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C114"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0AE87EA5" w:rsidR="00716983" w:rsidRPr="000D7461" w:rsidRDefault="007345BD" w:rsidP="00716983">
      <w:pPr>
        <w:autoSpaceDE w:val="0"/>
        <w:autoSpaceDN w:val="0"/>
        <w:adjustRightInd w:val="0"/>
        <w:spacing w:line="360" w:lineRule="auto"/>
        <w:jc w:val="center"/>
        <w:rPr>
          <w:b/>
          <w:bCs/>
          <w:sz w:val="40"/>
          <w:szCs w:val="40"/>
        </w:rPr>
      </w:pPr>
      <w:r>
        <w:rPr>
          <w:b/>
          <w:bCs/>
          <w:sz w:val="40"/>
          <w:szCs w:val="40"/>
        </w:rPr>
        <w:t>Uplatnění uživatelů návykových látek na trhu práce</w:t>
      </w: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186EB931" w:rsidR="00716983" w:rsidRDefault="00716983" w:rsidP="00716983">
      <w:pPr>
        <w:autoSpaceDE w:val="0"/>
        <w:autoSpaceDN w:val="0"/>
        <w:adjustRightInd w:val="0"/>
        <w:spacing w:line="360" w:lineRule="auto"/>
        <w:jc w:val="center"/>
        <w:rPr>
          <w:b/>
          <w:bCs/>
          <w:sz w:val="32"/>
          <w:szCs w:val="32"/>
        </w:rPr>
      </w:pPr>
      <w:r w:rsidRPr="000D7461">
        <w:rPr>
          <w:b/>
          <w:bCs/>
          <w:sz w:val="32"/>
          <w:szCs w:val="32"/>
        </w:rPr>
        <w:t>Bakalářská</w:t>
      </w:r>
      <w:r w:rsidR="00AB5A91">
        <w:rPr>
          <w:b/>
          <w:bCs/>
          <w:sz w:val="32"/>
          <w:szCs w:val="32"/>
        </w:rPr>
        <w:t xml:space="preserve"> </w:t>
      </w:r>
      <w:r w:rsidRPr="000D7461">
        <w:rPr>
          <w:b/>
          <w:bCs/>
          <w:sz w:val="32"/>
          <w:szCs w:val="32"/>
        </w:rPr>
        <w:t>práce</w:t>
      </w:r>
    </w:p>
    <w:p w14:paraId="0564C8E6" w14:textId="055D0C8B" w:rsidR="00964F65" w:rsidRPr="000D7461" w:rsidRDefault="00964F65" w:rsidP="00716983">
      <w:pPr>
        <w:autoSpaceDE w:val="0"/>
        <w:autoSpaceDN w:val="0"/>
        <w:adjustRightInd w:val="0"/>
        <w:spacing w:line="360" w:lineRule="auto"/>
        <w:jc w:val="center"/>
        <w:rPr>
          <w:b/>
          <w:bCs/>
          <w:sz w:val="32"/>
          <w:szCs w:val="32"/>
        </w:rPr>
      </w:pPr>
      <w:r>
        <w:rPr>
          <w:b/>
          <w:bCs/>
          <w:sz w:val="32"/>
          <w:szCs w:val="32"/>
        </w:rPr>
        <w:t>Studijní program</w:t>
      </w:r>
    </w:p>
    <w:p w14:paraId="190FABB2" w14:textId="1C3D6F9E" w:rsidR="00716983" w:rsidRPr="000D7461" w:rsidRDefault="00E95F4D" w:rsidP="00716983">
      <w:pPr>
        <w:autoSpaceDE w:val="0"/>
        <w:autoSpaceDN w:val="0"/>
        <w:adjustRightInd w:val="0"/>
        <w:spacing w:line="360" w:lineRule="auto"/>
        <w:jc w:val="center"/>
        <w:rPr>
          <w:b/>
          <w:bCs/>
          <w:sz w:val="32"/>
          <w:szCs w:val="32"/>
        </w:rPr>
      </w:pPr>
      <w:r>
        <w:rPr>
          <w:b/>
          <w:bCs/>
          <w:sz w:val="32"/>
          <w:szCs w:val="32"/>
        </w:rPr>
        <w:t>Sociální práce</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111624">
        <w:trPr>
          <w:trHeight w:val="419"/>
          <w:jc w:val="center"/>
        </w:trPr>
        <w:tc>
          <w:tcPr>
            <w:tcW w:w="3170" w:type="dxa"/>
          </w:tcPr>
          <w:p w14:paraId="7351721F" w14:textId="77777777" w:rsidR="00716983" w:rsidRPr="000D7461" w:rsidRDefault="00716983" w:rsidP="00111624">
            <w:pPr>
              <w:autoSpaceDE w:val="0"/>
              <w:autoSpaceDN w:val="0"/>
              <w:adjustRightInd w:val="0"/>
              <w:spacing w:line="360" w:lineRule="auto"/>
              <w:ind w:right="284"/>
              <w:jc w:val="right"/>
            </w:pPr>
            <w:r w:rsidRPr="000D7461">
              <w:t>Autor:</w:t>
            </w:r>
          </w:p>
        </w:tc>
        <w:tc>
          <w:tcPr>
            <w:tcW w:w="4171" w:type="dxa"/>
          </w:tcPr>
          <w:p w14:paraId="16940640" w14:textId="6985371E" w:rsidR="00716983" w:rsidRPr="000D7461" w:rsidRDefault="007345BD" w:rsidP="00111624">
            <w:pPr>
              <w:autoSpaceDE w:val="0"/>
              <w:autoSpaceDN w:val="0"/>
              <w:adjustRightInd w:val="0"/>
              <w:spacing w:line="360" w:lineRule="auto"/>
            </w:pPr>
            <w:r>
              <w:t xml:space="preserve">Melisa </w:t>
            </w:r>
            <w:proofErr w:type="spellStart"/>
            <w:r>
              <w:t>Malárová</w:t>
            </w:r>
            <w:proofErr w:type="spellEnd"/>
          </w:p>
        </w:tc>
      </w:tr>
      <w:tr w:rsidR="00716983" w:rsidRPr="000D7461" w14:paraId="44865577" w14:textId="77777777" w:rsidTr="00111624">
        <w:trPr>
          <w:trHeight w:val="389"/>
          <w:jc w:val="center"/>
        </w:trPr>
        <w:tc>
          <w:tcPr>
            <w:tcW w:w="3170" w:type="dxa"/>
          </w:tcPr>
          <w:p w14:paraId="4073ABC2" w14:textId="77777777" w:rsidR="00716983" w:rsidRPr="000D7461" w:rsidRDefault="00716983" w:rsidP="00111624">
            <w:pPr>
              <w:autoSpaceDE w:val="0"/>
              <w:autoSpaceDN w:val="0"/>
              <w:adjustRightInd w:val="0"/>
              <w:spacing w:line="360" w:lineRule="auto"/>
              <w:ind w:right="284"/>
              <w:jc w:val="right"/>
            </w:pPr>
            <w:r w:rsidRPr="000D7461">
              <w:t>Vedoucí práce:</w:t>
            </w:r>
          </w:p>
        </w:tc>
        <w:tc>
          <w:tcPr>
            <w:tcW w:w="4171" w:type="dxa"/>
          </w:tcPr>
          <w:p w14:paraId="3090F7FC" w14:textId="7EE9EB3C" w:rsidR="00716983" w:rsidRPr="000D7461" w:rsidRDefault="000B0A79" w:rsidP="00111624">
            <w:pPr>
              <w:autoSpaceDE w:val="0"/>
              <w:autoSpaceDN w:val="0"/>
              <w:adjustRightInd w:val="0"/>
              <w:spacing w:line="360" w:lineRule="auto"/>
            </w:pPr>
            <w:r>
              <w:t>Mgr. Štěpán Žáček</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AA0744C" w14:textId="0D218901" w:rsidR="00716983" w:rsidRDefault="00716983" w:rsidP="00716983">
      <w:pPr>
        <w:jc w:val="center"/>
      </w:pPr>
      <w:r w:rsidRPr="000D7461">
        <w:t>Olomouc 20</w:t>
      </w:r>
      <w:r>
        <w:t>2</w:t>
      </w:r>
      <w:r w:rsidR="00A52302">
        <w:t>4</w:t>
      </w:r>
    </w:p>
    <w:p w14:paraId="12DB6207" w14:textId="01E71F17" w:rsidR="00716983" w:rsidRPr="00314BB6" w:rsidRDefault="00716983" w:rsidP="00716983">
      <w:pPr>
        <w:jc w:val="center"/>
        <w:rPr>
          <w:sz w:val="22"/>
          <w:szCs w:val="22"/>
        </w:rPr>
        <w:sectPr w:rsidR="00716983" w:rsidRPr="00314BB6" w:rsidSect="00794A3A">
          <w:headerReference w:type="default" r:id="rId8"/>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9C478F" w:rsidRDefault="00453E32" w:rsidP="006A6759">
      <w:pPr>
        <w:spacing w:line="360" w:lineRule="auto"/>
      </w:pPr>
      <w:r>
        <w:lastRenderedPageBreak/>
        <w:t>P</w:t>
      </w:r>
      <w:r w:rsidR="007C1DB7" w:rsidRPr="009C478F">
        <w:t>rohlášení</w:t>
      </w:r>
    </w:p>
    <w:p w14:paraId="5D57214A" w14:textId="77777777" w:rsidR="007C1DB7" w:rsidRPr="00733EA0" w:rsidRDefault="007C1DB7" w:rsidP="006A6759">
      <w:pPr>
        <w:pStyle w:val="AP-Odstaveczapedlem"/>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6A6759">
      <w:pPr>
        <w:tabs>
          <w:tab w:val="center" w:pos="6663"/>
        </w:tabs>
        <w:spacing w:line="360" w:lineRule="auto"/>
      </w:pPr>
    </w:p>
    <w:p w14:paraId="57B01D20" w14:textId="38D392BA" w:rsidR="009C478F" w:rsidRDefault="007C1DB7" w:rsidP="00D34588">
      <w:pPr>
        <w:tabs>
          <w:tab w:val="center" w:pos="7655"/>
        </w:tabs>
        <w:spacing w:line="360" w:lineRule="auto"/>
        <w:sectPr w:rsidR="009C478F" w:rsidSect="00794A3A">
          <w:headerReference w:type="default" r:id="rId9"/>
          <w:type w:val="oddPage"/>
          <w:pgSz w:w="11906" w:h="16838" w:code="9"/>
          <w:pgMar w:top="1417" w:right="1417" w:bottom="1417" w:left="1417" w:header="709" w:footer="709" w:gutter="0"/>
          <w:cols w:space="708"/>
          <w:vAlign w:val="bottom"/>
          <w:docGrid w:linePitch="360"/>
        </w:sectPr>
      </w:pPr>
      <w:r>
        <w:t>V</w:t>
      </w:r>
      <w:r w:rsidR="00A16662">
        <w:t xml:space="preserve"> </w:t>
      </w:r>
      <w:r>
        <w:t>Olomouci</w:t>
      </w:r>
      <w:r w:rsidR="00A16662">
        <w:t xml:space="preserve"> </w:t>
      </w:r>
      <w:r w:rsidR="00A41272">
        <w:t>d</w:t>
      </w:r>
      <w:r w:rsidR="00D34588">
        <w:t>ne 24. dubna 2</w:t>
      </w:r>
      <w:r w:rsidR="00D34588" w:rsidRPr="000D7461">
        <w:t>0</w:t>
      </w:r>
      <w:r w:rsidR="00D34588">
        <w:t>24</w:t>
      </w:r>
      <w:r w:rsidR="009C478F">
        <w:tab/>
      </w:r>
      <w:r w:rsidR="00D34588">
        <w:t xml:space="preserve">Melisa </w:t>
      </w:r>
      <w:proofErr w:type="spellStart"/>
      <w:r w:rsidR="00D34588">
        <w:t>Malárová</w:t>
      </w:r>
      <w:proofErr w:type="spellEnd"/>
    </w:p>
    <w:p w14:paraId="1A5A48EB" w14:textId="77777777" w:rsidR="007C1DB7" w:rsidRDefault="007C1DB7" w:rsidP="006A6759">
      <w:pPr>
        <w:spacing w:line="360" w:lineRule="auto"/>
      </w:pPr>
      <w:r w:rsidRPr="00597D7D">
        <w:lastRenderedPageBreak/>
        <w:t>Poděkování</w:t>
      </w:r>
    </w:p>
    <w:p w14:paraId="27D1E6B7" w14:textId="6DB67672" w:rsidR="00021D12" w:rsidRPr="00D86540" w:rsidRDefault="00D86540" w:rsidP="006A6759">
      <w:pPr>
        <w:spacing w:line="360" w:lineRule="auto"/>
        <w:sectPr w:rsidR="00021D12" w:rsidRPr="00D86540" w:rsidSect="00794A3A">
          <w:type w:val="oddPage"/>
          <w:pgSz w:w="11906" w:h="16838" w:code="9"/>
          <w:pgMar w:top="1417" w:right="1417" w:bottom="1417" w:left="1417" w:header="709" w:footer="709" w:gutter="0"/>
          <w:cols w:space="708"/>
          <w:vAlign w:val="bottom"/>
          <w:docGrid w:linePitch="360"/>
        </w:sectPr>
      </w:pPr>
      <w:r>
        <w:t>Na tomto místě</w:t>
      </w:r>
      <w:r w:rsidR="00B16A5D">
        <w:t xml:space="preserve"> </w:t>
      </w:r>
      <w:r>
        <w:t>r</w:t>
      </w:r>
      <w:r w:rsidRPr="00D86540">
        <w:t>áda bych vyjádřila vděčnost Mgr. Štěpánu Žáčkovi za jeho</w:t>
      </w:r>
      <w:r w:rsidR="0089156F">
        <w:t xml:space="preserve"> </w:t>
      </w:r>
      <w:r w:rsidRPr="00D86540">
        <w:t xml:space="preserve">vedení a podporu během </w:t>
      </w:r>
      <w:r w:rsidR="0089156F">
        <w:t>psaní této kvalifikační práce</w:t>
      </w:r>
      <w:r w:rsidRPr="00D86540">
        <w:t xml:space="preserve">. Jeho odborné rady a trpělivost mi byly neocenitelnou pomocí při dosahování </w:t>
      </w:r>
      <w:r w:rsidR="00B16A5D">
        <w:t xml:space="preserve">vytyčených </w:t>
      </w:r>
      <w:r w:rsidRPr="00D86540">
        <w:t xml:space="preserve">cílů. </w:t>
      </w:r>
      <w:r w:rsidR="00874A20">
        <w:t>V</w:t>
      </w:r>
      <w:r w:rsidRPr="00D86540">
        <w:t xml:space="preserve"> neposlední řadě děkuji své m</w:t>
      </w:r>
      <w:r w:rsidR="00874A20">
        <w:t>atce</w:t>
      </w:r>
      <w:r w:rsidRPr="00D86540">
        <w:t xml:space="preserve"> za podporu a obětavost, kterou mi prok</w:t>
      </w:r>
      <w:r w:rsidR="00776D88">
        <w:t xml:space="preserve">azovala </w:t>
      </w:r>
      <w:r w:rsidRPr="00D86540">
        <w:t>po celou dobu mého studia.</w:t>
      </w:r>
      <w:r w:rsidR="006735FA">
        <w:t xml:space="preserve"> </w:t>
      </w:r>
      <w:r w:rsidR="002A64F6">
        <w:t>Vděk chci vyjádřit i</w:t>
      </w:r>
      <w:r w:rsidR="006735FA">
        <w:t xml:space="preserve"> </w:t>
      </w:r>
      <w:r w:rsidR="00874A20" w:rsidRPr="00D86540">
        <w:t>svým přátelům</w:t>
      </w:r>
      <w:r w:rsidR="00FF746D">
        <w:t xml:space="preserve">, kteří mi </w:t>
      </w:r>
      <w:r w:rsidR="00874A20" w:rsidRPr="00D86540">
        <w:t>dodával</w:t>
      </w:r>
      <w:r w:rsidR="006735FA">
        <w:t>i</w:t>
      </w:r>
      <w:r w:rsidR="00FF746D">
        <w:t xml:space="preserve"> </w:t>
      </w:r>
      <w:r w:rsidR="00874A20" w:rsidRPr="00D86540">
        <w:t>sílu a odvahu překonávat překážky.</w:t>
      </w:r>
      <w:r w:rsidR="00E4649F">
        <w:t xml:space="preserve"> </w:t>
      </w:r>
    </w:p>
    <w:p w14:paraId="3A8CB380" w14:textId="77777777" w:rsidR="00545185" w:rsidRDefault="00545185" w:rsidP="006A6759">
      <w:pPr>
        <w:pStyle w:val="Nadpisobsahu"/>
        <w:spacing w:line="360" w:lineRule="auto"/>
      </w:pPr>
      <w:r w:rsidRPr="00FA4358">
        <w:lastRenderedPageBreak/>
        <w:t>Obsah</w:t>
      </w:r>
    </w:p>
    <w:p w14:paraId="01ED85EF" w14:textId="4290B860" w:rsidR="00574249" w:rsidRDefault="00BB7CE0" w:rsidP="006A6759">
      <w:pPr>
        <w:pStyle w:val="Obsah1"/>
        <w:spacing w:line="360" w:lineRule="auto"/>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64862258" w:history="1">
        <w:r w:rsidR="00574249" w:rsidRPr="007E5215">
          <w:rPr>
            <w:rStyle w:val="Hypertextovodkaz"/>
          </w:rPr>
          <w:t>Seznam zkratek</w:t>
        </w:r>
        <w:r w:rsidR="00574249">
          <w:rPr>
            <w:webHidden/>
          </w:rPr>
          <w:tab/>
        </w:r>
        <w:r w:rsidR="00574249">
          <w:rPr>
            <w:webHidden/>
          </w:rPr>
          <w:fldChar w:fldCharType="begin"/>
        </w:r>
        <w:r w:rsidR="00574249">
          <w:rPr>
            <w:webHidden/>
          </w:rPr>
          <w:instrText xml:space="preserve"> PAGEREF _Toc164862258 \h </w:instrText>
        </w:r>
        <w:r w:rsidR="00574249">
          <w:rPr>
            <w:webHidden/>
          </w:rPr>
        </w:r>
        <w:r w:rsidR="00574249">
          <w:rPr>
            <w:webHidden/>
          </w:rPr>
          <w:fldChar w:fldCharType="separate"/>
        </w:r>
        <w:r w:rsidR="0072693A">
          <w:rPr>
            <w:webHidden/>
          </w:rPr>
          <w:t>10</w:t>
        </w:r>
        <w:r w:rsidR="00574249">
          <w:rPr>
            <w:webHidden/>
          </w:rPr>
          <w:fldChar w:fldCharType="end"/>
        </w:r>
      </w:hyperlink>
    </w:p>
    <w:p w14:paraId="1037CA24" w14:textId="0BB80EFE"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59" w:history="1">
        <w:r w:rsidR="00574249" w:rsidRPr="007E5215">
          <w:rPr>
            <w:rStyle w:val="Hypertextovodkaz"/>
          </w:rPr>
          <w:t>Seznam tabulek a grafů</w:t>
        </w:r>
        <w:r w:rsidR="00574249">
          <w:rPr>
            <w:webHidden/>
          </w:rPr>
          <w:tab/>
        </w:r>
        <w:r w:rsidR="00574249">
          <w:rPr>
            <w:webHidden/>
          </w:rPr>
          <w:fldChar w:fldCharType="begin"/>
        </w:r>
        <w:r w:rsidR="00574249">
          <w:rPr>
            <w:webHidden/>
          </w:rPr>
          <w:instrText xml:space="preserve"> PAGEREF _Toc164862259 \h </w:instrText>
        </w:r>
        <w:r w:rsidR="00574249">
          <w:rPr>
            <w:webHidden/>
          </w:rPr>
        </w:r>
        <w:r w:rsidR="00574249">
          <w:rPr>
            <w:webHidden/>
          </w:rPr>
          <w:fldChar w:fldCharType="separate"/>
        </w:r>
        <w:r w:rsidR="0072693A">
          <w:rPr>
            <w:webHidden/>
          </w:rPr>
          <w:t>11</w:t>
        </w:r>
        <w:r w:rsidR="00574249">
          <w:rPr>
            <w:webHidden/>
          </w:rPr>
          <w:fldChar w:fldCharType="end"/>
        </w:r>
      </w:hyperlink>
    </w:p>
    <w:p w14:paraId="47526FEB" w14:textId="5429751B"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60" w:history="1">
        <w:r w:rsidR="00574249" w:rsidRPr="007E5215">
          <w:rPr>
            <w:rStyle w:val="Hypertextovodkaz"/>
          </w:rPr>
          <w:t>Úvod</w:t>
        </w:r>
        <w:r w:rsidR="00574249">
          <w:rPr>
            <w:webHidden/>
          </w:rPr>
          <w:tab/>
        </w:r>
        <w:r w:rsidR="00574249">
          <w:rPr>
            <w:webHidden/>
          </w:rPr>
          <w:fldChar w:fldCharType="begin"/>
        </w:r>
        <w:r w:rsidR="00574249">
          <w:rPr>
            <w:webHidden/>
          </w:rPr>
          <w:instrText xml:space="preserve"> PAGEREF _Toc164862260 \h </w:instrText>
        </w:r>
        <w:r w:rsidR="00574249">
          <w:rPr>
            <w:webHidden/>
          </w:rPr>
        </w:r>
        <w:r w:rsidR="00574249">
          <w:rPr>
            <w:webHidden/>
          </w:rPr>
          <w:fldChar w:fldCharType="separate"/>
        </w:r>
        <w:r w:rsidR="0072693A">
          <w:rPr>
            <w:webHidden/>
          </w:rPr>
          <w:t>13</w:t>
        </w:r>
        <w:r w:rsidR="00574249">
          <w:rPr>
            <w:webHidden/>
          </w:rPr>
          <w:fldChar w:fldCharType="end"/>
        </w:r>
      </w:hyperlink>
    </w:p>
    <w:p w14:paraId="409C54A0" w14:textId="57620FD9"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61" w:history="1">
        <w:r w:rsidR="00574249" w:rsidRPr="007E5215">
          <w:rPr>
            <w:rStyle w:val="Hypertextovodkaz"/>
          </w:rPr>
          <w:t>1</w:t>
        </w:r>
        <w:r w:rsidR="00574249">
          <w:rPr>
            <w:rFonts w:asciiTheme="minorHAnsi" w:eastAsiaTheme="minorEastAsia" w:hAnsiTheme="minorHAnsi" w:cstheme="minorBidi"/>
            <w:b w:val="0"/>
            <w:bCs w:val="0"/>
            <w:kern w:val="2"/>
            <w14:ligatures w14:val="standardContextual"/>
          </w:rPr>
          <w:tab/>
        </w:r>
        <w:r w:rsidR="00574249" w:rsidRPr="007E5215">
          <w:rPr>
            <w:rStyle w:val="Hypertextovodkaz"/>
          </w:rPr>
          <w:t>Představení tématu</w:t>
        </w:r>
        <w:r w:rsidR="00574249">
          <w:rPr>
            <w:webHidden/>
          </w:rPr>
          <w:tab/>
        </w:r>
        <w:r w:rsidR="00574249">
          <w:rPr>
            <w:webHidden/>
          </w:rPr>
          <w:fldChar w:fldCharType="begin"/>
        </w:r>
        <w:r w:rsidR="00574249">
          <w:rPr>
            <w:webHidden/>
          </w:rPr>
          <w:instrText xml:space="preserve"> PAGEREF _Toc164862261 \h </w:instrText>
        </w:r>
        <w:r w:rsidR="00574249">
          <w:rPr>
            <w:webHidden/>
          </w:rPr>
        </w:r>
        <w:r w:rsidR="00574249">
          <w:rPr>
            <w:webHidden/>
          </w:rPr>
          <w:fldChar w:fldCharType="separate"/>
        </w:r>
        <w:r w:rsidR="0072693A">
          <w:rPr>
            <w:webHidden/>
          </w:rPr>
          <w:t>15</w:t>
        </w:r>
        <w:r w:rsidR="00574249">
          <w:rPr>
            <w:webHidden/>
          </w:rPr>
          <w:fldChar w:fldCharType="end"/>
        </w:r>
      </w:hyperlink>
    </w:p>
    <w:p w14:paraId="48675830" w14:textId="19EF539D"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62" w:history="1">
        <w:r w:rsidR="00574249" w:rsidRPr="007E5215">
          <w:rPr>
            <w:rStyle w:val="Hypertextovodkaz"/>
            <w:noProof/>
          </w:rPr>
          <w:t>1.1</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Vymezení důležitých pojmů</w:t>
        </w:r>
        <w:r w:rsidR="00574249">
          <w:rPr>
            <w:noProof/>
            <w:webHidden/>
          </w:rPr>
          <w:tab/>
        </w:r>
        <w:r w:rsidR="00574249">
          <w:rPr>
            <w:noProof/>
            <w:webHidden/>
          </w:rPr>
          <w:fldChar w:fldCharType="begin"/>
        </w:r>
        <w:r w:rsidR="00574249">
          <w:rPr>
            <w:noProof/>
            <w:webHidden/>
          </w:rPr>
          <w:instrText xml:space="preserve"> PAGEREF _Toc164862262 \h </w:instrText>
        </w:r>
        <w:r w:rsidR="00574249">
          <w:rPr>
            <w:noProof/>
            <w:webHidden/>
          </w:rPr>
        </w:r>
        <w:r w:rsidR="00574249">
          <w:rPr>
            <w:noProof/>
            <w:webHidden/>
          </w:rPr>
          <w:fldChar w:fldCharType="separate"/>
        </w:r>
        <w:r w:rsidR="0072693A">
          <w:rPr>
            <w:noProof/>
            <w:webHidden/>
          </w:rPr>
          <w:t>15</w:t>
        </w:r>
        <w:r w:rsidR="00574249">
          <w:rPr>
            <w:noProof/>
            <w:webHidden/>
          </w:rPr>
          <w:fldChar w:fldCharType="end"/>
        </w:r>
      </w:hyperlink>
    </w:p>
    <w:p w14:paraId="3FAF1004" w14:textId="46973172"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63" w:history="1">
        <w:r w:rsidR="00574249" w:rsidRPr="007E5215">
          <w:rPr>
            <w:rStyle w:val="Hypertextovodkaz"/>
            <w:noProof/>
          </w:rPr>
          <w:t>1.2</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Rešerše výzkumů a zdrojů</w:t>
        </w:r>
        <w:r w:rsidR="00574249">
          <w:rPr>
            <w:noProof/>
            <w:webHidden/>
          </w:rPr>
          <w:tab/>
        </w:r>
        <w:r w:rsidR="00574249">
          <w:rPr>
            <w:noProof/>
            <w:webHidden/>
          </w:rPr>
          <w:fldChar w:fldCharType="begin"/>
        </w:r>
        <w:r w:rsidR="00574249">
          <w:rPr>
            <w:noProof/>
            <w:webHidden/>
          </w:rPr>
          <w:instrText xml:space="preserve"> PAGEREF _Toc164862263 \h </w:instrText>
        </w:r>
        <w:r w:rsidR="00574249">
          <w:rPr>
            <w:noProof/>
            <w:webHidden/>
          </w:rPr>
        </w:r>
        <w:r w:rsidR="00574249">
          <w:rPr>
            <w:noProof/>
            <w:webHidden/>
          </w:rPr>
          <w:fldChar w:fldCharType="separate"/>
        </w:r>
        <w:r w:rsidR="0072693A">
          <w:rPr>
            <w:noProof/>
            <w:webHidden/>
          </w:rPr>
          <w:t>16</w:t>
        </w:r>
        <w:r w:rsidR="00574249">
          <w:rPr>
            <w:noProof/>
            <w:webHidden/>
          </w:rPr>
          <w:fldChar w:fldCharType="end"/>
        </w:r>
      </w:hyperlink>
    </w:p>
    <w:p w14:paraId="3A06367B" w14:textId="2DE88AC5"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64" w:history="1">
        <w:r w:rsidR="00574249" w:rsidRPr="007E5215">
          <w:rPr>
            <w:rStyle w:val="Hypertextovodkaz"/>
            <w:noProof/>
          </w:rPr>
          <w:t>1.3</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Popis výchozího stavu</w:t>
        </w:r>
        <w:r w:rsidR="00574249">
          <w:rPr>
            <w:noProof/>
            <w:webHidden/>
          </w:rPr>
          <w:tab/>
        </w:r>
        <w:r w:rsidR="00574249">
          <w:rPr>
            <w:noProof/>
            <w:webHidden/>
          </w:rPr>
          <w:fldChar w:fldCharType="begin"/>
        </w:r>
        <w:r w:rsidR="00574249">
          <w:rPr>
            <w:noProof/>
            <w:webHidden/>
          </w:rPr>
          <w:instrText xml:space="preserve"> PAGEREF _Toc164862264 \h </w:instrText>
        </w:r>
        <w:r w:rsidR="00574249">
          <w:rPr>
            <w:noProof/>
            <w:webHidden/>
          </w:rPr>
        </w:r>
        <w:r w:rsidR="00574249">
          <w:rPr>
            <w:noProof/>
            <w:webHidden/>
          </w:rPr>
          <w:fldChar w:fldCharType="separate"/>
        </w:r>
        <w:r w:rsidR="0072693A">
          <w:rPr>
            <w:noProof/>
            <w:webHidden/>
          </w:rPr>
          <w:t>17</w:t>
        </w:r>
        <w:r w:rsidR="00574249">
          <w:rPr>
            <w:noProof/>
            <w:webHidden/>
          </w:rPr>
          <w:fldChar w:fldCharType="end"/>
        </w:r>
      </w:hyperlink>
    </w:p>
    <w:p w14:paraId="1B64DC09" w14:textId="3F08624D" w:rsidR="00574249" w:rsidRDefault="00000000" w:rsidP="006A6759">
      <w:pPr>
        <w:pStyle w:val="Obsah3"/>
        <w:spacing w:line="360" w:lineRule="auto"/>
        <w:rPr>
          <w:rFonts w:asciiTheme="minorHAnsi" w:eastAsiaTheme="minorEastAsia" w:hAnsiTheme="minorHAnsi" w:cstheme="minorBidi"/>
          <w:noProof/>
          <w:kern w:val="2"/>
          <w14:ligatures w14:val="standardContextual"/>
        </w:rPr>
      </w:pPr>
      <w:hyperlink w:anchor="_Toc164862265" w:history="1">
        <w:r w:rsidR="00574249" w:rsidRPr="007E5215">
          <w:rPr>
            <w:rStyle w:val="Hypertextovodkaz"/>
            <w:noProof/>
          </w:rPr>
          <w:t>1.3.1</w:t>
        </w:r>
        <w:r w:rsidR="00574249">
          <w:rPr>
            <w:rFonts w:asciiTheme="minorHAnsi" w:eastAsiaTheme="minorEastAsia" w:hAnsiTheme="minorHAnsi" w:cstheme="minorBidi"/>
            <w:noProof/>
            <w:kern w:val="2"/>
            <w14:ligatures w14:val="standardContextual"/>
          </w:rPr>
          <w:tab/>
        </w:r>
        <w:r w:rsidR="00574249" w:rsidRPr="007E5215">
          <w:rPr>
            <w:rStyle w:val="Hypertextovodkaz"/>
            <w:noProof/>
            <w:shd w:val="clear" w:color="auto" w:fill="FFFFFF"/>
          </w:rPr>
          <w:t>Zaměstnavatelé v postavení zaměstnávání uživatelů návykových látek a význam práce pro bývalé uživatele návykových látek</w:t>
        </w:r>
        <w:r w:rsidR="00574249">
          <w:rPr>
            <w:noProof/>
            <w:webHidden/>
          </w:rPr>
          <w:tab/>
        </w:r>
        <w:r w:rsidR="00574249">
          <w:rPr>
            <w:noProof/>
            <w:webHidden/>
          </w:rPr>
          <w:fldChar w:fldCharType="begin"/>
        </w:r>
        <w:r w:rsidR="00574249">
          <w:rPr>
            <w:noProof/>
            <w:webHidden/>
          </w:rPr>
          <w:instrText xml:space="preserve"> PAGEREF _Toc164862265 \h </w:instrText>
        </w:r>
        <w:r w:rsidR="00574249">
          <w:rPr>
            <w:noProof/>
            <w:webHidden/>
          </w:rPr>
        </w:r>
        <w:r w:rsidR="00574249">
          <w:rPr>
            <w:noProof/>
            <w:webHidden/>
          </w:rPr>
          <w:fldChar w:fldCharType="separate"/>
        </w:r>
        <w:r w:rsidR="0072693A">
          <w:rPr>
            <w:noProof/>
            <w:webHidden/>
          </w:rPr>
          <w:t>17</w:t>
        </w:r>
        <w:r w:rsidR="00574249">
          <w:rPr>
            <w:noProof/>
            <w:webHidden/>
          </w:rPr>
          <w:fldChar w:fldCharType="end"/>
        </w:r>
      </w:hyperlink>
    </w:p>
    <w:p w14:paraId="075A0676" w14:textId="020B6077"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66" w:history="1">
        <w:r w:rsidR="00574249" w:rsidRPr="007E5215">
          <w:rPr>
            <w:rStyle w:val="Hypertextovodkaz"/>
          </w:rPr>
          <w:t>2</w:t>
        </w:r>
        <w:r w:rsidR="00574249">
          <w:rPr>
            <w:rFonts w:asciiTheme="minorHAnsi" w:eastAsiaTheme="minorEastAsia" w:hAnsiTheme="minorHAnsi" w:cstheme="minorBidi"/>
            <w:b w:val="0"/>
            <w:bCs w:val="0"/>
            <w:kern w:val="2"/>
            <w14:ligatures w14:val="standardContextual"/>
          </w:rPr>
          <w:tab/>
        </w:r>
        <w:r w:rsidR="00574249" w:rsidRPr="007E5215">
          <w:rPr>
            <w:rStyle w:val="Hypertextovodkaz"/>
          </w:rPr>
          <w:t>Bývalí uživatelé návykových látek, osoby v rekonvalescenci</w:t>
        </w:r>
        <w:r w:rsidR="00574249">
          <w:rPr>
            <w:webHidden/>
          </w:rPr>
          <w:tab/>
        </w:r>
        <w:r w:rsidR="00574249">
          <w:rPr>
            <w:webHidden/>
          </w:rPr>
          <w:fldChar w:fldCharType="begin"/>
        </w:r>
        <w:r w:rsidR="00574249">
          <w:rPr>
            <w:webHidden/>
          </w:rPr>
          <w:instrText xml:space="preserve"> PAGEREF _Toc164862266 \h </w:instrText>
        </w:r>
        <w:r w:rsidR="00574249">
          <w:rPr>
            <w:webHidden/>
          </w:rPr>
        </w:r>
        <w:r w:rsidR="00574249">
          <w:rPr>
            <w:webHidden/>
          </w:rPr>
          <w:fldChar w:fldCharType="separate"/>
        </w:r>
        <w:r w:rsidR="0072693A">
          <w:rPr>
            <w:webHidden/>
          </w:rPr>
          <w:t>19</w:t>
        </w:r>
        <w:r w:rsidR="00574249">
          <w:rPr>
            <w:webHidden/>
          </w:rPr>
          <w:fldChar w:fldCharType="end"/>
        </w:r>
      </w:hyperlink>
    </w:p>
    <w:p w14:paraId="23B69165" w14:textId="53159EDE"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67" w:history="1">
        <w:r w:rsidR="00574249" w:rsidRPr="007E5215">
          <w:rPr>
            <w:rStyle w:val="Hypertextovodkaz"/>
            <w:noProof/>
          </w:rPr>
          <w:t>2.1</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Léčba závislosti a podpora v abstinenci</w:t>
        </w:r>
        <w:r w:rsidR="00574249">
          <w:rPr>
            <w:noProof/>
            <w:webHidden/>
          </w:rPr>
          <w:tab/>
        </w:r>
        <w:r w:rsidR="00574249">
          <w:rPr>
            <w:noProof/>
            <w:webHidden/>
          </w:rPr>
          <w:fldChar w:fldCharType="begin"/>
        </w:r>
        <w:r w:rsidR="00574249">
          <w:rPr>
            <w:noProof/>
            <w:webHidden/>
          </w:rPr>
          <w:instrText xml:space="preserve"> PAGEREF _Toc164862267 \h </w:instrText>
        </w:r>
        <w:r w:rsidR="00574249">
          <w:rPr>
            <w:noProof/>
            <w:webHidden/>
          </w:rPr>
        </w:r>
        <w:r w:rsidR="00574249">
          <w:rPr>
            <w:noProof/>
            <w:webHidden/>
          </w:rPr>
          <w:fldChar w:fldCharType="separate"/>
        </w:r>
        <w:r w:rsidR="0072693A">
          <w:rPr>
            <w:noProof/>
            <w:webHidden/>
          </w:rPr>
          <w:t>19</w:t>
        </w:r>
        <w:r w:rsidR="00574249">
          <w:rPr>
            <w:noProof/>
            <w:webHidden/>
          </w:rPr>
          <w:fldChar w:fldCharType="end"/>
        </w:r>
      </w:hyperlink>
    </w:p>
    <w:p w14:paraId="2DF48FD5" w14:textId="14ECBAFD"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68" w:history="1">
        <w:r w:rsidR="00574249" w:rsidRPr="007E5215">
          <w:rPr>
            <w:rStyle w:val="Hypertextovodkaz"/>
            <w:noProof/>
          </w:rPr>
          <w:t>2.2</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Rizika a dopady užívání návykových látek</w:t>
        </w:r>
        <w:r w:rsidR="00574249">
          <w:rPr>
            <w:noProof/>
            <w:webHidden/>
          </w:rPr>
          <w:tab/>
        </w:r>
        <w:r w:rsidR="00574249">
          <w:rPr>
            <w:noProof/>
            <w:webHidden/>
          </w:rPr>
          <w:fldChar w:fldCharType="begin"/>
        </w:r>
        <w:r w:rsidR="00574249">
          <w:rPr>
            <w:noProof/>
            <w:webHidden/>
          </w:rPr>
          <w:instrText xml:space="preserve"> PAGEREF _Toc164862268 \h </w:instrText>
        </w:r>
        <w:r w:rsidR="00574249">
          <w:rPr>
            <w:noProof/>
            <w:webHidden/>
          </w:rPr>
        </w:r>
        <w:r w:rsidR="00574249">
          <w:rPr>
            <w:noProof/>
            <w:webHidden/>
          </w:rPr>
          <w:fldChar w:fldCharType="separate"/>
        </w:r>
        <w:r w:rsidR="0072693A">
          <w:rPr>
            <w:noProof/>
            <w:webHidden/>
          </w:rPr>
          <w:t>20</w:t>
        </w:r>
        <w:r w:rsidR="00574249">
          <w:rPr>
            <w:noProof/>
            <w:webHidden/>
          </w:rPr>
          <w:fldChar w:fldCharType="end"/>
        </w:r>
      </w:hyperlink>
    </w:p>
    <w:p w14:paraId="1A3EA471" w14:textId="17B103E5"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69" w:history="1">
        <w:r w:rsidR="00574249" w:rsidRPr="007E5215">
          <w:rPr>
            <w:rStyle w:val="Hypertextovodkaz"/>
          </w:rPr>
          <w:t>3</w:t>
        </w:r>
        <w:r w:rsidR="00574249">
          <w:rPr>
            <w:rFonts w:asciiTheme="minorHAnsi" w:eastAsiaTheme="minorEastAsia" w:hAnsiTheme="minorHAnsi" w:cstheme="minorBidi"/>
            <w:b w:val="0"/>
            <w:bCs w:val="0"/>
            <w:kern w:val="2"/>
            <w14:ligatures w14:val="standardContextual"/>
          </w:rPr>
          <w:tab/>
        </w:r>
        <w:r w:rsidR="00574249" w:rsidRPr="007E5215">
          <w:rPr>
            <w:rStyle w:val="Hypertextovodkaz"/>
          </w:rPr>
          <w:t>Propojení tématu s teoriemi a metodami sociální práce</w:t>
        </w:r>
        <w:r w:rsidR="00574249">
          <w:rPr>
            <w:webHidden/>
          </w:rPr>
          <w:tab/>
        </w:r>
        <w:r w:rsidR="00574249">
          <w:rPr>
            <w:webHidden/>
          </w:rPr>
          <w:fldChar w:fldCharType="begin"/>
        </w:r>
        <w:r w:rsidR="00574249">
          <w:rPr>
            <w:webHidden/>
          </w:rPr>
          <w:instrText xml:space="preserve"> PAGEREF _Toc164862269 \h </w:instrText>
        </w:r>
        <w:r w:rsidR="00574249">
          <w:rPr>
            <w:webHidden/>
          </w:rPr>
        </w:r>
        <w:r w:rsidR="00574249">
          <w:rPr>
            <w:webHidden/>
          </w:rPr>
          <w:fldChar w:fldCharType="separate"/>
        </w:r>
        <w:r w:rsidR="0072693A">
          <w:rPr>
            <w:webHidden/>
          </w:rPr>
          <w:t>22</w:t>
        </w:r>
        <w:r w:rsidR="00574249">
          <w:rPr>
            <w:webHidden/>
          </w:rPr>
          <w:fldChar w:fldCharType="end"/>
        </w:r>
      </w:hyperlink>
    </w:p>
    <w:p w14:paraId="70373028" w14:textId="5B44DD76"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70" w:history="1">
        <w:r w:rsidR="00574249" w:rsidRPr="007E5215">
          <w:rPr>
            <w:rStyle w:val="Hypertextovodkaz"/>
            <w:noProof/>
          </w:rPr>
          <w:t>3.1</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Biopsychosociální přístup při řešení závislosti na návykových látkách</w:t>
        </w:r>
        <w:r w:rsidR="00574249">
          <w:rPr>
            <w:noProof/>
            <w:webHidden/>
          </w:rPr>
          <w:tab/>
        </w:r>
        <w:r w:rsidR="00574249">
          <w:rPr>
            <w:noProof/>
            <w:webHidden/>
          </w:rPr>
          <w:fldChar w:fldCharType="begin"/>
        </w:r>
        <w:r w:rsidR="00574249">
          <w:rPr>
            <w:noProof/>
            <w:webHidden/>
          </w:rPr>
          <w:instrText xml:space="preserve"> PAGEREF _Toc164862270 \h </w:instrText>
        </w:r>
        <w:r w:rsidR="00574249">
          <w:rPr>
            <w:noProof/>
            <w:webHidden/>
          </w:rPr>
        </w:r>
        <w:r w:rsidR="00574249">
          <w:rPr>
            <w:noProof/>
            <w:webHidden/>
          </w:rPr>
          <w:fldChar w:fldCharType="separate"/>
        </w:r>
        <w:r w:rsidR="0072693A">
          <w:rPr>
            <w:noProof/>
            <w:webHidden/>
          </w:rPr>
          <w:t>23</w:t>
        </w:r>
        <w:r w:rsidR="00574249">
          <w:rPr>
            <w:noProof/>
            <w:webHidden/>
          </w:rPr>
          <w:fldChar w:fldCharType="end"/>
        </w:r>
      </w:hyperlink>
    </w:p>
    <w:p w14:paraId="103F55B6" w14:textId="2AAB7ACF"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71" w:history="1">
        <w:r w:rsidR="00574249" w:rsidRPr="007E5215">
          <w:rPr>
            <w:rStyle w:val="Hypertextovodkaz"/>
            <w:noProof/>
          </w:rPr>
          <w:t>3.2</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Skupinová psychoterapie</w:t>
        </w:r>
        <w:r w:rsidR="00574249">
          <w:rPr>
            <w:noProof/>
            <w:webHidden/>
          </w:rPr>
          <w:tab/>
        </w:r>
        <w:r w:rsidR="00574249">
          <w:rPr>
            <w:noProof/>
            <w:webHidden/>
          </w:rPr>
          <w:fldChar w:fldCharType="begin"/>
        </w:r>
        <w:r w:rsidR="00574249">
          <w:rPr>
            <w:noProof/>
            <w:webHidden/>
          </w:rPr>
          <w:instrText xml:space="preserve"> PAGEREF _Toc164862271 \h </w:instrText>
        </w:r>
        <w:r w:rsidR="00574249">
          <w:rPr>
            <w:noProof/>
            <w:webHidden/>
          </w:rPr>
        </w:r>
        <w:r w:rsidR="00574249">
          <w:rPr>
            <w:noProof/>
            <w:webHidden/>
          </w:rPr>
          <w:fldChar w:fldCharType="separate"/>
        </w:r>
        <w:r w:rsidR="0072693A">
          <w:rPr>
            <w:noProof/>
            <w:webHidden/>
          </w:rPr>
          <w:t>23</w:t>
        </w:r>
        <w:r w:rsidR="00574249">
          <w:rPr>
            <w:noProof/>
            <w:webHidden/>
          </w:rPr>
          <w:fldChar w:fldCharType="end"/>
        </w:r>
      </w:hyperlink>
    </w:p>
    <w:p w14:paraId="68C7DF3C" w14:textId="5CC6CE8C"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72" w:history="1">
        <w:r w:rsidR="00574249" w:rsidRPr="007E5215">
          <w:rPr>
            <w:rStyle w:val="Hypertextovodkaz"/>
            <w:noProof/>
          </w:rPr>
          <w:t>3.3</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Empowerment přístup v sociální práci</w:t>
        </w:r>
        <w:r w:rsidR="00574249">
          <w:rPr>
            <w:noProof/>
            <w:webHidden/>
          </w:rPr>
          <w:tab/>
        </w:r>
        <w:r w:rsidR="00574249">
          <w:rPr>
            <w:noProof/>
            <w:webHidden/>
          </w:rPr>
          <w:fldChar w:fldCharType="begin"/>
        </w:r>
        <w:r w:rsidR="00574249">
          <w:rPr>
            <w:noProof/>
            <w:webHidden/>
          </w:rPr>
          <w:instrText xml:space="preserve"> PAGEREF _Toc164862272 \h </w:instrText>
        </w:r>
        <w:r w:rsidR="00574249">
          <w:rPr>
            <w:noProof/>
            <w:webHidden/>
          </w:rPr>
        </w:r>
        <w:r w:rsidR="00574249">
          <w:rPr>
            <w:noProof/>
            <w:webHidden/>
          </w:rPr>
          <w:fldChar w:fldCharType="separate"/>
        </w:r>
        <w:r w:rsidR="0072693A">
          <w:rPr>
            <w:noProof/>
            <w:webHidden/>
          </w:rPr>
          <w:t>26</w:t>
        </w:r>
        <w:r w:rsidR="00574249">
          <w:rPr>
            <w:noProof/>
            <w:webHidden/>
          </w:rPr>
          <w:fldChar w:fldCharType="end"/>
        </w:r>
      </w:hyperlink>
    </w:p>
    <w:p w14:paraId="56CC02DF" w14:textId="48A27E26"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73" w:history="1">
        <w:r w:rsidR="00574249" w:rsidRPr="007E5215">
          <w:rPr>
            <w:rStyle w:val="Hypertextovodkaz"/>
          </w:rPr>
          <w:t>4</w:t>
        </w:r>
        <w:r w:rsidR="00574249">
          <w:rPr>
            <w:rFonts w:asciiTheme="minorHAnsi" w:eastAsiaTheme="minorEastAsia" w:hAnsiTheme="minorHAnsi" w:cstheme="minorBidi"/>
            <w:b w:val="0"/>
            <w:bCs w:val="0"/>
            <w:kern w:val="2"/>
            <w14:ligatures w14:val="standardContextual"/>
          </w:rPr>
          <w:tab/>
        </w:r>
        <w:r w:rsidR="00574249" w:rsidRPr="007E5215">
          <w:rPr>
            <w:rStyle w:val="Hypertextovodkaz"/>
          </w:rPr>
          <w:t>Propojení problematiky uplatnění uživatelů návykových látek na trhu práce se sociální politikou</w:t>
        </w:r>
        <w:r w:rsidR="00574249">
          <w:rPr>
            <w:webHidden/>
          </w:rPr>
          <w:tab/>
        </w:r>
        <w:r w:rsidR="00574249">
          <w:rPr>
            <w:webHidden/>
          </w:rPr>
          <w:fldChar w:fldCharType="begin"/>
        </w:r>
        <w:r w:rsidR="00574249">
          <w:rPr>
            <w:webHidden/>
          </w:rPr>
          <w:instrText xml:space="preserve"> PAGEREF _Toc164862273 \h </w:instrText>
        </w:r>
        <w:r w:rsidR="00574249">
          <w:rPr>
            <w:webHidden/>
          </w:rPr>
        </w:r>
        <w:r w:rsidR="00574249">
          <w:rPr>
            <w:webHidden/>
          </w:rPr>
          <w:fldChar w:fldCharType="separate"/>
        </w:r>
        <w:r w:rsidR="0072693A">
          <w:rPr>
            <w:webHidden/>
          </w:rPr>
          <w:t>27</w:t>
        </w:r>
        <w:r w:rsidR="00574249">
          <w:rPr>
            <w:webHidden/>
          </w:rPr>
          <w:fldChar w:fldCharType="end"/>
        </w:r>
      </w:hyperlink>
    </w:p>
    <w:p w14:paraId="6B970B70" w14:textId="6EFB91A5"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74" w:history="1">
        <w:r w:rsidR="00574249" w:rsidRPr="007E5215">
          <w:rPr>
            <w:rStyle w:val="Hypertextovodkaz"/>
            <w:noProof/>
          </w:rPr>
          <w:t>4.1</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Politika zaměstnanosti</w:t>
        </w:r>
        <w:r w:rsidR="00574249">
          <w:rPr>
            <w:noProof/>
            <w:webHidden/>
          </w:rPr>
          <w:tab/>
        </w:r>
        <w:r w:rsidR="00574249">
          <w:rPr>
            <w:noProof/>
            <w:webHidden/>
          </w:rPr>
          <w:fldChar w:fldCharType="begin"/>
        </w:r>
        <w:r w:rsidR="00574249">
          <w:rPr>
            <w:noProof/>
            <w:webHidden/>
          </w:rPr>
          <w:instrText xml:space="preserve"> PAGEREF _Toc164862274 \h </w:instrText>
        </w:r>
        <w:r w:rsidR="00574249">
          <w:rPr>
            <w:noProof/>
            <w:webHidden/>
          </w:rPr>
        </w:r>
        <w:r w:rsidR="00574249">
          <w:rPr>
            <w:noProof/>
            <w:webHidden/>
          </w:rPr>
          <w:fldChar w:fldCharType="separate"/>
        </w:r>
        <w:r w:rsidR="0072693A">
          <w:rPr>
            <w:noProof/>
            <w:webHidden/>
          </w:rPr>
          <w:t>27</w:t>
        </w:r>
        <w:r w:rsidR="00574249">
          <w:rPr>
            <w:noProof/>
            <w:webHidden/>
          </w:rPr>
          <w:fldChar w:fldCharType="end"/>
        </w:r>
      </w:hyperlink>
    </w:p>
    <w:p w14:paraId="1C9EAD25" w14:textId="1318B4D4" w:rsidR="00574249" w:rsidRDefault="00000000" w:rsidP="006A6759">
      <w:pPr>
        <w:pStyle w:val="Obsah3"/>
        <w:spacing w:line="360" w:lineRule="auto"/>
        <w:rPr>
          <w:rFonts w:asciiTheme="minorHAnsi" w:eastAsiaTheme="minorEastAsia" w:hAnsiTheme="minorHAnsi" w:cstheme="minorBidi"/>
          <w:noProof/>
          <w:kern w:val="2"/>
          <w14:ligatures w14:val="standardContextual"/>
        </w:rPr>
      </w:pPr>
      <w:hyperlink w:anchor="_Toc164862275" w:history="1">
        <w:r w:rsidR="00574249" w:rsidRPr="007E5215">
          <w:rPr>
            <w:rStyle w:val="Hypertextovodkaz"/>
            <w:noProof/>
          </w:rPr>
          <w:t>4.1.1</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Legislativa vztahující se k uplatňování bývalých uživatelů návykových látek na pracovním trhu</w:t>
        </w:r>
        <w:r w:rsidR="00574249">
          <w:rPr>
            <w:noProof/>
            <w:webHidden/>
          </w:rPr>
          <w:tab/>
        </w:r>
        <w:r w:rsidR="00574249">
          <w:rPr>
            <w:noProof/>
            <w:webHidden/>
          </w:rPr>
          <w:fldChar w:fldCharType="begin"/>
        </w:r>
        <w:r w:rsidR="00574249">
          <w:rPr>
            <w:noProof/>
            <w:webHidden/>
          </w:rPr>
          <w:instrText xml:space="preserve"> PAGEREF _Toc164862275 \h </w:instrText>
        </w:r>
        <w:r w:rsidR="00574249">
          <w:rPr>
            <w:noProof/>
            <w:webHidden/>
          </w:rPr>
        </w:r>
        <w:r w:rsidR="00574249">
          <w:rPr>
            <w:noProof/>
            <w:webHidden/>
          </w:rPr>
          <w:fldChar w:fldCharType="separate"/>
        </w:r>
        <w:r w:rsidR="0072693A">
          <w:rPr>
            <w:noProof/>
            <w:webHidden/>
          </w:rPr>
          <w:t>29</w:t>
        </w:r>
        <w:r w:rsidR="00574249">
          <w:rPr>
            <w:noProof/>
            <w:webHidden/>
          </w:rPr>
          <w:fldChar w:fldCharType="end"/>
        </w:r>
      </w:hyperlink>
    </w:p>
    <w:p w14:paraId="0E6515D3" w14:textId="1E0A3D5D"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76" w:history="1">
        <w:r w:rsidR="00574249" w:rsidRPr="007E5215">
          <w:rPr>
            <w:rStyle w:val="Hypertextovodkaz"/>
          </w:rPr>
          <w:t>5</w:t>
        </w:r>
        <w:r w:rsidR="00574249">
          <w:rPr>
            <w:rFonts w:asciiTheme="minorHAnsi" w:eastAsiaTheme="minorEastAsia" w:hAnsiTheme="minorHAnsi" w:cstheme="minorBidi"/>
            <w:b w:val="0"/>
            <w:bCs w:val="0"/>
            <w:kern w:val="2"/>
            <w14:ligatures w14:val="standardContextual"/>
          </w:rPr>
          <w:tab/>
        </w:r>
        <w:r w:rsidR="00574249" w:rsidRPr="007E5215">
          <w:rPr>
            <w:rStyle w:val="Hypertextovodkaz"/>
            <w:shd w:val="clear" w:color="auto" w:fill="FFFFFF"/>
          </w:rPr>
          <w:t>Propojení tématu uplatnění uživatelů návykových látek na trhu práce s etikou</w:t>
        </w:r>
        <w:r w:rsidR="00574249">
          <w:rPr>
            <w:webHidden/>
          </w:rPr>
          <w:tab/>
        </w:r>
        <w:r w:rsidR="00574249">
          <w:rPr>
            <w:webHidden/>
          </w:rPr>
          <w:fldChar w:fldCharType="begin"/>
        </w:r>
        <w:r w:rsidR="00574249">
          <w:rPr>
            <w:webHidden/>
          </w:rPr>
          <w:instrText xml:space="preserve"> PAGEREF _Toc164862276 \h </w:instrText>
        </w:r>
        <w:r w:rsidR="00574249">
          <w:rPr>
            <w:webHidden/>
          </w:rPr>
        </w:r>
        <w:r w:rsidR="00574249">
          <w:rPr>
            <w:webHidden/>
          </w:rPr>
          <w:fldChar w:fldCharType="separate"/>
        </w:r>
        <w:r w:rsidR="0072693A">
          <w:rPr>
            <w:webHidden/>
          </w:rPr>
          <w:t>33</w:t>
        </w:r>
        <w:r w:rsidR="00574249">
          <w:rPr>
            <w:webHidden/>
          </w:rPr>
          <w:fldChar w:fldCharType="end"/>
        </w:r>
      </w:hyperlink>
    </w:p>
    <w:p w14:paraId="5702E7AA" w14:textId="57AC0B49"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77" w:history="1">
        <w:r w:rsidR="00574249" w:rsidRPr="007E5215">
          <w:rPr>
            <w:rStyle w:val="Hypertextovodkaz"/>
          </w:rPr>
          <w:t>6</w:t>
        </w:r>
        <w:r w:rsidR="00574249">
          <w:rPr>
            <w:rFonts w:asciiTheme="minorHAnsi" w:eastAsiaTheme="minorEastAsia" w:hAnsiTheme="minorHAnsi" w:cstheme="minorBidi"/>
            <w:b w:val="0"/>
            <w:bCs w:val="0"/>
            <w:kern w:val="2"/>
            <w14:ligatures w14:val="standardContextual"/>
          </w:rPr>
          <w:tab/>
        </w:r>
        <w:r w:rsidR="00574249" w:rsidRPr="007E5215">
          <w:rPr>
            <w:rStyle w:val="Hypertextovodkaz"/>
          </w:rPr>
          <w:t>Analýza potřebnosti</w:t>
        </w:r>
        <w:r w:rsidR="00574249">
          <w:rPr>
            <w:webHidden/>
          </w:rPr>
          <w:tab/>
        </w:r>
        <w:r w:rsidR="00574249">
          <w:rPr>
            <w:webHidden/>
          </w:rPr>
          <w:fldChar w:fldCharType="begin"/>
        </w:r>
        <w:r w:rsidR="00574249">
          <w:rPr>
            <w:webHidden/>
          </w:rPr>
          <w:instrText xml:space="preserve"> PAGEREF _Toc164862277 \h </w:instrText>
        </w:r>
        <w:r w:rsidR="00574249">
          <w:rPr>
            <w:webHidden/>
          </w:rPr>
        </w:r>
        <w:r w:rsidR="00574249">
          <w:rPr>
            <w:webHidden/>
          </w:rPr>
          <w:fldChar w:fldCharType="separate"/>
        </w:r>
        <w:r w:rsidR="0072693A">
          <w:rPr>
            <w:webHidden/>
          </w:rPr>
          <w:t>35</w:t>
        </w:r>
        <w:r w:rsidR="00574249">
          <w:rPr>
            <w:webHidden/>
          </w:rPr>
          <w:fldChar w:fldCharType="end"/>
        </w:r>
      </w:hyperlink>
    </w:p>
    <w:p w14:paraId="257E3E73" w14:textId="2CB8A8B4"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78" w:history="1">
        <w:r w:rsidR="00574249" w:rsidRPr="007E5215">
          <w:rPr>
            <w:rStyle w:val="Hypertextovodkaz"/>
            <w:noProof/>
          </w:rPr>
          <w:t>6.1</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Přehled dat</w:t>
        </w:r>
        <w:r w:rsidR="00574249">
          <w:rPr>
            <w:noProof/>
            <w:webHidden/>
          </w:rPr>
          <w:tab/>
        </w:r>
        <w:r w:rsidR="00574249">
          <w:rPr>
            <w:noProof/>
            <w:webHidden/>
          </w:rPr>
          <w:fldChar w:fldCharType="begin"/>
        </w:r>
        <w:r w:rsidR="00574249">
          <w:rPr>
            <w:noProof/>
            <w:webHidden/>
          </w:rPr>
          <w:instrText xml:space="preserve"> PAGEREF _Toc164862278 \h </w:instrText>
        </w:r>
        <w:r w:rsidR="00574249">
          <w:rPr>
            <w:noProof/>
            <w:webHidden/>
          </w:rPr>
        </w:r>
        <w:r w:rsidR="00574249">
          <w:rPr>
            <w:noProof/>
            <w:webHidden/>
          </w:rPr>
          <w:fldChar w:fldCharType="separate"/>
        </w:r>
        <w:r w:rsidR="0072693A">
          <w:rPr>
            <w:noProof/>
            <w:webHidden/>
          </w:rPr>
          <w:t>35</w:t>
        </w:r>
        <w:r w:rsidR="00574249">
          <w:rPr>
            <w:noProof/>
            <w:webHidden/>
          </w:rPr>
          <w:fldChar w:fldCharType="end"/>
        </w:r>
      </w:hyperlink>
    </w:p>
    <w:p w14:paraId="772E8582" w14:textId="613D0840" w:rsidR="00574249" w:rsidRDefault="00000000" w:rsidP="006A6759">
      <w:pPr>
        <w:pStyle w:val="Obsah3"/>
        <w:spacing w:line="360" w:lineRule="auto"/>
        <w:rPr>
          <w:rFonts w:asciiTheme="minorHAnsi" w:eastAsiaTheme="minorEastAsia" w:hAnsiTheme="minorHAnsi" w:cstheme="minorBidi"/>
          <w:noProof/>
          <w:kern w:val="2"/>
          <w14:ligatures w14:val="standardContextual"/>
        </w:rPr>
      </w:pPr>
      <w:hyperlink w:anchor="_Toc164862279" w:history="1">
        <w:r w:rsidR="00574249" w:rsidRPr="007E5215">
          <w:rPr>
            <w:rStyle w:val="Hypertextovodkaz"/>
            <w:noProof/>
          </w:rPr>
          <w:t>6.1.1</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Rozhovor</w:t>
        </w:r>
        <w:r w:rsidR="00574249">
          <w:rPr>
            <w:noProof/>
            <w:webHidden/>
          </w:rPr>
          <w:tab/>
        </w:r>
        <w:r w:rsidR="00574249">
          <w:rPr>
            <w:noProof/>
            <w:webHidden/>
          </w:rPr>
          <w:fldChar w:fldCharType="begin"/>
        </w:r>
        <w:r w:rsidR="00574249">
          <w:rPr>
            <w:noProof/>
            <w:webHidden/>
          </w:rPr>
          <w:instrText xml:space="preserve"> PAGEREF _Toc164862279 \h </w:instrText>
        </w:r>
        <w:r w:rsidR="00574249">
          <w:rPr>
            <w:noProof/>
            <w:webHidden/>
          </w:rPr>
        </w:r>
        <w:r w:rsidR="00574249">
          <w:rPr>
            <w:noProof/>
            <w:webHidden/>
          </w:rPr>
          <w:fldChar w:fldCharType="separate"/>
        </w:r>
        <w:r w:rsidR="0072693A">
          <w:rPr>
            <w:noProof/>
            <w:webHidden/>
          </w:rPr>
          <w:t>36</w:t>
        </w:r>
        <w:r w:rsidR="00574249">
          <w:rPr>
            <w:noProof/>
            <w:webHidden/>
          </w:rPr>
          <w:fldChar w:fldCharType="end"/>
        </w:r>
      </w:hyperlink>
    </w:p>
    <w:p w14:paraId="4EC4D439" w14:textId="314CD39F"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80" w:history="1">
        <w:r w:rsidR="00574249" w:rsidRPr="007E5215">
          <w:rPr>
            <w:rStyle w:val="Hypertextovodkaz"/>
            <w:noProof/>
          </w:rPr>
          <w:t>6.2</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Specifika cílové skupiny</w:t>
        </w:r>
        <w:r w:rsidR="00574249">
          <w:rPr>
            <w:noProof/>
            <w:webHidden/>
          </w:rPr>
          <w:tab/>
        </w:r>
        <w:r w:rsidR="00574249">
          <w:rPr>
            <w:noProof/>
            <w:webHidden/>
          </w:rPr>
          <w:fldChar w:fldCharType="begin"/>
        </w:r>
        <w:r w:rsidR="00574249">
          <w:rPr>
            <w:noProof/>
            <w:webHidden/>
          </w:rPr>
          <w:instrText xml:space="preserve"> PAGEREF _Toc164862280 \h </w:instrText>
        </w:r>
        <w:r w:rsidR="00574249">
          <w:rPr>
            <w:noProof/>
            <w:webHidden/>
          </w:rPr>
        </w:r>
        <w:r w:rsidR="00574249">
          <w:rPr>
            <w:noProof/>
            <w:webHidden/>
          </w:rPr>
          <w:fldChar w:fldCharType="separate"/>
        </w:r>
        <w:r w:rsidR="0072693A">
          <w:rPr>
            <w:noProof/>
            <w:webHidden/>
          </w:rPr>
          <w:t>37</w:t>
        </w:r>
        <w:r w:rsidR="00574249">
          <w:rPr>
            <w:noProof/>
            <w:webHidden/>
          </w:rPr>
          <w:fldChar w:fldCharType="end"/>
        </w:r>
      </w:hyperlink>
    </w:p>
    <w:p w14:paraId="700E5C41" w14:textId="20E3875D"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81" w:history="1">
        <w:r w:rsidR="00574249" w:rsidRPr="007E5215">
          <w:rPr>
            <w:rStyle w:val="Hypertextovodkaz"/>
            <w:noProof/>
          </w:rPr>
          <w:t>6.3</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Příčiny problému a jeho důsledky</w:t>
        </w:r>
        <w:r w:rsidR="00574249">
          <w:rPr>
            <w:noProof/>
            <w:webHidden/>
          </w:rPr>
          <w:tab/>
        </w:r>
        <w:r w:rsidR="00574249">
          <w:rPr>
            <w:noProof/>
            <w:webHidden/>
          </w:rPr>
          <w:fldChar w:fldCharType="begin"/>
        </w:r>
        <w:r w:rsidR="00574249">
          <w:rPr>
            <w:noProof/>
            <w:webHidden/>
          </w:rPr>
          <w:instrText xml:space="preserve"> PAGEREF _Toc164862281 \h </w:instrText>
        </w:r>
        <w:r w:rsidR="00574249">
          <w:rPr>
            <w:noProof/>
            <w:webHidden/>
          </w:rPr>
        </w:r>
        <w:r w:rsidR="00574249">
          <w:rPr>
            <w:noProof/>
            <w:webHidden/>
          </w:rPr>
          <w:fldChar w:fldCharType="separate"/>
        </w:r>
        <w:r w:rsidR="0072693A">
          <w:rPr>
            <w:noProof/>
            <w:webHidden/>
          </w:rPr>
          <w:t>37</w:t>
        </w:r>
        <w:r w:rsidR="00574249">
          <w:rPr>
            <w:noProof/>
            <w:webHidden/>
          </w:rPr>
          <w:fldChar w:fldCharType="end"/>
        </w:r>
      </w:hyperlink>
    </w:p>
    <w:p w14:paraId="71F629BD" w14:textId="72AEF63A"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82" w:history="1">
        <w:r w:rsidR="00574249" w:rsidRPr="007E5215">
          <w:rPr>
            <w:rStyle w:val="Hypertextovodkaz"/>
            <w:noProof/>
          </w:rPr>
          <w:t>6.4</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Stakeholdeři</w:t>
        </w:r>
        <w:r w:rsidR="00574249">
          <w:rPr>
            <w:noProof/>
            <w:webHidden/>
          </w:rPr>
          <w:tab/>
        </w:r>
        <w:r w:rsidR="00574249">
          <w:rPr>
            <w:noProof/>
            <w:webHidden/>
          </w:rPr>
          <w:fldChar w:fldCharType="begin"/>
        </w:r>
        <w:r w:rsidR="00574249">
          <w:rPr>
            <w:noProof/>
            <w:webHidden/>
          </w:rPr>
          <w:instrText xml:space="preserve"> PAGEREF _Toc164862282 \h </w:instrText>
        </w:r>
        <w:r w:rsidR="00574249">
          <w:rPr>
            <w:noProof/>
            <w:webHidden/>
          </w:rPr>
        </w:r>
        <w:r w:rsidR="00574249">
          <w:rPr>
            <w:noProof/>
            <w:webHidden/>
          </w:rPr>
          <w:fldChar w:fldCharType="separate"/>
        </w:r>
        <w:r w:rsidR="0072693A">
          <w:rPr>
            <w:noProof/>
            <w:webHidden/>
          </w:rPr>
          <w:t>39</w:t>
        </w:r>
        <w:r w:rsidR="00574249">
          <w:rPr>
            <w:noProof/>
            <w:webHidden/>
          </w:rPr>
          <w:fldChar w:fldCharType="end"/>
        </w:r>
      </w:hyperlink>
    </w:p>
    <w:p w14:paraId="0BAC28E1" w14:textId="14BCC874"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83" w:history="1">
        <w:r w:rsidR="00574249" w:rsidRPr="007E5215">
          <w:rPr>
            <w:rStyle w:val="Hypertextovodkaz"/>
            <w:noProof/>
          </w:rPr>
          <w:t>6.5</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Úspěšný příklad projektů v České republice a v zahraničí</w:t>
        </w:r>
        <w:r w:rsidR="00574249">
          <w:rPr>
            <w:noProof/>
            <w:webHidden/>
          </w:rPr>
          <w:tab/>
        </w:r>
        <w:r w:rsidR="00574249">
          <w:rPr>
            <w:noProof/>
            <w:webHidden/>
          </w:rPr>
          <w:fldChar w:fldCharType="begin"/>
        </w:r>
        <w:r w:rsidR="00574249">
          <w:rPr>
            <w:noProof/>
            <w:webHidden/>
          </w:rPr>
          <w:instrText xml:space="preserve"> PAGEREF _Toc164862283 \h </w:instrText>
        </w:r>
        <w:r w:rsidR="00574249">
          <w:rPr>
            <w:noProof/>
            <w:webHidden/>
          </w:rPr>
        </w:r>
        <w:r w:rsidR="00574249">
          <w:rPr>
            <w:noProof/>
            <w:webHidden/>
          </w:rPr>
          <w:fldChar w:fldCharType="separate"/>
        </w:r>
        <w:r w:rsidR="0072693A">
          <w:rPr>
            <w:noProof/>
            <w:webHidden/>
          </w:rPr>
          <w:t>41</w:t>
        </w:r>
        <w:r w:rsidR="00574249">
          <w:rPr>
            <w:noProof/>
            <w:webHidden/>
          </w:rPr>
          <w:fldChar w:fldCharType="end"/>
        </w:r>
      </w:hyperlink>
    </w:p>
    <w:p w14:paraId="66A904E5" w14:textId="2DFCF31E"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84" w:history="1">
        <w:r w:rsidR="00574249" w:rsidRPr="007E5215">
          <w:rPr>
            <w:rStyle w:val="Hypertextovodkaz"/>
            <w:noProof/>
          </w:rPr>
          <w:t>6.6</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Závěr analýzy potřebnosti</w:t>
        </w:r>
        <w:r w:rsidR="00574249">
          <w:rPr>
            <w:noProof/>
            <w:webHidden/>
          </w:rPr>
          <w:tab/>
        </w:r>
        <w:r w:rsidR="00574249">
          <w:rPr>
            <w:noProof/>
            <w:webHidden/>
          </w:rPr>
          <w:fldChar w:fldCharType="begin"/>
        </w:r>
        <w:r w:rsidR="00574249">
          <w:rPr>
            <w:noProof/>
            <w:webHidden/>
          </w:rPr>
          <w:instrText xml:space="preserve"> PAGEREF _Toc164862284 \h </w:instrText>
        </w:r>
        <w:r w:rsidR="00574249">
          <w:rPr>
            <w:noProof/>
            <w:webHidden/>
          </w:rPr>
        </w:r>
        <w:r w:rsidR="00574249">
          <w:rPr>
            <w:noProof/>
            <w:webHidden/>
          </w:rPr>
          <w:fldChar w:fldCharType="separate"/>
        </w:r>
        <w:r w:rsidR="0072693A">
          <w:rPr>
            <w:noProof/>
            <w:webHidden/>
          </w:rPr>
          <w:t>42</w:t>
        </w:r>
        <w:r w:rsidR="00574249">
          <w:rPr>
            <w:noProof/>
            <w:webHidden/>
          </w:rPr>
          <w:fldChar w:fldCharType="end"/>
        </w:r>
      </w:hyperlink>
    </w:p>
    <w:p w14:paraId="7D2DB821" w14:textId="26C19C23"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85" w:history="1">
        <w:r w:rsidR="00574249" w:rsidRPr="007E5215">
          <w:rPr>
            <w:rStyle w:val="Hypertextovodkaz"/>
          </w:rPr>
          <w:t>7</w:t>
        </w:r>
        <w:r w:rsidR="00574249">
          <w:rPr>
            <w:rFonts w:asciiTheme="minorHAnsi" w:eastAsiaTheme="minorEastAsia" w:hAnsiTheme="minorHAnsi" w:cstheme="minorBidi"/>
            <w:b w:val="0"/>
            <w:bCs w:val="0"/>
            <w:kern w:val="2"/>
            <w14:ligatures w14:val="standardContextual"/>
          </w:rPr>
          <w:tab/>
        </w:r>
        <w:r w:rsidR="00574249" w:rsidRPr="007E5215">
          <w:rPr>
            <w:rStyle w:val="Hypertextovodkaz"/>
          </w:rPr>
          <w:t>RESTART – Projekt pro úspěšné uplatnění bývalých uživatelů návykových látek na trhu práce</w:t>
        </w:r>
        <w:r w:rsidR="00574249">
          <w:rPr>
            <w:webHidden/>
          </w:rPr>
          <w:tab/>
        </w:r>
        <w:r w:rsidR="00574249">
          <w:rPr>
            <w:webHidden/>
          </w:rPr>
          <w:fldChar w:fldCharType="begin"/>
        </w:r>
        <w:r w:rsidR="00574249">
          <w:rPr>
            <w:webHidden/>
          </w:rPr>
          <w:instrText xml:space="preserve"> PAGEREF _Toc164862285 \h </w:instrText>
        </w:r>
        <w:r w:rsidR="00574249">
          <w:rPr>
            <w:webHidden/>
          </w:rPr>
        </w:r>
        <w:r w:rsidR="00574249">
          <w:rPr>
            <w:webHidden/>
          </w:rPr>
          <w:fldChar w:fldCharType="separate"/>
        </w:r>
        <w:r w:rsidR="0072693A">
          <w:rPr>
            <w:webHidden/>
          </w:rPr>
          <w:t>43</w:t>
        </w:r>
        <w:r w:rsidR="00574249">
          <w:rPr>
            <w:webHidden/>
          </w:rPr>
          <w:fldChar w:fldCharType="end"/>
        </w:r>
      </w:hyperlink>
    </w:p>
    <w:p w14:paraId="5DFDBC41" w14:textId="712BE383"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86" w:history="1">
        <w:r w:rsidR="00574249" w:rsidRPr="007E5215">
          <w:rPr>
            <w:rStyle w:val="Hypertextovodkaz"/>
            <w:noProof/>
          </w:rPr>
          <w:t>7.1</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Cíl projektu:</w:t>
        </w:r>
        <w:r w:rsidR="00574249">
          <w:rPr>
            <w:noProof/>
            <w:webHidden/>
          </w:rPr>
          <w:tab/>
        </w:r>
        <w:r w:rsidR="00574249">
          <w:rPr>
            <w:noProof/>
            <w:webHidden/>
          </w:rPr>
          <w:fldChar w:fldCharType="begin"/>
        </w:r>
        <w:r w:rsidR="00574249">
          <w:rPr>
            <w:noProof/>
            <w:webHidden/>
          </w:rPr>
          <w:instrText xml:space="preserve"> PAGEREF _Toc164862286 \h </w:instrText>
        </w:r>
        <w:r w:rsidR="00574249">
          <w:rPr>
            <w:noProof/>
            <w:webHidden/>
          </w:rPr>
        </w:r>
        <w:r w:rsidR="00574249">
          <w:rPr>
            <w:noProof/>
            <w:webHidden/>
          </w:rPr>
          <w:fldChar w:fldCharType="separate"/>
        </w:r>
        <w:r w:rsidR="0072693A">
          <w:rPr>
            <w:noProof/>
            <w:webHidden/>
          </w:rPr>
          <w:t>43</w:t>
        </w:r>
        <w:r w:rsidR="00574249">
          <w:rPr>
            <w:noProof/>
            <w:webHidden/>
          </w:rPr>
          <w:fldChar w:fldCharType="end"/>
        </w:r>
      </w:hyperlink>
    </w:p>
    <w:p w14:paraId="6A2BE39A" w14:textId="2DAE22C9"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87" w:history="1">
        <w:r w:rsidR="00574249" w:rsidRPr="007E5215">
          <w:rPr>
            <w:rStyle w:val="Hypertextovodkaz"/>
            <w:noProof/>
          </w:rPr>
          <w:t>7.2</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Cílová skupina</w:t>
        </w:r>
        <w:r w:rsidR="00574249">
          <w:rPr>
            <w:noProof/>
            <w:webHidden/>
          </w:rPr>
          <w:tab/>
        </w:r>
        <w:r w:rsidR="00574249">
          <w:rPr>
            <w:noProof/>
            <w:webHidden/>
          </w:rPr>
          <w:fldChar w:fldCharType="begin"/>
        </w:r>
        <w:r w:rsidR="00574249">
          <w:rPr>
            <w:noProof/>
            <w:webHidden/>
          </w:rPr>
          <w:instrText xml:space="preserve"> PAGEREF _Toc164862287 \h </w:instrText>
        </w:r>
        <w:r w:rsidR="00574249">
          <w:rPr>
            <w:noProof/>
            <w:webHidden/>
          </w:rPr>
        </w:r>
        <w:r w:rsidR="00574249">
          <w:rPr>
            <w:noProof/>
            <w:webHidden/>
          </w:rPr>
          <w:fldChar w:fldCharType="separate"/>
        </w:r>
        <w:r w:rsidR="0072693A">
          <w:rPr>
            <w:noProof/>
            <w:webHidden/>
          </w:rPr>
          <w:t>43</w:t>
        </w:r>
        <w:r w:rsidR="00574249">
          <w:rPr>
            <w:noProof/>
            <w:webHidden/>
          </w:rPr>
          <w:fldChar w:fldCharType="end"/>
        </w:r>
      </w:hyperlink>
    </w:p>
    <w:p w14:paraId="30C76A8E" w14:textId="2512ADAD"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88" w:history="1">
        <w:r w:rsidR="00574249" w:rsidRPr="007E5215">
          <w:rPr>
            <w:rStyle w:val="Hypertextovodkaz"/>
          </w:rPr>
          <w:t>8</w:t>
        </w:r>
        <w:r w:rsidR="00574249">
          <w:rPr>
            <w:rFonts w:asciiTheme="minorHAnsi" w:eastAsiaTheme="minorEastAsia" w:hAnsiTheme="minorHAnsi" w:cstheme="minorBidi"/>
            <w:b w:val="0"/>
            <w:bCs w:val="0"/>
            <w:kern w:val="2"/>
            <w14:ligatures w14:val="standardContextual"/>
          </w:rPr>
          <w:tab/>
        </w:r>
        <w:r w:rsidR="00574249" w:rsidRPr="007E5215">
          <w:rPr>
            <w:rStyle w:val="Hypertextovodkaz"/>
          </w:rPr>
          <w:t>Klíčové aktivity a indikátory splnění projektu</w:t>
        </w:r>
        <w:r w:rsidR="00574249">
          <w:rPr>
            <w:webHidden/>
          </w:rPr>
          <w:tab/>
        </w:r>
        <w:r w:rsidR="00574249">
          <w:rPr>
            <w:webHidden/>
          </w:rPr>
          <w:fldChar w:fldCharType="begin"/>
        </w:r>
        <w:r w:rsidR="00574249">
          <w:rPr>
            <w:webHidden/>
          </w:rPr>
          <w:instrText xml:space="preserve"> PAGEREF _Toc164862288 \h </w:instrText>
        </w:r>
        <w:r w:rsidR="00574249">
          <w:rPr>
            <w:webHidden/>
          </w:rPr>
        </w:r>
        <w:r w:rsidR="00574249">
          <w:rPr>
            <w:webHidden/>
          </w:rPr>
          <w:fldChar w:fldCharType="separate"/>
        </w:r>
        <w:r w:rsidR="0072693A">
          <w:rPr>
            <w:webHidden/>
          </w:rPr>
          <w:t>45</w:t>
        </w:r>
        <w:r w:rsidR="00574249">
          <w:rPr>
            <w:webHidden/>
          </w:rPr>
          <w:fldChar w:fldCharType="end"/>
        </w:r>
      </w:hyperlink>
    </w:p>
    <w:p w14:paraId="6D4F9ABB" w14:textId="65463F4A"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89" w:history="1">
        <w:r w:rsidR="00574249" w:rsidRPr="007E5215">
          <w:rPr>
            <w:rStyle w:val="Hypertextovodkaz"/>
            <w:noProof/>
          </w:rPr>
          <w:t>Název</w:t>
        </w:r>
        <w:r w:rsidR="00574249">
          <w:rPr>
            <w:noProof/>
            <w:webHidden/>
          </w:rPr>
          <w:tab/>
        </w:r>
        <w:r w:rsidR="00574249">
          <w:rPr>
            <w:noProof/>
            <w:webHidden/>
          </w:rPr>
          <w:fldChar w:fldCharType="begin"/>
        </w:r>
        <w:r w:rsidR="00574249">
          <w:rPr>
            <w:noProof/>
            <w:webHidden/>
          </w:rPr>
          <w:instrText xml:space="preserve"> PAGEREF _Toc164862289 \h </w:instrText>
        </w:r>
        <w:r w:rsidR="00574249">
          <w:rPr>
            <w:noProof/>
            <w:webHidden/>
          </w:rPr>
        </w:r>
        <w:r w:rsidR="00574249">
          <w:rPr>
            <w:noProof/>
            <w:webHidden/>
          </w:rPr>
          <w:fldChar w:fldCharType="separate"/>
        </w:r>
        <w:r w:rsidR="0072693A">
          <w:rPr>
            <w:noProof/>
            <w:webHidden/>
          </w:rPr>
          <w:t>45</w:t>
        </w:r>
        <w:r w:rsidR="00574249">
          <w:rPr>
            <w:noProof/>
            <w:webHidden/>
          </w:rPr>
          <w:fldChar w:fldCharType="end"/>
        </w:r>
      </w:hyperlink>
    </w:p>
    <w:p w14:paraId="21EFED46" w14:textId="40E6C9EB"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90" w:history="1">
        <w:r w:rsidR="00574249" w:rsidRPr="007E5215">
          <w:rPr>
            <w:rStyle w:val="Hypertextovodkaz"/>
            <w:noProof/>
          </w:rPr>
          <w:t>Příprava</w:t>
        </w:r>
        <w:r w:rsidR="00574249">
          <w:rPr>
            <w:noProof/>
            <w:webHidden/>
          </w:rPr>
          <w:tab/>
        </w:r>
        <w:r w:rsidR="00574249">
          <w:rPr>
            <w:noProof/>
            <w:webHidden/>
          </w:rPr>
          <w:fldChar w:fldCharType="begin"/>
        </w:r>
        <w:r w:rsidR="00574249">
          <w:rPr>
            <w:noProof/>
            <w:webHidden/>
          </w:rPr>
          <w:instrText xml:space="preserve"> PAGEREF _Toc164862290 \h </w:instrText>
        </w:r>
        <w:r w:rsidR="00574249">
          <w:rPr>
            <w:noProof/>
            <w:webHidden/>
          </w:rPr>
        </w:r>
        <w:r w:rsidR="00574249">
          <w:rPr>
            <w:noProof/>
            <w:webHidden/>
          </w:rPr>
          <w:fldChar w:fldCharType="separate"/>
        </w:r>
        <w:r w:rsidR="0072693A">
          <w:rPr>
            <w:noProof/>
            <w:webHidden/>
          </w:rPr>
          <w:t>45</w:t>
        </w:r>
        <w:r w:rsidR="00574249">
          <w:rPr>
            <w:noProof/>
            <w:webHidden/>
          </w:rPr>
          <w:fldChar w:fldCharType="end"/>
        </w:r>
      </w:hyperlink>
    </w:p>
    <w:p w14:paraId="0C6E5B4B" w14:textId="15A5C1EC"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91" w:history="1">
        <w:r w:rsidR="00574249" w:rsidRPr="007E5215">
          <w:rPr>
            <w:rStyle w:val="Hypertextovodkaz"/>
            <w:noProof/>
          </w:rPr>
          <w:t>Úvodní setkání</w:t>
        </w:r>
        <w:r w:rsidR="00574249">
          <w:rPr>
            <w:noProof/>
            <w:webHidden/>
          </w:rPr>
          <w:tab/>
        </w:r>
        <w:r w:rsidR="00574249">
          <w:rPr>
            <w:noProof/>
            <w:webHidden/>
          </w:rPr>
          <w:fldChar w:fldCharType="begin"/>
        </w:r>
        <w:r w:rsidR="00574249">
          <w:rPr>
            <w:noProof/>
            <w:webHidden/>
          </w:rPr>
          <w:instrText xml:space="preserve"> PAGEREF _Toc164862291 \h </w:instrText>
        </w:r>
        <w:r w:rsidR="00574249">
          <w:rPr>
            <w:noProof/>
            <w:webHidden/>
          </w:rPr>
        </w:r>
        <w:r w:rsidR="00574249">
          <w:rPr>
            <w:noProof/>
            <w:webHidden/>
          </w:rPr>
          <w:fldChar w:fldCharType="separate"/>
        </w:r>
        <w:r w:rsidR="0072693A">
          <w:rPr>
            <w:noProof/>
            <w:webHidden/>
          </w:rPr>
          <w:t>45</w:t>
        </w:r>
        <w:r w:rsidR="00574249">
          <w:rPr>
            <w:noProof/>
            <w:webHidden/>
          </w:rPr>
          <w:fldChar w:fldCharType="end"/>
        </w:r>
      </w:hyperlink>
    </w:p>
    <w:p w14:paraId="00B0FCF4" w14:textId="1DFF726C"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92" w:history="1">
        <w:r w:rsidR="00574249" w:rsidRPr="007E5215">
          <w:rPr>
            <w:rStyle w:val="Hypertextovodkaz"/>
            <w:noProof/>
          </w:rPr>
          <w:t>Průběh skupiny</w:t>
        </w:r>
        <w:r w:rsidR="00574249">
          <w:rPr>
            <w:noProof/>
            <w:webHidden/>
          </w:rPr>
          <w:tab/>
        </w:r>
        <w:r w:rsidR="00574249">
          <w:rPr>
            <w:noProof/>
            <w:webHidden/>
          </w:rPr>
          <w:fldChar w:fldCharType="begin"/>
        </w:r>
        <w:r w:rsidR="00574249">
          <w:rPr>
            <w:noProof/>
            <w:webHidden/>
          </w:rPr>
          <w:instrText xml:space="preserve"> PAGEREF _Toc164862292 \h </w:instrText>
        </w:r>
        <w:r w:rsidR="00574249">
          <w:rPr>
            <w:noProof/>
            <w:webHidden/>
          </w:rPr>
        </w:r>
        <w:r w:rsidR="00574249">
          <w:rPr>
            <w:noProof/>
            <w:webHidden/>
          </w:rPr>
          <w:fldChar w:fldCharType="separate"/>
        </w:r>
        <w:r w:rsidR="0072693A">
          <w:rPr>
            <w:noProof/>
            <w:webHidden/>
          </w:rPr>
          <w:t>45</w:t>
        </w:r>
        <w:r w:rsidR="00574249">
          <w:rPr>
            <w:noProof/>
            <w:webHidden/>
          </w:rPr>
          <w:fldChar w:fldCharType="end"/>
        </w:r>
      </w:hyperlink>
    </w:p>
    <w:p w14:paraId="20E4D2AB" w14:textId="5D433399"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93" w:history="1">
        <w:r w:rsidR="00574249" w:rsidRPr="007E5215">
          <w:rPr>
            <w:rStyle w:val="Hypertextovodkaz"/>
            <w:noProof/>
          </w:rPr>
          <w:t>Ukončení</w:t>
        </w:r>
        <w:r w:rsidR="00574249">
          <w:rPr>
            <w:noProof/>
            <w:webHidden/>
          </w:rPr>
          <w:tab/>
        </w:r>
        <w:r w:rsidR="00574249">
          <w:rPr>
            <w:noProof/>
            <w:webHidden/>
          </w:rPr>
          <w:fldChar w:fldCharType="begin"/>
        </w:r>
        <w:r w:rsidR="00574249">
          <w:rPr>
            <w:noProof/>
            <w:webHidden/>
          </w:rPr>
          <w:instrText xml:space="preserve"> PAGEREF _Toc164862293 \h </w:instrText>
        </w:r>
        <w:r w:rsidR="00574249">
          <w:rPr>
            <w:noProof/>
            <w:webHidden/>
          </w:rPr>
        </w:r>
        <w:r w:rsidR="00574249">
          <w:rPr>
            <w:noProof/>
            <w:webHidden/>
          </w:rPr>
          <w:fldChar w:fldCharType="separate"/>
        </w:r>
        <w:r w:rsidR="0072693A">
          <w:rPr>
            <w:noProof/>
            <w:webHidden/>
          </w:rPr>
          <w:t>45</w:t>
        </w:r>
        <w:r w:rsidR="00574249">
          <w:rPr>
            <w:noProof/>
            <w:webHidden/>
          </w:rPr>
          <w:fldChar w:fldCharType="end"/>
        </w:r>
      </w:hyperlink>
    </w:p>
    <w:p w14:paraId="05729C2E" w14:textId="7BE19E53"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94" w:history="1">
        <w:r w:rsidR="00574249" w:rsidRPr="007E5215">
          <w:rPr>
            <w:rStyle w:val="Hypertextovodkaz"/>
            <w:noProof/>
          </w:rPr>
          <w:t>8.1</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Klíčová aktivita 1 – Příprava</w:t>
        </w:r>
        <w:r w:rsidR="00574249">
          <w:rPr>
            <w:noProof/>
            <w:webHidden/>
          </w:rPr>
          <w:tab/>
        </w:r>
        <w:r w:rsidR="00574249">
          <w:rPr>
            <w:noProof/>
            <w:webHidden/>
          </w:rPr>
          <w:fldChar w:fldCharType="begin"/>
        </w:r>
        <w:r w:rsidR="00574249">
          <w:rPr>
            <w:noProof/>
            <w:webHidden/>
          </w:rPr>
          <w:instrText xml:space="preserve"> PAGEREF _Toc164862294 \h </w:instrText>
        </w:r>
        <w:r w:rsidR="00574249">
          <w:rPr>
            <w:noProof/>
            <w:webHidden/>
          </w:rPr>
        </w:r>
        <w:r w:rsidR="00574249">
          <w:rPr>
            <w:noProof/>
            <w:webHidden/>
          </w:rPr>
          <w:fldChar w:fldCharType="separate"/>
        </w:r>
        <w:r w:rsidR="0072693A">
          <w:rPr>
            <w:noProof/>
            <w:webHidden/>
          </w:rPr>
          <w:t>45</w:t>
        </w:r>
        <w:r w:rsidR="00574249">
          <w:rPr>
            <w:noProof/>
            <w:webHidden/>
          </w:rPr>
          <w:fldChar w:fldCharType="end"/>
        </w:r>
      </w:hyperlink>
    </w:p>
    <w:p w14:paraId="18DE3637" w14:textId="76A069FC"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95" w:history="1">
        <w:r w:rsidR="00574249" w:rsidRPr="007E5215">
          <w:rPr>
            <w:rStyle w:val="Hypertextovodkaz"/>
            <w:noProof/>
          </w:rPr>
          <w:t>8.2</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Klíčová aktivita 2 – Úvodní setkání</w:t>
        </w:r>
        <w:r w:rsidR="00574249">
          <w:rPr>
            <w:noProof/>
            <w:webHidden/>
          </w:rPr>
          <w:tab/>
        </w:r>
        <w:r w:rsidR="00574249">
          <w:rPr>
            <w:noProof/>
            <w:webHidden/>
          </w:rPr>
          <w:fldChar w:fldCharType="begin"/>
        </w:r>
        <w:r w:rsidR="00574249">
          <w:rPr>
            <w:noProof/>
            <w:webHidden/>
          </w:rPr>
          <w:instrText xml:space="preserve"> PAGEREF _Toc164862295 \h </w:instrText>
        </w:r>
        <w:r w:rsidR="00574249">
          <w:rPr>
            <w:noProof/>
            <w:webHidden/>
          </w:rPr>
        </w:r>
        <w:r w:rsidR="00574249">
          <w:rPr>
            <w:noProof/>
            <w:webHidden/>
          </w:rPr>
          <w:fldChar w:fldCharType="separate"/>
        </w:r>
        <w:r w:rsidR="0072693A">
          <w:rPr>
            <w:noProof/>
            <w:webHidden/>
          </w:rPr>
          <w:t>46</w:t>
        </w:r>
        <w:r w:rsidR="00574249">
          <w:rPr>
            <w:noProof/>
            <w:webHidden/>
          </w:rPr>
          <w:fldChar w:fldCharType="end"/>
        </w:r>
      </w:hyperlink>
    </w:p>
    <w:p w14:paraId="1FD29F3B" w14:textId="4966E094"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96" w:history="1">
        <w:r w:rsidR="00574249" w:rsidRPr="007E5215">
          <w:rPr>
            <w:rStyle w:val="Hypertextovodkaz"/>
            <w:noProof/>
          </w:rPr>
          <w:t>8.3</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Klíčová aktivita 3 - Průběh skupiny</w:t>
        </w:r>
        <w:r w:rsidR="00574249">
          <w:rPr>
            <w:noProof/>
            <w:webHidden/>
          </w:rPr>
          <w:tab/>
        </w:r>
        <w:r w:rsidR="00574249">
          <w:rPr>
            <w:noProof/>
            <w:webHidden/>
          </w:rPr>
          <w:fldChar w:fldCharType="begin"/>
        </w:r>
        <w:r w:rsidR="00574249">
          <w:rPr>
            <w:noProof/>
            <w:webHidden/>
          </w:rPr>
          <w:instrText xml:space="preserve"> PAGEREF _Toc164862296 \h </w:instrText>
        </w:r>
        <w:r w:rsidR="00574249">
          <w:rPr>
            <w:noProof/>
            <w:webHidden/>
          </w:rPr>
        </w:r>
        <w:r w:rsidR="00574249">
          <w:rPr>
            <w:noProof/>
            <w:webHidden/>
          </w:rPr>
          <w:fldChar w:fldCharType="separate"/>
        </w:r>
        <w:r w:rsidR="0072693A">
          <w:rPr>
            <w:noProof/>
            <w:webHidden/>
          </w:rPr>
          <w:t>47</w:t>
        </w:r>
        <w:r w:rsidR="00574249">
          <w:rPr>
            <w:noProof/>
            <w:webHidden/>
          </w:rPr>
          <w:fldChar w:fldCharType="end"/>
        </w:r>
      </w:hyperlink>
    </w:p>
    <w:p w14:paraId="6E3361F3" w14:textId="5093FE08"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97" w:history="1">
        <w:r w:rsidR="00574249" w:rsidRPr="007E5215">
          <w:rPr>
            <w:rStyle w:val="Hypertextovodkaz"/>
            <w:noProof/>
          </w:rPr>
          <w:t>8.4</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Klíčová aktivita 4 – Ukončení projektu</w:t>
        </w:r>
        <w:r w:rsidR="00574249">
          <w:rPr>
            <w:noProof/>
            <w:webHidden/>
          </w:rPr>
          <w:tab/>
        </w:r>
        <w:r w:rsidR="00574249">
          <w:rPr>
            <w:noProof/>
            <w:webHidden/>
          </w:rPr>
          <w:fldChar w:fldCharType="begin"/>
        </w:r>
        <w:r w:rsidR="00574249">
          <w:rPr>
            <w:noProof/>
            <w:webHidden/>
          </w:rPr>
          <w:instrText xml:space="preserve"> PAGEREF _Toc164862297 \h </w:instrText>
        </w:r>
        <w:r w:rsidR="00574249">
          <w:rPr>
            <w:noProof/>
            <w:webHidden/>
          </w:rPr>
        </w:r>
        <w:r w:rsidR="00574249">
          <w:rPr>
            <w:noProof/>
            <w:webHidden/>
          </w:rPr>
          <w:fldChar w:fldCharType="separate"/>
        </w:r>
        <w:r w:rsidR="0072693A">
          <w:rPr>
            <w:noProof/>
            <w:webHidden/>
          </w:rPr>
          <w:t>49</w:t>
        </w:r>
        <w:r w:rsidR="00574249">
          <w:rPr>
            <w:noProof/>
            <w:webHidden/>
          </w:rPr>
          <w:fldChar w:fldCharType="end"/>
        </w:r>
      </w:hyperlink>
    </w:p>
    <w:p w14:paraId="4441A2B9" w14:textId="503147A7"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298" w:history="1">
        <w:r w:rsidR="00574249" w:rsidRPr="007E5215">
          <w:rPr>
            <w:rStyle w:val="Hypertextovodkaz"/>
          </w:rPr>
          <w:t>9</w:t>
        </w:r>
        <w:r w:rsidR="00574249">
          <w:rPr>
            <w:rFonts w:asciiTheme="minorHAnsi" w:eastAsiaTheme="minorEastAsia" w:hAnsiTheme="minorHAnsi" w:cstheme="minorBidi"/>
            <w:b w:val="0"/>
            <w:bCs w:val="0"/>
            <w:kern w:val="2"/>
            <w14:ligatures w14:val="standardContextual"/>
          </w:rPr>
          <w:tab/>
        </w:r>
        <w:r w:rsidR="00574249" w:rsidRPr="007E5215">
          <w:rPr>
            <w:rStyle w:val="Hypertextovodkaz"/>
          </w:rPr>
          <w:t>Výstupy a předpokládané výsledky projektu</w:t>
        </w:r>
        <w:r w:rsidR="00574249">
          <w:rPr>
            <w:webHidden/>
          </w:rPr>
          <w:tab/>
        </w:r>
        <w:r w:rsidR="00574249">
          <w:rPr>
            <w:webHidden/>
          </w:rPr>
          <w:fldChar w:fldCharType="begin"/>
        </w:r>
        <w:r w:rsidR="00574249">
          <w:rPr>
            <w:webHidden/>
          </w:rPr>
          <w:instrText xml:space="preserve"> PAGEREF _Toc164862298 \h </w:instrText>
        </w:r>
        <w:r w:rsidR="00574249">
          <w:rPr>
            <w:webHidden/>
          </w:rPr>
        </w:r>
        <w:r w:rsidR="00574249">
          <w:rPr>
            <w:webHidden/>
          </w:rPr>
          <w:fldChar w:fldCharType="separate"/>
        </w:r>
        <w:r w:rsidR="0072693A">
          <w:rPr>
            <w:webHidden/>
          </w:rPr>
          <w:t>50</w:t>
        </w:r>
        <w:r w:rsidR="00574249">
          <w:rPr>
            <w:webHidden/>
          </w:rPr>
          <w:fldChar w:fldCharType="end"/>
        </w:r>
      </w:hyperlink>
    </w:p>
    <w:p w14:paraId="250C639B" w14:textId="227B928B"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299" w:history="1">
        <w:r w:rsidR="00574249" w:rsidRPr="007E5215">
          <w:rPr>
            <w:rStyle w:val="Hypertextovodkaz"/>
            <w:noProof/>
          </w:rPr>
          <w:t>9.1</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Management rizik</w:t>
        </w:r>
        <w:r w:rsidR="00574249">
          <w:rPr>
            <w:noProof/>
            <w:webHidden/>
          </w:rPr>
          <w:tab/>
        </w:r>
        <w:r w:rsidR="00574249">
          <w:rPr>
            <w:noProof/>
            <w:webHidden/>
          </w:rPr>
          <w:fldChar w:fldCharType="begin"/>
        </w:r>
        <w:r w:rsidR="00574249">
          <w:rPr>
            <w:noProof/>
            <w:webHidden/>
          </w:rPr>
          <w:instrText xml:space="preserve"> PAGEREF _Toc164862299 \h </w:instrText>
        </w:r>
        <w:r w:rsidR="00574249">
          <w:rPr>
            <w:noProof/>
            <w:webHidden/>
          </w:rPr>
        </w:r>
        <w:r w:rsidR="00574249">
          <w:rPr>
            <w:noProof/>
            <w:webHidden/>
          </w:rPr>
          <w:fldChar w:fldCharType="separate"/>
        </w:r>
        <w:r w:rsidR="0072693A">
          <w:rPr>
            <w:noProof/>
            <w:webHidden/>
          </w:rPr>
          <w:t>50</w:t>
        </w:r>
        <w:r w:rsidR="00574249">
          <w:rPr>
            <w:noProof/>
            <w:webHidden/>
          </w:rPr>
          <w:fldChar w:fldCharType="end"/>
        </w:r>
      </w:hyperlink>
    </w:p>
    <w:p w14:paraId="67560753" w14:textId="0D1D2ECB"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00" w:history="1">
        <w:r w:rsidR="00574249" w:rsidRPr="007E5215">
          <w:rPr>
            <w:rStyle w:val="Hypertextovodkaz"/>
            <w:rFonts w:eastAsia="Calibri"/>
            <w:noProof/>
          </w:rPr>
          <w:t>9.2</w:t>
        </w:r>
        <w:r w:rsidR="00574249">
          <w:rPr>
            <w:rFonts w:asciiTheme="minorHAnsi" w:eastAsiaTheme="minorEastAsia" w:hAnsiTheme="minorHAnsi" w:cstheme="minorBidi"/>
            <w:noProof/>
            <w:kern w:val="2"/>
            <w14:ligatures w14:val="standardContextual"/>
          </w:rPr>
          <w:tab/>
        </w:r>
        <w:r w:rsidR="00574249" w:rsidRPr="007E5215">
          <w:rPr>
            <w:rStyle w:val="Hypertextovodkaz"/>
            <w:rFonts w:eastAsia="Calibri"/>
            <w:noProof/>
          </w:rPr>
          <w:t>Přidaná hodnota projektu</w:t>
        </w:r>
        <w:r w:rsidR="00574249">
          <w:rPr>
            <w:noProof/>
            <w:webHidden/>
          </w:rPr>
          <w:tab/>
        </w:r>
        <w:r w:rsidR="00574249">
          <w:rPr>
            <w:noProof/>
            <w:webHidden/>
          </w:rPr>
          <w:fldChar w:fldCharType="begin"/>
        </w:r>
        <w:r w:rsidR="00574249">
          <w:rPr>
            <w:noProof/>
            <w:webHidden/>
          </w:rPr>
          <w:instrText xml:space="preserve"> PAGEREF _Toc164862300 \h </w:instrText>
        </w:r>
        <w:r w:rsidR="00574249">
          <w:rPr>
            <w:noProof/>
            <w:webHidden/>
          </w:rPr>
        </w:r>
        <w:r w:rsidR="00574249">
          <w:rPr>
            <w:noProof/>
            <w:webHidden/>
          </w:rPr>
          <w:fldChar w:fldCharType="separate"/>
        </w:r>
        <w:r w:rsidR="0072693A">
          <w:rPr>
            <w:noProof/>
            <w:webHidden/>
          </w:rPr>
          <w:t>51</w:t>
        </w:r>
        <w:r w:rsidR="00574249">
          <w:rPr>
            <w:noProof/>
            <w:webHidden/>
          </w:rPr>
          <w:fldChar w:fldCharType="end"/>
        </w:r>
      </w:hyperlink>
    </w:p>
    <w:p w14:paraId="6A63E912" w14:textId="288DB50D"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01" w:history="1">
        <w:r w:rsidR="00574249" w:rsidRPr="007E5215">
          <w:rPr>
            <w:rStyle w:val="Hypertextovodkaz"/>
            <w:noProof/>
          </w:rPr>
          <w:t>9.3</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Harmonogram – Ganttův diagram</w:t>
        </w:r>
        <w:r w:rsidR="00574249">
          <w:rPr>
            <w:noProof/>
            <w:webHidden/>
          </w:rPr>
          <w:tab/>
        </w:r>
        <w:r w:rsidR="00574249">
          <w:rPr>
            <w:noProof/>
            <w:webHidden/>
          </w:rPr>
          <w:fldChar w:fldCharType="begin"/>
        </w:r>
        <w:r w:rsidR="00574249">
          <w:rPr>
            <w:noProof/>
            <w:webHidden/>
          </w:rPr>
          <w:instrText xml:space="preserve"> PAGEREF _Toc164862301 \h </w:instrText>
        </w:r>
        <w:r w:rsidR="00574249">
          <w:rPr>
            <w:noProof/>
            <w:webHidden/>
          </w:rPr>
        </w:r>
        <w:r w:rsidR="00574249">
          <w:rPr>
            <w:noProof/>
            <w:webHidden/>
          </w:rPr>
          <w:fldChar w:fldCharType="separate"/>
        </w:r>
        <w:r w:rsidR="0072693A">
          <w:rPr>
            <w:noProof/>
            <w:webHidden/>
          </w:rPr>
          <w:t>52</w:t>
        </w:r>
        <w:r w:rsidR="00574249">
          <w:rPr>
            <w:noProof/>
            <w:webHidden/>
          </w:rPr>
          <w:fldChar w:fldCharType="end"/>
        </w:r>
      </w:hyperlink>
    </w:p>
    <w:p w14:paraId="15F1434A" w14:textId="653FED91"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02" w:history="1">
        <w:r w:rsidR="00574249" w:rsidRPr="007E5215">
          <w:rPr>
            <w:rStyle w:val="Hypertextovodkaz"/>
            <w:noProof/>
          </w:rPr>
          <w:t>9.4</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Rozpočet projektu</w:t>
        </w:r>
        <w:r w:rsidR="00574249">
          <w:rPr>
            <w:noProof/>
            <w:webHidden/>
          </w:rPr>
          <w:tab/>
        </w:r>
        <w:r w:rsidR="00574249">
          <w:rPr>
            <w:noProof/>
            <w:webHidden/>
          </w:rPr>
          <w:fldChar w:fldCharType="begin"/>
        </w:r>
        <w:r w:rsidR="00574249">
          <w:rPr>
            <w:noProof/>
            <w:webHidden/>
          </w:rPr>
          <w:instrText xml:space="preserve"> PAGEREF _Toc164862302 \h </w:instrText>
        </w:r>
        <w:r w:rsidR="00574249">
          <w:rPr>
            <w:noProof/>
            <w:webHidden/>
          </w:rPr>
        </w:r>
        <w:r w:rsidR="00574249">
          <w:rPr>
            <w:noProof/>
            <w:webHidden/>
          </w:rPr>
          <w:fldChar w:fldCharType="separate"/>
        </w:r>
        <w:r w:rsidR="0072693A">
          <w:rPr>
            <w:noProof/>
            <w:webHidden/>
          </w:rPr>
          <w:t>53</w:t>
        </w:r>
        <w:r w:rsidR="00574249">
          <w:rPr>
            <w:noProof/>
            <w:webHidden/>
          </w:rPr>
          <w:fldChar w:fldCharType="end"/>
        </w:r>
      </w:hyperlink>
    </w:p>
    <w:p w14:paraId="63AF2900" w14:textId="2CBAC8FD"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03" w:history="1">
        <w:r w:rsidR="00574249" w:rsidRPr="007E5215">
          <w:rPr>
            <w:rStyle w:val="Hypertextovodkaz"/>
            <w:noProof/>
          </w:rPr>
          <w:t>9.5</w:t>
        </w:r>
        <w:r w:rsidR="00574249">
          <w:rPr>
            <w:rFonts w:asciiTheme="minorHAnsi" w:eastAsiaTheme="minorEastAsia" w:hAnsiTheme="minorHAnsi" w:cstheme="minorBidi"/>
            <w:noProof/>
            <w:kern w:val="2"/>
            <w14:ligatures w14:val="standardContextual"/>
          </w:rPr>
          <w:tab/>
        </w:r>
        <w:r w:rsidR="00574249" w:rsidRPr="007E5215">
          <w:rPr>
            <w:rStyle w:val="Hypertextovodkaz"/>
            <w:noProof/>
          </w:rPr>
          <w:t>Logický rámec projektu</w:t>
        </w:r>
        <w:r w:rsidR="00574249">
          <w:rPr>
            <w:noProof/>
            <w:webHidden/>
          </w:rPr>
          <w:tab/>
        </w:r>
        <w:r w:rsidR="00574249">
          <w:rPr>
            <w:noProof/>
            <w:webHidden/>
          </w:rPr>
          <w:fldChar w:fldCharType="begin"/>
        </w:r>
        <w:r w:rsidR="00574249">
          <w:rPr>
            <w:noProof/>
            <w:webHidden/>
          </w:rPr>
          <w:instrText xml:space="preserve"> PAGEREF _Toc164862303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51C4CAE7" w14:textId="6211053E"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04" w:history="1">
        <w:r w:rsidR="00574249" w:rsidRPr="007E5215">
          <w:rPr>
            <w:rStyle w:val="Hypertextovodkaz"/>
            <w:noProof/>
          </w:rPr>
          <w:t>Logika intervence</w:t>
        </w:r>
        <w:r w:rsidR="00574249">
          <w:rPr>
            <w:noProof/>
            <w:webHidden/>
          </w:rPr>
          <w:tab/>
        </w:r>
        <w:r w:rsidR="00574249">
          <w:rPr>
            <w:noProof/>
            <w:webHidden/>
          </w:rPr>
          <w:fldChar w:fldCharType="begin"/>
        </w:r>
        <w:r w:rsidR="00574249">
          <w:rPr>
            <w:noProof/>
            <w:webHidden/>
          </w:rPr>
          <w:instrText xml:space="preserve"> PAGEREF _Toc164862304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05A8DAF6" w14:textId="593C12EA"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05" w:history="1">
        <w:r w:rsidR="00574249" w:rsidRPr="007E5215">
          <w:rPr>
            <w:rStyle w:val="Hypertextovodkaz"/>
            <w:noProof/>
          </w:rPr>
          <w:t>Objektivně ověřitelné ukazatele</w:t>
        </w:r>
        <w:r w:rsidR="00574249">
          <w:rPr>
            <w:noProof/>
            <w:webHidden/>
          </w:rPr>
          <w:tab/>
        </w:r>
        <w:r w:rsidR="00574249">
          <w:rPr>
            <w:noProof/>
            <w:webHidden/>
          </w:rPr>
          <w:fldChar w:fldCharType="begin"/>
        </w:r>
        <w:r w:rsidR="00574249">
          <w:rPr>
            <w:noProof/>
            <w:webHidden/>
          </w:rPr>
          <w:instrText xml:space="preserve"> PAGEREF _Toc164862305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39E4B714" w14:textId="08715703"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06" w:history="1">
        <w:r w:rsidR="00574249" w:rsidRPr="007E5215">
          <w:rPr>
            <w:rStyle w:val="Hypertextovodkaz"/>
            <w:noProof/>
          </w:rPr>
          <w:t>Zdroje, prostředky k ověření</w:t>
        </w:r>
        <w:r w:rsidR="00574249">
          <w:rPr>
            <w:noProof/>
            <w:webHidden/>
          </w:rPr>
          <w:tab/>
        </w:r>
        <w:r w:rsidR="00574249">
          <w:rPr>
            <w:noProof/>
            <w:webHidden/>
          </w:rPr>
          <w:fldChar w:fldCharType="begin"/>
        </w:r>
        <w:r w:rsidR="00574249">
          <w:rPr>
            <w:noProof/>
            <w:webHidden/>
          </w:rPr>
          <w:instrText xml:space="preserve"> PAGEREF _Toc164862306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16505E73" w14:textId="1EACCAF5"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07" w:history="1">
        <w:r w:rsidR="00574249" w:rsidRPr="007E5215">
          <w:rPr>
            <w:rStyle w:val="Hypertextovodkaz"/>
            <w:noProof/>
          </w:rPr>
          <w:t>Předpoklady a rizika</w:t>
        </w:r>
        <w:r w:rsidR="00574249">
          <w:rPr>
            <w:noProof/>
            <w:webHidden/>
          </w:rPr>
          <w:tab/>
        </w:r>
        <w:r w:rsidR="00574249">
          <w:rPr>
            <w:noProof/>
            <w:webHidden/>
          </w:rPr>
          <w:fldChar w:fldCharType="begin"/>
        </w:r>
        <w:r w:rsidR="00574249">
          <w:rPr>
            <w:noProof/>
            <w:webHidden/>
          </w:rPr>
          <w:instrText xml:space="preserve"> PAGEREF _Toc164862307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24440FA3" w14:textId="01E4CD24"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08" w:history="1">
        <w:r w:rsidR="00574249" w:rsidRPr="007E5215">
          <w:rPr>
            <w:rStyle w:val="Hypertextovodkaz"/>
            <w:noProof/>
          </w:rPr>
          <w:t>Záměr projektu</w:t>
        </w:r>
        <w:r w:rsidR="00574249">
          <w:rPr>
            <w:noProof/>
            <w:webHidden/>
          </w:rPr>
          <w:tab/>
        </w:r>
        <w:r w:rsidR="00574249">
          <w:rPr>
            <w:noProof/>
            <w:webHidden/>
          </w:rPr>
          <w:fldChar w:fldCharType="begin"/>
        </w:r>
        <w:r w:rsidR="00574249">
          <w:rPr>
            <w:noProof/>
            <w:webHidden/>
          </w:rPr>
          <w:instrText xml:space="preserve"> PAGEREF _Toc164862308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621899FC" w14:textId="0E6F2AA4"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09" w:history="1">
        <w:r w:rsidR="00574249" w:rsidRPr="007E5215">
          <w:rPr>
            <w:rStyle w:val="Hypertextovodkaz"/>
            <w:noProof/>
          </w:rPr>
          <w:t>Zavedení prospěšné aktivity pro bývalé uživatele návykových látek v Azylovém domě v Řepčíně</w:t>
        </w:r>
        <w:r w:rsidR="00574249">
          <w:rPr>
            <w:noProof/>
            <w:webHidden/>
          </w:rPr>
          <w:tab/>
        </w:r>
        <w:r w:rsidR="00574249">
          <w:rPr>
            <w:noProof/>
            <w:webHidden/>
          </w:rPr>
          <w:fldChar w:fldCharType="begin"/>
        </w:r>
        <w:r w:rsidR="00574249">
          <w:rPr>
            <w:noProof/>
            <w:webHidden/>
          </w:rPr>
          <w:instrText xml:space="preserve"> PAGEREF _Toc164862309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64D8341B" w14:textId="615A6ECA"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10" w:history="1">
        <w:r w:rsidR="00574249" w:rsidRPr="007E5215">
          <w:rPr>
            <w:rStyle w:val="Hypertextovodkaz"/>
            <w:noProof/>
          </w:rPr>
          <w:t>Předpokládaný počet 4–10 zúčastněných mužů na jednom skupinovém setkání z 16.</w:t>
        </w:r>
        <w:r w:rsidR="00574249">
          <w:rPr>
            <w:noProof/>
            <w:webHidden/>
          </w:rPr>
          <w:tab/>
        </w:r>
        <w:r w:rsidR="00574249">
          <w:rPr>
            <w:noProof/>
            <w:webHidden/>
          </w:rPr>
          <w:fldChar w:fldCharType="begin"/>
        </w:r>
        <w:r w:rsidR="00574249">
          <w:rPr>
            <w:noProof/>
            <w:webHidden/>
          </w:rPr>
          <w:instrText xml:space="preserve"> PAGEREF _Toc164862310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5553EEA9" w14:textId="27B90E2D"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11" w:history="1">
        <w:r w:rsidR="00574249" w:rsidRPr="007E5215">
          <w:rPr>
            <w:rStyle w:val="Hypertextovodkaz"/>
            <w:noProof/>
          </w:rPr>
          <w:t>Prezenční listina</w:t>
        </w:r>
        <w:r w:rsidR="00574249">
          <w:rPr>
            <w:noProof/>
            <w:webHidden/>
          </w:rPr>
          <w:tab/>
        </w:r>
        <w:r w:rsidR="00574249">
          <w:rPr>
            <w:noProof/>
            <w:webHidden/>
          </w:rPr>
          <w:fldChar w:fldCharType="begin"/>
        </w:r>
        <w:r w:rsidR="00574249">
          <w:rPr>
            <w:noProof/>
            <w:webHidden/>
          </w:rPr>
          <w:instrText xml:space="preserve"> PAGEREF _Toc164862311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0FF7B718" w14:textId="78EDFE34"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12" w:history="1">
        <w:r w:rsidR="00574249" w:rsidRPr="007E5215">
          <w:rPr>
            <w:rStyle w:val="Hypertextovodkaz"/>
            <w:noProof/>
          </w:rPr>
          <w:t>Cíle projektu</w:t>
        </w:r>
        <w:r w:rsidR="00574249">
          <w:rPr>
            <w:noProof/>
            <w:webHidden/>
          </w:rPr>
          <w:tab/>
        </w:r>
        <w:r w:rsidR="00574249">
          <w:rPr>
            <w:noProof/>
            <w:webHidden/>
          </w:rPr>
          <w:fldChar w:fldCharType="begin"/>
        </w:r>
        <w:r w:rsidR="00574249">
          <w:rPr>
            <w:noProof/>
            <w:webHidden/>
          </w:rPr>
          <w:instrText xml:space="preserve"> PAGEREF _Toc164862312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2D37C433" w14:textId="72BB5970"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13" w:history="1">
        <w:r w:rsidR="00574249" w:rsidRPr="007E5215">
          <w:rPr>
            <w:rStyle w:val="Hypertextovodkaz"/>
            <w:noProof/>
          </w:rPr>
          <w:t>Vytvoření projektu RESTART pro muže v Azylovém domě v Řepčíně</w:t>
        </w:r>
        <w:r w:rsidR="00574249">
          <w:rPr>
            <w:noProof/>
            <w:webHidden/>
          </w:rPr>
          <w:tab/>
        </w:r>
        <w:r w:rsidR="00574249">
          <w:rPr>
            <w:noProof/>
            <w:webHidden/>
          </w:rPr>
          <w:fldChar w:fldCharType="begin"/>
        </w:r>
        <w:r w:rsidR="00574249">
          <w:rPr>
            <w:noProof/>
            <w:webHidden/>
          </w:rPr>
          <w:instrText xml:space="preserve"> PAGEREF _Toc164862313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4F6EA002" w14:textId="18869238"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14" w:history="1">
        <w:r w:rsidR="00574249" w:rsidRPr="007E5215">
          <w:rPr>
            <w:rStyle w:val="Hypertextovodkaz"/>
            <w:noProof/>
          </w:rPr>
          <w:t>4 měsíce fungující projekt pro muže v Azylovém domě v Řepčíně</w:t>
        </w:r>
        <w:r w:rsidR="00574249">
          <w:rPr>
            <w:noProof/>
            <w:webHidden/>
          </w:rPr>
          <w:tab/>
        </w:r>
        <w:r w:rsidR="00574249">
          <w:rPr>
            <w:noProof/>
            <w:webHidden/>
          </w:rPr>
          <w:fldChar w:fldCharType="begin"/>
        </w:r>
        <w:r w:rsidR="00574249">
          <w:rPr>
            <w:noProof/>
            <w:webHidden/>
          </w:rPr>
          <w:instrText xml:space="preserve"> PAGEREF _Toc164862314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61FD5181" w14:textId="2B28D3BF"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15" w:history="1">
        <w:r w:rsidR="00574249" w:rsidRPr="007E5215">
          <w:rPr>
            <w:rStyle w:val="Hypertextovodkaz"/>
            <w:noProof/>
          </w:rPr>
          <w:t>Prezenční listina a evaluační dotazník</w:t>
        </w:r>
        <w:r w:rsidR="00574249">
          <w:rPr>
            <w:noProof/>
            <w:webHidden/>
          </w:rPr>
          <w:tab/>
        </w:r>
        <w:r w:rsidR="00574249">
          <w:rPr>
            <w:noProof/>
            <w:webHidden/>
          </w:rPr>
          <w:fldChar w:fldCharType="begin"/>
        </w:r>
        <w:r w:rsidR="00574249">
          <w:rPr>
            <w:noProof/>
            <w:webHidden/>
          </w:rPr>
          <w:instrText xml:space="preserve"> PAGEREF _Toc164862315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4E2CA777" w14:textId="4C27F3EC"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16" w:history="1">
        <w:r w:rsidR="00574249" w:rsidRPr="007E5215">
          <w:rPr>
            <w:rStyle w:val="Hypertextovodkaz"/>
            <w:noProof/>
          </w:rPr>
          <w:t>Nízká účast Motivace k účasti na setkáních</w:t>
        </w:r>
        <w:r w:rsidR="00574249">
          <w:rPr>
            <w:noProof/>
            <w:webHidden/>
          </w:rPr>
          <w:tab/>
        </w:r>
        <w:r w:rsidR="00574249">
          <w:rPr>
            <w:noProof/>
            <w:webHidden/>
          </w:rPr>
          <w:fldChar w:fldCharType="begin"/>
        </w:r>
        <w:r w:rsidR="00574249">
          <w:rPr>
            <w:noProof/>
            <w:webHidden/>
          </w:rPr>
          <w:instrText xml:space="preserve"> PAGEREF _Toc164862316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222165C3" w14:textId="4CA2DBD8"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17" w:history="1">
        <w:r w:rsidR="00574249" w:rsidRPr="007E5215">
          <w:rPr>
            <w:rStyle w:val="Hypertextovodkaz"/>
            <w:noProof/>
          </w:rPr>
          <w:t>Výsledky, výstupy</w:t>
        </w:r>
        <w:r w:rsidR="00574249">
          <w:rPr>
            <w:noProof/>
            <w:webHidden/>
          </w:rPr>
          <w:tab/>
        </w:r>
        <w:r w:rsidR="00574249">
          <w:rPr>
            <w:noProof/>
            <w:webHidden/>
          </w:rPr>
          <w:fldChar w:fldCharType="begin"/>
        </w:r>
        <w:r w:rsidR="00574249">
          <w:rPr>
            <w:noProof/>
            <w:webHidden/>
          </w:rPr>
          <w:instrText xml:space="preserve"> PAGEREF _Toc164862317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7649A208" w14:textId="54AD88D8"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18" w:history="1">
        <w:r w:rsidR="00574249" w:rsidRPr="007E5215">
          <w:rPr>
            <w:rStyle w:val="Hypertextovodkaz"/>
            <w:noProof/>
          </w:rPr>
          <w:t>Fungování 4měsíční projektové skupiny</w:t>
        </w:r>
        <w:r w:rsidR="00574249">
          <w:rPr>
            <w:noProof/>
            <w:webHidden/>
          </w:rPr>
          <w:tab/>
        </w:r>
        <w:r w:rsidR="00574249">
          <w:rPr>
            <w:noProof/>
            <w:webHidden/>
          </w:rPr>
          <w:fldChar w:fldCharType="begin"/>
        </w:r>
        <w:r w:rsidR="00574249">
          <w:rPr>
            <w:noProof/>
            <w:webHidden/>
          </w:rPr>
          <w:instrText xml:space="preserve"> PAGEREF _Toc164862318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01DA15F4" w14:textId="276022F4"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19" w:history="1">
        <w:r w:rsidR="00574249" w:rsidRPr="007E5215">
          <w:rPr>
            <w:rStyle w:val="Hypertextovodkaz"/>
            <w:noProof/>
          </w:rPr>
          <w:t>Zplnomocnění a participace mužů na projektu</w:t>
        </w:r>
        <w:r w:rsidR="00574249">
          <w:rPr>
            <w:noProof/>
            <w:webHidden/>
          </w:rPr>
          <w:tab/>
        </w:r>
        <w:r w:rsidR="00574249">
          <w:rPr>
            <w:noProof/>
            <w:webHidden/>
          </w:rPr>
          <w:fldChar w:fldCharType="begin"/>
        </w:r>
        <w:r w:rsidR="00574249">
          <w:rPr>
            <w:noProof/>
            <w:webHidden/>
          </w:rPr>
          <w:instrText xml:space="preserve"> PAGEREF _Toc164862319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2688EDA9" w14:textId="65690095"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20" w:history="1">
        <w:r w:rsidR="00574249" w:rsidRPr="007E5215">
          <w:rPr>
            <w:rStyle w:val="Hypertextovodkaz"/>
            <w:noProof/>
          </w:rPr>
          <w:t>Prezenční listina a evaluační dotazník</w:t>
        </w:r>
        <w:r w:rsidR="00574249">
          <w:rPr>
            <w:noProof/>
            <w:webHidden/>
          </w:rPr>
          <w:tab/>
        </w:r>
        <w:r w:rsidR="00574249">
          <w:rPr>
            <w:noProof/>
            <w:webHidden/>
          </w:rPr>
          <w:fldChar w:fldCharType="begin"/>
        </w:r>
        <w:r w:rsidR="00574249">
          <w:rPr>
            <w:noProof/>
            <w:webHidden/>
          </w:rPr>
          <w:instrText xml:space="preserve"> PAGEREF _Toc164862320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6E1232D4" w14:textId="2CCAAD9D"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21" w:history="1">
        <w:r w:rsidR="00574249" w:rsidRPr="007E5215">
          <w:rPr>
            <w:rStyle w:val="Hypertextovodkaz"/>
            <w:noProof/>
          </w:rPr>
          <w:t>Muži využívají získané zkušenosti v rámci svého osobního života</w:t>
        </w:r>
        <w:r w:rsidR="00574249">
          <w:rPr>
            <w:noProof/>
            <w:webHidden/>
          </w:rPr>
          <w:tab/>
        </w:r>
        <w:r w:rsidR="00574249">
          <w:rPr>
            <w:noProof/>
            <w:webHidden/>
          </w:rPr>
          <w:fldChar w:fldCharType="begin"/>
        </w:r>
        <w:r w:rsidR="00574249">
          <w:rPr>
            <w:noProof/>
            <w:webHidden/>
          </w:rPr>
          <w:instrText xml:space="preserve"> PAGEREF _Toc164862321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4B34D5F7" w14:textId="19BDC1E1"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22" w:history="1">
        <w:r w:rsidR="00574249" w:rsidRPr="007E5215">
          <w:rPr>
            <w:rStyle w:val="Hypertextovodkaz"/>
            <w:noProof/>
          </w:rPr>
          <w:t>Klíčové aktivity</w:t>
        </w:r>
        <w:r w:rsidR="00574249">
          <w:rPr>
            <w:noProof/>
            <w:webHidden/>
          </w:rPr>
          <w:tab/>
        </w:r>
        <w:r w:rsidR="00574249">
          <w:rPr>
            <w:noProof/>
            <w:webHidden/>
          </w:rPr>
          <w:fldChar w:fldCharType="begin"/>
        </w:r>
        <w:r w:rsidR="00574249">
          <w:rPr>
            <w:noProof/>
            <w:webHidden/>
          </w:rPr>
          <w:instrText xml:space="preserve"> PAGEREF _Toc164862322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450154C0" w14:textId="2C369573"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23" w:history="1">
        <w:r w:rsidR="00574249" w:rsidRPr="007E5215">
          <w:rPr>
            <w:rStyle w:val="Hypertextovodkaz"/>
            <w:noProof/>
          </w:rPr>
          <w:t>Finanční zdroje</w:t>
        </w:r>
        <w:r w:rsidR="00574249">
          <w:rPr>
            <w:noProof/>
            <w:webHidden/>
          </w:rPr>
          <w:tab/>
        </w:r>
        <w:r w:rsidR="00574249">
          <w:rPr>
            <w:noProof/>
            <w:webHidden/>
          </w:rPr>
          <w:fldChar w:fldCharType="begin"/>
        </w:r>
        <w:r w:rsidR="00574249">
          <w:rPr>
            <w:noProof/>
            <w:webHidden/>
          </w:rPr>
          <w:instrText xml:space="preserve"> PAGEREF _Toc164862323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5F1D126E" w14:textId="4FA87563" w:rsidR="00574249" w:rsidRDefault="00000000" w:rsidP="006A6759">
      <w:pPr>
        <w:pStyle w:val="Obsah2"/>
        <w:spacing w:line="360" w:lineRule="auto"/>
        <w:rPr>
          <w:rFonts w:asciiTheme="minorHAnsi" w:eastAsiaTheme="minorEastAsia" w:hAnsiTheme="minorHAnsi" w:cstheme="minorBidi"/>
          <w:noProof/>
          <w:kern w:val="2"/>
          <w14:ligatures w14:val="standardContextual"/>
        </w:rPr>
      </w:pPr>
      <w:hyperlink w:anchor="_Toc164862324" w:history="1">
        <w:r w:rsidR="00574249" w:rsidRPr="007E5215">
          <w:rPr>
            <w:rStyle w:val="Hypertextovodkaz"/>
            <w:noProof/>
          </w:rPr>
          <w:t>Harmonogram projektu</w:t>
        </w:r>
        <w:r w:rsidR="00574249">
          <w:rPr>
            <w:noProof/>
            <w:webHidden/>
          </w:rPr>
          <w:tab/>
        </w:r>
        <w:r w:rsidR="00574249">
          <w:rPr>
            <w:noProof/>
            <w:webHidden/>
          </w:rPr>
          <w:fldChar w:fldCharType="begin"/>
        </w:r>
        <w:r w:rsidR="00574249">
          <w:rPr>
            <w:noProof/>
            <w:webHidden/>
          </w:rPr>
          <w:instrText xml:space="preserve"> PAGEREF _Toc164862324 \h </w:instrText>
        </w:r>
        <w:r w:rsidR="00574249">
          <w:rPr>
            <w:noProof/>
            <w:webHidden/>
          </w:rPr>
        </w:r>
        <w:r w:rsidR="00574249">
          <w:rPr>
            <w:noProof/>
            <w:webHidden/>
          </w:rPr>
          <w:fldChar w:fldCharType="separate"/>
        </w:r>
        <w:r w:rsidR="0072693A">
          <w:rPr>
            <w:noProof/>
            <w:webHidden/>
          </w:rPr>
          <w:t>55</w:t>
        </w:r>
        <w:r w:rsidR="00574249">
          <w:rPr>
            <w:noProof/>
            <w:webHidden/>
          </w:rPr>
          <w:fldChar w:fldCharType="end"/>
        </w:r>
      </w:hyperlink>
    </w:p>
    <w:p w14:paraId="7958E724" w14:textId="13EB1923"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325" w:history="1">
        <w:r w:rsidR="00574249" w:rsidRPr="007E5215">
          <w:rPr>
            <w:rStyle w:val="Hypertextovodkaz"/>
          </w:rPr>
          <w:t>Bibliografie</w:t>
        </w:r>
        <w:r w:rsidR="00574249">
          <w:rPr>
            <w:webHidden/>
          </w:rPr>
          <w:tab/>
        </w:r>
        <w:r w:rsidR="00574249">
          <w:rPr>
            <w:webHidden/>
          </w:rPr>
          <w:fldChar w:fldCharType="begin"/>
        </w:r>
        <w:r w:rsidR="00574249">
          <w:rPr>
            <w:webHidden/>
          </w:rPr>
          <w:instrText xml:space="preserve"> PAGEREF _Toc164862325 \h </w:instrText>
        </w:r>
        <w:r w:rsidR="00574249">
          <w:rPr>
            <w:webHidden/>
          </w:rPr>
        </w:r>
        <w:r w:rsidR="00574249">
          <w:rPr>
            <w:webHidden/>
          </w:rPr>
          <w:fldChar w:fldCharType="separate"/>
        </w:r>
        <w:r w:rsidR="0072693A">
          <w:rPr>
            <w:webHidden/>
          </w:rPr>
          <w:t>59</w:t>
        </w:r>
        <w:r w:rsidR="00574249">
          <w:rPr>
            <w:webHidden/>
          </w:rPr>
          <w:fldChar w:fldCharType="end"/>
        </w:r>
      </w:hyperlink>
    </w:p>
    <w:p w14:paraId="62A84078" w14:textId="0A2A22D8"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326" w:history="1">
        <w:r w:rsidR="00574249" w:rsidRPr="007E5215">
          <w:rPr>
            <w:rStyle w:val="Hypertextovodkaz"/>
          </w:rPr>
          <w:t>Seznam příloh</w:t>
        </w:r>
        <w:r w:rsidR="00574249">
          <w:rPr>
            <w:webHidden/>
          </w:rPr>
          <w:tab/>
        </w:r>
        <w:r w:rsidR="00574249">
          <w:rPr>
            <w:webHidden/>
          </w:rPr>
          <w:fldChar w:fldCharType="begin"/>
        </w:r>
        <w:r w:rsidR="00574249">
          <w:rPr>
            <w:webHidden/>
          </w:rPr>
          <w:instrText xml:space="preserve"> PAGEREF _Toc164862326 \h </w:instrText>
        </w:r>
        <w:r w:rsidR="00574249">
          <w:rPr>
            <w:webHidden/>
          </w:rPr>
        </w:r>
        <w:r w:rsidR="00574249">
          <w:rPr>
            <w:webHidden/>
          </w:rPr>
          <w:fldChar w:fldCharType="separate"/>
        </w:r>
        <w:r w:rsidR="0072693A">
          <w:rPr>
            <w:webHidden/>
          </w:rPr>
          <w:t>63</w:t>
        </w:r>
        <w:r w:rsidR="00574249">
          <w:rPr>
            <w:webHidden/>
          </w:rPr>
          <w:fldChar w:fldCharType="end"/>
        </w:r>
      </w:hyperlink>
    </w:p>
    <w:p w14:paraId="6BBE271D" w14:textId="4A67488B" w:rsidR="00574249" w:rsidRDefault="00000000" w:rsidP="006A6759">
      <w:pPr>
        <w:pStyle w:val="Obsah1"/>
        <w:spacing w:line="360" w:lineRule="auto"/>
        <w:rPr>
          <w:rFonts w:asciiTheme="minorHAnsi" w:eastAsiaTheme="minorEastAsia" w:hAnsiTheme="minorHAnsi" w:cstheme="minorBidi"/>
          <w:b w:val="0"/>
          <w:bCs w:val="0"/>
          <w:kern w:val="2"/>
          <w14:ligatures w14:val="standardContextual"/>
        </w:rPr>
      </w:pPr>
      <w:hyperlink w:anchor="_Toc164862327" w:history="1">
        <w:r w:rsidR="00574249" w:rsidRPr="007E5215">
          <w:rPr>
            <w:rStyle w:val="Hypertextovodkaz"/>
          </w:rPr>
          <w:t>Přílohy</w:t>
        </w:r>
        <w:r w:rsidR="00574249">
          <w:rPr>
            <w:webHidden/>
          </w:rPr>
          <w:tab/>
        </w:r>
        <w:r w:rsidR="00574249">
          <w:rPr>
            <w:webHidden/>
          </w:rPr>
          <w:fldChar w:fldCharType="begin"/>
        </w:r>
        <w:r w:rsidR="00574249">
          <w:rPr>
            <w:webHidden/>
          </w:rPr>
          <w:instrText xml:space="preserve"> PAGEREF _Toc164862327 \h </w:instrText>
        </w:r>
        <w:r w:rsidR="00574249">
          <w:rPr>
            <w:webHidden/>
          </w:rPr>
        </w:r>
        <w:r w:rsidR="00574249">
          <w:rPr>
            <w:webHidden/>
          </w:rPr>
          <w:fldChar w:fldCharType="separate"/>
        </w:r>
        <w:r w:rsidR="0072693A">
          <w:rPr>
            <w:webHidden/>
          </w:rPr>
          <w:t>65</w:t>
        </w:r>
        <w:r w:rsidR="00574249">
          <w:rPr>
            <w:webHidden/>
          </w:rPr>
          <w:fldChar w:fldCharType="end"/>
        </w:r>
      </w:hyperlink>
    </w:p>
    <w:p w14:paraId="2A208F3E" w14:textId="381A5B84" w:rsidR="00111624" w:rsidRDefault="00BB7CE0" w:rsidP="006A6759">
      <w:pPr>
        <w:spacing w:line="360" w:lineRule="auto"/>
      </w:pPr>
      <w:r>
        <w:fldChar w:fldCharType="end"/>
      </w:r>
    </w:p>
    <w:p w14:paraId="6635A840" w14:textId="77777777" w:rsidR="00111624" w:rsidRDefault="00111624">
      <w:pPr>
        <w:spacing w:line="240" w:lineRule="auto"/>
      </w:pPr>
      <w:r>
        <w:br w:type="page"/>
      </w:r>
    </w:p>
    <w:p w14:paraId="286D1392" w14:textId="21F9F242" w:rsidR="00AD5240" w:rsidRDefault="00AD5240" w:rsidP="006A6759">
      <w:pPr>
        <w:pStyle w:val="Nadpis1"/>
        <w:numPr>
          <w:ilvl w:val="0"/>
          <w:numId w:val="0"/>
        </w:numPr>
        <w:spacing w:line="360" w:lineRule="auto"/>
      </w:pPr>
      <w:bookmarkStart w:id="0" w:name="_Toc164862258"/>
      <w:r>
        <w:lastRenderedPageBreak/>
        <w:t xml:space="preserve">Seznam </w:t>
      </w:r>
      <w:r w:rsidR="009E221D">
        <w:t>zkratek</w:t>
      </w:r>
      <w:bookmarkEnd w:id="0"/>
    </w:p>
    <w:p w14:paraId="4917A89A" w14:textId="1E48AC0E" w:rsidR="00BB175C" w:rsidRDefault="00BB175C" w:rsidP="006A6759">
      <w:pPr>
        <w:spacing w:line="360" w:lineRule="auto"/>
      </w:pPr>
      <w:r>
        <w:t>ČR – Česká republika</w:t>
      </w:r>
    </w:p>
    <w:p w14:paraId="3B2A1616" w14:textId="77777777" w:rsidR="00BB175C" w:rsidRDefault="00BB175C" w:rsidP="006A6759">
      <w:pPr>
        <w:spacing w:line="360" w:lineRule="auto"/>
      </w:pPr>
      <w:r>
        <w:t>EU – Evropská unie</w:t>
      </w:r>
    </w:p>
    <w:p w14:paraId="7696CCB0" w14:textId="77777777" w:rsidR="00BA0F2B" w:rsidRDefault="00BA0F2B" w:rsidP="006A6759">
      <w:pPr>
        <w:spacing w:line="360" w:lineRule="auto"/>
      </w:pPr>
      <w:r>
        <w:t xml:space="preserve">Kč – Koruna Česká </w:t>
      </w:r>
    </w:p>
    <w:p w14:paraId="56C60A1B" w14:textId="77777777" w:rsidR="00BA0F2B" w:rsidRDefault="00BA0F2B" w:rsidP="006A6759">
      <w:pPr>
        <w:spacing w:line="360" w:lineRule="auto"/>
      </w:pPr>
      <w:r>
        <w:t>MPSV – Ministerstvo práce a sociálních věcí</w:t>
      </w:r>
    </w:p>
    <w:p w14:paraId="1049A3F5" w14:textId="13B9B79F" w:rsidR="00AD5240" w:rsidRDefault="00AD5240" w:rsidP="006A6759">
      <w:pPr>
        <w:spacing w:line="360" w:lineRule="auto"/>
        <w:rPr>
          <w:b/>
          <w:sz w:val="32"/>
        </w:rPr>
      </w:pPr>
      <w:r>
        <w:br w:type="page"/>
      </w:r>
    </w:p>
    <w:p w14:paraId="6067DA32" w14:textId="470ABEE2" w:rsidR="009E221D" w:rsidRDefault="009E221D" w:rsidP="006A6759">
      <w:pPr>
        <w:pStyle w:val="Nadpis1"/>
        <w:numPr>
          <w:ilvl w:val="0"/>
          <w:numId w:val="0"/>
        </w:numPr>
        <w:spacing w:line="360" w:lineRule="auto"/>
      </w:pPr>
      <w:bookmarkStart w:id="1" w:name="_Toc164862259"/>
      <w:r>
        <w:lastRenderedPageBreak/>
        <w:t>Seznam tabulek a grafů</w:t>
      </w:r>
      <w:bookmarkEnd w:id="1"/>
      <w:r>
        <w:t xml:space="preserve"> </w:t>
      </w:r>
    </w:p>
    <w:bookmarkStart w:id="2" w:name="_Toc7173305"/>
    <w:p w14:paraId="6BFF904A" w14:textId="2BE3C17F" w:rsidR="0072693A" w:rsidRDefault="00B21051">
      <w:pPr>
        <w:pStyle w:val="Seznamobrzk"/>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instrText xml:space="preserve"> TOC \h \z \c "Graf" </w:instrText>
      </w:r>
      <w:r>
        <w:fldChar w:fldCharType="separate"/>
      </w:r>
      <w:hyperlink w:anchor="_Toc164938239" w:history="1">
        <w:r w:rsidR="0072693A" w:rsidRPr="00676F90">
          <w:rPr>
            <w:rStyle w:val="Hypertextovodkaz"/>
            <w:noProof/>
          </w:rPr>
          <w:t>Graf 1: Míra nezaměstnanosti</w:t>
        </w:r>
        <w:r w:rsidR="0072693A">
          <w:rPr>
            <w:noProof/>
            <w:webHidden/>
          </w:rPr>
          <w:tab/>
        </w:r>
        <w:r w:rsidR="0072693A">
          <w:rPr>
            <w:noProof/>
            <w:webHidden/>
          </w:rPr>
          <w:fldChar w:fldCharType="begin"/>
        </w:r>
        <w:r w:rsidR="0072693A">
          <w:rPr>
            <w:noProof/>
            <w:webHidden/>
          </w:rPr>
          <w:instrText xml:space="preserve"> PAGEREF _Toc164938239 \h </w:instrText>
        </w:r>
        <w:r w:rsidR="0072693A">
          <w:rPr>
            <w:noProof/>
            <w:webHidden/>
          </w:rPr>
        </w:r>
        <w:r w:rsidR="0072693A">
          <w:rPr>
            <w:noProof/>
            <w:webHidden/>
          </w:rPr>
          <w:fldChar w:fldCharType="separate"/>
        </w:r>
        <w:r w:rsidR="0072693A">
          <w:rPr>
            <w:noProof/>
            <w:webHidden/>
          </w:rPr>
          <w:t>28</w:t>
        </w:r>
        <w:r w:rsidR="0072693A">
          <w:rPr>
            <w:noProof/>
            <w:webHidden/>
          </w:rPr>
          <w:fldChar w:fldCharType="end"/>
        </w:r>
      </w:hyperlink>
    </w:p>
    <w:p w14:paraId="464F4B23" w14:textId="3DAC15D5" w:rsidR="0072693A" w:rsidRDefault="0072693A">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938240" w:history="1">
        <w:r w:rsidRPr="00676F90">
          <w:rPr>
            <w:rStyle w:val="Hypertextovodkaz"/>
            <w:noProof/>
          </w:rPr>
          <w:t>Graf 2: Ganttův diagram</w:t>
        </w:r>
        <w:r>
          <w:rPr>
            <w:noProof/>
            <w:webHidden/>
          </w:rPr>
          <w:tab/>
        </w:r>
        <w:r>
          <w:rPr>
            <w:noProof/>
            <w:webHidden/>
          </w:rPr>
          <w:fldChar w:fldCharType="begin"/>
        </w:r>
        <w:r>
          <w:rPr>
            <w:noProof/>
            <w:webHidden/>
          </w:rPr>
          <w:instrText xml:space="preserve"> PAGEREF _Toc164938240 \h </w:instrText>
        </w:r>
        <w:r>
          <w:rPr>
            <w:noProof/>
            <w:webHidden/>
          </w:rPr>
        </w:r>
        <w:r>
          <w:rPr>
            <w:noProof/>
            <w:webHidden/>
          </w:rPr>
          <w:fldChar w:fldCharType="separate"/>
        </w:r>
        <w:r>
          <w:rPr>
            <w:noProof/>
            <w:webHidden/>
          </w:rPr>
          <w:t>52</w:t>
        </w:r>
        <w:r>
          <w:rPr>
            <w:noProof/>
            <w:webHidden/>
          </w:rPr>
          <w:fldChar w:fldCharType="end"/>
        </w:r>
      </w:hyperlink>
    </w:p>
    <w:p w14:paraId="2295D985" w14:textId="6B02590D" w:rsidR="00E66ADE" w:rsidRDefault="00B21051" w:rsidP="006A6759">
      <w:pPr>
        <w:spacing w:line="360" w:lineRule="auto"/>
        <w:rPr>
          <w:noProof/>
        </w:rPr>
      </w:pPr>
      <w:r>
        <w:fldChar w:fldCharType="end"/>
      </w:r>
      <w:r w:rsidR="003811C6">
        <w:fldChar w:fldCharType="begin"/>
      </w:r>
      <w:r w:rsidR="003811C6">
        <w:instrText xml:space="preserve"> TOC \h \z \c "Tabulka" </w:instrText>
      </w:r>
      <w:r w:rsidR="003811C6">
        <w:fldChar w:fldCharType="separate"/>
      </w:r>
    </w:p>
    <w:p w14:paraId="69C687B9" w14:textId="42C9BD4A" w:rsidR="00E66ADE" w:rsidRDefault="00000000" w:rsidP="006A6759">
      <w:pPr>
        <w:pStyle w:val="Seznamobrzk"/>
        <w:tabs>
          <w:tab w:val="right" w:leader="dot" w:pos="9062"/>
        </w:tabs>
        <w:spacing w:line="360" w:lineRule="auto"/>
        <w:rPr>
          <w:rFonts w:asciiTheme="minorHAnsi" w:eastAsiaTheme="minorEastAsia" w:hAnsiTheme="minorHAnsi" w:cstheme="minorBidi"/>
          <w:noProof/>
          <w:kern w:val="2"/>
          <w14:ligatures w14:val="standardContextual"/>
        </w:rPr>
      </w:pPr>
      <w:hyperlink w:anchor="_Toc164776263" w:history="1">
        <w:r w:rsidR="00E66ADE" w:rsidRPr="00F123BA">
          <w:rPr>
            <w:rStyle w:val="Hypertextovodkaz"/>
            <w:noProof/>
          </w:rPr>
          <w:t>Tabulka 1: Klíčové aktivity a indikátory splnění projektu</w:t>
        </w:r>
        <w:r w:rsidR="00E66ADE">
          <w:rPr>
            <w:noProof/>
            <w:webHidden/>
          </w:rPr>
          <w:tab/>
        </w:r>
        <w:r w:rsidR="00E66ADE">
          <w:rPr>
            <w:noProof/>
            <w:webHidden/>
          </w:rPr>
          <w:fldChar w:fldCharType="begin"/>
        </w:r>
        <w:r w:rsidR="00E66ADE">
          <w:rPr>
            <w:noProof/>
            <w:webHidden/>
          </w:rPr>
          <w:instrText xml:space="preserve"> PAGEREF _Toc164776263 \h </w:instrText>
        </w:r>
        <w:r w:rsidR="00E66ADE">
          <w:rPr>
            <w:noProof/>
            <w:webHidden/>
          </w:rPr>
        </w:r>
        <w:r w:rsidR="00E66ADE">
          <w:rPr>
            <w:noProof/>
            <w:webHidden/>
          </w:rPr>
          <w:fldChar w:fldCharType="separate"/>
        </w:r>
        <w:r w:rsidR="0072693A">
          <w:rPr>
            <w:noProof/>
            <w:webHidden/>
          </w:rPr>
          <w:t>45</w:t>
        </w:r>
        <w:r w:rsidR="00E66ADE">
          <w:rPr>
            <w:noProof/>
            <w:webHidden/>
          </w:rPr>
          <w:fldChar w:fldCharType="end"/>
        </w:r>
      </w:hyperlink>
    </w:p>
    <w:p w14:paraId="0051BE32" w14:textId="66B9453C" w:rsidR="00E66ADE" w:rsidRDefault="00000000" w:rsidP="006A6759">
      <w:pPr>
        <w:pStyle w:val="Seznamobrzk"/>
        <w:tabs>
          <w:tab w:val="right" w:leader="dot" w:pos="9062"/>
        </w:tabs>
        <w:spacing w:line="360" w:lineRule="auto"/>
        <w:rPr>
          <w:rFonts w:asciiTheme="minorHAnsi" w:eastAsiaTheme="minorEastAsia" w:hAnsiTheme="minorHAnsi" w:cstheme="minorBidi"/>
          <w:noProof/>
          <w:kern w:val="2"/>
          <w14:ligatures w14:val="standardContextual"/>
        </w:rPr>
      </w:pPr>
      <w:hyperlink w:anchor="_Toc164776264" w:history="1">
        <w:r w:rsidR="00E66ADE" w:rsidRPr="00F123BA">
          <w:rPr>
            <w:rStyle w:val="Hypertextovodkaz"/>
            <w:noProof/>
          </w:rPr>
          <w:t>Tabulka 2: Management rizik</w:t>
        </w:r>
        <w:r w:rsidR="00E66ADE">
          <w:rPr>
            <w:noProof/>
            <w:webHidden/>
          </w:rPr>
          <w:tab/>
        </w:r>
        <w:r w:rsidR="00E66ADE">
          <w:rPr>
            <w:noProof/>
            <w:webHidden/>
          </w:rPr>
          <w:fldChar w:fldCharType="begin"/>
        </w:r>
        <w:r w:rsidR="00E66ADE">
          <w:rPr>
            <w:noProof/>
            <w:webHidden/>
          </w:rPr>
          <w:instrText xml:space="preserve"> PAGEREF _Toc164776264 \h </w:instrText>
        </w:r>
        <w:r w:rsidR="00E66ADE">
          <w:rPr>
            <w:noProof/>
            <w:webHidden/>
          </w:rPr>
        </w:r>
        <w:r w:rsidR="00E66ADE">
          <w:rPr>
            <w:noProof/>
            <w:webHidden/>
          </w:rPr>
          <w:fldChar w:fldCharType="separate"/>
        </w:r>
        <w:r w:rsidR="0072693A">
          <w:rPr>
            <w:noProof/>
            <w:webHidden/>
          </w:rPr>
          <w:t>51</w:t>
        </w:r>
        <w:r w:rsidR="00E66ADE">
          <w:rPr>
            <w:noProof/>
            <w:webHidden/>
          </w:rPr>
          <w:fldChar w:fldCharType="end"/>
        </w:r>
      </w:hyperlink>
    </w:p>
    <w:p w14:paraId="5AFA2C8D" w14:textId="1F574DFC" w:rsidR="00E66ADE" w:rsidRDefault="00000000" w:rsidP="006A6759">
      <w:pPr>
        <w:pStyle w:val="Seznamobrzk"/>
        <w:tabs>
          <w:tab w:val="right" w:leader="dot" w:pos="9062"/>
        </w:tabs>
        <w:spacing w:line="360" w:lineRule="auto"/>
        <w:rPr>
          <w:rFonts w:asciiTheme="minorHAnsi" w:eastAsiaTheme="minorEastAsia" w:hAnsiTheme="minorHAnsi" w:cstheme="minorBidi"/>
          <w:noProof/>
          <w:kern w:val="2"/>
          <w14:ligatures w14:val="standardContextual"/>
        </w:rPr>
      </w:pPr>
      <w:hyperlink w:anchor="_Toc164776265" w:history="1">
        <w:r w:rsidR="00E66ADE" w:rsidRPr="00F123BA">
          <w:rPr>
            <w:rStyle w:val="Hypertextovodkaz"/>
            <w:noProof/>
          </w:rPr>
          <w:t>Tabulka 3: Rozpočet projektu</w:t>
        </w:r>
        <w:r w:rsidR="00E66ADE">
          <w:rPr>
            <w:noProof/>
            <w:webHidden/>
          </w:rPr>
          <w:tab/>
        </w:r>
        <w:r w:rsidR="00E66ADE">
          <w:rPr>
            <w:noProof/>
            <w:webHidden/>
          </w:rPr>
          <w:fldChar w:fldCharType="begin"/>
        </w:r>
        <w:r w:rsidR="00E66ADE">
          <w:rPr>
            <w:noProof/>
            <w:webHidden/>
          </w:rPr>
          <w:instrText xml:space="preserve"> PAGEREF _Toc164776265 \h </w:instrText>
        </w:r>
        <w:r w:rsidR="00E66ADE">
          <w:rPr>
            <w:noProof/>
            <w:webHidden/>
          </w:rPr>
        </w:r>
        <w:r w:rsidR="00E66ADE">
          <w:rPr>
            <w:noProof/>
            <w:webHidden/>
          </w:rPr>
          <w:fldChar w:fldCharType="separate"/>
        </w:r>
        <w:r w:rsidR="0072693A">
          <w:rPr>
            <w:noProof/>
            <w:webHidden/>
          </w:rPr>
          <w:t>54</w:t>
        </w:r>
        <w:r w:rsidR="00E66ADE">
          <w:rPr>
            <w:noProof/>
            <w:webHidden/>
          </w:rPr>
          <w:fldChar w:fldCharType="end"/>
        </w:r>
      </w:hyperlink>
    </w:p>
    <w:p w14:paraId="4A8BF364" w14:textId="009EB7BF" w:rsidR="00E66ADE" w:rsidRDefault="00000000" w:rsidP="006A6759">
      <w:pPr>
        <w:pStyle w:val="Seznamobrzk"/>
        <w:tabs>
          <w:tab w:val="right" w:leader="dot" w:pos="9062"/>
        </w:tabs>
        <w:spacing w:line="360" w:lineRule="auto"/>
        <w:rPr>
          <w:rFonts w:asciiTheme="minorHAnsi" w:eastAsiaTheme="minorEastAsia" w:hAnsiTheme="minorHAnsi" w:cstheme="minorBidi"/>
          <w:noProof/>
          <w:kern w:val="2"/>
          <w14:ligatures w14:val="standardContextual"/>
        </w:rPr>
      </w:pPr>
      <w:hyperlink w:anchor="_Toc164776266" w:history="1">
        <w:r w:rsidR="00E66ADE" w:rsidRPr="00F123BA">
          <w:rPr>
            <w:rStyle w:val="Hypertextovodkaz"/>
            <w:noProof/>
          </w:rPr>
          <w:t>Tabulka 4: Logický rámec projektu</w:t>
        </w:r>
        <w:r w:rsidR="00E66ADE">
          <w:rPr>
            <w:noProof/>
            <w:webHidden/>
          </w:rPr>
          <w:tab/>
        </w:r>
        <w:r w:rsidR="00E66ADE">
          <w:rPr>
            <w:noProof/>
            <w:webHidden/>
          </w:rPr>
          <w:fldChar w:fldCharType="begin"/>
        </w:r>
        <w:r w:rsidR="00E66ADE">
          <w:rPr>
            <w:noProof/>
            <w:webHidden/>
          </w:rPr>
          <w:instrText xml:space="preserve"> PAGEREF _Toc164776266 \h </w:instrText>
        </w:r>
        <w:r w:rsidR="00E66ADE">
          <w:rPr>
            <w:noProof/>
            <w:webHidden/>
          </w:rPr>
        </w:r>
        <w:r w:rsidR="00E66ADE">
          <w:rPr>
            <w:noProof/>
            <w:webHidden/>
          </w:rPr>
          <w:fldChar w:fldCharType="separate"/>
        </w:r>
        <w:r w:rsidR="0072693A">
          <w:rPr>
            <w:noProof/>
            <w:webHidden/>
          </w:rPr>
          <w:t>55</w:t>
        </w:r>
        <w:r w:rsidR="00E66ADE">
          <w:rPr>
            <w:noProof/>
            <w:webHidden/>
          </w:rPr>
          <w:fldChar w:fldCharType="end"/>
        </w:r>
      </w:hyperlink>
    </w:p>
    <w:p w14:paraId="7AFFCE64" w14:textId="7ED5D01F" w:rsidR="003811C6" w:rsidRDefault="003811C6" w:rsidP="006A6759">
      <w:pPr>
        <w:spacing w:line="360" w:lineRule="auto"/>
      </w:pPr>
      <w:r>
        <w:fldChar w:fldCharType="end"/>
      </w:r>
    </w:p>
    <w:p w14:paraId="7C9C13B9" w14:textId="77777777" w:rsidR="00111624" w:rsidRDefault="003811C6" w:rsidP="00111624">
      <w:pPr>
        <w:pStyle w:val="Nadpisobsahu"/>
        <w:spacing w:line="360" w:lineRule="auto"/>
        <w:jc w:val="both"/>
        <w:sectPr w:rsidR="00111624" w:rsidSect="00794A3A">
          <w:footerReference w:type="even" r:id="rId10"/>
          <w:footerReference w:type="default" r:id="rId11"/>
          <w:type w:val="oddPage"/>
          <w:pgSz w:w="11906" w:h="16838" w:code="9"/>
          <w:pgMar w:top="1417" w:right="1417" w:bottom="1417" w:left="1417" w:header="708" w:footer="708" w:gutter="0"/>
          <w:cols w:space="708"/>
          <w:docGrid w:linePitch="360"/>
        </w:sectPr>
      </w:pPr>
      <w:r>
        <w:br w:type="page"/>
      </w:r>
    </w:p>
    <w:p w14:paraId="3E240D79" w14:textId="0B2A90C0" w:rsidR="00ED1205" w:rsidRDefault="00613D11" w:rsidP="007C510F">
      <w:pPr>
        <w:pStyle w:val="Nadpis1"/>
        <w:numPr>
          <w:ilvl w:val="0"/>
          <w:numId w:val="0"/>
        </w:numPr>
        <w:jc w:val="both"/>
      </w:pPr>
      <w:bookmarkStart w:id="3" w:name="_Toc164862260"/>
      <w:r>
        <w:lastRenderedPageBreak/>
        <w:t>Úvod</w:t>
      </w:r>
      <w:bookmarkEnd w:id="2"/>
      <w:bookmarkEnd w:id="3"/>
    </w:p>
    <w:p w14:paraId="6187017F" w14:textId="4D15C119" w:rsidR="00066863" w:rsidRPr="00066863" w:rsidRDefault="00066863" w:rsidP="007C510F">
      <w:pPr>
        <w:jc w:val="both"/>
      </w:pPr>
      <w:r w:rsidRPr="00066863">
        <w:t xml:space="preserve">V dnešní době se společnost potýká s rostoucími problémy </w:t>
      </w:r>
      <w:r w:rsidRPr="007617BF">
        <w:t xml:space="preserve">spojenými s užíváním návykových látek, </w:t>
      </w:r>
      <w:r w:rsidR="004D767A">
        <w:t>a to</w:t>
      </w:r>
      <w:r w:rsidRPr="007617BF">
        <w:t xml:space="preserve"> má významný dopad na jednotlivce i na společenské struktury jako celek.</w:t>
      </w:r>
      <w:r w:rsidRPr="00066863">
        <w:t xml:space="preserve"> Tato problematika vyžaduje systematický a multidisciplinární přístup k řešení, v němž má sociální práce klíčovou roli.</w:t>
      </w:r>
    </w:p>
    <w:p w14:paraId="1351457F" w14:textId="77777777" w:rsidR="00066863" w:rsidRPr="00066863" w:rsidRDefault="00066863" w:rsidP="007C510F">
      <w:pPr>
        <w:ind w:firstLine="709"/>
        <w:jc w:val="both"/>
      </w:pPr>
      <w:r w:rsidRPr="00066863">
        <w:t>Uplatnění jedinců s historií užívání návykových látek na trhu práce je tématem, které se v poslední době stává stále palčivějším. Globální ekonomické a sociální změny spolu s rostoucí mírou stresu a tlaku ve společnosti mohou přispívat k zvyšujícímu se počtu lidí, kteří se uchylují k užívání různých návykových látek jako způsobu zvládání těchto tlaků. Důsledky užívání návykových látek, včetně ztráty zaměstnání nebo snížení pracovní produktivity, mohou mít pro jednotlivce i jejich okolí vážné následky.</w:t>
      </w:r>
    </w:p>
    <w:p w14:paraId="54918DA6" w14:textId="1F1163A4" w:rsidR="00066863" w:rsidRPr="00066863" w:rsidRDefault="00066863" w:rsidP="007C510F">
      <w:pPr>
        <w:ind w:firstLine="709"/>
        <w:jc w:val="both"/>
      </w:pPr>
      <w:r w:rsidRPr="00066863">
        <w:t>V rámci této práce se zaměřím na analýzu současného stavu uplatnění uživatelů návykových látek na trhu práce a identifikuj</w:t>
      </w:r>
      <w:r w:rsidR="0044222F">
        <w:t>i</w:t>
      </w:r>
      <w:r w:rsidRPr="00066863">
        <w:t xml:space="preserve"> klíčové faktory ovlivňující jejich zaměstnatelnost. Bud</w:t>
      </w:r>
      <w:r w:rsidR="0044222F">
        <w:t>u</w:t>
      </w:r>
      <w:r w:rsidRPr="00066863">
        <w:t xml:space="preserve"> zkoumat jak individuální, tak i strukturální faktory, které mohou ovlivnit schopnost těchto jedinců integrovat se do pracovního prostředí. Dále se zaměřím na možnosti intervencí a podpory poskytované sociální prací s cílem zlepšit šance těchto jedinců na trhu práce a podpořit jejich sociální inkluzi.</w:t>
      </w:r>
    </w:p>
    <w:p w14:paraId="22E87FE7" w14:textId="2EFA9BA8" w:rsidR="00066863" w:rsidRPr="00066863" w:rsidRDefault="00066863" w:rsidP="007C510F">
      <w:pPr>
        <w:ind w:firstLine="709"/>
        <w:jc w:val="both"/>
      </w:pPr>
      <w:r w:rsidRPr="00066863">
        <w:t>Sociální práce hraje klíčovou roli v podpoře jednotlivců s různými sociálními a osobními výzvami, včetně těch spojených s užíváním návykových látek. Zabývá se nejen individuálními potřebami klientů, ale i sociálními systémy, které je ovlivňují. Ve svém působení se sociální pracovníci snaží poskytnout komplexní podporu a intervenční strategie, které respektují individuální potřeby a zároveň berou v úvahu širší kontext, v n</w:t>
      </w:r>
      <w:r w:rsidR="00E852F7">
        <w:t>ěmž</w:t>
      </w:r>
      <w:r w:rsidRPr="00066863">
        <w:t xml:space="preserve"> se</w:t>
      </w:r>
      <w:r w:rsidR="00E852F7">
        <w:t xml:space="preserve"> aktuálně</w:t>
      </w:r>
      <w:r w:rsidRPr="00066863">
        <w:t xml:space="preserve"> klienti nacházejí.</w:t>
      </w:r>
    </w:p>
    <w:p w14:paraId="4F171BBB" w14:textId="41ECE4E5" w:rsidR="00C26150" w:rsidRPr="0080530F" w:rsidRDefault="00A94938" w:rsidP="007C510F">
      <w:pPr>
        <w:pStyle w:val="AP-Odstavec"/>
      </w:pPr>
      <w:r>
        <w:t>Cíle</w:t>
      </w:r>
      <w:r w:rsidR="001735EC">
        <w:t>m</w:t>
      </w:r>
      <w:r>
        <w:t xml:space="preserve"> této bakalářské práce </w:t>
      </w:r>
      <w:r w:rsidR="001735EC">
        <w:t>je</w:t>
      </w:r>
      <w:r w:rsidR="0096147A">
        <w:t xml:space="preserve"> </w:t>
      </w:r>
      <w:r w:rsidR="00696581">
        <w:t>zpracovat</w:t>
      </w:r>
      <w:r w:rsidR="0096147A">
        <w:t xml:space="preserve"> teoretický podklad</w:t>
      </w:r>
      <w:r w:rsidR="001259DA">
        <w:t>, analýzu potřebnosti a</w:t>
      </w:r>
      <w:r w:rsidR="00696581">
        <w:t xml:space="preserve"> </w:t>
      </w:r>
      <w:r w:rsidR="001735EC">
        <w:t>projekto</w:t>
      </w:r>
      <w:r w:rsidR="001259DA">
        <w:t>vý</w:t>
      </w:r>
      <w:r w:rsidR="00F71F7A">
        <w:t xml:space="preserve"> záměr</w:t>
      </w:r>
      <w:r w:rsidR="001735EC">
        <w:rPr>
          <w:rStyle w:val="ui-provider"/>
        </w:rPr>
        <w:t>, který by podpořil uplatnění uživatelů drog na trhu práce</w:t>
      </w:r>
      <w:r w:rsidR="007B6027">
        <w:rPr>
          <w:rStyle w:val="ui-provider"/>
        </w:rPr>
        <w:t>.</w:t>
      </w:r>
      <w:r w:rsidR="001B0301">
        <w:rPr>
          <w:rStyle w:val="ui-provider"/>
        </w:rPr>
        <w:t xml:space="preserve"> Konkrétním tématem této práce je uplatnění uživatelů návykových látek na trhu práce.</w:t>
      </w:r>
    </w:p>
    <w:p w14:paraId="4AFA02B2" w14:textId="32771564" w:rsidR="0080530F" w:rsidRPr="0080530F" w:rsidRDefault="0080530F" w:rsidP="007C510F">
      <w:pPr>
        <w:ind w:firstLine="567"/>
        <w:jc w:val="both"/>
      </w:pPr>
      <w:r w:rsidRPr="0080530F">
        <w:t>Analýza potřebnosti představuje klíčový krok při plánování a implementaci projektů v</w:t>
      </w:r>
      <w:r w:rsidR="00351DB2">
        <w:t> </w:t>
      </w:r>
      <w:r w:rsidRPr="0080530F">
        <w:t>oblasti sociální práce. Provedení této analýzy posky</w:t>
      </w:r>
      <w:r w:rsidR="00C26150">
        <w:t>tne</w:t>
      </w:r>
      <w:r w:rsidRPr="0080530F">
        <w:t xml:space="preserve"> důkladné porozumění současné situac</w:t>
      </w:r>
      <w:r w:rsidR="00C90E06">
        <w:t xml:space="preserve">i </w:t>
      </w:r>
      <w:r w:rsidRPr="0080530F">
        <w:t>týkající se uplatnění uživatelů návykových látek na trhu práce a identifik</w:t>
      </w:r>
      <w:r w:rsidR="00C26150">
        <w:t xml:space="preserve">uje </w:t>
      </w:r>
      <w:r w:rsidRPr="0080530F">
        <w:t xml:space="preserve">klíčové oblasti, ve kterých je zapotřebí intervencí a podpory. Projekt </w:t>
      </w:r>
      <w:r w:rsidR="00717201">
        <w:t xml:space="preserve">tedy bude </w:t>
      </w:r>
      <w:r w:rsidRPr="0080530F">
        <w:t>vycház</w:t>
      </w:r>
      <w:r w:rsidR="00717201">
        <w:t>et</w:t>
      </w:r>
      <w:r w:rsidRPr="0080530F">
        <w:t xml:space="preserve"> z komplexního porozumění problematice a </w:t>
      </w:r>
      <w:r w:rsidR="00717201">
        <w:t>bude</w:t>
      </w:r>
      <w:r w:rsidRPr="0080530F">
        <w:t xml:space="preserve"> navržen tak, aby efektivně reagoval na identifikované výzvy a přispíval k sociální inkluzi uživatelů návykových látek na trhu práce.</w:t>
      </w:r>
    </w:p>
    <w:p w14:paraId="2D341AB4" w14:textId="1D7C7C57" w:rsidR="00E622DB" w:rsidRPr="00AD0199" w:rsidRDefault="005B5366" w:rsidP="007C510F">
      <w:pPr>
        <w:jc w:val="both"/>
      </w:pPr>
      <w:r w:rsidRPr="00AD0199">
        <w:tab/>
        <w:t xml:space="preserve">Mým hlavním zdrojem motivace pro výběr tématu této bakalářské práce a následnou realizaci projektu je </w:t>
      </w:r>
      <w:r w:rsidR="00E50C58" w:rsidRPr="00AD0199">
        <w:t xml:space="preserve">hlavně má </w:t>
      </w:r>
      <w:r w:rsidRPr="00AD0199">
        <w:t>touh</w:t>
      </w:r>
      <w:r w:rsidR="00E50C58" w:rsidRPr="00AD0199">
        <w:t xml:space="preserve">a </w:t>
      </w:r>
      <w:r w:rsidRPr="00AD0199">
        <w:t>po pozitivní změně. Již od počátku svého studia v oblasti sociální práce jsem pociťovala silné přesvědčení o důležitosti sociální spravedlnosti a podpory zranitelných skupin ve společnosti. T</w:t>
      </w:r>
      <w:r w:rsidR="00E138F7" w:rsidRPr="00AD0199">
        <w:t xml:space="preserve">oto téma mě </w:t>
      </w:r>
      <w:r w:rsidRPr="00AD0199">
        <w:t>oslovil</w:t>
      </w:r>
      <w:r w:rsidR="00E138F7" w:rsidRPr="00AD0199">
        <w:t>o</w:t>
      </w:r>
      <w:r w:rsidRPr="00AD0199">
        <w:t>, neboť vidím naléhavost a význam řešení problematiky týkající se uplatnění uživatelů návykových látek na trhu práce. Přímo v</w:t>
      </w:r>
      <w:r w:rsidR="00351DB2">
        <w:t> </w:t>
      </w:r>
      <w:r w:rsidRPr="00AD0199">
        <w:t>terénu jsem s</w:t>
      </w:r>
      <w:r w:rsidR="00A51B2B">
        <w:t>e</w:t>
      </w:r>
      <w:r w:rsidRPr="00AD0199">
        <w:t xml:space="preserve"> setkala s lidmi, kteří se snaží integrovat do pracovního prostředí, a zároveň </w:t>
      </w:r>
      <w:r w:rsidRPr="00AD0199">
        <w:lastRenderedPageBreak/>
        <w:t>jsem byla svědkem důsledků, které může taková situace mít</w:t>
      </w:r>
      <w:r w:rsidR="00AD0199" w:rsidRPr="00AD0199">
        <w:t xml:space="preserve"> </w:t>
      </w:r>
      <w:r w:rsidRPr="00AD0199">
        <w:t>na jejich osobní život</w:t>
      </w:r>
      <w:r w:rsidR="00AD0199" w:rsidRPr="00AD0199">
        <w:t xml:space="preserve">. </w:t>
      </w:r>
      <w:r w:rsidRPr="00AD0199">
        <w:t>Cítím, že právě v této oblasti mohu využít svých schopností a znalostí k podpoře těchto jedinců a k</w:t>
      </w:r>
      <w:r w:rsidR="00A8347E">
        <w:t> </w:t>
      </w:r>
      <w:r w:rsidRPr="00AD0199">
        <w:t>poskytn</w:t>
      </w:r>
      <w:r w:rsidR="00A8347E">
        <w:t xml:space="preserve">out jim tak </w:t>
      </w:r>
      <w:r w:rsidRPr="00AD0199">
        <w:t>perspektivní řešení pro jejich lepší budoucnost.</w:t>
      </w:r>
    </w:p>
    <w:p w14:paraId="6DCDB431" w14:textId="429E5F70" w:rsidR="006803C9" w:rsidRDefault="000E1ED5" w:rsidP="007C510F">
      <w:pPr>
        <w:ind w:firstLine="567"/>
        <w:jc w:val="both"/>
      </w:pPr>
      <w:r w:rsidRPr="00375CA9">
        <w:t>Struktura práce b</w:t>
      </w:r>
      <w:r w:rsidR="00375CA9">
        <w:t>ude</w:t>
      </w:r>
      <w:r w:rsidR="0049743B">
        <w:t xml:space="preserve"> </w:t>
      </w:r>
      <w:r w:rsidRPr="00375CA9">
        <w:t>navržena s</w:t>
      </w:r>
      <w:r w:rsidR="00273D56">
        <w:t> </w:t>
      </w:r>
      <w:r w:rsidRPr="00375CA9">
        <w:t>cílem</w:t>
      </w:r>
      <w:r w:rsidR="00273D56">
        <w:t xml:space="preserve"> </w:t>
      </w:r>
      <w:r w:rsidRPr="00375CA9">
        <w:t xml:space="preserve">analyzovat a řešit klíčové aspekty této problematiky. </w:t>
      </w:r>
      <w:r w:rsidR="00776EE0">
        <w:t>V kapitole p</w:t>
      </w:r>
      <w:r w:rsidRPr="00375CA9">
        <w:t>ředstavení tématu nejprve vymez</w:t>
      </w:r>
      <w:r w:rsidR="00396471">
        <w:t>í</w:t>
      </w:r>
      <w:r w:rsidR="00776EE0">
        <w:t xml:space="preserve">m </w:t>
      </w:r>
      <w:r w:rsidRPr="00375CA9">
        <w:t xml:space="preserve">důležité pojmy a </w:t>
      </w:r>
      <w:r w:rsidR="00776EE0">
        <w:t xml:space="preserve">poté popíšu </w:t>
      </w:r>
      <w:r w:rsidRPr="00375CA9">
        <w:t>rešerši dostupných výzkumů a zdrojů, což poskyt</w:t>
      </w:r>
      <w:r w:rsidR="00F22D4F">
        <w:t>ne</w:t>
      </w:r>
      <w:r w:rsidRPr="00375CA9">
        <w:t xml:space="preserve"> základní </w:t>
      </w:r>
      <w:r w:rsidR="00D428AA">
        <w:t>podklad</w:t>
      </w:r>
      <w:r w:rsidRPr="00375CA9">
        <w:t xml:space="preserve"> pro porozumění tématu. </w:t>
      </w:r>
    </w:p>
    <w:p w14:paraId="5F8ACA0B" w14:textId="51935B80" w:rsidR="00EA092F" w:rsidRDefault="007434DB" w:rsidP="007C510F">
      <w:pPr>
        <w:jc w:val="both"/>
      </w:pPr>
      <w:r>
        <w:tab/>
      </w:r>
      <w:r w:rsidRPr="007434DB">
        <w:t>První část práce nazvaná Představení tématu</w:t>
      </w:r>
      <w:r w:rsidR="0068715B">
        <w:t xml:space="preserve"> </w:t>
      </w:r>
      <w:r w:rsidRPr="007434DB">
        <w:t>bude mít za cíl poskytnout čtenáři</w:t>
      </w:r>
      <w:r w:rsidR="00C61F8E">
        <w:t xml:space="preserve"> </w:t>
      </w:r>
      <w:r w:rsidRPr="00E4063F">
        <w:t>přehled problematiky</w:t>
      </w:r>
      <w:r w:rsidRPr="007434DB">
        <w:t>, který bude nezbytný pro porozumění celé</w:t>
      </w:r>
      <w:r w:rsidR="00D20C01">
        <w:t>ho kontextu</w:t>
      </w:r>
      <w:r w:rsidRPr="007434DB">
        <w:t>. Důležitou součástí této části bude vymezení klíčových pojmů, provádění rešerše dostupných výzkumů a zdrojů a popis výchozího stavu</w:t>
      </w:r>
      <w:r w:rsidR="00EA092F">
        <w:t xml:space="preserve">. </w:t>
      </w:r>
      <w:r w:rsidRPr="007434DB">
        <w:t xml:space="preserve">Následující část Bývalí uživatelé návykových látek, osoby v rekonvalescenci bude dále rozvíjet téma léčby závislosti, rizik a dopadů užívání návykových látek, čímž poskytne hlubší pochopení sociálních a zdravotních aspektů problematiky. </w:t>
      </w:r>
    </w:p>
    <w:p w14:paraId="124D1B9F" w14:textId="1CF18297" w:rsidR="00164A6F" w:rsidRDefault="007434DB" w:rsidP="007C510F">
      <w:pPr>
        <w:ind w:firstLine="709"/>
        <w:jc w:val="both"/>
      </w:pPr>
      <w:r w:rsidRPr="007434DB">
        <w:t xml:space="preserve">Další části </w:t>
      </w:r>
      <w:r w:rsidR="00467298" w:rsidRPr="007434DB">
        <w:t>práce</w:t>
      </w:r>
      <w:r w:rsidR="00467298">
        <w:t xml:space="preserve"> – Propojení</w:t>
      </w:r>
      <w:r w:rsidRPr="007434DB">
        <w:t xml:space="preserve"> tématu s teoriemi a metodami sociální práce a Propojení problematiky uplatnění uživatelů návykových látek na trhu práce se sociální politikou budou analyzovat teoretické a legislativní souvislosti tématu, což přispěje k vytvoření pevného základu pro následnou implementaci projektu RESTART</w:t>
      </w:r>
      <w:r w:rsidR="00164A6F">
        <w:t>.</w:t>
      </w:r>
      <w:r w:rsidR="0048003B">
        <w:t xml:space="preserve"> </w:t>
      </w:r>
      <w:r w:rsidR="00D97703">
        <w:t xml:space="preserve">V této části </w:t>
      </w:r>
      <w:r w:rsidR="00DE736F">
        <w:t>propojím téma i s etikou.</w:t>
      </w:r>
    </w:p>
    <w:p w14:paraId="5E42DFD7" w14:textId="3FAB90EF" w:rsidR="001C2027" w:rsidRDefault="007434DB" w:rsidP="003107FE">
      <w:pPr>
        <w:ind w:firstLine="709"/>
        <w:jc w:val="both"/>
      </w:pPr>
      <w:r w:rsidRPr="007434DB">
        <w:t xml:space="preserve">Analýza potřebnosti se pak bude detailněji zaměřovat na specifika cílové skupiny, příčiny problému a stakeholdery, což umožní formulovat konkrétní cíle a strategie projektu. </w:t>
      </w:r>
      <w:r w:rsidR="005600F6">
        <w:t xml:space="preserve">V jedné z posledních kapitol práce představím </w:t>
      </w:r>
      <w:r w:rsidR="00097E3C">
        <w:t xml:space="preserve">projekt </w:t>
      </w:r>
      <w:r w:rsidRPr="00155B2E">
        <w:t>RESTART – Projekt pro úspěšné uplatnění bývalých uživatelů návykových látek na trhu práce</w:t>
      </w:r>
      <w:r w:rsidR="00A7143D" w:rsidRPr="00155B2E">
        <w:t>.</w:t>
      </w:r>
      <w:r w:rsidRPr="00155B2E">
        <w:t xml:space="preserve"> </w:t>
      </w:r>
      <w:r w:rsidR="003107FE">
        <w:rPr>
          <w:rStyle w:val="ui-provider"/>
        </w:rPr>
        <w:t xml:space="preserve">Projekt bude aktivita v rámci konkrétní sociální služby Azylový dům v </w:t>
      </w:r>
      <w:proofErr w:type="spellStart"/>
      <w:r w:rsidR="003107FE">
        <w:rPr>
          <w:rStyle w:val="ui-provider"/>
        </w:rPr>
        <w:t>Řepčíně</w:t>
      </w:r>
      <w:proofErr w:type="spellEnd"/>
      <w:r w:rsidR="003107FE">
        <w:rPr>
          <w:rStyle w:val="ui-provider"/>
        </w:rPr>
        <w:t xml:space="preserve">, se kterou jsem již měla možnost se seznámit zejména během dlouhodobé praxe. Praxe mi zároveň poskytla i informace o potřebách cílové skupiny. </w:t>
      </w:r>
      <w:r w:rsidRPr="00155B2E">
        <w:t>Klíčové aktivity a indikátory splnění</w:t>
      </w:r>
      <w:r w:rsidR="0066273D">
        <w:t xml:space="preserve"> </w:t>
      </w:r>
      <w:r w:rsidRPr="00155B2E">
        <w:t xml:space="preserve">budou představovat samotný projekt a jeho </w:t>
      </w:r>
      <w:r w:rsidR="00A7143D" w:rsidRPr="00155B2E">
        <w:t>dů</w:t>
      </w:r>
      <w:r w:rsidR="00253417" w:rsidRPr="00155B2E">
        <w:t>ležité</w:t>
      </w:r>
      <w:r w:rsidRPr="00155B2E">
        <w:t xml:space="preserve"> prvky. V závěrečné části </w:t>
      </w:r>
      <w:r w:rsidR="00155B2E" w:rsidRPr="00155B2E">
        <w:t xml:space="preserve">budou pak </w:t>
      </w:r>
      <w:r w:rsidRPr="00155B2E">
        <w:t xml:space="preserve">Výstupy a předpokládané výsledky </w:t>
      </w:r>
      <w:r w:rsidR="00155B2E" w:rsidRPr="00155B2E">
        <w:t>projektu.</w:t>
      </w:r>
      <w:r w:rsidR="00155B2E">
        <w:t xml:space="preserve"> </w:t>
      </w:r>
    </w:p>
    <w:p w14:paraId="777A2CCA" w14:textId="77777777" w:rsidR="00111624" w:rsidRDefault="00111624">
      <w:pPr>
        <w:spacing w:line="240" w:lineRule="auto"/>
        <w:rPr>
          <w:b/>
          <w:sz w:val="32"/>
        </w:rPr>
      </w:pPr>
      <w:bookmarkStart w:id="4" w:name="_Hlk117656487"/>
      <w:bookmarkStart w:id="5" w:name="_Toc164259686"/>
      <w:bookmarkStart w:id="6" w:name="_Toc164862261"/>
      <w:r>
        <w:br w:type="page"/>
      </w:r>
    </w:p>
    <w:p w14:paraId="6BD31309" w14:textId="45CD7E7C" w:rsidR="00E622DB" w:rsidRPr="003362AA" w:rsidRDefault="00E622DB" w:rsidP="007C510F">
      <w:pPr>
        <w:pStyle w:val="Nadpis1"/>
        <w:jc w:val="both"/>
      </w:pPr>
      <w:r>
        <w:lastRenderedPageBreak/>
        <w:t>Představení tématu</w:t>
      </w:r>
      <w:bookmarkEnd w:id="4"/>
      <w:bookmarkEnd w:id="5"/>
      <w:bookmarkEnd w:id="6"/>
    </w:p>
    <w:p w14:paraId="79F0D784" w14:textId="38957E01" w:rsidR="00E622DB" w:rsidRDefault="00E622DB" w:rsidP="007C510F">
      <w:pPr>
        <w:jc w:val="both"/>
      </w:pPr>
      <w:r w:rsidRPr="00356284">
        <w:t xml:space="preserve">Tato první kapitola je věnována zejména představení tématu a také vymezení všech důležitých pojmů týkajících se problematiky uplatnění uživatelů návykových látek na trhu práce. Termíny, které jsou zde popisovány, jsou úzce spjaty s tématem této </w:t>
      </w:r>
      <w:r w:rsidR="00D43074">
        <w:t xml:space="preserve">kvalifikační </w:t>
      </w:r>
      <w:r w:rsidRPr="00356284">
        <w:t>práce a jsou důležité pro pochopení kontextu. Primárně je představen termín návykové látky a termín závislost.</w:t>
      </w:r>
      <w:r>
        <w:t xml:space="preserve"> Sekundárně kapitola obsahuje popis rešerše a</w:t>
      </w:r>
      <w:r w:rsidRPr="00356284">
        <w:t xml:space="preserve"> výchozí stav tématu </w:t>
      </w:r>
      <w:r>
        <w:t>společně s </w:t>
      </w:r>
      <w:r w:rsidRPr="00356284">
        <w:t>postavení</w:t>
      </w:r>
      <w:r>
        <w:t xml:space="preserve">m zaměstnavatelů k problematice </w:t>
      </w:r>
      <w:r w:rsidRPr="00356284">
        <w:t>zaměstnávání uživatelů návykových látek</w:t>
      </w:r>
      <w:r w:rsidR="00F868E0">
        <w:t>.</w:t>
      </w:r>
    </w:p>
    <w:p w14:paraId="2788CF60" w14:textId="77777777" w:rsidR="00E622DB" w:rsidRDefault="00E622DB" w:rsidP="007C510F">
      <w:pPr>
        <w:pStyle w:val="Nadpis2"/>
        <w:jc w:val="both"/>
      </w:pPr>
      <w:bookmarkStart w:id="7" w:name="_Toc164259687"/>
      <w:bookmarkStart w:id="8" w:name="_Toc164862262"/>
      <w:r>
        <w:t>Vymezení důležitých pojmů</w:t>
      </w:r>
      <w:bookmarkEnd w:id="7"/>
      <w:bookmarkEnd w:id="8"/>
    </w:p>
    <w:p w14:paraId="4688696C" w14:textId="77777777" w:rsidR="00E622DB" w:rsidRPr="00C2361B" w:rsidRDefault="00E622DB" w:rsidP="007C510F">
      <w:pPr>
        <w:jc w:val="both"/>
      </w:pPr>
      <w:r w:rsidRPr="00AE7FC3">
        <w:t xml:space="preserve">Užívání </w:t>
      </w:r>
      <w:r w:rsidRPr="00035F24">
        <w:rPr>
          <w:b/>
          <w:bCs/>
        </w:rPr>
        <w:t>návykových látek</w:t>
      </w:r>
      <w:r w:rsidRPr="00AE7FC3">
        <w:t xml:space="preserve"> je součástí lidské historie již od starověku, </w:t>
      </w:r>
      <w:r>
        <w:t xml:space="preserve">což ukazuje na </w:t>
      </w:r>
      <w:r w:rsidRPr="00AE7FC3">
        <w:t>dlouhodob</w:t>
      </w:r>
      <w:r>
        <w:t xml:space="preserve">ou </w:t>
      </w:r>
      <w:r w:rsidRPr="00AE7FC3">
        <w:t>přítomnost tohoto fenoménu v různých kulturách a obdobích.</w:t>
      </w:r>
      <w:r w:rsidRPr="00AE7FC3">
        <w:rPr>
          <w:color w:val="0D0D0D"/>
          <w:shd w:val="clear" w:color="auto" w:fill="FFFFFF"/>
        </w:rPr>
        <w:t xml:space="preserve"> </w:t>
      </w:r>
      <w:r w:rsidRPr="00AE7FC3">
        <w:t>Tyto rizikové látky mají několik rozdělení. Dělí se na legální a nelegální a uměle vyrobené či přírodní. Dále podle účinků na člověka a jeho vnímání. A to na látky stimulační, tlumivé a halucinogenní. Drogy jsou známé zejména tím, že po požití, dokážou transformovat přemýšlení, jednání a vnímání okolního světa a jedince samotného. Návykové látky zahrnují alkohol, omamné a psychotropní látky a další chemické sloučeniny, jež nepříznivě ovlivňují mentální stav a chování jedince. Některé nejčastěji užívané druhy drog: tabák, alkohol, zneužívání léků, opiáty, amfetaminy a jejich deriváty, kokain, extáze, konopí, halucinogenní drogy, těkavé látky</w:t>
      </w:r>
      <w:r>
        <w:t xml:space="preserve"> </w:t>
      </w:r>
      <w:r w:rsidRPr="00AE7FC3">
        <w:t>(</w:t>
      </w:r>
      <w:proofErr w:type="spellStart"/>
      <w:r w:rsidRPr="00AE7FC3">
        <w:t>Nzip</w:t>
      </w:r>
      <w:proofErr w:type="spellEnd"/>
      <w:r w:rsidRPr="00AE7FC3">
        <w:t>, ©2022)</w:t>
      </w:r>
      <w:r>
        <w:t>.</w:t>
      </w:r>
    </w:p>
    <w:p w14:paraId="7A411C03" w14:textId="1F2A3D1C" w:rsidR="00E622DB" w:rsidRDefault="00E622DB" w:rsidP="007C510F">
      <w:pPr>
        <w:ind w:firstLine="576"/>
        <w:jc w:val="both"/>
      </w:pPr>
      <w:r w:rsidRPr="00AE7FC3">
        <w:t xml:space="preserve">V úzkém smyslu znamená </w:t>
      </w:r>
      <w:r w:rsidRPr="0085329C">
        <w:rPr>
          <w:b/>
          <w:bCs/>
        </w:rPr>
        <w:t xml:space="preserve">závislost </w:t>
      </w:r>
      <w:r w:rsidRPr="00AE7FC3">
        <w:t>trvalý vztah k osobě nebo věci, který vychází z</w:t>
      </w:r>
      <w:r w:rsidR="00351DB2">
        <w:t> </w:t>
      </w:r>
      <w:r w:rsidRPr="00AE7FC3">
        <w:t>intenzivní touhy nebo nutkání uspokojit potřebu. Tento stav má vliv na chování jedince, který je závislý, a omezuje jeho volnost. Člověk postupně ztrácí schopnost objektivně posuzovat přínosy a rizika spojená s užíváním drog či jiných závislostí. Tyto ztráty jsou spojeny s</w:t>
      </w:r>
      <w:r w:rsidR="00351DB2">
        <w:t> </w:t>
      </w:r>
      <w:r w:rsidRPr="00AE7FC3">
        <w:t>významnými škodami na zdraví a vztazích s ostatními (</w:t>
      </w:r>
      <w:proofErr w:type="spellStart"/>
      <w:r w:rsidRPr="00AE7FC3">
        <w:t>Nzip</w:t>
      </w:r>
      <w:proofErr w:type="spellEnd"/>
      <w:r w:rsidRPr="00AE7FC3">
        <w:t>, ©2022)</w:t>
      </w:r>
      <w:r>
        <w:t>.</w:t>
      </w:r>
    </w:p>
    <w:p w14:paraId="2EDC9FBE" w14:textId="7245AC2D" w:rsidR="00E622DB" w:rsidRDefault="00E622DB" w:rsidP="007C510F">
      <w:pPr>
        <w:ind w:firstLine="576"/>
        <w:jc w:val="both"/>
      </w:pPr>
      <w:r>
        <w:t xml:space="preserve">Pro tuto závěrečnou práci je také klíčové definovat, jakým uživatelům návykových látek je věnována. Je důležité zmínit, že hledat zaměstnání pro stále aktivní uživatele drog by mohlo být velice obtížné. Proto je tato závěrečná práce orientována na klienty starší 18 let, kteří už nějakým způsobem prošli léčbou </w:t>
      </w:r>
      <w:r w:rsidR="00042FE2">
        <w:t xml:space="preserve">své </w:t>
      </w:r>
      <w:r>
        <w:t>závislosti. Důležitým faktorem pro tyto osoby je časové období, ve kterém byli aktivními uživateli. Ovlivňuje to</w:t>
      </w:r>
      <w:r w:rsidR="006F6492">
        <w:t xml:space="preserve"> </w:t>
      </w:r>
      <w:r>
        <w:t xml:space="preserve">jak míru komplikace při znovu začleňování do pracovního života, tak míru pravděpodobnosti k návratu do užívání drog. Dalším podstatným faktorem je druh drogy, který jedinec užíval. </w:t>
      </w:r>
    </w:p>
    <w:p w14:paraId="60E91137" w14:textId="312E6C46" w:rsidR="00E622DB" w:rsidRPr="00C2361B" w:rsidRDefault="00E622DB" w:rsidP="007C510F">
      <w:pPr>
        <w:pStyle w:val="AP-Odstavec"/>
        <w:ind w:firstLine="0"/>
      </w:pPr>
      <w:r>
        <w:t xml:space="preserve">Je nutné brát v potaz, že každý jedinec, který prošel nějakou formou léčby závislosti čelí řadě rizik a dopadů </w:t>
      </w:r>
      <w:r w:rsidR="00042FE2">
        <w:t>svého</w:t>
      </w:r>
      <w:r>
        <w:t xml:space="preserve"> předešlého chování. Tato rizika a dopady závislostí jsou později v textu detailně popsány.</w:t>
      </w:r>
    </w:p>
    <w:p w14:paraId="687AE458" w14:textId="4AC41F19" w:rsidR="00E622DB" w:rsidRDefault="00E622DB" w:rsidP="006A6759">
      <w:pPr>
        <w:ind w:firstLine="709"/>
        <w:jc w:val="both"/>
      </w:pPr>
      <w:r w:rsidRPr="00AE7FC3">
        <w:t xml:space="preserve">Na </w:t>
      </w:r>
      <w:r>
        <w:t>návykových</w:t>
      </w:r>
      <w:r w:rsidRPr="00AE7FC3">
        <w:t xml:space="preserve"> látkách si člověk může jednoduše vytvořit závislost. Ať už psychickou či přímo fyzickou. Obě jsou velice nebezpečné a mají mnoho negativních dopadů na člověka a jeho okolí. Jakákoliv závislost může snížit nebo zcela eliminovat pracovní schopnost jedince. </w:t>
      </w:r>
      <w:r>
        <w:t xml:space="preserve">Pro celkové porozumění problematice je velmi důležité pochopit fungování a vliv návykových </w:t>
      </w:r>
      <w:r>
        <w:lastRenderedPageBreak/>
        <w:t xml:space="preserve">látek, které jedinec užívá nebo je na nich závislý. Každá látka funguje odlišně a ovlivňuje mysl a činy konzumenta jiným způsobem. </w:t>
      </w:r>
    </w:p>
    <w:p w14:paraId="4D96EA65" w14:textId="77777777" w:rsidR="00E622DB" w:rsidRPr="001A4D17" w:rsidRDefault="00E622DB" w:rsidP="007C510F">
      <w:pPr>
        <w:pStyle w:val="Nadpis2"/>
        <w:jc w:val="both"/>
      </w:pPr>
      <w:bookmarkStart w:id="9" w:name="_Toc164259688"/>
      <w:bookmarkStart w:id="10" w:name="_Toc164862263"/>
      <w:r w:rsidRPr="001A4D17">
        <w:t>Rešerše výzkumů a zdrojů</w:t>
      </w:r>
      <w:bookmarkEnd w:id="9"/>
      <w:bookmarkEnd w:id="10"/>
    </w:p>
    <w:p w14:paraId="31AB0A25" w14:textId="58ED028B" w:rsidR="00E622DB" w:rsidRDefault="00E622DB" w:rsidP="007C510F">
      <w:pPr>
        <w:jc w:val="both"/>
      </w:pPr>
      <w:r w:rsidRPr="00AE7FC3">
        <w:t xml:space="preserve">Ke shromáždění potřebných informací pro tuto </w:t>
      </w:r>
      <w:r w:rsidR="00C16EDA">
        <w:t>kvalifik</w:t>
      </w:r>
      <w:r w:rsidR="009B7732">
        <w:t>ační</w:t>
      </w:r>
      <w:r w:rsidRPr="00AE7FC3">
        <w:t xml:space="preserve"> práci bylo užito především internetových zdrojů. Převážně byly použity články z různých webových stránek. Například NZIP.NZIP – Národní zdravotnický informační portál, kde byla zjištěna a ověřena většina informací o drogové problematice a návykových látkách jako takových</w:t>
      </w:r>
      <w:r>
        <w:t>.</w:t>
      </w:r>
      <w:r w:rsidRPr="00AE7FC3">
        <w:t xml:space="preserve"> Dále jsou na těchto webových stránkách konkrétně popsány účinky těchto drog na lidskou psychiku a tělo, které jsou klíčové pro pochopení fungování bývalých uživatelů na trhu práce. </w:t>
      </w:r>
      <w:r>
        <w:t xml:space="preserve">Dále byly informace vyhledávány ve zdrojích Google </w:t>
      </w:r>
      <w:proofErr w:type="spellStart"/>
      <w:r>
        <w:t>scholar</w:t>
      </w:r>
      <w:proofErr w:type="spellEnd"/>
      <w:r>
        <w:t xml:space="preserve"> a </w:t>
      </w:r>
      <w:proofErr w:type="spellStart"/>
      <w:r>
        <w:t>Ebsco</w:t>
      </w:r>
      <w:proofErr w:type="spellEnd"/>
      <w:r>
        <w:t xml:space="preserve">. V těchto vyhledávačích byla použita tato klíčová slova: trh práce, uživatelé návykových látek, návykové látky, uplatnění na trhu práce. Na webu Google </w:t>
      </w:r>
      <w:proofErr w:type="spellStart"/>
      <w:r>
        <w:t>scholar</w:t>
      </w:r>
      <w:proofErr w:type="spellEnd"/>
      <w:r>
        <w:t xml:space="preserve"> bylo po zadání klíčových slov nalezeno 8110 zdrojů. Dále byl zadaný dotaz zkonkretizován v sekci rozšířeného vyhledávání na výsledky pouze od roku 2010 do roku 2024. Po tomto kroku Google </w:t>
      </w:r>
      <w:proofErr w:type="spellStart"/>
      <w:r>
        <w:t>scholar</w:t>
      </w:r>
      <w:proofErr w:type="spellEnd"/>
      <w:r>
        <w:t xml:space="preserve"> vyhledal 7990 zdrojů. Zdroje byly dále seřazeny podle relevance a zůstalo jich 3010. S tímto počtem prací už bylo možné pracovat. Přečteno bylo zhruba prvních 100 zdrojů a abstraktů. Jako relevantní zdroj byla identifikována kniha Oldřicha Matouška a kolektivu s názvem Metody a řízení sociální práce.</w:t>
      </w:r>
    </w:p>
    <w:p w14:paraId="09B10509" w14:textId="77777777" w:rsidR="00E622DB" w:rsidRDefault="00E622DB" w:rsidP="007C510F">
      <w:pPr>
        <w:jc w:val="both"/>
      </w:pPr>
      <w:r>
        <w:t>Kniha byla velmi nápomocna při psaní kapitoly propojení tématu s teoriemi a metodami sociální práce. Byly v ní nalezeny užitečné informace o skupinové psychoterapii.</w:t>
      </w:r>
    </w:p>
    <w:p w14:paraId="671AEAB5" w14:textId="1DC0EE05" w:rsidR="00E622DB" w:rsidRDefault="00E622DB" w:rsidP="007C510F">
      <w:pPr>
        <w:ind w:firstLine="709"/>
        <w:jc w:val="both"/>
      </w:pPr>
      <w:r>
        <w:t xml:space="preserve">Dalším relevantním zdrojem pro tuto </w:t>
      </w:r>
      <w:r w:rsidR="005F2565">
        <w:t>kvalifikační</w:t>
      </w:r>
      <w:r>
        <w:t xml:space="preserve"> práci byla například učebnice Ivany </w:t>
      </w:r>
      <w:proofErr w:type="spellStart"/>
      <w:r>
        <w:t>Dukové</w:t>
      </w:r>
      <w:proofErr w:type="spellEnd"/>
      <w:r>
        <w:t xml:space="preserve"> a kolektivu s názvem </w:t>
      </w:r>
      <w:r w:rsidRPr="007572B6">
        <w:t>Sociální politika, Učebnice pro obor sociální činnost</w:t>
      </w:r>
      <w:r>
        <w:rPr>
          <w:color w:val="212529"/>
          <w:shd w:val="clear" w:color="auto" w:fill="FFFFFF"/>
        </w:rPr>
        <w:t>. V této knize bylo nalezeno mnoho informací k tématu politiky zaměstnanosti, která je součástí kapitoly propojení tématu uplatnění uživatelů návykových látek na trhu práce se sociální politikou.</w:t>
      </w:r>
    </w:p>
    <w:p w14:paraId="0EAB03B0" w14:textId="063C68DF" w:rsidR="00E622DB" w:rsidRDefault="00E622DB" w:rsidP="007C510F">
      <w:pPr>
        <w:ind w:firstLine="709"/>
        <w:jc w:val="both"/>
      </w:pPr>
      <w:r>
        <w:t xml:space="preserve">Ve vyhledávači </w:t>
      </w:r>
      <w:proofErr w:type="spellStart"/>
      <w:r>
        <w:t>Ebsco</w:t>
      </w:r>
      <w:proofErr w:type="spellEnd"/>
      <w:r>
        <w:t xml:space="preserve"> byl postup následující: zadána byla již zmíněná klíčová slova a vyhledávač nalezl pouze 2 dokumenty, které pro tuto </w:t>
      </w:r>
      <w:r w:rsidR="005F2565">
        <w:t>kvalifikační</w:t>
      </w:r>
      <w:r>
        <w:t xml:space="preserve"> práci nebyly relevantní. Dokumenty popisovaly pouze aktivní uživatele návykových látek, proto tento webový vyhledávač nebyl nadále používán. </w:t>
      </w:r>
    </w:p>
    <w:p w14:paraId="51B939EC" w14:textId="77777777" w:rsidR="00E622DB" w:rsidRDefault="00E622DB" w:rsidP="007C510F">
      <w:pPr>
        <w:ind w:firstLine="576"/>
        <w:jc w:val="both"/>
      </w:pPr>
      <w:r>
        <w:t xml:space="preserve">Jako velmi nápomocným zdrojem při určování rizik a dopadů užívání návykových látek z hlediska uplatnitelnosti na pracovním trhu byla právě studie s názvem „Analýza potřeb léčených uživatelů návykových látek z hlediska jejich uplatnitelnosti na trhu práce“. V této studii navržené nestátní neziskovou organizací SANANIM z. </w:t>
      </w:r>
      <w:proofErr w:type="spellStart"/>
      <w:r>
        <w:t>ú.</w:t>
      </w:r>
      <w:proofErr w:type="spellEnd"/>
      <w:r>
        <w:t xml:space="preserve">, byly nalezeny i informace o faktorech, které mohou přispět ke zlepšení problémů spojených s vybraným tématem. Bylo zde i vysvětleno proč daná skupina klientů často ztrácí motivaci při hledání zaměstnání. Na webové stránce s názvem Šance dětem byly v textu od autory Illony Preslové zjištěny všechny potřebné informace k tématu léčby závislosti a podpory v abstinenci. </w:t>
      </w:r>
    </w:p>
    <w:p w14:paraId="49EFFB69" w14:textId="77777777" w:rsidR="00E622DB" w:rsidRDefault="00E622DB" w:rsidP="007C510F">
      <w:pPr>
        <w:jc w:val="both"/>
        <w:rPr>
          <w:b/>
          <w:bCs/>
        </w:rPr>
      </w:pPr>
    </w:p>
    <w:p w14:paraId="168CBB78" w14:textId="77777777" w:rsidR="00E622DB" w:rsidRDefault="00E622DB" w:rsidP="007C510F">
      <w:pPr>
        <w:pStyle w:val="Nadpis2"/>
        <w:jc w:val="both"/>
      </w:pPr>
      <w:bookmarkStart w:id="11" w:name="_Toc164259689"/>
      <w:bookmarkStart w:id="12" w:name="_Toc164862264"/>
      <w:r w:rsidRPr="00B5172C">
        <w:lastRenderedPageBreak/>
        <w:t>Popis výchozího stavu</w:t>
      </w:r>
      <w:bookmarkEnd w:id="11"/>
      <w:bookmarkEnd w:id="12"/>
      <w:r w:rsidRPr="00B5172C">
        <w:t xml:space="preserve"> </w:t>
      </w:r>
    </w:p>
    <w:p w14:paraId="3000B9A5" w14:textId="40A1C355" w:rsidR="00E622DB" w:rsidRDefault="00E622DB" w:rsidP="007C510F">
      <w:pPr>
        <w:jc w:val="both"/>
      </w:pPr>
      <w:r w:rsidRPr="00196182">
        <w:t>V současné době v České republice</w:t>
      </w:r>
      <w:r>
        <w:t xml:space="preserve"> funguje již několik podpůrných programů pro zapojování osob do pracovního trhu.  Ať už se jedná o jejich opětovné</w:t>
      </w:r>
      <w:r w:rsidR="00CC7391">
        <w:t>,</w:t>
      </w:r>
      <w:r>
        <w:t xml:space="preserve"> nebo zcela první pracovní zkušenosti.  Jedním z takových programů je právě Job club. Organizuje jej úřad práce a nachází se u nás v několika městech. </w:t>
      </w:r>
    </w:p>
    <w:p w14:paraId="26DEBA9F" w14:textId="77777777" w:rsidR="00E622DB" w:rsidRPr="006466CE" w:rsidRDefault="00E622DB" w:rsidP="007C510F">
      <w:pPr>
        <w:ind w:firstLine="432"/>
        <w:jc w:val="both"/>
        <w:rPr>
          <w:color w:val="0D0D0D"/>
          <w:shd w:val="clear" w:color="auto" w:fill="FFFFFF"/>
        </w:rPr>
      </w:pPr>
      <w:r w:rsidRPr="009E103C">
        <w:rPr>
          <w:color w:val="0D0D0D"/>
          <w:shd w:val="clear" w:color="auto" w:fill="FFFFFF"/>
        </w:rPr>
        <w:t>Job club je iniciativa poskytující poradenství s hlavním záměrem podnítit a povzbudit účastníky k zapojení na pracovním trhu. Toho se dosahuje prostřednictvím poskytnutí orientace v pracovním prostředí a tréninkem dovedností a postupů spojených s hledáním zaměstnání</w:t>
      </w:r>
      <w:r>
        <w:rPr>
          <w:color w:val="0D0D0D"/>
          <w:shd w:val="clear" w:color="auto" w:fill="FFFFFF"/>
        </w:rPr>
        <w:t xml:space="preserve">. Tento club je otevřen všem lidem, kteří hledají zaměstnání a chtějí se zdokonalit ve svých schopnostech potřebných právě pro budoucí práci.  Existuje více typů tohoto clubu například: </w:t>
      </w:r>
      <w:proofErr w:type="spellStart"/>
      <w:r>
        <w:rPr>
          <w:color w:val="0D0D0D"/>
          <w:shd w:val="clear" w:color="auto" w:fill="FFFFFF"/>
        </w:rPr>
        <w:t>Help</w:t>
      </w:r>
      <w:proofErr w:type="spellEnd"/>
      <w:r>
        <w:rPr>
          <w:color w:val="0D0D0D"/>
          <w:shd w:val="clear" w:color="auto" w:fill="FFFFFF"/>
        </w:rPr>
        <w:t xml:space="preserve">, Klasik, Návrat, Plus a podobně. Každý tento typ poskytuje jiné poradenské programy (Úřad práce ČR, 2023). </w:t>
      </w:r>
    </w:p>
    <w:p w14:paraId="49AA2AC5" w14:textId="77777777" w:rsidR="00E622DB" w:rsidRDefault="00E622DB" w:rsidP="007C510F">
      <w:pPr>
        <w:pStyle w:val="Nadpis3"/>
        <w:jc w:val="both"/>
        <w:rPr>
          <w:shd w:val="clear" w:color="auto" w:fill="FFFFFF"/>
        </w:rPr>
      </w:pPr>
      <w:bookmarkStart w:id="13" w:name="_Toc164862265"/>
      <w:r>
        <w:rPr>
          <w:shd w:val="clear" w:color="auto" w:fill="FFFFFF"/>
        </w:rPr>
        <w:t>Zaměstnavatelé v postavení zaměstnávání uživatelů návykových látek a význam práce pro bývalé uživatele návykových látek</w:t>
      </w:r>
      <w:bookmarkEnd w:id="13"/>
    </w:p>
    <w:p w14:paraId="2037AC92" w14:textId="366C81EA" w:rsidR="00E622DB" w:rsidRPr="007E32A4" w:rsidRDefault="00E622DB" w:rsidP="007C510F">
      <w:pPr>
        <w:jc w:val="both"/>
      </w:pPr>
      <w:r w:rsidRPr="007E32A4">
        <w:t>Pro mnoho zaměstnavatelů je rozhodnutí o zaměstnání bývalých uživatelů návykových látek provázeno řadou obav a úvah. Spencer a kol</w:t>
      </w:r>
      <w:r>
        <w:t>.</w:t>
      </w:r>
      <w:r w:rsidRPr="007E32A4">
        <w:t xml:space="preserve"> (2008) ve svém výzkumu identifikují různé faktory, které přispívají k této problematice. Mezi tyto faktory patří obavy spojené s pověstí společnosti, riziko pro ostatní zaměstnance a zvýšené náklady na řízení této skupiny na pracovišti. Tyto obavy jsou často podporovány obecným stigmatem, který bývalé uživatele návykových látek často považuje za nepředvídatelné a chaotické jedince. Jak uvádí Spencer </w:t>
      </w:r>
      <w:r w:rsidR="00F23180">
        <w:t>a</w:t>
      </w:r>
      <w:r w:rsidRPr="007E32A4">
        <w:t xml:space="preserve"> </w:t>
      </w:r>
      <w:r w:rsidR="00F23180">
        <w:t>kol</w:t>
      </w:r>
      <w:r w:rsidRPr="007E32A4">
        <w:t>., zaměstnání takových osob je vnímáno jako rizikové a nepraktické.</w:t>
      </w:r>
    </w:p>
    <w:p w14:paraId="12E43130" w14:textId="77777777" w:rsidR="00E622DB" w:rsidRPr="007E32A4" w:rsidRDefault="00E622DB" w:rsidP="007C510F">
      <w:pPr>
        <w:ind w:firstLine="420"/>
        <w:jc w:val="both"/>
      </w:pPr>
      <w:r w:rsidRPr="007E32A4">
        <w:t>Na druhé straně výzkum organizace SANANIM poskytuje kontrastní perspektivu. Jejich studie naznačuje, že zaměstnání může mít pro bývalé uživatele návykových látek pozitivní dopady. Jak uvádí SANANIM ve svém výstupu z projektu "Manuál dobré praxe", práce může mít následující významné benefity:</w:t>
      </w:r>
    </w:p>
    <w:p w14:paraId="573FB13D" w14:textId="77777777" w:rsidR="00E622DB" w:rsidRDefault="00E622DB" w:rsidP="007C510F">
      <w:pPr>
        <w:pStyle w:val="Odstavecseseznamem"/>
        <w:numPr>
          <w:ilvl w:val="0"/>
          <w:numId w:val="0"/>
        </w:numPr>
        <w:ind w:left="420"/>
        <w:jc w:val="both"/>
        <w:rPr>
          <w:i/>
          <w:iCs/>
        </w:rPr>
      </w:pPr>
    </w:p>
    <w:p w14:paraId="417F50D8" w14:textId="77777777" w:rsidR="00E622DB" w:rsidRPr="00B9101B" w:rsidRDefault="00E622DB" w:rsidP="007C510F">
      <w:pPr>
        <w:pStyle w:val="Odstavecseseznamem"/>
        <w:numPr>
          <w:ilvl w:val="0"/>
          <w:numId w:val="7"/>
        </w:numPr>
        <w:jc w:val="both"/>
        <w:rPr>
          <w:i/>
          <w:iCs/>
        </w:rPr>
      </w:pPr>
      <w:r>
        <w:rPr>
          <w:i/>
          <w:iCs/>
        </w:rPr>
        <w:t>„</w:t>
      </w:r>
      <w:r w:rsidRPr="00B9101B">
        <w:rPr>
          <w:i/>
          <w:iCs/>
        </w:rPr>
        <w:t xml:space="preserve">Pozitivně ovlivňuje sebeurčení člověka (je-li zaměstnán, není nucen žít pod vlivem někoho/něčeho jiného). </w:t>
      </w:r>
    </w:p>
    <w:p w14:paraId="4C4D4696" w14:textId="77777777" w:rsidR="00E622DB" w:rsidRDefault="00E622DB" w:rsidP="007C510F">
      <w:pPr>
        <w:pStyle w:val="Odstavecseseznamem"/>
        <w:numPr>
          <w:ilvl w:val="0"/>
          <w:numId w:val="7"/>
        </w:numPr>
        <w:jc w:val="both"/>
        <w:rPr>
          <w:i/>
          <w:iCs/>
        </w:rPr>
      </w:pPr>
      <w:r w:rsidRPr="00884BAE">
        <w:rPr>
          <w:i/>
          <w:iCs/>
        </w:rPr>
        <w:t xml:space="preserve">Status “být zaměstnán” u člověka s drogovou minulostí pozitivně ovlivňuje postoje společnosti k sociálně znevýhodněným lidem obecně. </w:t>
      </w:r>
    </w:p>
    <w:p w14:paraId="4B99B358" w14:textId="77777777" w:rsidR="00E622DB" w:rsidRDefault="00E622DB" w:rsidP="007C510F">
      <w:pPr>
        <w:pStyle w:val="Odstavecseseznamem"/>
        <w:numPr>
          <w:ilvl w:val="0"/>
          <w:numId w:val="7"/>
        </w:numPr>
        <w:jc w:val="both"/>
        <w:rPr>
          <w:i/>
          <w:iCs/>
        </w:rPr>
      </w:pPr>
      <w:r w:rsidRPr="00884BAE">
        <w:rPr>
          <w:i/>
          <w:iCs/>
        </w:rPr>
        <w:t xml:space="preserve">Pracovní místo v integrovaném prostředí je prostředkem pro vytváření a rozvíjení sociálních interakcí. </w:t>
      </w:r>
    </w:p>
    <w:p w14:paraId="6282226A" w14:textId="77777777" w:rsidR="00E622DB" w:rsidRDefault="00E622DB" w:rsidP="007C510F">
      <w:pPr>
        <w:pStyle w:val="Odstavecseseznamem"/>
        <w:numPr>
          <w:ilvl w:val="0"/>
          <w:numId w:val="7"/>
        </w:numPr>
        <w:jc w:val="both"/>
        <w:rPr>
          <w:i/>
          <w:iCs/>
        </w:rPr>
      </w:pPr>
      <w:r w:rsidRPr="00884BAE">
        <w:rPr>
          <w:i/>
          <w:iCs/>
        </w:rPr>
        <w:t xml:space="preserve">Je jedním ze způsobů, kterým bývalí uživatelé pokračují v učení a rozvíjení kompetencí. </w:t>
      </w:r>
    </w:p>
    <w:p w14:paraId="356F287B" w14:textId="77777777" w:rsidR="00E622DB" w:rsidRDefault="00E622DB" w:rsidP="007C510F">
      <w:pPr>
        <w:pStyle w:val="Odstavecseseznamem"/>
        <w:numPr>
          <w:ilvl w:val="0"/>
          <w:numId w:val="7"/>
        </w:numPr>
        <w:jc w:val="both"/>
        <w:rPr>
          <w:i/>
          <w:iCs/>
        </w:rPr>
      </w:pPr>
      <w:r w:rsidRPr="00884BAE">
        <w:rPr>
          <w:i/>
          <w:iCs/>
        </w:rPr>
        <w:t>Zaměstnání je jedním z klíčových aspektů dosažení dospělosti.</w:t>
      </w:r>
      <w:r>
        <w:rPr>
          <w:i/>
          <w:iCs/>
        </w:rPr>
        <w:t>“</w:t>
      </w:r>
    </w:p>
    <w:p w14:paraId="0470C6B6" w14:textId="77777777" w:rsidR="00E622DB" w:rsidRPr="00884BAE" w:rsidRDefault="00E622DB" w:rsidP="007C510F">
      <w:pPr>
        <w:pStyle w:val="Odstavecseseznamem"/>
        <w:numPr>
          <w:ilvl w:val="0"/>
          <w:numId w:val="0"/>
        </w:numPr>
        <w:ind w:left="780"/>
        <w:jc w:val="both"/>
        <w:rPr>
          <w:i/>
          <w:iCs/>
        </w:rPr>
      </w:pPr>
    </w:p>
    <w:p w14:paraId="7583E74A" w14:textId="5D74225F" w:rsidR="000B161D" w:rsidRDefault="00E622DB" w:rsidP="007C510F">
      <w:pPr>
        <w:jc w:val="both"/>
      </w:pPr>
      <w:r w:rsidRPr="00A1175C">
        <w:lastRenderedPageBreak/>
        <w:t>Tato zjištění naznačují, že i přesto, že zaměstnávání bývalých uživatelů návykových látek může být vnímáno jako rizikové, má také mnoho pozitivních aspektů pro jednotlivce i společnost jako celek.</w:t>
      </w:r>
    </w:p>
    <w:p w14:paraId="75C33924" w14:textId="1FFF55E2" w:rsidR="000B161D" w:rsidRDefault="000B161D" w:rsidP="007C510F">
      <w:pPr>
        <w:spacing w:line="240" w:lineRule="auto"/>
        <w:jc w:val="both"/>
      </w:pPr>
      <w:r>
        <w:br w:type="page"/>
      </w:r>
    </w:p>
    <w:p w14:paraId="05AEF3CF" w14:textId="77777777" w:rsidR="00E622DB" w:rsidRDefault="00E622DB" w:rsidP="007C510F">
      <w:pPr>
        <w:pStyle w:val="Nadpis1"/>
        <w:jc w:val="both"/>
      </w:pPr>
      <w:bookmarkStart w:id="14" w:name="_Toc164259690"/>
      <w:bookmarkStart w:id="15" w:name="_Toc164862266"/>
      <w:r>
        <w:lastRenderedPageBreak/>
        <w:t>Bývalí uživatelé návykových látek, osoby v rekonvalescenci</w:t>
      </w:r>
      <w:bookmarkEnd w:id="14"/>
      <w:bookmarkEnd w:id="15"/>
      <w:r>
        <w:t xml:space="preserve"> </w:t>
      </w:r>
    </w:p>
    <w:p w14:paraId="0C8F81FC" w14:textId="342FEAEC" w:rsidR="00E44362" w:rsidRPr="00E44362" w:rsidRDefault="00E44362" w:rsidP="007C510F">
      <w:pPr>
        <w:jc w:val="both"/>
      </w:pPr>
      <w:r w:rsidRPr="00E44362">
        <w:t>Tato kapitola se zaměřuje na p</w:t>
      </w:r>
      <w:r w:rsidR="00950A57">
        <w:t>ojem</w:t>
      </w:r>
      <w:r w:rsidRPr="00E44362">
        <w:t xml:space="preserve"> abstinence, léčb</w:t>
      </w:r>
      <w:r w:rsidR="00950A57">
        <w:t>y</w:t>
      </w:r>
      <w:r w:rsidRPr="00E44362">
        <w:t xml:space="preserve"> závislosti a rizika spojená s užíváním návykových látek. Dále zkoumá faktory, které ovlivňují možnost uplatnění těchto jedinců na trhu práce, a strategie reintegrace a resocializace, které mohou podpořit jejich začlenění zpět do pracovního prostředí a do společnosti obecně.</w:t>
      </w:r>
    </w:p>
    <w:p w14:paraId="23CC0080" w14:textId="77777777" w:rsidR="00E622DB" w:rsidRPr="006240DE" w:rsidRDefault="00E622DB" w:rsidP="007C510F">
      <w:pPr>
        <w:pStyle w:val="AP-Odstavec"/>
        <w:ind w:firstLine="578"/>
      </w:pPr>
      <w:r w:rsidRPr="00BB38E0">
        <w:rPr>
          <w:b/>
          <w:bCs/>
        </w:rPr>
        <w:t>Abstinence</w:t>
      </w:r>
      <w:r w:rsidRPr="006240DE">
        <w:t xml:space="preserve"> jinak řečeno zdrženlivost. Zdrženlivost od jistých činností nebo látek, které lidem poskytují pocity potěšení. Často se stává, že na těchto věcech si lidé vytvoří závislost i přes vš</w:t>
      </w:r>
      <w:r>
        <w:t>e</w:t>
      </w:r>
      <w:r w:rsidRPr="006240DE">
        <w:t xml:space="preserve">chny negativní dopady. Negativní dopady mohou být například na zdraví nebo sociální oblast jedince. Abstinenční příznaky se objevují ve chvíli, kdy závislý jedinec z různých důvodů přestane provozovat určitou činnost. Příkladem abstinenčních příznaku je například nervozita, podrážděnost, nesoustředěnost nebo bolesti hlavy. Všechny tyto příznaky však po určité době zdrženlivosti postupně odeznívají (Šance dětem). </w:t>
      </w:r>
    </w:p>
    <w:p w14:paraId="643C0018" w14:textId="77777777" w:rsidR="00E622DB" w:rsidRPr="00EE2946" w:rsidRDefault="00E622DB" w:rsidP="007C510F">
      <w:pPr>
        <w:pStyle w:val="Nadpis2"/>
        <w:jc w:val="both"/>
      </w:pPr>
      <w:bookmarkStart w:id="16" w:name="_Toc164259691"/>
      <w:bookmarkStart w:id="17" w:name="_Toc164862267"/>
      <w:r w:rsidRPr="00EE2946">
        <w:t xml:space="preserve">Léčba </w:t>
      </w:r>
      <w:r>
        <w:t xml:space="preserve">závislosti </w:t>
      </w:r>
      <w:r w:rsidRPr="00EE2946">
        <w:t>a podpora v abstinenci</w:t>
      </w:r>
      <w:bookmarkEnd w:id="16"/>
      <w:bookmarkEnd w:id="17"/>
    </w:p>
    <w:p w14:paraId="6CDC9180" w14:textId="77777777" w:rsidR="00E622DB" w:rsidRPr="00EE2946" w:rsidRDefault="00E622DB" w:rsidP="007C510F">
      <w:pPr>
        <w:pStyle w:val="AP-Odstavec"/>
        <w:ind w:firstLine="0"/>
      </w:pPr>
      <w:r w:rsidRPr="00EE2946">
        <w:t>Existují různé metody léčby závislostí. Například poradenství, farmakoterapie, metody sociální práce nebo skupinová či individuální psychoterapie. Dále se léčba dělí podle typu, a to na ambulantní a pobytovou. Podle délky je to krátkodobá, střednědobá a dlouhodobá</w:t>
      </w:r>
      <w:r>
        <w:t xml:space="preserve"> </w:t>
      </w:r>
      <w:r>
        <w:rPr>
          <w:shd w:val="clear" w:color="auto" w:fill="FFFFFF"/>
        </w:rPr>
        <w:t>(Preslová, 2021).</w:t>
      </w:r>
    </w:p>
    <w:p w14:paraId="64C6D435" w14:textId="3B622536" w:rsidR="00E622DB" w:rsidRPr="00EE2946" w:rsidRDefault="00E622DB" w:rsidP="007C510F">
      <w:pPr>
        <w:pStyle w:val="AP-Odstavec"/>
        <w:ind w:firstLine="576"/>
      </w:pPr>
      <w:r w:rsidRPr="00EE2946">
        <w:t xml:space="preserve">Pro klienty jsou zde k dispozici </w:t>
      </w:r>
      <w:r w:rsidRPr="00900735">
        <w:rPr>
          <w:b/>
          <w:bCs/>
        </w:rPr>
        <w:t>kontaktní centra</w:t>
      </w:r>
      <w:r w:rsidRPr="00EE2946">
        <w:t>, která ve spolupráci s terénními sociálními pracovníky pomáhají přímo na ulicích a v problematických oblastech. Poskytují těmto klientům takzvané nízkoprahové služby, které by měl</w:t>
      </w:r>
      <w:r w:rsidR="001F2286">
        <w:t>y</w:t>
      </w:r>
      <w:r w:rsidRPr="00EE2946">
        <w:t xml:space="preserve"> být přístupné i pro stále aktivní uživatele návykových látek. Nízkoprahové služby a programy se většinou nachází ve všech velkých městech. Pomoc a podporu zde mohou najít klienti, kteří chtějí minimalizovat dopady užívání návykových látek</w:t>
      </w:r>
      <w:r w:rsidR="001F2286">
        <w:t xml:space="preserve">, </w:t>
      </w:r>
      <w:r w:rsidRPr="00EE2946">
        <w:t xml:space="preserve">anebo ti, kteří se chtějí podrobit léčbě </w:t>
      </w:r>
      <w:r w:rsidR="001F1409">
        <w:t>své</w:t>
      </w:r>
      <w:r w:rsidRPr="00EE2946">
        <w:t xml:space="preserve"> závislosti</w:t>
      </w:r>
      <w:r>
        <w:t xml:space="preserve"> </w:t>
      </w:r>
      <w:r>
        <w:rPr>
          <w:shd w:val="clear" w:color="auto" w:fill="FFFFFF"/>
        </w:rPr>
        <w:t>(Preslová, 2021).</w:t>
      </w:r>
    </w:p>
    <w:p w14:paraId="3AC7E712" w14:textId="3F3A60CF" w:rsidR="00E622DB" w:rsidRPr="00EE2946" w:rsidRDefault="00E622DB" w:rsidP="007C510F">
      <w:pPr>
        <w:pStyle w:val="AP-Odstavec"/>
        <w:ind w:firstLine="576"/>
      </w:pPr>
      <w:r w:rsidRPr="00EE2946">
        <w:t xml:space="preserve">Jak již bylo zmíněno léčby závislostí probíhají </w:t>
      </w:r>
      <w:r w:rsidRPr="005172E2">
        <w:rPr>
          <w:b/>
          <w:bCs/>
        </w:rPr>
        <w:t>pobytovou</w:t>
      </w:r>
      <w:r w:rsidRPr="00EE2946">
        <w:t xml:space="preserve"> nebo </w:t>
      </w:r>
      <w:r w:rsidRPr="005172E2">
        <w:rPr>
          <w:b/>
          <w:bCs/>
        </w:rPr>
        <w:t xml:space="preserve">ambulantní </w:t>
      </w:r>
      <w:r w:rsidRPr="00EE2946">
        <w:t>variantou. Při rozhodování o tom, která léčba je pro klienta vhodná</w:t>
      </w:r>
      <w:r w:rsidR="001F2286">
        <w:t>,</w:t>
      </w:r>
      <w:r w:rsidRPr="00EE2946">
        <w:t xml:space="preserve"> se dbá na dobu, kterou jedinec užíval návykovou látku a také na jeho psychický stav. Léčba ambulantní se vyznačuje tím, že klient navštěvuje zařízení, kde léčení probíhá. Možná je i ambulantní léčba v denním stacionáři, který klient navštěvuje většinou denně (všechny všední dny) v ranních až odpoledních hodinách. Dá se tedy říci, že klient zde tráví většinu svého času tím, že se účastní skupinové terapie, individuálních pohovorů a různých testů. Dále využívá možnosti poradenství, kde se může zaměřit například na svoji dluhovou problematiku a ostatní záležitosti, které potřebuje řešit. Na konci dne se klient vrací do svého přirozeného prostředí (domů), kde se učí abstinovat bez asistence</w:t>
      </w:r>
      <w:r>
        <w:t xml:space="preserve"> </w:t>
      </w:r>
      <w:r>
        <w:rPr>
          <w:shd w:val="clear" w:color="auto" w:fill="FFFFFF"/>
        </w:rPr>
        <w:t>(Preslová, 2021).</w:t>
      </w:r>
    </w:p>
    <w:p w14:paraId="53873BBB" w14:textId="6464CB98" w:rsidR="00E622DB" w:rsidRPr="00502797" w:rsidRDefault="00E622DB" w:rsidP="007C510F">
      <w:pPr>
        <w:pStyle w:val="AP-Odstavec"/>
        <w:ind w:firstLine="576"/>
        <w:rPr>
          <w:shd w:val="clear" w:color="auto" w:fill="FFFFFF"/>
        </w:rPr>
      </w:pPr>
      <w:r w:rsidRPr="00EE2946">
        <w:t>Další možností léčby je léčba pobytová. Tento typ léčby probíhá</w:t>
      </w:r>
      <w:r w:rsidR="00CC05A9">
        <w:t xml:space="preserve"> </w:t>
      </w:r>
      <w:r w:rsidRPr="00EE2946">
        <w:t xml:space="preserve">v psychiatrických léčebnách nebo v terapeutických komunitách. V psychiatrické léčebně pacient stráví léčením 3 až 4 měsíce. Tato léčba je doporučována osobám, které na tom nejsou psychicky nebo fyzicky </w:t>
      </w:r>
      <w:r w:rsidRPr="00EE2946">
        <w:lastRenderedPageBreak/>
        <w:t xml:space="preserve">dobře. </w:t>
      </w:r>
      <w:r w:rsidRPr="00EE2946">
        <w:rPr>
          <w:shd w:val="clear" w:color="auto" w:fill="FFFFFF"/>
        </w:rPr>
        <w:t>Jelikož se léčba realizuje v zdravotnickém prostředí pod dohledem lékařů, je vhodná i pro jedince trpící vážnými duševními či tělesnými obtížemi. Terapeutický proces zahrnuje nastavení režimu, pravidelný denní program a různé psychoterapeutické aktivity. V terapeutických komunitách pacienti stráví většinou 6 až 12 měsíců. V průběhu léčby se klienti angažují i v činnostech, které přispívají k fungování společenství. Kromě řešení problémů spojených s</w:t>
      </w:r>
      <w:r>
        <w:rPr>
          <w:shd w:val="clear" w:color="auto" w:fill="FFFFFF"/>
        </w:rPr>
        <w:t xml:space="preserve">e </w:t>
      </w:r>
      <w:r w:rsidRPr="00EE2946">
        <w:rPr>
          <w:shd w:val="clear" w:color="auto" w:fill="FFFFFF"/>
        </w:rPr>
        <w:t>závislostí se také klade důraz na rozvoj klientovy osobní zodpovědnosti a samostatnosti</w:t>
      </w:r>
      <w:r>
        <w:rPr>
          <w:shd w:val="clear" w:color="auto" w:fill="FFFFFF"/>
        </w:rPr>
        <w:t>.</w:t>
      </w:r>
      <w:r w:rsidR="00502797">
        <w:rPr>
          <w:shd w:val="clear" w:color="auto" w:fill="FFFFFF"/>
        </w:rPr>
        <w:t xml:space="preserve"> </w:t>
      </w:r>
      <w:r w:rsidRPr="00EE2946">
        <w:rPr>
          <w:shd w:val="clear" w:color="auto" w:fill="FFFFFF"/>
        </w:rPr>
        <w:t>Po ukončení léčby závislosti je velmi užitečné navázat na ambulantní doléčování. Tato forma péče významně zvyšuje úspěšnost léčení</w:t>
      </w:r>
      <w:r>
        <w:rPr>
          <w:shd w:val="clear" w:color="auto" w:fill="FFFFFF"/>
        </w:rPr>
        <w:t xml:space="preserve"> (Preslová, 2021).</w:t>
      </w:r>
    </w:p>
    <w:p w14:paraId="64D8BE76" w14:textId="20C96540" w:rsidR="00E44362" w:rsidRPr="00E44362" w:rsidRDefault="00E622DB" w:rsidP="007C510F">
      <w:pPr>
        <w:pStyle w:val="Nadpis2"/>
        <w:jc w:val="both"/>
      </w:pPr>
      <w:bookmarkStart w:id="18" w:name="_Toc164259692"/>
      <w:bookmarkStart w:id="19" w:name="_Toc164862268"/>
      <w:r>
        <w:t>Rizika a dopady</w:t>
      </w:r>
      <w:r w:rsidRPr="00B673A3">
        <w:t xml:space="preserve"> </w:t>
      </w:r>
      <w:r>
        <w:t>užívání</w:t>
      </w:r>
      <w:r w:rsidRPr="00B673A3">
        <w:t xml:space="preserve"> návykových lát</w:t>
      </w:r>
      <w:r>
        <w:t>ek</w:t>
      </w:r>
      <w:bookmarkEnd w:id="18"/>
      <w:bookmarkEnd w:id="19"/>
    </w:p>
    <w:p w14:paraId="79D43F5E" w14:textId="5B73EA92" w:rsidR="00E622DB" w:rsidRPr="00A347AD" w:rsidRDefault="00E622DB" w:rsidP="007C510F">
      <w:pPr>
        <w:pStyle w:val="AP-Odstavec"/>
        <w:ind w:firstLine="0"/>
        <w:rPr>
          <w:color w:val="0D0D0D"/>
          <w:shd w:val="clear" w:color="auto" w:fill="FFFFFF"/>
        </w:rPr>
      </w:pPr>
      <w:r>
        <w:t>Jedním z hlavních rizik je právě vznik určité závislosti. Závislost může být fyzická, psychická či v kombinaci obou sfér. Dále se rizika dělí do těchto základních kategorií: zdravotní, sociální</w:t>
      </w:r>
      <w:r w:rsidR="000E221D">
        <w:t xml:space="preserve"> a </w:t>
      </w:r>
      <w:r>
        <w:t xml:space="preserve">ekonomické. Kategorie se mezi sebou vzájemně prolínají </w:t>
      </w:r>
      <w:r>
        <w:rPr>
          <w:color w:val="0D0D0D"/>
          <w:shd w:val="clear" w:color="auto" w:fill="FFFFFF"/>
        </w:rPr>
        <w:t>(Veltruská, 2019).</w:t>
      </w:r>
    </w:p>
    <w:p w14:paraId="5E8FF048" w14:textId="77777777" w:rsidR="00E622DB" w:rsidRDefault="00E622DB" w:rsidP="007C510F">
      <w:pPr>
        <w:pStyle w:val="AP-Odstavec"/>
        <w:ind w:firstLine="0"/>
        <w:rPr>
          <w:color w:val="0D0D0D"/>
          <w:shd w:val="clear" w:color="auto" w:fill="FFFFFF"/>
        </w:rPr>
      </w:pPr>
      <w:r w:rsidRPr="00735AB4">
        <w:rPr>
          <w:b/>
          <w:bCs/>
          <w:color w:val="0D0D0D"/>
          <w:shd w:val="clear" w:color="auto" w:fill="FFFFFF"/>
        </w:rPr>
        <w:t>Zdravotní rizika</w:t>
      </w:r>
      <w:r w:rsidRPr="00C3582E">
        <w:rPr>
          <w:color w:val="0D0D0D"/>
          <w:shd w:val="clear" w:color="auto" w:fill="FFFFFF"/>
        </w:rPr>
        <w:t xml:space="preserve"> jsou pevně spojena s psychickým stavem </w:t>
      </w:r>
      <w:r>
        <w:rPr>
          <w:color w:val="0D0D0D"/>
          <w:shd w:val="clear" w:color="auto" w:fill="FFFFFF"/>
        </w:rPr>
        <w:t>uživatele</w:t>
      </w:r>
      <w:r w:rsidRPr="00C3582E">
        <w:rPr>
          <w:color w:val="0D0D0D"/>
          <w:shd w:val="clear" w:color="auto" w:fill="FFFFFF"/>
        </w:rPr>
        <w:t xml:space="preserve">, což vede k jejich komplexnímu zkoumání. Zdravotní rizika </w:t>
      </w:r>
      <w:r>
        <w:rPr>
          <w:color w:val="0D0D0D"/>
          <w:shd w:val="clear" w:color="auto" w:fill="FFFFFF"/>
        </w:rPr>
        <w:t>se dále dělí do několika skupin: celkové zdravotní komplikace, infekce, předávkování nebo psychické poruchy (Veltruská, 2019).</w:t>
      </w:r>
    </w:p>
    <w:p w14:paraId="0CDA7983" w14:textId="0F77925D" w:rsidR="00E622DB" w:rsidRDefault="00E622DB" w:rsidP="007C510F">
      <w:pPr>
        <w:pStyle w:val="AP-Odstavec"/>
        <w:ind w:firstLine="709"/>
        <w:rPr>
          <w:color w:val="0D0D0D"/>
          <w:shd w:val="clear" w:color="auto" w:fill="FFFFFF"/>
        </w:rPr>
      </w:pPr>
      <w:r>
        <w:rPr>
          <w:color w:val="0D0D0D"/>
          <w:shd w:val="clear" w:color="auto" w:fill="FFFFFF"/>
        </w:rPr>
        <w:t>Fyzická neboli zdravotní rizika mohou být různá. Záleží na tom, jakým způsobem jedinec drogu užíval nebo stále užívá. Drogy se mohou aplikovat do nosní přepážky. Při tomto způsobu aplikace drogy dochází k narušení nosní sliznice nebo k úplnému poškození nosní přepážky. Dalším možným způsobem aplikace je aplikace ústy, při kterém taktéž hrozí narušení sliznic. Nejvážnějším rizikem je však poškození centrální nervové soustavy a mozku. Důsledkem těchto poškození může u uživatele nastat i degradace osobnosti. Dalším rizikem je poškození orgánů v</w:t>
      </w:r>
      <w:r w:rsidR="00782845">
        <w:rPr>
          <w:color w:val="0D0D0D"/>
          <w:shd w:val="clear" w:color="auto" w:fill="FFFFFF"/>
        </w:rPr>
        <w:t> </w:t>
      </w:r>
      <w:r>
        <w:rPr>
          <w:color w:val="0D0D0D"/>
          <w:shd w:val="clear" w:color="auto" w:fill="FFFFFF"/>
        </w:rPr>
        <w:t>těle</w:t>
      </w:r>
      <w:r w:rsidR="00782845">
        <w:rPr>
          <w:color w:val="0D0D0D"/>
          <w:shd w:val="clear" w:color="auto" w:fill="FFFFFF"/>
        </w:rPr>
        <w:t>,</w:t>
      </w:r>
      <w:r>
        <w:rPr>
          <w:color w:val="0D0D0D"/>
          <w:shd w:val="clear" w:color="auto" w:fill="FFFFFF"/>
        </w:rPr>
        <w:t xml:space="preserve"> jako jsou játra, plíce, ledviny a tak dále. Při dlouhodobé závislosti na návykové látce dochází k podvýživě, oslabení imunity a k celkovému kolapsu organismu. Uživatelé, jsou proto často náchylnější k onemocnění. Nejvíce častá onemocnění jsou v tomto případě hepatitida typu B a C, vir HIV a jiná infekční onemocnění. Dále také onemocnění plic, žil nebo kostí</w:t>
      </w:r>
      <w:r w:rsidR="00A031D9">
        <w:rPr>
          <w:color w:val="0D0D0D"/>
          <w:shd w:val="clear" w:color="auto" w:fill="FFFFFF"/>
        </w:rPr>
        <w:t xml:space="preserve">. </w:t>
      </w:r>
      <w:r>
        <w:rPr>
          <w:color w:val="0D0D0D"/>
          <w:shd w:val="clear" w:color="auto" w:fill="FFFFFF"/>
        </w:rPr>
        <w:t>Se závislostmi je spojená i prostituce. Uživatelé návykových látek se tímto způsobem snaží ve většině případů získat finanční prostředky nebo přímo dávky drog. Tímto rizikovým chováním se vystavují pohlavním nemocem (Veltruská, 2019).</w:t>
      </w:r>
    </w:p>
    <w:p w14:paraId="3474559B" w14:textId="7936AC0F" w:rsidR="00E622DB" w:rsidRDefault="00E622DB" w:rsidP="007C510F">
      <w:pPr>
        <w:pStyle w:val="AP-Odstavec"/>
        <w:rPr>
          <w:color w:val="0D0D0D"/>
          <w:shd w:val="clear" w:color="auto" w:fill="FFFFFF"/>
        </w:rPr>
      </w:pPr>
      <w:r>
        <w:rPr>
          <w:color w:val="0D0D0D"/>
          <w:shd w:val="clear" w:color="auto" w:fill="FFFFFF"/>
        </w:rPr>
        <w:t xml:space="preserve">Mezi běžnou a smrtící dávkou návykové látky je často zanedbatelná hranice. Takzvaná zlatá dávka drogy uživatele usmrtí. Toto však většinou není účelem. Je ale mnoho případů, kdy si jedinec vzal velké množství návykové látky přímo za účelem usmrcení. </w:t>
      </w:r>
    </w:p>
    <w:p w14:paraId="6E04EBEE" w14:textId="77777777" w:rsidR="00E622DB" w:rsidRDefault="00E622DB" w:rsidP="007C510F">
      <w:pPr>
        <w:pStyle w:val="AP-Odstavec"/>
        <w:ind w:firstLine="0"/>
        <w:rPr>
          <w:color w:val="0D0D0D"/>
          <w:shd w:val="clear" w:color="auto" w:fill="FFFFFF"/>
        </w:rPr>
      </w:pPr>
      <w:r>
        <w:rPr>
          <w:color w:val="0D0D0D"/>
          <w:shd w:val="clear" w:color="auto" w:fill="FFFFFF"/>
        </w:rPr>
        <w:t>U žen je častým dopadem užívání návykových látek neplodnost. U mužů to může být ztráta potence nebo libida (Veltruská, 2019).</w:t>
      </w:r>
    </w:p>
    <w:p w14:paraId="4DDBF462" w14:textId="6E91EA71" w:rsidR="00E622DB" w:rsidRPr="00643203" w:rsidRDefault="00E622DB" w:rsidP="007C510F">
      <w:pPr>
        <w:pStyle w:val="AP-Odstavec"/>
        <w:ind w:firstLine="709"/>
        <w:rPr>
          <w:color w:val="0D0D0D"/>
          <w:shd w:val="clear" w:color="auto" w:fill="FFFFFF"/>
        </w:rPr>
      </w:pPr>
      <w:r w:rsidRPr="001906BE">
        <w:rPr>
          <w:shd w:val="clear" w:color="auto" w:fill="FFFFFF"/>
        </w:rPr>
        <w:t>Z dlouhodobého hlediska užívání sedativních nebo stimulačních látek způsobuje dysfunkci nervové soustavy a mohou se objevit psychózy nebo se může snížit kvalita spánku. Halucinogenní látky způsobují trvalé patologické změny v psychice, vyvoláv</w:t>
      </w:r>
      <w:r>
        <w:rPr>
          <w:shd w:val="clear" w:color="auto" w:fill="FFFFFF"/>
        </w:rPr>
        <w:t>a</w:t>
      </w:r>
      <w:r w:rsidRPr="001906BE">
        <w:rPr>
          <w:shd w:val="clear" w:color="auto" w:fill="FFFFFF"/>
        </w:rPr>
        <w:t xml:space="preserve">jí iluzivní pocity a halucinace, ovlivňují funkce v mozku a mohou vést k závažným psychickým onemocněním, </w:t>
      </w:r>
      <w:r w:rsidRPr="001906BE">
        <w:rPr>
          <w:shd w:val="clear" w:color="auto" w:fill="FFFFFF"/>
        </w:rPr>
        <w:lastRenderedPageBreak/>
        <w:t>jako jsou například deprese, schizofrenie</w:t>
      </w:r>
      <w:r w:rsidR="00DA4F80">
        <w:rPr>
          <w:shd w:val="clear" w:color="auto" w:fill="FFFFFF"/>
        </w:rPr>
        <w:t xml:space="preserve"> a</w:t>
      </w:r>
      <w:r w:rsidRPr="001906BE">
        <w:rPr>
          <w:shd w:val="clear" w:color="auto" w:fill="FFFFFF"/>
        </w:rPr>
        <w:t xml:space="preserve"> poruchy osobnosti. Užívání návykových látek má negativní dopad na celkovou funkci nervové soustavy. Uživatelé mají často problémy s pamětí a agresivitou</w:t>
      </w:r>
      <w:r>
        <w:rPr>
          <w:shd w:val="clear" w:color="auto" w:fill="FFFFFF"/>
        </w:rPr>
        <w:t xml:space="preserve"> </w:t>
      </w:r>
      <w:r>
        <w:rPr>
          <w:color w:val="0D0D0D"/>
          <w:shd w:val="clear" w:color="auto" w:fill="FFFFFF"/>
        </w:rPr>
        <w:t>(Veltruská, 2019).</w:t>
      </w:r>
    </w:p>
    <w:p w14:paraId="0A3B353D" w14:textId="3DF32A60" w:rsidR="00E622DB" w:rsidRDefault="00E622DB" w:rsidP="007C510F">
      <w:pPr>
        <w:pStyle w:val="AP-Odstavec"/>
        <w:ind w:firstLine="709"/>
        <w:rPr>
          <w:color w:val="0D0D0D"/>
          <w:shd w:val="clear" w:color="auto" w:fill="FFFFFF"/>
        </w:rPr>
      </w:pPr>
      <w:r>
        <w:rPr>
          <w:shd w:val="clear" w:color="auto" w:fill="FFFFFF"/>
        </w:rPr>
        <w:t xml:space="preserve">Další skupinou rizik spojených s užíváním návykových látek jsou </w:t>
      </w:r>
      <w:r w:rsidRPr="00FB033B">
        <w:rPr>
          <w:b/>
          <w:bCs/>
          <w:shd w:val="clear" w:color="auto" w:fill="FFFFFF"/>
        </w:rPr>
        <w:t>sociální rizika</w:t>
      </w:r>
      <w:r>
        <w:rPr>
          <w:shd w:val="clear" w:color="auto" w:fill="FFFFFF"/>
        </w:rPr>
        <w:t xml:space="preserve">. </w:t>
      </w:r>
      <w:r w:rsidRPr="00C544A2">
        <w:rPr>
          <w:color w:val="0D0D0D"/>
          <w:shd w:val="clear" w:color="auto" w:fill="FFFFFF"/>
        </w:rPr>
        <w:t>Závislost má negativní dopady na společnost, ve které se závislý jedinec nachází. Tento stav vyvolává nežádoucí sociální důsledky, které se projevují chováním závislého jedince. Dochází k deformaci osobnosti a neschopnosti plnit sociální role. D</w:t>
      </w:r>
      <w:r w:rsidR="000757A3">
        <w:rPr>
          <w:color w:val="0D0D0D"/>
          <w:shd w:val="clear" w:color="auto" w:fill="FFFFFF"/>
        </w:rPr>
        <w:t xml:space="preserve">éle </w:t>
      </w:r>
      <w:r w:rsidRPr="00C544A2">
        <w:rPr>
          <w:color w:val="0D0D0D"/>
          <w:shd w:val="clear" w:color="auto" w:fill="FFFFFF"/>
        </w:rPr>
        <w:t>ke změně společenských hodnot, porušování povinností v rodině, manželství, zaměstnání a ignorování společenských norem. Tyto negativní trendy vedou k sociálnímu vyloučení, o</w:t>
      </w:r>
      <w:r>
        <w:rPr>
          <w:color w:val="0D0D0D"/>
          <w:shd w:val="clear" w:color="auto" w:fill="FFFFFF"/>
        </w:rPr>
        <w:t>proštění</w:t>
      </w:r>
      <w:r w:rsidRPr="00C544A2">
        <w:rPr>
          <w:color w:val="0D0D0D"/>
          <w:shd w:val="clear" w:color="auto" w:fill="FFFFFF"/>
        </w:rPr>
        <w:t xml:space="preserve"> od původního okruhu přátel, rozpadu rodiny, manželství a ztrátě sociálních vazeb, které jsou nahrazeny závislostí. Závislostní chování nemá negativní dopady pouze na jednotlivce, ale může mít rozsáhlé důsledky i pro osoby v jeho okolí</w:t>
      </w:r>
      <w:r>
        <w:rPr>
          <w:color w:val="0D0D0D"/>
          <w:shd w:val="clear" w:color="auto" w:fill="FFFFFF"/>
        </w:rPr>
        <w:t xml:space="preserve"> (Veltruská, 2019).</w:t>
      </w:r>
    </w:p>
    <w:p w14:paraId="1C760C46" w14:textId="523F301C" w:rsidR="00E622DB" w:rsidRDefault="00E622DB" w:rsidP="007C510F">
      <w:pPr>
        <w:pStyle w:val="AP-Odstavec"/>
        <w:ind w:firstLine="709"/>
        <w:rPr>
          <w:color w:val="0D0D0D"/>
          <w:shd w:val="clear" w:color="auto" w:fill="FFFFFF"/>
        </w:rPr>
      </w:pPr>
      <w:r>
        <w:rPr>
          <w:color w:val="0D0D0D"/>
          <w:shd w:val="clear" w:color="auto" w:fill="FFFFFF"/>
        </w:rPr>
        <w:t xml:space="preserve">Rodina hraje v průběhu závislosti jedince důležitou roli. Tvoří základní prostředí pro jeho vývoj. </w:t>
      </w:r>
      <w:r w:rsidRPr="002501ED">
        <w:rPr>
          <w:color w:val="0D0D0D"/>
          <w:shd w:val="clear" w:color="auto" w:fill="FFFFFF"/>
        </w:rPr>
        <w:t>Nedostatek věnovaného času a péče ze strany rodiny může vést k deprivaci dítěte již v jeho raném věku. Děti a mládež často hledají únik z problémů a nové perspektivy. To může vést k účasti na tzv. "drogových" akcích, kde se obklopují lidmi s podobnými problémy. Aby se začlenili do této skupiny, mohou začít konzumovat alkohol, kouřit nebo užívat drogy. Rodinné problémy</w:t>
      </w:r>
      <w:r w:rsidR="009E7895">
        <w:rPr>
          <w:color w:val="0D0D0D"/>
          <w:shd w:val="clear" w:color="auto" w:fill="FFFFFF"/>
        </w:rPr>
        <w:t>,</w:t>
      </w:r>
      <w:r w:rsidRPr="002501ED">
        <w:rPr>
          <w:color w:val="0D0D0D"/>
          <w:shd w:val="clear" w:color="auto" w:fill="FFFFFF"/>
        </w:rPr>
        <w:t xml:space="preserve"> jako jsou rozvod, hádky nebo domácí násilí</w:t>
      </w:r>
      <w:r w:rsidR="009E7895">
        <w:rPr>
          <w:color w:val="0D0D0D"/>
          <w:shd w:val="clear" w:color="auto" w:fill="FFFFFF"/>
        </w:rPr>
        <w:t>,</w:t>
      </w:r>
      <w:r w:rsidRPr="002501ED">
        <w:rPr>
          <w:color w:val="0D0D0D"/>
          <w:shd w:val="clear" w:color="auto" w:fill="FFFFFF"/>
        </w:rPr>
        <w:t xml:space="preserve"> tato rizika závislostí podporují.  Rodinné prostředí má zásadní vliv na vývoj dítěte, a pokud je ve společném domově přítomen alkohol, drogy nebo jeden z rodičů trpí patologickou závislostí, je pravděpodobné, že se dítě bude učit stejnému vzorci chování. Dalšími negativními faktory mohou být například chudoba v rodině, nezaměstnanost nebo výchova pouze jedním z</w:t>
      </w:r>
      <w:r>
        <w:rPr>
          <w:color w:val="0D0D0D"/>
          <w:shd w:val="clear" w:color="auto" w:fill="FFFFFF"/>
        </w:rPr>
        <w:t> </w:t>
      </w:r>
      <w:r w:rsidRPr="002501ED">
        <w:rPr>
          <w:color w:val="0D0D0D"/>
          <w:shd w:val="clear" w:color="auto" w:fill="FFFFFF"/>
        </w:rPr>
        <w:t>rodičů</w:t>
      </w:r>
      <w:r>
        <w:rPr>
          <w:color w:val="0D0D0D"/>
          <w:shd w:val="clear" w:color="auto" w:fill="FFFFFF"/>
        </w:rPr>
        <w:t xml:space="preserve"> (Veltruská, 2019).</w:t>
      </w:r>
    </w:p>
    <w:p w14:paraId="77C1AC39" w14:textId="2EAC2B08" w:rsidR="00E622DB" w:rsidRDefault="00E622DB" w:rsidP="007C510F">
      <w:pPr>
        <w:pStyle w:val="AP-Odstavec"/>
        <w:ind w:firstLine="709"/>
        <w:rPr>
          <w:color w:val="0D0D0D"/>
          <w:shd w:val="clear" w:color="auto" w:fill="FFFFFF"/>
        </w:rPr>
      </w:pPr>
      <w:r w:rsidRPr="0092640A">
        <w:rPr>
          <w:b/>
          <w:bCs/>
          <w:color w:val="0D0D0D"/>
          <w:shd w:val="clear" w:color="auto" w:fill="FFFFFF"/>
        </w:rPr>
        <w:t>Ekonomická rizika</w:t>
      </w:r>
      <w:r>
        <w:rPr>
          <w:color w:val="0D0D0D"/>
          <w:shd w:val="clear" w:color="auto" w:fill="FFFFFF"/>
        </w:rPr>
        <w:t xml:space="preserve"> se týkají závislého jedince</w:t>
      </w:r>
      <w:r w:rsidR="00BF1EC1">
        <w:rPr>
          <w:color w:val="0D0D0D"/>
          <w:shd w:val="clear" w:color="auto" w:fill="FFFFFF"/>
        </w:rPr>
        <w:t xml:space="preserve">, </w:t>
      </w:r>
      <w:r>
        <w:rPr>
          <w:color w:val="0D0D0D"/>
          <w:shd w:val="clear" w:color="auto" w:fill="FFFFFF"/>
        </w:rPr>
        <w:t>jeho rodiny a</w:t>
      </w:r>
      <w:r w:rsidR="00C05529">
        <w:rPr>
          <w:color w:val="0D0D0D"/>
          <w:shd w:val="clear" w:color="auto" w:fill="FFFFFF"/>
        </w:rPr>
        <w:t xml:space="preserve"> také</w:t>
      </w:r>
      <w:r>
        <w:rPr>
          <w:color w:val="0D0D0D"/>
          <w:shd w:val="clear" w:color="auto" w:fill="FFFFFF"/>
        </w:rPr>
        <w:t xml:space="preserve"> státu, který financuje léčbu a protidrogovou politiku. </w:t>
      </w:r>
      <w:r w:rsidRPr="004538F0">
        <w:rPr>
          <w:color w:val="0D0D0D"/>
          <w:shd w:val="clear" w:color="auto" w:fill="FFFFFF"/>
        </w:rPr>
        <w:t xml:space="preserve">Sociální rizika jsou pevně propojena s ekonomickými riziky závislostí. Ztráta zaměstnání, vyloučení ze školy a nezaměstnanost představují ekonomické problémy a zadlužení rodiny. Primárně přijde rodina o všechny své finance, úspory a majetek. Na řadě jsou potom úvěry a půjčky. Finanční situace </w:t>
      </w:r>
      <w:r>
        <w:rPr>
          <w:color w:val="0D0D0D"/>
          <w:shd w:val="clear" w:color="auto" w:fill="FFFFFF"/>
        </w:rPr>
        <w:t>úzce souvisí</w:t>
      </w:r>
      <w:r w:rsidRPr="004538F0">
        <w:rPr>
          <w:color w:val="0D0D0D"/>
          <w:shd w:val="clear" w:color="auto" w:fill="FFFFFF"/>
        </w:rPr>
        <w:t xml:space="preserve"> s bydlením, proto se uživatelé návykových látek často ocitají v nepříznivých situacích, jako je ztráta domova.</w:t>
      </w:r>
      <w:r>
        <w:rPr>
          <w:color w:val="0D0D0D"/>
          <w:shd w:val="clear" w:color="auto" w:fill="FFFFFF"/>
        </w:rPr>
        <w:t xml:space="preserve"> Závislost na návykových látkách může představovat vysoké finanční náklady. Výše těchto nákladů závisí na množství a typu návykové látky, kterou jedinec užívá (Veltruská, 2019).</w:t>
      </w:r>
    </w:p>
    <w:p w14:paraId="5BF8FBE5" w14:textId="069C1300" w:rsidR="00E622DB" w:rsidRDefault="00E622DB" w:rsidP="007C510F">
      <w:pPr>
        <w:pStyle w:val="AP-Odstavec"/>
        <w:ind w:firstLine="709"/>
      </w:pPr>
      <w:r>
        <w:t xml:space="preserve">Nestátní nezisková organizace SANANIM navrhla studii s názvem </w:t>
      </w:r>
      <w:r w:rsidRPr="00AC6BE2">
        <w:rPr>
          <w:b/>
          <w:bCs/>
        </w:rPr>
        <w:t>„Analýza potřeb léčených uživatelů návykových látek z hlediska jejich uplatnitelnosti na trhu práce“</w:t>
      </w:r>
      <w:r>
        <w:t>. Ze závěru této studie vyplynulo, že nejčastějšími faktory, které negativně ovlivňují možnost se uplatnit na trhu práce, jsou záznamy v trestním rejstříku, nedokončené nebo nedostatečné vzdělání a chybějící nebo nedoložitelné praxe. Ostatní negativní faktory, které studie popisuje jsou například samotný vztah k návykovým látkám nebo malá schopnost zvládat konflikty a těžké životní situace</w:t>
      </w:r>
      <w:r w:rsidR="00CA218E">
        <w:t xml:space="preserve">. </w:t>
      </w:r>
      <w:r w:rsidR="0008151B">
        <w:t xml:space="preserve">Dále je to </w:t>
      </w:r>
      <w:r>
        <w:t>omezená komunikační schopnost, omezená schopnost zvládat základní sociální situac</w:t>
      </w:r>
      <w:r w:rsidR="0008151B">
        <w:t xml:space="preserve">e a </w:t>
      </w:r>
      <w:r>
        <w:t xml:space="preserve">strach z odhalení jedincovy minulosti. </w:t>
      </w:r>
      <w:r w:rsidR="001F5086">
        <w:t>S</w:t>
      </w:r>
      <w:r>
        <w:t xml:space="preserve">tudie navrhuje možná řešení těchto negativních faktorů. Jedním z hlavních problémů u motivace této skupiny klientů byla </w:t>
      </w:r>
      <w:r>
        <w:lastRenderedPageBreak/>
        <w:t xml:space="preserve">jejich představa o budoucím zaměstnání. Často měli nereálné vize o </w:t>
      </w:r>
      <w:r w:rsidR="0042168E">
        <w:t>svém</w:t>
      </w:r>
      <w:r>
        <w:t xml:space="preserve"> budoucím pracovním místě, které se nemohly přiblížit realitě, a to kvůli kompetencím dané osoby a kvůli možnostem na tehdejším trhu práce. Většina klientů, na kterých byl proveden výzkum, měli ukončené pouze základní vzdělání. U klientů, kteří měli ukončené i středoškolské vzdělání bylo časté, že jim chyběla praxe v oboru, nebo ukončili vzdělání už více než před třemi lety a nebyli kompetentní k výkonu dané činnosti. </w:t>
      </w:r>
    </w:p>
    <w:p w14:paraId="79E45D53" w14:textId="77777777" w:rsidR="00E622DB" w:rsidRDefault="00E622DB" w:rsidP="007C510F">
      <w:pPr>
        <w:pStyle w:val="AP-Odstavec"/>
        <w:ind w:firstLine="709"/>
      </w:pPr>
      <w:r>
        <w:t xml:space="preserve">Pro úspěšné uplatnění bývalých uživatelů návykových látek je klíčová jejich </w:t>
      </w:r>
      <w:r w:rsidRPr="009F5176">
        <w:rPr>
          <w:b/>
          <w:bCs/>
        </w:rPr>
        <w:t xml:space="preserve">reintegrace </w:t>
      </w:r>
      <w:r>
        <w:t xml:space="preserve">v různých životních oblastech. S pojmem reintegrace úzce souvisí pojmy jako jsou socializace a resocializace. </w:t>
      </w:r>
    </w:p>
    <w:p w14:paraId="48DD30E3" w14:textId="77777777" w:rsidR="00E622DB" w:rsidRDefault="00E622DB" w:rsidP="007C510F">
      <w:pPr>
        <w:pStyle w:val="AP-Odstavec"/>
        <w:ind w:firstLine="709"/>
        <w:rPr>
          <w:color w:val="0D0D0D"/>
          <w:shd w:val="clear" w:color="auto" w:fill="FFFFFF"/>
        </w:rPr>
      </w:pPr>
      <w:r w:rsidRPr="005465C3">
        <w:rPr>
          <w:color w:val="0D0D0D"/>
          <w:shd w:val="clear" w:color="auto" w:fill="FFFFFF"/>
        </w:rPr>
        <w:t xml:space="preserve">Během života jedince probíhá proces </w:t>
      </w:r>
      <w:r w:rsidRPr="009F5176">
        <w:rPr>
          <w:b/>
          <w:bCs/>
          <w:color w:val="0D0D0D"/>
          <w:shd w:val="clear" w:color="auto" w:fill="FFFFFF"/>
        </w:rPr>
        <w:t>socializace</w:t>
      </w:r>
      <w:r w:rsidRPr="005465C3">
        <w:rPr>
          <w:color w:val="0D0D0D"/>
          <w:shd w:val="clear" w:color="auto" w:fill="FFFFFF"/>
        </w:rPr>
        <w:t>, který dle Bi</w:t>
      </w:r>
      <w:r>
        <w:rPr>
          <w:color w:val="0D0D0D"/>
          <w:shd w:val="clear" w:color="auto" w:fill="FFFFFF"/>
        </w:rPr>
        <w:t>e</w:t>
      </w:r>
      <w:r w:rsidRPr="005465C3">
        <w:rPr>
          <w:color w:val="0D0D0D"/>
          <w:shd w:val="clear" w:color="auto" w:fill="FFFFFF"/>
        </w:rPr>
        <w:t xml:space="preserve">dermanové a </w:t>
      </w:r>
      <w:proofErr w:type="spellStart"/>
      <w:r w:rsidRPr="005465C3">
        <w:rPr>
          <w:color w:val="0D0D0D"/>
          <w:shd w:val="clear" w:color="auto" w:fill="FFFFFF"/>
        </w:rPr>
        <w:t>Petrase</w:t>
      </w:r>
      <w:proofErr w:type="spellEnd"/>
      <w:r w:rsidRPr="005465C3">
        <w:rPr>
          <w:color w:val="0D0D0D"/>
          <w:shd w:val="clear" w:color="auto" w:fill="FFFFFF"/>
        </w:rPr>
        <w:t xml:space="preserve"> (2011) zahrnuje biologický, psychický a sociální vývoj. V procesu socializace jedinec přijímá a internalizuje role, normy a hodnoty odpovídající věku a pohlaví. Tento proces zahrnuje také potřebné zapomínání rolí, které už nejsou relevantní v daném kontextu. Život každého jednotlivce je ovlivňován zlomovými událostmi, a to pozitivními i negativními. Neúspěšná socializace představuje problém pro jednotlivce i pro společnost.</w:t>
      </w:r>
    </w:p>
    <w:p w14:paraId="68A9587E" w14:textId="77777777" w:rsidR="00E622DB" w:rsidRDefault="00E622DB" w:rsidP="007C510F">
      <w:pPr>
        <w:pStyle w:val="AP-Odstavec"/>
        <w:ind w:firstLine="709"/>
        <w:rPr>
          <w:color w:val="0D0D0D"/>
          <w:shd w:val="clear" w:color="auto" w:fill="FFFFFF"/>
        </w:rPr>
      </w:pPr>
      <w:r w:rsidRPr="000053ED">
        <w:rPr>
          <w:color w:val="0D0D0D"/>
          <w:shd w:val="clear" w:color="auto" w:fill="FFFFFF"/>
        </w:rPr>
        <w:t xml:space="preserve">Podle Jedličky (2004) </w:t>
      </w:r>
      <w:r w:rsidRPr="009F5176">
        <w:rPr>
          <w:b/>
          <w:bCs/>
          <w:color w:val="0D0D0D"/>
          <w:shd w:val="clear" w:color="auto" w:fill="FFFFFF"/>
        </w:rPr>
        <w:t>r</w:t>
      </w:r>
      <w:r>
        <w:rPr>
          <w:b/>
          <w:bCs/>
          <w:color w:val="0D0D0D"/>
          <w:shd w:val="clear" w:color="auto" w:fill="FFFFFF"/>
        </w:rPr>
        <w:t>e</w:t>
      </w:r>
      <w:r w:rsidRPr="009F5176">
        <w:rPr>
          <w:b/>
          <w:bCs/>
          <w:color w:val="0D0D0D"/>
          <w:shd w:val="clear" w:color="auto" w:fill="FFFFFF"/>
        </w:rPr>
        <w:t>socializace</w:t>
      </w:r>
      <w:r w:rsidRPr="000053ED">
        <w:rPr>
          <w:color w:val="0D0D0D"/>
          <w:shd w:val="clear" w:color="auto" w:fill="FFFFFF"/>
        </w:rPr>
        <w:t xml:space="preserve"> nastává pouze za předpokladu, že osoba už má za sebou určitou formu socializace, tedy setkání se sociálními normami a hodnotami. Tyto normy však ne vždy odpovídají normám převažujícím ve společnosti jako celku, protože jedinec je obvykle přijal v rámci interakcí se svou skupinou, která měla svůj vlastní systém hodnot odlišný od toho, který přijímá a respektuje většina společnosti.</w:t>
      </w:r>
    </w:p>
    <w:p w14:paraId="43B4C66B" w14:textId="77777777" w:rsidR="00E622DB" w:rsidRPr="001B0DE7" w:rsidRDefault="00E622DB" w:rsidP="007C510F">
      <w:pPr>
        <w:ind w:firstLine="709"/>
        <w:jc w:val="both"/>
      </w:pPr>
      <w:r w:rsidRPr="001B0DE7">
        <w:t xml:space="preserve">Ve Srovnej Velkém sociologickém slovníku je </w:t>
      </w:r>
      <w:r w:rsidRPr="001B0DE7">
        <w:rPr>
          <w:b/>
          <w:bCs/>
        </w:rPr>
        <w:t>resocializace</w:t>
      </w:r>
      <w:r w:rsidRPr="001B0DE7">
        <w:t xml:space="preserve"> popsána jako opětovný proces socializace jedince. Tento proces může být buď záměrný, kdy jedinec aktivně usiluje o začlenění do nového sociálního prostředí, nebo spontánní, kdy se to děje neuvědoměle a bez aktivní snahy o kontrolu či urychlení. Efektivita resocializace závisí zejména na:</w:t>
      </w:r>
    </w:p>
    <w:p w14:paraId="2AD1C6BF" w14:textId="72535C3D" w:rsidR="007C6A60" w:rsidRDefault="00E622DB" w:rsidP="007C510F">
      <w:pPr>
        <w:pStyle w:val="Odstavecseseznamem"/>
        <w:numPr>
          <w:ilvl w:val="0"/>
          <w:numId w:val="7"/>
        </w:numPr>
        <w:jc w:val="both"/>
      </w:pPr>
      <w:r w:rsidRPr="001B0DE7">
        <w:t xml:space="preserve">schopnosti dané osoby adaptovat se na sociální změnu a ochotě měnit své hodnoty, přizpůsobit se sociálním normám, přijmout nové vzorce chování a nové autority, </w:t>
      </w:r>
    </w:p>
    <w:p w14:paraId="197D4EB4" w14:textId="27E60E99" w:rsidR="00E622DB" w:rsidRPr="001B0DE7" w:rsidRDefault="00E622DB" w:rsidP="007C510F">
      <w:pPr>
        <w:pStyle w:val="Odstavecseseznamem"/>
        <w:numPr>
          <w:ilvl w:val="0"/>
          <w:numId w:val="7"/>
        </w:numPr>
        <w:jc w:val="both"/>
      </w:pPr>
      <w:r w:rsidRPr="001B0DE7">
        <w:t xml:space="preserve">tom, jak moc odlišné je nové sociální prostředí od toho předešlého, </w:t>
      </w:r>
    </w:p>
    <w:p w14:paraId="7741088F" w14:textId="2BDFC673" w:rsidR="00E622DB" w:rsidRDefault="009A758B" w:rsidP="007C510F">
      <w:pPr>
        <w:pStyle w:val="Odstavecseseznamem"/>
        <w:numPr>
          <w:ilvl w:val="0"/>
          <w:numId w:val="7"/>
        </w:numPr>
        <w:jc w:val="both"/>
      </w:pPr>
      <w:r>
        <w:t xml:space="preserve">tom </w:t>
      </w:r>
      <w:r w:rsidR="00E622DB" w:rsidRPr="001B0DE7">
        <w:t>jak nové sociální prostředí jedince příjme.</w:t>
      </w:r>
    </w:p>
    <w:p w14:paraId="14F2467F" w14:textId="77777777" w:rsidR="00E622DB" w:rsidRPr="00420105" w:rsidRDefault="00E622DB" w:rsidP="007C510F">
      <w:pPr>
        <w:ind w:firstLine="709"/>
        <w:jc w:val="both"/>
      </w:pPr>
      <w:r w:rsidRPr="004C4697">
        <w:rPr>
          <w:b/>
          <w:bCs/>
        </w:rPr>
        <w:t>Reintegrace</w:t>
      </w:r>
      <w:r>
        <w:t xml:space="preserve"> je podle Biedermanové a </w:t>
      </w:r>
      <w:proofErr w:type="spellStart"/>
      <w:r>
        <w:t>Petrase</w:t>
      </w:r>
      <w:proofErr w:type="spellEnd"/>
      <w:r>
        <w:t xml:space="preserve"> (2011) proces znovu začleňování osob do společnosti.</w:t>
      </w:r>
    </w:p>
    <w:p w14:paraId="139BBBC5" w14:textId="2A35A176" w:rsidR="000B161D" w:rsidRPr="00A11AAE" w:rsidRDefault="00E622DB" w:rsidP="007C510F">
      <w:pPr>
        <w:pStyle w:val="AP-Odstavec"/>
        <w:ind w:firstLine="576"/>
        <w:rPr>
          <w:color w:val="0D0D0D"/>
          <w:shd w:val="clear" w:color="auto" w:fill="FFFFFF"/>
        </w:rPr>
      </w:pPr>
      <w:r>
        <w:rPr>
          <w:color w:val="0D0D0D"/>
          <w:shd w:val="clear" w:color="auto" w:fill="FFFFFF"/>
        </w:rPr>
        <w:t>Tyto pojmy jsou tedy úzce spojeny s tématem uplatnění bývalých uživatelů návykových látek do pracovního trhu. Bývalí uživatelé byli v průběhu své závislosti často v jiné sociální skupině. To znamená, že už u nich proces socializace v minulosti proběhl. Při jejich začleňování do pracovního trhu tedy nastává chvíle resocializace a reintegrace.</w:t>
      </w:r>
    </w:p>
    <w:p w14:paraId="03581CBB" w14:textId="77777777" w:rsidR="00E622DB" w:rsidRDefault="00E622DB" w:rsidP="007C510F">
      <w:pPr>
        <w:pStyle w:val="AP-Odstavec"/>
        <w:ind w:firstLine="0"/>
      </w:pPr>
    </w:p>
    <w:p w14:paraId="587F21D2" w14:textId="77777777" w:rsidR="00E622DB" w:rsidRPr="00C26BE0" w:rsidRDefault="00E622DB" w:rsidP="007C510F">
      <w:pPr>
        <w:pStyle w:val="Nadpis1"/>
        <w:jc w:val="both"/>
      </w:pPr>
      <w:bookmarkStart w:id="20" w:name="_Toc164259693"/>
      <w:bookmarkStart w:id="21" w:name="_Toc164862269"/>
      <w:r w:rsidRPr="00C26BE0">
        <w:t>Propojení tématu s teoriemi a metodami sociální práce</w:t>
      </w:r>
      <w:bookmarkEnd w:id="20"/>
      <w:bookmarkEnd w:id="21"/>
      <w:r w:rsidRPr="00C26BE0">
        <w:t xml:space="preserve"> </w:t>
      </w:r>
    </w:p>
    <w:p w14:paraId="089BC797" w14:textId="6A21FD81" w:rsidR="00E622DB" w:rsidRDefault="00E622DB" w:rsidP="007C510F">
      <w:pPr>
        <w:jc w:val="both"/>
      </w:pPr>
      <w:r w:rsidRPr="00DC5D51">
        <w:t xml:space="preserve">V této </w:t>
      </w:r>
      <w:r w:rsidR="00645820">
        <w:t>třetí</w:t>
      </w:r>
      <w:r w:rsidRPr="00DC5D51">
        <w:t xml:space="preserve"> kapitole je problematika uplatnění uživatelů návykových látek propojena s tématy jako jsou Biopsychosociální přístup</w:t>
      </w:r>
      <w:r>
        <w:t xml:space="preserve"> nebo se skupinovou psychoterapií. Biopsychosociální </w:t>
      </w:r>
      <w:r>
        <w:lastRenderedPageBreak/>
        <w:t>přístup byl zvolen na základě přesvědčení, že uživatel</w:t>
      </w:r>
      <w:r w:rsidR="0042168E">
        <w:t>e</w:t>
      </w:r>
      <w:r>
        <w:t xml:space="preserve"> návykových látek je nutné chápat jako celistvou osobnost, která má svoji minulost, své fyzické a psychické potřeby a tak dále. Dále byl zvolen přístup skupinové psychoterapie. </w:t>
      </w:r>
      <w:r w:rsidRPr="00BF66EF">
        <w:t>Skupinová psychoterapie se ukázala jako efektivní prostředek pro podporu jedinců v jejich osobním růstu, zvládání emocí a řešení problémů. Při aplikaci na oblast uplatnění na trhu práce u uživatelů návykových látek nabízí skupinová psychoterapie unikátní možnosti pro interakci, sdílení zkušeností a vzájemnou podporu.</w:t>
      </w:r>
      <w:r w:rsidR="00645820">
        <w:t xml:space="preserve"> </w:t>
      </w:r>
      <w:r w:rsidR="000E1373">
        <w:t xml:space="preserve">V poslední řadě je zde zmíněn </w:t>
      </w:r>
      <w:proofErr w:type="spellStart"/>
      <w:r w:rsidR="000E1373">
        <w:t>empowerment</w:t>
      </w:r>
      <w:proofErr w:type="spellEnd"/>
      <w:r w:rsidR="000E1373">
        <w:t xml:space="preserve"> přístup.</w:t>
      </w:r>
    </w:p>
    <w:p w14:paraId="5B449AFC" w14:textId="77777777" w:rsidR="00E622DB" w:rsidRPr="00C26BE0" w:rsidRDefault="00E622DB" w:rsidP="007C510F">
      <w:pPr>
        <w:pStyle w:val="Nadpis2"/>
        <w:jc w:val="both"/>
      </w:pPr>
      <w:bookmarkStart w:id="22" w:name="_Toc164259694"/>
      <w:bookmarkStart w:id="23" w:name="_Toc164862270"/>
      <w:r w:rsidRPr="00C26BE0">
        <w:t>Biopsychosociální přístup při řešení závislosti na návykových látkách</w:t>
      </w:r>
      <w:bookmarkEnd w:id="22"/>
      <w:bookmarkEnd w:id="23"/>
    </w:p>
    <w:p w14:paraId="71FA990D" w14:textId="67AB93D7" w:rsidR="00E622DB" w:rsidRDefault="00E622DB" w:rsidP="007C510F">
      <w:pPr>
        <w:jc w:val="both"/>
      </w:pPr>
      <w:r>
        <w:t xml:space="preserve">Biopsychosociální model není přímo určen k prevenci a léčení závislosti jako nemoci. Tento přístup je založen na spolupráci lékařů, psychologů, psychiatrů a pracovníků v sociální sféře. Biopsychosociální model pohlíží detailně a strukturálně na vztahy, které ovlivňují stav a zdraví tělesné schránky jedince, stejně tak jeho psychiky. Mentální a somatické zdraví je úzce spojeno s rovnováhou mezi všemi sférami jedincova života, a to biologickou, psychologickou, sociální a spirituální. Biologické procesy v životě </w:t>
      </w:r>
      <w:r w:rsidR="009974CF">
        <w:t>člověka</w:t>
      </w:r>
      <w:r>
        <w:t xml:space="preserve"> ovlivňují i jeho implicitní reakce. To, jak je na tom jedinec zdravotně a jak se cítí ve svém těle, se výrazně projevuje v jeho životě. Psychologické procesy jsou pevně spojeny s aktuálním psychickým stavem jedince. Tento stav je klíčový pro komunikaci a chování v okolním světě. Sociální procesy odkazují na interakce jedince v rámci rodiny, přátel, pracovního prostředí a dalších mezilidských vztahů. Pro celistvé pochopení situace jedince je nutné brát v potaz i spirituální úroveň (Javůrková, </w:t>
      </w:r>
      <w:proofErr w:type="spellStart"/>
      <w:r>
        <w:t>Raudenská</w:t>
      </w:r>
      <w:proofErr w:type="spellEnd"/>
      <w:r>
        <w:t xml:space="preserve">, 2011, s. 304). </w:t>
      </w:r>
    </w:p>
    <w:p w14:paraId="4AC39493" w14:textId="6C28F737" w:rsidR="00E622DB" w:rsidRDefault="00E622DB" w:rsidP="007C510F">
      <w:pPr>
        <w:ind w:firstLine="576"/>
        <w:jc w:val="both"/>
      </w:pPr>
      <w:r>
        <w:t xml:space="preserve">Cílem </w:t>
      </w:r>
      <w:r w:rsidR="0005105D">
        <w:t>B</w:t>
      </w:r>
      <w:r>
        <w:t>iopsychosociálního přístupu je ideálně zjistit o klientovi všechny potřebné informace, které umožní identifikovat propojení mezi vztahy a událostmi v životě klienta a jeho aktuálním stavem (</w:t>
      </w:r>
      <w:proofErr w:type="spellStart"/>
      <w:r>
        <w:t>Faldíková</w:t>
      </w:r>
      <w:proofErr w:type="spellEnd"/>
      <w:r>
        <w:t xml:space="preserve">, 2014). </w:t>
      </w:r>
    </w:p>
    <w:p w14:paraId="4C27AA90" w14:textId="77777777" w:rsidR="00E622DB" w:rsidRDefault="00E622DB" w:rsidP="007C510F">
      <w:pPr>
        <w:pStyle w:val="Nadpis2"/>
        <w:jc w:val="both"/>
      </w:pPr>
      <w:bookmarkStart w:id="24" w:name="_Toc164259695"/>
      <w:bookmarkStart w:id="25" w:name="_Toc164862271"/>
      <w:r>
        <w:t>Skupinová psychoterapie</w:t>
      </w:r>
      <w:bookmarkEnd w:id="24"/>
      <w:bookmarkEnd w:id="25"/>
    </w:p>
    <w:p w14:paraId="28C72404" w14:textId="7AF8BBA0" w:rsidR="00E622DB" w:rsidRPr="00A9599A" w:rsidRDefault="00E622DB" w:rsidP="007C510F">
      <w:pPr>
        <w:jc w:val="both"/>
      </w:pPr>
      <w:r w:rsidRPr="00A9599A">
        <w:t>Skupinová psychoterapie hraje významnou roli v integrovaném přístupu k rehabilitaci bývalých uživatelů návykových látek na pracovním trhu. Návrat do pracovního prostředí je pro mnoho jedinců s historií závislosti klíčovým krokem směrem k obnově a udržení soběstačného života. Avšak</w:t>
      </w:r>
      <w:r w:rsidR="0042168E">
        <w:t xml:space="preserve"> </w:t>
      </w:r>
      <w:r w:rsidRPr="00A9599A">
        <w:t>tato cesta je často komplikovaná a potýká se s různými překážkami, jako jsou stigma</w:t>
      </w:r>
      <w:r w:rsidR="00F65FD6">
        <w:t>ta</w:t>
      </w:r>
      <w:r w:rsidRPr="00A9599A">
        <w:t>, nedostatek sebedůvěry a obtíže se zvládáním stresu.</w:t>
      </w:r>
    </w:p>
    <w:p w14:paraId="7ABD6ECA" w14:textId="77777777" w:rsidR="00E622DB" w:rsidRPr="00A9599A" w:rsidRDefault="00E622DB" w:rsidP="007C510F">
      <w:pPr>
        <w:ind w:firstLine="709"/>
        <w:jc w:val="both"/>
      </w:pPr>
      <w:r w:rsidRPr="00A9599A">
        <w:t>Skupinová psychoterapie poskytuje prostředí, kde jednotlivci mohou sdílet své zkušenosti, získávat podporu od svých vrstevníků a společně řešit své problémy. Tato forma terapie se ukázala jako účinný prostředek nejen pro zvládání následků závislosti, ale také pro posílení sociálních dovedností, zvýšení sebedůvěry a podporu osobního rozvoje.</w:t>
      </w:r>
    </w:p>
    <w:p w14:paraId="50502435" w14:textId="5DD9B90C" w:rsidR="00E622DB" w:rsidRPr="00441595" w:rsidRDefault="00E622DB" w:rsidP="007C510F">
      <w:pPr>
        <w:jc w:val="both"/>
      </w:pPr>
      <w:r w:rsidRPr="00A9599A">
        <w:lastRenderedPageBreak/>
        <w:t>V této části se zaměřím</w:t>
      </w:r>
      <w:r w:rsidR="007948DC">
        <w:t xml:space="preserve"> </w:t>
      </w:r>
      <w:r w:rsidRPr="00A9599A">
        <w:t xml:space="preserve">na důležitost skupinové psychoterapie </w:t>
      </w:r>
      <w:r>
        <w:t>v souvislosti s</w:t>
      </w:r>
      <w:r w:rsidRPr="00A9599A">
        <w:t xml:space="preserve"> reintegrac</w:t>
      </w:r>
      <w:r>
        <w:t>í</w:t>
      </w:r>
      <w:r w:rsidRPr="00A9599A">
        <w:t xml:space="preserve"> bývalých uživatelů návykových látek do pracovního prostředí.</w:t>
      </w:r>
    </w:p>
    <w:p w14:paraId="2D89E397" w14:textId="228040C0" w:rsidR="00E622DB" w:rsidRDefault="00E622DB" w:rsidP="007C510F">
      <w:pPr>
        <w:pStyle w:val="AP-Odstavec"/>
        <w:ind w:firstLine="576"/>
      </w:pPr>
      <w:r>
        <w:t>Jak uvádí Matoušek a kol. (s. 158)</w:t>
      </w:r>
      <w:r w:rsidR="0078093B">
        <w:t xml:space="preserve"> skupinová psychoterapie se dá využít</w:t>
      </w:r>
      <w:r>
        <w:t xml:space="preserve"> právě ve chvíli, kdy s jedincem není něco v pořádku. Jsou zde problémy, které daná osoba není schopna vlastními silami vyřešit. Jedinec má za cíl získat si zpět svoji vnitřní harmonii a sebedůvěru. Dále se chce zbavit většinou negativních vlastností jako je úzkost, strach nebo deprese. Důvod těchto potíží nemusí být vždy</w:t>
      </w:r>
      <w:r w:rsidR="00860568">
        <w:t xml:space="preserve"> </w:t>
      </w:r>
      <w:r>
        <w:t xml:space="preserve">jasný. V průběhu skupinové psychoterapie se připravuje na to pohlédnout na svůj život a na sebe samého bez jakýchkoliv zkreslení. Skupinová psychoterapie je tedy tím nejlepším způsobem cesty k sobě samému a k lidem okolo nás. </w:t>
      </w:r>
    </w:p>
    <w:p w14:paraId="1DECE5A2" w14:textId="29F91883" w:rsidR="00E622DB" w:rsidRPr="0048645C" w:rsidRDefault="00E622DB" w:rsidP="007C510F">
      <w:pPr>
        <w:pStyle w:val="AP-Odstavec"/>
        <w:ind w:firstLine="576"/>
      </w:pPr>
      <w:r>
        <w:t xml:space="preserve">Podstatným aspektem skupinové psychoterapie je skupinová dynamika. O té mluví </w:t>
      </w:r>
      <w:r w:rsidRPr="0048645C">
        <w:t>Matoušek a kol. (s. 159) v souvislosti s možnými negativními efekty</w:t>
      </w:r>
      <w:r w:rsidR="00560280">
        <w:t>,</w:t>
      </w:r>
      <w:r w:rsidRPr="0048645C">
        <w:t xml:space="preserve"> </w:t>
      </w:r>
      <w:r w:rsidR="00560280">
        <w:t>j</w:t>
      </w:r>
      <w:r w:rsidRPr="0048645C">
        <w:t>ako je například vyvíjení tlaku na skupinu v souvislosti s odhalením nebo potlačováním názorů.</w:t>
      </w:r>
    </w:p>
    <w:p w14:paraId="24324029" w14:textId="77777777" w:rsidR="00E622DB" w:rsidRPr="0048645C" w:rsidRDefault="00E622DB" w:rsidP="007C510F">
      <w:pPr>
        <w:pStyle w:val="AP-Odstavec"/>
        <w:ind w:firstLine="576"/>
      </w:pPr>
      <w:r w:rsidRPr="0048645C">
        <w:t xml:space="preserve">Každá tato skupina si může své cíle spolupráce určit sama. Podle Matouška a kol. (s. 159) může jít například o vzájemnou pomoc, sdílení poznatků, individuální rozvoj, eliminaci potíží, resocializaci a reintegraci do běžného života Dále má skupina i své normy.  Normy jsou jinak řečeno nepsaná pravidla, která určují, co je podle skupiny preferované a co není. Tyto normy ovlivňují přístupy a jednání jednotlivých členů. Od skupiny se očekává, že bude tyto normy respektovat. Deviant (s. 160) je člen skupiny, který tyto normy nedodržuje. Ze začátku ho ostatní členové skupiny podporují a snaží se mu pomoci. Pokud se to však nepovede a daná osoba nezmění své vzorce chování dostává se do pozadí skupiny a může dojít až k jejímu vyloučení. </w:t>
      </w:r>
    </w:p>
    <w:p w14:paraId="36D4233C" w14:textId="58424FBD" w:rsidR="00E622DB" w:rsidRDefault="00E622DB" w:rsidP="007C510F">
      <w:pPr>
        <w:pStyle w:val="AP-Odstavec"/>
        <w:ind w:firstLine="576"/>
      </w:pPr>
      <w:r>
        <w:t>Matoušek a kol. (s. 160) dále popisují důležité pojmy v souvislosti se skupinou. Prvním pojmem, který je zde vysvětlen je pojem koheze. Bez koheze by skupina nemohla fungovat, tvoří totiž pocity sounáležitosti a bezrizikovosti. Opačným faktorem je pojem tenze. Tenze je ve skupinovém fungování též velmi podstatná. Nutí členy ke změně a k práci i na nelehkých úkonech. Ve skupině by měla panovat dynamická rovnováha mezi kohezí a tenzí. Pokud by například převládala míra koheze</w:t>
      </w:r>
      <w:r w:rsidR="00912AE9">
        <w:t>,</w:t>
      </w:r>
      <w:r>
        <w:t xml:space="preserve"> došlo by k pozastavení vývoje skupiny. Skupina </w:t>
      </w:r>
      <w:r w:rsidR="005C025E">
        <w:t>by už</w:t>
      </w:r>
      <w:r>
        <w:t xml:space="preserve"> byla pouze přátelská a nesplňovala své léčebné úkoly. Pokud by naopak ve skupině převládala tenze, panovaly by zde pocity agresivity, zvýšené ostražitosti a klesala by míra důvěry mezi členy. Tato silná tenze většinou nutí jedince skupinu opustit. </w:t>
      </w:r>
    </w:p>
    <w:p w14:paraId="0358936F" w14:textId="77777777" w:rsidR="00E622DB" w:rsidRDefault="00E622DB" w:rsidP="007C510F">
      <w:pPr>
        <w:pStyle w:val="AP-Odstavec"/>
        <w:ind w:firstLine="576"/>
      </w:pPr>
      <w:r>
        <w:t xml:space="preserve">O rolích ve skupině mluví Matoušek a kol. (s. 160) jako o pomyslných zrcadlech svého soukromého života. Každý jedinec tedy zaujímá ve skupině určitou roli, které si ostatní členové všímají. Skupina má potom za úkol umožnit jedinci tuto roli rozeznat a spojit s tím, co zná ze svého soukromého života. Tohle vše by mělo probíhat v bezpečném prostředí a bez jakýchkoliv hodnotících způsobů. Některé typy rolí ve skupině jsou například: oběť, šašek, miláček, expert a tak dále. </w:t>
      </w:r>
    </w:p>
    <w:p w14:paraId="781CCC9B" w14:textId="290D3196" w:rsidR="00E622DB" w:rsidRDefault="00E622DB" w:rsidP="007C510F">
      <w:pPr>
        <w:pStyle w:val="AP-Odstavec"/>
        <w:ind w:firstLine="360"/>
      </w:pPr>
      <w:r>
        <w:t xml:space="preserve">Matoušek a kol.  (s. 161) popisují, že v každé skupině se tvoří určité podskupiny. Dva, tři nebo více jedinců mezi sebou mohou vzájemně sympatizovat a více se podporovat. Snaží se vyhýbat konfliktům a většinou mají podobné zájmy. Vznik takové podskupiny může mít i </w:t>
      </w:r>
      <w:r>
        <w:lastRenderedPageBreak/>
        <w:t>negativní dopady na celou skupinu, a to v případě, že zde panuje neupřímost a tajnosti vůči ostatním členům. Specifickým typem podskupiny je takzvaná erotická dvojice. Mezi těmito členy skupiny panuje určité sexuální napětí a mají tendence se sbližovat. Erotická dvojice k sobě tedy cítí jistou náklonnost a neměla za to být nějak trestána nebo odsuzována. Je ale nutné dodat, že by mělo být předmětem zájmu skupiny na to poukázat a diskutovat o tom. Motivy pro únik do bezrizikového prostředí podskupiny jsou například strach z ohrožení, pocity úzkosti a podobně. Skupina, která jedince příjme a podpoří</w:t>
      </w:r>
      <w:r w:rsidR="00365348">
        <w:t>,</w:t>
      </w:r>
      <w:r>
        <w:t xml:space="preserve"> se může stát klíčovou pro to, aby jedinec přestal mít strach z toho, že sám o sobě nebude respektován. Zjistí tak, že je možné působit ve skupině i jako samostatná jednotka a nepotřebuje k tomu ochranné prostředí podskupiny. </w:t>
      </w:r>
    </w:p>
    <w:p w14:paraId="03E25ADC" w14:textId="30475AC1" w:rsidR="00E622DB" w:rsidRDefault="00E622DB" w:rsidP="007C510F">
      <w:pPr>
        <w:pStyle w:val="AP-Odstavec"/>
        <w:ind w:firstLine="360"/>
      </w:pPr>
      <w:r>
        <w:t>V textu Matouška a kol. (s. 161) jsou zmíněn</w:t>
      </w:r>
      <w:r w:rsidR="00ED450F">
        <w:t>a</w:t>
      </w:r>
      <w:r>
        <w:t xml:space="preserve"> i pravidla členství ve skupině. Pro efektivní skupinovou spolupráci jsou taková pravidla klíčová. Není možné předpokládat, že členové skupiny těmto pravidlům sami porozumí a budou jim implementovat. Proto je tedy podstatné o pravidlech hovořit dříve, než započne skupinová spolupráce. </w:t>
      </w:r>
    </w:p>
    <w:p w14:paraId="1DC469D7" w14:textId="77777777" w:rsidR="00E622DB" w:rsidRPr="00EC44A9" w:rsidRDefault="00E622DB" w:rsidP="007C510F">
      <w:pPr>
        <w:ind w:firstLine="360"/>
        <w:jc w:val="both"/>
      </w:pPr>
      <w:proofErr w:type="spellStart"/>
      <w:r w:rsidRPr="00EC44A9">
        <w:t>Riegr</w:t>
      </w:r>
      <w:proofErr w:type="spellEnd"/>
      <w:r w:rsidRPr="00EC44A9">
        <w:t xml:space="preserve"> (1998) dělí pravidla skupinového členství do pěti částí. </w:t>
      </w:r>
    </w:p>
    <w:p w14:paraId="131D0E43" w14:textId="77777777" w:rsidR="00E622DB" w:rsidRPr="00EC44A9" w:rsidRDefault="00E622DB" w:rsidP="007C510F">
      <w:pPr>
        <w:pStyle w:val="Odstavecseseznamem"/>
        <w:numPr>
          <w:ilvl w:val="0"/>
          <w:numId w:val="6"/>
        </w:numPr>
        <w:jc w:val="both"/>
      </w:pPr>
      <w:r w:rsidRPr="0048645C">
        <w:rPr>
          <w:b/>
          <w:bCs/>
        </w:rPr>
        <w:t>Diskrétnost skupiny.</w:t>
      </w:r>
      <w:r w:rsidRPr="00EC44A9">
        <w:t xml:space="preserve"> Důvěrné informace, které se ve skupině sdílejí by měly zůstat pouze mezi členy skupiny. Může jít například o jeho sexuální orientaci a milostné poměry. Důvěrné informace však nejsou jen tohoto typu, jsou to vlastně všechny informace, které jedinec ve skupině sdílí. Některé z nich se ostatním mohou zdát jako neutrální</w:t>
      </w:r>
      <w:r>
        <w:t>. M</w:t>
      </w:r>
      <w:r w:rsidRPr="00EC44A9">
        <w:t xml:space="preserve">ohou </w:t>
      </w:r>
      <w:r>
        <w:t xml:space="preserve">tedy </w:t>
      </w:r>
      <w:r w:rsidRPr="00EC44A9">
        <w:t>považovat za neškodné šířit</w:t>
      </w:r>
      <w:r>
        <w:t xml:space="preserve"> je i</w:t>
      </w:r>
      <w:r w:rsidRPr="00EC44A9">
        <w:t xml:space="preserve"> mimo skupinu. Toto je však proti skupinovým pravidlům a informace sdělené ve skupině může dále šířit pouze jejich autor. Toto je však ideálním stavem a nelze zaručit, že například po několika letech se nějaký člen skupiny neprořekne. Z tohoto důvodu není </w:t>
      </w:r>
      <w:proofErr w:type="spellStart"/>
      <w:r w:rsidRPr="00EC44A9">
        <w:t>idealní</w:t>
      </w:r>
      <w:proofErr w:type="spellEnd"/>
      <w:r w:rsidRPr="00EC44A9">
        <w:t xml:space="preserve"> členům skupiny slibovat, že se žádné informace nikdy nedostanou ven. Je ale nutné podporovat členy, aby tuto zásadu důvěrnosti plnili a zároveň si uvědomovali lidskou nedokonalost.</w:t>
      </w:r>
    </w:p>
    <w:p w14:paraId="5CB8D9CF" w14:textId="77777777" w:rsidR="00E622DB" w:rsidRPr="00EC44A9" w:rsidRDefault="00E622DB" w:rsidP="007C510F">
      <w:pPr>
        <w:pStyle w:val="Odstavecseseznamem"/>
        <w:numPr>
          <w:ilvl w:val="0"/>
          <w:numId w:val="6"/>
        </w:numPr>
        <w:jc w:val="both"/>
      </w:pPr>
      <w:r w:rsidRPr="0048645C">
        <w:rPr>
          <w:b/>
          <w:bCs/>
        </w:rPr>
        <w:t>Otevřenost a upřímnost.</w:t>
      </w:r>
      <w:r w:rsidRPr="00EC44A9">
        <w:t xml:space="preserve"> Skupinová práce nemá bez těchto dvou vlastností význam. Účelem tohoto pravidla není nutnost členů sdělovat své intimní a hluboké záležitosti. Jde spíše o to, aby členové vyjádřili své opravdové pocity a nesnažili se pouze zalíbit. </w:t>
      </w:r>
    </w:p>
    <w:p w14:paraId="3A88C041" w14:textId="1AB7AAA8" w:rsidR="00E622DB" w:rsidRPr="00EC44A9" w:rsidRDefault="00E622DB" w:rsidP="007C510F">
      <w:pPr>
        <w:pStyle w:val="Odstavecseseznamem"/>
        <w:numPr>
          <w:ilvl w:val="0"/>
          <w:numId w:val="6"/>
        </w:numPr>
        <w:jc w:val="both"/>
      </w:pPr>
      <w:r w:rsidRPr="0048645C">
        <w:rPr>
          <w:b/>
          <w:bCs/>
        </w:rPr>
        <w:t>Pravidlo „stop“.</w:t>
      </w:r>
      <w:r w:rsidRPr="00EC44A9">
        <w:t xml:space="preserve"> Podstatou tohoto pravidla je, že člen skupiny může dát najevo, kdy je pro něho například aktuálně probírané téma za hranicí komfortní zóny. Má tedy plné právo říci „stop“. Může to působit, že se jedinec smí vyhýbat určitým aktivitám ve skupině, není však tomu tak. Toto pravidlo má za cíl posílit bezpečné prostředí ve skupině a vyjádření respektu a úcty.</w:t>
      </w:r>
    </w:p>
    <w:p w14:paraId="2B44403A" w14:textId="77777777" w:rsidR="00E622DB" w:rsidRPr="0048645C" w:rsidRDefault="00E622DB" w:rsidP="007C510F">
      <w:pPr>
        <w:pStyle w:val="Odstavecseseznamem"/>
        <w:numPr>
          <w:ilvl w:val="0"/>
          <w:numId w:val="6"/>
        </w:numPr>
        <w:jc w:val="both"/>
        <w:rPr>
          <w:b/>
          <w:bCs/>
        </w:rPr>
      </w:pPr>
      <w:r w:rsidRPr="0048645C">
        <w:rPr>
          <w:b/>
          <w:bCs/>
        </w:rPr>
        <w:t>Odpovědnost vůči sobě i ostatním.</w:t>
      </w:r>
    </w:p>
    <w:p w14:paraId="7460B6E7" w14:textId="77777777" w:rsidR="00E622DB" w:rsidRPr="0048645C" w:rsidRDefault="00E622DB" w:rsidP="007C510F">
      <w:pPr>
        <w:pStyle w:val="Odstavecseseznamem"/>
        <w:numPr>
          <w:ilvl w:val="0"/>
          <w:numId w:val="6"/>
        </w:numPr>
        <w:jc w:val="both"/>
        <w:rPr>
          <w:b/>
          <w:bCs/>
        </w:rPr>
      </w:pPr>
      <w:r w:rsidRPr="0048645C">
        <w:rPr>
          <w:b/>
          <w:bCs/>
        </w:rPr>
        <w:t>Respektování organizačních pravidel.</w:t>
      </w:r>
    </w:p>
    <w:p w14:paraId="3D55A0D9" w14:textId="131ABFBB" w:rsidR="00E622DB" w:rsidRPr="00EC44A9" w:rsidRDefault="00E622DB" w:rsidP="007C510F">
      <w:pPr>
        <w:ind w:firstLine="709"/>
        <w:jc w:val="both"/>
      </w:pPr>
      <w:r w:rsidRPr="00EC44A9">
        <w:t xml:space="preserve">Každá skupina se nějakým způsobem vyvíjí. </w:t>
      </w:r>
      <w:r>
        <w:t>Matoušek a kol.</w:t>
      </w:r>
      <w:r w:rsidRPr="00EC44A9">
        <w:t xml:space="preserve"> (s. 162-163) mluví o tom, že na vývoj skupiny je nahlíženo většinou jako na postupný proces.  Je ale známo, že tento proces se v určitých částech pozastavuje a vrací se do předešlých stadií. Některá tato stadia procesu mohou být dokonce vynechána. U vývojového procesu skupiny záleží například na </w:t>
      </w:r>
      <w:r w:rsidRPr="00EC44A9">
        <w:lastRenderedPageBreak/>
        <w:t>tom, jestli je to skupina otevřená nebo uzavřená. Dalšími ovlivňujícími faktory m</w:t>
      </w:r>
      <w:r>
        <w:t>oh</w:t>
      </w:r>
      <w:r w:rsidRPr="00EC44A9">
        <w:t>ou být</w:t>
      </w:r>
      <w:r>
        <w:t xml:space="preserve">: </w:t>
      </w:r>
      <w:r w:rsidRPr="00EC44A9">
        <w:t xml:space="preserve">dobrovolnost skupiny, členové, způsob vedení, cíle a úkoly ve skupině. </w:t>
      </w:r>
    </w:p>
    <w:p w14:paraId="4FA38977" w14:textId="63EA4B90" w:rsidR="004277AA" w:rsidRDefault="004277AA" w:rsidP="0045512D">
      <w:pPr>
        <w:pStyle w:val="Nadpis2"/>
      </w:pPr>
      <w:r>
        <w:tab/>
      </w:r>
      <w:bookmarkStart w:id="26" w:name="_Toc164700603"/>
      <w:bookmarkStart w:id="27" w:name="_Toc164862272"/>
      <w:proofErr w:type="spellStart"/>
      <w:r w:rsidRPr="004277AA">
        <w:t>Empowerment</w:t>
      </w:r>
      <w:proofErr w:type="spellEnd"/>
      <w:r>
        <w:t xml:space="preserve"> přístup v sociální práci</w:t>
      </w:r>
      <w:bookmarkEnd w:id="26"/>
      <w:bookmarkEnd w:id="27"/>
    </w:p>
    <w:p w14:paraId="4FDD835B" w14:textId="77777777" w:rsidR="004277AA" w:rsidRPr="002A0311" w:rsidRDefault="004277AA" w:rsidP="007C510F">
      <w:pPr>
        <w:jc w:val="both"/>
      </w:pPr>
      <w:proofErr w:type="spellStart"/>
      <w:r w:rsidRPr="002A0311">
        <w:t>Empowerment</w:t>
      </w:r>
      <w:proofErr w:type="spellEnd"/>
      <w:r w:rsidRPr="002A0311">
        <w:t xml:space="preserve"> </w:t>
      </w:r>
      <w:r>
        <w:t xml:space="preserve">zdůrazňuje </w:t>
      </w:r>
      <w:r w:rsidRPr="002A0311">
        <w:t xml:space="preserve">posilování jednotlivců a skupin, aby překonali společenské bariéry a získali kontrolu nad svými životy. Tento přístup se opírá o teorie jako je systémová teorie, která bere v úvahu interakce mezi jednotlivcem a jeho okolím, a metody jako je </w:t>
      </w:r>
      <w:proofErr w:type="spellStart"/>
      <w:r w:rsidRPr="002A0311">
        <w:t>empowermentové</w:t>
      </w:r>
      <w:proofErr w:type="spellEnd"/>
      <w:r w:rsidRPr="002A0311">
        <w:t xml:space="preserve"> poradenství či komunitní práce, které podporují aktivní účast klientů a zlepšují jejich schopnost řešit problémy. V kontextu tématu uplatnění uživatelů návykových látek na trhu práce může být aplikace </w:t>
      </w:r>
      <w:proofErr w:type="spellStart"/>
      <w:r w:rsidRPr="002A0311">
        <w:t>empowermentových</w:t>
      </w:r>
      <w:proofErr w:type="spellEnd"/>
      <w:r w:rsidRPr="002A0311">
        <w:t xml:space="preserve"> metod klíčová pro posilování sebedůvěry, sebeúcty a sociálních dovedností těchto jednotlivců, což jim pomáhá překonat překážky při hledání a udržení zaměstnání. Takový přístup je tedy v souladu s hlavními principy sociální práce a může vést k dlouhodobějším a udržitelnějším výsledkům v oblasti integrace těchto jednotlivců do pracovního prostředí.</w:t>
      </w:r>
    </w:p>
    <w:p w14:paraId="00050DD5" w14:textId="77777777" w:rsidR="004277AA" w:rsidRPr="009E24EF" w:rsidRDefault="004277AA" w:rsidP="007C510F">
      <w:pPr>
        <w:ind w:firstLine="709"/>
        <w:jc w:val="both"/>
      </w:pPr>
      <w:proofErr w:type="spellStart"/>
      <w:r w:rsidRPr="009E24EF">
        <w:t>Empowerment</w:t>
      </w:r>
      <w:proofErr w:type="spellEnd"/>
      <w:r w:rsidRPr="009E24EF">
        <w:t xml:space="preserve"> v sociální práci představuje dynamický proces, který je obtížné přesně definovat. Někteří ho chápou jako prostředek, jiní jako stav, avšak nejlepší přiblížení je pravděpodobně popisem procesu, který zahrnuje jak předávání, tak přijímání moci a odpovědnosti. Naše interakce s ostatními může buď podporovat jejich </w:t>
      </w:r>
      <w:proofErr w:type="spellStart"/>
      <w:r w:rsidRPr="009E24EF">
        <w:t>empowernment</w:t>
      </w:r>
      <w:proofErr w:type="spellEnd"/>
      <w:r w:rsidRPr="009E24EF">
        <w:t>, nebo naopak ho oslabovat, což může vést k různým výsledkům, od samostatnosti a aktivity po pasivitu a závislost.</w:t>
      </w:r>
      <w:r>
        <w:t xml:space="preserve"> </w:t>
      </w:r>
      <w:r w:rsidRPr="009E24EF">
        <w:t xml:space="preserve">Původ </w:t>
      </w:r>
      <w:proofErr w:type="spellStart"/>
      <w:r w:rsidRPr="009E24EF">
        <w:t>empowermentu</w:t>
      </w:r>
      <w:proofErr w:type="spellEnd"/>
      <w:r w:rsidRPr="009E24EF">
        <w:t xml:space="preserve"> lze nalézt v oblasti byznysu, kde se jedná o delegování moci a odpovědnosti s cílem podnítit aktivitu. Přijetím rozhodnutí a nesením odpovědnosti se jednotlivci stávají aktivními účastníky procesu, což je princip, který se rozšířil i do sociální práce.</w:t>
      </w:r>
      <w:r>
        <w:t xml:space="preserve"> </w:t>
      </w:r>
      <w:r w:rsidRPr="009E24EF">
        <w:t xml:space="preserve">Například ve Velké Británii a v Irsku je </w:t>
      </w:r>
      <w:proofErr w:type="spellStart"/>
      <w:r w:rsidRPr="009E24EF">
        <w:t>empowerment</w:t>
      </w:r>
      <w:proofErr w:type="spellEnd"/>
      <w:r w:rsidRPr="009E24EF">
        <w:t xml:space="preserve"> implementován v rámci sociálních služeb tak, že lidé s postižením nejsou vnímáni jako klienti, ale jako členové organizace. Tento přístup podporuje jejich aktivitu a snižuje jejich závislost na poskytovatelích služeb.</w:t>
      </w:r>
      <w:r>
        <w:t xml:space="preserve"> P</w:t>
      </w:r>
      <w:r w:rsidRPr="009E24EF">
        <w:t>řenášení odpovědnosti je proces, který vyžaduje postupné učení a přizpůsobení se schopnostem jednotlivce. Čím více se jednotlivec stává kompetentním a odpovědným, tím méně bude závislý na sociálních pracovnících.</w:t>
      </w:r>
    </w:p>
    <w:p w14:paraId="5CF05AB3" w14:textId="02D86D41" w:rsidR="004277AA" w:rsidRPr="009E24EF" w:rsidRDefault="004277AA" w:rsidP="007C510F">
      <w:pPr>
        <w:jc w:val="both"/>
      </w:pPr>
      <w:proofErr w:type="spellStart"/>
      <w:r w:rsidRPr="009E24EF">
        <w:t>Empowerment</w:t>
      </w:r>
      <w:proofErr w:type="spellEnd"/>
      <w:r w:rsidRPr="009E24EF">
        <w:t xml:space="preserve"> nabízí konkrétní nástroje pro posílení účastníků procesu a transformaci non-</w:t>
      </w:r>
      <w:proofErr w:type="spellStart"/>
      <w:r w:rsidRPr="009E24EF">
        <w:t>empowermentního</w:t>
      </w:r>
      <w:proofErr w:type="spellEnd"/>
      <w:r w:rsidRPr="009E24EF">
        <w:t xml:space="preserve"> chování na </w:t>
      </w:r>
      <w:proofErr w:type="spellStart"/>
      <w:r w:rsidRPr="009E24EF">
        <w:t>empowermentní</w:t>
      </w:r>
      <w:proofErr w:type="spellEnd"/>
      <w:r w:rsidRPr="009E24EF">
        <w:t>. Přestože může být tento přístup spojen s</w:t>
      </w:r>
      <w:r w:rsidR="00351DB2">
        <w:t> </w:t>
      </w:r>
      <w:r w:rsidRPr="009E24EF">
        <w:t>odporem, je klíčovým faktorem pro vytváření aktivních a participujících jednotlivců v rámci sociální práce</w:t>
      </w:r>
      <w:r>
        <w:t xml:space="preserve"> (Charita Svitavy, 2021).</w:t>
      </w:r>
    </w:p>
    <w:p w14:paraId="740D73E1" w14:textId="37ACA255" w:rsidR="000B161D" w:rsidRDefault="004277AA" w:rsidP="007C510F">
      <w:pPr>
        <w:spacing w:line="240" w:lineRule="auto"/>
        <w:jc w:val="both"/>
      </w:pPr>
      <w:r>
        <w:br w:type="page"/>
      </w:r>
    </w:p>
    <w:p w14:paraId="4323804A" w14:textId="77777777" w:rsidR="00E622DB" w:rsidRDefault="00E622DB" w:rsidP="007C510F">
      <w:pPr>
        <w:pStyle w:val="Nadpis1"/>
        <w:jc w:val="both"/>
      </w:pPr>
      <w:bookmarkStart w:id="28" w:name="_Toc164259696"/>
      <w:bookmarkStart w:id="29" w:name="_Toc164862273"/>
      <w:r>
        <w:lastRenderedPageBreak/>
        <w:t>Propojení problematiky uplatnění uživatelů návykových látek na trhu práce se sociální politikou</w:t>
      </w:r>
      <w:bookmarkEnd w:id="28"/>
      <w:bookmarkEnd w:id="29"/>
    </w:p>
    <w:p w14:paraId="43FD72F8" w14:textId="77777777" w:rsidR="00E622DB" w:rsidRPr="00F24F13" w:rsidRDefault="00E622DB" w:rsidP="007C510F">
      <w:pPr>
        <w:pStyle w:val="AP-Odstaveczapedlem"/>
        <w:jc w:val="both"/>
      </w:pPr>
    </w:p>
    <w:p w14:paraId="6D3076FF" w14:textId="77777777" w:rsidR="00E622DB" w:rsidRPr="00F85BBE" w:rsidRDefault="00E622DB" w:rsidP="007C510F">
      <w:pPr>
        <w:jc w:val="both"/>
      </w:pPr>
      <w:r w:rsidRPr="00F85BBE">
        <w:t xml:space="preserve">Tato </w:t>
      </w:r>
      <w:r>
        <w:t>čtvrtá</w:t>
      </w:r>
      <w:r w:rsidRPr="00F85BBE">
        <w:t xml:space="preserve"> kapitola je zaměřena na propojení tématu</w:t>
      </w:r>
      <w:r>
        <w:t xml:space="preserve"> </w:t>
      </w:r>
      <w:r w:rsidRPr="00F85BBE">
        <w:t xml:space="preserve">se sociální politikou. Kapitola popisuje politiku zaměstnanosti, která je se zvoleným tématem úzce spjata. Primárně kapitola popisuje politiku zaměstnanosti </w:t>
      </w:r>
      <w:r>
        <w:t>v souvislosti s uplatňováním bývalých uživatelů návykových látek na pracovním trhu</w:t>
      </w:r>
      <w:r w:rsidRPr="00F85BBE">
        <w:t xml:space="preserve"> a poté se zabývá trhem práce</w:t>
      </w:r>
      <w:r>
        <w:t xml:space="preserve"> jako takovým</w:t>
      </w:r>
      <w:r w:rsidRPr="00F85BBE">
        <w:t xml:space="preserve">. Dále je zde detailně popsána nezaměstnanost a její typy, se kterými se bývalí uživatelé návykových látek mohou potýkat.  </w:t>
      </w:r>
    </w:p>
    <w:p w14:paraId="77520BD8" w14:textId="77777777" w:rsidR="00E622DB" w:rsidRDefault="00E622DB" w:rsidP="007C510F">
      <w:pPr>
        <w:pStyle w:val="AP-Odstavec"/>
      </w:pPr>
    </w:p>
    <w:p w14:paraId="219D5D60" w14:textId="77777777" w:rsidR="00E622DB" w:rsidRDefault="00E622DB" w:rsidP="007C510F">
      <w:pPr>
        <w:pStyle w:val="Nadpis2"/>
        <w:jc w:val="both"/>
      </w:pPr>
      <w:bookmarkStart w:id="30" w:name="_Toc164259697"/>
      <w:bookmarkStart w:id="31" w:name="_Toc164862274"/>
      <w:r>
        <w:t>Politika zaměstnanosti</w:t>
      </w:r>
      <w:bookmarkEnd w:id="30"/>
      <w:bookmarkEnd w:id="31"/>
    </w:p>
    <w:p w14:paraId="2D13E1C0" w14:textId="77777777" w:rsidR="00E622DB" w:rsidRPr="005A504C" w:rsidRDefault="00E622DB" w:rsidP="007C510F">
      <w:pPr>
        <w:jc w:val="both"/>
      </w:pPr>
      <w:r w:rsidRPr="005A504C">
        <w:t>Politika zaměstnanosti v kontextu uživatelů návykových látek na pracovním trhu představuje klíčovou výzvu v dnešní společnosti. Tento problém zahrnuje ekonomické, sociální a zdravotní faktory, které vyžadují komplexní a citlivý přístup. Uživatelé návykových látek často čelí diskriminaci a stigma v pracovním prostředí, což může negativně ovlivnit jejich šance na zaměstnání a celkovou perspektivu v životě.</w:t>
      </w:r>
    </w:p>
    <w:p w14:paraId="6EC84D3A" w14:textId="77777777" w:rsidR="00E622DB" w:rsidRDefault="00E622DB" w:rsidP="007C510F">
      <w:pPr>
        <w:ind w:firstLine="576"/>
        <w:jc w:val="both"/>
      </w:pPr>
      <w:r w:rsidRPr="005A504C">
        <w:t>Politika zaměstnanosti musí najít rovnováhu mezi ochranou individuálních práv a zajištěním bezpečí a produktivity pracovního místa. To vyžaduje implementaci vhodných opatření a programů, které podporují rehabilitaci, prevenci a začlenění uživatelů návykových látek do pracovního procesu. Současně je důležité poskytovat podporu zaměstnavatelům, aby účinně řešili případné problémy spojené s touto problematikou a vytvářeli inkluzivní pracovní prostředí pro všechny zaměstnance.</w:t>
      </w:r>
    </w:p>
    <w:p w14:paraId="1547990B" w14:textId="272BE818" w:rsidR="00E622DB" w:rsidRDefault="00E622DB" w:rsidP="007C510F">
      <w:pPr>
        <w:ind w:firstLine="576"/>
        <w:jc w:val="both"/>
      </w:pPr>
      <w:r w:rsidRPr="00496307">
        <w:t>Krebs (s. 309) popisuje práci a pracovní uplatnění jako jed</w:t>
      </w:r>
      <w:r w:rsidR="00A1725E">
        <w:t>nu</w:t>
      </w:r>
      <w:r w:rsidRPr="00496307">
        <w:t xml:space="preserve"> ze základních lidských činností. Pracovní uplatnění určuje ekonomický i sociální status osob a celých rodin. Politikou zaměstnanosti jsou myšleny různé aktivity státu na trhu práce. Vzhledem ke specifičnosti trhu práce nejsou využívány pouze tržní mechanismy. Politika zaměstnání má za poslání regulovat rovnováhu na pracovním trhu a omezovat nezaměstnanost. Dále tato politika souvisí s hospodářskou politikou na daném území a se všemi obory sociální politiky. </w:t>
      </w:r>
    </w:p>
    <w:p w14:paraId="76C6EEEB" w14:textId="4147ECCD" w:rsidR="00E622DB" w:rsidRPr="00496307" w:rsidRDefault="00E622DB" w:rsidP="007C510F">
      <w:pPr>
        <w:ind w:firstLine="576"/>
        <w:jc w:val="both"/>
      </w:pPr>
      <w:r w:rsidRPr="00496307">
        <w:rPr>
          <w:b/>
          <w:bCs/>
        </w:rPr>
        <w:t>Trh práce</w:t>
      </w:r>
      <w:r w:rsidRPr="00496307">
        <w:t xml:space="preserve"> je označení pro abstraktní oblast, kde se schází zaměstnavatelé, zaměstnanci a uchazeči o práci. Hlavním pilířem fungování trhu práce </w:t>
      </w:r>
      <w:r w:rsidR="0091293C">
        <w:t>nakládat s prací</w:t>
      </w:r>
      <w:r w:rsidRPr="00496307">
        <w:t xml:space="preserve"> jako obchodovatelný</w:t>
      </w:r>
      <w:r w:rsidR="0091293C">
        <w:t>m</w:t>
      </w:r>
      <w:r w:rsidRPr="00496307">
        <w:t xml:space="preserve"> produkt</w:t>
      </w:r>
      <w:r w:rsidR="0091293C">
        <w:t>em</w:t>
      </w:r>
      <w:r w:rsidRPr="00496307">
        <w:t>. Dalším nezbytným předpokladem fungování trhu práce je určitá míra shody jak v pracovních místech, tak v pracovní síle. Pro vzájemné působení je také důležité zohlednit velikost tohoto trhu. Prostorové hranice trhu jsou ovlivněny pohyblivostí obyvatelstva (Tvrdý</w:t>
      </w:r>
      <w:r w:rsidR="0091293C">
        <w:t>,</w:t>
      </w:r>
      <w:r w:rsidRPr="00496307">
        <w:t xml:space="preserve"> 2008)</w:t>
      </w:r>
      <w:r w:rsidR="0091293C">
        <w:t>.</w:t>
      </w:r>
    </w:p>
    <w:p w14:paraId="48C8A8DA" w14:textId="50C65688" w:rsidR="00E622DB" w:rsidRPr="003E36AA" w:rsidRDefault="00E622DB" w:rsidP="007C510F">
      <w:pPr>
        <w:ind w:firstLine="567"/>
        <w:jc w:val="both"/>
      </w:pPr>
      <w:r w:rsidRPr="003E36AA">
        <w:t xml:space="preserve">Mareš (2002) navrhuje jiné rozdělení trhu práce s ohledem na drogovou problematiku, které rozlišuje mezi primárním a sekundárním pracovním trhem. Na primárním trhu jsou </w:t>
      </w:r>
      <w:r w:rsidRPr="003E36AA">
        <w:lastRenderedPageBreak/>
        <w:t>dostupné atraktivnější pracovní příležitosti s vyšší mzdou, zaměstnaneckou stabilitou a možností kariérního postupu. Nicméně pro tyto pozice je obvykle vyžadováno určité vzdělání a pracovní zkušenosti. Naopak sekundární trh neklade na uchazeče o práci tak vysoké požadavky na kvalifikaci a často přitahuje rizikové skupiny.</w:t>
      </w:r>
    </w:p>
    <w:p w14:paraId="55029A39" w14:textId="7E1B811A" w:rsidR="00E622DB" w:rsidRDefault="00E622DB" w:rsidP="007C510F">
      <w:pPr>
        <w:pStyle w:val="AP-Odstavec"/>
      </w:pPr>
      <w:r>
        <w:t>Na pracovním trhu se podle Krebse (s. 310) nabízí a kupuje práce</w:t>
      </w:r>
      <w:r w:rsidR="00226278">
        <w:t xml:space="preserve"> </w:t>
      </w:r>
      <w:r>
        <w:t>za nabízenou cenu, kterou je mzda. Od trhu práce se očekává, že ekonomiku vybaví nutnou pracovní silou</w:t>
      </w:r>
      <w:r w:rsidR="00226278">
        <w:t xml:space="preserve"> </w:t>
      </w:r>
      <w:r>
        <w:t xml:space="preserve">a že umožní produkovat statky a služby. Dále má trh práce za úkol zajistit pracovní síly potřebnými prostředky a příjmy. Krebs dále hovoří o (s. 311) roli státu v pracovním trhu. Stát se angažuje hlavně v pracovním zákonodárství. Jde o korekturu pracovní doby, minimální mzdy a mnoho dalšího. Toto má velký vliv na nabídku práce. </w:t>
      </w:r>
    </w:p>
    <w:p w14:paraId="5FE34D2E" w14:textId="0034CC8B" w:rsidR="00E622DB" w:rsidRDefault="00E622DB" w:rsidP="007C510F">
      <w:pPr>
        <w:pStyle w:val="AP-Odstavec"/>
      </w:pPr>
      <w:r w:rsidRPr="00496307">
        <w:t xml:space="preserve">Podle </w:t>
      </w:r>
      <w:proofErr w:type="spellStart"/>
      <w:r w:rsidRPr="00496307">
        <w:t>Dukové</w:t>
      </w:r>
      <w:proofErr w:type="spellEnd"/>
      <w:r w:rsidRPr="00496307">
        <w:t xml:space="preserve"> a kol. představuje </w:t>
      </w:r>
      <w:r w:rsidRPr="00496307">
        <w:rPr>
          <w:b/>
          <w:bCs/>
        </w:rPr>
        <w:t>nezaměstnanost</w:t>
      </w:r>
      <w:r w:rsidRPr="00496307">
        <w:t xml:space="preserve"> situaci, kdy není dostatečně využívaná nabídka práce na trhu, která je k dispozici. Toto způsobuje nerovnováhu na pracovním trhu. Část pracovní síly, která je schopna nastoupit do práce</w:t>
      </w:r>
      <w:r w:rsidR="00226278">
        <w:t>,</w:t>
      </w:r>
      <w:r w:rsidRPr="00496307">
        <w:t xml:space="preserve"> tedy zůstává nevyužita. Podle Mezinárodní organizace práce (ILO) je nezaměstnanou osobou osoba, která je starší 15 let, není zaměstnaná, aktivně zaměstnání vyhledává a je schopna nastoupit do 14 dnů.</w:t>
      </w:r>
    </w:p>
    <w:p w14:paraId="38D70469" w14:textId="77777777" w:rsidR="00ED72CB" w:rsidRDefault="00ED72CB" w:rsidP="007C510F">
      <w:pPr>
        <w:pStyle w:val="AP-Odstavec"/>
      </w:pPr>
    </w:p>
    <w:p w14:paraId="71AF0674" w14:textId="5007E1C4" w:rsidR="008C0C55" w:rsidRDefault="008C0C55" w:rsidP="00D320CE">
      <w:pPr>
        <w:pStyle w:val="Titulek"/>
        <w:keepNext/>
      </w:pPr>
      <w:bookmarkStart w:id="32" w:name="_Toc164938239"/>
      <w:r>
        <w:t xml:space="preserve">Graf </w:t>
      </w:r>
      <w:r>
        <w:fldChar w:fldCharType="begin"/>
      </w:r>
      <w:r>
        <w:instrText xml:space="preserve"> SEQ Graf \* ARABIC </w:instrText>
      </w:r>
      <w:r>
        <w:fldChar w:fldCharType="separate"/>
      </w:r>
      <w:r w:rsidR="00597C1B">
        <w:rPr>
          <w:noProof/>
        </w:rPr>
        <w:t>1</w:t>
      </w:r>
      <w:r>
        <w:rPr>
          <w:noProof/>
        </w:rPr>
        <w:fldChar w:fldCharType="end"/>
      </w:r>
      <w:r>
        <w:t>: Míra nezaměstnanosti</w:t>
      </w:r>
      <w:bookmarkEnd w:id="32"/>
    </w:p>
    <w:p w14:paraId="2E14BAB3" w14:textId="1837E87D" w:rsidR="00E622DB" w:rsidRPr="00ED72CB" w:rsidRDefault="00E622DB" w:rsidP="00D320CE">
      <w:pPr>
        <w:pStyle w:val="Titulek-Obrzek"/>
      </w:pPr>
      <w:r>
        <w:rPr>
          <w:noProof/>
        </w:rPr>
        <w:drawing>
          <wp:inline distT="0" distB="0" distL="0" distR="0" wp14:anchorId="00846174" wp14:editId="719B48F3">
            <wp:extent cx="5760720" cy="3440430"/>
            <wp:effectExtent l="0" t="0" r="0" b="7620"/>
            <wp:docPr id="1238680407" name="Obrázek 2" descr="Obsah obrázku text, snímek obrazovky, řada/pruh,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80407" name="Obrázek 2" descr="Obsah obrázku text, snímek obrazovky, řada/pruh, Vykreslený graf&#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5760720" cy="3440430"/>
                    </a:xfrm>
                    <a:prstGeom prst="rect">
                      <a:avLst/>
                    </a:prstGeom>
                  </pic:spPr>
                </pic:pic>
              </a:graphicData>
            </a:graphic>
          </wp:inline>
        </w:drawing>
      </w:r>
      <w:r w:rsidRPr="00ED72CB">
        <w:t xml:space="preserve">Zdroj: (Copyright © </w:t>
      </w:r>
      <w:r w:rsidR="00ED72CB" w:rsidRPr="00ED72CB">
        <w:t>2000–2024</w:t>
      </w:r>
      <w:r w:rsidRPr="00ED72CB">
        <w:t xml:space="preserve">, Kurzy.cz, spol. s r.o., </w:t>
      </w:r>
      <w:proofErr w:type="spellStart"/>
      <w:r w:rsidRPr="00ED72CB">
        <w:t>AliaWeb</w:t>
      </w:r>
      <w:proofErr w:type="spellEnd"/>
      <w:r w:rsidRPr="00ED72CB">
        <w:t>, spol. s r.o.)</w:t>
      </w:r>
    </w:p>
    <w:p w14:paraId="6C4B2876" w14:textId="77777777" w:rsidR="00E622DB" w:rsidRDefault="00E622DB" w:rsidP="007C510F">
      <w:pPr>
        <w:jc w:val="both"/>
      </w:pPr>
    </w:p>
    <w:p w14:paraId="1A5C22FE" w14:textId="77777777" w:rsidR="00E622DB" w:rsidRPr="008A34C7" w:rsidRDefault="00E622DB" w:rsidP="007C510F">
      <w:pPr>
        <w:pStyle w:val="AP-Odstavec"/>
        <w:ind w:firstLine="709"/>
      </w:pPr>
      <w:r w:rsidRPr="008A34C7">
        <w:t xml:space="preserve">Dále </w:t>
      </w:r>
      <w:proofErr w:type="spellStart"/>
      <w:r w:rsidRPr="008A34C7">
        <w:t>Duková</w:t>
      </w:r>
      <w:proofErr w:type="spellEnd"/>
      <w:r w:rsidRPr="008A34C7">
        <w:t xml:space="preserve"> a kol. popisuje některé hlavní typy nezaměstnanosti.</w:t>
      </w:r>
    </w:p>
    <w:p w14:paraId="5BB721F2" w14:textId="77777777" w:rsidR="00E622DB" w:rsidRPr="008A34C7" w:rsidRDefault="00E622DB" w:rsidP="007C510F">
      <w:pPr>
        <w:pStyle w:val="AP-Odstavec"/>
        <w:ind w:firstLine="0"/>
      </w:pPr>
      <w:r w:rsidRPr="008A34C7">
        <w:rPr>
          <w:b/>
          <w:bCs/>
        </w:rPr>
        <w:lastRenderedPageBreak/>
        <w:t>Frikční nezaměstnaností</w:t>
      </w:r>
      <w:r w:rsidRPr="008A34C7">
        <w:t xml:space="preserve"> je označované období přechodu z jednoho zaměstnání do druhého. Je to tedy přirozený stav na pracovním trhu. Existuje mnoho důvodů, proč lidé chtějí změnit svá zaměstnání. Například z jejich vlastní iniciativy nebo i proti své vůli (</w:t>
      </w:r>
      <w:proofErr w:type="spellStart"/>
      <w:r w:rsidRPr="008A34C7">
        <w:t>Duková</w:t>
      </w:r>
      <w:proofErr w:type="spellEnd"/>
      <w:r w:rsidRPr="008A34C7">
        <w:t xml:space="preserve"> a kol., 2013).</w:t>
      </w:r>
    </w:p>
    <w:p w14:paraId="1B9E192F" w14:textId="77777777" w:rsidR="00E622DB" w:rsidRPr="008A34C7" w:rsidRDefault="00E622DB" w:rsidP="007C510F">
      <w:pPr>
        <w:pStyle w:val="AP-Odstavec"/>
        <w:ind w:firstLine="709"/>
      </w:pPr>
      <w:r w:rsidRPr="008A34C7">
        <w:t xml:space="preserve">U bývalých uživatelů návykových látek nastává frikční typ nezaměstnanosti z mnoha důvodů. Předchozí zaměstnavatel může mít například předsudky vůči minulosti zaměstnance a dát mu výpověď. Dalším důvodem mohou být i zdravotní komplikace, které nastanou z důvodu užívání návykových látek v minulosti. </w:t>
      </w:r>
    </w:p>
    <w:p w14:paraId="1B38D281" w14:textId="77777777" w:rsidR="00E622DB" w:rsidRPr="008A34C7" w:rsidRDefault="00E622DB" w:rsidP="007C510F">
      <w:pPr>
        <w:pStyle w:val="AP-Odstavec"/>
        <w:ind w:firstLine="709"/>
      </w:pPr>
      <w:r w:rsidRPr="008A34C7">
        <w:rPr>
          <w:b/>
          <w:bCs/>
        </w:rPr>
        <w:t>Strukturální nezaměstnanost</w:t>
      </w:r>
      <w:r w:rsidRPr="008A34C7">
        <w:t xml:space="preserve"> nastává tehdy, když je v některých oblastech pracovního trhu vyšší poptávka než nabídka pracovních míst a naopak. Důvodem je míra potřebné kvalifikace a znalostí pro uplatnění v určitém pracovním odvětví nebo geografická nekompatibilita mezi nabídkou a poptávkou pracovních míst (</w:t>
      </w:r>
      <w:proofErr w:type="spellStart"/>
      <w:r w:rsidRPr="008A34C7">
        <w:t>Duková</w:t>
      </w:r>
      <w:proofErr w:type="spellEnd"/>
      <w:r w:rsidRPr="008A34C7">
        <w:t xml:space="preserve"> a kol.,2013).</w:t>
      </w:r>
    </w:p>
    <w:p w14:paraId="6DF05BB4" w14:textId="77777777" w:rsidR="00E622DB" w:rsidRPr="008A34C7" w:rsidRDefault="00E622DB" w:rsidP="007C510F">
      <w:pPr>
        <w:pStyle w:val="AP-Odstavec"/>
        <w:ind w:firstLine="709"/>
      </w:pPr>
      <w:r w:rsidRPr="008A34C7">
        <w:t>Strukturální nezaměstnanost v souvislosti s bývalými uživateli návykových látek může vysvětlovat právě jejich často nedostatečná míra kvalifikace a potřebných pracovních zkušeností.</w:t>
      </w:r>
    </w:p>
    <w:p w14:paraId="38FAF51D" w14:textId="65432435" w:rsidR="00E622DB" w:rsidRPr="008A34C7" w:rsidRDefault="00E622DB" w:rsidP="007C510F">
      <w:pPr>
        <w:pStyle w:val="AP-Odstavec"/>
        <w:ind w:firstLine="709"/>
      </w:pPr>
      <w:r w:rsidRPr="008A34C7">
        <w:rPr>
          <w:b/>
          <w:bCs/>
        </w:rPr>
        <w:t>Sezónní nezaměstnanost</w:t>
      </w:r>
      <w:r w:rsidRPr="008A34C7">
        <w:t xml:space="preserve"> závisí podle </w:t>
      </w:r>
      <w:proofErr w:type="spellStart"/>
      <w:r w:rsidRPr="008A34C7">
        <w:t>Dukové</w:t>
      </w:r>
      <w:proofErr w:type="spellEnd"/>
      <w:r w:rsidRPr="008A34C7">
        <w:t xml:space="preserve"> a kol. na charakteru pracovních míst. Tyto pracovní činnosti lze provádět pouze v některých ročních obdobích. V čase, kdy tyto práce není možné, například právě z důvodu počasí, vykonávat</w:t>
      </w:r>
      <w:r w:rsidR="00E4780D">
        <w:t>,</w:t>
      </w:r>
      <w:r w:rsidRPr="008A34C7">
        <w:t xml:space="preserve"> nastává sezónní nezaměstnanost. </w:t>
      </w:r>
    </w:p>
    <w:p w14:paraId="0E9A2298" w14:textId="014603BE" w:rsidR="00E622DB" w:rsidRPr="008A34C7" w:rsidRDefault="00E622DB" w:rsidP="007C510F">
      <w:pPr>
        <w:ind w:firstLine="709"/>
        <w:jc w:val="both"/>
      </w:pPr>
      <w:r w:rsidRPr="008A34C7">
        <w:t xml:space="preserve">Jedním z důvodů sezónní nezaměstnanosti u bývalých uživatelů návykových látek by mohlo být jejich časté obsazení sezónních zaměstnání. </w:t>
      </w:r>
      <w:r w:rsidR="0020190E">
        <w:t>Jde</w:t>
      </w:r>
      <w:r w:rsidRPr="008A34C7">
        <w:t xml:space="preserve"> například</w:t>
      </w:r>
      <w:r w:rsidR="0020190E">
        <w:t xml:space="preserve"> o</w:t>
      </w:r>
      <w:r w:rsidRPr="008A34C7">
        <w:t xml:space="preserve"> pěstování a sběr plodin, pomocné práce ve stavebnictví a tak dále. Jsou to často právě kvalifikačně nenáročná pracovní místa, které je pro bývalé uživatele jednoduché obsadit. </w:t>
      </w:r>
    </w:p>
    <w:p w14:paraId="4A2DD884" w14:textId="77777777" w:rsidR="00E622DB" w:rsidRPr="008A34C7" w:rsidRDefault="00E622DB" w:rsidP="007C510F">
      <w:pPr>
        <w:pStyle w:val="AP-Odstavec"/>
        <w:ind w:firstLine="709"/>
      </w:pPr>
      <w:r w:rsidRPr="008A34C7">
        <w:t xml:space="preserve">Dále </w:t>
      </w:r>
      <w:proofErr w:type="spellStart"/>
      <w:r w:rsidRPr="008A34C7">
        <w:t>Duková</w:t>
      </w:r>
      <w:proofErr w:type="spellEnd"/>
      <w:r w:rsidRPr="008A34C7">
        <w:t xml:space="preserve"> a kol. dělí nezaměstnanost na dobrovolnou a nedobrovolnou. </w:t>
      </w:r>
      <w:r w:rsidRPr="0039076E">
        <w:rPr>
          <w:b/>
          <w:bCs/>
        </w:rPr>
        <w:t>Dobrovolná nezaměstnanost</w:t>
      </w:r>
      <w:r w:rsidRPr="008A34C7">
        <w:t xml:space="preserve"> se vyznačuje tím, že osoba pracovat nechce například z důvodu malého finančního ohodnocení pracovních míst, která jsou k dispozici. Dalším důvodem může být to, že osoba jednoduše upřednostní svůj volný čas. </w:t>
      </w:r>
      <w:r w:rsidRPr="0039076E">
        <w:rPr>
          <w:b/>
          <w:bCs/>
        </w:rPr>
        <w:t>Nedobrovolná nezaměstnanost</w:t>
      </w:r>
      <w:r w:rsidRPr="008A34C7">
        <w:t xml:space="preserve"> je zapříčiněna nedostatkem pracovních míst, po kterých je poptávka. </w:t>
      </w:r>
    </w:p>
    <w:p w14:paraId="5BD81BBD" w14:textId="77777777" w:rsidR="00E622DB" w:rsidRPr="008A34C7" w:rsidRDefault="00E622DB" w:rsidP="007C510F">
      <w:pPr>
        <w:pStyle w:val="AP-Odstavec"/>
        <w:ind w:firstLine="709"/>
      </w:pPr>
      <w:r w:rsidRPr="0039076E">
        <w:rPr>
          <w:b/>
          <w:bCs/>
        </w:rPr>
        <w:t>Nepravá nezaměstnanost</w:t>
      </w:r>
      <w:r w:rsidRPr="008A34C7">
        <w:t xml:space="preserve"> je podle </w:t>
      </w:r>
      <w:proofErr w:type="spellStart"/>
      <w:r w:rsidRPr="008A34C7">
        <w:t>Dukové</w:t>
      </w:r>
      <w:proofErr w:type="spellEnd"/>
      <w:r w:rsidRPr="008A34C7">
        <w:t xml:space="preserve"> a kol. nelegální zaměstnání nebo situace, kdy jedinec radši pobírá sociální dávky, než aby byl sám finančně výdělečný. </w:t>
      </w:r>
    </w:p>
    <w:p w14:paraId="0CAD0F0F" w14:textId="77777777" w:rsidR="00E622DB" w:rsidRPr="008A34C7" w:rsidRDefault="00E622DB" w:rsidP="007C510F">
      <w:pPr>
        <w:pStyle w:val="AP-Odstavec"/>
        <w:ind w:firstLine="432"/>
      </w:pPr>
      <w:r w:rsidRPr="008A34C7">
        <w:t xml:space="preserve">Tato nepravá nezaměstnanost je u bývalých uživatelů návykových látek typická. Často zaujmou nelegální místo na černém pracovním trhu, protože to pro ně může být z mnoha důvodů jednodušší. </w:t>
      </w:r>
    </w:p>
    <w:p w14:paraId="66276D6A" w14:textId="77777777" w:rsidR="00E622DB" w:rsidRPr="008A34C7" w:rsidRDefault="00E622DB" w:rsidP="007C510F">
      <w:pPr>
        <w:pStyle w:val="AP-Odstavec"/>
        <w:ind w:firstLine="0"/>
      </w:pPr>
    </w:p>
    <w:p w14:paraId="119D79D7" w14:textId="77777777" w:rsidR="00E622DB" w:rsidRDefault="00E622DB" w:rsidP="007C510F">
      <w:pPr>
        <w:jc w:val="both"/>
        <w:rPr>
          <w:color w:val="0D0D0D"/>
          <w:shd w:val="clear" w:color="auto" w:fill="FFFFFF"/>
        </w:rPr>
      </w:pPr>
    </w:p>
    <w:p w14:paraId="6157EA05" w14:textId="77777777" w:rsidR="00E622DB" w:rsidRDefault="00E622DB" w:rsidP="007C510F">
      <w:pPr>
        <w:pStyle w:val="Nadpis3"/>
        <w:jc w:val="both"/>
      </w:pPr>
      <w:bookmarkStart w:id="33" w:name="_Toc164259698"/>
      <w:bookmarkStart w:id="34" w:name="_Toc164862275"/>
      <w:r>
        <w:t>Legislativa vztahující se k uplatňování bývalých uživatelů návykových látek na pracovním trhu</w:t>
      </w:r>
      <w:bookmarkEnd w:id="33"/>
      <w:bookmarkEnd w:id="34"/>
    </w:p>
    <w:p w14:paraId="04B9B582" w14:textId="77777777" w:rsidR="00E622DB" w:rsidRDefault="00E622DB" w:rsidP="007C510F">
      <w:pPr>
        <w:jc w:val="both"/>
      </w:pPr>
      <w:r w:rsidRPr="00FF173C">
        <w:t xml:space="preserve">Legislativa </w:t>
      </w:r>
      <w:r>
        <w:t xml:space="preserve">vztahující se k </w:t>
      </w:r>
      <w:r w:rsidRPr="00FF173C">
        <w:t>zaměstná</w:t>
      </w:r>
      <w:r>
        <w:t>vá</w:t>
      </w:r>
      <w:r w:rsidRPr="00FF173C">
        <w:t>ní bývalých uživatelů návykových látek hraje klíčovou úlohu v podpoře jejich začlenění do pracovního trhu a zajištění spravedlnosti</w:t>
      </w:r>
      <w:r>
        <w:t xml:space="preserve"> při tomto procesu</w:t>
      </w:r>
      <w:r w:rsidRPr="00FF173C">
        <w:t xml:space="preserve">. </w:t>
      </w:r>
      <w:r w:rsidRPr="00FF173C">
        <w:lastRenderedPageBreak/>
        <w:t>Je nezbytná pro ochranu práv těch, kteří se vzpamatovávají z problémů s drogami a hledají nové zaměstnání. Tato legislativa se také dotýká výzvy, jak efektivně integrovat bývalé uživatele návykových látek do pracovního života, což je výzvou jak pro jednotlivce, tak pro společnost jako celek.</w:t>
      </w:r>
      <w:r>
        <w:t xml:space="preserve"> </w:t>
      </w:r>
      <w:r w:rsidRPr="00FF173C">
        <w:t xml:space="preserve">Tato část </w:t>
      </w:r>
      <w:r>
        <w:t xml:space="preserve">tedy </w:t>
      </w:r>
      <w:r w:rsidRPr="00FF173C">
        <w:t xml:space="preserve">se zaměřuje na analýzu příslušné legislativy týkající se zaměstnání bývalých uživatelů návykových látek. </w:t>
      </w:r>
    </w:p>
    <w:p w14:paraId="63750115" w14:textId="77777777" w:rsidR="00E622DB" w:rsidRPr="00FF173C" w:rsidRDefault="00E622DB" w:rsidP="007C510F">
      <w:pPr>
        <w:ind w:firstLine="432"/>
        <w:jc w:val="both"/>
      </w:pPr>
    </w:p>
    <w:p w14:paraId="1AB78010" w14:textId="77777777" w:rsidR="00E622DB" w:rsidRDefault="00E622DB" w:rsidP="007C510F">
      <w:pPr>
        <w:ind w:firstLine="432"/>
        <w:jc w:val="both"/>
      </w:pPr>
      <w:r w:rsidRPr="003144D0">
        <w:t xml:space="preserve">Podle </w:t>
      </w:r>
      <w:r w:rsidRPr="00676E51">
        <w:rPr>
          <w:b/>
          <w:bCs/>
        </w:rPr>
        <w:t>§ 14 Zákona 435/2004 sb. o zaměstnanosti</w:t>
      </w:r>
      <w:r w:rsidRPr="003144D0">
        <w:t xml:space="preserve"> se </w:t>
      </w:r>
      <w:r w:rsidRPr="00676E51">
        <w:rPr>
          <w:b/>
          <w:bCs/>
        </w:rPr>
        <w:t>zprostředkováním zaměstnání</w:t>
      </w:r>
      <w:r w:rsidRPr="003144D0">
        <w:t xml:space="preserve"> rozumí: hledání práce pro lidi, kteří ji potřebují, a hledání pracovníků pro zaměstnavatele, kteří potřebují nové zaměstnance. </w:t>
      </w:r>
      <w:r>
        <w:t>Dále je to p</w:t>
      </w:r>
      <w:r w:rsidRPr="003144D0">
        <w:t>oskytování poradenství a informací o pracovních příležitostech.</w:t>
      </w:r>
      <w:r>
        <w:t xml:space="preserve"> </w:t>
      </w:r>
    </w:p>
    <w:p w14:paraId="0CB89BD7" w14:textId="77777777" w:rsidR="00E622DB" w:rsidRDefault="00E622DB" w:rsidP="007C510F">
      <w:pPr>
        <w:jc w:val="both"/>
      </w:pPr>
      <w:r w:rsidRPr="00FE4C2A">
        <w:rPr>
          <w:b/>
          <w:bCs/>
        </w:rPr>
        <w:t>Zaměstnání</w:t>
      </w:r>
      <w:r w:rsidRPr="003144D0">
        <w:t xml:space="preserve"> </w:t>
      </w:r>
      <w:r>
        <w:t xml:space="preserve">podle zákona </w:t>
      </w:r>
      <w:r w:rsidRPr="003144D0">
        <w:t>zprostředkovávají:</w:t>
      </w:r>
      <w:r>
        <w:t xml:space="preserve"> </w:t>
      </w:r>
    </w:p>
    <w:p w14:paraId="213F3929" w14:textId="77777777" w:rsidR="00E622DB" w:rsidRDefault="00E622DB" w:rsidP="007C510F">
      <w:pPr>
        <w:pStyle w:val="Odstavecseseznamem"/>
        <w:numPr>
          <w:ilvl w:val="0"/>
          <w:numId w:val="8"/>
        </w:numPr>
        <w:jc w:val="both"/>
      </w:pPr>
      <w:r>
        <w:t>-</w:t>
      </w:r>
      <w:r w:rsidRPr="003144D0">
        <w:t>Úřady práce v jednotlivých krajích</w:t>
      </w:r>
      <w:r>
        <w:t>.</w:t>
      </w:r>
    </w:p>
    <w:p w14:paraId="11809A43" w14:textId="77777777" w:rsidR="00E622DB" w:rsidRDefault="00E622DB" w:rsidP="007C510F">
      <w:pPr>
        <w:pStyle w:val="Odstavecseseznamem"/>
        <w:numPr>
          <w:ilvl w:val="0"/>
          <w:numId w:val="8"/>
        </w:numPr>
        <w:jc w:val="both"/>
      </w:pPr>
      <w:r>
        <w:t>-F</w:t>
      </w:r>
      <w:r w:rsidRPr="003144D0">
        <w:t>irmy nebo jednotlivci, kteří mají povolení k zprostředkování zaměstnání (nazývané "agentury práce")</w:t>
      </w:r>
      <w:r>
        <w:t>.</w:t>
      </w:r>
    </w:p>
    <w:p w14:paraId="0DAAB0F1" w14:textId="77777777" w:rsidR="00E622DB" w:rsidRDefault="00E622DB" w:rsidP="007C510F">
      <w:pPr>
        <w:pStyle w:val="Odstavecseseznamem"/>
        <w:numPr>
          <w:ilvl w:val="0"/>
          <w:numId w:val="8"/>
        </w:numPr>
        <w:jc w:val="both"/>
      </w:pPr>
      <w:r w:rsidRPr="003144D0">
        <w:t>Krajské úřady práce mohou provádět pouze zprostředkovatelskou činnost pro hledání práce a poradenství.</w:t>
      </w:r>
    </w:p>
    <w:p w14:paraId="6852D4A8" w14:textId="77777777" w:rsidR="00E622DB" w:rsidRDefault="00E622DB" w:rsidP="007C510F">
      <w:pPr>
        <w:pStyle w:val="Odstavecseseznamem"/>
        <w:numPr>
          <w:ilvl w:val="0"/>
          <w:numId w:val="8"/>
        </w:numPr>
        <w:jc w:val="both"/>
      </w:pPr>
      <w:r w:rsidRPr="003144D0">
        <w:t>Agentury práce mohou provádět i zprostředkovatelskou činnost pro zaměstnávání pracovníků.</w:t>
      </w:r>
    </w:p>
    <w:p w14:paraId="4CB51955" w14:textId="77777777" w:rsidR="00E622DB" w:rsidRDefault="00E622DB" w:rsidP="007C510F">
      <w:pPr>
        <w:pStyle w:val="Odstavecseseznamem"/>
        <w:numPr>
          <w:ilvl w:val="0"/>
          <w:numId w:val="8"/>
        </w:numPr>
        <w:jc w:val="both"/>
      </w:pPr>
      <w:r w:rsidRPr="003144D0">
        <w:t>Krajské úřady práce a agentury práce spolupracují při zprostředkovatelské činnosti a řeší situaci na trhu práce.</w:t>
      </w:r>
    </w:p>
    <w:p w14:paraId="5A99A5B9" w14:textId="21883EA8" w:rsidR="00E622DB" w:rsidRPr="003144D0" w:rsidRDefault="00E622DB" w:rsidP="007C510F">
      <w:pPr>
        <w:pStyle w:val="Odstavecseseznamem"/>
        <w:numPr>
          <w:ilvl w:val="0"/>
          <w:numId w:val="8"/>
        </w:numPr>
        <w:jc w:val="both"/>
      </w:pPr>
      <w:r w:rsidRPr="003144D0">
        <w:t>Agentury práce mohou provádět zprostředkovatelskou činnost na základě dohody s</w:t>
      </w:r>
      <w:r w:rsidR="00351DB2">
        <w:t> </w:t>
      </w:r>
      <w:r w:rsidRPr="003144D0">
        <w:t>Úřadem práce.</w:t>
      </w:r>
    </w:p>
    <w:p w14:paraId="53778DDC" w14:textId="77777777" w:rsidR="00E622DB" w:rsidRPr="00C337FF" w:rsidRDefault="00E622DB" w:rsidP="007C510F">
      <w:pPr>
        <w:jc w:val="both"/>
      </w:pPr>
      <w:r>
        <w:tab/>
      </w:r>
      <w:r w:rsidRPr="00C337FF">
        <w:t xml:space="preserve">V § 15 </w:t>
      </w:r>
      <w:r>
        <w:t>Z</w:t>
      </w:r>
      <w:r w:rsidRPr="00C337FF">
        <w:t>ákona</w:t>
      </w:r>
      <w:r>
        <w:t xml:space="preserve"> 435/2004 sb. o zaměstnanosti</w:t>
      </w:r>
      <w:r w:rsidRPr="00C337FF">
        <w:t xml:space="preserve"> se píše o tom, že </w:t>
      </w:r>
      <w:r w:rsidRPr="006C549D">
        <w:rPr>
          <w:b/>
          <w:bCs/>
        </w:rPr>
        <w:t>poradenství pro jednotlivce</w:t>
      </w:r>
      <w:r w:rsidRPr="00C337FF">
        <w:t xml:space="preserve"> se zaměřuje na zhodnocení jejich osobnostních předpokladů, schopností a dovedností a následné doporučení ohledně vhodného zaměstnání, případně přípravu na budoucí povolání, výběr profese a možnosti rekvalifikace. Poradenství pro zaměstnavatele se soustředí na výběr pracovníků na základě jejich kvalifikace a osobnostních charakteristik. Informační činnost pak spočívá především v poskytování informací o dostupných pracovních příležitostech a volných pracovních pozicích</w:t>
      </w:r>
      <w:r>
        <w:t>.</w:t>
      </w:r>
    </w:p>
    <w:p w14:paraId="2C8A2117" w14:textId="77777777" w:rsidR="00E622DB" w:rsidRDefault="00E622DB" w:rsidP="007C510F">
      <w:pPr>
        <w:pStyle w:val="AP-Odstavec"/>
        <w:ind w:firstLine="709"/>
      </w:pPr>
      <w:r>
        <w:t xml:space="preserve">Dle </w:t>
      </w:r>
      <w:r w:rsidRPr="00C337FF">
        <w:t>§</w:t>
      </w:r>
      <w:r>
        <w:t xml:space="preserve"> 22 stejného zákona je </w:t>
      </w:r>
      <w:r w:rsidRPr="00D70860">
        <w:rPr>
          <w:b/>
          <w:bCs/>
        </w:rPr>
        <w:t>zájemcem o zaměstnání</w:t>
      </w:r>
      <w:r>
        <w:t xml:space="preserve"> fyzická osoba, která </w:t>
      </w:r>
      <w:r w:rsidRPr="00885034">
        <w:t xml:space="preserve">za účelem najít si práci požádá o zapsání do </w:t>
      </w:r>
      <w:r>
        <w:t>evidence</w:t>
      </w:r>
      <w:r w:rsidRPr="00885034">
        <w:t xml:space="preserve"> zájemců o zaměstnání v jakékoli krajské pobočce Úřadu práce v České republice. Úřad práce pak pomáhá těmto zájemcům najít vhodné zaměstnání a poskytuje možnost rekvalifikace.</w:t>
      </w:r>
    </w:p>
    <w:p w14:paraId="4A2445F9" w14:textId="77777777" w:rsidR="00E622DB" w:rsidRDefault="00E622DB" w:rsidP="007C510F">
      <w:pPr>
        <w:jc w:val="both"/>
      </w:pPr>
      <w:r>
        <w:tab/>
        <w:t xml:space="preserve">Dále zákon 435/2004 sb. o zaměstnanosti popisuje v </w:t>
      </w:r>
      <w:r w:rsidRPr="00C337FF">
        <w:t>§</w:t>
      </w:r>
      <w:r>
        <w:t xml:space="preserve"> 24 </w:t>
      </w:r>
      <w:r w:rsidRPr="00D70860">
        <w:rPr>
          <w:b/>
          <w:bCs/>
        </w:rPr>
        <w:t>pojem uchazeč o zaměstnání</w:t>
      </w:r>
      <w:r>
        <w:t xml:space="preserve">. Uchazečem o zaměstnání je osoba, </w:t>
      </w:r>
      <w:r w:rsidRPr="00B22B5B">
        <w:t>která hledá práci a požádá krajskou pobočku Úřadu práce, která pokrývá oblast, kde má bydliště, aby jí pomohla najít vhodné zaměstnání. Pokud splní stanovené podmínky, bude zařazena do evidence uchazečů o zaměstnání této pobočky.</w:t>
      </w:r>
      <w:r>
        <w:t xml:space="preserve"> </w:t>
      </w:r>
    </w:p>
    <w:p w14:paraId="6C9D3A65" w14:textId="77777777" w:rsidR="00E622DB" w:rsidRDefault="00E622DB" w:rsidP="007C510F">
      <w:pPr>
        <w:jc w:val="both"/>
      </w:pPr>
      <w:r>
        <w:tab/>
      </w:r>
      <w:r w:rsidRPr="00D70860">
        <w:rPr>
          <w:b/>
          <w:bCs/>
        </w:rPr>
        <w:t>Vyřazení z evidence uchazečů o zaměstnání</w:t>
      </w:r>
      <w:r>
        <w:t xml:space="preserve"> je možné dle </w:t>
      </w:r>
      <w:r w:rsidRPr="00C337FF">
        <w:t>§</w:t>
      </w:r>
      <w:r>
        <w:t xml:space="preserve"> 30 zákona 435/2004 sb. o zaměstnanosti z několika důvodů. A to pokud:</w:t>
      </w:r>
    </w:p>
    <w:p w14:paraId="66D625D5" w14:textId="77777777" w:rsidR="00E622DB" w:rsidRDefault="00E622DB" w:rsidP="007C510F">
      <w:pPr>
        <w:pStyle w:val="Odstavecseseznamem"/>
        <w:numPr>
          <w:ilvl w:val="0"/>
          <w:numId w:val="9"/>
        </w:numPr>
        <w:jc w:val="both"/>
      </w:pPr>
      <w:r>
        <w:lastRenderedPageBreak/>
        <w:t xml:space="preserve">je zjištěno, že uchazeč o zaměstnání koná nelegální práci. </w:t>
      </w:r>
    </w:p>
    <w:p w14:paraId="40764102" w14:textId="77777777" w:rsidR="00E622DB" w:rsidRDefault="00E622DB" w:rsidP="007C510F">
      <w:pPr>
        <w:pStyle w:val="Odstavecseseznamem"/>
        <w:numPr>
          <w:ilvl w:val="0"/>
          <w:numId w:val="9"/>
        </w:numPr>
        <w:jc w:val="both"/>
      </w:pPr>
      <w:r>
        <w:t xml:space="preserve">nepodá nebo zruší souhlas se zpracováním osobních údajů. </w:t>
      </w:r>
    </w:p>
    <w:p w14:paraId="13A8C165" w14:textId="77777777" w:rsidR="00E622DB" w:rsidRDefault="00E622DB" w:rsidP="007C510F">
      <w:pPr>
        <w:pStyle w:val="Odstavecseseznamem"/>
        <w:numPr>
          <w:ilvl w:val="0"/>
          <w:numId w:val="9"/>
        </w:numPr>
        <w:jc w:val="both"/>
      </w:pPr>
      <w:r>
        <w:t xml:space="preserve">podle lékařského posudku není schopen </w:t>
      </w:r>
      <w:r w:rsidRPr="00F45072">
        <w:t>splňovat požadavky na spolupráci s krajskou pobočkou Úřadu práce při hledání zaměstnání.</w:t>
      </w:r>
      <w:r>
        <w:t xml:space="preserve"> </w:t>
      </w:r>
    </w:p>
    <w:p w14:paraId="4C100719" w14:textId="77777777" w:rsidR="00E622DB" w:rsidRPr="00420696" w:rsidRDefault="00E622DB" w:rsidP="007C510F">
      <w:pPr>
        <w:pStyle w:val="Odstavecseseznamem"/>
        <w:numPr>
          <w:ilvl w:val="0"/>
          <w:numId w:val="9"/>
        </w:numPr>
        <w:jc w:val="both"/>
      </w:pPr>
      <w:r w:rsidRPr="00420696">
        <w:t>osoba odmítne absolvovat domluvenou rekvalifikaci (dle § 109</w:t>
      </w:r>
      <w:r>
        <w:t xml:space="preserve"> stejného zákona</w:t>
      </w:r>
      <w:r w:rsidRPr="00420696">
        <w:t>), nedostaví se na rekvalifikační kurz v rozsahu stanoveném pro teoretickou a praktickou přípravu, neplní požadavky studijního a výcvikového programu určeného vzdělávacím zařízením, které rekvalifikaci provádí, nebo se nepodrobí závěrečnému ověření získaných znalostí a dovedností, nebo pokud osoba, která je vedená v evidenci uchazečů o zaměstnání nepřetržitě déle než 5 měsíců, odmítne nabídku krajské pobočky Úřadu práce na rekvalifikaci</w:t>
      </w:r>
      <w:r>
        <w:t>.</w:t>
      </w:r>
    </w:p>
    <w:p w14:paraId="1DED27E5" w14:textId="77777777" w:rsidR="00E622DB" w:rsidRDefault="00E622DB" w:rsidP="007C510F">
      <w:pPr>
        <w:pStyle w:val="Odstavecseseznamem"/>
        <w:numPr>
          <w:ilvl w:val="0"/>
          <w:numId w:val="9"/>
        </w:numPr>
        <w:jc w:val="both"/>
      </w:pPr>
      <w:r>
        <w:t>fyzická osoba odmítne podstoupit vyšetření svého zdravotního a psychologického stavu.</w:t>
      </w:r>
    </w:p>
    <w:p w14:paraId="2E203F8E" w14:textId="77777777" w:rsidR="00E622DB" w:rsidRPr="00B22B5B" w:rsidRDefault="00E622DB" w:rsidP="007C510F">
      <w:pPr>
        <w:jc w:val="both"/>
      </w:pPr>
      <w:r>
        <w:t>Výše jsou popsané jen některé důvody pro vyřazení osob z evidence uchazečů o zaměstnání.</w:t>
      </w:r>
    </w:p>
    <w:p w14:paraId="2632E961" w14:textId="43660765" w:rsidR="00E622DB" w:rsidRDefault="00E622DB" w:rsidP="007C510F">
      <w:pPr>
        <w:pStyle w:val="AP-Odstavec"/>
        <w:ind w:firstLine="0"/>
      </w:pPr>
      <w:r>
        <w:tab/>
        <w:t>Na bývalé uživatele návykových látek by mohlo být nahlíženo</w:t>
      </w:r>
      <w:r w:rsidR="004074D1">
        <w:t xml:space="preserve"> </w:t>
      </w:r>
      <w:r>
        <w:t xml:space="preserve">v kontextu hledání zaměstnání jako na </w:t>
      </w:r>
      <w:r w:rsidRPr="0011633D">
        <w:rPr>
          <w:b/>
          <w:bCs/>
        </w:rPr>
        <w:t>osoby, které potřebují zvýšenou péči při zprostředkování zaměstnání</w:t>
      </w:r>
      <w:r>
        <w:t xml:space="preserve">. Dle </w:t>
      </w:r>
      <w:r w:rsidRPr="00C337FF">
        <w:t>§</w:t>
      </w:r>
      <w:r>
        <w:t xml:space="preserve"> 33 Zákona 435/2004 sb. o zaměstnanosti se tato zvýšená péče věnuje uchazečům o zaměstnání, kteří to potřebují z důvodu jejich zdravotního stavu, věku, péče o dítě nebo z jiných závažných důvodů. </w:t>
      </w:r>
    </w:p>
    <w:p w14:paraId="0A2FE9F6" w14:textId="77777777" w:rsidR="00E622DB" w:rsidRDefault="00E622DB" w:rsidP="007C510F">
      <w:pPr>
        <w:jc w:val="both"/>
      </w:pPr>
      <w:r>
        <w:tab/>
      </w:r>
      <w:r w:rsidRPr="00566363">
        <w:rPr>
          <w:b/>
          <w:bCs/>
        </w:rPr>
        <w:t>Nárok na podporu v nezaměstnanosti a podporu při rekvalifikaci</w:t>
      </w:r>
      <w:r w:rsidRPr="00911BEE">
        <w:t xml:space="preserve"> má dle § 39 Zákona 435/2004 sb. o nezaměstnanosti uchazeč o zaměstnání, který: </w:t>
      </w:r>
    </w:p>
    <w:p w14:paraId="6B2F2CED" w14:textId="77777777" w:rsidR="00E622DB" w:rsidRPr="00911BEE" w:rsidRDefault="00E622DB" w:rsidP="007C510F">
      <w:pPr>
        <w:pStyle w:val="Odstavecseseznamem"/>
        <w:numPr>
          <w:ilvl w:val="0"/>
          <w:numId w:val="8"/>
        </w:numPr>
        <w:jc w:val="both"/>
      </w:pPr>
      <w:r>
        <w:t>b</w:t>
      </w:r>
      <w:r w:rsidRPr="00911BEE">
        <w:t>ěhem určitého časového období získal práci nebo jiný způsob příjmu, který je zahrnut do doby důchodového pojištění podle specifického právního předpisu, a to po dobu minimálně 12 měsíců (nazývanou "předchozí zaměstnání"). Pokud se období důchodového pojištění překrývají, započítávají se pouze jednou.</w:t>
      </w:r>
    </w:p>
    <w:p w14:paraId="0BDB6089" w14:textId="77777777" w:rsidR="00E622DB" w:rsidRPr="00911BEE" w:rsidRDefault="00E622DB" w:rsidP="007C510F">
      <w:pPr>
        <w:pStyle w:val="Odstavecseseznamem"/>
        <w:numPr>
          <w:ilvl w:val="0"/>
          <w:numId w:val="8"/>
        </w:numPr>
        <w:jc w:val="both"/>
      </w:pPr>
      <w:r>
        <w:t>p</w:t>
      </w:r>
      <w:r w:rsidRPr="00911BEE">
        <w:t>ožádal o podporu v nezaměstnanosti na krajské pobočce Úřadu práce, kde je registrován jako uchazeč o zaměstnání.</w:t>
      </w:r>
    </w:p>
    <w:p w14:paraId="7A13128D" w14:textId="77777777" w:rsidR="00E622DB" w:rsidRPr="00911BEE" w:rsidRDefault="00E622DB" w:rsidP="007C510F">
      <w:pPr>
        <w:pStyle w:val="Odstavecseseznamem"/>
        <w:numPr>
          <w:ilvl w:val="0"/>
          <w:numId w:val="8"/>
        </w:numPr>
        <w:jc w:val="both"/>
      </w:pPr>
      <w:r>
        <w:t>n</w:t>
      </w:r>
      <w:r w:rsidRPr="00911BEE">
        <w:t>ež mu má být přiznána podpora v nezaměstnanosti, není příjemcem starobního důchodu.</w:t>
      </w:r>
    </w:p>
    <w:p w14:paraId="48BBA08F" w14:textId="77777777" w:rsidR="00E622DB" w:rsidRPr="00566363" w:rsidRDefault="00E622DB" w:rsidP="007C510F">
      <w:pPr>
        <w:pStyle w:val="AP-Odstavec"/>
        <w:ind w:firstLine="0"/>
        <w:rPr>
          <w:b/>
          <w:bCs/>
        </w:rPr>
      </w:pPr>
    </w:p>
    <w:p w14:paraId="610B792B" w14:textId="77777777" w:rsidR="00E622DB" w:rsidRDefault="00E622DB" w:rsidP="007C510F">
      <w:pPr>
        <w:pStyle w:val="AP-Odstavec"/>
        <w:ind w:firstLine="709"/>
      </w:pPr>
      <w:r w:rsidRPr="00566363">
        <w:rPr>
          <w:b/>
          <w:bCs/>
        </w:rPr>
        <w:t>Nárok na podporu v nezaměstnanosti</w:t>
      </w:r>
      <w:r>
        <w:t xml:space="preserve"> dále podle stejného zákona nemá uchazeč o zaměstnání:</w:t>
      </w:r>
    </w:p>
    <w:p w14:paraId="1034640E" w14:textId="77777777" w:rsidR="00E622DB" w:rsidRPr="005C1D0D" w:rsidRDefault="00E622DB" w:rsidP="007C510F">
      <w:pPr>
        <w:pStyle w:val="Odstavecseseznamem"/>
        <w:numPr>
          <w:ilvl w:val="0"/>
          <w:numId w:val="8"/>
        </w:numPr>
        <w:jc w:val="both"/>
      </w:pPr>
      <w:r>
        <w:t>se kterým byl v</w:t>
      </w:r>
      <w:r w:rsidRPr="005C1D0D">
        <w:t xml:space="preserve"> posledních 6 měsících před zařazením do evidence uchazečů o zaměstnání</w:t>
      </w:r>
      <w:r>
        <w:t xml:space="preserve"> </w:t>
      </w:r>
      <w:r w:rsidRPr="005C1D0D">
        <w:t>zaměstnavatelem ukončen pracovní vztah z důvodu závažného porušení povinností vyplývajících z právních předpisů souvisejících s jeho prací, a to i v případě ukončení jiného pracovního vztahu z podobného důvodu.</w:t>
      </w:r>
    </w:p>
    <w:p w14:paraId="44EF231C" w14:textId="77777777" w:rsidR="00E622DB" w:rsidRPr="005C1D0D" w:rsidRDefault="00E622DB" w:rsidP="007C510F">
      <w:pPr>
        <w:pStyle w:val="Odstavecseseznamem"/>
        <w:numPr>
          <w:ilvl w:val="0"/>
          <w:numId w:val="8"/>
        </w:numPr>
        <w:jc w:val="both"/>
      </w:pPr>
      <w:r>
        <w:t xml:space="preserve">se kterým byl v </w:t>
      </w:r>
      <w:r w:rsidRPr="005C1D0D">
        <w:t>posledních 6 měsících před zařazením do evidence uchazečů o zaměstnání</w:t>
      </w:r>
      <w:r>
        <w:t xml:space="preserve"> </w:t>
      </w:r>
      <w:r w:rsidRPr="005C1D0D">
        <w:t>zaměstnavatelem ukončen pracovní vztah z důvodu hrubého porušení jiné povinnosti zaměstnance stanoveného v § 301a zákoníku práce.</w:t>
      </w:r>
    </w:p>
    <w:p w14:paraId="2522C197" w14:textId="77777777" w:rsidR="00E622DB" w:rsidRPr="005C1D0D" w:rsidRDefault="00E622DB" w:rsidP="007C510F">
      <w:pPr>
        <w:pStyle w:val="Odstavecseseznamem"/>
        <w:numPr>
          <w:ilvl w:val="0"/>
          <w:numId w:val="8"/>
        </w:numPr>
        <w:jc w:val="both"/>
      </w:pPr>
      <w:r w:rsidRPr="005C1D0D">
        <w:lastRenderedPageBreak/>
        <w:t>kter</w:t>
      </w:r>
      <w:r>
        <w:t>ý</w:t>
      </w:r>
      <w:r w:rsidRPr="005C1D0D">
        <w:t xml:space="preserve"> má nárok na výsluhový příspěvek podle speciálních právních předpisů, a tento příspěvek je vyšší než podpora v nezaměstnanosti, kterou by dostával</w:t>
      </w:r>
      <w:r>
        <w:t xml:space="preserve"> </w:t>
      </w:r>
      <w:r w:rsidRPr="005C1D0D">
        <w:t>jako uchazeč o zaměstnání, pokud by neměl nárok na výsluhový příspěvek.</w:t>
      </w:r>
    </w:p>
    <w:p w14:paraId="41697E38" w14:textId="77777777" w:rsidR="00E622DB" w:rsidRDefault="00E622DB" w:rsidP="007C510F">
      <w:pPr>
        <w:pStyle w:val="Odstavecseseznamem"/>
        <w:numPr>
          <w:ilvl w:val="0"/>
          <w:numId w:val="8"/>
        </w:numPr>
        <w:jc w:val="both"/>
      </w:pPr>
      <w:r w:rsidRPr="005C1D0D">
        <w:t>kter</w:t>
      </w:r>
      <w:r>
        <w:t>ý</w:t>
      </w:r>
      <w:r w:rsidRPr="005C1D0D">
        <w:t xml:space="preserve"> ke dni, kdy má být přiznána podpora v nezaměstnanosti, je v právním vztahu týkajícím se vykonávání některé z činností podle § 25 odst. 3.</w:t>
      </w:r>
    </w:p>
    <w:p w14:paraId="071C054F" w14:textId="1A8954D5" w:rsidR="00E622DB" w:rsidRDefault="00E622DB" w:rsidP="007C510F">
      <w:pPr>
        <w:pStyle w:val="Odstavecseseznamem"/>
        <w:numPr>
          <w:ilvl w:val="0"/>
          <w:numId w:val="8"/>
        </w:numPr>
        <w:jc w:val="both"/>
      </w:pPr>
      <w:r w:rsidRPr="005C1D0D">
        <w:t>kter</w:t>
      </w:r>
      <w:r>
        <w:t>ý</w:t>
      </w:r>
      <w:r w:rsidRPr="005C1D0D">
        <w:t xml:space="preserve"> ke dni, kdy má být přiznána podpora v nezaměstnanosti, je v postavení některé z</w:t>
      </w:r>
      <w:r w:rsidR="00351DB2">
        <w:t> </w:t>
      </w:r>
      <w:r w:rsidRPr="005C1D0D">
        <w:t xml:space="preserve">osob uvedených v § 25 odst. 1 písm. c) až f) a s). Při stanovení výše příjmu nebo odměny se nepřihlíží, s výjimkou člena bytového družstva, který vykonává práci nebo činnost pro bytové družstvo mimo pracovněprávní vztah nebo je </w:t>
      </w:r>
      <w:r>
        <w:t>zavázán k</w:t>
      </w:r>
      <w:r w:rsidRPr="005C1D0D">
        <w:t xml:space="preserve"> obchodním</w:t>
      </w:r>
      <w:r>
        <w:t>u</w:t>
      </w:r>
      <w:r w:rsidRPr="005C1D0D">
        <w:t xml:space="preserve"> vedení</w:t>
      </w:r>
      <w:r>
        <w:t xml:space="preserve"> </w:t>
      </w:r>
      <w:r w:rsidRPr="005C1D0D">
        <w:t>bytového družstva.</w:t>
      </w:r>
    </w:p>
    <w:p w14:paraId="1A1BBD24" w14:textId="0561D8CC" w:rsidR="00E622DB" w:rsidRPr="00947459" w:rsidRDefault="00947459" w:rsidP="00912630">
      <w:pPr>
        <w:jc w:val="both"/>
      </w:pPr>
      <w:r w:rsidRPr="00947459">
        <w:t xml:space="preserve">V </w:t>
      </w:r>
      <w:r w:rsidRPr="00947459">
        <w:rPr>
          <w:b/>
          <w:bCs/>
        </w:rPr>
        <w:t>Základní listině práv a svobod</w:t>
      </w:r>
      <w:r w:rsidRPr="00947459">
        <w:t xml:space="preserve"> v České republice je diskriminace a rovnost v právech důrazně zakotvena. Dokument výslovně stanovuje, že všichni občané jsou před zákonem rovni a mají právo na rovné zacházení bez ohledu na rasu, barvu pleti, původ, národnost, pohlaví, sexuální orientaci, jazyk, náboženství, politické nebo jiné přesvědčení, členství v odborových organizacích, majetkový nebo jiný stav. Diskriminace v jakékoli formě je výslovně zakázána a právně neplatná. Základní listina rovněž ustanovuje, že orgány veřejné moci jsou povinny aktivně předcházet a potírat jakoukoli formu diskriminace a hájit rovnost v právech a příležitostech všech občanů. </w:t>
      </w:r>
    </w:p>
    <w:p w14:paraId="3533BB90" w14:textId="334B23B6" w:rsidR="0045512D" w:rsidRPr="00947459" w:rsidRDefault="0045512D" w:rsidP="00912630">
      <w:pPr>
        <w:jc w:val="both"/>
      </w:pPr>
      <w:r w:rsidRPr="00947459">
        <w:br w:type="page"/>
      </w:r>
    </w:p>
    <w:p w14:paraId="1CAF409B" w14:textId="77777777" w:rsidR="00E622DB" w:rsidRDefault="00E622DB" w:rsidP="007C510F">
      <w:pPr>
        <w:pStyle w:val="Nadpis1"/>
        <w:jc w:val="both"/>
        <w:rPr>
          <w:shd w:val="clear" w:color="auto" w:fill="FFFFFF"/>
        </w:rPr>
      </w:pPr>
      <w:bookmarkStart w:id="35" w:name="_Toc164259699"/>
      <w:bookmarkStart w:id="36" w:name="_Toc164862276"/>
      <w:r>
        <w:rPr>
          <w:shd w:val="clear" w:color="auto" w:fill="FFFFFF"/>
        </w:rPr>
        <w:lastRenderedPageBreak/>
        <w:t>Propojení tématu uplatnění uživatelů návykových látek na trhu práce s etikou</w:t>
      </w:r>
      <w:bookmarkEnd w:id="35"/>
      <w:bookmarkEnd w:id="36"/>
    </w:p>
    <w:p w14:paraId="0A4E441E" w14:textId="77777777" w:rsidR="00E622DB" w:rsidRPr="00136A06" w:rsidRDefault="00E622DB" w:rsidP="007C510F">
      <w:pPr>
        <w:jc w:val="both"/>
      </w:pPr>
      <w:r w:rsidRPr="00136A06">
        <w:t xml:space="preserve">Začleňování bývalých uživatelů návykových látek do pracovního trhu </w:t>
      </w:r>
      <w:r>
        <w:t xml:space="preserve">může </w:t>
      </w:r>
      <w:r w:rsidRPr="00136A06">
        <w:t>představ</w:t>
      </w:r>
      <w:r>
        <w:t xml:space="preserve">ovat </w:t>
      </w:r>
      <w:r w:rsidRPr="00136A06">
        <w:t>komplexní etické dilema, které vyžaduje pozornost, porozumění a citlivý přístup. Tato kapitola se zaměřuje na zkoumání různých aspektů tohoto tématu, včetně možných konfliktů mezi potřebou respektovat práva jednotlivců s minulostí užívání návykových látek a zároveň zajištění bezpečného a produktivního pracovního prostředí pro zaměstnavatele a kolegy. Etická rozhodnutí v této oblasti mají významné důsledky pro jednotlivce i společnost jako celek, a proto je nutné zkoumat různé perspektivy a hledat vyvážená řešení. Nejenže se tato problematika dotýká lidských práv a důstojnosti, ale také odráží složitou dynamiku mezi rehabilitací, inkluzí a praktickými požadavky pracovního prostředí. V následujících částech této kapitoly se zaměříme na identifikaci</w:t>
      </w:r>
      <w:r>
        <w:t xml:space="preserve"> </w:t>
      </w:r>
      <w:r w:rsidRPr="00136A06">
        <w:t>etických dilemat, která se v této oblasti vyskytuj</w:t>
      </w:r>
      <w:r>
        <w:t xml:space="preserve">í. </w:t>
      </w:r>
    </w:p>
    <w:p w14:paraId="7797E326" w14:textId="77777777" w:rsidR="00E622DB" w:rsidRDefault="00E622DB" w:rsidP="007C510F">
      <w:pPr>
        <w:ind w:firstLine="432"/>
        <w:jc w:val="both"/>
      </w:pPr>
      <w:r w:rsidRPr="00EE4D7A">
        <w:rPr>
          <w:b/>
          <w:bCs/>
        </w:rPr>
        <w:t>Etický kodex sociálních pracovníků České republiky</w:t>
      </w:r>
      <w:r>
        <w:t xml:space="preserve"> </w:t>
      </w:r>
      <w:r w:rsidRPr="00E36C6E">
        <w:t xml:space="preserve">stanovuje zásady a hodnoty pro jejich profesionální chování a normy v oblasti sociální práce. Tyto principy mají za cíl chránit práva jednotlivců, se kterými pracují, a zajistit spravedlnost, autonomii a kvalitní péči. </w:t>
      </w:r>
    </w:p>
    <w:p w14:paraId="18F2281C" w14:textId="064EDD38" w:rsidR="00E622DB" w:rsidRPr="00E36C6E" w:rsidRDefault="00E622DB" w:rsidP="007C510F">
      <w:pPr>
        <w:ind w:firstLine="432"/>
        <w:jc w:val="both"/>
      </w:pPr>
      <w:r w:rsidRPr="00E36C6E">
        <w:t xml:space="preserve">Sociální pracovníci mají </w:t>
      </w:r>
      <w:r>
        <w:t xml:space="preserve">podle kodexu </w:t>
      </w:r>
      <w:r w:rsidRPr="00E36C6E">
        <w:t xml:space="preserve">povinnost respektovat každou osobu a zacházet s ní s úctou, bez ohledu na její postavení či přesvědčení. Jejich prioritou </w:t>
      </w:r>
      <w:r>
        <w:t>má být</w:t>
      </w:r>
      <w:r w:rsidRPr="00E36C6E">
        <w:t xml:space="preserve"> ochrana informací a soukromí klientů, i kdyby to mělo znamenat oběť vlastních zájmů. Zároveň se zavazují bojovat proti diskriminaci a podporovat spravedlnost ve společnosti, a to tím, že budou poskytovat služby bez ohledu na osobní charakteristiky klientů. Sociální pracovníci musí pracovat na základě aktuálních znalostí a dovedností a neustále se vzdělávat a zlepšovat. Jsou také povinni zachovávat vysoké standardy osobní integrity a profesionálního chování, a být důslední a transparentní ve všem, co dělají. Chránit práva a blaho klientů a jednat v jejich zájmu </w:t>
      </w:r>
      <w:r>
        <w:t xml:space="preserve">by pro ně mělo být </w:t>
      </w:r>
      <w:r w:rsidRPr="00E36C6E">
        <w:t>samozřejmostí.</w:t>
      </w:r>
      <w:r>
        <w:t xml:space="preserve"> </w:t>
      </w:r>
      <w:r w:rsidRPr="00E36C6E">
        <w:t>Očekává se od nich</w:t>
      </w:r>
      <w:r>
        <w:t xml:space="preserve"> tedy</w:t>
      </w:r>
      <w:r w:rsidRPr="00E36C6E">
        <w:t>, že jejich práce je prováděna v</w:t>
      </w:r>
      <w:r w:rsidR="00351DB2">
        <w:t> </w:t>
      </w:r>
      <w:r w:rsidRPr="00E36C6E">
        <w:t>souladu s nejvyššími standardy etiky a morálky.</w:t>
      </w:r>
    </w:p>
    <w:p w14:paraId="1CF98507" w14:textId="77777777" w:rsidR="00E622DB" w:rsidRDefault="00E622DB" w:rsidP="007C510F">
      <w:pPr>
        <w:jc w:val="both"/>
      </w:pPr>
      <w:r>
        <w:tab/>
      </w:r>
      <w:r w:rsidRPr="00CA2E33">
        <w:t>Níže jsou popsán</w:t>
      </w:r>
      <w:r>
        <w:t>a</w:t>
      </w:r>
      <w:r w:rsidRPr="00CA2E33">
        <w:t xml:space="preserve"> některá </w:t>
      </w:r>
      <w:r>
        <w:t>etická</w:t>
      </w:r>
      <w:r w:rsidRPr="00CA2E33">
        <w:t xml:space="preserve"> dilemata</w:t>
      </w:r>
      <w:r>
        <w:t xml:space="preserve">, která mohou nastat v průběhu uplatňování uživatelů návykových látek na pracovním trhu, </w:t>
      </w:r>
      <w:r w:rsidRPr="00CA2E33">
        <w:t>a dále jsou zde navrženy</w:t>
      </w:r>
      <w:r>
        <w:t xml:space="preserve"> i</w:t>
      </w:r>
      <w:r w:rsidRPr="00CA2E33">
        <w:t xml:space="preserve"> různá východiska jejich řešení. </w:t>
      </w:r>
    </w:p>
    <w:p w14:paraId="2B7122A1" w14:textId="77777777" w:rsidR="00E622DB" w:rsidRPr="00D005E0" w:rsidRDefault="00E622DB" w:rsidP="007C510F">
      <w:pPr>
        <w:jc w:val="both"/>
        <w:rPr>
          <w:b/>
          <w:bCs/>
          <w:u w:val="single"/>
        </w:rPr>
      </w:pPr>
      <w:r w:rsidRPr="00D005E0">
        <w:rPr>
          <w:b/>
          <w:bCs/>
        </w:rPr>
        <w:tab/>
      </w:r>
      <w:r w:rsidRPr="00D005E0">
        <w:rPr>
          <w:b/>
          <w:bCs/>
          <w:u w:val="single"/>
        </w:rPr>
        <w:t>Diskriminace</w:t>
      </w:r>
      <w:r>
        <w:rPr>
          <w:b/>
          <w:bCs/>
          <w:u w:val="single"/>
        </w:rPr>
        <w:t xml:space="preserve"> osob, které v minulosti užívaly návykové látky</w:t>
      </w:r>
    </w:p>
    <w:p w14:paraId="2E4A4019" w14:textId="77777777" w:rsidR="00E622DB" w:rsidRPr="009F0273" w:rsidRDefault="00E622DB" w:rsidP="007C510F">
      <w:pPr>
        <w:ind w:firstLine="709"/>
        <w:jc w:val="both"/>
      </w:pPr>
      <w:r w:rsidRPr="00CE273A">
        <w:rPr>
          <w:b/>
          <w:bCs/>
        </w:rPr>
        <w:t>Dilema</w:t>
      </w:r>
      <w:r w:rsidRPr="009F0273">
        <w:t xml:space="preserve">: Zaměstnavatelé mohou při výběrových řízeních diskriminovat bývalé uživatele návykových látek kvůli stigmatizaci jejich minulosti. </w:t>
      </w:r>
    </w:p>
    <w:p w14:paraId="7189CF1A" w14:textId="77777777" w:rsidR="00E622DB" w:rsidRPr="009F0273" w:rsidRDefault="00E622DB" w:rsidP="007C510F">
      <w:pPr>
        <w:ind w:firstLine="709"/>
        <w:jc w:val="both"/>
      </w:pPr>
      <w:r w:rsidRPr="00CE273A">
        <w:rPr>
          <w:b/>
          <w:bCs/>
        </w:rPr>
        <w:t>Etický konflikt</w:t>
      </w:r>
      <w:r w:rsidRPr="009F0273">
        <w:t>: Rovnost pracovních příležitostí pro všechny vs. Stigmatizace uživatelů návykových látek</w:t>
      </w:r>
    </w:p>
    <w:p w14:paraId="4EDB1859" w14:textId="77777777" w:rsidR="00E622DB" w:rsidRPr="00441928" w:rsidRDefault="00E622DB" w:rsidP="007C510F">
      <w:pPr>
        <w:ind w:firstLine="709"/>
        <w:jc w:val="both"/>
      </w:pPr>
      <w:r w:rsidRPr="00CE273A">
        <w:rPr>
          <w:b/>
          <w:bCs/>
        </w:rPr>
        <w:t>Možná řešení</w:t>
      </w:r>
      <w:r w:rsidRPr="009F0273">
        <w:t>: Podpora programů a osvěty, které zvyšují porozumění a snižují odsuzování lidí užívajících návykové látky, může změnit negativní názory ve společnosti. To může zahrnovat sdílení informací prostřednictvím reklamních kampaní, pořádání workshopů nebo veřejných debat.</w:t>
      </w:r>
      <w:r>
        <w:t xml:space="preserve"> </w:t>
      </w:r>
      <w:r w:rsidRPr="00441928">
        <w:t xml:space="preserve">Etický přístup může být založen i na principu druhé šance, který </w:t>
      </w:r>
      <w:r w:rsidRPr="00441928">
        <w:lastRenderedPageBreak/>
        <w:t>zdůrazňuje možnost rehabilitace a změny. Pokud má zaměstnanec důkazy o úspěšné rehabilitaci a schopnosti pracovat bezpečně a efektivně, měl by mít příležitost získat zaměstnání.</w:t>
      </w:r>
    </w:p>
    <w:p w14:paraId="4641EA92" w14:textId="77777777" w:rsidR="00E622DB" w:rsidRDefault="00E622DB" w:rsidP="007C510F">
      <w:pPr>
        <w:jc w:val="both"/>
        <w:rPr>
          <w:b/>
          <w:bCs/>
          <w:color w:val="0D0D0D"/>
          <w:u w:val="single"/>
          <w:shd w:val="clear" w:color="auto" w:fill="FFFFFF"/>
        </w:rPr>
      </w:pPr>
      <w:r>
        <w:rPr>
          <w:color w:val="0D0D0D"/>
          <w:shd w:val="clear" w:color="auto" w:fill="FFFFFF"/>
        </w:rPr>
        <w:tab/>
      </w:r>
      <w:r w:rsidRPr="00A96D7F">
        <w:rPr>
          <w:b/>
          <w:bCs/>
          <w:color w:val="0D0D0D"/>
          <w:u w:val="single"/>
          <w:shd w:val="clear" w:color="auto" w:fill="FFFFFF"/>
        </w:rPr>
        <w:t>Bezpečnost</w:t>
      </w:r>
      <w:r>
        <w:rPr>
          <w:b/>
          <w:bCs/>
          <w:color w:val="0D0D0D"/>
          <w:u w:val="single"/>
          <w:shd w:val="clear" w:color="auto" w:fill="FFFFFF"/>
        </w:rPr>
        <w:t xml:space="preserve"> v pracovním prostředí</w:t>
      </w:r>
    </w:p>
    <w:p w14:paraId="69D0AD84" w14:textId="77777777" w:rsidR="00E622DB" w:rsidRPr="000726D5" w:rsidRDefault="00E622DB" w:rsidP="007C510F">
      <w:pPr>
        <w:jc w:val="both"/>
        <w:rPr>
          <w:color w:val="0D0D0D"/>
          <w:shd w:val="clear" w:color="auto" w:fill="FFFFFF"/>
        </w:rPr>
      </w:pPr>
      <w:r w:rsidRPr="000726D5">
        <w:rPr>
          <w:b/>
          <w:bCs/>
          <w:color w:val="0D0D0D"/>
          <w:shd w:val="clear" w:color="auto" w:fill="FFFFFF"/>
        </w:rPr>
        <w:tab/>
        <w:t>Dilema</w:t>
      </w:r>
      <w:r w:rsidRPr="000726D5">
        <w:rPr>
          <w:color w:val="0D0D0D"/>
          <w:shd w:val="clear" w:color="auto" w:fill="FFFFFF"/>
        </w:rPr>
        <w:t>: Bývalí uživatelé návykových látek mohou být v určitém pracovním prostředí vystaveni situacím, u kterých je potřeba zvýšené o</w:t>
      </w:r>
      <w:r>
        <w:rPr>
          <w:color w:val="0D0D0D"/>
          <w:shd w:val="clear" w:color="auto" w:fill="FFFFFF"/>
        </w:rPr>
        <w:t>s</w:t>
      </w:r>
      <w:r w:rsidRPr="000726D5">
        <w:rPr>
          <w:color w:val="0D0D0D"/>
          <w:shd w:val="clear" w:color="auto" w:fill="FFFFFF"/>
        </w:rPr>
        <w:t>tražitosti</w:t>
      </w:r>
      <w:r>
        <w:rPr>
          <w:color w:val="0D0D0D"/>
          <w:shd w:val="clear" w:color="auto" w:fill="FFFFFF"/>
        </w:rPr>
        <w:t xml:space="preserve">, které nemusí být schopni. </w:t>
      </w:r>
    </w:p>
    <w:p w14:paraId="059D8FED" w14:textId="77777777" w:rsidR="00E622DB" w:rsidRPr="00B5229D" w:rsidRDefault="00E622DB" w:rsidP="007C510F">
      <w:pPr>
        <w:jc w:val="both"/>
      </w:pPr>
      <w:r>
        <w:rPr>
          <w:color w:val="0D0D0D"/>
          <w:shd w:val="clear" w:color="auto" w:fill="FFFFFF"/>
        </w:rPr>
        <w:tab/>
      </w:r>
      <w:r w:rsidRPr="00B5229D">
        <w:rPr>
          <w:b/>
          <w:bCs/>
          <w:color w:val="0D0D0D"/>
          <w:shd w:val="clear" w:color="auto" w:fill="FFFFFF"/>
        </w:rPr>
        <w:t>Etický konflikt</w:t>
      </w:r>
      <w:r>
        <w:rPr>
          <w:color w:val="0D0D0D"/>
          <w:shd w:val="clear" w:color="auto" w:fill="FFFFFF"/>
        </w:rPr>
        <w:t xml:space="preserve">: </w:t>
      </w:r>
      <w:r w:rsidRPr="00B5229D">
        <w:t>Zaměstnavatel má povinnost zajistit bezpečnost svých zaměstnanců a ochranu jejich zdraví. Pokud je někdo potenciálně ohrožený v důsledku své minulé závislosti, nastává otázka, zda je vhodné takového člověka zaměstnat.</w:t>
      </w:r>
    </w:p>
    <w:p w14:paraId="08A72AF4" w14:textId="72C83965" w:rsidR="00E622DB" w:rsidRPr="000F2258" w:rsidRDefault="00E622DB" w:rsidP="007C510F">
      <w:pPr>
        <w:jc w:val="both"/>
      </w:pPr>
      <w:r>
        <w:rPr>
          <w:color w:val="0D0D0D"/>
          <w:shd w:val="clear" w:color="auto" w:fill="FFFFFF"/>
        </w:rPr>
        <w:tab/>
      </w:r>
      <w:r w:rsidRPr="000F2258">
        <w:rPr>
          <w:b/>
          <w:bCs/>
          <w:color w:val="0D0D0D"/>
          <w:shd w:val="clear" w:color="auto" w:fill="FFFFFF"/>
        </w:rPr>
        <w:t>Možná řešení</w:t>
      </w:r>
      <w:r>
        <w:rPr>
          <w:color w:val="0D0D0D"/>
          <w:shd w:val="clear" w:color="auto" w:fill="FFFFFF"/>
        </w:rPr>
        <w:t xml:space="preserve">: </w:t>
      </w:r>
      <w:r w:rsidRPr="000F2258">
        <w:t xml:space="preserve">Každý případ by měl být hodnocen individuálně s ohledem na konkrétní okolnosti a faktory, jako je povaha práce, stupeň rehabilitace zaměstnance a dostupnost podpůrných opatření. Zaměstnavatel by měl provést důkladné posouzení rizika spojeného s minulou závislostí zaměstnance a zvážit, zda jsou vhodná opatření k minimalizaci tohoto rizika. To může zahrnovat podporu ve formě odborného poradenství, programů pro podporu závislostí nebo monitorování a podpůrných opatření v pracovním prostředí. Kombinace těchto přístupů může pomoci minimalizovat etický konflikt a zároveň zajistit bezpečnost a podporu pro zaměstnance. </w:t>
      </w:r>
    </w:p>
    <w:p w14:paraId="10277A6E" w14:textId="77777777" w:rsidR="00E622DB" w:rsidRPr="00863003" w:rsidRDefault="00E622DB" w:rsidP="007C510F">
      <w:pPr>
        <w:ind w:firstLine="709"/>
        <w:jc w:val="both"/>
        <w:rPr>
          <w:b/>
          <w:bCs/>
          <w:color w:val="0D0D0D"/>
          <w:u w:val="single"/>
          <w:shd w:val="clear" w:color="auto" w:fill="FFFFFF"/>
        </w:rPr>
      </w:pPr>
      <w:r w:rsidRPr="00863003">
        <w:rPr>
          <w:b/>
          <w:bCs/>
          <w:color w:val="0D0D0D"/>
          <w:u w:val="single"/>
          <w:shd w:val="clear" w:color="auto" w:fill="FFFFFF"/>
        </w:rPr>
        <w:t>Soukromí a důvěrnost</w:t>
      </w:r>
    </w:p>
    <w:p w14:paraId="559092BE" w14:textId="77777777" w:rsidR="00E622DB" w:rsidRPr="00A82726" w:rsidRDefault="00E622DB" w:rsidP="007C510F">
      <w:pPr>
        <w:ind w:firstLine="709"/>
        <w:jc w:val="both"/>
      </w:pPr>
      <w:r w:rsidRPr="00863003">
        <w:rPr>
          <w:b/>
          <w:bCs/>
        </w:rPr>
        <w:t>Dilema</w:t>
      </w:r>
      <w:r w:rsidRPr="00A82726">
        <w:t>: Zaměstnavatelé mají přístup k informacím o minulém užívání návykových látek uchazečů o práci a zaměstnanců. Mohou se ocitnout v situaci, kdy musí rozhodnout, zda tyto informace použijí při rozhodování o zaměstnání, nebo zda je považují za důvěrné a respektují soukromí jednotlivců.</w:t>
      </w:r>
    </w:p>
    <w:p w14:paraId="265A797D" w14:textId="77777777" w:rsidR="00E622DB" w:rsidRPr="00A82726" w:rsidRDefault="00E622DB" w:rsidP="007C510F">
      <w:pPr>
        <w:ind w:firstLine="709"/>
        <w:jc w:val="both"/>
      </w:pPr>
      <w:r w:rsidRPr="00863003">
        <w:rPr>
          <w:b/>
          <w:bCs/>
        </w:rPr>
        <w:t>Etický konflikt</w:t>
      </w:r>
      <w:r w:rsidRPr="00A82726">
        <w:t>: Na jedné straně je důležité chránit soukromí a důvěrnost jednotlivců a nepoužívat jejich minulost s návykovými látkami jako důvod k diskriminaci nebo šikaně. Na straně druhé je pro zaměstnavatele také důležité zajistit bezpečnost a produktivitu pracoviště, což může zahrnovat posouzení rizika spojeného s minulým užíváním návykových látek.</w:t>
      </w:r>
    </w:p>
    <w:p w14:paraId="77F36A8D" w14:textId="0EE38038" w:rsidR="00E622DB" w:rsidRPr="00A82726" w:rsidRDefault="00E622DB" w:rsidP="007C510F">
      <w:pPr>
        <w:ind w:firstLine="709"/>
        <w:jc w:val="both"/>
      </w:pPr>
      <w:r w:rsidRPr="00863003">
        <w:rPr>
          <w:b/>
          <w:bCs/>
        </w:rPr>
        <w:t>Možná řešení</w:t>
      </w:r>
      <w:r w:rsidRPr="00A82726">
        <w:t>: Zaměstnavatelé mohou vyvinou</w:t>
      </w:r>
      <w:r w:rsidR="00553EE0">
        <w:t xml:space="preserve">t </w:t>
      </w:r>
      <w:r w:rsidRPr="00A82726">
        <w:t>postupy, které stanoví, jak budou zacházet s informacemi o minulém užívání návykových látek. To může zahrnovat respektování soukromí a důvěrnosti těchto informací a jejich použití pouze v případech, kdy je to nezbytně nutné pro ochranu bezpečnosti a produktivity pracoviště. Zaměstnavatelé by měli také poskytnout školení zaměstnancům ohledně významu respektování soukromí a důvěrnosti a posouzení jednotlivců na základě jejich současných schopností a dovedností relevantních pro pracovní pozici.</w:t>
      </w:r>
    </w:p>
    <w:p w14:paraId="504BA1A0" w14:textId="77777777" w:rsidR="00E622DB" w:rsidRDefault="00E622DB" w:rsidP="007C510F">
      <w:pPr>
        <w:jc w:val="both"/>
        <w:rPr>
          <w:noProof/>
        </w:rPr>
      </w:pPr>
    </w:p>
    <w:p w14:paraId="48E27099" w14:textId="0FA0997F" w:rsidR="004507E3" w:rsidRDefault="004507E3" w:rsidP="007C510F">
      <w:pPr>
        <w:jc w:val="both"/>
        <w:sectPr w:rsidR="004507E3" w:rsidSect="00794A3A">
          <w:footerReference w:type="default" r:id="rId13"/>
          <w:type w:val="oddPage"/>
          <w:pgSz w:w="11906" w:h="16838" w:code="9"/>
          <w:pgMar w:top="1417" w:right="1417" w:bottom="1417" w:left="1417" w:header="708" w:footer="708" w:gutter="0"/>
          <w:cols w:space="708"/>
          <w:docGrid w:linePitch="360"/>
        </w:sectPr>
      </w:pPr>
    </w:p>
    <w:p w14:paraId="48A97F1D" w14:textId="3623D672" w:rsidR="001A67ED" w:rsidRDefault="00AB5A91" w:rsidP="007C510F">
      <w:pPr>
        <w:pStyle w:val="Nadpis1"/>
        <w:jc w:val="both"/>
      </w:pPr>
      <w:bookmarkStart w:id="37" w:name="_Toc164862277"/>
      <w:r>
        <w:lastRenderedPageBreak/>
        <w:t>Analýza potřebnosti</w:t>
      </w:r>
      <w:bookmarkEnd w:id="37"/>
      <w:r>
        <w:t xml:space="preserve"> </w:t>
      </w:r>
    </w:p>
    <w:p w14:paraId="079D784E" w14:textId="5DF62BA1" w:rsidR="001A67ED" w:rsidRDefault="001A67ED" w:rsidP="007C510F">
      <w:pPr>
        <w:jc w:val="both"/>
        <w:rPr>
          <w:color w:val="0D0D0D"/>
          <w:shd w:val="clear" w:color="auto" w:fill="FFFFFF"/>
        </w:rPr>
      </w:pPr>
      <w:r w:rsidRPr="001A67ED">
        <w:rPr>
          <w:color w:val="0D0D0D"/>
          <w:shd w:val="clear" w:color="auto" w:fill="FFFFFF"/>
        </w:rPr>
        <w:t>Tato kapitola se zaměřuje na analýzu potřebnosti vytvoření projektu, který by se specificky zaměřil na podporu úspěšného uplatnění uživatelů</w:t>
      </w:r>
      <w:r>
        <w:rPr>
          <w:color w:val="0D0D0D"/>
          <w:shd w:val="clear" w:color="auto" w:fill="FFFFFF"/>
        </w:rPr>
        <w:t xml:space="preserve"> návykových</w:t>
      </w:r>
      <w:r w:rsidRPr="001A67ED">
        <w:rPr>
          <w:color w:val="0D0D0D"/>
          <w:shd w:val="clear" w:color="auto" w:fill="FFFFFF"/>
        </w:rPr>
        <w:t xml:space="preserve"> </w:t>
      </w:r>
      <w:r w:rsidR="007317DF">
        <w:rPr>
          <w:color w:val="0D0D0D"/>
          <w:shd w:val="clear" w:color="auto" w:fill="FFFFFF"/>
        </w:rPr>
        <w:t xml:space="preserve">látek </w:t>
      </w:r>
      <w:r w:rsidRPr="001A67ED">
        <w:rPr>
          <w:color w:val="0D0D0D"/>
          <w:shd w:val="clear" w:color="auto" w:fill="FFFFFF"/>
        </w:rPr>
        <w:t>na trhu práce.</w:t>
      </w:r>
      <w:r>
        <w:rPr>
          <w:color w:val="0D0D0D"/>
          <w:shd w:val="clear" w:color="auto" w:fill="FFFFFF"/>
        </w:rPr>
        <w:t xml:space="preserve"> Konkrétně se bude projekt týkat klientů Azylového domu v</w:t>
      </w:r>
      <w:r w:rsidR="00B32C97">
        <w:rPr>
          <w:color w:val="0D0D0D"/>
          <w:shd w:val="clear" w:color="auto" w:fill="FFFFFF"/>
        </w:rPr>
        <w:t> </w:t>
      </w:r>
      <w:proofErr w:type="spellStart"/>
      <w:r>
        <w:rPr>
          <w:color w:val="0D0D0D"/>
          <w:shd w:val="clear" w:color="auto" w:fill="FFFFFF"/>
        </w:rPr>
        <w:t>Řepčíně</w:t>
      </w:r>
      <w:proofErr w:type="spellEnd"/>
      <w:r w:rsidR="00B32C97">
        <w:rPr>
          <w:color w:val="0D0D0D"/>
          <w:shd w:val="clear" w:color="auto" w:fill="FFFFFF"/>
        </w:rPr>
        <w:t>, který je určen pouze pro muže.</w:t>
      </w:r>
    </w:p>
    <w:p w14:paraId="427A1C16" w14:textId="0262A154" w:rsidR="009F4408" w:rsidRDefault="00646E1D" w:rsidP="007C510F">
      <w:pPr>
        <w:ind w:firstLine="431"/>
        <w:jc w:val="both"/>
        <w:rPr>
          <w:i/>
          <w:iCs/>
          <w:color w:val="4B4B4B"/>
        </w:rPr>
      </w:pPr>
      <w:r>
        <w:rPr>
          <w:rFonts w:ascii="Arial" w:hAnsi="Arial" w:cs="Arial"/>
          <w:color w:val="4B4B4B"/>
          <w:sz w:val="20"/>
          <w:szCs w:val="20"/>
        </w:rPr>
        <w:t>„</w:t>
      </w:r>
      <w:r w:rsidR="008F4D75" w:rsidRPr="00646E1D">
        <w:rPr>
          <w:i/>
          <w:iCs/>
          <w:color w:val="4B4B4B"/>
        </w:rPr>
        <w:t>Sociální služba azylový dům je poskytována v souladu s § 57 a dalšími příslušnými ustanoveními zákona č. 108/2006 Sb. o sociálních službách, ve znění pozdějších předpisů.</w:t>
      </w:r>
      <w:r w:rsidRPr="00646E1D">
        <w:rPr>
          <w:i/>
          <w:iCs/>
          <w:color w:val="4B4B4B"/>
        </w:rPr>
        <w:t>“</w:t>
      </w:r>
      <w:r w:rsidR="00907563">
        <w:rPr>
          <w:i/>
          <w:iCs/>
          <w:color w:val="4B4B4B"/>
        </w:rPr>
        <w:t xml:space="preserve"> (Statutární město Olomouc)</w:t>
      </w:r>
    </w:p>
    <w:p w14:paraId="1978F7EE" w14:textId="332B1013" w:rsidR="00BC4FA5" w:rsidRDefault="00A532A8" w:rsidP="007C510F">
      <w:pPr>
        <w:ind w:firstLine="431"/>
        <w:jc w:val="both"/>
      </w:pPr>
      <w:r w:rsidRPr="00A532A8">
        <w:tab/>
        <w:t>Cílem Azylového</w:t>
      </w:r>
      <w:r>
        <w:t xml:space="preserve"> </w:t>
      </w:r>
      <w:r w:rsidR="007933CF">
        <w:t xml:space="preserve">domu v </w:t>
      </w:r>
      <w:proofErr w:type="spellStart"/>
      <w:r>
        <w:t>Řepčíně</w:t>
      </w:r>
      <w:proofErr w:type="spellEnd"/>
      <w:r w:rsidRPr="00A532A8">
        <w:t xml:space="preserve"> je prostřednictvím poskytnutí dočasného ubytování a individuální sociální práce pomoci mužům v obtížné sociální situaci, která souvisí s jejich bezdomovectvím, aby se mohli stabilizovat, začlenit se do společnosti, rozvíjet své dovednosti pro hledání řešení </w:t>
      </w:r>
      <w:r w:rsidR="00264A27">
        <w:t xml:space="preserve">své nepříznivé životní situace </w:t>
      </w:r>
      <w:r w:rsidRPr="00A532A8">
        <w:t>a aktivně zvládat nároky každodenního života</w:t>
      </w:r>
      <w:r w:rsidR="00BC4FA5">
        <w:t xml:space="preserve"> </w:t>
      </w:r>
      <w:r w:rsidR="00BC4FA5" w:rsidRPr="00BC4FA5">
        <w:t>(Statutární město Olomouc).</w:t>
      </w:r>
    </w:p>
    <w:p w14:paraId="38406D2E" w14:textId="7ECEE1E5" w:rsidR="00CC6D54" w:rsidRPr="007F73B7" w:rsidRDefault="00CC6D54" w:rsidP="007C510F">
      <w:pPr>
        <w:ind w:firstLine="431"/>
        <w:jc w:val="both"/>
      </w:pPr>
      <w:r w:rsidRPr="007F73B7">
        <w:t>D</w:t>
      </w:r>
      <w:r w:rsidR="007F73B7">
        <w:t>a</w:t>
      </w:r>
      <w:r w:rsidRPr="007F73B7">
        <w:t xml:space="preserve">lším důvodem zvolení Azylového domu v </w:t>
      </w:r>
      <w:proofErr w:type="spellStart"/>
      <w:r w:rsidRPr="007F73B7">
        <w:t>Řepčíně</w:t>
      </w:r>
      <w:proofErr w:type="spellEnd"/>
      <w:r w:rsidRPr="007F73B7">
        <w:t xml:space="preserve"> jako vhodn</w:t>
      </w:r>
      <w:r w:rsidR="00713802">
        <w:t>ého</w:t>
      </w:r>
      <w:r w:rsidRPr="007F73B7">
        <w:t xml:space="preserve"> subjekt</w:t>
      </w:r>
      <w:r w:rsidR="00713802">
        <w:t>u</w:t>
      </w:r>
      <w:r w:rsidRPr="007F73B7">
        <w:t xml:space="preserve"> pro návrh mého projekt</w:t>
      </w:r>
      <w:r w:rsidR="00713802">
        <w:t xml:space="preserve">u </w:t>
      </w:r>
      <w:r w:rsidR="00D30E20" w:rsidRPr="007F73B7">
        <w:t xml:space="preserve">je, že </w:t>
      </w:r>
      <w:r w:rsidRPr="007F73B7">
        <w:t>se osvědčil jako klíčový aktér poskytující podporu a pomoc jednotlivcům při jejich cestě k obnovení soběstačnosti a zapojení do pracovního prostředí.</w:t>
      </w:r>
    </w:p>
    <w:p w14:paraId="1AA93D67" w14:textId="77777777" w:rsidR="00CC6D54" w:rsidRPr="007F73B7" w:rsidRDefault="00CC6D54" w:rsidP="007C510F">
      <w:pPr>
        <w:ind w:firstLine="431"/>
        <w:jc w:val="both"/>
      </w:pPr>
      <w:r w:rsidRPr="007F73B7">
        <w:t>Tato organizace je nejenom bezpečným útočištěm, ale také funguje jako odrazový můstek pro tyto jedince, kteří se snaží znovu získat svou rovnováhu v životě. Jejich multidisciplinární přístup k podpoře zahrnuje psychologickou, sociální a pracovní pomoc, což umožňuje uživatelům návykových látek získat nezbytné dovednosti a zdroje pro úspěšnou integraci do pracovního prostředí.</w:t>
      </w:r>
    </w:p>
    <w:p w14:paraId="69A55B07" w14:textId="3F892EC6" w:rsidR="00CC6D54" w:rsidRPr="00FA0602" w:rsidRDefault="00CC6D54" w:rsidP="007C510F">
      <w:pPr>
        <w:ind w:firstLine="431"/>
        <w:jc w:val="both"/>
      </w:pPr>
      <w:r w:rsidRPr="00FA0602">
        <w:t xml:space="preserve">Důležitým aspektem organizace Azylový dům v </w:t>
      </w:r>
      <w:proofErr w:type="spellStart"/>
      <w:r w:rsidRPr="00FA0602">
        <w:t>Řepčíně</w:t>
      </w:r>
      <w:proofErr w:type="spellEnd"/>
      <w:r w:rsidRPr="00FA0602">
        <w:t xml:space="preserve"> je také fakt, že </w:t>
      </w:r>
      <w:r w:rsidR="00FA0602" w:rsidRPr="00FA0602">
        <w:t>někte</w:t>
      </w:r>
      <w:r w:rsidR="005F4255">
        <w:t>ří</w:t>
      </w:r>
      <w:r w:rsidRPr="00FA0602">
        <w:t xml:space="preserve"> jedinc</w:t>
      </w:r>
      <w:r w:rsidR="005F4255">
        <w:t>i</w:t>
      </w:r>
      <w:r w:rsidRPr="00FA0602">
        <w:t xml:space="preserve"> </w:t>
      </w:r>
      <w:r w:rsidR="005F4255">
        <w:t xml:space="preserve">míří právě sem </w:t>
      </w:r>
      <w:r w:rsidRPr="00FA0602">
        <w:t xml:space="preserve">po absolvování léčby </w:t>
      </w:r>
      <w:r w:rsidR="00713802">
        <w:t>své</w:t>
      </w:r>
      <w:r w:rsidR="005F4255">
        <w:t xml:space="preserve"> </w:t>
      </w:r>
      <w:r w:rsidRPr="00FA0602">
        <w:t>závislosti. Tento přechodový proces je klíčovým prvkem celkového úspěchu reintegrace do společnosti a trhu práce</w:t>
      </w:r>
      <w:r w:rsidR="009021BB">
        <w:t xml:space="preserve"> </w:t>
      </w:r>
      <w:r w:rsidRPr="00FA0602">
        <w:t xml:space="preserve">a Azylový dům v </w:t>
      </w:r>
      <w:proofErr w:type="spellStart"/>
      <w:r w:rsidRPr="00FA0602">
        <w:t>Řepčíně</w:t>
      </w:r>
      <w:proofErr w:type="spellEnd"/>
      <w:r w:rsidRPr="00FA0602">
        <w:t xml:space="preserve"> poskytuje podporu a strukturu potřebnou k úspěšnému přechodu.</w:t>
      </w:r>
    </w:p>
    <w:p w14:paraId="5FD2E04A" w14:textId="75944A70" w:rsidR="001A67ED" w:rsidRPr="00C60A3D" w:rsidRDefault="00AF00DC" w:rsidP="007C510F">
      <w:pPr>
        <w:ind w:firstLine="431"/>
        <w:jc w:val="both"/>
      </w:pPr>
      <w:r w:rsidRPr="00C60A3D">
        <w:t>Analýza potřebnosti se dále do hloubky zabývá průzkumem aktuálních požadavků jednotlivců, kteří v minulosti užívali návykové látky.</w:t>
      </w:r>
      <w:r w:rsidR="00B422B8" w:rsidRPr="00C60A3D">
        <w:t xml:space="preserve"> Tato studie má za účel </w:t>
      </w:r>
      <w:r w:rsidRPr="00C60A3D">
        <w:t>identifikovat klíčové faktory nezbytné pro pochopení současné situace v konkrétním azylovém zařízení. Výsledky této analýzy nejen poskytnou základ pro n</w:t>
      </w:r>
      <w:r w:rsidR="004C7F7D">
        <w:t>á</w:t>
      </w:r>
      <w:r w:rsidRPr="00C60A3D">
        <w:t>vrh projekt</w:t>
      </w:r>
      <w:r w:rsidR="00EA37B9" w:rsidRPr="00C60A3D">
        <w:t>u</w:t>
      </w:r>
      <w:r w:rsidRPr="00C60A3D">
        <w:t xml:space="preserve">, ale také budou sloužit jako komplexní průvodce pro optimalizaci </w:t>
      </w:r>
      <w:r w:rsidR="00F354A8">
        <w:t>služeb</w:t>
      </w:r>
      <w:r w:rsidRPr="00C60A3D">
        <w:t xml:space="preserve"> poskytovan</w:t>
      </w:r>
      <w:r w:rsidR="00F354A8">
        <w:t>ých</w:t>
      </w:r>
      <w:r w:rsidRPr="00C60A3D">
        <w:t xml:space="preserve"> v Azylovém domě v </w:t>
      </w:r>
      <w:proofErr w:type="spellStart"/>
      <w:r w:rsidRPr="00C60A3D">
        <w:t>Řepčíně</w:t>
      </w:r>
      <w:proofErr w:type="spellEnd"/>
      <w:r w:rsidRPr="00C60A3D">
        <w:t>. Jsou to</w:t>
      </w:r>
      <w:r w:rsidR="00EA37B9" w:rsidRPr="00C60A3D">
        <w:t xml:space="preserve"> </w:t>
      </w:r>
      <w:r w:rsidRPr="00C60A3D">
        <w:t>zjištění, která povedou k vytvoření strategií,</w:t>
      </w:r>
      <w:r w:rsidR="00814006">
        <w:t xml:space="preserve"> k úspěšnému navržení projektu </w:t>
      </w:r>
      <w:r w:rsidRPr="00C60A3D">
        <w:t>plně přizpůsoben</w:t>
      </w:r>
      <w:r w:rsidR="00814006">
        <w:t>ého</w:t>
      </w:r>
      <w:r w:rsidRPr="00C60A3D">
        <w:t xml:space="preserve"> specifickým potřebám klientů</w:t>
      </w:r>
      <w:r w:rsidR="00814006">
        <w:t xml:space="preserve">. </w:t>
      </w:r>
    </w:p>
    <w:p w14:paraId="6E22B96B" w14:textId="77777777" w:rsidR="001A67ED" w:rsidRDefault="001A67ED" w:rsidP="007C510F">
      <w:pPr>
        <w:ind w:firstLine="578"/>
        <w:jc w:val="both"/>
      </w:pPr>
    </w:p>
    <w:p w14:paraId="59658448" w14:textId="1C49C68F" w:rsidR="001A67ED" w:rsidRDefault="002246FF" w:rsidP="007C510F">
      <w:pPr>
        <w:pStyle w:val="Nadpis2"/>
        <w:jc w:val="both"/>
      </w:pPr>
      <w:bookmarkStart w:id="38" w:name="_Toc164862278"/>
      <w:r>
        <w:t>Přehled dat</w:t>
      </w:r>
      <w:bookmarkEnd w:id="38"/>
    </w:p>
    <w:p w14:paraId="6E9F9557" w14:textId="53B396D8" w:rsidR="001A67ED" w:rsidRDefault="00E515F6" w:rsidP="007C510F">
      <w:pPr>
        <w:jc w:val="both"/>
      </w:pPr>
      <w:r>
        <w:t xml:space="preserve">Sběr dat byl klíčovým krokem pro pochopení </w:t>
      </w:r>
      <w:r w:rsidR="00D1062C">
        <w:t>fungování Azylového domu v</w:t>
      </w:r>
      <w:r w:rsidR="00BA23D6">
        <w:t> </w:t>
      </w:r>
      <w:proofErr w:type="spellStart"/>
      <w:r w:rsidR="00D1062C">
        <w:t>Řepčíně</w:t>
      </w:r>
      <w:proofErr w:type="spellEnd"/>
      <w:r w:rsidR="00BA23D6">
        <w:t xml:space="preserve"> a také pro návrh projektu. Data a informace byly shromažďovány mnoha způsoby. Jelikož jsem ve zmíněné organizaci měla možnost dvakrát absolvovat prax</w:t>
      </w:r>
      <w:r w:rsidR="00176A3F">
        <w:t>i</w:t>
      </w:r>
      <w:r w:rsidR="00BA23D6">
        <w:t xml:space="preserve">, měla jsem již předem jasno </w:t>
      </w:r>
      <w:r w:rsidR="00BA23D6">
        <w:lastRenderedPageBreak/>
        <w:t>v mnoha oblastech fungování a potřeb organizace.</w:t>
      </w:r>
      <w:r w:rsidR="003969FB">
        <w:t xml:space="preserve"> Zúčastnila jsem se několika porad </w:t>
      </w:r>
      <w:r w:rsidR="009631D7">
        <w:t xml:space="preserve">celého pracovního týmu ohledně fungování organizace a podobně. </w:t>
      </w:r>
      <w:r w:rsidR="00732393">
        <w:t>Hovořila jsem s většinou klientů</w:t>
      </w:r>
      <w:r w:rsidR="002038E5">
        <w:t xml:space="preserve"> a byla přítomna </w:t>
      </w:r>
      <w:r w:rsidR="0029167B">
        <w:t>spolupráce s klíčovými sociálními pracovníky.</w:t>
      </w:r>
      <w:r w:rsidR="00B62CCC">
        <w:t xml:space="preserve"> Vedla jsem několik </w:t>
      </w:r>
      <w:r w:rsidR="00C464E4">
        <w:t>polostrukturovaných</w:t>
      </w:r>
      <w:r w:rsidR="00687D6E">
        <w:t xml:space="preserve"> </w:t>
      </w:r>
      <w:r w:rsidR="00B62CCC">
        <w:t>rozhovorů s vedoucím organizace, který mi byl ochoten sdělit všechny</w:t>
      </w:r>
      <w:r w:rsidR="0027326F">
        <w:t xml:space="preserve"> případně</w:t>
      </w:r>
      <w:r w:rsidR="00B62CCC">
        <w:t xml:space="preserve"> potřebné informace</w:t>
      </w:r>
      <w:r w:rsidR="0027326F">
        <w:t xml:space="preserve"> o organizaci a jejích činnostech. </w:t>
      </w:r>
    </w:p>
    <w:p w14:paraId="49E8F90D" w14:textId="0FA6AE61" w:rsidR="00874886" w:rsidRDefault="00863557" w:rsidP="007C510F">
      <w:pPr>
        <w:jc w:val="both"/>
      </w:pPr>
      <w:r>
        <w:tab/>
      </w:r>
      <w:r w:rsidRPr="00874886">
        <w:t>Průzkum tedy zahrnoval rozhovory s různými pracovníky organizace, od ředitelů až po sociální pracovníky. Cílem bylo získat co nejširší pohled na fungování azylového domu, jeho procesy a dynamiku. Tato data jsou klíčová pro lepší porozumění potřebám klientů a pro identifikaci oblastí, ve kterých lze zlepšit poskytované služby</w:t>
      </w:r>
      <w:r w:rsidR="00874886" w:rsidRPr="00874886">
        <w:t xml:space="preserve"> a navrhnout projekt.</w:t>
      </w:r>
    </w:p>
    <w:p w14:paraId="5FACCDD0" w14:textId="6B9CE373" w:rsidR="006E6F6E" w:rsidRPr="006E6F6E" w:rsidRDefault="006E6F6E" w:rsidP="007C510F">
      <w:pPr>
        <w:jc w:val="both"/>
      </w:pPr>
      <w:r>
        <w:tab/>
      </w:r>
      <w:r w:rsidRPr="006E6F6E">
        <w:t xml:space="preserve">Sběr dat a spolupráce s organizací </w:t>
      </w:r>
      <w:r>
        <w:t xml:space="preserve">pro mě </w:t>
      </w:r>
      <w:r w:rsidRPr="006E6F6E">
        <w:t>představovaly nejen profesionální výzvu, ale také obohacující zkušenost. Během t</w:t>
      </w:r>
      <w:r>
        <w:t>ohoto</w:t>
      </w:r>
      <w:r w:rsidRPr="006E6F6E">
        <w:t xml:space="preserve"> procesu jsem měla možnost naslouchat hlasům těch, kteří se každodenně angažují v poskytování </w:t>
      </w:r>
      <w:r>
        <w:t xml:space="preserve">služeb </w:t>
      </w:r>
      <w:r w:rsidRPr="006E6F6E">
        <w:t xml:space="preserve">klientům </w:t>
      </w:r>
      <w:r w:rsidR="002038E5">
        <w:t>A</w:t>
      </w:r>
      <w:r w:rsidRPr="006E6F6E">
        <w:t xml:space="preserve">zylového domu v </w:t>
      </w:r>
      <w:proofErr w:type="spellStart"/>
      <w:r w:rsidRPr="006E6F6E">
        <w:t>Řepčíně</w:t>
      </w:r>
      <w:proofErr w:type="spellEnd"/>
      <w:r w:rsidRPr="006E6F6E">
        <w:t>.</w:t>
      </w:r>
    </w:p>
    <w:p w14:paraId="4BE6B642" w14:textId="4AFD4EE3" w:rsidR="001A67ED" w:rsidRDefault="006E6F6E" w:rsidP="00D8490B">
      <w:pPr>
        <w:ind w:firstLine="709"/>
        <w:jc w:val="both"/>
      </w:pPr>
      <w:r w:rsidRPr="006E6F6E">
        <w:t>Práce s organizací byla založena na vzájemné důvěře a otevřené komunikaci. Začala jsem seznámením se s vedením a klíčovými pracovníky a následně jsem navázala kontakty s</w:t>
      </w:r>
      <w:r w:rsidR="00351DB2">
        <w:t> </w:t>
      </w:r>
      <w:r w:rsidRPr="006E6F6E">
        <w:t xml:space="preserve">ostatními členy týmu. Během rozhovorů s pracovníky organizace jsem se snažila vytvořit prostředí, ve kterém se cítili </w:t>
      </w:r>
      <w:r w:rsidR="00C464E4">
        <w:t>komfortně</w:t>
      </w:r>
      <w:r w:rsidRPr="006E6F6E">
        <w:t xml:space="preserve"> a</w:t>
      </w:r>
      <w:r w:rsidR="00017DC8">
        <w:t xml:space="preserve"> byli </w:t>
      </w:r>
      <w:r w:rsidRPr="006E6F6E">
        <w:t>schopni sdílet své zkušenosti a názory. Využívala jsem různé techniky a metody, jako jsou otevřené otázky, aktivní poslech a reflexivní zpětná vazba,</w:t>
      </w:r>
      <w:r w:rsidR="007C430F">
        <w:t xml:space="preserve"> </w:t>
      </w:r>
      <w:r w:rsidR="00807981">
        <w:t>s</w:t>
      </w:r>
      <w:r w:rsidR="007C430F">
        <w:t xml:space="preserve"> cílem sběru </w:t>
      </w:r>
      <w:r w:rsidRPr="006E6F6E">
        <w:t>co nejbohatší</w:t>
      </w:r>
      <w:r w:rsidR="007C430F">
        <w:t>ch</w:t>
      </w:r>
      <w:r w:rsidRPr="006E6F6E">
        <w:t xml:space="preserve"> a nejrelevantnější</w:t>
      </w:r>
      <w:r w:rsidR="007C430F">
        <w:t>ch</w:t>
      </w:r>
      <w:r w:rsidRPr="006E6F6E">
        <w:t xml:space="preserve"> </w:t>
      </w:r>
      <w:r w:rsidR="008C7E37">
        <w:t>informací</w:t>
      </w:r>
      <w:r w:rsidRPr="006E6F6E">
        <w:t>.</w:t>
      </w:r>
      <w:r w:rsidR="008C7E37">
        <w:t xml:space="preserve"> </w:t>
      </w:r>
      <w:r w:rsidRPr="006E6F6E">
        <w:t xml:space="preserve">Spolupráce s organizací mi </w:t>
      </w:r>
      <w:r w:rsidR="00F869DC">
        <w:t xml:space="preserve">zároveň </w:t>
      </w:r>
      <w:r w:rsidRPr="006E6F6E">
        <w:t xml:space="preserve">poskytla hlubší vhled do fungování azylového </w:t>
      </w:r>
      <w:r w:rsidR="00F869DC" w:rsidRPr="006E6F6E">
        <w:t>domu,</w:t>
      </w:r>
      <w:r w:rsidRPr="006E6F6E">
        <w:t xml:space="preserve"> </w:t>
      </w:r>
      <w:r w:rsidR="00F6551D">
        <w:t xml:space="preserve">a toho </w:t>
      </w:r>
      <w:r w:rsidRPr="006E6F6E">
        <w:t>by</w:t>
      </w:r>
      <w:r w:rsidR="00F869DC">
        <w:t xml:space="preserve"> </w:t>
      </w:r>
      <w:r w:rsidR="00F6551D">
        <w:t>ne</w:t>
      </w:r>
      <w:r w:rsidR="00F869DC">
        <w:t>bylo možné</w:t>
      </w:r>
      <w:r w:rsidRPr="006E6F6E">
        <w:t xml:space="preserve"> </w:t>
      </w:r>
      <w:r w:rsidR="00F6551D">
        <w:t>dosáhnout</w:t>
      </w:r>
      <w:r w:rsidRPr="006E6F6E">
        <w:t xml:space="preserve"> pouhým</w:t>
      </w:r>
      <w:r w:rsidR="00196E49">
        <w:t>i rozhovory</w:t>
      </w:r>
      <w:r w:rsidRPr="006E6F6E">
        <w:t xml:space="preserve">. </w:t>
      </w:r>
    </w:p>
    <w:p w14:paraId="25AE4D71" w14:textId="10DCFB2A" w:rsidR="001A67ED" w:rsidRDefault="001860AA" w:rsidP="007C510F">
      <w:pPr>
        <w:pStyle w:val="Nadpis3"/>
        <w:jc w:val="both"/>
      </w:pPr>
      <w:bookmarkStart w:id="39" w:name="_Toc164862279"/>
      <w:r>
        <w:t>Rozhovor</w:t>
      </w:r>
      <w:bookmarkEnd w:id="39"/>
    </w:p>
    <w:p w14:paraId="66D1E383" w14:textId="38222A60" w:rsidR="00EF46FB" w:rsidRPr="00EF46FB" w:rsidRDefault="00EF46FB" w:rsidP="007C510F">
      <w:pPr>
        <w:jc w:val="both"/>
      </w:pPr>
      <w:r w:rsidRPr="00EF46FB">
        <w:t>V</w:t>
      </w:r>
      <w:r w:rsidR="00462B6A">
        <w:t xml:space="preserve"> březnu </w:t>
      </w:r>
      <w:r w:rsidRPr="00EF46FB">
        <w:t xml:space="preserve">2024 jsem </w:t>
      </w:r>
      <w:r w:rsidR="00793DC7">
        <w:t>s ředitelem Azylového domu v </w:t>
      </w:r>
      <w:proofErr w:type="spellStart"/>
      <w:r w:rsidR="00793DC7">
        <w:t>Řepčíně</w:t>
      </w:r>
      <w:proofErr w:type="spellEnd"/>
      <w:r w:rsidR="00793DC7">
        <w:t xml:space="preserve"> </w:t>
      </w:r>
      <w:r w:rsidR="006849A2">
        <w:t>uskutečnila rozhovor.</w:t>
      </w:r>
      <w:r w:rsidRPr="00EF46FB">
        <w:t xml:space="preserve"> </w:t>
      </w:r>
      <w:r w:rsidR="00A90CF3">
        <w:t xml:space="preserve">Tento rozhovor byl velice nápomocný k získání relevantních dat pro mou analýzu potřebnosti. </w:t>
      </w:r>
      <w:r w:rsidR="00F35C57">
        <w:t xml:space="preserve">Ředitel mi poskytnul </w:t>
      </w:r>
      <w:r w:rsidR="00AA3426">
        <w:t>své</w:t>
      </w:r>
      <w:r w:rsidRPr="00EF46FB">
        <w:t xml:space="preserve"> pohledy</w:t>
      </w:r>
      <w:r w:rsidR="00AA3426">
        <w:t xml:space="preserve"> a názory ohledně fungování Azylového domu.</w:t>
      </w:r>
      <w:r w:rsidRPr="00EF46FB">
        <w:t xml:space="preserve"> Tento </w:t>
      </w:r>
      <w:r w:rsidR="00AB4248">
        <w:t>krok</w:t>
      </w:r>
      <w:r w:rsidRPr="00EF46FB">
        <w:t xml:space="preserve"> byl </w:t>
      </w:r>
      <w:r w:rsidR="004518D6">
        <w:t xml:space="preserve">velmi důležitý </w:t>
      </w:r>
      <w:r w:rsidR="00300C98">
        <w:t>k</w:t>
      </w:r>
      <w:r w:rsidR="004518D6">
        <w:t xml:space="preserve"> získání relevantních informací</w:t>
      </w:r>
      <w:r w:rsidRPr="00EF46FB">
        <w:t xml:space="preserve"> </w:t>
      </w:r>
      <w:r w:rsidR="00300C98">
        <w:t xml:space="preserve">pro mou kvalifikační </w:t>
      </w:r>
      <w:r w:rsidRPr="00EF46FB">
        <w:t>práci</w:t>
      </w:r>
      <w:r w:rsidR="00300C98">
        <w:t>.</w:t>
      </w:r>
    </w:p>
    <w:p w14:paraId="0F1ACC3F" w14:textId="20272E26" w:rsidR="00F56E04" w:rsidRDefault="00F503FC" w:rsidP="007C510F">
      <w:pPr>
        <w:ind w:firstLine="709"/>
        <w:jc w:val="both"/>
      </w:pPr>
      <w:r>
        <w:t xml:space="preserve">Při rozhovoru s ředitelem organizace panovala přátelská atmosféra. </w:t>
      </w:r>
      <w:r w:rsidR="00434BEE">
        <w:t>Byl ochoten</w:t>
      </w:r>
      <w:r w:rsidR="00311771">
        <w:t xml:space="preserve"> </w:t>
      </w:r>
      <w:r w:rsidR="00EF46FB" w:rsidRPr="00EF46FB">
        <w:t xml:space="preserve">sdílet své znalosti a zkušenosti. </w:t>
      </w:r>
      <w:r w:rsidR="00434BEE">
        <w:t xml:space="preserve">Celá spolupráce s organizací pro mě byla </w:t>
      </w:r>
      <w:r w:rsidR="00EF46FB" w:rsidRPr="00EF46FB">
        <w:t>příjemným a inspirativním zážitkem.</w:t>
      </w:r>
      <w:r w:rsidR="00274BED">
        <w:t xml:space="preserve"> V následující části je </w:t>
      </w:r>
      <w:r w:rsidR="00B86F78">
        <w:t xml:space="preserve">popsán </w:t>
      </w:r>
      <w:r w:rsidR="009B585E">
        <w:t>rozh</w:t>
      </w:r>
      <w:r w:rsidR="00F56E04">
        <w:t xml:space="preserve">ovor. </w:t>
      </w:r>
    </w:p>
    <w:p w14:paraId="3E1F056D" w14:textId="0C7252F7" w:rsidR="006D36BA" w:rsidRPr="00104EFE" w:rsidRDefault="000B2915" w:rsidP="007C510F">
      <w:pPr>
        <w:jc w:val="both"/>
      </w:pPr>
      <w:r w:rsidRPr="000B2915">
        <w:t xml:space="preserve">Během rozhovoru s </w:t>
      </w:r>
      <w:r>
        <w:t>ředitelem</w:t>
      </w:r>
      <w:r w:rsidRPr="000B2915">
        <w:t xml:space="preserve"> </w:t>
      </w:r>
      <w:r>
        <w:t>A</w:t>
      </w:r>
      <w:r w:rsidRPr="000B2915">
        <w:t xml:space="preserve">zylového domu v </w:t>
      </w:r>
      <w:proofErr w:type="spellStart"/>
      <w:r w:rsidRPr="000B2915">
        <w:t>Řepčíně</w:t>
      </w:r>
      <w:proofErr w:type="spellEnd"/>
      <w:r w:rsidRPr="000B2915">
        <w:t xml:space="preserve"> jsem se dozvěděla, že momentálně mají 10 klientů, kteří prošli léčbou závislosti, a z toho 6 z nich se aktivně snaží najít </w:t>
      </w:r>
      <w:r>
        <w:t xml:space="preserve">si </w:t>
      </w:r>
      <w:r w:rsidRPr="000B2915">
        <w:t>zaměstnání. Také jsme probírali otevřenost k různým terapeutickým přístupům a informaci o</w:t>
      </w:r>
      <w:r w:rsidR="00311771">
        <w:t xml:space="preserve"> </w:t>
      </w:r>
      <w:r w:rsidRPr="000B2915">
        <w:t>sociálním pracovníkovi, který by byl ochotný vést terapeutick</w:t>
      </w:r>
      <w:r w:rsidR="00200E23">
        <w:t>ou</w:t>
      </w:r>
      <w:r w:rsidRPr="000B2915">
        <w:t xml:space="preserve"> skupin</w:t>
      </w:r>
      <w:r w:rsidR="00200E23">
        <w:t>u</w:t>
      </w:r>
      <w:r w:rsidRPr="000B2915">
        <w:t xml:space="preserve">. Organizace disponuje celkem 4 sociálními pracovníky a 2 pracovníky v sociálních službách. Další důležitý fakt byl, že jejich hlavním finančním podporovatelem je Evropská unie. </w:t>
      </w:r>
      <w:r w:rsidR="00C80CA0">
        <w:t>V</w:t>
      </w:r>
      <w:r w:rsidRPr="000B2915">
        <w:t xml:space="preserve">yužívají </w:t>
      </w:r>
      <w:r w:rsidR="00C80CA0">
        <w:t xml:space="preserve">zde </w:t>
      </w:r>
      <w:r w:rsidRPr="000B2915">
        <w:t xml:space="preserve">testy na alkohol a drogy, i když jsou finančně náročné a jejich účinnost je omezená. Organizace by měla zájem o provádění odběrů krve kvůli drogám, ale zatím to není proveditelné. Ohledně role sociálních pracovníků v procesu začleňování klientů na pracovní trh jsme se dohodli, že jsou pro </w:t>
      </w:r>
      <w:r w:rsidRPr="000B2915">
        <w:lastRenderedPageBreak/>
        <w:t xml:space="preserve">organizaci nezbytní, a spolupráce s úřadem práce je úzká a efektivní. Tyto informace budou důležité při navrhování projektu pro organizaci </w:t>
      </w:r>
      <w:r w:rsidR="00CF2187">
        <w:t>A</w:t>
      </w:r>
      <w:r w:rsidRPr="000B2915">
        <w:t xml:space="preserve">zylového domu v </w:t>
      </w:r>
      <w:proofErr w:type="spellStart"/>
      <w:r w:rsidRPr="000B2915">
        <w:t>Řepčíně</w:t>
      </w:r>
      <w:proofErr w:type="spellEnd"/>
      <w:r w:rsidRPr="000B2915">
        <w:t>.</w:t>
      </w:r>
    </w:p>
    <w:p w14:paraId="22A8BB1D" w14:textId="77777777" w:rsidR="006D36BA" w:rsidRPr="006D36BA" w:rsidRDefault="006D36BA" w:rsidP="007C510F">
      <w:pPr>
        <w:jc w:val="both"/>
        <w:rPr>
          <w:b/>
          <w:bCs/>
        </w:rPr>
      </w:pPr>
    </w:p>
    <w:p w14:paraId="5BC32458" w14:textId="7DF2289F" w:rsidR="001A67ED" w:rsidRDefault="006D36BA" w:rsidP="007C510F">
      <w:pPr>
        <w:pStyle w:val="Nadpis2"/>
        <w:jc w:val="both"/>
      </w:pPr>
      <w:bookmarkStart w:id="40" w:name="_Toc164862280"/>
      <w:r>
        <w:t>Specifika cílové skupiny</w:t>
      </w:r>
      <w:bookmarkEnd w:id="40"/>
    </w:p>
    <w:p w14:paraId="01ABE2C0" w14:textId="63181FD1" w:rsidR="00D04426" w:rsidRPr="00D04426" w:rsidRDefault="005174CC" w:rsidP="007C510F">
      <w:pPr>
        <w:jc w:val="both"/>
      </w:pPr>
      <w:r>
        <w:t>V rámci tohoto projektu se j</w:t>
      </w:r>
      <w:r w:rsidR="00D04426" w:rsidRPr="00D04426">
        <w:t>edná se o muže, kteří prošli léčbou závislosti na návykových látkách a nyní aktivně hledají zaměstnání. Tito muži často</w:t>
      </w:r>
      <w:r w:rsidR="00D04426">
        <w:t xml:space="preserve"> prošli několika</w:t>
      </w:r>
      <w:r w:rsidR="00D04426" w:rsidRPr="00D04426">
        <w:t xml:space="preserve"> pracovní</w:t>
      </w:r>
      <w:r w:rsidR="00D04426">
        <w:t>mi</w:t>
      </w:r>
      <w:r w:rsidR="00D04426" w:rsidRPr="00D04426">
        <w:t xml:space="preserve"> míst</w:t>
      </w:r>
      <w:r w:rsidR="00D04426">
        <w:t>y</w:t>
      </w:r>
      <w:r w:rsidR="00D04426" w:rsidRPr="00D04426">
        <w:t xml:space="preserve"> a nějaký čas strávili na ulici, což může negativně ovlivnit jejich schopnost udržet si stabilní zaměstnání. Mají omezené dovednosti ve vyhledávání a udržování práce, a proto potřebují další podporu a rehabilitaci při reintegraci do společnosti. </w:t>
      </w:r>
      <w:r w:rsidR="00616309">
        <w:t>Dále je pro ně typická</w:t>
      </w:r>
      <w:r w:rsidR="001003D1">
        <w:t xml:space="preserve"> nedůvěra k institucím jako je například Úřad práce</w:t>
      </w:r>
      <w:r w:rsidR="00B044D2">
        <w:t xml:space="preserve">, mývají problémy se zákonem a často mají zkušenosti s prací </w:t>
      </w:r>
      <w:r w:rsidR="009C2C29">
        <w:t xml:space="preserve">„načerno“. </w:t>
      </w:r>
      <w:r w:rsidR="00D04426" w:rsidRPr="00D04426">
        <w:t>I přes svou motivaci ukončit svůj předchozí životní styl a najít trvalé zaměstnání, stále potřebují pomoc s procesem hledání práce a psychologickou podporu.</w:t>
      </w:r>
    </w:p>
    <w:p w14:paraId="55EEF5EE" w14:textId="77777777" w:rsidR="00FB4B5B" w:rsidRDefault="00D04426" w:rsidP="007C510F">
      <w:pPr>
        <w:ind w:firstLine="578"/>
        <w:jc w:val="both"/>
      </w:pPr>
      <w:r w:rsidRPr="00D04426">
        <w:t xml:space="preserve">Nepřímou cílovou skupinou jsou </w:t>
      </w:r>
      <w:r w:rsidR="00B3150D">
        <w:t>potencionální a aktuální</w:t>
      </w:r>
      <w:r w:rsidRPr="00D04426">
        <w:t xml:space="preserve"> zaměstnanci organizace, ve které je navrhován projekt. Jejich zapojení do implementace projektu a interakce s bývalými uživateli může zásadně ovlivnit úspěch projektu a jeho dlouhodobý dopad. Rodiny bývalých uživatelů jsou také důležitou součástí nepřímé cílové skupiny, protože mohou být klíčovou podporou pro reintegraci těchto jedinců. Navíc jsou součástí nepřímé cílové skupiny i ostatní klienti organizace, ve které je projekt navr</w:t>
      </w:r>
      <w:r w:rsidR="00376F47">
        <w:t>hován. M</w:t>
      </w:r>
      <w:r w:rsidRPr="00D04426">
        <w:t xml:space="preserve">ohou z projektu profitovat prostřednictvím vytvoření podpůrného a inkluzivního prostředí v daném zařízení. </w:t>
      </w:r>
    </w:p>
    <w:p w14:paraId="31FABD59" w14:textId="1F2B42F1" w:rsidR="005D603D" w:rsidRPr="005D603D" w:rsidRDefault="005D603D" w:rsidP="007C510F">
      <w:pPr>
        <w:ind w:firstLine="578"/>
        <w:jc w:val="both"/>
      </w:pPr>
      <w:r w:rsidRPr="005D603D">
        <w:t xml:space="preserve">S ohledem na současnou situaci v organizaci, která disponuje kapacitou pro ubytování 48 klientů, </w:t>
      </w:r>
      <w:r w:rsidR="006127E8">
        <w:t>je v ní však</w:t>
      </w:r>
      <w:r w:rsidRPr="005D603D">
        <w:t xml:space="preserve"> k datu 5.4.2024 ubytováno 37 klientů. Z této skupiny 10 jedinců v minulosti absolvovalo léčbu závislosti na návykových látkách a 6 z nich aktivně hledá zaměstnání. </w:t>
      </w:r>
      <w:r w:rsidR="00AF2595">
        <w:t>T</w:t>
      </w:r>
      <w:r w:rsidR="004128F9">
        <w:t>ěchto 6 mužů</w:t>
      </w:r>
      <w:r w:rsidR="00AF2595">
        <w:t xml:space="preserve"> tedy</w:t>
      </w:r>
      <w:r w:rsidRPr="005D603D">
        <w:t xml:space="preserve"> představuj</w:t>
      </w:r>
      <w:r w:rsidR="004128F9">
        <w:t xml:space="preserve">í </w:t>
      </w:r>
      <w:r w:rsidR="00AF2595">
        <w:t>cílovou skupinu projektu</w:t>
      </w:r>
      <w:r w:rsidRPr="005D603D">
        <w:t>.</w:t>
      </w:r>
    </w:p>
    <w:p w14:paraId="75D69F23" w14:textId="77777777" w:rsidR="00D04426" w:rsidRDefault="00D04426" w:rsidP="007C510F">
      <w:pPr>
        <w:pStyle w:val="z-Zatekformule"/>
        <w:jc w:val="both"/>
      </w:pPr>
      <w:r>
        <w:t>Začátek formuláře</w:t>
      </w:r>
    </w:p>
    <w:p w14:paraId="671017F3" w14:textId="30A661EC" w:rsidR="00281C7F" w:rsidRDefault="00281C7F" w:rsidP="007C510F">
      <w:pPr>
        <w:pStyle w:val="Nadpis2"/>
        <w:jc w:val="both"/>
      </w:pPr>
      <w:bookmarkStart w:id="41" w:name="_Toc164862281"/>
      <w:r>
        <w:t xml:space="preserve">Příčiny problému a jeho </w:t>
      </w:r>
      <w:r w:rsidR="00EC02C0">
        <w:t>důsledky</w:t>
      </w:r>
      <w:bookmarkEnd w:id="41"/>
    </w:p>
    <w:p w14:paraId="73B62C1F" w14:textId="2ECF29E7" w:rsidR="00DC5029" w:rsidRDefault="00305B32" w:rsidP="007C510F">
      <w:pPr>
        <w:pStyle w:val="AP-Odstavec"/>
        <w:ind w:firstLine="0"/>
      </w:pPr>
      <w:r w:rsidRPr="00305B32">
        <w:t>Uplatnění bývalých uživatelů návykových látek na trhu práce je komplexní téma, které</w:t>
      </w:r>
      <w:r w:rsidR="00003C89">
        <w:t xml:space="preserve"> s</w:t>
      </w:r>
      <w:r w:rsidRPr="00305B32">
        <w:t xml:space="preserve"> sebou přináší řadu příčin a dopadů problémů, jež ovlivňují jak samotné klienty, tak i organizaci, která se v rámci projektu bude snažit podporovat jejich integraci do pracovního prostředí</w:t>
      </w:r>
      <w:r w:rsidR="00770798">
        <w:t>.</w:t>
      </w:r>
      <w:r w:rsidR="00DC5029">
        <w:t xml:space="preserve"> </w:t>
      </w:r>
      <w:r w:rsidR="00B51051">
        <w:t>Rizika a dopady užívání návykových</w:t>
      </w:r>
      <w:r w:rsidR="00EF2B02">
        <w:t xml:space="preserve"> látek už v této kvalifikační práci byly popsány v kapitole 2.2. </w:t>
      </w:r>
      <w:r w:rsidR="00DC5029">
        <w:t>Níže jsou popsány problémy, se kterými se potýká konkrétní cílová skupina mužů v Azylovém domě v </w:t>
      </w:r>
      <w:proofErr w:type="spellStart"/>
      <w:r w:rsidR="00DC5029">
        <w:t>Řepčíně</w:t>
      </w:r>
      <w:proofErr w:type="spellEnd"/>
      <w:r w:rsidR="00DC5029">
        <w:t>.</w:t>
      </w:r>
      <w:r w:rsidR="00AB25AD">
        <w:t xml:space="preserve"> Je podstatné zmínit, že tito muži do domova často přicházejí přímo z ulice a jsou většinou dlouhodobě nezaměstnaní.</w:t>
      </w:r>
    </w:p>
    <w:p w14:paraId="41EB967C" w14:textId="77777777" w:rsidR="00261336" w:rsidRDefault="00261336" w:rsidP="007C510F">
      <w:pPr>
        <w:pStyle w:val="AP-Odstavec"/>
      </w:pPr>
    </w:p>
    <w:p w14:paraId="620A6E49" w14:textId="4F726C6B" w:rsidR="002B507F" w:rsidRPr="00857BC9" w:rsidRDefault="002B507F" w:rsidP="007C510F">
      <w:pPr>
        <w:ind w:firstLine="578"/>
        <w:jc w:val="both"/>
        <w:rPr>
          <w:b/>
          <w:bCs/>
          <w:u w:val="single"/>
        </w:rPr>
      </w:pPr>
      <w:r w:rsidRPr="00857BC9">
        <w:rPr>
          <w:b/>
          <w:bCs/>
          <w:u w:val="single"/>
        </w:rPr>
        <w:t>Omezené sociální schopnosti</w:t>
      </w:r>
    </w:p>
    <w:p w14:paraId="6901C83A" w14:textId="3A011B58" w:rsidR="00B004E5" w:rsidRDefault="002B507F" w:rsidP="007C510F">
      <w:pPr>
        <w:jc w:val="both"/>
      </w:pPr>
      <w:r w:rsidRPr="00AF6716">
        <w:lastRenderedPageBreak/>
        <w:t>Bývalí uživatelé návykových látek často čelí omezením ve svých sociálních schopnost</w:t>
      </w:r>
      <w:r w:rsidR="00003C89">
        <w:t>ech</w:t>
      </w:r>
      <w:r w:rsidR="007B1FD4">
        <w:t xml:space="preserve">. Jde o </w:t>
      </w:r>
      <w:r w:rsidRPr="00AF6716">
        <w:t>důsled</w:t>
      </w:r>
      <w:r w:rsidR="007B1FD4">
        <w:t>ek</w:t>
      </w:r>
      <w:r w:rsidRPr="00AF6716">
        <w:t xml:space="preserve"> dlouhodobé izolace, nedostat</w:t>
      </w:r>
      <w:r w:rsidR="007B1FD4">
        <w:t>ek</w:t>
      </w:r>
      <w:r w:rsidRPr="00AF6716">
        <w:t xml:space="preserve"> mezilidských interakcí nebo</w:t>
      </w:r>
      <w:r w:rsidR="007B1FD4">
        <w:t xml:space="preserve"> o</w:t>
      </w:r>
      <w:r w:rsidRPr="00AF6716">
        <w:t xml:space="preserve"> přímé působení drog na jejich moz</w:t>
      </w:r>
      <w:r w:rsidR="00E25C20" w:rsidRPr="00AF6716">
        <w:t>ek</w:t>
      </w:r>
      <w:r w:rsidRPr="00AF6716">
        <w:t>. Tato omezení mohou zahrnovat obtíže s komunikací, konfliktními situacemi nebo nedostatečnou schopností pracovat v týmu.</w:t>
      </w:r>
      <w:r w:rsidR="00E25C20" w:rsidRPr="00AF6716">
        <w:t xml:space="preserve"> </w:t>
      </w:r>
    </w:p>
    <w:p w14:paraId="3EA7C6FA" w14:textId="363D4EB8" w:rsidR="002B507F" w:rsidRPr="00AF6716" w:rsidRDefault="002B507F" w:rsidP="007C510F">
      <w:pPr>
        <w:jc w:val="both"/>
      </w:pPr>
      <w:r w:rsidRPr="00AF6716">
        <w:t>Dopady:</w:t>
      </w:r>
    </w:p>
    <w:p w14:paraId="4589330C" w14:textId="50FB4388" w:rsidR="002B507F" w:rsidRPr="00AF6716" w:rsidRDefault="002B507F" w:rsidP="007C510F">
      <w:pPr>
        <w:pStyle w:val="Odstavecseseznamem"/>
        <w:numPr>
          <w:ilvl w:val="0"/>
          <w:numId w:val="5"/>
        </w:numPr>
        <w:jc w:val="both"/>
      </w:pPr>
      <w:r w:rsidRPr="00AF6716">
        <w:t>Obtíže při navazování a udržování pracovních vztahů.</w:t>
      </w:r>
    </w:p>
    <w:p w14:paraId="3B781F1D" w14:textId="7AA5B689" w:rsidR="002B507F" w:rsidRPr="00AF6716" w:rsidRDefault="002B507F" w:rsidP="007C510F">
      <w:pPr>
        <w:pStyle w:val="Odstavecseseznamem"/>
        <w:numPr>
          <w:ilvl w:val="0"/>
          <w:numId w:val="5"/>
        </w:numPr>
        <w:jc w:val="both"/>
      </w:pPr>
      <w:r w:rsidRPr="00AF6716">
        <w:t>Snížená efektivita ve spolupráci s kolegy a nadřízenými.</w:t>
      </w:r>
    </w:p>
    <w:p w14:paraId="27F941C3" w14:textId="680D3FA4" w:rsidR="00857BC9" w:rsidRDefault="002B507F" w:rsidP="007C510F">
      <w:pPr>
        <w:pStyle w:val="Odstavecseseznamem"/>
        <w:numPr>
          <w:ilvl w:val="0"/>
          <w:numId w:val="5"/>
        </w:numPr>
        <w:jc w:val="both"/>
      </w:pPr>
      <w:r w:rsidRPr="00AF6716">
        <w:t>Potenciální neúspěch při zvládání pracovních úkolů vyžadujících sociální dovednosti.</w:t>
      </w:r>
    </w:p>
    <w:p w14:paraId="03E9BF76" w14:textId="77777777" w:rsidR="00261336" w:rsidRPr="00AF6716" w:rsidRDefault="00261336" w:rsidP="007C510F">
      <w:pPr>
        <w:jc w:val="both"/>
      </w:pPr>
    </w:p>
    <w:p w14:paraId="3AD27644" w14:textId="56A420D4" w:rsidR="00857BC9" w:rsidRPr="00857BC9" w:rsidRDefault="002B507F" w:rsidP="007C510F">
      <w:pPr>
        <w:ind w:firstLine="709"/>
        <w:jc w:val="both"/>
        <w:rPr>
          <w:b/>
          <w:bCs/>
          <w:u w:val="single"/>
        </w:rPr>
      </w:pPr>
      <w:r w:rsidRPr="00857BC9">
        <w:rPr>
          <w:b/>
          <w:bCs/>
          <w:u w:val="single"/>
        </w:rPr>
        <w:t>Neznalost v procesu zaměstnávání</w:t>
      </w:r>
    </w:p>
    <w:p w14:paraId="1BD40F7B" w14:textId="39804E6B" w:rsidR="002B507F" w:rsidRPr="00AF6716" w:rsidRDefault="002B507F" w:rsidP="007C510F">
      <w:pPr>
        <w:jc w:val="both"/>
      </w:pPr>
      <w:r w:rsidRPr="00AF6716">
        <w:t xml:space="preserve">Pro </w:t>
      </w:r>
      <w:r w:rsidR="00527CB3">
        <w:t xml:space="preserve">tuto cílovou skupinu je </w:t>
      </w:r>
      <w:r w:rsidRPr="00AF6716">
        <w:t xml:space="preserve">proces hledání a získávání zaměstnání obtížným úkolem. Neznalost pracovních postupů, nedostatečné povědomí o vlastních dovednostech a zkušenostech či nedostatek sebevědomí </w:t>
      </w:r>
      <w:r w:rsidR="00241F4E">
        <w:t>jsou</w:t>
      </w:r>
      <w:r w:rsidRPr="00AF6716">
        <w:t xml:space="preserve"> bariérami bránícími úspěšnému uplatnění na trhu práce.</w:t>
      </w:r>
    </w:p>
    <w:p w14:paraId="316290F7" w14:textId="77777777" w:rsidR="002B507F" w:rsidRPr="00AF6716" w:rsidRDefault="002B507F" w:rsidP="007C510F">
      <w:pPr>
        <w:jc w:val="both"/>
      </w:pPr>
      <w:r w:rsidRPr="00AF6716">
        <w:t>Dopady:</w:t>
      </w:r>
    </w:p>
    <w:p w14:paraId="5B8AC530" w14:textId="164FEB3C" w:rsidR="002B507F" w:rsidRPr="00AF6716" w:rsidRDefault="002B507F" w:rsidP="007C510F">
      <w:pPr>
        <w:pStyle w:val="Odstavecseseznamem"/>
        <w:numPr>
          <w:ilvl w:val="0"/>
          <w:numId w:val="5"/>
        </w:numPr>
        <w:jc w:val="both"/>
      </w:pPr>
      <w:r w:rsidRPr="00AF6716">
        <w:t>Zvýšený pocit frustrace a bezmoci u klientů v procesu hledání práce.</w:t>
      </w:r>
    </w:p>
    <w:p w14:paraId="79C6FCBB" w14:textId="6567C32B" w:rsidR="00A529F3" w:rsidRDefault="002B507F" w:rsidP="007C510F">
      <w:pPr>
        <w:pStyle w:val="Odstavecseseznamem"/>
        <w:numPr>
          <w:ilvl w:val="0"/>
          <w:numId w:val="5"/>
        </w:numPr>
        <w:jc w:val="both"/>
        <w:rPr>
          <w:b/>
          <w:bCs/>
        </w:rPr>
      </w:pPr>
      <w:r w:rsidRPr="00AF6716">
        <w:t>Omezení možností rozvoje kariéry a finanční nezávislosti.</w:t>
      </w:r>
      <w:r w:rsidR="00A529F3" w:rsidRPr="00A529F3">
        <w:rPr>
          <w:b/>
          <w:bCs/>
        </w:rPr>
        <w:t xml:space="preserve"> </w:t>
      </w:r>
    </w:p>
    <w:p w14:paraId="6EDD55CE" w14:textId="77777777" w:rsidR="00261336" w:rsidRPr="00261336" w:rsidRDefault="00261336" w:rsidP="007C510F">
      <w:pPr>
        <w:jc w:val="both"/>
        <w:rPr>
          <w:b/>
          <w:bCs/>
        </w:rPr>
      </w:pPr>
    </w:p>
    <w:p w14:paraId="1FA0F84A" w14:textId="42B6CC43" w:rsidR="00A529F3" w:rsidRPr="00857BC9" w:rsidRDefault="00A529F3" w:rsidP="007C510F">
      <w:pPr>
        <w:ind w:firstLine="360"/>
        <w:jc w:val="both"/>
        <w:rPr>
          <w:b/>
          <w:bCs/>
          <w:u w:val="single"/>
        </w:rPr>
      </w:pPr>
      <w:r w:rsidRPr="00857BC9">
        <w:rPr>
          <w:b/>
          <w:bCs/>
          <w:u w:val="single"/>
        </w:rPr>
        <w:t>Zápisy v trestním rejstříku</w:t>
      </w:r>
    </w:p>
    <w:p w14:paraId="7D61E461" w14:textId="77777777" w:rsidR="00A529F3" w:rsidRPr="005B1041" w:rsidRDefault="00A529F3" w:rsidP="007C510F">
      <w:pPr>
        <w:jc w:val="both"/>
      </w:pPr>
      <w:r w:rsidRPr="005B1041">
        <w:t>Být zapsán v trestním rejstříku může být překážkou při hledání zaměstnání a mít dlouhodobé dopady na kariéru klientů. Trestní minulost může vést k nedůvěře ze strany zaměstnavatelů a omezit klientům přístup k určitým profesím a pracovním příležitostem.</w:t>
      </w:r>
    </w:p>
    <w:p w14:paraId="2F83519A" w14:textId="77777777" w:rsidR="00A529F3" w:rsidRPr="005B1041" w:rsidRDefault="00A529F3" w:rsidP="007C510F">
      <w:pPr>
        <w:jc w:val="both"/>
      </w:pPr>
      <w:r w:rsidRPr="005B1041">
        <w:t>Dopady:</w:t>
      </w:r>
    </w:p>
    <w:p w14:paraId="5BDE5E3B" w14:textId="77777777" w:rsidR="00A529F3" w:rsidRPr="005B1041" w:rsidRDefault="00A529F3" w:rsidP="007C510F">
      <w:pPr>
        <w:pStyle w:val="Odstavecseseznamem"/>
        <w:numPr>
          <w:ilvl w:val="0"/>
          <w:numId w:val="5"/>
        </w:numPr>
        <w:jc w:val="both"/>
      </w:pPr>
      <w:r w:rsidRPr="005B1041">
        <w:t>Omezení možností uplatnění na trhu práce.</w:t>
      </w:r>
    </w:p>
    <w:p w14:paraId="7CD1DCBD" w14:textId="77777777" w:rsidR="00A529F3" w:rsidRPr="005B1041" w:rsidRDefault="00A529F3" w:rsidP="007C510F">
      <w:pPr>
        <w:pStyle w:val="Odstavecseseznamem"/>
        <w:numPr>
          <w:ilvl w:val="0"/>
          <w:numId w:val="5"/>
        </w:numPr>
        <w:jc w:val="both"/>
      </w:pPr>
      <w:r w:rsidRPr="005B1041">
        <w:t>Zvýšená míra frustrace a beznaděje u klientů.</w:t>
      </w:r>
    </w:p>
    <w:p w14:paraId="75BBA20B" w14:textId="6AF888BF" w:rsidR="002B507F" w:rsidRDefault="00A529F3" w:rsidP="007C510F">
      <w:pPr>
        <w:pStyle w:val="Odstavecseseznamem"/>
        <w:numPr>
          <w:ilvl w:val="0"/>
          <w:numId w:val="5"/>
        </w:numPr>
        <w:jc w:val="both"/>
      </w:pPr>
      <w:r w:rsidRPr="005B1041">
        <w:t>Snížená šance na stabilizaci životní situace a reintegraci do společnosti.</w:t>
      </w:r>
    </w:p>
    <w:p w14:paraId="2DE7D69F" w14:textId="77777777" w:rsidR="00261336" w:rsidRPr="00AF6716" w:rsidRDefault="00261336" w:rsidP="007C510F">
      <w:pPr>
        <w:jc w:val="both"/>
      </w:pPr>
    </w:p>
    <w:p w14:paraId="3A447782" w14:textId="77777777" w:rsidR="002B507F" w:rsidRPr="00857BC9" w:rsidRDefault="002B507F" w:rsidP="007C510F">
      <w:pPr>
        <w:ind w:firstLine="709"/>
        <w:jc w:val="both"/>
        <w:rPr>
          <w:b/>
          <w:bCs/>
          <w:u w:val="single"/>
        </w:rPr>
      </w:pPr>
      <w:r w:rsidRPr="00857BC9">
        <w:rPr>
          <w:b/>
          <w:bCs/>
          <w:u w:val="single"/>
        </w:rPr>
        <w:t>Možnost recidivy a relapsu</w:t>
      </w:r>
    </w:p>
    <w:p w14:paraId="6FA98546" w14:textId="77777777" w:rsidR="002B507F" w:rsidRPr="00241F4E" w:rsidRDefault="002B507F" w:rsidP="007C510F">
      <w:pPr>
        <w:jc w:val="both"/>
      </w:pPr>
      <w:r w:rsidRPr="00241F4E">
        <w:t>Problémy spojené s drogovou závislostí mohou klienty stále pronásledovat i po absolvování léčby a rehabilitace. Možnost recidivy a relapsu představuje vážné riziko pro jejich schopnost udržet si zaměstnání a stabilní životní situaci.</w:t>
      </w:r>
    </w:p>
    <w:p w14:paraId="556AC078" w14:textId="77777777" w:rsidR="002B507F" w:rsidRPr="00241F4E" w:rsidRDefault="002B507F" w:rsidP="007C510F">
      <w:pPr>
        <w:jc w:val="both"/>
      </w:pPr>
      <w:r w:rsidRPr="00241F4E">
        <w:t>Dopady:</w:t>
      </w:r>
    </w:p>
    <w:p w14:paraId="7B66A71D" w14:textId="032C2A2D" w:rsidR="002B507F" w:rsidRPr="00241F4E" w:rsidRDefault="002B507F" w:rsidP="007C510F">
      <w:pPr>
        <w:pStyle w:val="Odstavecseseznamem"/>
        <w:numPr>
          <w:ilvl w:val="0"/>
          <w:numId w:val="5"/>
        </w:numPr>
        <w:jc w:val="both"/>
      </w:pPr>
      <w:r w:rsidRPr="00241F4E">
        <w:t>Pravidelné absenc</w:t>
      </w:r>
      <w:r w:rsidR="000C6660">
        <w:t>e</w:t>
      </w:r>
      <w:r w:rsidRPr="00241F4E">
        <w:t xml:space="preserve"> z pracovního místa kvůli léčbě či zdravotním komplikacím spojeným s užíváním drog.</w:t>
      </w:r>
    </w:p>
    <w:p w14:paraId="476D725F" w14:textId="1D5289E9" w:rsidR="002B507F" w:rsidRDefault="002B507F" w:rsidP="007C510F">
      <w:pPr>
        <w:pStyle w:val="Odstavecseseznamem"/>
        <w:numPr>
          <w:ilvl w:val="0"/>
          <w:numId w:val="5"/>
        </w:numPr>
        <w:jc w:val="both"/>
      </w:pPr>
      <w:r w:rsidRPr="00241F4E">
        <w:t>Snížená produktivita a kvalita práce v důsledku fyzických či psychických komplikací.</w:t>
      </w:r>
    </w:p>
    <w:p w14:paraId="3DDAD1C8" w14:textId="77777777" w:rsidR="00261336" w:rsidRPr="00241F4E" w:rsidRDefault="00261336" w:rsidP="007C510F">
      <w:pPr>
        <w:jc w:val="both"/>
      </w:pPr>
    </w:p>
    <w:p w14:paraId="4CC98E5D" w14:textId="77777777" w:rsidR="002B507F" w:rsidRPr="00F874C0" w:rsidRDefault="002B507F" w:rsidP="007C510F">
      <w:pPr>
        <w:ind w:firstLine="709"/>
        <w:jc w:val="both"/>
        <w:rPr>
          <w:b/>
          <w:bCs/>
          <w:u w:val="single"/>
        </w:rPr>
      </w:pPr>
      <w:r w:rsidRPr="00F874C0">
        <w:rPr>
          <w:b/>
          <w:bCs/>
          <w:u w:val="single"/>
        </w:rPr>
        <w:t>Snížené nebo žádné sociální návyky</w:t>
      </w:r>
    </w:p>
    <w:p w14:paraId="6B67562E" w14:textId="7E11A95C" w:rsidR="002B507F" w:rsidRPr="00AB6809" w:rsidRDefault="002B507F" w:rsidP="007C510F">
      <w:pPr>
        <w:jc w:val="both"/>
      </w:pPr>
      <w:r w:rsidRPr="00AB6809">
        <w:t xml:space="preserve">Návykové látky </w:t>
      </w:r>
      <w:r w:rsidR="00AB6809">
        <w:t>u některých klientů</w:t>
      </w:r>
      <w:r w:rsidRPr="00AB6809">
        <w:t xml:space="preserve"> v</w:t>
      </w:r>
      <w:r w:rsidR="00AB6809">
        <w:t>edou</w:t>
      </w:r>
      <w:r w:rsidRPr="00AB6809">
        <w:t xml:space="preserve"> k degradaci sociálních dovedností a způsob</w:t>
      </w:r>
      <w:r w:rsidR="00E5122D">
        <w:t xml:space="preserve">ují </w:t>
      </w:r>
      <w:r w:rsidRPr="00AB6809">
        <w:t xml:space="preserve">klientům problémy v interakci s okolím a </w:t>
      </w:r>
      <w:r w:rsidR="00E5122D">
        <w:t xml:space="preserve">při </w:t>
      </w:r>
      <w:r w:rsidRPr="00AB6809">
        <w:t>adaptaci na pracovní prostředí. Nedostatečná sociální podpora a izolace mohou tyto problémy ještě zhoršovat.</w:t>
      </w:r>
    </w:p>
    <w:p w14:paraId="76621F17" w14:textId="77777777" w:rsidR="002B507F" w:rsidRPr="00AB6809" w:rsidRDefault="002B507F" w:rsidP="007C510F">
      <w:pPr>
        <w:jc w:val="both"/>
      </w:pPr>
      <w:r w:rsidRPr="00AB6809">
        <w:lastRenderedPageBreak/>
        <w:t>Dopady:</w:t>
      </w:r>
    </w:p>
    <w:p w14:paraId="2D4FA347" w14:textId="195766EB" w:rsidR="002B507F" w:rsidRPr="00AB6809" w:rsidRDefault="002B507F" w:rsidP="007C510F">
      <w:pPr>
        <w:pStyle w:val="Odstavecseseznamem"/>
        <w:numPr>
          <w:ilvl w:val="0"/>
          <w:numId w:val="5"/>
        </w:numPr>
        <w:jc w:val="both"/>
      </w:pPr>
      <w:r w:rsidRPr="00AB6809">
        <w:t>Obtíže s adaptací na pracovní prostředí</w:t>
      </w:r>
      <w:r w:rsidR="005B1041">
        <w:t>.</w:t>
      </w:r>
    </w:p>
    <w:p w14:paraId="6337A040" w14:textId="713A3E31" w:rsidR="002B507F" w:rsidRPr="00AB6809" w:rsidRDefault="002B507F" w:rsidP="007C510F">
      <w:pPr>
        <w:pStyle w:val="Odstavecseseznamem"/>
        <w:numPr>
          <w:ilvl w:val="0"/>
          <w:numId w:val="5"/>
        </w:numPr>
        <w:jc w:val="both"/>
      </w:pPr>
      <w:r w:rsidRPr="00AB6809">
        <w:t>Omezení možností profesního růstu a kariérního postupu.</w:t>
      </w:r>
    </w:p>
    <w:p w14:paraId="680B9FB3" w14:textId="695CBCB4" w:rsidR="002B507F" w:rsidRDefault="002B507F" w:rsidP="007C510F">
      <w:pPr>
        <w:pStyle w:val="Odstavecseseznamem"/>
        <w:numPr>
          <w:ilvl w:val="0"/>
          <w:numId w:val="5"/>
        </w:numPr>
        <w:jc w:val="both"/>
      </w:pPr>
      <w:r w:rsidRPr="00AB6809">
        <w:t>Zvýšená míra stresu a úzkosti v souvislosti se sociálními interakcemi.</w:t>
      </w:r>
    </w:p>
    <w:p w14:paraId="6ED5D166" w14:textId="77777777" w:rsidR="00261336" w:rsidRPr="00AB6809" w:rsidRDefault="00261336" w:rsidP="007C510F">
      <w:pPr>
        <w:jc w:val="both"/>
      </w:pPr>
    </w:p>
    <w:p w14:paraId="20FA77D0" w14:textId="77777777" w:rsidR="002B507F" w:rsidRPr="00F874C0" w:rsidRDefault="002B507F" w:rsidP="007C510F">
      <w:pPr>
        <w:ind w:firstLine="360"/>
        <w:jc w:val="both"/>
        <w:rPr>
          <w:b/>
          <w:bCs/>
          <w:u w:val="single"/>
        </w:rPr>
      </w:pPr>
      <w:r w:rsidRPr="00F874C0">
        <w:rPr>
          <w:b/>
          <w:bCs/>
          <w:u w:val="single"/>
        </w:rPr>
        <w:t>Stigmatizace bývalých uživatelů návykových látek</w:t>
      </w:r>
    </w:p>
    <w:p w14:paraId="43D31B9D" w14:textId="0DF9F452" w:rsidR="002B507F" w:rsidRPr="005B1041" w:rsidRDefault="002B507F" w:rsidP="007C510F">
      <w:pPr>
        <w:jc w:val="both"/>
      </w:pPr>
      <w:r w:rsidRPr="005B1041">
        <w:t>Bývalí uživatelé návykových látek čelí často stigmatizaci a předsudkům ze strany společnosti a potenciálních zaměstnavatelů. T</w:t>
      </w:r>
      <w:r w:rsidR="005648C9">
        <w:t>o</w:t>
      </w:r>
      <w:r w:rsidRPr="005B1041">
        <w:t>to stigma může být překážkou při hledání a udržení zaměstnání a ovlivňovat tak jejich sebevědomí a motivaci.</w:t>
      </w:r>
    </w:p>
    <w:p w14:paraId="14D72097" w14:textId="77777777" w:rsidR="002B507F" w:rsidRPr="005B1041" w:rsidRDefault="002B507F" w:rsidP="007C510F">
      <w:pPr>
        <w:jc w:val="both"/>
      </w:pPr>
      <w:r w:rsidRPr="005B1041">
        <w:t>Dopady:</w:t>
      </w:r>
    </w:p>
    <w:p w14:paraId="1C0A106F" w14:textId="41AE3550" w:rsidR="002B507F" w:rsidRPr="005B1041" w:rsidRDefault="002B507F" w:rsidP="007C510F">
      <w:pPr>
        <w:pStyle w:val="Odstavecseseznamem"/>
        <w:numPr>
          <w:ilvl w:val="0"/>
          <w:numId w:val="5"/>
        </w:numPr>
        <w:jc w:val="both"/>
      </w:pPr>
      <w:r w:rsidRPr="005B1041">
        <w:t>Odmítání nebo diskriminace ze strany zaměstnavatelů.</w:t>
      </w:r>
    </w:p>
    <w:p w14:paraId="4925220E" w14:textId="1B1E9487" w:rsidR="002B507F" w:rsidRPr="005B1041" w:rsidRDefault="002B507F" w:rsidP="007C510F">
      <w:pPr>
        <w:pStyle w:val="Odstavecseseznamem"/>
        <w:numPr>
          <w:ilvl w:val="0"/>
          <w:numId w:val="5"/>
        </w:numPr>
        <w:jc w:val="both"/>
      </w:pPr>
      <w:r w:rsidRPr="005B1041">
        <w:t>Snížená sebeúcta a motivace ke zlepšení se.</w:t>
      </w:r>
    </w:p>
    <w:p w14:paraId="3098419D" w14:textId="2ED69A64" w:rsidR="002B507F" w:rsidRDefault="002B507F" w:rsidP="007C510F">
      <w:pPr>
        <w:pStyle w:val="Odstavecseseznamem"/>
        <w:numPr>
          <w:ilvl w:val="0"/>
          <w:numId w:val="5"/>
        </w:numPr>
        <w:jc w:val="both"/>
      </w:pPr>
      <w:r w:rsidRPr="005B1041">
        <w:t>Zvýšená míra psychického stresu a pocitů izolace.</w:t>
      </w:r>
    </w:p>
    <w:p w14:paraId="5E2E7A7B" w14:textId="77777777" w:rsidR="00261336" w:rsidRPr="005B1041" w:rsidRDefault="00261336" w:rsidP="007C510F">
      <w:pPr>
        <w:jc w:val="both"/>
      </w:pPr>
    </w:p>
    <w:p w14:paraId="7B6F8067" w14:textId="77777777" w:rsidR="002B507F" w:rsidRPr="00F874C0" w:rsidRDefault="002B507F" w:rsidP="007C510F">
      <w:pPr>
        <w:ind w:firstLine="360"/>
        <w:jc w:val="both"/>
        <w:rPr>
          <w:b/>
          <w:bCs/>
          <w:u w:val="single"/>
        </w:rPr>
      </w:pPr>
      <w:r w:rsidRPr="00F874C0">
        <w:rPr>
          <w:b/>
          <w:bCs/>
          <w:u w:val="single"/>
        </w:rPr>
        <w:t>Nízké dosažené vzdělání</w:t>
      </w:r>
    </w:p>
    <w:p w14:paraId="7F9DDBC3" w14:textId="4F29C691" w:rsidR="002B507F" w:rsidRPr="005B1041" w:rsidRDefault="002B507F" w:rsidP="007C510F">
      <w:pPr>
        <w:jc w:val="both"/>
      </w:pPr>
      <w:r w:rsidRPr="005B1041">
        <w:t xml:space="preserve">Nedostatečné vzdělání </w:t>
      </w:r>
      <w:r w:rsidR="008D786F">
        <w:t>je u něk</w:t>
      </w:r>
      <w:r w:rsidR="00743666">
        <w:t>terých mužů v cílové skupině</w:t>
      </w:r>
      <w:r w:rsidRPr="005B1041">
        <w:t xml:space="preserve"> další překážkou bránící </w:t>
      </w:r>
      <w:r w:rsidR="008D786F">
        <w:t>v</w:t>
      </w:r>
      <w:r w:rsidRPr="005B1041">
        <w:t xml:space="preserve"> získání zaměstnání a rozvoji svých profesních dovedností. Nedostatek formální kvalifikace může vést k omezenému množství dostupných pracovních příležitostí.</w:t>
      </w:r>
    </w:p>
    <w:p w14:paraId="6604BADA" w14:textId="77777777" w:rsidR="002B507F" w:rsidRPr="005B1041" w:rsidRDefault="002B507F" w:rsidP="007C510F">
      <w:pPr>
        <w:jc w:val="both"/>
      </w:pPr>
      <w:r w:rsidRPr="005B1041">
        <w:t>Dopady:</w:t>
      </w:r>
    </w:p>
    <w:p w14:paraId="5E813681" w14:textId="4EADB05B" w:rsidR="002B507F" w:rsidRPr="005B1041" w:rsidRDefault="002B507F" w:rsidP="007C510F">
      <w:pPr>
        <w:pStyle w:val="Odstavecseseznamem"/>
        <w:numPr>
          <w:ilvl w:val="0"/>
          <w:numId w:val="5"/>
        </w:numPr>
        <w:jc w:val="both"/>
      </w:pPr>
      <w:r w:rsidRPr="005B1041">
        <w:t>Omezené možnosti profesního růstu a kariérního postupu.</w:t>
      </w:r>
    </w:p>
    <w:p w14:paraId="1E14CFA0" w14:textId="196D024E" w:rsidR="002B507F" w:rsidRPr="005B1041" w:rsidRDefault="002B507F" w:rsidP="007C510F">
      <w:pPr>
        <w:pStyle w:val="Odstavecseseznamem"/>
        <w:numPr>
          <w:ilvl w:val="0"/>
          <w:numId w:val="5"/>
        </w:numPr>
        <w:jc w:val="both"/>
      </w:pPr>
      <w:r w:rsidRPr="005B1041">
        <w:t>Snížené příjmy a finanční nestabilita.</w:t>
      </w:r>
    </w:p>
    <w:p w14:paraId="1F6E0205" w14:textId="170B323D" w:rsidR="002B507F" w:rsidRDefault="002B507F" w:rsidP="007C510F">
      <w:pPr>
        <w:pStyle w:val="Odstavecseseznamem"/>
        <w:numPr>
          <w:ilvl w:val="0"/>
          <w:numId w:val="5"/>
        </w:numPr>
        <w:jc w:val="both"/>
      </w:pPr>
      <w:r w:rsidRPr="005B1041">
        <w:t>Zvýšená míra nezaměstnanosti a závislosti na sociálních dávkách.</w:t>
      </w:r>
    </w:p>
    <w:p w14:paraId="3C2D0C68" w14:textId="77777777" w:rsidR="00261336" w:rsidRPr="005B1041" w:rsidRDefault="00261336" w:rsidP="007C510F">
      <w:pPr>
        <w:jc w:val="both"/>
      </w:pPr>
    </w:p>
    <w:p w14:paraId="5A504BF0" w14:textId="1C57A4C7" w:rsidR="002B507F" w:rsidRPr="00F874C0" w:rsidRDefault="00B05F9C" w:rsidP="007C510F">
      <w:pPr>
        <w:ind w:firstLine="360"/>
        <w:jc w:val="both"/>
        <w:rPr>
          <w:b/>
          <w:bCs/>
          <w:u w:val="single"/>
        </w:rPr>
      </w:pPr>
      <w:r w:rsidRPr="00F874C0">
        <w:rPr>
          <w:b/>
          <w:bCs/>
          <w:u w:val="single"/>
        </w:rPr>
        <w:t>Rodinné problémy</w:t>
      </w:r>
    </w:p>
    <w:p w14:paraId="557E1306" w14:textId="77777777" w:rsidR="002B507F" w:rsidRPr="005B1041" w:rsidRDefault="002B507F" w:rsidP="007C510F">
      <w:pPr>
        <w:jc w:val="both"/>
      </w:pPr>
      <w:r w:rsidRPr="005B1041">
        <w:t>Problémy spojené s drogovou závislostí mohou mít negativní dopady i na rodinný život klientů. Konflikty ve vztazích a nedostatek podpory ze strany rodiny mohou klientům znemožnit úspěšnou reintegraci do společnosti a stabilizaci jejich životní situace.</w:t>
      </w:r>
    </w:p>
    <w:p w14:paraId="60ACA90A" w14:textId="77777777" w:rsidR="002B507F" w:rsidRPr="005B1041" w:rsidRDefault="002B507F" w:rsidP="007C510F">
      <w:pPr>
        <w:jc w:val="both"/>
      </w:pPr>
      <w:r w:rsidRPr="005B1041">
        <w:t>Dopady:</w:t>
      </w:r>
    </w:p>
    <w:p w14:paraId="5ADDD8FF" w14:textId="15609B84" w:rsidR="002B507F" w:rsidRPr="005B1041" w:rsidRDefault="002B507F" w:rsidP="007C510F">
      <w:pPr>
        <w:pStyle w:val="Odstavecseseznamem"/>
        <w:numPr>
          <w:ilvl w:val="0"/>
          <w:numId w:val="5"/>
        </w:numPr>
        <w:jc w:val="both"/>
      </w:pPr>
      <w:r w:rsidRPr="005B1041">
        <w:t>Zvýšená míra stresu a psychického napětí v rodině.</w:t>
      </w:r>
    </w:p>
    <w:p w14:paraId="0BDA8BDA" w14:textId="7CDB649F" w:rsidR="002B507F" w:rsidRPr="005B1041" w:rsidRDefault="002B507F" w:rsidP="007C510F">
      <w:pPr>
        <w:pStyle w:val="Odstavecseseznamem"/>
        <w:numPr>
          <w:ilvl w:val="0"/>
          <w:numId w:val="5"/>
        </w:numPr>
        <w:jc w:val="both"/>
      </w:pPr>
      <w:r w:rsidRPr="005B1041">
        <w:t>Omezená podpora ze strany rodiny při hledání a udržení zaměstnání.</w:t>
      </w:r>
    </w:p>
    <w:p w14:paraId="5A33DC2C" w14:textId="3990EF12" w:rsidR="002B507F" w:rsidRPr="005B1041" w:rsidRDefault="002B507F" w:rsidP="007C510F">
      <w:pPr>
        <w:pStyle w:val="Odstavecseseznamem"/>
        <w:numPr>
          <w:ilvl w:val="0"/>
          <w:numId w:val="5"/>
        </w:numPr>
        <w:jc w:val="both"/>
      </w:pPr>
      <w:r w:rsidRPr="005B1041">
        <w:t>Ztráta motivace a snížená šance na úspěch v procesu rehabilitace a reintegrace.</w:t>
      </w:r>
    </w:p>
    <w:p w14:paraId="212CABE8" w14:textId="77777777" w:rsidR="002B507F" w:rsidRDefault="002B507F" w:rsidP="007C510F">
      <w:pPr>
        <w:pStyle w:val="z-Zatekformule"/>
        <w:jc w:val="both"/>
      </w:pPr>
      <w:r>
        <w:t>Začátek formuláře</w:t>
      </w:r>
    </w:p>
    <w:p w14:paraId="16C032BD" w14:textId="77777777" w:rsidR="00A81D87" w:rsidRDefault="00A81D87" w:rsidP="007C510F">
      <w:pPr>
        <w:pStyle w:val="Nadpis2"/>
        <w:jc w:val="both"/>
      </w:pPr>
      <w:bookmarkStart w:id="42" w:name="_Toc164862282"/>
      <w:r>
        <w:t>Stakeholdeři</w:t>
      </w:r>
      <w:bookmarkEnd w:id="42"/>
      <w:r>
        <w:t xml:space="preserve"> </w:t>
      </w:r>
    </w:p>
    <w:p w14:paraId="117A996A" w14:textId="77777777" w:rsidR="006859BB" w:rsidRDefault="00AD41C3" w:rsidP="007C510F">
      <w:pPr>
        <w:jc w:val="both"/>
      </w:pPr>
      <w:r w:rsidRPr="00AD41C3">
        <w:t xml:space="preserve">Pro úspěšnou realizaci projektu zaměřeného na rehabilitaci bývalých uživatelů návykových látek v Azylovém domě v </w:t>
      </w:r>
      <w:proofErr w:type="spellStart"/>
      <w:r w:rsidRPr="00AD41C3">
        <w:t>Řepčíně</w:t>
      </w:r>
      <w:proofErr w:type="spellEnd"/>
      <w:r w:rsidRPr="00AD41C3">
        <w:t xml:space="preserve"> je klíčové získat podporu a finanční prostředky od relevantních stakeholderů. V této kapitole</w:t>
      </w:r>
      <w:r w:rsidR="00080C72">
        <w:t xml:space="preserve"> jsou představeny</w:t>
      </w:r>
      <w:r w:rsidRPr="00AD41C3">
        <w:t xml:space="preserve"> potenciální organizace, které by mohly být zapojeny do projektu a důvody, proč by mohly poskytnout finanční podporu.</w:t>
      </w:r>
      <w:r w:rsidR="00080C72">
        <w:t xml:space="preserve"> </w:t>
      </w:r>
      <w:r w:rsidR="009B217A">
        <w:lastRenderedPageBreak/>
        <w:t>Potencionální</w:t>
      </w:r>
      <w:r w:rsidR="006A6D8F">
        <w:t xml:space="preserve">mi </w:t>
      </w:r>
      <w:r w:rsidR="009E04A0">
        <w:t xml:space="preserve">stakeholdery </w:t>
      </w:r>
      <w:r w:rsidR="006A6D8F">
        <w:t xml:space="preserve">mohou být </w:t>
      </w:r>
      <w:r w:rsidR="00E2231E">
        <w:t>jednotlivci, skupiny nebo organizace, kte</w:t>
      </w:r>
      <w:r w:rsidR="006A6D8F">
        <w:t xml:space="preserve">ré mají zájem </w:t>
      </w:r>
      <w:r w:rsidR="009E04A0">
        <w:t xml:space="preserve">na úspěšném </w:t>
      </w:r>
      <w:r w:rsidR="007E3FB0">
        <w:t>realizování projektu.</w:t>
      </w:r>
    </w:p>
    <w:p w14:paraId="68BB9013" w14:textId="77777777" w:rsidR="006859BB" w:rsidRDefault="006859BB" w:rsidP="007C510F">
      <w:pPr>
        <w:jc w:val="both"/>
      </w:pPr>
    </w:p>
    <w:p w14:paraId="69B49AFE" w14:textId="77777777" w:rsidR="006859BB" w:rsidRDefault="006859BB" w:rsidP="007C510F">
      <w:pPr>
        <w:ind w:firstLine="360"/>
        <w:jc w:val="both"/>
      </w:pPr>
      <w:r w:rsidRPr="006859BB">
        <w:rPr>
          <w:b/>
          <w:bCs/>
        </w:rPr>
        <w:t>Statutární město Olomouc:</w:t>
      </w:r>
      <w:r w:rsidRPr="006859BB">
        <w:t xml:space="preserve"> </w:t>
      </w:r>
    </w:p>
    <w:p w14:paraId="2F068F88" w14:textId="702D252F" w:rsidR="0057345F" w:rsidRPr="006859BB" w:rsidRDefault="006859BB" w:rsidP="007C510F">
      <w:pPr>
        <w:ind w:firstLine="360"/>
        <w:jc w:val="both"/>
      </w:pPr>
      <w:r w:rsidRPr="006859BB">
        <w:t>Statutární město Olomouc je klíčovým partnerem v projektech sociální integrace a péče o občany ve městě. Jeho angažovanost v projektu Azylového domu v</w:t>
      </w:r>
      <w:r w:rsidR="00907F6A">
        <w:t xml:space="preserve"> </w:t>
      </w:r>
      <w:proofErr w:type="spellStart"/>
      <w:r w:rsidR="00907F6A">
        <w:t>Řepčíně</w:t>
      </w:r>
      <w:proofErr w:type="spellEnd"/>
      <w:r w:rsidRPr="006859BB">
        <w:t xml:space="preserve"> by mohla být motivována snahou o zlepšení životních podmínek a sociální stability v rámci města</w:t>
      </w:r>
      <w:r w:rsidR="00907F6A">
        <w:t xml:space="preserve"> a také tím, že </w:t>
      </w:r>
      <w:r w:rsidR="00182F7E">
        <w:t xml:space="preserve">tuto službu zřizuje. </w:t>
      </w:r>
      <w:r w:rsidRPr="006859BB">
        <w:t>Město může poskytnout podporu v podobě infrastrukturních investic, administrativních procedur, nebo přímé finanční podpory. Zapojení Statutárního města Olomouc do projektu by také mohlo pomoci s propojením s dalšími místními službami a organizacemi, aby se zajistilo celkové pokrytí potřeb občanů v obtížné sociální situaci v</w:t>
      </w:r>
      <w:r w:rsidR="00351DB2">
        <w:t> </w:t>
      </w:r>
      <w:r w:rsidRPr="006859BB">
        <w:t>Olomouci.</w:t>
      </w:r>
      <w:r w:rsidR="007E3FB0" w:rsidRPr="006859BB">
        <w:t xml:space="preserve"> </w:t>
      </w:r>
    </w:p>
    <w:p w14:paraId="783A88A0" w14:textId="2F5BC780" w:rsidR="00225B14" w:rsidRPr="00936AC1" w:rsidRDefault="00225B14" w:rsidP="007C510F">
      <w:pPr>
        <w:ind w:left="360" w:firstLine="218"/>
        <w:jc w:val="both"/>
        <w:rPr>
          <w:b/>
          <w:bCs/>
        </w:rPr>
      </w:pPr>
      <w:r w:rsidRPr="00936AC1">
        <w:rPr>
          <w:rFonts w:eastAsia="Calibri"/>
          <w:b/>
          <w:bCs/>
        </w:rPr>
        <w:t xml:space="preserve">Azylový dům v </w:t>
      </w:r>
      <w:proofErr w:type="spellStart"/>
      <w:r w:rsidRPr="00936AC1">
        <w:rPr>
          <w:rFonts w:eastAsia="Calibri"/>
          <w:b/>
          <w:bCs/>
        </w:rPr>
        <w:t>Řepčíně</w:t>
      </w:r>
      <w:proofErr w:type="spellEnd"/>
      <w:r w:rsidRPr="00936AC1">
        <w:rPr>
          <w:b/>
          <w:bCs/>
        </w:rPr>
        <w:t>:</w:t>
      </w:r>
    </w:p>
    <w:p w14:paraId="50AE401B" w14:textId="6F0143C0" w:rsidR="00225B14" w:rsidRPr="00225B14" w:rsidRDefault="00225B14" w:rsidP="007C510F">
      <w:pPr>
        <w:jc w:val="both"/>
      </w:pPr>
      <w:r w:rsidRPr="00225B14">
        <w:t xml:space="preserve">Azylový dům v </w:t>
      </w:r>
      <w:proofErr w:type="spellStart"/>
      <w:r w:rsidRPr="00225B14">
        <w:t>Řepčíně</w:t>
      </w:r>
      <w:proofErr w:type="spellEnd"/>
      <w:r w:rsidRPr="00225B14">
        <w:t xml:space="preserve"> je přímým provozovatelem tohoto projektu, a tudíž je klíčovým stakeholderem. Finanční podpora ze strany Azylového domu může být motivována jejich snahou poskytovat komplexní péči a podporu pro klienty, kteří se ocitli v obtížné sociální situaci.</w:t>
      </w:r>
    </w:p>
    <w:p w14:paraId="0BAB8783" w14:textId="1E911D2E" w:rsidR="00246677" w:rsidRPr="00936AC1" w:rsidRDefault="00225B14" w:rsidP="007C510F">
      <w:pPr>
        <w:ind w:left="360"/>
        <w:jc w:val="both"/>
        <w:rPr>
          <w:b/>
          <w:bCs/>
        </w:rPr>
      </w:pPr>
      <w:r w:rsidRPr="00936AC1">
        <w:rPr>
          <w:rFonts w:eastAsia="Calibri"/>
          <w:b/>
          <w:bCs/>
        </w:rPr>
        <w:t>Evropský sociální fond (ESF)</w:t>
      </w:r>
      <w:r w:rsidRPr="00936AC1">
        <w:rPr>
          <w:b/>
          <w:bCs/>
        </w:rPr>
        <w:t>:</w:t>
      </w:r>
    </w:p>
    <w:p w14:paraId="47DE1D7B" w14:textId="35393EDB" w:rsidR="00225B14" w:rsidRPr="00225B14" w:rsidRDefault="00225B14" w:rsidP="007C510F">
      <w:pPr>
        <w:jc w:val="both"/>
      </w:pPr>
      <w:r w:rsidRPr="00225B14">
        <w:t xml:space="preserve">ESF je evropský fond, který podporuje projekty zaměřené na sociální integraci, vzdělávání a zaměstnanost. Projekt rehabilitace bývalých uživatelů návykových látek v Azylovém domě v </w:t>
      </w:r>
      <w:proofErr w:type="spellStart"/>
      <w:r w:rsidRPr="00225B14">
        <w:t>Řepčíně</w:t>
      </w:r>
      <w:proofErr w:type="spellEnd"/>
      <w:r w:rsidRPr="00225B14">
        <w:t xml:space="preserve"> je v souladu s cíli ESF, protože přispívá k sociální inkluzi a zvyšuje šance těchto jedinců na nalezení zaměstnání či dalšího vzdělávání.</w:t>
      </w:r>
    </w:p>
    <w:p w14:paraId="48D271B1" w14:textId="40192E13" w:rsidR="00246677" w:rsidRPr="00936AC1" w:rsidRDefault="00225B14" w:rsidP="007C510F">
      <w:pPr>
        <w:ind w:left="360"/>
        <w:jc w:val="both"/>
        <w:rPr>
          <w:b/>
          <w:bCs/>
        </w:rPr>
      </w:pPr>
      <w:r w:rsidRPr="00936AC1">
        <w:rPr>
          <w:rFonts w:eastAsia="Calibri"/>
          <w:b/>
          <w:bCs/>
        </w:rPr>
        <w:t>Ministerstvo práce a sociálních věcí (MPSV)</w:t>
      </w:r>
      <w:r w:rsidRPr="00936AC1">
        <w:rPr>
          <w:b/>
          <w:bCs/>
        </w:rPr>
        <w:t>:</w:t>
      </w:r>
    </w:p>
    <w:p w14:paraId="2F1DD113" w14:textId="4E7A671C" w:rsidR="00225B14" w:rsidRPr="00225B14" w:rsidRDefault="00225B14" w:rsidP="007C510F">
      <w:pPr>
        <w:jc w:val="both"/>
      </w:pPr>
      <w:r w:rsidRPr="00225B14">
        <w:t xml:space="preserve">MPSV je státní orgán, který má za úkol podporovat sociální politiku a poskytovat finanční prostředky na projekty v oblasti sociální péče. Projekt v Azylovém domě v </w:t>
      </w:r>
      <w:proofErr w:type="spellStart"/>
      <w:r w:rsidRPr="00225B14">
        <w:t>Řepčíně</w:t>
      </w:r>
      <w:proofErr w:type="spellEnd"/>
      <w:r w:rsidRPr="00225B14">
        <w:t xml:space="preserve"> by mohl získat finanční podporu od MPSV v rámci programů zaměřených na prevenci sociálního vyloučení a podporu ohrožených skupin obyvatelstva.</w:t>
      </w:r>
    </w:p>
    <w:p w14:paraId="1C548EF0" w14:textId="77777777" w:rsidR="000B470D" w:rsidRPr="009B0337" w:rsidRDefault="000B470D" w:rsidP="007C510F">
      <w:pPr>
        <w:ind w:firstLine="360"/>
        <w:jc w:val="both"/>
        <w:rPr>
          <w:b/>
          <w:bCs/>
        </w:rPr>
      </w:pPr>
      <w:r w:rsidRPr="009B0337">
        <w:rPr>
          <w:b/>
          <w:bCs/>
        </w:rPr>
        <w:t>Úřad práce:</w:t>
      </w:r>
    </w:p>
    <w:p w14:paraId="5690BA28" w14:textId="095C4E6C" w:rsidR="000B470D" w:rsidRPr="00AA477C" w:rsidRDefault="000B470D" w:rsidP="007C510F">
      <w:pPr>
        <w:jc w:val="both"/>
      </w:pPr>
      <w:r>
        <w:t xml:space="preserve"> </w:t>
      </w:r>
      <w:r w:rsidRPr="009B0337">
        <w:t>Úřad práce je instituce, která hraje klíčovou roli v oblasti zaměstnanosti a sociální integrace. Jeho účast v projektu rehabilitace bývalých uživatelů návykových látek v Azylovém domě v</w:t>
      </w:r>
      <w:r w:rsidR="00351DB2">
        <w:t> </w:t>
      </w:r>
      <w:proofErr w:type="spellStart"/>
      <w:r w:rsidRPr="009B0337">
        <w:t>Řepčíně</w:t>
      </w:r>
      <w:proofErr w:type="spellEnd"/>
      <w:r w:rsidRPr="009B0337">
        <w:t xml:space="preserve"> by mohla být motivována jeho snahou o podporu projektů, které zvyšují zaměstnatelnost a sociální inkluzi znevýhodněných skupin obyvatelstva.</w:t>
      </w:r>
    </w:p>
    <w:p w14:paraId="463BEEFC" w14:textId="1110F613" w:rsidR="005E14C2" w:rsidRPr="00936AC1" w:rsidRDefault="00CB1AFC" w:rsidP="007C510F">
      <w:pPr>
        <w:ind w:left="360"/>
        <w:jc w:val="both"/>
        <w:rPr>
          <w:b/>
          <w:bCs/>
        </w:rPr>
      </w:pPr>
      <w:r>
        <w:rPr>
          <w:rFonts w:eastAsia="Calibri"/>
          <w:b/>
          <w:bCs/>
        </w:rPr>
        <w:t xml:space="preserve">Neziskové organizace: </w:t>
      </w:r>
    </w:p>
    <w:p w14:paraId="66CCB054" w14:textId="1CBB4F69" w:rsidR="005E14C2" w:rsidRPr="00225B14" w:rsidRDefault="00225B14" w:rsidP="007C510F">
      <w:pPr>
        <w:jc w:val="both"/>
      </w:pPr>
      <w:r w:rsidRPr="00225B14">
        <w:t>Podané ruce je nezisková organizace působící v oblasti prevence a léčby závislostí. Finanční podpora od Podaných rukou by mohla být motivována jejich snahou o podporu projektů, které pomáhají lidem bojujícím s následky závislostí a poskytují jim možnost nového začátku a integrace zpět do společnosti.</w:t>
      </w:r>
    </w:p>
    <w:p w14:paraId="334181BE" w14:textId="580D17F1" w:rsidR="00225B14" w:rsidRDefault="00225B14" w:rsidP="007C510F">
      <w:pPr>
        <w:jc w:val="both"/>
      </w:pPr>
      <w:r w:rsidRPr="00225B14">
        <w:t>Charita Olomouc je další nezisková organizace zabývající se sociální pomocí a podporou lidí v</w:t>
      </w:r>
      <w:r w:rsidR="00351DB2">
        <w:t> </w:t>
      </w:r>
      <w:r w:rsidRPr="00225B14">
        <w:t xml:space="preserve">obtížné životní situaci. Podpora projektu v Azylovém domě v </w:t>
      </w:r>
      <w:proofErr w:type="spellStart"/>
      <w:r w:rsidRPr="00225B14">
        <w:t>Řepčíně</w:t>
      </w:r>
      <w:proofErr w:type="spellEnd"/>
      <w:r w:rsidRPr="00225B14">
        <w:t xml:space="preserve"> by mohla být pro </w:t>
      </w:r>
      <w:r w:rsidRPr="00225B14">
        <w:lastRenderedPageBreak/>
        <w:t>Charitu motivována snahou o zlepšení životních podmínek a sociální integrace pro ty, kteří se ocitli na okraji společnosti.</w:t>
      </w:r>
    </w:p>
    <w:p w14:paraId="74485E61" w14:textId="33E76D0D" w:rsidR="00D010EB" w:rsidRPr="00FA235F" w:rsidRDefault="00D010EB" w:rsidP="007C510F">
      <w:pPr>
        <w:pStyle w:val="Nadpis2"/>
        <w:jc w:val="both"/>
      </w:pPr>
      <w:bookmarkStart w:id="43" w:name="_Toc164862283"/>
      <w:r>
        <w:t>Úspěšný příklad projektů v České republice a v zahra</w:t>
      </w:r>
      <w:r w:rsidR="004D38CC">
        <w:t>ničí</w:t>
      </w:r>
      <w:bookmarkEnd w:id="43"/>
    </w:p>
    <w:p w14:paraId="45D93202" w14:textId="0EF85CCF" w:rsidR="00E00311" w:rsidRPr="00E00311" w:rsidRDefault="00E00311" w:rsidP="007C510F">
      <w:pPr>
        <w:jc w:val="both"/>
      </w:pPr>
      <w:r w:rsidRPr="00E00311">
        <w:t xml:space="preserve">Pracovní a sociální agentura </w:t>
      </w:r>
      <w:r w:rsidRPr="00857BC9">
        <w:rPr>
          <w:b/>
          <w:bCs/>
        </w:rPr>
        <w:t>SANANIM</w:t>
      </w:r>
      <w:r w:rsidRPr="00E00311">
        <w:t xml:space="preserve"> vznikla v září 2005 díky grantovému projektu financovanému z Evropského sociálního fondu, hlavního města Prahy a českého státního rozpočtu. Jejím hlavním účelem bylo podpořit zaměstnání bývalých uživatelů návykových látek v České republice a dosáhnout jejich sociální stability. Projekt trval dva roky a zaměřil se na vzdělávání týmu agentury, strategie pro oslovování zaměstnavatelů a budování partnerství s institucemi.</w:t>
      </w:r>
    </w:p>
    <w:p w14:paraId="38605BE2" w14:textId="21EF59ED" w:rsidR="00E00311" w:rsidRPr="00E00311" w:rsidRDefault="00024188" w:rsidP="007C510F">
      <w:pPr>
        <w:ind w:firstLine="578"/>
        <w:jc w:val="both"/>
      </w:pPr>
      <w:r>
        <w:t xml:space="preserve">Jak </w:t>
      </w:r>
      <w:r w:rsidR="00AE1E98">
        <w:t xml:space="preserve">již </w:t>
      </w:r>
      <w:r>
        <w:t>bylo zmíněno v kapitole s názvem Rizika a dopady užívání návyko</w:t>
      </w:r>
      <w:r w:rsidR="00AE1E98">
        <w:t>v</w:t>
      </w:r>
      <w:r>
        <w:t>ých lá</w:t>
      </w:r>
      <w:r w:rsidR="00AE1E98">
        <w:t>tek, tak s</w:t>
      </w:r>
      <w:r w:rsidR="00E00311" w:rsidRPr="00E00311">
        <w:t xml:space="preserve">oučástí projektu SANANIM je </w:t>
      </w:r>
      <w:proofErr w:type="spellStart"/>
      <w:r w:rsidR="00E00311" w:rsidRPr="00E00311">
        <w:t>subprojekt</w:t>
      </w:r>
      <w:proofErr w:type="spellEnd"/>
      <w:r w:rsidR="005E2E35">
        <w:t xml:space="preserve"> </w:t>
      </w:r>
      <w:r w:rsidR="00E00311" w:rsidRPr="00E00311">
        <w:t>"</w:t>
      </w:r>
      <w:r w:rsidR="00E00311" w:rsidRPr="00857BC9">
        <w:rPr>
          <w:b/>
          <w:bCs/>
        </w:rPr>
        <w:t>Analýza potřeb léčených uživatelů návykových látek z hlediska jejich uplatnitelnosti na trhu práce</w:t>
      </w:r>
      <w:r w:rsidR="00E00311" w:rsidRPr="00E00311">
        <w:t>", který se zabývá identifikací potřeb klientů a jejich schopností uplatnit se na pracovním trhu. Studie provedená na 77 klientech ukázala, že hlavní překážky pro jejich uplatnění jsou záznamy v rejstříku trestů, nedostatečné vzdělání a nedostatek praxe. Další problémy zahrnují vztah k užívání návykových látek, somatické a psychické komplikace a obtížné mezilidské vztahy.</w:t>
      </w:r>
    </w:p>
    <w:p w14:paraId="63B1BFD2" w14:textId="77777777" w:rsidR="00E00311" w:rsidRPr="00E00311" w:rsidRDefault="00E00311" w:rsidP="007C510F">
      <w:pPr>
        <w:ind w:firstLine="578"/>
        <w:jc w:val="both"/>
      </w:pPr>
      <w:r w:rsidRPr="00E00311">
        <w:t>Navrhovaná opatření zahrnují poskytování pomoci při jednání s úřady a zaměstnavateli, trénink komunikačních dovedností, podporu při výběru pracovního místa a intervence zaměřené na mezilidské vztahy a kontrolu chování. Závěry projektu poukazují na nutnost realismu v očekáváních klientů ohledně pracovních pozic a příjmů a důraz na přizpůsobení se a kontrolu chování pro úspěšnou reintegraci do práce a společnosti.</w:t>
      </w:r>
    </w:p>
    <w:p w14:paraId="48094BC8" w14:textId="4CB858B9" w:rsidR="00627546" w:rsidRPr="00625A8F" w:rsidRDefault="00C919C2" w:rsidP="007C510F">
      <w:pPr>
        <w:jc w:val="both"/>
      </w:pPr>
      <w:r w:rsidRPr="00625A8F">
        <w:tab/>
        <w:t>Dále</w:t>
      </w:r>
      <w:r w:rsidR="000A3E19" w:rsidRPr="00625A8F">
        <w:t xml:space="preserve"> zde zmíním ještě zahraniční projekt, který proběhl v</w:t>
      </w:r>
      <w:r w:rsidR="00336A37" w:rsidRPr="00625A8F">
        <w:t> </w:t>
      </w:r>
      <w:r w:rsidR="000A3E19" w:rsidRPr="00625A8F">
        <w:t>Dublinu</w:t>
      </w:r>
      <w:r w:rsidR="00336A37" w:rsidRPr="00625A8F">
        <w:t xml:space="preserve">. Projekt nese název </w:t>
      </w:r>
      <w:r w:rsidR="00945E13" w:rsidRPr="001356A1">
        <w:rPr>
          <w:b/>
          <w:bCs/>
        </w:rPr>
        <w:t>Projektová činnost protidrogové pracovní skupiny pro účastníky Iniciativy Společenství pro zaměstnanost a práci FAS</w:t>
      </w:r>
      <w:r w:rsidR="00945E13" w:rsidRPr="00625A8F">
        <w:t xml:space="preserve">. </w:t>
      </w:r>
      <w:r w:rsidR="00627546" w:rsidRPr="00625A8F">
        <w:t>Ze závěrečné zprávy projektu vypl</w:t>
      </w:r>
      <w:r w:rsidR="00BD6583">
        <w:t>ý</w:t>
      </w:r>
      <w:r w:rsidR="00627546" w:rsidRPr="00625A8F">
        <w:t xml:space="preserve">vá, že </w:t>
      </w:r>
      <w:r w:rsidR="00883DEB" w:rsidRPr="00625A8F">
        <w:t>m</w:t>
      </w:r>
      <w:r w:rsidR="00627546" w:rsidRPr="00625A8F">
        <w:t>ezinárodní i národní zkušenosti naznačují, že dopad zneužívání drog na jednotlivce i společenství je velmi složitý. Negativní důsledky závislosti jsou zhoršeny stigm</w:t>
      </w:r>
      <w:r w:rsidR="00883DEB" w:rsidRPr="00625A8F">
        <w:t>aty</w:t>
      </w:r>
      <w:r w:rsidR="00627546" w:rsidRPr="00625A8F">
        <w:t>, pocitem beznaděje a sociálním vyloučením. Vysoká míra relapsů a opakovaného páchání trestných činů ztěžuje úsilí o zotavení a začlenění závislých zpět do společnosti. Závislost je složitý</w:t>
      </w:r>
      <w:r w:rsidR="001B4858" w:rsidRPr="00625A8F">
        <w:t>m</w:t>
      </w:r>
      <w:r w:rsidR="00627546" w:rsidRPr="00625A8F">
        <w:t xml:space="preserve"> problém</w:t>
      </w:r>
      <w:r w:rsidR="001B4858" w:rsidRPr="00625A8F">
        <w:t>em</w:t>
      </w:r>
      <w:r w:rsidR="00627546" w:rsidRPr="00625A8F">
        <w:t>, který ovlivňuje nejen jednotlivce, ale i jejich rodiny, společenství a vrstevnické skupiny. Hledání univerzálního modelu zotavení a reintegrace je obtížné. Mezinárodní zkušenosti</w:t>
      </w:r>
      <w:r w:rsidR="00260F2A" w:rsidRPr="00625A8F">
        <w:t xml:space="preserve"> v rámci projetu </w:t>
      </w:r>
      <w:r w:rsidR="00627546" w:rsidRPr="00625A8F">
        <w:t xml:space="preserve">naznačují, že zapojení do vzdělávacích programů a důraz na získání zaměstnání mohou přinést výhody, avšak správné načasování a posloupnost těchto kroků jsou klíčové pro dosažení úspěšných výsledků. Komunitní a dobrovolnické skupiny se již několik let angažují v projektech drogové rehabilitace, ale je důležité vyvážit rozdíly mezi přístupy zaměřenými na rehabilitaci a hledání zaměstnání, aby vyhovovaly individuálním potřebám. Zvýšená profesionalita, standardizace a kvalita přispívají k úspěchu obou aspektů. Jasné stanovení cílů vede k dosažení jasných </w:t>
      </w:r>
      <w:r w:rsidR="00627546" w:rsidRPr="00625A8F">
        <w:lastRenderedPageBreak/>
        <w:t>výsledků. Mnoho komunit často spoléhá na podporu ze střední Evropy, protože není k dispozici jiný mechanismus nebo zdroj pro rozvoj intervencí</w:t>
      </w:r>
      <w:r w:rsidR="002953C2">
        <w:t xml:space="preserve"> (Bruce, </w:t>
      </w:r>
      <w:r w:rsidR="00625A8F" w:rsidRPr="00625A8F">
        <w:t>2004).</w:t>
      </w:r>
    </w:p>
    <w:p w14:paraId="6C55E775" w14:textId="351AAB98" w:rsidR="00281C7F" w:rsidRPr="00627546" w:rsidRDefault="00281C7F" w:rsidP="007C510F">
      <w:pPr>
        <w:jc w:val="both"/>
      </w:pPr>
    </w:p>
    <w:p w14:paraId="7F42A0B0" w14:textId="4EB4943E" w:rsidR="00281C7F" w:rsidRDefault="002369E8" w:rsidP="007C510F">
      <w:pPr>
        <w:pStyle w:val="Nadpis2"/>
        <w:jc w:val="both"/>
      </w:pPr>
      <w:bookmarkStart w:id="44" w:name="_Toc164862284"/>
      <w:r>
        <w:t>Závěr analýzy potřebnosti</w:t>
      </w:r>
      <w:bookmarkEnd w:id="44"/>
    </w:p>
    <w:p w14:paraId="22943A37" w14:textId="3B24B16A" w:rsidR="00B73A81" w:rsidRPr="00B73A81" w:rsidRDefault="00B73A81" w:rsidP="007C510F">
      <w:pPr>
        <w:jc w:val="both"/>
      </w:pPr>
      <w:r w:rsidRPr="00B73A81">
        <w:t>Tato analýza potřebnosti odhaluje důležité aspekty realizace projektu zaměřeného na integraci bývalých uživatelů návykových látek na trhu práce, zejména v kontextu účasti šesti mužů v</w:t>
      </w:r>
      <w:r w:rsidR="00351DB2">
        <w:t> </w:t>
      </w:r>
      <w:r w:rsidRPr="00B73A81">
        <w:t xml:space="preserve">Azylovém domě v </w:t>
      </w:r>
      <w:proofErr w:type="spellStart"/>
      <w:r w:rsidRPr="00B73A81">
        <w:t>Řepčíně</w:t>
      </w:r>
      <w:proofErr w:type="spellEnd"/>
      <w:r w:rsidRPr="00B73A81">
        <w:t>. Přestože se jedná o relativně malou skupinu jednotlivců v určitém zařízení, potenciál pro pozitivní dopad takového projektu je významný.</w:t>
      </w:r>
    </w:p>
    <w:p w14:paraId="2B8A1EE2" w14:textId="09B6F5B8" w:rsidR="00B73A81" w:rsidRPr="00B73A81" w:rsidRDefault="00B73A81" w:rsidP="007C510F">
      <w:pPr>
        <w:ind w:firstLine="578"/>
        <w:jc w:val="both"/>
      </w:pPr>
      <w:r w:rsidRPr="00B73A81">
        <w:t>Výzvy spojené s historií užívání návykových látek a adaptací na trh práce jsou značné, avšak nejsou nepřekonatelné. Analýza potřebnosti poukazuje na nutnost cílené podpory pro tyto muže, jejichž integraci do pracovního prostředí komplikují nejen individuální výzvy spojené s minulostí, ale i sociální stigma spojené s návykovými látkami.</w:t>
      </w:r>
    </w:p>
    <w:p w14:paraId="6CCF81D7" w14:textId="6326FC36" w:rsidR="00B73A81" w:rsidRPr="00B73A81" w:rsidRDefault="00D07939" w:rsidP="007C510F">
      <w:pPr>
        <w:ind w:firstLine="578"/>
        <w:jc w:val="both"/>
      </w:pPr>
      <w:r>
        <w:t>Realizace</w:t>
      </w:r>
      <w:r w:rsidR="00B73A81" w:rsidRPr="00B73A81">
        <w:t xml:space="preserve"> tohoto projektu </w:t>
      </w:r>
      <w:r>
        <w:t>může mít</w:t>
      </w:r>
      <w:r w:rsidR="00B73A81" w:rsidRPr="00B73A81">
        <w:t xml:space="preserve"> řadu přínosů. Nejenže by podpořil a usnadnil reintegraci mužů do pracovního prostředí, ale také by pomohl rozvíjet jejich pracovní dovednosti a sebevědomí. Tím by se snížila jejich závislost na podpoře a zvýšila se jejich šance na úspěšnou a trvalou reintegraci do společnosti.</w:t>
      </w:r>
    </w:p>
    <w:p w14:paraId="6FB508B8" w14:textId="77777777" w:rsidR="00B73A81" w:rsidRPr="00B73A81" w:rsidRDefault="00B73A81" w:rsidP="007C510F">
      <w:pPr>
        <w:ind w:firstLine="578"/>
        <w:jc w:val="both"/>
      </w:pPr>
      <w:r w:rsidRPr="00B73A81">
        <w:t xml:space="preserve">Zlepšení integrace bývalých uživatelů návykových látek do pracovního prostředí má potenciál pozitivně ovlivnit nejen jejich individuální životy, ale i širší sociální a ekonomické prostředí v okolí Azylového domu v </w:t>
      </w:r>
      <w:proofErr w:type="spellStart"/>
      <w:r w:rsidRPr="00B73A81">
        <w:t>Řepčíně</w:t>
      </w:r>
      <w:proofErr w:type="spellEnd"/>
      <w:r w:rsidRPr="00B73A81">
        <w:t>.</w:t>
      </w:r>
    </w:p>
    <w:p w14:paraId="0F1C5F2D" w14:textId="16DC9C69" w:rsidR="00B73A81" w:rsidRPr="00B73A81" w:rsidRDefault="00B73A81" w:rsidP="007C510F">
      <w:pPr>
        <w:ind w:firstLine="578"/>
        <w:jc w:val="both"/>
      </w:pPr>
      <w:r w:rsidRPr="00B73A81">
        <w:t>Projekt by mohl</w:t>
      </w:r>
      <w:r w:rsidR="00757CA7">
        <w:t xml:space="preserve"> dále</w:t>
      </w:r>
      <w:r w:rsidRPr="00B73A81">
        <w:t xml:space="preserve"> sloužit jako model pro další azylové domy či organizace zaměřené na podporu bývalých uživatelů návykových látek při jejich reintegraci do společnosti. Jeho úspěch by mohl inspirovat a motivovat k podobným snahám v jiných zařízeních, čímž by se rozšířil jeho pozitivní dopad i mimo konkrétní komunitu Azylového domu v </w:t>
      </w:r>
      <w:proofErr w:type="spellStart"/>
      <w:r w:rsidRPr="00B73A81">
        <w:t>Řepčíně</w:t>
      </w:r>
      <w:proofErr w:type="spellEnd"/>
      <w:r w:rsidRPr="00B73A81">
        <w:t>.</w:t>
      </w:r>
    </w:p>
    <w:p w14:paraId="4E7BFD37" w14:textId="3F2E1780" w:rsidR="00F46107" w:rsidRDefault="00B73A81" w:rsidP="007C510F">
      <w:pPr>
        <w:ind w:firstLine="578"/>
        <w:jc w:val="both"/>
      </w:pPr>
      <w:r w:rsidRPr="00B73A81">
        <w:t xml:space="preserve">Výsledky této analýzy potřebnosti jasně hovoří ve prospěch realizace navrhovaného projektu. Přestože se zaměřuje na relativně malou skupinu mužů v Azylovém domě v </w:t>
      </w:r>
      <w:proofErr w:type="spellStart"/>
      <w:r w:rsidRPr="00B73A81">
        <w:t>Řepčíně</w:t>
      </w:r>
      <w:proofErr w:type="spellEnd"/>
      <w:r w:rsidRPr="00B73A81">
        <w:t>, jeho potenciální přínosy pro celou komunitu bývalých uživatelů návykových látek a společnost jako celek jsou významné.</w:t>
      </w:r>
    </w:p>
    <w:p w14:paraId="609A8CD0" w14:textId="4EE0E878" w:rsidR="00EC4CBD" w:rsidRDefault="00F46107" w:rsidP="0045512D">
      <w:pPr>
        <w:spacing w:line="240" w:lineRule="auto"/>
        <w:jc w:val="both"/>
      </w:pPr>
      <w:r>
        <w:br w:type="page"/>
      </w:r>
    </w:p>
    <w:p w14:paraId="1AAC4071" w14:textId="40D15206" w:rsidR="002369E8" w:rsidRPr="00FC3D2D" w:rsidRDefault="006466BA" w:rsidP="007C510F">
      <w:pPr>
        <w:pStyle w:val="Nadpis1"/>
        <w:jc w:val="both"/>
      </w:pPr>
      <w:bookmarkStart w:id="45" w:name="_Toc164862285"/>
      <w:r>
        <w:lastRenderedPageBreak/>
        <w:t>RESTART – Projekt pro úspěšné uplatnění bývalých uživatelů návykových látek na trhu prác</w:t>
      </w:r>
      <w:r w:rsidR="00D27AB9">
        <w:t>e</w:t>
      </w:r>
      <w:bookmarkEnd w:id="45"/>
    </w:p>
    <w:p w14:paraId="65A80066" w14:textId="77777777" w:rsidR="00D27AB9" w:rsidRDefault="00FC3D2D" w:rsidP="007C510F">
      <w:pPr>
        <w:pStyle w:val="Nadpis2"/>
        <w:jc w:val="both"/>
      </w:pPr>
      <w:bookmarkStart w:id="46" w:name="_Toc164862286"/>
      <w:r w:rsidRPr="00FC3D2D">
        <w:t>Cíl projektu:</w:t>
      </w:r>
      <w:bookmarkEnd w:id="46"/>
      <w:r w:rsidRPr="00FC3D2D">
        <w:t xml:space="preserve"> </w:t>
      </w:r>
    </w:p>
    <w:p w14:paraId="61325413" w14:textId="3821B812" w:rsidR="00FC3D2D" w:rsidRDefault="00FC3D2D" w:rsidP="007C510F">
      <w:pPr>
        <w:jc w:val="both"/>
      </w:pPr>
      <w:r w:rsidRPr="00FC3D2D">
        <w:t xml:space="preserve">Cílem projektu je vytvoření iniciativní skupiny pro bývalé uživatele návykových </w:t>
      </w:r>
      <w:r w:rsidR="00EB155E">
        <w:t xml:space="preserve">látek </w:t>
      </w:r>
      <w:r>
        <w:t>ubytovaných v Azylovém domě v </w:t>
      </w:r>
      <w:proofErr w:type="spellStart"/>
      <w:r>
        <w:t>Řepčíně</w:t>
      </w:r>
      <w:proofErr w:type="spellEnd"/>
      <w:r>
        <w:t xml:space="preserve">. </w:t>
      </w:r>
      <w:r w:rsidRPr="00FC3D2D">
        <w:t xml:space="preserve">Tato skupina bude směřovat k posílení sebedůvěry a sebevědomí účastníků prostřednictvím aktivního zapojení a </w:t>
      </w:r>
      <w:proofErr w:type="spellStart"/>
      <w:r w:rsidRPr="00FC3D2D">
        <w:t>empowermentu</w:t>
      </w:r>
      <w:proofErr w:type="spellEnd"/>
      <w:r w:rsidRPr="00FC3D2D">
        <w:t>. Hlavním cílem je podpora při reintegraci do pracovního prostředí a zlepšení jejich profesních vyhlídek. Skupina bude poskytovat podporu a prostředky k nalezení a udržení zaměstnání, což má za cíl snížit závislost na návykových látkách a podpořit osobní a profesní rozvoj. Dále se bude zaměřovat na aktivní informování o společenských problémech týkajících se bývalých uživatelů návykových látek na trhu práce, včetně stigmatizace, nedostatečné dostupnosti pracovních příležitostí a dalších souvisejících témat. Splnění těchto cílů přispěje k posílení sebedůvěry účastníků, zlepšení jejich postavení na trhu práce a podpoří jejich celkovou integraci do společnosti.</w:t>
      </w:r>
      <w:r w:rsidR="001D0DEA">
        <w:t xml:space="preserve"> </w:t>
      </w:r>
    </w:p>
    <w:p w14:paraId="65C74847" w14:textId="1635115E" w:rsidR="00F5668D" w:rsidRPr="00A1516D" w:rsidRDefault="00F5668D" w:rsidP="007C510F">
      <w:pPr>
        <w:ind w:firstLine="578"/>
        <w:jc w:val="both"/>
        <w:rPr>
          <w:color w:val="FF0000"/>
        </w:rPr>
      </w:pPr>
      <w:r>
        <w:t xml:space="preserve">Projekt bude realizován od data </w:t>
      </w:r>
      <w:r w:rsidR="00235DDD">
        <w:t>data</w:t>
      </w:r>
      <w:r>
        <w:t>2024</w:t>
      </w:r>
      <w:r w:rsidR="00620549">
        <w:t xml:space="preserve"> a jeho průběh skončí </w:t>
      </w:r>
      <w:r w:rsidR="00C67655">
        <w:t>3</w:t>
      </w:r>
      <w:r w:rsidR="00620549">
        <w:t>1.</w:t>
      </w:r>
      <w:r w:rsidR="00C67655">
        <w:t>1</w:t>
      </w:r>
      <w:r w:rsidR="00620549">
        <w:t>.202</w:t>
      </w:r>
      <w:r w:rsidR="001C0549">
        <w:t>5</w:t>
      </w:r>
      <w:r w:rsidR="00620549">
        <w:t xml:space="preserve">. Za </w:t>
      </w:r>
      <w:r w:rsidR="00F16D34">
        <w:t>t</w:t>
      </w:r>
      <w:r w:rsidR="00620549">
        <w:t xml:space="preserve">ěchto </w:t>
      </w:r>
      <w:r w:rsidR="00200236">
        <w:t xml:space="preserve">6 </w:t>
      </w:r>
      <w:r w:rsidR="00620549">
        <w:t>měsíců</w:t>
      </w:r>
      <w:r w:rsidR="00F16D34">
        <w:t xml:space="preserve"> se projekt naplánuj</w:t>
      </w:r>
      <w:r w:rsidR="003212BB">
        <w:t>e, v</w:t>
      </w:r>
      <w:r w:rsidR="00F16D34">
        <w:t>ytvoří se projektový tým</w:t>
      </w:r>
      <w:r w:rsidR="00FA0FBC">
        <w:t xml:space="preserve"> </w:t>
      </w:r>
      <w:r w:rsidR="00E33AF8">
        <w:t xml:space="preserve">a </w:t>
      </w:r>
      <w:r w:rsidR="003212BB">
        <w:t xml:space="preserve">klienti se v průběhu budou moci účastnit celkem 16 </w:t>
      </w:r>
      <w:r w:rsidR="00232330">
        <w:t xml:space="preserve">skupinových </w:t>
      </w:r>
      <w:r w:rsidR="003212BB">
        <w:t>setkání</w:t>
      </w:r>
      <w:r w:rsidR="00232330">
        <w:t xml:space="preserve"> se sociálním pracovníkem</w:t>
      </w:r>
      <w:r w:rsidR="00FA0FBC">
        <w:t xml:space="preserve">. Jejich trvání </w:t>
      </w:r>
      <w:r w:rsidR="00E33AF8">
        <w:t>odhaduj</w:t>
      </w:r>
      <w:r w:rsidR="00FA0FBC">
        <w:t xml:space="preserve">i </w:t>
      </w:r>
      <w:r w:rsidR="00E33AF8">
        <w:t xml:space="preserve">na 48 hodin. </w:t>
      </w:r>
    </w:p>
    <w:p w14:paraId="62D04101" w14:textId="77777777" w:rsidR="00FC3D2D" w:rsidRDefault="00FC3D2D" w:rsidP="007C510F">
      <w:pPr>
        <w:pStyle w:val="z-Zatekformule"/>
        <w:jc w:val="both"/>
      </w:pPr>
      <w:r>
        <w:t>Začátek formuláře</w:t>
      </w:r>
    </w:p>
    <w:p w14:paraId="5BE7582A" w14:textId="77777777" w:rsidR="002369E8" w:rsidRDefault="002369E8" w:rsidP="007C510F">
      <w:pPr>
        <w:jc w:val="both"/>
      </w:pPr>
    </w:p>
    <w:p w14:paraId="59412A88" w14:textId="522A8309" w:rsidR="000A7E11" w:rsidRDefault="000A7E11" w:rsidP="007C510F">
      <w:pPr>
        <w:pStyle w:val="Nadpis2"/>
        <w:jc w:val="both"/>
      </w:pPr>
      <w:bookmarkStart w:id="47" w:name="_Toc164862287"/>
      <w:r>
        <w:t xml:space="preserve">Cílová </w:t>
      </w:r>
      <w:r w:rsidRPr="00A85BF9">
        <w:t>skupina</w:t>
      </w:r>
      <w:bookmarkEnd w:id="47"/>
    </w:p>
    <w:p w14:paraId="5ACD2905" w14:textId="589F2708" w:rsidR="00B46DCB" w:rsidRPr="0020197F" w:rsidRDefault="00B46DCB" w:rsidP="007C510F">
      <w:pPr>
        <w:jc w:val="both"/>
      </w:pPr>
      <w:r w:rsidRPr="0020197F">
        <w:t xml:space="preserve">Primární cílovou skupinou projektu jsou bývalí uživatelé návykových látek, kteří momentálně pobývají v Azylovém domě v </w:t>
      </w:r>
      <w:proofErr w:type="spellStart"/>
      <w:r w:rsidRPr="0020197F">
        <w:t>Řepčíně</w:t>
      </w:r>
      <w:proofErr w:type="spellEnd"/>
      <w:r w:rsidRPr="0020197F">
        <w:t xml:space="preserve"> a mají za sebou léčbu závislosti na návykových látkách. Tito muži představují klíčovou skupinu, pro kterou je navržen projekt zaměřený na jejich úspěšnou reintegraci na trh práce a do společnosti.</w:t>
      </w:r>
      <w:r w:rsidR="00C128B3" w:rsidRPr="0020197F">
        <w:t xml:space="preserve"> Projekt je navržen maximálně pro 10 zúčastněných klientů.</w:t>
      </w:r>
      <w:r w:rsidR="00DE7A8D" w:rsidRPr="0020197F">
        <w:t xml:space="preserve"> </w:t>
      </w:r>
    </w:p>
    <w:p w14:paraId="4F5A2B5B" w14:textId="7F0C8C56" w:rsidR="00B46DCB" w:rsidRPr="0020197F" w:rsidRDefault="00B46DCB" w:rsidP="007C510F">
      <w:pPr>
        <w:ind w:firstLine="709"/>
        <w:jc w:val="both"/>
      </w:pPr>
      <w:r w:rsidRPr="0020197F">
        <w:t>Kromě těchto mužů budou do projektu zapojeni i odborníci, kteří budou poskytovat individuální podporu a pomoc při překonávání překážek spojených s návratem do pracovního života.</w:t>
      </w:r>
      <w:r w:rsidR="0020197F">
        <w:t xml:space="preserve"> </w:t>
      </w:r>
      <w:r w:rsidRPr="0020197F">
        <w:t>Rodinní příslušníci mužů budou také hrát důležitou roli v rámci projektu, neboť jejich podpora a angažovanost může být klíčová pro úspěch reintegrace do společnosti.</w:t>
      </w:r>
    </w:p>
    <w:p w14:paraId="513E1959" w14:textId="63708918" w:rsidR="00B46DCB" w:rsidRPr="0020197F" w:rsidRDefault="00B46DCB" w:rsidP="007C510F">
      <w:pPr>
        <w:jc w:val="both"/>
      </w:pPr>
      <w:r w:rsidRPr="0020197F">
        <w:t>Zaměstnanci Azylového domu budou aktivně zapojeni do projektu, poskyt</w:t>
      </w:r>
      <w:r w:rsidR="00C332F8">
        <w:t>nou</w:t>
      </w:r>
      <w:r w:rsidRPr="0020197F">
        <w:t xml:space="preserve"> podporu, poradenství a další formy pomoci při plnění cílů projektu.</w:t>
      </w:r>
    </w:p>
    <w:p w14:paraId="565F5C9F" w14:textId="3BF3BFD9" w:rsidR="00B46DCB" w:rsidRPr="0020197F" w:rsidRDefault="00B46DCB" w:rsidP="007C510F">
      <w:pPr>
        <w:ind w:firstLine="709"/>
        <w:jc w:val="both"/>
      </w:pPr>
      <w:r w:rsidRPr="0020197F">
        <w:t xml:space="preserve">Celkově bude úspěch tohoto projektu mít pozitivní dopad nejen na muže přímo zapojené do projektu, ale i na celou komunitu Azylového domu v </w:t>
      </w:r>
      <w:proofErr w:type="spellStart"/>
      <w:r w:rsidRPr="0020197F">
        <w:t>Řepčíně</w:t>
      </w:r>
      <w:proofErr w:type="spellEnd"/>
      <w:r w:rsidRPr="0020197F">
        <w:t xml:space="preserve"> a širší společnost, která se podílí na podpoře bývalých uživatelů návykových látek při jejich návratu do běžného života.</w:t>
      </w:r>
      <w:r w:rsidR="001E288D">
        <w:t xml:space="preserve"> </w:t>
      </w:r>
      <w:r w:rsidR="001E288D">
        <w:lastRenderedPageBreak/>
        <w:t>Dále to m</w:t>
      </w:r>
      <w:r w:rsidR="00DC24E0">
        <w:t>ůže mít pozitivní dopad i na budoucí zaměstnavatele</w:t>
      </w:r>
      <w:r w:rsidR="002D0D45">
        <w:t>,</w:t>
      </w:r>
      <w:r w:rsidR="00DC24E0">
        <w:t xml:space="preserve"> </w:t>
      </w:r>
      <w:r w:rsidR="00BB6521">
        <w:t>anebo</w:t>
      </w:r>
      <w:r w:rsidR="00DC24E0">
        <w:t xml:space="preserve"> na pracovníky Úřadu práce</w:t>
      </w:r>
      <w:r w:rsidR="002D0D45">
        <w:t>.</w:t>
      </w:r>
    </w:p>
    <w:p w14:paraId="1A00C676" w14:textId="7FF40A8B" w:rsidR="000A7E11" w:rsidRDefault="004158F1" w:rsidP="0045512D">
      <w:pPr>
        <w:spacing w:line="240" w:lineRule="auto"/>
        <w:jc w:val="both"/>
      </w:pPr>
      <w:r>
        <w:br w:type="page"/>
      </w:r>
    </w:p>
    <w:p w14:paraId="0A22E2DD" w14:textId="0F817B4F" w:rsidR="002369E8" w:rsidRDefault="00B71C13" w:rsidP="007C510F">
      <w:pPr>
        <w:pStyle w:val="Nadpis1"/>
        <w:jc w:val="both"/>
      </w:pPr>
      <w:bookmarkStart w:id="48" w:name="_Toc164862288"/>
      <w:r>
        <w:lastRenderedPageBreak/>
        <w:t>Klíčové aktivity a indikátory splnění projektu</w:t>
      </w:r>
      <w:bookmarkEnd w:id="48"/>
    </w:p>
    <w:p w14:paraId="049077D1" w14:textId="56EDBABD" w:rsidR="00ED72CB" w:rsidRPr="00C64084" w:rsidRDefault="00ED72CB" w:rsidP="007C510F">
      <w:pPr>
        <w:pStyle w:val="Titulek-Tabulka"/>
        <w:jc w:val="both"/>
      </w:pPr>
    </w:p>
    <w:p w14:paraId="23AC5F8B" w14:textId="19E0B8F9" w:rsidR="00B21051" w:rsidRDefault="00B21051" w:rsidP="00D320CE">
      <w:pPr>
        <w:pStyle w:val="Titulek"/>
        <w:keepNext/>
      </w:pPr>
      <w:bookmarkStart w:id="49" w:name="_Toc164776263"/>
      <w:r>
        <w:t xml:space="preserve">Tabulka </w:t>
      </w:r>
      <w:r>
        <w:fldChar w:fldCharType="begin"/>
      </w:r>
      <w:r>
        <w:instrText xml:space="preserve"> SEQ Tabulka \* ARABIC </w:instrText>
      </w:r>
      <w:r>
        <w:fldChar w:fldCharType="separate"/>
      </w:r>
      <w:r w:rsidR="00E66ADE">
        <w:rPr>
          <w:noProof/>
        </w:rPr>
        <w:t>1</w:t>
      </w:r>
      <w:r>
        <w:rPr>
          <w:noProof/>
        </w:rPr>
        <w:fldChar w:fldCharType="end"/>
      </w:r>
      <w:r>
        <w:t>:</w:t>
      </w:r>
      <w:r w:rsidR="005F55E4">
        <w:t xml:space="preserve"> </w:t>
      </w:r>
      <w:r w:rsidRPr="00581259">
        <w:t>Klíčové aktivity a indikátory splnění projektu</w:t>
      </w:r>
      <w:bookmarkEnd w:id="49"/>
    </w:p>
    <w:tbl>
      <w:tblPr>
        <w:tblStyle w:val="Mkatabulky"/>
        <w:tblW w:w="0" w:type="auto"/>
        <w:tblLook w:val="04A0" w:firstRow="1" w:lastRow="0" w:firstColumn="1" w:lastColumn="0" w:noHBand="0" w:noVBand="1"/>
      </w:tblPr>
      <w:tblGrid>
        <w:gridCol w:w="1812"/>
        <w:gridCol w:w="1812"/>
        <w:gridCol w:w="1812"/>
        <w:gridCol w:w="1813"/>
        <w:gridCol w:w="1813"/>
      </w:tblGrid>
      <w:tr w:rsidR="00A659EB" w:rsidRPr="00201D02" w14:paraId="4042F313" w14:textId="77777777" w:rsidTr="00201D02">
        <w:tc>
          <w:tcPr>
            <w:tcW w:w="1812" w:type="dxa"/>
            <w:tcBorders>
              <w:bottom w:val="single" w:sz="4" w:space="0" w:color="auto"/>
            </w:tcBorders>
            <w:shd w:val="clear" w:color="auto" w:fill="FFF2CC" w:themeFill="accent4" w:themeFillTint="33"/>
          </w:tcPr>
          <w:p w14:paraId="2668C66A" w14:textId="04EE2823" w:rsidR="00A659EB" w:rsidRPr="00C90549" w:rsidRDefault="00722959" w:rsidP="007C510F">
            <w:pPr>
              <w:pStyle w:val="Nadpis2"/>
              <w:numPr>
                <w:ilvl w:val="0"/>
                <w:numId w:val="0"/>
              </w:numPr>
              <w:ind w:left="578"/>
              <w:jc w:val="both"/>
              <w:rPr>
                <w:sz w:val="24"/>
              </w:rPr>
            </w:pPr>
            <w:bookmarkStart w:id="50" w:name="_Toc164862289"/>
            <w:r w:rsidRPr="00C90549">
              <w:rPr>
                <w:sz w:val="24"/>
              </w:rPr>
              <w:t>Název</w:t>
            </w:r>
            <w:bookmarkEnd w:id="50"/>
          </w:p>
        </w:tc>
        <w:tc>
          <w:tcPr>
            <w:tcW w:w="1812" w:type="dxa"/>
            <w:tcBorders>
              <w:bottom w:val="single" w:sz="4" w:space="0" w:color="auto"/>
            </w:tcBorders>
            <w:shd w:val="clear" w:color="auto" w:fill="FFF2CC" w:themeFill="accent4" w:themeFillTint="33"/>
          </w:tcPr>
          <w:p w14:paraId="108098CC" w14:textId="5CC0D4A4" w:rsidR="00BB6851" w:rsidRPr="00201D02" w:rsidRDefault="00BB6851" w:rsidP="007C510F">
            <w:pPr>
              <w:pStyle w:val="Nadpis2"/>
              <w:numPr>
                <w:ilvl w:val="0"/>
                <w:numId w:val="0"/>
              </w:numPr>
              <w:ind w:left="578" w:hanging="578"/>
              <w:jc w:val="both"/>
              <w:rPr>
                <w:sz w:val="22"/>
                <w:szCs w:val="22"/>
              </w:rPr>
            </w:pPr>
            <w:bookmarkStart w:id="51" w:name="_Toc164862290"/>
            <w:r w:rsidRPr="00201D02">
              <w:rPr>
                <w:sz w:val="22"/>
                <w:szCs w:val="22"/>
              </w:rPr>
              <w:t>Příprava</w:t>
            </w:r>
            <w:bookmarkEnd w:id="51"/>
          </w:p>
          <w:p w14:paraId="1C909CB6" w14:textId="04775759" w:rsidR="00A659EB" w:rsidRPr="00201D02" w:rsidRDefault="00A659EB" w:rsidP="007C510F">
            <w:pPr>
              <w:pStyle w:val="AP-Odstaveczapedlem"/>
              <w:jc w:val="both"/>
            </w:pPr>
          </w:p>
        </w:tc>
        <w:tc>
          <w:tcPr>
            <w:tcW w:w="1812" w:type="dxa"/>
            <w:tcBorders>
              <w:bottom w:val="single" w:sz="4" w:space="0" w:color="auto"/>
            </w:tcBorders>
            <w:shd w:val="clear" w:color="auto" w:fill="FFF2CC" w:themeFill="accent4" w:themeFillTint="33"/>
          </w:tcPr>
          <w:p w14:paraId="34316914" w14:textId="6CAA7191" w:rsidR="00BB6851" w:rsidRPr="00201D02" w:rsidRDefault="00BB6851" w:rsidP="007C510F">
            <w:pPr>
              <w:pStyle w:val="Nadpis2"/>
              <w:numPr>
                <w:ilvl w:val="0"/>
                <w:numId w:val="0"/>
              </w:numPr>
              <w:ind w:left="578" w:hanging="578"/>
              <w:jc w:val="both"/>
              <w:rPr>
                <w:sz w:val="22"/>
                <w:szCs w:val="22"/>
              </w:rPr>
            </w:pPr>
            <w:bookmarkStart w:id="52" w:name="_Toc164862291"/>
            <w:r w:rsidRPr="00201D02">
              <w:rPr>
                <w:sz w:val="22"/>
                <w:szCs w:val="22"/>
              </w:rPr>
              <w:t>Úvodní setkání</w:t>
            </w:r>
            <w:bookmarkEnd w:id="52"/>
          </w:p>
          <w:p w14:paraId="72D8C18A" w14:textId="77777777" w:rsidR="00A659EB" w:rsidRPr="00201D02" w:rsidRDefault="00A659EB" w:rsidP="007C510F">
            <w:pPr>
              <w:pStyle w:val="AP-Odstaveczapedlem"/>
              <w:jc w:val="both"/>
            </w:pPr>
          </w:p>
        </w:tc>
        <w:tc>
          <w:tcPr>
            <w:tcW w:w="1813" w:type="dxa"/>
            <w:tcBorders>
              <w:bottom w:val="single" w:sz="4" w:space="0" w:color="auto"/>
            </w:tcBorders>
            <w:shd w:val="clear" w:color="auto" w:fill="FFF2CC" w:themeFill="accent4" w:themeFillTint="33"/>
          </w:tcPr>
          <w:p w14:paraId="7699E322" w14:textId="38D12CC9" w:rsidR="00BB6851" w:rsidRPr="00201D02" w:rsidRDefault="00BB6851" w:rsidP="007C510F">
            <w:pPr>
              <w:pStyle w:val="Nadpis2"/>
              <w:numPr>
                <w:ilvl w:val="0"/>
                <w:numId w:val="0"/>
              </w:numPr>
              <w:ind w:left="578" w:hanging="578"/>
              <w:jc w:val="both"/>
              <w:rPr>
                <w:sz w:val="22"/>
                <w:szCs w:val="22"/>
              </w:rPr>
            </w:pPr>
            <w:bookmarkStart w:id="53" w:name="_Toc164862292"/>
            <w:r w:rsidRPr="00201D02">
              <w:rPr>
                <w:sz w:val="22"/>
                <w:szCs w:val="22"/>
              </w:rPr>
              <w:t>Průběh skupiny</w:t>
            </w:r>
            <w:bookmarkEnd w:id="53"/>
          </w:p>
          <w:p w14:paraId="0085B9A8" w14:textId="77777777" w:rsidR="00A659EB" w:rsidRPr="00201D02" w:rsidRDefault="00A659EB" w:rsidP="007C510F">
            <w:pPr>
              <w:pStyle w:val="AP-Odstaveczapedlem"/>
              <w:jc w:val="both"/>
            </w:pPr>
          </w:p>
        </w:tc>
        <w:tc>
          <w:tcPr>
            <w:tcW w:w="1813" w:type="dxa"/>
            <w:tcBorders>
              <w:bottom w:val="single" w:sz="4" w:space="0" w:color="auto"/>
            </w:tcBorders>
            <w:shd w:val="clear" w:color="auto" w:fill="FFF2CC" w:themeFill="accent4" w:themeFillTint="33"/>
          </w:tcPr>
          <w:p w14:paraId="735670A1" w14:textId="195FBB7A" w:rsidR="00BB6851" w:rsidRPr="00201D02" w:rsidRDefault="00BB6851" w:rsidP="007C510F">
            <w:pPr>
              <w:pStyle w:val="Nadpis2"/>
              <w:numPr>
                <w:ilvl w:val="0"/>
                <w:numId w:val="0"/>
              </w:numPr>
              <w:ind w:left="578" w:hanging="578"/>
              <w:jc w:val="both"/>
              <w:rPr>
                <w:sz w:val="22"/>
                <w:szCs w:val="22"/>
              </w:rPr>
            </w:pPr>
            <w:bookmarkStart w:id="54" w:name="_Toc164862293"/>
            <w:r w:rsidRPr="00201D02">
              <w:rPr>
                <w:sz w:val="22"/>
                <w:szCs w:val="22"/>
              </w:rPr>
              <w:t>Ukončení</w:t>
            </w:r>
            <w:bookmarkEnd w:id="54"/>
          </w:p>
          <w:p w14:paraId="25301283" w14:textId="77777777" w:rsidR="00A659EB" w:rsidRPr="00201D02" w:rsidRDefault="00A659EB" w:rsidP="007C510F">
            <w:pPr>
              <w:pStyle w:val="AP-Odstaveczapedlem"/>
              <w:jc w:val="both"/>
            </w:pPr>
          </w:p>
        </w:tc>
      </w:tr>
      <w:tr w:rsidR="00997EA4" w:rsidRPr="00E4136C" w14:paraId="70F9FDDB" w14:textId="77777777" w:rsidTr="00465683">
        <w:trPr>
          <w:trHeight w:val="576"/>
        </w:trPr>
        <w:tc>
          <w:tcPr>
            <w:tcW w:w="1812" w:type="dxa"/>
            <w:vMerge w:val="restart"/>
            <w:tcBorders>
              <w:top w:val="single" w:sz="4" w:space="0" w:color="auto"/>
            </w:tcBorders>
          </w:tcPr>
          <w:p w14:paraId="6373E9D1" w14:textId="78A3CD38" w:rsidR="00997EA4" w:rsidRPr="00FB49D8" w:rsidRDefault="00997EA4" w:rsidP="007C510F">
            <w:pPr>
              <w:pStyle w:val="AP-Odstaveczapedlem"/>
              <w:jc w:val="both"/>
            </w:pPr>
            <w:r w:rsidRPr="00FB49D8">
              <w:t xml:space="preserve"> Indikátory splnění</w:t>
            </w:r>
          </w:p>
        </w:tc>
        <w:tc>
          <w:tcPr>
            <w:tcW w:w="1812" w:type="dxa"/>
            <w:tcBorders>
              <w:top w:val="single" w:sz="4" w:space="0" w:color="auto"/>
            </w:tcBorders>
          </w:tcPr>
          <w:p w14:paraId="70DDEB36" w14:textId="28245E38" w:rsidR="00997EA4" w:rsidRPr="00FB49D8" w:rsidRDefault="00997EA4" w:rsidP="007C510F">
            <w:pPr>
              <w:pStyle w:val="AP-Odstaveczapedlem"/>
              <w:jc w:val="both"/>
            </w:pPr>
            <w:r w:rsidRPr="00FB49D8">
              <w:t>Zvolený sociální pracovník a garant projektu</w:t>
            </w:r>
          </w:p>
        </w:tc>
        <w:tc>
          <w:tcPr>
            <w:tcW w:w="1812" w:type="dxa"/>
            <w:vMerge w:val="restart"/>
            <w:tcBorders>
              <w:top w:val="single" w:sz="4" w:space="0" w:color="auto"/>
            </w:tcBorders>
          </w:tcPr>
          <w:p w14:paraId="0C95733A" w14:textId="7C7797AF" w:rsidR="00997EA4" w:rsidRPr="00FB49D8" w:rsidRDefault="00997EA4" w:rsidP="007C510F">
            <w:pPr>
              <w:pStyle w:val="AP-Odstaveczapedlem"/>
              <w:jc w:val="both"/>
            </w:pPr>
            <w:r w:rsidRPr="00FB49D8">
              <w:t>Zvolení pravidel skupiny</w:t>
            </w:r>
          </w:p>
        </w:tc>
        <w:tc>
          <w:tcPr>
            <w:tcW w:w="1813" w:type="dxa"/>
            <w:vMerge w:val="restart"/>
            <w:tcBorders>
              <w:top w:val="single" w:sz="4" w:space="0" w:color="auto"/>
            </w:tcBorders>
          </w:tcPr>
          <w:p w14:paraId="2BF90785" w14:textId="77777777" w:rsidR="00997EA4" w:rsidRPr="00FB49D8" w:rsidRDefault="00997EA4" w:rsidP="007C510F">
            <w:pPr>
              <w:pStyle w:val="AP-Odstaveczapedlem"/>
              <w:jc w:val="both"/>
            </w:pPr>
          </w:p>
          <w:p w14:paraId="5C722E3E" w14:textId="4E584918" w:rsidR="00997EA4" w:rsidRPr="00FB49D8" w:rsidRDefault="00997EA4" w:rsidP="007C510F">
            <w:pPr>
              <w:pStyle w:val="AP-Odstaveczapedlem"/>
              <w:jc w:val="both"/>
            </w:pPr>
            <w:r w:rsidRPr="00FB49D8">
              <w:t>Prezenční listina</w:t>
            </w:r>
          </w:p>
        </w:tc>
        <w:tc>
          <w:tcPr>
            <w:tcW w:w="1813" w:type="dxa"/>
            <w:vMerge w:val="restart"/>
            <w:tcBorders>
              <w:top w:val="single" w:sz="4" w:space="0" w:color="auto"/>
            </w:tcBorders>
          </w:tcPr>
          <w:p w14:paraId="2364E6E1" w14:textId="40FBB304" w:rsidR="00997EA4" w:rsidRPr="00FB49D8" w:rsidRDefault="00997EA4" w:rsidP="007C510F">
            <w:pPr>
              <w:pStyle w:val="AP-Odstaveczapedlem"/>
              <w:jc w:val="both"/>
            </w:pPr>
            <w:r w:rsidRPr="00FB49D8">
              <w:t>Zpětná vazba od mužů ve formě evaluačních dotazníků</w:t>
            </w:r>
          </w:p>
        </w:tc>
      </w:tr>
      <w:tr w:rsidR="00997EA4" w:rsidRPr="00E4136C" w14:paraId="108785B2" w14:textId="77777777" w:rsidTr="00111624">
        <w:trPr>
          <w:trHeight w:val="576"/>
        </w:trPr>
        <w:tc>
          <w:tcPr>
            <w:tcW w:w="1812" w:type="dxa"/>
            <w:vMerge/>
          </w:tcPr>
          <w:p w14:paraId="55DECFD6" w14:textId="77777777" w:rsidR="00997EA4" w:rsidRPr="00FB49D8" w:rsidRDefault="00997EA4" w:rsidP="007C510F">
            <w:pPr>
              <w:pStyle w:val="AP-Odstaveczapedlem"/>
              <w:jc w:val="both"/>
            </w:pPr>
          </w:p>
        </w:tc>
        <w:tc>
          <w:tcPr>
            <w:tcW w:w="1812" w:type="dxa"/>
            <w:tcBorders>
              <w:top w:val="single" w:sz="4" w:space="0" w:color="auto"/>
            </w:tcBorders>
          </w:tcPr>
          <w:p w14:paraId="5FD81AAF" w14:textId="304B95F8" w:rsidR="00997EA4" w:rsidRPr="00FB49D8" w:rsidRDefault="00997EA4" w:rsidP="007C510F">
            <w:pPr>
              <w:pStyle w:val="AP-Odstaveczapedlem"/>
              <w:jc w:val="both"/>
            </w:pPr>
            <w:r w:rsidRPr="00FB49D8">
              <w:t xml:space="preserve">Pracovní smlouvy </w:t>
            </w:r>
          </w:p>
        </w:tc>
        <w:tc>
          <w:tcPr>
            <w:tcW w:w="1812" w:type="dxa"/>
            <w:vMerge/>
          </w:tcPr>
          <w:p w14:paraId="00849288" w14:textId="77777777" w:rsidR="00997EA4" w:rsidRPr="00E4136C" w:rsidRDefault="00997EA4" w:rsidP="007C510F">
            <w:pPr>
              <w:pStyle w:val="AP-Odstaveczapedlem"/>
              <w:jc w:val="both"/>
            </w:pPr>
          </w:p>
        </w:tc>
        <w:tc>
          <w:tcPr>
            <w:tcW w:w="1813" w:type="dxa"/>
            <w:vMerge/>
          </w:tcPr>
          <w:p w14:paraId="78F60E8B" w14:textId="77777777" w:rsidR="00997EA4" w:rsidRPr="00E4136C" w:rsidRDefault="00997EA4" w:rsidP="007C510F">
            <w:pPr>
              <w:pStyle w:val="AP-Odstaveczapedlem"/>
              <w:jc w:val="both"/>
            </w:pPr>
          </w:p>
        </w:tc>
        <w:tc>
          <w:tcPr>
            <w:tcW w:w="1813" w:type="dxa"/>
            <w:vMerge/>
          </w:tcPr>
          <w:p w14:paraId="1298F1F9" w14:textId="77777777" w:rsidR="00997EA4" w:rsidRPr="00E4136C" w:rsidRDefault="00997EA4" w:rsidP="007C510F">
            <w:pPr>
              <w:pStyle w:val="AP-Odstaveczapedlem"/>
              <w:jc w:val="both"/>
            </w:pPr>
          </w:p>
        </w:tc>
      </w:tr>
      <w:tr w:rsidR="00997EA4" w:rsidRPr="00E4136C" w14:paraId="10D4C86C" w14:textId="77777777" w:rsidTr="00111624">
        <w:trPr>
          <w:trHeight w:val="576"/>
        </w:trPr>
        <w:tc>
          <w:tcPr>
            <w:tcW w:w="1812" w:type="dxa"/>
            <w:vMerge/>
          </w:tcPr>
          <w:p w14:paraId="3A20C5E5" w14:textId="77777777" w:rsidR="00997EA4" w:rsidRPr="00FB49D8" w:rsidRDefault="00997EA4" w:rsidP="007C510F">
            <w:pPr>
              <w:pStyle w:val="AP-Odstaveczapedlem"/>
              <w:jc w:val="both"/>
            </w:pPr>
          </w:p>
        </w:tc>
        <w:tc>
          <w:tcPr>
            <w:tcW w:w="1812" w:type="dxa"/>
            <w:tcBorders>
              <w:top w:val="single" w:sz="4" w:space="0" w:color="auto"/>
            </w:tcBorders>
          </w:tcPr>
          <w:p w14:paraId="1654BFEE" w14:textId="104173B3" w:rsidR="00997EA4" w:rsidRPr="00FB49D8" w:rsidRDefault="00997EA4" w:rsidP="007C510F">
            <w:pPr>
              <w:pStyle w:val="AP-Odstaveczapedlem"/>
              <w:jc w:val="both"/>
            </w:pPr>
            <w:r w:rsidRPr="00FB49D8">
              <w:t>Harmonogram projektu</w:t>
            </w:r>
          </w:p>
        </w:tc>
        <w:tc>
          <w:tcPr>
            <w:tcW w:w="1812" w:type="dxa"/>
            <w:vMerge/>
          </w:tcPr>
          <w:p w14:paraId="4C53C9DA" w14:textId="77777777" w:rsidR="00997EA4" w:rsidRPr="00E4136C" w:rsidRDefault="00997EA4" w:rsidP="007C510F">
            <w:pPr>
              <w:pStyle w:val="AP-Odstaveczapedlem"/>
              <w:jc w:val="both"/>
            </w:pPr>
          </w:p>
        </w:tc>
        <w:tc>
          <w:tcPr>
            <w:tcW w:w="1813" w:type="dxa"/>
            <w:vMerge/>
          </w:tcPr>
          <w:p w14:paraId="45739978" w14:textId="77777777" w:rsidR="00997EA4" w:rsidRPr="00E4136C" w:rsidRDefault="00997EA4" w:rsidP="007C510F">
            <w:pPr>
              <w:pStyle w:val="AP-Odstaveczapedlem"/>
              <w:jc w:val="both"/>
            </w:pPr>
          </w:p>
        </w:tc>
        <w:tc>
          <w:tcPr>
            <w:tcW w:w="1813" w:type="dxa"/>
            <w:vMerge/>
          </w:tcPr>
          <w:p w14:paraId="7ED3724C" w14:textId="77777777" w:rsidR="00997EA4" w:rsidRPr="00E4136C" w:rsidRDefault="00997EA4" w:rsidP="007C510F">
            <w:pPr>
              <w:pStyle w:val="AP-Odstaveczapedlem"/>
              <w:jc w:val="both"/>
            </w:pPr>
          </w:p>
        </w:tc>
      </w:tr>
      <w:tr w:rsidR="00997EA4" w:rsidRPr="00E4136C" w14:paraId="6B529831" w14:textId="77777777" w:rsidTr="00A659EB">
        <w:tc>
          <w:tcPr>
            <w:tcW w:w="1812" w:type="dxa"/>
            <w:vMerge/>
          </w:tcPr>
          <w:p w14:paraId="418CBCA2" w14:textId="77777777" w:rsidR="00997EA4" w:rsidRPr="00FB49D8" w:rsidRDefault="00997EA4" w:rsidP="007C510F">
            <w:pPr>
              <w:pStyle w:val="AP-Odstaveczapedlem"/>
              <w:jc w:val="both"/>
            </w:pPr>
          </w:p>
        </w:tc>
        <w:tc>
          <w:tcPr>
            <w:tcW w:w="1812" w:type="dxa"/>
          </w:tcPr>
          <w:p w14:paraId="4F2D7947" w14:textId="3BB2FC67" w:rsidR="00997EA4" w:rsidRPr="00FB49D8" w:rsidRDefault="00997EA4" w:rsidP="007C510F">
            <w:pPr>
              <w:pStyle w:val="AP-Odstaveczapedlem"/>
              <w:jc w:val="both"/>
            </w:pPr>
            <w:r w:rsidRPr="00FB49D8">
              <w:t>Prostor pro skupinová setkání</w:t>
            </w:r>
          </w:p>
        </w:tc>
        <w:tc>
          <w:tcPr>
            <w:tcW w:w="1812" w:type="dxa"/>
            <w:vMerge w:val="restart"/>
          </w:tcPr>
          <w:p w14:paraId="1E927E40" w14:textId="44FB3D3F" w:rsidR="00997EA4" w:rsidRPr="00FB49D8" w:rsidRDefault="00997EA4" w:rsidP="007C510F">
            <w:pPr>
              <w:pStyle w:val="AP-Odstaveczapedlem"/>
              <w:jc w:val="both"/>
            </w:pPr>
            <w:r w:rsidRPr="00FB49D8">
              <w:t>Založení prezenční listiny</w:t>
            </w:r>
          </w:p>
        </w:tc>
        <w:tc>
          <w:tcPr>
            <w:tcW w:w="1813" w:type="dxa"/>
            <w:vMerge/>
          </w:tcPr>
          <w:p w14:paraId="75020E7A" w14:textId="77777777" w:rsidR="00997EA4" w:rsidRPr="00E4136C" w:rsidRDefault="00997EA4" w:rsidP="007C510F">
            <w:pPr>
              <w:pStyle w:val="AP-Odstaveczapedlem"/>
              <w:jc w:val="both"/>
            </w:pPr>
          </w:p>
        </w:tc>
        <w:tc>
          <w:tcPr>
            <w:tcW w:w="1813" w:type="dxa"/>
            <w:vMerge/>
          </w:tcPr>
          <w:p w14:paraId="6AF2451F" w14:textId="77777777" w:rsidR="00997EA4" w:rsidRPr="00E4136C" w:rsidRDefault="00997EA4" w:rsidP="007C510F">
            <w:pPr>
              <w:pStyle w:val="AP-Odstaveczapedlem"/>
              <w:jc w:val="both"/>
            </w:pPr>
          </w:p>
        </w:tc>
      </w:tr>
      <w:tr w:rsidR="00997EA4" w:rsidRPr="00E4136C" w14:paraId="0D4265BF" w14:textId="77777777" w:rsidTr="00644012">
        <w:trPr>
          <w:trHeight w:val="626"/>
        </w:trPr>
        <w:tc>
          <w:tcPr>
            <w:tcW w:w="1812" w:type="dxa"/>
            <w:vMerge/>
          </w:tcPr>
          <w:p w14:paraId="5AA57939" w14:textId="77777777" w:rsidR="00997EA4" w:rsidRPr="00FB49D8" w:rsidRDefault="00997EA4" w:rsidP="007C510F">
            <w:pPr>
              <w:pStyle w:val="AP-Odstaveczapedlem"/>
              <w:jc w:val="both"/>
            </w:pPr>
          </w:p>
        </w:tc>
        <w:tc>
          <w:tcPr>
            <w:tcW w:w="1812" w:type="dxa"/>
          </w:tcPr>
          <w:p w14:paraId="19286F6E" w14:textId="29433D7B" w:rsidR="00997EA4" w:rsidRPr="00FB49D8" w:rsidRDefault="00997EA4" w:rsidP="007C510F">
            <w:pPr>
              <w:pStyle w:val="AP-Odstaveczapedlem"/>
              <w:jc w:val="both"/>
            </w:pPr>
            <w:r w:rsidRPr="00FB49D8">
              <w:t>Leták na nástěnce</w:t>
            </w:r>
          </w:p>
        </w:tc>
        <w:tc>
          <w:tcPr>
            <w:tcW w:w="1812" w:type="dxa"/>
            <w:vMerge/>
          </w:tcPr>
          <w:p w14:paraId="3F477BC5" w14:textId="238BCB19" w:rsidR="00997EA4" w:rsidRPr="00FB49D8" w:rsidRDefault="00997EA4" w:rsidP="007C510F">
            <w:pPr>
              <w:pStyle w:val="AP-Odstaveczapedlem"/>
              <w:jc w:val="both"/>
            </w:pPr>
          </w:p>
        </w:tc>
        <w:tc>
          <w:tcPr>
            <w:tcW w:w="1813" w:type="dxa"/>
            <w:vMerge/>
          </w:tcPr>
          <w:p w14:paraId="3463FFDF" w14:textId="77777777" w:rsidR="00997EA4" w:rsidRPr="00E4136C" w:rsidRDefault="00997EA4" w:rsidP="007C510F">
            <w:pPr>
              <w:pStyle w:val="AP-Odstaveczapedlem"/>
              <w:jc w:val="both"/>
            </w:pPr>
          </w:p>
        </w:tc>
        <w:tc>
          <w:tcPr>
            <w:tcW w:w="1813" w:type="dxa"/>
            <w:vMerge/>
          </w:tcPr>
          <w:p w14:paraId="7B5BD68A" w14:textId="77777777" w:rsidR="00997EA4" w:rsidRPr="00E4136C" w:rsidRDefault="00997EA4" w:rsidP="007C510F">
            <w:pPr>
              <w:pStyle w:val="AP-Odstaveczapedlem"/>
              <w:jc w:val="both"/>
            </w:pPr>
          </w:p>
        </w:tc>
      </w:tr>
      <w:tr w:rsidR="00997EA4" w:rsidRPr="00E4136C" w14:paraId="650D7770" w14:textId="77777777" w:rsidTr="00A659EB">
        <w:trPr>
          <w:trHeight w:val="626"/>
        </w:trPr>
        <w:tc>
          <w:tcPr>
            <w:tcW w:w="1812" w:type="dxa"/>
            <w:vMerge/>
          </w:tcPr>
          <w:p w14:paraId="31776527" w14:textId="77777777" w:rsidR="00997EA4" w:rsidRPr="00FB49D8" w:rsidRDefault="00997EA4" w:rsidP="007C510F">
            <w:pPr>
              <w:pStyle w:val="AP-Odstaveczapedlem"/>
              <w:jc w:val="both"/>
            </w:pPr>
          </w:p>
        </w:tc>
        <w:tc>
          <w:tcPr>
            <w:tcW w:w="1812" w:type="dxa"/>
          </w:tcPr>
          <w:p w14:paraId="4C70633B" w14:textId="3081C6B4" w:rsidR="00997EA4" w:rsidRPr="00FB49D8" w:rsidRDefault="00997EA4" w:rsidP="007C510F">
            <w:pPr>
              <w:pStyle w:val="AP-Odstaveczapedlem"/>
              <w:jc w:val="both"/>
            </w:pPr>
            <w:r w:rsidRPr="00FB49D8">
              <w:t>Smlouva s organizací</w:t>
            </w:r>
          </w:p>
        </w:tc>
        <w:tc>
          <w:tcPr>
            <w:tcW w:w="1812" w:type="dxa"/>
            <w:vMerge/>
          </w:tcPr>
          <w:p w14:paraId="0E9BB504" w14:textId="77777777" w:rsidR="00997EA4" w:rsidRPr="00E4136C" w:rsidRDefault="00997EA4" w:rsidP="007C510F">
            <w:pPr>
              <w:pStyle w:val="AP-Odstaveczapedlem"/>
              <w:jc w:val="both"/>
            </w:pPr>
          </w:p>
        </w:tc>
        <w:tc>
          <w:tcPr>
            <w:tcW w:w="1813" w:type="dxa"/>
            <w:vMerge/>
          </w:tcPr>
          <w:p w14:paraId="067C011F" w14:textId="77777777" w:rsidR="00997EA4" w:rsidRPr="00E4136C" w:rsidRDefault="00997EA4" w:rsidP="007C510F">
            <w:pPr>
              <w:pStyle w:val="AP-Odstaveczapedlem"/>
              <w:jc w:val="both"/>
            </w:pPr>
          </w:p>
        </w:tc>
        <w:tc>
          <w:tcPr>
            <w:tcW w:w="1813" w:type="dxa"/>
            <w:vMerge/>
          </w:tcPr>
          <w:p w14:paraId="5E43AB3F" w14:textId="77777777" w:rsidR="00997EA4" w:rsidRPr="00E4136C" w:rsidRDefault="00997EA4" w:rsidP="007C510F">
            <w:pPr>
              <w:pStyle w:val="AP-Odstaveczapedlem"/>
              <w:jc w:val="both"/>
            </w:pPr>
          </w:p>
        </w:tc>
      </w:tr>
    </w:tbl>
    <w:p w14:paraId="4939BB57" w14:textId="1152BCE1" w:rsidR="007C54E8" w:rsidRPr="00E4136C" w:rsidRDefault="004158F1" w:rsidP="0045512D">
      <w:pPr>
        <w:pStyle w:val="Titulek-Tabulka"/>
      </w:pPr>
      <w:r>
        <w:t>Zdroj: (Vlastní zpracování, 2024)</w:t>
      </w:r>
    </w:p>
    <w:p w14:paraId="6D31BCA2" w14:textId="452D1F80" w:rsidR="00281C7F" w:rsidRDefault="00732C66" w:rsidP="007C510F">
      <w:pPr>
        <w:pStyle w:val="Nadpis2"/>
        <w:jc w:val="both"/>
      </w:pPr>
      <w:bookmarkStart w:id="55" w:name="_Toc164862294"/>
      <w:r>
        <w:t xml:space="preserve">Klíčová aktivita 1 </w:t>
      </w:r>
      <w:r w:rsidR="001A039E">
        <w:t>–</w:t>
      </w:r>
      <w:r>
        <w:t xml:space="preserve"> Příprava</w:t>
      </w:r>
      <w:bookmarkEnd w:id="55"/>
    </w:p>
    <w:p w14:paraId="14DC581D" w14:textId="0C3BBEC6" w:rsidR="001B3408" w:rsidRPr="00CB1684" w:rsidRDefault="009834C8" w:rsidP="007C510F">
      <w:pPr>
        <w:jc w:val="both"/>
      </w:pPr>
      <w:r w:rsidRPr="00CB1684">
        <w:t>Příprava projektu je pro jeho realizaci klíčovým krokem</w:t>
      </w:r>
      <w:r w:rsidR="00B927C5">
        <w:t xml:space="preserve">, započne 1.7.2024 </w:t>
      </w:r>
      <w:r w:rsidR="00F45E1F">
        <w:t xml:space="preserve">a bude trvat do </w:t>
      </w:r>
      <w:r w:rsidR="006272E6">
        <w:t xml:space="preserve">30.9.2024. </w:t>
      </w:r>
      <w:r w:rsidR="00056261" w:rsidRPr="00CB1684">
        <w:t>První částí aktivity bude navázání spolupráce s organizací případně organizacemi, které budou projekt financovat.</w:t>
      </w:r>
      <w:r w:rsidR="002217F1">
        <w:t xml:space="preserve"> </w:t>
      </w:r>
      <w:r w:rsidR="00B749B3" w:rsidRPr="00CB1684">
        <w:t>Pot</w:t>
      </w:r>
      <w:r w:rsidR="00F655EE">
        <w:t>é</w:t>
      </w:r>
      <w:r w:rsidR="00B749B3" w:rsidRPr="00CB1684">
        <w:t xml:space="preserve"> přijde na řadu </w:t>
      </w:r>
      <w:r w:rsidR="003E7EBC" w:rsidRPr="00CB1684">
        <w:t xml:space="preserve">sestavení týmu projektu neboli jeho personální zajištění. </w:t>
      </w:r>
      <w:r w:rsidR="002E6477" w:rsidRPr="00CB1684">
        <w:t xml:space="preserve">Garant projektu bude zvolen </w:t>
      </w:r>
      <w:r w:rsidR="005061B6" w:rsidRPr="00CB1684">
        <w:t xml:space="preserve">organizací, ve které se projekt bude realizovat. Garant </w:t>
      </w:r>
      <w:r w:rsidR="0013712B" w:rsidRPr="00CB1684">
        <w:t xml:space="preserve">projektu později zajistí celý projektový tým. </w:t>
      </w:r>
      <w:r w:rsidR="00243A0D" w:rsidRPr="00CB1684">
        <w:t>Akční skupinu povede sociální pracovník, který se zvolí v rámci organizace Azylový dům v </w:t>
      </w:r>
      <w:proofErr w:type="spellStart"/>
      <w:r w:rsidR="00243A0D" w:rsidRPr="00CB1684">
        <w:t>Řepčíně</w:t>
      </w:r>
      <w:proofErr w:type="spellEnd"/>
      <w:r w:rsidR="00243A0D" w:rsidRPr="00CB1684">
        <w:t>, a když nebude mít nikdo z ak</w:t>
      </w:r>
      <w:r w:rsidR="00453B62" w:rsidRPr="00CB1684">
        <w:t>t</w:t>
      </w:r>
      <w:r w:rsidR="00243A0D" w:rsidRPr="00CB1684">
        <w:t>uálních zaměstnanců organizace o toto místo zájem,</w:t>
      </w:r>
      <w:r w:rsidR="00EE201D" w:rsidRPr="00CB1684">
        <w:t xml:space="preserve"> vyhlásí se výběrové řízení pro nového sociálního pracovníka</w:t>
      </w:r>
      <w:r w:rsidR="006D206C" w:rsidRPr="00CB1684">
        <w:t>.</w:t>
      </w:r>
      <w:r w:rsidR="00F344A7" w:rsidRPr="00CB1684">
        <w:t xml:space="preserve"> </w:t>
      </w:r>
    </w:p>
    <w:p w14:paraId="53C3D378" w14:textId="3FB15C0C" w:rsidR="001B3408" w:rsidRPr="00CB1684" w:rsidRDefault="00F344A7" w:rsidP="007C510F">
      <w:pPr>
        <w:ind w:firstLine="578"/>
        <w:jc w:val="both"/>
      </w:pPr>
      <w:r w:rsidRPr="00CB1684">
        <w:lastRenderedPageBreak/>
        <w:t xml:space="preserve">Od potencionálního sociálního pracovníka, který povede </w:t>
      </w:r>
      <w:r w:rsidR="000F6DCF" w:rsidRPr="00CB1684">
        <w:t>akční skupinu</w:t>
      </w:r>
      <w:r w:rsidR="008573F6">
        <w:t>,</w:t>
      </w:r>
      <w:r w:rsidR="000F6DCF" w:rsidRPr="00CB1684">
        <w:t xml:space="preserve"> se budou očekávat tyto předpoklady: </w:t>
      </w:r>
      <w:r w:rsidR="001B3408" w:rsidRPr="00CB1684">
        <w:t xml:space="preserve">Je nezbytné, aby projevoval vysokou úroveň empatie a porozumění, uměl aktivně naslouchat a vcítit se do individuálních potřeb účastníků. Jeho komunikační schopnosti by měly být </w:t>
      </w:r>
      <w:r w:rsidR="008E1915" w:rsidRPr="00CB1684">
        <w:t>na vysoké úrovni</w:t>
      </w:r>
      <w:r w:rsidR="00EB09D5" w:rsidRPr="00CB1684">
        <w:t>.</w:t>
      </w:r>
      <w:r w:rsidR="001B3408" w:rsidRPr="00CB1684">
        <w:t xml:space="preserve"> Schopnost vedení skupinové práce je klíčová pro tvorbu bezpečného a podpůrného prostředí pro sdílení zkušeností a vzájemnou podporu mezi účastníky. </w:t>
      </w:r>
      <w:r w:rsidR="003A6F58">
        <w:t>Nutná je z</w:t>
      </w:r>
      <w:r w:rsidR="001B3408" w:rsidRPr="00CB1684">
        <w:t>nalost problematiky závislostí a schopnost reflexe. Důležitá je také schopnost efektivní spolupráce s dalšími odborníky a institucemi, aby byla poskytnuta co nejkomplexnější podpora při reintegraci účastníků do společnosti a na trh práce.</w:t>
      </w:r>
      <w:r w:rsidR="001A2BF3" w:rsidRPr="00CB1684">
        <w:t xml:space="preserve"> Výhodou je i terapeutický výcvik. </w:t>
      </w:r>
    </w:p>
    <w:p w14:paraId="5B484EAA" w14:textId="53B6530E" w:rsidR="001A2BF3" w:rsidRPr="003C1C9B" w:rsidRDefault="007E19A0" w:rsidP="007C510F">
      <w:pPr>
        <w:ind w:firstLine="578"/>
        <w:jc w:val="both"/>
      </w:pPr>
      <w:r w:rsidRPr="00CB1684">
        <w:t xml:space="preserve">Po úspěšném nalezení sociálního pracovníka, který povede tuto skupinu je na řadě informovat </w:t>
      </w:r>
      <w:r w:rsidR="005F0A90" w:rsidRPr="00CB1684">
        <w:t>klienty v </w:t>
      </w:r>
      <w:r w:rsidR="003A6F58">
        <w:t>A</w:t>
      </w:r>
      <w:r w:rsidR="005F0A90" w:rsidRPr="00CB1684">
        <w:t>zylovém domě v </w:t>
      </w:r>
      <w:proofErr w:type="spellStart"/>
      <w:r w:rsidR="005F0A90" w:rsidRPr="00CB1684">
        <w:t>Řepčíně</w:t>
      </w:r>
      <w:proofErr w:type="spellEnd"/>
      <w:r w:rsidR="005F0A90" w:rsidRPr="00CB1684">
        <w:t xml:space="preserve"> o </w:t>
      </w:r>
      <w:r w:rsidR="00DC4D08" w:rsidRPr="00CB1684">
        <w:t>skupině, která vznikne</w:t>
      </w:r>
      <w:r w:rsidR="003A6F58">
        <w:t>,</w:t>
      </w:r>
      <w:r w:rsidR="00DC4D08" w:rsidRPr="00CB1684">
        <w:t xml:space="preserve"> a motivovat je, aby se </w:t>
      </w:r>
      <w:r w:rsidR="00342B92" w:rsidRPr="00CB1684">
        <w:t xml:space="preserve">zúčastnili. Dále se také ujasní datum prvního úvodního setkání skupiny. </w:t>
      </w:r>
      <w:r w:rsidR="00C33360" w:rsidRPr="00CB1684">
        <w:t xml:space="preserve">Toto první organizační a úvodní setkání proběhne dle harmonogramu projektu </w:t>
      </w:r>
      <w:r w:rsidR="00E62D90">
        <w:t>2</w:t>
      </w:r>
      <w:r w:rsidR="00723AF9">
        <w:t>.</w:t>
      </w:r>
      <w:r w:rsidR="00D52600">
        <w:t>9</w:t>
      </w:r>
      <w:r w:rsidR="00723AF9">
        <w:t>.2024.</w:t>
      </w:r>
      <w:r w:rsidR="00C970E3" w:rsidRPr="00CB1684">
        <w:rPr>
          <w:color w:val="FF0000"/>
        </w:rPr>
        <w:t xml:space="preserve"> </w:t>
      </w:r>
      <w:r w:rsidR="00C970E3" w:rsidRPr="004320CF">
        <w:t xml:space="preserve">Setkání budou dále probíhat </w:t>
      </w:r>
      <w:r w:rsidR="00D97B24" w:rsidRPr="004320CF">
        <w:t>nejlépe</w:t>
      </w:r>
      <w:r w:rsidR="007B6EAA">
        <w:t xml:space="preserve"> jednou </w:t>
      </w:r>
      <w:r w:rsidR="00C970E3" w:rsidRPr="004320CF">
        <w:t>týd</w:t>
      </w:r>
      <w:r w:rsidR="007B6EAA">
        <w:t>ně, a to</w:t>
      </w:r>
      <w:r w:rsidR="00C970E3" w:rsidRPr="004320CF">
        <w:t xml:space="preserve"> v</w:t>
      </w:r>
      <w:r w:rsidR="00D97B24" w:rsidRPr="004320CF">
        <w:t xml:space="preserve"> rozmezí </w:t>
      </w:r>
      <w:r w:rsidR="004320CF" w:rsidRPr="004320CF">
        <w:t>2–3</w:t>
      </w:r>
      <w:r w:rsidR="00D97B24" w:rsidRPr="004320CF">
        <w:t xml:space="preserve"> h jednoho setkání</w:t>
      </w:r>
      <w:r w:rsidR="006940A3" w:rsidRPr="004320CF">
        <w:t>.</w:t>
      </w:r>
      <w:r w:rsidR="00D97B24" w:rsidRPr="004320CF">
        <w:t xml:space="preserve"> Bude záležet na obsáhlosti zvolených témat a na </w:t>
      </w:r>
      <w:r w:rsidR="004320CF" w:rsidRPr="004320CF">
        <w:t>aktivitách jednotlivých setkání</w:t>
      </w:r>
      <w:r w:rsidR="004320CF" w:rsidRPr="00DF121A">
        <w:rPr>
          <w:color w:val="FF0000"/>
        </w:rPr>
        <w:t>.</w:t>
      </w:r>
      <w:r w:rsidR="00D97B24" w:rsidRPr="00DF121A">
        <w:rPr>
          <w:color w:val="FF0000"/>
        </w:rPr>
        <w:t xml:space="preserve"> </w:t>
      </w:r>
      <w:r w:rsidR="00A70FFF" w:rsidRPr="003C1C9B">
        <w:t>Zvolený sociální pracovník bude mít za úkol osob</w:t>
      </w:r>
      <w:r w:rsidR="00257326" w:rsidRPr="003C1C9B">
        <w:t>n</w:t>
      </w:r>
      <w:r w:rsidR="00A70FFF" w:rsidRPr="003C1C9B">
        <w:t>ě každého klienta pozvat na účast skupiny. Vybere právě ty klienty, u kterých se předpokládá jejich účast</w:t>
      </w:r>
      <w:r w:rsidR="003A6F58">
        <w:t>,</w:t>
      </w:r>
      <w:r w:rsidR="00A70FFF" w:rsidRPr="003C1C9B">
        <w:t xml:space="preserve"> </w:t>
      </w:r>
      <w:r w:rsidR="00257326" w:rsidRPr="003C1C9B">
        <w:t>anebo</w:t>
      </w:r>
      <w:r w:rsidR="00A70FFF" w:rsidRPr="003C1C9B">
        <w:t xml:space="preserve"> by mohli mít podobné problémy</w:t>
      </w:r>
      <w:r w:rsidR="00257326" w:rsidRPr="003C1C9B">
        <w:t>, kter</w:t>
      </w:r>
      <w:r w:rsidR="00B956B4" w:rsidRPr="003C1C9B">
        <w:t xml:space="preserve">é </w:t>
      </w:r>
      <w:r w:rsidR="003C1C9B">
        <w:t>se budou řešit v rámci projektu.</w:t>
      </w:r>
    </w:p>
    <w:p w14:paraId="2CF17346" w14:textId="1BBBC92B" w:rsidR="00C01FA7" w:rsidRPr="00CB1684" w:rsidRDefault="0000302D" w:rsidP="007C510F">
      <w:pPr>
        <w:ind w:firstLine="578"/>
        <w:jc w:val="both"/>
      </w:pPr>
      <w:r w:rsidRPr="00CB1684">
        <w:t xml:space="preserve">Další částí této aktivity bude zajištění </w:t>
      </w:r>
      <w:r w:rsidR="003A6F58">
        <w:t>místa</w:t>
      </w:r>
      <w:r w:rsidRPr="00CB1684">
        <w:t xml:space="preserve">, ve kterém budou tato skupinová setkání probíhat. Organizace sama </w:t>
      </w:r>
      <w:r w:rsidR="00FD4571" w:rsidRPr="00CB1684">
        <w:t xml:space="preserve">vybere místnost v organizaci, která bude vhodná pro realizaci skupinových setkání. </w:t>
      </w:r>
    </w:p>
    <w:p w14:paraId="00513DA5" w14:textId="30E05EEE" w:rsidR="006E33CF" w:rsidRPr="00CB1684" w:rsidRDefault="00C01FA7" w:rsidP="007C510F">
      <w:pPr>
        <w:ind w:firstLine="578"/>
        <w:jc w:val="both"/>
      </w:pPr>
      <w:r w:rsidRPr="00CB1684">
        <w:t>Sociální pracovník, který povede skupinu bývalých uživatelů návykových látek, bude provádět široké spektrum aktivit zaměřených na podporu účastníků v procesu reintegrace na trh práce a do společnosti. To zahrnuje individuální poradenství, skupinovou terapii, pracovní poradenství, trénink sociálních dovedností, podporu při hledání zaměstnání a organizaci aktivit pro sociální integraci. Jeho hlavním cílem bude posílení dovedností, sebevědomí a sociálních vazeb účastníků, aby byli schopni úspěšně se reintegrovat do běžného života a trhu práce</w:t>
      </w:r>
      <w:r w:rsidR="00056261" w:rsidRPr="00CB1684">
        <w:t>.</w:t>
      </w:r>
    </w:p>
    <w:p w14:paraId="4ADBDF99" w14:textId="7AB6A3B0" w:rsidR="00021D12" w:rsidRDefault="007A0B1E" w:rsidP="007C510F">
      <w:pPr>
        <w:ind w:firstLine="578"/>
        <w:jc w:val="both"/>
      </w:pPr>
      <w:r w:rsidRPr="007A0B1E">
        <w:rPr>
          <w:b/>
          <w:bCs/>
        </w:rPr>
        <w:t xml:space="preserve">Indikátory splnění: </w:t>
      </w:r>
      <w:r w:rsidRPr="0035343C">
        <w:t>Jmenování garanta projektu, podepsání partnerské dohody s organizací, která bude projekt financovat</w:t>
      </w:r>
      <w:r w:rsidR="00993978" w:rsidRPr="0035343C">
        <w:t xml:space="preserve">, </w:t>
      </w:r>
      <w:r w:rsidR="00CB1684">
        <w:t xml:space="preserve">sestavený harmonogram projektu, </w:t>
      </w:r>
      <w:r w:rsidR="00993978" w:rsidRPr="0035343C">
        <w:t>p</w:t>
      </w:r>
      <w:r w:rsidRPr="0035343C">
        <w:t>řijetí sociálního pracovníka do tým</w:t>
      </w:r>
      <w:r w:rsidR="00453A06" w:rsidRPr="0035343C">
        <w:t>u, pracovní ú</w:t>
      </w:r>
      <w:r w:rsidRPr="0035343C">
        <w:t xml:space="preserve">vazek </w:t>
      </w:r>
      <w:r w:rsidR="00453A06" w:rsidRPr="0035343C">
        <w:t xml:space="preserve">sociálního pracovníka </w:t>
      </w:r>
      <w:r w:rsidRPr="0035343C">
        <w:t>bude možné ověřit pracovní smlouvou</w:t>
      </w:r>
      <w:r w:rsidR="00453A06" w:rsidRPr="0035343C">
        <w:t xml:space="preserve">, </w:t>
      </w:r>
      <w:r w:rsidRPr="0035343C">
        <w:t>zaji</w:t>
      </w:r>
      <w:r w:rsidR="00453A06" w:rsidRPr="0035343C">
        <w:t xml:space="preserve">štěný </w:t>
      </w:r>
      <w:r w:rsidRPr="0035343C">
        <w:t>prostor</w:t>
      </w:r>
      <w:r w:rsidR="00453A06" w:rsidRPr="0035343C">
        <w:t>, kde se bude skupina setkávat,</w:t>
      </w:r>
      <w:r w:rsidRPr="0035343C">
        <w:t xml:space="preserve"> </w:t>
      </w:r>
      <w:r w:rsidR="00453A06" w:rsidRPr="0035343C">
        <w:t>vyvěšený</w:t>
      </w:r>
      <w:r w:rsidRPr="0035343C">
        <w:t xml:space="preserve"> leták</w:t>
      </w:r>
      <w:r w:rsidR="00453A06" w:rsidRPr="0035343C">
        <w:t xml:space="preserve">, který se dále bude </w:t>
      </w:r>
      <w:r w:rsidR="0035343C" w:rsidRPr="0035343C">
        <w:t xml:space="preserve">dát ověřit daňovým dokladem. </w:t>
      </w:r>
    </w:p>
    <w:p w14:paraId="07CAF970" w14:textId="77777777" w:rsidR="0087158F" w:rsidRDefault="0087158F" w:rsidP="007C510F">
      <w:pPr>
        <w:ind w:firstLine="578"/>
        <w:jc w:val="both"/>
      </w:pPr>
    </w:p>
    <w:p w14:paraId="6B49FC0D" w14:textId="528F04C4" w:rsidR="00021D12" w:rsidRDefault="0087158F" w:rsidP="007C510F">
      <w:pPr>
        <w:pStyle w:val="Nadpis2"/>
        <w:jc w:val="both"/>
      </w:pPr>
      <w:bookmarkStart w:id="56" w:name="_Toc164862295"/>
      <w:r>
        <w:t>Klíčová aktivita 2</w:t>
      </w:r>
      <w:r w:rsidR="00564C81">
        <w:t xml:space="preserve"> – Úvodní setkání</w:t>
      </w:r>
      <w:bookmarkEnd w:id="56"/>
    </w:p>
    <w:p w14:paraId="268F877E" w14:textId="094B44F6" w:rsidR="00250B80" w:rsidRPr="00250B80" w:rsidRDefault="00250B80" w:rsidP="007C510F">
      <w:pPr>
        <w:jc w:val="both"/>
      </w:pPr>
      <w:r>
        <w:t xml:space="preserve">První </w:t>
      </w:r>
      <w:r w:rsidRPr="00250B80">
        <w:t>organizační skupinové setkání je klíčovým krokem při založení nové skupiny nebo při začátku nové skupinové činnosti. Během tohoto setkání se členové skupiny setkávají, aby společně stanovili směřování, cíle a způsoby práce pro budoucí spolupráci.</w:t>
      </w:r>
    </w:p>
    <w:p w14:paraId="6B4DB3A7" w14:textId="2C193E46" w:rsidR="00250B80" w:rsidRPr="00250B80" w:rsidRDefault="00250B80" w:rsidP="007C510F">
      <w:pPr>
        <w:jc w:val="both"/>
      </w:pPr>
      <w:r w:rsidRPr="00250B80">
        <w:lastRenderedPageBreak/>
        <w:t xml:space="preserve">Prvním důležitým bodem je stanovení cílů a očekávání, které členové skupiny sdílejí. Je zásadní, aby každý člen měl jasnou představu o tom, </w:t>
      </w:r>
      <w:r w:rsidR="00CF7E18">
        <w:t>čeho</w:t>
      </w:r>
      <w:r w:rsidRPr="00250B80">
        <w:t xml:space="preserve"> skupina chce dosáhnout a jakým způsobem toho chce dosáhnout.</w:t>
      </w:r>
    </w:p>
    <w:p w14:paraId="1EF2076E" w14:textId="77777777" w:rsidR="00250B80" w:rsidRPr="00250B80" w:rsidRDefault="00250B80" w:rsidP="007C510F">
      <w:pPr>
        <w:ind w:firstLine="709"/>
        <w:jc w:val="both"/>
      </w:pPr>
      <w:r w:rsidRPr="00250B80">
        <w:t>Seznamování se s ostatními členy skupiny následuje jako další krok. Toto vzájemné seznámení umožňuje vytvoření prostředí důvěry a porozumění mezi členy skupiny, což posiluje spolupráci a efektivitu práce.</w:t>
      </w:r>
    </w:p>
    <w:p w14:paraId="7EDB613C" w14:textId="093B8298" w:rsidR="00250B80" w:rsidRPr="00250B80" w:rsidRDefault="00250B80" w:rsidP="007C510F">
      <w:pPr>
        <w:ind w:firstLine="709"/>
        <w:jc w:val="both"/>
      </w:pPr>
      <w:r w:rsidRPr="00250B80">
        <w:t>Následně skupina společně stanovuje pravidla a očekávání pro svou činnost. Definování pravidel komunikace, rozhodování a účasti na setkáních je klíčové pro udržení produktivního a harmonického prostředí v rámci skupiny.</w:t>
      </w:r>
      <w:r w:rsidR="00A0018E">
        <w:t xml:space="preserve"> </w:t>
      </w:r>
      <w:r w:rsidRPr="00250B80">
        <w:t xml:space="preserve">Plánování budoucích činností je dalším důležitým bodem na programu prvního setkání. Skupina </w:t>
      </w:r>
      <w:r w:rsidR="009B4CAE">
        <w:t xml:space="preserve">bude </w:t>
      </w:r>
      <w:r w:rsidRPr="00250B80">
        <w:t>disku</w:t>
      </w:r>
      <w:r w:rsidR="009B4CAE">
        <w:t>tovat</w:t>
      </w:r>
      <w:r w:rsidRPr="00250B80">
        <w:t xml:space="preserve"> o plánech a aktivitách, které má v úmyslu provádět</w:t>
      </w:r>
      <w:r w:rsidR="00137487">
        <w:t xml:space="preserve">. </w:t>
      </w:r>
    </w:p>
    <w:p w14:paraId="61B0A7F6" w14:textId="77777777" w:rsidR="0048624F" w:rsidRDefault="00250B80" w:rsidP="007C510F">
      <w:pPr>
        <w:ind w:firstLine="709"/>
        <w:jc w:val="both"/>
      </w:pPr>
      <w:r w:rsidRPr="00250B80">
        <w:t>Vyjasnění rolí a odpovědností uzavírá první organizační setkání. Členové skupiny si sdělují své očekávané příspěvky a zodpovědnosti, což pomáhá zajistit efektivní fungování skupiny a spravedlivé rozdělení práce.</w:t>
      </w:r>
      <w:r w:rsidR="00B76FDF">
        <w:t xml:space="preserve"> </w:t>
      </w:r>
      <w:r w:rsidR="0048624F">
        <w:t xml:space="preserve">Toto první setkání také určí, zda </w:t>
      </w:r>
      <w:r w:rsidR="00EB5182">
        <w:t xml:space="preserve">se klienti budou skupiny nadále účastnit. </w:t>
      </w:r>
    </w:p>
    <w:p w14:paraId="2D894CCE" w14:textId="1FF47C1F" w:rsidR="0056486F" w:rsidRDefault="00B76FDF" w:rsidP="007C510F">
      <w:pPr>
        <w:ind w:firstLine="709"/>
        <w:jc w:val="both"/>
      </w:pPr>
      <w:r w:rsidRPr="00D223CE">
        <w:t>Po prvním setkání bude úkolem sociálního pracovníka vytvořit plán jednotlivých témat, kter</w:t>
      </w:r>
      <w:r w:rsidR="00187433">
        <w:t>á</w:t>
      </w:r>
      <w:r w:rsidR="007825EC" w:rsidRPr="00D223CE">
        <w:t xml:space="preserve"> budou obsahem jednotlivých schůzek skupiny.</w:t>
      </w:r>
      <w:r w:rsidRPr="00D223CE">
        <w:t xml:space="preserve"> </w:t>
      </w:r>
      <w:r w:rsidR="007825EC" w:rsidRPr="00D223CE">
        <w:t xml:space="preserve">Tento plán </w:t>
      </w:r>
      <w:r w:rsidR="008C368C" w:rsidRPr="00D223CE">
        <w:t xml:space="preserve">bude nejlépe vyvěšen vedle plakátu na nástěnce u hlavního vchodu do budovy. Je to i z toho důvodu, že někteří účastníci skupiny nemusí mít zájem na všech </w:t>
      </w:r>
      <w:r w:rsidR="00B37E7B" w:rsidRPr="00D223CE">
        <w:t xml:space="preserve">tématech jednotlivých schůzek. </w:t>
      </w:r>
      <w:r w:rsidR="00047D6D">
        <w:t>Dále se založí prezenční listina, do které se budou zúčastnění klienti každou schůzku</w:t>
      </w:r>
      <w:r w:rsidR="007545E2" w:rsidRPr="007545E2">
        <w:t xml:space="preserve"> </w:t>
      </w:r>
      <w:r w:rsidR="007545E2">
        <w:t>podepisovat</w:t>
      </w:r>
      <w:r w:rsidR="00047D6D">
        <w:t>.</w:t>
      </w:r>
    </w:p>
    <w:p w14:paraId="04CA47EF" w14:textId="77777777" w:rsidR="00047D6D" w:rsidRDefault="00047D6D" w:rsidP="007C510F">
      <w:pPr>
        <w:ind w:firstLine="709"/>
        <w:jc w:val="both"/>
      </w:pPr>
    </w:p>
    <w:p w14:paraId="6B6FB6D4" w14:textId="77777777" w:rsidR="006454F5" w:rsidRDefault="0056486F" w:rsidP="007C510F">
      <w:pPr>
        <w:ind w:firstLine="709"/>
        <w:jc w:val="both"/>
      </w:pPr>
      <w:r w:rsidRPr="0056486F">
        <w:rPr>
          <w:b/>
          <w:bCs/>
        </w:rPr>
        <w:t>Indikátory splnění</w:t>
      </w:r>
      <w:r>
        <w:t xml:space="preserve">: </w:t>
      </w:r>
      <w:r w:rsidR="006454F5">
        <w:t xml:space="preserve">Zvolená témata jednotlivých schůzek, </w:t>
      </w:r>
      <w:r w:rsidR="007A517F">
        <w:t xml:space="preserve">jasně stanovená pravidla fungování skupiny, </w:t>
      </w:r>
      <w:r w:rsidR="008C5349">
        <w:t xml:space="preserve">sepsaná prezenční listina. </w:t>
      </w:r>
    </w:p>
    <w:p w14:paraId="3ED3707E" w14:textId="77777777" w:rsidR="00D21B11" w:rsidRDefault="00D21B11" w:rsidP="007C510F">
      <w:pPr>
        <w:ind w:firstLine="709"/>
        <w:jc w:val="both"/>
      </w:pPr>
    </w:p>
    <w:p w14:paraId="26C1B2FF" w14:textId="77777777" w:rsidR="00D21B11" w:rsidRDefault="00D21B11" w:rsidP="007C510F">
      <w:pPr>
        <w:ind w:firstLine="709"/>
        <w:jc w:val="both"/>
      </w:pPr>
    </w:p>
    <w:p w14:paraId="34AB115C" w14:textId="2D610BAF" w:rsidR="00D21B11" w:rsidRDefault="00D21B11" w:rsidP="007C510F">
      <w:pPr>
        <w:pStyle w:val="Nadpis2"/>
        <w:jc w:val="both"/>
      </w:pPr>
      <w:bookmarkStart w:id="57" w:name="_Toc164862296"/>
      <w:r>
        <w:t xml:space="preserve">Klíčová aktivita 3 </w:t>
      </w:r>
      <w:r w:rsidR="00BB6851">
        <w:t>-</w:t>
      </w:r>
      <w:r>
        <w:t xml:space="preserve"> Průběh skupiny</w:t>
      </w:r>
      <w:bookmarkEnd w:id="57"/>
    </w:p>
    <w:p w14:paraId="5DDA29D2" w14:textId="1E1C6110" w:rsidR="002F13DB" w:rsidRDefault="00D75888" w:rsidP="007C510F">
      <w:pPr>
        <w:jc w:val="both"/>
      </w:pPr>
      <w:r w:rsidRPr="00FD53D1">
        <w:t xml:space="preserve">Začátek klíčové aktivity Průběh skupiny je stanoven na </w:t>
      </w:r>
      <w:r w:rsidR="00E62D90">
        <w:t>2</w:t>
      </w:r>
      <w:r w:rsidRPr="00FD53D1">
        <w:t>.</w:t>
      </w:r>
      <w:r w:rsidR="00C865D9">
        <w:t>9.</w:t>
      </w:r>
      <w:r w:rsidRPr="00FD53D1">
        <w:t>2024. Každé z těchto setkání bude mít svůj vlastní charakter a směřování. Některá se budou více zaměřovat na praktické aspekt</w:t>
      </w:r>
      <w:r w:rsidR="00FD53D1" w:rsidRPr="00FD53D1">
        <w:t xml:space="preserve">y </w:t>
      </w:r>
      <w:r w:rsidRPr="00FD53D1">
        <w:t xml:space="preserve">projektu, zatímco </w:t>
      </w:r>
      <w:r w:rsidR="00FD53D1" w:rsidRPr="00FD53D1">
        <w:t>v jiných bude</w:t>
      </w:r>
      <w:r w:rsidRPr="00FD53D1">
        <w:t xml:space="preserve"> prostor pro hlubší zkoumání teoretických otázek. </w:t>
      </w:r>
      <w:r w:rsidR="002F13DB">
        <w:t>Výběr a realizace témat bude</w:t>
      </w:r>
      <w:r w:rsidR="001371BE">
        <w:t xml:space="preserve"> záviset</w:t>
      </w:r>
      <w:r w:rsidR="002F13DB">
        <w:t xml:space="preserve"> na sociálním pracovníkovi a na společné domluvě klientů na úvodním setkání. </w:t>
      </w:r>
      <w:r w:rsidR="00183E59">
        <w:t xml:space="preserve">Níže jsou popsána potencionální témata jednotlivých schůzek skupiny. </w:t>
      </w:r>
    </w:p>
    <w:p w14:paraId="6D0EF549" w14:textId="77777777" w:rsidR="00947F29" w:rsidRPr="00052B24" w:rsidRDefault="00947F29" w:rsidP="007C510F">
      <w:pPr>
        <w:jc w:val="both"/>
      </w:pPr>
    </w:p>
    <w:p w14:paraId="46788DB6" w14:textId="4210D602" w:rsidR="00052B24" w:rsidRDefault="00947F29" w:rsidP="007C510F">
      <w:pPr>
        <w:ind w:firstLine="578"/>
        <w:jc w:val="both"/>
      </w:pPr>
      <w:r w:rsidRPr="00947F29">
        <w:rPr>
          <w:b/>
          <w:bCs/>
        </w:rPr>
        <w:t>Téma</w:t>
      </w:r>
      <w:r w:rsidR="00686E8B">
        <w:rPr>
          <w:b/>
          <w:bCs/>
        </w:rPr>
        <w:t xml:space="preserve"> setkání</w:t>
      </w:r>
      <w:r w:rsidRPr="00947F29">
        <w:t xml:space="preserve">: Sebepoznání a sebehodnocení </w:t>
      </w:r>
    </w:p>
    <w:p w14:paraId="74971D8A" w14:textId="3011E2F9" w:rsidR="00947F29" w:rsidRDefault="00947F29" w:rsidP="007C510F">
      <w:pPr>
        <w:jc w:val="both"/>
      </w:pPr>
      <w:r w:rsidRPr="00947F29">
        <w:rPr>
          <w:b/>
          <w:bCs/>
        </w:rPr>
        <w:t>Aktivita</w:t>
      </w:r>
      <w:r w:rsidR="00052B24">
        <w:t>:</w:t>
      </w:r>
      <w:r w:rsidRPr="00947F29">
        <w:t xml:space="preserve"> klienti mohou vytvořit seznam svých dovedností, zkušeností a zájmů, které by mohly být užitečné na trhu práce. Následně mohou diskutovat o svých silných stránkách a oblastech, na kterých chtějí pracovat.</w:t>
      </w:r>
    </w:p>
    <w:p w14:paraId="7646935A" w14:textId="77777777" w:rsidR="00052B24" w:rsidRPr="00947F29" w:rsidRDefault="00052B24" w:rsidP="007C510F">
      <w:pPr>
        <w:jc w:val="both"/>
      </w:pPr>
    </w:p>
    <w:p w14:paraId="06B6A546" w14:textId="41BB3625" w:rsidR="00052B24" w:rsidRDefault="00947F29" w:rsidP="007C510F">
      <w:pPr>
        <w:ind w:firstLine="709"/>
        <w:jc w:val="both"/>
      </w:pPr>
      <w:r w:rsidRPr="00947F29">
        <w:rPr>
          <w:b/>
          <w:bCs/>
        </w:rPr>
        <w:lastRenderedPageBreak/>
        <w:t>Téma</w:t>
      </w:r>
      <w:r w:rsidR="00686E8B">
        <w:rPr>
          <w:b/>
          <w:bCs/>
        </w:rPr>
        <w:t xml:space="preserve"> setkání</w:t>
      </w:r>
      <w:r w:rsidRPr="00947F29">
        <w:t xml:space="preserve">: Profesní orientace a plánování kariéry </w:t>
      </w:r>
    </w:p>
    <w:p w14:paraId="645527F9" w14:textId="2414BD15" w:rsidR="00947F29" w:rsidRDefault="00947F29" w:rsidP="007C510F">
      <w:pPr>
        <w:jc w:val="both"/>
      </w:pPr>
      <w:r w:rsidRPr="00947F29">
        <w:rPr>
          <w:b/>
          <w:bCs/>
        </w:rPr>
        <w:t>Aktivita</w:t>
      </w:r>
      <w:r w:rsidRPr="00947F29">
        <w:t>: Průzkum kariérových možností</w:t>
      </w:r>
      <w:r w:rsidR="00915933">
        <w:t xml:space="preserve">, </w:t>
      </w:r>
      <w:r w:rsidRPr="00947F29">
        <w:t>klienti mohou zkoumat různé profese a pracovní pozice, které by je zajímaly. Mohou se podělit o své zájmy a cíle v oblasti kariéry a společně vytvořit akční plán pro dosažení svých cílů.</w:t>
      </w:r>
    </w:p>
    <w:p w14:paraId="1CFA2730" w14:textId="77777777" w:rsidR="00052B24" w:rsidRPr="00947F29" w:rsidRDefault="00052B24" w:rsidP="007C510F">
      <w:pPr>
        <w:jc w:val="both"/>
      </w:pPr>
    </w:p>
    <w:p w14:paraId="6EAEA795" w14:textId="7905AA38" w:rsidR="00052B24" w:rsidRDefault="00947F29" w:rsidP="007C510F">
      <w:pPr>
        <w:ind w:firstLine="709"/>
        <w:jc w:val="both"/>
      </w:pPr>
      <w:r w:rsidRPr="00947F29">
        <w:rPr>
          <w:b/>
          <w:bCs/>
        </w:rPr>
        <w:t>Téma</w:t>
      </w:r>
      <w:r w:rsidR="00686E8B">
        <w:rPr>
          <w:b/>
          <w:bCs/>
        </w:rPr>
        <w:t xml:space="preserve"> setkání</w:t>
      </w:r>
      <w:r w:rsidRPr="00947F29">
        <w:t xml:space="preserve">: Zlepšování pracovních dovedností </w:t>
      </w:r>
    </w:p>
    <w:p w14:paraId="31EB6A94" w14:textId="36D42625" w:rsidR="00947F29" w:rsidRDefault="00947F29" w:rsidP="007C510F">
      <w:pPr>
        <w:jc w:val="both"/>
      </w:pPr>
      <w:r w:rsidRPr="00947F29">
        <w:rPr>
          <w:b/>
          <w:bCs/>
        </w:rPr>
        <w:t>Aktivita</w:t>
      </w:r>
      <w:r w:rsidRPr="00947F29">
        <w:t>: Workshopy a cvičení na rozvoj dovedností</w:t>
      </w:r>
      <w:r w:rsidR="00915933">
        <w:t xml:space="preserve">, </w:t>
      </w:r>
      <w:r w:rsidRPr="00947F29">
        <w:t xml:space="preserve">sociální pracovník může vést workshopy zaměřené na rozvoj komunikačních dovedností, řešení konfliktů, či </w:t>
      </w:r>
      <w:proofErr w:type="spellStart"/>
      <w:r w:rsidRPr="00947F29">
        <w:t>time</w:t>
      </w:r>
      <w:proofErr w:type="spellEnd"/>
      <w:r w:rsidRPr="00947F29">
        <w:t xml:space="preserve"> managementu. Mohou také praktikovat interaktivní cvičení na zlepšení pracovních dovedností, jako je psaní životopisu, pohovorů a prezentací.</w:t>
      </w:r>
    </w:p>
    <w:p w14:paraId="22AE816D" w14:textId="77777777" w:rsidR="00052B24" w:rsidRPr="00947F29" w:rsidRDefault="00052B24" w:rsidP="007C510F">
      <w:pPr>
        <w:jc w:val="both"/>
      </w:pPr>
    </w:p>
    <w:p w14:paraId="1323D939" w14:textId="75D7AD81" w:rsidR="00052B24" w:rsidRDefault="00947F29" w:rsidP="007C510F">
      <w:pPr>
        <w:ind w:firstLine="709"/>
        <w:jc w:val="both"/>
      </w:pPr>
      <w:r w:rsidRPr="00947F29">
        <w:rPr>
          <w:b/>
          <w:bCs/>
        </w:rPr>
        <w:t>Téma</w:t>
      </w:r>
      <w:r w:rsidR="00686E8B">
        <w:rPr>
          <w:b/>
          <w:bCs/>
        </w:rPr>
        <w:t xml:space="preserve"> setkání</w:t>
      </w:r>
      <w:r w:rsidRPr="00947F29">
        <w:t xml:space="preserve">: Hledání zaměstnání a podpora při hledání práce </w:t>
      </w:r>
    </w:p>
    <w:p w14:paraId="2F64718E" w14:textId="2954ECA4" w:rsidR="00947F29" w:rsidRDefault="00947F29" w:rsidP="007C510F">
      <w:pPr>
        <w:jc w:val="both"/>
      </w:pPr>
      <w:r w:rsidRPr="00947F29">
        <w:rPr>
          <w:b/>
          <w:bCs/>
        </w:rPr>
        <w:t>Aktivita</w:t>
      </w:r>
      <w:r w:rsidRPr="00947F29">
        <w:t>: Praktická cvičení na hledání práce</w:t>
      </w:r>
      <w:r w:rsidR="003F7CF9">
        <w:t xml:space="preserve">, </w:t>
      </w:r>
      <w:r w:rsidRPr="00947F29">
        <w:t xml:space="preserve">klienti mohou společně procházet inzeráty, připravovat si odpovědi na časté otázky při pohovoru a zkoušet si </w:t>
      </w:r>
      <w:r w:rsidR="003F7CF9">
        <w:t xml:space="preserve">různé </w:t>
      </w:r>
      <w:r w:rsidRPr="00947F29">
        <w:t>situace v rámci role-</w:t>
      </w:r>
      <w:proofErr w:type="spellStart"/>
      <w:r w:rsidRPr="00947F29">
        <w:t>playingu</w:t>
      </w:r>
      <w:proofErr w:type="spellEnd"/>
      <w:r w:rsidRPr="00947F29">
        <w:t>. Sociální pracovník může také poskytnout podporu při psaní životopisu a motivovat klienty k pravidelnému hledání zaměstnání.</w:t>
      </w:r>
    </w:p>
    <w:p w14:paraId="015F00F6" w14:textId="77777777" w:rsidR="00052B24" w:rsidRPr="00947F29" w:rsidRDefault="00052B24" w:rsidP="007C510F">
      <w:pPr>
        <w:jc w:val="both"/>
      </w:pPr>
    </w:p>
    <w:p w14:paraId="0EAC9A11" w14:textId="0CD8B270" w:rsidR="00052B24" w:rsidRDefault="00947F29" w:rsidP="007C510F">
      <w:pPr>
        <w:ind w:firstLine="709"/>
        <w:jc w:val="both"/>
      </w:pPr>
      <w:r w:rsidRPr="00947F29">
        <w:rPr>
          <w:b/>
          <w:bCs/>
        </w:rPr>
        <w:t>Téma</w:t>
      </w:r>
      <w:r w:rsidR="00686E8B">
        <w:rPr>
          <w:b/>
          <w:bCs/>
        </w:rPr>
        <w:t xml:space="preserve"> setkání</w:t>
      </w:r>
      <w:r w:rsidRPr="00947F29">
        <w:t xml:space="preserve">: Podpora při pracovní adaptaci a udržení zaměstnání </w:t>
      </w:r>
    </w:p>
    <w:p w14:paraId="3B651A7F" w14:textId="5E961E32" w:rsidR="00947F29" w:rsidRDefault="00947F29" w:rsidP="007C510F">
      <w:pPr>
        <w:jc w:val="both"/>
      </w:pPr>
      <w:r w:rsidRPr="00947F29">
        <w:rPr>
          <w:b/>
          <w:bCs/>
        </w:rPr>
        <w:t>Aktivita</w:t>
      </w:r>
      <w:r w:rsidRPr="00947F29">
        <w:t>: Mentoring a podpora na pracovišti</w:t>
      </w:r>
      <w:r w:rsidR="000273E2">
        <w:t xml:space="preserve">, </w:t>
      </w:r>
      <w:r w:rsidRPr="00947F29">
        <w:t>sociální pracovník může pomoci klientům přizpůsobit se novému pracovnímu prostředí a poskytnout jim podporu při řešení případných obtíží na pracovišti. Mohou společně diskutovat o strategiích pro zvládání stresu, řešení konfliktů a budování dobrých vztahů s kolegy a nadřízenými.</w:t>
      </w:r>
    </w:p>
    <w:p w14:paraId="0DA0C580" w14:textId="77777777" w:rsidR="00052B24" w:rsidRPr="00947F29" w:rsidRDefault="00052B24" w:rsidP="007C510F">
      <w:pPr>
        <w:jc w:val="both"/>
      </w:pPr>
    </w:p>
    <w:p w14:paraId="12BD0CB4" w14:textId="3D7B3FC3" w:rsidR="00052B24" w:rsidRDefault="00947F29" w:rsidP="007C510F">
      <w:pPr>
        <w:ind w:firstLine="709"/>
        <w:jc w:val="both"/>
      </w:pPr>
      <w:r w:rsidRPr="00947F29">
        <w:rPr>
          <w:b/>
          <w:bCs/>
        </w:rPr>
        <w:t>Téma</w:t>
      </w:r>
      <w:r w:rsidR="00686E8B">
        <w:rPr>
          <w:b/>
          <w:bCs/>
        </w:rPr>
        <w:t xml:space="preserve"> setkání</w:t>
      </w:r>
      <w:r w:rsidRPr="00947F29">
        <w:t xml:space="preserve">: Podpora v osobním růstu a stabilitě </w:t>
      </w:r>
    </w:p>
    <w:p w14:paraId="30B63FAC" w14:textId="2535F594" w:rsidR="00947F29" w:rsidRDefault="00947F29" w:rsidP="007C510F">
      <w:pPr>
        <w:jc w:val="both"/>
      </w:pPr>
      <w:r w:rsidRPr="00947F29">
        <w:rPr>
          <w:b/>
          <w:bCs/>
        </w:rPr>
        <w:t>Aktivita</w:t>
      </w:r>
      <w:r w:rsidRPr="00947F29">
        <w:t>: Skupinová terapie a reflexe</w:t>
      </w:r>
      <w:r w:rsidR="000273E2">
        <w:t xml:space="preserve">, </w:t>
      </w:r>
      <w:r w:rsidRPr="00947F29">
        <w:t>klienti mohou společně reflektovat své pokroky a překážky v procesu hledání zaměstnání a resocializace. Mohou se podělit o své úspěchy a obavy a získat podporu od ostatních členů skupiny. Sociální pracovník může vést skupinové terapeutické sezení zaměřené na posílení sebevědomí, sebedůvěry a osobního růstu.</w:t>
      </w:r>
    </w:p>
    <w:p w14:paraId="1AA8E475" w14:textId="77777777" w:rsidR="00052B24" w:rsidRPr="00947F29" w:rsidRDefault="00052B24" w:rsidP="007C510F">
      <w:pPr>
        <w:jc w:val="both"/>
      </w:pPr>
    </w:p>
    <w:p w14:paraId="2FCA403B" w14:textId="7AEDA4B0" w:rsidR="00052B24" w:rsidRDefault="00947F29" w:rsidP="007C510F">
      <w:pPr>
        <w:ind w:firstLine="709"/>
        <w:jc w:val="both"/>
      </w:pPr>
      <w:r w:rsidRPr="00947F29">
        <w:rPr>
          <w:b/>
          <w:bCs/>
        </w:rPr>
        <w:t>Téma</w:t>
      </w:r>
      <w:r w:rsidR="00686E8B">
        <w:rPr>
          <w:b/>
          <w:bCs/>
        </w:rPr>
        <w:t xml:space="preserve"> setkání</w:t>
      </w:r>
      <w:r w:rsidRPr="00947F29">
        <w:t xml:space="preserve">: Zvládání relapsů a prevence návratu k užívání </w:t>
      </w:r>
      <w:r w:rsidR="002F5291">
        <w:t>návykových látek</w:t>
      </w:r>
    </w:p>
    <w:p w14:paraId="318378F5" w14:textId="321E31BF" w:rsidR="00947F29" w:rsidRDefault="00947F29" w:rsidP="007C510F">
      <w:pPr>
        <w:jc w:val="both"/>
      </w:pPr>
      <w:r w:rsidRPr="00947F29">
        <w:rPr>
          <w:b/>
          <w:bCs/>
        </w:rPr>
        <w:t>Aktivita</w:t>
      </w:r>
      <w:r w:rsidRPr="00947F29">
        <w:t>: Plán prevence relapsu</w:t>
      </w:r>
      <w:r w:rsidR="00D40AE3">
        <w:t xml:space="preserve">, </w:t>
      </w:r>
      <w:r w:rsidRPr="00947F29">
        <w:t>klienti mohou společně pracovat na identifikaci spouštěcích faktorů a rizikových situací, které by mohly vést k relapsu. Mohou se naučit strategie pro zvládání touhy po užívání, vyhýbání se rizikovým situacím a hledání alternativních způsobů, jak se zabavit a relaxovat.</w:t>
      </w:r>
    </w:p>
    <w:p w14:paraId="41A11839" w14:textId="77777777" w:rsidR="00052B24" w:rsidRPr="00947F29" w:rsidRDefault="00052B24" w:rsidP="007C510F">
      <w:pPr>
        <w:jc w:val="both"/>
      </w:pPr>
    </w:p>
    <w:p w14:paraId="7B9A080C" w14:textId="5666C38C" w:rsidR="00052B24" w:rsidRDefault="00947F29" w:rsidP="007C510F">
      <w:pPr>
        <w:ind w:firstLine="709"/>
        <w:jc w:val="both"/>
      </w:pPr>
      <w:r w:rsidRPr="00947F29">
        <w:rPr>
          <w:b/>
          <w:bCs/>
        </w:rPr>
        <w:t>Téma</w:t>
      </w:r>
      <w:r w:rsidR="00686E8B">
        <w:rPr>
          <w:b/>
          <w:bCs/>
        </w:rPr>
        <w:t xml:space="preserve"> setkání</w:t>
      </w:r>
      <w:r w:rsidRPr="00947F29">
        <w:t xml:space="preserve">: Skupinová psychoterapie a emocionální podpora </w:t>
      </w:r>
    </w:p>
    <w:p w14:paraId="1BC418D0" w14:textId="7C1E308F" w:rsidR="00947F29" w:rsidRDefault="00947F29" w:rsidP="007C510F">
      <w:pPr>
        <w:jc w:val="both"/>
      </w:pPr>
      <w:r w:rsidRPr="00947F29">
        <w:rPr>
          <w:b/>
          <w:bCs/>
        </w:rPr>
        <w:t>Aktivita</w:t>
      </w:r>
      <w:r w:rsidRPr="00947F29">
        <w:t>: Skupinová terapeutická sezení</w:t>
      </w:r>
      <w:r w:rsidR="00017D88">
        <w:t xml:space="preserve">, </w:t>
      </w:r>
      <w:r w:rsidRPr="00947F29">
        <w:t xml:space="preserve">klienti mohou sdílet své pocity, obavy a zkušenosti spojené s jejich minulou závislostí na návykových látkách. Mohou se podělit o své úspěchy a neúspěchy v procesu zotavování se a nalézání nové cesty v životě. Sociální pracovník může </w:t>
      </w:r>
      <w:r w:rsidRPr="00947F29">
        <w:lastRenderedPageBreak/>
        <w:t>vést terapeutické diskuse zaměřené na emocionální podporu, sebeuvědomění a rozvoj emocionálních dovedností.</w:t>
      </w:r>
    </w:p>
    <w:p w14:paraId="5CF09213" w14:textId="77777777" w:rsidR="00052B24" w:rsidRPr="00947F29" w:rsidRDefault="00052B24" w:rsidP="007C510F">
      <w:pPr>
        <w:jc w:val="both"/>
      </w:pPr>
    </w:p>
    <w:p w14:paraId="4BBB3FBB" w14:textId="017AC9A3" w:rsidR="00052B24" w:rsidRDefault="00947F29" w:rsidP="007C510F">
      <w:pPr>
        <w:ind w:firstLine="709"/>
        <w:jc w:val="both"/>
      </w:pPr>
      <w:r w:rsidRPr="00947F29">
        <w:rPr>
          <w:b/>
          <w:bCs/>
        </w:rPr>
        <w:t>Téma</w:t>
      </w:r>
      <w:r w:rsidR="00686E8B">
        <w:rPr>
          <w:b/>
          <w:bCs/>
        </w:rPr>
        <w:t xml:space="preserve"> setkání</w:t>
      </w:r>
      <w:r w:rsidRPr="00947F29">
        <w:t xml:space="preserve">: </w:t>
      </w:r>
      <w:proofErr w:type="spellStart"/>
      <w:r w:rsidRPr="00947F29">
        <w:t>Empowerment</w:t>
      </w:r>
      <w:proofErr w:type="spellEnd"/>
      <w:r w:rsidRPr="00947F29">
        <w:t xml:space="preserve"> a posilování silných stránek </w:t>
      </w:r>
    </w:p>
    <w:p w14:paraId="4CF893D1" w14:textId="4ADE9529" w:rsidR="00947F29" w:rsidRPr="00947F29" w:rsidRDefault="00947F29" w:rsidP="007C510F">
      <w:pPr>
        <w:jc w:val="both"/>
      </w:pPr>
      <w:r w:rsidRPr="00947F29">
        <w:rPr>
          <w:b/>
          <w:bCs/>
        </w:rPr>
        <w:t>Aktivita</w:t>
      </w:r>
      <w:r w:rsidRPr="00947F29">
        <w:t>: Posilování sebevědomí a sebeúcty</w:t>
      </w:r>
      <w:r w:rsidR="00017D88">
        <w:t xml:space="preserve">, </w:t>
      </w:r>
      <w:r w:rsidRPr="00947F29">
        <w:t>klienti mohou společně identifikovat své silné stránky a úspěchy, které dosáhli v procesu zotavování se. Mohou se podělit o své příběhy o překonávání překážek a získávání kontroly nad svým životem. Sociální pracovník může vést diskuse a cvičení zaměřené na posilování sebevědomí a podporu klientů v jejich cestě k</w:t>
      </w:r>
      <w:r w:rsidR="00351DB2">
        <w:t> </w:t>
      </w:r>
      <w:r w:rsidRPr="00947F29">
        <w:t>soběstačnosti a úspěchu.</w:t>
      </w:r>
    </w:p>
    <w:p w14:paraId="6A07F14D" w14:textId="77777777" w:rsidR="00947F29" w:rsidRDefault="00947F29" w:rsidP="007C510F">
      <w:pPr>
        <w:ind w:firstLine="578"/>
        <w:jc w:val="both"/>
      </w:pPr>
    </w:p>
    <w:p w14:paraId="696D8DF9" w14:textId="77777777" w:rsidR="007103EF" w:rsidRDefault="007103EF" w:rsidP="007C510F">
      <w:pPr>
        <w:ind w:firstLine="578"/>
        <w:jc w:val="both"/>
      </w:pPr>
      <w:r w:rsidRPr="00FA373C">
        <w:rPr>
          <w:b/>
          <w:bCs/>
        </w:rPr>
        <w:t>Indikátory splnění</w:t>
      </w:r>
      <w:r>
        <w:t xml:space="preserve">: prezenční listina a podpisy </w:t>
      </w:r>
      <w:r w:rsidR="00FA373C">
        <w:t>zúčastněných klientů.</w:t>
      </w:r>
    </w:p>
    <w:p w14:paraId="4D19C4B5" w14:textId="77777777" w:rsidR="00344723" w:rsidRDefault="00344723" w:rsidP="007C510F">
      <w:pPr>
        <w:ind w:firstLine="578"/>
        <w:jc w:val="both"/>
      </w:pPr>
    </w:p>
    <w:p w14:paraId="333A6A22" w14:textId="77777777" w:rsidR="00344723" w:rsidRDefault="00344723" w:rsidP="007C510F">
      <w:pPr>
        <w:ind w:firstLine="578"/>
        <w:jc w:val="both"/>
      </w:pPr>
    </w:p>
    <w:p w14:paraId="5494E3DF" w14:textId="77777777" w:rsidR="00344723" w:rsidRDefault="00344723" w:rsidP="007C510F">
      <w:pPr>
        <w:pStyle w:val="Nadpis2"/>
        <w:jc w:val="both"/>
      </w:pPr>
      <w:bookmarkStart w:id="58" w:name="_Toc164862297"/>
      <w:r>
        <w:t>Klíčová aktivita 4 – Ukončení projektu</w:t>
      </w:r>
      <w:bookmarkEnd w:id="58"/>
    </w:p>
    <w:p w14:paraId="5DA1E2C1" w14:textId="3A64B9A8" w:rsidR="009F5130" w:rsidRPr="00F16356" w:rsidRDefault="00A10281" w:rsidP="007C510F">
      <w:pPr>
        <w:jc w:val="both"/>
        <w:rPr>
          <w:color w:val="FF0000"/>
        </w:rPr>
      </w:pPr>
      <w:r w:rsidRPr="00AC3A40">
        <w:t xml:space="preserve">Poslední klíčovou aktivitou projektu je samotné ukončení projektu. Toto poslední skupinové setkání proběhne </w:t>
      </w:r>
      <w:r w:rsidR="00932F7D">
        <w:t>10</w:t>
      </w:r>
      <w:r w:rsidR="00A921AB" w:rsidRPr="00C67655">
        <w:t>.</w:t>
      </w:r>
      <w:r w:rsidR="00C67655" w:rsidRPr="00C67655">
        <w:t>1</w:t>
      </w:r>
      <w:r w:rsidR="00932F7D">
        <w:t>.</w:t>
      </w:r>
      <w:r w:rsidR="00C67655" w:rsidRPr="00C67655">
        <w:t>202</w:t>
      </w:r>
      <w:r w:rsidR="00DC0737">
        <w:t>5</w:t>
      </w:r>
      <w:r w:rsidR="009F5130" w:rsidRPr="00AC3A40">
        <w:t xml:space="preserve">. </w:t>
      </w:r>
      <w:r w:rsidRPr="00AC3A40">
        <w:t>S</w:t>
      </w:r>
      <w:r w:rsidR="009F5130" w:rsidRPr="00AC3A40">
        <w:t>etkání bude zaměřeno na celkové zhodnocení průběhu skupiny ze strany jejích členů</w:t>
      </w:r>
      <w:r w:rsidR="009F5130" w:rsidRPr="0030097D">
        <w:t>.</w:t>
      </w:r>
      <w:r w:rsidR="007577DE" w:rsidRPr="0030097D">
        <w:t xml:space="preserve"> Muži</w:t>
      </w:r>
      <w:r w:rsidR="009F5130" w:rsidRPr="0030097D">
        <w:t xml:space="preserve"> zúčastněn</w:t>
      </w:r>
      <w:r w:rsidR="007577DE" w:rsidRPr="0030097D">
        <w:t>i</w:t>
      </w:r>
      <w:r w:rsidR="009F5130" w:rsidRPr="0030097D">
        <w:t xml:space="preserve"> na projektu vyplní evaluační dotazník, který bude sloužit pro evaluaci projektu a jeho následné zhodnocení. Výsledky tohoto dotazníku budou zahrnuty do finální zprávy projektu.</w:t>
      </w:r>
    </w:p>
    <w:p w14:paraId="35676095" w14:textId="77777777" w:rsidR="00344723" w:rsidRDefault="00344723" w:rsidP="007C510F">
      <w:pPr>
        <w:pStyle w:val="AP-Odstavec"/>
      </w:pPr>
    </w:p>
    <w:p w14:paraId="0EC5FF60" w14:textId="77777777" w:rsidR="004616F2" w:rsidRDefault="004616F2" w:rsidP="007C510F">
      <w:pPr>
        <w:pStyle w:val="AP-Odstavec"/>
      </w:pPr>
    </w:p>
    <w:p w14:paraId="701DD5F5" w14:textId="0F2D1C98" w:rsidR="003403C5" w:rsidRDefault="004616F2" w:rsidP="007C510F">
      <w:pPr>
        <w:pStyle w:val="AP-Odstavec"/>
      </w:pPr>
      <w:r w:rsidRPr="00D01DD9">
        <w:rPr>
          <w:b/>
          <w:bCs/>
        </w:rPr>
        <w:t>Indikátory splnění</w:t>
      </w:r>
      <w:r>
        <w:t>: výsledky evaluačních dotazníků</w:t>
      </w:r>
      <w:r w:rsidR="00D01DD9">
        <w:t>.</w:t>
      </w:r>
      <w:r w:rsidR="00AB2CB0">
        <w:t xml:space="preserve"> </w:t>
      </w:r>
    </w:p>
    <w:p w14:paraId="50AEAE56" w14:textId="77777777" w:rsidR="003403C5" w:rsidRDefault="003403C5">
      <w:pPr>
        <w:spacing w:line="240" w:lineRule="auto"/>
      </w:pPr>
      <w:r>
        <w:br w:type="page"/>
      </w:r>
    </w:p>
    <w:p w14:paraId="3C3633F0" w14:textId="60151498" w:rsidR="007B5699" w:rsidRDefault="00AF2E2D" w:rsidP="007C510F">
      <w:pPr>
        <w:pStyle w:val="Nadpis1"/>
        <w:jc w:val="both"/>
      </w:pPr>
      <w:bookmarkStart w:id="59" w:name="_Toc164862298"/>
      <w:bookmarkStart w:id="60" w:name="_Toc7173346"/>
      <w:r>
        <w:lastRenderedPageBreak/>
        <w:t xml:space="preserve">Výstupy a </w:t>
      </w:r>
      <w:r w:rsidR="00C66ACD">
        <w:t>předpokládan</w:t>
      </w:r>
      <w:r w:rsidR="004300AD">
        <w:t xml:space="preserve">é </w:t>
      </w:r>
      <w:r>
        <w:t>výsledky</w:t>
      </w:r>
      <w:r w:rsidR="004300AD">
        <w:t xml:space="preserve"> projektu</w:t>
      </w:r>
      <w:bookmarkEnd w:id="59"/>
    </w:p>
    <w:p w14:paraId="18A5BFA7" w14:textId="09F65814" w:rsidR="001844F3" w:rsidRPr="001844F3" w:rsidRDefault="001844F3" w:rsidP="007C510F">
      <w:pPr>
        <w:jc w:val="both"/>
      </w:pPr>
      <w:r w:rsidRPr="001844F3">
        <w:t>Projekt si klade za cíl posílit kompetence a sebedůvěru zúčastněných klientů v různých oblastech, které mají vliv na jejich úspěšnou integraci na trh práce a překonání nástrah spojených s užíváním návykových látek.</w:t>
      </w:r>
    </w:p>
    <w:p w14:paraId="29B62610" w14:textId="77777777" w:rsidR="001844F3" w:rsidRPr="001844F3" w:rsidRDefault="001844F3" w:rsidP="007C510F">
      <w:pPr>
        <w:ind w:firstLine="431"/>
        <w:jc w:val="both"/>
      </w:pPr>
      <w:r w:rsidRPr="001844F3">
        <w:t>Prvním důležitým výstupem je zplnomocnění klientů. To znamená, že se klienti budou cítit silnější a schopnější přijímat rozhodnutí, která ovlivní jejich životní dráhu. Díky tomu budou mít větší motivaci pro aktivní zapojení do procesu hledání zaměstnání a budou schopni samostatně a kriticky zhodnotit svoji životní situaci.</w:t>
      </w:r>
    </w:p>
    <w:p w14:paraId="4BDEF6B9" w14:textId="55F3C55B" w:rsidR="001844F3" w:rsidRPr="001844F3" w:rsidRDefault="001844F3" w:rsidP="007C510F">
      <w:pPr>
        <w:ind w:firstLine="431"/>
        <w:jc w:val="both"/>
      </w:pPr>
      <w:r w:rsidRPr="001844F3">
        <w:t>Dalším významným cílem projektu je zvýšení sebevědomí účastníků. T</w:t>
      </w:r>
      <w:r w:rsidR="004513E5">
        <w:t>o</w:t>
      </w:r>
      <w:r w:rsidRPr="001844F3">
        <w:t>, že budou mít představu o svých silných stránkách a dovednostech,</w:t>
      </w:r>
      <w:r w:rsidR="004513E5">
        <w:t xml:space="preserve"> povede k tomu, že se </w:t>
      </w:r>
      <w:r w:rsidRPr="001844F3">
        <w:t xml:space="preserve">budou cítit lépe </w:t>
      </w:r>
      <w:r w:rsidR="004513E5">
        <w:t xml:space="preserve">a budou </w:t>
      </w:r>
      <w:r w:rsidRPr="001844F3">
        <w:t xml:space="preserve">připraveni na vstup </w:t>
      </w:r>
      <w:r w:rsidR="004513E5">
        <w:t>do</w:t>
      </w:r>
      <w:r w:rsidRPr="001844F3">
        <w:t xml:space="preserve"> trh</w:t>
      </w:r>
      <w:r w:rsidR="004513E5">
        <w:t>u</w:t>
      </w:r>
      <w:r w:rsidRPr="001844F3">
        <w:t xml:space="preserve"> práce. Tento aspekt je klíčový, protože sebevědomí hraje důležitou roli při úspěšném zvládání pracovních výzev a vyrovnávání se se stresujícími situacemi.</w:t>
      </w:r>
    </w:p>
    <w:p w14:paraId="3778FD74" w14:textId="487AD274" w:rsidR="001844F3" w:rsidRPr="001844F3" w:rsidRDefault="001844F3" w:rsidP="007C510F">
      <w:pPr>
        <w:ind w:firstLine="431"/>
        <w:jc w:val="both"/>
      </w:pPr>
      <w:r w:rsidRPr="001844F3">
        <w:t>Klienti projd</w:t>
      </w:r>
      <w:r w:rsidR="000A1239">
        <w:t>o</w:t>
      </w:r>
      <w:r w:rsidRPr="001844F3">
        <w:t>u také procesem získání dovedností nezbytných pro úspěšné uplatnění na trhu práce. To zahrnuje psaní strukturovaných životopisů, rozpoznání nekalých nabídek práce a porozumění nevýhodám nelegálních pracovních možností. Tyto dovednosti jsou klíčové pro to, aby klienti mohli s jistotou hledat a získávat zaměstnání odpovídající jejich schopnostem a potřebám.</w:t>
      </w:r>
    </w:p>
    <w:p w14:paraId="37A019D1" w14:textId="77777777" w:rsidR="001844F3" w:rsidRPr="001844F3" w:rsidRDefault="001844F3" w:rsidP="007C510F">
      <w:pPr>
        <w:ind w:firstLine="431"/>
        <w:jc w:val="both"/>
      </w:pPr>
      <w:r w:rsidRPr="001844F3">
        <w:t>Důležitou součástí projektu je také prevence relapsů a podpora klientů při zvládání stresových situací. Klienti se naučí techniky relaxace a zvládání stresu, což jim pomůže vyrovnat se s výzvami spojenými s hledáním zaměstnání a prevencí návratu k užívání návykových látek.</w:t>
      </w:r>
    </w:p>
    <w:p w14:paraId="140B3621" w14:textId="77777777" w:rsidR="001844F3" w:rsidRDefault="001844F3" w:rsidP="007C510F">
      <w:pPr>
        <w:ind w:firstLine="431"/>
        <w:jc w:val="both"/>
      </w:pPr>
      <w:r w:rsidRPr="001844F3">
        <w:t>Výsledky projektu budou měřitelné zejména zvýšenou motivací účastníků pro hledání zaměstnání, snížením rizika návratu k užívání návykových látek a zvýšenou soběstačností klientů. Tímto způsobem projekt přispěje k integraci bývalých uživatelů návykových látek na trh práce a k prevenci sociálního vyloučení.</w:t>
      </w:r>
    </w:p>
    <w:p w14:paraId="453D4909" w14:textId="77777777" w:rsidR="0045512D" w:rsidRPr="001844F3" w:rsidRDefault="0045512D" w:rsidP="007C510F">
      <w:pPr>
        <w:ind w:firstLine="431"/>
        <w:jc w:val="both"/>
      </w:pPr>
    </w:p>
    <w:p w14:paraId="657B5490" w14:textId="44F57C71" w:rsidR="00051765" w:rsidRDefault="00051765" w:rsidP="0045512D">
      <w:pPr>
        <w:pStyle w:val="Nadpis2"/>
      </w:pPr>
      <w:bookmarkStart w:id="61" w:name="_Toc164862299"/>
      <w:r w:rsidRPr="00051765">
        <w:t>Management rizik</w:t>
      </w:r>
      <w:bookmarkEnd w:id="61"/>
    </w:p>
    <w:p w14:paraId="6A6CB2BF" w14:textId="77777777" w:rsidR="00B0560D" w:rsidRDefault="00CC5E7C" w:rsidP="007C510F">
      <w:pPr>
        <w:jc w:val="both"/>
      </w:pPr>
      <w:r w:rsidRPr="00CC5E7C">
        <w:t xml:space="preserve">Při </w:t>
      </w:r>
      <w:r>
        <w:t>identifikaci rizik</w:t>
      </w:r>
      <w:r w:rsidRPr="00CC5E7C">
        <w:t xml:space="preserve"> mého projektu, který se zaměřuje na skupinová setkání mužů se sociálním pracovníkem, je nezbytné zvážit a adresovat</w:t>
      </w:r>
      <w:r>
        <w:t xml:space="preserve"> i míru jejich pravděpodobnosti a preventivní opatření</w:t>
      </w:r>
      <w:r w:rsidRPr="00CC5E7C">
        <w:t xml:space="preserve">. </w:t>
      </w:r>
    </w:p>
    <w:p w14:paraId="33D6B91D" w14:textId="26A61258" w:rsidR="00CC5E7C" w:rsidRPr="00CC5E7C" w:rsidRDefault="00CC5E7C" w:rsidP="0045512D">
      <w:pPr>
        <w:ind w:firstLine="578"/>
        <w:jc w:val="both"/>
      </w:pPr>
      <w:r w:rsidRPr="00CC5E7C">
        <w:t xml:space="preserve">Jedním z hlavních rizik je </w:t>
      </w:r>
      <w:r w:rsidRPr="00F47B83">
        <w:rPr>
          <w:b/>
          <w:bCs/>
        </w:rPr>
        <w:t>nízká účast mužů na schůzkách skupiny</w:t>
      </w:r>
      <w:r w:rsidRPr="00CC5E7C">
        <w:t>. Tato situace má vysokou pravděpodobnost a může</w:t>
      </w:r>
      <w:r>
        <w:t xml:space="preserve"> jí být</w:t>
      </w:r>
      <w:r w:rsidRPr="00CC5E7C">
        <w:t xml:space="preserve"> předcházen</w:t>
      </w:r>
      <w:r>
        <w:t>o</w:t>
      </w:r>
      <w:r w:rsidRPr="00CC5E7C">
        <w:t xml:space="preserve"> prostřednictvím včasné a efektivní propagace projektu, přizpůsobením aktivit tak, aby byly přitažlivé pro cílovou skupinu</w:t>
      </w:r>
      <w:r w:rsidR="0060791B">
        <w:t xml:space="preserve"> </w:t>
      </w:r>
      <w:r w:rsidRPr="00CC5E7C">
        <w:t>a motivováním mužů k účasti.</w:t>
      </w:r>
      <w:r w:rsidR="00B0560D">
        <w:t xml:space="preserve"> </w:t>
      </w:r>
      <w:r w:rsidRPr="00CC5E7C">
        <w:t xml:space="preserve">Dalším potenciálním rizikem je </w:t>
      </w:r>
      <w:r w:rsidRPr="0060791B">
        <w:rPr>
          <w:b/>
          <w:bCs/>
        </w:rPr>
        <w:t>nízká aktivizace a motivace mužů,</w:t>
      </w:r>
      <w:r w:rsidRPr="00CC5E7C">
        <w:t xml:space="preserve"> což je také pravděpodobné. To</w:t>
      </w:r>
      <w:r w:rsidR="00FF134A">
        <w:t>mu</w:t>
      </w:r>
      <w:r w:rsidRPr="00CC5E7C">
        <w:t xml:space="preserve"> lze čelit přizpůsobením aktivit tak, aby lépe </w:t>
      </w:r>
      <w:r w:rsidRPr="00CC5E7C">
        <w:lastRenderedPageBreak/>
        <w:t>odpovídaly potřebám účastníků a podněcovaly jejich angažovanost.</w:t>
      </w:r>
      <w:r w:rsidR="00314983">
        <w:t xml:space="preserve"> </w:t>
      </w:r>
      <w:r w:rsidRPr="00201490">
        <w:rPr>
          <w:b/>
          <w:bCs/>
        </w:rPr>
        <w:t>Nedostatečné finance</w:t>
      </w:r>
      <w:r w:rsidRPr="00CC5E7C">
        <w:t xml:space="preserve"> představují další významné riziko se středně vysokou pravděpodobností. Toto riziko lze minimalizovat vyhlášením finanční sbírky, navýšením rozpočtu organizace nebo podáním žádosti o grant.</w:t>
      </w:r>
      <w:r w:rsidR="00314983">
        <w:t xml:space="preserve"> </w:t>
      </w:r>
      <w:r w:rsidRPr="00201490">
        <w:rPr>
          <w:b/>
          <w:bCs/>
        </w:rPr>
        <w:t>Zpoždění klíčových aktivit</w:t>
      </w:r>
      <w:r w:rsidRPr="00CC5E7C">
        <w:t xml:space="preserve"> může také narušit průběh projektu a má středně vysokou pravděpodobnost. Preventivní opatření zahrnují efektivní spolupráci v týmu a správné načasování klíčových událostí.</w:t>
      </w:r>
      <w:r w:rsidR="00314983">
        <w:t xml:space="preserve"> </w:t>
      </w:r>
      <w:r w:rsidRPr="00CC5E7C">
        <w:t xml:space="preserve">Existuje též riziko, že </w:t>
      </w:r>
      <w:r w:rsidRPr="00157D0E">
        <w:rPr>
          <w:b/>
          <w:bCs/>
        </w:rPr>
        <w:t>zvolená témata nebudou pro účastníky dostatečně atraktivní</w:t>
      </w:r>
      <w:r w:rsidRPr="00CC5E7C">
        <w:t>, i když to má nízkou pravděpodobnost. Tento problém lze řešit tím, že účastníci budou mít možnost vybrat si témata přímo sami.</w:t>
      </w:r>
      <w:r w:rsidR="00314983">
        <w:t xml:space="preserve"> </w:t>
      </w:r>
      <w:r w:rsidRPr="00157D0E">
        <w:rPr>
          <w:b/>
          <w:bCs/>
        </w:rPr>
        <w:t>Porušování pravidel skupiny</w:t>
      </w:r>
      <w:r w:rsidRPr="00CC5E7C">
        <w:t xml:space="preserve"> představuje středně vysoké riziko, které lze snížit tím, že účastníci projektu budou zapojeni do stanovení pravidel skupiny a bude možnost pravidla upravit v průběhu projektu.</w:t>
      </w:r>
      <w:r w:rsidR="00314983">
        <w:t xml:space="preserve"> </w:t>
      </w:r>
      <w:r w:rsidR="008D120B">
        <w:t>Dále</w:t>
      </w:r>
      <w:r w:rsidRPr="00CC5E7C">
        <w:t xml:space="preserve"> existuje riziko, že </w:t>
      </w:r>
      <w:r w:rsidRPr="00B0560D">
        <w:rPr>
          <w:b/>
          <w:bCs/>
        </w:rPr>
        <w:t xml:space="preserve">skupina přestane plnit svůj cíl a stane se pouze místem pro </w:t>
      </w:r>
      <w:r w:rsidR="00B0560D" w:rsidRPr="00B0560D">
        <w:rPr>
          <w:b/>
          <w:bCs/>
        </w:rPr>
        <w:t xml:space="preserve">formální </w:t>
      </w:r>
      <w:r w:rsidRPr="00B0560D">
        <w:rPr>
          <w:b/>
          <w:bCs/>
        </w:rPr>
        <w:t>setkávání účastníků</w:t>
      </w:r>
      <w:r w:rsidRPr="00CC5E7C">
        <w:t xml:space="preserve">. S tímto rizikem je třeba se vyrovnat výběrem atraktivních témat a činností, které </w:t>
      </w:r>
      <w:r w:rsidR="00411E59">
        <w:t>podpoří</w:t>
      </w:r>
      <w:r w:rsidRPr="00CC5E7C">
        <w:t xml:space="preserve"> zájem účastníků a pomohou udržet zaměření skupiny na dosahování stanovených cílů.</w:t>
      </w:r>
    </w:p>
    <w:p w14:paraId="1B15CA28" w14:textId="2230DBD1" w:rsidR="00CD2B4D" w:rsidRDefault="00CD2B4D" w:rsidP="007C510F">
      <w:pPr>
        <w:spacing w:line="240" w:lineRule="auto"/>
        <w:jc w:val="both"/>
        <w:rPr>
          <w:rFonts w:eastAsia="Calibri"/>
          <w:b/>
          <w:bCs/>
          <w:sz w:val="22"/>
          <w:szCs w:val="22"/>
        </w:rPr>
      </w:pPr>
    </w:p>
    <w:p w14:paraId="39613F99" w14:textId="619935AF" w:rsidR="003811C6" w:rsidRDefault="003811C6" w:rsidP="00D320CE">
      <w:pPr>
        <w:pStyle w:val="Titulek"/>
        <w:keepNext/>
      </w:pPr>
      <w:bookmarkStart w:id="62" w:name="_Toc164776264"/>
      <w:r>
        <w:t xml:space="preserve">Tabulka </w:t>
      </w:r>
      <w:r>
        <w:fldChar w:fldCharType="begin"/>
      </w:r>
      <w:r>
        <w:instrText xml:space="preserve"> SEQ Tabulka \* ARABIC </w:instrText>
      </w:r>
      <w:r>
        <w:fldChar w:fldCharType="separate"/>
      </w:r>
      <w:r w:rsidR="00E66ADE">
        <w:rPr>
          <w:noProof/>
        </w:rPr>
        <w:t>2</w:t>
      </w:r>
      <w:r>
        <w:rPr>
          <w:noProof/>
        </w:rPr>
        <w:fldChar w:fldCharType="end"/>
      </w:r>
      <w:r>
        <w:t xml:space="preserve">: </w:t>
      </w:r>
      <w:r w:rsidRPr="00B17894">
        <w:t>Management rizik</w:t>
      </w:r>
      <w:bookmarkEnd w:id="62"/>
    </w:p>
    <w:tbl>
      <w:tblPr>
        <w:tblStyle w:val="Mkatabulky"/>
        <w:tblW w:w="0" w:type="auto"/>
        <w:tblLook w:val="04A0" w:firstRow="1" w:lastRow="0" w:firstColumn="1" w:lastColumn="0" w:noHBand="0" w:noVBand="1"/>
      </w:tblPr>
      <w:tblGrid>
        <w:gridCol w:w="3020"/>
        <w:gridCol w:w="3021"/>
        <w:gridCol w:w="3021"/>
      </w:tblGrid>
      <w:tr w:rsidR="00CD2B4D" w14:paraId="37D97C99" w14:textId="77777777" w:rsidTr="00201D02">
        <w:tc>
          <w:tcPr>
            <w:tcW w:w="3020" w:type="dxa"/>
            <w:shd w:val="clear" w:color="auto" w:fill="FFF2CC" w:themeFill="accent4" w:themeFillTint="33"/>
          </w:tcPr>
          <w:p w14:paraId="2DF912E2" w14:textId="70983832" w:rsidR="00CD2B4D" w:rsidRPr="00201D02" w:rsidRDefault="00A0355C" w:rsidP="007C510F">
            <w:pPr>
              <w:spacing w:line="240" w:lineRule="auto"/>
              <w:jc w:val="both"/>
              <w:rPr>
                <w:rFonts w:eastAsia="Calibri"/>
                <w:b/>
                <w:bCs/>
                <w:sz w:val="28"/>
                <w:szCs w:val="28"/>
              </w:rPr>
            </w:pPr>
            <w:r w:rsidRPr="00201D02">
              <w:rPr>
                <w:rFonts w:eastAsia="Calibri"/>
                <w:b/>
                <w:bCs/>
                <w:sz w:val="28"/>
                <w:szCs w:val="28"/>
              </w:rPr>
              <w:t>Riziko</w:t>
            </w:r>
          </w:p>
        </w:tc>
        <w:tc>
          <w:tcPr>
            <w:tcW w:w="3021" w:type="dxa"/>
            <w:shd w:val="clear" w:color="auto" w:fill="FFF2CC" w:themeFill="accent4" w:themeFillTint="33"/>
          </w:tcPr>
          <w:p w14:paraId="47564457" w14:textId="10BBD040" w:rsidR="00CD2B4D" w:rsidRPr="00201D02" w:rsidRDefault="00A0355C" w:rsidP="007C510F">
            <w:pPr>
              <w:spacing w:line="240" w:lineRule="auto"/>
              <w:jc w:val="both"/>
              <w:rPr>
                <w:rFonts w:eastAsia="Calibri"/>
                <w:b/>
                <w:bCs/>
                <w:sz w:val="28"/>
                <w:szCs w:val="28"/>
              </w:rPr>
            </w:pPr>
            <w:r w:rsidRPr="00201D02">
              <w:rPr>
                <w:rFonts w:eastAsia="Calibri"/>
                <w:b/>
                <w:bCs/>
                <w:sz w:val="28"/>
                <w:szCs w:val="28"/>
              </w:rPr>
              <w:t>Pravděpodo</w:t>
            </w:r>
            <w:r w:rsidR="00E54BF4" w:rsidRPr="00201D02">
              <w:rPr>
                <w:rFonts w:eastAsia="Calibri"/>
                <w:b/>
                <w:bCs/>
                <w:sz w:val="28"/>
                <w:szCs w:val="28"/>
              </w:rPr>
              <w:t>b</w:t>
            </w:r>
            <w:r w:rsidRPr="00201D02">
              <w:rPr>
                <w:rFonts w:eastAsia="Calibri"/>
                <w:b/>
                <w:bCs/>
                <w:sz w:val="28"/>
                <w:szCs w:val="28"/>
              </w:rPr>
              <w:t>nost</w:t>
            </w:r>
          </w:p>
        </w:tc>
        <w:tc>
          <w:tcPr>
            <w:tcW w:w="3021" w:type="dxa"/>
            <w:shd w:val="clear" w:color="auto" w:fill="FFF2CC" w:themeFill="accent4" w:themeFillTint="33"/>
          </w:tcPr>
          <w:p w14:paraId="53888815" w14:textId="30EE5688" w:rsidR="00CD2B4D" w:rsidRPr="00201D02" w:rsidRDefault="00E54BF4" w:rsidP="007C510F">
            <w:pPr>
              <w:spacing w:line="240" w:lineRule="auto"/>
              <w:jc w:val="both"/>
              <w:rPr>
                <w:rFonts w:eastAsia="Calibri"/>
                <w:b/>
                <w:bCs/>
                <w:sz w:val="28"/>
                <w:szCs w:val="28"/>
              </w:rPr>
            </w:pPr>
            <w:r w:rsidRPr="00201D02">
              <w:rPr>
                <w:rFonts w:eastAsia="Calibri"/>
                <w:b/>
                <w:bCs/>
                <w:sz w:val="28"/>
                <w:szCs w:val="28"/>
              </w:rPr>
              <w:t>Preventivní opatření</w:t>
            </w:r>
          </w:p>
        </w:tc>
      </w:tr>
      <w:tr w:rsidR="00CD2B4D" w14:paraId="69A04DB9" w14:textId="77777777" w:rsidTr="00111624">
        <w:tc>
          <w:tcPr>
            <w:tcW w:w="3020" w:type="dxa"/>
          </w:tcPr>
          <w:p w14:paraId="2D8DD3CC" w14:textId="705DA297" w:rsidR="00CD2B4D" w:rsidRDefault="000446CC" w:rsidP="007C510F">
            <w:pPr>
              <w:spacing w:line="240" w:lineRule="auto"/>
              <w:jc w:val="both"/>
              <w:rPr>
                <w:rFonts w:eastAsia="Calibri"/>
                <w:b/>
                <w:bCs/>
                <w:sz w:val="22"/>
                <w:szCs w:val="22"/>
              </w:rPr>
            </w:pPr>
            <w:r>
              <w:rPr>
                <w:rFonts w:eastAsia="Calibri"/>
                <w:b/>
                <w:bCs/>
                <w:sz w:val="22"/>
                <w:szCs w:val="22"/>
              </w:rPr>
              <w:t xml:space="preserve">Nízká účast </w:t>
            </w:r>
            <w:r w:rsidR="00A804BE">
              <w:rPr>
                <w:rFonts w:eastAsia="Calibri"/>
                <w:b/>
                <w:bCs/>
                <w:sz w:val="22"/>
                <w:szCs w:val="22"/>
              </w:rPr>
              <w:t xml:space="preserve">mužů </w:t>
            </w:r>
            <w:r>
              <w:rPr>
                <w:rFonts w:eastAsia="Calibri"/>
                <w:b/>
                <w:bCs/>
                <w:sz w:val="22"/>
                <w:szCs w:val="22"/>
              </w:rPr>
              <w:t>na schůzkách skupiny</w:t>
            </w:r>
          </w:p>
        </w:tc>
        <w:tc>
          <w:tcPr>
            <w:tcW w:w="3021" w:type="dxa"/>
          </w:tcPr>
          <w:p w14:paraId="35030743" w14:textId="1961A23D" w:rsidR="00CD2B4D" w:rsidRDefault="006F41FB" w:rsidP="007C510F">
            <w:pPr>
              <w:spacing w:line="240" w:lineRule="auto"/>
              <w:jc w:val="both"/>
              <w:rPr>
                <w:rFonts w:eastAsia="Calibri"/>
                <w:b/>
                <w:bCs/>
                <w:sz w:val="22"/>
                <w:szCs w:val="22"/>
              </w:rPr>
            </w:pPr>
            <w:r>
              <w:rPr>
                <w:rFonts w:eastAsia="Calibri"/>
                <w:b/>
                <w:bCs/>
                <w:sz w:val="22"/>
                <w:szCs w:val="22"/>
              </w:rPr>
              <w:t>Vysoká</w:t>
            </w:r>
          </w:p>
        </w:tc>
        <w:tc>
          <w:tcPr>
            <w:tcW w:w="3021" w:type="dxa"/>
          </w:tcPr>
          <w:p w14:paraId="4AECC16C" w14:textId="43A8A95F" w:rsidR="00CD2B4D" w:rsidRDefault="006E0A6F" w:rsidP="007C510F">
            <w:pPr>
              <w:spacing w:line="240" w:lineRule="auto"/>
              <w:jc w:val="both"/>
              <w:rPr>
                <w:rFonts w:eastAsia="Calibri"/>
                <w:b/>
                <w:bCs/>
                <w:sz w:val="22"/>
                <w:szCs w:val="22"/>
              </w:rPr>
            </w:pPr>
            <w:r>
              <w:rPr>
                <w:rFonts w:eastAsia="Calibri"/>
                <w:b/>
                <w:bCs/>
                <w:sz w:val="22"/>
                <w:szCs w:val="22"/>
              </w:rPr>
              <w:t>Včasná a efektivní propagace</w:t>
            </w:r>
            <w:r w:rsidR="00C1098E">
              <w:rPr>
                <w:rFonts w:eastAsia="Calibri"/>
                <w:b/>
                <w:bCs/>
                <w:sz w:val="22"/>
                <w:szCs w:val="22"/>
              </w:rPr>
              <w:t>,</w:t>
            </w:r>
          </w:p>
          <w:p w14:paraId="503A5A20" w14:textId="45780358" w:rsidR="006E0A6F" w:rsidRDefault="00C1098E" w:rsidP="007C510F">
            <w:pPr>
              <w:spacing w:line="240" w:lineRule="auto"/>
              <w:jc w:val="both"/>
              <w:rPr>
                <w:rFonts w:eastAsia="Calibri"/>
                <w:b/>
                <w:bCs/>
                <w:sz w:val="22"/>
                <w:szCs w:val="22"/>
              </w:rPr>
            </w:pPr>
            <w:r>
              <w:rPr>
                <w:rFonts w:eastAsia="Calibri"/>
                <w:b/>
                <w:bCs/>
                <w:sz w:val="22"/>
                <w:szCs w:val="22"/>
              </w:rPr>
              <w:t>p</w:t>
            </w:r>
            <w:r w:rsidR="006E0A6F">
              <w:rPr>
                <w:rFonts w:eastAsia="Calibri"/>
                <w:b/>
                <w:bCs/>
                <w:sz w:val="22"/>
                <w:szCs w:val="22"/>
              </w:rPr>
              <w:t>řizpůsobení aktivit, motivace k</w:t>
            </w:r>
            <w:r>
              <w:rPr>
                <w:rFonts w:eastAsia="Calibri"/>
                <w:b/>
                <w:bCs/>
                <w:sz w:val="22"/>
                <w:szCs w:val="22"/>
              </w:rPr>
              <w:t> </w:t>
            </w:r>
            <w:r w:rsidR="006E0A6F">
              <w:rPr>
                <w:rFonts w:eastAsia="Calibri"/>
                <w:b/>
                <w:bCs/>
                <w:sz w:val="22"/>
                <w:szCs w:val="22"/>
              </w:rPr>
              <w:t>účasti</w:t>
            </w:r>
            <w:r>
              <w:rPr>
                <w:rFonts w:eastAsia="Calibri"/>
                <w:b/>
                <w:bCs/>
                <w:sz w:val="22"/>
                <w:szCs w:val="22"/>
              </w:rPr>
              <w:t>.</w:t>
            </w:r>
          </w:p>
        </w:tc>
      </w:tr>
      <w:tr w:rsidR="00CD2B4D" w14:paraId="541F39E1" w14:textId="77777777" w:rsidTr="00111624">
        <w:tc>
          <w:tcPr>
            <w:tcW w:w="3020" w:type="dxa"/>
          </w:tcPr>
          <w:p w14:paraId="45D292B7" w14:textId="5C3D3060" w:rsidR="00CD2B4D" w:rsidRDefault="000446CC" w:rsidP="007C510F">
            <w:pPr>
              <w:spacing w:line="240" w:lineRule="auto"/>
              <w:jc w:val="both"/>
              <w:rPr>
                <w:rFonts w:eastAsia="Calibri"/>
                <w:b/>
                <w:bCs/>
                <w:sz w:val="22"/>
                <w:szCs w:val="22"/>
              </w:rPr>
            </w:pPr>
            <w:r>
              <w:rPr>
                <w:rFonts w:eastAsia="Calibri"/>
                <w:b/>
                <w:bCs/>
                <w:sz w:val="22"/>
                <w:szCs w:val="22"/>
              </w:rPr>
              <w:t>Nízká aktivizace a motivace mužů</w:t>
            </w:r>
          </w:p>
        </w:tc>
        <w:tc>
          <w:tcPr>
            <w:tcW w:w="3021" w:type="dxa"/>
          </w:tcPr>
          <w:p w14:paraId="3A534E86" w14:textId="706333C4" w:rsidR="00CD2B4D" w:rsidRDefault="006F41FB" w:rsidP="007C510F">
            <w:pPr>
              <w:spacing w:line="240" w:lineRule="auto"/>
              <w:jc w:val="both"/>
              <w:rPr>
                <w:rFonts w:eastAsia="Calibri"/>
                <w:b/>
                <w:bCs/>
                <w:sz w:val="22"/>
                <w:szCs w:val="22"/>
              </w:rPr>
            </w:pPr>
            <w:r>
              <w:rPr>
                <w:rFonts w:eastAsia="Calibri"/>
                <w:b/>
                <w:bCs/>
                <w:sz w:val="22"/>
                <w:szCs w:val="22"/>
              </w:rPr>
              <w:t>Vysoká</w:t>
            </w:r>
          </w:p>
        </w:tc>
        <w:tc>
          <w:tcPr>
            <w:tcW w:w="3021" w:type="dxa"/>
          </w:tcPr>
          <w:p w14:paraId="28F82E91" w14:textId="4C5033F7" w:rsidR="00CD2B4D" w:rsidRDefault="00C1098E" w:rsidP="007C510F">
            <w:pPr>
              <w:spacing w:line="240" w:lineRule="auto"/>
              <w:jc w:val="both"/>
              <w:rPr>
                <w:rFonts w:eastAsia="Calibri"/>
                <w:b/>
                <w:bCs/>
                <w:sz w:val="22"/>
                <w:szCs w:val="22"/>
              </w:rPr>
            </w:pPr>
            <w:r>
              <w:rPr>
                <w:rFonts w:eastAsia="Calibri"/>
                <w:b/>
                <w:bCs/>
                <w:sz w:val="22"/>
                <w:szCs w:val="22"/>
              </w:rPr>
              <w:t>Přizpůsobit aktivity</w:t>
            </w:r>
          </w:p>
        </w:tc>
      </w:tr>
      <w:tr w:rsidR="00CD2B4D" w14:paraId="17E07C8D" w14:textId="77777777" w:rsidTr="00111624">
        <w:tc>
          <w:tcPr>
            <w:tcW w:w="3020" w:type="dxa"/>
          </w:tcPr>
          <w:p w14:paraId="4CFC5856" w14:textId="0189E599" w:rsidR="00CD2B4D" w:rsidRDefault="00981DA1" w:rsidP="007C510F">
            <w:pPr>
              <w:spacing w:line="240" w:lineRule="auto"/>
              <w:jc w:val="both"/>
              <w:rPr>
                <w:rFonts w:eastAsia="Calibri"/>
                <w:b/>
                <w:bCs/>
                <w:sz w:val="22"/>
                <w:szCs w:val="22"/>
              </w:rPr>
            </w:pPr>
            <w:r>
              <w:rPr>
                <w:rFonts w:eastAsia="Calibri"/>
                <w:b/>
                <w:bCs/>
                <w:sz w:val="22"/>
                <w:szCs w:val="22"/>
              </w:rPr>
              <w:t>Nedostatečné finance</w:t>
            </w:r>
          </w:p>
        </w:tc>
        <w:tc>
          <w:tcPr>
            <w:tcW w:w="3021" w:type="dxa"/>
          </w:tcPr>
          <w:p w14:paraId="07D5AECA" w14:textId="72A0028C" w:rsidR="00CD2B4D" w:rsidRDefault="006F41FB" w:rsidP="007C510F">
            <w:pPr>
              <w:spacing w:line="240" w:lineRule="auto"/>
              <w:jc w:val="both"/>
              <w:rPr>
                <w:rFonts w:eastAsia="Calibri"/>
                <w:b/>
                <w:bCs/>
                <w:sz w:val="22"/>
                <w:szCs w:val="22"/>
              </w:rPr>
            </w:pPr>
            <w:r>
              <w:rPr>
                <w:rFonts w:eastAsia="Calibri"/>
                <w:b/>
                <w:bCs/>
                <w:sz w:val="22"/>
                <w:szCs w:val="22"/>
              </w:rPr>
              <w:t>Středně vysoká</w:t>
            </w:r>
          </w:p>
        </w:tc>
        <w:tc>
          <w:tcPr>
            <w:tcW w:w="3021" w:type="dxa"/>
          </w:tcPr>
          <w:p w14:paraId="2B9F432A" w14:textId="11FEFA08" w:rsidR="00CD2B4D" w:rsidRDefault="008E52AF" w:rsidP="007C510F">
            <w:pPr>
              <w:spacing w:line="240" w:lineRule="auto"/>
              <w:jc w:val="both"/>
              <w:rPr>
                <w:rFonts w:eastAsia="Calibri"/>
                <w:b/>
                <w:bCs/>
                <w:sz w:val="22"/>
                <w:szCs w:val="22"/>
              </w:rPr>
            </w:pPr>
            <w:r>
              <w:rPr>
                <w:rFonts w:eastAsia="Calibri"/>
                <w:b/>
                <w:bCs/>
                <w:sz w:val="22"/>
                <w:szCs w:val="22"/>
              </w:rPr>
              <w:t xml:space="preserve">Vyhlášení finanční sbírky, </w:t>
            </w:r>
            <w:r w:rsidR="00A6055B">
              <w:rPr>
                <w:rFonts w:eastAsia="Calibri"/>
                <w:b/>
                <w:bCs/>
                <w:sz w:val="22"/>
                <w:szCs w:val="22"/>
              </w:rPr>
              <w:t>navýšení rozpočtu organizace, žádost o grant.</w:t>
            </w:r>
          </w:p>
        </w:tc>
      </w:tr>
      <w:tr w:rsidR="00CD2B4D" w14:paraId="7FECBA78" w14:textId="77777777" w:rsidTr="00111624">
        <w:tc>
          <w:tcPr>
            <w:tcW w:w="3020" w:type="dxa"/>
          </w:tcPr>
          <w:p w14:paraId="1A16DBFB" w14:textId="069D7BD4" w:rsidR="00CD2B4D" w:rsidRDefault="00130899" w:rsidP="007C510F">
            <w:pPr>
              <w:spacing w:line="240" w:lineRule="auto"/>
              <w:jc w:val="both"/>
              <w:rPr>
                <w:rFonts w:eastAsia="Calibri"/>
                <w:b/>
                <w:bCs/>
                <w:sz w:val="22"/>
                <w:szCs w:val="22"/>
              </w:rPr>
            </w:pPr>
            <w:r>
              <w:rPr>
                <w:rFonts w:eastAsia="Calibri"/>
                <w:b/>
                <w:bCs/>
                <w:sz w:val="22"/>
                <w:szCs w:val="22"/>
              </w:rPr>
              <w:t>Z</w:t>
            </w:r>
            <w:r w:rsidR="00981DA1">
              <w:rPr>
                <w:rFonts w:eastAsia="Calibri"/>
                <w:b/>
                <w:bCs/>
                <w:sz w:val="22"/>
                <w:szCs w:val="22"/>
              </w:rPr>
              <w:t>poždění klíčových aktivit</w:t>
            </w:r>
          </w:p>
        </w:tc>
        <w:tc>
          <w:tcPr>
            <w:tcW w:w="3021" w:type="dxa"/>
          </w:tcPr>
          <w:p w14:paraId="7A01ECD8" w14:textId="523A1BD4" w:rsidR="00CD2B4D" w:rsidRDefault="006F41FB" w:rsidP="007C510F">
            <w:pPr>
              <w:spacing w:line="240" w:lineRule="auto"/>
              <w:jc w:val="both"/>
              <w:rPr>
                <w:rFonts w:eastAsia="Calibri"/>
                <w:b/>
                <w:bCs/>
                <w:sz w:val="22"/>
                <w:szCs w:val="22"/>
              </w:rPr>
            </w:pPr>
            <w:r>
              <w:rPr>
                <w:rFonts w:eastAsia="Calibri"/>
                <w:b/>
                <w:bCs/>
                <w:sz w:val="22"/>
                <w:szCs w:val="22"/>
              </w:rPr>
              <w:t>Středně vysoká</w:t>
            </w:r>
          </w:p>
        </w:tc>
        <w:tc>
          <w:tcPr>
            <w:tcW w:w="3021" w:type="dxa"/>
          </w:tcPr>
          <w:p w14:paraId="36E8114E" w14:textId="12E9E8B7" w:rsidR="00CD2B4D" w:rsidRDefault="000671F3" w:rsidP="007C510F">
            <w:pPr>
              <w:spacing w:line="240" w:lineRule="auto"/>
              <w:jc w:val="both"/>
              <w:rPr>
                <w:rFonts w:eastAsia="Calibri"/>
                <w:b/>
                <w:bCs/>
                <w:sz w:val="22"/>
                <w:szCs w:val="22"/>
              </w:rPr>
            </w:pPr>
            <w:r>
              <w:rPr>
                <w:rFonts w:eastAsia="Calibri"/>
                <w:b/>
                <w:bCs/>
                <w:sz w:val="22"/>
                <w:szCs w:val="22"/>
              </w:rPr>
              <w:t>Efektivní spolupráce, správné načasování klíčových aktivit.</w:t>
            </w:r>
          </w:p>
        </w:tc>
      </w:tr>
      <w:tr w:rsidR="00CD2B4D" w14:paraId="029ACD75" w14:textId="77777777" w:rsidTr="00111624">
        <w:tc>
          <w:tcPr>
            <w:tcW w:w="3020" w:type="dxa"/>
          </w:tcPr>
          <w:p w14:paraId="37BA8554" w14:textId="1E5A4988" w:rsidR="00CD2B4D" w:rsidRDefault="00130899" w:rsidP="007C510F">
            <w:pPr>
              <w:spacing w:line="240" w:lineRule="auto"/>
              <w:jc w:val="both"/>
              <w:rPr>
                <w:rFonts w:eastAsia="Calibri"/>
                <w:b/>
                <w:bCs/>
                <w:sz w:val="22"/>
                <w:szCs w:val="22"/>
              </w:rPr>
            </w:pPr>
            <w:r>
              <w:rPr>
                <w:rFonts w:eastAsia="Calibri"/>
                <w:b/>
                <w:bCs/>
                <w:sz w:val="22"/>
                <w:szCs w:val="22"/>
              </w:rPr>
              <w:t>Zvolená témata nebudou pro účastníky dost atraktivní</w:t>
            </w:r>
          </w:p>
        </w:tc>
        <w:tc>
          <w:tcPr>
            <w:tcW w:w="3021" w:type="dxa"/>
          </w:tcPr>
          <w:p w14:paraId="0999CB8C" w14:textId="41C2EFDA" w:rsidR="00CD2B4D" w:rsidRDefault="00052C9C" w:rsidP="007C510F">
            <w:pPr>
              <w:spacing w:line="240" w:lineRule="auto"/>
              <w:jc w:val="both"/>
              <w:rPr>
                <w:rFonts w:eastAsia="Calibri"/>
                <w:b/>
                <w:bCs/>
                <w:sz w:val="22"/>
                <w:szCs w:val="22"/>
              </w:rPr>
            </w:pPr>
            <w:r>
              <w:rPr>
                <w:rFonts w:eastAsia="Calibri"/>
                <w:b/>
                <w:bCs/>
                <w:sz w:val="22"/>
                <w:szCs w:val="22"/>
              </w:rPr>
              <w:t>Nízká</w:t>
            </w:r>
          </w:p>
        </w:tc>
        <w:tc>
          <w:tcPr>
            <w:tcW w:w="3021" w:type="dxa"/>
          </w:tcPr>
          <w:p w14:paraId="6C228024" w14:textId="33FBA75D" w:rsidR="00CD2B4D" w:rsidRDefault="00BF05FF" w:rsidP="007C510F">
            <w:pPr>
              <w:spacing w:line="240" w:lineRule="auto"/>
              <w:jc w:val="both"/>
              <w:rPr>
                <w:rFonts w:eastAsia="Calibri"/>
                <w:b/>
                <w:bCs/>
                <w:sz w:val="22"/>
                <w:szCs w:val="22"/>
              </w:rPr>
            </w:pPr>
            <w:r>
              <w:rPr>
                <w:rFonts w:eastAsia="Calibri"/>
                <w:b/>
                <w:bCs/>
                <w:sz w:val="22"/>
                <w:szCs w:val="22"/>
              </w:rPr>
              <w:t>Možnost volby témat přímo účastníky.</w:t>
            </w:r>
          </w:p>
        </w:tc>
      </w:tr>
      <w:tr w:rsidR="00CD2B4D" w14:paraId="6AFC5BA0" w14:textId="77777777" w:rsidTr="00111624">
        <w:tc>
          <w:tcPr>
            <w:tcW w:w="3020" w:type="dxa"/>
          </w:tcPr>
          <w:p w14:paraId="07C8B608" w14:textId="2CBBFD4E" w:rsidR="00CD2B4D" w:rsidRDefault="004E7D06" w:rsidP="007C510F">
            <w:pPr>
              <w:spacing w:line="240" w:lineRule="auto"/>
              <w:jc w:val="both"/>
              <w:rPr>
                <w:rFonts w:eastAsia="Calibri"/>
                <w:b/>
                <w:bCs/>
                <w:sz w:val="22"/>
                <w:szCs w:val="22"/>
              </w:rPr>
            </w:pPr>
            <w:r>
              <w:rPr>
                <w:rFonts w:eastAsia="Calibri"/>
                <w:b/>
                <w:bCs/>
                <w:sz w:val="22"/>
                <w:szCs w:val="22"/>
              </w:rPr>
              <w:t>Porušování pravidel skupiny</w:t>
            </w:r>
          </w:p>
        </w:tc>
        <w:tc>
          <w:tcPr>
            <w:tcW w:w="3021" w:type="dxa"/>
          </w:tcPr>
          <w:p w14:paraId="39FC110C" w14:textId="72F5D318" w:rsidR="00CD2B4D" w:rsidRDefault="00052C9C" w:rsidP="007C510F">
            <w:pPr>
              <w:spacing w:line="240" w:lineRule="auto"/>
              <w:jc w:val="both"/>
              <w:rPr>
                <w:rFonts w:eastAsia="Calibri"/>
                <w:b/>
                <w:bCs/>
                <w:sz w:val="22"/>
                <w:szCs w:val="22"/>
              </w:rPr>
            </w:pPr>
            <w:r>
              <w:rPr>
                <w:rFonts w:eastAsia="Calibri"/>
                <w:b/>
                <w:bCs/>
                <w:sz w:val="22"/>
                <w:szCs w:val="22"/>
              </w:rPr>
              <w:t>Středně vysoká</w:t>
            </w:r>
          </w:p>
        </w:tc>
        <w:tc>
          <w:tcPr>
            <w:tcW w:w="3021" w:type="dxa"/>
          </w:tcPr>
          <w:p w14:paraId="1626D66A" w14:textId="62A6BFB7" w:rsidR="00CD2B4D" w:rsidRDefault="00364034" w:rsidP="007C510F">
            <w:pPr>
              <w:spacing w:line="240" w:lineRule="auto"/>
              <w:jc w:val="both"/>
              <w:rPr>
                <w:rFonts w:eastAsia="Calibri"/>
                <w:b/>
                <w:bCs/>
                <w:sz w:val="22"/>
                <w:szCs w:val="22"/>
              </w:rPr>
            </w:pPr>
            <w:r>
              <w:rPr>
                <w:rFonts w:eastAsia="Calibri"/>
                <w:b/>
                <w:bCs/>
                <w:sz w:val="22"/>
                <w:szCs w:val="22"/>
              </w:rPr>
              <w:t xml:space="preserve">Na určení pravidel skupiny se </w:t>
            </w:r>
            <w:r w:rsidR="00092B2F">
              <w:rPr>
                <w:rFonts w:eastAsia="Calibri"/>
                <w:b/>
                <w:bCs/>
                <w:sz w:val="22"/>
                <w:szCs w:val="22"/>
              </w:rPr>
              <w:t>budou podílet i účastníci projektu, možnost upravení pravidel v průběhu projektu.</w:t>
            </w:r>
          </w:p>
        </w:tc>
      </w:tr>
      <w:tr w:rsidR="00CD2B4D" w14:paraId="3FB7F2F1" w14:textId="77777777" w:rsidTr="00111624">
        <w:tc>
          <w:tcPr>
            <w:tcW w:w="3020" w:type="dxa"/>
          </w:tcPr>
          <w:p w14:paraId="6E53EF06" w14:textId="729F3F7C" w:rsidR="00CD2B4D" w:rsidRDefault="004E7D06" w:rsidP="007C510F">
            <w:pPr>
              <w:spacing w:line="240" w:lineRule="auto"/>
              <w:jc w:val="both"/>
              <w:rPr>
                <w:rFonts w:eastAsia="Calibri"/>
                <w:b/>
                <w:bCs/>
                <w:sz w:val="22"/>
                <w:szCs w:val="22"/>
              </w:rPr>
            </w:pPr>
            <w:r>
              <w:rPr>
                <w:rFonts w:eastAsia="Calibri"/>
                <w:b/>
                <w:bCs/>
                <w:sz w:val="22"/>
                <w:szCs w:val="22"/>
              </w:rPr>
              <w:t>Skupina přestane plnit svůj cíl a stane se pouze místem, kde se</w:t>
            </w:r>
            <w:r w:rsidR="00A804BE">
              <w:rPr>
                <w:rFonts w:eastAsia="Calibri"/>
                <w:b/>
                <w:bCs/>
                <w:sz w:val="22"/>
                <w:szCs w:val="22"/>
              </w:rPr>
              <w:t xml:space="preserve"> účastníci</w:t>
            </w:r>
            <w:r>
              <w:rPr>
                <w:rFonts w:eastAsia="Calibri"/>
                <w:b/>
                <w:bCs/>
                <w:sz w:val="22"/>
                <w:szCs w:val="22"/>
              </w:rPr>
              <w:t xml:space="preserve"> budou setkávat</w:t>
            </w:r>
          </w:p>
        </w:tc>
        <w:tc>
          <w:tcPr>
            <w:tcW w:w="3021" w:type="dxa"/>
          </w:tcPr>
          <w:p w14:paraId="2505BA95" w14:textId="0B24781B" w:rsidR="00CD2B4D" w:rsidRDefault="002512A0" w:rsidP="007C510F">
            <w:pPr>
              <w:spacing w:line="240" w:lineRule="auto"/>
              <w:jc w:val="both"/>
              <w:rPr>
                <w:rFonts w:eastAsia="Calibri"/>
                <w:b/>
                <w:bCs/>
                <w:sz w:val="22"/>
                <w:szCs w:val="22"/>
              </w:rPr>
            </w:pPr>
            <w:r>
              <w:rPr>
                <w:rFonts w:eastAsia="Calibri"/>
                <w:b/>
                <w:bCs/>
                <w:sz w:val="22"/>
                <w:szCs w:val="22"/>
              </w:rPr>
              <w:t>Středně vysoká</w:t>
            </w:r>
          </w:p>
        </w:tc>
        <w:tc>
          <w:tcPr>
            <w:tcW w:w="3021" w:type="dxa"/>
          </w:tcPr>
          <w:p w14:paraId="67D3B447" w14:textId="58507466" w:rsidR="00CD2B4D" w:rsidRDefault="00201D02" w:rsidP="007C510F">
            <w:pPr>
              <w:spacing w:line="240" w:lineRule="auto"/>
              <w:jc w:val="both"/>
              <w:rPr>
                <w:rFonts w:eastAsia="Calibri"/>
                <w:b/>
                <w:bCs/>
                <w:sz w:val="22"/>
                <w:szCs w:val="22"/>
              </w:rPr>
            </w:pPr>
            <w:r>
              <w:rPr>
                <w:rFonts w:eastAsia="Calibri"/>
                <w:b/>
                <w:bCs/>
                <w:sz w:val="22"/>
                <w:szCs w:val="22"/>
              </w:rPr>
              <w:t>Zvolit atraktivní témata a činnosti.</w:t>
            </w:r>
          </w:p>
        </w:tc>
      </w:tr>
    </w:tbl>
    <w:p w14:paraId="0EEFD7A7" w14:textId="20520B4F" w:rsidR="00CD2B4D" w:rsidRDefault="003D3FB3" w:rsidP="0045512D">
      <w:pPr>
        <w:pStyle w:val="Titulek-Tabulka"/>
        <w:rPr>
          <w:rFonts w:eastAsia="Calibri"/>
        </w:rPr>
      </w:pPr>
      <w:r>
        <w:rPr>
          <w:rFonts w:eastAsia="Calibri"/>
        </w:rPr>
        <w:t>Zdroj: (Vlastní zpracování, 2024)</w:t>
      </w:r>
    </w:p>
    <w:p w14:paraId="315A0158" w14:textId="27B3F6D8" w:rsidR="00CD2B4D" w:rsidRDefault="00592365" w:rsidP="007C510F">
      <w:pPr>
        <w:pStyle w:val="Nadpis2"/>
        <w:jc w:val="both"/>
        <w:rPr>
          <w:rFonts w:eastAsia="Calibri"/>
        </w:rPr>
      </w:pPr>
      <w:bookmarkStart w:id="63" w:name="_Toc164862300"/>
      <w:r>
        <w:rPr>
          <w:rFonts w:eastAsia="Calibri"/>
        </w:rPr>
        <w:t>Přidaná hodnota projektu</w:t>
      </w:r>
      <w:bookmarkEnd w:id="63"/>
    </w:p>
    <w:p w14:paraId="31809059" w14:textId="77777777" w:rsidR="00592365" w:rsidRPr="00592365" w:rsidRDefault="00592365" w:rsidP="007C510F">
      <w:pPr>
        <w:jc w:val="both"/>
      </w:pPr>
      <w:r w:rsidRPr="00592365">
        <w:t xml:space="preserve">Projekt představuje komplexní iniciativu zaměřenou na podporu bývalých uživatelů návykových látek při jejich integraci na trh práce a prevenci sociálního vyloučení. Jeho hlavním </w:t>
      </w:r>
      <w:r w:rsidRPr="00592365">
        <w:lastRenderedPageBreak/>
        <w:t>cílem je posílit kompetence a sebedůvěru klientů, aby byli schopni aktivně se účastnit pracovního trhu a efektivně se vyrovnávat s nástrahami spojenými s užíváním návykových látek.</w:t>
      </w:r>
    </w:p>
    <w:p w14:paraId="2808AC92" w14:textId="77777777" w:rsidR="00592365" w:rsidRPr="00592365" w:rsidRDefault="00592365" w:rsidP="007C510F">
      <w:pPr>
        <w:ind w:firstLine="578"/>
        <w:jc w:val="both"/>
      </w:pPr>
      <w:r w:rsidRPr="00592365">
        <w:t>Nad rámec praktických dovedností a poradenství poskytuje projekt také důležitou sociální podporu. Individuální poradenství a skupinová setkání vytvářejí prostředí důvěry a solidarity, které podporuje proces rehabilitace a integrace klientů do společnosti.</w:t>
      </w:r>
    </w:p>
    <w:p w14:paraId="6FD12F3C" w14:textId="5E2790B8" w:rsidR="00592365" w:rsidRPr="00592365" w:rsidRDefault="00592365" w:rsidP="007C510F">
      <w:pPr>
        <w:ind w:firstLine="578"/>
        <w:jc w:val="both"/>
      </w:pPr>
      <w:r w:rsidRPr="00592365">
        <w:t>Celkově lze tedy říci, že projekt přináší přidanou hodnotu v podobě komplexní podpory klientů v jejich cestě k úspěšné integraci na trhu práce a překonání nástrah spojených s užíváním návykových látek. Jeho multidisciplinární přístup a důraz na posílení kompetencí, sebedůvěry a sociální podpory klientů přispívají k</w:t>
      </w:r>
      <w:r w:rsidR="004F0D5E">
        <w:t xml:space="preserve">e </w:t>
      </w:r>
      <w:r w:rsidRPr="00592365">
        <w:t>zlepšení jejich životní situace, sociálnímu začlenění a celkovému zdraví a blahobytu.</w:t>
      </w:r>
      <w:r w:rsidR="00151B50">
        <w:t xml:space="preserve"> </w:t>
      </w:r>
      <w:r w:rsidR="006F3C8B">
        <w:t>Projekt by mohl být inspirací pro další</w:t>
      </w:r>
      <w:r w:rsidR="00E24F5D">
        <w:t xml:space="preserve"> azylové domy, </w:t>
      </w:r>
      <w:r w:rsidR="001F7F66">
        <w:t xml:space="preserve">které pracují s uživateli návykových látek. </w:t>
      </w:r>
      <w:r w:rsidR="001B1428">
        <w:t xml:space="preserve">Dále projekt poskytne nové kompetence </w:t>
      </w:r>
      <w:r w:rsidR="009D5A1C">
        <w:t>pro pracovníky</w:t>
      </w:r>
      <w:r w:rsidR="00A94450">
        <w:t>,</w:t>
      </w:r>
      <w:r w:rsidR="009D5A1C">
        <w:t xml:space="preserve"> a to by mohlo mít potenciál pro vytvoření dalších projektů</w:t>
      </w:r>
      <w:r w:rsidR="009A6F21">
        <w:t xml:space="preserve">, které se mohou zaměřovat i na jiná témata. </w:t>
      </w:r>
      <w:r w:rsidR="00A94450">
        <w:t xml:space="preserve">Zároveň při </w:t>
      </w:r>
      <w:r w:rsidR="00062448">
        <w:t xml:space="preserve">pozitivní zpětné vazbě </w:t>
      </w:r>
      <w:r w:rsidR="00EA27AE">
        <w:t xml:space="preserve">a celkovém </w:t>
      </w:r>
      <w:r w:rsidR="00A72930">
        <w:t xml:space="preserve">zhodnocení může být projekt opakován nebo začleněn </w:t>
      </w:r>
      <w:r w:rsidR="009A242C">
        <w:t>do „standartního“ poskytování služeb</w:t>
      </w:r>
      <w:r w:rsidR="00EC5313">
        <w:t xml:space="preserve"> organizace</w:t>
      </w:r>
      <w:r w:rsidR="009A242C">
        <w:t>.</w:t>
      </w:r>
      <w:r w:rsidR="00E14957">
        <w:t xml:space="preserve"> Jako další přidanou hodnotu projektu vnímám i to, že by mohl přispět k navázání nebo posílení partnerství</w:t>
      </w:r>
      <w:r w:rsidR="00A36A1F">
        <w:t xml:space="preserve"> dané služby s dalšími aktéry</w:t>
      </w:r>
      <w:r w:rsidR="0077605B">
        <w:t xml:space="preserve">, jako jsou </w:t>
      </w:r>
      <w:r w:rsidR="00A36A1F">
        <w:t>Úřad práce, další neziskové organizace a podobně</w:t>
      </w:r>
      <w:r w:rsidR="00454F7D">
        <w:t xml:space="preserve">. </w:t>
      </w:r>
    </w:p>
    <w:p w14:paraId="25D250FC" w14:textId="77777777" w:rsidR="00592365" w:rsidRPr="00592365" w:rsidRDefault="00592365" w:rsidP="007C510F">
      <w:pPr>
        <w:pStyle w:val="AP-Odstaveczapedlem"/>
        <w:jc w:val="both"/>
      </w:pPr>
    </w:p>
    <w:p w14:paraId="11FC7423" w14:textId="77777777" w:rsidR="00305279" w:rsidRDefault="008E4F5E" w:rsidP="007C510F">
      <w:pPr>
        <w:pStyle w:val="Nadpis2"/>
        <w:jc w:val="both"/>
      </w:pPr>
      <w:bookmarkStart w:id="64" w:name="_Toc164862301"/>
      <w:r>
        <w:t xml:space="preserve">Harmonogram – </w:t>
      </w:r>
      <w:proofErr w:type="spellStart"/>
      <w:r w:rsidRPr="008E4F5E">
        <w:t>Ganttův</w:t>
      </w:r>
      <w:proofErr w:type="spellEnd"/>
      <w:r>
        <w:t xml:space="preserve"> diagram</w:t>
      </w:r>
      <w:bookmarkEnd w:id="64"/>
      <w:r>
        <w:t xml:space="preserve"> </w:t>
      </w:r>
    </w:p>
    <w:p w14:paraId="5B5B314B" w14:textId="2D6BD411" w:rsidR="00597C1B" w:rsidRDefault="00597C1B" w:rsidP="00D320CE">
      <w:pPr>
        <w:pStyle w:val="Titulek"/>
        <w:keepNext/>
      </w:pPr>
      <w:bookmarkStart w:id="65" w:name="_Toc164938240"/>
      <w:r>
        <w:t xml:space="preserve">Graf </w:t>
      </w:r>
      <w:r>
        <w:fldChar w:fldCharType="begin"/>
      </w:r>
      <w:r>
        <w:instrText xml:space="preserve"> SEQ Graf \* ARABIC </w:instrText>
      </w:r>
      <w:r>
        <w:fldChar w:fldCharType="separate"/>
      </w:r>
      <w:r>
        <w:rPr>
          <w:noProof/>
        </w:rPr>
        <w:t>2</w:t>
      </w:r>
      <w:r>
        <w:rPr>
          <w:noProof/>
        </w:rPr>
        <w:fldChar w:fldCharType="end"/>
      </w:r>
      <w:r>
        <w:t xml:space="preserve">: </w:t>
      </w:r>
      <w:proofErr w:type="spellStart"/>
      <w:r>
        <w:t>Ganttův</w:t>
      </w:r>
      <w:proofErr w:type="spellEnd"/>
      <w:r>
        <w:t xml:space="preserve"> diagram</w:t>
      </w:r>
      <w:bookmarkEnd w:id="65"/>
    </w:p>
    <w:p w14:paraId="69A946C1" w14:textId="4C1A8067" w:rsidR="00833754" w:rsidRDefault="00833754" w:rsidP="0045512D">
      <w:pPr>
        <w:pStyle w:val="AP-Odstaveczapedlem"/>
        <w:jc w:val="center"/>
      </w:pPr>
      <w:r>
        <w:rPr>
          <w:noProof/>
        </w:rPr>
        <w:drawing>
          <wp:inline distT="0" distB="0" distL="0" distR="0" wp14:anchorId="5B33B5BE" wp14:editId="29A1CF35">
            <wp:extent cx="4584700" cy="2755900"/>
            <wp:effectExtent l="0" t="0" r="6350" b="6350"/>
            <wp:docPr id="14344454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3A6ED2F" w14:textId="66673941" w:rsidR="002C0C5B" w:rsidRPr="002C0C5B" w:rsidRDefault="002C0C5B" w:rsidP="0045512D">
      <w:pPr>
        <w:pStyle w:val="Titulek-Obrzek"/>
        <w:rPr>
          <w:rFonts w:eastAsia="Calibri"/>
        </w:rPr>
      </w:pPr>
      <w:r>
        <w:rPr>
          <w:rFonts w:eastAsia="Calibri"/>
        </w:rPr>
        <w:t>Zdroj: (Vlastní zpracování, 2024)</w:t>
      </w:r>
    </w:p>
    <w:p w14:paraId="648C998D" w14:textId="52E522C4" w:rsidR="005C7E5B" w:rsidRPr="005C7E5B" w:rsidRDefault="00305279" w:rsidP="007C510F">
      <w:pPr>
        <w:pStyle w:val="Nadpis2"/>
        <w:jc w:val="both"/>
      </w:pPr>
      <w:bookmarkStart w:id="66" w:name="_Toc164862302"/>
      <w:r>
        <w:lastRenderedPageBreak/>
        <w:t>Rozpočet projektu</w:t>
      </w:r>
      <w:bookmarkEnd w:id="66"/>
    </w:p>
    <w:p w14:paraId="00EB9576" w14:textId="0A63E79F" w:rsidR="005C7E5B" w:rsidRPr="00E70348" w:rsidRDefault="005C7E5B" w:rsidP="007C510F">
      <w:pPr>
        <w:jc w:val="both"/>
      </w:pPr>
      <w:r w:rsidRPr="00E70348">
        <w:t xml:space="preserve">V této části se zaměřím na sestavení rozpočtu, což je klíčový krok při plánování jakéhokoli projektu. </w:t>
      </w:r>
      <w:r w:rsidR="003E5BFE" w:rsidRPr="00E70348">
        <w:t>Dále se budu věnovat a</w:t>
      </w:r>
      <w:r w:rsidRPr="00E70348">
        <w:t>nalýz</w:t>
      </w:r>
      <w:r w:rsidR="003E5BFE" w:rsidRPr="00E70348">
        <w:t>e</w:t>
      </w:r>
      <w:r w:rsidRPr="00E70348">
        <w:t xml:space="preserve"> nákladů včetně výpočtu hodinových mezd klíčových účastníků, jako je garant projektu a sociální pracovník. Na základě dostupných dat a platových tabulek </w:t>
      </w:r>
      <w:r w:rsidR="00E70348" w:rsidRPr="00E70348">
        <w:t xml:space="preserve">je zde vytvořen </w:t>
      </w:r>
      <w:r w:rsidRPr="00E70348">
        <w:t>přehled finančních potřeb projektu.</w:t>
      </w:r>
    </w:p>
    <w:p w14:paraId="00225723" w14:textId="11ADE904" w:rsidR="00446574" w:rsidRPr="00362BC9" w:rsidRDefault="003878CC" w:rsidP="007C510F">
      <w:pPr>
        <w:ind w:firstLine="578"/>
        <w:jc w:val="both"/>
      </w:pPr>
      <w:r w:rsidRPr="00362BC9">
        <w:t>Pro výpočet</w:t>
      </w:r>
      <w:r w:rsidR="008B1D0F" w:rsidRPr="00362BC9">
        <w:t xml:space="preserve"> pracovní mzdy obou pracovníků, kteří se zúčastní projektu</w:t>
      </w:r>
      <w:r w:rsidR="00972785" w:rsidRPr="00362BC9">
        <w:t xml:space="preserve"> jsem použila platové tabulky sociálních služeb pro rok 2024</w:t>
      </w:r>
      <w:r w:rsidR="00460A45" w:rsidRPr="00362BC9">
        <w:t xml:space="preserve"> (Kurzy.cz). Z této tabulky jsem zvolila pro oba zaměstnance s předpokladem, že oba budou sociální pracovníci, </w:t>
      </w:r>
      <w:r w:rsidR="00BD7686" w:rsidRPr="00362BC9">
        <w:t>5.platový stupeň a 9. platovou třídu. Tato</w:t>
      </w:r>
      <w:r w:rsidR="00446574" w:rsidRPr="00362BC9">
        <w:t xml:space="preserve"> </w:t>
      </w:r>
      <w:r w:rsidR="00BD7686" w:rsidRPr="00362BC9">
        <w:t>měsíční mzda sociálního pracovníka činí 29</w:t>
      </w:r>
      <w:r w:rsidR="00F44E87">
        <w:t xml:space="preserve"> </w:t>
      </w:r>
      <w:r w:rsidR="00BD7686" w:rsidRPr="00362BC9">
        <w:t>190</w:t>
      </w:r>
      <w:r w:rsidR="00446574" w:rsidRPr="00362BC9">
        <w:t xml:space="preserve"> </w:t>
      </w:r>
      <w:r w:rsidR="007233FD" w:rsidRPr="00362BC9">
        <w:t>K</w:t>
      </w:r>
      <w:r w:rsidR="00446574" w:rsidRPr="00362BC9">
        <w:t xml:space="preserve">č. </w:t>
      </w:r>
    </w:p>
    <w:p w14:paraId="30A01B20" w14:textId="0EF8B852" w:rsidR="00F31B1A" w:rsidRPr="00E70348" w:rsidRDefault="00F31B1A" w:rsidP="007C510F">
      <w:pPr>
        <w:ind w:firstLine="578"/>
        <w:jc w:val="both"/>
      </w:pPr>
      <w:r w:rsidRPr="00E70348">
        <w:t xml:space="preserve">Poté jsem </w:t>
      </w:r>
      <w:r w:rsidR="00305435">
        <w:t>tedy</w:t>
      </w:r>
      <w:r w:rsidRPr="00E70348">
        <w:t xml:space="preserve"> vypočítal</w:t>
      </w:r>
      <w:r w:rsidR="00305435">
        <w:t>a</w:t>
      </w:r>
      <w:r w:rsidRPr="00E70348">
        <w:t xml:space="preserve"> hodinovou mzdu,</w:t>
      </w:r>
      <w:r w:rsidR="00305435">
        <w:t xml:space="preserve"> </w:t>
      </w:r>
      <w:r w:rsidRPr="00E70348">
        <w:t>vycházející z tohoto průměrného platu a počtu pracovních hodin v měsíci. Zjistil</w:t>
      </w:r>
      <w:r w:rsidR="00305435">
        <w:t>a</w:t>
      </w:r>
      <w:r w:rsidRPr="00E70348">
        <w:t xml:space="preserve"> jsem, že hodinová mzda </w:t>
      </w:r>
      <w:r w:rsidR="007233FD">
        <w:t xml:space="preserve">těchto </w:t>
      </w:r>
      <w:r w:rsidRPr="00E70348">
        <w:t>sociáln</w:t>
      </w:r>
      <w:r w:rsidR="007233FD">
        <w:t xml:space="preserve">ích </w:t>
      </w:r>
      <w:r w:rsidRPr="00E70348">
        <w:t>pracovník</w:t>
      </w:r>
      <w:r w:rsidR="007233FD">
        <w:t>ů</w:t>
      </w:r>
      <w:r w:rsidRPr="00E70348">
        <w:t xml:space="preserve"> </w:t>
      </w:r>
      <w:r w:rsidR="007233FD">
        <w:t>bude</w:t>
      </w:r>
      <w:r w:rsidR="00305435">
        <w:t xml:space="preserve"> </w:t>
      </w:r>
      <w:r w:rsidR="007233FD">
        <w:t>182</w:t>
      </w:r>
      <w:r w:rsidRPr="00E70348">
        <w:t xml:space="preserve"> Kč/h.</w:t>
      </w:r>
    </w:p>
    <w:p w14:paraId="093D67E1" w14:textId="7867AA5C" w:rsidR="00F31B1A" w:rsidRPr="00E70348" w:rsidRDefault="00F31B1A" w:rsidP="007C510F">
      <w:pPr>
        <w:ind w:firstLine="578"/>
        <w:jc w:val="both"/>
      </w:pPr>
      <w:r w:rsidRPr="00E70348">
        <w:t>Nakonec jsem vypočítal</w:t>
      </w:r>
      <w:r w:rsidR="00305435">
        <w:t>a</w:t>
      </w:r>
      <w:r w:rsidRPr="00E70348">
        <w:t xml:space="preserve"> náklady na sociálního pracovníka pro projekt, přičemž jsem využil</w:t>
      </w:r>
      <w:r w:rsidR="005219F5">
        <w:t>a</w:t>
      </w:r>
      <w:r w:rsidRPr="00E70348">
        <w:t xml:space="preserve"> hodinovou mzdu </w:t>
      </w:r>
      <w:r w:rsidR="007233FD">
        <w:t>18</w:t>
      </w:r>
      <w:r w:rsidR="005077A9">
        <w:t>2</w:t>
      </w:r>
      <w:r w:rsidRPr="00E70348">
        <w:t xml:space="preserve"> Kč/h a vynásobil</w:t>
      </w:r>
      <w:r w:rsidR="005219F5">
        <w:t>a</w:t>
      </w:r>
      <w:r w:rsidRPr="00E70348">
        <w:t xml:space="preserve"> ji počtem hodin (5</w:t>
      </w:r>
      <w:r w:rsidR="007233FD">
        <w:t>2</w:t>
      </w:r>
      <w:r w:rsidRPr="00E70348">
        <w:t xml:space="preserve">), což mi poskytlo částku </w:t>
      </w:r>
      <w:r w:rsidR="009B149B">
        <w:t>9</w:t>
      </w:r>
      <w:r w:rsidR="00E20F83">
        <w:t xml:space="preserve"> </w:t>
      </w:r>
      <w:r w:rsidR="009B149B">
        <w:t>4</w:t>
      </w:r>
      <w:r w:rsidR="009F445B">
        <w:t>64</w:t>
      </w:r>
      <w:r w:rsidRPr="00E70348">
        <w:t xml:space="preserve"> Kč.</w:t>
      </w:r>
      <w:r w:rsidR="003E0B83">
        <w:t xml:space="preserve"> Předpokládám, že práce sociálního pracovníka, která bude zahrnovat </w:t>
      </w:r>
      <w:r w:rsidR="00715111">
        <w:t xml:space="preserve">spolupráci </w:t>
      </w:r>
      <w:r w:rsidR="004D1A73">
        <w:t>s garantem projektu</w:t>
      </w:r>
      <w:r w:rsidR="009B149B">
        <w:t xml:space="preserve">, </w:t>
      </w:r>
      <w:r w:rsidR="004D1A73">
        <w:t xml:space="preserve">skupinová setkání, </w:t>
      </w:r>
      <w:r w:rsidR="00CE7F5C">
        <w:t xml:space="preserve">pozvání klientů, </w:t>
      </w:r>
      <w:r w:rsidR="004D1A73">
        <w:t>vyhodnocení evaluačních dotazníků a vytvoření závěrečné zprávy projektu nepřekročí 5</w:t>
      </w:r>
      <w:r w:rsidR="009B149B">
        <w:t>2</w:t>
      </w:r>
      <w:r w:rsidR="004D1A73">
        <w:t xml:space="preserve"> h j</w:t>
      </w:r>
      <w:r w:rsidR="00166DBB">
        <w:t>eho pracovní doby</w:t>
      </w:r>
      <w:r w:rsidR="004D1A73">
        <w:t>.</w:t>
      </w:r>
    </w:p>
    <w:p w14:paraId="13C6E0A2" w14:textId="0C42AC93" w:rsidR="00F31B1A" w:rsidRPr="00F64181" w:rsidRDefault="00F31B1A" w:rsidP="007C510F">
      <w:pPr>
        <w:ind w:firstLine="578"/>
        <w:jc w:val="both"/>
      </w:pPr>
      <w:r w:rsidRPr="005219F5">
        <w:t>Tímto způsobem jsem získal</w:t>
      </w:r>
      <w:r w:rsidR="005219F5">
        <w:t xml:space="preserve">a </w:t>
      </w:r>
      <w:r w:rsidRPr="005219F5">
        <w:t xml:space="preserve">celkové náklady na projekt, které činily </w:t>
      </w:r>
      <w:r w:rsidR="0066507B">
        <w:t>20</w:t>
      </w:r>
      <w:r w:rsidR="00F44E87">
        <w:t xml:space="preserve"> </w:t>
      </w:r>
      <w:r w:rsidR="007848D0">
        <w:t>020</w:t>
      </w:r>
      <w:r w:rsidRPr="005219F5">
        <w:t xml:space="preserve"> Kč za garanta projektu a </w:t>
      </w:r>
      <w:r w:rsidR="0066507B">
        <w:t>9</w:t>
      </w:r>
      <w:r w:rsidR="00F44E87">
        <w:t xml:space="preserve"> </w:t>
      </w:r>
      <w:r w:rsidR="0066507B">
        <w:t>4</w:t>
      </w:r>
      <w:r w:rsidR="004249FC">
        <w:t>64</w:t>
      </w:r>
      <w:r w:rsidRPr="005219F5">
        <w:t xml:space="preserve"> Kč za sociálního pracovníka, přičemž jsem zohlednil</w:t>
      </w:r>
      <w:r w:rsidR="005219F5">
        <w:t>a</w:t>
      </w:r>
      <w:r w:rsidRPr="005219F5">
        <w:t xml:space="preserve"> platové údaje platné pro rok 2024.</w:t>
      </w:r>
      <w:r w:rsidR="00715111">
        <w:t xml:space="preserve"> Práce garanta projektu bude obnášet </w:t>
      </w:r>
      <w:r w:rsidR="0010112E" w:rsidRPr="00F64181">
        <w:t>nákup potřebných materiálů</w:t>
      </w:r>
      <w:r w:rsidR="007738FD">
        <w:t>,</w:t>
      </w:r>
      <w:r w:rsidR="0010112E" w:rsidRPr="00F64181">
        <w:t xml:space="preserve"> </w:t>
      </w:r>
      <w:r w:rsidR="005A0E25" w:rsidRPr="00F64181">
        <w:t xml:space="preserve">případné </w:t>
      </w:r>
      <w:r w:rsidR="00F64181" w:rsidRPr="00F64181">
        <w:t>výběrové řízení sociálního pracovníka</w:t>
      </w:r>
      <w:r w:rsidR="006B0FE1">
        <w:t>,</w:t>
      </w:r>
      <w:r w:rsidR="00F64181" w:rsidRPr="00F64181">
        <w:t xml:space="preserve"> </w:t>
      </w:r>
      <w:r w:rsidR="00ED29C4">
        <w:t>navázání spolupráce s</w:t>
      </w:r>
      <w:r w:rsidR="00806D0B">
        <w:t> </w:t>
      </w:r>
      <w:r w:rsidR="00ED29C4">
        <w:t>finančními</w:t>
      </w:r>
      <w:r w:rsidR="00806D0B">
        <w:t xml:space="preserve"> zdroji</w:t>
      </w:r>
      <w:r w:rsidR="0010112E" w:rsidRPr="00F64181">
        <w:t xml:space="preserve">, </w:t>
      </w:r>
      <w:r w:rsidR="00806D0B">
        <w:t xml:space="preserve">zajištění prostor, </w:t>
      </w:r>
      <w:r w:rsidR="0010112E" w:rsidRPr="00F64181">
        <w:t>koordinace a moderace projektu</w:t>
      </w:r>
      <w:r w:rsidR="006D1128">
        <w:t>, spolupráce se sociálním pracovníkem</w:t>
      </w:r>
      <w:r w:rsidR="0010112E" w:rsidRPr="00F64181">
        <w:t>.</w:t>
      </w:r>
      <w:r w:rsidR="00413B71">
        <w:t xml:space="preserve"> Toto odhaduji na </w:t>
      </w:r>
      <w:r w:rsidR="00BF20CC">
        <w:t>110 h práce</w:t>
      </w:r>
      <w:r w:rsidR="009355F2">
        <w:t xml:space="preserve">. </w:t>
      </w:r>
    </w:p>
    <w:p w14:paraId="25C2A76D" w14:textId="1E2002AB" w:rsidR="00237F29" w:rsidRPr="00237F29" w:rsidRDefault="00237F29" w:rsidP="007C510F">
      <w:pPr>
        <w:ind w:firstLine="578"/>
        <w:jc w:val="both"/>
      </w:pPr>
      <w:r w:rsidRPr="00237F29">
        <w:t>V rámci projektu budou účastníci vykonávat různé aktivity, které vyžadují materiály jako jsou papíry a psací potřeby. Vzhledem k potřebě organizovat tyto aktivity efektivně, bylo zjištěno, že bude nezbytné zajistit papíry jak obyčejné, tak linkované. Obyčejné nelinkované papíry formátu A3 budou využívány pro různé kreativní úkoly a dokumentaci projektu. Na internetov</w:t>
      </w:r>
      <w:r>
        <w:t>é</w:t>
      </w:r>
      <w:r w:rsidRPr="00237F29">
        <w:t xml:space="preserve"> strán</w:t>
      </w:r>
      <w:r>
        <w:t>ce</w:t>
      </w:r>
      <w:r w:rsidRPr="00237F29">
        <w:rPr>
          <w:color w:val="FF0000"/>
        </w:rPr>
        <w:t xml:space="preserve"> </w:t>
      </w:r>
      <w:r w:rsidR="006044F6" w:rsidRPr="009355F2">
        <w:t xml:space="preserve">Moravel.cz </w:t>
      </w:r>
      <w:r w:rsidRPr="00237F29">
        <w:t xml:space="preserve">bylo zjištěno, že cena </w:t>
      </w:r>
      <w:r w:rsidR="005A3DB9">
        <w:t xml:space="preserve">za </w:t>
      </w:r>
      <w:r>
        <w:t>balík</w:t>
      </w:r>
      <w:r w:rsidRPr="00237F29">
        <w:t xml:space="preserve"> obyčejných nelinkovaných papírů A3 činí 14</w:t>
      </w:r>
      <w:r w:rsidR="007B5A65">
        <w:t>5</w:t>
      </w:r>
      <w:r w:rsidRPr="00237F29">
        <w:t xml:space="preserve"> Kč.</w:t>
      </w:r>
    </w:p>
    <w:p w14:paraId="379DCDA0" w14:textId="51B3F7E0" w:rsidR="00237F29" w:rsidRPr="00237F29" w:rsidRDefault="00237F29" w:rsidP="007C510F">
      <w:pPr>
        <w:ind w:firstLine="578"/>
        <w:jc w:val="both"/>
      </w:pPr>
      <w:r w:rsidRPr="00237F29">
        <w:t>Kromě toho budou také potřeba linkované papíry pr</w:t>
      </w:r>
      <w:r w:rsidR="00401903">
        <w:t xml:space="preserve">o </w:t>
      </w:r>
      <w:r w:rsidRPr="00237F29">
        <w:t>poznámky</w:t>
      </w:r>
      <w:r w:rsidR="00401903">
        <w:t xml:space="preserve"> a trénin</w:t>
      </w:r>
      <w:r w:rsidR="00166DBB">
        <w:t>k</w:t>
      </w:r>
      <w:r w:rsidR="00401903">
        <w:t xml:space="preserve"> psaní životopisů</w:t>
      </w:r>
      <w:r w:rsidRPr="00237F29">
        <w:t xml:space="preserve">. Z důvodu efektivního řízení projektových nákladů je plánováno zakoupit 250 skládaných kusů linkovaných papírů </w:t>
      </w:r>
      <w:r w:rsidR="00586416">
        <w:t xml:space="preserve">A3 </w:t>
      </w:r>
      <w:r w:rsidRPr="00237F29">
        <w:t xml:space="preserve">za cenu </w:t>
      </w:r>
      <w:r w:rsidR="00440C52">
        <w:t>2</w:t>
      </w:r>
      <w:r w:rsidRPr="00237F29">
        <w:t xml:space="preserve"> Kč za kus.</w:t>
      </w:r>
      <w:r w:rsidR="00ED5BA6">
        <w:t xml:space="preserve"> Celková cena za linkované papíry tedy činí </w:t>
      </w:r>
      <w:r w:rsidR="0060078D">
        <w:t>500</w:t>
      </w:r>
      <w:r w:rsidR="00902228">
        <w:t xml:space="preserve"> kč.</w:t>
      </w:r>
    </w:p>
    <w:p w14:paraId="3BE64DFA" w14:textId="6671AE16" w:rsidR="00237F29" w:rsidRDefault="00237F29" w:rsidP="007C510F">
      <w:pPr>
        <w:ind w:firstLine="578"/>
        <w:jc w:val="both"/>
      </w:pPr>
      <w:r w:rsidRPr="00237F29">
        <w:t>Dalším důležitým materiálem jsou psací potřeby, konkrétně barevné fixy a kuličková pera. Pro realizaci projektových aktivit bude potřeba 10 balení barevných fixů, přičemž cena jednoho</w:t>
      </w:r>
      <w:r w:rsidR="004D1499">
        <w:t xml:space="preserve"> balení na internetové stránce </w:t>
      </w:r>
      <w:r w:rsidR="006044F6" w:rsidRPr="00AF39A2">
        <w:t>Košík.cz</w:t>
      </w:r>
      <w:r w:rsidRPr="00AF39A2">
        <w:t xml:space="preserve"> </w:t>
      </w:r>
      <w:r w:rsidRPr="00237F29">
        <w:t>činí 7</w:t>
      </w:r>
      <w:r w:rsidR="00440C52">
        <w:t>5</w:t>
      </w:r>
      <w:r w:rsidRPr="00237F29">
        <w:t xml:space="preserve"> Kč</w:t>
      </w:r>
      <w:r w:rsidR="00D22362">
        <w:t xml:space="preserve">, </w:t>
      </w:r>
      <w:r w:rsidR="00AF39A2">
        <w:t>celkem tedy</w:t>
      </w:r>
      <w:r w:rsidR="00D22362">
        <w:t xml:space="preserve"> 750 Kč</w:t>
      </w:r>
      <w:r w:rsidRPr="00237F29">
        <w:t>. Kromě toho budou účastníci potřebovat</w:t>
      </w:r>
      <w:r w:rsidR="00F0382D">
        <w:t xml:space="preserve"> </w:t>
      </w:r>
      <w:r w:rsidRPr="00237F29">
        <w:t>kuličkov</w:t>
      </w:r>
      <w:r w:rsidR="00F0382D">
        <w:t>á</w:t>
      </w:r>
      <w:r w:rsidRPr="00237F29">
        <w:t xml:space="preserve"> per</w:t>
      </w:r>
      <w:r w:rsidR="00F0382D">
        <w:t>a</w:t>
      </w:r>
      <w:r w:rsidRPr="00237F29">
        <w:t xml:space="preserve">, která jsou </w:t>
      </w:r>
      <w:r w:rsidR="00A8747B">
        <w:t xml:space="preserve">na stránce </w:t>
      </w:r>
      <w:r w:rsidR="0038729D" w:rsidRPr="000E135A">
        <w:t>Vše do školy a kanceláře na jednom místě</w:t>
      </w:r>
      <w:r w:rsidR="00A8747B" w:rsidRPr="000E135A">
        <w:t xml:space="preserve"> </w:t>
      </w:r>
      <w:r w:rsidRPr="00237F29">
        <w:t xml:space="preserve">dostupná za cenu </w:t>
      </w:r>
      <w:r w:rsidR="00440C52">
        <w:t>4</w:t>
      </w:r>
      <w:r w:rsidRPr="00237F29">
        <w:t xml:space="preserve"> Kč za kus. </w:t>
      </w:r>
      <w:r w:rsidR="00F0382D">
        <w:t>Zakoup</w:t>
      </w:r>
      <w:r w:rsidR="005800DB">
        <w:t>eno jich bude</w:t>
      </w:r>
      <w:r w:rsidR="00F0382D">
        <w:t xml:space="preserve"> 15.</w:t>
      </w:r>
      <w:r w:rsidR="00AA7C6F">
        <w:t xml:space="preserve"> Tedy dohromady za cenu</w:t>
      </w:r>
      <w:r w:rsidR="00F44E87">
        <w:t xml:space="preserve"> </w:t>
      </w:r>
      <w:r w:rsidR="00F44E87">
        <w:lastRenderedPageBreak/>
        <w:t>60 Kč.</w:t>
      </w:r>
      <w:r w:rsidR="00F0382D">
        <w:t xml:space="preserve"> </w:t>
      </w:r>
      <w:r w:rsidRPr="00237F29">
        <w:t>S ohledem na úsporné opatření, aby nebylo nutné platit poštovné, je plánováno tyto materiály zakoupit v kamenných obchodech</w:t>
      </w:r>
      <w:r>
        <w:rPr>
          <w:rFonts w:ascii="Segoe UI" w:hAnsi="Segoe UI" w:cs="Segoe UI"/>
          <w:color w:val="0D0D0D"/>
        </w:rPr>
        <w:t>.</w:t>
      </w:r>
      <w:r w:rsidR="00902228">
        <w:rPr>
          <w:rFonts w:ascii="Segoe UI" w:hAnsi="Segoe UI" w:cs="Segoe UI"/>
          <w:color w:val="0D0D0D"/>
        </w:rPr>
        <w:t xml:space="preserve"> </w:t>
      </w:r>
      <w:r w:rsidR="00902228" w:rsidRPr="008C66C1">
        <w:t>Celková cena za</w:t>
      </w:r>
      <w:r w:rsidR="00FF77D9">
        <w:t xml:space="preserve"> kancelářské</w:t>
      </w:r>
      <w:r w:rsidR="00902228" w:rsidRPr="008C66C1">
        <w:t xml:space="preserve"> potřeby činí </w:t>
      </w:r>
      <w:r w:rsidR="00B52800">
        <w:t>1455</w:t>
      </w:r>
      <w:r w:rsidR="008C66C1" w:rsidRPr="008C66C1">
        <w:t xml:space="preserve"> kč.</w:t>
      </w:r>
    </w:p>
    <w:p w14:paraId="6C13FAE1" w14:textId="66F9FD63" w:rsidR="00647EB5" w:rsidRDefault="00647EB5" w:rsidP="007C510F">
      <w:pPr>
        <w:ind w:firstLine="578"/>
        <w:jc w:val="both"/>
        <w:rPr>
          <w:rFonts w:ascii="Segoe UI" w:hAnsi="Segoe UI" w:cs="Segoe UI"/>
          <w:color w:val="0D0D0D"/>
        </w:rPr>
      </w:pPr>
      <w:r>
        <w:t>Prostor, ve kterém se bude projekt realizovat</w:t>
      </w:r>
      <w:r w:rsidR="0052264C">
        <w:t>,</w:t>
      </w:r>
      <w:r>
        <w:t xml:space="preserve"> bude v rámci organizace Azylový dům. Předpokládá se tedy, že tato organizace zajistí </w:t>
      </w:r>
      <w:r w:rsidR="007D5056">
        <w:t xml:space="preserve">místnost, </w:t>
      </w:r>
      <w:r>
        <w:t xml:space="preserve">vybavení místnosti a energie. </w:t>
      </w:r>
    </w:p>
    <w:p w14:paraId="55F4D8FE" w14:textId="4793B220" w:rsidR="00995FCB" w:rsidRDefault="00F44E87" w:rsidP="0045512D">
      <w:pPr>
        <w:ind w:firstLine="578"/>
        <w:jc w:val="both"/>
      </w:pPr>
      <w:r>
        <w:t>Celková předpokládaná cena projektu tedy</w:t>
      </w:r>
      <w:r w:rsidR="002A541C">
        <w:t xml:space="preserve"> po sečtení</w:t>
      </w:r>
      <w:r>
        <w:t xml:space="preserve"> vyjde na 30 9</w:t>
      </w:r>
      <w:r w:rsidR="00125F59">
        <w:t>3</w:t>
      </w:r>
      <w:r w:rsidR="00A246F5">
        <w:t>9</w:t>
      </w:r>
      <w:r>
        <w:t xml:space="preserve"> Kč</w:t>
      </w:r>
      <w:r w:rsidR="00DE02D0">
        <w:t>.</w:t>
      </w:r>
      <w:bookmarkStart w:id="67" w:name="_Toc164776265"/>
    </w:p>
    <w:p w14:paraId="5A465830" w14:textId="77777777" w:rsidR="0045512D" w:rsidRDefault="0045512D" w:rsidP="0045512D">
      <w:pPr>
        <w:ind w:firstLine="578"/>
        <w:jc w:val="both"/>
      </w:pPr>
    </w:p>
    <w:p w14:paraId="5D1A7A8F" w14:textId="38F624F7" w:rsidR="00E66ADE" w:rsidRDefault="00E66ADE" w:rsidP="00D320CE">
      <w:pPr>
        <w:pStyle w:val="Titulek"/>
        <w:keepNext/>
      </w:pPr>
      <w:r>
        <w:t xml:space="preserve">Tabulka </w:t>
      </w:r>
      <w:r>
        <w:fldChar w:fldCharType="begin"/>
      </w:r>
      <w:r>
        <w:instrText xml:space="preserve"> SEQ Tabulka \* ARABIC </w:instrText>
      </w:r>
      <w:r>
        <w:fldChar w:fldCharType="separate"/>
      </w:r>
      <w:r>
        <w:rPr>
          <w:noProof/>
        </w:rPr>
        <w:t>3</w:t>
      </w:r>
      <w:r>
        <w:rPr>
          <w:noProof/>
        </w:rPr>
        <w:fldChar w:fldCharType="end"/>
      </w:r>
      <w:r>
        <w:t xml:space="preserve">: </w:t>
      </w:r>
      <w:r w:rsidRPr="002D207B">
        <w:t>Rozpočet projektu</w:t>
      </w:r>
      <w:bookmarkEnd w:id="67"/>
    </w:p>
    <w:tbl>
      <w:tblPr>
        <w:tblStyle w:val="Mkatabulky"/>
        <w:tblW w:w="0" w:type="auto"/>
        <w:tblLook w:val="04A0" w:firstRow="1" w:lastRow="0" w:firstColumn="1" w:lastColumn="0" w:noHBand="0" w:noVBand="1"/>
      </w:tblPr>
      <w:tblGrid>
        <w:gridCol w:w="1812"/>
        <w:gridCol w:w="1812"/>
        <w:gridCol w:w="1812"/>
        <w:gridCol w:w="1813"/>
        <w:gridCol w:w="1813"/>
      </w:tblGrid>
      <w:tr w:rsidR="00915032" w14:paraId="2DE5D17B" w14:textId="77777777" w:rsidTr="001F1875">
        <w:tc>
          <w:tcPr>
            <w:tcW w:w="1812" w:type="dxa"/>
            <w:shd w:val="clear" w:color="auto" w:fill="FFF2CC" w:themeFill="accent4" w:themeFillTint="33"/>
          </w:tcPr>
          <w:p w14:paraId="0DF33144" w14:textId="29C70350" w:rsidR="00915032" w:rsidRPr="00D32307" w:rsidRDefault="00915032" w:rsidP="007C510F">
            <w:pPr>
              <w:pStyle w:val="AP-Odstaveczapedlem"/>
              <w:jc w:val="both"/>
              <w:rPr>
                <w:b/>
                <w:bCs/>
              </w:rPr>
            </w:pPr>
            <w:r w:rsidRPr="00D32307">
              <w:rPr>
                <w:b/>
                <w:bCs/>
              </w:rPr>
              <w:t>Dr</w:t>
            </w:r>
            <w:r w:rsidR="008B7E81" w:rsidRPr="00D32307">
              <w:rPr>
                <w:b/>
                <w:bCs/>
              </w:rPr>
              <w:t>uh výdaje</w:t>
            </w:r>
          </w:p>
        </w:tc>
        <w:tc>
          <w:tcPr>
            <w:tcW w:w="1812" w:type="dxa"/>
            <w:shd w:val="clear" w:color="auto" w:fill="FFF2CC" w:themeFill="accent4" w:themeFillTint="33"/>
          </w:tcPr>
          <w:p w14:paraId="45B5C110" w14:textId="363DA613" w:rsidR="00915032" w:rsidRPr="00D32307" w:rsidRDefault="008B7E81" w:rsidP="007C510F">
            <w:pPr>
              <w:pStyle w:val="AP-Odstaveczapedlem"/>
              <w:jc w:val="both"/>
              <w:rPr>
                <w:b/>
                <w:bCs/>
              </w:rPr>
            </w:pPr>
            <w:r w:rsidRPr="00D32307">
              <w:rPr>
                <w:b/>
                <w:bCs/>
              </w:rPr>
              <w:t>Jednotka</w:t>
            </w:r>
          </w:p>
        </w:tc>
        <w:tc>
          <w:tcPr>
            <w:tcW w:w="1812" w:type="dxa"/>
            <w:shd w:val="clear" w:color="auto" w:fill="FFF2CC" w:themeFill="accent4" w:themeFillTint="33"/>
          </w:tcPr>
          <w:p w14:paraId="68BC67F7" w14:textId="06E38967" w:rsidR="00915032" w:rsidRPr="00D32307" w:rsidRDefault="008B7E81" w:rsidP="007C510F">
            <w:pPr>
              <w:pStyle w:val="AP-Odstaveczapedlem"/>
              <w:jc w:val="both"/>
              <w:rPr>
                <w:b/>
                <w:bCs/>
              </w:rPr>
            </w:pPr>
            <w:r w:rsidRPr="00D32307">
              <w:rPr>
                <w:b/>
                <w:bCs/>
              </w:rPr>
              <w:t>Počet</w:t>
            </w:r>
          </w:p>
        </w:tc>
        <w:tc>
          <w:tcPr>
            <w:tcW w:w="1813" w:type="dxa"/>
            <w:shd w:val="clear" w:color="auto" w:fill="FFF2CC" w:themeFill="accent4" w:themeFillTint="33"/>
          </w:tcPr>
          <w:p w14:paraId="1EED50D0" w14:textId="0CEA254A" w:rsidR="00915032" w:rsidRPr="00D32307" w:rsidRDefault="008B7E81" w:rsidP="007C510F">
            <w:pPr>
              <w:pStyle w:val="AP-Odstaveczapedlem"/>
              <w:jc w:val="both"/>
              <w:rPr>
                <w:b/>
                <w:bCs/>
              </w:rPr>
            </w:pPr>
            <w:r w:rsidRPr="00D32307">
              <w:rPr>
                <w:b/>
                <w:bCs/>
              </w:rPr>
              <w:t>Cena</w:t>
            </w:r>
          </w:p>
        </w:tc>
        <w:tc>
          <w:tcPr>
            <w:tcW w:w="1813" w:type="dxa"/>
            <w:shd w:val="clear" w:color="auto" w:fill="FFF2CC" w:themeFill="accent4" w:themeFillTint="33"/>
          </w:tcPr>
          <w:p w14:paraId="11420C7D" w14:textId="71ED8E11" w:rsidR="00915032" w:rsidRPr="00D32307" w:rsidRDefault="008B7E81" w:rsidP="007C510F">
            <w:pPr>
              <w:pStyle w:val="AP-Odstaveczapedlem"/>
              <w:jc w:val="both"/>
              <w:rPr>
                <w:b/>
                <w:bCs/>
              </w:rPr>
            </w:pPr>
            <w:r w:rsidRPr="00D32307">
              <w:rPr>
                <w:b/>
                <w:bCs/>
              </w:rPr>
              <w:t>Celková cena</w:t>
            </w:r>
          </w:p>
        </w:tc>
      </w:tr>
      <w:tr w:rsidR="00915032" w14:paraId="772D5601" w14:textId="77777777" w:rsidTr="00915032">
        <w:tc>
          <w:tcPr>
            <w:tcW w:w="1812" w:type="dxa"/>
          </w:tcPr>
          <w:p w14:paraId="64A22CC1" w14:textId="6F449874" w:rsidR="00915032" w:rsidRPr="001F1875" w:rsidRDefault="008B7E81" w:rsidP="007C510F">
            <w:pPr>
              <w:pStyle w:val="AP-Odstaveczapedlem"/>
              <w:jc w:val="both"/>
            </w:pPr>
            <w:r w:rsidRPr="001F1875">
              <w:t>Mz</w:t>
            </w:r>
            <w:r w:rsidR="00EB3EBD" w:rsidRPr="001F1875">
              <w:t>da garanta</w:t>
            </w:r>
          </w:p>
        </w:tc>
        <w:tc>
          <w:tcPr>
            <w:tcW w:w="1812" w:type="dxa"/>
          </w:tcPr>
          <w:p w14:paraId="3C9BD67C" w14:textId="00F1333F" w:rsidR="00915032" w:rsidRPr="001F1875" w:rsidRDefault="00FC5673" w:rsidP="007C510F">
            <w:pPr>
              <w:pStyle w:val="AP-Odstaveczapedlem"/>
              <w:jc w:val="both"/>
            </w:pPr>
            <w:r w:rsidRPr="001F1875">
              <w:t>H</w:t>
            </w:r>
            <w:r w:rsidR="00154822" w:rsidRPr="001F1875">
              <w:t>odina</w:t>
            </w:r>
          </w:p>
        </w:tc>
        <w:tc>
          <w:tcPr>
            <w:tcW w:w="1812" w:type="dxa"/>
          </w:tcPr>
          <w:p w14:paraId="41801BE1" w14:textId="3C8347FD" w:rsidR="00915032" w:rsidRPr="001F1875" w:rsidRDefault="00E33801" w:rsidP="007C510F">
            <w:pPr>
              <w:pStyle w:val="AP-Odstaveczapedlem"/>
              <w:jc w:val="both"/>
            </w:pPr>
            <w:r w:rsidRPr="001F1875">
              <w:t>110</w:t>
            </w:r>
          </w:p>
        </w:tc>
        <w:tc>
          <w:tcPr>
            <w:tcW w:w="1813" w:type="dxa"/>
          </w:tcPr>
          <w:p w14:paraId="6ABA4F7E" w14:textId="1859F322" w:rsidR="00915032" w:rsidRPr="001F1875" w:rsidRDefault="00082291" w:rsidP="007C510F">
            <w:pPr>
              <w:pStyle w:val="AP-Odstaveczapedlem"/>
              <w:jc w:val="both"/>
            </w:pPr>
            <w:r w:rsidRPr="001F1875">
              <w:t>182 Kč</w:t>
            </w:r>
          </w:p>
        </w:tc>
        <w:tc>
          <w:tcPr>
            <w:tcW w:w="1813" w:type="dxa"/>
          </w:tcPr>
          <w:p w14:paraId="08887CED" w14:textId="39E745BC" w:rsidR="00915032" w:rsidRPr="001F1875" w:rsidRDefault="00082291" w:rsidP="007C510F">
            <w:pPr>
              <w:pStyle w:val="AP-Odstaveczapedlem"/>
              <w:jc w:val="both"/>
            </w:pPr>
            <w:r w:rsidRPr="001F1875">
              <w:t>20 068 Kč</w:t>
            </w:r>
          </w:p>
        </w:tc>
      </w:tr>
      <w:tr w:rsidR="00915032" w14:paraId="1B75B79A" w14:textId="77777777" w:rsidTr="00915032">
        <w:tc>
          <w:tcPr>
            <w:tcW w:w="1812" w:type="dxa"/>
          </w:tcPr>
          <w:p w14:paraId="21495043" w14:textId="38C4A4C2" w:rsidR="00915032" w:rsidRPr="001F1875" w:rsidRDefault="00EB3EBD" w:rsidP="007C510F">
            <w:pPr>
              <w:pStyle w:val="AP-Odstaveczapedlem"/>
              <w:jc w:val="both"/>
            </w:pPr>
            <w:r w:rsidRPr="001F1875">
              <w:t>Mzda sociálního pracovníka</w:t>
            </w:r>
          </w:p>
        </w:tc>
        <w:tc>
          <w:tcPr>
            <w:tcW w:w="1812" w:type="dxa"/>
          </w:tcPr>
          <w:p w14:paraId="1498E366" w14:textId="1A9F6847" w:rsidR="00915032" w:rsidRPr="001F1875" w:rsidRDefault="00FC5673" w:rsidP="007C510F">
            <w:pPr>
              <w:pStyle w:val="AP-Odstaveczapedlem"/>
              <w:jc w:val="both"/>
            </w:pPr>
            <w:r w:rsidRPr="001F1875">
              <w:t>H</w:t>
            </w:r>
            <w:r w:rsidR="00154822" w:rsidRPr="001F1875">
              <w:t>odina</w:t>
            </w:r>
          </w:p>
        </w:tc>
        <w:tc>
          <w:tcPr>
            <w:tcW w:w="1812" w:type="dxa"/>
          </w:tcPr>
          <w:p w14:paraId="4858775A" w14:textId="6CC81065" w:rsidR="00915032" w:rsidRPr="001F1875" w:rsidRDefault="00E33801" w:rsidP="007C510F">
            <w:pPr>
              <w:pStyle w:val="AP-Odstaveczapedlem"/>
              <w:jc w:val="both"/>
            </w:pPr>
            <w:r w:rsidRPr="001F1875">
              <w:t>52</w:t>
            </w:r>
          </w:p>
        </w:tc>
        <w:tc>
          <w:tcPr>
            <w:tcW w:w="1813" w:type="dxa"/>
          </w:tcPr>
          <w:p w14:paraId="04E7937D" w14:textId="651A5168" w:rsidR="00915032" w:rsidRPr="001F1875" w:rsidRDefault="00082291" w:rsidP="007C510F">
            <w:pPr>
              <w:pStyle w:val="AP-Odstaveczapedlem"/>
              <w:jc w:val="both"/>
            </w:pPr>
            <w:r w:rsidRPr="001F1875">
              <w:t>182 Kč</w:t>
            </w:r>
          </w:p>
        </w:tc>
        <w:tc>
          <w:tcPr>
            <w:tcW w:w="1813" w:type="dxa"/>
          </w:tcPr>
          <w:p w14:paraId="4311C314" w14:textId="40E57D76" w:rsidR="00915032" w:rsidRPr="001F1875" w:rsidRDefault="00082291" w:rsidP="007C510F">
            <w:pPr>
              <w:pStyle w:val="AP-Odstaveczapedlem"/>
              <w:jc w:val="both"/>
            </w:pPr>
            <w:r w:rsidRPr="001F1875">
              <w:t>9 475 Kč</w:t>
            </w:r>
          </w:p>
        </w:tc>
      </w:tr>
      <w:tr w:rsidR="00154822" w14:paraId="6E2542E6" w14:textId="77777777" w:rsidTr="00915032">
        <w:tc>
          <w:tcPr>
            <w:tcW w:w="1812" w:type="dxa"/>
          </w:tcPr>
          <w:p w14:paraId="372BDA54" w14:textId="67884A3F" w:rsidR="00154822" w:rsidRPr="001F1875" w:rsidRDefault="00154822" w:rsidP="007C510F">
            <w:pPr>
              <w:pStyle w:val="AP-Odstaveczapedlem"/>
              <w:jc w:val="both"/>
            </w:pPr>
            <w:r w:rsidRPr="001F1875">
              <w:t>Papíry</w:t>
            </w:r>
            <w:r w:rsidR="00B04DD8" w:rsidRPr="001F1875">
              <w:t xml:space="preserve"> obyčejné, balení</w:t>
            </w:r>
          </w:p>
        </w:tc>
        <w:tc>
          <w:tcPr>
            <w:tcW w:w="1812" w:type="dxa"/>
          </w:tcPr>
          <w:p w14:paraId="28639D43" w14:textId="19919E8D" w:rsidR="00154822" w:rsidRPr="001F1875" w:rsidRDefault="00FC5673" w:rsidP="007C510F">
            <w:pPr>
              <w:pStyle w:val="AP-Odstaveczapedlem"/>
              <w:jc w:val="both"/>
            </w:pPr>
            <w:r w:rsidRPr="001F1875">
              <w:t>K</w:t>
            </w:r>
            <w:r w:rsidR="00B04DD8" w:rsidRPr="001F1875">
              <w:t>us</w:t>
            </w:r>
          </w:p>
        </w:tc>
        <w:tc>
          <w:tcPr>
            <w:tcW w:w="1812" w:type="dxa"/>
          </w:tcPr>
          <w:p w14:paraId="1094D787" w14:textId="5229DE23" w:rsidR="00154822" w:rsidRPr="001F1875" w:rsidRDefault="00E33801" w:rsidP="007C510F">
            <w:pPr>
              <w:pStyle w:val="AP-Odstaveczapedlem"/>
              <w:jc w:val="both"/>
            </w:pPr>
            <w:r w:rsidRPr="001F1875">
              <w:t>1</w:t>
            </w:r>
          </w:p>
        </w:tc>
        <w:tc>
          <w:tcPr>
            <w:tcW w:w="1813" w:type="dxa"/>
          </w:tcPr>
          <w:p w14:paraId="391D14C2" w14:textId="35B2BA0E" w:rsidR="00154822" w:rsidRPr="001F1875" w:rsidRDefault="00FD31CB" w:rsidP="007C510F">
            <w:pPr>
              <w:pStyle w:val="AP-Odstaveczapedlem"/>
              <w:jc w:val="both"/>
            </w:pPr>
            <w:r w:rsidRPr="001F1875">
              <w:t>145 Kč</w:t>
            </w:r>
          </w:p>
        </w:tc>
        <w:tc>
          <w:tcPr>
            <w:tcW w:w="1813" w:type="dxa"/>
          </w:tcPr>
          <w:p w14:paraId="2BB23197" w14:textId="3661A42E" w:rsidR="00154822" w:rsidRPr="001F1875" w:rsidRDefault="00FD31CB" w:rsidP="007C510F">
            <w:pPr>
              <w:pStyle w:val="AP-Odstaveczapedlem"/>
              <w:jc w:val="both"/>
            </w:pPr>
            <w:r w:rsidRPr="001F1875">
              <w:t>145 Kč</w:t>
            </w:r>
          </w:p>
        </w:tc>
      </w:tr>
      <w:tr w:rsidR="00915032" w14:paraId="0F893A55" w14:textId="77777777" w:rsidTr="00915032">
        <w:tc>
          <w:tcPr>
            <w:tcW w:w="1812" w:type="dxa"/>
          </w:tcPr>
          <w:p w14:paraId="0E11408D" w14:textId="208F340D" w:rsidR="00915032" w:rsidRPr="001F1875" w:rsidRDefault="00EB3EBD" w:rsidP="007C510F">
            <w:pPr>
              <w:pStyle w:val="AP-Odstaveczapedlem"/>
              <w:jc w:val="both"/>
            </w:pPr>
            <w:r w:rsidRPr="001F1875">
              <w:t>Papíry</w:t>
            </w:r>
            <w:r w:rsidR="00154822" w:rsidRPr="001F1875">
              <w:t xml:space="preserve"> linkované</w:t>
            </w:r>
          </w:p>
        </w:tc>
        <w:tc>
          <w:tcPr>
            <w:tcW w:w="1812" w:type="dxa"/>
          </w:tcPr>
          <w:p w14:paraId="46E61E24" w14:textId="7312B4A1" w:rsidR="00915032" w:rsidRPr="001F1875" w:rsidRDefault="00FC5673" w:rsidP="007C510F">
            <w:pPr>
              <w:pStyle w:val="AP-Odstaveczapedlem"/>
              <w:jc w:val="both"/>
            </w:pPr>
            <w:r w:rsidRPr="001F1875">
              <w:t>K</w:t>
            </w:r>
            <w:r w:rsidR="00B04DD8" w:rsidRPr="001F1875">
              <w:t>us</w:t>
            </w:r>
          </w:p>
        </w:tc>
        <w:tc>
          <w:tcPr>
            <w:tcW w:w="1812" w:type="dxa"/>
          </w:tcPr>
          <w:p w14:paraId="051F1868" w14:textId="2FD348AA" w:rsidR="00915032" w:rsidRPr="001F1875" w:rsidRDefault="00E33801" w:rsidP="007C510F">
            <w:pPr>
              <w:pStyle w:val="AP-Odstaveczapedlem"/>
              <w:jc w:val="both"/>
            </w:pPr>
            <w:r w:rsidRPr="001F1875">
              <w:t>250</w:t>
            </w:r>
          </w:p>
        </w:tc>
        <w:tc>
          <w:tcPr>
            <w:tcW w:w="1813" w:type="dxa"/>
          </w:tcPr>
          <w:p w14:paraId="14F812A5" w14:textId="316FEED6" w:rsidR="00915032" w:rsidRPr="001F1875" w:rsidRDefault="00F33B26" w:rsidP="007C510F">
            <w:pPr>
              <w:pStyle w:val="AP-Odstaveczapedlem"/>
              <w:jc w:val="both"/>
            </w:pPr>
            <w:r w:rsidRPr="001F1875">
              <w:t>2 Kč</w:t>
            </w:r>
          </w:p>
        </w:tc>
        <w:tc>
          <w:tcPr>
            <w:tcW w:w="1813" w:type="dxa"/>
          </w:tcPr>
          <w:p w14:paraId="0BEFF4A6" w14:textId="33DD9821" w:rsidR="00915032" w:rsidRPr="001F1875" w:rsidRDefault="007447CE" w:rsidP="007C510F">
            <w:pPr>
              <w:pStyle w:val="AP-Odstaveczapedlem"/>
              <w:jc w:val="both"/>
            </w:pPr>
            <w:r w:rsidRPr="001F1875">
              <w:t>500 Kč</w:t>
            </w:r>
          </w:p>
        </w:tc>
      </w:tr>
      <w:tr w:rsidR="00915032" w14:paraId="64A7F853" w14:textId="77777777" w:rsidTr="00915032">
        <w:tc>
          <w:tcPr>
            <w:tcW w:w="1812" w:type="dxa"/>
          </w:tcPr>
          <w:p w14:paraId="1E8F80EF" w14:textId="71D9A6C6" w:rsidR="00915032" w:rsidRPr="001F1875" w:rsidRDefault="000B4037" w:rsidP="007C510F">
            <w:pPr>
              <w:pStyle w:val="AP-Odstaveczapedlem"/>
              <w:jc w:val="both"/>
            </w:pPr>
            <w:r w:rsidRPr="001F1875">
              <w:t>Fixy</w:t>
            </w:r>
            <w:r w:rsidR="00B04DD8" w:rsidRPr="001F1875">
              <w:t>, balení</w:t>
            </w:r>
          </w:p>
        </w:tc>
        <w:tc>
          <w:tcPr>
            <w:tcW w:w="1812" w:type="dxa"/>
          </w:tcPr>
          <w:p w14:paraId="02521131" w14:textId="6AC45357" w:rsidR="00915032" w:rsidRPr="001F1875" w:rsidRDefault="00FC5673" w:rsidP="007C510F">
            <w:pPr>
              <w:pStyle w:val="AP-Odstaveczapedlem"/>
              <w:jc w:val="both"/>
            </w:pPr>
            <w:r w:rsidRPr="001F1875">
              <w:t>K</w:t>
            </w:r>
            <w:r w:rsidR="00B04DD8" w:rsidRPr="001F1875">
              <w:t>us</w:t>
            </w:r>
          </w:p>
        </w:tc>
        <w:tc>
          <w:tcPr>
            <w:tcW w:w="1812" w:type="dxa"/>
          </w:tcPr>
          <w:p w14:paraId="216A3967" w14:textId="102EA847" w:rsidR="00915032" w:rsidRPr="001F1875" w:rsidRDefault="00F704FF" w:rsidP="007C510F">
            <w:pPr>
              <w:pStyle w:val="AP-Odstaveczapedlem"/>
              <w:jc w:val="both"/>
            </w:pPr>
            <w:r w:rsidRPr="001F1875">
              <w:t>10</w:t>
            </w:r>
          </w:p>
        </w:tc>
        <w:tc>
          <w:tcPr>
            <w:tcW w:w="1813" w:type="dxa"/>
          </w:tcPr>
          <w:p w14:paraId="0328EB88" w14:textId="6A50B32D" w:rsidR="00915032" w:rsidRPr="001F1875" w:rsidRDefault="007447CE" w:rsidP="007C510F">
            <w:pPr>
              <w:pStyle w:val="AP-Odstaveczapedlem"/>
              <w:jc w:val="both"/>
            </w:pPr>
            <w:r w:rsidRPr="001F1875">
              <w:t>75 Kč</w:t>
            </w:r>
          </w:p>
        </w:tc>
        <w:tc>
          <w:tcPr>
            <w:tcW w:w="1813" w:type="dxa"/>
          </w:tcPr>
          <w:p w14:paraId="53E072FB" w14:textId="00E09B47" w:rsidR="00915032" w:rsidRPr="001F1875" w:rsidRDefault="007447CE" w:rsidP="007C510F">
            <w:pPr>
              <w:pStyle w:val="AP-Odstaveczapedlem"/>
              <w:jc w:val="both"/>
            </w:pPr>
            <w:r w:rsidRPr="001F1875">
              <w:t>750 Kč</w:t>
            </w:r>
          </w:p>
        </w:tc>
      </w:tr>
      <w:tr w:rsidR="00915032" w14:paraId="70056E03" w14:textId="77777777" w:rsidTr="00915032">
        <w:tc>
          <w:tcPr>
            <w:tcW w:w="1812" w:type="dxa"/>
          </w:tcPr>
          <w:p w14:paraId="1AEE83A3" w14:textId="658E5EE5" w:rsidR="00915032" w:rsidRPr="001F1875" w:rsidRDefault="000B4037" w:rsidP="007C510F">
            <w:pPr>
              <w:pStyle w:val="AP-Odstaveczapedlem"/>
              <w:jc w:val="both"/>
            </w:pPr>
            <w:r w:rsidRPr="001F1875">
              <w:t>Kuličková pera</w:t>
            </w:r>
          </w:p>
        </w:tc>
        <w:tc>
          <w:tcPr>
            <w:tcW w:w="1812" w:type="dxa"/>
          </w:tcPr>
          <w:p w14:paraId="4B3CC4E1" w14:textId="02F8EBA9" w:rsidR="00915032" w:rsidRPr="001F1875" w:rsidRDefault="00FC5673" w:rsidP="007C510F">
            <w:pPr>
              <w:pStyle w:val="AP-Odstaveczapedlem"/>
              <w:jc w:val="both"/>
            </w:pPr>
            <w:r w:rsidRPr="001F1875">
              <w:t>K</w:t>
            </w:r>
            <w:r w:rsidR="00B04DD8" w:rsidRPr="001F1875">
              <w:t>us</w:t>
            </w:r>
          </w:p>
        </w:tc>
        <w:tc>
          <w:tcPr>
            <w:tcW w:w="1812" w:type="dxa"/>
          </w:tcPr>
          <w:p w14:paraId="7559BC35" w14:textId="69B259E4" w:rsidR="00915032" w:rsidRPr="001F1875" w:rsidRDefault="00F704FF" w:rsidP="007C510F">
            <w:pPr>
              <w:pStyle w:val="AP-Odstaveczapedlem"/>
              <w:jc w:val="both"/>
            </w:pPr>
            <w:r w:rsidRPr="001F1875">
              <w:t>15</w:t>
            </w:r>
          </w:p>
        </w:tc>
        <w:tc>
          <w:tcPr>
            <w:tcW w:w="1813" w:type="dxa"/>
          </w:tcPr>
          <w:p w14:paraId="0E96409B" w14:textId="1ECF90D0" w:rsidR="00915032" w:rsidRPr="001F1875" w:rsidRDefault="007447CE" w:rsidP="007C510F">
            <w:pPr>
              <w:pStyle w:val="AP-Odstaveczapedlem"/>
              <w:jc w:val="both"/>
            </w:pPr>
            <w:r w:rsidRPr="001F1875">
              <w:t>4 Kč</w:t>
            </w:r>
          </w:p>
        </w:tc>
        <w:tc>
          <w:tcPr>
            <w:tcW w:w="1813" w:type="dxa"/>
          </w:tcPr>
          <w:p w14:paraId="35393DD2" w14:textId="0A678156" w:rsidR="00915032" w:rsidRPr="001F1875" w:rsidRDefault="007447CE" w:rsidP="007C510F">
            <w:pPr>
              <w:pStyle w:val="AP-Odstaveczapedlem"/>
              <w:jc w:val="both"/>
            </w:pPr>
            <w:r w:rsidRPr="001F1875">
              <w:t>60 Kč</w:t>
            </w:r>
          </w:p>
        </w:tc>
      </w:tr>
      <w:tr w:rsidR="000B4037" w14:paraId="148A2E97" w14:textId="77777777" w:rsidTr="006E065E">
        <w:tc>
          <w:tcPr>
            <w:tcW w:w="1812" w:type="dxa"/>
            <w:shd w:val="clear" w:color="auto" w:fill="FFF2CC" w:themeFill="accent4" w:themeFillTint="33"/>
          </w:tcPr>
          <w:p w14:paraId="1B5A694B" w14:textId="59DC8F19" w:rsidR="000B4037" w:rsidRPr="001F1875" w:rsidRDefault="000B4037" w:rsidP="007C510F">
            <w:pPr>
              <w:pStyle w:val="AP-Odstaveczapedlem"/>
              <w:jc w:val="both"/>
            </w:pPr>
            <w:r w:rsidRPr="001F1875">
              <w:t>Celková</w:t>
            </w:r>
            <w:r w:rsidR="008D2501">
              <w:t xml:space="preserve"> </w:t>
            </w:r>
            <w:r w:rsidRPr="001F1875">
              <w:t>cena projektu</w:t>
            </w:r>
          </w:p>
        </w:tc>
        <w:tc>
          <w:tcPr>
            <w:tcW w:w="7250" w:type="dxa"/>
            <w:gridSpan w:val="4"/>
            <w:shd w:val="clear" w:color="auto" w:fill="FFF2CC" w:themeFill="accent4" w:themeFillTint="33"/>
          </w:tcPr>
          <w:p w14:paraId="2FB381E0" w14:textId="6FB7FFB4" w:rsidR="000B4037" w:rsidRPr="001F1875" w:rsidRDefault="004734E0" w:rsidP="007C510F">
            <w:pPr>
              <w:pStyle w:val="AP-Odstaveczapedlem"/>
              <w:jc w:val="both"/>
            </w:pPr>
            <w:r w:rsidRPr="001F1875">
              <w:t>30</w:t>
            </w:r>
            <w:r w:rsidR="001F1875" w:rsidRPr="001F1875">
              <w:t> </w:t>
            </w:r>
            <w:r w:rsidRPr="001F1875">
              <w:t>998</w:t>
            </w:r>
            <w:r w:rsidR="001F1875" w:rsidRPr="001F1875">
              <w:t xml:space="preserve"> Kč</w:t>
            </w:r>
          </w:p>
        </w:tc>
      </w:tr>
    </w:tbl>
    <w:p w14:paraId="4E322AF3" w14:textId="4F59296A" w:rsidR="0045512D" w:rsidRDefault="0045512D" w:rsidP="0045512D">
      <w:pPr>
        <w:pStyle w:val="Titulek-Tabulka"/>
      </w:pPr>
      <w:r>
        <w:lastRenderedPageBreak/>
        <w:t>Zdroj: (Vlastní zpracování, 2024)</w:t>
      </w:r>
    </w:p>
    <w:p w14:paraId="1E327F04" w14:textId="086CBA42" w:rsidR="00DE02D0" w:rsidRPr="00DE02D0" w:rsidRDefault="00305279" w:rsidP="007C510F">
      <w:pPr>
        <w:pStyle w:val="Nadpis2"/>
        <w:jc w:val="both"/>
      </w:pPr>
      <w:bookmarkStart w:id="68" w:name="_Toc164862303"/>
      <w:r>
        <w:t>Log</w:t>
      </w:r>
      <w:r w:rsidR="00A92477">
        <w:t>ický rámec projektu</w:t>
      </w:r>
      <w:bookmarkEnd w:id="68"/>
    </w:p>
    <w:p w14:paraId="3795E5C9" w14:textId="5AE170B8" w:rsidR="00E66ADE" w:rsidRDefault="00E66ADE" w:rsidP="00D320CE">
      <w:pPr>
        <w:pStyle w:val="Titulek"/>
        <w:keepNext/>
      </w:pPr>
      <w:bookmarkStart w:id="69" w:name="_Toc164776266"/>
      <w:r>
        <w:t xml:space="preserve">Tabulka </w:t>
      </w:r>
      <w:r>
        <w:fldChar w:fldCharType="begin"/>
      </w:r>
      <w:r>
        <w:instrText xml:space="preserve"> SEQ Tabulka \* ARABIC </w:instrText>
      </w:r>
      <w:r>
        <w:fldChar w:fldCharType="separate"/>
      </w:r>
      <w:r>
        <w:rPr>
          <w:noProof/>
        </w:rPr>
        <w:t>4</w:t>
      </w:r>
      <w:r>
        <w:rPr>
          <w:noProof/>
        </w:rPr>
        <w:fldChar w:fldCharType="end"/>
      </w:r>
      <w:r>
        <w:t xml:space="preserve">: </w:t>
      </w:r>
      <w:r w:rsidRPr="00EB5886">
        <w:t>Logický rámec projektu</w:t>
      </w:r>
      <w:bookmarkEnd w:id="69"/>
    </w:p>
    <w:tbl>
      <w:tblPr>
        <w:tblStyle w:val="Mkatabulky"/>
        <w:tblW w:w="0" w:type="auto"/>
        <w:tblLook w:val="04A0" w:firstRow="1" w:lastRow="0" w:firstColumn="1" w:lastColumn="0" w:noHBand="0" w:noVBand="1"/>
      </w:tblPr>
      <w:tblGrid>
        <w:gridCol w:w="1812"/>
        <w:gridCol w:w="1812"/>
        <w:gridCol w:w="1812"/>
        <w:gridCol w:w="1813"/>
        <w:gridCol w:w="1813"/>
      </w:tblGrid>
      <w:tr w:rsidR="000A4C12" w:rsidRPr="003945CE" w14:paraId="541868FF" w14:textId="77777777" w:rsidTr="00AA56E6">
        <w:tc>
          <w:tcPr>
            <w:tcW w:w="1812" w:type="dxa"/>
            <w:shd w:val="clear" w:color="auto" w:fill="FFF2CC" w:themeFill="accent4" w:themeFillTint="33"/>
          </w:tcPr>
          <w:p w14:paraId="48E52414" w14:textId="77777777" w:rsidR="000A4C12" w:rsidRPr="003945CE" w:rsidRDefault="000A4C12" w:rsidP="007C510F">
            <w:pPr>
              <w:pStyle w:val="Nadpis2"/>
              <w:numPr>
                <w:ilvl w:val="0"/>
                <w:numId w:val="0"/>
              </w:numPr>
              <w:jc w:val="both"/>
              <w:rPr>
                <w:sz w:val="20"/>
                <w:szCs w:val="20"/>
              </w:rPr>
            </w:pPr>
          </w:p>
        </w:tc>
        <w:tc>
          <w:tcPr>
            <w:tcW w:w="1812" w:type="dxa"/>
            <w:shd w:val="clear" w:color="auto" w:fill="FFF2CC" w:themeFill="accent4" w:themeFillTint="33"/>
          </w:tcPr>
          <w:p w14:paraId="19A5E53D" w14:textId="7ED0CADD" w:rsidR="000A4C12" w:rsidRPr="003945CE" w:rsidRDefault="000A4C12" w:rsidP="007C510F">
            <w:pPr>
              <w:pStyle w:val="Nadpis2"/>
              <w:numPr>
                <w:ilvl w:val="0"/>
                <w:numId w:val="0"/>
              </w:numPr>
              <w:jc w:val="both"/>
              <w:rPr>
                <w:sz w:val="20"/>
                <w:szCs w:val="20"/>
              </w:rPr>
            </w:pPr>
            <w:bookmarkStart w:id="70" w:name="_Toc164862304"/>
            <w:r w:rsidRPr="003945CE">
              <w:rPr>
                <w:sz w:val="20"/>
                <w:szCs w:val="20"/>
              </w:rPr>
              <w:t>Logika intervence</w:t>
            </w:r>
            <w:bookmarkEnd w:id="70"/>
          </w:p>
        </w:tc>
        <w:tc>
          <w:tcPr>
            <w:tcW w:w="1812" w:type="dxa"/>
            <w:shd w:val="clear" w:color="auto" w:fill="FFF2CC" w:themeFill="accent4" w:themeFillTint="33"/>
          </w:tcPr>
          <w:p w14:paraId="0C582410" w14:textId="0E411242" w:rsidR="000A4C12" w:rsidRPr="003945CE" w:rsidRDefault="000A4C12" w:rsidP="007C510F">
            <w:pPr>
              <w:pStyle w:val="Nadpis2"/>
              <w:numPr>
                <w:ilvl w:val="0"/>
                <w:numId w:val="0"/>
              </w:numPr>
              <w:jc w:val="both"/>
              <w:rPr>
                <w:sz w:val="20"/>
                <w:szCs w:val="20"/>
              </w:rPr>
            </w:pPr>
            <w:bookmarkStart w:id="71" w:name="_Toc164862305"/>
            <w:r w:rsidRPr="003945CE">
              <w:rPr>
                <w:sz w:val="20"/>
                <w:szCs w:val="20"/>
              </w:rPr>
              <w:t>Objektivně ověřitelné ukazatele</w:t>
            </w:r>
            <w:bookmarkEnd w:id="71"/>
          </w:p>
        </w:tc>
        <w:tc>
          <w:tcPr>
            <w:tcW w:w="1813" w:type="dxa"/>
            <w:shd w:val="clear" w:color="auto" w:fill="FFF2CC" w:themeFill="accent4" w:themeFillTint="33"/>
          </w:tcPr>
          <w:p w14:paraId="2C6C378E" w14:textId="68B66C25" w:rsidR="000A4C12" w:rsidRPr="003945CE" w:rsidRDefault="000A4C12" w:rsidP="007C510F">
            <w:pPr>
              <w:pStyle w:val="Nadpis2"/>
              <w:numPr>
                <w:ilvl w:val="0"/>
                <w:numId w:val="0"/>
              </w:numPr>
              <w:jc w:val="both"/>
              <w:rPr>
                <w:sz w:val="20"/>
                <w:szCs w:val="20"/>
              </w:rPr>
            </w:pPr>
            <w:bookmarkStart w:id="72" w:name="_Toc164862306"/>
            <w:r w:rsidRPr="003945CE">
              <w:rPr>
                <w:sz w:val="20"/>
                <w:szCs w:val="20"/>
              </w:rPr>
              <w:t>Zdroje, prostředky k ověření</w:t>
            </w:r>
            <w:bookmarkEnd w:id="72"/>
          </w:p>
        </w:tc>
        <w:tc>
          <w:tcPr>
            <w:tcW w:w="1813" w:type="dxa"/>
            <w:shd w:val="clear" w:color="auto" w:fill="FFF2CC" w:themeFill="accent4" w:themeFillTint="33"/>
          </w:tcPr>
          <w:p w14:paraId="4E9C0FD6" w14:textId="6EC0EA80" w:rsidR="000A4C12" w:rsidRPr="003945CE" w:rsidRDefault="003254F5" w:rsidP="007C510F">
            <w:pPr>
              <w:pStyle w:val="Nadpis2"/>
              <w:numPr>
                <w:ilvl w:val="0"/>
                <w:numId w:val="0"/>
              </w:numPr>
              <w:jc w:val="both"/>
              <w:rPr>
                <w:sz w:val="20"/>
                <w:szCs w:val="20"/>
              </w:rPr>
            </w:pPr>
            <w:bookmarkStart w:id="73" w:name="_Toc164862307"/>
            <w:r>
              <w:rPr>
                <w:sz w:val="20"/>
                <w:szCs w:val="20"/>
              </w:rPr>
              <w:t>Předpoklady a rizika</w:t>
            </w:r>
            <w:bookmarkEnd w:id="73"/>
          </w:p>
        </w:tc>
      </w:tr>
      <w:tr w:rsidR="000A4C12" w:rsidRPr="003945CE" w14:paraId="62BAAA44" w14:textId="77777777" w:rsidTr="00AA56E6">
        <w:tc>
          <w:tcPr>
            <w:tcW w:w="1812" w:type="dxa"/>
            <w:shd w:val="clear" w:color="auto" w:fill="FFF2CC" w:themeFill="accent4" w:themeFillTint="33"/>
          </w:tcPr>
          <w:p w14:paraId="4780D9D3" w14:textId="3F9F3F40" w:rsidR="000A4C12" w:rsidRPr="003945CE" w:rsidRDefault="000A4C12" w:rsidP="007C510F">
            <w:pPr>
              <w:pStyle w:val="Nadpis2"/>
              <w:numPr>
                <w:ilvl w:val="0"/>
                <w:numId w:val="0"/>
              </w:numPr>
              <w:jc w:val="both"/>
              <w:rPr>
                <w:sz w:val="20"/>
                <w:szCs w:val="20"/>
              </w:rPr>
            </w:pPr>
            <w:bookmarkStart w:id="74" w:name="_Toc164862308"/>
            <w:r w:rsidRPr="003945CE">
              <w:rPr>
                <w:sz w:val="20"/>
                <w:szCs w:val="20"/>
              </w:rPr>
              <w:t>Záměr projektu</w:t>
            </w:r>
            <w:bookmarkEnd w:id="74"/>
          </w:p>
        </w:tc>
        <w:tc>
          <w:tcPr>
            <w:tcW w:w="1812" w:type="dxa"/>
          </w:tcPr>
          <w:p w14:paraId="35314FAA" w14:textId="560C6C0F" w:rsidR="000A4C12" w:rsidRPr="003945CE" w:rsidRDefault="005F7AA9" w:rsidP="007C510F">
            <w:pPr>
              <w:pStyle w:val="Nadpis2"/>
              <w:numPr>
                <w:ilvl w:val="0"/>
                <w:numId w:val="0"/>
              </w:numPr>
              <w:jc w:val="both"/>
              <w:rPr>
                <w:sz w:val="20"/>
                <w:szCs w:val="20"/>
              </w:rPr>
            </w:pPr>
            <w:bookmarkStart w:id="75" w:name="_Toc164862309"/>
            <w:r w:rsidRPr="003945CE">
              <w:rPr>
                <w:sz w:val="20"/>
                <w:szCs w:val="20"/>
              </w:rPr>
              <w:t xml:space="preserve">Zavedení prospěšné aktivity pro bývalé uživatele návykových látek v Azylovém domě v </w:t>
            </w:r>
            <w:proofErr w:type="spellStart"/>
            <w:r w:rsidRPr="003945CE">
              <w:rPr>
                <w:sz w:val="20"/>
                <w:szCs w:val="20"/>
              </w:rPr>
              <w:t>Řepčíně</w:t>
            </w:r>
            <w:bookmarkEnd w:id="75"/>
            <w:proofErr w:type="spellEnd"/>
          </w:p>
        </w:tc>
        <w:tc>
          <w:tcPr>
            <w:tcW w:w="1812" w:type="dxa"/>
          </w:tcPr>
          <w:p w14:paraId="3FCA08B2" w14:textId="3C3C9406" w:rsidR="000A4C12" w:rsidRPr="003945CE" w:rsidRDefault="003945CE" w:rsidP="007C510F">
            <w:pPr>
              <w:pStyle w:val="Nadpis2"/>
              <w:numPr>
                <w:ilvl w:val="0"/>
                <w:numId w:val="0"/>
              </w:numPr>
              <w:jc w:val="both"/>
              <w:rPr>
                <w:sz w:val="20"/>
                <w:szCs w:val="20"/>
              </w:rPr>
            </w:pPr>
            <w:bookmarkStart w:id="76" w:name="_Toc164862310"/>
            <w:r w:rsidRPr="003945CE">
              <w:rPr>
                <w:sz w:val="20"/>
                <w:szCs w:val="20"/>
              </w:rPr>
              <w:t>Předpokládaný počet</w:t>
            </w:r>
            <w:r>
              <w:rPr>
                <w:sz w:val="20"/>
                <w:szCs w:val="20"/>
              </w:rPr>
              <w:t xml:space="preserve"> </w:t>
            </w:r>
            <w:r w:rsidR="004947F3">
              <w:rPr>
                <w:sz w:val="20"/>
                <w:szCs w:val="20"/>
              </w:rPr>
              <w:t>4–10</w:t>
            </w:r>
            <w:r>
              <w:rPr>
                <w:sz w:val="20"/>
                <w:szCs w:val="20"/>
              </w:rPr>
              <w:t xml:space="preserve"> zúčastněných mužů na jednom skupinovém setkání z</w:t>
            </w:r>
            <w:r w:rsidR="002F1532">
              <w:rPr>
                <w:sz w:val="20"/>
                <w:szCs w:val="20"/>
              </w:rPr>
              <w:t> 16.</w:t>
            </w:r>
            <w:bookmarkEnd w:id="76"/>
          </w:p>
        </w:tc>
        <w:tc>
          <w:tcPr>
            <w:tcW w:w="1813" w:type="dxa"/>
          </w:tcPr>
          <w:p w14:paraId="44BC69A2" w14:textId="3D5302D5" w:rsidR="000A4C12" w:rsidRPr="003945CE" w:rsidRDefault="002D655A" w:rsidP="007C510F">
            <w:pPr>
              <w:pStyle w:val="Nadpis2"/>
              <w:numPr>
                <w:ilvl w:val="0"/>
                <w:numId w:val="0"/>
              </w:numPr>
              <w:jc w:val="both"/>
              <w:rPr>
                <w:sz w:val="20"/>
                <w:szCs w:val="20"/>
              </w:rPr>
            </w:pPr>
            <w:bookmarkStart w:id="77" w:name="_Toc164862311"/>
            <w:r>
              <w:rPr>
                <w:sz w:val="20"/>
                <w:szCs w:val="20"/>
              </w:rPr>
              <w:t>Prezenční listina</w:t>
            </w:r>
            <w:bookmarkEnd w:id="77"/>
          </w:p>
        </w:tc>
        <w:tc>
          <w:tcPr>
            <w:tcW w:w="1813" w:type="dxa"/>
          </w:tcPr>
          <w:p w14:paraId="0B2D44F2" w14:textId="77777777" w:rsidR="000A4C12" w:rsidRPr="003945CE" w:rsidRDefault="000A4C12" w:rsidP="007C510F">
            <w:pPr>
              <w:pStyle w:val="Nadpis2"/>
              <w:numPr>
                <w:ilvl w:val="0"/>
                <w:numId w:val="0"/>
              </w:numPr>
              <w:jc w:val="both"/>
              <w:rPr>
                <w:sz w:val="20"/>
                <w:szCs w:val="20"/>
              </w:rPr>
            </w:pPr>
          </w:p>
        </w:tc>
      </w:tr>
      <w:tr w:rsidR="000A4C12" w:rsidRPr="003945CE" w14:paraId="000BC2C6" w14:textId="77777777" w:rsidTr="00AA56E6">
        <w:tc>
          <w:tcPr>
            <w:tcW w:w="1812" w:type="dxa"/>
            <w:shd w:val="clear" w:color="auto" w:fill="FFF2CC" w:themeFill="accent4" w:themeFillTint="33"/>
          </w:tcPr>
          <w:p w14:paraId="2E22CEF1" w14:textId="00E844C0" w:rsidR="000A4C12" w:rsidRPr="003945CE" w:rsidRDefault="000A4C12" w:rsidP="007C510F">
            <w:pPr>
              <w:pStyle w:val="Nadpis2"/>
              <w:numPr>
                <w:ilvl w:val="0"/>
                <w:numId w:val="0"/>
              </w:numPr>
              <w:jc w:val="both"/>
              <w:rPr>
                <w:sz w:val="20"/>
                <w:szCs w:val="20"/>
              </w:rPr>
            </w:pPr>
            <w:bookmarkStart w:id="78" w:name="_Toc164862312"/>
            <w:r w:rsidRPr="003945CE">
              <w:rPr>
                <w:sz w:val="20"/>
                <w:szCs w:val="20"/>
              </w:rPr>
              <w:t>Cíle p</w:t>
            </w:r>
            <w:r w:rsidR="003945CE">
              <w:rPr>
                <w:sz w:val="20"/>
                <w:szCs w:val="20"/>
              </w:rPr>
              <w:t>ro</w:t>
            </w:r>
            <w:r w:rsidRPr="003945CE">
              <w:rPr>
                <w:sz w:val="20"/>
                <w:szCs w:val="20"/>
              </w:rPr>
              <w:t>jektu</w:t>
            </w:r>
            <w:bookmarkEnd w:id="78"/>
          </w:p>
        </w:tc>
        <w:tc>
          <w:tcPr>
            <w:tcW w:w="1812" w:type="dxa"/>
          </w:tcPr>
          <w:p w14:paraId="0869BE09" w14:textId="1C12FD21" w:rsidR="000A4C12" w:rsidRPr="003945CE" w:rsidRDefault="002D655A" w:rsidP="007C510F">
            <w:pPr>
              <w:pStyle w:val="Nadpis2"/>
              <w:numPr>
                <w:ilvl w:val="0"/>
                <w:numId w:val="0"/>
              </w:numPr>
              <w:jc w:val="both"/>
              <w:rPr>
                <w:sz w:val="20"/>
                <w:szCs w:val="20"/>
              </w:rPr>
            </w:pPr>
            <w:bookmarkStart w:id="79" w:name="_Toc164862313"/>
            <w:r>
              <w:rPr>
                <w:sz w:val="20"/>
                <w:szCs w:val="20"/>
              </w:rPr>
              <w:t xml:space="preserve">Vytvoření </w:t>
            </w:r>
            <w:r w:rsidR="00E80339">
              <w:rPr>
                <w:sz w:val="20"/>
                <w:szCs w:val="20"/>
              </w:rPr>
              <w:t>projektu RESTART</w:t>
            </w:r>
            <w:r>
              <w:rPr>
                <w:sz w:val="20"/>
                <w:szCs w:val="20"/>
              </w:rPr>
              <w:t xml:space="preserve"> pro muže v Azylovém domě v </w:t>
            </w:r>
            <w:proofErr w:type="spellStart"/>
            <w:r>
              <w:rPr>
                <w:sz w:val="20"/>
                <w:szCs w:val="20"/>
              </w:rPr>
              <w:t>Řepčíně</w:t>
            </w:r>
            <w:bookmarkEnd w:id="79"/>
            <w:proofErr w:type="spellEnd"/>
          </w:p>
        </w:tc>
        <w:tc>
          <w:tcPr>
            <w:tcW w:w="1812" w:type="dxa"/>
          </w:tcPr>
          <w:p w14:paraId="5BAC0183" w14:textId="6BCF9387" w:rsidR="000A4C12" w:rsidRPr="003945CE" w:rsidRDefault="00877ACC" w:rsidP="007C510F">
            <w:pPr>
              <w:pStyle w:val="Nadpis2"/>
              <w:numPr>
                <w:ilvl w:val="0"/>
                <w:numId w:val="0"/>
              </w:numPr>
              <w:jc w:val="both"/>
              <w:rPr>
                <w:sz w:val="20"/>
                <w:szCs w:val="20"/>
              </w:rPr>
            </w:pPr>
            <w:bookmarkStart w:id="80" w:name="_Toc164862314"/>
            <w:r>
              <w:rPr>
                <w:sz w:val="20"/>
                <w:szCs w:val="20"/>
              </w:rPr>
              <w:t>4</w:t>
            </w:r>
            <w:r w:rsidR="00E80339">
              <w:rPr>
                <w:sz w:val="20"/>
                <w:szCs w:val="20"/>
              </w:rPr>
              <w:t xml:space="preserve"> </w:t>
            </w:r>
            <w:r>
              <w:rPr>
                <w:sz w:val="20"/>
                <w:szCs w:val="20"/>
              </w:rPr>
              <w:t xml:space="preserve">měsíce fungující </w:t>
            </w:r>
            <w:r w:rsidR="00E80339">
              <w:rPr>
                <w:sz w:val="20"/>
                <w:szCs w:val="20"/>
              </w:rPr>
              <w:t>projekt</w:t>
            </w:r>
            <w:r>
              <w:rPr>
                <w:sz w:val="20"/>
                <w:szCs w:val="20"/>
              </w:rPr>
              <w:t xml:space="preserve"> pro muže v Azylovém domě v </w:t>
            </w:r>
            <w:proofErr w:type="spellStart"/>
            <w:r>
              <w:rPr>
                <w:sz w:val="20"/>
                <w:szCs w:val="20"/>
              </w:rPr>
              <w:t>Řepčíně</w:t>
            </w:r>
            <w:bookmarkEnd w:id="80"/>
            <w:proofErr w:type="spellEnd"/>
          </w:p>
        </w:tc>
        <w:tc>
          <w:tcPr>
            <w:tcW w:w="1813" w:type="dxa"/>
          </w:tcPr>
          <w:p w14:paraId="70C2D8CD" w14:textId="501DEF6A" w:rsidR="000A4C12" w:rsidRPr="003945CE" w:rsidRDefault="00B812F1" w:rsidP="007C510F">
            <w:pPr>
              <w:pStyle w:val="Nadpis2"/>
              <w:numPr>
                <w:ilvl w:val="0"/>
                <w:numId w:val="0"/>
              </w:numPr>
              <w:jc w:val="both"/>
              <w:rPr>
                <w:sz w:val="20"/>
                <w:szCs w:val="20"/>
              </w:rPr>
            </w:pPr>
            <w:bookmarkStart w:id="81" w:name="_Toc164862315"/>
            <w:r>
              <w:rPr>
                <w:sz w:val="20"/>
                <w:szCs w:val="20"/>
              </w:rPr>
              <w:t>Prezenční listina a evaluační dotazník</w:t>
            </w:r>
            <w:bookmarkEnd w:id="81"/>
          </w:p>
        </w:tc>
        <w:tc>
          <w:tcPr>
            <w:tcW w:w="1813" w:type="dxa"/>
          </w:tcPr>
          <w:p w14:paraId="7E0424FC" w14:textId="19F54582" w:rsidR="000A4C12" w:rsidRPr="00C65DE3" w:rsidRDefault="00C65DE3" w:rsidP="007C510F">
            <w:pPr>
              <w:pStyle w:val="Nadpis2"/>
              <w:numPr>
                <w:ilvl w:val="0"/>
                <w:numId w:val="0"/>
              </w:numPr>
              <w:jc w:val="both"/>
              <w:rPr>
                <w:sz w:val="20"/>
                <w:szCs w:val="20"/>
              </w:rPr>
            </w:pPr>
            <w:bookmarkStart w:id="82" w:name="_Toc164862316"/>
            <w:r w:rsidRPr="00C65DE3">
              <w:rPr>
                <w:color w:val="000000"/>
                <w:sz w:val="20"/>
                <w:szCs w:val="20"/>
              </w:rPr>
              <w:t>Nízká účast Motivace k účasti na setkáních</w:t>
            </w:r>
            <w:bookmarkEnd w:id="82"/>
          </w:p>
        </w:tc>
      </w:tr>
      <w:tr w:rsidR="000A4C12" w:rsidRPr="003945CE" w14:paraId="64FC368E" w14:textId="77777777" w:rsidTr="00AA56E6">
        <w:tc>
          <w:tcPr>
            <w:tcW w:w="1812" w:type="dxa"/>
            <w:shd w:val="clear" w:color="auto" w:fill="FFF2CC" w:themeFill="accent4" w:themeFillTint="33"/>
          </w:tcPr>
          <w:p w14:paraId="5E3BD6B5" w14:textId="2B1BE44F" w:rsidR="000A4C12" w:rsidRPr="003945CE" w:rsidRDefault="000A4C12" w:rsidP="007C510F">
            <w:pPr>
              <w:pStyle w:val="Nadpis2"/>
              <w:numPr>
                <w:ilvl w:val="0"/>
                <w:numId w:val="0"/>
              </w:numPr>
              <w:jc w:val="both"/>
              <w:rPr>
                <w:sz w:val="20"/>
                <w:szCs w:val="20"/>
              </w:rPr>
            </w:pPr>
            <w:bookmarkStart w:id="83" w:name="_Toc164862317"/>
            <w:r w:rsidRPr="003945CE">
              <w:rPr>
                <w:sz w:val="20"/>
                <w:szCs w:val="20"/>
              </w:rPr>
              <w:t>Výsledky, výstupy</w:t>
            </w:r>
            <w:bookmarkEnd w:id="83"/>
          </w:p>
        </w:tc>
        <w:tc>
          <w:tcPr>
            <w:tcW w:w="1812" w:type="dxa"/>
          </w:tcPr>
          <w:p w14:paraId="38A8C11C" w14:textId="00D1C856" w:rsidR="000A4C12" w:rsidRPr="003945CE" w:rsidRDefault="001A449E" w:rsidP="007C510F">
            <w:pPr>
              <w:pStyle w:val="Nadpis2"/>
              <w:numPr>
                <w:ilvl w:val="0"/>
                <w:numId w:val="0"/>
              </w:numPr>
              <w:jc w:val="both"/>
              <w:rPr>
                <w:sz w:val="20"/>
                <w:szCs w:val="20"/>
              </w:rPr>
            </w:pPr>
            <w:bookmarkStart w:id="84" w:name="_Toc164862318"/>
            <w:r>
              <w:rPr>
                <w:sz w:val="20"/>
                <w:szCs w:val="20"/>
              </w:rPr>
              <w:t>F</w:t>
            </w:r>
            <w:r w:rsidR="00B812F1">
              <w:rPr>
                <w:sz w:val="20"/>
                <w:szCs w:val="20"/>
              </w:rPr>
              <w:t xml:space="preserve">ungování </w:t>
            </w:r>
            <w:r>
              <w:rPr>
                <w:sz w:val="20"/>
                <w:szCs w:val="20"/>
              </w:rPr>
              <w:t xml:space="preserve">4měsíční </w:t>
            </w:r>
            <w:r w:rsidR="00B812F1">
              <w:rPr>
                <w:sz w:val="20"/>
                <w:szCs w:val="20"/>
              </w:rPr>
              <w:t>projektové skupiny</w:t>
            </w:r>
            <w:bookmarkEnd w:id="84"/>
          </w:p>
        </w:tc>
        <w:tc>
          <w:tcPr>
            <w:tcW w:w="1812" w:type="dxa"/>
          </w:tcPr>
          <w:p w14:paraId="3D05311B" w14:textId="785C22D1" w:rsidR="000A4C12" w:rsidRPr="003945CE" w:rsidRDefault="001A449E" w:rsidP="007C510F">
            <w:pPr>
              <w:pStyle w:val="Nadpis2"/>
              <w:numPr>
                <w:ilvl w:val="0"/>
                <w:numId w:val="0"/>
              </w:numPr>
              <w:jc w:val="both"/>
              <w:rPr>
                <w:sz w:val="20"/>
                <w:szCs w:val="20"/>
              </w:rPr>
            </w:pPr>
            <w:bookmarkStart w:id="85" w:name="_Toc164862319"/>
            <w:r>
              <w:rPr>
                <w:sz w:val="20"/>
                <w:szCs w:val="20"/>
              </w:rPr>
              <w:t>Zplnomocnění a participace mužů na projektu</w:t>
            </w:r>
            <w:bookmarkEnd w:id="85"/>
          </w:p>
        </w:tc>
        <w:tc>
          <w:tcPr>
            <w:tcW w:w="1813" w:type="dxa"/>
          </w:tcPr>
          <w:p w14:paraId="0B399BCC" w14:textId="7A68CF68" w:rsidR="000A4C12" w:rsidRPr="00D0554D" w:rsidRDefault="00D0554D" w:rsidP="007C510F">
            <w:pPr>
              <w:pStyle w:val="Nadpis2"/>
              <w:numPr>
                <w:ilvl w:val="0"/>
                <w:numId w:val="0"/>
              </w:numPr>
              <w:jc w:val="both"/>
              <w:rPr>
                <w:b w:val="0"/>
                <w:bCs w:val="0"/>
                <w:sz w:val="20"/>
                <w:szCs w:val="20"/>
              </w:rPr>
            </w:pPr>
            <w:bookmarkStart w:id="86" w:name="_Toc164862320"/>
            <w:r>
              <w:rPr>
                <w:sz w:val="20"/>
                <w:szCs w:val="20"/>
              </w:rPr>
              <w:t>Prezenční listina a evaluační dotazník</w:t>
            </w:r>
            <w:bookmarkEnd w:id="86"/>
          </w:p>
        </w:tc>
        <w:tc>
          <w:tcPr>
            <w:tcW w:w="1813" w:type="dxa"/>
          </w:tcPr>
          <w:p w14:paraId="3C1AA36C" w14:textId="2178117A" w:rsidR="000A4C12" w:rsidRPr="003945CE" w:rsidRDefault="00D0554D" w:rsidP="007C510F">
            <w:pPr>
              <w:pStyle w:val="Nadpis2"/>
              <w:numPr>
                <w:ilvl w:val="0"/>
                <w:numId w:val="0"/>
              </w:numPr>
              <w:jc w:val="both"/>
              <w:rPr>
                <w:sz w:val="20"/>
                <w:szCs w:val="20"/>
              </w:rPr>
            </w:pPr>
            <w:bookmarkStart w:id="87" w:name="_Toc164862321"/>
            <w:r>
              <w:rPr>
                <w:sz w:val="20"/>
                <w:szCs w:val="20"/>
              </w:rPr>
              <w:t>Muži využívají získané zkušenosti v rámci svého osobního života</w:t>
            </w:r>
            <w:bookmarkEnd w:id="87"/>
          </w:p>
        </w:tc>
      </w:tr>
      <w:tr w:rsidR="000A4C12" w:rsidRPr="003945CE" w14:paraId="5B18667C" w14:textId="77777777" w:rsidTr="00AA56E6">
        <w:tc>
          <w:tcPr>
            <w:tcW w:w="1812" w:type="dxa"/>
            <w:shd w:val="clear" w:color="auto" w:fill="FFF2CC" w:themeFill="accent4" w:themeFillTint="33"/>
          </w:tcPr>
          <w:p w14:paraId="3AC5DB00" w14:textId="4A423B15" w:rsidR="000A4C12" w:rsidRPr="003945CE" w:rsidRDefault="000A4C12" w:rsidP="007C510F">
            <w:pPr>
              <w:pStyle w:val="Nadpis2"/>
              <w:numPr>
                <w:ilvl w:val="0"/>
                <w:numId w:val="0"/>
              </w:numPr>
              <w:jc w:val="both"/>
              <w:rPr>
                <w:sz w:val="20"/>
                <w:szCs w:val="20"/>
              </w:rPr>
            </w:pPr>
            <w:bookmarkStart w:id="88" w:name="_Toc164862322"/>
            <w:r w:rsidRPr="003945CE">
              <w:rPr>
                <w:sz w:val="20"/>
                <w:szCs w:val="20"/>
              </w:rPr>
              <w:t>Klíčové aktivity</w:t>
            </w:r>
            <w:bookmarkEnd w:id="88"/>
          </w:p>
        </w:tc>
        <w:tc>
          <w:tcPr>
            <w:tcW w:w="1812" w:type="dxa"/>
          </w:tcPr>
          <w:p w14:paraId="426DFF45" w14:textId="4C9D8461" w:rsidR="008131DC" w:rsidRPr="008131DC" w:rsidRDefault="008131DC" w:rsidP="007C510F">
            <w:pPr>
              <w:autoSpaceDE w:val="0"/>
              <w:autoSpaceDN w:val="0"/>
              <w:adjustRightInd w:val="0"/>
              <w:spacing w:line="240" w:lineRule="auto"/>
              <w:jc w:val="both"/>
              <w:rPr>
                <w:rFonts w:ascii="TimesNewRomanPSMT" w:hAnsi="TimesNewRomanPSMT" w:cs="TimesNewRomanPSMT"/>
                <w:b/>
                <w:bCs/>
                <w:sz w:val="20"/>
                <w:szCs w:val="20"/>
              </w:rPr>
            </w:pPr>
            <w:r w:rsidRPr="008131DC">
              <w:rPr>
                <w:rFonts w:ascii="TimesNewRomanPS-BoldMT" w:hAnsi="TimesNewRomanPS-BoldMT" w:cs="TimesNewRomanPS-BoldMT"/>
                <w:b/>
                <w:bCs/>
                <w:sz w:val="20"/>
                <w:szCs w:val="20"/>
              </w:rPr>
              <w:t xml:space="preserve">1: </w:t>
            </w:r>
            <w:r w:rsidRPr="008131DC">
              <w:rPr>
                <w:rFonts w:ascii="TimesNewRomanPSMT" w:hAnsi="TimesNewRomanPSMT" w:cs="TimesNewRomanPSMT"/>
                <w:b/>
                <w:bCs/>
                <w:sz w:val="20"/>
                <w:szCs w:val="20"/>
              </w:rPr>
              <w:t>příprava</w:t>
            </w:r>
          </w:p>
          <w:p w14:paraId="4D1661D6" w14:textId="77777777" w:rsidR="008131DC" w:rsidRPr="008131DC" w:rsidRDefault="008131DC" w:rsidP="007C510F">
            <w:pPr>
              <w:autoSpaceDE w:val="0"/>
              <w:autoSpaceDN w:val="0"/>
              <w:adjustRightInd w:val="0"/>
              <w:spacing w:line="240" w:lineRule="auto"/>
              <w:jc w:val="both"/>
              <w:rPr>
                <w:rFonts w:ascii="TimesNewRomanPSMT" w:hAnsi="TimesNewRomanPSMT" w:cs="TimesNewRomanPSMT"/>
                <w:b/>
                <w:bCs/>
                <w:sz w:val="20"/>
                <w:szCs w:val="20"/>
              </w:rPr>
            </w:pPr>
            <w:r w:rsidRPr="008131DC">
              <w:rPr>
                <w:rFonts w:ascii="TimesNewRomanPS-BoldMT" w:hAnsi="TimesNewRomanPS-BoldMT" w:cs="TimesNewRomanPS-BoldMT"/>
                <w:b/>
                <w:bCs/>
                <w:sz w:val="20"/>
                <w:szCs w:val="20"/>
              </w:rPr>
              <w:t xml:space="preserve">2: </w:t>
            </w:r>
            <w:r w:rsidRPr="008131DC">
              <w:rPr>
                <w:rFonts w:ascii="TimesNewRomanPSMT" w:hAnsi="TimesNewRomanPSMT" w:cs="TimesNewRomanPSMT"/>
                <w:b/>
                <w:bCs/>
                <w:sz w:val="20"/>
                <w:szCs w:val="20"/>
              </w:rPr>
              <w:t>úvodní setkání</w:t>
            </w:r>
          </w:p>
          <w:p w14:paraId="72269135" w14:textId="77777777" w:rsidR="008131DC" w:rsidRPr="008131DC" w:rsidRDefault="008131DC" w:rsidP="007C510F">
            <w:pPr>
              <w:autoSpaceDE w:val="0"/>
              <w:autoSpaceDN w:val="0"/>
              <w:adjustRightInd w:val="0"/>
              <w:spacing w:line="240" w:lineRule="auto"/>
              <w:jc w:val="both"/>
              <w:rPr>
                <w:rFonts w:ascii="TimesNewRomanPSMT" w:hAnsi="TimesNewRomanPSMT" w:cs="TimesNewRomanPSMT"/>
                <w:b/>
                <w:bCs/>
                <w:sz w:val="20"/>
                <w:szCs w:val="20"/>
              </w:rPr>
            </w:pPr>
            <w:r w:rsidRPr="008131DC">
              <w:rPr>
                <w:rFonts w:ascii="TimesNewRomanPS-BoldMT" w:hAnsi="TimesNewRomanPS-BoldMT" w:cs="TimesNewRomanPS-BoldMT"/>
                <w:b/>
                <w:bCs/>
                <w:sz w:val="20"/>
                <w:szCs w:val="20"/>
              </w:rPr>
              <w:t xml:space="preserve">3: </w:t>
            </w:r>
            <w:r w:rsidRPr="008131DC">
              <w:rPr>
                <w:rFonts w:ascii="TimesNewRomanPSMT" w:hAnsi="TimesNewRomanPSMT" w:cs="TimesNewRomanPSMT"/>
                <w:b/>
                <w:bCs/>
                <w:sz w:val="20"/>
                <w:szCs w:val="20"/>
              </w:rPr>
              <w:t>průběh skupiny</w:t>
            </w:r>
          </w:p>
          <w:p w14:paraId="536F5AAD" w14:textId="6EEB0C42" w:rsidR="000A4C12" w:rsidRPr="008131DC" w:rsidRDefault="004947F3" w:rsidP="007C510F">
            <w:pPr>
              <w:autoSpaceDE w:val="0"/>
              <w:autoSpaceDN w:val="0"/>
              <w:adjustRightInd w:val="0"/>
              <w:spacing w:line="240" w:lineRule="auto"/>
              <w:jc w:val="both"/>
              <w:rPr>
                <w:rFonts w:ascii="TimesNewRomanPSMT" w:hAnsi="TimesNewRomanPSMT" w:cs="TimesNewRomanPSMT"/>
                <w:sz w:val="22"/>
                <w:szCs w:val="22"/>
              </w:rPr>
            </w:pPr>
            <w:r>
              <w:rPr>
                <w:rFonts w:ascii="TimesNewRomanPS-BoldMT" w:hAnsi="TimesNewRomanPS-BoldMT" w:cs="TimesNewRomanPS-BoldMT"/>
                <w:b/>
                <w:bCs/>
                <w:sz w:val="20"/>
                <w:szCs w:val="20"/>
              </w:rPr>
              <w:t>4</w:t>
            </w:r>
            <w:r w:rsidR="008131DC" w:rsidRPr="008131DC">
              <w:rPr>
                <w:rFonts w:ascii="TimesNewRomanPS-BoldMT" w:hAnsi="TimesNewRomanPS-BoldMT" w:cs="TimesNewRomanPS-BoldMT"/>
                <w:b/>
                <w:bCs/>
                <w:sz w:val="20"/>
                <w:szCs w:val="20"/>
              </w:rPr>
              <w:t xml:space="preserve">: </w:t>
            </w:r>
            <w:r w:rsidR="008131DC" w:rsidRPr="008131DC">
              <w:rPr>
                <w:rFonts w:ascii="TimesNewRomanPSMT" w:hAnsi="TimesNewRomanPSMT" w:cs="TimesNewRomanPSMT"/>
                <w:b/>
                <w:bCs/>
                <w:sz w:val="20"/>
                <w:szCs w:val="20"/>
              </w:rPr>
              <w:t>ukončení</w:t>
            </w:r>
          </w:p>
        </w:tc>
        <w:tc>
          <w:tcPr>
            <w:tcW w:w="1812" w:type="dxa"/>
          </w:tcPr>
          <w:p w14:paraId="71F68A38" w14:textId="50DB9B8D" w:rsidR="000A4C12" w:rsidRPr="003945CE" w:rsidRDefault="00262BF4" w:rsidP="007C510F">
            <w:pPr>
              <w:pStyle w:val="Nadpis2"/>
              <w:numPr>
                <w:ilvl w:val="0"/>
                <w:numId w:val="0"/>
              </w:numPr>
              <w:jc w:val="both"/>
              <w:rPr>
                <w:sz w:val="20"/>
                <w:szCs w:val="20"/>
              </w:rPr>
            </w:pPr>
            <w:bookmarkStart w:id="89" w:name="_Toc164862323"/>
            <w:r>
              <w:rPr>
                <w:sz w:val="20"/>
                <w:szCs w:val="20"/>
              </w:rPr>
              <w:t>Finanční zdroje</w:t>
            </w:r>
            <w:bookmarkEnd w:id="89"/>
          </w:p>
        </w:tc>
        <w:tc>
          <w:tcPr>
            <w:tcW w:w="1813" w:type="dxa"/>
          </w:tcPr>
          <w:p w14:paraId="1A216B5A" w14:textId="4062B5C2" w:rsidR="000A4C12" w:rsidRPr="003945CE" w:rsidRDefault="00262BF4" w:rsidP="007C510F">
            <w:pPr>
              <w:pStyle w:val="Nadpis2"/>
              <w:numPr>
                <w:ilvl w:val="0"/>
                <w:numId w:val="0"/>
              </w:numPr>
              <w:jc w:val="both"/>
              <w:rPr>
                <w:sz w:val="20"/>
                <w:szCs w:val="20"/>
              </w:rPr>
            </w:pPr>
            <w:bookmarkStart w:id="90" w:name="_Toc164862324"/>
            <w:r>
              <w:rPr>
                <w:sz w:val="20"/>
                <w:szCs w:val="20"/>
              </w:rPr>
              <w:t>Harmonogram projektu</w:t>
            </w:r>
            <w:bookmarkEnd w:id="90"/>
          </w:p>
        </w:tc>
        <w:tc>
          <w:tcPr>
            <w:tcW w:w="1813" w:type="dxa"/>
          </w:tcPr>
          <w:p w14:paraId="15999684" w14:textId="6045058C" w:rsidR="00262BF4" w:rsidRPr="00262BF4" w:rsidRDefault="00262BF4" w:rsidP="007C510F">
            <w:pPr>
              <w:jc w:val="both"/>
              <w:rPr>
                <w:b/>
                <w:bCs/>
                <w:sz w:val="20"/>
                <w:szCs w:val="20"/>
              </w:rPr>
            </w:pPr>
            <w:r w:rsidRPr="00262BF4">
              <w:rPr>
                <w:b/>
                <w:bCs/>
                <w:sz w:val="20"/>
                <w:szCs w:val="20"/>
              </w:rPr>
              <w:t xml:space="preserve">Motivace </w:t>
            </w:r>
            <w:r>
              <w:rPr>
                <w:b/>
                <w:bCs/>
                <w:sz w:val="20"/>
                <w:szCs w:val="20"/>
              </w:rPr>
              <w:t>mužů</w:t>
            </w:r>
          </w:p>
          <w:p w14:paraId="0F9153D2" w14:textId="2AC9AD64" w:rsidR="00262BF4" w:rsidRPr="00262BF4" w:rsidRDefault="00262BF4" w:rsidP="007C510F">
            <w:pPr>
              <w:jc w:val="both"/>
              <w:rPr>
                <w:b/>
                <w:bCs/>
                <w:sz w:val="20"/>
                <w:szCs w:val="20"/>
              </w:rPr>
            </w:pPr>
            <w:r w:rsidRPr="00262BF4">
              <w:rPr>
                <w:b/>
                <w:bCs/>
                <w:sz w:val="20"/>
                <w:szCs w:val="20"/>
              </w:rPr>
              <w:t>k participaci na</w:t>
            </w:r>
            <w:r w:rsidR="008131DC">
              <w:rPr>
                <w:b/>
                <w:bCs/>
                <w:sz w:val="20"/>
                <w:szCs w:val="20"/>
              </w:rPr>
              <w:t xml:space="preserve"> fungování</w:t>
            </w:r>
          </w:p>
          <w:p w14:paraId="554956A9" w14:textId="5AAF0204" w:rsidR="00262BF4" w:rsidRPr="00262BF4" w:rsidRDefault="00262BF4" w:rsidP="007C510F">
            <w:pPr>
              <w:jc w:val="both"/>
              <w:rPr>
                <w:sz w:val="20"/>
                <w:szCs w:val="20"/>
              </w:rPr>
            </w:pPr>
            <w:r w:rsidRPr="00262BF4">
              <w:rPr>
                <w:b/>
                <w:bCs/>
                <w:sz w:val="20"/>
                <w:szCs w:val="20"/>
              </w:rPr>
              <w:t>skupiny</w:t>
            </w:r>
          </w:p>
          <w:p w14:paraId="0F20097B" w14:textId="0C2D26EC" w:rsidR="000A4C12" w:rsidRPr="00262BF4" w:rsidRDefault="000A4C12" w:rsidP="007C510F">
            <w:pPr>
              <w:jc w:val="both"/>
              <w:rPr>
                <w:sz w:val="20"/>
                <w:szCs w:val="20"/>
              </w:rPr>
            </w:pPr>
          </w:p>
        </w:tc>
      </w:tr>
    </w:tbl>
    <w:p w14:paraId="36A27CD1" w14:textId="513A8EEB" w:rsidR="00DE02D0" w:rsidRPr="00FB40C5" w:rsidRDefault="00DE02D0" w:rsidP="0045512D">
      <w:pPr>
        <w:pStyle w:val="Titulek-Tabulka"/>
      </w:pPr>
      <w:r>
        <w:t>Zdroj: (Vlastní zpracování, 2024)</w:t>
      </w:r>
    </w:p>
    <w:p w14:paraId="12DD9460" w14:textId="77777777" w:rsidR="00AF5FBC" w:rsidRDefault="00AF5FBC" w:rsidP="007C510F">
      <w:pPr>
        <w:pStyle w:val="Nadpisobsahu"/>
        <w:jc w:val="both"/>
        <w:rPr>
          <w:rFonts w:eastAsia="Calibri"/>
        </w:rPr>
      </w:pPr>
    </w:p>
    <w:p w14:paraId="2188F35C" w14:textId="5185E7BD" w:rsidR="004818F3" w:rsidRPr="001A499D" w:rsidRDefault="00DE274E" w:rsidP="001A499D">
      <w:pPr>
        <w:pStyle w:val="Nadpisobsahu"/>
        <w:jc w:val="both"/>
        <w:rPr>
          <w:rFonts w:eastAsia="Calibri"/>
        </w:rPr>
      </w:pPr>
      <w:r>
        <w:rPr>
          <w:rFonts w:eastAsia="Calibri"/>
        </w:rPr>
        <w:lastRenderedPageBreak/>
        <w:t>Závěr</w:t>
      </w:r>
    </w:p>
    <w:p w14:paraId="2841A357" w14:textId="77777777" w:rsidR="00267777" w:rsidRDefault="004818F3" w:rsidP="00BB7DAA">
      <w:pPr>
        <w:jc w:val="both"/>
      </w:pPr>
      <w:r w:rsidRPr="004818F3">
        <w:t xml:space="preserve">Cílem bakalářské práce byla konceptualizace problematiky uplatnění uživatelů drog na trhu práce a dále zpracovat projektový záměr, který by podpořil uplatnění uživatelů drog na trhu práce. S projektem souvisí i návrh klíčových aktivit projektu a jeho organizační zajištění. Hlavním cílem projektu bylo posílit kompetence a sebedůvěru klientů, aby byli schopni aktivně se účastnit pracovního trhu a efektivně se vyrovnávat s nástrahami spojenými s užíváním návykových látek. </w:t>
      </w:r>
      <w:r w:rsidR="00CE4275">
        <w:t>V p</w:t>
      </w:r>
      <w:r w:rsidRPr="004818F3">
        <w:t>růběh</w:t>
      </w:r>
      <w:r w:rsidR="00CE4275">
        <w:t>u</w:t>
      </w:r>
      <w:r w:rsidRPr="004818F3">
        <w:t xml:space="preserve"> analýzy byly identifikovány klíčové aspekty projektu, včetně potřeby sociální podpory, posílení kompetencí klientů a zajištění materiálních a finančních prostředků. V rámci práce byl sestaven rozpočet projektu, který zohledňuje</w:t>
      </w:r>
      <w:r w:rsidR="00267777">
        <w:t xml:space="preserve"> </w:t>
      </w:r>
      <w:r w:rsidRPr="004818F3">
        <w:t xml:space="preserve">potřeby a náklady spojené s jeho realizací. Byly identifikovány potřeby materiálů a prostor a proveden výpočet mzdy klíčových pracovníků projektu. </w:t>
      </w:r>
    </w:p>
    <w:p w14:paraId="2716F6A5" w14:textId="278EB1A4" w:rsidR="003B0C4D" w:rsidRPr="004818F3" w:rsidRDefault="004818F3" w:rsidP="00267777">
      <w:pPr>
        <w:ind w:firstLine="709"/>
        <w:jc w:val="both"/>
      </w:pPr>
      <w:r w:rsidRPr="004818F3">
        <w:t>Celkově lze konstatovat, že projekt zaměřený na podporu bývalých uživatelů návykových látek při jejich integraci na trh práce přináší významnou přidanou hodnotu a může sloužit jako inspirace pro další podobné iniciativy v oblasti sociální práce a prevence sociálního vyloučení. Takový projekt může být rozhodujícím krokem ve zlepšování životních podmínek této zranitelné skupiny obyvatel a mít pozitivní dopad nejen na jednotlivce, ale i na celou společnost.</w:t>
      </w:r>
    </w:p>
    <w:p w14:paraId="68E3097A" w14:textId="7D248D07" w:rsidR="00D34588" w:rsidRDefault="00D34588" w:rsidP="007C510F">
      <w:pPr>
        <w:spacing w:line="240" w:lineRule="auto"/>
        <w:jc w:val="both"/>
      </w:pPr>
    </w:p>
    <w:p w14:paraId="02778379" w14:textId="77777777" w:rsidR="00D34588" w:rsidRDefault="00D34588" w:rsidP="00D34588">
      <w:pPr>
        <w:pStyle w:val="Nadpisobsahu"/>
        <w:spacing w:line="360" w:lineRule="auto"/>
        <w:jc w:val="both"/>
      </w:pPr>
      <w:r>
        <w:br w:type="page"/>
      </w:r>
      <w:r>
        <w:lastRenderedPageBreak/>
        <w:t>Anotace</w:t>
      </w:r>
    </w:p>
    <w:p w14:paraId="3DFB6E62" w14:textId="77777777" w:rsidR="00D34588" w:rsidRPr="004311F8" w:rsidRDefault="00D34588" w:rsidP="00D34588">
      <w:pPr>
        <w:jc w:val="both"/>
      </w:pPr>
      <w:r w:rsidRPr="004311F8">
        <w:t xml:space="preserve">Bakalářská práce se zabývá analýzou potřebnosti a návrhem projektu zaměřeného na </w:t>
      </w:r>
      <w:r>
        <w:t xml:space="preserve">uplatnění </w:t>
      </w:r>
      <w:r w:rsidRPr="004311F8">
        <w:t xml:space="preserve">bývalých uživatelů návykových látek na trh práce. Cílem práce je identifikovat klíčové výzvy spojené s reintegrací této specifické cílové skupiny a navrhnout projekt, který by jim pomohl překonat tyto překážky a úspěšně se integrovat do pracovního prostředí a do společnosti. Práce se zaměřuje na skupinu mužů, kteří pobývají v Azylovém domě v </w:t>
      </w:r>
      <w:proofErr w:type="spellStart"/>
      <w:r w:rsidRPr="004311F8">
        <w:t>Řepčíně</w:t>
      </w:r>
      <w:proofErr w:type="spellEnd"/>
      <w:r w:rsidRPr="004311F8">
        <w:t xml:space="preserve"> a prošli léčbou závislosti na návykových látkách. Analytická část práce zkoumá faktory ovlivňující úspěšnou reintegraci bývalých uživatelů návykových látek na trh práce a identifikuje klíčové potřeby této cílové skupiny. Na základě získaných poznatků je navržen projekt, který kombinuje individuální podporu, skupinové terapie, pracovní poradenství a sociální integraci s cílem posílit dovednosti, sebevědomí a sociální vazby účastníků. Výsledkem práce je návrh projektu, který může přinést pozitivní změny jak pro účastníky, tak pro v</w:t>
      </w:r>
      <w:r>
        <w:t>e</w:t>
      </w:r>
      <w:r w:rsidRPr="004311F8">
        <w:t>řejnost.</w:t>
      </w:r>
    </w:p>
    <w:p w14:paraId="71C66CA2" w14:textId="77777777" w:rsidR="00D34588" w:rsidRDefault="00D34588" w:rsidP="00D34588">
      <w:pPr>
        <w:pStyle w:val="Obsah1"/>
      </w:pPr>
    </w:p>
    <w:p w14:paraId="64427B2F" w14:textId="77777777" w:rsidR="00D34588" w:rsidRDefault="00D34588" w:rsidP="00D34588">
      <w:pPr>
        <w:pStyle w:val="Obsah1"/>
      </w:pPr>
      <w:r w:rsidRPr="004311F8">
        <w:t xml:space="preserve">Klíčová slova: </w:t>
      </w:r>
      <w:r w:rsidRPr="0065268D">
        <w:rPr>
          <w:b w:val="0"/>
          <w:bCs w:val="0"/>
        </w:rPr>
        <w:t xml:space="preserve">uživatelé návykových látek, trh práce, reintegrace, muži bez domova, sociální práce </w:t>
      </w:r>
    </w:p>
    <w:p w14:paraId="657CAF7C" w14:textId="77777777" w:rsidR="00D34588" w:rsidRDefault="00D34588" w:rsidP="00D34588"/>
    <w:p w14:paraId="751CAA9D" w14:textId="77777777" w:rsidR="00D34588" w:rsidRDefault="00D34588" w:rsidP="00D34588"/>
    <w:p w14:paraId="529726E0" w14:textId="77777777" w:rsidR="00D34588" w:rsidRDefault="00D34588" w:rsidP="00D34588"/>
    <w:p w14:paraId="2C8B36BE" w14:textId="77777777" w:rsidR="00D34588" w:rsidRDefault="00D34588" w:rsidP="00D34588"/>
    <w:p w14:paraId="24B089A9" w14:textId="77777777" w:rsidR="00D34588" w:rsidRDefault="00D34588" w:rsidP="00D34588"/>
    <w:p w14:paraId="77E7F894" w14:textId="77777777" w:rsidR="00D34588" w:rsidRDefault="00D34588" w:rsidP="00D34588"/>
    <w:p w14:paraId="1B7CF3E6" w14:textId="77777777" w:rsidR="00D34588" w:rsidRDefault="00D34588" w:rsidP="00D34588"/>
    <w:p w14:paraId="2098261A" w14:textId="77777777" w:rsidR="00D34588" w:rsidRDefault="00D34588" w:rsidP="00D34588"/>
    <w:p w14:paraId="2E64C539" w14:textId="77777777" w:rsidR="00D34588" w:rsidRDefault="00D34588" w:rsidP="00D34588"/>
    <w:p w14:paraId="6BBC3420" w14:textId="77777777" w:rsidR="00D34588" w:rsidRDefault="00D34588" w:rsidP="00D34588"/>
    <w:p w14:paraId="66E04CF0" w14:textId="77777777" w:rsidR="00D34588" w:rsidRDefault="00D34588" w:rsidP="00D34588"/>
    <w:p w14:paraId="4F437D7A" w14:textId="77777777" w:rsidR="00D34588" w:rsidRDefault="00D34588" w:rsidP="00D34588"/>
    <w:p w14:paraId="6A382D16" w14:textId="77777777" w:rsidR="00D34588" w:rsidRDefault="00D34588" w:rsidP="00D34588"/>
    <w:p w14:paraId="49F8EABD" w14:textId="77777777" w:rsidR="00D34588" w:rsidRDefault="00D34588" w:rsidP="00D34588"/>
    <w:p w14:paraId="039E03E2" w14:textId="77777777" w:rsidR="00D34588" w:rsidRDefault="00D34588" w:rsidP="00D34588"/>
    <w:p w14:paraId="2302EE9C" w14:textId="77777777" w:rsidR="00D34588" w:rsidRDefault="00D34588" w:rsidP="00D34588"/>
    <w:p w14:paraId="0D3F4D6D" w14:textId="77777777" w:rsidR="00D34588" w:rsidRDefault="00D34588" w:rsidP="00D34588"/>
    <w:p w14:paraId="5989E40E" w14:textId="77777777" w:rsidR="00D34588" w:rsidRDefault="00D34588" w:rsidP="00D34588"/>
    <w:p w14:paraId="2428E039" w14:textId="77777777" w:rsidR="00D34588" w:rsidRDefault="00D34588" w:rsidP="00D34588"/>
    <w:p w14:paraId="4CA4E9A8" w14:textId="77777777" w:rsidR="00D34588" w:rsidRPr="0065268D" w:rsidRDefault="00D34588" w:rsidP="00D34588"/>
    <w:p w14:paraId="7B651A16" w14:textId="77777777" w:rsidR="00D34588" w:rsidRPr="0065268D" w:rsidRDefault="00D34588" w:rsidP="00D34588">
      <w:pPr>
        <w:pStyle w:val="Nadpisobsahu"/>
      </w:pPr>
      <w:proofErr w:type="spellStart"/>
      <w:r w:rsidRPr="0065268D">
        <w:lastRenderedPageBreak/>
        <w:t>Annotation</w:t>
      </w:r>
      <w:proofErr w:type="spellEnd"/>
    </w:p>
    <w:p w14:paraId="70A6A95D" w14:textId="77777777" w:rsidR="00D34588" w:rsidRPr="0065268D" w:rsidRDefault="00D34588" w:rsidP="00D34588">
      <w:proofErr w:type="spellStart"/>
      <w:r w:rsidRPr="0065268D">
        <w:t>The</w:t>
      </w:r>
      <w:proofErr w:type="spellEnd"/>
      <w:r w:rsidRPr="0065268D">
        <w:t xml:space="preserve"> </w:t>
      </w:r>
      <w:proofErr w:type="spellStart"/>
      <w:r w:rsidRPr="0065268D">
        <w:t>bachelor</w:t>
      </w:r>
      <w:proofErr w:type="spellEnd"/>
      <w:r w:rsidRPr="0065268D">
        <w:t xml:space="preserve"> thesis </w:t>
      </w:r>
      <w:proofErr w:type="spellStart"/>
      <w:r w:rsidRPr="0065268D">
        <w:t>deals</w:t>
      </w:r>
      <w:proofErr w:type="spellEnd"/>
      <w:r w:rsidRPr="0065268D">
        <w:t xml:space="preserve"> </w:t>
      </w:r>
      <w:proofErr w:type="spellStart"/>
      <w:r w:rsidRPr="0065268D">
        <w:t>with</w:t>
      </w:r>
      <w:proofErr w:type="spellEnd"/>
      <w:r w:rsidRPr="0065268D">
        <w:t xml:space="preserve"> </w:t>
      </w:r>
      <w:proofErr w:type="spellStart"/>
      <w:r w:rsidRPr="0065268D">
        <w:t>the</w:t>
      </w:r>
      <w:proofErr w:type="spellEnd"/>
      <w:r w:rsidRPr="0065268D">
        <w:t xml:space="preserve"> </w:t>
      </w:r>
      <w:proofErr w:type="spellStart"/>
      <w:r w:rsidRPr="0065268D">
        <w:t>analysis</w:t>
      </w:r>
      <w:proofErr w:type="spellEnd"/>
      <w:r w:rsidRPr="0065268D">
        <w:t xml:space="preserve"> </w:t>
      </w:r>
      <w:proofErr w:type="spellStart"/>
      <w:r w:rsidRPr="0065268D">
        <w:t>of</w:t>
      </w:r>
      <w:proofErr w:type="spellEnd"/>
      <w:r w:rsidRPr="0065268D">
        <w:t xml:space="preserve"> </w:t>
      </w:r>
      <w:proofErr w:type="spellStart"/>
      <w:r w:rsidRPr="0065268D">
        <w:t>the</w:t>
      </w:r>
      <w:proofErr w:type="spellEnd"/>
      <w:r w:rsidRPr="0065268D">
        <w:t xml:space="preserve"> </w:t>
      </w:r>
      <w:proofErr w:type="spellStart"/>
      <w:r w:rsidRPr="0065268D">
        <w:t>need</w:t>
      </w:r>
      <w:proofErr w:type="spellEnd"/>
      <w:r w:rsidRPr="0065268D">
        <w:t xml:space="preserve"> and design </w:t>
      </w:r>
      <w:proofErr w:type="spellStart"/>
      <w:r w:rsidRPr="0065268D">
        <w:t>of</w:t>
      </w:r>
      <w:proofErr w:type="spellEnd"/>
      <w:r w:rsidRPr="0065268D">
        <w:t xml:space="preserve"> a </w:t>
      </w:r>
      <w:proofErr w:type="spellStart"/>
      <w:r w:rsidRPr="0065268D">
        <w:t>project</w:t>
      </w:r>
      <w:proofErr w:type="spellEnd"/>
      <w:r w:rsidRPr="0065268D">
        <w:t xml:space="preserve"> </w:t>
      </w:r>
      <w:proofErr w:type="spellStart"/>
      <w:r w:rsidRPr="0065268D">
        <w:t>aimed</w:t>
      </w:r>
      <w:proofErr w:type="spellEnd"/>
      <w:r w:rsidRPr="0065268D">
        <w:t xml:space="preserve"> </w:t>
      </w:r>
      <w:proofErr w:type="spellStart"/>
      <w:r w:rsidRPr="0065268D">
        <w:t>at</w:t>
      </w:r>
      <w:proofErr w:type="spellEnd"/>
      <w:r w:rsidRPr="0065268D">
        <w:t xml:space="preserve"> </w:t>
      </w:r>
      <w:proofErr w:type="spellStart"/>
      <w:r w:rsidRPr="0065268D">
        <w:t>the</w:t>
      </w:r>
      <w:proofErr w:type="spellEnd"/>
      <w:r w:rsidRPr="0065268D">
        <w:t xml:space="preserve"> </w:t>
      </w:r>
      <w:proofErr w:type="spellStart"/>
      <w:r w:rsidRPr="0065268D">
        <w:t>integration</w:t>
      </w:r>
      <w:proofErr w:type="spellEnd"/>
      <w:r w:rsidRPr="0065268D">
        <w:t xml:space="preserve"> </w:t>
      </w:r>
      <w:proofErr w:type="spellStart"/>
      <w:r w:rsidRPr="0065268D">
        <w:t>of</w:t>
      </w:r>
      <w:proofErr w:type="spellEnd"/>
      <w:r w:rsidRPr="0065268D">
        <w:t xml:space="preserve"> </w:t>
      </w:r>
      <w:proofErr w:type="spellStart"/>
      <w:r w:rsidRPr="0065268D">
        <w:t>former</w:t>
      </w:r>
      <w:proofErr w:type="spellEnd"/>
      <w:r w:rsidRPr="0065268D">
        <w:t xml:space="preserve"> substance </w:t>
      </w:r>
      <w:proofErr w:type="spellStart"/>
      <w:r w:rsidRPr="0065268D">
        <w:t>users</w:t>
      </w:r>
      <w:proofErr w:type="spellEnd"/>
      <w:r w:rsidRPr="0065268D">
        <w:t xml:space="preserve"> </w:t>
      </w:r>
      <w:proofErr w:type="spellStart"/>
      <w:r w:rsidRPr="0065268D">
        <w:t>into</w:t>
      </w:r>
      <w:proofErr w:type="spellEnd"/>
      <w:r w:rsidRPr="0065268D">
        <w:t xml:space="preserve"> </w:t>
      </w:r>
      <w:proofErr w:type="spellStart"/>
      <w:r w:rsidRPr="0065268D">
        <w:t>the</w:t>
      </w:r>
      <w:proofErr w:type="spellEnd"/>
      <w:r w:rsidRPr="0065268D">
        <w:t xml:space="preserve"> </w:t>
      </w:r>
      <w:proofErr w:type="spellStart"/>
      <w:r w:rsidRPr="0065268D">
        <w:t>labour</w:t>
      </w:r>
      <w:proofErr w:type="spellEnd"/>
      <w:r w:rsidRPr="0065268D">
        <w:t xml:space="preserve"> market. </w:t>
      </w:r>
      <w:proofErr w:type="spellStart"/>
      <w:r w:rsidRPr="0065268D">
        <w:t>The</w:t>
      </w:r>
      <w:proofErr w:type="spellEnd"/>
      <w:r w:rsidRPr="0065268D">
        <w:t xml:space="preserve"> </w:t>
      </w:r>
      <w:proofErr w:type="spellStart"/>
      <w:r w:rsidRPr="0065268D">
        <w:t>aim</w:t>
      </w:r>
      <w:proofErr w:type="spellEnd"/>
      <w:r w:rsidRPr="0065268D">
        <w:t xml:space="preserve"> </w:t>
      </w:r>
      <w:proofErr w:type="spellStart"/>
      <w:r w:rsidRPr="0065268D">
        <w:t>of</w:t>
      </w:r>
      <w:proofErr w:type="spellEnd"/>
      <w:r w:rsidRPr="0065268D">
        <w:t xml:space="preserve"> </w:t>
      </w:r>
      <w:proofErr w:type="spellStart"/>
      <w:r w:rsidRPr="0065268D">
        <w:t>the</w:t>
      </w:r>
      <w:proofErr w:type="spellEnd"/>
      <w:r w:rsidRPr="0065268D">
        <w:t xml:space="preserve"> thesis </w:t>
      </w:r>
      <w:proofErr w:type="spellStart"/>
      <w:r w:rsidRPr="0065268D">
        <w:t>is</w:t>
      </w:r>
      <w:proofErr w:type="spellEnd"/>
      <w:r w:rsidRPr="0065268D">
        <w:t xml:space="preserve"> to </w:t>
      </w:r>
      <w:proofErr w:type="spellStart"/>
      <w:r w:rsidRPr="0065268D">
        <w:t>identify</w:t>
      </w:r>
      <w:proofErr w:type="spellEnd"/>
      <w:r w:rsidRPr="0065268D">
        <w:t xml:space="preserve"> </w:t>
      </w:r>
      <w:proofErr w:type="spellStart"/>
      <w:r w:rsidRPr="0065268D">
        <w:t>the</w:t>
      </w:r>
      <w:proofErr w:type="spellEnd"/>
      <w:r w:rsidRPr="0065268D">
        <w:t xml:space="preserve"> </w:t>
      </w:r>
      <w:proofErr w:type="spellStart"/>
      <w:r w:rsidRPr="0065268D">
        <w:t>key</w:t>
      </w:r>
      <w:proofErr w:type="spellEnd"/>
      <w:r w:rsidRPr="0065268D">
        <w:t xml:space="preserve"> </w:t>
      </w:r>
      <w:proofErr w:type="spellStart"/>
      <w:r w:rsidRPr="0065268D">
        <w:t>challenges</w:t>
      </w:r>
      <w:proofErr w:type="spellEnd"/>
      <w:r w:rsidRPr="0065268D">
        <w:t xml:space="preserve"> </w:t>
      </w:r>
      <w:proofErr w:type="spellStart"/>
      <w:r w:rsidRPr="0065268D">
        <w:t>associated</w:t>
      </w:r>
      <w:proofErr w:type="spellEnd"/>
      <w:r w:rsidRPr="0065268D">
        <w:t xml:space="preserve"> </w:t>
      </w:r>
      <w:proofErr w:type="spellStart"/>
      <w:r w:rsidRPr="0065268D">
        <w:t>with</w:t>
      </w:r>
      <w:proofErr w:type="spellEnd"/>
      <w:r w:rsidRPr="0065268D">
        <w:t xml:space="preserve"> </w:t>
      </w:r>
      <w:proofErr w:type="spellStart"/>
      <w:r w:rsidRPr="0065268D">
        <w:t>the</w:t>
      </w:r>
      <w:proofErr w:type="spellEnd"/>
      <w:r w:rsidRPr="0065268D">
        <w:t xml:space="preserve"> </w:t>
      </w:r>
      <w:proofErr w:type="spellStart"/>
      <w:r w:rsidRPr="0065268D">
        <w:t>reintegration</w:t>
      </w:r>
      <w:proofErr w:type="spellEnd"/>
      <w:r w:rsidRPr="0065268D">
        <w:t xml:space="preserve"> </w:t>
      </w:r>
      <w:proofErr w:type="spellStart"/>
      <w:r w:rsidRPr="0065268D">
        <w:t>of</w:t>
      </w:r>
      <w:proofErr w:type="spellEnd"/>
      <w:r w:rsidRPr="0065268D">
        <w:t xml:space="preserve"> </w:t>
      </w:r>
      <w:proofErr w:type="spellStart"/>
      <w:r w:rsidRPr="0065268D">
        <w:t>this</w:t>
      </w:r>
      <w:proofErr w:type="spellEnd"/>
      <w:r w:rsidRPr="0065268D">
        <w:t xml:space="preserve"> </w:t>
      </w:r>
      <w:proofErr w:type="spellStart"/>
      <w:r w:rsidRPr="0065268D">
        <w:t>specific</w:t>
      </w:r>
      <w:proofErr w:type="spellEnd"/>
      <w:r w:rsidRPr="0065268D">
        <w:t xml:space="preserve"> </w:t>
      </w:r>
      <w:proofErr w:type="spellStart"/>
      <w:r w:rsidRPr="0065268D">
        <w:t>target</w:t>
      </w:r>
      <w:proofErr w:type="spellEnd"/>
      <w:r w:rsidRPr="0065268D">
        <w:t xml:space="preserve"> </w:t>
      </w:r>
      <w:proofErr w:type="spellStart"/>
      <w:r w:rsidRPr="0065268D">
        <w:t>group</w:t>
      </w:r>
      <w:proofErr w:type="spellEnd"/>
      <w:r w:rsidRPr="0065268D">
        <w:t xml:space="preserve"> and to design a </w:t>
      </w:r>
      <w:proofErr w:type="spellStart"/>
      <w:r w:rsidRPr="0065268D">
        <w:t>project</w:t>
      </w:r>
      <w:proofErr w:type="spellEnd"/>
      <w:r w:rsidRPr="0065268D">
        <w:t xml:space="preserve"> </w:t>
      </w:r>
      <w:proofErr w:type="spellStart"/>
      <w:r w:rsidRPr="0065268D">
        <w:t>that</w:t>
      </w:r>
      <w:proofErr w:type="spellEnd"/>
      <w:r w:rsidRPr="0065268D">
        <w:t xml:space="preserve"> </w:t>
      </w:r>
      <w:proofErr w:type="spellStart"/>
      <w:r w:rsidRPr="0065268D">
        <w:t>would</w:t>
      </w:r>
      <w:proofErr w:type="spellEnd"/>
      <w:r w:rsidRPr="0065268D">
        <w:t xml:space="preserve"> </w:t>
      </w:r>
      <w:proofErr w:type="spellStart"/>
      <w:r w:rsidRPr="0065268D">
        <w:t>help</w:t>
      </w:r>
      <w:proofErr w:type="spellEnd"/>
      <w:r w:rsidRPr="0065268D">
        <w:t xml:space="preserve"> </w:t>
      </w:r>
      <w:proofErr w:type="spellStart"/>
      <w:r w:rsidRPr="0065268D">
        <w:t>them</w:t>
      </w:r>
      <w:proofErr w:type="spellEnd"/>
      <w:r w:rsidRPr="0065268D">
        <w:t xml:space="preserve"> </w:t>
      </w:r>
      <w:proofErr w:type="spellStart"/>
      <w:r w:rsidRPr="0065268D">
        <w:t>overcome</w:t>
      </w:r>
      <w:proofErr w:type="spellEnd"/>
      <w:r w:rsidRPr="0065268D">
        <w:t xml:space="preserve"> these </w:t>
      </w:r>
      <w:proofErr w:type="spellStart"/>
      <w:r w:rsidRPr="0065268D">
        <w:t>obstacles</w:t>
      </w:r>
      <w:proofErr w:type="spellEnd"/>
      <w:r w:rsidRPr="0065268D">
        <w:t xml:space="preserve"> and </w:t>
      </w:r>
      <w:proofErr w:type="spellStart"/>
      <w:r w:rsidRPr="0065268D">
        <w:t>successfully</w:t>
      </w:r>
      <w:proofErr w:type="spellEnd"/>
      <w:r w:rsidRPr="0065268D">
        <w:t xml:space="preserve"> </w:t>
      </w:r>
      <w:proofErr w:type="spellStart"/>
      <w:r w:rsidRPr="0065268D">
        <w:t>integrate</w:t>
      </w:r>
      <w:proofErr w:type="spellEnd"/>
      <w:r w:rsidRPr="0065268D">
        <w:t xml:space="preserve"> </w:t>
      </w:r>
      <w:proofErr w:type="spellStart"/>
      <w:r w:rsidRPr="0065268D">
        <w:t>into</w:t>
      </w:r>
      <w:proofErr w:type="spellEnd"/>
      <w:r w:rsidRPr="0065268D">
        <w:t xml:space="preserve"> </w:t>
      </w:r>
      <w:proofErr w:type="spellStart"/>
      <w:r w:rsidRPr="0065268D">
        <w:t>the</w:t>
      </w:r>
      <w:proofErr w:type="spellEnd"/>
      <w:r w:rsidRPr="0065268D">
        <w:t xml:space="preserve"> </w:t>
      </w:r>
      <w:proofErr w:type="spellStart"/>
      <w:r w:rsidRPr="0065268D">
        <w:t>work</w:t>
      </w:r>
      <w:proofErr w:type="spellEnd"/>
      <w:r w:rsidRPr="0065268D">
        <w:t xml:space="preserve"> environment and society. </w:t>
      </w:r>
      <w:proofErr w:type="spellStart"/>
      <w:r w:rsidRPr="0065268D">
        <w:t>The</w:t>
      </w:r>
      <w:proofErr w:type="spellEnd"/>
      <w:r w:rsidRPr="0065268D">
        <w:t xml:space="preserve"> </w:t>
      </w:r>
      <w:proofErr w:type="spellStart"/>
      <w:r w:rsidRPr="0065268D">
        <w:t>work</w:t>
      </w:r>
      <w:proofErr w:type="spellEnd"/>
      <w:r w:rsidRPr="0065268D">
        <w:t xml:space="preserve"> </w:t>
      </w:r>
      <w:proofErr w:type="spellStart"/>
      <w:r w:rsidRPr="0065268D">
        <w:t>focuses</w:t>
      </w:r>
      <w:proofErr w:type="spellEnd"/>
      <w:r w:rsidRPr="0065268D">
        <w:t xml:space="preserve"> on a </w:t>
      </w:r>
      <w:proofErr w:type="spellStart"/>
      <w:r w:rsidRPr="0065268D">
        <w:t>group</w:t>
      </w:r>
      <w:proofErr w:type="spellEnd"/>
      <w:r w:rsidRPr="0065268D">
        <w:t xml:space="preserve"> </w:t>
      </w:r>
      <w:proofErr w:type="spellStart"/>
      <w:r w:rsidRPr="0065268D">
        <w:t>of</w:t>
      </w:r>
      <w:proofErr w:type="spellEnd"/>
      <w:r w:rsidRPr="0065268D">
        <w:t xml:space="preserve"> </w:t>
      </w:r>
      <w:proofErr w:type="spellStart"/>
      <w:r w:rsidRPr="0065268D">
        <w:t>men</w:t>
      </w:r>
      <w:proofErr w:type="spellEnd"/>
      <w:r w:rsidRPr="0065268D">
        <w:t xml:space="preserve"> </w:t>
      </w:r>
      <w:proofErr w:type="spellStart"/>
      <w:r w:rsidRPr="0065268D">
        <w:t>who</w:t>
      </w:r>
      <w:proofErr w:type="spellEnd"/>
      <w:r w:rsidRPr="0065268D">
        <w:t xml:space="preserve"> </w:t>
      </w:r>
      <w:proofErr w:type="spellStart"/>
      <w:r w:rsidRPr="0065268D">
        <w:t>reside</w:t>
      </w:r>
      <w:proofErr w:type="spellEnd"/>
      <w:r w:rsidRPr="0065268D">
        <w:t xml:space="preserve"> in </w:t>
      </w:r>
      <w:proofErr w:type="spellStart"/>
      <w:r w:rsidRPr="0065268D">
        <w:t>the</w:t>
      </w:r>
      <w:proofErr w:type="spellEnd"/>
      <w:r w:rsidRPr="0065268D">
        <w:t xml:space="preserve"> </w:t>
      </w:r>
      <w:proofErr w:type="spellStart"/>
      <w:r w:rsidRPr="0065268D">
        <w:t>Asylum</w:t>
      </w:r>
      <w:proofErr w:type="spellEnd"/>
      <w:r w:rsidRPr="0065268D">
        <w:t xml:space="preserve"> House in </w:t>
      </w:r>
      <w:proofErr w:type="spellStart"/>
      <w:r w:rsidRPr="0065268D">
        <w:t>Řepčín</w:t>
      </w:r>
      <w:proofErr w:type="spellEnd"/>
      <w:r w:rsidRPr="0065268D">
        <w:t xml:space="preserve"> and </w:t>
      </w:r>
      <w:proofErr w:type="spellStart"/>
      <w:r w:rsidRPr="0065268D">
        <w:t>have</w:t>
      </w:r>
      <w:proofErr w:type="spellEnd"/>
      <w:r w:rsidRPr="0065268D">
        <w:t xml:space="preserve"> </w:t>
      </w:r>
      <w:proofErr w:type="spellStart"/>
      <w:r w:rsidRPr="0065268D">
        <w:t>undergone</w:t>
      </w:r>
      <w:proofErr w:type="spellEnd"/>
      <w:r w:rsidRPr="0065268D">
        <w:t xml:space="preserve"> </w:t>
      </w:r>
      <w:proofErr w:type="spellStart"/>
      <w:r w:rsidRPr="0065268D">
        <w:t>treatment</w:t>
      </w:r>
      <w:proofErr w:type="spellEnd"/>
      <w:r w:rsidRPr="0065268D">
        <w:t xml:space="preserve"> </w:t>
      </w:r>
      <w:proofErr w:type="spellStart"/>
      <w:r w:rsidRPr="0065268D">
        <w:t>for</w:t>
      </w:r>
      <w:proofErr w:type="spellEnd"/>
      <w:r w:rsidRPr="0065268D">
        <w:t xml:space="preserve"> substance abuse. </w:t>
      </w:r>
      <w:proofErr w:type="spellStart"/>
      <w:r w:rsidRPr="0065268D">
        <w:t>The</w:t>
      </w:r>
      <w:proofErr w:type="spellEnd"/>
      <w:r w:rsidRPr="0065268D">
        <w:t xml:space="preserve"> </w:t>
      </w:r>
      <w:proofErr w:type="spellStart"/>
      <w:r w:rsidRPr="0065268D">
        <w:t>analytical</w:t>
      </w:r>
      <w:proofErr w:type="spellEnd"/>
      <w:r w:rsidRPr="0065268D">
        <w:t xml:space="preserve"> part </w:t>
      </w:r>
      <w:proofErr w:type="spellStart"/>
      <w:r w:rsidRPr="0065268D">
        <w:t>of</w:t>
      </w:r>
      <w:proofErr w:type="spellEnd"/>
      <w:r w:rsidRPr="0065268D">
        <w:t xml:space="preserve"> </w:t>
      </w:r>
      <w:proofErr w:type="spellStart"/>
      <w:r w:rsidRPr="0065268D">
        <w:t>the</w:t>
      </w:r>
      <w:proofErr w:type="spellEnd"/>
      <w:r w:rsidRPr="0065268D">
        <w:t xml:space="preserve"> thesis </w:t>
      </w:r>
      <w:proofErr w:type="spellStart"/>
      <w:r w:rsidRPr="0065268D">
        <w:t>examines</w:t>
      </w:r>
      <w:proofErr w:type="spellEnd"/>
      <w:r w:rsidRPr="0065268D">
        <w:t xml:space="preserve"> </w:t>
      </w:r>
      <w:proofErr w:type="spellStart"/>
      <w:r w:rsidRPr="0065268D">
        <w:t>the</w:t>
      </w:r>
      <w:proofErr w:type="spellEnd"/>
      <w:r w:rsidRPr="0065268D">
        <w:t xml:space="preserve"> </w:t>
      </w:r>
      <w:proofErr w:type="spellStart"/>
      <w:r w:rsidRPr="0065268D">
        <w:t>factors</w:t>
      </w:r>
      <w:proofErr w:type="spellEnd"/>
      <w:r w:rsidRPr="0065268D">
        <w:t xml:space="preserve"> </w:t>
      </w:r>
      <w:proofErr w:type="spellStart"/>
      <w:r w:rsidRPr="0065268D">
        <w:t>influencing</w:t>
      </w:r>
      <w:proofErr w:type="spellEnd"/>
      <w:r w:rsidRPr="0065268D">
        <w:t xml:space="preserve"> </w:t>
      </w:r>
      <w:proofErr w:type="spellStart"/>
      <w:r w:rsidRPr="0065268D">
        <w:t>the</w:t>
      </w:r>
      <w:proofErr w:type="spellEnd"/>
      <w:r w:rsidRPr="0065268D">
        <w:t xml:space="preserve"> </w:t>
      </w:r>
      <w:proofErr w:type="spellStart"/>
      <w:r w:rsidRPr="0065268D">
        <w:t>successful</w:t>
      </w:r>
      <w:proofErr w:type="spellEnd"/>
      <w:r w:rsidRPr="0065268D">
        <w:t xml:space="preserve"> </w:t>
      </w:r>
      <w:proofErr w:type="spellStart"/>
      <w:r w:rsidRPr="0065268D">
        <w:t>reintegration</w:t>
      </w:r>
      <w:proofErr w:type="spellEnd"/>
      <w:r w:rsidRPr="0065268D">
        <w:t xml:space="preserve"> </w:t>
      </w:r>
      <w:proofErr w:type="spellStart"/>
      <w:r w:rsidRPr="0065268D">
        <w:t>of</w:t>
      </w:r>
      <w:proofErr w:type="spellEnd"/>
      <w:r w:rsidRPr="0065268D">
        <w:t xml:space="preserve"> </w:t>
      </w:r>
      <w:proofErr w:type="spellStart"/>
      <w:r w:rsidRPr="0065268D">
        <w:t>former</w:t>
      </w:r>
      <w:proofErr w:type="spellEnd"/>
      <w:r w:rsidRPr="0065268D">
        <w:t xml:space="preserve"> substance </w:t>
      </w:r>
      <w:proofErr w:type="spellStart"/>
      <w:r w:rsidRPr="0065268D">
        <w:t>users</w:t>
      </w:r>
      <w:proofErr w:type="spellEnd"/>
      <w:r w:rsidRPr="0065268D">
        <w:t xml:space="preserve"> </w:t>
      </w:r>
      <w:proofErr w:type="spellStart"/>
      <w:r w:rsidRPr="0065268D">
        <w:t>into</w:t>
      </w:r>
      <w:proofErr w:type="spellEnd"/>
      <w:r w:rsidRPr="0065268D">
        <w:t xml:space="preserve"> </w:t>
      </w:r>
      <w:proofErr w:type="spellStart"/>
      <w:r w:rsidRPr="0065268D">
        <w:t>the</w:t>
      </w:r>
      <w:proofErr w:type="spellEnd"/>
      <w:r w:rsidRPr="0065268D">
        <w:t xml:space="preserve"> </w:t>
      </w:r>
      <w:proofErr w:type="spellStart"/>
      <w:r w:rsidRPr="0065268D">
        <w:t>labour</w:t>
      </w:r>
      <w:proofErr w:type="spellEnd"/>
      <w:r w:rsidRPr="0065268D">
        <w:t xml:space="preserve"> market and </w:t>
      </w:r>
      <w:proofErr w:type="spellStart"/>
      <w:r w:rsidRPr="0065268D">
        <w:t>identifies</w:t>
      </w:r>
      <w:proofErr w:type="spellEnd"/>
      <w:r w:rsidRPr="0065268D">
        <w:t xml:space="preserve"> </w:t>
      </w:r>
      <w:proofErr w:type="spellStart"/>
      <w:r w:rsidRPr="0065268D">
        <w:t>the</w:t>
      </w:r>
      <w:proofErr w:type="spellEnd"/>
      <w:r w:rsidRPr="0065268D">
        <w:t xml:space="preserve"> </w:t>
      </w:r>
      <w:proofErr w:type="spellStart"/>
      <w:r w:rsidRPr="0065268D">
        <w:t>key</w:t>
      </w:r>
      <w:proofErr w:type="spellEnd"/>
      <w:r w:rsidRPr="0065268D">
        <w:t xml:space="preserve"> </w:t>
      </w:r>
      <w:proofErr w:type="spellStart"/>
      <w:r w:rsidRPr="0065268D">
        <w:t>needs</w:t>
      </w:r>
      <w:proofErr w:type="spellEnd"/>
      <w:r w:rsidRPr="0065268D">
        <w:t xml:space="preserve"> </w:t>
      </w:r>
      <w:proofErr w:type="spellStart"/>
      <w:r w:rsidRPr="0065268D">
        <w:t>of</w:t>
      </w:r>
      <w:proofErr w:type="spellEnd"/>
      <w:r w:rsidRPr="0065268D">
        <w:t xml:space="preserve"> </w:t>
      </w:r>
      <w:proofErr w:type="spellStart"/>
      <w:r w:rsidRPr="0065268D">
        <w:t>this</w:t>
      </w:r>
      <w:proofErr w:type="spellEnd"/>
      <w:r w:rsidRPr="0065268D">
        <w:t xml:space="preserve"> </w:t>
      </w:r>
      <w:proofErr w:type="spellStart"/>
      <w:r w:rsidRPr="0065268D">
        <w:t>target</w:t>
      </w:r>
      <w:proofErr w:type="spellEnd"/>
      <w:r w:rsidRPr="0065268D">
        <w:t xml:space="preserve"> </w:t>
      </w:r>
      <w:proofErr w:type="spellStart"/>
      <w:r w:rsidRPr="0065268D">
        <w:t>group</w:t>
      </w:r>
      <w:proofErr w:type="spellEnd"/>
      <w:r w:rsidRPr="0065268D">
        <w:t xml:space="preserve">. </w:t>
      </w:r>
      <w:proofErr w:type="spellStart"/>
      <w:r w:rsidRPr="0065268D">
        <w:t>Based</w:t>
      </w:r>
      <w:proofErr w:type="spellEnd"/>
      <w:r w:rsidRPr="0065268D">
        <w:t xml:space="preserve"> on </w:t>
      </w:r>
      <w:proofErr w:type="spellStart"/>
      <w:r w:rsidRPr="0065268D">
        <w:t>the</w:t>
      </w:r>
      <w:proofErr w:type="spellEnd"/>
      <w:r w:rsidRPr="0065268D">
        <w:t xml:space="preserve"> </w:t>
      </w:r>
      <w:proofErr w:type="spellStart"/>
      <w:r w:rsidRPr="0065268D">
        <w:t>findings</w:t>
      </w:r>
      <w:proofErr w:type="spellEnd"/>
      <w:r w:rsidRPr="0065268D">
        <w:t xml:space="preserve">, a </w:t>
      </w:r>
      <w:proofErr w:type="spellStart"/>
      <w:r w:rsidRPr="0065268D">
        <w:t>project</w:t>
      </w:r>
      <w:proofErr w:type="spellEnd"/>
      <w:r w:rsidRPr="0065268D">
        <w:t xml:space="preserve"> </w:t>
      </w:r>
      <w:proofErr w:type="spellStart"/>
      <w:r w:rsidRPr="0065268D">
        <w:t>combining</w:t>
      </w:r>
      <w:proofErr w:type="spellEnd"/>
      <w:r w:rsidRPr="0065268D">
        <w:t xml:space="preserve"> </w:t>
      </w:r>
      <w:proofErr w:type="spellStart"/>
      <w:r w:rsidRPr="0065268D">
        <w:t>individual</w:t>
      </w:r>
      <w:proofErr w:type="spellEnd"/>
      <w:r w:rsidRPr="0065268D">
        <w:t xml:space="preserve"> support, </w:t>
      </w:r>
      <w:proofErr w:type="spellStart"/>
      <w:r w:rsidRPr="0065268D">
        <w:t>group</w:t>
      </w:r>
      <w:proofErr w:type="spellEnd"/>
      <w:r w:rsidRPr="0065268D">
        <w:t xml:space="preserve"> </w:t>
      </w:r>
      <w:proofErr w:type="spellStart"/>
      <w:r w:rsidRPr="0065268D">
        <w:t>therapy</w:t>
      </w:r>
      <w:proofErr w:type="spellEnd"/>
      <w:r w:rsidRPr="0065268D">
        <w:t xml:space="preserve">, </w:t>
      </w:r>
      <w:proofErr w:type="spellStart"/>
      <w:r w:rsidRPr="0065268D">
        <w:t>occupational</w:t>
      </w:r>
      <w:proofErr w:type="spellEnd"/>
      <w:r w:rsidRPr="0065268D">
        <w:t xml:space="preserve"> </w:t>
      </w:r>
      <w:proofErr w:type="spellStart"/>
      <w:r w:rsidRPr="0065268D">
        <w:t>counselling</w:t>
      </w:r>
      <w:proofErr w:type="spellEnd"/>
      <w:r w:rsidRPr="0065268D">
        <w:t xml:space="preserve"> and </w:t>
      </w:r>
      <w:proofErr w:type="spellStart"/>
      <w:r w:rsidRPr="0065268D">
        <w:t>social</w:t>
      </w:r>
      <w:proofErr w:type="spellEnd"/>
      <w:r w:rsidRPr="0065268D">
        <w:t xml:space="preserve"> </w:t>
      </w:r>
      <w:proofErr w:type="spellStart"/>
      <w:r w:rsidRPr="0065268D">
        <w:t>integration</w:t>
      </w:r>
      <w:proofErr w:type="spellEnd"/>
      <w:r w:rsidRPr="0065268D">
        <w:t xml:space="preserve"> </w:t>
      </w:r>
      <w:proofErr w:type="spellStart"/>
      <w:r w:rsidRPr="0065268D">
        <w:t>is</w:t>
      </w:r>
      <w:proofErr w:type="spellEnd"/>
      <w:r w:rsidRPr="0065268D">
        <w:t xml:space="preserve"> </w:t>
      </w:r>
      <w:proofErr w:type="spellStart"/>
      <w:r w:rsidRPr="0065268D">
        <w:t>designed</w:t>
      </w:r>
      <w:proofErr w:type="spellEnd"/>
      <w:r w:rsidRPr="0065268D">
        <w:t xml:space="preserve"> to </w:t>
      </w:r>
      <w:proofErr w:type="spellStart"/>
      <w:r w:rsidRPr="0065268D">
        <w:t>strengthen</w:t>
      </w:r>
      <w:proofErr w:type="spellEnd"/>
      <w:r w:rsidRPr="0065268D">
        <w:t xml:space="preserve"> </w:t>
      </w:r>
      <w:proofErr w:type="spellStart"/>
      <w:r w:rsidRPr="0065268D">
        <w:t>the</w:t>
      </w:r>
      <w:proofErr w:type="spellEnd"/>
      <w:r w:rsidRPr="0065268D">
        <w:t xml:space="preserve"> </w:t>
      </w:r>
      <w:proofErr w:type="spellStart"/>
      <w:r w:rsidRPr="0065268D">
        <w:t>skills</w:t>
      </w:r>
      <w:proofErr w:type="spellEnd"/>
      <w:r w:rsidRPr="0065268D">
        <w:t xml:space="preserve">, </w:t>
      </w:r>
      <w:proofErr w:type="spellStart"/>
      <w:r w:rsidRPr="0065268D">
        <w:t>self-esteem</w:t>
      </w:r>
      <w:proofErr w:type="spellEnd"/>
      <w:r w:rsidRPr="0065268D">
        <w:t xml:space="preserve"> and </w:t>
      </w:r>
      <w:proofErr w:type="spellStart"/>
      <w:r w:rsidRPr="0065268D">
        <w:t>social</w:t>
      </w:r>
      <w:proofErr w:type="spellEnd"/>
      <w:r w:rsidRPr="0065268D">
        <w:t xml:space="preserve"> </w:t>
      </w:r>
      <w:proofErr w:type="spellStart"/>
      <w:r w:rsidRPr="0065268D">
        <w:t>ties</w:t>
      </w:r>
      <w:proofErr w:type="spellEnd"/>
      <w:r w:rsidRPr="0065268D">
        <w:t xml:space="preserve"> </w:t>
      </w:r>
      <w:proofErr w:type="spellStart"/>
      <w:r w:rsidRPr="0065268D">
        <w:t>of</w:t>
      </w:r>
      <w:proofErr w:type="spellEnd"/>
      <w:r w:rsidRPr="0065268D">
        <w:t xml:space="preserve"> </w:t>
      </w:r>
      <w:proofErr w:type="spellStart"/>
      <w:r w:rsidRPr="0065268D">
        <w:t>the</w:t>
      </w:r>
      <w:proofErr w:type="spellEnd"/>
      <w:r w:rsidRPr="0065268D">
        <w:t xml:space="preserve"> </w:t>
      </w:r>
      <w:proofErr w:type="spellStart"/>
      <w:r w:rsidRPr="0065268D">
        <w:t>participants</w:t>
      </w:r>
      <w:proofErr w:type="spellEnd"/>
      <w:r w:rsidRPr="0065268D">
        <w:t xml:space="preserve">. </w:t>
      </w:r>
      <w:proofErr w:type="spellStart"/>
      <w:r w:rsidRPr="0065268D">
        <w:t>The</w:t>
      </w:r>
      <w:proofErr w:type="spellEnd"/>
      <w:r w:rsidRPr="0065268D">
        <w:t xml:space="preserve"> </w:t>
      </w:r>
      <w:proofErr w:type="spellStart"/>
      <w:r w:rsidRPr="0065268D">
        <w:t>result</w:t>
      </w:r>
      <w:proofErr w:type="spellEnd"/>
      <w:r w:rsidRPr="0065268D">
        <w:t xml:space="preserve"> </w:t>
      </w:r>
      <w:proofErr w:type="spellStart"/>
      <w:r w:rsidRPr="0065268D">
        <w:t>of</w:t>
      </w:r>
      <w:proofErr w:type="spellEnd"/>
      <w:r w:rsidRPr="0065268D">
        <w:t xml:space="preserve"> </w:t>
      </w:r>
      <w:proofErr w:type="spellStart"/>
      <w:r w:rsidRPr="0065268D">
        <w:t>the</w:t>
      </w:r>
      <w:proofErr w:type="spellEnd"/>
      <w:r w:rsidRPr="0065268D">
        <w:t xml:space="preserve"> </w:t>
      </w:r>
      <w:proofErr w:type="spellStart"/>
      <w:r w:rsidRPr="0065268D">
        <w:t>work</w:t>
      </w:r>
      <w:proofErr w:type="spellEnd"/>
      <w:r w:rsidRPr="0065268D">
        <w:t xml:space="preserve"> </w:t>
      </w:r>
      <w:proofErr w:type="spellStart"/>
      <w:r w:rsidRPr="0065268D">
        <w:t>is</w:t>
      </w:r>
      <w:proofErr w:type="spellEnd"/>
      <w:r w:rsidRPr="0065268D">
        <w:t xml:space="preserve"> a </w:t>
      </w:r>
      <w:proofErr w:type="spellStart"/>
      <w:r w:rsidRPr="0065268D">
        <w:t>project</w:t>
      </w:r>
      <w:proofErr w:type="spellEnd"/>
      <w:r w:rsidRPr="0065268D">
        <w:t xml:space="preserve"> </w:t>
      </w:r>
      <w:proofErr w:type="spellStart"/>
      <w:r w:rsidRPr="0065268D">
        <w:t>proposal</w:t>
      </w:r>
      <w:proofErr w:type="spellEnd"/>
      <w:r w:rsidRPr="0065268D">
        <w:t xml:space="preserve"> </w:t>
      </w:r>
      <w:proofErr w:type="spellStart"/>
      <w:r w:rsidRPr="0065268D">
        <w:t>that</w:t>
      </w:r>
      <w:proofErr w:type="spellEnd"/>
      <w:r w:rsidRPr="0065268D">
        <w:t xml:space="preserve"> </w:t>
      </w:r>
      <w:proofErr w:type="spellStart"/>
      <w:r w:rsidRPr="0065268D">
        <w:t>can</w:t>
      </w:r>
      <w:proofErr w:type="spellEnd"/>
      <w:r w:rsidRPr="0065268D">
        <w:t xml:space="preserve"> </w:t>
      </w:r>
      <w:proofErr w:type="spellStart"/>
      <w:r w:rsidRPr="0065268D">
        <w:t>bring</w:t>
      </w:r>
      <w:proofErr w:type="spellEnd"/>
      <w:r w:rsidRPr="0065268D">
        <w:t xml:space="preserve"> </w:t>
      </w:r>
      <w:proofErr w:type="spellStart"/>
      <w:r w:rsidRPr="0065268D">
        <w:t>about</w:t>
      </w:r>
      <w:proofErr w:type="spellEnd"/>
      <w:r w:rsidRPr="0065268D">
        <w:t xml:space="preserve"> positive </w:t>
      </w:r>
      <w:proofErr w:type="spellStart"/>
      <w:r w:rsidRPr="0065268D">
        <w:t>changes</w:t>
      </w:r>
      <w:proofErr w:type="spellEnd"/>
      <w:r w:rsidRPr="0065268D">
        <w:t xml:space="preserve"> </w:t>
      </w:r>
      <w:proofErr w:type="spellStart"/>
      <w:r w:rsidRPr="0065268D">
        <w:t>for</w:t>
      </w:r>
      <w:proofErr w:type="spellEnd"/>
      <w:r w:rsidRPr="0065268D">
        <w:t xml:space="preserve"> </w:t>
      </w:r>
      <w:proofErr w:type="spellStart"/>
      <w:r w:rsidRPr="0065268D">
        <w:t>both</w:t>
      </w:r>
      <w:proofErr w:type="spellEnd"/>
      <w:r w:rsidRPr="0065268D">
        <w:t xml:space="preserve"> </w:t>
      </w:r>
      <w:proofErr w:type="spellStart"/>
      <w:r w:rsidRPr="0065268D">
        <w:t>the</w:t>
      </w:r>
      <w:proofErr w:type="spellEnd"/>
      <w:r w:rsidRPr="0065268D">
        <w:t xml:space="preserve"> </w:t>
      </w:r>
      <w:proofErr w:type="spellStart"/>
      <w:r w:rsidRPr="0065268D">
        <w:t>participants</w:t>
      </w:r>
      <w:proofErr w:type="spellEnd"/>
      <w:r w:rsidRPr="0065268D">
        <w:t xml:space="preserve"> and </w:t>
      </w:r>
      <w:proofErr w:type="spellStart"/>
      <w:r w:rsidRPr="0065268D">
        <w:t>the</w:t>
      </w:r>
      <w:proofErr w:type="spellEnd"/>
      <w:r w:rsidRPr="0065268D">
        <w:t xml:space="preserve"> public.</w:t>
      </w:r>
    </w:p>
    <w:p w14:paraId="44BC39DD" w14:textId="77777777" w:rsidR="00D34588" w:rsidRPr="0065268D" w:rsidRDefault="00D34588" w:rsidP="00D34588">
      <w:pPr>
        <w:rPr>
          <w:b/>
          <w:bCs/>
        </w:rPr>
      </w:pPr>
    </w:p>
    <w:p w14:paraId="0404AE7A" w14:textId="77777777" w:rsidR="00D34588" w:rsidRPr="0065268D" w:rsidRDefault="00D34588" w:rsidP="00D34588">
      <w:pPr>
        <w:pStyle w:val="Obsah1"/>
        <w:rPr>
          <w:b w:val="0"/>
          <w:bCs w:val="0"/>
        </w:rPr>
      </w:pPr>
      <w:r w:rsidRPr="0065268D">
        <w:t>Key</w:t>
      </w:r>
      <w:r>
        <w:t xml:space="preserve"> </w:t>
      </w:r>
      <w:r w:rsidRPr="0065268D">
        <w:t xml:space="preserve">words: </w:t>
      </w:r>
      <w:r w:rsidRPr="0065268D">
        <w:rPr>
          <w:b w:val="0"/>
          <w:bCs w:val="0"/>
        </w:rPr>
        <w:t>substance users, labour market, reintegration, homeless men, social work</w:t>
      </w:r>
    </w:p>
    <w:p w14:paraId="05F7C10A" w14:textId="42A633F8" w:rsidR="003403C5" w:rsidRDefault="003403C5" w:rsidP="00D34588">
      <w:pPr>
        <w:spacing w:line="240" w:lineRule="auto"/>
        <w:sectPr w:rsidR="003403C5" w:rsidSect="00794A3A">
          <w:footerReference w:type="default" r:id="rId15"/>
          <w:type w:val="oddPage"/>
          <w:pgSz w:w="11906" w:h="16838" w:code="9"/>
          <w:pgMar w:top="1417" w:right="1417" w:bottom="1417" w:left="1417" w:header="708" w:footer="708" w:gutter="0"/>
          <w:cols w:space="708"/>
          <w:docGrid w:linePitch="360"/>
        </w:sectPr>
      </w:pPr>
    </w:p>
    <w:p w14:paraId="519E0831" w14:textId="5862FF25" w:rsidR="003B0C4D" w:rsidRDefault="003B0C4D" w:rsidP="007C510F">
      <w:pPr>
        <w:spacing w:line="240" w:lineRule="auto"/>
        <w:jc w:val="both"/>
        <w:rPr>
          <w:rFonts w:eastAsia="Calibri"/>
          <w:sz w:val="22"/>
          <w:szCs w:val="22"/>
        </w:rPr>
      </w:pPr>
    </w:p>
    <w:p w14:paraId="182EC5EE" w14:textId="19877AE6" w:rsidR="007B1588" w:rsidRDefault="00B87D8B" w:rsidP="007B1588">
      <w:pPr>
        <w:pStyle w:val="Nadpis1"/>
        <w:numPr>
          <w:ilvl w:val="0"/>
          <w:numId w:val="0"/>
        </w:numPr>
        <w:jc w:val="both"/>
      </w:pPr>
      <w:bookmarkStart w:id="91" w:name="_Toc164862325"/>
      <w:r w:rsidRPr="00DD4817">
        <w:t>Bibliografie</w:t>
      </w:r>
      <w:bookmarkEnd w:id="60"/>
      <w:bookmarkEnd w:id="91"/>
    </w:p>
    <w:p w14:paraId="556BF4EE" w14:textId="77777777" w:rsidR="007B1588" w:rsidRDefault="007B1588" w:rsidP="00EE3834">
      <w:r w:rsidRPr="00EE3834">
        <w:t>BIEDERMANOVÁ, E</w:t>
      </w:r>
      <w:r>
        <w:t>va a</w:t>
      </w:r>
      <w:r w:rsidRPr="00EE3834">
        <w:t xml:space="preserve"> PETRAS, M</w:t>
      </w:r>
      <w:r>
        <w:t>ichal</w:t>
      </w:r>
      <w:r w:rsidRPr="00EE3834">
        <w:t>, 2011. Možnosti a problémy resocializace vězňů, účinnost programů zacházení.</w:t>
      </w:r>
      <w:r>
        <w:t xml:space="preserve"> Online. </w:t>
      </w:r>
      <w:r w:rsidRPr="00EE3834">
        <w:t>Institut pro kriminologii a sociální prevenci</w:t>
      </w:r>
      <w:r>
        <w:t xml:space="preserve"> v Praze. </w:t>
      </w:r>
      <w:r w:rsidRPr="00EE3834">
        <w:t>ISBN 978–80-7338-115-8.</w:t>
      </w:r>
    </w:p>
    <w:p w14:paraId="0BF08358" w14:textId="77777777" w:rsidR="007B1588" w:rsidRDefault="007B1588" w:rsidP="00EE3834"/>
    <w:p w14:paraId="29A03484" w14:textId="77777777" w:rsidR="007B1588" w:rsidRDefault="007B1588" w:rsidP="00EE3834">
      <w:r w:rsidRPr="00EE3834">
        <w:t>DUKOVÁ, Ivana, Martin DUKA a Ivanka KOHOUTOVÁ</w:t>
      </w:r>
      <w:r>
        <w:t xml:space="preserve">, 2013. </w:t>
      </w:r>
      <w:r w:rsidRPr="00EE3834">
        <w:t>Sociální politika, Učebnice pro obor sociální činnost.</w:t>
      </w:r>
      <w:r>
        <w:t xml:space="preserve"> </w:t>
      </w:r>
      <w:r w:rsidRPr="00EE3834">
        <w:t>Grada</w:t>
      </w:r>
      <w:r>
        <w:t xml:space="preserve">. </w:t>
      </w:r>
      <w:r w:rsidRPr="00EE3834">
        <w:t xml:space="preserve">ISBN 978-80-247-3880-2. </w:t>
      </w:r>
    </w:p>
    <w:p w14:paraId="77F64265" w14:textId="77777777" w:rsidR="007B1588" w:rsidRDefault="007B1588" w:rsidP="00EE3834"/>
    <w:p w14:paraId="020B6E92" w14:textId="2BC44413" w:rsidR="007B1588" w:rsidRDefault="007B1588" w:rsidP="00783ABA">
      <w:r w:rsidRPr="00783ABA">
        <w:t xml:space="preserve">FALDÍKOVÁ, Petra, 2014. Hypertenze – bio-psycho-sociální model. Diplomová práce. Univerzita </w:t>
      </w:r>
      <w:r>
        <w:t>P</w:t>
      </w:r>
      <w:r w:rsidRPr="00783ABA">
        <w:t xml:space="preserve">alackého v </w:t>
      </w:r>
      <w:r>
        <w:t>O</w:t>
      </w:r>
      <w:r w:rsidRPr="00783ABA">
        <w:t>lomouci pedagogická fakulta.</w:t>
      </w:r>
    </w:p>
    <w:p w14:paraId="5CEF214D" w14:textId="77777777" w:rsidR="007B1588" w:rsidRDefault="007B1588" w:rsidP="00783ABA"/>
    <w:p w14:paraId="0B9D7683" w14:textId="77777777" w:rsidR="007B1588" w:rsidRDefault="007B1588" w:rsidP="00783ABA">
      <w:r w:rsidRPr="00783ABA">
        <w:t>HRUŠKA TVRDÝ, Lubor 2008. Změny na trhu práce a perspektivy vzdělanosti. VŠB – Technická univerzita Ostrava. ISBN 978-80-248-1729-3.</w:t>
      </w:r>
    </w:p>
    <w:p w14:paraId="3647A12C" w14:textId="77777777" w:rsidR="007B1588" w:rsidRDefault="007B1588" w:rsidP="00783ABA"/>
    <w:p w14:paraId="32D83E29" w14:textId="77777777" w:rsidR="007B1588" w:rsidRDefault="007B1588" w:rsidP="00783ABA">
      <w:r w:rsidRPr="00783ABA">
        <w:t xml:space="preserve">JAVŮRKOVÁ, Alena a Jaroslava RAUDENSKÁ, 2011. Lékařská psychologie ve zdravotnictví. Psyché (Grada). Praha: Grada </w:t>
      </w:r>
      <w:proofErr w:type="spellStart"/>
      <w:r w:rsidRPr="00783ABA">
        <w:t>Publishing</w:t>
      </w:r>
      <w:proofErr w:type="spellEnd"/>
      <w:r w:rsidRPr="00783ABA">
        <w:t>. ISBN 978-80-247-2223-8.</w:t>
      </w:r>
    </w:p>
    <w:p w14:paraId="405A7DF1" w14:textId="77777777" w:rsidR="007B1588" w:rsidRDefault="007B1588" w:rsidP="00783ABA"/>
    <w:p w14:paraId="2CD568B4" w14:textId="77777777" w:rsidR="007B1588" w:rsidRDefault="007B1588" w:rsidP="00783ABA">
      <w:r w:rsidRPr="00783ABA">
        <w:t>JEDLIČKA, Richard, 2004. Děti a mládež v obtížných životních situacích: nové pohledy na problematiku životních krizí, deviací a úlohu pomáhajících profesí. Praha: Themis. ISBN 80-7312-038-0.</w:t>
      </w:r>
    </w:p>
    <w:p w14:paraId="587772EA" w14:textId="77777777" w:rsidR="007B1588" w:rsidRDefault="007B1588" w:rsidP="00783ABA"/>
    <w:p w14:paraId="121E865E" w14:textId="77777777" w:rsidR="007B1588" w:rsidRDefault="007B1588" w:rsidP="00783ABA">
      <w:r w:rsidRPr="00783ABA">
        <w:t xml:space="preserve">KOŠÍK.CZ. Centropen fixy. Online. Košík.cz Dostupné z: </w:t>
      </w:r>
      <w:hyperlink r:id="rId16" w:anchor="productDescription" w:history="1">
        <w:r w:rsidRPr="00783ABA">
          <w:rPr>
            <w:rStyle w:val="Hypertextovodkaz"/>
          </w:rPr>
          <w:t>https://www.kosik.cz/p574131-centropen-fixy 75504?gad_source=1&amp;gclid=Cj0KCQjw8pKxBhD_ARIsAPrG45kugOmaO1KocHodg6GCuEk2dDnzjut2YTn6Leuw_2NkI_WaNr59VZ8aArshEALw_wcB#productDescription</w:t>
        </w:r>
      </w:hyperlink>
      <w:r w:rsidRPr="00783ABA">
        <w:t>. [citováno 2024-04-15].</w:t>
      </w:r>
    </w:p>
    <w:p w14:paraId="4BAB55D9" w14:textId="77777777" w:rsidR="007B1588" w:rsidRDefault="007B1588" w:rsidP="00783ABA"/>
    <w:p w14:paraId="38156C20" w14:textId="77777777" w:rsidR="007B1588" w:rsidRDefault="007B1588" w:rsidP="00282F5E">
      <w:r w:rsidRPr="00EE3834">
        <w:t>KURZYCZ.</w:t>
      </w:r>
      <w:r>
        <w:t xml:space="preserve">, 2024. Kurzy.cz. Online. </w:t>
      </w:r>
      <w:r w:rsidRPr="00EE3834">
        <w:t>Dostupné z:</w:t>
      </w:r>
      <w:r>
        <w:t xml:space="preserve">  </w:t>
      </w:r>
      <w:hyperlink r:id="rId17" w:history="1">
        <w:r w:rsidRPr="007F0733">
          <w:rPr>
            <w:rStyle w:val="Hypertextovodkaz"/>
          </w:rPr>
          <w:t>https://www.kurzy.cz/makroekonomika/nezamestnanost</w:t>
        </w:r>
      </w:hyperlink>
      <w:r>
        <w:t xml:space="preserve">. </w:t>
      </w:r>
      <w:r w:rsidRPr="00EE3834">
        <w:t>[cit</w:t>
      </w:r>
      <w:r>
        <w:t>ováno</w:t>
      </w:r>
      <w:r w:rsidRPr="00EE3834">
        <w:t xml:space="preserve"> 2024-03-28]</w:t>
      </w:r>
      <w:r>
        <w:t>.</w:t>
      </w:r>
      <w:r w:rsidRPr="00282F5E">
        <w:t xml:space="preserve"> </w:t>
      </w:r>
    </w:p>
    <w:p w14:paraId="099472E2" w14:textId="77777777" w:rsidR="007B1588" w:rsidRDefault="007B1588" w:rsidP="00282F5E"/>
    <w:p w14:paraId="28E1CAA6" w14:textId="77777777" w:rsidR="007B1588" w:rsidRDefault="007B1588" w:rsidP="00783ABA">
      <w:r w:rsidRPr="00783ABA">
        <w:t xml:space="preserve">MAREŠ, Petr, 2002. Nezaměstnanost jako sociální problém. 3. vyd. Sociologické nakladatelství. ISBN 80-86429-08-3. </w:t>
      </w:r>
    </w:p>
    <w:p w14:paraId="10F1E6F1" w14:textId="77777777" w:rsidR="007B1588" w:rsidRDefault="007B1588" w:rsidP="00783ABA"/>
    <w:p w14:paraId="79281B51" w14:textId="77777777" w:rsidR="007B1588" w:rsidRDefault="007B1588" w:rsidP="00783ABA">
      <w:r w:rsidRPr="00783ABA">
        <w:t>MATOUŠEK, Oldřich a kol., 2008. Metody a řízení sociální práce. 2. vyd. Portál. ISBN 978-80-7367-502-8.</w:t>
      </w:r>
    </w:p>
    <w:p w14:paraId="12ACEA8A" w14:textId="77777777" w:rsidR="007B1588" w:rsidRDefault="007B1588" w:rsidP="00783ABA">
      <w:r w:rsidRPr="00783ABA">
        <w:t xml:space="preserve">MORAVEL. Papírenské potřeby. Online. Dostupné z: </w:t>
      </w:r>
      <w:hyperlink r:id="rId18" w:history="1">
        <w:r w:rsidRPr="00783ABA">
          <w:rPr>
            <w:rStyle w:val="Hypertextovodkaz"/>
          </w:rPr>
          <w:t>https://www.moravel.cz/papir-a-papirenske-vyrobky/kategorie/1</w:t>
        </w:r>
      </w:hyperlink>
      <w:r w:rsidRPr="00783ABA">
        <w:t>. [citováno 2024-04-15].</w:t>
      </w:r>
    </w:p>
    <w:p w14:paraId="3826F141" w14:textId="77777777" w:rsidR="007B1588" w:rsidRDefault="007B1588" w:rsidP="00783ABA"/>
    <w:p w14:paraId="0EAE6A35" w14:textId="77777777" w:rsidR="007B1588" w:rsidRDefault="007B1588" w:rsidP="00783ABA">
      <w:r w:rsidRPr="00783ABA">
        <w:t xml:space="preserve">NÁRODNÍ ZDRAVOTNICKÝ INFORMAČNÍ PORTÁL (NZIP). Návykové látky (drogy). Online. Nzip.cz. Dostupné z: </w:t>
      </w:r>
      <w:hyperlink r:id="rId19" w:history="1">
        <w:r w:rsidRPr="00783ABA">
          <w:rPr>
            <w:rStyle w:val="Hypertextovodkaz"/>
          </w:rPr>
          <w:t>https://www.nzip.cz/clanek/323-navykove-latky-drogy</w:t>
        </w:r>
      </w:hyperlink>
      <w:r w:rsidRPr="00783ABA">
        <w:t>. [citováno 2024-02-20].</w:t>
      </w:r>
    </w:p>
    <w:p w14:paraId="6E43B597" w14:textId="77777777" w:rsidR="007B1588" w:rsidRDefault="007B1588" w:rsidP="00783ABA"/>
    <w:p w14:paraId="542D1DF6" w14:textId="77777777" w:rsidR="007B1588" w:rsidRDefault="007B1588" w:rsidP="00783ABA">
      <w:r w:rsidRPr="00783ABA">
        <w:t>NÁRODNÍ ZDRAVOTNICKÝ INFORMAČNÍ PORTÁL (NZIP). Závislost: co to je? Online. Nzip.cz. Dostupné z: https://www.nzip.cz /</w:t>
      </w:r>
      <w:proofErr w:type="spellStart"/>
      <w:r w:rsidRPr="00783ABA">
        <w:t>clanek</w:t>
      </w:r>
      <w:proofErr w:type="spellEnd"/>
      <w:r w:rsidRPr="00783ABA">
        <w:t>/</w:t>
      </w:r>
      <w:proofErr w:type="gramStart"/>
      <w:r w:rsidRPr="00783ABA">
        <w:t>320-zavislost</w:t>
      </w:r>
      <w:proofErr w:type="gramEnd"/>
      <w:r w:rsidRPr="00783ABA">
        <w:t>-zakladni-informace. [citováno 2024-02-20].</w:t>
      </w:r>
    </w:p>
    <w:p w14:paraId="5BC7AA29" w14:textId="77777777" w:rsidR="007B1588" w:rsidRDefault="007B1588" w:rsidP="00783ABA"/>
    <w:p w14:paraId="61E354BC" w14:textId="77777777" w:rsidR="007B1588" w:rsidRDefault="007B1588" w:rsidP="00783ABA">
      <w:r w:rsidRPr="00783ABA">
        <w:t xml:space="preserve">NEZISKOVÁ VEŘEJNĚ PROSPĚŠNÁ SPOLEČNOST. Řekni NE drogám – řekni ANO životu. Online. Dostupné z: </w:t>
      </w:r>
      <w:hyperlink r:id="rId20" w:history="1">
        <w:r w:rsidRPr="00783ABA">
          <w:rPr>
            <w:rStyle w:val="Hypertextovodkaz"/>
          </w:rPr>
          <w:t>https://www.drogy.cz/main</w:t>
        </w:r>
      </w:hyperlink>
      <w:r w:rsidRPr="00783ABA">
        <w:t>. [cit. 2024-03-26].</w:t>
      </w:r>
    </w:p>
    <w:p w14:paraId="12D2C969" w14:textId="77777777" w:rsidR="007B1588" w:rsidRDefault="007B1588" w:rsidP="00783ABA"/>
    <w:p w14:paraId="69369F7D" w14:textId="77777777" w:rsidR="007B1588" w:rsidRDefault="007B1588" w:rsidP="00EE3834">
      <w:r w:rsidRPr="00EE3834">
        <w:t xml:space="preserve">OBECNĚ PROSPĚŠNÁ SPOLEČNOST SIRIUS </w:t>
      </w:r>
      <w:r>
        <w:t>(</w:t>
      </w:r>
      <w:r w:rsidRPr="00EE3834">
        <w:t>OPS</w:t>
      </w:r>
      <w:r>
        <w:t>)</w:t>
      </w:r>
      <w:r w:rsidRPr="00EE3834">
        <w:t>,</w:t>
      </w:r>
      <w:r>
        <w:t xml:space="preserve"> 2021. </w:t>
      </w:r>
      <w:r w:rsidRPr="00EE3834">
        <w:t>Jak vypadá léčba?</w:t>
      </w:r>
      <w:r>
        <w:t xml:space="preserve"> Online. </w:t>
      </w:r>
      <w:r w:rsidRPr="00AF533A">
        <w:t>Š</w:t>
      </w:r>
      <w:r>
        <w:t xml:space="preserve">ance dětem. </w:t>
      </w:r>
      <w:r w:rsidRPr="00EE3834">
        <w:t xml:space="preserve">Dostupné z: </w:t>
      </w:r>
      <w:hyperlink r:id="rId21" w:history="1">
        <w:r w:rsidRPr="00EE3834">
          <w:rPr>
            <w:rStyle w:val="Hypertextovodkaz"/>
          </w:rPr>
          <w:t>https://sancedetem.cz/jak-vypada-lecba</w:t>
        </w:r>
      </w:hyperlink>
      <w:r>
        <w:rPr>
          <w:rStyle w:val="Hypertextovodkaz"/>
        </w:rPr>
        <w:t xml:space="preserve">. </w:t>
      </w:r>
      <w:r w:rsidRPr="00EE3834">
        <w:t>[cit. 2024-04-04].</w:t>
      </w:r>
      <w:r>
        <w:t xml:space="preserve"> </w:t>
      </w:r>
    </w:p>
    <w:p w14:paraId="0950AF84" w14:textId="77777777" w:rsidR="007B1588" w:rsidRDefault="007B1588" w:rsidP="00EE3834"/>
    <w:p w14:paraId="6F916D87" w14:textId="77777777" w:rsidR="007B1588" w:rsidRDefault="007B1588" w:rsidP="00EE3834">
      <w:r w:rsidRPr="00EE3834">
        <w:t xml:space="preserve">OBECNĚ PROSPĚŠNÁ SPOLEČNOST SIRIUS </w:t>
      </w:r>
      <w:r>
        <w:t>(</w:t>
      </w:r>
      <w:r w:rsidRPr="00EE3834">
        <w:t>OPS</w:t>
      </w:r>
      <w:r>
        <w:t xml:space="preserve">). </w:t>
      </w:r>
      <w:r w:rsidRPr="00EE3834">
        <w:t>Abstinence/abstinenční příznaky.</w:t>
      </w:r>
      <w:r>
        <w:t xml:space="preserve"> Online.</w:t>
      </w:r>
      <w:r w:rsidRPr="00EE3834">
        <w:t> Šance dětem</w:t>
      </w:r>
      <w:r>
        <w:t>.</w:t>
      </w:r>
      <w:r w:rsidRPr="00EE3834">
        <w:t xml:space="preserve"> Dostupné z: </w:t>
      </w:r>
      <w:hyperlink r:id="rId22" w:history="1">
        <w:r w:rsidRPr="00EE3834">
          <w:rPr>
            <w:rStyle w:val="Hypertextovodkaz"/>
          </w:rPr>
          <w:t>https://sancedetem.cz/slovnik/abstinenceabstinencni-priznaky</w:t>
        </w:r>
      </w:hyperlink>
      <w:r>
        <w:rPr>
          <w:rStyle w:val="Hypertextovodkaz"/>
        </w:rPr>
        <w:t xml:space="preserve">. </w:t>
      </w:r>
      <w:r w:rsidRPr="00EE3834">
        <w:t>[cit. 2024-04-04].</w:t>
      </w:r>
    </w:p>
    <w:p w14:paraId="3AEF012D" w14:textId="77777777" w:rsidR="007B1588" w:rsidRDefault="007B1588" w:rsidP="00EE3834"/>
    <w:p w14:paraId="3923BC32" w14:textId="77777777" w:rsidR="007B1588" w:rsidRDefault="007B1588" w:rsidP="00EE3834">
      <w:r>
        <w:t xml:space="preserve">PRACOVNÍ A SOCIÁLNÍ AGENTURA O. S. SANANIM, [2007]. Manuál dobrá praxe. Nestátní nezisková organizace </w:t>
      </w:r>
      <w:proofErr w:type="spellStart"/>
      <w:r>
        <w:t>Sananim</w:t>
      </w:r>
      <w:proofErr w:type="spellEnd"/>
      <w:r>
        <w:t>.</w:t>
      </w:r>
    </w:p>
    <w:p w14:paraId="51DC4779" w14:textId="77777777" w:rsidR="007B1588" w:rsidRDefault="007B1588" w:rsidP="00EE3834"/>
    <w:p w14:paraId="2AF79039" w14:textId="77777777" w:rsidR="007B1588" w:rsidRDefault="007B1588" w:rsidP="00783ABA">
      <w:r w:rsidRPr="00783ABA">
        <w:t>RIEGER, Zdeněk, 1998. Loď skupiny: inspirace pro současné i budoucí Lodivody ve skupinové terapii: příručka pro odborníky. Konfrontace. ISBN 80-86088-03-0.</w:t>
      </w:r>
    </w:p>
    <w:p w14:paraId="6CCB6043" w14:textId="77777777" w:rsidR="007B1588" w:rsidRDefault="007B1588" w:rsidP="00783ABA"/>
    <w:p w14:paraId="7664AE2D" w14:textId="77777777" w:rsidR="007B1588" w:rsidRDefault="007B1588" w:rsidP="00EE3834">
      <w:r>
        <w:t xml:space="preserve">SANANIM, [2006]. </w:t>
      </w:r>
      <w:r w:rsidRPr="00EE3834">
        <w:t>Závěrečná zpráva projektu analýzy potřeb léčených uživatelů návykových látek z hlediska jejich uplatnitelnosti na trhu práce.</w:t>
      </w:r>
      <w:r>
        <w:t xml:space="preserve"> Online. </w:t>
      </w:r>
      <w:proofErr w:type="spellStart"/>
      <w:r>
        <w:t>Sananim</w:t>
      </w:r>
      <w:proofErr w:type="spellEnd"/>
      <w:r>
        <w:t>.</w:t>
      </w:r>
      <w:r w:rsidRPr="00EE3834">
        <w:t xml:space="preserve"> Dostupné z: https://www.adiktologie.cz/file/347/zz-projekt-sananim-4.pdf.</w:t>
      </w:r>
      <w:r>
        <w:t xml:space="preserve"> [citováno 2024–03-01]</w:t>
      </w:r>
    </w:p>
    <w:p w14:paraId="0FA766F4" w14:textId="77777777" w:rsidR="007B1588" w:rsidRDefault="007B1588" w:rsidP="00EE3834"/>
    <w:p w14:paraId="0F7ADB87" w14:textId="77777777" w:rsidR="007B1588" w:rsidRDefault="007B1588" w:rsidP="00783ABA">
      <w:r w:rsidRPr="00783ABA">
        <w:t xml:space="preserve">SEVT. Psací potřeby. Online. Vše do školy a kanceláře na jednom místě. Dostupné z: </w:t>
      </w:r>
      <w:hyperlink r:id="rId23" w:history="1">
        <w:r w:rsidRPr="00783ABA">
          <w:rPr>
            <w:rStyle w:val="Hypertextovodkaz"/>
          </w:rPr>
          <w:t>https://www.sevt.cz/produkt/mafia-jednorazove-kulickove-pero-modre-41001400/?gad_source=1&amp;gclid=Cj0KCQjw8pKxBhD_ARIsAPrG45mw0gTCE1HCWQS19s5p0WP-cU3B4-KDPGa2OpRYKh5I12KGqW48AtcaAiDwEALw_wcB</w:t>
        </w:r>
      </w:hyperlink>
      <w:r w:rsidRPr="00783ABA">
        <w:t>. [citováno 2024-04-15].</w:t>
      </w:r>
    </w:p>
    <w:p w14:paraId="4758F43C" w14:textId="77777777" w:rsidR="007B1588" w:rsidRDefault="007B1588" w:rsidP="00783ABA"/>
    <w:p w14:paraId="77448229" w14:textId="77777777" w:rsidR="007B1588" w:rsidRDefault="007B1588" w:rsidP="00783ABA">
      <w:r w:rsidRPr="00783ABA">
        <w:t>SPENCER, Jon, Jo DEAKIN, Toby SEDDON, Rob RALPHS a Julie BOYLE, 2008. </w:t>
      </w:r>
      <w:proofErr w:type="spellStart"/>
      <w:r w:rsidRPr="00783ABA">
        <w:t>Getting</w:t>
      </w:r>
      <w:proofErr w:type="spellEnd"/>
      <w:r w:rsidRPr="00783ABA">
        <w:t xml:space="preserve"> </w:t>
      </w:r>
      <w:proofErr w:type="spellStart"/>
      <w:r w:rsidRPr="00783ABA">
        <w:t>Problem</w:t>
      </w:r>
      <w:proofErr w:type="spellEnd"/>
      <w:r w:rsidRPr="00783ABA">
        <w:t xml:space="preserve"> </w:t>
      </w:r>
      <w:proofErr w:type="spellStart"/>
      <w:r w:rsidRPr="00783ABA">
        <w:t>Drug</w:t>
      </w:r>
      <w:proofErr w:type="spellEnd"/>
      <w:r w:rsidRPr="00783ABA">
        <w:t xml:space="preserve"> </w:t>
      </w:r>
      <w:proofErr w:type="spellStart"/>
      <w:r w:rsidRPr="00783ABA">
        <w:t>Users</w:t>
      </w:r>
      <w:proofErr w:type="spellEnd"/>
      <w:r w:rsidRPr="00783ABA">
        <w:t xml:space="preserve"> (</w:t>
      </w:r>
      <w:proofErr w:type="spellStart"/>
      <w:r w:rsidRPr="00783ABA">
        <w:t>Back</w:t>
      </w:r>
      <w:proofErr w:type="spellEnd"/>
      <w:r w:rsidRPr="00783ABA">
        <w:t xml:space="preserve">) </w:t>
      </w:r>
      <w:proofErr w:type="spellStart"/>
      <w:r w:rsidRPr="00783ABA">
        <w:t>Into</w:t>
      </w:r>
      <w:proofErr w:type="spellEnd"/>
      <w:r w:rsidRPr="00783ABA">
        <w:t xml:space="preserve"> </w:t>
      </w:r>
      <w:proofErr w:type="spellStart"/>
      <w:r w:rsidRPr="00783ABA">
        <w:t>Employment</w:t>
      </w:r>
      <w:proofErr w:type="spellEnd"/>
      <w:r w:rsidRPr="00783ABA">
        <w:t xml:space="preserve">. 2. vyd. Manchester: </w:t>
      </w:r>
      <w:proofErr w:type="spellStart"/>
      <w:r w:rsidRPr="00783ABA">
        <w:t>Criminal</w:t>
      </w:r>
      <w:proofErr w:type="spellEnd"/>
      <w:r w:rsidRPr="00783ABA">
        <w:t xml:space="preserve"> Justice </w:t>
      </w:r>
      <w:proofErr w:type="spellStart"/>
      <w:r w:rsidRPr="00783ABA">
        <w:t>Research</w:t>
      </w:r>
      <w:proofErr w:type="spellEnd"/>
      <w:r w:rsidRPr="00783ABA">
        <w:t xml:space="preserve"> Unit </w:t>
      </w:r>
      <w:proofErr w:type="spellStart"/>
      <w:r w:rsidRPr="00783ABA">
        <w:t>School</w:t>
      </w:r>
      <w:proofErr w:type="spellEnd"/>
      <w:r w:rsidRPr="00783ABA">
        <w:t xml:space="preserve"> </w:t>
      </w:r>
      <w:proofErr w:type="spellStart"/>
      <w:r w:rsidRPr="00783ABA">
        <w:t>of</w:t>
      </w:r>
      <w:proofErr w:type="spellEnd"/>
      <w:r w:rsidRPr="00783ABA">
        <w:t xml:space="preserve"> </w:t>
      </w:r>
      <w:proofErr w:type="spellStart"/>
      <w:r w:rsidRPr="00783ABA">
        <w:t>Law</w:t>
      </w:r>
      <w:proofErr w:type="spellEnd"/>
      <w:r w:rsidRPr="00783ABA">
        <w:t xml:space="preserve"> University </w:t>
      </w:r>
      <w:proofErr w:type="spellStart"/>
      <w:r w:rsidRPr="00783ABA">
        <w:t>of</w:t>
      </w:r>
      <w:proofErr w:type="spellEnd"/>
      <w:r w:rsidRPr="00783ABA">
        <w:t xml:space="preserve"> Manchester. ISBN: 978-1-906246-10-5. </w:t>
      </w:r>
    </w:p>
    <w:p w14:paraId="6B64A01F" w14:textId="77777777" w:rsidR="007B1588" w:rsidRDefault="007B1588" w:rsidP="00783ABA"/>
    <w:p w14:paraId="1A4260F9" w14:textId="77777777" w:rsidR="007B1588" w:rsidRDefault="007B1588" w:rsidP="00783ABA">
      <w:r w:rsidRPr="00783ABA">
        <w:lastRenderedPageBreak/>
        <w:t>SPOLEČNOST SOCIÁLNÍCH PRACOVNÍKŮ ČR, z.</w:t>
      </w:r>
      <w:r>
        <w:t xml:space="preserve">, </w:t>
      </w:r>
      <w:r w:rsidRPr="00783ABA">
        <w:t xml:space="preserve">2006. Etický kodex Společnosti sociálních pracovníků České republiky. Online. Společnost sociálních pracovníků ČR. Dostupné z: </w:t>
      </w:r>
      <w:hyperlink r:id="rId24" w:history="1">
        <w:r w:rsidRPr="00783ABA">
          <w:rPr>
            <w:rStyle w:val="Hypertextovodkaz"/>
          </w:rPr>
          <w:t>http://socialnipracovnici.cz/public/upload/image/eticky_kodex_sspcr.pdf</w:t>
        </w:r>
      </w:hyperlink>
      <w:r w:rsidRPr="00783ABA">
        <w:t>. [citováno 2024-07-03].</w:t>
      </w:r>
    </w:p>
    <w:p w14:paraId="062DD133" w14:textId="77777777" w:rsidR="007B1588" w:rsidRDefault="007B1588" w:rsidP="00783ABA"/>
    <w:p w14:paraId="7F8EF084" w14:textId="77777777" w:rsidR="007B1588" w:rsidRDefault="007B1588" w:rsidP="00783ABA">
      <w:r w:rsidRPr="00783ABA">
        <w:t>STATUTÁRNÍ MĚSTO OLOMOUC</w:t>
      </w:r>
      <w:r>
        <w:t xml:space="preserve">. </w:t>
      </w:r>
      <w:r w:rsidRPr="00783ABA">
        <w:t>Azylový dům. Online. Statutární město Olomouc</w:t>
      </w:r>
      <w:r>
        <w:t xml:space="preserve">, </w:t>
      </w:r>
      <w:r w:rsidRPr="00783ABA">
        <w:t>informační portál. Dostupné z: https://www.olomouc.eu/obcan/socialni-sluzby/socialni-sluzby/azylovy-dum/detail=7589. [citováno 2024-04-10].</w:t>
      </w:r>
    </w:p>
    <w:p w14:paraId="1057451A" w14:textId="77777777" w:rsidR="007B1588" w:rsidRDefault="007B1588" w:rsidP="00783ABA"/>
    <w:p w14:paraId="29AE03C5" w14:textId="77777777" w:rsidR="007B1588" w:rsidRDefault="007B1588" w:rsidP="00783ABA">
      <w:r w:rsidRPr="00783ABA">
        <w:t xml:space="preserve">TŮMOVÁ, Kateřina, 2019. (Znovu) začleňování osob, které prošly léčbou závislosti na alkoholu do běžného života. Diplomová práce. Karlova univerzita. </w:t>
      </w:r>
    </w:p>
    <w:p w14:paraId="25F5609F" w14:textId="77777777" w:rsidR="007B1588" w:rsidRDefault="007B1588" w:rsidP="00783ABA"/>
    <w:p w14:paraId="1A187DD5" w14:textId="77777777" w:rsidR="007B1588" w:rsidRDefault="007B1588" w:rsidP="00095394">
      <w:r>
        <w:t xml:space="preserve">UNIVERSAL LEARNING SYSTEMS, [2004].  </w:t>
      </w:r>
      <w:proofErr w:type="spellStart"/>
      <w:r>
        <w:t>Drugs</w:t>
      </w:r>
      <w:proofErr w:type="spellEnd"/>
      <w:r>
        <w:t xml:space="preserve"> </w:t>
      </w:r>
      <w:proofErr w:type="spellStart"/>
      <w:r>
        <w:t>Task</w:t>
      </w:r>
      <w:proofErr w:type="spellEnd"/>
      <w:r>
        <w:t xml:space="preserve"> </w:t>
      </w:r>
      <w:proofErr w:type="spellStart"/>
      <w:r>
        <w:t>Force</w:t>
      </w:r>
      <w:proofErr w:type="spellEnd"/>
      <w:r>
        <w:t xml:space="preserve"> Project </w:t>
      </w:r>
      <w:proofErr w:type="spellStart"/>
      <w:r>
        <w:t>Activity</w:t>
      </w:r>
      <w:proofErr w:type="spellEnd"/>
      <w:r>
        <w:t xml:space="preserve"> </w:t>
      </w:r>
      <w:proofErr w:type="spellStart"/>
      <w:r>
        <w:t>for</w:t>
      </w:r>
      <w:proofErr w:type="spellEnd"/>
      <w:r>
        <w:t xml:space="preserve"> FAS </w:t>
      </w:r>
      <w:proofErr w:type="spellStart"/>
      <w:r>
        <w:t>Community</w:t>
      </w:r>
      <w:proofErr w:type="spellEnd"/>
      <w:r>
        <w:t xml:space="preserve"> </w:t>
      </w:r>
      <w:proofErr w:type="spellStart"/>
      <w:r>
        <w:t>Employment</w:t>
      </w:r>
      <w:proofErr w:type="spellEnd"/>
      <w:r>
        <w:t xml:space="preserve"> and Job </w:t>
      </w:r>
      <w:proofErr w:type="spellStart"/>
      <w:r>
        <w:t>Initiative</w:t>
      </w:r>
      <w:proofErr w:type="spellEnd"/>
      <w:r>
        <w:t xml:space="preserve"> </w:t>
      </w:r>
      <w:proofErr w:type="spellStart"/>
      <w:r>
        <w:t>Participants</w:t>
      </w:r>
      <w:proofErr w:type="spellEnd"/>
      <w:r>
        <w:t xml:space="preserve">. Universal Learning </w:t>
      </w:r>
      <w:proofErr w:type="spellStart"/>
      <w:r>
        <w:t>System</w:t>
      </w:r>
      <w:proofErr w:type="spellEnd"/>
    </w:p>
    <w:p w14:paraId="7295DD79" w14:textId="77777777" w:rsidR="007B1588" w:rsidRDefault="007B1588" w:rsidP="00095394"/>
    <w:p w14:paraId="7A5E579A" w14:textId="77777777" w:rsidR="007B1588" w:rsidRDefault="007B1588" w:rsidP="007B1588">
      <w:r w:rsidRPr="00783ABA">
        <w:t xml:space="preserve">ÚŘAD PRÁCE ČR. Job club. Online. Dostupné z: </w:t>
      </w:r>
      <w:hyperlink r:id="rId25" w:history="1">
        <w:r w:rsidRPr="00783ABA">
          <w:rPr>
            <w:rStyle w:val="Hypertextovodkaz"/>
          </w:rPr>
          <w:t>https://www.uradprace.cz/job-club-1</w:t>
        </w:r>
      </w:hyperlink>
      <w:r w:rsidRPr="00783ABA">
        <w:t>. [citováno 2024-03-20].</w:t>
      </w:r>
    </w:p>
    <w:p w14:paraId="10539779" w14:textId="77777777" w:rsidR="007B1588" w:rsidRDefault="007B1588" w:rsidP="007B1588"/>
    <w:p w14:paraId="71E6BF6A" w14:textId="77777777" w:rsidR="007B1588" w:rsidRDefault="007B1588" w:rsidP="007B1588">
      <w:r w:rsidRPr="00776813">
        <w:t>Usnesení</w:t>
      </w:r>
      <w:r>
        <w:t xml:space="preserve"> </w:t>
      </w:r>
      <w:r w:rsidRPr="00776813">
        <w:t>předsednictva České národní rady</w:t>
      </w:r>
      <w:r>
        <w:t xml:space="preserve"> </w:t>
      </w:r>
      <w:r w:rsidRPr="00776813">
        <w:t>ze dne 16. prosince 1992</w:t>
      </w:r>
      <w:r>
        <w:t>,</w:t>
      </w:r>
      <w:r w:rsidRPr="00776813">
        <w:t xml:space="preserve"> o vyhlášení</w:t>
      </w:r>
      <w:r w:rsidRPr="00776813">
        <w:br/>
        <w:t>Listiny základních práv a svobod</w:t>
      </w:r>
      <w:r>
        <w:t xml:space="preserve"> (ústavní zákon). </w:t>
      </w:r>
      <w:r w:rsidRPr="00776813">
        <w:br/>
      </w:r>
      <w:r w:rsidRPr="00776813">
        <w:br/>
      </w:r>
      <w:r w:rsidRPr="00EE3834">
        <w:t>VELTRUSKÁ, Nina</w:t>
      </w:r>
      <w:r>
        <w:t>, 2019.</w:t>
      </w:r>
      <w:r w:rsidRPr="00EE3834">
        <w:t> Rizika závislostí a jejich východiska řešení</w:t>
      </w:r>
      <w:r>
        <w:t>.</w:t>
      </w:r>
      <w:r w:rsidRPr="00EE3834">
        <w:t xml:space="preserve"> Bakalářská práce. </w:t>
      </w:r>
      <w:r w:rsidRPr="003A609B">
        <w:t xml:space="preserve">Vysoká škola regionálního rozvoje a bankovní institut </w:t>
      </w:r>
      <w:r>
        <w:t>v Praze.</w:t>
      </w:r>
    </w:p>
    <w:p w14:paraId="3C4A4A22" w14:textId="77777777" w:rsidR="007B1588" w:rsidRDefault="007B1588" w:rsidP="007B1588"/>
    <w:p w14:paraId="090AC150" w14:textId="77777777" w:rsidR="007B1588" w:rsidRDefault="007B1588" w:rsidP="007B1588">
      <w:r w:rsidRPr="00783ABA">
        <w:t xml:space="preserve">Zákon 108/2006 Sb. ze dne 31. března 2006, o sociálních službách. </w:t>
      </w:r>
    </w:p>
    <w:p w14:paraId="7CA6CE0F" w14:textId="77777777" w:rsidR="007B1588" w:rsidRDefault="007B1588" w:rsidP="007B1588"/>
    <w:p w14:paraId="13D3744F" w14:textId="5B37FE36" w:rsidR="007B1588" w:rsidRPr="00EE3834" w:rsidRDefault="007B1588" w:rsidP="00095394">
      <w:pPr>
        <w:sectPr w:rsidR="007B1588" w:rsidRPr="00EE3834" w:rsidSect="00794A3A">
          <w:footerReference w:type="default" r:id="rId26"/>
          <w:pgSz w:w="11906" w:h="16838" w:code="9"/>
          <w:pgMar w:top="1417" w:right="1417" w:bottom="1417" w:left="1417" w:header="708" w:footer="708" w:gutter="0"/>
          <w:cols w:space="708"/>
          <w:docGrid w:linePitch="360"/>
        </w:sectPr>
      </w:pPr>
      <w:r w:rsidRPr="00EE3834">
        <w:t>Zákon 435/2004 Sb.</w:t>
      </w:r>
      <w:r>
        <w:t xml:space="preserve"> ze dne 23. července 2007</w:t>
      </w:r>
      <w:r w:rsidRPr="00EE3834">
        <w:t>, o zaměstnanosti, ve znění pozdějších předpis</w:t>
      </w:r>
      <w:r w:rsidR="00E810D3">
        <w:t>ů.</w:t>
      </w:r>
    </w:p>
    <w:p w14:paraId="584A61F8" w14:textId="77777777" w:rsidR="00D66980" w:rsidRDefault="001507C4" w:rsidP="00E76E58">
      <w:pPr>
        <w:pStyle w:val="Nadpis1"/>
        <w:numPr>
          <w:ilvl w:val="0"/>
          <w:numId w:val="0"/>
        </w:numPr>
      </w:pPr>
      <w:bookmarkStart w:id="92" w:name="_Toc7173348"/>
      <w:bookmarkStart w:id="93" w:name="_Toc164862326"/>
      <w:r>
        <w:lastRenderedPageBreak/>
        <w:t>Seznam příloh</w:t>
      </w:r>
      <w:bookmarkEnd w:id="92"/>
      <w:bookmarkEnd w:id="93"/>
    </w:p>
    <w:p w14:paraId="7261C0BB" w14:textId="4D3B3C6A" w:rsidR="00D34588" w:rsidRDefault="00EB301F">
      <w:pPr>
        <w:pStyle w:val="Seznamobrzk"/>
        <w:tabs>
          <w:tab w:val="right" w:leader="dot" w:pos="9062"/>
        </w:tabs>
        <w:rPr>
          <w:rFonts w:asciiTheme="minorHAnsi" w:eastAsiaTheme="minorEastAsia" w:hAnsiTheme="minorHAnsi" w:cstheme="minorBidi"/>
          <w:noProof/>
          <w:kern w:val="2"/>
          <w:sz w:val="22"/>
          <w:szCs w:val="22"/>
          <w14:ligatures w14:val="standardContextual"/>
        </w:rPr>
      </w:pPr>
      <w:r>
        <w:rPr>
          <w:lang w:val="en-US"/>
        </w:rPr>
        <w:fldChar w:fldCharType="begin"/>
      </w:r>
      <w:r>
        <w:rPr>
          <w:lang w:val="en-US"/>
        </w:rPr>
        <w:instrText xml:space="preserve"> TOC \h \z \c "Příloha" </w:instrText>
      </w:r>
      <w:r>
        <w:rPr>
          <w:lang w:val="en-US"/>
        </w:rPr>
        <w:fldChar w:fldCharType="separate"/>
      </w:r>
      <w:hyperlink w:anchor="_Toc164936791" w:history="1">
        <w:r w:rsidR="00D34588" w:rsidRPr="006F46E3">
          <w:rPr>
            <w:rStyle w:val="Hypertextovodkaz"/>
            <w:noProof/>
          </w:rPr>
          <w:t>Příloha 1: Přepis rozhovoru</w:t>
        </w:r>
        <w:r w:rsidR="00D34588">
          <w:rPr>
            <w:noProof/>
            <w:webHidden/>
          </w:rPr>
          <w:tab/>
        </w:r>
        <w:r w:rsidR="00D34588">
          <w:rPr>
            <w:noProof/>
            <w:webHidden/>
          </w:rPr>
          <w:fldChar w:fldCharType="begin"/>
        </w:r>
        <w:r w:rsidR="00D34588">
          <w:rPr>
            <w:noProof/>
            <w:webHidden/>
          </w:rPr>
          <w:instrText xml:space="preserve"> PAGEREF _Toc164936791 \h </w:instrText>
        </w:r>
        <w:r w:rsidR="00D34588">
          <w:rPr>
            <w:noProof/>
            <w:webHidden/>
          </w:rPr>
        </w:r>
        <w:r w:rsidR="00D34588">
          <w:rPr>
            <w:noProof/>
            <w:webHidden/>
          </w:rPr>
          <w:fldChar w:fldCharType="separate"/>
        </w:r>
        <w:r w:rsidR="00D34588">
          <w:rPr>
            <w:noProof/>
            <w:webHidden/>
          </w:rPr>
          <w:t>65</w:t>
        </w:r>
        <w:r w:rsidR="00D34588">
          <w:rPr>
            <w:noProof/>
            <w:webHidden/>
          </w:rPr>
          <w:fldChar w:fldCharType="end"/>
        </w:r>
      </w:hyperlink>
    </w:p>
    <w:p w14:paraId="1C1811A0" w14:textId="2B2BC3E4" w:rsidR="00CD19F3" w:rsidRDefault="00EB301F" w:rsidP="00CD19F3">
      <w:pPr>
        <w:rPr>
          <w:lang w:val="en-US"/>
        </w:rPr>
      </w:pPr>
      <w:r>
        <w:rPr>
          <w:lang w:val="en-US"/>
        </w:rPr>
        <w:fldChar w:fldCharType="end"/>
      </w:r>
    </w:p>
    <w:p w14:paraId="6268E769" w14:textId="77777777" w:rsidR="00CD19F3" w:rsidRDefault="00CD19F3" w:rsidP="00CD19F3">
      <w:pPr>
        <w:rPr>
          <w:lang w:val="en-US"/>
        </w:rPr>
        <w:sectPr w:rsidR="00CD19F3" w:rsidSect="00794A3A">
          <w:type w:val="oddPage"/>
          <w:pgSz w:w="11906" w:h="16838" w:code="9"/>
          <w:pgMar w:top="1417" w:right="1417" w:bottom="1417" w:left="1417" w:header="709" w:footer="709" w:gutter="0"/>
          <w:cols w:space="708"/>
          <w:docGrid w:linePitch="360"/>
        </w:sectPr>
      </w:pPr>
    </w:p>
    <w:p w14:paraId="6D82A180" w14:textId="77777777" w:rsidR="00CD19F3" w:rsidRPr="00EB301F" w:rsidRDefault="00CD19F3" w:rsidP="00CD19F3">
      <w:pPr>
        <w:pStyle w:val="Nadpis1"/>
        <w:numPr>
          <w:ilvl w:val="0"/>
          <w:numId w:val="0"/>
        </w:numPr>
      </w:pPr>
      <w:bookmarkStart w:id="94" w:name="_Toc164862327"/>
      <w:r w:rsidRPr="00EB301F">
        <w:lastRenderedPageBreak/>
        <w:t>Přílohy</w:t>
      </w:r>
      <w:bookmarkEnd w:id="94"/>
    </w:p>
    <w:p w14:paraId="59287DCF" w14:textId="4FEF35DC" w:rsidR="0038376B" w:rsidRDefault="0038376B" w:rsidP="00D320CE">
      <w:pPr>
        <w:pStyle w:val="Titulek"/>
        <w:keepNext/>
        <w:jc w:val="left"/>
      </w:pPr>
      <w:bookmarkStart w:id="95" w:name="_Toc164936791"/>
      <w:r>
        <w:t xml:space="preserve">Příloha </w:t>
      </w:r>
      <w:r>
        <w:fldChar w:fldCharType="begin"/>
      </w:r>
      <w:r>
        <w:instrText xml:space="preserve"> SEQ Příloha \* ARABIC </w:instrText>
      </w:r>
      <w:r>
        <w:fldChar w:fldCharType="separate"/>
      </w:r>
      <w:r>
        <w:rPr>
          <w:noProof/>
        </w:rPr>
        <w:t>1</w:t>
      </w:r>
      <w:r>
        <w:rPr>
          <w:noProof/>
        </w:rPr>
        <w:fldChar w:fldCharType="end"/>
      </w:r>
      <w:r>
        <w:t>: Přepis rozhovoru</w:t>
      </w:r>
      <w:bookmarkEnd w:id="95"/>
    </w:p>
    <w:p w14:paraId="3024D6EA" w14:textId="2FAFBE4B" w:rsidR="00A56E44" w:rsidRPr="00444485" w:rsidRDefault="00A56E44" w:rsidP="00A56E44">
      <w:pPr>
        <w:pStyle w:val="Odstavecseseznamem"/>
        <w:numPr>
          <w:ilvl w:val="0"/>
          <w:numId w:val="4"/>
        </w:numPr>
        <w:rPr>
          <w:b/>
          <w:bCs/>
        </w:rPr>
      </w:pPr>
      <w:r w:rsidRPr="00B86F78">
        <w:rPr>
          <w:b/>
          <w:bCs/>
        </w:rPr>
        <w:t xml:space="preserve">Kolik uživatelů návykových látek, kteří podstoupili nějakou formu léčby </w:t>
      </w:r>
      <w:r w:rsidR="00444485">
        <w:rPr>
          <w:b/>
          <w:bCs/>
        </w:rPr>
        <w:t xml:space="preserve">své </w:t>
      </w:r>
      <w:r w:rsidRPr="00444485">
        <w:rPr>
          <w:b/>
          <w:bCs/>
        </w:rPr>
        <w:t>závislosti</w:t>
      </w:r>
      <w:r w:rsidR="00696C62">
        <w:rPr>
          <w:b/>
          <w:bCs/>
        </w:rPr>
        <w:t>,</w:t>
      </w:r>
      <w:r w:rsidRPr="00444485">
        <w:rPr>
          <w:b/>
          <w:bCs/>
        </w:rPr>
        <w:t xml:space="preserve"> má tato organizace?</w:t>
      </w:r>
    </w:p>
    <w:p w14:paraId="10559B70" w14:textId="77777777" w:rsidR="00A56E44" w:rsidRDefault="00A56E44" w:rsidP="00A56E44">
      <w:pPr>
        <w:pStyle w:val="Odstavecseseznamem"/>
        <w:numPr>
          <w:ilvl w:val="0"/>
          <w:numId w:val="5"/>
        </w:numPr>
      </w:pPr>
      <w:r>
        <w:t>Klienti často přichází i odchází, ale momentálně jich tu máme 10.</w:t>
      </w:r>
    </w:p>
    <w:p w14:paraId="3F38D5A7" w14:textId="77777777" w:rsidR="00A56E44" w:rsidRPr="00B86F78" w:rsidRDefault="00A56E44" w:rsidP="00A56E44">
      <w:pPr>
        <w:pStyle w:val="Odstavecseseznamem"/>
        <w:numPr>
          <w:ilvl w:val="0"/>
          <w:numId w:val="4"/>
        </w:numPr>
        <w:rPr>
          <w:b/>
          <w:bCs/>
        </w:rPr>
      </w:pPr>
      <w:r w:rsidRPr="00B86F78">
        <w:rPr>
          <w:b/>
          <w:bCs/>
        </w:rPr>
        <w:t>Kolik z nich se aktivně snaží sehnat zaměstnání?</w:t>
      </w:r>
    </w:p>
    <w:p w14:paraId="026949D4" w14:textId="77777777" w:rsidR="00A56E44" w:rsidRDefault="00A56E44" w:rsidP="00A56E44">
      <w:pPr>
        <w:pStyle w:val="Odstavecseseznamem"/>
        <w:numPr>
          <w:ilvl w:val="0"/>
          <w:numId w:val="5"/>
        </w:numPr>
      </w:pPr>
      <w:r>
        <w:t>Podle informací od jejich klíčových sociálních pracovníků je to 6 klientů.</w:t>
      </w:r>
    </w:p>
    <w:p w14:paraId="1C41FB8C" w14:textId="77777777" w:rsidR="00A56E44" w:rsidRPr="00B86F78" w:rsidRDefault="00A56E44" w:rsidP="00A56E44">
      <w:pPr>
        <w:pStyle w:val="Odstavecseseznamem"/>
        <w:numPr>
          <w:ilvl w:val="0"/>
          <w:numId w:val="4"/>
        </w:numPr>
        <w:rPr>
          <w:b/>
          <w:bCs/>
        </w:rPr>
      </w:pPr>
      <w:r w:rsidRPr="00B86F78">
        <w:rPr>
          <w:b/>
          <w:bCs/>
        </w:rPr>
        <w:t>Jsou otevřeni například skupinovým sezením se sociálním pracovníkem, kde by řešili toto téma?</w:t>
      </w:r>
    </w:p>
    <w:p w14:paraId="2A5BDFD0" w14:textId="77777777" w:rsidR="00A56E44" w:rsidRDefault="00A56E44" w:rsidP="00A56E44">
      <w:pPr>
        <w:pStyle w:val="Odstavecseseznamem"/>
        <w:numPr>
          <w:ilvl w:val="0"/>
          <w:numId w:val="5"/>
        </w:numPr>
      </w:pPr>
      <w:r>
        <w:t xml:space="preserve">Určitě ano. </w:t>
      </w:r>
    </w:p>
    <w:p w14:paraId="21A5F0A7" w14:textId="77777777" w:rsidR="00A56E44" w:rsidRPr="00B86F78" w:rsidRDefault="00A56E44" w:rsidP="00A56E44">
      <w:pPr>
        <w:pStyle w:val="Odstavecseseznamem"/>
        <w:numPr>
          <w:ilvl w:val="0"/>
          <w:numId w:val="4"/>
        </w:numPr>
        <w:rPr>
          <w:b/>
          <w:bCs/>
        </w:rPr>
      </w:pPr>
      <w:r w:rsidRPr="00B86F78">
        <w:rPr>
          <w:b/>
          <w:bCs/>
        </w:rPr>
        <w:t>Kolik sociálních pracovníků má vaše organizace?</w:t>
      </w:r>
    </w:p>
    <w:p w14:paraId="760DF215" w14:textId="77777777" w:rsidR="00A56E44" w:rsidRPr="00BA4732" w:rsidRDefault="00A56E44" w:rsidP="00A56E44">
      <w:pPr>
        <w:pStyle w:val="Odstavecseseznamem"/>
        <w:numPr>
          <w:ilvl w:val="0"/>
          <w:numId w:val="5"/>
        </w:numPr>
      </w:pPr>
      <w:r w:rsidRPr="00BA4732">
        <w:t>4 sociální pracovníci a 2 pracovníci v sociálních službách.</w:t>
      </w:r>
    </w:p>
    <w:p w14:paraId="100D1168" w14:textId="77777777" w:rsidR="00A56E44" w:rsidRPr="00B86F78" w:rsidRDefault="00A56E44" w:rsidP="00A56E44">
      <w:pPr>
        <w:pStyle w:val="Odstavecseseznamem"/>
        <w:numPr>
          <w:ilvl w:val="0"/>
          <w:numId w:val="4"/>
        </w:numPr>
        <w:rPr>
          <w:b/>
          <w:bCs/>
        </w:rPr>
      </w:pPr>
      <w:r w:rsidRPr="00B86F78">
        <w:rPr>
          <w:b/>
          <w:bCs/>
        </w:rPr>
        <w:t>Byli by ochotni nějakou takovou skupinu vést?</w:t>
      </w:r>
    </w:p>
    <w:p w14:paraId="60618D55" w14:textId="77777777" w:rsidR="00A56E44" w:rsidRDefault="00A56E44" w:rsidP="00A56E44">
      <w:pPr>
        <w:pStyle w:val="Odstavecseseznamem"/>
        <w:numPr>
          <w:ilvl w:val="0"/>
          <w:numId w:val="5"/>
        </w:numPr>
      </w:pPr>
      <w:r>
        <w:t>Máme tu právě jednoho sociálního pracovníka, který se o toto téma zajímá a byl by ochotný takovou skupinu vést.</w:t>
      </w:r>
    </w:p>
    <w:p w14:paraId="1977EBD2" w14:textId="77777777" w:rsidR="00A56E44" w:rsidRPr="00B86F78" w:rsidRDefault="00A56E44" w:rsidP="00A56E44">
      <w:pPr>
        <w:pStyle w:val="Odstavecseseznamem"/>
        <w:numPr>
          <w:ilvl w:val="0"/>
          <w:numId w:val="4"/>
        </w:numPr>
        <w:rPr>
          <w:b/>
          <w:bCs/>
        </w:rPr>
      </w:pPr>
      <w:r w:rsidRPr="00B86F78">
        <w:rPr>
          <w:b/>
          <w:bCs/>
        </w:rPr>
        <w:t xml:space="preserve">Kolik klientů by se případně zúčastnilo? </w:t>
      </w:r>
    </w:p>
    <w:p w14:paraId="289E8705" w14:textId="77777777" w:rsidR="00A56E44" w:rsidRDefault="00A56E44" w:rsidP="00A56E44">
      <w:pPr>
        <w:pStyle w:val="Odstavecseseznamem"/>
        <w:numPr>
          <w:ilvl w:val="0"/>
          <w:numId w:val="5"/>
        </w:numPr>
      </w:pPr>
      <w:r>
        <w:t>Všech 6 zmíněných.</w:t>
      </w:r>
    </w:p>
    <w:p w14:paraId="64AE9957" w14:textId="77FE2C5A" w:rsidR="00A56E44" w:rsidRPr="00B86F78" w:rsidRDefault="00A56E44" w:rsidP="00A56E44">
      <w:pPr>
        <w:pStyle w:val="Odstavecseseznamem"/>
        <w:numPr>
          <w:ilvl w:val="0"/>
          <w:numId w:val="4"/>
        </w:numPr>
        <w:rPr>
          <w:b/>
          <w:bCs/>
        </w:rPr>
      </w:pPr>
      <w:r w:rsidRPr="00B86F78">
        <w:rPr>
          <w:b/>
          <w:bCs/>
        </w:rPr>
        <w:t xml:space="preserve">Podporují vás </w:t>
      </w:r>
      <w:r w:rsidR="00696C62">
        <w:rPr>
          <w:b/>
          <w:bCs/>
        </w:rPr>
        <w:t>n</w:t>
      </w:r>
      <w:r w:rsidRPr="00B86F78">
        <w:rPr>
          <w:b/>
          <w:bCs/>
        </w:rPr>
        <w:t>ějaké příspěvkové organizace?</w:t>
      </w:r>
    </w:p>
    <w:p w14:paraId="193D863C" w14:textId="77777777" w:rsidR="00A56E44" w:rsidRPr="00003951" w:rsidRDefault="00A56E44" w:rsidP="00A56E44">
      <w:pPr>
        <w:pStyle w:val="Odstavecseseznamem"/>
        <w:numPr>
          <w:ilvl w:val="0"/>
          <w:numId w:val="0"/>
        </w:numPr>
        <w:ind w:left="720"/>
      </w:pPr>
      <w:r w:rsidRPr="00003951">
        <w:t xml:space="preserve">-Ano, významným poskytovatelem příspěvků je například Evropská unie. </w:t>
      </w:r>
    </w:p>
    <w:p w14:paraId="6853674A" w14:textId="77777777" w:rsidR="00A56E44" w:rsidRDefault="00A56E44" w:rsidP="00A56E44">
      <w:pPr>
        <w:pStyle w:val="Odstavecseseznamem"/>
        <w:numPr>
          <w:ilvl w:val="0"/>
          <w:numId w:val="4"/>
        </w:numPr>
        <w:rPr>
          <w:b/>
          <w:bCs/>
        </w:rPr>
      </w:pPr>
      <w:r w:rsidRPr="00B86F78">
        <w:rPr>
          <w:b/>
          <w:bCs/>
        </w:rPr>
        <w:t>Jaké používáte nástroje při řešení drogové problematiky?</w:t>
      </w:r>
    </w:p>
    <w:p w14:paraId="62AE6443" w14:textId="77777777" w:rsidR="00A56E44" w:rsidRPr="009D172D" w:rsidRDefault="00A56E44" w:rsidP="00A56E44">
      <w:pPr>
        <w:pStyle w:val="Odstavecseseznamem"/>
        <w:numPr>
          <w:ilvl w:val="0"/>
          <w:numId w:val="5"/>
        </w:numPr>
      </w:pPr>
      <w:r w:rsidRPr="009D172D">
        <w:t>Máme tady testy na alkohol, a i na drogy, ale jsou finančně náročné</w:t>
      </w:r>
      <w:r>
        <w:t xml:space="preserve"> a stejně z toho nic moc nejde poznat.</w:t>
      </w:r>
    </w:p>
    <w:p w14:paraId="57494B22" w14:textId="77777777" w:rsidR="00A56E44" w:rsidRDefault="00A56E44" w:rsidP="00A56E44">
      <w:pPr>
        <w:pStyle w:val="Odstavecseseznamem"/>
        <w:numPr>
          <w:ilvl w:val="0"/>
          <w:numId w:val="4"/>
        </w:numPr>
        <w:rPr>
          <w:b/>
          <w:bCs/>
        </w:rPr>
      </w:pPr>
      <w:r w:rsidRPr="00B86F78">
        <w:rPr>
          <w:b/>
          <w:bCs/>
        </w:rPr>
        <w:t>V jaké míře jsou efektivní?</w:t>
      </w:r>
    </w:p>
    <w:p w14:paraId="31D44DAA" w14:textId="77777777" w:rsidR="00A56E44" w:rsidRPr="00152C53" w:rsidRDefault="00A56E44" w:rsidP="00A56E44">
      <w:pPr>
        <w:pStyle w:val="Odstavecseseznamem"/>
        <w:numPr>
          <w:ilvl w:val="0"/>
          <w:numId w:val="5"/>
        </w:numPr>
      </w:pPr>
      <w:r w:rsidRPr="00152C53">
        <w:t>Docela ano, klienti ví, že když nadýchají například více než 0,8 ‰ alkoholu, tak nebudou puštěni dovnitř.</w:t>
      </w:r>
    </w:p>
    <w:p w14:paraId="38B44554" w14:textId="77777777" w:rsidR="00A56E44" w:rsidRDefault="00A56E44" w:rsidP="00A56E44">
      <w:pPr>
        <w:pStyle w:val="Odstavecseseznamem"/>
        <w:numPr>
          <w:ilvl w:val="0"/>
          <w:numId w:val="4"/>
        </w:numPr>
        <w:rPr>
          <w:b/>
          <w:bCs/>
        </w:rPr>
      </w:pPr>
      <w:r w:rsidRPr="00B86F78">
        <w:rPr>
          <w:b/>
          <w:bCs/>
        </w:rPr>
        <w:t>Co byste v kontextu tohoto problému pro vaši organizaci potřebovali?</w:t>
      </w:r>
    </w:p>
    <w:p w14:paraId="76D487CC" w14:textId="77777777" w:rsidR="00A56E44" w:rsidRPr="00E23DE2" w:rsidRDefault="00A56E44" w:rsidP="00A56E44">
      <w:pPr>
        <w:pStyle w:val="Odstavecseseznamem"/>
        <w:numPr>
          <w:ilvl w:val="0"/>
          <w:numId w:val="5"/>
        </w:numPr>
        <w:rPr>
          <w:b/>
          <w:bCs/>
        </w:rPr>
      </w:pPr>
      <w:r w:rsidRPr="007362DC">
        <w:t>No nejlépe odběry krve kvůli drogám, ale to je spíše nemožné.</w:t>
      </w:r>
    </w:p>
    <w:p w14:paraId="526A869C" w14:textId="77777777" w:rsidR="00A56E44" w:rsidRDefault="00A56E44" w:rsidP="00A56E44">
      <w:pPr>
        <w:pStyle w:val="Odstavecseseznamem"/>
        <w:numPr>
          <w:ilvl w:val="0"/>
          <w:numId w:val="4"/>
        </w:numPr>
        <w:rPr>
          <w:b/>
          <w:bCs/>
        </w:rPr>
      </w:pPr>
      <w:r w:rsidRPr="00B86F78">
        <w:rPr>
          <w:b/>
          <w:bCs/>
        </w:rPr>
        <w:t>Jakou roli hrají právě sociální pracovníci při začleňování klientů na pracovní trh?</w:t>
      </w:r>
    </w:p>
    <w:p w14:paraId="5BBADEEB" w14:textId="77777777" w:rsidR="00A56E44" w:rsidRPr="003B702D" w:rsidRDefault="00A56E44" w:rsidP="00A56E44">
      <w:pPr>
        <w:pStyle w:val="Odstavecseseznamem"/>
        <w:numPr>
          <w:ilvl w:val="0"/>
          <w:numId w:val="5"/>
        </w:numPr>
      </w:pPr>
      <w:r w:rsidRPr="003B702D">
        <w:t xml:space="preserve">Podle mě velmi důležitou, jejich klíčoví sociální pracovníci s nimi řeší všechny okolnosti při hledání zaměstnání. </w:t>
      </w:r>
    </w:p>
    <w:p w14:paraId="2B06CBD1" w14:textId="78B2B26F" w:rsidR="00A56E44" w:rsidRDefault="00A56E44" w:rsidP="00A56E44">
      <w:pPr>
        <w:pStyle w:val="Odstavecseseznamem"/>
        <w:numPr>
          <w:ilvl w:val="0"/>
          <w:numId w:val="4"/>
        </w:numPr>
        <w:rPr>
          <w:b/>
          <w:bCs/>
        </w:rPr>
      </w:pPr>
      <w:r w:rsidRPr="00B86F78">
        <w:rPr>
          <w:b/>
          <w:bCs/>
        </w:rPr>
        <w:t xml:space="preserve">Jaká spolupráce existuje mezi vámi a </w:t>
      </w:r>
      <w:r w:rsidR="00086F32">
        <w:rPr>
          <w:b/>
          <w:bCs/>
        </w:rPr>
        <w:t>Ú</w:t>
      </w:r>
      <w:r w:rsidRPr="00B86F78">
        <w:rPr>
          <w:b/>
          <w:bCs/>
        </w:rPr>
        <w:t xml:space="preserve">řadem práce? </w:t>
      </w:r>
    </w:p>
    <w:p w14:paraId="7A8BDBB2" w14:textId="35842E77" w:rsidR="00C301E7" w:rsidRDefault="00A56E44" w:rsidP="004F0199">
      <w:pPr>
        <w:pStyle w:val="Titulek-Ploha"/>
      </w:pPr>
      <w:r w:rsidRPr="00E23DE2">
        <w:t xml:space="preserve">Úzká spolupráce. Řeší například nájmy klientů, evidenci, a i dluhovou </w:t>
      </w:r>
      <w:r>
        <w:t>problematiku.</w:t>
      </w:r>
    </w:p>
    <w:sectPr w:rsidR="00C301E7" w:rsidSect="00794A3A">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831C" w14:textId="77777777" w:rsidR="00794A3A" w:rsidRDefault="00794A3A" w:rsidP="00B87D8B">
      <w:pPr>
        <w:spacing w:line="240" w:lineRule="auto"/>
      </w:pPr>
      <w:r>
        <w:separator/>
      </w:r>
    </w:p>
  </w:endnote>
  <w:endnote w:type="continuationSeparator" w:id="0">
    <w:p w14:paraId="404C8962" w14:textId="77777777" w:rsidR="00794A3A" w:rsidRDefault="00794A3A"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FCF573C" w:rsidR="00111624" w:rsidRPr="00111624" w:rsidRDefault="00111624" w:rsidP="001116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50529900" w:rsidR="00111624" w:rsidRPr="00111624" w:rsidRDefault="00111624" w:rsidP="00111624">
    <w:pPr>
      <w:pStyle w:val="Zpat"/>
      <w:tabs>
        <w:tab w:val="clear" w:pos="4536"/>
        <w:tab w:val="clear" w:pos="9072"/>
        <w:tab w:val="left" w:pos="37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410895"/>
      <w:docPartObj>
        <w:docPartGallery w:val="Page Numbers (Bottom of Page)"/>
        <w:docPartUnique/>
      </w:docPartObj>
    </w:sdtPr>
    <w:sdtContent>
      <w:p w14:paraId="66D0715F" w14:textId="009363CB" w:rsidR="00111624" w:rsidRPr="00111624" w:rsidRDefault="003403C5" w:rsidP="003403C5">
        <w:pPr>
          <w:pStyle w:val="Zpat"/>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035604"/>
      <w:docPartObj>
        <w:docPartGallery w:val="Page Numbers (Bottom of Page)"/>
        <w:docPartUnique/>
      </w:docPartObj>
    </w:sdtPr>
    <w:sdtContent>
      <w:p w14:paraId="1667684A" w14:textId="77777777" w:rsidR="003403C5" w:rsidRPr="00111624" w:rsidRDefault="003403C5" w:rsidP="003403C5">
        <w:pPr>
          <w:pStyle w:val="Zpat"/>
          <w:jc w:val="center"/>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E047" w14:textId="3098D2FE" w:rsidR="003403C5" w:rsidRPr="00111624" w:rsidRDefault="003403C5" w:rsidP="003403C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9335" w14:textId="77777777" w:rsidR="00794A3A" w:rsidRDefault="00794A3A" w:rsidP="00B87D8B">
      <w:pPr>
        <w:spacing w:line="240" w:lineRule="auto"/>
      </w:pPr>
      <w:r>
        <w:separator/>
      </w:r>
    </w:p>
  </w:footnote>
  <w:footnote w:type="continuationSeparator" w:id="0">
    <w:p w14:paraId="5E8F9472" w14:textId="77777777" w:rsidR="00794A3A" w:rsidRPr="00C92EB2" w:rsidRDefault="00794A3A" w:rsidP="00C92EB2">
      <w:pPr>
        <w:pStyle w:val="Zpat"/>
      </w:pPr>
      <w:r>
        <w:continuationSeparator/>
      </w:r>
    </w:p>
  </w:footnote>
  <w:footnote w:type="continuationNotice" w:id="1">
    <w:p w14:paraId="140D5828" w14:textId="77777777" w:rsidR="00794A3A" w:rsidRPr="00C92EB2" w:rsidRDefault="00794A3A"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5D1" w14:textId="42A5AF02" w:rsidR="00111624" w:rsidRDefault="00111624"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111624" w:rsidRDefault="001116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38"/>
    <w:multiLevelType w:val="hybridMultilevel"/>
    <w:tmpl w:val="0D421D72"/>
    <w:lvl w:ilvl="0" w:tplc="9064CA8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4D68E2"/>
    <w:multiLevelType w:val="hybridMultilevel"/>
    <w:tmpl w:val="0DCE1B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C33932"/>
    <w:multiLevelType w:val="hybridMultilevel"/>
    <w:tmpl w:val="11343734"/>
    <w:lvl w:ilvl="0" w:tplc="9536B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56B80A2E"/>
    <w:multiLevelType w:val="hybridMultilevel"/>
    <w:tmpl w:val="8AD0BE84"/>
    <w:lvl w:ilvl="0" w:tplc="9064CA8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F46B72"/>
    <w:multiLevelType w:val="hybridMultilevel"/>
    <w:tmpl w:val="CA3AC128"/>
    <w:lvl w:ilvl="0" w:tplc="244E3B42">
      <w:start w:val="1"/>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735C5EF1"/>
    <w:multiLevelType w:val="hybridMultilevel"/>
    <w:tmpl w:val="68DC2C18"/>
    <w:lvl w:ilvl="0" w:tplc="201EA1A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9" w15:restartNumberingAfterBreak="0">
    <w:nsid w:val="775B1D97"/>
    <w:multiLevelType w:val="hybridMultilevel"/>
    <w:tmpl w:val="A1E69430"/>
    <w:lvl w:ilvl="0" w:tplc="9064CA8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4280450">
    <w:abstractNumId w:val="3"/>
  </w:num>
  <w:num w:numId="2" w16cid:durableId="988291751">
    <w:abstractNumId w:val="4"/>
  </w:num>
  <w:num w:numId="3" w16cid:durableId="1306817753">
    <w:abstractNumId w:val="5"/>
  </w:num>
  <w:num w:numId="4" w16cid:durableId="1581672622">
    <w:abstractNumId w:val="1"/>
  </w:num>
  <w:num w:numId="5" w16cid:durableId="1537162095">
    <w:abstractNumId w:val="6"/>
  </w:num>
  <w:num w:numId="6" w16cid:durableId="2087606454">
    <w:abstractNumId w:val="2"/>
  </w:num>
  <w:num w:numId="7" w16cid:durableId="880819641">
    <w:abstractNumId w:val="7"/>
  </w:num>
  <w:num w:numId="8" w16cid:durableId="1752848815">
    <w:abstractNumId w:val="0"/>
  </w:num>
  <w:num w:numId="9" w16cid:durableId="1113474459">
    <w:abstractNumId w:val="9"/>
  </w:num>
  <w:num w:numId="10" w16cid:durableId="185067844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54E"/>
    <w:rsid w:val="00001994"/>
    <w:rsid w:val="00001C15"/>
    <w:rsid w:val="0000302D"/>
    <w:rsid w:val="00003951"/>
    <w:rsid w:val="00003C89"/>
    <w:rsid w:val="000051D7"/>
    <w:rsid w:val="00005FE5"/>
    <w:rsid w:val="000064F2"/>
    <w:rsid w:val="00006C23"/>
    <w:rsid w:val="00007B13"/>
    <w:rsid w:val="00010155"/>
    <w:rsid w:val="00010651"/>
    <w:rsid w:val="00014C61"/>
    <w:rsid w:val="00017D88"/>
    <w:rsid w:val="00017DC8"/>
    <w:rsid w:val="00021D12"/>
    <w:rsid w:val="00022251"/>
    <w:rsid w:val="00022670"/>
    <w:rsid w:val="00024188"/>
    <w:rsid w:val="000242A5"/>
    <w:rsid w:val="000262D1"/>
    <w:rsid w:val="000273E2"/>
    <w:rsid w:val="00027DF1"/>
    <w:rsid w:val="00030702"/>
    <w:rsid w:val="00030A2E"/>
    <w:rsid w:val="00030E54"/>
    <w:rsid w:val="000316A9"/>
    <w:rsid w:val="00031983"/>
    <w:rsid w:val="000331DE"/>
    <w:rsid w:val="00033895"/>
    <w:rsid w:val="00034932"/>
    <w:rsid w:val="00034D84"/>
    <w:rsid w:val="00034FA2"/>
    <w:rsid w:val="00035C29"/>
    <w:rsid w:val="00035E80"/>
    <w:rsid w:val="00036033"/>
    <w:rsid w:val="000368DA"/>
    <w:rsid w:val="000379CC"/>
    <w:rsid w:val="00037D89"/>
    <w:rsid w:val="00042FE2"/>
    <w:rsid w:val="00044349"/>
    <w:rsid w:val="000446CC"/>
    <w:rsid w:val="0004537C"/>
    <w:rsid w:val="000457BB"/>
    <w:rsid w:val="00046F9D"/>
    <w:rsid w:val="00047D6D"/>
    <w:rsid w:val="000500C1"/>
    <w:rsid w:val="0005105D"/>
    <w:rsid w:val="00051765"/>
    <w:rsid w:val="00051D64"/>
    <w:rsid w:val="00052B24"/>
    <w:rsid w:val="00052C9C"/>
    <w:rsid w:val="000533BB"/>
    <w:rsid w:val="000557E1"/>
    <w:rsid w:val="00056261"/>
    <w:rsid w:val="00057E0C"/>
    <w:rsid w:val="000613CA"/>
    <w:rsid w:val="00061E2E"/>
    <w:rsid w:val="00062448"/>
    <w:rsid w:val="00063C11"/>
    <w:rsid w:val="00066863"/>
    <w:rsid w:val="00066B47"/>
    <w:rsid w:val="000671F3"/>
    <w:rsid w:val="00067C32"/>
    <w:rsid w:val="000704FD"/>
    <w:rsid w:val="00070747"/>
    <w:rsid w:val="00070955"/>
    <w:rsid w:val="00071E47"/>
    <w:rsid w:val="00072405"/>
    <w:rsid w:val="000729C9"/>
    <w:rsid w:val="00072E8B"/>
    <w:rsid w:val="00073AAC"/>
    <w:rsid w:val="0007492A"/>
    <w:rsid w:val="00074E72"/>
    <w:rsid w:val="00075554"/>
    <w:rsid w:val="000757A3"/>
    <w:rsid w:val="000802EE"/>
    <w:rsid w:val="00080C72"/>
    <w:rsid w:val="00080F97"/>
    <w:rsid w:val="0008151B"/>
    <w:rsid w:val="00081666"/>
    <w:rsid w:val="00081717"/>
    <w:rsid w:val="00081829"/>
    <w:rsid w:val="00082291"/>
    <w:rsid w:val="0008485C"/>
    <w:rsid w:val="00084BDA"/>
    <w:rsid w:val="00085369"/>
    <w:rsid w:val="00085596"/>
    <w:rsid w:val="00086F32"/>
    <w:rsid w:val="00087213"/>
    <w:rsid w:val="00090F75"/>
    <w:rsid w:val="0009209C"/>
    <w:rsid w:val="000921CB"/>
    <w:rsid w:val="00092B2F"/>
    <w:rsid w:val="00092E59"/>
    <w:rsid w:val="00093102"/>
    <w:rsid w:val="00094A1B"/>
    <w:rsid w:val="00095394"/>
    <w:rsid w:val="00096AC9"/>
    <w:rsid w:val="00097E3C"/>
    <w:rsid w:val="000A1239"/>
    <w:rsid w:val="000A2345"/>
    <w:rsid w:val="000A23F8"/>
    <w:rsid w:val="000A2A8A"/>
    <w:rsid w:val="000A2BC3"/>
    <w:rsid w:val="000A3E19"/>
    <w:rsid w:val="000A47B1"/>
    <w:rsid w:val="000A4C12"/>
    <w:rsid w:val="000A510D"/>
    <w:rsid w:val="000A5500"/>
    <w:rsid w:val="000A68B2"/>
    <w:rsid w:val="000A71CF"/>
    <w:rsid w:val="000A71ED"/>
    <w:rsid w:val="000A7E11"/>
    <w:rsid w:val="000B0A79"/>
    <w:rsid w:val="000B161D"/>
    <w:rsid w:val="000B2915"/>
    <w:rsid w:val="000B4037"/>
    <w:rsid w:val="000B470D"/>
    <w:rsid w:val="000B4E20"/>
    <w:rsid w:val="000B7003"/>
    <w:rsid w:val="000B76CA"/>
    <w:rsid w:val="000C0C85"/>
    <w:rsid w:val="000C1AD1"/>
    <w:rsid w:val="000C1E9C"/>
    <w:rsid w:val="000C38F4"/>
    <w:rsid w:val="000C3EFB"/>
    <w:rsid w:val="000C3F3B"/>
    <w:rsid w:val="000C4BE5"/>
    <w:rsid w:val="000C5DC5"/>
    <w:rsid w:val="000C6456"/>
    <w:rsid w:val="000C6615"/>
    <w:rsid w:val="000C6660"/>
    <w:rsid w:val="000C7479"/>
    <w:rsid w:val="000C7961"/>
    <w:rsid w:val="000C7EBE"/>
    <w:rsid w:val="000D00C7"/>
    <w:rsid w:val="000D0FC5"/>
    <w:rsid w:val="000D170D"/>
    <w:rsid w:val="000D1FD4"/>
    <w:rsid w:val="000D21FE"/>
    <w:rsid w:val="000D4F38"/>
    <w:rsid w:val="000D55CA"/>
    <w:rsid w:val="000D7290"/>
    <w:rsid w:val="000D7621"/>
    <w:rsid w:val="000E135A"/>
    <w:rsid w:val="000E1373"/>
    <w:rsid w:val="000E16EE"/>
    <w:rsid w:val="000E178F"/>
    <w:rsid w:val="000E1ED5"/>
    <w:rsid w:val="000E221D"/>
    <w:rsid w:val="000E5D80"/>
    <w:rsid w:val="000E75CB"/>
    <w:rsid w:val="000E7A5D"/>
    <w:rsid w:val="000F1306"/>
    <w:rsid w:val="000F14C8"/>
    <w:rsid w:val="000F154A"/>
    <w:rsid w:val="000F49F8"/>
    <w:rsid w:val="000F4FC5"/>
    <w:rsid w:val="000F527F"/>
    <w:rsid w:val="000F5A26"/>
    <w:rsid w:val="000F6D99"/>
    <w:rsid w:val="000F6DCF"/>
    <w:rsid w:val="000F71DD"/>
    <w:rsid w:val="000F7837"/>
    <w:rsid w:val="000F7AD2"/>
    <w:rsid w:val="001003D1"/>
    <w:rsid w:val="0010112E"/>
    <w:rsid w:val="00102830"/>
    <w:rsid w:val="0010356B"/>
    <w:rsid w:val="00104CCD"/>
    <w:rsid w:val="00104EFE"/>
    <w:rsid w:val="00106D8F"/>
    <w:rsid w:val="00110128"/>
    <w:rsid w:val="00111624"/>
    <w:rsid w:val="00112726"/>
    <w:rsid w:val="001138DE"/>
    <w:rsid w:val="00114008"/>
    <w:rsid w:val="0011487B"/>
    <w:rsid w:val="00115B07"/>
    <w:rsid w:val="001212A1"/>
    <w:rsid w:val="0012250C"/>
    <w:rsid w:val="00124C6B"/>
    <w:rsid w:val="001257AF"/>
    <w:rsid w:val="001259DA"/>
    <w:rsid w:val="00125F59"/>
    <w:rsid w:val="00126003"/>
    <w:rsid w:val="0012698B"/>
    <w:rsid w:val="00130899"/>
    <w:rsid w:val="00130E76"/>
    <w:rsid w:val="00131052"/>
    <w:rsid w:val="001337E7"/>
    <w:rsid w:val="00133CFE"/>
    <w:rsid w:val="001348E9"/>
    <w:rsid w:val="001356A1"/>
    <w:rsid w:val="00135976"/>
    <w:rsid w:val="00136199"/>
    <w:rsid w:val="0013712B"/>
    <w:rsid w:val="001371BE"/>
    <w:rsid w:val="00137487"/>
    <w:rsid w:val="001418C9"/>
    <w:rsid w:val="00141C84"/>
    <w:rsid w:val="00142D1C"/>
    <w:rsid w:val="001435BD"/>
    <w:rsid w:val="00144C8C"/>
    <w:rsid w:val="00146106"/>
    <w:rsid w:val="00146448"/>
    <w:rsid w:val="001507C4"/>
    <w:rsid w:val="0015149F"/>
    <w:rsid w:val="00151B50"/>
    <w:rsid w:val="00152101"/>
    <w:rsid w:val="00152C53"/>
    <w:rsid w:val="00153115"/>
    <w:rsid w:val="00154822"/>
    <w:rsid w:val="00155B2E"/>
    <w:rsid w:val="00155C22"/>
    <w:rsid w:val="00157B31"/>
    <w:rsid w:val="00157D0E"/>
    <w:rsid w:val="00162131"/>
    <w:rsid w:val="00162267"/>
    <w:rsid w:val="0016242C"/>
    <w:rsid w:val="00163310"/>
    <w:rsid w:val="00164A6F"/>
    <w:rsid w:val="00164FB3"/>
    <w:rsid w:val="00165D52"/>
    <w:rsid w:val="00166DBB"/>
    <w:rsid w:val="0017013E"/>
    <w:rsid w:val="00170E82"/>
    <w:rsid w:val="00171C2C"/>
    <w:rsid w:val="001735EC"/>
    <w:rsid w:val="00173ACA"/>
    <w:rsid w:val="001740A0"/>
    <w:rsid w:val="001742F0"/>
    <w:rsid w:val="00174DC0"/>
    <w:rsid w:val="00176A3F"/>
    <w:rsid w:val="0017710D"/>
    <w:rsid w:val="00177284"/>
    <w:rsid w:val="00177300"/>
    <w:rsid w:val="00177A7D"/>
    <w:rsid w:val="0018167F"/>
    <w:rsid w:val="00182F7E"/>
    <w:rsid w:val="0018323B"/>
    <w:rsid w:val="00183BEB"/>
    <w:rsid w:val="00183E59"/>
    <w:rsid w:val="001844F3"/>
    <w:rsid w:val="00185C04"/>
    <w:rsid w:val="001860AA"/>
    <w:rsid w:val="001867A8"/>
    <w:rsid w:val="00187433"/>
    <w:rsid w:val="001874E1"/>
    <w:rsid w:val="00187BAD"/>
    <w:rsid w:val="00191188"/>
    <w:rsid w:val="001911C6"/>
    <w:rsid w:val="00191D62"/>
    <w:rsid w:val="00192091"/>
    <w:rsid w:val="001934DF"/>
    <w:rsid w:val="0019359B"/>
    <w:rsid w:val="00194909"/>
    <w:rsid w:val="001952EC"/>
    <w:rsid w:val="001957D7"/>
    <w:rsid w:val="00196E49"/>
    <w:rsid w:val="00196F8A"/>
    <w:rsid w:val="00197C6F"/>
    <w:rsid w:val="001A039E"/>
    <w:rsid w:val="001A1C36"/>
    <w:rsid w:val="001A1F30"/>
    <w:rsid w:val="001A1FEA"/>
    <w:rsid w:val="001A281E"/>
    <w:rsid w:val="001A2BF3"/>
    <w:rsid w:val="001A2E37"/>
    <w:rsid w:val="001A449E"/>
    <w:rsid w:val="001A499D"/>
    <w:rsid w:val="001A5283"/>
    <w:rsid w:val="001A582B"/>
    <w:rsid w:val="001A67ED"/>
    <w:rsid w:val="001A6846"/>
    <w:rsid w:val="001A6C15"/>
    <w:rsid w:val="001B0301"/>
    <w:rsid w:val="001B05A6"/>
    <w:rsid w:val="001B1428"/>
    <w:rsid w:val="001B16FE"/>
    <w:rsid w:val="001B2B49"/>
    <w:rsid w:val="001B2BDF"/>
    <w:rsid w:val="001B3408"/>
    <w:rsid w:val="001B4858"/>
    <w:rsid w:val="001B5471"/>
    <w:rsid w:val="001B6D41"/>
    <w:rsid w:val="001B7B1C"/>
    <w:rsid w:val="001C0549"/>
    <w:rsid w:val="001C0B44"/>
    <w:rsid w:val="001C2027"/>
    <w:rsid w:val="001C2163"/>
    <w:rsid w:val="001C3D8C"/>
    <w:rsid w:val="001C3E44"/>
    <w:rsid w:val="001C3F7F"/>
    <w:rsid w:val="001C4207"/>
    <w:rsid w:val="001C4632"/>
    <w:rsid w:val="001C4C61"/>
    <w:rsid w:val="001C5A69"/>
    <w:rsid w:val="001C5E5E"/>
    <w:rsid w:val="001C5F22"/>
    <w:rsid w:val="001C6A14"/>
    <w:rsid w:val="001C6C4A"/>
    <w:rsid w:val="001C718E"/>
    <w:rsid w:val="001C7D9C"/>
    <w:rsid w:val="001D04B6"/>
    <w:rsid w:val="001D0DEA"/>
    <w:rsid w:val="001D1772"/>
    <w:rsid w:val="001D17C5"/>
    <w:rsid w:val="001D4572"/>
    <w:rsid w:val="001D56DC"/>
    <w:rsid w:val="001D58E8"/>
    <w:rsid w:val="001D5AE5"/>
    <w:rsid w:val="001D7ED6"/>
    <w:rsid w:val="001E0499"/>
    <w:rsid w:val="001E105F"/>
    <w:rsid w:val="001E288D"/>
    <w:rsid w:val="001E2ED7"/>
    <w:rsid w:val="001E310E"/>
    <w:rsid w:val="001E418F"/>
    <w:rsid w:val="001E601E"/>
    <w:rsid w:val="001E7312"/>
    <w:rsid w:val="001F0DAF"/>
    <w:rsid w:val="001F1409"/>
    <w:rsid w:val="001F1875"/>
    <w:rsid w:val="001F1F25"/>
    <w:rsid w:val="001F2286"/>
    <w:rsid w:val="001F2F1B"/>
    <w:rsid w:val="001F395C"/>
    <w:rsid w:val="001F5086"/>
    <w:rsid w:val="001F5CCA"/>
    <w:rsid w:val="001F5EFD"/>
    <w:rsid w:val="001F7DC1"/>
    <w:rsid w:val="001F7F66"/>
    <w:rsid w:val="00200236"/>
    <w:rsid w:val="00200A23"/>
    <w:rsid w:val="00200E23"/>
    <w:rsid w:val="00201490"/>
    <w:rsid w:val="0020190E"/>
    <w:rsid w:val="0020197F"/>
    <w:rsid w:val="00201D02"/>
    <w:rsid w:val="00202EA2"/>
    <w:rsid w:val="002038E5"/>
    <w:rsid w:val="002040AF"/>
    <w:rsid w:val="0020419C"/>
    <w:rsid w:val="00205703"/>
    <w:rsid w:val="00210063"/>
    <w:rsid w:val="00210683"/>
    <w:rsid w:val="0021230D"/>
    <w:rsid w:val="00212520"/>
    <w:rsid w:val="002128B4"/>
    <w:rsid w:val="00212A46"/>
    <w:rsid w:val="00214F22"/>
    <w:rsid w:val="002160FC"/>
    <w:rsid w:val="00217915"/>
    <w:rsid w:val="002217F1"/>
    <w:rsid w:val="00222BEB"/>
    <w:rsid w:val="002246FF"/>
    <w:rsid w:val="00224EEC"/>
    <w:rsid w:val="00225B14"/>
    <w:rsid w:val="00225CBE"/>
    <w:rsid w:val="00226278"/>
    <w:rsid w:val="00227D98"/>
    <w:rsid w:val="00232330"/>
    <w:rsid w:val="00232656"/>
    <w:rsid w:val="00232815"/>
    <w:rsid w:val="00233143"/>
    <w:rsid w:val="002338F6"/>
    <w:rsid w:val="00233928"/>
    <w:rsid w:val="00234E31"/>
    <w:rsid w:val="002358AA"/>
    <w:rsid w:val="00235D7E"/>
    <w:rsid w:val="00235DDD"/>
    <w:rsid w:val="002369E8"/>
    <w:rsid w:val="002377E2"/>
    <w:rsid w:val="00237F29"/>
    <w:rsid w:val="0024010E"/>
    <w:rsid w:val="0024033D"/>
    <w:rsid w:val="002407A8"/>
    <w:rsid w:val="00241F4E"/>
    <w:rsid w:val="0024306D"/>
    <w:rsid w:val="0024323D"/>
    <w:rsid w:val="00243A0D"/>
    <w:rsid w:val="00244DAB"/>
    <w:rsid w:val="00246677"/>
    <w:rsid w:val="002472C4"/>
    <w:rsid w:val="0024768C"/>
    <w:rsid w:val="00250B80"/>
    <w:rsid w:val="002512A0"/>
    <w:rsid w:val="00251BA5"/>
    <w:rsid w:val="00251D33"/>
    <w:rsid w:val="00253417"/>
    <w:rsid w:val="00253B5B"/>
    <w:rsid w:val="00255BAC"/>
    <w:rsid w:val="00256ACD"/>
    <w:rsid w:val="00257326"/>
    <w:rsid w:val="0025744C"/>
    <w:rsid w:val="0026009C"/>
    <w:rsid w:val="002606A7"/>
    <w:rsid w:val="002609F8"/>
    <w:rsid w:val="00260F2A"/>
    <w:rsid w:val="00261336"/>
    <w:rsid w:val="002620BF"/>
    <w:rsid w:val="0026275E"/>
    <w:rsid w:val="00262858"/>
    <w:rsid w:val="00262BF4"/>
    <w:rsid w:val="00263831"/>
    <w:rsid w:val="00263D5D"/>
    <w:rsid w:val="00263D78"/>
    <w:rsid w:val="0026492A"/>
    <w:rsid w:val="00264A27"/>
    <w:rsid w:val="00264E72"/>
    <w:rsid w:val="00265F93"/>
    <w:rsid w:val="002663D3"/>
    <w:rsid w:val="00266E91"/>
    <w:rsid w:val="00267777"/>
    <w:rsid w:val="0027065E"/>
    <w:rsid w:val="0027159C"/>
    <w:rsid w:val="00272ACA"/>
    <w:rsid w:val="00272C33"/>
    <w:rsid w:val="0027301E"/>
    <w:rsid w:val="0027326F"/>
    <w:rsid w:val="00273D56"/>
    <w:rsid w:val="00274BED"/>
    <w:rsid w:val="00275261"/>
    <w:rsid w:val="00275356"/>
    <w:rsid w:val="0027589A"/>
    <w:rsid w:val="00275BAA"/>
    <w:rsid w:val="0027654D"/>
    <w:rsid w:val="0027699B"/>
    <w:rsid w:val="00276A96"/>
    <w:rsid w:val="00276B9C"/>
    <w:rsid w:val="00276BC4"/>
    <w:rsid w:val="002770AE"/>
    <w:rsid w:val="0027788F"/>
    <w:rsid w:val="00281C7F"/>
    <w:rsid w:val="00282DA5"/>
    <w:rsid w:val="00282F5E"/>
    <w:rsid w:val="00283B76"/>
    <w:rsid w:val="00284766"/>
    <w:rsid w:val="002877D1"/>
    <w:rsid w:val="00287885"/>
    <w:rsid w:val="002902C0"/>
    <w:rsid w:val="00291558"/>
    <w:rsid w:val="00291568"/>
    <w:rsid w:val="0029167B"/>
    <w:rsid w:val="00293746"/>
    <w:rsid w:val="002953C2"/>
    <w:rsid w:val="0029640C"/>
    <w:rsid w:val="002A1571"/>
    <w:rsid w:val="002A191C"/>
    <w:rsid w:val="002A1B23"/>
    <w:rsid w:val="002A2D88"/>
    <w:rsid w:val="002A3743"/>
    <w:rsid w:val="002A4BA6"/>
    <w:rsid w:val="002A541C"/>
    <w:rsid w:val="002A5A14"/>
    <w:rsid w:val="002A64F6"/>
    <w:rsid w:val="002A6901"/>
    <w:rsid w:val="002A6C16"/>
    <w:rsid w:val="002A6CAB"/>
    <w:rsid w:val="002A7B85"/>
    <w:rsid w:val="002B03D4"/>
    <w:rsid w:val="002B0993"/>
    <w:rsid w:val="002B4F31"/>
    <w:rsid w:val="002B507F"/>
    <w:rsid w:val="002B7D6F"/>
    <w:rsid w:val="002C0C5B"/>
    <w:rsid w:val="002C0D17"/>
    <w:rsid w:val="002C35A4"/>
    <w:rsid w:val="002C4178"/>
    <w:rsid w:val="002C4946"/>
    <w:rsid w:val="002C4BF1"/>
    <w:rsid w:val="002C650A"/>
    <w:rsid w:val="002C77F4"/>
    <w:rsid w:val="002D045F"/>
    <w:rsid w:val="002D0D45"/>
    <w:rsid w:val="002D0F96"/>
    <w:rsid w:val="002D127F"/>
    <w:rsid w:val="002D19FE"/>
    <w:rsid w:val="002D29F3"/>
    <w:rsid w:val="002D2A09"/>
    <w:rsid w:val="002D2CB9"/>
    <w:rsid w:val="002D2EA1"/>
    <w:rsid w:val="002D655A"/>
    <w:rsid w:val="002D6FC3"/>
    <w:rsid w:val="002D760D"/>
    <w:rsid w:val="002E1369"/>
    <w:rsid w:val="002E1DC7"/>
    <w:rsid w:val="002E39B9"/>
    <w:rsid w:val="002E3BDE"/>
    <w:rsid w:val="002E4E1E"/>
    <w:rsid w:val="002E5031"/>
    <w:rsid w:val="002E6477"/>
    <w:rsid w:val="002E79E0"/>
    <w:rsid w:val="002F089D"/>
    <w:rsid w:val="002F13DB"/>
    <w:rsid w:val="002F1532"/>
    <w:rsid w:val="002F193A"/>
    <w:rsid w:val="002F1A72"/>
    <w:rsid w:val="002F1EB6"/>
    <w:rsid w:val="002F3B26"/>
    <w:rsid w:val="002F4EAE"/>
    <w:rsid w:val="002F5291"/>
    <w:rsid w:val="002F608A"/>
    <w:rsid w:val="002F63AE"/>
    <w:rsid w:val="0030097D"/>
    <w:rsid w:val="00300C98"/>
    <w:rsid w:val="00301194"/>
    <w:rsid w:val="00302283"/>
    <w:rsid w:val="0030231B"/>
    <w:rsid w:val="00302EDF"/>
    <w:rsid w:val="0030339E"/>
    <w:rsid w:val="00303EEA"/>
    <w:rsid w:val="00303F71"/>
    <w:rsid w:val="003041DF"/>
    <w:rsid w:val="00305279"/>
    <w:rsid w:val="00305435"/>
    <w:rsid w:val="00305B32"/>
    <w:rsid w:val="00305D3B"/>
    <w:rsid w:val="00306C85"/>
    <w:rsid w:val="00307028"/>
    <w:rsid w:val="00307A4C"/>
    <w:rsid w:val="00310473"/>
    <w:rsid w:val="003107FE"/>
    <w:rsid w:val="0031160E"/>
    <w:rsid w:val="00311771"/>
    <w:rsid w:val="00311B6B"/>
    <w:rsid w:val="00312330"/>
    <w:rsid w:val="0031444D"/>
    <w:rsid w:val="00314983"/>
    <w:rsid w:val="00314BB6"/>
    <w:rsid w:val="00314C7D"/>
    <w:rsid w:val="00316B06"/>
    <w:rsid w:val="00317518"/>
    <w:rsid w:val="003205D7"/>
    <w:rsid w:val="003212BB"/>
    <w:rsid w:val="00323A82"/>
    <w:rsid w:val="003250A2"/>
    <w:rsid w:val="003253FD"/>
    <w:rsid w:val="003254F5"/>
    <w:rsid w:val="00326D77"/>
    <w:rsid w:val="00330980"/>
    <w:rsid w:val="0033104A"/>
    <w:rsid w:val="003328CC"/>
    <w:rsid w:val="00333D1F"/>
    <w:rsid w:val="00333D6B"/>
    <w:rsid w:val="003359D6"/>
    <w:rsid w:val="00335DEB"/>
    <w:rsid w:val="003364DE"/>
    <w:rsid w:val="00336A37"/>
    <w:rsid w:val="003403C5"/>
    <w:rsid w:val="00340F5A"/>
    <w:rsid w:val="003427EF"/>
    <w:rsid w:val="00342B92"/>
    <w:rsid w:val="0034301D"/>
    <w:rsid w:val="00343760"/>
    <w:rsid w:val="00344723"/>
    <w:rsid w:val="00344F66"/>
    <w:rsid w:val="003458C0"/>
    <w:rsid w:val="00346852"/>
    <w:rsid w:val="00346D18"/>
    <w:rsid w:val="0034798D"/>
    <w:rsid w:val="00351DB2"/>
    <w:rsid w:val="00352B2A"/>
    <w:rsid w:val="00352B47"/>
    <w:rsid w:val="0035336C"/>
    <w:rsid w:val="0035343C"/>
    <w:rsid w:val="00353F59"/>
    <w:rsid w:val="003547A3"/>
    <w:rsid w:val="00354C1F"/>
    <w:rsid w:val="003553CC"/>
    <w:rsid w:val="00355A0D"/>
    <w:rsid w:val="0035620D"/>
    <w:rsid w:val="00356453"/>
    <w:rsid w:val="00357CE3"/>
    <w:rsid w:val="00360106"/>
    <w:rsid w:val="00362BC9"/>
    <w:rsid w:val="00364034"/>
    <w:rsid w:val="00364BB9"/>
    <w:rsid w:val="00365348"/>
    <w:rsid w:val="00370300"/>
    <w:rsid w:val="00370ECD"/>
    <w:rsid w:val="00371263"/>
    <w:rsid w:val="00372083"/>
    <w:rsid w:val="00372DBE"/>
    <w:rsid w:val="00374F1A"/>
    <w:rsid w:val="00375153"/>
    <w:rsid w:val="00375771"/>
    <w:rsid w:val="00375CA9"/>
    <w:rsid w:val="00375E68"/>
    <w:rsid w:val="00376F47"/>
    <w:rsid w:val="003770F9"/>
    <w:rsid w:val="00377352"/>
    <w:rsid w:val="003809C7"/>
    <w:rsid w:val="003811C6"/>
    <w:rsid w:val="003815A4"/>
    <w:rsid w:val="0038376B"/>
    <w:rsid w:val="0038729D"/>
    <w:rsid w:val="003878CC"/>
    <w:rsid w:val="0039265F"/>
    <w:rsid w:val="00392E61"/>
    <w:rsid w:val="003930C0"/>
    <w:rsid w:val="00393FB0"/>
    <w:rsid w:val="00394575"/>
    <w:rsid w:val="003945CE"/>
    <w:rsid w:val="00396471"/>
    <w:rsid w:val="003964D9"/>
    <w:rsid w:val="003969FB"/>
    <w:rsid w:val="00397E5D"/>
    <w:rsid w:val="003A06A9"/>
    <w:rsid w:val="003A0DBE"/>
    <w:rsid w:val="003A133E"/>
    <w:rsid w:val="003A28FE"/>
    <w:rsid w:val="003A2C21"/>
    <w:rsid w:val="003A3902"/>
    <w:rsid w:val="003A3C05"/>
    <w:rsid w:val="003A439B"/>
    <w:rsid w:val="003A4898"/>
    <w:rsid w:val="003A51DA"/>
    <w:rsid w:val="003A600E"/>
    <w:rsid w:val="003A609B"/>
    <w:rsid w:val="003A62E5"/>
    <w:rsid w:val="003A68F0"/>
    <w:rsid w:val="003A6F58"/>
    <w:rsid w:val="003A7520"/>
    <w:rsid w:val="003B0B73"/>
    <w:rsid w:val="003B0C4D"/>
    <w:rsid w:val="003B1118"/>
    <w:rsid w:val="003B12B2"/>
    <w:rsid w:val="003B327B"/>
    <w:rsid w:val="003B3D22"/>
    <w:rsid w:val="003B4107"/>
    <w:rsid w:val="003B4C06"/>
    <w:rsid w:val="003B6634"/>
    <w:rsid w:val="003B7003"/>
    <w:rsid w:val="003B702D"/>
    <w:rsid w:val="003C1A3B"/>
    <w:rsid w:val="003C1C9B"/>
    <w:rsid w:val="003D1544"/>
    <w:rsid w:val="003D25F6"/>
    <w:rsid w:val="003D2A74"/>
    <w:rsid w:val="003D30F5"/>
    <w:rsid w:val="003D3FB3"/>
    <w:rsid w:val="003D4BE1"/>
    <w:rsid w:val="003D5119"/>
    <w:rsid w:val="003D555C"/>
    <w:rsid w:val="003D64D7"/>
    <w:rsid w:val="003D7728"/>
    <w:rsid w:val="003E0B83"/>
    <w:rsid w:val="003E5BFE"/>
    <w:rsid w:val="003E7D59"/>
    <w:rsid w:val="003E7EBC"/>
    <w:rsid w:val="003E7F41"/>
    <w:rsid w:val="003F0A81"/>
    <w:rsid w:val="003F126D"/>
    <w:rsid w:val="003F1BE0"/>
    <w:rsid w:val="003F20D3"/>
    <w:rsid w:val="003F26F7"/>
    <w:rsid w:val="003F3114"/>
    <w:rsid w:val="003F339A"/>
    <w:rsid w:val="003F446C"/>
    <w:rsid w:val="003F4B8D"/>
    <w:rsid w:val="003F55D7"/>
    <w:rsid w:val="003F5AF1"/>
    <w:rsid w:val="003F68CF"/>
    <w:rsid w:val="003F73CB"/>
    <w:rsid w:val="003F73D5"/>
    <w:rsid w:val="003F7CF9"/>
    <w:rsid w:val="00400C2B"/>
    <w:rsid w:val="00401069"/>
    <w:rsid w:val="00401078"/>
    <w:rsid w:val="00401903"/>
    <w:rsid w:val="00401A52"/>
    <w:rsid w:val="00401B09"/>
    <w:rsid w:val="00403879"/>
    <w:rsid w:val="00404759"/>
    <w:rsid w:val="004050DA"/>
    <w:rsid w:val="004051DC"/>
    <w:rsid w:val="004074D1"/>
    <w:rsid w:val="00407BF9"/>
    <w:rsid w:val="00411E59"/>
    <w:rsid w:val="004128F9"/>
    <w:rsid w:val="004136E0"/>
    <w:rsid w:val="00413B71"/>
    <w:rsid w:val="00415770"/>
    <w:rsid w:val="004158F1"/>
    <w:rsid w:val="00420A91"/>
    <w:rsid w:val="0042168E"/>
    <w:rsid w:val="00421D58"/>
    <w:rsid w:val="00422026"/>
    <w:rsid w:val="004249FC"/>
    <w:rsid w:val="00425CC2"/>
    <w:rsid w:val="004260B3"/>
    <w:rsid w:val="004277AA"/>
    <w:rsid w:val="004300AD"/>
    <w:rsid w:val="00430665"/>
    <w:rsid w:val="00430C01"/>
    <w:rsid w:val="004311F8"/>
    <w:rsid w:val="004313D1"/>
    <w:rsid w:val="004320CF"/>
    <w:rsid w:val="00432F01"/>
    <w:rsid w:val="00432F3C"/>
    <w:rsid w:val="00434BEE"/>
    <w:rsid w:val="00436F0F"/>
    <w:rsid w:val="0043714A"/>
    <w:rsid w:val="00437933"/>
    <w:rsid w:val="004408F4"/>
    <w:rsid w:val="00440A0E"/>
    <w:rsid w:val="00440C52"/>
    <w:rsid w:val="00441FD9"/>
    <w:rsid w:val="0044222F"/>
    <w:rsid w:val="004426FC"/>
    <w:rsid w:val="00442B79"/>
    <w:rsid w:val="00442C28"/>
    <w:rsid w:val="00443EF4"/>
    <w:rsid w:val="00444485"/>
    <w:rsid w:val="00445209"/>
    <w:rsid w:val="00446574"/>
    <w:rsid w:val="004507E3"/>
    <w:rsid w:val="004513E5"/>
    <w:rsid w:val="004518D6"/>
    <w:rsid w:val="00451A53"/>
    <w:rsid w:val="00451B59"/>
    <w:rsid w:val="00453A06"/>
    <w:rsid w:val="00453B62"/>
    <w:rsid w:val="00453E32"/>
    <w:rsid w:val="00454607"/>
    <w:rsid w:val="00454F7D"/>
    <w:rsid w:val="0045512D"/>
    <w:rsid w:val="0045545C"/>
    <w:rsid w:val="00455CBB"/>
    <w:rsid w:val="00455FD1"/>
    <w:rsid w:val="00456043"/>
    <w:rsid w:val="004571A6"/>
    <w:rsid w:val="00457CFA"/>
    <w:rsid w:val="00460A1F"/>
    <w:rsid w:val="00460A45"/>
    <w:rsid w:val="00460C73"/>
    <w:rsid w:val="004616F2"/>
    <w:rsid w:val="00462B6A"/>
    <w:rsid w:val="004637FE"/>
    <w:rsid w:val="00465333"/>
    <w:rsid w:val="00465683"/>
    <w:rsid w:val="00467298"/>
    <w:rsid w:val="00467B59"/>
    <w:rsid w:val="004728AA"/>
    <w:rsid w:val="00473358"/>
    <w:rsid w:val="004733AA"/>
    <w:rsid w:val="004734E0"/>
    <w:rsid w:val="00473799"/>
    <w:rsid w:val="00476130"/>
    <w:rsid w:val="00476B10"/>
    <w:rsid w:val="0048003B"/>
    <w:rsid w:val="0048085F"/>
    <w:rsid w:val="0048152A"/>
    <w:rsid w:val="004817DA"/>
    <w:rsid w:val="004818F3"/>
    <w:rsid w:val="004825D9"/>
    <w:rsid w:val="0048366B"/>
    <w:rsid w:val="00484BB3"/>
    <w:rsid w:val="00484C0F"/>
    <w:rsid w:val="00484FD7"/>
    <w:rsid w:val="004854BB"/>
    <w:rsid w:val="0048553C"/>
    <w:rsid w:val="0048568B"/>
    <w:rsid w:val="004859ED"/>
    <w:rsid w:val="0048624F"/>
    <w:rsid w:val="004868FF"/>
    <w:rsid w:val="004873E0"/>
    <w:rsid w:val="00492DD1"/>
    <w:rsid w:val="00493C67"/>
    <w:rsid w:val="004947F3"/>
    <w:rsid w:val="00494B99"/>
    <w:rsid w:val="004955E4"/>
    <w:rsid w:val="0049743B"/>
    <w:rsid w:val="004A00C3"/>
    <w:rsid w:val="004A0A67"/>
    <w:rsid w:val="004A1B4E"/>
    <w:rsid w:val="004A2BFC"/>
    <w:rsid w:val="004A3BAD"/>
    <w:rsid w:val="004A5EAE"/>
    <w:rsid w:val="004A5FD2"/>
    <w:rsid w:val="004A61FC"/>
    <w:rsid w:val="004A69A7"/>
    <w:rsid w:val="004B0279"/>
    <w:rsid w:val="004B2F2A"/>
    <w:rsid w:val="004B31F5"/>
    <w:rsid w:val="004B377F"/>
    <w:rsid w:val="004B4AC8"/>
    <w:rsid w:val="004B5B29"/>
    <w:rsid w:val="004B6010"/>
    <w:rsid w:val="004B6283"/>
    <w:rsid w:val="004C2859"/>
    <w:rsid w:val="004C3D62"/>
    <w:rsid w:val="004C4788"/>
    <w:rsid w:val="004C4D9F"/>
    <w:rsid w:val="004C5AE0"/>
    <w:rsid w:val="004C6D41"/>
    <w:rsid w:val="004C6E82"/>
    <w:rsid w:val="004C7110"/>
    <w:rsid w:val="004C7F7D"/>
    <w:rsid w:val="004D1499"/>
    <w:rsid w:val="004D1A73"/>
    <w:rsid w:val="004D38CC"/>
    <w:rsid w:val="004D767A"/>
    <w:rsid w:val="004D7962"/>
    <w:rsid w:val="004D7EBD"/>
    <w:rsid w:val="004E1589"/>
    <w:rsid w:val="004E181F"/>
    <w:rsid w:val="004E26FD"/>
    <w:rsid w:val="004E2EE6"/>
    <w:rsid w:val="004E526E"/>
    <w:rsid w:val="004E5354"/>
    <w:rsid w:val="004E5AF7"/>
    <w:rsid w:val="004E5FF1"/>
    <w:rsid w:val="004E7D06"/>
    <w:rsid w:val="004F0199"/>
    <w:rsid w:val="004F0D5E"/>
    <w:rsid w:val="004F2285"/>
    <w:rsid w:val="004F260F"/>
    <w:rsid w:val="004F3025"/>
    <w:rsid w:val="004F361E"/>
    <w:rsid w:val="004F57F4"/>
    <w:rsid w:val="004F5E2B"/>
    <w:rsid w:val="004F6F86"/>
    <w:rsid w:val="00500222"/>
    <w:rsid w:val="00500943"/>
    <w:rsid w:val="00500B1D"/>
    <w:rsid w:val="00500CDB"/>
    <w:rsid w:val="00500E65"/>
    <w:rsid w:val="00501F4E"/>
    <w:rsid w:val="00502797"/>
    <w:rsid w:val="005034C5"/>
    <w:rsid w:val="0050364D"/>
    <w:rsid w:val="00503907"/>
    <w:rsid w:val="0050596B"/>
    <w:rsid w:val="005061B6"/>
    <w:rsid w:val="005069E4"/>
    <w:rsid w:val="005077A9"/>
    <w:rsid w:val="00507C69"/>
    <w:rsid w:val="005107D3"/>
    <w:rsid w:val="005109B9"/>
    <w:rsid w:val="00512F37"/>
    <w:rsid w:val="00513098"/>
    <w:rsid w:val="005138DB"/>
    <w:rsid w:val="00514D2B"/>
    <w:rsid w:val="00515A60"/>
    <w:rsid w:val="00516220"/>
    <w:rsid w:val="005174CC"/>
    <w:rsid w:val="00520E24"/>
    <w:rsid w:val="005219F5"/>
    <w:rsid w:val="00521A13"/>
    <w:rsid w:val="00521DE9"/>
    <w:rsid w:val="0052264C"/>
    <w:rsid w:val="005228CC"/>
    <w:rsid w:val="005239FD"/>
    <w:rsid w:val="00524DF6"/>
    <w:rsid w:val="0052574A"/>
    <w:rsid w:val="005267FE"/>
    <w:rsid w:val="00526B08"/>
    <w:rsid w:val="0052796D"/>
    <w:rsid w:val="00527CB3"/>
    <w:rsid w:val="005301FA"/>
    <w:rsid w:val="005320A5"/>
    <w:rsid w:val="00532AF7"/>
    <w:rsid w:val="0053408E"/>
    <w:rsid w:val="005355D6"/>
    <w:rsid w:val="00535C20"/>
    <w:rsid w:val="00541018"/>
    <w:rsid w:val="0054176E"/>
    <w:rsid w:val="005426E3"/>
    <w:rsid w:val="005430A4"/>
    <w:rsid w:val="005439CA"/>
    <w:rsid w:val="00545185"/>
    <w:rsid w:val="00551A38"/>
    <w:rsid w:val="00553B75"/>
    <w:rsid w:val="00553EE0"/>
    <w:rsid w:val="005552B9"/>
    <w:rsid w:val="0055581C"/>
    <w:rsid w:val="00555B1A"/>
    <w:rsid w:val="005600F6"/>
    <w:rsid w:val="00560280"/>
    <w:rsid w:val="005603B9"/>
    <w:rsid w:val="00560E71"/>
    <w:rsid w:val="00560F62"/>
    <w:rsid w:val="005611EA"/>
    <w:rsid w:val="00561B55"/>
    <w:rsid w:val="00563E9A"/>
    <w:rsid w:val="005644CA"/>
    <w:rsid w:val="0056486F"/>
    <w:rsid w:val="005648C9"/>
    <w:rsid w:val="00564C81"/>
    <w:rsid w:val="00564D24"/>
    <w:rsid w:val="00564D95"/>
    <w:rsid w:val="005654CB"/>
    <w:rsid w:val="0056691D"/>
    <w:rsid w:val="00567FEB"/>
    <w:rsid w:val="00571202"/>
    <w:rsid w:val="00571345"/>
    <w:rsid w:val="0057345F"/>
    <w:rsid w:val="0057393C"/>
    <w:rsid w:val="00574249"/>
    <w:rsid w:val="005753B0"/>
    <w:rsid w:val="00575CDA"/>
    <w:rsid w:val="005800DB"/>
    <w:rsid w:val="00580678"/>
    <w:rsid w:val="00580B1B"/>
    <w:rsid w:val="00581FAE"/>
    <w:rsid w:val="00583570"/>
    <w:rsid w:val="00583E7A"/>
    <w:rsid w:val="005850F2"/>
    <w:rsid w:val="00585C7B"/>
    <w:rsid w:val="00586416"/>
    <w:rsid w:val="00586BC4"/>
    <w:rsid w:val="00590FD4"/>
    <w:rsid w:val="005920B4"/>
    <w:rsid w:val="00592365"/>
    <w:rsid w:val="0059338F"/>
    <w:rsid w:val="00593707"/>
    <w:rsid w:val="00593E1F"/>
    <w:rsid w:val="00594F00"/>
    <w:rsid w:val="00595521"/>
    <w:rsid w:val="00595E49"/>
    <w:rsid w:val="00595E59"/>
    <w:rsid w:val="00597C1B"/>
    <w:rsid w:val="00597D7D"/>
    <w:rsid w:val="005A085B"/>
    <w:rsid w:val="005A0E25"/>
    <w:rsid w:val="005A1051"/>
    <w:rsid w:val="005A1C47"/>
    <w:rsid w:val="005A2F8F"/>
    <w:rsid w:val="005A3DB9"/>
    <w:rsid w:val="005A663B"/>
    <w:rsid w:val="005B1041"/>
    <w:rsid w:val="005B1712"/>
    <w:rsid w:val="005B2BA0"/>
    <w:rsid w:val="005B339D"/>
    <w:rsid w:val="005B43B9"/>
    <w:rsid w:val="005B46D7"/>
    <w:rsid w:val="005B4C01"/>
    <w:rsid w:val="005B5366"/>
    <w:rsid w:val="005B6E1B"/>
    <w:rsid w:val="005C025E"/>
    <w:rsid w:val="005C1F46"/>
    <w:rsid w:val="005C43F4"/>
    <w:rsid w:val="005C442F"/>
    <w:rsid w:val="005C47D0"/>
    <w:rsid w:val="005C4BE0"/>
    <w:rsid w:val="005C6B32"/>
    <w:rsid w:val="005C7A19"/>
    <w:rsid w:val="005C7E5B"/>
    <w:rsid w:val="005D0C16"/>
    <w:rsid w:val="005D0E9C"/>
    <w:rsid w:val="005D2146"/>
    <w:rsid w:val="005D334B"/>
    <w:rsid w:val="005D49F9"/>
    <w:rsid w:val="005D5D53"/>
    <w:rsid w:val="005D603D"/>
    <w:rsid w:val="005D60F7"/>
    <w:rsid w:val="005E05F0"/>
    <w:rsid w:val="005E081D"/>
    <w:rsid w:val="005E0A0D"/>
    <w:rsid w:val="005E14C2"/>
    <w:rsid w:val="005E2E35"/>
    <w:rsid w:val="005E37DC"/>
    <w:rsid w:val="005E42FC"/>
    <w:rsid w:val="005E5D20"/>
    <w:rsid w:val="005E7547"/>
    <w:rsid w:val="005F0A90"/>
    <w:rsid w:val="005F1A76"/>
    <w:rsid w:val="005F2565"/>
    <w:rsid w:val="005F305F"/>
    <w:rsid w:val="005F32B1"/>
    <w:rsid w:val="005F4255"/>
    <w:rsid w:val="005F4DCA"/>
    <w:rsid w:val="005F55E4"/>
    <w:rsid w:val="005F7AA9"/>
    <w:rsid w:val="0060078D"/>
    <w:rsid w:val="0060245B"/>
    <w:rsid w:val="006030AB"/>
    <w:rsid w:val="006032CB"/>
    <w:rsid w:val="006037AF"/>
    <w:rsid w:val="00603E75"/>
    <w:rsid w:val="00604495"/>
    <w:rsid w:val="006044F6"/>
    <w:rsid w:val="00605958"/>
    <w:rsid w:val="00605B4F"/>
    <w:rsid w:val="00606959"/>
    <w:rsid w:val="00606AA0"/>
    <w:rsid w:val="0060791B"/>
    <w:rsid w:val="006117B3"/>
    <w:rsid w:val="00611A55"/>
    <w:rsid w:val="006127E8"/>
    <w:rsid w:val="00613D11"/>
    <w:rsid w:val="00614115"/>
    <w:rsid w:val="006148E7"/>
    <w:rsid w:val="00614F9F"/>
    <w:rsid w:val="00616309"/>
    <w:rsid w:val="006166B3"/>
    <w:rsid w:val="006167B0"/>
    <w:rsid w:val="00620549"/>
    <w:rsid w:val="006205F4"/>
    <w:rsid w:val="00620A86"/>
    <w:rsid w:val="006212E1"/>
    <w:rsid w:val="0062131A"/>
    <w:rsid w:val="00621811"/>
    <w:rsid w:val="00621BE8"/>
    <w:rsid w:val="00625A8F"/>
    <w:rsid w:val="006272E6"/>
    <w:rsid w:val="00627546"/>
    <w:rsid w:val="006278F0"/>
    <w:rsid w:val="00627A76"/>
    <w:rsid w:val="00630DBC"/>
    <w:rsid w:val="00630E34"/>
    <w:rsid w:val="00631992"/>
    <w:rsid w:val="006339B5"/>
    <w:rsid w:val="006345EF"/>
    <w:rsid w:val="0064247D"/>
    <w:rsid w:val="006425E6"/>
    <w:rsid w:val="00643BF0"/>
    <w:rsid w:val="00644012"/>
    <w:rsid w:val="006454F5"/>
    <w:rsid w:val="00645820"/>
    <w:rsid w:val="00645F47"/>
    <w:rsid w:val="006466BA"/>
    <w:rsid w:val="00646DB7"/>
    <w:rsid w:val="00646E1D"/>
    <w:rsid w:val="00647EB5"/>
    <w:rsid w:val="00652381"/>
    <w:rsid w:val="00652401"/>
    <w:rsid w:val="0065268D"/>
    <w:rsid w:val="00652704"/>
    <w:rsid w:val="00652BD8"/>
    <w:rsid w:val="00653549"/>
    <w:rsid w:val="0065381F"/>
    <w:rsid w:val="00653EBE"/>
    <w:rsid w:val="00656A38"/>
    <w:rsid w:val="00656B69"/>
    <w:rsid w:val="00661BBD"/>
    <w:rsid w:val="006620D3"/>
    <w:rsid w:val="00662360"/>
    <w:rsid w:val="0066273D"/>
    <w:rsid w:val="006630B0"/>
    <w:rsid w:val="006635AC"/>
    <w:rsid w:val="00663C53"/>
    <w:rsid w:val="0066507B"/>
    <w:rsid w:val="00665121"/>
    <w:rsid w:val="006666CE"/>
    <w:rsid w:val="006668F8"/>
    <w:rsid w:val="00670C20"/>
    <w:rsid w:val="0067276D"/>
    <w:rsid w:val="006728B7"/>
    <w:rsid w:val="00672FEA"/>
    <w:rsid w:val="00673106"/>
    <w:rsid w:val="006735FA"/>
    <w:rsid w:val="0067496A"/>
    <w:rsid w:val="0067582E"/>
    <w:rsid w:val="00677C66"/>
    <w:rsid w:val="006803C9"/>
    <w:rsid w:val="0068042B"/>
    <w:rsid w:val="00680C2F"/>
    <w:rsid w:val="00681236"/>
    <w:rsid w:val="006815EA"/>
    <w:rsid w:val="0068239F"/>
    <w:rsid w:val="00682541"/>
    <w:rsid w:val="00682EA1"/>
    <w:rsid w:val="006834A9"/>
    <w:rsid w:val="006839EA"/>
    <w:rsid w:val="0068489C"/>
    <w:rsid w:val="006849A2"/>
    <w:rsid w:val="006859BB"/>
    <w:rsid w:val="00686E8B"/>
    <w:rsid w:val="00687130"/>
    <w:rsid w:val="0068715B"/>
    <w:rsid w:val="00687CD0"/>
    <w:rsid w:val="00687D6E"/>
    <w:rsid w:val="00690E3D"/>
    <w:rsid w:val="006911EB"/>
    <w:rsid w:val="006940A3"/>
    <w:rsid w:val="00695132"/>
    <w:rsid w:val="00695336"/>
    <w:rsid w:val="00695E5B"/>
    <w:rsid w:val="0069614B"/>
    <w:rsid w:val="00696581"/>
    <w:rsid w:val="00696C62"/>
    <w:rsid w:val="00697167"/>
    <w:rsid w:val="006973DE"/>
    <w:rsid w:val="006A0768"/>
    <w:rsid w:val="006A2741"/>
    <w:rsid w:val="006A330F"/>
    <w:rsid w:val="006A3849"/>
    <w:rsid w:val="006A540A"/>
    <w:rsid w:val="006A5D22"/>
    <w:rsid w:val="006A6759"/>
    <w:rsid w:val="006A6D8F"/>
    <w:rsid w:val="006A716C"/>
    <w:rsid w:val="006A7236"/>
    <w:rsid w:val="006A7885"/>
    <w:rsid w:val="006A7B4A"/>
    <w:rsid w:val="006B0FE1"/>
    <w:rsid w:val="006B1392"/>
    <w:rsid w:val="006B192C"/>
    <w:rsid w:val="006B246A"/>
    <w:rsid w:val="006B294C"/>
    <w:rsid w:val="006B3700"/>
    <w:rsid w:val="006B60BF"/>
    <w:rsid w:val="006B62F1"/>
    <w:rsid w:val="006C0294"/>
    <w:rsid w:val="006C0FDD"/>
    <w:rsid w:val="006C257A"/>
    <w:rsid w:val="006C2872"/>
    <w:rsid w:val="006C295E"/>
    <w:rsid w:val="006C2DA5"/>
    <w:rsid w:val="006C54E3"/>
    <w:rsid w:val="006C61A1"/>
    <w:rsid w:val="006C7042"/>
    <w:rsid w:val="006C7311"/>
    <w:rsid w:val="006D1128"/>
    <w:rsid w:val="006D1DD5"/>
    <w:rsid w:val="006D206C"/>
    <w:rsid w:val="006D2526"/>
    <w:rsid w:val="006D2ABD"/>
    <w:rsid w:val="006D36BA"/>
    <w:rsid w:val="006D3BBD"/>
    <w:rsid w:val="006D412B"/>
    <w:rsid w:val="006D639E"/>
    <w:rsid w:val="006D70D9"/>
    <w:rsid w:val="006E02E4"/>
    <w:rsid w:val="006E065E"/>
    <w:rsid w:val="006E0A6F"/>
    <w:rsid w:val="006E2DD6"/>
    <w:rsid w:val="006E33CF"/>
    <w:rsid w:val="006E427D"/>
    <w:rsid w:val="006E4A10"/>
    <w:rsid w:val="006E4DBF"/>
    <w:rsid w:val="006E59A2"/>
    <w:rsid w:val="006E6526"/>
    <w:rsid w:val="006E6F6E"/>
    <w:rsid w:val="006E75AC"/>
    <w:rsid w:val="006F0E3B"/>
    <w:rsid w:val="006F19CA"/>
    <w:rsid w:val="006F2D31"/>
    <w:rsid w:val="006F3C8B"/>
    <w:rsid w:val="006F41FB"/>
    <w:rsid w:val="006F6492"/>
    <w:rsid w:val="006F76E6"/>
    <w:rsid w:val="007011F1"/>
    <w:rsid w:val="0070170B"/>
    <w:rsid w:val="00702FE4"/>
    <w:rsid w:val="0070370A"/>
    <w:rsid w:val="007043B1"/>
    <w:rsid w:val="00705195"/>
    <w:rsid w:val="00705CA8"/>
    <w:rsid w:val="0070677D"/>
    <w:rsid w:val="007103EF"/>
    <w:rsid w:val="007115D8"/>
    <w:rsid w:val="00713802"/>
    <w:rsid w:val="00713B47"/>
    <w:rsid w:val="007143DE"/>
    <w:rsid w:val="00715111"/>
    <w:rsid w:val="00715395"/>
    <w:rsid w:val="007167B0"/>
    <w:rsid w:val="00716983"/>
    <w:rsid w:val="00717201"/>
    <w:rsid w:val="00717236"/>
    <w:rsid w:val="00721B55"/>
    <w:rsid w:val="00722378"/>
    <w:rsid w:val="00722401"/>
    <w:rsid w:val="0072280B"/>
    <w:rsid w:val="00722959"/>
    <w:rsid w:val="007233FD"/>
    <w:rsid w:val="00723AF9"/>
    <w:rsid w:val="00723F0E"/>
    <w:rsid w:val="0072425D"/>
    <w:rsid w:val="007244AC"/>
    <w:rsid w:val="0072469D"/>
    <w:rsid w:val="007246AE"/>
    <w:rsid w:val="007251D4"/>
    <w:rsid w:val="0072693A"/>
    <w:rsid w:val="00727D1B"/>
    <w:rsid w:val="00727F4D"/>
    <w:rsid w:val="00730029"/>
    <w:rsid w:val="00730D39"/>
    <w:rsid w:val="007317DF"/>
    <w:rsid w:val="00732393"/>
    <w:rsid w:val="00732C66"/>
    <w:rsid w:val="00732F6F"/>
    <w:rsid w:val="00733F84"/>
    <w:rsid w:val="007345BD"/>
    <w:rsid w:val="007362DC"/>
    <w:rsid w:val="007365AE"/>
    <w:rsid w:val="0073665B"/>
    <w:rsid w:val="0074045B"/>
    <w:rsid w:val="00740FAA"/>
    <w:rsid w:val="00741219"/>
    <w:rsid w:val="00742E0A"/>
    <w:rsid w:val="007434DB"/>
    <w:rsid w:val="00743666"/>
    <w:rsid w:val="0074380B"/>
    <w:rsid w:val="007440B9"/>
    <w:rsid w:val="00744582"/>
    <w:rsid w:val="007447CE"/>
    <w:rsid w:val="00744980"/>
    <w:rsid w:val="007457F3"/>
    <w:rsid w:val="00747075"/>
    <w:rsid w:val="00747ADB"/>
    <w:rsid w:val="00747F0B"/>
    <w:rsid w:val="00750C94"/>
    <w:rsid w:val="0075262F"/>
    <w:rsid w:val="00752809"/>
    <w:rsid w:val="007545E2"/>
    <w:rsid w:val="00754C60"/>
    <w:rsid w:val="00754F0A"/>
    <w:rsid w:val="00755BD8"/>
    <w:rsid w:val="007577DE"/>
    <w:rsid w:val="00757CA7"/>
    <w:rsid w:val="00760597"/>
    <w:rsid w:val="007617BF"/>
    <w:rsid w:val="00762712"/>
    <w:rsid w:val="00764ECB"/>
    <w:rsid w:val="0076506B"/>
    <w:rsid w:val="0076535C"/>
    <w:rsid w:val="007700DC"/>
    <w:rsid w:val="00770798"/>
    <w:rsid w:val="0077155F"/>
    <w:rsid w:val="007738FD"/>
    <w:rsid w:val="007755E2"/>
    <w:rsid w:val="0077588A"/>
    <w:rsid w:val="0077595B"/>
    <w:rsid w:val="00775B32"/>
    <w:rsid w:val="0077605B"/>
    <w:rsid w:val="007761BF"/>
    <w:rsid w:val="00776813"/>
    <w:rsid w:val="00776D88"/>
    <w:rsid w:val="00776EE0"/>
    <w:rsid w:val="00780350"/>
    <w:rsid w:val="0078085F"/>
    <w:rsid w:val="0078093B"/>
    <w:rsid w:val="00781BE1"/>
    <w:rsid w:val="007825EC"/>
    <w:rsid w:val="00782845"/>
    <w:rsid w:val="007831B2"/>
    <w:rsid w:val="00783ABA"/>
    <w:rsid w:val="007848D0"/>
    <w:rsid w:val="00784BF9"/>
    <w:rsid w:val="00790303"/>
    <w:rsid w:val="0079203C"/>
    <w:rsid w:val="00792678"/>
    <w:rsid w:val="00792B2A"/>
    <w:rsid w:val="007933CF"/>
    <w:rsid w:val="00793DC7"/>
    <w:rsid w:val="007948DC"/>
    <w:rsid w:val="00794A3A"/>
    <w:rsid w:val="007960D3"/>
    <w:rsid w:val="0079753B"/>
    <w:rsid w:val="007A0133"/>
    <w:rsid w:val="007A0592"/>
    <w:rsid w:val="007A0B1E"/>
    <w:rsid w:val="007A155B"/>
    <w:rsid w:val="007A1BED"/>
    <w:rsid w:val="007A1F6A"/>
    <w:rsid w:val="007A3BFC"/>
    <w:rsid w:val="007A4401"/>
    <w:rsid w:val="007A517F"/>
    <w:rsid w:val="007A5520"/>
    <w:rsid w:val="007A7268"/>
    <w:rsid w:val="007B0D4A"/>
    <w:rsid w:val="007B1588"/>
    <w:rsid w:val="007B1F7C"/>
    <w:rsid w:val="007B1FD4"/>
    <w:rsid w:val="007B201A"/>
    <w:rsid w:val="007B243A"/>
    <w:rsid w:val="007B26BE"/>
    <w:rsid w:val="007B36AF"/>
    <w:rsid w:val="007B451B"/>
    <w:rsid w:val="007B5699"/>
    <w:rsid w:val="007B5A65"/>
    <w:rsid w:val="007B6027"/>
    <w:rsid w:val="007B67B1"/>
    <w:rsid w:val="007B6EAA"/>
    <w:rsid w:val="007C0591"/>
    <w:rsid w:val="007C1ADF"/>
    <w:rsid w:val="007C1DB7"/>
    <w:rsid w:val="007C2117"/>
    <w:rsid w:val="007C21D8"/>
    <w:rsid w:val="007C4230"/>
    <w:rsid w:val="007C430F"/>
    <w:rsid w:val="007C4622"/>
    <w:rsid w:val="007C510F"/>
    <w:rsid w:val="007C54E8"/>
    <w:rsid w:val="007C61A9"/>
    <w:rsid w:val="007C6A60"/>
    <w:rsid w:val="007C6CF1"/>
    <w:rsid w:val="007D1349"/>
    <w:rsid w:val="007D20B8"/>
    <w:rsid w:val="007D3CA2"/>
    <w:rsid w:val="007D42C9"/>
    <w:rsid w:val="007D5056"/>
    <w:rsid w:val="007E19A0"/>
    <w:rsid w:val="007E26E9"/>
    <w:rsid w:val="007E2E00"/>
    <w:rsid w:val="007E3B70"/>
    <w:rsid w:val="007E3E80"/>
    <w:rsid w:val="007E3EA4"/>
    <w:rsid w:val="007E3FB0"/>
    <w:rsid w:val="007E5BF6"/>
    <w:rsid w:val="007E637A"/>
    <w:rsid w:val="007E689A"/>
    <w:rsid w:val="007F0160"/>
    <w:rsid w:val="007F2531"/>
    <w:rsid w:val="007F3A06"/>
    <w:rsid w:val="007F3AF4"/>
    <w:rsid w:val="007F4B9E"/>
    <w:rsid w:val="007F73B7"/>
    <w:rsid w:val="007F7D05"/>
    <w:rsid w:val="0080314B"/>
    <w:rsid w:val="0080530F"/>
    <w:rsid w:val="008064EB"/>
    <w:rsid w:val="00806D0B"/>
    <w:rsid w:val="008071DF"/>
    <w:rsid w:val="00807981"/>
    <w:rsid w:val="00811C79"/>
    <w:rsid w:val="00811E57"/>
    <w:rsid w:val="008131DC"/>
    <w:rsid w:val="0081343A"/>
    <w:rsid w:val="00814006"/>
    <w:rsid w:val="00814DC2"/>
    <w:rsid w:val="008159D3"/>
    <w:rsid w:val="00816E34"/>
    <w:rsid w:val="008202E2"/>
    <w:rsid w:val="00820EB4"/>
    <w:rsid w:val="00820F9D"/>
    <w:rsid w:val="008210D5"/>
    <w:rsid w:val="00821B12"/>
    <w:rsid w:val="008237E5"/>
    <w:rsid w:val="00824965"/>
    <w:rsid w:val="00825B30"/>
    <w:rsid w:val="00830495"/>
    <w:rsid w:val="00830BA6"/>
    <w:rsid w:val="008310EA"/>
    <w:rsid w:val="00831C38"/>
    <w:rsid w:val="00833754"/>
    <w:rsid w:val="0083505C"/>
    <w:rsid w:val="0083586B"/>
    <w:rsid w:val="00836EBF"/>
    <w:rsid w:val="0083785F"/>
    <w:rsid w:val="00837A7A"/>
    <w:rsid w:val="00840948"/>
    <w:rsid w:val="0084597C"/>
    <w:rsid w:val="00846AF6"/>
    <w:rsid w:val="0084763D"/>
    <w:rsid w:val="00851A57"/>
    <w:rsid w:val="00851C49"/>
    <w:rsid w:val="00852317"/>
    <w:rsid w:val="00852B7B"/>
    <w:rsid w:val="008548A9"/>
    <w:rsid w:val="00854CDF"/>
    <w:rsid w:val="00856218"/>
    <w:rsid w:val="00856E4F"/>
    <w:rsid w:val="008573F6"/>
    <w:rsid w:val="00857BC9"/>
    <w:rsid w:val="00860568"/>
    <w:rsid w:val="0086199A"/>
    <w:rsid w:val="00861B4A"/>
    <w:rsid w:val="00862188"/>
    <w:rsid w:val="00862401"/>
    <w:rsid w:val="00863557"/>
    <w:rsid w:val="0086385D"/>
    <w:rsid w:val="00864D3D"/>
    <w:rsid w:val="00865269"/>
    <w:rsid w:val="00866998"/>
    <w:rsid w:val="00867791"/>
    <w:rsid w:val="00867B44"/>
    <w:rsid w:val="00870391"/>
    <w:rsid w:val="0087158F"/>
    <w:rsid w:val="008726F5"/>
    <w:rsid w:val="00872AF7"/>
    <w:rsid w:val="00874886"/>
    <w:rsid w:val="00874A20"/>
    <w:rsid w:val="00875A23"/>
    <w:rsid w:val="00876BCA"/>
    <w:rsid w:val="00876D35"/>
    <w:rsid w:val="00877ACC"/>
    <w:rsid w:val="00877D9A"/>
    <w:rsid w:val="00880051"/>
    <w:rsid w:val="00882BD7"/>
    <w:rsid w:val="00883DEB"/>
    <w:rsid w:val="00885602"/>
    <w:rsid w:val="008864EA"/>
    <w:rsid w:val="00890C96"/>
    <w:rsid w:val="0089156F"/>
    <w:rsid w:val="00893CFD"/>
    <w:rsid w:val="00895538"/>
    <w:rsid w:val="00897B47"/>
    <w:rsid w:val="008A0874"/>
    <w:rsid w:val="008A30FC"/>
    <w:rsid w:val="008A353D"/>
    <w:rsid w:val="008A3A45"/>
    <w:rsid w:val="008A4CCC"/>
    <w:rsid w:val="008A749A"/>
    <w:rsid w:val="008A77DE"/>
    <w:rsid w:val="008A7912"/>
    <w:rsid w:val="008A7E7F"/>
    <w:rsid w:val="008B1D0F"/>
    <w:rsid w:val="008B1DAD"/>
    <w:rsid w:val="008B251F"/>
    <w:rsid w:val="008B2F38"/>
    <w:rsid w:val="008B5C3B"/>
    <w:rsid w:val="008B676A"/>
    <w:rsid w:val="008B7C8C"/>
    <w:rsid w:val="008B7E81"/>
    <w:rsid w:val="008C0553"/>
    <w:rsid w:val="008C0B1B"/>
    <w:rsid w:val="008C0C55"/>
    <w:rsid w:val="008C0DAA"/>
    <w:rsid w:val="008C12FE"/>
    <w:rsid w:val="008C3230"/>
    <w:rsid w:val="008C368C"/>
    <w:rsid w:val="008C4799"/>
    <w:rsid w:val="008C5349"/>
    <w:rsid w:val="008C66C1"/>
    <w:rsid w:val="008C6AB1"/>
    <w:rsid w:val="008C7457"/>
    <w:rsid w:val="008C7BF1"/>
    <w:rsid w:val="008C7E37"/>
    <w:rsid w:val="008D03F4"/>
    <w:rsid w:val="008D052A"/>
    <w:rsid w:val="008D117F"/>
    <w:rsid w:val="008D120B"/>
    <w:rsid w:val="008D1BCC"/>
    <w:rsid w:val="008D24DE"/>
    <w:rsid w:val="008D2501"/>
    <w:rsid w:val="008D3E09"/>
    <w:rsid w:val="008D786F"/>
    <w:rsid w:val="008E0991"/>
    <w:rsid w:val="008E1042"/>
    <w:rsid w:val="008E1915"/>
    <w:rsid w:val="008E2DF0"/>
    <w:rsid w:val="008E33A3"/>
    <w:rsid w:val="008E4F5E"/>
    <w:rsid w:val="008E5141"/>
    <w:rsid w:val="008E52AF"/>
    <w:rsid w:val="008E5B41"/>
    <w:rsid w:val="008E742E"/>
    <w:rsid w:val="008E757E"/>
    <w:rsid w:val="008E7A62"/>
    <w:rsid w:val="008F1310"/>
    <w:rsid w:val="008F2349"/>
    <w:rsid w:val="008F2D1F"/>
    <w:rsid w:val="008F3CC3"/>
    <w:rsid w:val="008F4BAF"/>
    <w:rsid w:val="008F4D75"/>
    <w:rsid w:val="008F5B2E"/>
    <w:rsid w:val="008F617B"/>
    <w:rsid w:val="00900823"/>
    <w:rsid w:val="00900944"/>
    <w:rsid w:val="00900E8F"/>
    <w:rsid w:val="009021BB"/>
    <w:rsid w:val="00902228"/>
    <w:rsid w:val="009031A1"/>
    <w:rsid w:val="0090420F"/>
    <w:rsid w:val="0090516A"/>
    <w:rsid w:val="00906471"/>
    <w:rsid w:val="00907563"/>
    <w:rsid w:val="00907F6A"/>
    <w:rsid w:val="00910806"/>
    <w:rsid w:val="00911C28"/>
    <w:rsid w:val="00912630"/>
    <w:rsid w:val="0091293C"/>
    <w:rsid w:val="00912AE9"/>
    <w:rsid w:val="00912B5B"/>
    <w:rsid w:val="00912C58"/>
    <w:rsid w:val="00912F1D"/>
    <w:rsid w:val="009131E0"/>
    <w:rsid w:val="00915032"/>
    <w:rsid w:val="00915451"/>
    <w:rsid w:val="00915933"/>
    <w:rsid w:val="009160DA"/>
    <w:rsid w:val="00917758"/>
    <w:rsid w:val="00921F45"/>
    <w:rsid w:val="00922562"/>
    <w:rsid w:val="0092267D"/>
    <w:rsid w:val="00925B69"/>
    <w:rsid w:val="009277F5"/>
    <w:rsid w:val="009279D1"/>
    <w:rsid w:val="00930F74"/>
    <w:rsid w:val="009312CE"/>
    <w:rsid w:val="00931777"/>
    <w:rsid w:val="00932F7D"/>
    <w:rsid w:val="00934B68"/>
    <w:rsid w:val="0093535B"/>
    <w:rsid w:val="009355F2"/>
    <w:rsid w:val="00935706"/>
    <w:rsid w:val="009361AB"/>
    <w:rsid w:val="00936AC1"/>
    <w:rsid w:val="00936D9A"/>
    <w:rsid w:val="00937016"/>
    <w:rsid w:val="009371F0"/>
    <w:rsid w:val="00937F4E"/>
    <w:rsid w:val="009409D4"/>
    <w:rsid w:val="009425A8"/>
    <w:rsid w:val="0094266E"/>
    <w:rsid w:val="009430F4"/>
    <w:rsid w:val="0094432F"/>
    <w:rsid w:val="00944428"/>
    <w:rsid w:val="00944456"/>
    <w:rsid w:val="00945E13"/>
    <w:rsid w:val="009465DA"/>
    <w:rsid w:val="00947459"/>
    <w:rsid w:val="009478F3"/>
    <w:rsid w:val="00947F29"/>
    <w:rsid w:val="00950369"/>
    <w:rsid w:val="00950A57"/>
    <w:rsid w:val="00952949"/>
    <w:rsid w:val="00953206"/>
    <w:rsid w:val="00953F57"/>
    <w:rsid w:val="0095429E"/>
    <w:rsid w:val="00956233"/>
    <w:rsid w:val="009577AC"/>
    <w:rsid w:val="0096124D"/>
    <w:rsid w:val="0096147A"/>
    <w:rsid w:val="009622AE"/>
    <w:rsid w:val="009631D7"/>
    <w:rsid w:val="009644D2"/>
    <w:rsid w:val="00964F65"/>
    <w:rsid w:val="00965607"/>
    <w:rsid w:val="00967FA9"/>
    <w:rsid w:val="00970A78"/>
    <w:rsid w:val="00972723"/>
    <w:rsid w:val="00972785"/>
    <w:rsid w:val="009732AF"/>
    <w:rsid w:val="00973889"/>
    <w:rsid w:val="00973FF1"/>
    <w:rsid w:val="009742E1"/>
    <w:rsid w:val="00975DA6"/>
    <w:rsid w:val="00975FB0"/>
    <w:rsid w:val="0097625A"/>
    <w:rsid w:val="00976341"/>
    <w:rsid w:val="009779FD"/>
    <w:rsid w:val="00980611"/>
    <w:rsid w:val="00981DA1"/>
    <w:rsid w:val="0098279F"/>
    <w:rsid w:val="00982CDC"/>
    <w:rsid w:val="009834C8"/>
    <w:rsid w:val="00984AA9"/>
    <w:rsid w:val="0098635F"/>
    <w:rsid w:val="00987099"/>
    <w:rsid w:val="00991BE5"/>
    <w:rsid w:val="009924C7"/>
    <w:rsid w:val="00993978"/>
    <w:rsid w:val="00993C04"/>
    <w:rsid w:val="0099458C"/>
    <w:rsid w:val="009949A0"/>
    <w:rsid w:val="00994B1B"/>
    <w:rsid w:val="009952FA"/>
    <w:rsid w:val="00995FCB"/>
    <w:rsid w:val="00996297"/>
    <w:rsid w:val="00996B3C"/>
    <w:rsid w:val="009974CF"/>
    <w:rsid w:val="00997EA4"/>
    <w:rsid w:val="009A0EDF"/>
    <w:rsid w:val="009A1118"/>
    <w:rsid w:val="009A1BE0"/>
    <w:rsid w:val="009A242C"/>
    <w:rsid w:val="009A26AC"/>
    <w:rsid w:val="009A285D"/>
    <w:rsid w:val="009A4AEA"/>
    <w:rsid w:val="009A5048"/>
    <w:rsid w:val="009A54A8"/>
    <w:rsid w:val="009A59EA"/>
    <w:rsid w:val="009A5F97"/>
    <w:rsid w:val="009A6552"/>
    <w:rsid w:val="009A6AF0"/>
    <w:rsid w:val="009A6F21"/>
    <w:rsid w:val="009A758B"/>
    <w:rsid w:val="009A7BF2"/>
    <w:rsid w:val="009A7E1A"/>
    <w:rsid w:val="009B0337"/>
    <w:rsid w:val="009B149B"/>
    <w:rsid w:val="009B217A"/>
    <w:rsid w:val="009B39E4"/>
    <w:rsid w:val="009B3B3A"/>
    <w:rsid w:val="009B3E7F"/>
    <w:rsid w:val="009B4CAE"/>
    <w:rsid w:val="009B585E"/>
    <w:rsid w:val="009B5E76"/>
    <w:rsid w:val="009B610A"/>
    <w:rsid w:val="009B70F4"/>
    <w:rsid w:val="009B7732"/>
    <w:rsid w:val="009C166F"/>
    <w:rsid w:val="009C2C29"/>
    <w:rsid w:val="009C478F"/>
    <w:rsid w:val="009C4F72"/>
    <w:rsid w:val="009C53E2"/>
    <w:rsid w:val="009C5537"/>
    <w:rsid w:val="009C6567"/>
    <w:rsid w:val="009C6F85"/>
    <w:rsid w:val="009D0254"/>
    <w:rsid w:val="009D0861"/>
    <w:rsid w:val="009D1609"/>
    <w:rsid w:val="009D172D"/>
    <w:rsid w:val="009D3401"/>
    <w:rsid w:val="009D5A1C"/>
    <w:rsid w:val="009D6093"/>
    <w:rsid w:val="009D7C18"/>
    <w:rsid w:val="009E04A0"/>
    <w:rsid w:val="009E08C1"/>
    <w:rsid w:val="009E221D"/>
    <w:rsid w:val="009E2A5E"/>
    <w:rsid w:val="009E3ED4"/>
    <w:rsid w:val="009E68AC"/>
    <w:rsid w:val="009E7895"/>
    <w:rsid w:val="009F186D"/>
    <w:rsid w:val="009F29D5"/>
    <w:rsid w:val="009F3012"/>
    <w:rsid w:val="009F3393"/>
    <w:rsid w:val="009F3559"/>
    <w:rsid w:val="009F3970"/>
    <w:rsid w:val="009F4408"/>
    <w:rsid w:val="009F445B"/>
    <w:rsid w:val="009F5130"/>
    <w:rsid w:val="009F56EA"/>
    <w:rsid w:val="009F644B"/>
    <w:rsid w:val="009F66CB"/>
    <w:rsid w:val="00A00112"/>
    <w:rsid w:val="00A0018E"/>
    <w:rsid w:val="00A00433"/>
    <w:rsid w:val="00A00791"/>
    <w:rsid w:val="00A017DB"/>
    <w:rsid w:val="00A02A5E"/>
    <w:rsid w:val="00A031D9"/>
    <w:rsid w:val="00A0355C"/>
    <w:rsid w:val="00A03F7C"/>
    <w:rsid w:val="00A040BC"/>
    <w:rsid w:val="00A0544A"/>
    <w:rsid w:val="00A05D01"/>
    <w:rsid w:val="00A05FA8"/>
    <w:rsid w:val="00A06B3A"/>
    <w:rsid w:val="00A10281"/>
    <w:rsid w:val="00A11AAE"/>
    <w:rsid w:val="00A1516D"/>
    <w:rsid w:val="00A1614D"/>
    <w:rsid w:val="00A16662"/>
    <w:rsid w:val="00A1725E"/>
    <w:rsid w:val="00A17388"/>
    <w:rsid w:val="00A20681"/>
    <w:rsid w:val="00A217C1"/>
    <w:rsid w:val="00A21E25"/>
    <w:rsid w:val="00A23092"/>
    <w:rsid w:val="00A243E6"/>
    <w:rsid w:val="00A246F5"/>
    <w:rsid w:val="00A256BA"/>
    <w:rsid w:val="00A263C0"/>
    <w:rsid w:val="00A26725"/>
    <w:rsid w:val="00A2699B"/>
    <w:rsid w:val="00A27118"/>
    <w:rsid w:val="00A27D6A"/>
    <w:rsid w:val="00A3163D"/>
    <w:rsid w:val="00A31E7A"/>
    <w:rsid w:val="00A3295E"/>
    <w:rsid w:val="00A33885"/>
    <w:rsid w:val="00A34963"/>
    <w:rsid w:val="00A35D32"/>
    <w:rsid w:val="00A36A1F"/>
    <w:rsid w:val="00A37119"/>
    <w:rsid w:val="00A4033F"/>
    <w:rsid w:val="00A404A6"/>
    <w:rsid w:val="00A41272"/>
    <w:rsid w:val="00A417EB"/>
    <w:rsid w:val="00A41D67"/>
    <w:rsid w:val="00A42554"/>
    <w:rsid w:val="00A43F6C"/>
    <w:rsid w:val="00A478F0"/>
    <w:rsid w:val="00A503F2"/>
    <w:rsid w:val="00A51B2B"/>
    <w:rsid w:val="00A5204E"/>
    <w:rsid w:val="00A52302"/>
    <w:rsid w:val="00A529F3"/>
    <w:rsid w:val="00A532A8"/>
    <w:rsid w:val="00A55A3E"/>
    <w:rsid w:val="00A56077"/>
    <w:rsid w:val="00A5618F"/>
    <w:rsid w:val="00A56E44"/>
    <w:rsid w:val="00A57493"/>
    <w:rsid w:val="00A60025"/>
    <w:rsid w:val="00A6040C"/>
    <w:rsid w:val="00A6055B"/>
    <w:rsid w:val="00A60D36"/>
    <w:rsid w:val="00A64023"/>
    <w:rsid w:val="00A657CF"/>
    <w:rsid w:val="00A659EB"/>
    <w:rsid w:val="00A65AAD"/>
    <w:rsid w:val="00A67468"/>
    <w:rsid w:val="00A70988"/>
    <w:rsid w:val="00A70FFF"/>
    <w:rsid w:val="00A71286"/>
    <w:rsid w:val="00A712C6"/>
    <w:rsid w:val="00A71381"/>
    <w:rsid w:val="00A7143D"/>
    <w:rsid w:val="00A72930"/>
    <w:rsid w:val="00A764CB"/>
    <w:rsid w:val="00A7696F"/>
    <w:rsid w:val="00A804BE"/>
    <w:rsid w:val="00A80947"/>
    <w:rsid w:val="00A81D87"/>
    <w:rsid w:val="00A81D9F"/>
    <w:rsid w:val="00A83127"/>
    <w:rsid w:val="00A8347E"/>
    <w:rsid w:val="00A83F2A"/>
    <w:rsid w:val="00A84E9F"/>
    <w:rsid w:val="00A85BF9"/>
    <w:rsid w:val="00A86923"/>
    <w:rsid w:val="00A86FA3"/>
    <w:rsid w:val="00A8747B"/>
    <w:rsid w:val="00A90144"/>
    <w:rsid w:val="00A90CF3"/>
    <w:rsid w:val="00A921AB"/>
    <w:rsid w:val="00A921D3"/>
    <w:rsid w:val="00A92477"/>
    <w:rsid w:val="00A93155"/>
    <w:rsid w:val="00A93698"/>
    <w:rsid w:val="00A94450"/>
    <w:rsid w:val="00A94938"/>
    <w:rsid w:val="00A95B3C"/>
    <w:rsid w:val="00A95D6E"/>
    <w:rsid w:val="00A95E37"/>
    <w:rsid w:val="00A974E8"/>
    <w:rsid w:val="00A97796"/>
    <w:rsid w:val="00A97C46"/>
    <w:rsid w:val="00AA1C83"/>
    <w:rsid w:val="00AA3426"/>
    <w:rsid w:val="00AA3AAE"/>
    <w:rsid w:val="00AA477C"/>
    <w:rsid w:val="00AA5517"/>
    <w:rsid w:val="00AA56E6"/>
    <w:rsid w:val="00AA62A2"/>
    <w:rsid w:val="00AA6E53"/>
    <w:rsid w:val="00AA7059"/>
    <w:rsid w:val="00AA7C6F"/>
    <w:rsid w:val="00AB177B"/>
    <w:rsid w:val="00AB25AD"/>
    <w:rsid w:val="00AB2841"/>
    <w:rsid w:val="00AB2C9A"/>
    <w:rsid w:val="00AB2CB0"/>
    <w:rsid w:val="00AB3269"/>
    <w:rsid w:val="00AB40D0"/>
    <w:rsid w:val="00AB4248"/>
    <w:rsid w:val="00AB43EC"/>
    <w:rsid w:val="00AB5479"/>
    <w:rsid w:val="00AB5A91"/>
    <w:rsid w:val="00AB6809"/>
    <w:rsid w:val="00AB68AF"/>
    <w:rsid w:val="00AC10B8"/>
    <w:rsid w:val="00AC1CAC"/>
    <w:rsid w:val="00AC2966"/>
    <w:rsid w:val="00AC36B5"/>
    <w:rsid w:val="00AC3A40"/>
    <w:rsid w:val="00AC4A35"/>
    <w:rsid w:val="00AC5974"/>
    <w:rsid w:val="00AC66C1"/>
    <w:rsid w:val="00AC6A21"/>
    <w:rsid w:val="00AC7C0A"/>
    <w:rsid w:val="00AC7D91"/>
    <w:rsid w:val="00AD0199"/>
    <w:rsid w:val="00AD11FC"/>
    <w:rsid w:val="00AD1271"/>
    <w:rsid w:val="00AD206E"/>
    <w:rsid w:val="00AD2178"/>
    <w:rsid w:val="00AD27F4"/>
    <w:rsid w:val="00AD33BC"/>
    <w:rsid w:val="00AD41C3"/>
    <w:rsid w:val="00AD4949"/>
    <w:rsid w:val="00AD4F53"/>
    <w:rsid w:val="00AD5240"/>
    <w:rsid w:val="00AD5910"/>
    <w:rsid w:val="00AD603B"/>
    <w:rsid w:val="00AD7555"/>
    <w:rsid w:val="00AD7946"/>
    <w:rsid w:val="00AE1942"/>
    <w:rsid w:val="00AE1E98"/>
    <w:rsid w:val="00AE2599"/>
    <w:rsid w:val="00AE29DD"/>
    <w:rsid w:val="00AE4218"/>
    <w:rsid w:val="00AE4D69"/>
    <w:rsid w:val="00AE4ED5"/>
    <w:rsid w:val="00AE65FB"/>
    <w:rsid w:val="00AE7261"/>
    <w:rsid w:val="00AE73D2"/>
    <w:rsid w:val="00AF00DC"/>
    <w:rsid w:val="00AF0165"/>
    <w:rsid w:val="00AF018A"/>
    <w:rsid w:val="00AF0A17"/>
    <w:rsid w:val="00AF2595"/>
    <w:rsid w:val="00AF2E2D"/>
    <w:rsid w:val="00AF39A2"/>
    <w:rsid w:val="00AF4A93"/>
    <w:rsid w:val="00AF4F81"/>
    <w:rsid w:val="00AF4F94"/>
    <w:rsid w:val="00AF533A"/>
    <w:rsid w:val="00AF5FBC"/>
    <w:rsid w:val="00AF6716"/>
    <w:rsid w:val="00B004E5"/>
    <w:rsid w:val="00B01802"/>
    <w:rsid w:val="00B02189"/>
    <w:rsid w:val="00B044D2"/>
    <w:rsid w:val="00B04AE2"/>
    <w:rsid w:val="00B04DD8"/>
    <w:rsid w:val="00B0560D"/>
    <w:rsid w:val="00B05640"/>
    <w:rsid w:val="00B05F9C"/>
    <w:rsid w:val="00B073DC"/>
    <w:rsid w:val="00B13757"/>
    <w:rsid w:val="00B16A5D"/>
    <w:rsid w:val="00B17B02"/>
    <w:rsid w:val="00B20C6C"/>
    <w:rsid w:val="00B21051"/>
    <w:rsid w:val="00B2687F"/>
    <w:rsid w:val="00B27780"/>
    <w:rsid w:val="00B3150D"/>
    <w:rsid w:val="00B318CF"/>
    <w:rsid w:val="00B31DB5"/>
    <w:rsid w:val="00B32764"/>
    <w:rsid w:val="00B327B8"/>
    <w:rsid w:val="00B32ABE"/>
    <w:rsid w:val="00B32BD8"/>
    <w:rsid w:val="00B32C97"/>
    <w:rsid w:val="00B34B3F"/>
    <w:rsid w:val="00B356C1"/>
    <w:rsid w:val="00B35BEC"/>
    <w:rsid w:val="00B363D1"/>
    <w:rsid w:val="00B37B6A"/>
    <w:rsid w:val="00B37E7B"/>
    <w:rsid w:val="00B422B8"/>
    <w:rsid w:val="00B44AC8"/>
    <w:rsid w:val="00B45B26"/>
    <w:rsid w:val="00B45B28"/>
    <w:rsid w:val="00B46DCB"/>
    <w:rsid w:val="00B47EBD"/>
    <w:rsid w:val="00B500C9"/>
    <w:rsid w:val="00B51051"/>
    <w:rsid w:val="00B5108B"/>
    <w:rsid w:val="00B5249F"/>
    <w:rsid w:val="00B52800"/>
    <w:rsid w:val="00B5327B"/>
    <w:rsid w:val="00B532BF"/>
    <w:rsid w:val="00B53A1B"/>
    <w:rsid w:val="00B53BAE"/>
    <w:rsid w:val="00B53CA2"/>
    <w:rsid w:val="00B54157"/>
    <w:rsid w:val="00B601BE"/>
    <w:rsid w:val="00B60E95"/>
    <w:rsid w:val="00B61F0A"/>
    <w:rsid w:val="00B62CCC"/>
    <w:rsid w:val="00B62D98"/>
    <w:rsid w:val="00B64053"/>
    <w:rsid w:val="00B648F9"/>
    <w:rsid w:val="00B655FE"/>
    <w:rsid w:val="00B6631E"/>
    <w:rsid w:val="00B71A5A"/>
    <w:rsid w:val="00B71C13"/>
    <w:rsid w:val="00B71E3A"/>
    <w:rsid w:val="00B71F04"/>
    <w:rsid w:val="00B73970"/>
    <w:rsid w:val="00B739BF"/>
    <w:rsid w:val="00B73A81"/>
    <w:rsid w:val="00B74881"/>
    <w:rsid w:val="00B749B3"/>
    <w:rsid w:val="00B74DD0"/>
    <w:rsid w:val="00B750AB"/>
    <w:rsid w:val="00B76FDF"/>
    <w:rsid w:val="00B76FE4"/>
    <w:rsid w:val="00B779A3"/>
    <w:rsid w:val="00B812F1"/>
    <w:rsid w:val="00B81C62"/>
    <w:rsid w:val="00B85E64"/>
    <w:rsid w:val="00B86075"/>
    <w:rsid w:val="00B86111"/>
    <w:rsid w:val="00B86F78"/>
    <w:rsid w:val="00B8793B"/>
    <w:rsid w:val="00B87D8B"/>
    <w:rsid w:val="00B90759"/>
    <w:rsid w:val="00B908F6"/>
    <w:rsid w:val="00B91C52"/>
    <w:rsid w:val="00B927C5"/>
    <w:rsid w:val="00B932FD"/>
    <w:rsid w:val="00B946F8"/>
    <w:rsid w:val="00B95364"/>
    <w:rsid w:val="00B956B4"/>
    <w:rsid w:val="00B95CEF"/>
    <w:rsid w:val="00B967AC"/>
    <w:rsid w:val="00B96C45"/>
    <w:rsid w:val="00B97382"/>
    <w:rsid w:val="00B97F52"/>
    <w:rsid w:val="00BA027F"/>
    <w:rsid w:val="00BA0F2B"/>
    <w:rsid w:val="00BA1109"/>
    <w:rsid w:val="00BA23D6"/>
    <w:rsid w:val="00BA285C"/>
    <w:rsid w:val="00BA2B60"/>
    <w:rsid w:val="00BA2E3F"/>
    <w:rsid w:val="00BA4732"/>
    <w:rsid w:val="00BA57D5"/>
    <w:rsid w:val="00BA5856"/>
    <w:rsid w:val="00BA5B60"/>
    <w:rsid w:val="00BA629A"/>
    <w:rsid w:val="00BA6647"/>
    <w:rsid w:val="00BA7EE7"/>
    <w:rsid w:val="00BB175C"/>
    <w:rsid w:val="00BB213D"/>
    <w:rsid w:val="00BB22A9"/>
    <w:rsid w:val="00BB3321"/>
    <w:rsid w:val="00BB39AD"/>
    <w:rsid w:val="00BB425A"/>
    <w:rsid w:val="00BB4B60"/>
    <w:rsid w:val="00BB4FBC"/>
    <w:rsid w:val="00BB5177"/>
    <w:rsid w:val="00BB6370"/>
    <w:rsid w:val="00BB6521"/>
    <w:rsid w:val="00BB6851"/>
    <w:rsid w:val="00BB7CE0"/>
    <w:rsid w:val="00BB7DAA"/>
    <w:rsid w:val="00BB7FA3"/>
    <w:rsid w:val="00BC02A2"/>
    <w:rsid w:val="00BC1371"/>
    <w:rsid w:val="00BC1BC9"/>
    <w:rsid w:val="00BC4217"/>
    <w:rsid w:val="00BC4FA5"/>
    <w:rsid w:val="00BC55A4"/>
    <w:rsid w:val="00BC6407"/>
    <w:rsid w:val="00BC6901"/>
    <w:rsid w:val="00BC7700"/>
    <w:rsid w:val="00BD0FC1"/>
    <w:rsid w:val="00BD153D"/>
    <w:rsid w:val="00BD1842"/>
    <w:rsid w:val="00BD1F24"/>
    <w:rsid w:val="00BD3C42"/>
    <w:rsid w:val="00BD40CD"/>
    <w:rsid w:val="00BD6583"/>
    <w:rsid w:val="00BD6F91"/>
    <w:rsid w:val="00BD765B"/>
    <w:rsid w:val="00BD7686"/>
    <w:rsid w:val="00BE0D4B"/>
    <w:rsid w:val="00BE14D6"/>
    <w:rsid w:val="00BE2975"/>
    <w:rsid w:val="00BE31E2"/>
    <w:rsid w:val="00BE497C"/>
    <w:rsid w:val="00BE5B67"/>
    <w:rsid w:val="00BE5DBE"/>
    <w:rsid w:val="00BE64E2"/>
    <w:rsid w:val="00BE659C"/>
    <w:rsid w:val="00BE6C76"/>
    <w:rsid w:val="00BE7D32"/>
    <w:rsid w:val="00BF00D0"/>
    <w:rsid w:val="00BF05FF"/>
    <w:rsid w:val="00BF1447"/>
    <w:rsid w:val="00BF1EC1"/>
    <w:rsid w:val="00BF20CC"/>
    <w:rsid w:val="00BF2B3C"/>
    <w:rsid w:val="00BF2BF5"/>
    <w:rsid w:val="00BF55E8"/>
    <w:rsid w:val="00BF5738"/>
    <w:rsid w:val="00BF693F"/>
    <w:rsid w:val="00C01FA7"/>
    <w:rsid w:val="00C03229"/>
    <w:rsid w:val="00C03D52"/>
    <w:rsid w:val="00C0454B"/>
    <w:rsid w:val="00C04FBC"/>
    <w:rsid w:val="00C05529"/>
    <w:rsid w:val="00C07606"/>
    <w:rsid w:val="00C10927"/>
    <w:rsid w:val="00C1098E"/>
    <w:rsid w:val="00C11054"/>
    <w:rsid w:val="00C128B3"/>
    <w:rsid w:val="00C13164"/>
    <w:rsid w:val="00C146C1"/>
    <w:rsid w:val="00C14C8E"/>
    <w:rsid w:val="00C163A3"/>
    <w:rsid w:val="00C163BB"/>
    <w:rsid w:val="00C16EDA"/>
    <w:rsid w:val="00C17337"/>
    <w:rsid w:val="00C206FE"/>
    <w:rsid w:val="00C21269"/>
    <w:rsid w:val="00C21DC6"/>
    <w:rsid w:val="00C25EB5"/>
    <w:rsid w:val="00C26150"/>
    <w:rsid w:val="00C2632B"/>
    <w:rsid w:val="00C272B4"/>
    <w:rsid w:val="00C301E7"/>
    <w:rsid w:val="00C31AE7"/>
    <w:rsid w:val="00C332F8"/>
    <w:rsid w:val="00C33360"/>
    <w:rsid w:val="00C33D61"/>
    <w:rsid w:val="00C3421D"/>
    <w:rsid w:val="00C35270"/>
    <w:rsid w:val="00C35B2C"/>
    <w:rsid w:val="00C35CFB"/>
    <w:rsid w:val="00C36556"/>
    <w:rsid w:val="00C367CE"/>
    <w:rsid w:val="00C376DC"/>
    <w:rsid w:val="00C4127B"/>
    <w:rsid w:val="00C4244A"/>
    <w:rsid w:val="00C43347"/>
    <w:rsid w:val="00C447EA"/>
    <w:rsid w:val="00C45F39"/>
    <w:rsid w:val="00C464E4"/>
    <w:rsid w:val="00C466CA"/>
    <w:rsid w:val="00C468F9"/>
    <w:rsid w:val="00C47E0A"/>
    <w:rsid w:val="00C513C2"/>
    <w:rsid w:val="00C51CE0"/>
    <w:rsid w:val="00C51F85"/>
    <w:rsid w:val="00C51FF4"/>
    <w:rsid w:val="00C52163"/>
    <w:rsid w:val="00C5244A"/>
    <w:rsid w:val="00C525C6"/>
    <w:rsid w:val="00C53986"/>
    <w:rsid w:val="00C56853"/>
    <w:rsid w:val="00C60A3D"/>
    <w:rsid w:val="00C61F8E"/>
    <w:rsid w:val="00C62E0D"/>
    <w:rsid w:val="00C64084"/>
    <w:rsid w:val="00C640B1"/>
    <w:rsid w:val="00C648CF"/>
    <w:rsid w:val="00C65DE3"/>
    <w:rsid w:val="00C66626"/>
    <w:rsid w:val="00C6673F"/>
    <w:rsid w:val="00C66955"/>
    <w:rsid w:val="00C66ACD"/>
    <w:rsid w:val="00C67655"/>
    <w:rsid w:val="00C6777D"/>
    <w:rsid w:val="00C67A9E"/>
    <w:rsid w:val="00C7301F"/>
    <w:rsid w:val="00C730CF"/>
    <w:rsid w:val="00C734CC"/>
    <w:rsid w:val="00C73523"/>
    <w:rsid w:val="00C74859"/>
    <w:rsid w:val="00C751A1"/>
    <w:rsid w:val="00C764C2"/>
    <w:rsid w:val="00C8074B"/>
    <w:rsid w:val="00C80C93"/>
    <w:rsid w:val="00C80CA0"/>
    <w:rsid w:val="00C820DA"/>
    <w:rsid w:val="00C82444"/>
    <w:rsid w:val="00C84537"/>
    <w:rsid w:val="00C85A10"/>
    <w:rsid w:val="00C85B43"/>
    <w:rsid w:val="00C865D9"/>
    <w:rsid w:val="00C8703C"/>
    <w:rsid w:val="00C90549"/>
    <w:rsid w:val="00C905FB"/>
    <w:rsid w:val="00C90E06"/>
    <w:rsid w:val="00C91289"/>
    <w:rsid w:val="00C916C3"/>
    <w:rsid w:val="00C919C2"/>
    <w:rsid w:val="00C9204B"/>
    <w:rsid w:val="00C92EB2"/>
    <w:rsid w:val="00C93C3F"/>
    <w:rsid w:val="00C94BF5"/>
    <w:rsid w:val="00C950AC"/>
    <w:rsid w:val="00C970E3"/>
    <w:rsid w:val="00CA218E"/>
    <w:rsid w:val="00CA24AA"/>
    <w:rsid w:val="00CA4ED2"/>
    <w:rsid w:val="00CA67B8"/>
    <w:rsid w:val="00CA6C48"/>
    <w:rsid w:val="00CA6F76"/>
    <w:rsid w:val="00CA7F04"/>
    <w:rsid w:val="00CB1684"/>
    <w:rsid w:val="00CB1AFC"/>
    <w:rsid w:val="00CB2985"/>
    <w:rsid w:val="00CB32FA"/>
    <w:rsid w:val="00CB35A5"/>
    <w:rsid w:val="00CB3F67"/>
    <w:rsid w:val="00CB42C7"/>
    <w:rsid w:val="00CB44AC"/>
    <w:rsid w:val="00CB49D8"/>
    <w:rsid w:val="00CB4C4C"/>
    <w:rsid w:val="00CB501E"/>
    <w:rsid w:val="00CB576E"/>
    <w:rsid w:val="00CB616E"/>
    <w:rsid w:val="00CB642C"/>
    <w:rsid w:val="00CB692A"/>
    <w:rsid w:val="00CB7024"/>
    <w:rsid w:val="00CC05A9"/>
    <w:rsid w:val="00CC3846"/>
    <w:rsid w:val="00CC47BB"/>
    <w:rsid w:val="00CC4D51"/>
    <w:rsid w:val="00CC5E7C"/>
    <w:rsid w:val="00CC673C"/>
    <w:rsid w:val="00CC6D54"/>
    <w:rsid w:val="00CC7391"/>
    <w:rsid w:val="00CD0528"/>
    <w:rsid w:val="00CD19F3"/>
    <w:rsid w:val="00CD2277"/>
    <w:rsid w:val="00CD2B4D"/>
    <w:rsid w:val="00CD2B61"/>
    <w:rsid w:val="00CD2F7A"/>
    <w:rsid w:val="00CD2FE3"/>
    <w:rsid w:val="00CD3119"/>
    <w:rsid w:val="00CD4A23"/>
    <w:rsid w:val="00CD4D37"/>
    <w:rsid w:val="00CD5CAE"/>
    <w:rsid w:val="00CD5E77"/>
    <w:rsid w:val="00CD6042"/>
    <w:rsid w:val="00CD749B"/>
    <w:rsid w:val="00CD7EB1"/>
    <w:rsid w:val="00CE0DD2"/>
    <w:rsid w:val="00CE1BE3"/>
    <w:rsid w:val="00CE1FB3"/>
    <w:rsid w:val="00CE2FE0"/>
    <w:rsid w:val="00CE3300"/>
    <w:rsid w:val="00CE4275"/>
    <w:rsid w:val="00CE5AEA"/>
    <w:rsid w:val="00CE6389"/>
    <w:rsid w:val="00CE77B1"/>
    <w:rsid w:val="00CE7D50"/>
    <w:rsid w:val="00CE7F5C"/>
    <w:rsid w:val="00CF0E5F"/>
    <w:rsid w:val="00CF2187"/>
    <w:rsid w:val="00CF2336"/>
    <w:rsid w:val="00CF2DE2"/>
    <w:rsid w:val="00CF45E8"/>
    <w:rsid w:val="00CF5BD9"/>
    <w:rsid w:val="00CF6864"/>
    <w:rsid w:val="00CF7E18"/>
    <w:rsid w:val="00D010EB"/>
    <w:rsid w:val="00D01D2C"/>
    <w:rsid w:val="00D01D7A"/>
    <w:rsid w:val="00D01DD9"/>
    <w:rsid w:val="00D0304B"/>
    <w:rsid w:val="00D03192"/>
    <w:rsid w:val="00D04426"/>
    <w:rsid w:val="00D04461"/>
    <w:rsid w:val="00D0554D"/>
    <w:rsid w:val="00D0558F"/>
    <w:rsid w:val="00D05F27"/>
    <w:rsid w:val="00D0637D"/>
    <w:rsid w:val="00D07939"/>
    <w:rsid w:val="00D0799C"/>
    <w:rsid w:val="00D07E5C"/>
    <w:rsid w:val="00D1062C"/>
    <w:rsid w:val="00D10E26"/>
    <w:rsid w:val="00D1131A"/>
    <w:rsid w:val="00D11622"/>
    <w:rsid w:val="00D11680"/>
    <w:rsid w:val="00D12FD4"/>
    <w:rsid w:val="00D140B7"/>
    <w:rsid w:val="00D15DAE"/>
    <w:rsid w:val="00D1642E"/>
    <w:rsid w:val="00D171A7"/>
    <w:rsid w:val="00D17C46"/>
    <w:rsid w:val="00D20C01"/>
    <w:rsid w:val="00D20D13"/>
    <w:rsid w:val="00D20FD5"/>
    <w:rsid w:val="00D21B11"/>
    <w:rsid w:val="00D21C99"/>
    <w:rsid w:val="00D22362"/>
    <w:rsid w:val="00D223CE"/>
    <w:rsid w:val="00D22CB1"/>
    <w:rsid w:val="00D25447"/>
    <w:rsid w:val="00D26993"/>
    <w:rsid w:val="00D276DD"/>
    <w:rsid w:val="00D27882"/>
    <w:rsid w:val="00D27AB9"/>
    <w:rsid w:val="00D30E20"/>
    <w:rsid w:val="00D320CE"/>
    <w:rsid w:val="00D32307"/>
    <w:rsid w:val="00D34588"/>
    <w:rsid w:val="00D35587"/>
    <w:rsid w:val="00D362C4"/>
    <w:rsid w:val="00D36C31"/>
    <w:rsid w:val="00D401C6"/>
    <w:rsid w:val="00D40AE3"/>
    <w:rsid w:val="00D40BD9"/>
    <w:rsid w:val="00D4198A"/>
    <w:rsid w:val="00D424FD"/>
    <w:rsid w:val="00D428AA"/>
    <w:rsid w:val="00D42D15"/>
    <w:rsid w:val="00D43074"/>
    <w:rsid w:val="00D43947"/>
    <w:rsid w:val="00D50434"/>
    <w:rsid w:val="00D50ED3"/>
    <w:rsid w:val="00D51E4A"/>
    <w:rsid w:val="00D52600"/>
    <w:rsid w:val="00D55E2A"/>
    <w:rsid w:val="00D57494"/>
    <w:rsid w:val="00D57A8C"/>
    <w:rsid w:val="00D57FD0"/>
    <w:rsid w:val="00D62EBF"/>
    <w:rsid w:val="00D641E6"/>
    <w:rsid w:val="00D662B8"/>
    <w:rsid w:val="00D66980"/>
    <w:rsid w:val="00D67712"/>
    <w:rsid w:val="00D67923"/>
    <w:rsid w:val="00D67CCF"/>
    <w:rsid w:val="00D71A63"/>
    <w:rsid w:val="00D7492F"/>
    <w:rsid w:val="00D749FF"/>
    <w:rsid w:val="00D75888"/>
    <w:rsid w:val="00D777CB"/>
    <w:rsid w:val="00D800A5"/>
    <w:rsid w:val="00D80283"/>
    <w:rsid w:val="00D80B69"/>
    <w:rsid w:val="00D81D46"/>
    <w:rsid w:val="00D83143"/>
    <w:rsid w:val="00D83DD0"/>
    <w:rsid w:val="00D842AC"/>
    <w:rsid w:val="00D84829"/>
    <w:rsid w:val="00D8490B"/>
    <w:rsid w:val="00D84955"/>
    <w:rsid w:val="00D84DBB"/>
    <w:rsid w:val="00D86540"/>
    <w:rsid w:val="00D91A24"/>
    <w:rsid w:val="00D92007"/>
    <w:rsid w:val="00D941D6"/>
    <w:rsid w:val="00D95056"/>
    <w:rsid w:val="00D95886"/>
    <w:rsid w:val="00D96395"/>
    <w:rsid w:val="00D9682F"/>
    <w:rsid w:val="00D96E2E"/>
    <w:rsid w:val="00D97026"/>
    <w:rsid w:val="00D9703C"/>
    <w:rsid w:val="00D97383"/>
    <w:rsid w:val="00D97703"/>
    <w:rsid w:val="00D97B24"/>
    <w:rsid w:val="00D97C3C"/>
    <w:rsid w:val="00D97D1A"/>
    <w:rsid w:val="00DA0A36"/>
    <w:rsid w:val="00DA11DF"/>
    <w:rsid w:val="00DA19D2"/>
    <w:rsid w:val="00DA31B6"/>
    <w:rsid w:val="00DA35B7"/>
    <w:rsid w:val="00DA403C"/>
    <w:rsid w:val="00DA46AD"/>
    <w:rsid w:val="00DA4D7E"/>
    <w:rsid w:val="00DA4F80"/>
    <w:rsid w:val="00DA7AB1"/>
    <w:rsid w:val="00DB0107"/>
    <w:rsid w:val="00DB03DF"/>
    <w:rsid w:val="00DB073C"/>
    <w:rsid w:val="00DB0F09"/>
    <w:rsid w:val="00DB106A"/>
    <w:rsid w:val="00DB50D9"/>
    <w:rsid w:val="00DB5943"/>
    <w:rsid w:val="00DB6BB8"/>
    <w:rsid w:val="00DB6E91"/>
    <w:rsid w:val="00DB79C2"/>
    <w:rsid w:val="00DC0737"/>
    <w:rsid w:val="00DC1B80"/>
    <w:rsid w:val="00DC24E0"/>
    <w:rsid w:val="00DC2B54"/>
    <w:rsid w:val="00DC3FCB"/>
    <w:rsid w:val="00DC41FC"/>
    <w:rsid w:val="00DC4D08"/>
    <w:rsid w:val="00DC5029"/>
    <w:rsid w:val="00DC58BA"/>
    <w:rsid w:val="00DC6271"/>
    <w:rsid w:val="00DC6EA6"/>
    <w:rsid w:val="00DC6F9A"/>
    <w:rsid w:val="00DC7B7E"/>
    <w:rsid w:val="00DC7EDC"/>
    <w:rsid w:val="00DD1369"/>
    <w:rsid w:val="00DD17AF"/>
    <w:rsid w:val="00DD4B5C"/>
    <w:rsid w:val="00DD5F06"/>
    <w:rsid w:val="00DD63B7"/>
    <w:rsid w:val="00DD6843"/>
    <w:rsid w:val="00DD6A79"/>
    <w:rsid w:val="00DE02D0"/>
    <w:rsid w:val="00DE0FC8"/>
    <w:rsid w:val="00DE13FD"/>
    <w:rsid w:val="00DE15B1"/>
    <w:rsid w:val="00DE26B4"/>
    <w:rsid w:val="00DE274E"/>
    <w:rsid w:val="00DE2B6B"/>
    <w:rsid w:val="00DE31FD"/>
    <w:rsid w:val="00DE50AA"/>
    <w:rsid w:val="00DE5B9B"/>
    <w:rsid w:val="00DE6F04"/>
    <w:rsid w:val="00DE736F"/>
    <w:rsid w:val="00DE7A8D"/>
    <w:rsid w:val="00DE7C73"/>
    <w:rsid w:val="00DF121A"/>
    <w:rsid w:val="00DF1528"/>
    <w:rsid w:val="00DF2B09"/>
    <w:rsid w:val="00DF32D1"/>
    <w:rsid w:val="00DF34E1"/>
    <w:rsid w:val="00DF3BC8"/>
    <w:rsid w:val="00DF606E"/>
    <w:rsid w:val="00DF747F"/>
    <w:rsid w:val="00E000F8"/>
    <w:rsid w:val="00E00311"/>
    <w:rsid w:val="00E006B3"/>
    <w:rsid w:val="00E01599"/>
    <w:rsid w:val="00E035DB"/>
    <w:rsid w:val="00E05D7E"/>
    <w:rsid w:val="00E1143F"/>
    <w:rsid w:val="00E11916"/>
    <w:rsid w:val="00E12463"/>
    <w:rsid w:val="00E138F7"/>
    <w:rsid w:val="00E139D5"/>
    <w:rsid w:val="00E14225"/>
    <w:rsid w:val="00E146BC"/>
    <w:rsid w:val="00E14957"/>
    <w:rsid w:val="00E15166"/>
    <w:rsid w:val="00E17A0C"/>
    <w:rsid w:val="00E2074B"/>
    <w:rsid w:val="00E20F83"/>
    <w:rsid w:val="00E2231E"/>
    <w:rsid w:val="00E22991"/>
    <w:rsid w:val="00E231E7"/>
    <w:rsid w:val="00E23DE2"/>
    <w:rsid w:val="00E23EA0"/>
    <w:rsid w:val="00E24F5D"/>
    <w:rsid w:val="00E25C20"/>
    <w:rsid w:val="00E30467"/>
    <w:rsid w:val="00E314C0"/>
    <w:rsid w:val="00E3226E"/>
    <w:rsid w:val="00E33801"/>
    <w:rsid w:val="00E33AF8"/>
    <w:rsid w:val="00E342E3"/>
    <w:rsid w:val="00E351AE"/>
    <w:rsid w:val="00E372E4"/>
    <w:rsid w:val="00E4063F"/>
    <w:rsid w:val="00E40B7D"/>
    <w:rsid w:val="00E4136C"/>
    <w:rsid w:val="00E42A68"/>
    <w:rsid w:val="00E435C2"/>
    <w:rsid w:val="00E44362"/>
    <w:rsid w:val="00E45397"/>
    <w:rsid w:val="00E4649F"/>
    <w:rsid w:val="00E46AE3"/>
    <w:rsid w:val="00E46DC2"/>
    <w:rsid w:val="00E47099"/>
    <w:rsid w:val="00E4754D"/>
    <w:rsid w:val="00E4780D"/>
    <w:rsid w:val="00E504A5"/>
    <w:rsid w:val="00E50C58"/>
    <w:rsid w:val="00E5122D"/>
    <w:rsid w:val="00E515F6"/>
    <w:rsid w:val="00E51C08"/>
    <w:rsid w:val="00E5388E"/>
    <w:rsid w:val="00E545ED"/>
    <w:rsid w:val="00E548A2"/>
    <w:rsid w:val="00E54BF4"/>
    <w:rsid w:val="00E55AB6"/>
    <w:rsid w:val="00E56CB8"/>
    <w:rsid w:val="00E56DC9"/>
    <w:rsid w:val="00E60AF5"/>
    <w:rsid w:val="00E6225A"/>
    <w:rsid w:val="00E622DB"/>
    <w:rsid w:val="00E62C72"/>
    <w:rsid w:val="00E62D90"/>
    <w:rsid w:val="00E657BD"/>
    <w:rsid w:val="00E65EAF"/>
    <w:rsid w:val="00E66ADE"/>
    <w:rsid w:val="00E674AA"/>
    <w:rsid w:val="00E6796B"/>
    <w:rsid w:val="00E70098"/>
    <w:rsid w:val="00E70348"/>
    <w:rsid w:val="00E71899"/>
    <w:rsid w:val="00E71A4D"/>
    <w:rsid w:val="00E71ED3"/>
    <w:rsid w:val="00E74227"/>
    <w:rsid w:val="00E76E58"/>
    <w:rsid w:val="00E77BFB"/>
    <w:rsid w:val="00E80339"/>
    <w:rsid w:val="00E810D3"/>
    <w:rsid w:val="00E83F5F"/>
    <w:rsid w:val="00E852F7"/>
    <w:rsid w:val="00E86D13"/>
    <w:rsid w:val="00E87389"/>
    <w:rsid w:val="00E87B29"/>
    <w:rsid w:val="00E87D5D"/>
    <w:rsid w:val="00E919EB"/>
    <w:rsid w:val="00E91DFD"/>
    <w:rsid w:val="00E91FF2"/>
    <w:rsid w:val="00E93301"/>
    <w:rsid w:val="00E94ED2"/>
    <w:rsid w:val="00E95030"/>
    <w:rsid w:val="00E95868"/>
    <w:rsid w:val="00E95B0E"/>
    <w:rsid w:val="00E95F4D"/>
    <w:rsid w:val="00E961BB"/>
    <w:rsid w:val="00E96875"/>
    <w:rsid w:val="00EA092F"/>
    <w:rsid w:val="00EA1C42"/>
    <w:rsid w:val="00EA27AE"/>
    <w:rsid w:val="00EA3763"/>
    <w:rsid w:val="00EA37B9"/>
    <w:rsid w:val="00EA3BD7"/>
    <w:rsid w:val="00EA3CA1"/>
    <w:rsid w:val="00EA4691"/>
    <w:rsid w:val="00EA6E65"/>
    <w:rsid w:val="00EA75CA"/>
    <w:rsid w:val="00EB09D5"/>
    <w:rsid w:val="00EB0D45"/>
    <w:rsid w:val="00EB145E"/>
    <w:rsid w:val="00EB155E"/>
    <w:rsid w:val="00EB29DD"/>
    <w:rsid w:val="00EB301F"/>
    <w:rsid w:val="00EB3825"/>
    <w:rsid w:val="00EB3A9F"/>
    <w:rsid w:val="00EB3EBD"/>
    <w:rsid w:val="00EB4C11"/>
    <w:rsid w:val="00EB5182"/>
    <w:rsid w:val="00EB63AF"/>
    <w:rsid w:val="00EB64A8"/>
    <w:rsid w:val="00EB6503"/>
    <w:rsid w:val="00EB6D0B"/>
    <w:rsid w:val="00EC02C0"/>
    <w:rsid w:val="00EC0E9C"/>
    <w:rsid w:val="00EC20B2"/>
    <w:rsid w:val="00EC248E"/>
    <w:rsid w:val="00EC275F"/>
    <w:rsid w:val="00EC3950"/>
    <w:rsid w:val="00EC4CBD"/>
    <w:rsid w:val="00EC5313"/>
    <w:rsid w:val="00EC70CA"/>
    <w:rsid w:val="00EC764A"/>
    <w:rsid w:val="00ED0F20"/>
    <w:rsid w:val="00ED1205"/>
    <w:rsid w:val="00ED1478"/>
    <w:rsid w:val="00ED178B"/>
    <w:rsid w:val="00ED180C"/>
    <w:rsid w:val="00ED184B"/>
    <w:rsid w:val="00ED21AF"/>
    <w:rsid w:val="00ED29C4"/>
    <w:rsid w:val="00ED3DBE"/>
    <w:rsid w:val="00ED450F"/>
    <w:rsid w:val="00ED4D25"/>
    <w:rsid w:val="00ED591B"/>
    <w:rsid w:val="00ED5BA6"/>
    <w:rsid w:val="00ED61C7"/>
    <w:rsid w:val="00ED72CB"/>
    <w:rsid w:val="00EE0509"/>
    <w:rsid w:val="00EE201D"/>
    <w:rsid w:val="00EE3834"/>
    <w:rsid w:val="00EE42A8"/>
    <w:rsid w:val="00EE4855"/>
    <w:rsid w:val="00EE499B"/>
    <w:rsid w:val="00EE4C41"/>
    <w:rsid w:val="00EE4DCB"/>
    <w:rsid w:val="00EE51D9"/>
    <w:rsid w:val="00EE6034"/>
    <w:rsid w:val="00EF0355"/>
    <w:rsid w:val="00EF0783"/>
    <w:rsid w:val="00EF087E"/>
    <w:rsid w:val="00EF09E6"/>
    <w:rsid w:val="00EF0CC6"/>
    <w:rsid w:val="00EF16AE"/>
    <w:rsid w:val="00EF1935"/>
    <w:rsid w:val="00EF19A4"/>
    <w:rsid w:val="00EF2B02"/>
    <w:rsid w:val="00EF2C40"/>
    <w:rsid w:val="00EF3510"/>
    <w:rsid w:val="00EF366A"/>
    <w:rsid w:val="00EF46FB"/>
    <w:rsid w:val="00EF7555"/>
    <w:rsid w:val="00EF7693"/>
    <w:rsid w:val="00F00BA4"/>
    <w:rsid w:val="00F01288"/>
    <w:rsid w:val="00F0143C"/>
    <w:rsid w:val="00F015D0"/>
    <w:rsid w:val="00F023D8"/>
    <w:rsid w:val="00F025A3"/>
    <w:rsid w:val="00F02810"/>
    <w:rsid w:val="00F0285F"/>
    <w:rsid w:val="00F0382D"/>
    <w:rsid w:val="00F038E7"/>
    <w:rsid w:val="00F040A1"/>
    <w:rsid w:val="00F04D04"/>
    <w:rsid w:val="00F051DE"/>
    <w:rsid w:val="00F06017"/>
    <w:rsid w:val="00F0615B"/>
    <w:rsid w:val="00F07D63"/>
    <w:rsid w:val="00F107F3"/>
    <w:rsid w:val="00F132DB"/>
    <w:rsid w:val="00F140DC"/>
    <w:rsid w:val="00F143E6"/>
    <w:rsid w:val="00F15005"/>
    <w:rsid w:val="00F157CD"/>
    <w:rsid w:val="00F16356"/>
    <w:rsid w:val="00F16D34"/>
    <w:rsid w:val="00F17FB1"/>
    <w:rsid w:val="00F22D4F"/>
    <w:rsid w:val="00F23180"/>
    <w:rsid w:val="00F239A9"/>
    <w:rsid w:val="00F2521D"/>
    <w:rsid w:val="00F258CA"/>
    <w:rsid w:val="00F26869"/>
    <w:rsid w:val="00F27DB7"/>
    <w:rsid w:val="00F31953"/>
    <w:rsid w:val="00F31B1A"/>
    <w:rsid w:val="00F3236C"/>
    <w:rsid w:val="00F33B26"/>
    <w:rsid w:val="00F344A7"/>
    <w:rsid w:val="00F34BFC"/>
    <w:rsid w:val="00F354A8"/>
    <w:rsid w:val="00F35C57"/>
    <w:rsid w:val="00F3616D"/>
    <w:rsid w:val="00F37F08"/>
    <w:rsid w:val="00F40DC9"/>
    <w:rsid w:val="00F42995"/>
    <w:rsid w:val="00F44E87"/>
    <w:rsid w:val="00F45E1F"/>
    <w:rsid w:val="00F46107"/>
    <w:rsid w:val="00F46B64"/>
    <w:rsid w:val="00F47757"/>
    <w:rsid w:val="00F47B83"/>
    <w:rsid w:val="00F503FC"/>
    <w:rsid w:val="00F528C8"/>
    <w:rsid w:val="00F53001"/>
    <w:rsid w:val="00F551F6"/>
    <w:rsid w:val="00F553C4"/>
    <w:rsid w:val="00F554D3"/>
    <w:rsid w:val="00F5668D"/>
    <w:rsid w:val="00F56E04"/>
    <w:rsid w:val="00F57F42"/>
    <w:rsid w:val="00F6027C"/>
    <w:rsid w:val="00F613C5"/>
    <w:rsid w:val="00F61962"/>
    <w:rsid w:val="00F6201F"/>
    <w:rsid w:val="00F625CB"/>
    <w:rsid w:val="00F62CCE"/>
    <w:rsid w:val="00F63AB2"/>
    <w:rsid w:val="00F63BDE"/>
    <w:rsid w:val="00F63F3F"/>
    <w:rsid w:val="00F64181"/>
    <w:rsid w:val="00F6551D"/>
    <w:rsid w:val="00F655EE"/>
    <w:rsid w:val="00F65FD6"/>
    <w:rsid w:val="00F66362"/>
    <w:rsid w:val="00F66AE6"/>
    <w:rsid w:val="00F703A0"/>
    <w:rsid w:val="00F704FF"/>
    <w:rsid w:val="00F712E4"/>
    <w:rsid w:val="00F71563"/>
    <w:rsid w:val="00F71D87"/>
    <w:rsid w:val="00F71F7A"/>
    <w:rsid w:val="00F72153"/>
    <w:rsid w:val="00F7223A"/>
    <w:rsid w:val="00F725EF"/>
    <w:rsid w:val="00F743EE"/>
    <w:rsid w:val="00F74F39"/>
    <w:rsid w:val="00F77A6D"/>
    <w:rsid w:val="00F81360"/>
    <w:rsid w:val="00F8467E"/>
    <w:rsid w:val="00F85080"/>
    <w:rsid w:val="00F868E0"/>
    <w:rsid w:val="00F869DC"/>
    <w:rsid w:val="00F874C0"/>
    <w:rsid w:val="00F9114E"/>
    <w:rsid w:val="00F928C0"/>
    <w:rsid w:val="00F92F3B"/>
    <w:rsid w:val="00F93EF0"/>
    <w:rsid w:val="00F94086"/>
    <w:rsid w:val="00F94B3B"/>
    <w:rsid w:val="00F94F1F"/>
    <w:rsid w:val="00F961C7"/>
    <w:rsid w:val="00F967F1"/>
    <w:rsid w:val="00F97C9A"/>
    <w:rsid w:val="00FA0602"/>
    <w:rsid w:val="00FA0FBC"/>
    <w:rsid w:val="00FA235F"/>
    <w:rsid w:val="00FA260C"/>
    <w:rsid w:val="00FA2900"/>
    <w:rsid w:val="00FA373C"/>
    <w:rsid w:val="00FA4358"/>
    <w:rsid w:val="00FA6D31"/>
    <w:rsid w:val="00FB04DA"/>
    <w:rsid w:val="00FB072B"/>
    <w:rsid w:val="00FB205B"/>
    <w:rsid w:val="00FB27AA"/>
    <w:rsid w:val="00FB40C5"/>
    <w:rsid w:val="00FB4836"/>
    <w:rsid w:val="00FB49D8"/>
    <w:rsid w:val="00FB4B5B"/>
    <w:rsid w:val="00FB5AD9"/>
    <w:rsid w:val="00FB5D35"/>
    <w:rsid w:val="00FB64CC"/>
    <w:rsid w:val="00FB7CCF"/>
    <w:rsid w:val="00FC17D8"/>
    <w:rsid w:val="00FC3D2D"/>
    <w:rsid w:val="00FC4D88"/>
    <w:rsid w:val="00FC5673"/>
    <w:rsid w:val="00FC5E25"/>
    <w:rsid w:val="00FC67D3"/>
    <w:rsid w:val="00FD05A4"/>
    <w:rsid w:val="00FD0A48"/>
    <w:rsid w:val="00FD0C17"/>
    <w:rsid w:val="00FD13A2"/>
    <w:rsid w:val="00FD31CB"/>
    <w:rsid w:val="00FD4113"/>
    <w:rsid w:val="00FD444C"/>
    <w:rsid w:val="00FD4571"/>
    <w:rsid w:val="00FD53D1"/>
    <w:rsid w:val="00FD5D64"/>
    <w:rsid w:val="00FD606E"/>
    <w:rsid w:val="00FD7944"/>
    <w:rsid w:val="00FE0274"/>
    <w:rsid w:val="00FE03CD"/>
    <w:rsid w:val="00FE0B4B"/>
    <w:rsid w:val="00FE1F14"/>
    <w:rsid w:val="00FE1FD4"/>
    <w:rsid w:val="00FE2D4A"/>
    <w:rsid w:val="00FE557C"/>
    <w:rsid w:val="00FE73E2"/>
    <w:rsid w:val="00FE78DF"/>
    <w:rsid w:val="00FE791F"/>
    <w:rsid w:val="00FF134A"/>
    <w:rsid w:val="00FF2059"/>
    <w:rsid w:val="00FF24C0"/>
    <w:rsid w:val="00FF2815"/>
    <w:rsid w:val="00FF5607"/>
    <w:rsid w:val="00FF59E4"/>
    <w:rsid w:val="00FF5AD6"/>
    <w:rsid w:val="00FF73D2"/>
    <w:rsid w:val="00FF746D"/>
    <w:rsid w:val="00FF755F"/>
    <w:rsid w:val="00FF7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HTML Top of Form"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65268D"/>
    <w:pPr>
      <w:tabs>
        <w:tab w:val="left" w:pos="284"/>
        <w:tab w:val="right" w:leader="dot" w:pos="9072"/>
      </w:tabs>
      <w:ind w:left="284" w:hanging="284"/>
      <w:jc w:val="both"/>
    </w:pPr>
    <w:rPr>
      <w:b/>
      <w:bCs/>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autoRedefine/>
    <w:qFormat/>
    <w:rsid w:val="00FF746D"/>
    <w:pPr>
      <w:spacing w:before="240" w:line="360" w:lineRule="auto"/>
      <w:ind w:firstLine="0"/>
      <w:jc w:val="left"/>
    </w:pPr>
    <w:rPr>
      <w:rFonts w:eastAsia="Calibri"/>
      <w:sz w:val="22"/>
      <w:szCs w:val="22"/>
    </w:r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paragraph" w:styleId="z-Zatekformule">
    <w:name w:val="HTML Top of Form"/>
    <w:basedOn w:val="Normln"/>
    <w:next w:val="Normln"/>
    <w:link w:val="z-ZatekformuleChar"/>
    <w:hidden/>
    <w:uiPriority w:val="99"/>
    <w:unhideWhenUsed/>
    <w:rsid w:val="007F2531"/>
    <w:pPr>
      <w:pBdr>
        <w:bottom w:val="single" w:sz="6" w:space="1" w:color="auto"/>
      </w:pBdr>
      <w:spacing w:line="240" w:lineRule="auto"/>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7F2531"/>
    <w:rPr>
      <w:rFonts w:ascii="Arial" w:hAnsi="Arial" w:cs="Arial"/>
      <w:vanish/>
      <w:sz w:val="16"/>
      <w:szCs w:val="16"/>
    </w:rPr>
  </w:style>
  <w:style w:type="character" w:customStyle="1" w:styleId="text-token-text-secondary">
    <w:name w:val="text-token-text-secondary"/>
    <w:basedOn w:val="Standardnpsmoodstavce"/>
    <w:rsid w:val="005A2F8F"/>
  </w:style>
  <w:style w:type="character" w:styleId="Nevyeenzmnka">
    <w:name w:val="Unresolved Mention"/>
    <w:basedOn w:val="Standardnpsmoodstavce"/>
    <w:uiPriority w:val="99"/>
    <w:semiHidden/>
    <w:unhideWhenUsed/>
    <w:rsid w:val="00FB205B"/>
    <w:rPr>
      <w:color w:val="605E5C"/>
      <w:shd w:val="clear" w:color="auto" w:fill="E1DFDD"/>
    </w:rPr>
  </w:style>
  <w:style w:type="paragraph" w:customStyle="1" w:styleId="commentcontentpara">
    <w:name w:val="commentcontentpara"/>
    <w:basedOn w:val="Normln"/>
    <w:rsid w:val="00183BEB"/>
    <w:pPr>
      <w:spacing w:before="100" w:beforeAutospacing="1" w:after="100" w:afterAutospacing="1" w:line="240" w:lineRule="auto"/>
    </w:pPr>
  </w:style>
  <w:style w:type="table" w:styleId="Tabulkasmkou4zvraznn1">
    <w:name w:val="Grid Table 4 Accent 1"/>
    <w:basedOn w:val="Normlntabulka"/>
    <w:uiPriority w:val="49"/>
    <w:rsid w:val="00AE4D6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vtlseznam">
    <w:name w:val="Light List"/>
    <w:basedOn w:val="Normlntabulka"/>
    <w:uiPriority w:val="61"/>
    <w:rsid w:val="00A0355C"/>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i-provider">
    <w:name w:val="ui-provider"/>
    <w:basedOn w:val="Standardnpsmoodstavce"/>
    <w:rsid w:val="0017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621">
      <w:bodyDiv w:val="1"/>
      <w:marLeft w:val="0"/>
      <w:marRight w:val="0"/>
      <w:marTop w:val="0"/>
      <w:marBottom w:val="0"/>
      <w:divBdr>
        <w:top w:val="none" w:sz="0" w:space="0" w:color="auto"/>
        <w:left w:val="none" w:sz="0" w:space="0" w:color="auto"/>
        <w:bottom w:val="none" w:sz="0" w:space="0" w:color="auto"/>
        <w:right w:val="none" w:sz="0" w:space="0" w:color="auto"/>
      </w:divBdr>
    </w:div>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30107748">
      <w:bodyDiv w:val="1"/>
      <w:marLeft w:val="0"/>
      <w:marRight w:val="0"/>
      <w:marTop w:val="0"/>
      <w:marBottom w:val="0"/>
      <w:divBdr>
        <w:top w:val="none" w:sz="0" w:space="0" w:color="auto"/>
        <w:left w:val="none" w:sz="0" w:space="0" w:color="auto"/>
        <w:bottom w:val="none" w:sz="0" w:space="0" w:color="auto"/>
        <w:right w:val="none" w:sz="0" w:space="0" w:color="auto"/>
      </w:divBdr>
    </w:div>
    <w:div w:id="39984308">
      <w:bodyDiv w:val="1"/>
      <w:marLeft w:val="0"/>
      <w:marRight w:val="0"/>
      <w:marTop w:val="0"/>
      <w:marBottom w:val="0"/>
      <w:divBdr>
        <w:top w:val="none" w:sz="0" w:space="0" w:color="auto"/>
        <w:left w:val="none" w:sz="0" w:space="0" w:color="auto"/>
        <w:bottom w:val="none" w:sz="0" w:space="0" w:color="auto"/>
        <w:right w:val="none" w:sz="0" w:space="0" w:color="auto"/>
      </w:divBdr>
      <w:divsChild>
        <w:div w:id="1660234969">
          <w:marLeft w:val="0"/>
          <w:marRight w:val="0"/>
          <w:marTop w:val="0"/>
          <w:marBottom w:val="0"/>
          <w:divBdr>
            <w:top w:val="single" w:sz="2" w:space="0" w:color="E3E3E3"/>
            <w:left w:val="single" w:sz="2" w:space="0" w:color="E3E3E3"/>
            <w:bottom w:val="single" w:sz="2" w:space="0" w:color="E3E3E3"/>
            <w:right w:val="single" w:sz="2" w:space="0" w:color="E3E3E3"/>
          </w:divBdr>
          <w:divsChild>
            <w:div w:id="1711878403">
              <w:marLeft w:val="0"/>
              <w:marRight w:val="0"/>
              <w:marTop w:val="100"/>
              <w:marBottom w:val="100"/>
              <w:divBdr>
                <w:top w:val="single" w:sz="2" w:space="0" w:color="E3E3E3"/>
                <w:left w:val="single" w:sz="2" w:space="0" w:color="E3E3E3"/>
                <w:bottom w:val="single" w:sz="2" w:space="0" w:color="E3E3E3"/>
                <w:right w:val="single" w:sz="2" w:space="0" w:color="E3E3E3"/>
              </w:divBdr>
              <w:divsChild>
                <w:div w:id="2133552298">
                  <w:marLeft w:val="0"/>
                  <w:marRight w:val="0"/>
                  <w:marTop w:val="0"/>
                  <w:marBottom w:val="0"/>
                  <w:divBdr>
                    <w:top w:val="single" w:sz="2" w:space="0" w:color="E3E3E3"/>
                    <w:left w:val="single" w:sz="2" w:space="0" w:color="E3E3E3"/>
                    <w:bottom w:val="single" w:sz="2" w:space="0" w:color="E3E3E3"/>
                    <w:right w:val="single" w:sz="2" w:space="0" w:color="E3E3E3"/>
                  </w:divBdr>
                  <w:divsChild>
                    <w:div w:id="23215522">
                      <w:marLeft w:val="0"/>
                      <w:marRight w:val="0"/>
                      <w:marTop w:val="0"/>
                      <w:marBottom w:val="0"/>
                      <w:divBdr>
                        <w:top w:val="single" w:sz="2" w:space="0" w:color="E3E3E3"/>
                        <w:left w:val="single" w:sz="2" w:space="0" w:color="E3E3E3"/>
                        <w:bottom w:val="single" w:sz="2" w:space="0" w:color="E3E3E3"/>
                        <w:right w:val="single" w:sz="2" w:space="0" w:color="E3E3E3"/>
                      </w:divBdr>
                      <w:divsChild>
                        <w:div w:id="1626735843">
                          <w:marLeft w:val="0"/>
                          <w:marRight w:val="0"/>
                          <w:marTop w:val="0"/>
                          <w:marBottom w:val="0"/>
                          <w:divBdr>
                            <w:top w:val="single" w:sz="2" w:space="0" w:color="E3E3E3"/>
                            <w:left w:val="single" w:sz="2" w:space="0" w:color="E3E3E3"/>
                            <w:bottom w:val="single" w:sz="2" w:space="0" w:color="E3E3E3"/>
                            <w:right w:val="single" w:sz="2" w:space="0" w:color="E3E3E3"/>
                          </w:divBdr>
                          <w:divsChild>
                            <w:div w:id="985084393">
                              <w:marLeft w:val="0"/>
                              <w:marRight w:val="0"/>
                              <w:marTop w:val="0"/>
                              <w:marBottom w:val="0"/>
                              <w:divBdr>
                                <w:top w:val="single" w:sz="2" w:space="0" w:color="E3E3E3"/>
                                <w:left w:val="single" w:sz="2" w:space="0" w:color="E3E3E3"/>
                                <w:bottom w:val="single" w:sz="2" w:space="0" w:color="E3E3E3"/>
                                <w:right w:val="single" w:sz="2" w:space="0" w:color="E3E3E3"/>
                              </w:divBdr>
                              <w:divsChild>
                                <w:div w:id="577792613">
                                  <w:marLeft w:val="0"/>
                                  <w:marRight w:val="0"/>
                                  <w:marTop w:val="0"/>
                                  <w:marBottom w:val="0"/>
                                  <w:divBdr>
                                    <w:top w:val="single" w:sz="2" w:space="0" w:color="E3E3E3"/>
                                    <w:left w:val="single" w:sz="2" w:space="0" w:color="E3E3E3"/>
                                    <w:bottom w:val="single" w:sz="2" w:space="0" w:color="E3E3E3"/>
                                    <w:right w:val="single" w:sz="2" w:space="0" w:color="E3E3E3"/>
                                  </w:divBdr>
                                  <w:divsChild>
                                    <w:div w:id="703096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258335">
      <w:bodyDiv w:val="1"/>
      <w:marLeft w:val="0"/>
      <w:marRight w:val="0"/>
      <w:marTop w:val="0"/>
      <w:marBottom w:val="0"/>
      <w:divBdr>
        <w:top w:val="none" w:sz="0" w:space="0" w:color="auto"/>
        <w:left w:val="none" w:sz="0" w:space="0" w:color="auto"/>
        <w:bottom w:val="none" w:sz="0" w:space="0" w:color="auto"/>
        <w:right w:val="none" w:sz="0" w:space="0" w:color="auto"/>
      </w:divBdr>
      <w:divsChild>
        <w:div w:id="673537187">
          <w:marLeft w:val="0"/>
          <w:marRight w:val="0"/>
          <w:marTop w:val="0"/>
          <w:marBottom w:val="0"/>
          <w:divBdr>
            <w:top w:val="single" w:sz="2" w:space="0" w:color="E3E3E3"/>
            <w:left w:val="single" w:sz="2" w:space="0" w:color="E3E3E3"/>
            <w:bottom w:val="single" w:sz="2" w:space="0" w:color="E3E3E3"/>
            <w:right w:val="single" w:sz="2" w:space="0" w:color="E3E3E3"/>
          </w:divBdr>
          <w:divsChild>
            <w:div w:id="348874710">
              <w:marLeft w:val="0"/>
              <w:marRight w:val="0"/>
              <w:marTop w:val="0"/>
              <w:marBottom w:val="0"/>
              <w:divBdr>
                <w:top w:val="single" w:sz="2" w:space="0" w:color="E3E3E3"/>
                <w:left w:val="single" w:sz="2" w:space="0" w:color="E3E3E3"/>
                <w:bottom w:val="single" w:sz="2" w:space="0" w:color="E3E3E3"/>
                <w:right w:val="single" w:sz="2" w:space="0" w:color="E3E3E3"/>
              </w:divBdr>
              <w:divsChild>
                <w:div w:id="1738089051">
                  <w:marLeft w:val="0"/>
                  <w:marRight w:val="0"/>
                  <w:marTop w:val="0"/>
                  <w:marBottom w:val="0"/>
                  <w:divBdr>
                    <w:top w:val="single" w:sz="2" w:space="0" w:color="E3E3E3"/>
                    <w:left w:val="single" w:sz="2" w:space="0" w:color="E3E3E3"/>
                    <w:bottom w:val="single" w:sz="2" w:space="0" w:color="E3E3E3"/>
                    <w:right w:val="single" w:sz="2" w:space="0" w:color="E3E3E3"/>
                  </w:divBdr>
                  <w:divsChild>
                    <w:div w:id="1826621737">
                      <w:marLeft w:val="0"/>
                      <w:marRight w:val="0"/>
                      <w:marTop w:val="0"/>
                      <w:marBottom w:val="0"/>
                      <w:divBdr>
                        <w:top w:val="single" w:sz="2" w:space="0" w:color="E3E3E3"/>
                        <w:left w:val="single" w:sz="2" w:space="0" w:color="E3E3E3"/>
                        <w:bottom w:val="single" w:sz="2" w:space="0" w:color="E3E3E3"/>
                        <w:right w:val="single" w:sz="2" w:space="0" w:color="E3E3E3"/>
                      </w:divBdr>
                      <w:divsChild>
                        <w:div w:id="2138451627">
                          <w:marLeft w:val="0"/>
                          <w:marRight w:val="0"/>
                          <w:marTop w:val="0"/>
                          <w:marBottom w:val="0"/>
                          <w:divBdr>
                            <w:top w:val="single" w:sz="2" w:space="0" w:color="E3E3E3"/>
                            <w:left w:val="single" w:sz="2" w:space="0" w:color="E3E3E3"/>
                            <w:bottom w:val="single" w:sz="2" w:space="0" w:color="E3E3E3"/>
                            <w:right w:val="single" w:sz="2" w:space="0" w:color="E3E3E3"/>
                          </w:divBdr>
                          <w:divsChild>
                            <w:div w:id="284654557">
                              <w:marLeft w:val="0"/>
                              <w:marRight w:val="0"/>
                              <w:marTop w:val="0"/>
                              <w:marBottom w:val="0"/>
                              <w:divBdr>
                                <w:top w:val="single" w:sz="2" w:space="0" w:color="E3E3E3"/>
                                <w:left w:val="single" w:sz="2" w:space="0" w:color="E3E3E3"/>
                                <w:bottom w:val="single" w:sz="2" w:space="0" w:color="E3E3E3"/>
                                <w:right w:val="single" w:sz="2" w:space="0" w:color="E3E3E3"/>
                              </w:divBdr>
                              <w:divsChild>
                                <w:div w:id="1538617192">
                                  <w:marLeft w:val="0"/>
                                  <w:marRight w:val="0"/>
                                  <w:marTop w:val="100"/>
                                  <w:marBottom w:val="100"/>
                                  <w:divBdr>
                                    <w:top w:val="single" w:sz="2" w:space="0" w:color="E3E3E3"/>
                                    <w:left w:val="single" w:sz="2" w:space="0" w:color="E3E3E3"/>
                                    <w:bottom w:val="single" w:sz="2" w:space="0" w:color="E3E3E3"/>
                                    <w:right w:val="single" w:sz="2" w:space="0" w:color="E3E3E3"/>
                                  </w:divBdr>
                                  <w:divsChild>
                                    <w:div w:id="599023475">
                                      <w:marLeft w:val="0"/>
                                      <w:marRight w:val="0"/>
                                      <w:marTop w:val="0"/>
                                      <w:marBottom w:val="0"/>
                                      <w:divBdr>
                                        <w:top w:val="single" w:sz="2" w:space="0" w:color="E3E3E3"/>
                                        <w:left w:val="single" w:sz="2" w:space="0" w:color="E3E3E3"/>
                                        <w:bottom w:val="single" w:sz="2" w:space="0" w:color="E3E3E3"/>
                                        <w:right w:val="single" w:sz="2" w:space="0" w:color="E3E3E3"/>
                                      </w:divBdr>
                                      <w:divsChild>
                                        <w:div w:id="248003312">
                                          <w:marLeft w:val="0"/>
                                          <w:marRight w:val="0"/>
                                          <w:marTop w:val="0"/>
                                          <w:marBottom w:val="0"/>
                                          <w:divBdr>
                                            <w:top w:val="single" w:sz="2" w:space="0" w:color="E3E3E3"/>
                                            <w:left w:val="single" w:sz="2" w:space="0" w:color="E3E3E3"/>
                                            <w:bottom w:val="single" w:sz="2" w:space="0" w:color="E3E3E3"/>
                                            <w:right w:val="single" w:sz="2" w:space="0" w:color="E3E3E3"/>
                                          </w:divBdr>
                                          <w:divsChild>
                                            <w:div w:id="1103182132">
                                              <w:marLeft w:val="0"/>
                                              <w:marRight w:val="0"/>
                                              <w:marTop w:val="0"/>
                                              <w:marBottom w:val="0"/>
                                              <w:divBdr>
                                                <w:top w:val="single" w:sz="2" w:space="0" w:color="E3E3E3"/>
                                                <w:left w:val="single" w:sz="2" w:space="0" w:color="E3E3E3"/>
                                                <w:bottom w:val="single" w:sz="2" w:space="0" w:color="E3E3E3"/>
                                                <w:right w:val="single" w:sz="2" w:space="0" w:color="E3E3E3"/>
                                              </w:divBdr>
                                              <w:divsChild>
                                                <w:div w:id="556014502">
                                                  <w:marLeft w:val="0"/>
                                                  <w:marRight w:val="0"/>
                                                  <w:marTop w:val="0"/>
                                                  <w:marBottom w:val="0"/>
                                                  <w:divBdr>
                                                    <w:top w:val="single" w:sz="2" w:space="0" w:color="E3E3E3"/>
                                                    <w:left w:val="single" w:sz="2" w:space="0" w:color="E3E3E3"/>
                                                    <w:bottom w:val="single" w:sz="2" w:space="0" w:color="E3E3E3"/>
                                                    <w:right w:val="single" w:sz="2" w:space="0" w:color="E3E3E3"/>
                                                  </w:divBdr>
                                                  <w:divsChild>
                                                    <w:div w:id="591865052">
                                                      <w:marLeft w:val="0"/>
                                                      <w:marRight w:val="0"/>
                                                      <w:marTop w:val="0"/>
                                                      <w:marBottom w:val="0"/>
                                                      <w:divBdr>
                                                        <w:top w:val="single" w:sz="2" w:space="0" w:color="E3E3E3"/>
                                                        <w:left w:val="single" w:sz="2" w:space="0" w:color="E3E3E3"/>
                                                        <w:bottom w:val="single" w:sz="2" w:space="0" w:color="E3E3E3"/>
                                                        <w:right w:val="single" w:sz="2" w:space="0" w:color="E3E3E3"/>
                                                      </w:divBdr>
                                                      <w:divsChild>
                                                        <w:div w:id="416248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98451876">
          <w:marLeft w:val="0"/>
          <w:marRight w:val="0"/>
          <w:marTop w:val="0"/>
          <w:marBottom w:val="0"/>
          <w:divBdr>
            <w:top w:val="none" w:sz="0" w:space="0" w:color="auto"/>
            <w:left w:val="none" w:sz="0" w:space="0" w:color="auto"/>
            <w:bottom w:val="none" w:sz="0" w:space="0" w:color="auto"/>
            <w:right w:val="none" w:sz="0" w:space="0" w:color="auto"/>
          </w:divBdr>
        </w:div>
      </w:divsChild>
    </w:div>
    <w:div w:id="100997849">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16528118">
      <w:bodyDiv w:val="1"/>
      <w:marLeft w:val="0"/>
      <w:marRight w:val="0"/>
      <w:marTop w:val="0"/>
      <w:marBottom w:val="0"/>
      <w:divBdr>
        <w:top w:val="none" w:sz="0" w:space="0" w:color="auto"/>
        <w:left w:val="none" w:sz="0" w:space="0" w:color="auto"/>
        <w:bottom w:val="none" w:sz="0" w:space="0" w:color="auto"/>
        <w:right w:val="none" w:sz="0" w:space="0" w:color="auto"/>
      </w:divBdr>
      <w:divsChild>
        <w:div w:id="2006741314">
          <w:marLeft w:val="0"/>
          <w:marRight w:val="0"/>
          <w:marTop w:val="0"/>
          <w:marBottom w:val="0"/>
          <w:divBdr>
            <w:top w:val="single" w:sz="2" w:space="0" w:color="E3E3E3"/>
            <w:left w:val="single" w:sz="2" w:space="0" w:color="E3E3E3"/>
            <w:bottom w:val="single" w:sz="2" w:space="0" w:color="E3E3E3"/>
            <w:right w:val="single" w:sz="2" w:space="0" w:color="E3E3E3"/>
          </w:divBdr>
          <w:divsChild>
            <w:div w:id="1952711033">
              <w:marLeft w:val="0"/>
              <w:marRight w:val="0"/>
              <w:marTop w:val="0"/>
              <w:marBottom w:val="0"/>
              <w:divBdr>
                <w:top w:val="single" w:sz="2" w:space="0" w:color="E3E3E3"/>
                <w:left w:val="single" w:sz="2" w:space="0" w:color="E3E3E3"/>
                <w:bottom w:val="single" w:sz="2" w:space="0" w:color="E3E3E3"/>
                <w:right w:val="single" w:sz="2" w:space="0" w:color="E3E3E3"/>
              </w:divBdr>
              <w:divsChild>
                <w:div w:id="1771199587">
                  <w:marLeft w:val="0"/>
                  <w:marRight w:val="0"/>
                  <w:marTop w:val="0"/>
                  <w:marBottom w:val="0"/>
                  <w:divBdr>
                    <w:top w:val="single" w:sz="2" w:space="0" w:color="E3E3E3"/>
                    <w:left w:val="single" w:sz="2" w:space="0" w:color="E3E3E3"/>
                    <w:bottom w:val="single" w:sz="2" w:space="0" w:color="E3E3E3"/>
                    <w:right w:val="single" w:sz="2" w:space="0" w:color="E3E3E3"/>
                  </w:divBdr>
                  <w:divsChild>
                    <w:div w:id="822816237">
                      <w:marLeft w:val="0"/>
                      <w:marRight w:val="0"/>
                      <w:marTop w:val="0"/>
                      <w:marBottom w:val="0"/>
                      <w:divBdr>
                        <w:top w:val="single" w:sz="2" w:space="0" w:color="E3E3E3"/>
                        <w:left w:val="single" w:sz="2" w:space="0" w:color="E3E3E3"/>
                        <w:bottom w:val="single" w:sz="2" w:space="0" w:color="E3E3E3"/>
                        <w:right w:val="single" w:sz="2" w:space="0" w:color="E3E3E3"/>
                      </w:divBdr>
                      <w:divsChild>
                        <w:div w:id="2140147961">
                          <w:marLeft w:val="0"/>
                          <w:marRight w:val="0"/>
                          <w:marTop w:val="0"/>
                          <w:marBottom w:val="0"/>
                          <w:divBdr>
                            <w:top w:val="single" w:sz="2" w:space="0" w:color="E3E3E3"/>
                            <w:left w:val="single" w:sz="2" w:space="0" w:color="E3E3E3"/>
                            <w:bottom w:val="single" w:sz="2" w:space="0" w:color="E3E3E3"/>
                            <w:right w:val="single" w:sz="2" w:space="0" w:color="E3E3E3"/>
                          </w:divBdr>
                          <w:divsChild>
                            <w:div w:id="1047952723">
                              <w:marLeft w:val="0"/>
                              <w:marRight w:val="0"/>
                              <w:marTop w:val="0"/>
                              <w:marBottom w:val="0"/>
                              <w:divBdr>
                                <w:top w:val="single" w:sz="2" w:space="0" w:color="E3E3E3"/>
                                <w:left w:val="single" w:sz="2" w:space="0" w:color="E3E3E3"/>
                                <w:bottom w:val="single" w:sz="2" w:space="0" w:color="E3E3E3"/>
                                <w:right w:val="single" w:sz="2" w:space="0" w:color="E3E3E3"/>
                              </w:divBdr>
                              <w:divsChild>
                                <w:div w:id="1257404649">
                                  <w:marLeft w:val="0"/>
                                  <w:marRight w:val="0"/>
                                  <w:marTop w:val="100"/>
                                  <w:marBottom w:val="100"/>
                                  <w:divBdr>
                                    <w:top w:val="single" w:sz="2" w:space="0" w:color="E3E3E3"/>
                                    <w:left w:val="single" w:sz="2" w:space="0" w:color="E3E3E3"/>
                                    <w:bottom w:val="single" w:sz="2" w:space="0" w:color="E3E3E3"/>
                                    <w:right w:val="single" w:sz="2" w:space="0" w:color="E3E3E3"/>
                                  </w:divBdr>
                                  <w:divsChild>
                                    <w:div w:id="283922643">
                                      <w:marLeft w:val="0"/>
                                      <w:marRight w:val="0"/>
                                      <w:marTop w:val="0"/>
                                      <w:marBottom w:val="0"/>
                                      <w:divBdr>
                                        <w:top w:val="single" w:sz="2" w:space="0" w:color="E3E3E3"/>
                                        <w:left w:val="single" w:sz="2" w:space="0" w:color="E3E3E3"/>
                                        <w:bottom w:val="single" w:sz="2" w:space="0" w:color="E3E3E3"/>
                                        <w:right w:val="single" w:sz="2" w:space="0" w:color="E3E3E3"/>
                                      </w:divBdr>
                                      <w:divsChild>
                                        <w:div w:id="1419252901">
                                          <w:marLeft w:val="0"/>
                                          <w:marRight w:val="0"/>
                                          <w:marTop w:val="0"/>
                                          <w:marBottom w:val="0"/>
                                          <w:divBdr>
                                            <w:top w:val="single" w:sz="2" w:space="0" w:color="E3E3E3"/>
                                            <w:left w:val="single" w:sz="2" w:space="0" w:color="E3E3E3"/>
                                            <w:bottom w:val="single" w:sz="2" w:space="0" w:color="E3E3E3"/>
                                            <w:right w:val="single" w:sz="2" w:space="0" w:color="E3E3E3"/>
                                          </w:divBdr>
                                          <w:divsChild>
                                            <w:div w:id="1177886210">
                                              <w:marLeft w:val="0"/>
                                              <w:marRight w:val="0"/>
                                              <w:marTop w:val="0"/>
                                              <w:marBottom w:val="0"/>
                                              <w:divBdr>
                                                <w:top w:val="single" w:sz="2" w:space="0" w:color="E3E3E3"/>
                                                <w:left w:val="single" w:sz="2" w:space="0" w:color="E3E3E3"/>
                                                <w:bottom w:val="single" w:sz="2" w:space="0" w:color="E3E3E3"/>
                                                <w:right w:val="single" w:sz="2" w:space="0" w:color="E3E3E3"/>
                                              </w:divBdr>
                                              <w:divsChild>
                                                <w:div w:id="962418452">
                                                  <w:marLeft w:val="0"/>
                                                  <w:marRight w:val="0"/>
                                                  <w:marTop w:val="0"/>
                                                  <w:marBottom w:val="0"/>
                                                  <w:divBdr>
                                                    <w:top w:val="single" w:sz="2" w:space="0" w:color="E3E3E3"/>
                                                    <w:left w:val="single" w:sz="2" w:space="0" w:color="E3E3E3"/>
                                                    <w:bottom w:val="single" w:sz="2" w:space="0" w:color="E3E3E3"/>
                                                    <w:right w:val="single" w:sz="2" w:space="0" w:color="E3E3E3"/>
                                                  </w:divBdr>
                                                  <w:divsChild>
                                                    <w:div w:id="1611351333">
                                                      <w:marLeft w:val="0"/>
                                                      <w:marRight w:val="0"/>
                                                      <w:marTop w:val="0"/>
                                                      <w:marBottom w:val="0"/>
                                                      <w:divBdr>
                                                        <w:top w:val="single" w:sz="2" w:space="0" w:color="E3E3E3"/>
                                                        <w:left w:val="single" w:sz="2" w:space="0" w:color="E3E3E3"/>
                                                        <w:bottom w:val="single" w:sz="2" w:space="0" w:color="E3E3E3"/>
                                                        <w:right w:val="single" w:sz="2" w:space="0" w:color="E3E3E3"/>
                                                      </w:divBdr>
                                                      <w:divsChild>
                                                        <w:div w:id="1553928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264396">
          <w:marLeft w:val="0"/>
          <w:marRight w:val="0"/>
          <w:marTop w:val="0"/>
          <w:marBottom w:val="0"/>
          <w:divBdr>
            <w:top w:val="none" w:sz="0" w:space="0" w:color="auto"/>
            <w:left w:val="none" w:sz="0" w:space="0" w:color="auto"/>
            <w:bottom w:val="none" w:sz="0" w:space="0" w:color="auto"/>
            <w:right w:val="none" w:sz="0" w:space="0" w:color="auto"/>
          </w:divBdr>
        </w:div>
      </w:divsChild>
    </w:div>
    <w:div w:id="135145279">
      <w:bodyDiv w:val="1"/>
      <w:marLeft w:val="0"/>
      <w:marRight w:val="0"/>
      <w:marTop w:val="0"/>
      <w:marBottom w:val="0"/>
      <w:divBdr>
        <w:top w:val="none" w:sz="0" w:space="0" w:color="auto"/>
        <w:left w:val="none" w:sz="0" w:space="0" w:color="auto"/>
        <w:bottom w:val="none" w:sz="0" w:space="0" w:color="auto"/>
        <w:right w:val="none" w:sz="0" w:space="0" w:color="auto"/>
      </w:divBdr>
    </w:div>
    <w:div w:id="179323826">
      <w:bodyDiv w:val="1"/>
      <w:marLeft w:val="0"/>
      <w:marRight w:val="0"/>
      <w:marTop w:val="0"/>
      <w:marBottom w:val="0"/>
      <w:divBdr>
        <w:top w:val="none" w:sz="0" w:space="0" w:color="auto"/>
        <w:left w:val="none" w:sz="0" w:space="0" w:color="auto"/>
        <w:bottom w:val="none" w:sz="0" w:space="0" w:color="auto"/>
        <w:right w:val="none" w:sz="0" w:space="0" w:color="auto"/>
      </w:divBdr>
    </w:div>
    <w:div w:id="209806829">
      <w:bodyDiv w:val="1"/>
      <w:marLeft w:val="0"/>
      <w:marRight w:val="0"/>
      <w:marTop w:val="0"/>
      <w:marBottom w:val="0"/>
      <w:divBdr>
        <w:top w:val="none" w:sz="0" w:space="0" w:color="auto"/>
        <w:left w:val="none" w:sz="0" w:space="0" w:color="auto"/>
        <w:bottom w:val="none" w:sz="0" w:space="0" w:color="auto"/>
        <w:right w:val="none" w:sz="0" w:space="0" w:color="auto"/>
      </w:divBdr>
    </w:div>
    <w:div w:id="215317923">
      <w:bodyDiv w:val="1"/>
      <w:marLeft w:val="0"/>
      <w:marRight w:val="0"/>
      <w:marTop w:val="0"/>
      <w:marBottom w:val="0"/>
      <w:divBdr>
        <w:top w:val="none" w:sz="0" w:space="0" w:color="auto"/>
        <w:left w:val="none" w:sz="0" w:space="0" w:color="auto"/>
        <w:bottom w:val="none" w:sz="0" w:space="0" w:color="auto"/>
        <w:right w:val="none" w:sz="0" w:space="0" w:color="auto"/>
      </w:divBdr>
    </w:div>
    <w:div w:id="269364804">
      <w:bodyDiv w:val="1"/>
      <w:marLeft w:val="0"/>
      <w:marRight w:val="0"/>
      <w:marTop w:val="0"/>
      <w:marBottom w:val="0"/>
      <w:divBdr>
        <w:top w:val="none" w:sz="0" w:space="0" w:color="auto"/>
        <w:left w:val="none" w:sz="0" w:space="0" w:color="auto"/>
        <w:bottom w:val="none" w:sz="0" w:space="0" w:color="auto"/>
        <w:right w:val="none" w:sz="0" w:space="0" w:color="auto"/>
      </w:divBdr>
      <w:divsChild>
        <w:div w:id="1213536281">
          <w:marLeft w:val="0"/>
          <w:marRight w:val="0"/>
          <w:marTop w:val="0"/>
          <w:marBottom w:val="0"/>
          <w:divBdr>
            <w:top w:val="none" w:sz="0" w:space="0" w:color="auto"/>
            <w:left w:val="none" w:sz="0" w:space="0" w:color="auto"/>
            <w:bottom w:val="none" w:sz="0" w:space="0" w:color="auto"/>
            <w:right w:val="none" w:sz="0" w:space="0" w:color="auto"/>
          </w:divBdr>
        </w:div>
      </w:divsChild>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66023985">
      <w:bodyDiv w:val="1"/>
      <w:marLeft w:val="0"/>
      <w:marRight w:val="0"/>
      <w:marTop w:val="0"/>
      <w:marBottom w:val="0"/>
      <w:divBdr>
        <w:top w:val="none" w:sz="0" w:space="0" w:color="auto"/>
        <w:left w:val="none" w:sz="0" w:space="0" w:color="auto"/>
        <w:bottom w:val="none" w:sz="0" w:space="0" w:color="auto"/>
        <w:right w:val="none" w:sz="0" w:space="0" w:color="auto"/>
      </w:divBdr>
      <w:divsChild>
        <w:div w:id="1151560056">
          <w:marLeft w:val="0"/>
          <w:marRight w:val="0"/>
          <w:marTop w:val="0"/>
          <w:marBottom w:val="0"/>
          <w:divBdr>
            <w:top w:val="single" w:sz="2" w:space="0" w:color="E3E3E3"/>
            <w:left w:val="single" w:sz="2" w:space="0" w:color="E3E3E3"/>
            <w:bottom w:val="single" w:sz="2" w:space="0" w:color="E3E3E3"/>
            <w:right w:val="single" w:sz="2" w:space="0" w:color="E3E3E3"/>
          </w:divBdr>
          <w:divsChild>
            <w:div w:id="1562475333">
              <w:marLeft w:val="0"/>
              <w:marRight w:val="0"/>
              <w:marTop w:val="0"/>
              <w:marBottom w:val="0"/>
              <w:divBdr>
                <w:top w:val="single" w:sz="2" w:space="0" w:color="E3E3E3"/>
                <w:left w:val="single" w:sz="2" w:space="0" w:color="E3E3E3"/>
                <w:bottom w:val="single" w:sz="2" w:space="0" w:color="E3E3E3"/>
                <w:right w:val="single" w:sz="2" w:space="0" w:color="E3E3E3"/>
              </w:divBdr>
              <w:divsChild>
                <w:div w:id="848060722">
                  <w:marLeft w:val="0"/>
                  <w:marRight w:val="0"/>
                  <w:marTop w:val="0"/>
                  <w:marBottom w:val="0"/>
                  <w:divBdr>
                    <w:top w:val="single" w:sz="2" w:space="0" w:color="E3E3E3"/>
                    <w:left w:val="single" w:sz="2" w:space="0" w:color="E3E3E3"/>
                    <w:bottom w:val="single" w:sz="2" w:space="0" w:color="E3E3E3"/>
                    <w:right w:val="single" w:sz="2" w:space="0" w:color="E3E3E3"/>
                  </w:divBdr>
                  <w:divsChild>
                    <w:div w:id="1119761453">
                      <w:marLeft w:val="0"/>
                      <w:marRight w:val="0"/>
                      <w:marTop w:val="0"/>
                      <w:marBottom w:val="0"/>
                      <w:divBdr>
                        <w:top w:val="single" w:sz="2" w:space="0" w:color="E3E3E3"/>
                        <w:left w:val="single" w:sz="2" w:space="0" w:color="E3E3E3"/>
                        <w:bottom w:val="single" w:sz="2" w:space="0" w:color="E3E3E3"/>
                        <w:right w:val="single" w:sz="2" w:space="0" w:color="E3E3E3"/>
                      </w:divBdr>
                      <w:divsChild>
                        <w:div w:id="773013814">
                          <w:marLeft w:val="0"/>
                          <w:marRight w:val="0"/>
                          <w:marTop w:val="0"/>
                          <w:marBottom w:val="0"/>
                          <w:divBdr>
                            <w:top w:val="single" w:sz="2" w:space="0" w:color="E3E3E3"/>
                            <w:left w:val="single" w:sz="2" w:space="0" w:color="E3E3E3"/>
                            <w:bottom w:val="single" w:sz="2" w:space="0" w:color="E3E3E3"/>
                            <w:right w:val="single" w:sz="2" w:space="0" w:color="E3E3E3"/>
                          </w:divBdr>
                          <w:divsChild>
                            <w:div w:id="1409157705">
                              <w:marLeft w:val="0"/>
                              <w:marRight w:val="0"/>
                              <w:marTop w:val="0"/>
                              <w:marBottom w:val="0"/>
                              <w:divBdr>
                                <w:top w:val="single" w:sz="2" w:space="0" w:color="E3E3E3"/>
                                <w:left w:val="single" w:sz="2" w:space="0" w:color="E3E3E3"/>
                                <w:bottom w:val="single" w:sz="2" w:space="0" w:color="E3E3E3"/>
                                <w:right w:val="single" w:sz="2" w:space="0" w:color="E3E3E3"/>
                              </w:divBdr>
                              <w:divsChild>
                                <w:div w:id="616454286">
                                  <w:marLeft w:val="0"/>
                                  <w:marRight w:val="0"/>
                                  <w:marTop w:val="100"/>
                                  <w:marBottom w:val="100"/>
                                  <w:divBdr>
                                    <w:top w:val="single" w:sz="2" w:space="0" w:color="E3E3E3"/>
                                    <w:left w:val="single" w:sz="2" w:space="0" w:color="E3E3E3"/>
                                    <w:bottom w:val="single" w:sz="2" w:space="0" w:color="E3E3E3"/>
                                    <w:right w:val="single" w:sz="2" w:space="0" w:color="E3E3E3"/>
                                  </w:divBdr>
                                  <w:divsChild>
                                    <w:div w:id="1371422665">
                                      <w:marLeft w:val="0"/>
                                      <w:marRight w:val="0"/>
                                      <w:marTop w:val="0"/>
                                      <w:marBottom w:val="0"/>
                                      <w:divBdr>
                                        <w:top w:val="single" w:sz="2" w:space="0" w:color="E3E3E3"/>
                                        <w:left w:val="single" w:sz="2" w:space="0" w:color="E3E3E3"/>
                                        <w:bottom w:val="single" w:sz="2" w:space="0" w:color="E3E3E3"/>
                                        <w:right w:val="single" w:sz="2" w:space="0" w:color="E3E3E3"/>
                                      </w:divBdr>
                                      <w:divsChild>
                                        <w:div w:id="2076462808">
                                          <w:marLeft w:val="0"/>
                                          <w:marRight w:val="0"/>
                                          <w:marTop w:val="0"/>
                                          <w:marBottom w:val="0"/>
                                          <w:divBdr>
                                            <w:top w:val="single" w:sz="2" w:space="0" w:color="E3E3E3"/>
                                            <w:left w:val="single" w:sz="2" w:space="0" w:color="E3E3E3"/>
                                            <w:bottom w:val="single" w:sz="2" w:space="0" w:color="E3E3E3"/>
                                            <w:right w:val="single" w:sz="2" w:space="0" w:color="E3E3E3"/>
                                          </w:divBdr>
                                          <w:divsChild>
                                            <w:div w:id="456340337">
                                              <w:marLeft w:val="0"/>
                                              <w:marRight w:val="0"/>
                                              <w:marTop w:val="0"/>
                                              <w:marBottom w:val="0"/>
                                              <w:divBdr>
                                                <w:top w:val="single" w:sz="2" w:space="0" w:color="E3E3E3"/>
                                                <w:left w:val="single" w:sz="2" w:space="0" w:color="E3E3E3"/>
                                                <w:bottom w:val="single" w:sz="2" w:space="0" w:color="E3E3E3"/>
                                                <w:right w:val="single" w:sz="2" w:space="0" w:color="E3E3E3"/>
                                              </w:divBdr>
                                              <w:divsChild>
                                                <w:div w:id="334765132">
                                                  <w:marLeft w:val="0"/>
                                                  <w:marRight w:val="0"/>
                                                  <w:marTop w:val="0"/>
                                                  <w:marBottom w:val="0"/>
                                                  <w:divBdr>
                                                    <w:top w:val="single" w:sz="2" w:space="0" w:color="E3E3E3"/>
                                                    <w:left w:val="single" w:sz="2" w:space="0" w:color="E3E3E3"/>
                                                    <w:bottom w:val="single" w:sz="2" w:space="0" w:color="E3E3E3"/>
                                                    <w:right w:val="single" w:sz="2" w:space="0" w:color="E3E3E3"/>
                                                  </w:divBdr>
                                                  <w:divsChild>
                                                    <w:div w:id="1757824646">
                                                      <w:marLeft w:val="0"/>
                                                      <w:marRight w:val="0"/>
                                                      <w:marTop w:val="0"/>
                                                      <w:marBottom w:val="0"/>
                                                      <w:divBdr>
                                                        <w:top w:val="single" w:sz="2" w:space="0" w:color="E3E3E3"/>
                                                        <w:left w:val="single" w:sz="2" w:space="0" w:color="E3E3E3"/>
                                                        <w:bottom w:val="single" w:sz="2" w:space="0" w:color="E3E3E3"/>
                                                        <w:right w:val="single" w:sz="2" w:space="0" w:color="E3E3E3"/>
                                                      </w:divBdr>
                                                      <w:divsChild>
                                                        <w:div w:id="2128348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8957807">
          <w:marLeft w:val="0"/>
          <w:marRight w:val="0"/>
          <w:marTop w:val="0"/>
          <w:marBottom w:val="0"/>
          <w:divBdr>
            <w:top w:val="none" w:sz="0" w:space="0" w:color="auto"/>
            <w:left w:val="none" w:sz="0" w:space="0" w:color="auto"/>
            <w:bottom w:val="none" w:sz="0" w:space="0" w:color="auto"/>
            <w:right w:val="none" w:sz="0" w:space="0" w:color="auto"/>
          </w:divBdr>
        </w:div>
      </w:divsChild>
    </w:div>
    <w:div w:id="396897179">
      <w:bodyDiv w:val="1"/>
      <w:marLeft w:val="0"/>
      <w:marRight w:val="0"/>
      <w:marTop w:val="0"/>
      <w:marBottom w:val="0"/>
      <w:divBdr>
        <w:top w:val="none" w:sz="0" w:space="0" w:color="auto"/>
        <w:left w:val="none" w:sz="0" w:space="0" w:color="auto"/>
        <w:bottom w:val="none" w:sz="0" w:space="0" w:color="auto"/>
        <w:right w:val="none" w:sz="0" w:space="0" w:color="auto"/>
      </w:divBdr>
      <w:divsChild>
        <w:div w:id="691418111">
          <w:marLeft w:val="0"/>
          <w:marRight w:val="0"/>
          <w:marTop w:val="0"/>
          <w:marBottom w:val="0"/>
          <w:divBdr>
            <w:top w:val="single" w:sz="2" w:space="0" w:color="E3E3E3"/>
            <w:left w:val="single" w:sz="2" w:space="0" w:color="E3E3E3"/>
            <w:bottom w:val="single" w:sz="2" w:space="0" w:color="E3E3E3"/>
            <w:right w:val="single" w:sz="2" w:space="0" w:color="E3E3E3"/>
          </w:divBdr>
          <w:divsChild>
            <w:div w:id="469323929">
              <w:marLeft w:val="0"/>
              <w:marRight w:val="0"/>
              <w:marTop w:val="0"/>
              <w:marBottom w:val="0"/>
              <w:divBdr>
                <w:top w:val="single" w:sz="2" w:space="0" w:color="E3E3E3"/>
                <w:left w:val="single" w:sz="2" w:space="0" w:color="E3E3E3"/>
                <w:bottom w:val="single" w:sz="2" w:space="0" w:color="E3E3E3"/>
                <w:right w:val="single" w:sz="2" w:space="0" w:color="E3E3E3"/>
              </w:divBdr>
              <w:divsChild>
                <w:div w:id="1017316983">
                  <w:marLeft w:val="0"/>
                  <w:marRight w:val="0"/>
                  <w:marTop w:val="0"/>
                  <w:marBottom w:val="0"/>
                  <w:divBdr>
                    <w:top w:val="single" w:sz="2" w:space="0" w:color="E3E3E3"/>
                    <w:left w:val="single" w:sz="2" w:space="0" w:color="E3E3E3"/>
                    <w:bottom w:val="single" w:sz="2" w:space="0" w:color="E3E3E3"/>
                    <w:right w:val="single" w:sz="2" w:space="0" w:color="E3E3E3"/>
                  </w:divBdr>
                  <w:divsChild>
                    <w:div w:id="1474248293">
                      <w:marLeft w:val="0"/>
                      <w:marRight w:val="0"/>
                      <w:marTop w:val="0"/>
                      <w:marBottom w:val="0"/>
                      <w:divBdr>
                        <w:top w:val="single" w:sz="2" w:space="0" w:color="E3E3E3"/>
                        <w:left w:val="single" w:sz="2" w:space="0" w:color="E3E3E3"/>
                        <w:bottom w:val="single" w:sz="2" w:space="0" w:color="E3E3E3"/>
                        <w:right w:val="single" w:sz="2" w:space="0" w:color="E3E3E3"/>
                      </w:divBdr>
                      <w:divsChild>
                        <w:div w:id="1066148745">
                          <w:marLeft w:val="0"/>
                          <w:marRight w:val="0"/>
                          <w:marTop w:val="0"/>
                          <w:marBottom w:val="0"/>
                          <w:divBdr>
                            <w:top w:val="single" w:sz="2" w:space="0" w:color="E3E3E3"/>
                            <w:left w:val="single" w:sz="2" w:space="0" w:color="E3E3E3"/>
                            <w:bottom w:val="single" w:sz="2" w:space="0" w:color="E3E3E3"/>
                            <w:right w:val="single" w:sz="2" w:space="0" w:color="E3E3E3"/>
                          </w:divBdr>
                          <w:divsChild>
                            <w:div w:id="3361255">
                              <w:marLeft w:val="0"/>
                              <w:marRight w:val="0"/>
                              <w:marTop w:val="0"/>
                              <w:marBottom w:val="0"/>
                              <w:divBdr>
                                <w:top w:val="single" w:sz="2" w:space="0" w:color="E3E3E3"/>
                                <w:left w:val="single" w:sz="2" w:space="0" w:color="E3E3E3"/>
                                <w:bottom w:val="single" w:sz="2" w:space="0" w:color="E3E3E3"/>
                                <w:right w:val="single" w:sz="2" w:space="0" w:color="E3E3E3"/>
                              </w:divBdr>
                              <w:divsChild>
                                <w:div w:id="170025097">
                                  <w:marLeft w:val="0"/>
                                  <w:marRight w:val="0"/>
                                  <w:marTop w:val="100"/>
                                  <w:marBottom w:val="100"/>
                                  <w:divBdr>
                                    <w:top w:val="single" w:sz="2" w:space="0" w:color="E3E3E3"/>
                                    <w:left w:val="single" w:sz="2" w:space="0" w:color="E3E3E3"/>
                                    <w:bottom w:val="single" w:sz="2" w:space="0" w:color="E3E3E3"/>
                                    <w:right w:val="single" w:sz="2" w:space="0" w:color="E3E3E3"/>
                                  </w:divBdr>
                                  <w:divsChild>
                                    <w:div w:id="581721678">
                                      <w:marLeft w:val="0"/>
                                      <w:marRight w:val="0"/>
                                      <w:marTop w:val="0"/>
                                      <w:marBottom w:val="0"/>
                                      <w:divBdr>
                                        <w:top w:val="single" w:sz="2" w:space="0" w:color="E3E3E3"/>
                                        <w:left w:val="single" w:sz="2" w:space="0" w:color="E3E3E3"/>
                                        <w:bottom w:val="single" w:sz="2" w:space="0" w:color="E3E3E3"/>
                                        <w:right w:val="single" w:sz="2" w:space="0" w:color="E3E3E3"/>
                                      </w:divBdr>
                                      <w:divsChild>
                                        <w:div w:id="2059087909">
                                          <w:marLeft w:val="0"/>
                                          <w:marRight w:val="0"/>
                                          <w:marTop w:val="0"/>
                                          <w:marBottom w:val="0"/>
                                          <w:divBdr>
                                            <w:top w:val="single" w:sz="2" w:space="0" w:color="E3E3E3"/>
                                            <w:left w:val="single" w:sz="2" w:space="0" w:color="E3E3E3"/>
                                            <w:bottom w:val="single" w:sz="2" w:space="0" w:color="E3E3E3"/>
                                            <w:right w:val="single" w:sz="2" w:space="0" w:color="E3E3E3"/>
                                          </w:divBdr>
                                          <w:divsChild>
                                            <w:div w:id="1309018052">
                                              <w:marLeft w:val="0"/>
                                              <w:marRight w:val="0"/>
                                              <w:marTop w:val="0"/>
                                              <w:marBottom w:val="0"/>
                                              <w:divBdr>
                                                <w:top w:val="single" w:sz="2" w:space="0" w:color="E3E3E3"/>
                                                <w:left w:val="single" w:sz="2" w:space="0" w:color="E3E3E3"/>
                                                <w:bottom w:val="single" w:sz="2" w:space="0" w:color="E3E3E3"/>
                                                <w:right w:val="single" w:sz="2" w:space="0" w:color="E3E3E3"/>
                                              </w:divBdr>
                                              <w:divsChild>
                                                <w:div w:id="1063529117">
                                                  <w:marLeft w:val="0"/>
                                                  <w:marRight w:val="0"/>
                                                  <w:marTop w:val="0"/>
                                                  <w:marBottom w:val="0"/>
                                                  <w:divBdr>
                                                    <w:top w:val="single" w:sz="2" w:space="0" w:color="E3E3E3"/>
                                                    <w:left w:val="single" w:sz="2" w:space="0" w:color="E3E3E3"/>
                                                    <w:bottom w:val="single" w:sz="2" w:space="0" w:color="E3E3E3"/>
                                                    <w:right w:val="single" w:sz="2" w:space="0" w:color="E3E3E3"/>
                                                  </w:divBdr>
                                                  <w:divsChild>
                                                    <w:div w:id="1543441510">
                                                      <w:marLeft w:val="0"/>
                                                      <w:marRight w:val="0"/>
                                                      <w:marTop w:val="0"/>
                                                      <w:marBottom w:val="0"/>
                                                      <w:divBdr>
                                                        <w:top w:val="single" w:sz="2" w:space="0" w:color="E3E3E3"/>
                                                        <w:left w:val="single" w:sz="2" w:space="0" w:color="E3E3E3"/>
                                                        <w:bottom w:val="single" w:sz="2" w:space="0" w:color="E3E3E3"/>
                                                        <w:right w:val="single" w:sz="2" w:space="0" w:color="E3E3E3"/>
                                                      </w:divBdr>
                                                      <w:divsChild>
                                                        <w:div w:id="897132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83364630">
          <w:marLeft w:val="0"/>
          <w:marRight w:val="0"/>
          <w:marTop w:val="0"/>
          <w:marBottom w:val="0"/>
          <w:divBdr>
            <w:top w:val="none" w:sz="0" w:space="0" w:color="auto"/>
            <w:left w:val="none" w:sz="0" w:space="0" w:color="auto"/>
            <w:bottom w:val="none" w:sz="0" w:space="0" w:color="auto"/>
            <w:right w:val="none" w:sz="0" w:space="0" w:color="auto"/>
          </w:divBdr>
        </w:div>
      </w:divsChild>
    </w:div>
    <w:div w:id="416555575">
      <w:bodyDiv w:val="1"/>
      <w:marLeft w:val="0"/>
      <w:marRight w:val="0"/>
      <w:marTop w:val="0"/>
      <w:marBottom w:val="0"/>
      <w:divBdr>
        <w:top w:val="none" w:sz="0" w:space="0" w:color="auto"/>
        <w:left w:val="none" w:sz="0" w:space="0" w:color="auto"/>
        <w:bottom w:val="none" w:sz="0" w:space="0" w:color="auto"/>
        <w:right w:val="none" w:sz="0" w:space="0" w:color="auto"/>
      </w:divBdr>
    </w:div>
    <w:div w:id="429593088">
      <w:bodyDiv w:val="1"/>
      <w:marLeft w:val="0"/>
      <w:marRight w:val="0"/>
      <w:marTop w:val="0"/>
      <w:marBottom w:val="0"/>
      <w:divBdr>
        <w:top w:val="none" w:sz="0" w:space="0" w:color="auto"/>
        <w:left w:val="none" w:sz="0" w:space="0" w:color="auto"/>
        <w:bottom w:val="none" w:sz="0" w:space="0" w:color="auto"/>
        <w:right w:val="none" w:sz="0" w:space="0" w:color="auto"/>
      </w:divBdr>
    </w:div>
    <w:div w:id="464156502">
      <w:bodyDiv w:val="1"/>
      <w:marLeft w:val="0"/>
      <w:marRight w:val="0"/>
      <w:marTop w:val="0"/>
      <w:marBottom w:val="0"/>
      <w:divBdr>
        <w:top w:val="none" w:sz="0" w:space="0" w:color="auto"/>
        <w:left w:val="none" w:sz="0" w:space="0" w:color="auto"/>
        <w:bottom w:val="none" w:sz="0" w:space="0" w:color="auto"/>
        <w:right w:val="none" w:sz="0" w:space="0" w:color="auto"/>
      </w:divBdr>
    </w:div>
    <w:div w:id="468982312">
      <w:bodyDiv w:val="1"/>
      <w:marLeft w:val="0"/>
      <w:marRight w:val="0"/>
      <w:marTop w:val="0"/>
      <w:marBottom w:val="0"/>
      <w:divBdr>
        <w:top w:val="none" w:sz="0" w:space="0" w:color="auto"/>
        <w:left w:val="none" w:sz="0" w:space="0" w:color="auto"/>
        <w:bottom w:val="none" w:sz="0" w:space="0" w:color="auto"/>
        <w:right w:val="none" w:sz="0" w:space="0" w:color="auto"/>
      </w:divBdr>
    </w:div>
    <w:div w:id="508132975">
      <w:bodyDiv w:val="1"/>
      <w:marLeft w:val="0"/>
      <w:marRight w:val="0"/>
      <w:marTop w:val="0"/>
      <w:marBottom w:val="0"/>
      <w:divBdr>
        <w:top w:val="none" w:sz="0" w:space="0" w:color="auto"/>
        <w:left w:val="none" w:sz="0" w:space="0" w:color="auto"/>
        <w:bottom w:val="none" w:sz="0" w:space="0" w:color="auto"/>
        <w:right w:val="none" w:sz="0" w:space="0" w:color="auto"/>
      </w:divBdr>
    </w:div>
    <w:div w:id="612323974">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623122738">
      <w:bodyDiv w:val="1"/>
      <w:marLeft w:val="0"/>
      <w:marRight w:val="0"/>
      <w:marTop w:val="0"/>
      <w:marBottom w:val="0"/>
      <w:divBdr>
        <w:top w:val="none" w:sz="0" w:space="0" w:color="auto"/>
        <w:left w:val="none" w:sz="0" w:space="0" w:color="auto"/>
        <w:bottom w:val="none" w:sz="0" w:space="0" w:color="auto"/>
        <w:right w:val="none" w:sz="0" w:space="0" w:color="auto"/>
      </w:divBdr>
    </w:div>
    <w:div w:id="681736981">
      <w:bodyDiv w:val="1"/>
      <w:marLeft w:val="0"/>
      <w:marRight w:val="0"/>
      <w:marTop w:val="0"/>
      <w:marBottom w:val="0"/>
      <w:divBdr>
        <w:top w:val="none" w:sz="0" w:space="0" w:color="auto"/>
        <w:left w:val="none" w:sz="0" w:space="0" w:color="auto"/>
        <w:bottom w:val="none" w:sz="0" w:space="0" w:color="auto"/>
        <w:right w:val="none" w:sz="0" w:space="0" w:color="auto"/>
      </w:divBdr>
    </w:div>
    <w:div w:id="729041622">
      <w:bodyDiv w:val="1"/>
      <w:marLeft w:val="0"/>
      <w:marRight w:val="0"/>
      <w:marTop w:val="0"/>
      <w:marBottom w:val="0"/>
      <w:divBdr>
        <w:top w:val="none" w:sz="0" w:space="0" w:color="auto"/>
        <w:left w:val="none" w:sz="0" w:space="0" w:color="auto"/>
        <w:bottom w:val="none" w:sz="0" w:space="0" w:color="auto"/>
        <w:right w:val="none" w:sz="0" w:space="0" w:color="auto"/>
      </w:divBdr>
    </w:div>
    <w:div w:id="747071787">
      <w:bodyDiv w:val="1"/>
      <w:marLeft w:val="0"/>
      <w:marRight w:val="0"/>
      <w:marTop w:val="0"/>
      <w:marBottom w:val="0"/>
      <w:divBdr>
        <w:top w:val="none" w:sz="0" w:space="0" w:color="auto"/>
        <w:left w:val="none" w:sz="0" w:space="0" w:color="auto"/>
        <w:bottom w:val="none" w:sz="0" w:space="0" w:color="auto"/>
        <w:right w:val="none" w:sz="0" w:space="0" w:color="auto"/>
      </w:divBdr>
    </w:div>
    <w:div w:id="760417744">
      <w:bodyDiv w:val="1"/>
      <w:marLeft w:val="0"/>
      <w:marRight w:val="0"/>
      <w:marTop w:val="0"/>
      <w:marBottom w:val="0"/>
      <w:divBdr>
        <w:top w:val="none" w:sz="0" w:space="0" w:color="auto"/>
        <w:left w:val="none" w:sz="0" w:space="0" w:color="auto"/>
        <w:bottom w:val="none" w:sz="0" w:space="0" w:color="auto"/>
        <w:right w:val="none" w:sz="0" w:space="0" w:color="auto"/>
      </w:divBdr>
    </w:div>
    <w:div w:id="769399602">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38442355">
      <w:bodyDiv w:val="1"/>
      <w:marLeft w:val="0"/>
      <w:marRight w:val="0"/>
      <w:marTop w:val="0"/>
      <w:marBottom w:val="0"/>
      <w:divBdr>
        <w:top w:val="none" w:sz="0" w:space="0" w:color="auto"/>
        <w:left w:val="none" w:sz="0" w:space="0" w:color="auto"/>
        <w:bottom w:val="none" w:sz="0" w:space="0" w:color="auto"/>
        <w:right w:val="none" w:sz="0" w:space="0" w:color="auto"/>
      </w:divBdr>
      <w:divsChild>
        <w:div w:id="1870070515">
          <w:marLeft w:val="0"/>
          <w:marRight w:val="0"/>
          <w:marTop w:val="0"/>
          <w:marBottom w:val="0"/>
          <w:divBdr>
            <w:top w:val="single" w:sz="2" w:space="0" w:color="E3E3E3"/>
            <w:left w:val="single" w:sz="2" w:space="0" w:color="E3E3E3"/>
            <w:bottom w:val="single" w:sz="2" w:space="0" w:color="E3E3E3"/>
            <w:right w:val="single" w:sz="2" w:space="0" w:color="E3E3E3"/>
          </w:divBdr>
          <w:divsChild>
            <w:div w:id="2132280206">
              <w:marLeft w:val="0"/>
              <w:marRight w:val="0"/>
              <w:marTop w:val="0"/>
              <w:marBottom w:val="0"/>
              <w:divBdr>
                <w:top w:val="single" w:sz="2" w:space="0" w:color="E3E3E3"/>
                <w:left w:val="single" w:sz="2" w:space="0" w:color="E3E3E3"/>
                <w:bottom w:val="single" w:sz="2" w:space="0" w:color="E3E3E3"/>
                <w:right w:val="single" w:sz="2" w:space="0" w:color="E3E3E3"/>
              </w:divBdr>
              <w:divsChild>
                <w:div w:id="408427639">
                  <w:marLeft w:val="0"/>
                  <w:marRight w:val="0"/>
                  <w:marTop w:val="0"/>
                  <w:marBottom w:val="0"/>
                  <w:divBdr>
                    <w:top w:val="single" w:sz="2" w:space="0" w:color="E3E3E3"/>
                    <w:left w:val="single" w:sz="2" w:space="0" w:color="E3E3E3"/>
                    <w:bottom w:val="single" w:sz="2" w:space="0" w:color="E3E3E3"/>
                    <w:right w:val="single" w:sz="2" w:space="0" w:color="E3E3E3"/>
                  </w:divBdr>
                  <w:divsChild>
                    <w:div w:id="484396635">
                      <w:marLeft w:val="0"/>
                      <w:marRight w:val="0"/>
                      <w:marTop w:val="0"/>
                      <w:marBottom w:val="0"/>
                      <w:divBdr>
                        <w:top w:val="single" w:sz="2" w:space="0" w:color="E3E3E3"/>
                        <w:left w:val="single" w:sz="2" w:space="0" w:color="E3E3E3"/>
                        <w:bottom w:val="single" w:sz="2" w:space="0" w:color="E3E3E3"/>
                        <w:right w:val="single" w:sz="2" w:space="0" w:color="E3E3E3"/>
                      </w:divBdr>
                      <w:divsChild>
                        <w:div w:id="191502929">
                          <w:marLeft w:val="0"/>
                          <w:marRight w:val="0"/>
                          <w:marTop w:val="0"/>
                          <w:marBottom w:val="0"/>
                          <w:divBdr>
                            <w:top w:val="single" w:sz="2" w:space="0" w:color="E3E3E3"/>
                            <w:left w:val="single" w:sz="2" w:space="0" w:color="E3E3E3"/>
                            <w:bottom w:val="single" w:sz="2" w:space="0" w:color="E3E3E3"/>
                            <w:right w:val="single" w:sz="2" w:space="0" w:color="E3E3E3"/>
                          </w:divBdr>
                          <w:divsChild>
                            <w:div w:id="1154757876">
                              <w:marLeft w:val="0"/>
                              <w:marRight w:val="0"/>
                              <w:marTop w:val="0"/>
                              <w:marBottom w:val="0"/>
                              <w:divBdr>
                                <w:top w:val="single" w:sz="2" w:space="0" w:color="E3E3E3"/>
                                <w:left w:val="single" w:sz="2" w:space="0" w:color="E3E3E3"/>
                                <w:bottom w:val="single" w:sz="2" w:space="0" w:color="E3E3E3"/>
                                <w:right w:val="single" w:sz="2" w:space="0" w:color="E3E3E3"/>
                              </w:divBdr>
                              <w:divsChild>
                                <w:div w:id="839736121">
                                  <w:marLeft w:val="0"/>
                                  <w:marRight w:val="0"/>
                                  <w:marTop w:val="100"/>
                                  <w:marBottom w:val="100"/>
                                  <w:divBdr>
                                    <w:top w:val="single" w:sz="2" w:space="0" w:color="E3E3E3"/>
                                    <w:left w:val="single" w:sz="2" w:space="0" w:color="E3E3E3"/>
                                    <w:bottom w:val="single" w:sz="2" w:space="0" w:color="E3E3E3"/>
                                    <w:right w:val="single" w:sz="2" w:space="0" w:color="E3E3E3"/>
                                  </w:divBdr>
                                  <w:divsChild>
                                    <w:div w:id="292173572">
                                      <w:marLeft w:val="0"/>
                                      <w:marRight w:val="0"/>
                                      <w:marTop w:val="0"/>
                                      <w:marBottom w:val="0"/>
                                      <w:divBdr>
                                        <w:top w:val="single" w:sz="2" w:space="0" w:color="E3E3E3"/>
                                        <w:left w:val="single" w:sz="2" w:space="0" w:color="E3E3E3"/>
                                        <w:bottom w:val="single" w:sz="2" w:space="0" w:color="E3E3E3"/>
                                        <w:right w:val="single" w:sz="2" w:space="0" w:color="E3E3E3"/>
                                      </w:divBdr>
                                      <w:divsChild>
                                        <w:div w:id="1811703062">
                                          <w:marLeft w:val="0"/>
                                          <w:marRight w:val="0"/>
                                          <w:marTop w:val="0"/>
                                          <w:marBottom w:val="0"/>
                                          <w:divBdr>
                                            <w:top w:val="single" w:sz="2" w:space="0" w:color="E3E3E3"/>
                                            <w:left w:val="single" w:sz="2" w:space="0" w:color="E3E3E3"/>
                                            <w:bottom w:val="single" w:sz="2" w:space="0" w:color="E3E3E3"/>
                                            <w:right w:val="single" w:sz="2" w:space="0" w:color="E3E3E3"/>
                                          </w:divBdr>
                                          <w:divsChild>
                                            <w:div w:id="1361204112">
                                              <w:marLeft w:val="0"/>
                                              <w:marRight w:val="0"/>
                                              <w:marTop w:val="0"/>
                                              <w:marBottom w:val="0"/>
                                              <w:divBdr>
                                                <w:top w:val="single" w:sz="2" w:space="0" w:color="E3E3E3"/>
                                                <w:left w:val="single" w:sz="2" w:space="0" w:color="E3E3E3"/>
                                                <w:bottom w:val="single" w:sz="2" w:space="0" w:color="E3E3E3"/>
                                                <w:right w:val="single" w:sz="2" w:space="0" w:color="E3E3E3"/>
                                              </w:divBdr>
                                              <w:divsChild>
                                                <w:div w:id="1035731903">
                                                  <w:marLeft w:val="0"/>
                                                  <w:marRight w:val="0"/>
                                                  <w:marTop w:val="0"/>
                                                  <w:marBottom w:val="0"/>
                                                  <w:divBdr>
                                                    <w:top w:val="single" w:sz="2" w:space="0" w:color="E3E3E3"/>
                                                    <w:left w:val="single" w:sz="2" w:space="0" w:color="E3E3E3"/>
                                                    <w:bottom w:val="single" w:sz="2" w:space="0" w:color="E3E3E3"/>
                                                    <w:right w:val="single" w:sz="2" w:space="0" w:color="E3E3E3"/>
                                                  </w:divBdr>
                                                  <w:divsChild>
                                                    <w:div w:id="889614465">
                                                      <w:marLeft w:val="0"/>
                                                      <w:marRight w:val="0"/>
                                                      <w:marTop w:val="0"/>
                                                      <w:marBottom w:val="0"/>
                                                      <w:divBdr>
                                                        <w:top w:val="single" w:sz="2" w:space="0" w:color="E3E3E3"/>
                                                        <w:left w:val="single" w:sz="2" w:space="0" w:color="E3E3E3"/>
                                                        <w:bottom w:val="single" w:sz="2" w:space="0" w:color="E3E3E3"/>
                                                        <w:right w:val="single" w:sz="2" w:space="0" w:color="E3E3E3"/>
                                                      </w:divBdr>
                                                      <w:divsChild>
                                                        <w:div w:id="1508448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0542615">
          <w:marLeft w:val="0"/>
          <w:marRight w:val="0"/>
          <w:marTop w:val="0"/>
          <w:marBottom w:val="0"/>
          <w:divBdr>
            <w:top w:val="none" w:sz="0" w:space="0" w:color="auto"/>
            <w:left w:val="none" w:sz="0" w:space="0" w:color="auto"/>
            <w:bottom w:val="none" w:sz="0" w:space="0" w:color="auto"/>
            <w:right w:val="none" w:sz="0" w:space="0" w:color="auto"/>
          </w:divBdr>
        </w:div>
      </w:divsChild>
    </w:div>
    <w:div w:id="967931313">
      <w:bodyDiv w:val="1"/>
      <w:marLeft w:val="0"/>
      <w:marRight w:val="0"/>
      <w:marTop w:val="0"/>
      <w:marBottom w:val="0"/>
      <w:divBdr>
        <w:top w:val="none" w:sz="0" w:space="0" w:color="auto"/>
        <w:left w:val="none" w:sz="0" w:space="0" w:color="auto"/>
        <w:bottom w:val="none" w:sz="0" w:space="0" w:color="auto"/>
        <w:right w:val="none" w:sz="0" w:space="0" w:color="auto"/>
      </w:divBdr>
      <w:divsChild>
        <w:div w:id="337467124">
          <w:marLeft w:val="0"/>
          <w:marRight w:val="0"/>
          <w:marTop w:val="0"/>
          <w:marBottom w:val="0"/>
          <w:divBdr>
            <w:top w:val="single" w:sz="2" w:space="0" w:color="E3E3E3"/>
            <w:left w:val="single" w:sz="2" w:space="0" w:color="E3E3E3"/>
            <w:bottom w:val="single" w:sz="2" w:space="0" w:color="E3E3E3"/>
            <w:right w:val="single" w:sz="2" w:space="0" w:color="E3E3E3"/>
          </w:divBdr>
          <w:divsChild>
            <w:div w:id="925571294">
              <w:marLeft w:val="0"/>
              <w:marRight w:val="0"/>
              <w:marTop w:val="0"/>
              <w:marBottom w:val="0"/>
              <w:divBdr>
                <w:top w:val="single" w:sz="2" w:space="0" w:color="E3E3E3"/>
                <w:left w:val="single" w:sz="2" w:space="0" w:color="E3E3E3"/>
                <w:bottom w:val="single" w:sz="2" w:space="0" w:color="E3E3E3"/>
                <w:right w:val="single" w:sz="2" w:space="0" w:color="E3E3E3"/>
              </w:divBdr>
              <w:divsChild>
                <w:div w:id="1160730034">
                  <w:marLeft w:val="0"/>
                  <w:marRight w:val="0"/>
                  <w:marTop w:val="0"/>
                  <w:marBottom w:val="0"/>
                  <w:divBdr>
                    <w:top w:val="single" w:sz="2" w:space="0" w:color="E3E3E3"/>
                    <w:left w:val="single" w:sz="2" w:space="0" w:color="E3E3E3"/>
                    <w:bottom w:val="single" w:sz="2" w:space="0" w:color="E3E3E3"/>
                    <w:right w:val="single" w:sz="2" w:space="0" w:color="E3E3E3"/>
                  </w:divBdr>
                  <w:divsChild>
                    <w:div w:id="1597443718">
                      <w:marLeft w:val="0"/>
                      <w:marRight w:val="0"/>
                      <w:marTop w:val="0"/>
                      <w:marBottom w:val="0"/>
                      <w:divBdr>
                        <w:top w:val="single" w:sz="2" w:space="0" w:color="E3E3E3"/>
                        <w:left w:val="single" w:sz="2" w:space="0" w:color="E3E3E3"/>
                        <w:bottom w:val="single" w:sz="2" w:space="0" w:color="E3E3E3"/>
                        <w:right w:val="single" w:sz="2" w:space="0" w:color="E3E3E3"/>
                      </w:divBdr>
                      <w:divsChild>
                        <w:div w:id="1287464715">
                          <w:marLeft w:val="0"/>
                          <w:marRight w:val="0"/>
                          <w:marTop w:val="0"/>
                          <w:marBottom w:val="0"/>
                          <w:divBdr>
                            <w:top w:val="single" w:sz="2" w:space="0" w:color="E3E3E3"/>
                            <w:left w:val="single" w:sz="2" w:space="0" w:color="E3E3E3"/>
                            <w:bottom w:val="single" w:sz="2" w:space="0" w:color="E3E3E3"/>
                            <w:right w:val="single" w:sz="2" w:space="0" w:color="E3E3E3"/>
                          </w:divBdr>
                          <w:divsChild>
                            <w:div w:id="1794905201">
                              <w:marLeft w:val="0"/>
                              <w:marRight w:val="0"/>
                              <w:marTop w:val="0"/>
                              <w:marBottom w:val="0"/>
                              <w:divBdr>
                                <w:top w:val="single" w:sz="2" w:space="0" w:color="E3E3E3"/>
                                <w:left w:val="single" w:sz="2" w:space="0" w:color="E3E3E3"/>
                                <w:bottom w:val="single" w:sz="2" w:space="0" w:color="E3E3E3"/>
                                <w:right w:val="single" w:sz="2" w:space="0" w:color="E3E3E3"/>
                              </w:divBdr>
                              <w:divsChild>
                                <w:div w:id="34083597">
                                  <w:marLeft w:val="0"/>
                                  <w:marRight w:val="0"/>
                                  <w:marTop w:val="100"/>
                                  <w:marBottom w:val="100"/>
                                  <w:divBdr>
                                    <w:top w:val="single" w:sz="2" w:space="0" w:color="E3E3E3"/>
                                    <w:left w:val="single" w:sz="2" w:space="0" w:color="E3E3E3"/>
                                    <w:bottom w:val="single" w:sz="2" w:space="0" w:color="E3E3E3"/>
                                    <w:right w:val="single" w:sz="2" w:space="0" w:color="E3E3E3"/>
                                  </w:divBdr>
                                  <w:divsChild>
                                    <w:div w:id="1958414693">
                                      <w:marLeft w:val="0"/>
                                      <w:marRight w:val="0"/>
                                      <w:marTop w:val="0"/>
                                      <w:marBottom w:val="0"/>
                                      <w:divBdr>
                                        <w:top w:val="single" w:sz="2" w:space="0" w:color="E3E3E3"/>
                                        <w:left w:val="single" w:sz="2" w:space="0" w:color="E3E3E3"/>
                                        <w:bottom w:val="single" w:sz="2" w:space="0" w:color="E3E3E3"/>
                                        <w:right w:val="single" w:sz="2" w:space="0" w:color="E3E3E3"/>
                                      </w:divBdr>
                                      <w:divsChild>
                                        <w:div w:id="1855223159">
                                          <w:marLeft w:val="0"/>
                                          <w:marRight w:val="0"/>
                                          <w:marTop w:val="0"/>
                                          <w:marBottom w:val="0"/>
                                          <w:divBdr>
                                            <w:top w:val="single" w:sz="2" w:space="0" w:color="E3E3E3"/>
                                            <w:left w:val="single" w:sz="2" w:space="0" w:color="E3E3E3"/>
                                            <w:bottom w:val="single" w:sz="2" w:space="0" w:color="E3E3E3"/>
                                            <w:right w:val="single" w:sz="2" w:space="0" w:color="E3E3E3"/>
                                          </w:divBdr>
                                          <w:divsChild>
                                            <w:div w:id="1163468281">
                                              <w:marLeft w:val="0"/>
                                              <w:marRight w:val="0"/>
                                              <w:marTop w:val="0"/>
                                              <w:marBottom w:val="0"/>
                                              <w:divBdr>
                                                <w:top w:val="single" w:sz="2" w:space="0" w:color="E3E3E3"/>
                                                <w:left w:val="single" w:sz="2" w:space="0" w:color="E3E3E3"/>
                                                <w:bottom w:val="single" w:sz="2" w:space="0" w:color="E3E3E3"/>
                                                <w:right w:val="single" w:sz="2" w:space="0" w:color="E3E3E3"/>
                                              </w:divBdr>
                                              <w:divsChild>
                                                <w:div w:id="440951480">
                                                  <w:marLeft w:val="0"/>
                                                  <w:marRight w:val="0"/>
                                                  <w:marTop w:val="0"/>
                                                  <w:marBottom w:val="0"/>
                                                  <w:divBdr>
                                                    <w:top w:val="single" w:sz="2" w:space="0" w:color="E3E3E3"/>
                                                    <w:left w:val="single" w:sz="2" w:space="0" w:color="E3E3E3"/>
                                                    <w:bottom w:val="single" w:sz="2" w:space="0" w:color="E3E3E3"/>
                                                    <w:right w:val="single" w:sz="2" w:space="0" w:color="E3E3E3"/>
                                                  </w:divBdr>
                                                  <w:divsChild>
                                                    <w:div w:id="355280022">
                                                      <w:marLeft w:val="0"/>
                                                      <w:marRight w:val="0"/>
                                                      <w:marTop w:val="0"/>
                                                      <w:marBottom w:val="0"/>
                                                      <w:divBdr>
                                                        <w:top w:val="single" w:sz="2" w:space="0" w:color="E3E3E3"/>
                                                        <w:left w:val="single" w:sz="2" w:space="0" w:color="E3E3E3"/>
                                                        <w:bottom w:val="single" w:sz="2" w:space="0" w:color="E3E3E3"/>
                                                        <w:right w:val="single" w:sz="2" w:space="0" w:color="E3E3E3"/>
                                                      </w:divBdr>
                                                      <w:divsChild>
                                                        <w:div w:id="593175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54324865">
          <w:marLeft w:val="0"/>
          <w:marRight w:val="0"/>
          <w:marTop w:val="0"/>
          <w:marBottom w:val="0"/>
          <w:divBdr>
            <w:top w:val="none" w:sz="0" w:space="0" w:color="auto"/>
            <w:left w:val="none" w:sz="0" w:space="0" w:color="auto"/>
            <w:bottom w:val="none" w:sz="0" w:space="0" w:color="auto"/>
            <w:right w:val="none" w:sz="0" w:space="0" w:color="auto"/>
          </w:divBdr>
        </w:div>
      </w:divsChild>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01085210">
      <w:bodyDiv w:val="1"/>
      <w:marLeft w:val="0"/>
      <w:marRight w:val="0"/>
      <w:marTop w:val="0"/>
      <w:marBottom w:val="0"/>
      <w:divBdr>
        <w:top w:val="none" w:sz="0" w:space="0" w:color="auto"/>
        <w:left w:val="none" w:sz="0" w:space="0" w:color="auto"/>
        <w:bottom w:val="none" w:sz="0" w:space="0" w:color="auto"/>
        <w:right w:val="none" w:sz="0" w:space="0" w:color="auto"/>
      </w:divBdr>
    </w:div>
    <w:div w:id="1029406092">
      <w:bodyDiv w:val="1"/>
      <w:marLeft w:val="0"/>
      <w:marRight w:val="0"/>
      <w:marTop w:val="0"/>
      <w:marBottom w:val="0"/>
      <w:divBdr>
        <w:top w:val="none" w:sz="0" w:space="0" w:color="auto"/>
        <w:left w:val="none" w:sz="0" w:space="0" w:color="auto"/>
        <w:bottom w:val="none" w:sz="0" w:space="0" w:color="auto"/>
        <w:right w:val="none" w:sz="0" w:space="0" w:color="auto"/>
      </w:divBdr>
    </w:div>
    <w:div w:id="1056005098">
      <w:bodyDiv w:val="1"/>
      <w:marLeft w:val="0"/>
      <w:marRight w:val="0"/>
      <w:marTop w:val="0"/>
      <w:marBottom w:val="0"/>
      <w:divBdr>
        <w:top w:val="none" w:sz="0" w:space="0" w:color="auto"/>
        <w:left w:val="none" w:sz="0" w:space="0" w:color="auto"/>
        <w:bottom w:val="none" w:sz="0" w:space="0" w:color="auto"/>
        <w:right w:val="none" w:sz="0" w:space="0" w:color="auto"/>
      </w:divBdr>
      <w:divsChild>
        <w:div w:id="1942182351">
          <w:marLeft w:val="0"/>
          <w:marRight w:val="0"/>
          <w:marTop w:val="0"/>
          <w:marBottom w:val="0"/>
          <w:divBdr>
            <w:top w:val="single" w:sz="2" w:space="0" w:color="E3E3E3"/>
            <w:left w:val="single" w:sz="2" w:space="0" w:color="E3E3E3"/>
            <w:bottom w:val="single" w:sz="2" w:space="0" w:color="E3E3E3"/>
            <w:right w:val="single" w:sz="2" w:space="0" w:color="E3E3E3"/>
          </w:divBdr>
          <w:divsChild>
            <w:div w:id="522400724">
              <w:marLeft w:val="0"/>
              <w:marRight w:val="0"/>
              <w:marTop w:val="0"/>
              <w:marBottom w:val="0"/>
              <w:divBdr>
                <w:top w:val="single" w:sz="2" w:space="0" w:color="E3E3E3"/>
                <w:left w:val="single" w:sz="2" w:space="0" w:color="E3E3E3"/>
                <w:bottom w:val="single" w:sz="2" w:space="0" w:color="E3E3E3"/>
                <w:right w:val="single" w:sz="2" w:space="0" w:color="E3E3E3"/>
              </w:divBdr>
              <w:divsChild>
                <w:div w:id="470942961">
                  <w:marLeft w:val="0"/>
                  <w:marRight w:val="0"/>
                  <w:marTop w:val="0"/>
                  <w:marBottom w:val="0"/>
                  <w:divBdr>
                    <w:top w:val="single" w:sz="2" w:space="0" w:color="E3E3E3"/>
                    <w:left w:val="single" w:sz="2" w:space="0" w:color="E3E3E3"/>
                    <w:bottom w:val="single" w:sz="2" w:space="0" w:color="E3E3E3"/>
                    <w:right w:val="single" w:sz="2" w:space="0" w:color="E3E3E3"/>
                  </w:divBdr>
                  <w:divsChild>
                    <w:div w:id="693657811">
                      <w:marLeft w:val="0"/>
                      <w:marRight w:val="0"/>
                      <w:marTop w:val="0"/>
                      <w:marBottom w:val="0"/>
                      <w:divBdr>
                        <w:top w:val="single" w:sz="2" w:space="0" w:color="E3E3E3"/>
                        <w:left w:val="single" w:sz="2" w:space="0" w:color="E3E3E3"/>
                        <w:bottom w:val="single" w:sz="2" w:space="0" w:color="E3E3E3"/>
                        <w:right w:val="single" w:sz="2" w:space="0" w:color="E3E3E3"/>
                      </w:divBdr>
                      <w:divsChild>
                        <w:div w:id="1883974627">
                          <w:marLeft w:val="0"/>
                          <w:marRight w:val="0"/>
                          <w:marTop w:val="0"/>
                          <w:marBottom w:val="0"/>
                          <w:divBdr>
                            <w:top w:val="single" w:sz="2" w:space="0" w:color="E3E3E3"/>
                            <w:left w:val="single" w:sz="2" w:space="0" w:color="E3E3E3"/>
                            <w:bottom w:val="single" w:sz="2" w:space="0" w:color="E3E3E3"/>
                            <w:right w:val="single" w:sz="2" w:space="0" w:color="E3E3E3"/>
                          </w:divBdr>
                          <w:divsChild>
                            <w:div w:id="166791425">
                              <w:marLeft w:val="0"/>
                              <w:marRight w:val="0"/>
                              <w:marTop w:val="0"/>
                              <w:marBottom w:val="0"/>
                              <w:divBdr>
                                <w:top w:val="single" w:sz="2" w:space="0" w:color="E3E3E3"/>
                                <w:left w:val="single" w:sz="2" w:space="0" w:color="E3E3E3"/>
                                <w:bottom w:val="single" w:sz="2" w:space="0" w:color="E3E3E3"/>
                                <w:right w:val="single" w:sz="2" w:space="0" w:color="E3E3E3"/>
                              </w:divBdr>
                              <w:divsChild>
                                <w:div w:id="1958636685">
                                  <w:marLeft w:val="0"/>
                                  <w:marRight w:val="0"/>
                                  <w:marTop w:val="100"/>
                                  <w:marBottom w:val="100"/>
                                  <w:divBdr>
                                    <w:top w:val="single" w:sz="2" w:space="0" w:color="E3E3E3"/>
                                    <w:left w:val="single" w:sz="2" w:space="0" w:color="E3E3E3"/>
                                    <w:bottom w:val="single" w:sz="2" w:space="0" w:color="E3E3E3"/>
                                    <w:right w:val="single" w:sz="2" w:space="0" w:color="E3E3E3"/>
                                  </w:divBdr>
                                  <w:divsChild>
                                    <w:div w:id="277834816">
                                      <w:marLeft w:val="0"/>
                                      <w:marRight w:val="0"/>
                                      <w:marTop w:val="0"/>
                                      <w:marBottom w:val="0"/>
                                      <w:divBdr>
                                        <w:top w:val="single" w:sz="2" w:space="0" w:color="E3E3E3"/>
                                        <w:left w:val="single" w:sz="2" w:space="0" w:color="E3E3E3"/>
                                        <w:bottom w:val="single" w:sz="2" w:space="0" w:color="E3E3E3"/>
                                        <w:right w:val="single" w:sz="2" w:space="0" w:color="E3E3E3"/>
                                      </w:divBdr>
                                      <w:divsChild>
                                        <w:div w:id="1076198746">
                                          <w:marLeft w:val="0"/>
                                          <w:marRight w:val="0"/>
                                          <w:marTop w:val="0"/>
                                          <w:marBottom w:val="0"/>
                                          <w:divBdr>
                                            <w:top w:val="single" w:sz="2" w:space="0" w:color="E3E3E3"/>
                                            <w:left w:val="single" w:sz="2" w:space="0" w:color="E3E3E3"/>
                                            <w:bottom w:val="single" w:sz="2" w:space="0" w:color="E3E3E3"/>
                                            <w:right w:val="single" w:sz="2" w:space="0" w:color="E3E3E3"/>
                                          </w:divBdr>
                                          <w:divsChild>
                                            <w:div w:id="681660990">
                                              <w:marLeft w:val="0"/>
                                              <w:marRight w:val="0"/>
                                              <w:marTop w:val="0"/>
                                              <w:marBottom w:val="0"/>
                                              <w:divBdr>
                                                <w:top w:val="single" w:sz="2" w:space="0" w:color="E3E3E3"/>
                                                <w:left w:val="single" w:sz="2" w:space="0" w:color="E3E3E3"/>
                                                <w:bottom w:val="single" w:sz="2" w:space="0" w:color="E3E3E3"/>
                                                <w:right w:val="single" w:sz="2" w:space="0" w:color="E3E3E3"/>
                                              </w:divBdr>
                                              <w:divsChild>
                                                <w:div w:id="1839074015">
                                                  <w:marLeft w:val="0"/>
                                                  <w:marRight w:val="0"/>
                                                  <w:marTop w:val="0"/>
                                                  <w:marBottom w:val="0"/>
                                                  <w:divBdr>
                                                    <w:top w:val="single" w:sz="2" w:space="0" w:color="E3E3E3"/>
                                                    <w:left w:val="single" w:sz="2" w:space="0" w:color="E3E3E3"/>
                                                    <w:bottom w:val="single" w:sz="2" w:space="0" w:color="E3E3E3"/>
                                                    <w:right w:val="single" w:sz="2" w:space="0" w:color="E3E3E3"/>
                                                  </w:divBdr>
                                                  <w:divsChild>
                                                    <w:div w:id="601567515">
                                                      <w:marLeft w:val="0"/>
                                                      <w:marRight w:val="0"/>
                                                      <w:marTop w:val="0"/>
                                                      <w:marBottom w:val="0"/>
                                                      <w:divBdr>
                                                        <w:top w:val="single" w:sz="2" w:space="0" w:color="E3E3E3"/>
                                                        <w:left w:val="single" w:sz="2" w:space="0" w:color="E3E3E3"/>
                                                        <w:bottom w:val="single" w:sz="2" w:space="0" w:color="E3E3E3"/>
                                                        <w:right w:val="single" w:sz="2" w:space="0" w:color="E3E3E3"/>
                                                      </w:divBdr>
                                                      <w:divsChild>
                                                        <w:div w:id="1677154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77193017">
          <w:marLeft w:val="0"/>
          <w:marRight w:val="0"/>
          <w:marTop w:val="0"/>
          <w:marBottom w:val="0"/>
          <w:divBdr>
            <w:top w:val="none" w:sz="0" w:space="0" w:color="auto"/>
            <w:left w:val="none" w:sz="0" w:space="0" w:color="auto"/>
            <w:bottom w:val="none" w:sz="0" w:space="0" w:color="auto"/>
            <w:right w:val="none" w:sz="0" w:space="0" w:color="auto"/>
          </w:divBdr>
        </w:div>
      </w:divsChild>
    </w:div>
    <w:div w:id="1065102330">
      <w:bodyDiv w:val="1"/>
      <w:marLeft w:val="0"/>
      <w:marRight w:val="0"/>
      <w:marTop w:val="0"/>
      <w:marBottom w:val="0"/>
      <w:divBdr>
        <w:top w:val="none" w:sz="0" w:space="0" w:color="auto"/>
        <w:left w:val="none" w:sz="0" w:space="0" w:color="auto"/>
        <w:bottom w:val="none" w:sz="0" w:space="0" w:color="auto"/>
        <w:right w:val="none" w:sz="0" w:space="0" w:color="auto"/>
      </w:divBdr>
      <w:divsChild>
        <w:div w:id="798184838">
          <w:marLeft w:val="0"/>
          <w:marRight w:val="0"/>
          <w:marTop w:val="0"/>
          <w:marBottom w:val="0"/>
          <w:divBdr>
            <w:top w:val="single" w:sz="2" w:space="0" w:color="E3E3E3"/>
            <w:left w:val="single" w:sz="2" w:space="0" w:color="E3E3E3"/>
            <w:bottom w:val="single" w:sz="2" w:space="0" w:color="E3E3E3"/>
            <w:right w:val="single" w:sz="2" w:space="0" w:color="E3E3E3"/>
          </w:divBdr>
          <w:divsChild>
            <w:div w:id="1063059968">
              <w:marLeft w:val="0"/>
              <w:marRight w:val="0"/>
              <w:marTop w:val="0"/>
              <w:marBottom w:val="0"/>
              <w:divBdr>
                <w:top w:val="single" w:sz="2" w:space="0" w:color="E3E3E3"/>
                <w:left w:val="single" w:sz="2" w:space="0" w:color="E3E3E3"/>
                <w:bottom w:val="single" w:sz="2" w:space="0" w:color="E3E3E3"/>
                <w:right w:val="single" w:sz="2" w:space="0" w:color="E3E3E3"/>
              </w:divBdr>
              <w:divsChild>
                <w:div w:id="1546331510">
                  <w:marLeft w:val="0"/>
                  <w:marRight w:val="0"/>
                  <w:marTop w:val="0"/>
                  <w:marBottom w:val="0"/>
                  <w:divBdr>
                    <w:top w:val="single" w:sz="2" w:space="0" w:color="E3E3E3"/>
                    <w:left w:val="single" w:sz="2" w:space="0" w:color="E3E3E3"/>
                    <w:bottom w:val="single" w:sz="2" w:space="0" w:color="E3E3E3"/>
                    <w:right w:val="single" w:sz="2" w:space="0" w:color="E3E3E3"/>
                  </w:divBdr>
                  <w:divsChild>
                    <w:div w:id="353117596">
                      <w:marLeft w:val="0"/>
                      <w:marRight w:val="0"/>
                      <w:marTop w:val="0"/>
                      <w:marBottom w:val="0"/>
                      <w:divBdr>
                        <w:top w:val="single" w:sz="2" w:space="0" w:color="E3E3E3"/>
                        <w:left w:val="single" w:sz="2" w:space="0" w:color="E3E3E3"/>
                        <w:bottom w:val="single" w:sz="2" w:space="0" w:color="E3E3E3"/>
                        <w:right w:val="single" w:sz="2" w:space="0" w:color="E3E3E3"/>
                      </w:divBdr>
                      <w:divsChild>
                        <w:div w:id="1974287668">
                          <w:marLeft w:val="0"/>
                          <w:marRight w:val="0"/>
                          <w:marTop w:val="0"/>
                          <w:marBottom w:val="0"/>
                          <w:divBdr>
                            <w:top w:val="single" w:sz="2" w:space="0" w:color="E3E3E3"/>
                            <w:left w:val="single" w:sz="2" w:space="0" w:color="E3E3E3"/>
                            <w:bottom w:val="single" w:sz="2" w:space="0" w:color="E3E3E3"/>
                            <w:right w:val="single" w:sz="2" w:space="0" w:color="E3E3E3"/>
                          </w:divBdr>
                          <w:divsChild>
                            <w:div w:id="1762526792">
                              <w:marLeft w:val="0"/>
                              <w:marRight w:val="0"/>
                              <w:marTop w:val="0"/>
                              <w:marBottom w:val="0"/>
                              <w:divBdr>
                                <w:top w:val="single" w:sz="2" w:space="0" w:color="E3E3E3"/>
                                <w:left w:val="single" w:sz="2" w:space="0" w:color="E3E3E3"/>
                                <w:bottom w:val="single" w:sz="2" w:space="0" w:color="E3E3E3"/>
                                <w:right w:val="single" w:sz="2" w:space="0" w:color="E3E3E3"/>
                              </w:divBdr>
                              <w:divsChild>
                                <w:div w:id="1097826122">
                                  <w:marLeft w:val="0"/>
                                  <w:marRight w:val="0"/>
                                  <w:marTop w:val="100"/>
                                  <w:marBottom w:val="100"/>
                                  <w:divBdr>
                                    <w:top w:val="single" w:sz="2" w:space="0" w:color="E3E3E3"/>
                                    <w:left w:val="single" w:sz="2" w:space="0" w:color="E3E3E3"/>
                                    <w:bottom w:val="single" w:sz="2" w:space="0" w:color="E3E3E3"/>
                                    <w:right w:val="single" w:sz="2" w:space="0" w:color="E3E3E3"/>
                                  </w:divBdr>
                                  <w:divsChild>
                                    <w:div w:id="711658849">
                                      <w:marLeft w:val="0"/>
                                      <w:marRight w:val="0"/>
                                      <w:marTop w:val="0"/>
                                      <w:marBottom w:val="0"/>
                                      <w:divBdr>
                                        <w:top w:val="single" w:sz="2" w:space="0" w:color="E3E3E3"/>
                                        <w:left w:val="single" w:sz="2" w:space="0" w:color="E3E3E3"/>
                                        <w:bottom w:val="single" w:sz="2" w:space="0" w:color="E3E3E3"/>
                                        <w:right w:val="single" w:sz="2" w:space="0" w:color="E3E3E3"/>
                                      </w:divBdr>
                                      <w:divsChild>
                                        <w:div w:id="460348957">
                                          <w:marLeft w:val="0"/>
                                          <w:marRight w:val="0"/>
                                          <w:marTop w:val="0"/>
                                          <w:marBottom w:val="0"/>
                                          <w:divBdr>
                                            <w:top w:val="single" w:sz="2" w:space="0" w:color="E3E3E3"/>
                                            <w:left w:val="single" w:sz="2" w:space="0" w:color="E3E3E3"/>
                                            <w:bottom w:val="single" w:sz="2" w:space="0" w:color="E3E3E3"/>
                                            <w:right w:val="single" w:sz="2" w:space="0" w:color="E3E3E3"/>
                                          </w:divBdr>
                                          <w:divsChild>
                                            <w:div w:id="1803502774">
                                              <w:marLeft w:val="0"/>
                                              <w:marRight w:val="0"/>
                                              <w:marTop w:val="0"/>
                                              <w:marBottom w:val="0"/>
                                              <w:divBdr>
                                                <w:top w:val="single" w:sz="2" w:space="0" w:color="E3E3E3"/>
                                                <w:left w:val="single" w:sz="2" w:space="0" w:color="E3E3E3"/>
                                                <w:bottom w:val="single" w:sz="2" w:space="0" w:color="E3E3E3"/>
                                                <w:right w:val="single" w:sz="2" w:space="0" w:color="E3E3E3"/>
                                              </w:divBdr>
                                              <w:divsChild>
                                                <w:div w:id="1912040815">
                                                  <w:marLeft w:val="0"/>
                                                  <w:marRight w:val="0"/>
                                                  <w:marTop w:val="0"/>
                                                  <w:marBottom w:val="0"/>
                                                  <w:divBdr>
                                                    <w:top w:val="single" w:sz="2" w:space="0" w:color="E3E3E3"/>
                                                    <w:left w:val="single" w:sz="2" w:space="0" w:color="E3E3E3"/>
                                                    <w:bottom w:val="single" w:sz="2" w:space="0" w:color="E3E3E3"/>
                                                    <w:right w:val="single" w:sz="2" w:space="0" w:color="E3E3E3"/>
                                                  </w:divBdr>
                                                  <w:divsChild>
                                                    <w:div w:id="1912811726">
                                                      <w:marLeft w:val="0"/>
                                                      <w:marRight w:val="0"/>
                                                      <w:marTop w:val="0"/>
                                                      <w:marBottom w:val="0"/>
                                                      <w:divBdr>
                                                        <w:top w:val="single" w:sz="2" w:space="0" w:color="E3E3E3"/>
                                                        <w:left w:val="single" w:sz="2" w:space="0" w:color="E3E3E3"/>
                                                        <w:bottom w:val="single" w:sz="2" w:space="0" w:color="E3E3E3"/>
                                                        <w:right w:val="single" w:sz="2" w:space="0" w:color="E3E3E3"/>
                                                      </w:divBdr>
                                                      <w:divsChild>
                                                        <w:div w:id="309793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98294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6267537">
      <w:bodyDiv w:val="1"/>
      <w:marLeft w:val="0"/>
      <w:marRight w:val="0"/>
      <w:marTop w:val="0"/>
      <w:marBottom w:val="0"/>
      <w:divBdr>
        <w:top w:val="none" w:sz="0" w:space="0" w:color="auto"/>
        <w:left w:val="none" w:sz="0" w:space="0" w:color="auto"/>
        <w:bottom w:val="none" w:sz="0" w:space="0" w:color="auto"/>
        <w:right w:val="none" w:sz="0" w:space="0" w:color="auto"/>
      </w:divBdr>
    </w:div>
    <w:div w:id="1110973941">
      <w:bodyDiv w:val="1"/>
      <w:marLeft w:val="0"/>
      <w:marRight w:val="0"/>
      <w:marTop w:val="0"/>
      <w:marBottom w:val="0"/>
      <w:divBdr>
        <w:top w:val="none" w:sz="0" w:space="0" w:color="auto"/>
        <w:left w:val="none" w:sz="0" w:space="0" w:color="auto"/>
        <w:bottom w:val="none" w:sz="0" w:space="0" w:color="auto"/>
        <w:right w:val="none" w:sz="0" w:space="0" w:color="auto"/>
      </w:divBdr>
    </w:div>
    <w:div w:id="1116410955">
      <w:bodyDiv w:val="1"/>
      <w:marLeft w:val="0"/>
      <w:marRight w:val="0"/>
      <w:marTop w:val="0"/>
      <w:marBottom w:val="0"/>
      <w:divBdr>
        <w:top w:val="none" w:sz="0" w:space="0" w:color="auto"/>
        <w:left w:val="none" w:sz="0" w:space="0" w:color="auto"/>
        <w:bottom w:val="none" w:sz="0" w:space="0" w:color="auto"/>
        <w:right w:val="none" w:sz="0" w:space="0" w:color="auto"/>
      </w:divBdr>
    </w:div>
    <w:div w:id="1174303696">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270314914">
      <w:bodyDiv w:val="1"/>
      <w:marLeft w:val="0"/>
      <w:marRight w:val="0"/>
      <w:marTop w:val="0"/>
      <w:marBottom w:val="0"/>
      <w:divBdr>
        <w:top w:val="none" w:sz="0" w:space="0" w:color="auto"/>
        <w:left w:val="none" w:sz="0" w:space="0" w:color="auto"/>
        <w:bottom w:val="none" w:sz="0" w:space="0" w:color="auto"/>
        <w:right w:val="none" w:sz="0" w:space="0" w:color="auto"/>
      </w:divBdr>
    </w:div>
    <w:div w:id="1307321940">
      <w:bodyDiv w:val="1"/>
      <w:marLeft w:val="0"/>
      <w:marRight w:val="0"/>
      <w:marTop w:val="0"/>
      <w:marBottom w:val="0"/>
      <w:divBdr>
        <w:top w:val="none" w:sz="0" w:space="0" w:color="auto"/>
        <w:left w:val="none" w:sz="0" w:space="0" w:color="auto"/>
        <w:bottom w:val="none" w:sz="0" w:space="0" w:color="auto"/>
        <w:right w:val="none" w:sz="0" w:space="0" w:color="auto"/>
      </w:divBdr>
      <w:divsChild>
        <w:div w:id="599919568">
          <w:marLeft w:val="0"/>
          <w:marRight w:val="0"/>
          <w:marTop w:val="0"/>
          <w:marBottom w:val="0"/>
          <w:divBdr>
            <w:top w:val="single" w:sz="2" w:space="0" w:color="E3E3E3"/>
            <w:left w:val="single" w:sz="2" w:space="0" w:color="E3E3E3"/>
            <w:bottom w:val="single" w:sz="2" w:space="0" w:color="E3E3E3"/>
            <w:right w:val="single" w:sz="2" w:space="0" w:color="E3E3E3"/>
          </w:divBdr>
          <w:divsChild>
            <w:div w:id="601449927">
              <w:marLeft w:val="0"/>
              <w:marRight w:val="0"/>
              <w:marTop w:val="0"/>
              <w:marBottom w:val="0"/>
              <w:divBdr>
                <w:top w:val="single" w:sz="2" w:space="0" w:color="E3E3E3"/>
                <w:left w:val="single" w:sz="2" w:space="0" w:color="E3E3E3"/>
                <w:bottom w:val="single" w:sz="2" w:space="0" w:color="E3E3E3"/>
                <w:right w:val="single" w:sz="2" w:space="0" w:color="E3E3E3"/>
              </w:divBdr>
              <w:divsChild>
                <w:div w:id="2013990013">
                  <w:marLeft w:val="0"/>
                  <w:marRight w:val="0"/>
                  <w:marTop w:val="0"/>
                  <w:marBottom w:val="0"/>
                  <w:divBdr>
                    <w:top w:val="single" w:sz="2" w:space="0" w:color="E3E3E3"/>
                    <w:left w:val="single" w:sz="2" w:space="0" w:color="E3E3E3"/>
                    <w:bottom w:val="single" w:sz="2" w:space="0" w:color="E3E3E3"/>
                    <w:right w:val="single" w:sz="2" w:space="0" w:color="E3E3E3"/>
                  </w:divBdr>
                  <w:divsChild>
                    <w:div w:id="886256396">
                      <w:marLeft w:val="0"/>
                      <w:marRight w:val="0"/>
                      <w:marTop w:val="0"/>
                      <w:marBottom w:val="0"/>
                      <w:divBdr>
                        <w:top w:val="single" w:sz="2" w:space="0" w:color="E3E3E3"/>
                        <w:left w:val="single" w:sz="2" w:space="0" w:color="E3E3E3"/>
                        <w:bottom w:val="single" w:sz="2" w:space="0" w:color="E3E3E3"/>
                        <w:right w:val="single" w:sz="2" w:space="0" w:color="E3E3E3"/>
                      </w:divBdr>
                      <w:divsChild>
                        <w:div w:id="32317734">
                          <w:marLeft w:val="0"/>
                          <w:marRight w:val="0"/>
                          <w:marTop w:val="0"/>
                          <w:marBottom w:val="0"/>
                          <w:divBdr>
                            <w:top w:val="single" w:sz="2" w:space="0" w:color="E3E3E3"/>
                            <w:left w:val="single" w:sz="2" w:space="0" w:color="E3E3E3"/>
                            <w:bottom w:val="single" w:sz="2" w:space="0" w:color="E3E3E3"/>
                            <w:right w:val="single" w:sz="2" w:space="0" w:color="E3E3E3"/>
                          </w:divBdr>
                          <w:divsChild>
                            <w:div w:id="179515902">
                              <w:marLeft w:val="0"/>
                              <w:marRight w:val="0"/>
                              <w:marTop w:val="0"/>
                              <w:marBottom w:val="0"/>
                              <w:divBdr>
                                <w:top w:val="single" w:sz="2" w:space="0" w:color="E3E3E3"/>
                                <w:left w:val="single" w:sz="2" w:space="0" w:color="E3E3E3"/>
                                <w:bottom w:val="single" w:sz="2" w:space="0" w:color="E3E3E3"/>
                                <w:right w:val="single" w:sz="2" w:space="0" w:color="E3E3E3"/>
                              </w:divBdr>
                              <w:divsChild>
                                <w:div w:id="25452411">
                                  <w:marLeft w:val="0"/>
                                  <w:marRight w:val="0"/>
                                  <w:marTop w:val="100"/>
                                  <w:marBottom w:val="100"/>
                                  <w:divBdr>
                                    <w:top w:val="single" w:sz="2" w:space="0" w:color="E3E3E3"/>
                                    <w:left w:val="single" w:sz="2" w:space="0" w:color="E3E3E3"/>
                                    <w:bottom w:val="single" w:sz="2" w:space="0" w:color="E3E3E3"/>
                                    <w:right w:val="single" w:sz="2" w:space="0" w:color="E3E3E3"/>
                                  </w:divBdr>
                                  <w:divsChild>
                                    <w:div w:id="1746562119">
                                      <w:marLeft w:val="0"/>
                                      <w:marRight w:val="0"/>
                                      <w:marTop w:val="0"/>
                                      <w:marBottom w:val="0"/>
                                      <w:divBdr>
                                        <w:top w:val="single" w:sz="2" w:space="0" w:color="E3E3E3"/>
                                        <w:left w:val="single" w:sz="2" w:space="0" w:color="E3E3E3"/>
                                        <w:bottom w:val="single" w:sz="2" w:space="0" w:color="E3E3E3"/>
                                        <w:right w:val="single" w:sz="2" w:space="0" w:color="E3E3E3"/>
                                      </w:divBdr>
                                      <w:divsChild>
                                        <w:div w:id="172961311">
                                          <w:marLeft w:val="0"/>
                                          <w:marRight w:val="0"/>
                                          <w:marTop w:val="0"/>
                                          <w:marBottom w:val="0"/>
                                          <w:divBdr>
                                            <w:top w:val="single" w:sz="2" w:space="0" w:color="E3E3E3"/>
                                            <w:left w:val="single" w:sz="2" w:space="0" w:color="E3E3E3"/>
                                            <w:bottom w:val="single" w:sz="2" w:space="0" w:color="E3E3E3"/>
                                            <w:right w:val="single" w:sz="2" w:space="0" w:color="E3E3E3"/>
                                          </w:divBdr>
                                          <w:divsChild>
                                            <w:div w:id="1552571936">
                                              <w:marLeft w:val="0"/>
                                              <w:marRight w:val="0"/>
                                              <w:marTop w:val="0"/>
                                              <w:marBottom w:val="0"/>
                                              <w:divBdr>
                                                <w:top w:val="single" w:sz="2" w:space="0" w:color="E3E3E3"/>
                                                <w:left w:val="single" w:sz="2" w:space="0" w:color="E3E3E3"/>
                                                <w:bottom w:val="single" w:sz="2" w:space="0" w:color="E3E3E3"/>
                                                <w:right w:val="single" w:sz="2" w:space="0" w:color="E3E3E3"/>
                                              </w:divBdr>
                                              <w:divsChild>
                                                <w:div w:id="1862357981">
                                                  <w:marLeft w:val="0"/>
                                                  <w:marRight w:val="0"/>
                                                  <w:marTop w:val="0"/>
                                                  <w:marBottom w:val="0"/>
                                                  <w:divBdr>
                                                    <w:top w:val="single" w:sz="2" w:space="0" w:color="E3E3E3"/>
                                                    <w:left w:val="single" w:sz="2" w:space="0" w:color="E3E3E3"/>
                                                    <w:bottom w:val="single" w:sz="2" w:space="0" w:color="E3E3E3"/>
                                                    <w:right w:val="single" w:sz="2" w:space="0" w:color="E3E3E3"/>
                                                  </w:divBdr>
                                                  <w:divsChild>
                                                    <w:div w:id="265815160">
                                                      <w:marLeft w:val="0"/>
                                                      <w:marRight w:val="0"/>
                                                      <w:marTop w:val="0"/>
                                                      <w:marBottom w:val="0"/>
                                                      <w:divBdr>
                                                        <w:top w:val="single" w:sz="2" w:space="0" w:color="E3E3E3"/>
                                                        <w:left w:val="single" w:sz="2" w:space="0" w:color="E3E3E3"/>
                                                        <w:bottom w:val="single" w:sz="2" w:space="0" w:color="E3E3E3"/>
                                                        <w:right w:val="single" w:sz="2" w:space="0" w:color="E3E3E3"/>
                                                      </w:divBdr>
                                                      <w:divsChild>
                                                        <w:div w:id="697124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64708975">
          <w:marLeft w:val="0"/>
          <w:marRight w:val="0"/>
          <w:marTop w:val="0"/>
          <w:marBottom w:val="0"/>
          <w:divBdr>
            <w:top w:val="none" w:sz="0" w:space="0" w:color="auto"/>
            <w:left w:val="none" w:sz="0" w:space="0" w:color="auto"/>
            <w:bottom w:val="none" w:sz="0" w:space="0" w:color="auto"/>
            <w:right w:val="none" w:sz="0" w:space="0" w:color="auto"/>
          </w:divBdr>
        </w:div>
      </w:divsChild>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17559287">
      <w:bodyDiv w:val="1"/>
      <w:marLeft w:val="0"/>
      <w:marRight w:val="0"/>
      <w:marTop w:val="0"/>
      <w:marBottom w:val="0"/>
      <w:divBdr>
        <w:top w:val="none" w:sz="0" w:space="0" w:color="auto"/>
        <w:left w:val="none" w:sz="0" w:space="0" w:color="auto"/>
        <w:bottom w:val="none" w:sz="0" w:space="0" w:color="auto"/>
        <w:right w:val="none" w:sz="0" w:space="0" w:color="auto"/>
      </w:divBdr>
      <w:divsChild>
        <w:div w:id="720518152">
          <w:marLeft w:val="0"/>
          <w:marRight w:val="0"/>
          <w:marTop w:val="0"/>
          <w:marBottom w:val="0"/>
          <w:divBdr>
            <w:top w:val="single" w:sz="2" w:space="0" w:color="E3E3E3"/>
            <w:left w:val="single" w:sz="2" w:space="0" w:color="E3E3E3"/>
            <w:bottom w:val="single" w:sz="2" w:space="0" w:color="E3E3E3"/>
            <w:right w:val="single" w:sz="2" w:space="0" w:color="E3E3E3"/>
          </w:divBdr>
          <w:divsChild>
            <w:div w:id="246312158">
              <w:marLeft w:val="0"/>
              <w:marRight w:val="0"/>
              <w:marTop w:val="0"/>
              <w:marBottom w:val="0"/>
              <w:divBdr>
                <w:top w:val="single" w:sz="2" w:space="0" w:color="E3E3E3"/>
                <w:left w:val="single" w:sz="2" w:space="0" w:color="E3E3E3"/>
                <w:bottom w:val="single" w:sz="2" w:space="0" w:color="E3E3E3"/>
                <w:right w:val="single" w:sz="2" w:space="0" w:color="E3E3E3"/>
              </w:divBdr>
              <w:divsChild>
                <w:div w:id="1534464452">
                  <w:marLeft w:val="0"/>
                  <w:marRight w:val="0"/>
                  <w:marTop w:val="0"/>
                  <w:marBottom w:val="0"/>
                  <w:divBdr>
                    <w:top w:val="single" w:sz="2" w:space="0" w:color="E3E3E3"/>
                    <w:left w:val="single" w:sz="2" w:space="0" w:color="E3E3E3"/>
                    <w:bottom w:val="single" w:sz="2" w:space="0" w:color="E3E3E3"/>
                    <w:right w:val="single" w:sz="2" w:space="0" w:color="E3E3E3"/>
                  </w:divBdr>
                  <w:divsChild>
                    <w:div w:id="820077794">
                      <w:marLeft w:val="0"/>
                      <w:marRight w:val="0"/>
                      <w:marTop w:val="0"/>
                      <w:marBottom w:val="0"/>
                      <w:divBdr>
                        <w:top w:val="single" w:sz="2" w:space="0" w:color="E3E3E3"/>
                        <w:left w:val="single" w:sz="2" w:space="0" w:color="E3E3E3"/>
                        <w:bottom w:val="single" w:sz="2" w:space="0" w:color="E3E3E3"/>
                        <w:right w:val="single" w:sz="2" w:space="0" w:color="E3E3E3"/>
                      </w:divBdr>
                      <w:divsChild>
                        <w:div w:id="1362364878">
                          <w:marLeft w:val="0"/>
                          <w:marRight w:val="0"/>
                          <w:marTop w:val="0"/>
                          <w:marBottom w:val="0"/>
                          <w:divBdr>
                            <w:top w:val="single" w:sz="2" w:space="0" w:color="E3E3E3"/>
                            <w:left w:val="single" w:sz="2" w:space="0" w:color="E3E3E3"/>
                            <w:bottom w:val="single" w:sz="2" w:space="0" w:color="E3E3E3"/>
                            <w:right w:val="single" w:sz="2" w:space="0" w:color="E3E3E3"/>
                          </w:divBdr>
                          <w:divsChild>
                            <w:div w:id="157157021">
                              <w:marLeft w:val="0"/>
                              <w:marRight w:val="0"/>
                              <w:marTop w:val="0"/>
                              <w:marBottom w:val="0"/>
                              <w:divBdr>
                                <w:top w:val="single" w:sz="2" w:space="0" w:color="E3E3E3"/>
                                <w:left w:val="single" w:sz="2" w:space="0" w:color="E3E3E3"/>
                                <w:bottom w:val="single" w:sz="2" w:space="0" w:color="E3E3E3"/>
                                <w:right w:val="single" w:sz="2" w:space="0" w:color="E3E3E3"/>
                              </w:divBdr>
                              <w:divsChild>
                                <w:div w:id="909540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676104511">
                                      <w:marLeft w:val="0"/>
                                      <w:marRight w:val="0"/>
                                      <w:marTop w:val="0"/>
                                      <w:marBottom w:val="0"/>
                                      <w:divBdr>
                                        <w:top w:val="single" w:sz="2" w:space="0" w:color="E3E3E3"/>
                                        <w:left w:val="single" w:sz="2" w:space="0" w:color="E3E3E3"/>
                                        <w:bottom w:val="single" w:sz="2" w:space="0" w:color="E3E3E3"/>
                                        <w:right w:val="single" w:sz="2" w:space="0" w:color="E3E3E3"/>
                                      </w:divBdr>
                                      <w:divsChild>
                                        <w:div w:id="1809933548">
                                          <w:marLeft w:val="0"/>
                                          <w:marRight w:val="0"/>
                                          <w:marTop w:val="0"/>
                                          <w:marBottom w:val="0"/>
                                          <w:divBdr>
                                            <w:top w:val="single" w:sz="2" w:space="0" w:color="E3E3E3"/>
                                            <w:left w:val="single" w:sz="2" w:space="0" w:color="E3E3E3"/>
                                            <w:bottom w:val="single" w:sz="2" w:space="0" w:color="E3E3E3"/>
                                            <w:right w:val="single" w:sz="2" w:space="0" w:color="E3E3E3"/>
                                          </w:divBdr>
                                          <w:divsChild>
                                            <w:div w:id="760754716">
                                              <w:marLeft w:val="0"/>
                                              <w:marRight w:val="0"/>
                                              <w:marTop w:val="0"/>
                                              <w:marBottom w:val="0"/>
                                              <w:divBdr>
                                                <w:top w:val="single" w:sz="2" w:space="0" w:color="E3E3E3"/>
                                                <w:left w:val="single" w:sz="2" w:space="0" w:color="E3E3E3"/>
                                                <w:bottom w:val="single" w:sz="2" w:space="0" w:color="E3E3E3"/>
                                                <w:right w:val="single" w:sz="2" w:space="0" w:color="E3E3E3"/>
                                              </w:divBdr>
                                              <w:divsChild>
                                                <w:div w:id="1147864302">
                                                  <w:marLeft w:val="0"/>
                                                  <w:marRight w:val="0"/>
                                                  <w:marTop w:val="0"/>
                                                  <w:marBottom w:val="0"/>
                                                  <w:divBdr>
                                                    <w:top w:val="single" w:sz="2" w:space="0" w:color="E3E3E3"/>
                                                    <w:left w:val="single" w:sz="2" w:space="0" w:color="E3E3E3"/>
                                                    <w:bottom w:val="single" w:sz="2" w:space="0" w:color="E3E3E3"/>
                                                    <w:right w:val="single" w:sz="2" w:space="0" w:color="E3E3E3"/>
                                                  </w:divBdr>
                                                  <w:divsChild>
                                                    <w:div w:id="799422586">
                                                      <w:marLeft w:val="0"/>
                                                      <w:marRight w:val="0"/>
                                                      <w:marTop w:val="0"/>
                                                      <w:marBottom w:val="0"/>
                                                      <w:divBdr>
                                                        <w:top w:val="single" w:sz="2" w:space="0" w:color="E3E3E3"/>
                                                        <w:left w:val="single" w:sz="2" w:space="0" w:color="E3E3E3"/>
                                                        <w:bottom w:val="single" w:sz="2" w:space="0" w:color="E3E3E3"/>
                                                        <w:right w:val="single" w:sz="2" w:space="0" w:color="E3E3E3"/>
                                                      </w:divBdr>
                                                      <w:divsChild>
                                                        <w:div w:id="162741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33806104">
          <w:marLeft w:val="0"/>
          <w:marRight w:val="0"/>
          <w:marTop w:val="0"/>
          <w:marBottom w:val="0"/>
          <w:divBdr>
            <w:top w:val="none" w:sz="0" w:space="0" w:color="auto"/>
            <w:left w:val="none" w:sz="0" w:space="0" w:color="auto"/>
            <w:bottom w:val="none" w:sz="0" w:space="0" w:color="auto"/>
            <w:right w:val="none" w:sz="0" w:space="0" w:color="auto"/>
          </w:divBdr>
        </w:div>
      </w:divsChild>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22937146">
      <w:bodyDiv w:val="1"/>
      <w:marLeft w:val="0"/>
      <w:marRight w:val="0"/>
      <w:marTop w:val="0"/>
      <w:marBottom w:val="0"/>
      <w:divBdr>
        <w:top w:val="none" w:sz="0" w:space="0" w:color="auto"/>
        <w:left w:val="none" w:sz="0" w:space="0" w:color="auto"/>
        <w:bottom w:val="none" w:sz="0" w:space="0" w:color="auto"/>
        <w:right w:val="none" w:sz="0" w:space="0" w:color="auto"/>
      </w:divBdr>
    </w:div>
    <w:div w:id="1603536646">
      <w:bodyDiv w:val="1"/>
      <w:marLeft w:val="0"/>
      <w:marRight w:val="0"/>
      <w:marTop w:val="0"/>
      <w:marBottom w:val="0"/>
      <w:divBdr>
        <w:top w:val="none" w:sz="0" w:space="0" w:color="auto"/>
        <w:left w:val="none" w:sz="0" w:space="0" w:color="auto"/>
        <w:bottom w:val="none" w:sz="0" w:space="0" w:color="auto"/>
        <w:right w:val="none" w:sz="0" w:space="0" w:color="auto"/>
      </w:divBdr>
    </w:div>
    <w:div w:id="1663925896">
      <w:bodyDiv w:val="1"/>
      <w:marLeft w:val="0"/>
      <w:marRight w:val="0"/>
      <w:marTop w:val="0"/>
      <w:marBottom w:val="0"/>
      <w:divBdr>
        <w:top w:val="none" w:sz="0" w:space="0" w:color="auto"/>
        <w:left w:val="none" w:sz="0" w:space="0" w:color="auto"/>
        <w:bottom w:val="none" w:sz="0" w:space="0" w:color="auto"/>
        <w:right w:val="none" w:sz="0" w:space="0" w:color="auto"/>
      </w:divBdr>
    </w:div>
    <w:div w:id="1686176927">
      <w:bodyDiv w:val="1"/>
      <w:marLeft w:val="0"/>
      <w:marRight w:val="0"/>
      <w:marTop w:val="0"/>
      <w:marBottom w:val="0"/>
      <w:divBdr>
        <w:top w:val="none" w:sz="0" w:space="0" w:color="auto"/>
        <w:left w:val="none" w:sz="0" w:space="0" w:color="auto"/>
        <w:bottom w:val="none" w:sz="0" w:space="0" w:color="auto"/>
        <w:right w:val="none" w:sz="0" w:space="0" w:color="auto"/>
      </w:divBdr>
    </w:div>
    <w:div w:id="1688553975">
      <w:bodyDiv w:val="1"/>
      <w:marLeft w:val="0"/>
      <w:marRight w:val="0"/>
      <w:marTop w:val="0"/>
      <w:marBottom w:val="0"/>
      <w:divBdr>
        <w:top w:val="none" w:sz="0" w:space="0" w:color="auto"/>
        <w:left w:val="none" w:sz="0" w:space="0" w:color="auto"/>
        <w:bottom w:val="none" w:sz="0" w:space="0" w:color="auto"/>
        <w:right w:val="none" w:sz="0" w:space="0" w:color="auto"/>
      </w:divBdr>
    </w:div>
    <w:div w:id="1699743355">
      <w:bodyDiv w:val="1"/>
      <w:marLeft w:val="0"/>
      <w:marRight w:val="0"/>
      <w:marTop w:val="0"/>
      <w:marBottom w:val="0"/>
      <w:divBdr>
        <w:top w:val="none" w:sz="0" w:space="0" w:color="auto"/>
        <w:left w:val="none" w:sz="0" w:space="0" w:color="auto"/>
        <w:bottom w:val="none" w:sz="0" w:space="0" w:color="auto"/>
        <w:right w:val="none" w:sz="0" w:space="0" w:color="auto"/>
      </w:divBdr>
    </w:div>
    <w:div w:id="1738476353">
      <w:bodyDiv w:val="1"/>
      <w:marLeft w:val="0"/>
      <w:marRight w:val="0"/>
      <w:marTop w:val="0"/>
      <w:marBottom w:val="0"/>
      <w:divBdr>
        <w:top w:val="none" w:sz="0" w:space="0" w:color="auto"/>
        <w:left w:val="none" w:sz="0" w:space="0" w:color="auto"/>
        <w:bottom w:val="none" w:sz="0" w:space="0" w:color="auto"/>
        <w:right w:val="none" w:sz="0" w:space="0" w:color="auto"/>
      </w:divBdr>
      <w:divsChild>
        <w:div w:id="2511107">
          <w:marLeft w:val="0"/>
          <w:marRight w:val="0"/>
          <w:marTop w:val="0"/>
          <w:marBottom w:val="0"/>
          <w:divBdr>
            <w:top w:val="single" w:sz="2" w:space="0" w:color="E3E3E3"/>
            <w:left w:val="single" w:sz="2" w:space="0" w:color="E3E3E3"/>
            <w:bottom w:val="single" w:sz="2" w:space="0" w:color="E3E3E3"/>
            <w:right w:val="single" w:sz="2" w:space="0" w:color="E3E3E3"/>
          </w:divBdr>
          <w:divsChild>
            <w:div w:id="1437359454">
              <w:marLeft w:val="0"/>
              <w:marRight w:val="0"/>
              <w:marTop w:val="0"/>
              <w:marBottom w:val="0"/>
              <w:divBdr>
                <w:top w:val="single" w:sz="2" w:space="0" w:color="E3E3E3"/>
                <w:left w:val="single" w:sz="2" w:space="0" w:color="E3E3E3"/>
                <w:bottom w:val="single" w:sz="2" w:space="0" w:color="E3E3E3"/>
                <w:right w:val="single" w:sz="2" w:space="0" w:color="E3E3E3"/>
              </w:divBdr>
              <w:divsChild>
                <w:div w:id="1290354124">
                  <w:marLeft w:val="0"/>
                  <w:marRight w:val="0"/>
                  <w:marTop w:val="0"/>
                  <w:marBottom w:val="0"/>
                  <w:divBdr>
                    <w:top w:val="single" w:sz="2" w:space="0" w:color="E3E3E3"/>
                    <w:left w:val="single" w:sz="2" w:space="0" w:color="E3E3E3"/>
                    <w:bottom w:val="single" w:sz="2" w:space="0" w:color="E3E3E3"/>
                    <w:right w:val="single" w:sz="2" w:space="0" w:color="E3E3E3"/>
                  </w:divBdr>
                  <w:divsChild>
                    <w:div w:id="357515060">
                      <w:marLeft w:val="0"/>
                      <w:marRight w:val="0"/>
                      <w:marTop w:val="0"/>
                      <w:marBottom w:val="0"/>
                      <w:divBdr>
                        <w:top w:val="single" w:sz="2" w:space="0" w:color="E3E3E3"/>
                        <w:left w:val="single" w:sz="2" w:space="0" w:color="E3E3E3"/>
                        <w:bottom w:val="single" w:sz="2" w:space="0" w:color="E3E3E3"/>
                        <w:right w:val="single" w:sz="2" w:space="0" w:color="E3E3E3"/>
                      </w:divBdr>
                      <w:divsChild>
                        <w:div w:id="263343507">
                          <w:marLeft w:val="0"/>
                          <w:marRight w:val="0"/>
                          <w:marTop w:val="0"/>
                          <w:marBottom w:val="0"/>
                          <w:divBdr>
                            <w:top w:val="single" w:sz="2" w:space="0" w:color="E3E3E3"/>
                            <w:left w:val="single" w:sz="2" w:space="0" w:color="E3E3E3"/>
                            <w:bottom w:val="single" w:sz="2" w:space="0" w:color="E3E3E3"/>
                            <w:right w:val="single" w:sz="2" w:space="0" w:color="E3E3E3"/>
                          </w:divBdr>
                          <w:divsChild>
                            <w:div w:id="1213468240">
                              <w:marLeft w:val="0"/>
                              <w:marRight w:val="0"/>
                              <w:marTop w:val="0"/>
                              <w:marBottom w:val="0"/>
                              <w:divBdr>
                                <w:top w:val="single" w:sz="2" w:space="0" w:color="E3E3E3"/>
                                <w:left w:val="single" w:sz="2" w:space="0" w:color="E3E3E3"/>
                                <w:bottom w:val="single" w:sz="2" w:space="0" w:color="E3E3E3"/>
                                <w:right w:val="single" w:sz="2" w:space="0" w:color="E3E3E3"/>
                              </w:divBdr>
                              <w:divsChild>
                                <w:div w:id="2046713598">
                                  <w:marLeft w:val="0"/>
                                  <w:marRight w:val="0"/>
                                  <w:marTop w:val="100"/>
                                  <w:marBottom w:val="100"/>
                                  <w:divBdr>
                                    <w:top w:val="single" w:sz="2" w:space="0" w:color="E3E3E3"/>
                                    <w:left w:val="single" w:sz="2" w:space="0" w:color="E3E3E3"/>
                                    <w:bottom w:val="single" w:sz="2" w:space="0" w:color="E3E3E3"/>
                                    <w:right w:val="single" w:sz="2" w:space="0" w:color="E3E3E3"/>
                                  </w:divBdr>
                                  <w:divsChild>
                                    <w:div w:id="566190757">
                                      <w:marLeft w:val="0"/>
                                      <w:marRight w:val="0"/>
                                      <w:marTop w:val="0"/>
                                      <w:marBottom w:val="0"/>
                                      <w:divBdr>
                                        <w:top w:val="single" w:sz="2" w:space="0" w:color="E3E3E3"/>
                                        <w:left w:val="single" w:sz="2" w:space="0" w:color="E3E3E3"/>
                                        <w:bottom w:val="single" w:sz="2" w:space="0" w:color="E3E3E3"/>
                                        <w:right w:val="single" w:sz="2" w:space="0" w:color="E3E3E3"/>
                                      </w:divBdr>
                                      <w:divsChild>
                                        <w:div w:id="279530492">
                                          <w:marLeft w:val="0"/>
                                          <w:marRight w:val="0"/>
                                          <w:marTop w:val="0"/>
                                          <w:marBottom w:val="0"/>
                                          <w:divBdr>
                                            <w:top w:val="single" w:sz="2" w:space="0" w:color="E3E3E3"/>
                                            <w:left w:val="single" w:sz="2" w:space="0" w:color="E3E3E3"/>
                                            <w:bottom w:val="single" w:sz="2" w:space="0" w:color="E3E3E3"/>
                                            <w:right w:val="single" w:sz="2" w:space="0" w:color="E3E3E3"/>
                                          </w:divBdr>
                                          <w:divsChild>
                                            <w:div w:id="661811795">
                                              <w:marLeft w:val="0"/>
                                              <w:marRight w:val="0"/>
                                              <w:marTop w:val="0"/>
                                              <w:marBottom w:val="0"/>
                                              <w:divBdr>
                                                <w:top w:val="single" w:sz="2" w:space="0" w:color="E3E3E3"/>
                                                <w:left w:val="single" w:sz="2" w:space="0" w:color="E3E3E3"/>
                                                <w:bottom w:val="single" w:sz="2" w:space="0" w:color="E3E3E3"/>
                                                <w:right w:val="single" w:sz="2" w:space="0" w:color="E3E3E3"/>
                                              </w:divBdr>
                                              <w:divsChild>
                                                <w:div w:id="1128863957">
                                                  <w:marLeft w:val="0"/>
                                                  <w:marRight w:val="0"/>
                                                  <w:marTop w:val="0"/>
                                                  <w:marBottom w:val="0"/>
                                                  <w:divBdr>
                                                    <w:top w:val="single" w:sz="2" w:space="0" w:color="E3E3E3"/>
                                                    <w:left w:val="single" w:sz="2" w:space="0" w:color="E3E3E3"/>
                                                    <w:bottom w:val="single" w:sz="2" w:space="0" w:color="E3E3E3"/>
                                                    <w:right w:val="single" w:sz="2" w:space="0" w:color="E3E3E3"/>
                                                  </w:divBdr>
                                                  <w:divsChild>
                                                    <w:div w:id="940725539">
                                                      <w:marLeft w:val="0"/>
                                                      <w:marRight w:val="0"/>
                                                      <w:marTop w:val="0"/>
                                                      <w:marBottom w:val="0"/>
                                                      <w:divBdr>
                                                        <w:top w:val="single" w:sz="2" w:space="0" w:color="E3E3E3"/>
                                                        <w:left w:val="single" w:sz="2" w:space="0" w:color="E3E3E3"/>
                                                        <w:bottom w:val="single" w:sz="2" w:space="0" w:color="E3E3E3"/>
                                                        <w:right w:val="single" w:sz="2" w:space="0" w:color="E3E3E3"/>
                                                      </w:divBdr>
                                                      <w:divsChild>
                                                        <w:div w:id="1487893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3514436">
          <w:marLeft w:val="0"/>
          <w:marRight w:val="0"/>
          <w:marTop w:val="0"/>
          <w:marBottom w:val="0"/>
          <w:divBdr>
            <w:top w:val="none" w:sz="0" w:space="0" w:color="auto"/>
            <w:left w:val="none" w:sz="0" w:space="0" w:color="auto"/>
            <w:bottom w:val="none" w:sz="0" w:space="0" w:color="auto"/>
            <w:right w:val="none" w:sz="0" w:space="0" w:color="auto"/>
          </w:divBdr>
        </w:div>
      </w:divsChild>
    </w:div>
    <w:div w:id="1782065646">
      <w:bodyDiv w:val="1"/>
      <w:marLeft w:val="0"/>
      <w:marRight w:val="0"/>
      <w:marTop w:val="0"/>
      <w:marBottom w:val="0"/>
      <w:divBdr>
        <w:top w:val="none" w:sz="0" w:space="0" w:color="auto"/>
        <w:left w:val="none" w:sz="0" w:space="0" w:color="auto"/>
        <w:bottom w:val="none" w:sz="0" w:space="0" w:color="auto"/>
        <w:right w:val="none" w:sz="0" w:space="0" w:color="auto"/>
      </w:divBdr>
    </w:div>
    <w:div w:id="1865248988">
      <w:bodyDiv w:val="1"/>
      <w:marLeft w:val="0"/>
      <w:marRight w:val="0"/>
      <w:marTop w:val="0"/>
      <w:marBottom w:val="0"/>
      <w:divBdr>
        <w:top w:val="none" w:sz="0" w:space="0" w:color="auto"/>
        <w:left w:val="none" w:sz="0" w:space="0" w:color="auto"/>
        <w:bottom w:val="none" w:sz="0" w:space="0" w:color="auto"/>
        <w:right w:val="none" w:sz="0" w:space="0" w:color="auto"/>
      </w:divBdr>
      <w:divsChild>
        <w:div w:id="1746881138">
          <w:marLeft w:val="0"/>
          <w:marRight w:val="0"/>
          <w:marTop w:val="0"/>
          <w:marBottom w:val="0"/>
          <w:divBdr>
            <w:top w:val="single" w:sz="2" w:space="0" w:color="E3E3E3"/>
            <w:left w:val="single" w:sz="2" w:space="0" w:color="E3E3E3"/>
            <w:bottom w:val="single" w:sz="2" w:space="0" w:color="E3E3E3"/>
            <w:right w:val="single" w:sz="2" w:space="0" w:color="E3E3E3"/>
          </w:divBdr>
          <w:divsChild>
            <w:div w:id="1663191128">
              <w:marLeft w:val="0"/>
              <w:marRight w:val="0"/>
              <w:marTop w:val="100"/>
              <w:marBottom w:val="100"/>
              <w:divBdr>
                <w:top w:val="single" w:sz="2" w:space="0" w:color="E3E3E3"/>
                <w:left w:val="single" w:sz="2" w:space="0" w:color="E3E3E3"/>
                <w:bottom w:val="single" w:sz="2" w:space="0" w:color="E3E3E3"/>
                <w:right w:val="single" w:sz="2" w:space="0" w:color="E3E3E3"/>
              </w:divBdr>
              <w:divsChild>
                <w:div w:id="1934632812">
                  <w:marLeft w:val="0"/>
                  <w:marRight w:val="0"/>
                  <w:marTop w:val="0"/>
                  <w:marBottom w:val="0"/>
                  <w:divBdr>
                    <w:top w:val="single" w:sz="2" w:space="0" w:color="E3E3E3"/>
                    <w:left w:val="single" w:sz="2" w:space="0" w:color="E3E3E3"/>
                    <w:bottom w:val="single" w:sz="2" w:space="0" w:color="E3E3E3"/>
                    <w:right w:val="single" w:sz="2" w:space="0" w:color="E3E3E3"/>
                  </w:divBdr>
                  <w:divsChild>
                    <w:div w:id="731007181">
                      <w:marLeft w:val="0"/>
                      <w:marRight w:val="0"/>
                      <w:marTop w:val="0"/>
                      <w:marBottom w:val="0"/>
                      <w:divBdr>
                        <w:top w:val="single" w:sz="2" w:space="0" w:color="E3E3E3"/>
                        <w:left w:val="single" w:sz="2" w:space="0" w:color="E3E3E3"/>
                        <w:bottom w:val="single" w:sz="2" w:space="0" w:color="E3E3E3"/>
                        <w:right w:val="single" w:sz="2" w:space="0" w:color="E3E3E3"/>
                      </w:divBdr>
                      <w:divsChild>
                        <w:div w:id="1087728782">
                          <w:marLeft w:val="0"/>
                          <w:marRight w:val="0"/>
                          <w:marTop w:val="0"/>
                          <w:marBottom w:val="0"/>
                          <w:divBdr>
                            <w:top w:val="single" w:sz="2" w:space="0" w:color="E3E3E3"/>
                            <w:left w:val="single" w:sz="2" w:space="0" w:color="E3E3E3"/>
                            <w:bottom w:val="single" w:sz="2" w:space="0" w:color="E3E3E3"/>
                            <w:right w:val="single" w:sz="2" w:space="0" w:color="E3E3E3"/>
                          </w:divBdr>
                          <w:divsChild>
                            <w:div w:id="1183977418">
                              <w:marLeft w:val="0"/>
                              <w:marRight w:val="0"/>
                              <w:marTop w:val="0"/>
                              <w:marBottom w:val="0"/>
                              <w:divBdr>
                                <w:top w:val="single" w:sz="2" w:space="0" w:color="E3E3E3"/>
                                <w:left w:val="single" w:sz="2" w:space="0" w:color="E3E3E3"/>
                                <w:bottom w:val="single" w:sz="2" w:space="0" w:color="E3E3E3"/>
                                <w:right w:val="single" w:sz="2" w:space="0" w:color="E3E3E3"/>
                              </w:divBdr>
                              <w:divsChild>
                                <w:div w:id="1675182009">
                                  <w:marLeft w:val="0"/>
                                  <w:marRight w:val="0"/>
                                  <w:marTop w:val="0"/>
                                  <w:marBottom w:val="0"/>
                                  <w:divBdr>
                                    <w:top w:val="single" w:sz="2" w:space="0" w:color="E3E3E3"/>
                                    <w:left w:val="single" w:sz="2" w:space="0" w:color="E3E3E3"/>
                                    <w:bottom w:val="single" w:sz="2" w:space="0" w:color="E3E3E3"/>
                                    <w:right w:val="single" w:sz="2" w:space="0" w:color="E3E3E3"/>
                                  </w:divBdr>
                                  <w:divsChild>
                                    <w:div w:id="426312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76118509">
      <w:bodyDiv w:val="1"/>
      <w:marLeft w:val="0"/>
      <w:marRight w:val="0"/>
      <w:marTop w:val="0"/>
      <w:marBottom w:val="0"/>
      <w:divBdr>
        <w:top w:val="none" w:sz="0" w:space="0" w:color="auto"/>
        <w:left w:val="none" w:sz="0" w:space="0" w:color="auto"/>
        <w:bottom w:val="none" w:sz="0" w:space="0" w:color="auto"/>
        <w:right w:val="none" w:sz="0" w:space="0" w:color="auto"/>
      </w:divBdr>
    </w:div>
    <w:div w:id="1878277598">
      <w:bodyDiv w:val="1"/>
      <w:marLeft w:val="0"/>
      <w:marRight w:val="0"/>
      <w:marTop w:val="0"/>
      <w:marBottom w:val="0"/>
      <w:divBdr>
        <w:top w:val="none" w:sz="0" w:space="0" w:color="auto"/>
        <w:left w:val="none" w:sz="0" w:space="0" w:color="auto"/>
        <w:bottom w:val="none" w:sz="0" w:space="0" w:color="auto"/>
        <w:right w:val="none" w:sz="0" w:space="0" w:color="auto"/>
      </w:divBdr>
      <w:divsChild>
        <w:div w:id="1227644816">
          <w:marLeft w:val="0"/>
          <w:marRight w:val="0"/>
          <w:marTop w:val="0"/>
          <w:marBottom w:val="0"/>
          <w:divBdr>
            <w:top w:val="single" w:sz="2" w:space="0" w:color="E3E3E3"/>
            <w:left w:val="single" w:sz="2" w:space="0" w:color="E3E3E3"/>
            <w:bottom w:val="single" w:sz="2" w:space="0" w:color="E3E3E3"/>
            <w:right w:val="single" w:sz="2" w:space="0" w:color="E3E3E3"/>
          </w:divBdr>
          <w:divsChild>
            <w:div w:id="1729458179">
              <w:marLeft w:val="0"/>
              <w:marRight w:val="0"/>
              <w:marTop w:val="100"/>
              <w:marBottom w:val="100"/>
              <w:divBdr>
                <w:top w:val="single" w:sz="2" w:space="0" w:color="E3E3E3"/>
                <w:left w:val="single" w:sz="2" w:space="0" w:color="E3E3E3"/>
                <w:bottom w:val="single" w:sz="2" w:space="0" w:color="E3E3E3"/>
                <w:right w:val="single" w:sz="2" w:space="0" w:color="E3E3E3"/>
              </w:divBdr>
              <w:divsChild>
                <w:div w:id="1756129567">
                  <w:marLeft w:val="0"/>
                  <w:marRight w:val="0"/>
                  <w:marTop w:val="0"/>
                  <w:marBottom w:val="0"/>
                  <w:divBdr>
                    <w:top w:val="single" w:sz="2" w:space="0" w:color="E3E3E3"/>
                    <w:left w:val="single" w:sz="2" w:space="0" w:color="E3E3E3"/>
                    <w:bottom w:val="single" w:sz="2" w:space="0" w:color="E3E3E3"/>
                    <w:right w:val="single" w:sz="2" w:space="0" w:color="E3E3E3"/>
                  </w:divBdr>
                  <w:divsChild>
                    <w:div w:id="605842769">
                      <w:marLeft w:val="0"/>
                      <w:marRight w:val="0"/>
                      <w:marTop w:val="0"/>
                      <w:marBottom w:val="0"/>
                      <w:divBdr>
                        <w:top w:val="single" w:sz="2" w:space="0" w:color="E3E3E3"/>
                        <w:left w:val="single" w:sz="2" w:space="0" w:color="E3E3E3"/>
                        <w:bottom w:val="single" w:sz="2" w:space="0" w:color="E3E3E3"/>
                        <w:right w:val="single" w:sz="2" w:space="0" w:color="E3E3E3"/>
                      </w:divBdr>
                      <w:divsChild>
                        <w:div w:id="626543465">
                          <w:marLeft w:val="0"/>
                          <w:marRight w:val="0"/>
                          <w:marTop w:val="0"/>
                          <w:marBottom w:val="0"/>
                          <w:divBdr>
                            <w:top w:val="single" w:sz="2" w:space="0" w:color="E3E3E3"/>
                            <w:left w:val="single" w:sz="2" w:space="0" w:color="E3E3E3"/>
                            <w:bottom w:val="single" w:sz="2" w:space="0" w:color="E3E3E3"/>
                            <w:right w:val="single" w:sz="2" w:space="0" w:color="E3E3E3"/>
                          </w:divBdr>
                          <w:divsChild>
                            <w:div w:id="60106068">
                              <w:marLeft w:val="0"/>
                              <w:marRight w:val="0"/>
                              <w:marTop w:val="0"/>
                              <w:marBottom w:val="0"/>
                              <w:divBdr>
                                <w:top w:val="single" w:sz="2" w:space="0" w:color="E3E3E3"/>
                                <w:left w:val="single" w:sz="2" w:space="0" w:color="E3E3E3"/>
                                <w:bottom w:val="single" w:sz="2" w:space="0" w:color="E3E3E3"/>
                                <w:right w:val="single" w:sz="2" w:space="0" w:color="E3E3E3"/>
                              </w:divBdr>
                              <w:divsChild>
                                <w:div w:id="1199857627">
                                  <w:marLeft w:val="0"/>
                                  <w:marRight w:val="0"/>
                                  <w:marTop w:val="0"/>
                                  <w:marBottom w:val="0"/>
                                  <w:divBdr>
                                    <w:top w:val="single" w:sz="2" w:space="0" w:color="E3E3E3"/>
                                    <w:left w:val="single" w:sz="2" w:space="0" w:color="E3E3E3"/>
                                    <w:bottom w:val="single" w:sz="2" w:space="0" w:color="E3E3E3"/>
                                    <w:right w:val="single" w:sz="2" w:space="0" w:color="E3E3E3"/>
                                  </w:divBdr>
                                  <w:divsChild>
                                    <w:div w:id="1260144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7717313">
          <w:marLeft w:val="0"/>
          <w:marRight w:val="0"/>
          <w:marTop w:val="0"/>
          <w:marBottom w:val="0"/>
          <w:divBdr>
            <w:top w:val="single" w:sz="2" w:space="0" w:color="E3E3E3"/>
            <w:left w:val="single" w:sz="2" w:space="0" w:color="E3E3E3"/>
            <w:bottom w:val="single" w:sz="2" w:space="0" w:color="E3E3E3"/>
            <w:right w:val="single" w:sz="2" w:space="0" w:color="E3E3E3"/>
          </w:divBdr>
          <w:divsChild>
            <w:div w:id="2047480375">
              <w:marLeft w:val="0"/>
              <w:marRight w:val="0"/>
              <w:marTop w:val="100"/>
              <w:marBottom w:val="100"/>
              <w:divBdr>
                <w:top w:val="single" w:sz="2" w:space="0" w:color="E3E3E3"/>
                <w:left w:val="single" w:sz="2" w:space="0" w:color="E3E3E3"/>
                <w:bottom w:val="single" w:sz="2" w:space="0" w:color="E3E3E3"/>
                <w:right w:val="single" w:sz="2" w:space="0" w:color="E3E3E3"/>
              </w:divBdr>
              <w:divsChild>
                <w:div w:id="1773163442">
                  <w:marLeft w:val="0"/>
                  <w:marRight w:val="0"/>
                  <w:marTop w:val="0"/>
                  <w:marBottom w:val="0"/>
                  <w:divBdr>
                    <w:top w:val="single" w:sz="2" w:space="0" w:color="E3E3E3"/>
                    <w:left w:val="single" w:sz="2" w:space="0" w:color="E3E3E3"/>
                    <w:bottom w:val="single" w:sz="2" w:space="0" w:color="E3E3E3"/>
                    <w:right w:val="single" w:sz="2" w:space="0" w:color="E3E3E3"/>
                  </w:divBdr>
                  <w:divsChild>
                    <w:div w:id="450899170">
                      <w:marLeft w:val="0"/>
                      <w:marRight w:val="0"/>
                      <w:marTop w:val="0"/>
                      <w:marBottom w:val="0"/>
                      <w:divBdr>
                        <w:top w:val="single" w:sz="2" w:space="0" w:color="E3E3E3"/>
                        <w:left w:val="single" w:sz="2" w:space="0" w:color="E3E3E3"/>
                        <w:bottom w:val="single" w:sz="2" w:space="0" w:color="E3E3E3"/>
                        <w:right w:val="single" w:sz="2" w:space="0" w:color="E3E3E3"/>
                      </w:divBdr>
                      <w:divsChild>
                        <w:div w:id="997659276">
                          <w:marLeft w:val="0"/>
                          <w:marRight w:val="0"/>
                          <w:marTop w:val="0"/>
                          <w:marBottom w:val="0"/>
                          <w:divBdr>
                            <w:top w:val="single" w:sz="2" w:space="0" w:color="E3E3E3"/>
                            <w:left w:val="single" w:sz="2" w:space="0" w:color="E3E3E3"/>
                            <w:bottom w:val="single" w:sz="2" w:space="0" w:color="E3E3E3"/>
                            <w:right w:val="single" w:sz="2" w:space="0" w:color="E3E3E3"/>
                          </w:divBdr>
                          <w:divsChild>
                            <w:div w:id="299770467">
                              <w:marLeft w:val="0"/>
                              <w:marRight w:val="0"/>
                              <w:marTop w:val="0"/>
                              <w:marBottom w:val="0"/>
                              <w:divBdr>
                                <w:top w:val="single" w:sz="2" w:space="0" w:color="E3E3E3"/>
                                <w:left w:val="single" w:sz="2" w:space="0" w:color="E3E3E3"/>
                                <w:bottom w:val="single" w:sz="2" w:space="0" w:color="E3E3E3"/>
                                <w:right w:val="single" w:sz="2" w:space="0" w:color="E3E3E3"/>
                              </w:divBdr>
                              <w:divsChild>
                                <w:div w:id="1602103186">
                                  <w:marLeft w:val="0"/>
                                  <w:marRight w:val="0"/>
                                  <w:marTop w:val="0"/>
                                  <w:marBottom w:val="0"/>
                                  <w:divBdr>
                                    <w:top w:val="single" w:sz="2" w:space="0" w:color="E3E3E3"/>
                                    <w:left w:val="single" w:sz="2" w:space="0" w:color="E3E3E3"/>
                                    <w:bottom w:val="single" w:sz="2" w:space="0" w:color="E3E3E3"/>
                                    <w:right w:val="single" w:sz="2" w:space="0" w:color="E3E3E3"/>
                                  </w:divBdr>
                                  <w:divsChild>
                                    <w:div w:id="844128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70119034">
                      <w:marLeft w:val="0"/>
                      <w:marRight w:val="0"/>
                      <w:marTop w:val="0"/>
                      <w:marBottom w:val="0"/>
                      <w:divBdr>
                        <w:top w:val="single" w:sz="2" w:space="0" w:color="E3E3E3"/>
                        <w:left w:val="single" w:sz="2" w:space="0" w:color="E3E3E3"/>
                        <w:bottom w:val="single" w:sz="2" w:space="0" w:color="E3E3E3"/>
                        <w:right w:val="single" w:sz="2" w:space="0" w:color="E3E3E3"/>
                      </w:divBdr>
                      <w:divsChild>
                        <w:div w:id="1898123852">
                          <w:marLeft w:val="0"/>
                          <w:marRight w:val="0"/>
                          <w:marTop w:val="0"/>
                          <w:marBottom w:val="0"/>
                          <w:divBdr>
                            <w:top w:val="single" w:sz="2" w:space="0" w:color="E3E3E3"/>
                            <w:left w:val="single" w:sz="2" w:space="0" w:color="E3E3E3"/>
                            <w:bottom w:val="single" w:sz="2" w:space="0" w:color="E3E3E3"/>
                            <w:right w:val="single" w:sz="2" w:space="0" w:color="E3E3E3"/>
                          </w:divBdr>
                        </w:div>
                        <w:div w:id="2138179393">
                          <w:marLeft w:val="0"/>
                          <w:marRight w:val="0"/>
                          <w:marTop w:val="0"/>
                          <w:marBottom w:val="0"/>
                          <w:divBdr>
                            <w:top w:val="single" w:sz="2" w:space="0" w:color="E3E3E3"/>
                            <w:left w:val="single" w:sz="2" w:space="0" w:color="E3E3E3"/>
                            <w:bottom w:val="single" w:sz="2" w:space="0" w:color="E3E3E3"/>
                            <w:right w:val="single" w:sz="2" w:space="0" w:color="E3E3E3"/>
                          </w:divBdr>
                          <w:divsChild>
                            <w:div w:id="1226136582">
                              <w:marLeft w:val="0"/>
                              <w:marRight w:val="0"/>
                              <w:marTop w:val="0"/>
                              <w:marBottom w:val="0"/>
                              <w:divBdr>
                                <w:top w:val="single" w:sz="2" w:space="0" w:color="E3E3E3"/>
                                <w:left w:val="single" w:sz="2" w:space="0" w:color="E3E3E3"/>
                                <w:bottom w:val="single" w:sz="2" w:space="0" w:color="E3E3E3"/>
                                <w:right w:val="single" w:sz="2" w:space="0" w:color="E3E3E3"/>
                              </w:divBdr>
                              <w:divsChild>
                                <w:div w:id="153184502">
                                  <w:marLeft w:val="0"/>
                                  <w:marRight w:val="0"/>
                                  <w:marTop w:val="0"/>
                                  <w:marBottom w:val="0"/>
                                  <w:divBdr>
                                    <w:top w:val="single" w:sz="2" w:space="0" w:color="E3E3E3"/>
                                    <w:left w:val="single" w:sz="2" w:space="0" w:color="E3E3E3"/>
                                    <w:bottom w:val="single" w:sz="2" w:space="0" w:color="E3E3E3"/>
                                    <w:right w:val="single" w:sz="2" w:space="0" w:color="E3E3E3"/>
                                  </w:divBdr>
                                  <w:divsChild>
                                    <w:div w:id="50423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03711693">
          <w:marLeft w:val="0"/>
          <w:marRight w:val="0"/>
          <w:marTop w:val="0"/>
          <w:marBottom w:val="0"/>
          <w:divBdr>
            <w:top w:val="single" w:sz="2" w:space="0" w:color="E3E3E3"/>
            <w:left w:val="single" w:sz="2" w:space="0" w:color="E3E3E3"/>
            <w:bottom w:val="single" w:sz="2" w:space="0" w:color="E3E3E3"/>
            <w:right w:val="single" w:sz="2" w:space="0" w:color="E3E3E3"/>
          </w:divBdr>
          <w:divsChild>
            <w:div w:id="237981556">
              <w:marLeft w:val="0"/>
              <w:marRight w:val="0"/>
              <w:marTop w:val="100"/>
              <w:marBottom w:val="100"/>
              <w:divBdr>
                <w:top w:val="single" w:sz="2" w:space="0" w:color="E3E3E3"/>
                <w:left w:val="single" w:sz="2" w:space="0" w:color="E3E3E3"/>
                <w:bottom w:val="single" w:sz="2" w:space="0" w:color="E3E3E3"/>
                <w:right w:val="single" w:sz="2" w:space="0" w:color="E3E3E3"/>
              </w:divBdr>
              <w:divsChild>
                <w:div w:id="1452363605">
                  <w:marLeft w:val="0"/>
                  <w:marRight w:val="0"/>
                  <w:marTop w:val="0"/>
                  <w:marBottom w:val="0"/>
                  <w:divBdr>
                    <w:top w:val="single" w:sz="2" w:space="0" w:color="E3E3E3"/>
                    <w:left w:val="single" w:sz="2" w:space="0" w:color="E3E3E3"/>
                    <w:bottom w:val="single" w:sz="2" w:space="0" w:color="E3E3E3"/>
                    <w:right w:val="single" w:sz="2" w:space="0" w:color="E3E3E3"/>
                  </w:divBdr>
                  <w:divsChild>
                    <w:div w:id="1957757105">
                      <w:marLeft w:val="0"/>
                      <w:marRight w:val="0"/>
                      <w:marTop w:val="0"/>
                      <w:marBottom w:val="0"/>
                      <w:divBdr>
                        <w:top w:val="single" w:sz="2" w:space="0" w:color="E3E3E3"/>
                        <w:left w:val="single" w:sz="2" w:space="0" w:color="E3E3E3"/>
                        <w:bottom w:val="single" w:sz="2" w:space="0" w:color="E3E3E3"/>
                        <w:right w:val="single" w:sz="2" w:space="0" w:color="E3E3E3"/>
                      </w:divBdr>
                      <w:divsChild>
                        <w:div w:id="1433629951">
                          <w:marLeft w:val="0"/>
                          <w:marRight w:val="0"/>
                          <w:marTop w:val="0"/>
                          <w:marBottom w:val="0"/>
                          <w:divBdr>
                            <w:top w:val="single" w:sz="2" w:space="0" w:color="E3E3E3"/>
                            <w:left w:val="single" w:sz="2" w:space="0" w:color="E3E3E3"/>
                            <w:bottom w:val="single" w:sz="2" w:space="0" w:color="E3E3E3"/>
                            <w:right w:val="single" w:sz="2" w:space="0" w:color="E3E3E3"/>
                          </w:divBdr>
                          <w:divsChild>
                            <w:div w:id="134882599">
                              <w:marLeft w:val="0"/>
                              <w:marRight w:val="0"/>
                              <w:marTop w:val="0"/>
                              <w:marBottom w:val="0"/>
                              <w:divBdr>
                                <w:top w:val="single" w:sz="2" w:space="0" w:color="E3E3E3"/>
                                <w:left w:val="single" w:sz="2" w:space="0" w:color="E3E3E3"/>
                                <w:bottom w:val="single" w:sz="2" w:space="0" w:color="E3E3E3"/>
                                <w:right w:val="single" w:sz="2" w:space="0" w:color="E3E3E3"/>
                              </w:divBdr>
                              <w:divsChild>
                                <w:div w:id="310602963">
                                  <w:marLeft w:val="0"/>
                                  <w:marRight w:val="0"/>
                                  <w:marTop w:val="0"/>
                                  <w:marBottom w:val="0"/>
                                  <w:divBdr>
                                    <w:top w:val="single" w:sz="2" w:space="0" w:color="E3E3E3"/>
                                    <w:left w:val="single" w:sz="2" w:space="0" w:color="E3E3E3"/>
                                    <w:bottom w:val="single" w:sz="2" w:space="0" w:color="E3E3E3"/>
                                    <w:right w:val="single" w:sz="2" w:space="0" w:color="E3E3E3"/>
                                  </w:divBdr>
                                  <w:divsChild>
                                    <w:div w:id="242221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7487727">
                      <w:marLeft w:val="0"/>
                      <w:marRight w:val="0"/>
                      <w:marTop w:val="0"/>
                      <w:marBottom w:val="0"/>
                      <w:divBdr>
                        <w:top w:val="single" w:sz="2" w:space="0" w:color="E3E3E3"/>
                        <w:left w:val="single" w:sz="2" w:space="0" w:color="E3E3E3"/>
                        <w:bottom w:val="single" w:sz="2" w:space="0" w:color="E3E3E3"/>
                        <w:right w:val="single" w:sz="2" w:space="0" w:color="E3E3E3"/>
                      </w:divBdr>
                      <w:divsChild>
                        <w:div w:id="525338034">
                          <w:marLeft w:val="0"/>
                          <w:marRight w:val="0"/>
                          <w:marTop w:val="0"/>
                          <w:marBottom w:val="0"/>
                          <w:divBdr>
                            <w:top w:val="single" w:sz="2" w:space="0" w:color="E3E3E3"/>
                            <w:left w:val="single" w:sz="2" w:space="0" w:color="E3E3E3"/>
                            <w:bottom w:val="single" w:sz="2" w:space="0" w:color="E3E3E3"/>
                            <w:right w:val="single" w:sz="2" w:space="0" w:color="E3E3E3"/>
                          </w:divBdr>
                        </w:div>
                        <w:div w:id="907031365">
                          <w:marLeft w:val="0"/>
                          <w:marRight w:val="0"/>
                          <w:marTop w:val="0"/>
                          <w:marBottom w:val="0"/>
                          <w:divBdr>
                            <w:top w:val="single" w:sz="2" w:space="0" w:color="E3E3E3"/>
                            <w:left w:val="single" w:sz="2" w:space="0" w:color="E3E3E3"/>
                            <w:bottom w:val="single" w:sz="2" w:space="0" w:color="E3E3E3"/>
                            <w:right w:val="single" w:sz="2" w:space="0" w:color="E3E3E3"/>
                          </w:divBdr>
                          <w:divsChild>
                            <w:div w:id="370885091">
                              <w:marLeft w:val="0"/>
                              <w:marRight w:val="0"/>
                              <w:marTop w:val="0"/>
                              <w:marBottom w:val="0"/>
                              <w:divBdr>
                                <w:top w:val="single" w:sz="2" w:space="0" w:color="E3E3E3"/>
                                <w:left w:val="single" w:sz="2" w:space="0" w:color="E3E3E3"/>
                                <w:bottom w:val="single" w:sz="2" w:space="0" w:color="E3E3E3"/>
                                <w:right w:val="single" w:sz="2" w:space="0" w:color="E3E3E3"/>
                              </w:divBdr>
                              <w:divsChild>
                                <w:div w:id="1184632036">
                                  <w:marLeft w:val="0"/>
                                  <w:marRight w:val="0"/>
                                  <w:marTop w:val="0"/>
                                  <w:marBottom w:val="0"/>
                                  <w:divBdr>
                                    <w:top w:val="single" w:sz="2" w:space="0" w:color="E3E3E3"/>
                                    <w:left w:val="single" w:sz="2" w:space="0" w:color="E3E3E3"/>
                                    <w:bottom w:val="single" w:sz="2" w:space="0" w:color="E3E3E3"/>
                                    <w:right w:val="single" w:sz="2" w:space="0" w:color="E3E3E3"/>
                                  </w:divBdr>
                                  <w:divsChild>
                                    <w:div w:id="2025815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3129267">
          <w:marLeft w:val="0"/>
          <w:marRight w:val="0"/>
          <w:marTop w:val="0"/>
          <w:marBottom w:val="0"/>
          <w:divBdr>
            <w:top w:val="single" w:sz="2" w:space="0" w:color="E3E3E3"/>
            <w:left w:val="single" w:sz="2" w:space="0" w:color="E3E3E3"/>
            <w:bottom w:val="single" w:sz="2" w:space="0" w:color="E3E3E3"/>
            <w:right w:val="single" w:sz="2" w:space="0" w:color="E3E3E3"/>
          </w:divBdr>
          <w:divsChild>
            <w:div w:id="12512352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13951198">
                  <w:marLeft w:val="0"/>
                  <w:marRight w:val="0"/>
                  <w:marTop w:val="0"/>
                  <w:marBottom w:val="0"/>
                  <w:divBdr>
                    <w:top w:val="single" w:sz="2" w:space="0" w:color="E3E3E3"/>
                    <w:left w:val="single" w:sz="2" w:space="0" w:color="E3E3E3"/>
                    <w:bottom w:val="single" w:sz="2" w:space="0" w:color="E3E3E3"/>
                    <w:right w:val="single" w:sz="2" w:space="0" w:color="E3E3E3"/>
                  </w:divBdr>
                  <w:divsChild>
                    <w:div w:id="269700604">
                      <w:marLeft w:val="0"/>
                      <w:marRight w:val="0"/>
                      <w:marTop w:val="0"/>
                      <w:marBottom w:val="0"/>
                      <w:divBdr>
                        <w:top w:val="single" w:sz="2" w:space="0" w:color="E3E3E3"/>
                        <w:left w:val="single" w:sz="2" w:space="0" w:color="E3E3E3"/>
                        <w:bottom w:val="single" w:sz="2" w:space="0" w:color="E3E3E3"/>
                        <w:right w:val="single" w:sz="2" w:space="0" w:color="E3E3E3"/>
                      </w:divBdr>
                      <w:divsChild>
                        <w:div w:id="1092970373">
                          <w:marLeft w:val="0"/>
                          <w:marRight w:val="0"/>
                          <w:marTop w:val="0"/>
                          <w:marBottom w:val="0"/>
                          <w:divBdr>
                            <w:top w:val="single" w:sz="2" w:space="0" w:color="E3E3E3"/>
                            <w:left w:val="single" w:sz="2" w:space="0" w:color="E3E3E3"/>
                            <w:bottom w:val="single" w:sz="2" w:space="0" w:color="E3E3E3"/>
                            <w:right w:val="single" w:sz="2" w:space="0" w:color="E3E3E3"/>
                          </w:divBdr>
                          <w:divsChild>
                            <w:div w:id="1690595751">
                              <w:marLeft w:val="0"/>
                              <w:marRight w:val="0"/>
                              <w:marTop w:val="0"/>
                              <w:marBottom w:val="0"/>
                              <w:divBdr>
                                <w:top w:val="single" w:sz="2" w:space="0" w:color="E3E3E3"/>
                                <w:left w:val="single" w:sz="2" w:space="0" w:color="E3E3E3"/>
                                <w:bottom w:val="single" w:sz="2" w:space="0" w:color="E3E3E3"/>
                                <w:right w:val="single" w:sz="2" w:space="0" w:color="E3E3E3"/>
                              </w:divBdr>
                              <w:divsChild>
                                <w:div w:id="1194534597">
                                  <w:marLeft w:val="0"/>
                                  <w:marRight w:val="0"/>
                                  <w:marTop w:val="0"/>
                                  <w:marBottom w:val="0"/>
                                  <w:divBdr>
                                    <w:top w:val="single" w:sz="2" w:space="0" w:color="E3E3E3"/>
                                    <w:left w:val="single" w:sz="2" w:space="0" w:color="E3E3E3"/>
                                    <w:bottom w:val="single" w:sz="2" w:space="0" w:color="E3E3E3"/>
                                    <w:right w:val="single" w:sz="2" w:space="0" w:color="E3E3E3"/>
                                  </w:divBdr>
                                  <w:divsChild>
                                    <w:div w:id="1905067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9776153">
                      <w:marLeft w:val="0"/>
                      <w:marRight w:val="0"/>
                      <w:marTop w:val="0"/>
                      <w:marBottom w:val="0"/>
                      <w:divBdr>
                        <w:top w:val="single" w:sz="2" w:space="0" w:color="E3E3E3"/>
                        <w:left w:val="single" w:sz="2" w:space="0" w:color="E3E3E3"/>
                        <w:bottom w:val="single" w:sz="2" w:space="0" w:color="E3E3E3"/>
                        <w:right w:val="single" w:sz="2" w:space="0" w:color="E3E3E3"/>
                      </w:divBdr>
                      <w:divsChild>
                        <w:div w:id="1502895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86678067">
      <w:bodyDiv w:val="1"/>
      <w:marLeft w:val="0"/>
      <w:marRight w:val="0"/>
      <w:marTop w:val="0"/>
      <w:marBottom w:val="0"/>
      <w:divBdr>
        <w:top w:val="none" w:sz="0" w:space="0" w:color="auto"/>
        <w:left w:val="none" w:sz="0" w:space="0" w:color="auto"/>
        <w:bottom w:val="none" w:sz="0" w:space="0" w:color="auto"/>
        <w:right w:val="none" w:sz="0" w:space="0" w:color="auto"/>
      </w:divBdr>
    </w:div>
    <w:div w:id="1907522669">
      <w:bodyDiv w:val="1"/>
      <w:marLeft w:val="0"/>
      <w:marRight w:val="0"/>
      <w:marTop w:val="0"/>
      <w:marBottom w:val="0"/>
      <w:divBdr>
        <w:top w:val="none" w:sz="0" w:space="0" w:color="auto"/>
        <w:left w:val="none" w:sz="0" w:space="0" w:color="auto"/>
        <w:bottom w:val="none" w:sz="0" w:space="0" w:color="auto"/>
        <w:right w:val="none" w:sz="0" w:space="0" w:color="auto"/>
      </w:divBdr>
    </w:div>
    <w:div w:id="1941908677">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1948271727">
      <w:bodyDiv w:val="1"/>
      <w:marLeft w:val="0"/>
      <w:marRight w:val="0"/>
      <w:marTop w:val="0"/>
      <w:marBottom w:val="0"/>
      <w:divBdr>
        <w:top w:val="none" w:sz="0" w:space="0" w:color="auto"/>
        <w:left w:val="none" w:sz="0" w:space="0" w:color="auto"/>
        <w:bottom w:val="none" w:sz="0" w:space="0" w:color="auto"/>
        <w:right w:val="none" w:sz="0" w:space="0" w:color="auto"/>
      </w:divBdr>
    </w:div>
    <w:div w:id="1949311465">
      <w:bodyDiv w:val="1"/>
      <w:marLeft w:val="0"/>
      <w:marRight w:val="0"/>
      <w:marTop w:val="0"/>
      <w:marBottom w:val="0"/>
      <w:divBdr>
        <w:top w:val="none" w:sz="0" w:space="0" w:color="auto"/>
        <w:left w:val="none" w:sz="0" w:space="0" w:color="auto"/>
        <w:bottom w:val="none" w:sz="0" w:space="0" w:color="auto"/>
        <w:right w:val="none" w:sz="0" w:space="0" w:color="auto"/>
      </w:divBdr>
      <w:divsChild>
        <w:div w:id="573248719">
          <w:marLeft w:val="0"/>
          <w:marRight w:val="0"/>
          <w:marTop w:val="0"/>
          <w:marBottom w:val="0"/>
          <w:divBdr>
            <w:top w:val="single" w:sz="2" w:space="0" w:color="E3E3E3"/>
            <w:left w:val="single" w:sz="2" w:space="0" w:color="E3E3E3"/>
            <w:bottom w:val="single" w:sz="2" w:space="0" w:color="E3E3E3"/>
            <w:right w:val="single" w:sz="2" w:space="0" w:color="E3E3E3"/>
          </w:divBdr>
          <w:divsChild>
            <w:div w:id="2054452660">
              <w:marLeft w:val="0"/>
              <w:marRight w:val="0"/>
              <w:marTop w:val="0"/>
              <w:marBottom w:val="0"/>
              <w:divBdr>
                <w:top w:val="single" w:sz="2" w:space="0" w:color="E3E3E3"/>
                <w:left w:val="single" w:sz="2" w:space="0" w:color="E3E3E3"/>
                <w:bottom w:val="single" w:sz="2" w:space="0" w:color="E3E3E3"/>
                <w:right w:val="single" w:sz="2" w:space="0" w:color="E3E3E3"/>
              </w:divBdr>
              <w:divsChild>
                <w:div w:id="1582988306">
                  <w:marLeft w:val="0"/>
                  <w:marRight w:val="0"/>
                  <w:marTop w:val="0"/>
                  <w:marBottom w:val="0"/>
                  <w:divBdr>
                    <w:top w:val="single" w:sz="2" w:space="0" w:color="E3E3E3"/>
                    <w:left w:val="single" w:sz="2" w:space="0" w:color="E3E3E3"/>
                    <w:bottom w:val="single" w:sz="2" w:space="0" w:color="E3E3E3"/>
                    <w:right w:val="single" w:sz="2" w:space="0" w:color="E3E3E3"/>
                  </w:divBdr>
                  <w:divsChild>
                    <w:div w:id="1522205795">
                      <w:marLeft w:val="0"/>
                      <w:marRight w:val="0"/>
                      <w:marTop w:val="0"/>
                      <w:marBottom w:val="0"/>
                      <w:divBdr>
                        <w:top w:val="single" w:sz="2" w:space="0" w:color="E3E3E3"/>
                        <w:left w:val="single" w:sz="2" w:space="0" w:color="E3E3E3"/>
                        <w:bottom w:val="single" w:sz="2" w:space="0" w:color="E3E3E3"/>
                        <w:right w:val="single" w:sz="2" w:space="0" w:color="E3E3E3"/>
                      </w:divBdr>
                      <w:divsChild>
                        <w:div w:id="139418819">
                          <w:marLeft w:val="0"/>
                          <w:marRight w:val="0"/>
                          <w:marTop w:val="0"/>
                          <w:marBottom w:val="0"/>
                          <w:divBdr>
                            <w:top w:val="single" w:sz="2" w:space="0" w:color="E3E3E3"/>
                            <w:left w:val="single" w:sz="2" w:space="0" w:color="E3E3E3"/>
                            <w:bottom w:val="single" w:sz="2" w:space="0" w:color="E3E3E3"/>
                            <w:right w:val="single" w:sz="2" w:space="0" w:color="E3E3E3"/>
                          </w:divBdr>
                          <w:divsChild>
                            <w:div w:id="2137916657">
                              <w:marLeft w:val="0"/>
                              <w:marRight w:val="0"/>
                              <w:marTop w:val="0"/>
                              <w:marBottom w:val="0"/>
                              <w:divBdr>
                                <w:top w:val="single" w:sz="2" w:space="0" w:color="E3E3E3"/>
                                <w:left w:val="single" w:sz="2" w:space="0" w:color="E3E3E3"/>
                                <w:bottom w:val="single" w:sz="2" w:space="0" w:color="E3E3E3"/>
                                <w:right w:val="single" w:sz="2" w:space="0" w:color="E3E3E3"/>
                              </w:divBdr>
                              <w:divsChild>
                                <w:div w:id="205527664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0406066">
                                      <w:marLeft w:val="0"/>
                                      <w:marRight w:val="0"/>
                                      <w:marTop w:val="0"/>
                                      <w:marBottom w:val="0"/>
                                      <w:divBdr>
                                        <w:top w:val="single" w:sz="2" w:space="0" w:color="E3E3E3"/>
                                        <w:left w:val="single" w:sz="2" w:space="0" w:color="E3E3E3"/>
                                        <w:bottom w:val="single" w:sz="2" w:space="0" w:color="E3E3E3"/>
                                        <w:right w:val="single" w:sz="2" w:space="0" w:color="E3E3E3"/>
                                      </w:divBdr>
                                      <w:divsChild>
                                        <w:div w:id="2112771717">
                                          <w:marLeft w:val="0"/>
                                          <w:marRight w:val="0"/>
                                          <w:marTop w:val="0"/>
                                          <w:marBottom w:val="0"/>
                                          <w:divBdr>
                                            <w:top w:val="single" w:sz="2" w:space="0" w:color="E3E3E3"/>
                                            <w:left w:val="single" w:sz="2" w:space="0" w:color="E3E3E3"/>
                                            <w:bottom w:val="single" w:sz="2" w:space="0" w:color="E3E3E3"/>
                                            <w:right w:val="single" w:sz="2" w:space="0" w:color="E3E3E3"/>
                                          </w:divBdr>
                                          <w:divsChild>
                                            <w:div w:id="408116644">
                                              <w:marLeft w:val="0"/>
                                              <w:marRight w:val="0"/>
                                              <w:marTop w:val="0"/>
                                              <w:marBottom w:val="0"/>
                                              <w:divBdr>
                                                <w:top w:val="single" w:sz="2" w:space="0" w:color="E3E3E3"/>
                                                <w:left w:val="single" w:sz="2" w:space="0" w:color="E3E3E3"/>
                                                <w:bottom w:val="single" w:sz="2" w:space="0" w:color="E3E3E3"/>
                                                <w:right w:val="single" w:sz="2" w:space="0" w:color="E3E3E3"/>
                                              </w:divBdr>
                                              <w:divsChild>
                                                <w:div w:id="632177152">
                                                  <w:marLeft w:val="0"/>
                                                  <w:marRight w:val="0"/>
                                                  <w:marTop w:val="0"/>
                                                  <w:marBottom w:val="0"/>
                                                  <w:divBdr>
                                                    <w:top w:val="single" w:sz="2" w:space="0" w:color="E3E3E3"/>
                                                    <w:left w:val="single" w:sz="2" w:space="0" w:color="E3E3E3"/>
                                                    <w:bottom w:val="single" w:sz="2" w:space="0" w:color="E3E3E3"/>
                                                    <w:right w:val="single" w:sz="2" w:space="0" w:color="E3E3E3"/>
                                                  </w:divBdr>
                                                  <w:divsChild>
                                                    <w:div w:id="207189618">
                                                      <w:marLeft w:val="0"/>
                                                      <w:marRight w:val="0"/>
                                                      <w:marTop w:val="0"/>
                                                      <w:marBottom w:val="0"/>
                                                      <w:divBdr>
                                                        <w:top w:val="single" w:sz="2" w:space="0" w:color="E3E3E3"/>
                                                        <w:left w:val="single" w:sz="2" w:space="0" w:color="E3E3E3"/>
                                                        <w:bottom w:val="single" w:sz="2" w:space="0" w:color="E3E3E3"/>
                                                        <w:right w:val="single" w:sz="2" w:space="0" w:color="E3E3E3"/>
                                                      </w:divBdr>
                                                      <w:divsChild>
                                                        <w:div w:id="335153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6992734">
          <w:marLeft w:val="0"/>
          <w:marRight w:val="0"/>
          <w:marTop w:val="0"/>
          <w:marBottom w:val="0"/>
          <w:divBdr>
            <w:top w:val="none" w:sz="0" w:space="0" w:color="auto"/>
            <w:left w:val="none" w:sz="0" w:space="0" w:color="auto"/>
            <w:bottom w:val="none" w:sz="0" w:space="0" w:color="auto"/>
            <w:right w:val="none" w:sz="0" w:space="0" w:color="auto"/>
          </w:divBdr>
        </w:div>
      </w:divsChild>
    </w:div>
    <w:div w:id="2005549133">
      <w:bodyDiv w:val="1"/>
      <w:marLeft w:val="0"/>
      <w:marRight w:val="0"/>
      <w:marTop w:val="0"/>
      <w:marBottom w:val="0"/>
      <w:divBdr>
        <w:top w:val="none" w:sz="0" w:space="0" w:color="auto"/>
        <w:left w:val="none" w:sz="0" w:space="0" w:color="auto"/>
        <w:bottom w:val="none" w:sz="0" w:space="0" w:color="auto"/>
        <w:right w:val="none" w:sz="0" w:space="0" w:color="auto"/>
      </w:divBdr>
    </w:div>
    <w:div w:id="2008628076">
      <w:bodyDiv w:val="1"/>
      <w:marLeft w:val="0"/>
      <w:marRight w:val="0"/>
      <w:marTop w:val="0"/>
      <w:marBottom w:val="0"/>
      <w:divBdr>
        <w:top w:val="none" w:sz="0" w:space="0" w:color="auto"/>
        <w:left w:val="none" w:sz="0" w:space="0" w:color="auto"/>
        <w:bottom w:val="none" w:sz="0" w:space="0" w:color="auto"/>
        <w:right w:val="none" w:sz="0" w:space="0" w:color="auto"/>
      </w:divBdr>
    </w:div>
    <w:div w:id="2020886989">
      <w:bodyDiv w:val="1"/>
      <w:marLeft w:val="0"/>
      <w:marRight w:val="0"/>
      <w:marTop w:val="0"/>
      <w:marBottom w:val="0"/>
      <w:divBdr>
        <w:top w:val="none" w:sz="0" w:space="0" w:color="auto"/>
        <w:left w:val="none" w:sz="0" w:space="0" w:color="auto"/>
        <w:bottom w:val="none" w:sz="0" w:space="0" w:color="auto"/>
        <w:right w:val="none" w:sz="0" w:space="0" w:color="auto"/>
      </w:divBdr>
      <w:divsChild>
        <w:div w:id="237129183">
          <w:marLeft w:val="0"/>
          <w:marRight w:val="0"/>
          <w:marTop w:val="0"/>
          <w:marBottom w:val="0"/>
          <w:divBdr>
            <w:top w:val="none" w:sz="0" w:space="0" w:color="auto"/>
            <w:left w:val="none" w:sz="0" w:space="0" w:color="auto"/>
            <w:bottom w:val="none" w:sz="0" w:space="0" w:color="auto"/>
            <w:right w:val="none" w:sz="0" w:space="0" w:color="auto"/>
          </w:divBdr>
        </w:div>
      </w:divsChild>
    </w:div>
    <w:div w:id="2033337047">
      <w:bodyDiv w:val="1"/>
      <w:marLeft w:val="0"/>
      <w:marRight w:val="0"/>
      <w:marTop w:val="0"/>
      <w:marBottom w:val="0"/>
      <w:divBdr>
        <w:top w:val="none" w:sz="0" w:space="0" w:color="auto"/>
        <w:left w:val="none" w:sz="0" w:space="0" w:color="auto"/>
        <w:bottom w:val="none" w:sz="0" w:space="0" w:color="auto"/>
        <w:right w:val="none" w:sz="0" w:space="0" w:color="auto"/>
      </w:divBdr>
      <w:divsChild>
        <w:div w:id="161168853">
          <w:marLeft w:val="0"/>
          <w:marRight w:val="0"/>
          <w:marTop w:val="0"/>
          <w:marBottom w:val="0"/>
          <w:divBdr>
            <w:top w:val="single" w:sz="2" w:space="0" w:color="E3E3E3"/>
            <w:left w:val="single" w:sz="2" w:space="0" w:color="E3E3E3"/>
            <w:bottom w:val="single" w:sz="2" w:space="0" w:color="E3E3E3"/>
            <w:right w:val="single" w:sz="2" w:space="0" w:color="E3E3E3"/>
          </w:divBdr>
          <w:divsChild>
            <w:div w:id="1168596962">
              <w:marLeft w:val="0"/>
              <w:marRight w:val="0"/>
              <w:marTop w:val="0"/>
              <w:marBottom w:val="0"/>
              <w:divBdr>
                <w:top w:val="single" w:sz="2" w:space="0" w:color="E3E3E3"/>
                <w:left w:val="single" w:sz="2" w:space="0" w:color="E3E3E3"/>
                <w:bottom w:val="single" w:sz="2" w:space="0" w:color="E3E3E3"/>
                <w:right w:val="single" w:sz="2" w:space="0" w:color="E3E3E3"/>
              </w:divBdr>
              <w:divsChild>
                <w:div w:id="1441998025">
                  <w:marLeft w:val="0"/>
                  <w:marRight w:val="0"/>
                  <w:marTop w:val="0"/>
                  <w:marBottom w:val="0"/>
                  <w:divBdr>
                    <w:top w:val="single" w:sz="2" w:space="0" w:color="E3E3E3"/>
                    <w:left w:val="single" w:sz="2" w:space="0" w:color="E3E3E3"/>
                    <w:bottom w:val="single" w:sz="2" w:space="0" w:color="E3E3E3"/>
                    <w:right w:val="single" w:sz="2" w:space="0" w:color="E3E3E3"/>
                  </w:divBdr>
                  <w:divsChild>
                    <w:div w:id="236209155">
                      <w:marLeft w:val="0"/>
                      <w:marRight w:val="0"/>
                      <w:marTop w:val="0"/>
                      <w:marBottom w:val="0"/>
                      <w:divBdr>
                        <w:top w:val="single" w:sz="2" w:space="0" w:color="E3E3E3"/>
                        <w:left w:val="single" w:sz="2" w:space="0" w:color="E3E3E3"/>
                        <w:bottom w:val="single" w:sz="2" w:space="0" w:color="E3E3E3"/>
                        <w:right w:val="single" w:sz="2" w:space="0" w:color="E3E3E3"/>
                      </w:divBdr>
                      <w:divsChild>
                        <w:div w:id="1210337642">
                          <w:marLeft w:val="0"/>
                          <w:marRight w:val="0"/>
                          <w:marTop w:val="0"/>
                          <w:marBottom w:val="0"/>
                          <w:divBdr>
                            <w:top w:val="single" w:sz="2" w:space="0" w:color="E3E3E3"/>
                            <w:left w:val="single" w:sz="2" w:space="0" w:color="E3E3E3"/>
                            <w:bottom w:val="single" w:sz="2" w:space="0" w:color="E3E3E3"/>
                            <w:right w:val="single" w:sz="2" w:space="0" w:color="E3E3E3"/>
                          </w:divBdr>
                          <w:divsChild>
                            <w:div w:id="654796752">
                              <w:marLeft w:val="0"/>
                              <w:marRight w:val="0"/>
                              <w:marTop w:val="0"/>
                              <w:marBottom w:val="0"/>
                              <w:divBdr>
                                <w:top w:val="single" w:sz="2" w:space="0" w:color="E3E3E3"/>
                                <w:left w:val="single" w:sz="2" w:space="0" w:color="E3E3E3"/>
                                <w:bottom w:val="single" w:sz="2" w:space="0" w:color="E3E3E3"/>
                                <w:right w:val="single" w:sz="2" w:space="0" w:color="E3E3E3"/>
                              </w:divBdr>
                              <w:divsChild>
                                <w:div w:id="771365711">
                                  <w:marLeft w:val="0"/>
                                  <w:marRight w:val="0"/>
                                  <w:marTop w:val="100"/>
                                  <w:marBottom w:val="100"/>
                                  <w:divBdr>
                                    <w:top w:val="single" w:sz="2" w:space="0" w:color="E3E3E3"/>
                                    <w:left w:val="single" w:sz="2" w:space="0" w:color="E3E3E3"/>
                                    <w:bottom w:val="single" w:sz="2" w:space="0" w:color="E3E3E3"/>
                                    <w:right w:val="single" w:sz="2" w:space="0" w:color="E3E3E3"/>
                                  </w:divBdr>
                                  <w:divsChild>
                                    <w:div w:id="591014025">
                                      <w:marLeft w:val="0"/>
                                      <w:marRight w:val="0"/>
                                      <w:marTop w:val="0"/>
                                      <w:marBottom w:val="0"/>
                                      <w:divBdr>
                                        <w:top w:val="single" w:sz="2" w:space="0" w:color="E3E3E3"/>
                                        <w:left w:val="single" w:sz="2" w:space="0" w:color="E3E3E3"/>
                                        <w:bottom w:val="single" w:sz="2" w:space="0" w:color="E3E3E3"/>
                                        <w:right w:val="single" w:sz="2" w:space="0" w:color="E3E3E3"/>
                                      </w:divBdr>
                                      <w:divsChild>
                                        <w:div w:id="2052996658">
                                          <w:marLeft w:val="0"/>
                                          <w:marRight w:val="0"/>
                                          <w:marTop w:val="0"/>
                                          <w:marBottom w:val="0"/>
                                          <w:divBdr>
                                            <w:top w:val="single" w:sz="2" w:space="0" w:color="E3E3E3"/>
                                            <w:left w:val="single" w:sz="2" w:space="0" w:color="E3E3E3"/>
                                            <w:bottom w:val="single" w:sz="2" w:space="0" w:color="E3E3E3"/>
                                            <w:right w:val="single" w:sz="2" w:space="0" w:color="E3E3E3"/>
                                          </w:divBdr>
                                          <w:divsChild>
                                            <w:div w:id="697851083">
                                              <w:marLeft w:val="0"/>
                                              <w:marRight w:val="0"/>
                                              <w:marTop w:val="0"/>
                                              <w:marBottom w:val="0"/>
                                              <w:divBdr>
                                                <w:top w:val="single" w:sz="2" w:space="0" w:color="E3E3E3"/>
                                                <w:left w:val="single" w:sz="2" w:space="0" w:color="E3E3E3"/>
                                                <w:bottom w:val="single" w:sz="2" w:space="0" w:color="E3E3E3"/>
                                                <w:right w:val="single" w:sz="2" w:space="0" w:color="E3E3E3"/>
                                              </w:divBdr>
                                              <w:divsChild>
                                                <w:div w:id="1684090988">
                                                  <w:marLeft w:val="0"/>
                                                  <w:marRight w:val="0"/>
                                                  <w:marTop w:val="0"/>
                                                  <w:marBottom w:val="0"/>
                                                  <w:divBdr>
                                                    <w:top w:val="single" w:sz="2" w:space="0" w:color="E3E3E3"/>
                                                    <w:left w:val="single" w:sz="2" w:space="0" w:color="E3E3E3"/>
                                                    <w:bottom w:val="single" w:sz="2" w:space="0" w:color="E3E3E3"/>
                                                    <w:right w:val="single" w:sz="2" w:space="0" w:color="E3E3E3"/>
                                                  </w:divBdr>
                                                  <w:divsChild>
                                                    <w:div w:id="404182381">
                                                      <w:marLeft w:val="0"/>
                                                      <w:marRight w:val="0"/>
                                                      <w:marTop w:val="0"/>
                                                      <w:marBottom w:val="0"/>
                                                      <w:divBdr>
                                                        <w:top w:val="single" w:sz="2" w:space="0" w:color="E3E3E3"/>
                                                        <w:left w:val="single" w:sz="2" w:space="0" w:color="E3E3E3"/>
                                                        <w:bottom w:val="single" w:sz="2" w:space="0" w:color="E3E3E3"/>
                                                        <w:right w:val="single" w:sz="2" w:space="0" w:color="E3E3E3"/>
                                                      </w:divBdr>
                                                      <w:divsChild>
                                                        <w:div w:id="563419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82241412">
          <w:marLeft w:val="0"/>
          <w:marRight w:val="0"/>
          <w:marTop w:val="0"/>
          <w:marBottom w:val="0"/>
          <w:divBdr>
            <w:top w:val="none" w:sz="0" w:space="0" w:color="auto"/>
            <w:left w:val="none" w:sz="0" w:space="0" w:color="auto"/>
            <w:bottom w:val="none" w:sz="0" w:space="0" w:color="auto"/>
            <w:right w:val="none" w:sz="0" w:space="0" w:color="auto"/>
          </w:divBdr>
        </w:div>
      </w:divsChild>
    </w:div>
    <w:div w:id="2064132473">
      <w:bodyDiv w:val="1"/>
      <w:marLeft w:val="0"/>
      <w:marRight w:val="0"/>
      <w:marTop w:val="0"/>
      <w:marBottom w:val="0"/>
      <w:divBdr>
        <w:top w:val="none" w:sz="0" w:space="0" w:color="auto"/>
        <w:left w:val="none" w:sz="0" w:space="0" w:color="auto"/>
        <w:bottom w:val="none" w:sz="0" w:space="0" w:color="auto"/>
        <w:right w:val="none" w:sz="0" w:space="0" w:color="auto"/>
      </w:divBdr>
    </w:div>
    <w:div w:id="2128500160">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oravel.cz/papir-a-papirenske-vyrobky/kategorie/1"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sancedetem.cz/jak-vypada-lecb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kurzy.cz/makroekonomika/nezamestnanost" TargetMode="External"/><Relationship Id="rId25" Type="http://schemas.openxmlformats.org/officeDocument/2006/relationships/hyperlink" Target="https://www.uradprace.cz/job-club-1" TargetMode="External"/><Relationship Id="rId2" Type="http://schemas.openxmlformats.org/officeDocument/2006/relationships/numbering" Target="numbering.xml"/><Relationship Id="rId16" Type="http://schemas.openxmlformats.org/officeDocument/2006/relationships/hyperlink" Target="https://www.kosik.cz/p574131-centropen-fixy%2075504?gad_source=1&amp;gclid=Cj0KCQjw8pKxBhD_ARIsAPrG45kugOmaO1KocHodg6GCuEk2dDnzjut2YTn6Leuw_2NkI_WaNr59VZ8aArshEALw_wcB" TargetMode="External"/><Relationship Id="rId20" Type="http://schemas.openxmlformats.org/officeDocument/2006/relationships/hyperlink" Target="https://www.drogy.cz/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cialnipracovnici.cz/public/upload/image/eticky_kodex_sspcr.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sevt.cz/produkt/mafia-jednorazove-kulickove-pero-modre-41001400/?gad_source=1&amp;gclid=Cj0KCQjw8pKxBhD_ARIsAPrG45mw0gTCE1HCWQS19s5p0WP-cU3B4-KDPGa2OpRYKh5I12KGqW48AtcaAiDwEALw_wcB"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zip.cz/clanek/323-navykove-latky-drog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sancedetem.cz/slovnik/abstinenceabstinencni-priznak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66DEF-E9B1-45F0-8BAD-00654591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17494</Words>
  <Characters>103221</Characters>
  <Application>Microsoft Office Word</Application>
  <DocSecurity>0</DocSecurity>
  <Lines>860</Lines>
  <Paragraphs>240</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120475</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2024-04-25T09:47:00Z</dcterms:created>
  <dcterms:modified xsi:type="dcterms:W3CDTF">2024-04-25T09:51:00Z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