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65" w:rsidRDefault="00E05D65" w:rsidP="00E05D65">
      <w:pPr>
        <w:spacing w:after="0"/>
        <w:jc w:val="center"/>
        <w:rPr>
          <w:b/>
          <w:sz w:val="32"/>
          <w:szCs w:val="32"/>
        </w:rPr>
      </w:pPr>
      <w:bookmarkStart w:id="0" w:name="_Toc408781900"/>
      <w:bookmarkStart w:id="1" w:name="_Toc402208320"/>
      <w:bookmarkStart w:id="2" w:name="_Toc408781901"/>
      <w:bookmarkStart w:id="3" w:name="_Toc408781899"/>
      <w:bookmarkStart w:id="4" w:name="_Toc406239554"/>
      <w:r>
        <w:rPr>
          <w:b/>
          <w:sz w:val="32"/>
          <w:szCs w:val="32"/>
        </w:rPr>
        <w:t>Univerzita Palackého v Olomouci</w:t>
      </w:r>
    </w:p>
    <w:p w:rsidR="00E05D65" w:rsidRDefault="00E05D65" w:rsidP="00E05D65">
      <w:pPr>
        <w:spacing w:after="0"/>
        <w:jc w:val="center"/>
        <w:rPr>
          <w:b/>
          <w:sz w:val="32"/>
          <w:szCs w:val="32"/>
        </w:rPr>
      </w:pPr>
      <w:r>
        <w:rPr>
          <w:b/>
          <w:sz w:val="32"/>
          <w:szCs w:val="32"/>
        </w:rPr>
        <w:t>Právnická fakulta</w:t>
      </w: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40"/>
          <w:szCs w:val="40"/>
        </w:rPr>
      </w:pPr>
      <w:r>
        <w:rPr>
          <w:b/>
          <w:sz w:val="40"/>
          <w:szCs w:val="40"/>
        </w:rPr>
        <w:t>Sandra Matoušková</w:t>
      </w:r>
    </w:p>
    <w:p w:rsidR="00E05D65" w:rsidRDefault="00E05D65" w:rsidP="00E05D65">
      <w:pPr>
        <w:spacing w:after="0"/>
        <w:jc w:val="center"/>
        <w:rPr>
          <w:b/>
          <w:sz w:val="40"/>
          <w:szCs w:val="40"/>
        </w:rPr>
      </w:pPr>
    </w:p>
    <w:p w:rsidR="00E05D65" w:rsidRDefault="00E05D65" w:rsidP="00E05D65">
      <w:pPr>
        <w:spacing w:after="0"/>
        <w:jc w:val="center"/>
        <w:rPr>
          <w:b/>
          <w:sz w:val="40"/>
          <w:szCs w:val="40"/>
        </w:rPr>
      </w:pPr>
    </w:p>
    <w:p w:rsidR="00E05D65" w:rsidRDefault="00E05D65" w:rsidP="00E05D65">
      <w:pPr>
        <w:spacing w:after="0"/>
        <w:jc w:val="center"/>
        <w:rPr>
          <w:b/>
          <w:sz w:val="40"/>
          <w:szCs w:val="40"/>
        </w:rPr>
      </w:pPr>
      <w:r>
        <w:rPr>
          <w:b/>
          <w:sz w:val="40"/>
          <w:szCs w:val="40"/>
        </w:rPr>
        <w:t>Povaha řízení ve věcech, o nichž bylo rozhodnuto jiným orgánem dle části páté o.s.ř.</w:t>
      </w:r>
    </w:p>
    <w:p w:rsidR="00E05D65" w:rsidRDefault="00E05D65" w:rsidP="00E05D65">
      <w:pPr>
        <w:spacing w:after="0"/>
        <w:jc w:val="center"/>
        <w:rPr>
          <w:b/>
          <w:sz w:val="32"/>
          <w:szCs w:val="32"/>
        </w:rPr>
      </w:pPr>
    </w:p>
    <w:p w:rsidR="00E05D65" w:rsidRPr="00CD2C2D" w:rsidRDefault="00E05D65" w:rsidP="00E05D65">
      <w:pPr>
        <w:spacing w:after="0"/>
        <w:jc w:val="center"/>
        <w:rPr>
          <w:b/>
          <w:sz w:val="32"/>
          <w:szCs w:val="32"/>
        </w:rPr>
      </w:pPr>
    </w:p>
    <w:p w:rsidR="00E05D65" w:rsidRPr="00CD2C2D" w:rsidRDefault="00E05D65" w:rsidP="00E05D65">
      <w:pPr>
        <w:spacing w:after="0"/>
        <w:jc w:val="center"/>
        <w:rPr>
          <w:b/>
          <w:sz w:val="32"/>
          <w:szCs w:val="32"/>
        </w:rPr>
      </w:pPr>
      <w:r>
        <w:rPr>
          <w:b/>
          <w:sz w:val="32"/>
          <w:szCs w:val="32"/>
        </w:rPr>
        <w:t>Diplomová práce</w:t>
      </w: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Default="00E05D65" w:rsidP="00E05D65">
      <w:pPr>
        <w:spacing w:after="0"/>
        <w:jc w:val="center"/>
        <w:rPr>
          <w:b/>
          <w:sz w:val="32"/>
          <w:szCs w:val="32"/>
        </w:rPr>
      </w:pPr>
    </w:p>
    <w:p w:rsidR="00E05D65" w:rsidRPr="00CD2C2D" w:rsidRDefault="00E05D65" w:rsidP="00E05D65">
      <w:pPr>
        <w:spacing w:after="0"/>
        <w:jc w:val="center"/>
        <w:rPr>
          <w:b/>
          <w:sz w:val="32"/>
          <w:szCs w:val="32"/>
        </w:rPr>
      </w:pPr>
    </w:p>
    <w:p w:rsidR="00E05D65" w:rsidRPr="00CD2C2D" w:rsidRDefault="00E05D65" w:rsidP="00E05D65">
      <w:pPr>
        <w:spacing w:after="0"/>
        <w:jc w:val="center"/>
        <w:rPr>
          <w:b/>
          <w:sz w:val="32"/>
          <w:szCs w:val="32"/>
        </w:rPr>
      </w:pPr>
    </w:p>
    <w:p w:rsidR="00E05D65" w:rsidRPr="00CD2C2D" w:rsidRDefault="00E05D65" w:rsidP="00E05D65">
      <w:pPr>
        <w:spacing w:after="0"/>
        <w:jc w:val="center"/>
        <w:rPr>
          <w:b/>
          <w:sz w:val="32"/>
          <w:szCs w:val="32"/>
        </w:rPr>
      </w:pPr>
    </w:p>
    <w:p w:rsidR="00E05D65" w:rsidRPr="00CD2C2D" w:rsidRDefault="00E05D65" w:rsidP="00E05D65">
      <w:pPr>
        <w:spacing w:after="0"/>
        <w:jc w:val="center"/>
        <w:rPr>
          <w:b/>
          <w:sz w:val="32"/>
          <w:szCs w:val="32"/>
        </w:rPr>
      </w:pPr>
    </w:p>
    <w:p w:rsidR="00E05D65" w:rsidRDefault="00E05D65" w:rsidP="00E05D65">
      <w:pPr>
        <w:spacing w:after="0"/>
        <w:jc w:val="center"/>
        <w:rPr>
          <w:b/>
          <w:sz w:val="32"/>
          <w:szCs w:val="32"/>
        </w:rPr>
      </w:pPr>
      <w:r>
        <w:rPr>
          <w:b/>
          <w:sz w:val="32"/>
          <w:szCs w:val="32"/>
        </w:rPr>
        <w:t>Olomouc 2015</w:t>
      </w:r>
      <w:r>
        <w:rPr>
          <w:b/>
          <w:sz w:val="32"/>
          <w:szCs w:val="32"/>
        </w:rPr>
        <w:br w:type="page"/>
      </w: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DC33BC" w:rsidRDefault="00DC33BC">
      <w:pPr>
        <w:rPr>
          <w:b/>
          <w:sz w:val="32"/>
          <w:szCs w:val="32"/>
        </w:rPr>
      </w:pPr>
    </w:p>
    <w:p w:rsidR="000547D0" w:rsidRDefault="000547D0">
      <w:pPr>
        <w:rPr>
          <w:b/>
          <w:sz w:val="32"/>
          <w:szCs w:val="32"/>
        </w:rPr>
      </w:pPr>
    </w:p>
    <w:p w:rsidR="00DC33BC" w:rsidRDefault="000547D0" w:rsidP="00F2020E">
      <w:pPr>
        <w:spacing w:after="0" w:line="360" w:lineRule="auto"/>
        <w:jc w:val="both"/>
      </w:pPr>
      <w:r>
        <w:t>„Prohlašuji, že jsem</w:t>
      </w:r>
      <w:r w:rsidR="00DC33BC">
        <w:t xml:space="preserve"> diplomovou práci na téma </w:t>
      </w:r>
      <w:r>
        <w:t>Povaha řízení ve věcech, o nichž bylo rozhodnuto jiným orgánem dle části páté o.s.ř.</w:t>
      </w:r>
      <w:r w:rsidR="00DC33BC">
        <w:t xml:space="preserve"> vypracovala samostatně</w:t>
      </w:r>
      <w:r>
        <w:t xml:space="preserve"> </w:t>
      </w:r>
      <w:r w:rsidR="00DC33BC">
        <w:t>a citovala jsem všechny použité zdroje.“</w:t>
      </w:r>
    </w:p>
    <w:p w:rsidR="00DC33BC" w:rsidRDefault="00DC33BC" w:rsidP="000547D0">
      <w:pPr>
        <w:spacing w:line="360" w:lineRule="auto"/>
        <w:jc w:val="both"/>
      </w:pPr>
    </w:p>
    <w:p w:rsidR="00DC33BC" w:rsidRDefault="00DC33BC" w:rsidP="000547D0">
      <w:pPr>
        <w:spacing w:after="0"/>
        <w:jc w:val="both"/>
      </w:pPr>
      <w:r>
        <w:t xml:space="preserve">V Olomouci dne </w:t>
      </w:r>
      <w:r w:rsidR="000547D0">
        <w:t>30. ledna 2015</w:t>
      </w:r>
      <w:r w:rsidR="000547D0">
        <w:tab/>
      </w:r>
      <w:r w:rsidR="000547D0">
        <w:tab/>
      </w:r>
      <w:r w:rsidR="000547D0">
        <w:tab/>
      </w:r>
      <w:r w:rsidR="000547D0">
        <w:tab/>
      </w:r>
      <w:r w:rsidR="000547D0">
        <w:tab/>
      </w:r>
      <w:r>
        <w:t>…………………………</w:t>
      </w:r>
    </w:p>
    <w:p w:rsidR="00DC33BC" w:rsidRDefault="00DC33BC" w:rsidP="000547D0">
      <w:pPr>
        <w:spacing w:after="0"/>
        <w:ind w:left="5664" w:firstLine="708"/>
        <w:jc w:val="center"/>
      </w:pPr>
      <w:r>
        <w:t>Sandra Matoušková</w:t>
      </w:r>
    </w:p>
    <w:p w:rsidR="00DC33BC" w:rsidRDefault="00DC33BC">
      <w:pPr>
        <w:rPr>
          <w:rFonts w:eastAsiaTheme="majorEastAsia" w:cs="Times New Roman"/>
          <w:b/>
          <w:bCs/>
          <w:sz w:val="32"/>
          <w:szCs w:val="28"/>
        </w:rPr>
      </w:pPr>
      <w:r>
        <w:br w:type="page"/>
      </w: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1B29FF">
      <w:pPr>
        <w:jc w:val="both"/>
      </w:pPr>
    </w:p>
    <w:p w:rsidR="001B29FF" w:rsidRDefault="001B29FF" w:rsidP="00641627">
      <w:pPr>
        <w:spacing w:line="360" w:lineRule="auto"/>
        <w:jc w:val="both"/>
      </w:pPr>
    </w:p>
    <w:p w:rsidR="00641627" w:rsidRDefault="00641627" w:rsidP="00641627">
      <w:pPr>
        <w:spacing w:line="360" w:lineRule="auto"/>
        <w:jc w:val="both"/>
      </w:pPr>
    </w:p>
    <w:p w:rsidR="00641627" w:rsidRDefault="00641627" w:rsidP="00641627">
      <w:pPr>
        <w:spacing w:line="360" w:lineRule="auto"/>
        <w:jc w:val="both"/>
      </w:pPr>
    </w:p>
    <w:p w:rsidR="001B29FF" w:rsidRDefault="0072256B" w:rsidP="00F2020E">
      <w:pPr>
        <w:spacing w:after="0" w:line="360" w:lineRule="auto"/>
        <w:jc w:val="both"/>
      </w:pPr>
      <w:r>
        <w:tab/>
      </w:r>
      <w:r w:rsidR="00365F63">
        <w:t>Ráda bych tímto poděkovala JUDr. Kláře Hamuľákové, Ph.D. z</w:t>
      </w:r>
      <w:r>
        <w:t xml:space="preserve">a </w:t>
      </w:r>
      <w:r w:rsidR="00CC5D95">
        <w:t>její</w:t>
      </w:r>
      <w:r>
        <w:t xml:space="preserve"> rady a připomínky</w:t>
      </w:r>
      <w:r w:rsidR="00365F63">
        <w:t>, kte</w:t>
      </w:r>
      <w:r w:rsidR="00CC5D95">
        <w:t>ré</w:t>
      </w:r>
      <w:r w:rsidR="00365F63">
        <w:t xml:space="preserve"> </w:t>
      </w:r>
      <w:r w:rsidR="00CC5D95">
        <w:t xml:space="preserve">přispěly </w:t>
      </w:r>
      <w:r w:rsidR="00365F63">
        <w:t>k vypracování mé práce</w:t>
      </w:r>
      <w:r w:rsidR="00CC5D95">
        <w:t xml:space="preserve">, jakož i </w:t>
      </w:r>
      <w:r w:rsidR="00365F63">
        <w:t>za čas</w:t>
      </w:r>
      <w:r w:rsidR="00CC5D95">
        <w:t>, který</w:t>
      </w:r>
      <w:r w:rsidR="00365F63">
        <w:t xml:space="preserve"> odbornému vedení diplomové práce</w:t>
      </w:r>
      <w:r w:rsidR="00CC5D95">
        <w:t xml:space="preserve"> věnovala. </w:t>
      </w:r>
    </w:p>
    <w:bookmarkEnd w:id="3"/>
    <w:bookmarkEnd w:id="4"/>
    <w:p w:rsidR="00E975E7" w:rsidRPr="001B478F" w:rsidRDefault="00E975E7" w:rsidP="00641627"/>
    <w:sdt>
      <w:sdtPr>
        <w:id w:val="500223500"/>
        <w:docPartObj>
          <w:docPartGallery w:val="Table of Contents"/>
          <w:docPartUnique/>
        </w:docPartObj>
      </w:sdtPr>
      <w:sdtContent>
        <w:p w:rsidR="00C013B5" w:rsidRDefault="00E80298" w:rsidP="00557637">
          <w:pPr>
            <w:pStyle w:val="Nadpis1"/>
            <w:spacing w:before="0" w:line="276" w:lineRule="auto"/>
            <w:jc w:val="both"/>
          </w:pPr>
          <w:r>
            <w:t>Obsah</w:t>
          </w:r>
        </w:p>
        <w:p w:rsidR="008C3DC8" w:rsidRPr="00E80298" w:rsidRDefault="008A49D8" w:rsidP="00260B3E">
          <w:pPr>
            <w:pStyle w:val="Nadpis1"/>
            <w:spacing w:before="0" w:after="120" w:line="240" w:lineRule="auto"/>
            <w:jc w:val="both"/>
            <w:rPr>
              <w:rFonts w:asciiTheme="majorHAnsi" w:hAnsiTheme="majorHAnsi"/>
              <w:noProof/>
              <w:sz w:val="28"/>
            </w:rPr>
          </w:pPr>
          <w:r>
            <w:fldChar w:fldCharType="begin"/>
          </w:r>
          <w:r w:rsidR="008C3DC8">
            <w:instrText xml:space="preserve"> TOC \o "1-3" \h \z \u </w:instrText>
          </w:r>
          <w:r>
            <w:fldChar w:fldCharType="separate"/>
          </w:r>
        </w:p>
        <w:p w:rsidR="008C3DC8" w:rsidRPr="00E80298" w:rsidRDefault="008A49D8" w:rsidP="00260B3E">
          <w:pPr>
            <w:pStyle w:val="Obsah1"/>
            <w:spacing w:after="120" w:line="240" w:lineRule="auto"/>
            <w:rPr>
              <w:rFonts w:asciiTheme="minorHAnsi" w:hAnsiTheme="minorHAnsi"/>
              <w:sz w:val="22"/>
              <w:lang w:eastAsia="cs-CZ"/>
            </w:rPr>
          </w:pPr>
          <w:hyperlink w:anchor="_Toc410223449" w:history="1">
            <w:r w:rsidR="008C3DC8" w:rsidRPr="00E80298">
              <w:rPr>
                <w:rStyle w:val="Hypertextovodkaz"/>
              </w:rPr>
              <w:t>Seznam použitých zkratek</w:t>
            </w:r>
            <w:r w:rsidR="008C3DC8" w:rsidRPr="00E80298">
              <w:rPr>
                <w:webHidden/>
              </w:rPr>
              <w:tab/>
            </w:r>
            <w:r w:rsidRPr="00E80298">
              <w:rPr>
                <w:webHidden/>
              </w:rPr>
              <w:fldChar w:fldCharType="begin"/>
            </w:r>
            <w:r w:rsidR="008C3DC8" w:rsidRPr="00E80298">
              <w:rPr>
                <w:webHidden/>
              </w:rPr>
              <w:instrText xml:space="preserve"> PAGEREF _Toc410223449 \h </w:instrText>
            </w:r>
            <w:r w:rsidRPr="00E80298">
              <w:rPr>
                <w:webHidden/>
              </w:rPr>
            </w:r>
            <w:r w:rsidRPr="00E80298">
              <w:rPr>
                <w:webHidden/>
              </w:rPr>
              <w:fldChar w:fldCharType="separate"/>
            </w:r>
            <w:r w:rsidR="00837EE4">
              <w:rPr>
                <w:webHidden/>
              </w:rPr>
              <w:t>5</w:t>
            </w:r>
            <w:r w:rsidRPr="00E80298">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52" w:history="1">
            <w:r w:rsidR="008C3DC8" w:rsidRPr="00E80298">
              <w:rPr>
                <w:rStyle w:val="Hypertextovodkaz"/>
              </w:rPr>
              <w:t>Úvod</w:t>
            </w:r>
            <w:r w:rsidR="008C3DC8" w:rsidRPr="00E80298">
              <w:rPr>
                <w:webHidden/>
              </w:rPr>
              <w:tab/>
            </w:r>
            <w:r w:rsidRPr="00E80298">
              <w:rPr>
                <w:webHidden/>
              </w:rPr>
              <w:fldChar w:fldCharType="begin"/>
            </w:r>
            <w:r w:rsidR="008C3DC8" w:rsidRPr="00E80298">
              <w:rPr>
                <w:webHidden/>
              </w:rPr>
              <w:instrText xml:space="preserve"> PAGEREF _Toc410223452 \h </w:instrText>
            </w:r>
            <w:r w:rsidRPr="00E80298">
              <w:rPr>
                <w:webHidden/>
              </w:rPr>
            </w:r>
            <w:r w:rsidRPr="00E80298">
              <w:rPr>
                <w:webHidden/>
              </w:rPr>
              <w:fldChar w:fldCharType="separate"/>
            </w:r>
            <w:r w:rsidR="00837EE4">
              <w:rPr>
                <w:webHidden/>
              </w:rPr>
              <w:t>6</w:t>
            </w:r>
            <w:r w:rsidRPr="00E80298">
              <w:rPr>
                <w:webHidden/>
              </w:rPr>
              <w:fldChar w:fldCharType="end"/>
            </w:r>
          </w:hyperlink>
        </w:p>
        <w:p w:rsidR="008C3DC8" w:rsidRDefault="008A49D8" w:rsidP="00260B3E">
          <w:pPr>
            <w:pStyle w:val="Obsah1"/>
            <w:spacing w:after="120" w:line="240" w:lineRule="auto"/>
            <w:rPr>
              <w:rFonts w:asciiTheme="minorHAnsi" w:hAnsiTheme="minorHAnsi"/>
              <w:sz w:val="22"/>
              <w:lang w:eastAsia="cs-CZ"/>
            </w:rPr>
          </w:pPr>
          <w:hyperlink w:anchor="_Toc410223453" w:history="1">
            <w:r w:rsidR="008C3DC8" w:rsidRPr="00E80298">
              <w:rPr>
                <w:rStyle w:val="Hypertextovodkaz"/>
              </w:rPr>
              <w:t>1</w:t>
            </w:r>
            <w:r w:rsidR="008C3DC8" w:rsidRPr="00E80298">
              <w:rPr>
                <w:rFonts w:asciiTheme="minorHAnsi" w:hAnsiTheme="minorHAnsi"/>
                <w:sz w:val="22"/>
                <w:lang w:eastAsia="cs-CZ"/>
              </w:rPr>
              <w:tab/>
            </w:r>
            <w:r w:rsidR="008C3DC8" w:rsidRPr="00E80298">
              <w:rPr>
                <w:rStyle w:val="Hypertextovodkaz"/>
              </w:rPr>
              <w:t>Povaha řízení dle části páté o.s.ř. z hlediska jeho sporného či nesporného charakteru</w:t>
            </w:r>
            <w:r w:rsidR="008C3DC8" w:rsidRPr="00E80298">
              <w:rPr>
                <w:webHidden/>
              </w:rPr>
              <w:tab/>
            </w:r>
            <w:r w:rsidRPr="00E80298">
              <w:rPr>
                <w:webHidden/>
              </w:rPr>
              <w:fldChar w:fldCharType="begin"/>
            </w:r>
            <w:r w:rsidR="008C3DC8" w:rsidRPr="00E80298">
              <w:rPr>
                <w:webHidden/>
              </w:rPr>
              <w:instrText xml:space="preserve"> PAGEREF _Toc410223453 \h </w:instrText>
            </w:r>
            <w:r w:rsidRPr="00E80298">
              <w:rPr>
                <w:webHidden/>
              </w:rPr>
            </w:r>
            <w:r w:rsidRPr="00E80298">
              <w:rPr>
                <w:webHidden/>
              </w:rPr>
              <w:fldChar w:fldCharType="separate"/>
            </w:r>
            <w:r w:rsidR="00837EE4">
              <w:rPr>
                <w:webHidden/>
              </w:rPr>
              <w:t>11</w:t>
            </w:r>
            <w:r w:rsidRPr="00E80298">
              <w:rPr>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54" w:history="1">
            <w:r w:rsidR="008C3DC8" w:rsidRPr="00686FC0">
              <w:rPr>
                <w:rStyle w:val="Hypertextovodkaz"/>
              </w:rPr>
              <w:t>1.1</w:t>
            </w:r>
            <w:r w:rsidR="008C3DC8">
              <w:rPr>
                <w:rFonts w:asciiTheme="minorHAnsi" w:hAnsiTheme="minorHAnsi"/>
                <w:sz w:val="22"/>
                <w:szCs w:val="22"/>
                <w:lang w:eastAsia="cs-CZ"/>
              </w:rPr>
              <w:tab/>
            </w:r>
            <w:r w:rsidR="008C3DC8" w:rsidRPr="00686FC0">
              <w:rPr>
                <w:rStyle w:val="Hypertextovodkaz"/>
              </w:rPr>
              <w:t>Sporné a nesporné řízení</w:t>
            </w:r>
            <w:r w:rsidR="008C3DC8">
              <w:rPr>
                <w:webHidden/>
              </w:rPr>
              <w:tab/>
            </w:r>
            <w:r>
              <w:rPr>
                <w:webHidden/>
              </w:rPr>
              <w:fldChar w:fldCharType="begin"/>
            </w:r>
            <w:r w:rsidR="008C3DC8">
              <w:rPr>
                <w:webHidden/>
              </w:rPr>
              <w:instrText xml:space="preserve"> PAGEREF _Toc410223454 \h </w:instrText>
            </w:r>
            <w:r>
              <w:rPr>
                <w:webHidden/>
              </w:rPr>
            </w:r>
            <w:r>
              <w:rPr>
                <w:webHidden/>
              </w:rPr>
              <w:fldChar w:fldCharType="separate"/>
            </w:r>
            <w:r w:rsidR="00837EE4">
              <w:rPr>
                <w:webHidden/>
              </w:rPr>
              <w:t>11</w:t>
            </w:r>
            <w:r>
              <w:rPr>
                <w:webHidden/>
              </w:rPr>
              <w:fldChar w:fldCharType="end"/>
            </w:r>
          </w:hyperlink>
        </w:p>
        <w:p w:rsidR="008C3DC8" w:rsidRDefault="008A49D8" w:rsidP="00837EE4">
          <w:pPr>
            <w:pStyle w:val="Obsah3"/>
            <w:rPr>
              <w:rFonts w:asciiTheme="minorHAnsi" w:hAnsiTheme="minorHAnsi"/>
              <w:noProof/>
              <w:sz w:val="22"/>
              <w:lang w:eastAsia="cs-CZ"/>
            </w:rPr>
          </w:pPr>
          <w:hyperlink w:anchor="_Toc410223455" w:history="1">
            <w:r w:rsidR="008C3DC8" w:rsidRPr="00686FC0">
              <w:rPr>
                <w:rStyle w:val="Hypertextovodkaz"/>
                <w:noProof/>
              </w:rPr>
              <w:t>1.1.1</w:t>
            </w:r>
            <w:r w:rsidR="008C3DC8">
              <w:rPr>
                <w:rFonts w:asciiTheme="minorHAnsi" w:hAnsiTheme="minorHAnsi"/>
                <w:noProof/>
                <w:sz w:val="22"/>
                <w:lang w:eastAsia="cs-CZ"/>
              </w:rPr>
              <w:tab/>
            </w:r>
            <w:r w:rsidR="008C3DC8" w:rsidRPr="00686FC0">
              <w:rPr>
                <w:rStyle w:val="Hypertextovodkaz"/>
                <w:noProof/>
              </w:rPr>
              <w:t>Základní odlišnosti sporného a nesporného řízení</w:t>
            </w:r>
            <w:r w:rsidR="008C3DC8">
              <w:rPr>
                <w:noProof/>
                <w:webHidden/>
              </w:rPr>
              <w:tab/>
            </w:r>
            <w:r>
              <w:rPr>
                <w:noProof/>
                <w:webHidden/>
              </w:rPr>
              <w:fldChar w:fldCharType="begin"/>
            </w:r>
            <w:r w:rsidR="008C3DC8">
              <w:rPr>
                <w:noProof/>
                <w:webHidden/>
              </w:rPr>
              <w:instrText xml:space="preserve"> PAGEREF _Toc410223455 \h </w:instrText>
            </w:r>
            <w:r>
              <w:rPr>
                <w:noProof/>
                <w:webHidden/>
              </w:rPr>
            </w:r>
            <w:r>
              <w:rPr>
                <w:noProof/>
                <w:webHidden/>
              </w:rPr>
              <w:fldChar w:fldCharType="separate"/>
            </w:r>
            <w:r w:rsidR="00837EE4">
              <w:rPr>
                <w:noProof/>
                <w:webHidden/>
              </w:rPr>
              <w:t>14</w:t>
            </w:r>
            <w:r>
              <w:rPr>
                <w:noProof/>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56" w:history="1">
            <w:r w:rsidR="008C3DC8" w:rsidRPr="00686FC0">
              <w:rPr>
                <w:rStyle w:val="Hypertextovodkaz"/>
              </w:rPr>
              <w:t>1.2</w:t>
            </w:r>
            <w:r w:rsidR="008C3DC8">
              <w:rPr>
                <w:rFonts w:asciiTheme="minorHAnsi" w:hAnsiTheme="minorHAnsi"/>
                <w:sz w:val="22"/>
                <w:szCs w:val="22"/>
                <w:lang w:eastAsia="cs-CZ"/>
              </w:rPr>
              <w:tab/>
            </w:r>
            <w:r w:rsidR="008C3DC8" w:rsidRPr="00686FC0">
              <w:rPr>
                <w:rStyle w:val="Hypertextovodkaz"/>
              </w:rPr>
              <w:t>Povaha řízení ve věcech, o nichž bylo rozhodnuto jiným orgánem</w:t>
            </w:r>
            <w:r w:rsidR="008C3DC8">
              <w:rPr>
                <w:webHidden/>
              </w:rPr>
              <w:tab/>
            </w:r>
            <w:r>
              <w:rPr>
                <w:webHidden/>
              </w:rPr>
              <w:fldChar w:fldCharType="begin"/>
            </w:r>
            <w:r w:rsidR="008C3DC8">
              <w:rPr>
                <w:webHidden/>
              </w:rPr>
              <w:instrText xml:space="preserve"> PAGEREF _Toc410223456 \h </w:instrText>
            </w:r>
            <w:r>
              <w:rPr>
                <w:webHidden/>
              </w:rPr>
            </w:r>
            <w:r>
              <w:rPr>
                <w:webHidden/>
              </w:rPr>
              <w:fldChar w:fldCharType="separate"/>
            </w:r>
            <w:r w:rsidR="00837EE4">
              <w:rPr>
                <w:webHidden/>
              </w:rPr>
              <w:t>18</w:t>
            </w:r>
            <w:r>
              <w:rPr>
                <w:webHidden/>
              </w:rPr>
              <w:fldChar w:fldCharType="end"/>
            </w:r>
          </w:hyperlink>
        </w:p>
        <w:p w:rsidR="008C3DC8" w:rsidRDefault="008A49D8" w:rsidP="00837EE4">
          <w:pPr>
            <w:pStyle w:val="Obsah3"/>
            <w:rPr>
              <w:rFonts w:asciiTheme="minorHAnsi" w:hAnsiTheme="minorHAnsi"/>
              <w:noProof/>
              <w:sz w:val="22"/>
              <w:lang w:eastAsia="cs-CZ"/>
            </w:rPr>
          </w:pPr>
          <w:hyperlink w:anchor="_Toc410223457" w:history="1">
            <w:r w:rsidR="008C3DC8" w:rsidRPr="00686FC0">
              <w:rPr>
                <w:rStyle w:val="Hypertextovodkaz"/>
                <w:noProof/>
              </w:rPr>
              <w:t>1.2.1</w:t>
            </w:r>
            <w:r w:rsidR="008C3DC8">
              <w:rPr>
                <w:rFonts w:asciiTheme="minorHAnsi" w:hAnsiTheme="minorHAnsi"/>
                <w:noProof/>
                <w:sz w:val="22"/>
                <w:lang w:eastAsia="cs-CZ"/>
              </w:rPr>
              <w:tab/>
            </w:r>
            <w:r w:rsidR="008C3DC8" w:rsidRPr="00686FC0">
              <w:rPr>
                <w:rStyle w:val="Hypertextovodkaz"/>
                <w:noProof/>
              </w:rPr>
              <w:t>Sporná povaha řízení</w:t>
            </w:r>
            <w:r w:rsidR="008C3DC8">
              <w:rPr>
                <w:noProof/>
                <w:webHidden/>
              </w:rPr>
              <w:tab/>
            </w:r>
            <w:r>
              <w:rPr>
                <w:noProof/>
                <w:webHidden/>
              </w:rPr>
              <w:fldChar w:fldCharType="begin"/>
            </w:r>
            <w:r w:rsidR="008C3DC8">
              <w:rPr>
                <w:noProof/>
                <w:webHidden/>
              </w:rPr>
              <w:instrText xml:space="preserve"> PAGEREF _Toc410223457 \h </w:instrText>
            </w:r>
            <w:r>
              <w:rPr>
                <w:noProof/>
                <w:webHidden/>
              </w:rPr>
            </w:r>
            <w:r>
              <w:rPr>
                <w:noProof/>
                <w:webHidden/>
              </w:rPr>
              <w:fldChar w:fldCharType="separate"/>
            </w:r>
            <w:r w:rsidR="00837EE4">
              <w:rPr>
                <w:noProof/>
                <w:webHidden/>
              </w:rPr>
              <w:t>19</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58" w:history="1">
            <w:r w:rsidR="008C3DC8" w:rsidRPr="00686FC0">
              <w:rPr>
                <w:rStyle w:val="Hypertextovodkaz"/>
                <w:noProof/>
              </w:rPr>
              <w:t>1.2.2</w:t>
            </w:r>
            <w:r w:rsidR="008C3DC8">
              <w:rPr>
                <w:rFonts w:asciiTheme="minorHAnsi" w:hAnsiTheme="minorHAnsi"/>
                <w:noProof/>
                <w:sz w:val="22"/>
                <w:lang w:eastAsia="cs-CZ"/>
              </w:rPr>
              <w:tab/>
            </w:r>
            <w:r w:rsidR="008C3DC8" w:rsidRPr="00686FC0">
              <w:rPr>
                <w:rStyle w:val="Hypertextovodkaz"/>
                <w:noProof/>
              </w:rPr>
              <w:t>Nesporná povaha řízení</w:t>
            </w:r>
            <w:r w:rsidR="008C3DC8">
              <w:rPr>
                <w:noProof/>
                <w:webHidden/>
              </w:rPr>
              <w:tab/>
            </w:r>
            <w:r>
              <w:rPr>
                <w:noProof/>
                <w:webHidden/>
              </w:rPr>
              <w:fldChar w:fldCharType="begin"/>
            </w:r>
            <w:r w:rsidR="008C3DC8">
              <w:rPr>
                <w:noProof/>
                <w:webHidden/>
              </w:rPr>
              <w:instrText xml:space="preserve"> PAGEREF _Toc410223458 \h </w:instrText>
            </w:r>
            <w:r>
              <w:rPr>
                <w:noProof/>
                <w:webHidden/>
              </w:rPr>
            </w:r>
            <w:r>
              <w:rPr>
                <w:noProof/>
                <w:webHidden/>
              </w:rPr>
              <w:fldChar w:fldCharType="separate"/>
            </w:r>
            <w:r w:rsidR="00837EE4">
              <w:rPr>
                <w:noProof/>
                <w:webHidden/>
              </w:rPr>
              <w:t>21</w:t>
            </w:r>
            <w:r>
              <w:rPr>
                <w:noProof/>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59" w:history="1">
            <w:r w:rsidR="008C3DC8" w:rsidRPr="00686FC0">
              <w:rPr>
                <w:rStyle w:val="Hypertextovodkaz"/>
              </w:rPr>
              <w:t>1.3</w:t>
            </w:r>
            <w:r w:rsidR="008C3DC8">
              <w:rPr>
                <w:rFonts w:asciiTheme="minorHAnsi" w:hAnsiTheme="minorHAnsi"/>
                <w:sz w:val="22"/>
                <w:szCs w:val="22"/>
                <w:lang w:eastAsia="cs-CZ"/>
              </w:rPr>
              <w:tab/>
            </w:r>
            <w:r w:rsidR="008C3DC8" w:rsidRPr="00686FC0">
              <w:rPr>
                <w:rStyle w:val="Hypertextovodkaz"/>
              </w:rPr>
              <w:t>Řízení před správním orgánem a jeho povaha</w:t>
            </w:r>
            <w:r w:rsidR="008C3DC8">
              <w:rPr>
                <w:webHidden/>
              </w:rPr>
              <w:tab/>
            </w:r>
            <w:r>
              <w:rPr>
                <w:webHidden/>
              </w:rPr>
              <w:fldChar w:fldCharType="begin"/>
            </w:r>
            <w:r w:rsidR="008C3DC8">
              <w:rPr>
                <w:webHidden/>
              </w:rPr>
              <w:instrText xml:space="preserve"> PAGEREF _Toc410223459 \h </w:instrText>
            </w:r>
            <w:r>
              <w:rPr>
                <w:webHidden/>
              </w:rPr>
            </w:r>
            <w:r>
              <w:rPr>
                <w:webHidden/>
              </w:rPr>
              <w:fldChar w:fldCharType="separate"/>
            </w:r>
            <w:r w:rsidR="00837EE4">
              <w:rPr>
                <w:webHidden/>
              </w:rPr>
              <w:t>23</w:t>
            </w:r>
            <w:r>
              <w:rPr>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60" w:history="1">
            <w:r w:rsidR="008C3DC8" w:rsidRPr="00686FC0">
              <w:rPr>
                <w:rStyle w:val="Hypertextovodkaz"/>
              </w:rPr>
              <w:t>1.4</w:t>
            </w:r>
            <w:r w:rsidR="008C3DC8">
              <w:rPr>
                <w:rFonts w:asciiTheme="minorHAnsi" w:hAnsiTheme="minorHAnsi"/>
                <w:sz w:val="22"/>
                <w:szCs w:val="22"/>
                <w:lang w:eastAsia="cs-CZ"/>
              </w:rPr>
              <w:tab/>
            </w:r>
            <w:r w:rsidR="008C3DC8" w:rsidRPr="00686FC0">
              <w:rPr>
                <w:rStyle w:val="Hypertextovodkaz"/>
              </w:rPr>
              <w:t>Aplikační dopady</w:t>
            </w:r>
            <w:r w:rsidR="008C3DC8">
              <w:rPr>
                <w:webHidden/>
              </w:rPr>
              <w:tab/>
            </w:r>
            <w:r>
              <w:rPr>
                <w:webHidden/>
              </w:rPr>
              <w:fldChar w:fldCharType="begin"/>
            </w:r>
            <w:r w:rsidR="008C3DC8">
              <w:rPr>
                <w:webHidden/>
              </w:rPr>
              <w:instrText xml:space="preserve"> PAGEREF _Toc410223460 \h </w:instrText>
            </w:r>
            <w:r>
              <w:rPr>
                <w:webHidden/>
              </w:rPr>
            </w:r>
            <w:r>
              <w:rPr>
                <w:webHidden/>
              </w:rPr>
              <w:fldChar w:fldCharType="separate"/>
            </w:r>
            <w:r w:rsidR="00837EE4">
              <w:rPr>
                <w:webHidden/>
              </w:rPr>
              <w:t>26</w:t>
            </w:r>
            <w:r>
              <w:rPr>
                <w:webHidden/>
              </w:rPr>
              <w:fldChar w:fldCharType="end"/>
            </w:r>
          </w:hyperlink>
        </w:p>
        <w:p w:rsidR="008C3DC8" w:rsidRDefault="008A49D8" w:rsidP="00837EE4">
          <w:pPr>
            <w:pStyle w:val="Obsah3"/>
            <w:rPr>
              <w:rFonts w:asciiTheme="minorHAnsi" w:hAnsiTheme="minorHAnsi"/>
              <w:noProof/>
              <w:sz w:val="22"/>
              <w:lang w:eastAsia="cs-CZ"/>
            </w:rPr>
          </w:pPr>
          <w:hyperlink w:anchor="_Toc410223461" w:history="1">
            <w:r w:rsidR="008C3DC8" w:rsidRPr="00686FC0">
              <w:rPr>
                <w:rStyle w:val="Hypertextovodkaz"/>
                <w:noProof/>
              </w:rPr>
              <w:t>1.4.1</w:t>
            </w:r>
            <w:r w:rsidR="008C3DC8">
              <w:rPr>
                <w:rFonts w:asciiTheme="minorHAnsi" w:hAnsiTheme="minorHAnsi"/>
                <w:noProof/>
                <w:sz w:val="22"/>
                <w:lang w:eastAsia="cs-CZ"/>
              </w:rPr>
              <w:tab/>
            </w:r>
            <w:r w:rsidR="008C3DC8" w:rsidRPr="00686FC0">
              <w:rPr>
                <w:rStyle w:val="Hypertextovodkaz"/>
                <w:noProof/>
              </w:rPr>
              <w:t>(Ne)možnost uzavření smíru podle § 99 o.s.ř. v řízení dle části páté o.s.ř.</w:t>
            </w:r>
            <w:r w:rsidR="008C3DC8">
              <w:rPr>
                <w:noProof/>
                <w:webHidden/>
              </w:rPr>
              <w:tab/>
            </w:r>
            <w:r>
              <w:rPr>
                <w:noProof/>
                <w:webHidden/>
              </w:rPr>
              <w:fldChar w:fldCharType="begin"/>
            </w:r>
            <w:r w:rsidR="008C3DC8">
              <w:rPr>
                <w:noProof/>
                <w:webHidden/>
              </w:rPr>
              <w:instrText xml:space="preserve"> PAGEREF _Toc410223461 \h </w:instrText>
            </w:r>
            <w:r>
              <w:rPr>
                <w:noProof/>
                <w:webHidden/>
              </w:rPr>
            </w:r>
            <w:r>
              <w:rPr>
                <w:noProof/>
                <w:webHidden/>
              </w:rPr>
              <w:fldChar w:fldCharType="separate"/>
            </w:r>
            <w:r w:rsidR="00837EE4">
              <w:rPr>
                <w:noProof/>
                <w:webHidden/>
              </w:rPr>
              <w:t>26</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62" w:history="1">
            <w:r w:rsidR="008C3DC8" w:rsidRPr="00686FC0">
              <w:rPr>
                <w:rStyle w:val="Hypertextovodkaz"/>
                <w:noProof/>
              </w:rPr>
              <w:t>1.4.2</w:t>
            </w:r>
            <w:r w:rsidR="008C3DC8">
              <w:rPr>
                <w:rFonts w:asciiTheme="minorHAnsi" w:hAnsiTheme="minorHAnsi"/>
                <w:noProof/>
                <w:sz w:val="22"/>
                <w:lang w:eastAsia="cs-CZ"/>
              </w:rPr>
              <w:tab/>
            </w:r>
            <w:r w:rsidR="008C3DC8" w:rsidRPr="00686FC0">
              <w:rPr>
                <w:rStyle w:val="Hypertextovodkaz"/>
                <w:noProof/>
              </w:rPr>
              <w:t>Přípravné jednání podle § 114c o.s.ř. v řízení dle části páté o.s.ř.</w:t>
            </w:r>
            <w:r w:rsidR="008C3DC8">
              <w:rPr>
                <w:noProof/>
                <w:webHidden/>
              </w:rPr>
              <w:tab/>
            </w:r>
            <w:r>
              <w:rPr>
                <w:noProof/>
                <w:webHidden/>
              </w:rPr>
              <w:fldChar w:fldCharType="begin"/>
            </w:r>
            <w:r w:rsidR="008C3DC8">
              <w:rPr>
                <w:noProof/>
                <w:webHidden/>
              </w:rPr>
              <w:instrText xml:space="preserve"> PAGEREF _Toc410223462 \h </w:instrText>
            </w:r>
            <w:r>
              <w:rPr>
                <w:noProof/>
                <w:webHidden/>
              </w:rPr>
            </w:r>
            <w:r>
              <w:rPr>
                <w:noProof/>
                <w:webHidden/>
              </w:rPr>
              <w:fldChar w:fldCharType="separate"/>
            </w:r>
            <w:r w:rsidR="00837EE4">
              <w:rPr>
                <w:noProof/>
                <w:webHidden/>
              </w:rPr>
              <w:t>28</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63" w:history="1">
            <w:r w:rsidR="008C3DC8" w:rsidRPr="00686FC0">
              <w:rPr>
                <w:rStyle w:val="Hypertextovodkaz"/>
                <w:noProof/>
              </w:rPr>
              <w:t>1.4.3</w:t>
            </w:r>
            <w:r w:rsidR="008C3DC8">
              <w:rPr>
                <w:rFonts w:asciiTheme="minorHAnsi" w:hAnsiTheme="minorHAnsi"/>
                <w:noProof/>
                <w:sz w:val="22"/>
                <w:lang w:eastAsia="cs-CZ"/>
              </w:rPr>
              <w:tab/>
            </w:r>
            <w:r w:rsidR="008C3DC8" w:rsidRPr="00686FC0">
              <w:rPr>
                <w:rStyle w:val="Hypertextovodkaz"/>
                <w:noProof/>
              </w:rPr>
              <w:t>Náhrada nákladů řízení dle části páté o.s.ř.</w:t>
            </w:r>
            <w:r w:rsidR="008C3DC8">
              <w:rPr>
                <w:noProof/>
                <w:webHidden/>
              </w:rPr>
              <w:tab/>
            </w:r>
            <w:r>
              <w:rPr>
                <w:noProof/>
                <w:webHidden/>
              </w:rPr>
              <w:fldChar w:fldCharType="begin"/>
            </w:r>
            <w:r w:rsidR="008C3DC8">
              <w:rPr>
                <w:noProof/>
                <w:webHidden/>
              </w:rPr>
              <w:instrText xml:space="preserve"> PAGEREF _Toc410223463 \h </w:instrText>
            </w:r>
            <w:r>
              <w:rPr>
                <w:noProof/>
                <w:webHidden/>
              </w:rPr>
            </w:r>
            <w:r>
              <w:rPr>
                <w:noProof/>
                <w:webHidden/>
              </w:rPr>
              <w:fldChar w:fldCharType="separate"/>
            </w:r>
            <w:r w:rsidR="00837EE4">
              <w:rPr>
                <w:noProof/>
                <w:webHidden/>
              </w:rPr>
              <w:t>30</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64" w:history="1">
            <w:r w:rsidR="008C3DC8" w:rsidRPr="00686FC0">
              <w:rPr>
                <w:rStyle w:val="Hypertextovodkaz"/>
                <w:noProof/>
              </w:rPr>
              <w:t>1.4.4</w:t>
            </w:r>
            <w:r w:rsidR="008C3DC8">
              <w:rPr>
                <w:rFonts w:asciiTheme="minorHAnsi" w:hAnsiTheme="minorHAnsi"/>
                <w:noProof/>
                <w:sz w:val="22"/>
                <w:lang w:eastAsia="cs-CZ"/>
              </w:rPr>
              <w:tab/>
            </w:r>
            <w:r w:rsidR="008C3DC8" w:rsidRPr="00686FC0">
              <w:rPr>
                <w:rStyle w:val="Hypertextovodkaz"/>
                <w:noProof/>
              </w:rPr>
              <w:t>Uplatnění institutů účastenství v rámci řízení dle části páté o.s.ř.</w:t>
            </w:r>
            <w:r w:rsidR="008C3DC8">
              <w:rPr>
                <w:noProof/>
                <w:webHidden/>
              </w:rPr>
              <w:tab/>
            </w:r>
            <w:r>
              <w:rPr>
                <w:noProof/>
                <w:webHidden/>
              </w:rPr>
              <w:fldChar w:fldCharType="begin"/>
            </w:r>
            <w:r w:rsidR="008C3DC8">
              <w:rPr>
                <w:noProof/>
                <w:webHidden/>
              </w:rPr>
              <w:instrText xml:space="preserve"> PAGEREF _Toc410223464 \h </w:instrText>
            </w:r>
            <w:r>
              <w:rPr>
                <w:noProof/>
                <w:webHidden/>
              </w:rPr>
            </w:r>
            <w:r>
              <w:rPr>
                <w:noProof/>
                <w:webHidden/>
              </w:rPr>
              <w:fldChar w:fldCharType="separate"/>
            </w:r>
            <w:r w:rsidR="00837EE4">
              <w:rPr>
                <w:noProof/>
                <w:webHidden/>
              </w:rPr>
              <w:t>31</w:t>
            </w:r>
            <w:r>
              <w:rPr>
                <w:noProof/>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65" w:history="1">
            <w:r w:rsidR="008C3DC8" w:rsidRPr="00E80298">
              <w:rPr>
                <w:rStyle w:val="Hypertextovodkaz"/>
              </w:rPr>
              <w:t>2</w:t>
            </w:r>
            <w:r w:rsidR="008C3DC8" w:rsidRPr="00E80298">
              <w:rPr>
                <w:rFonts w:asciiTheme="minorHAnsi" w:hAnsiTheme="minorHAnsi"/>
                <w:sz w:val="22"/>
                <w:lang w:eastAsia="cs-CZ"/>
              </w:rPr>
              <w:tab/>
            </w:r>
            <w:r w:rsidR="008C3DC8" w:rsidRPr="00E80298">
              <w:rPr>
                <w:rStyle w:val="Hypertextovodkaz"/>
              </w:rPr>
              <w:t>Povaha řízení dle části páté o.s.ř. – řízení samostatné povahy nebo přezkumné řízení?</w:t>
            </w:r>
            <w:r w:rsidR="008C3DC8" w:rsidRPr="00E80298">
              <w:rPr>
                <w:webHidden/>
              </w:rPr>
              <w:tab/>
            </w:r>
            <w:r w:rsidRPr="00E80298">
              <w:rPr>
                <w:webHidden/>
              </w:rPr>
              <w:fldChar w:fldCharType="begin"/>
            </w:r>
            <w:r w:rsidR="008C3DC8" w:rsidRPr="00E80298">
              <w:rPr>
                <w:webHidden/>
              </w:rPr>
              <w:instrText xml:space="preserve"> PAGEREF _Toc410223465 \h </w:instrText>
            </w:r>
            <w:r w:rsidRPr="00E80298">
              <w:rPr>
                <w:webHidden/>
              </w:rPr>
            </w:r>
            <w:r w:rsidRPr="00E80298">
              <w:rPr>
                <w:webHidden/>
              </w:rPr>
              <w:fldChar w:fldCharType="separate"/>
            </w:r>
            <w:r w:rsidR="00837EE4">
              <w:rPr>
                <w:webHidden/>
              </w:rPr>
              <w:t>33</w:t>
            </w:r>
            <w:r w:rsidRPr="00E80298">
              <w:rPr>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66" w:history="1">
            <w:r w:rsidR="008C3DC8" w:rsidRPr="00686FC0">
              <w:rPr>
                <w:rStyle w:val="Hypertextovodkaz"/>
              </w:rPr>
              <w:t>2.1</w:t>
            </w:r>
            <w:r w:rsidR="008C3DC8">
              <w:rPr>
                <w:rFonts w:asciiTheme="minorHAnsi" w:hAnsiTheme="minorHAnsi"/>
                <w:sz w:val="22"/>
                <w:szCs w:val="22"/>
                <w:lang w:eastAsia="cs-CZ"/>
              </w:rPr>
              <w:tab/>
            </w:r>
            <w:r w:rsidR="008C3DC8" w:rsidRPr="00686FC0">
              <w:rPr>
                <w:rStyle w:val="Hypertextovodkaz"/>
              </w:rPr>
              <w:t>Samostatná povaha řízení dle části páté o.s.ř.</w:t>
            </w:r>
            <w:r w:rsidR="008C3DC8">
              <w:rPr>
                <w:webHidden/>
              </w:rPr>
              <w:tab/>
            </w:r>
            <w:r>
              <w:rPr>
                <w:webHidden/>
              </w:rPr>
              <w:fldChar w:fldCharType="begin"/>
            </w:r>
            <w:r w:rsidR="008C3DC8">
              <w:rPr>
                <w:webHidden/>
              </w:rPr>
              <w:instrText xml:space="preserve"> PAGEREF _Toc410223466 \h </w:instrText>
            </w:r>
            <w:r>
              <w:rPr>
                <w:webHidden/>
              </w:rPr>
            </w:r>
            <w:r>
              <w:rPr>
                <w:webHidden/>
              </w:rPr>
              <w:fldChar w:fldCharType="separate"/>
            </w:r>
            <w:r w:rsidR="00837EE4">
              <w:rPr>
                <w:webHidden/>
              </w:rPr>
              <w:t>33</w:t>
            </w:r>
            <w:r>
              <w:rPr>
                <w:webHidden/>
              </w:rPr>
              <w:fldChar w:fldCharType="end"/>
            </w:r>
          </w:hyperlink>
        </w:p>
        <w:p w:rsidR="008C3DC8" w:rsidRDefault="008A49D8" w:rsidP="00837EE4">
          <w:pPr>
            <w:pStyle w:val="Obsah3"/>
            <w:rPr>
              <w:rFonts w:asciiTheme="minorHAnsi" w:hAnsiTheme="minorHAnsi"/>
              <w:noProof/>
              <w:sz w:val="22"/>
              <w:lang w:eastAsia="cs-CZ"/>
            </w:rPr>
          </w:pPr>
          <w:hyperlink w:anchor="_Toc410223467" w:history="1">
            <w:r w:rsidR="008C3DC8" w:rsidRPr="00686FC0">
              <w:rPr>
                <w:rStyle w:val="Hypertextovodkaz"/>
                <w:rFonts w:eastAsiaTheme="minorHAnsi"/>
                <w:noProof/>
              </w:rPr>
              <w:t>2.1.1</w:t>
            </w:r>
            <w:r w:rsidR="008C3DC8">
              <w:rPr>
                <w:rFonts w:asciiTheme="minorHAnsi" w:hAnsiTheme="minorHAnsi"/>
                <w:noProof/>
                <w:sz w:val="22"/>
                <w:lang w:eastAsia="cs-CZ"/>
              </w:rPr>
              <w:tab/>
            </w:r>
            <w:r w:rsidR="008C3DC8" w:rsidRPr="00686FC0">
              <w:rPr>
                <w:rStyle w:val="Hypertextovodkaz"/>
                <w:rFonts w:eastAsiaTheme="minorHAnsi"/>
                <w:noProof/>
              </w:rPr>
              <w:t>Nové projednání věci v řízení dle části páté o.s.ř.</w:t>
            </w:r>
            <w:r w:rsidR="008C3DC8">
              <w:rPr>
                <w:noProof/>
                <w:webHidden/>
              </w:rPr>
              <w:tab/>
            </w:r>
            <w:r>
              <w:rPr>
                <w:noProof/>
                <w:webHidden/>
              </w:rPr>
              <w:fldChar w:fldCharType="begin"/>
            </w:r>
            <w:r w:rsidR="008C3DC8">
              <w:rPr>
                <w:noProof/>
                <w:webHidden/>
              </w:rPr>
              <w:instrText xml:space="preserve"> PAGEREF _Toc410223467 \h </w:instrText>
            </w:r>
            <w:r>
              <w:rPr>
                <w:noProof/>
                <w:webHidden/>
              </w:rPr>
            </w:r>
            <w:r>
              <w:rPr>
                <w:noProof/>
                <w:webHidden/>
              </w:rPr>
              <w:fldChar w:fldCharType="separate"/>
            </w:r>
            <w:r w:rsidR="00837EE4">
              <w:rPr>
                <w:noProof/>
                <w:webHidden/>
              </w:rPr>
              <w:t>34</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68" w:history="1">
            <w:r w:rsidR="008C3DC8" w:rsidRPr="00686FC0">
              <w:rPr>
                <w:rStyle w:val="Hypertextovodkaz"/>
                <w:noProof/>
              </w:rPr>
              <w:t>2.1.2</w:t>
            </w:r>
            <w:r w:rsidR="008C3DC8">
              <w:rPr>
                <w:rFonts w:asciiTheme="minorHAnsi" w:hAnsiTheme="minorHAnsi"/>
                <w:noProof/>
                <w:sz w:val="22"/>
                <w:lang w:eastAsia="cs-CZ"/>
              </w:rPr>
              <w:tab/>
            </w:r>
            <w:r w:rsidR="008C3DC8" w:rsidRPr="00686FC0">
              <w:rPr>
                <w:rStyle w:val="Hypertextovodkaz"/>
                <w:noProof/>
              </w:rPr>
              <w:t>Nevázanost skutkovým stavem</w:t>
            </w:r>
            <w:r w:rsidR="008C3DC8">
              <w:rPr>
                <w:noProof/>
                <w:webHidden/>
              </w:rPr>
              <w:tab/>
            </w:r>
            <w:r>
              <w:rPr>
                <w:noProof/>
                <w:webHidden/>
              </w:rPr>
              <w:fldChar w:fldCharType="begin"/>
            </w:r>
            <w:r w:rsidR="008C3DC8">
              <w:rPr>
                <w:noProof/>
                <w:webHidden/>
              </w:rPr>
              <w:instrText xml:space="preserve"> PAGEREF _Toc410223468 \h </w:instrText>
            </w:r>
            <w:r>
              <w:rPr>
                <w:noProof/>
                <w:webHidden/>
              </w:rPr>
            </w:r>
            <w:r>
              <w:rPr>
                <w:noProof/>
                <w:webHidden/>
              </w:rPr>
              <w:fldChar w:fldCharType="separate"/>
            </w:r>
            <w:r w:rsidR="00837EE4">
              <w:rPr>
                <w:noProof/>
                <w:webHidden/>
              </w:rPr>
              <w:t>36</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69" w:history="1">
            <w:r w:rsidR="008C3DC8" w:rsidRPr="00686FC0">
              <w:rPr>
                <w:rStyle w:val="Hypertextovodkaz"/>
                <w:noProof/>
              </w:rPr>
              <w:t>2.1.3</w:t>
            </w:r>
            <w:r w:rsidR="008C3DC8">
              <w:rPr>
                <w:rFonts w:asciiTheme="minorHAnsi" w:hAnsiTheme="minorHAnsi"/>
                <w:noProof/>
                <w:sz w:val="22"/>
                <w:lang w:eastAsia="cs-CZ"/>
              </w:rPr>
              <w:tab/>
            </w:r>
            <w:r w:rsidR="008C3DC8" w:rsidRPr="00686FC0">
              <w:rPr>
                <w:rStyle w:val="Hypertextovodkaz"/>
                <w:noProof/>
              </w:rPr>
              <w:t>Rozhodování soudu v řízení dle části páté o.s.ř.</w:t>
            </w:r>
            <w:r w:rsidR="008C3DC8">
              <w:rPr>
                <w:noProof/>
                <w:webHidden/>
              </w:rPr>
              <w:tab/>
            </w:r>
            <w:r>
              <w:rPr>
                <w:noProof/>
                <w:webHidden/>
              </w:rPr>
              <w:fldChar w:fldCharType="begin"/>
            </w:r>
            <w:r w:rsidR="008C3DC8">
              <w:rPr>
                <w:noProof/>
                <w:webHidden/>
              </w:rPr>
              <w:instrText xml:space="preserve"> PAGEREF _Toc410223469 \h </w:instrText>
            </w:r>
            <w:r>
              <w:rPr>
                <w:noProof/>
                <w:webHidden/>
              </w:rPr>
            </w:r>
            <w:r>
              <w:rPr>
                <w:noProof/>
                <w:webHidden/>
              </w:rPr>
              <w:fldChar w:fldCharType="separate"/>
            </w:r>
            <w:r w:rsidR="00837EE4">
              <w:rPr>
                <w:noProof/>
                <w:webHidden/>
              </w:rPr>
              <w:t>37</w:t>
            </w:r>
            <w:r>
              <w:rPr>
                <w:noProof/>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70" w:history="1">
            <w:r w:rsidR="008C3DC8" w:rsidRPr="00686FC0">
              <w:rPr>
                <w:rStyle w:val="Hypertextovodkaz"/>
              </w:rPr>
              <w:t>2.2</w:t>
            </w:r>
            <w:r w:rsidR="008C3DC8">
              <w:rPr>
                <w:rFonts w:asciiTheme="minorHAnsi" w:hAnsiTheme="minorHAnsi"/>
                <w:sz w:val="22"/>
                <w:szCs w:val="22"/>
                <w:lang w:eastAsia="cs-CZ"/>
              </w:rPr>
              <w:tab/>
            </w:r>
            <w:r w:rsidR="008C3DC8" w:rsidRPr="00686FC0">
              <w:rPr>
                <w:rStyle w:val="Hypertextovodkaz"/>
              </w:rPr>
              <w:t>Rysy přezkumného řízení v řízení dle části páté o.s.ř.</w:t>
            </w:r>
            <w:r w:rsidR="008C3DC8">
              <w:rPr>
                <w:webHidden/>
              </w:rPr>
              <w:tab/>
            </w:r>
            <w:r>
              <w:rPr>
                <w:webHidden/>
              </w:rPr>
              <w:fldChar w:fldCharType="begin"/>
            </w:r>
            <w:r w:rsidR="008C3DC8">
              <w:rPr>
                <w:webHidden/>
              </w:rPr>
              <w:instrText xml:space="preserve"> PAGEREF _Toc410223470 \h </w:instrText>
            </w:r>
            <w:r>
              <w:rPr>
                <w:webHidden/>
              </w:rPr>
            </w:r>
            <w:r>
              <w:rPr>
                <w:webHidden/>
              </w:rPr>
              <w:fldChar w:fldCharType="separate"/>
            </w:r>
            <w:r w:rsidR="00837EE4">
              <w:rPr>
                <w:webHidden/>
              </w:rPr>
              <w:t>40</w:t>
            </w:r>
            <w:r>
              <w:rPr>
                <w:webHidden/>
              </w:rPr>
              <w:fldChar w:fldCharType="end"/>
            </w:r>
          </w:hyperlink>
        </w:p>
        <w:p w:rsidR="008C3DC8" w:rsidRDefault="008A49D8" w:rsidP="00837EE4">
          <w:pPr>
            <w:pStyle w:val="Obsah3"/>
            <w:rPr>
              <w:rFonts w:asciiTheme="minorHAnsi" w:hAnsiTheme="minorHAnsi"/>
              <w:noProof/>
              <w:sz w:val="22"/>
              <w:lang w:eastAsia="cs-CZ"/>
            </w:rPr>
          </w:pPr>
          <w:hyperlink w:anchor="_Toc410223471" w:history="1">
            <w:r w:rsidR="008C3DC8" w:rsidRPr="00686FC0">
              <w:rPr>
                <w:rStyle w:val="Hypertextovodkaz"/>
                <w:noProof/>
              </w:rPr>
              <w:t>2.2.1</w:t>
            </w:r>
            <w:r w:rsidR="008C3DC8">
              <w:rPr>
                <w:rFonts w:asciiTheme="minorHAnsi" w:hAnsiTheme="minorHAnsi"/>
                <w:noProof/>
                <w:sz w:val="22"/>
                <w:lang w:eastAsia="cs-CZ"/>
              </w:rPr>
              <w:tab/>
            </w:r>
            <w:r w:rsidR="008C3DC8" w:rsidRPr="00686FC0">
              <w:rPr>
                <w:rStyle w:val="Hypertextovodkaz"/>
                <w:noProof/>
              </w:rPr>
              <w:t>Odklad právní moci nebo vykonatelnosti rozhodnutí správního orgánu</w:t>
            </w:r>
            <w:r w:rsidR="008C3DC8">
              <w:rPr>
                <w:noProof/>
                <w:webHidden/>
              </w:rPr>
              <w:tab/>
            </w:r>
            <w:r>
              <w:rPr>
                <w:noProof/>
                <w:webHidden/>
              </w:rPr>
              <w:fldChar w:fldCharType="begin"/>
            </w:r>
            <w:r w:rsidR="008C3DC8">
              <w:rPr>
                <w:noProof/>
                <w:webHidden/>
              </w:rPr>
              <w:instrText xml:space="preserve"> PAGEREF _Toc410223471 \h </w:instrText>
            </w:r>
            <w:r>
              <w:rPr>
                <w:noProof/>
                <w:webHidden/>
              </w:rPr>
            </w:r>
            <w:r>
              <w:rPr>
                <w:noProof/>
                <w:webHidden/>
              </w:rPr>
              <w:fldChar w:fldCharType="separate"/>
            </w:r>
            <w:r w:rsidR="00837EE4">
              <w:rPr>
                <w:noProof/>
                <w:webHidden/>
              </w:rPr>
              <w:t>40</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72" w:history="1">
            <w:r w:rsidR="008C3DC8" w:rsidRPr="00686FC0">
              <w:rPr>
                <w:rStyle w:val="Hypertextovodkaz"/>
                <w:noProof/>
              </w:rPr>
              <w:t>2.2.2</w:t>
            </w:r>
            <w:r w:rsidR="008C3DC8">
              <w:rPr>
                <w:rFonts w:asciiTheme="minorHAnsi" w:hAnsiTheme="minorHAnsi"/>
                <w:noProof/>
                <w:sz w:val="22"/>
                <w:lang w:eastAsia="cs-CZ"/>
              </w:rPr>
              <w:tab/>
            </w:r>
            <w:r w:rsidR="008C3DC8" w:rsidRPr="00686FC0">
              <w:rPr>
                <w:rStyle w:val="Hypertextovodkaz"/>
                <w:noProof/>
              </w:rPr>
              <w:t>Případy, kdy soud vezme za svá též skutková zjištění správního orgánu</w:t>
            </w:r>
            <w:r w:rsidR="008C3DC8">
              <w:rPr>
                <w:noProof/>
                <w:webHidden/>
              </w:rPr>
              <w:tab/>
            </w:r>
            <w:r>
              <w:rPr>
                <w:noProof/>
                <w:webHidden/>
              </w:rPr>
              <w:fldChar w:fldCharType="begin"/>
            </w:r>
            <w:r w:rsidR="008C3DC8">
              <w:rPr>
                <w:noProof/>
                <w:webHidden/>
              </w:rPr>
              <w:instrText xml:space="preserve"> PAGEREF _Toc410223472 \h </w:instrText>
            </w:r>
            <w:r>
              <w:rPr>
                <w:noProof/>
                <w:webHidden/>
              </w:rPr>
            </w:r>
            <w:r>
              <w:rPr>
                <w:noProof/>
                <w:webHidden/>
              </w:rPr>
              <w:fldChar w:fldCharType="separate"/>
            </w:r>
            <w:r w:rsidR="00837EE4">
              <w:rPr>
                <w:noProof/>
                <w:webHidden/>
              </w:rPr>
              <w:t>42</w:t>
            </w:r>
            <w:r>
              <w:rPr>
                <w:noProof/>
                <w:webHidden/>
              </w:rPr>
              <w:fldChar w:fldCharType="end"/>
            </w:r>
          </w:hyperlink>
        </w:p>
        <w:p w:rsidR="008C3DC8" w:rsidRDefault="008A49D8" w:rsidP="00837EE4">
          <w:pPr>
            <w:pStyle w:val="Obsah3"/>
            <w:rPr>
              <w:rFonts w:asciiTheme="minorHAnsi" w:hAnsiTheme="minorHAnsi"/>
              <w:noProof/>
              <w:sz w:val="22"/>
              <w:lang w:eastAsia="cs-CZ"/>
            </w:rPr>
          </w:pPr>
          <w:hyperlink w:anchor="_Toc410223473" w:history="1">
            <w:r w:rsidR="008C3DC8" w:rsidRPr="00686FC0">
              <w:rPr>
                <w:rStyle w:val="Hypertextovodkaz"/>
                <w:noProof/>
              </w:rPr>
              <w:t>2.2.3</w:t>
            </w:r>
            <w:r w:rsidR="008C3DC8">
              <w:rPr>
                <w:rFonts w:asciiTheme="minorHAnsi" w:hAnsiTheme="minorHAnsi"/>
                <w:noProof/>
                <w:sz w:val="22"/>
                <w:lang w:eastAsia="cs-CZ"/>
              </w:rPr>
              <w:tab/>
            </w:r>
            <w:r w:rsidR="008C3DC8" w:rsidRPr="00686FC0">
              <w:rPr>
                <w:rStyle w:val="Hypertextovodkaz"/>
                <w:noProof/>
              </w:rPr>
              <w:t>Případy, kdy soud žalobu podle části páté zamítne</w:t>
            </w:r>
            <w:r w:rsidR="008C3DC8">
              <w:rPr>
                <w:noProof/>
                <w:webHidden/>
              </w:rPr>
              <w:tab/>
            </w:r>
            <w:r>
              <w:rPr>
                <w:noProof/>
                <w:webHidden/>
              </w:rPr>
              <w:fldChar w:fldCharType="begin"/>
            </w:r>
            <w:r w:rsidR="008C3DC8">
              <w:rPr>
                <w:noProof/>
                <w:webHidden/>
              </w:rPr>
              <w:instrText xml:space="preserve"> PAGEREF _Toc410223473 \h </w:instrText>
            </w:r>
            <w:r>
              <w:rPr>
                <w:noProof/>
                <w:webHidden/>
              </w:rPr>
            </w:r>
            <w:r>
              <w:rPr>
                <w:noProof/>
                <w:webHidden/>
              </w:rPr>
              <w:fldChar w:fldCharType="separate"/>
            </w:r>
            <w:r w:rsidR="00837EE4">
              <w:rPr>
                <w:noProof/>
                <w:webHidden/>
              </w:rPr>
              <w:t>43</w:t>
            </w:r>
            <w:r>
              <w:rPr>
                <w:noProof/>
                <w:webHidden/>
              </w:rPr>
              <w:fldChar w:fldCharType="end"/>
            </w:r>
          </w:hyperlink>
        </w:p>
        <w:p w:rsidR="008C3DC8" w:rsidRDefault="008A49D8" w:rsidP="00260B3E">
          <w:pPr>
            <w:pStyle w:val="Obsah2"/>
            <w:spacing w:after="120" w:line="240" w:lineRule="auto"/>
            <w:rPr>
              <w:rFonts w:asciiTheme="minorHAnsi" w:hAnsiTheme="minorHAnsi"/>
              <w:sz w:val="22"/>
              <w:szCs w:val="22"/>
              <w:lang w:eastAsia="cs-CZ"/>
            </w:rPr>
          </w:pPr>
          <w:hyperlink w:anchor="_Toc410223474" w:history="1">
            <w:r w:rsidR="008C3DC8" w:rsidRPr="00686FC0">
              <w:rPr>
                <w:rStyle w:val="Hypertextovodkaz"/>
              </w:rPr>
              <w:t>2. 3</w:t>
            </w:r>
            <w:r w:rsidR="008C3DC8">
              <w:rPr>
                <w:rFonts w:asciiTheme="minorHAnsi" w:hAnsiTheme="minorHAnsi"/>
                <w:sz w:val="22"/>
                <w:szCs w:val="22"/>
                <w:lang w:eastAsia="cs-CZ"/>
              </w:rPr>
              <w:tab/>
            </w:r>
            <w:r w:rsidR="008C3DC8" w:rsidRPr="00686FC0">
              <w:rPr>
                <w:rStyle w:val="Hypertextovodkaz"/>
              </w:rPr>
              <w:t>Řízení dle části páté o.s.ř. jako nalézací řízení samostatné povahy s prvky přezkumného řízení</w:t>
            </w:r>
            <w:r w:rsidR="008C3DC8">
              <w:rPr>
                <w:webHidden/>
              </w:rPr>
              <w:tab/>
            </w:r>
            <w:r>
              <w:rPr>
                <w:webHidden/>
              </w:rPr>
              <w:fldChar w:fldCharType="begin"/>
            </w:r>
            <w:r w:rsidR="008C3DC8">
              <w:rPr>
                <w:webHidden/>
              </w:rPr>
              <w:instrText xml:space="preserve"> PAGEREF _Toc410223474 \h </w:instrText>
            </w:r>
            <w:r>
              <w:rPr>
                <w:webHidden/>
              </w:rPr>
            </w:r>
            <w:r>
              <w:rPr>
                <w:webHidden/>
              </w:rPr>
              <w:fldChar w:fldCharType="separate"/>
            </w:r>
            <w:r w:rsidR="00837EE4">
              <w:rPr>
                <w:webHidden/>
              </w:rPr>
              <w:t>44</w:t>
            </w:r>
            <w:r>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75" w:history="1">
            <w:r w:rsidR="008C3DC8" w:rsidRPr="00E80298">
              <w:rPr>
                <w:rStyle w:val="Hypertextovodkaz"/>
              </w:rPr>
              <w:t>Závěr</w:t>
            </w:r>
            <w:r w:rsidR="008C3DC8" w:rsidRPr="00E80298">
              <w:rPr>
                <w:webHidden/>
              </w:rPr>
              <w:tab/>
            </w:r>
            <w:r w:rsidRPr="00E80298">
              <w:rPr>
                <w:webHidden/>
              </w:rPr>
              <w:fldChar w:fldCharType="begin"/>
            </w:r>
            <w:r w:rsidR="008C3DC8" w:rsidRPr="00E80298">
              <w:rPr>
                <w:webHidden/>
              </w:rPr>
              <w:instrText xml:space="preserve"> PAGEREF _Toc410223475 \h </w:instrText>
            </w:r>
            <w:r w:rsidRPr="00E80298">
              <w:rPr>
                <w:webHidden/>
              </w:rPr>
            </w:r>
            <w:r w:rsidRPr="00E80298">
              <w:rPr>
                <w:webHidden/>
              </w:rPr>
              <w:fldChar w:fldCharType="separate"/>
            </w:r>
            <w:r w:rsidR="00837EE4">
              <w:rPr>
                <w:webHidden/>
              </w:rPr>
              <w:t>46</w:t>
            </w:r>
            <w:r w:rsidRPr="00E80298">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76" w:history="1">
            <w:r w:rsidR="008C3DC8" w:rsidRPr="00E80298">
              <w:rPr>
                <w:rStyle w:val="Hypertextovodkaz"/>
              </w:rPr>
              <w:t>Seznam použitých zdrojů</w:t>
            </w:r>
            <w:r w:rsidR="008C3DC8" w:rsidRPr="00E80298">
              <w:rPr>
                <w:webHidden/>
              </w:rPr>
              <w:tab/>
            </w:r>
            <w:r w:rsidRPr="00E80298">
              <w:rPr>
                <w:webHidden/>
              </w:rPr>
              <w:fldChar w:fldCharType="begin"/>
            </w:r>
            <w:r w:rsidR="008C3DC8" w:rsidRPr="00E80298">
              <w:rPr>
                <w:webHidden/>
              </w:rPr>
              <w:instrText xml:space="preserve"> PAGEREF _Toc410223476 \h </w:instrText>
            </w:r>
            <w:r w:rsidRPr="00E80298">
              <w:rPr>
                <w:webHidden/>
              </w:rPr>
            </w:r>
            <w:r w:rsidRPr="00E80298">
              <w:rPr>
                <w:webHidden/>
              </w:rPr>
              <w:fldChar w:fldCharType="separate"/>
            </w:r>
            <w:r w:rsidR="00837EE4">
              <w:rPr>
                <w:webHidden/>
              </w:rPr>
              <w:t>51</w:t>
            </w:r>
            <w:r w:rsidRPr="00E80298">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78" w:history="1">
            <w:r w:rsidR="008C3DC8" w:rsidRPr="00E80298">
              <w:rPr>
                <w:rStyle w:val="Hypertextovodkaz"/>
              </w:rPr>
              <w:t>Shrnutí</w:t>
            </w:r>
            <w:r w:rsidR="008C3DC8" w:rsidRPr="00E80298">
              <w:rPr>
                <w:webHidden/>
              </w:rPr>
              <w:tab/>
            </w:r>
            <w:r w:rsidRPr="00E80298">
              <w:rPr>
                <w:webHidden/>
              </w:rPr>
              <w:fldChar w:fldCharType="begin"/>
            </w:r>
            <w:r w:rsidR="008C3DC8" w:rsidRPr="00E80298">
              <w:rPr>
                <w:webHidden/>
              </w:rPr>
              <w:instrText xml:space="preserve"> PAGEREF _Toc410223478 \h </w:instrText>
            </w:r>
            <w:r w:rsidRPr="00E80298">
              <w:rPr>
                <w:webHidden/>
              </w:rPr>
            </w:r>
            <w:r w:rsidRPr="00E80298">
              <w:rPr>
                <w:webHidden/>
              </w:rPr>
              <w:fldChar w:fldCharType="separate"/>
            </w:r>
            <w:r w:rsidR="00837EE4">
              <w:rPr>
                <w:webHidden/>
              </w:rPr>
              <w:t>58</w:t>
            </w:r>
            <w:r w:rsidRPr="00E80298">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79" w:history="1">
            <w:r w:rsidR="008C3DC8" w:rsidRPr="00E80298">
              <w:rPr>
                <w:rStyle w:val="Hypertextovodkaz"/>
                <w:lang w:val="en-GB"/>
              </w:rPr>
              <w:t>Summary</w:t>
            </w:r>
            <w:r w:rsidR="008C3DC8" w:rsidRPr="00E80298">
              <w:rPr>
                <w:webHidden/>
              </w:rPr>
              <w:tab/>
            </w:r>
            <w:r w:rsidRPr="00E80298">
              <w:rPr>
                <w:webHidden/>
              </w:rPr>
              <w:fldChar w:fldCharType="begin"/>
            </w:r>
            <w:r w:rsidR="008C3DC8" w:rsidRPr="00E80298">
              <w:rPr>
                <w:webHidden/>
              </w:rPr>
              <w:instrText xml:space="preserve"> PAGEREF _Toc410223479 \h </w:instrText>
            </w:r>
            <w:r w:rsidRPr="00E80298">
              <w:rPr>
                <w:webHidden/>
              </w:rPr>
            </w:r>
            <w:r w:rsidRPr="00E80298">
              <w:rPr>
                <w:webHidden/>
              </w:rPr>
              <w:fldChar w:fldCharType="separate"/>
            </w:r>
            <w:r w:rsidR="00837EE4">
              <w:rPr>
                <w:webHidden/>
              </w:rPr>
              <w:t>59</w:t>
            </w:r>
            <w:r w:rsidRPr="00E80298">
              <w:rPr>
                <w:webHidden/>
              </w:rPr>
              <w:fldChar w:fldCharType="end"/>
            </w:r>
          </w:hyperlink>
        </w:p>
        <w:p w:rsidR="008C3DC8" w:rsidRPr="00E80298" w:rsidRDefault="008A49D8" w:rsidP="00260B3E">
          <w:pPr>
            <w:pStyle w:val="Obsah1"/>
            <w:spacing w:after="120" w:line="240" w:lineRule="auto"/>
            <w:rPr>
              <w:rFonts w:asciiTheme="minorHAnsi" w:hAnsiTheme="minorHAnsi"/>
              <w:sz w:val="22"/>
              <w:lang w:eastAsia="cs-CZ"/>
            </w:rPr>
          </w:pPr>
          <w:hyperlink w:anchor="_Toc410223480" w:history="1">
            <w:r w:rsidR="008C3DC8" w:rsidRPr="00E80298">
              <w:rPr>
                <w:rStyle w:val="Hypertextovodkaz"/>
              </w:rPr>
              <w:t>Klíčová slova / Key words</w:t>
            </w:r>
            <w:r w:rsidR="008C3DC8" w:rsidRPr="00E80298">
              <w:rPr>
                <w:webHidden/>
              </w:rPr>
              <w:tab/>
            </w:r>
            <w:r w:rsidRPr="00E80298">
              <w:rPr>
                <w:webHidden/>
              </w:rPr>
              <w:fldChar w:fldCharType="begin"/>
            </w:r>
            <w:r w:rsidR="008C3DC8" w:rsidRPr="00E80298">
              <w:rPr>
                <w:webHidden/>
              </w:rPr>
              <w:instrText xml:space="preserve"> PAGEREF _Toc410223480 \h </w:instrText>
            </w:r>
            <w:r w:rsidRPr="00E80298">
              <w:rPr>
                <w:webHidden/>
              </w:rPr>
            </w:r>
            <w:r w:rsidRPr="00E80298">
              <w:rPr>
                <w:webHidden/>
              </w:rPr>
              <w:fldChar w:fldCharType="separate"/>
            </w:r>
            <w:r w:rsidR="00837EE4">
              <w:rPr>
                <w:webHidden/>
              </w:rPr>
              <w:t>60</w:t>
            </w:r>
            <w:r w:rsidRPr="00E80298">
              <w:rPr>
                <w:webHidden/>
              </w:rPr>
              <w:fldChar w:fldCharType="end"/>
            </w:r>
          </w:hyperlink>
        </w:p>
        <w:p w:rsidR="00C013B5" w:rsidRDefault="008A49D8" w:rsidP="00260B3E">
          <w:pPr>
            <w:pStyle w:val="Nadpis1"/>
            <w:spacing w:after="120" w:line="240" w:lineRule="auto"/>
            <w:jc w:val="both"/>
          </w:pPr>
          <w:r>
            <w:fldChar w:fldCharType="end"/>
          </w:r>
        </w:p>
      </w:sdtContent>
    </w:sdt>
    <w:p w:rsidR="00C82F97" w:rsidRPr="00C82F97" w:rsidRDefault="00557637" w:rsidP="00C82F97">
      <w:pPr>
        <w:pStyle w:val="Nadpis1"/>
        <w:jc w:val="both"/>
      </w:pPr>
      <w:r w:rsidRPr="00557637">
        <w:br w:type="page"/>
      </w:r>
      <w:r w:rsidR="008A49D8" w:rsidRPr="00C6401B">
        <w:lastRenderedPageBreak/>
        <w:fldChar w:fldCharType="begin"/>
      </w:r>
      <w:r w:rsidR="00E975E7" w:rsidRPr="00751185">
        <w:instrText xml:space="preserve"> TOC \o "1-3" \h \z \u </w:instrText>
      </w:r>
      <w:r w:rsidR="008A49D8" w:rsidRPr="00C6401B">
        <w:fldChar w:fldCharType="end"/>
      </w:r>
      <w:bookmarkStart w:id="5" w:name="_Toc410223449"/>
      <w:r w:rsidR="0062469D">
        <w:t>Seznam použitých zkratek</w:t>
      </w:r>
      <w:bookmarkEnd w:id="5"/>
    </w:p>
    <w:p w:rsidR="0062469D" w:rsidRPr="00686382" w:rsidRDefault="0062469D" w:rsidP="00C82F97">
      <w:pPr>
        <w:pStyle w:val="Nadpis2"/>
        <w:spacing w:before="0" w:line="360" w:lineRule="auto"/>
        <w:jc w:val="both"/>
      </w:pPr>
      <w:bookmarkStart w:id="6" w:name="_Toc410223450"/>
      <w:r>
        <w:t>Právní předpisy</w:t>
      </w:r>
      <w:bookmarkEnd w:id="6"/>
    </w:p>
    <w:p w:rsidR="0062469D" w:rsidRDefault="0062469D" w:rsidP="00C82F97">
      <w:pPr>
        <w:spacing w:after="0" w:line="360" w:lineRule="auto"/>
        <w:ind w:left="1410" w:hanging="1410"/>
        <w:jc w:val="both"/>
        <w:rPr>
          <w:szCs w:val="24"/>
        </w:rPr>
      </w:pPr>
      <w:r>
        <w:rPr>
          <w:b/>
        </w:rPr>
        <w:t>Listina</w:t>
      </w:r>
      <w:r>
        <w:rPr>
          <w:b/>
        </w:rPr>
        <w:tab/>
      </w:r>
      <w:r w:rsidRPr="00E10CB9">
        <w:rPr>
          <w:szCs w:val="24"/>
        </w:rPr>
        <w:t>usnesení předsednictva České národní rady č. 2/1993 Sb., o vyhlášení Listiny základních práv a svobod jako součásti ústavního pořádku České republiky</w:t>
      </w:r>
    </w:p>
    <w:p w:rsidR="0062469D" w:rsidRPr="00686382" w:rsidRDefault="0062469D" w:rsidP="00C82F97">
      <w:pPr>
        <w:spacing w:after="0" w:line="360" w:lineRule="auto"/>
        <w:ind w:left="1410" w:hanging="1410"/>
        <w:jc w:val="both"/>
        <w:rPr>
          <w:b/>
        </w:rPr>
      </w:pPr>
    </w:p>
    <w:p w:rsidR="0062469D" w:rsidRDefault="0062469D" w:rsidP="00C82F97">
      <w:pPr>
        <w:spacing w:after="0" w:line="360" w:lineRule="auto"/>
        <w:jc w:val="both"/>
        <w:rPr>
          <w:szCs w:val="24"/>
        </w:rPr>
      </w:pPr>
      <w:r>
        <w:rPr>
          <w:b/>
        </w:rPr>
        <w:t>o.s.ř.</w:t>
      </w:r>
      <w:r>
        <w:rPr>
          <w:b/>
        </w:rPr>
        <w:tab/>
      </w:r>
      <w:r>
        <w:rPr>
          <w:b/>
        </w:rPr>
        <w:tab/>
      </w:r>
      <w:r>
        <w:rPr>
          <w:szCs w:val="24"/>
        </w:rPr>
        <w:t>zákon č. 99/1963 Sb., občanský soudní řád, ve znění pozdějších přepisů</w:t>
      </w:r>
    </w:p>
    <w:p w:rsidR="0062469D" w:rsidRDefault="0062469D" w:rsidP="00C82F97">
      <w:pPr>
        <w:spacing w:after="0" w:line="360" w:lineRule="auto"/>
        <w:jc w:val="both"/>
        <w:rPr>
          <w:szCs w:val="24"/>
        </w:rPr>
      </w:pPr>
    </w:p>
    <w:p w:rsidR="0062469D" w:rsidRPr="003F5366" w:rsidRDefault="0062469D" w:rsidP="00C82F97">
      <w:pPr>
        <w:spacing w:after="0" w:line="360" w:lineRule="auto"/>
        <w:ind w:left="1410" w:hanging="1410"/>
        <w:jc w:val="both"/>
        <w:rPr>
          <w:rFonts w:cs="Times New Roman"/>
          <w:szCs w:val="24"/>
        </w:rPr>
      </w:pPr>
      <w:r>
        <w:rPr>
          <w:b/>
          <w:szCs w:val="24"/>
        </w:rPr>
        <w:t>z.z.ř.</w:t>
      </w:r>
      <w:r>
        <w:rPr>
          <w:b/>
          <w:szCs w:val="24"/>
        </w:rPr>
        <w:tab/>
      </w:r>
      <w:r>
        <w:rPr>
          <w:b/>
          <w:szCs w:val="24"/>
        </w:rPr>
        <w:tab/>
      </w:r>
      <w:r w:rsidRPr="008D2435">
        <w:rPr>
          <w:rFonts w:cs="Times New Roman"/>
          <w:szCs w:val="24"/>
        </w:rPr>
        <w:t>zákon č. 292/2013 Sb., o zvláštních řízeních soudních</w:t>
      </w:r>
      <w:r>
        <w:rPr>
          <w:rFonts w:cs="Times New Roman"/>
          <w:szCs w:val="24"/>
        </w:rPr>
        <w:t>, ve znění pozdějších předpisů</w:t>
      </w:r>
    </w:p>
    <w:p w:rsidR="0062469D" w:rsidRDefault="0062469D" w:rsidP="00C82F97">
      <w:pPr>
        <w:spacing w:after="0" w:line="360" w:lineRule="auto"/>
        <w:jc w:val="both"/>
        <w:rPr>
          <w:b/>
          <w:szCs w:val="24"/>
        </w:rPr>
      </w:pPr>
    </w:p>
    <w:p w:rsidR="0062469D" w:rsidRDefault="0062469D" w:rsidP="00C82F97">
      <w:pPr>
        <w:spacing w:after="0" w:line="360" w:lineRule="auto"/>
        <w:jc w:val="both"/>
        <w:rPr>
          <w:szCs w:val="24"/>
        </w:rPr>
      </w:pPr>
      <w:r>
        <w:rPr>
          <w:b/>
          <w:szCs w:val="24"/>
        </w:rPr>
        <w:t>s.ř.</w:t>
      </w:r>
      <w:r>
        <w:rPr>
          <w:b/>
          <w:szCs w:val="24"/>
        </w:rPr>
        <w:tab/>
      </w:r>
      <w:r>
        <w:rPr>
          <w:b/>
          <w:szCs w:val="24"/>
        </w:rPr>
        <w:tab/>
      </w:r>
      <w:r w:rsidRPr="00E10CB9">
        <w:rPr>
          <w:szCs w:val="24"/>
        </w:rPr>
        <w:t>zákon č. 500/2004 Sb., správní řád</w:t>
      </w:r>
      <w:r>
        <w:rPr>
          <w:szCs w:val="24"/>
        </w:rPr>
        <w:t>, ve znění pozdějších přepisů</w:t>
      </w:r>
    </w:p>
    <w:p w:rsidR="0062469D" w:rsidRDefault="0062469D" w:rsidP="00C82F97">
      <w:pPr>
        <w:spacing w:after="0" w:line="360" w:lineRule="auto"/>
        <w:jc w:val="both"/>
        <w:rPr>
          <w:b/>
          <w:szCs w:val="24"/>
        </w:rPr>
      </w:pPr>
    </w:p>
    <w:p w:rsidR="0062469D" w:rsidRPr="00885B44" w:rsidRDefault="0062469D" w:rsidP="00C82F97">
      <w:pPr>
        <w:spacing w:after="0" w:line="360" w:lineRule="auto"/>
        <w:jc w:val="both"/>
        <w:rPr>
          <w:b/>
          <w:szCs w:val="24"/>
        </w:rPr>
      </w:pPr>
      <w:r>
        <w:rPr>
          <w:b/>
          <w:szCs w:val="24"/>
        </w:rPr>
        <w:t>s.ř.s.</w:t>
      </w:r>
      <w:r>
        <w:rPr>
          <w:b/>
          <w:szCs w:val="24"/>
        </w:rPr>
        <w:tab/>
      </w:r>
      <w:r>
        <w:rPr>
          <w:b/>
          <w:szCs w:val="24"/>
        </w:rPr>
        <w:tab/>
      </w:r>
      <w:r w:rsidRPr="00E10CB9">
        <w:rPr>
          <w:szCs w:val="24"/>
        </w:rPr>
        <w:t>zákon č. 150/2002 Sb., soudní řád správní</w:t>
      </w:r>
      <w:r>
        <w:rPr>
          <w:szCs w:val="24"/>
        </w:rPr>
        <w:t>, ve znění pozdějších přepisů</w:t>
      </w:r>
    </w:p>
    <w:p w:rsidR="0062469D" w:rsidRDefault="0062469D" w:rsidP="00C82F97">
      <w:pPr>
        <w:spacing w:after="0" w:line="360" w:lineRule="auto"/>
        <w:ind w:left="1410" w:hanging="1410"/>
        <w:jc w:val="both"/>
        <w:rPr>
          <w:b/>
          <w:szCs w:val="24"/>
        </w:rPr>
      </w:pPr>
    </w:p>
    <w:p w:rsidR="0062469D" w:rsidRDefault="0062469D" w:rsidP="00C82F97">
      <w:pPr>
        <w:spacing w:after="0" w:line="360" w:lineRule="auto"/>
        <w:ind w:left="1410" w:hanging="1410"/>
        <w:jc w:val="both"/>
        <w:rPr>
          <w:szCs w:val="24"/>
        </w:rPr>
      </w:pPr>
      <w:r>
        <w:rPr>
          <w:b/>
          <w:szCs w:val="24"/>
        </w:rPr>
        <w:t>KatZ</w:t>
      </w:r>
      <w:r>
        <w:rPr>
          <w:b/>
          <w:szCs w:val="24"/>
        </w:rPr>
        <w:tab/>
      </w:r>
      <w:r>
        <w:rPr>
          <w:rFonts w:cs="Times New Roman"/>
          <w:szCs w:val="24"/>
        </w:rPr>
        <w:t xml:space="preserve">zákon č. 256/2013 Sb., o katastru nemovitostí (katastrální zákon), </w:t>
      </w:r>
      <w:r>
        <w:rPr>
          <w:szCs w:val="24"/>
        </w:rPr>
        <w:t>ve znění pozdějších přepisů</w:t>
      </w:r>
    </w:p>
    <w:p w:rsidR="0062469D" w:rsidRDefault="0062469D" w:rsidP="00C82F97">
      <w:pPr>
        <w:spacing w:after="0" w:line="360" w:lineRule="auto"/>
        <w:ind w:left="1410" w:hanging="1410"/>
        <w:jc w:val="both"/>
        <w:rPr>
          <w:rFonts w:cs="Times New Roman"/>
          <w:b/>
          <w:szCs w:val="24"/>
        </w:rPr>
      </w:pPr>
    </w:p>
    <w:p w:rsidR="0062469D" w:rsidRDefault="0062469D" w:rsidP="00C82F97">
      <w:pPr>
        <w:spacing w:after="0" w:line="360" w:lineRule="auto"/>
        <w:ind w:left="1410" w:hanging="1410"/>
        <w:jc w:val="both"/>
        <w:rPr>
          <w:szCs w:val="24"/>
        </w:rPr>
      </w:pPr>
      <w:r w:rsidRPr="00EE6841">
        <w:rPr>
          <w:rFonts w:cs="Times New Roman"/>
          <w:b/>
          <w:szCs w:val="24"/>
        </w:rPr>
        <w:t>RoKomSp</w:t>
      </w:r>
      <w:r>
        <w:rPr>
          <w:rFonts w:cs="Times New Roman"/>
          <w:szCs w:val="24"/>
        </w:rPr>
        <w:tab/>
        <w:t xml:space="preserve">zákon č. 131/2002 Sb., o rozhodování některých kompetenčních sporů, </w:t>
      </w:r>
      <w:r>
        <w:rPr>
          <w:szCs w:val="24"/>
        </w:rPr>
        <w:t>ve znění pozdějších přepisů</w:t>
      </w:r>
    </w:p>
    <w:p w:rsidR="0062469D" w:rsidRDefault="0062469D" w:rsidP="00C82F97">
      <w:pPr>
        <w:spacing w:after="0" w:line="360" w:lineRule="auto"/>
        <w:ind w:left="1410" w:hanging="1410"/>
        <w:jc w:val="both"/>
        <w:rPr>
          <w:rFonts w:cs="Times New Roman"/>
          <w:b/>
          <w:szCs w:val="24"/>
        </w:rPr>
      </w:pPr>
    </w:p>
    <w:p w:rsidR="0062469D" w:rsidRDefault="0062469D" w:rsidP="00C82F97">
      <w:pPr>
        <w:spacing w:after="0" w:line="360" w:lineRule="auto"/>
        <w:ind w:left="1410" w:hanging="1410"/>
        <w:jc w:val="both"/>
        <w:rPr>
          <w:szCs w:val="24"/>
        </w:rPr>
      </w:pPr>
      <w:r>
        <w:rPr>
          <w:rFonts w:cs="Times New Roman"/>
          <w:b/>
          <w:szCs w:val="24"/>
        </w:rPr>
        <w:t>ZEK</w:t>
      </w:r>
      <w:r>
        <w:rPr>
          <w:rFonts w:cs="Times New Roman"/>
          <w:b/>
          <w:szCs w:val="24"/>
        </w:rPr>
        <w:tab/>
      </w:r>
      <w:r>
        <w:rPr>
          <w:rFonts w:cs="Times New Roman"/>
          <w:szCs w:val="24"/>
        </w:rPr>
        <w:t xml:space="preserve">zákon č. 127/2005 Sb., o elektronických komunikacích a o změně některých souvisejících zákonů (zákon o elektronických komunikacích), </w:t>
      </w:r>
      <w:r>
        <w:rPr>
          <w:szCs w:val="24"/>
        </w:rPr>
        <w:t>ve znění pozdějších přepisů</w:t>
      </w:r>
    </w:p>
    <w:p w:rsidR="0062469D" w:rsidRPr="003F5366" w:rsidRDefault="0062469D" w:rsidP="00C82F97">
      <w:pPr>
        <w:spacing w:after="0" w:line="360" w:lineRule="auto"/>
        <w:jc w:val="both"/>
        <w:rPr>
          <w:szCs w:val="24"/>
        </w:rPr>
      </w:pPr>
    </w:p>
    <w:p w:rsidR="0062469D" w:rsidRDefault="0062469D" w:rsidP="00C82F97">
      <w:pPr>
        <w:pStyle w:val="Nadpis2"/>
        <w:spacing w:before="0" w:line="360" w:lineRule="auto"/>
        <w:jc w:val="both"/>
      </w:pPr>
      <w:bookmarkStart w:id="7" w:name="_Toc410223451"/>
      <w:r>
        <w:t>Jiné zkratky</w:t>
      </w:r>
      <w:bookmarkEnd w:id="7"/>
    </w:p>
    <w:p w:rsidR="0062469D" w:rsidRPr="00C3513B" w:rsidRDefault="0062469D" w:rsidP="00C82F97">
      <w:pPr>
        <w:spacing w:after="0" w:line="360" w:lineRule="auto"/>
        <w:jc w:val="both"/>
      </w:pPr>
      <w:r>
        <w:rPr>
          <w:b/>
        </w:rPr>
        <w:t>KS</w:t>
      </w:r>
      <w:r>
        <w:rPr>
          <w:b/>
        </w:rPr>
        <w:tab/>
      </w:r>
      <w:r>
        <w:rPr>
          <w:b/>
        </w:rPr>
        <w:tab/>
      </w:r>
      <w:r>
        <w:rPr>
          <w:b/>
        </w:rPr>
        <w:tab/>
      </w:r>
      <w:r>
        <w:t>krajský soud</w:t>
      </w:r>
    </w:p>
    <w:p w:rsidR="0062469D" w:rsidRDefault="0062469D" w:rsidP="00C82F97">
      <w:pPr>
        <w:spacing w:after="0" w:line="360" w:lineRule="auto"/>
        <w:jc w:val="both"/>
      </w:pPr>
      <w:r>
        <w:rPr>
          <w:b/>
        </w:rPr>
        <w:t>NS</w:t>
      </w:r>
      <w:r>
        <w:rPr>
          <w:b/>
        </w:rPr>
        <w:tab/>
      </w:r>
      <w:r>
        <w:rPr>
          <w:b/>
        </w:rPr>
        <w:tab/>
      </w:r>
      <w:r>
        <w:rPr>
          <w:b/>
        </w:rPr>
        <w:tab/>
      </w:r>
      <w:r>
        <w:t>Nejvyšší soud České republiky</w:t>
      </w:r>
    </w:p>
    <w:p w:rsidR="0062469D" w:rsidRPr="007F1920" w:rsidRDefault="0062469D" w:rsidP="00C82F97">
      <w:pPr>
        <w:spacing w:after="0" w:line="360" w:lineRule="auto"/>
        <w:jc w:val="both"/>
      </w:pPr>
      <w:r>
        <w:rPr>
          <w:b/>
        </w:rPr>
        <w:t>NSS</w:t>
      </w:r>
      <w:r>
        <w:rPr>
          <w:b/>
        </w:rPr>
        <w:tab/>
      </w:r>
      <w:r>
        <w:rPr>
          <w:b/>
        </w:rPr>
        <w:tab/>
      </w:r>
      <w:r>
        <w:rPr>
          <w:b/>
        </w:rPr>
        <w:tab/>
      </w:r>
      <w:r>
        <w:t>Nejvyšší správní soud České republiky</w:t>
      </w:r>
    </w:p>
    <w:p w:rsidR="0062469D" w:rsidRDefault="0062469D" w:rsidP="00C82F97">
      <w:pPr>
        <w:spacing w:after="0" w:line="360" w:lineRule="auto"/>
        <w:jc w:val="both"/>
      </w:pPr>
      <w:r>
        <w:rPr>
          <w:b/>
        </w:rPr>
        <w:t>ÚS</w:t>
      </w:r>
      <w:r>
        <w:rPr>
          <w:b/>
        </w:rPr>
        <w:tab/>
      </w:r>
      <w:r>
        <w:rPr>
          <w:b/>
        </w:rPr>
        <w:tab/>
      </w:r>
      <w:r>
        <w:rPr>
          <w:b/>
        </w:rPr>
        <w:tab/>
      </w:r>
      <w:r>
        <w:t>Ústavní soud České republiky</w:t>
      </w:r>
    </w:p>
    <w:p w:rsidR="0062469D" w:rsidRPr="0062469D" w:rsidRDefault="0062469D" w:rsidP="00C82F97">
      <w:pPr>
        <w:spacing w:after="0" w:line="360" w:lineRule="auto"/>
        <w:ind w:left="2124" w:hanging="2124"/>
        <w:jc w:val="both"/>
      </w:pPr>
      <w:r>
        <w:rPr>
          <w:b/>
        </w:rPr>
        <w:t>zvláštní senát</w:t>
      </w:r>
      <w:r>
        <w:rPr>
          <w:b/>
        </w:rPr>
        <w:tab/>
      </w:r>
      <w:r>
        <w:t>zvláštní senát zřízený podle</w:t>
      </w:r>
      <w:r>
        <w:rPr>
          <w:rFonts w:cs="Times New Roman"/>
          <w:szCs w:val="24"/>
        </w:rPr>
        <w:t xml:space="preserve"> zákona č. 131/2002 Sb., o rozhodování některých kompetenčních sporů</w:t>
      </w:r>
    </w:p>
    <w:p w:rsidR="006B6464" w:rsidRPr="00E10CB9" w:rsidRDefault="006B6464" w:rsidP="006B6464">
      <w:pPr>
        <w:pStyle w:val="Nadpis1"/>
        <w:spacing w:before="0"/>
        <w:jc w:val="both"/>
      </w:pPr>
      <w:bookmarkStart w:id="8" w:name="_Toc410223452"/>
      <w:r w:rsidRPr="00E10CB9">
        <w:lastRenderedPageBreak/>
        <w:t>Úvod</w:t>
      </w:r>
      <w:bookmarkEnd w:id="0"/>
      <w:bookmarkEnd w:id="8"/>
    </w:p>
    <w:p w:rsidR="006B6464" w:rsidRPr="003F0E4E" w:rsidRDefault="006B6464" w:rsidP="006B6464">
      <w:pPr>
        <w:spacing w:after="0" w:line="360" w:lineRule="auto"/>
        <w:ind w:firstLine="709"/>
        <w:jc w:val="both"/>
        <w:rPr>
          <w:szCs w:val="24"/>
        </w:rPr>
      </w:pPr>
      <w:r w:rsidRPr="00E10CB9">
        <w:rPr>
          <w:rFonts w:cs="Times New Roman"/>
          <w:szCs w:val="24"/>
        </w:rPr>
        <w:t>Ve své diplomové práci se zabývám řízením ve věcech, o nichž bylo rozhodnuto jiným orgánem. To je upraveno v páté části</w:t>
      </w:r>
      <w:r>
        <w:rPr>
          <w:rFonts w:cs="Times New Roman"/>
          <w:szCs w:val="24"/>
        </w:rPr>
        <w:t xml:space="preserve"> (§ 244 – 250l)</w:t>
      </w:r>
      <w:r w:rsidRPr="00E10CB9">
        <w:rPr>
          <w:rFonts w:cs="Times New Roman"/>
          <w:szCs w:val="24"/>
        </w:rPr>
        <w:t xml:space="preserve"> zákona č. 99/1963 Sb., občanský soudní řád (dále jen o.s.ř.), která nese shodný název. Zkoumání podrobuji především povahu tohoto řízení, neboť její vymezení činí od počátku přijetí stávající právní úpravy obtíže. </w:t>
      </w:r>
      <w:r>
        <w:rPr>
          <w:szCs w:val="24"/>
        </w:rPr>
        <w:t>Téma z oboru civilního</w:t>
      </w:r>
      <w:r w:rsidRPr="00E10CB9">
        <w:rPr>
          <w:szCs w:val="24"/>
        </w:rPr>
        <w:t xml:space="preserve"> práva procesního jsem si pro svou diplomovou práci zvolila zejména s ohledem na skutečnost, že mi toto odvětví práva bylo již během studia na právnické fakultě ze všech nejbližší. </w:t>
      </w:r>
      <w:r>
        <w:rPr>
          <w:szCs w:val="24"/>
        </w:rPr>
        <w:t xml:space="preserve">Zajímavým je také fakt, že při zpracování diplomové práce je třeba skloubit znalosti nejen z oblasti civilního procesu, ale i práva správního, se kterým se každý občan dennodenně setkává při kterékoli své činnosti. </w:t>
      </w:r>
      <w:r w:rsidRPr="00E10CB9">
        <w:rPr>
          <w:szCs w:val="24"/>
        </w:rPr>
        <w:t>Zvolené téma bylo do dnešní doby odborně zpracováno poměrně okrajově, jedná se tak o nelehký úkol, jenž však nabízí značnou míru nezávislosti, pokud jde o mou vlastní tvůrčí činnost.</w:t>
      </w:r>
    </w:p>
    <w:p w:rsidR="006B6464" w:rsidRPr="00517E90" w:rsidRDefault="006B6464" w:rsidP="006B6464">
      <w:pPr>
        <w:spacing w:after="0" w:line="360" w:lineRule="auto"/>
        <w:ind w:firstLine="709"/>
        <w:jc w:val="both"/>
        <w:rPr>
          <w:rFonts w:cs="Times New Roman"/>
          <w:szCs w:val="24"/>
        </w:rPr>
      </w:pPr>
      <w:r w:rsidRPr="00E10CB9">
        <w:rPr>
          <w:szCs w:val="24"/>
        </w:rPr>
        <w:t xml:space="preserve">Řízení ve věcech, o nichž bylo rozhodnuto jiným orgánem, představuje jednu ze dvou oblastí soudní kontroly veřejné správy. V určitých zákonem vymezených případech </w:t>
      </w:r>
      <w:r>
        <w:rPr>
          <w:szCs w:val="24"/>
        </w:rPr>
        <w:t xml:space="preserve">je pravomoc civilních soudů projednat a rozhodnout spory a jiné právní </w:t>
      </w:r>
      <w:r w:rsidRPr="00E10CB9">
        <w:rPr>
          <w:szCs w:val="24"/>
        </w:rPr>
        <w:t>věci vyplýva</w:t>
      </w:r>
      <w:r>
        <w:rPr>
          <w:szCs w:val="24"/>
        </w:rPr>
        <w:t>jící z poměrů soukromého práva zúžena ve prospěch orgánů jiných (§ 7 odst. 1 o.s.ř</w:t>
      </w:r>
      <w:r w:rsidRPr="00E10CB9">
        <w:rPr>
          <w:szCs w:val="24"/>
        </w:rPr>
        <w:t>.</w:t>
      </w:r>
      <w:r>
        <w:rPr>
          <w:szCs w:val="24"/>
        </w:rPr>
        <w:t>).</w:t>
      </w:r>
      <w:r w:rsidRPr="00E10CB9">
        <w:rPr>
          <w:szCs w:val="24"/>
        </w:rPr>
        <w:t xml:space="preserve"> Těmi se rozumí orgány moci výkonné, orgány územních samosprávných celků, orgány zájmové nebo profesní samosprávy, popřípadě smírčí orgány zřízené podle zvláštního právního předpisu (dále jen „správní orgány“). </w:t>
      </w:r>
      <w:r>
        <w:rPr>
          <w:rFonts w:cs="Times New Roman"/>
          <w:szCs w:val="24"/>
        </w:rPr>
        <w:t xml:space="preserve">I přesto mohou být tyto spory a jiné právní věci, o nichž podle zákona rozhodly správní orgány, projednány a rozhodnuty v občanském soudním řízení, a to právě za podmínek uvedených v části páté o.s.ř. (§ 7 odst. 2 o.s.ř.). Ústavní požadavek možnosti soudního „přezkumu“ rozhodnutí správních orgánů v soukromoprávních věcech je jedním z atributů právního státu, jehož neakceptováním by docházelo k porušování práva na soudní a jinou právní ochranu jakožto základního lidského práva zakotveného v čl. 36 </w:t>
      </w:r>
      <w:r w:rsidRPr="00E10CB9">
        <w:rPr>
          <w:szCs w:val="24"/>
        </w:rPr>
        <w:t>usnesení předsednictva České národní rady č. 2/1993 Sb., o vyhlášení Listiny základních práv a svobod jako součásti ústavního pořádku České republiky</w:t>
      </w:r>
      <w:r>
        <w:rPr>
          <w:szCs w:val="24"/>
        </w:rPr>
        <w:t xml:space="preserve"> (dále jen Listina).</w:t>
      </w:r>
      <w:r>
        <w:rPr>
          <w:rFonts w:cs="Times New Roman"/>
          <w:szCs w:val="24"/>
        </w:rPr>
        <w:t xml:space="preserve"> </w:t>
      </w:r>
      <w:r w:rsidRPr="00E10CB9">
        <w:rPr>
          <w:szCs w:val="24"/>
        </w:rPr>
        <w:t xml:space="preserve">Druhá </w:t>
      </w:r>
      <w:r>
        <w:rPr>
          <w:szCs w:val="24"/>
        </w:rPr>
        <w:t>oblast soudní kontroly činnosti</w:t>
      </w:r>
      <w:r w:rsidRPr="00E10CB9">
        <w:rPr>
          <w:szCs w:val="24"/>
        </w:rPr>
        <w:t xml:space="preserve"> </w:t>
      </w:r>
      <w:r>
        <w:rPr>
          <w:szCs w:val="24"/>
        </w:rPr>
        <w:t>(</w:t>
      </w:r>
      <w:r w:rsidRPr="00E10CB9">
        <w:rPr>
          <w:szCs w:val="24"/>
        </w:rPr>
        <w:t>resp. rozhodnutí</w:t>
      </w:r>
      <w:r>
        <w:rPr>
          <w:szCs w:val="24"/>
        </w:rPr>
        <w:t>)</w:t>
      </w:r>
      <w:r w:rsidRPr="00E10CB9">
        <w:rPr>
          <w:szCs w:val="24"/>
        </w:rPr>
        <w:t xml:space="preserve"> orgánů veřejné správy náleží soudům rozhodujícím ve správním soudnictví podle zákona č. 150/2002 Sb., soudní řád správní (dále jen s.ř.s.).</w:t>
      </w:r>
      <w:r>
        <w:rPr>
          <w:szCs w:val="24"/>
        </w:rPr>
        <w:t xml:space="preserve"> Dvoukolejnou koncepci přinesla po dlouhém legislativním vývoji reforma správního soudnictví z roku 2002, jež se stala nezbytnou po přijetí nálezu Ústavního soudu č. 276/2001 Sb.</w:t>
      </w:r>
      <w:r>
        <w:rPr>
          <w:rStyle w:val="Znakapoznpodarou"/>
          <w:szCs w:val="24"/>
        </w:rPr>
        <w:footnoteReference w:id="1"/>
      </w:r>
      <w:r>
        <w:rPr>
          <w:szCs w:val="24"/>
        </w:rPr>
        <w:t xml:space="preserve">, kterým byla s vykonatelností ke dni 31. prosince 2002 zcela zrušena tehdejší </w:t>
      </w:r>
      <w:r>
        <w:rPr>
          <w:szCs w:val="24"/>
        </w:rPr>
        <w:lastRenderedPageBreak/>
        <w:t>úprava správního soudnictví obsažená v páté části o.s.ř.</w:t>
      </w:r>
      <w:r>
        <w:rPr>
          <w:rStyle w:val="Znakapoznpodarou"/>
          <w:szCs w:val="24"/>
        </w:rPr>
        <w:footnoteReference w:id="2"/>
      </w:r>
      <w:r>
        <w:rPr>
          <w:szCs w:val="24"/>
        </w:rPr>
        <w:t xml:space="preserve"> </w:t>
      </w:r>
      <w:r>
        <w:rPr>
          <w:rFonts w:cs="Times New Roman"/>
          <w:szCs w:val="24"/>
        </w:rPr>
        <w:t>Nová právní úprava účinná od 1. ledna 2003 rozdělila soudní kontrolu veřejné správy na dvě organizačně i procesně oddělené oblasti.</w:t>
      </w:r>
      <w:r>
        <w:rPr>
          <w:rStyle w:val="Znakapoznpodarou"/>
          <w:rFonts w:cs="Times New Roman"/>
          <w:szCs w:val="24"/>
        </w:rPr>
        <w:footnoteReference w:id="3"/>
      </w:r>
      <w:r>
        <w:rPr>
          <w:rFonts w:cs="Times New Roman"/>
          <w:szCs w:val="24"/>
        </w:rPr>
        <w:t xml:space="preserve"> Kritériem rozlišení, které soudy mají k přezkumu správního rozhodnutí pravomoc, je povaha konkrétní věci, tj. její veřejnoprávní či soukromoprávní charakter. Jestliže správní orgány rozhodují o </w:t>
      </w:r>
      <w:r w:rsidRPr="00842ACB">
        <w:rPr>
          <w:rFonts w:cs="Times New Roman"/>
          <w:b/>
          <w:szCs w:val="24"/>
        </w:rPr>
        <w:t>soukromých</w:t>
      </w:r>
      <w:r>
        <w:rPr>
          <w:rFonts w:cs="Times New Roman"/>
          <w:szCs w:val="24"/>
        </w:rPr>
        <w:t xml:space="preserve"> subjektivních právech či povinnostech fyzických nebo právnických osob, provádí kontrolu správních rozhodnutí soudy v občanském soudním řízení (soudy civilní) za podmínek uvedených v části páté o.s.ř. (§ 7 odst. 2 o.s.ř.). Naproti tomu ochranu </w:t>
      </w:r>
      <w:r w:rsidRPr="00290B3E">
        <w:rPr>
          <w:rFonts w:cs="Times New Roman"/>
          <w:b/>
          <w:szCs w:val="24"/>
        </w:rPr>
        <w:t>veřejným</w:t>
      </w:r>
      <w:r>
        <w:rPr>
          <w:rFonts w:cs="Times New Roman"/>
          <w:szCs w:val="24"/>
        </w:rPr>
        <w:t xml:space="preserve"> subjektivním právům fyzických i právnických osob poskytují soudy správní (§ 2 s.ř.s.). V důsledku nejasné hranice mezi soukromým a veřejným právem, kdy se jejich prvky často prolínají</w:t>
      </w:r>
      <w:r>
        <w:rPr>
          <w:rStyle w:val="Znakapoznpodarou"/>
          <w:rFonts w:cs="Times New Roman"/>
          <w:szCs w:val="24"/>
        </w:rPr>
        <w:footnoteReference w:id="4"/>
      </w:r>
      <w:r>
        <w:rPr>
          <w:rFonts w:cs="Times New Roman"/>
          <w:szCs w:val="24"/>
        </w:rPr>
        <w:t>, vznikají v praxi mezi soudy v občanském soudním řízení a soudy ve správním soudnictví tzv. kompetenční spory. Tyto spory o pravomoc</w:t>
      </w:r>
      <w:r>
        <w:rPr>
          <w:rStyle w:val="Znakapoznpodarou"/>
          <w:rFonts w:cs="Times New Roman"/>
          <w:szCs w:val="24"/>
        </w:rPr>
        <w:footnoteReference w:id="5"/>
      </w:r>
      <w:r>
        <w:rPr>
          <w:rFonts w:cs="Times New Roman"/>
          <w:szCs w:val="24"/>
        </w:rPr>
        <w:t xml:space="preserve"> projednává a rozhoduje zvláštní senát složený ze tří soudců Nejvyššího soudu a ze tří soudců Nejvyššího správního soudu. Procesní postup při řešení těchto sporů upravuje zákon č. 131/2002 Sb., o rozhodování některých kompetenčních sporů (dále jen </w:t>
      </w:r>
      <w:r>
        <w:t>RoKomSp)</w:t>
      </w:r>
      <w:r>
        <w:rPr>
          <w:rFonts w:cs="Times New Roman"/>
          <w:szCs w:val="24"/>
        </w:rPr>
        <w:t>.</w:t>
      </w:r>
    </w:p>
    <w:p w:rsidR="006B6464" w:rsidRDefault="006B6464" w:rsidP="006B6464">
      <w:pPr>
        <w:spacing w:after="0" w:line="360" w:lineRule="auto"/>
        <w:ind w:firstLine="709"/>
        <w:jc w:val="both"/>
        <w:rPr>
          <w:szCs w:val="24"/>
        </w:rPr>
      </w:pPr>
      <w:r w:rsidRPr="00E10CB9">
        <w:rPr>
          <w:szCs w:val="24"/>
        </w:rPr>
        <w:t>Cílem diplomové práce je nalezení odpovědi na otázku, jakou povahu řízení dle části páté o.s.ř. má. Z právní úpravy nelze vyvodit jednoznačný závěr o tom, zdali se jedná o řízení svou povahou sporné či nesporné. Řízení vykazuje znaky typické pro sporná řízení, kupříkladu, na první pohled patrné, terminologické označení navrhovatele (žalobce) i návrhu, jímž se samotné řízení zahajuje. Naproti tomu lze v tomto řízení nalézt i takové prvky, jež jsou vlastní řízením nesporným. V případě řízení ve věcech, o nichž bylo rozhodnuto jiným orgánem, se nesporný charakter projevuje zejm. ve vymezení účastníků řízení. Obdobně problematické je klasifikovat řízení dle části páté o.s.ř. buď jako řízení přezkumné, nebo jako zcela nové, prvostupňové řízení samostatné povahy, které je na předchozím řízení před správním orgánem nezávislé. Pátá část o.s.ř. není úpravou komplexní. Určení povahy řízení je tak významné především z hlediska případné přiměřené aplikace ustanovení části první až čtvrté o.s.ř., jež předpokládá § 245 o.s.ř., neboť není mnohdy zcela jednoznačné, kterých institutů z obecné úpravy o.s.ř. má či může být v řízení užito. Otázka povahy řízení ve věcech, o nichž bylo rozhodnuto jiným orgánem, tedy není pouze záležitostí teorie, nýbrž neujasněný charakter tohoto řízení působí i v praxi značné aplikační potíže.</w:t>
      </w:r>
      <w:r>
        <w:rPr>
          <w:szCs w:val="24"/>
        </w:rPr>
        <w:t xml:space="preserve"> </w:t>
      </w:r>
    </w:p>
    <w:p w:rsidR="006B6464" w:rsidRPr="00E10CB9" w:rsidRDefault="006B6464" w:rsidP="006B6464">
      <w:pPr>
        <w:spacing w:after="0" w:line="360" w:lineRule="auto"/>
        <w:ind w:firstLine="709"/>
        <w:jc w:val="both"/>
        <w:rPr>
          <w:szCs w:val="24"/>
        </w:rPr>
      </w:pPr>
      <w:r w:rsidRPr="00870DC1">
        <w:rPr>
          <w:szCs w:val="24"/>
        </w:rPr>
        <w:t>S ohledem na výše uvedené si kladu tyto výzkumné otázky:</w:t>
      </w:r>
      <w:r>
        <w:rPr>
          <w:szCs w:val="24"/>
        </w:rPr>
        <w:t xml:space="preserve"> Lze povahu řízení dle části páté o.s.ř. jednoznačně určit? Jedná se o řízení sui generis vyznačující se znaky sporného i nesporného řízení? Ovlivňuje jeho povahu řízení vedené před správním orgánem? A má řízení ve věcech, o nichž bylo rozhodnuto jiným orgánem též přezkumný charakter? </w:t>
      </w:r>
      <w:r w:rsidRPr="00E10CB9">
        <w:rPr>
          <w:szCs w:val="24"/>
        </w:rPr>
        <w:t xml:space="preserve">K ověření </w:t>
      </w:r>
      <w:r>
        <w:rPr>
          <w:szCs w:val="24"/>
        </w:rPr>
        <w:t xml:space="preserve">mé </w:t>
      </w:r>
      <w:r w:rsidRPr="00E10CB9">
        <w:rPr>
          <w:szCs w:val="24"/>
        </w:rPr>
        <w:t>hypotézy o specifické povaze řízení dle části páté o.s.ř., které nelze označit čistě za řízení sporné či nesporné, ale také jej nelze bez výhrad chápat jen jako zcela nové řízení, je nutno analyzovat a srovnat jednotlivé procesní instituty občanského soudního řízení, jakož i zkoumat povahu řízení správního, jež řízení dle části páté o.s.ř. časově předchází. Jelikož povahu řízení podle páté části o.s.ř. zkoumám ze dvou hledisek, je i sama práce rozdělena do dvou větších částí s tím, že se v první části věnuji povaze tohoto řízení z hlediska jeho sporného a nesporného charakteru a v části druhé z hlediska rozlišení, zdali se jedná o řízení přezkumné</w:t>
      </w:r>
      <w:r>
        <w:rPr>
          <w:szCs w:val="24"/>
        </w:rPr>
        <w:t>,</w:t>
      </w:r>
      <w:r w:rsidRPr="00E10CB9">
        <w:rPr>
          <w:szCs w:val="24"/>
        </w:rPr>
        <w:t xml:space="preserve"> či nikoliv.</w:t>
      </w:r>
    </w:p>
    <w:p w:rsidR="006B6464" w:rsidRPr="00E10CB9" w:rsidRDefault="006B6464" w:rsidP="006B6464">
      <w:pPr>
        <w:spacing w:after="0" w:line="360" w:lineRule="auto"/>
        <w:ind w:firstLine="709"/>
        <w:jc w:val="both"/>
        <w:rPr>
          <w:szCs w:val="24"/>
        </w:rPr>
      </w:pPr>
      <w:r w:rsidRPr="00E10CB9">
        <w:rPr>
          <w:szCs w:val="24"/>
        </w:rPr>
        <w:t>Pro dosažení stanoveného cíle využívám ve své práci základní metody vědeckého poznání. T</w:t>
      </w:r>
      <w:r>
        <w:rPr>
          <w:szCs w:val="24"/>
        </w:rPr>
        <w:t>éměř v celé diplomové práci uplatňuji</w:t>
      </w:r>
      <w:r w:rsidRPr="00E10CB9">
        <w:rPr>
          <w:szCs w:val="24"/>
        </w:rPr>
        <w:t xml:space="preserve"> srovnávací</w:t>
      </w:r>
      <w:r>
        <w:rPr>
          <w:szCs w:val="24"/>
        </w:rPr>
        <w:t xml:space="preserve"> metodu</w:t>
      </w:r>
      <w:r w:rsidRPr="00E10CB9">
        <w:rPr>
          <w:szCs w:val="24"/>
        </w:rPr>
        <w:t xml:space="preserve">. Předmětem komparace jsou kupříkladu druhy nalézacího řízení, </w:t>
      </w:r>
      <w:r>
        <w:rPr>
          <w:szCs w:val="24"/>
        </w:rPr>
        <w:t>jež se v mnoha směrech odlišují</w:t>
      </w:r>
      <w:r w:rsidRPr="00E10CB9">
        <w:rPr>
          <w:szCs w:val="24"/>
        </w:rPr>
        <w:t>. V práci jsou použity též metody logické, jako je analýza, při které je celek rozkládán na jednotlivé části, které jsou následně blíže zkoumány. Tak je tomu například v případě podkapitoly zabývající se jednotlivými instituty, jež se v řízení dle části páté o.s.ř. uplatňují, nebo zásadami, kterými je toto řízení ovládáno. Dále aplikuji metodu abstrakce jakožto nezbytnou formu jakéhokoli rozumného, tj. i vědeckého, myšlení, jež spočívá v myšlenkovém odlučování nepodstatných znaků či vlastností pozorovaných předmětů a uspořádání znaků a vlastností podstatných.</w:t>
      </w:r>
      <w:r w:rsidRPr="00E10CB9">
        <w:rPr>
          <w:rStyle w:val="Znakapoznpodarou"/>
          <w:szCs w:val="24"/>
        </w:rPr>
        <w:footnoteReference w:id="6"/>
      </w:r>
      <w:r w:rsidRPr="00E10CB9">
        <w:rPr>
          <w:szCs w:val="24"/>
        </w:rPr>
        <w:t xml:space="preserve"> Mezi další použité metody patří metoda dedukce nebo metoda popisná (deskriptivní).</w:t>
      </w:r>
    </w:p>
    <w:p w:rsidR="006B6464" w:rsidRPr="00E10CB9" w:rsidRDefault="006B6464" w:rsidP="006B6464">
      <w:pPr>
        <w:spacing w:after="0" w:line="360" w:lineRule="auto"/>
        <w:ind w:firstLine="709"/>
        <w:jc w:val="both"/>
        <w:rPr>
          <w:szCs w:val="24"/>
        </w:rPr>
      </w:pPr>
      <w:r w:rsidRPr="00E10CB9">
        <w:rPr>
          <w:szCs w:val="24"/>
        </w:rPr>
        <w:lastRenderedPageBreak/>
        <w:t xml:space="preserve">Vlastní text práce je členěn </w:t>
      </w:r>
      <w:r>
        <w:rPr>
          <w:szCs w:val="24"/>
        </w:rPr>
        <w:t>pouze do dvou</w:t>
      </w:r>
      <w:r w:rsidRPr="00E10CB9">
        <w:rPr>
          <w:szCs w:val="24"/>
        </w:rPr>
        <w:t xml:space="preserve"> kapitol, které jsou dále děleny na podkapitoly dosahující maximálně do hloubky třetí úrovně. </w:t>
      </w:r>
      <w:r>
        <w:rPr>
          <w:szCs w:val="24"/>
        </w:rPr>
        <w:t>První</w:t>
      </w:r>
      <w:r w:rsidRPr="00E10CB9">
        <w:rPr>
          <w:szCs w:val="24"/>
        </w:rPr>
        <w:t xml:space="preserve"> kapitola, jež nese název „Povaha řízení dle části páté o.s.ř. z hlediska jeho sporného či nesporného charakteru“, je první ze dvou výše zmíněných ucelenějších částí diplomové práce. </w:t>
      </w:r>
      <w:r>
        <w:rPr>
          <w:szCs w:val="24"/>
        </w:rPr>
        <w:t>V její první podkapitole se věnuji</w:t>
      </w:r>
      <w:r w:rsidRPr="00E10CB9">
        <w:rPr>
          <w:szCs w:val="24"/>
        </w:rPr>
        <w:t xml:space="preserve"> charakteristice sporného a nesporného řízení obecně, teoriím rozlišujícím tyto dva druhy nalé</w:t>
      </w:r>
      <w:r>
        <w:rPr>
          <w:szCs w:val="24"/>
        </w:rPr>
        <w:t xml:space="preserve">zacího řízení, stručně též legislativnímu vývoji a současné </w:t>
      </w:r>
      <w:r w:rsidRPr="00E10CB9">
        <w:rPr>
          <w:szCs w:val="24"/>
        </w:rPr>
        <w:t>právní úpravě</w:t>
      </w:r>
      <w:r>
        <w:rPr>
          <w:szCs w:val="24"/>
        </w:rPr>
        <w:t xml:space="preserve"> (</w:t>
      </w:r>
      <w:r w:rsidRPr="00E10CB9">
        <w:rPr>
          <w:szCs w:val="24"/>
        </w:rPr>
        <w:t>s ohledem na přijetí nového zákona č. 292/2013, o zvláštních řízeních soudních, jenž je úči</w:t>
      </w:r>
      <w:r>
        <w:rPr>
          <w:szCs w:val="24"/>
        </w:rPr>
        <w:t xml:space="preserve">nný od počátku roku 2014). V rámci podkapitoly 1.1.1 vymezuji základní odlišnosti těchto </w:t>
      </w:r>
      <w:r w:rsidRPr="00E10CB9">
        <w:rPr>
          <w:szCs w:val="24"/>
        </w:rPr>
        <w:t xml:space="preserve">řízení. Teoretické poznatky o sporném a nesporném řízení aplikuji v následující podkapitole zabývající se již konkrétně povahou </w:t>
      </w:r>
      <w:r>
        <w:rPr>
          <w:szCs w:val="24"/>
        </w:rPr>
        <w:t xml:space="preserve">řízení dle části páté o.s.ř. </w:t>
      </w:r>
      <w:r w:rsidRPr="00E10CB9">
        <w:rPr>
          <w:szCs w:val="24"/>
        </w:rPr>
        <w:t xml:space="preserve">Zde uvádím, v čem se toto řízení jeví být řízením sporným. Vzápětí však poukazuji na instituty a zásady příznačné pro nesporná řízení, které je taktéž možné v řízení nalézt. </w:t>
      </w:r>
      <w:r>
        <w:rPr>
          <w:szCs w:val="24"/>
        </w:rPr>
        <w:t>Neboť p</w:t>
      </w:r>
      <w:r w:rsidRPr="00E10CB9">
        <w:rPr>
          <w:szCs w:val="24"/>
        </w:rPr>
        <w:t xml:space="preserve">ovahu </w:t>
      </w:r>
      <w:r>
        <w:rPr>
          <w:szCs w:val="24"/>
        </w:rPr>
        <w:t>tohoto řízení</w:t>
      </w:r>
      <w:r w:rsidRPr="00E10CB9">
        <w:rPr>
          <w:szCs w:val="24"/>
        </w:rPr>
        <w:t xml:space="preserve"> nelze</w:t>
      </w:r>
      <w:r>
        <w:rPr>
          <w:szCs w:val="24"/>
        </w:rPr>
        <w:t xml:space="preserve"> bez dalšího</w:t>
      </w:r>
      <w:r w:rsidRPr="00E10CB9">
        <w:rPr>
          <w:szCs w:val="24"/>
        </w:rPr>
        <w:t xml:space="preserve"> určit pouze na základě jeho </w:t>
      </w:r>
      <w:r>
        <w:rPr>
          <w:szCs w:val="24"/>
        </w:rPr>
        <w:t>charakteristických znaků, je třeba se</w:t>
      </w:r>
      <w:r w:rsidRPr="00E10CB9">
        <w:rPr>
          <w:szCs w:val="24"/>
        </w:rPr>
        <w:t xml:space="preserve"> zabývat i povahou původního spr</w:t>
      </w:r>
      <w:r>
        <w:rPr>
          <w:szCs w:val="24"/>
        </w:rPr>
        <w:t>ávního řízení</w:t>
      </w:r>
      <w:r w:rsidRPr="00E10CB9">
        <w:rPr>
          <w:szCs w:val="24"/>
        </w:rPr>
        <w:t>. O řízení před správním orgánem a jeho povaze po</w:t>
      </w:r>
      <w:r>
        <w:rPr>
          <w:szCs w:val="24"/>
        </w:rPr>
        <w:t>jednává podkapitola 1</w:t>
      </w:r>
      <w:r w:rsidRPr="00E10CB9">
        <w:rPr>
          <w:szCs w:val="24"/>
        </w:rPr>
        <w:t>.3. P</w:t>
      </w:r>
      <w:r>
        <w:rPr>
          <w:szCs w:val="24"/>
        </w:rPr>
        <w:t xml:space="preserve">oslední podkapitola této části </w:t>
      </w:r>
      <w:r w:rsidRPr="00E10CB9">
        <w:rPr>
          <w:szCs w:val="24"/>
        </w:rPr>
        <w:t>se více zaměřuje na praktické otázky s tématem diplomové práce související, když příkladmo uvádí aplikační dopady plynoucí z nejasné pova</w:t>
      </w:r>
      <w:r>
        <w:rPr>
          <w:szCs w:val="24"/>
        </w:rPr>
        <w:t>hy řízení dle části páté o.s.ř.</w:t>
      </w:r>
    </w:p>
    <w:p w:rsidR="006B6464" w:rsidRDefault="006B6464" w:rsidP="006B6464">
      <w:pPr>
        <w:spacing w:after="0" w:line="360" w:lineRule="auto"/>
        <w:ind w:firstLine="709"/>
        <w:jc w:val="both"/>
        <w:rPr>
          <w:szCs w:val="24"/>
        </w:rPr>
      </w:pPr>
      <w:r w:rsidRPr="00E10CB9">
        <w:rPr>
          <w:szCs w:val="24"/>
        </w:rPr>
        <w:t>V kapit</w:t>
      </w:r>
      <w:r>
        <w:rPr>
          <w:szCs w:val="24"/>
        </w:rPr>
        <w:t>ole druhé</w:t>
      </w:r>
      <w:r w:rsidRPr="00E10CB9">
        <w:rPr>
          <w:szCs w:val="24"/>
        </w:rPr>
        <w:t xml:space="preserve"> posuzuji řízení ve věcech, o nichž bylo rozhodnuto jiným orgánem, z hlediska určení, zda</w:t>
      </w:r>
      <w:r>
        <w:rPr>
          <w:szCs w:val="24"/>
        </w:rPr>
        <w:t xml:space="preserve"> jde o řízení svou povahou přezkumné, či nikoliv</w:t>
      </w:r>
      <w:r w:rsidRPr="00E10CB9">
        <w:rPr>
          <w:szCs w:val="24"/>
        </w:rPr>
        <w:t xml:space="preserve">. </w:t>
      </w:r>
      <w:r>
        <w:rPr>
          <w:szCs w:val="24"/>
        </w:rPr>
        <w:t>Kapitola je rozdělena do tří podkapitol. V první z nich uvádím, v čem lze v řízení dle části páté o.s.ř. spatřovat charakter nového nalézacího řízení. Podkapitola druhá je věnována jednotlivým rysům přezkumného řízení, které se v řízení dle části páté objevují a které při hodnocení jeho povahy nelze opomíjet. Stěžejní znaky přezkumu jsou zde přehledně řazeny do samostatných podkapitol. Poslední podkapitola pak povahu řízení shrnuje na základě názorů jednotlivých autorů, jakož i stanovisek</w:t>
      </w:r>
      <w:r w:rsidRPr="00E10CB9">
        <w:rPr>
          <w:szCs w:val="24"/>
        </w:rPr>
        <w:t xml:space="preserve"> Nejvyššího spr</w:t>
      </w:r>
      <w:r>
        <w:rPr>
          <w:szCs w:val="24"/>
        </w:rPr>
        <w:t>ávního soudu a soudu Ústavního.</w:t>
      </w:r>
    </w:p>
    <w:p w:rsidR="006B6464" w:rsidRPr="006B6464" w:rsidRDefault="006B6464" w:rsidP="006B6464">
      <w:pPr>
        <w:spacing w:after="0" w:line="360" w:lineRule="auto"/>
        <w:ind w:firstLine="709"/>
        <w:jc w:val="both"/>
        <w:rPr>
          <w:szCs w:val="24"/>
        </w:rPr>
      </w:pPr>
      <w:r w:rsidRPr="00E10CB9">
        <w:rPr>
          <w:szCs w:val="24"/>
        </w:rPr>
        <w:t>Pokud jde o charakteristiku zdrojů použitých v diplomové práci, mezi výchozí studijní prameny patří zákon č. 99/1963 Sb., občanský soudní řád, zákon č. 292/2013 Sb., o zvláštních řízeních soudních, zákon č. 500/2004 Sb., správní řád, zákon č. 150/2002 Sb., soudní řád správní (všechny ve znění pozdějších předpisů)</w:t>
      </w:r>
      <w:r>
        <w:rPr>
          <w:szCs w:val="24"/>
        </w:rPr>
        <w:t>,</w:t>
      </w:r>
      <w:r w:rsidRPr="00E10CB9">
        <w:rPr>
          <w:szCs w:val="24"/>
        </w:rPr>
        <w:t xml:space="preserve"> a pochopitelně také Ústava České republiky (ústavní zákon č. 1/1993 Sb.) a Listina základních práv a svobod (usnesení předsednictva České národní rady č. 2/1993 Sb., o vyhlášení Listiny základních práv a svobod jako součásti ústavního pořádku České republiky). K teoretickému poznání tématu slouží především komentovaná znění zákonů, v čele s komentářem k občanskému soudnímu řádu kolektivu autorů K. Svobody, P. Smolíka, J. Levého a R. Šínové, vysokoškolské učebnice a odborné </w:t>
      </w:r>
      <w:r w:rsidRPr="00E10CB9">
        <w:rPr>
          <w:szCs w:val="24"/>
        </w:rPr>
        <w:lastRenderedPageBreak/>
        <w:t>monografie, ale také poznatky a vědomosti nasbírané během studia. Stěžejními jsou dále odborné články pojednávající o dané problematice, i přestože valná většina z nich se samotnou povahou řízení dle části páté o.s.ř. příliš nezaobírá, ba naopak pouze naznačuje, že se jedná o otázku spornou, jež dosud nebyla zcela vyřešena. Lze však nalézt autory jako</w:t>
      </w:r>
      <w:r>
        <w:rPr>
          <w:szCs w:val="24"/>
        </w:rPr>
        <w:t xml:space="preserve"> je K. Hamuľáková, P. Lavický nebo</w:t>
      </w:r>
      <w:r w:rsidRPr="00E10CB9">
        <w:rPr>
          <w:szCs w:val="24"/>
        </w:rPr>
        <w:t xml:space="preserve"> P. Podrazil, kteří svůj jednoznačný názor na povahu tohoto řízení vyjádřili a z jejichž publikační činnosti ve své práci na mnoha místech vycházím. Neopomenutelný význam pro dosažení cíle diplomové práce představuje taktéž bohatá judikatura, a to ať už jde o rozhodnutí</w:t>
      </w:r>
      <w:r>
        <w:rPr>
          <w:szCs w:val="24"/>
        </w:rPr>
        <w:t xml:space="preserve"> soudů civilních</w:t>
      </w:r>
      <w:r w:rsidRPr="00E10CB9">
        <w:rPr>
          <w:szCs w:val="24"/>
        </w:rPr>
        <w:t xml:space="preserve"> či správních, nálezy Ústavního soudu</w:t>
      </w:r>
      <w:r w:rsidR="00DF6B96">
        <w:rPr>
          <w:szCs w:val="24"/>
        </w:rPr>
        <w:t>,</w:t>
      </w:r>
      <w:r w:rsidRPr="00E10CB9">
        <w:rPr>
          <w:szCs w:val="24"/>
        </w:rPr>
        <w:t xml:space="preserve"> nebo usnesení zvláštního senátu zřízené</w:t>
      </w:r>
      <w:r>
        <w:rPr>
          <w:szCs w:val="24"/>
        </w:rPr>
        <w:t>ho podle zákona</w:t>
      </w:r>
      <w:r w:rsidRPr="00E10CB9">
        <w:rPr>
          <w:szCs w:val="24"/>
        </w:rPr>
        <w:t xml:space="preserve"> o rozhodování některých kompetenčních sporů.</w:t>
      </w:r>
      <w:r>
        <w:br w:type="page"/>
      </w:r>
    </w:p>
    <w:p w:rsidR="00C27331" w:rsidRDefault="00C27331" w:rsidP="006B6464">
      <w:pPr>
        <w:pStyle w:val="Nadpis1"/>
        <w:spacing w:before="0"/>
        <w:jc w:val="both"/>
      </w:pPr>
      <w:bookmarkStart w:id="9" w:name="_Toc410223453"/>
      <w:r>
        <w:lastRenderedPageBreak/>
        <w:t>1</w:t>
      </w:r>
      <w:r>
        <w:tab/>
      </w:r>
      <w:r w:rsidRPr="004E57BD">
        <w:t>Povaha řízení dle části páté o.s.ř. z hlediska jeho sporného či nesporného charakteru</w:t>
      </w:r>
      <w:bookmarkEnd w:id="1"/>
      <w:bookmarkEnd w:id="2"/>
      <w:bookmarkEnd w:id="9"/>
    </w:p>
    <w:p w:rsidR="00C27331" w:rsidRPr="00172320" w:rsidRDefault="00C27331" w:rsidP="006B6464">
      <w:pPr>
        <w:spacing w:after="0" w:line="360" w:lineRule="auto"/>
        <w:jc w:val="both"/>
      </w:pPr>
    </w:p>
    <w:p w:rsidR="00C27331" w:rsidRDefault="00C27331" w:rsidP="006B6464">
      <w:pPr>
        <w:pStyle w:val="Nadpis2"/>
        <w:spacing w:before="0" w:line="360" w:lineRule="auto"/>
        <w:jc w:val="both"/>
      </w:pPr>
      <w:bookmarkStart w:id="10" w:name="_Toc402208321"/>
      <w:bookmarkStart w:id="11" w:name="_Toc408781902"/>
      <w:bookmarkStart w:id="12" w:name="_Toc410223454"/>
      <w:r>
        <w:t>1.1</w:t>
      </w:r>
      <w:r>
        <w:tab/>
        <w:t>Sporné a nesporné řízení</w:t>
      </w:r>
      <w:bookmarkEnd w:id="10"/>
      <w:bookmarkEnd w:id="11"/>
      <w:bookmarkEnd w:id="12"/>
    </w:p>
    <w:p w:rsidR="00B341E3" w:rsidRDefault="00C27331" w:rsidP="006B6464">
      <w:pPr>
        <w:spacing w:after="0" w:line="360" w:lineRule="auto"/>
        <w:ind w:firstLine="708"/>
        <w:jc w:val="both"/>
        <w:rPr>
          <w:rFonts w:cs="Times New Roman"/>
          <w:szCs w:val="24"/>
        </w:rPr>
      </w:pPr>
      <w:r>
        <w:rPr>
          <w:rFonts w:cs="Times New Roman"/>
          <w:szCs w:val="24"/>
        </w:rPr>
        <w:t>Občanské soudní řízení (civilní proces), jeden z druhů soudního řízení, je možné definovat jako soubor právních vztahů vznikajících v důsledku postupu soudu a jiných procesních subjektů při poskytování ochrany porušeným a ohroženým subjektivním právům a právem chráněným zájmům vyplývajících ze soukromoprávních a některých jiných právních vztahů. Civilní proces je dále vnitřně členěn. K základním druhům civilního procesu se řadí nalézací a vykonávací řízení. Mezi další druhy patří řízení insolvenční, zajišťovací a rozhodčí. Samotné nalézací řízení, v němž soud zjišťuje, co je právem, nebo naopak právo (právní vztah) vytváří, se dále dělí na řízení sporné a nesporné.</w:t>
      </w:r>
      <w:r>
        <w:rPr>
          <w:rStyle w:val="Znakapoznpodarou"/>
          <w:rFonts w:cs="Times New Roman"/>
          <w:szCs w:val="24"/>
        </w:rPr>
        <w:footnoteReference w:id="7"/>
      </w:r>
    </w:p>
    <w:p w:rsidR="00C27331" w:rsidRDefault="00C27331" w:rsidP="006B6464">
      <w:pPr>
        <w:spacing w:after="0" w:line="360" w:lineRule="auto"/>
        <w:ind w:firstLine="708"/>
        <w:jc w:val="both"/>
        <w:rPr>
          <w:rFonts w:cs="Times New Roman"/>
          <w:szCs w:val="24"/>
        </w:rPr>
      </w:pPr>
      <w:r>
        <w:rPr>
          <w:rFonts w:cs="Times New Roman"/>
          <w:szCs w:val="24"/>
        </w:rPr>
        <w:t>Otázkou diferenciace civilního řízení na sporné a nesporné řízení se procesualisté zabývají již od poloviny 19. století. Do současné doby tak vznikly mnohé teorie, jejichž snahou je nalezení hranice mezi oběma druhy řízení a stanovení hledisek pro jejich rozlišení.</w:t>
      </w:r>
    </w:p>
    <w:p w:rsidR="00C27331" w:rsidRDefault="00C27331" w:rsidP="006B6464">
      <w:pPr>
        <w:spacing w:after="0" w:line="360" w:lineRule="auto"/>
        <w:ind w:firstLine="708"/>
        <w:jc w:val="both"/>
        <w:rPr>
          <w:rFonts w:cs="Times New Roman"/>
          <w:szCs w:val="24"/>
        </w:rPr>
      </w:pPr>
      <w:r>
        <w:rPr>
          <w:rFonts w:cs="Times New Roman"/>
          <w:szCs w:val="24"/>
        </w:rPr>
        <w:t>Jedna ze základních teorií člení řízení na sporná a nesporná dle účinků soudních rozhodnutí, jež jsou v řízeních vydávána. Základy této koncepce formuloval německý procesualista G. F. Wetzel v díle System des ordentlichen Civilprocess (1878). Tu však podrobněji rozvinul až A. Wach (Handbuch des Deutschen Civilprozessrechts 1885), podle jehož názoru slouží sporné řízení k ochraně a zachování subjektivních práv v oblasti soukromého práva, přičemž řízení nesporné k jejich zakládání a rozvíjení.</w:t>
      </w:r>
      <w:r>
        <w:rPr>
          <w:rStyle w:val="Znakapoznpodarou"/>
          <w:rFonts w:cs="Times New Roman"/>
          <w:szCs w:val="24"/>
        </w:rPr>
        <w:footnoteReference w:id="8"/>
      </w:r>
      <w:r>
        <w:rPr>
          <w:rFonts w:cs="Times New Roman"/>
          <w:szCs w:val="24"/>
        </w:rPr>
        <w:t xml:space="preserve"> Podle této teorie tak soud ve sporném řízení vydává k ochraně již existujících práv rozhodnutí s deklaratorními účinky, naproti tomu v řízení nesporném rozhodnutí konstitutivní, čímž spolupůsobí při zakládání nových právních vztahů. Toto rozhraničení sporného a nesporného řízení nicméně není dostatečně uspokojivé, neboť i v řízení sporném lze nalézt příklady konstitutivních rozhodnutí, a to např. rozhodnutí soudu o rozdělení spoluvlastnictví. Tuto skutečnost Wach nepopírá, poznamenává však, že právotvorný účinek není v těchto případech cílem, nýbrž až sekundárním následkem činnosti soudu.</w:t>
      </w:r>
      <w:r>
        <w:rPr>
          <w:rStyle w:val="Znakapoznpodarou"/>
          <w:rFonts w:cs="Times New Roman"/>
          <w:szCs w:val="24"/>
        </w:rPr>
        <w:footnoteReference w:id="9"/>
      </w:r>
      <w:r>
        <w:rPr>
          <w:rFonts w:cs="Times New Roman"/>
          <w:szCs w:val="24"/>
        </w:rPr>
        <w:t xml:space="preserve"> Zastáncem diferenciace sporného a nesporného řízení podle účinků soudního rozhodnutí se stal například F. Zoulík, jenž ve své monografii </w:t>
      </w:r>
      <w:r>
        <w:rPr>
          <w:rFonts w:cs="Times New Roman"/>
          <w:szCs w:val="24"/>
        </w:rPr>
        <w:lastRenderedPageBreak/>
        <w:t>Řízení sporné a nesporné jako druhy civilního procesu (1969) přiřadil všechna konstitutivní rozhodnutí k řízení nespornému.</w:t>
      </w:r>
      <w:r>
        <w:rPr>
          <w:rStyle w:val="Znakapoznpodarou"/>
          <w:rFonts w:cs="Times New Roman"/>
          <w:szCs w:val="24"/>
        </w:rPr>
        <w:footnoteReference w:id="10"/>
      </w:r>
    </w:p>
    <w:p w:rsidR="00C27331" w:rsidRDefault="00C27331" w:rsidP="006B6464">
      <w:pPr>
        <w:spacing w:after="0" w:line="360" w:lineRule="auto"/>
        <w:ind w:firstLine="708"/>
        <w:jc w:val="both"/>
        <w:rPr>
          <w:rFonts w:cs="Times New Roman"/>
          <w:szCs w:val="24"/>
        </w:rPr>
      </w:pPr>
      <w:r>
        <w:rPr>
          <w:rFonts w:cs="Times New Roman"/>
          <w:szCs w:val="24"/>
        </w:rPr>
        <w:t>Většina procesualistů vzhledem k neuspokojivému řešení problematiky právotvorných rozhodnutí ve sporném řízení upřednostňuje teorii, podle níž je diferenciačním kritériem obou druhů řízení jejich funkce.</w:t>
      </w:r>
      <w:r>
        <w:rPr>
          <w:rStyle w:val="Znakapoznpodarou"/>
          <w:rFonts w:cs="Times New Roman"/>
          <w:szCs w:val="24"/>
        </w:rPr>
        <w:footnoteReference w:id="11"/>
      </w:r>
      <w:r>
        <w:rPr>
          <w:rFonts w:cs="Times New Roman"/>
          <w:szCs w:val="24"/>
        </w:rPr>
        <w:t xml:space="preserve"> Účel sporného řízení spočívá v nápravě ohrožených či porušených práv účastníků řízení, jeho funkce je tedy reparační. Pro řízení nesporná je pak příznačná funkce preventivní, neboť soud právní poměry účastníků upravuje do budoucna (pro futuro), a to s cílem předejít případným sporům. Teoretickou koncepci prevence a represe, která byla vytvořena A. Mengerem (System des Österreichischen Civilprozessrechts 1876)</w:t>
      </w:r>
      <w:r>
        <w:rPr>
          <w:rStyle w:val="Znakapoznpodarou"/>
          <w:rFonts w:cs="Times New Roman"/>
          <w:szCs w:val="24"/>
        </w:rPr>
        <w:footnoteReference w:id="12"/>
      </w:r>
      <w:r>
        <w:rPr>
          <w:rFonts w:cs="Times New Roman"/>
          <w:szCs w:val="24"/>
        </w:rPr>
        <w:t>, zastával zakladatel české civilněprocesní právní vědy E. Ott. Dle jeho názoru jde v obou druzích řízení o občanskoprávní věci, tj. na soudy vznesené soukromoprávní nároky, přesto však se mezi řízením sporným a nesporným vyskytuje důležitý rozdíl. V řízení sporném má být určeno, zdali žalobci určité právo přísluší, na základě čehož bude nastalé porušení onoho práva podle potřeby odstraněno donucovací mocí soudu. Naproti tomu v nesporném řízení soud pečuje o zachování soukromých oprávnění, aby ta neutrpěla v budoucnu újmu. Sporné řízení tedy civilní bezpráví odráží (působí repressive), přičemž řízení nesporné takovému bezpráví překáží (působí praeventive).</w:t>
      </w:r>
      <w:r>
        <w:rPr>
          <w:rStyle w:val="Znakapoznpodarou"/>
          <w:rFonts w:cs="Times New Roman"/>
          <w:szCs w:val="24"/>
        </w:rPr>
        <w:footnoteReference w:id="13"/>
      </w:r>
      <w:r>
        <w:rPr>
          <w:rFonts w:cs="Times New Roman"/>
          <w:szCs w:val="24"/>
        </w:rPr>
        <w:t xml:space="preserve"> Dále se podle Otta rozdíly obou těchto řízení projevují ve směru podmětném (rovina subjektů), předmětném i formálním.</w:t>
      </w:r>
      <w:r>
        <w:rPr>
          <w:rStyle w:val="Znakapoznpodarou"/>
          <w:rFonts w:cs="Times New Roman"/>
          <w:szCs w:val="24"/>
        </w:rPr>
        <w:footnoteReference w:id="14"/>
      </w:r>
      <w:r>
        <w:rPr>
          <w:rFonts w:cs="Times New Roman"/>
          <w:szCs w:val="24"/>
        </w:rPr>
        <w:t xml:space="preserve"> Mezi představitele Mengerovy teorie patří i další významný český procesualista V. Hora, podle kterého se sporné řízení nikdy nezahajuje proto, aby se předešlo budoucímu porušení práva, má tedy vždy represivní funkci a myšlenka prevence je mu zcela cizí (to platí i při žalobách právotvorných).</w:t>
      </w:r>
      <w:r>
        <w:rPr>
          <w:rStyle w:val="Znakapoznpodarou"/>
          <w:rFonts w:cs="Times New Roman"/>
          <w:szCs w:val="24"/>
        </w:rPr>
        <w:footnoteReference w:id="15"/>
      </w:r>
      <w:r>
        <w:rPr>
          <w:rFonts w:cs="Times New Roman"/>
          <w:szCs w:val="24"/>
        </w:rPr>
        <w:t xml:space="preserve"> Hora připouští, že určité spory mohou být řešeny též v rámci nesporného řízení, jde však o výjimečný jev, který je s povahou takového řízení v rozporu.</w:t>
      </w:r>
      <w:r>
        <w:rPr>
          <w:rStyle w:val="Znakapoznpodarou"/>
          <w:rFonts w:cs="Times New Roman"/>
          <w:szCs w:val="24"/>
        </w:rPr>
        <w:footnoteReference w:id="16"/>
      </w:r>
    </w:p>
    <w:p w:rsidR="00C27331" w:rsidRDefault="00C27331" w:rsidP="006B6464">
      <w:pPr>
        <w:spacing w:after="0" w:line="360" w:lineRule="auto"/>
        <w:ind w:firstLine="708"/>
        <w:jc w:val="both"/>
        <w:rPr>
          <w:rFonts w:cs="Times New Roman"/>
          <w:szCs w:val="24"/>
        </w:rPr>
      </w:pPr>
      <w:r>
        <w:rPr>
          <w:rFonts w:cs="Times New Roman"/>
          <w:szCs w:val="24"/>
        </w:rPr>
        <w:t>Pro mnohé autory se stala východiskem zkoumání rozdílů mezi sporným a nesporným řízením analýza platné a účinné právní úpravy a na možnost nalézt uspokojivé diferenciační kritérium na teoretické úrovni zcela rezignovali.</w:t>
      </w:r>
      <w:r>
        <w:rPr>
          <w:rStyle w:val="Znakapoznpodarou"/>
          <w:rFonts w:cs="Times New Roman"/>
          <w:szCs w:val="24"/>
        </w:rPr>
        <w:footnoteReference w:id="17"/>
      </w:r>
      <w:r>
        <w:rPr>
          <w:rFonts w:cs="Times New Roman"/>
          <w:szCs w:val="24"/>
        </w:rPr>
        <w:t xml:space="preserve"> Pozitivistickou koncepci rozvíjel například L. Rosenberg v díle Lehrbuch des Deutschen Zivilprozessrechts (1929).</w:t>
      </w:r>
      <w:r>
        <w:rPr>
          <w:rStyle w:val="Znakapoznpodarou"/>
          <w:rFonts w:cs="Times New Roman"/>
          <w:szCs w:val="24"/>
        </w:rPr>
        <w:footnoteReference w:id="18"/>
      </w:r>
      <w:r>
        <w:rPr>
          <w:rFonts w:cs="Times New Roman"/>
          <w:szCs w:val="24"/>
        </w:rPr>
        <w:t xml:space="preserve"> V současnosti </w:t>
      </w:r>
      <w:r>
        <w:rPr>
          <w:rFonts w:cs="Times New Roman"/>
          <w:szCs w:val="24"/>
        </w:rPr>
        <w:lastRenderedPageBreak/>
        <w:t>můžeme za pozitivistický označit přístup K. Svobody, jenž se staví odmítavě k diferenciaci sporného a nesporného řízení jak na základě deklaratorního a konstitutivního účinku rozhodnutí, tak na základě rozlišování preventivního či represivního účelu řízení.</w:t>
      </w:r>
      <w:r>
        <w:rPr>
          <w:rStyle w:val="Znakapoznpodarou"/>
          <w:rFonts w:cs="Times New Roman"/>
          <w:szCs w:val="24"/>
        </w:rPr>
        <w:footnoteReference w:id="19"/>
      </w:r>
      <w:r>
        <w:rPr>
          <w:rFonts w:cs="Times New Roman"/>
          <w:szCs w:val="24"/>
        </w:rPr>
        <w:t xml:space="preserve"> Svoboda uvádí, že „rozdíly mezi sporem a nesporem musíme hledat nikoli v rovině idejí, ale přímo v textu zákona.“</w:t>
      </w:r>
      <w:r>
        <w:rPr>
          <w:rStyle w:val="Znakapoznpodarou"/>
          <w:rFonts w:cs="Times New Roman"/>
          <w:szCs w:val="24"/>
        </w:rPr>
        <w:footnoteReference w:id="20"/>
      </w:r>
      <w:r>
        <w:rPr>
          <w:rFonts w:cs="Times New Roman"/>
          <w:szCs w:val="24"/>
        </w:rPr>
        <w:t xml:space="preserve"> Členění sporného a nesporného řízení podle kritéria prevence a represe, jakož i podle kritéria deklaratorní a konstitutivní povahy výsledku řízení odmítl v minulosti také F. Štajgr</w:t>
      </w:r>
      <w:r w:rsidR="00061ADD">
        <w:rPr>
          <w:rFonts w:cs="Times New Roman"/>
          <w:szCs w:val="24"/>
        </w:rPr>
        <w:t>.</w:t>
      </w:r>
      <w:r w:rsidR="00061ADD">
        <w:rPr>
          <w:rStyle w:val="Znakapoznpodarou"/>
          <w:rFonts w:cs="Times New Roman"/>
          <w:szCs w:val="24"/>
        </w:rPr>
        <w:footnoteReference w:id="21"/>
      </w:r>
    </w:p>
    <w:p w:rsidR="00B341E3" w:rsidRDefault="00C27331" w:rsidP="006B6464">
      <w:pPr>
        <w:spacing w:after="0" w:line="360" w:lineRule="auto"/>
        <w:ind w:firstLine="708"/>
        <w:jc w:val="both"/>
        <w:rPr>
          <w:rFonts w:cs="Times New Roman"/>
          <w:szCs w:val="24"/>
        </w:rPr>
      </w:pPr>
      <w:r>
        <w:rPr>
          <w:rFonts w:cs="Times New Roman"/>
          <w:szCs w:val="24"/>
        </w:rPr>
        <w:t>Následovně se k problematice rozlišování mezi sporným a nesporným řízením vyjádřil v posledních letech také Ústavní soud: „</w:t>
      </w:r>
      <w:r w:rsidRPr="00455714">
        <w:rPr>
          <w:rFonts w:cs="Times New Roman"/>
          <w:szCs w:val="24"/>
        </w:rPr>
        <w:t>D</w:t>
      </w:r>
      <w:r w:rsidRPr="00455714">
        <w:rPr>
          <w:rFonts w:cs="Times New Roman"/>
          <w:color w:val="000000"/>
          <w:szCs w:val="24"/>
          <w:shd w:val="clear" w:color="auto" w:fill="FFFFFF"/>
        </w:rPr>
        <w:t>ělení řízení na sporné a nesporné je dělení teoretické, vyplývající ze samé podstaty projednávaných věcí. Někdy se stává, že zákonodárce, rozhodující o zařazení věcí do řízení sporného či nesporného, zařadí z různých důvodů věc spornou do procesu nesporného a naopak. Problémy z toho vzniknuvší musí být řešeny v kontextu samé podstaty projednávaných věcí. Dojde-li k zařazení sporné věci ze své podstaty do řízení nesporného, nemůže být odstraněna skutečnost, že jde o spor mezi stranami, tj. účastníci takového řízení mají svou podstatou postavení sporných stran a řízení se svou strukturou musí rovnat řízení spornému</w:t>
      </w:r>
      <w:r>
        <w:rPr>
          <w:rFonts w:cs="Times New Roman"/>
          <w:color w:val="000000"/>
          <w:szCs w:val="24"/>
          <w:shd w:val="clear" w:color="auto" w:fill="FFFFFF"/>
        </w:rPr>
        <w:t>.“</w:t>
      </w:r>
      <w:r>
        <w:rPr>
          <w:rStyle w:val="Znakapoznpodarou"/>
          <w:rFonts w:cs="Times New Roman"/>
          <w:color w:val="000000"/>
          <w:szCs w:val="24"/>
          <w:shd w:val="clear" w:color="auto" w:fill="FFFFFF"/>
        </w:rPr>
        <w:footnoteReference w:id="22"/>
      </w:r>
      <w:r w:rsidRPr="00455714">
        <w:rPr>
          <w:rFonts w:cs="Times New Roman"/>
          <w:color w:val="000000"/>
          <w:szCs w:val="24"/>
        </w:rPr>
        <w:t> </w:t>
      </w:r>
      <w:r>
        <w:rPr>
          <w:rFonts w:cs="Times New Roman"/>
          <w:szCs w:val="24"/>
        </w:rPr>
        <w:t>Jak vidno, i navzdory bezpočtu teoretických koncepcí, nelze ani v současnosti hranici mezi řízením sporným a nesporným jednoznačně vymezit, a tak otázka vnitřního členění civilního řízení nalézacího zůstává i nadále pře</w:t>
      </w:r>
      <w:r w:rsidR="00B341E3">
        <w:rPr>
          <w:rFonts w:cs="Times New Roman"/>
          <w:szCs w:val="24"/>
        </w:rPr>
        <w:t>dmětem zájmu právní vědy.</w:t>
      </w:r>
    </w:p>
    <w:p w:rsidR="00C27331" w:rsidRDefault="00C27331" w:rsidP="006B6464">
      <w:pPr>
        <w:spacing w:after="0" w:line="360" w:lineRule="auto"/>
        <w:ind w:firstLine="708"/>
        <w:jc w:val="both"/>
        <w:rPr>
          <w:rFonts w:cs="Times New Roman"/>
          <w:szCs w:val="24"/>
        </w:rPr>
      </w:pPr>
      <w:r>
        <w:rPr>
          <w:rFonts w:cs="Times New Roman"/>
          <w:szCs w:val="24"/>
        </w:rPr>
        <w:t xml:space="preserve">Pokud jde o právní úpravu dané problematiky, diferenciace civilního procesu na řízení sporné a nesporné se stala charakteristickou zejména pro právní vývoj buržoazního civilního procesu 19. století (s jejími počátky se však lze setkat již v římském právu procesním). Ve 20. století se okruh záležitostí, jež byly řešeny v nesporném řízení, neustále rozšiřoval, a to především v souvislosti s rozvojem obchodního práva. Souběžně s tím se počaly objevovat tendence upravit nesporné řízení zvláštním procesním předpisem. V československém právním řádu se tak stalo zákonem č. 100/1931 Sb., o základních ustanoveních soudního řízení nesporného. K zásadní změně v legislativním pojetí sporného a nesporného řízení došlo vydáním zákona č. 142/1950 Sb., o řízení ve věcech občanskoprávních, který ve své první části (obecná ustanovení) upravoval jednotně celý civilní proces. V jeho druhé části (zvláštní </w:t>
      </w:r>
      <w:r>
        <w:rPr>
          <w:rFonts w:cs="Times New Roman"/>
          <w:szCs w:val="24"/>
        </w:rPr>
        <w:lastRenderedPageBreak/>
        <w:t>ustanovení) pak byly v jedenácti hlavách upraveny doplňky k obecným ustanovením i odchylky od nich, o zvláštní druhy řízení se však nejednalo.</w:t>
      </w:r>
      <w:r>
        <w:rPr>
          <w:rStyle w:val="Znakapoznpodarou"/>
          <w:rFonts w:cs="Times New Roman"/>
          <w:szCs w:val="24"/>
        </w:rPr>
        <w:footnoteReference w:id="23"/>
      </w:r>
      <w:r>
        <w:rPr>
          <w:rFonts w:cs="Times New Roman"/>
          <w:szCs w:val="24"/>
        </w:rPr>
        <w:t>,</w:t>
      </w:r>
      <w:r>
        <w:rPr>
          <w:rStyle w:val="Znakapoznpodarou"/>
          <w:rFonts w:cs="Times New Roman"/>
          <w:szCs w:val="24"/>
        </w:rPr>
        <w:footnoteReference w:id="24"/>
      </w:r>
    </w:p>
    <w:p w:rsidR="00C27331" w:rsidRDefault="00C27331" w:rsidP="006B6464">
      <w:pPr>
        <w:spacing w:after="0" w:line="360" w:lineRule="auto"/>
        <w:ind w:firstLine="708"/>
        <w:jc w:val="both"/>
        <w:rPr>
          <w:rFonts w:cs="Times New Roman"/>
          <w:szCs w:val="24"/>
        </w:rPr>
      </w:pPr>
      <w:r w:rsidRPr="008D2435">
        <w:rPr>
          <w:rFonts w:cs="Times New Roman"/>
          <w:szCs w:val="24"/>
        </w:rPr>
        <w:t>Důslednější rozlišování sp</w:t>
      </w:r>
      <w:r>
        <w:rPr>
          <w:rFonts w:cs="Times New Roman"/>
          <w:szCs w:val="24"/>
        </w:rPr>
        <w:t xml:space="preserve">orného a nesporného řízení </w:t>
      </w:r>
      <w:r w:rsidRPr="008D2435">
        <w:rPr>
          <w:rFonts w:cs="Times New Roman"/>
          <w:szCs w:val="24"/>
        </w:rPr>
        <w:t>do právní úpr</w:t>
      </w:r>
      <w:r>
        <w:rPr>
          <w:rFonts w:cs="Times New Roman"/>
          <w:szCs w:val="24"/>
        </w:rPr>
        <w:t>avy občanského soudního řízení znovu přinesly</w:t>
      </w:r>
      <w:r w:rsidRPr="008D2435">
        <w:rPr>
          <w:rFonts w:cs="Times New Roman"/>
          <w:szCs w:val="24"/>
        </w:rPr>
        <w:t xml:space="preserve"> </w:t>
      </w:r>
      <w:r>
        <w:rPr>
          <w:rFonts w:cs="Times New Roman"/>
          <w:szCs w:val="24"/>
        </w:rPr>
        <w:t xml:space="preserve">až novely </w:t>
      </w:r>
      <w:r w:rsidRPr="008D2435">
        <w:rPr>
          <w:rFonts w:cs="Times New Roman"/>
          <w:szCs w:val="24"/>
        </w:rPr>
        <w:t>občanského soudního řádu</w:t>
      </w:r>
      <w:r>
        <w:rPr>
          <w:rFonts w:cs="Times New Roman"/>
          <w:szCs w:val="24"/>
        </w:rPr>
        <w:t xml:space="preserve"> (zák. č. 99/1963 Sb., občanský soudní řád, dále jen o.s.ř.), a to zákon</w:t>
      </w:r>
      <w:r w:rsidRPr="008D2435">
        <w:rPr>
          <w:rFonts w:cs="Times New Roman"/>
          <w:szCs w:val="24"/>
        </w:rPr>
        <w:t xml:space="preserve"> č. 519/1991 Sb.</w:t>
      </w:r>
      <w:r>
        <w:rPr>
          <w:rFonts w:cs="Times New Roman"/>
          <w:szCs w:val="24"/>
        </w:rPr>
        <w:t xml:space="preserve"> a zákon </w:t>
      </w:r>
      <w:r w:rsidRPr="008D2435">
        <w:rPr>
          <w:rFonts w:cs="Times New Roman"/>
          <w:szCs w:val="24"/>
        </w:rPr>
        <w:t xml:space="preserve">č. 171/1992 Sb. </w:t>
      </w:r>
      <w:r>
        <w:rPr>
          <w:rFonts w:cs="Times New Roman"/>
          <w:szCs w:val="24"/>
        </w:rPr>
        <w:t xml:space="preserve">Nesporná řízení </w:t>
      </w:r>
      <w:r w:rsidRPr="008D2435">
        <w:rPr>
          <w:rFonts w:cs="Times New Roman"/>
          <w:szCs w:val="24"/>
        </w:rPr>
        <w:t>byla</w:t>
      </w:r>
      <w:r>
        <w:rPr>
          <w:rFonts w:cs="Times New Roman"/>
          <w:szCs w:val="24"/>
        </w:rPr>
        <w:t xml:space="preserve"> v občanském soudním řádu z roku 1963 zařazena do páté hlavy</w:t>
      </w:r>
      <w:r w:rsidRPr="008D2435">
        <w:rPr>
          <w:rFonts w:cs="Times New Roman"/>
          <w:szCs w:val="24"/>
        </w:rPr>
        <w:t xml:space="preserve"> třetí</w:t>
      </w:r>
      <w:r>
        <w:rPr>
          <w:rFonts w:cs="Times New Roman"/>
          <w:szCs w:val="24"/>
        </w:rPr>
        <w:t xml:space="preserve"> části zákona,</w:t>
      </w:r>
      <w:r w:rsidRPr="008D2435">
        <w:rPr>
          <w:rFonts w:cs="Times New Roman"/>
          <w:szCs w:val="24"/>
        </w:rPr>
        <w:t xml:space="preserve"> </w:t>
      </w:r>
      <w:r>
        <w:rPr>
          <w:rFonts w:cs="Times New Roman"/>
          <w:szCs w:val="24"/>
        </w:rPr>
        <w:t xml:space="preserve">obsahující tzv. </w:t>
      </w:r>
      <w:r w:rsidRPr="008D2435">
        <w:rPr>
          <w:rFonts w:cs="Times New Roman"/>
          <w:szCs w:val="24"/>
        </w:rPr>
        <w:t xml:space="preserve">„Zvláštní ustanovení“. </w:t>
      </w:r>
      <w:r>
        <w:rPr>
          <w:rFonts w:cs="Times New Roman"/>
          <w:szCs w:val="24"/>
        </w:rPr>
        <w:t xml:space="preserve">Oba druhy nalézacího řízení tak byly až do konce roku 2013 upraveny v jednom právním předpise. </w:t>
      </w:r>
      <w:r w:rsidRPr="008D2435">
        <w:rPr>
          <w:rFonts w:cs="Times New Roman"/>
          <w:szCs w:val="24"/>
        </w:rPr>
        <w:t>V důsledku rekodifikace soukromého práva, provedené zejména zákonem č. 89/2012, občanský zákoník, zákonem č. 90/2012, o obchodních společnostech a družstvech (zákon o obchodních korporacích) a zákonem č. 91/2012, o mezinárodním právu s</w:t>
      </w:r>
      <w:r>
        <w:rPr>
          <w:rFonts w:cs="Times New Roman"/>
          <w:szCs w:val="24"/>
        </w:rPr>
        <w:t>oukromém, bylo nutné sjednoti</w:t>
      </w:r>
      <w:r w:rsidRPr="008D2435">
        <w:rPr>
          <w:rFonts w:cs="Times New Roman"/>
          <w:szCs w:val="24"/>
        </w:rPr>
        <w:t xml:space="preserve">t také procesněprávní </w:t>
      </w:r>
      <w:r>
        <w:rPr>
          <w:rFonts w:cs="Times New Roman"/>
          <w:szCs w:val="24"/>
        </w:rPr>
        <w:t>úpravu. V rámci harmonizace procesního práva</w:t>
      </w:r>
      <w:r w:rsidRPr="008D2435">
        <w:rPr>
          <w:rFonts w:cs="Times New Roman"/>
          <w:szCs w:val="24"/>
        </w:rPr>
        <w:t xml:space="preserve"> byl přijat zcela nový zákon č. 292/2013 Sb., o zvláštních řízeních soudních (dále jen z.z.ř.), který s účinností od 1. ledna 2014 přebírá úpravu nesporných řízení a jiných zvláštních řízení, tedy takových řízení, jež vykazují procesní odlišnosti od říze</w:t>
      </w:r>
      <w:r>
        <w:rPr>
          <w:rFonts w:cs="Times New Roman"/>
          <w:szCs w:val="24"/>
        </w:rPr>
        <w:t>ní sporného, jehož úprava</w:t>
      </w:r>
      <w:r w:rsidRPr="008D2435">
        <w:rPr>
          <w:rFonts w:cs="Times New Roman"/>
          <w:szCs w:val="24"/>
        </w:rPr>
        <w:t xml:space="preserve"> zůstává</w:t>
      </w:r>
      <w:r>
        <w:rPr>
          <w:rFonts w:cs="Times New Roman"/>
          <w:szCs w:val="24"/>
        </w:rPr>
        <w:t xml:space="preserve"> i nadále</w:t>
      </w:r>
      <w:r w:rsidRPr="008D2435">
        <w:rPr>
          <w:rFonts w:cs="Times New Roman"/>
          <w:szCs w:val="24"/>
        </w:rPr>
        <w:t xml:space="preserve"> v o.s.ř. Úpravu civilního soudního řízení tak </w:t>
      </w:r>
      <w:r>
        <w:rPr>
          <w:rFonts w:cs="Times New Roman"/>
          <w:szCs w:val="24"/>
        </w:rPr>
        <w:t xml:space="preserve">nyní </w:t>
      </w:r>
      <w:r w:rsidRPr="008D2435">
        <w:rPr>
          <w:rFonts w:cs="Times New Roman"/>
          <w:szCs w:val="24"/>
        </w:rPr>
        <w:t>nalezneme ve dvou samostatných předpisech</w:t>
      </w:r>
      <w:r>
        <w:rPr>
          <w:rStyle w:val="Znakapoznpodarou"/>
          <w:rFonts w:cs="Times New Roman"/>
          <w:szCs w:val="24"/>
        </w:rPr>
        <w:footnoteReference w:id="25"/>
      </w:r>
      <w:r>
        <w:rPr>
          <w:rFonts w:cs="Times New Roman"/>
          <w:szCs w:val="24"/>
        </w:rPr>
        <w:t xml:space="preserve">, přičemž </w:t>
      </w:r>
      <w:r w:rsidRPr="008D2435">
        <w:rPr>
          <w:rFonts w:cs="Times New Roman"/>
          <w:szCs w:val="24"/>
        </w:rPr>
        <w:t xml:space="preserve">zákon </w:t>
      </w:r>
      <w:r>
        <w:rPr>
          <w:rFonts w:cs="Times New Roman"/>
          <w:szCs w:val="24"/>
        </w:rPr>
        <w:t>o zvláštních řízeních soudních je ve vztahu speciality k o.s.ř.</w:t>
      </w:r>
      <w:r w:rsidRPr="008D2435">
        <w:rPr>
          <w:rFonts w:cs="Times New Roman"/>
          <w:szCs w:val="24"/>
        </w:rPr>
        <w:t xml:space="preserve"> Pokud však</w:t>
      </w:r>
      <w:r>
        <w:rPr>
          <w:rFonts w:cs="Times New Roman"/>
          <w:szCs w:val="24"/>
        </w:rPr>
        <w:t xml:space="preserve"> z.z.ř. nestanoví jinak</w:t>
      </w:r>
      <w:r w:rsidRPr="008D2435">
        <w:rPr>
          <w:rFonts w:cs="Times New Roman"/>
          <w:szCs w:val="24"/>
        </w:rPr>
        <w:t>, použije se subsidiárně příslušných ustanovení občanského soudního řádu</w:t>
      </w:r>
      <w:r>
        <w:rPr>
          <w:rFonts w:cs="Times New Roman"/>
          <w:szCs w:val="24"/>
        </w:rPr>
        <w:t xml:space="preserve"> (§ 1 odst. 2 z.z.ř.)</w:t>
      </w:r>
      <w:r w:rsidRPr="008D2435">
        <w:rPr>
          <w:rFonts w:cs="Times New Roman"/>
          <w:szCs w:val="24"/>
        </w:rPr>
        <w:t>.</w:t>
      </w:r>
    </w:p>
    <w:p w:rsidR="00851A7E" w:rsidRDefault="00851A7E" w:rsidP="006B6464">
      <w:pPr>
        <w:spacing w:after="0" w:line="360" w:lineRule="auto"/>
        <w:jc w:val="both"/>
        <w:rPr>
          <w:rFonts w:cs="Times New Roman"/>
          <w:szCs w:val="24"/>
        </w:rPr>
      </w:pPr>
    </w:p>
    <w:p w:rsidR="00C27331" w:rsidRDefault="00C27331" w:rsidP="006B6464">
      <w:pPr>
        <w:pStyle w:val="Nadpis3"/>
        <w:spacing w:before="0" w:line="360" w:lineRule="auto"/>
        <w:jc w:val="both"/>
      </w:pPr>
      <w:bookmarkStart w:id="13" w:name="_Toc402208322"/>
      <w:bookmarkStart w:id="14" w:name="_Toc408781903"/>
      <w:bookmarkStart w:id="15" w:name="_Toc410223455"/>
      <w:r>
        <w:t>1.1.1</w:t>
      </w:r>
      <w:r>
        <w:tab/>
      </w:r>
      <w:r w:rsidRPr="00306529">
        <w:t xml:space="preserve">Základní odlišnosti </w:t>
      </w:r>
      <w:r>
        <w:t>sporného a nesporného řízení</w:t>
      </w:r>
      <w:bookmarkEnd w:id="13"/>
      <w:bookmarkEnd w:id="14"/>
      <w:bookmarkEnd w:id="15"/>
    </w:p>
    <w:p w:rsidR="00B341E3" w:rsidRDefault="00B341E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27331">
        <w:rPr>
          <w:rFonts w:ascii="Times New Roman" w:hAnsi="Times New Roman" w:cs="Times New Roman"/>
          <w:sz w:val="24"/>
          <w:szCs w:val="24"/>
        </w:rPr>
        <w:t xml:space="preserve">Na prvním místě je vhodné zmínit různý způsob stanovení civilní pravomoci. Zákonné vymezení civilní pravomoci soudů nalezneme v § 7 o.s.ř. a v § 1 odst. 1 z.z.ř. První část souvětí odstavce prvního ust. § 7 o.s.ř. stanoví pravomoc soudů ve sporném řízení </w:t>
      </w:r>
      <w:r w:rsidR="00C27331" w:rsidRPr="003B1D51">
        <w:rPr>
          <w:rFonts w:ascii="Times New Roman" w:hAnsi="Times New Roman" w:cs="Times New Roman"/>
          <w:sz w:val="24"/>
          <w:szCs w:val="24"/>
        </w:rPr>
        <w:t>obecným způsobem</w:t>
      </w:r>
      <w:r w:rsidR="00C27331" w:rsidRPr="003B1D51">
        <w:rPr>
          <w:rStyle w:val="Znakapoznpodarou"/>
          <w:rFonts w:ascii="Times New Roman" w:hAnsi="Times New Roman" w:cs="Times New Roman"/>
          <w:sz w:val="24"/>
          <w:szCs w:val="24"/>
        </w:rPr>
        <w:footnoteReference w:id="26"/>
      </w:r>
      <w:r w:rsidR="00C27331">
        <w:rPr>
          <w:rFonts w:ascii="Times New Roman" w:hAnsi="Times New Roman" w:cs="Times New Roman"/>
          <w:sz w:val="24"/>
          <w:szCs w:val="24"/>
        </w:rPr>
        <w:t>, kdy zůstává zachováno odlišení sporů a jiných právních věcí, přičemž spojení „jiné právní věc</w:t>
      </w:r>
      <w:r w:rsidR="004810FB">
        <w:rPr>
          <w:rFonts w:ascii="Times New Roman" w:hAnsi="Times New Roman" w:cs="Times New Roman"/>
          <w:sz w:val="24"/>
          <w:szCs w:val="24"/>
        </w:rPr>
        <w:t>i“ směřuje po 1. lednu 2014</w:t>
      </w:r>
      <w:r w:rsidR="00C27331">
        <w:rPr>
          <w:rFonts w:ascii="Times New Roman" w:hAnsi="Times New Roman" w:cs="Times New Roman"/>
          <w:sz w:val="24"/>
          <w:szCs w:val="24"/>
        </w:rPr>
        <w:t xml:space="preserve"> právě na část pátou o.s.ř., neboť řízení dle této </w:t>
      </w:r>
      <w:r w:rsidR="00C27331">
        <w:rPr>
          <w:rFonts w:ascii="Times New Roman" w:hAnsi="Times New Roman" w:cs="Times New Roman"/>
          <w:sz w:val="24"/>
          <w:szCs w:val="24"/>
        </w:rPr>
        <w:lastRenderedPageBreak/>
        <w:t>části nemusí mít vždy pouze spornou povahu. Oproti tomu se v případě nesporného soudnictví musí pravomoc soudů vždy opír</w:t>
      </w:r>
      <w:r w:rsidR="00960F1A">
        <w:rPr>
          <w:rFonts w:ascii="Times New Roman" w:hAnsi="Times New Roman" w:cs="Times New Roman"/>
          <w:sz w:val="24"/>
          <w:szCs w:val="24"/>
        </w:rPr>
        <w:t>at o výslovné ustanovení zákona.</w:t>
      </w:r>
      <w:r w:rsidR="00C27331">
        <w:rPr>
          <w:rFonts w:ascii="Times New Roman" w:hAnsi="Times New Roman" w:cs="Times New Roman"/>
          <w:sz w:val="24"/>
          <w:szCs w:val="24"/>
        </w:rPr>
        <w:t xml:space="preserve"> </w:t>
      </w:r>
      <w:r w:rsidR="00960F1A">
        <w:rPr>
          <w:rFonts w:ascii="Times New Roman" w:hAnsi="Times New Roman" w:cs="Times New Roman"/>
          <w:sz w:val="24"/>
          <w:szCs w:val="24"/>
        </w:rPr>
        <w:t xml:space="preserve">V nesporném řízení není možné pravomoc vymezit obecně, </w:t>
      </w:r>
      <w:r w:rsidR="00C27331">
        <w:rPr>
          <w:rFonts w:ascii="Times New Roman" w:hAnsi="Times New Roman" w:cs="Times New Roman"/>
          <w:sz w:val="24"/>
          <w:szCs w:val="24"/>
        </w:rPr>
        <w:t>neboť je-li rozhodnutí z hlediska hmotného práva právní skutečností, je to třeba v zákoně explicitně uvést.</w:t>
      </w:r>
      <w:r w:rsidR="00C27331">
        <w:rPr>
          <w:rStyle w:val="Znakapoznpodarou"/>
          <w:rFonts w:ascii="Times New Roman" w:hAnsi="Times New Roman" w:cs="Times New Roman"/>
          <w:sz w:val="24"/>
          <w:szCs w:val="24"/>
        </w:rPr>
        <w:footnoteReference w:id="27"/>
      </w:r>
    </w:p>
    <w:p w:rsidR="00B341E3" w:rsidRDefault="00B341E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V úpravě věcné příslušnosti rozdíly nejsou, i když je výslovně stanovena v obou právních předpisech zvlášť (§ 9 o.s.ř. a § 3 z.z.ř.). Co se týká místní příslušnosti soudů, zde se právní úprava liší, jelikož v rámci nesporů není možné určit obecný soud žalovaného (žalovaný zde není). Z.z.ř. zavádí vlastní obecné pravidlo v § 4 a dále pro jednotlivá řízení ve zvláštní části zákona stanoví výlučnou místní příslušnost.</w:t>
      </w:r>
    </w:p>
    <w:p w:rsidR="00C27331" w:rsidRDefault="00B341E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3093">
        <w:rPr>
          <w:rFonts w:ascii="Times New Roman" w:hAnsi="Times New Roman" w:cs="Times New Roman"/>
          <w:sz w:val="24"/>
          <w:szCs w:val="24"/>
        </w:rPr>
        <w:t>Významným diferenciačním kritériem</w:t>
      </w:r>
      <w:r w:rsidR="0093003A">
        <w:rPr>
          <w:rFonts w:ascii="Times New Roman" w:hAnsi="Times New Roman" w:cs="Times New Roman"/>
          <w:sz w:val="24"/>
          <w:szCs w:val="24"/>
        </w:rPr>
        <w:t xml:space="preserve"> mezi oběma druhy nalézacího řízení</w:t>
      </w:r>
      <w:r w:rsidR="00C63093">
        <w:rPr>
          <w:rFonts w:ascii="Times New Roman" w:hAnsi="Times New Roman" w:cs="Times New Roman"/>
          <w:sz w:val="24"/>
          <w:szCs w:val="24"/>
        </w:rPr>
        <w:t xml:space="preserve"> je </w:t>
      </w:r>
      <w:r w:rsidR="00C27331">
        <w:rPr>
          <w:rFonts w:ascii="Times New Roman" w:hAnsi="Times New Roman" w:cs="Times New Roman"/>
          <w:sz w:val="24"/>
          <w:szCs w:val="24"/>
        </w:rPr>
        <w:t>pojetí účastenství</w:t>
      </w:r>
      <w:r w:rsidR="00DE243A">
        <w:rPr>
          <w:rFonts w:ascii="Times New Roman" w:hAnsi="Times New Roman" w:cs="Times New Roman"/>
          <w:sz w:val="24"/>
          <w:szCs w:val="24"/>
        </w:rPr>
        <w:t>, jež tomu kterému řízení odpovídá</w:t>
      </w:r>
      <w:r w:rsidR="00C27331">
        <w:rPr>
          <w:rFonts w:ascii="Times New Roman" w:hAnsi="Times New Roman" w:cs="Times New Roman"/>
          <w:sz w:val="24"/>
          <w:szCs w:val="24"/>
        </w:rPr>
        <w:t>. Pro sporná řízení</w:t>
      </w:r>
      <w:r w:rsidR="00E513D5">
        <w:rPr>
          <w:rFonts w:ascii="Times New Roman" w:hAnsi="Times New Roman" w:cs="Times New Roman"/>
          <w:sz w:val="24"/>
          <w:szCs w:val="24"/>
        </w:rPr>
        <w:t>, jehož účastníky jsou dle § 90 o.s.ř. žalobce a žalovaný, je</w:t>
      </w:r>
      <w:r w:rsidR="008565C6">
        <w:rPr>
          <w:rFonts w:ascii="Times New Roman" w:hAnsi="Times New Roman" w:cs="Times New Roman"/>
          <w:sz w:val="24"/>
          <w:szCs w:val="24"/>
        </w:rPr>
        <w:t xml:space="preserve"> </w:t>
      </w:r>
      <w:r w:rsidR="00C27331">
        <w:rPr>
          <w:rFonts w:ascii="Times New Roman" w:hAnsi="Times New Roman" w:cs="Times New Roman"/>
          <w:sz w:val="24"/>
          <w:szCs w:val="24"/>
        </w:rPr>
        <w:t>charakteristické formální pojetí účastenství, kdy žalobcem je ten, kdo žaluje a žalovaným ten, kdo tak byl v žalo</w:t>
      </w:r>
      <w:r w:rsidR="008565C6">
        <w:rPr>
          <w:rFonts w:ascii="Times New Roman" w:hAnsi="Times New Roman" w:cs="Times New Roman"/>
          <w:sz w:val="24"/>
          <w:szCs w:val="24"/>
        </w:rPr>
        <w:t>bě žalo</w:t>
      </w:r>
      <w:r w:rsidR="00E513D5">
        <w:rPr>
          <w:rFonts w:ascii="Times New Roman" w:hAnsi="Times New Roman" w:cs="Times New Roman"/>
          <w:sz w:val="24"/>
          <w:szCs w:val="24"/>
        </w:rPr>
        <w:t>bcem označen. Účastenství je zde</w:t>
      </w:r>
      <w:r w:rsidR="008565C6">
        <w:rPr>
          <w:rFonts w:ascii="Times New Roman" w:hAnsi="Times New Roman" w:cs="Times New Roman"/>
          <w:sz w:val="24"/>
          <w:szCs w:val="24"/>
        </w:rPr>
        <w:t xml:space="preserve"> založeno pouze na základě procesního práva, </w:t>
      </w:r>
      <w:r w:rsidR="00E513D5">
        <w:rPr>
          <w:rFonts w:ascii="Times New Roman" w:hAnsi="Times New Roman" w:cs="Times New Roman"/>
          <w:sz w:val="24"/>
          <w:szCs w:val="24"/>
        </w:rPr>
        <w:t xml:space="preserve">přičemž </w:t>
      </w:r>
      <w:r w:rsidR="008565C6">
        <w:rPr>
          <w:rFonts w:ascii="Times New Roman" w:hAnsi="Times New Roman" w:cs="Times New Roman"/>
          <w:sz w:val="24"/>
          <w:szCs w:val="24"/>
        </w:rPr>
        <w:t xml:space="preserve">hmotněprávní postavení nemá na jeho </w:t>
      </w:r>
      <w:r w:rsidR="003B1F00">
        <w:rPr>
          <w:rFonts w:ascii="Times New Roman" w:hAnsi="Times New Roman" w:cs="Times New Roman"/>
          <w:sz w:val="24"/>
          <w:szCs w:val="24"/>
        </w:rPr>
        <w:t xml:space="preserve">trvání a </w:t>
      </w:r>
      <w:r w:rsidR="008565C6">
        <w:rPr>
          <w:rFonts w:ascii="Times New Roman" w:hAnsi="Times New Roman" w:cs="Times New Roman"/>
          <w:sz w:val="24"/>
          <w:szCs w:val="24"/>
        </w:rPr>
        <w:t>existenci</w:t>
      </w:r>
      <w:r w:rsidR="003B1F00">
        <w:rPr>
          <w:rFonts w:ascii="Times New Roman" w:hAnsi="Times New Roman" w:cs="Times New Roman"/>
          <w:sz w:val="24"/>
          <w:szCs w:val="24"/>
        </w:rPr>
        <w:t xml:space="preserve"> žádný vliv.</w:t>
      </w:r>
      <w:r w:rsidR="003B1F00">
        <w:rPr>
          <w:rStyle w:val="Znakapoznpodarou"/>
          <w:rFonts w:ascii="Times New Roman" w:hAnsi="Times New Roman" w:cs="Times New Roman"/>
          <w:sz w:val="24"/>
          <w:szCs w:val="24"/>
        </w:rPr>
        <w:footnoteReference w:id="28"/>
      </w:r>
      <w:r w:rsidR="003F4037">
        <w:rPr>
          <w:rFonts w:ascii="Times New Roman" w:hAnsi="Times New Roman" w:cs="Times New Roman"/>
          <w:sz w:val="24"/>
          <w:szCs w:val="24"/>
        </w:rPr>
        <w:t xml:space="preserve"> Ve sporných řízeních je t</w:t>
      </w:r>
      <w:r w:rsidR="00E513D5">
        <w:rPr>
          <w:rFonts w:ascii="Times New Roman" w:hAnsi="Times New Roman" w:cs="Times New Roman"/>
          <w:sz w:val="24"/>
          <w:szCs w:val="24"/>
        </w:rPr>
        <w:t>ak</w:t>
      </w:r>
      <w:r w:rsidR="003F4037">
        <w:rPr>
          <w:rFonts w:ascii="Times New Roman" w:hAnsi="Times New Roman" w:cs="Times New Roman"/>
          <w:sz w:val="24"/>
          <w:szCs w:val="24"/>
        </w:rPr>
        <w:t xml:space="preserve"> třeba důsledně odlišovat účastenství a tzv. věcnou legitimaci, tj. hmotněprávní vztah </w:t>
      </w:r>
      <w:r w:rsidR="00975142">
        <w:rPr>
          <w:rFonts w:ascii="Times New Roman" w:hAnsi="Times New Roman" w:cs="Times New Roman"/>
          <w:sz w:val="24"/>
          <w:szCs w:val="24"/>
        </w:rPr>
        <w:t>účastníka k projednávané věci.</w:t>
      </w:r>
      <w:r w:rsidR="00916F29">
        <w:rPr>
          <w:rFonts w:ascii="Times New Roman" w:hAnsi="Times New Roman" w:cs="Times New Roman"/>
          <w:sz w:val="24"/>
          <w:szCs w:val="24"/>
        </w:rPr>
        <w:t xml:space="preserve"> </w:t>
      </w:r>
      <w:r w:rsidR="00975142">
        <w:rPr>
          <w:rFonts w:ascii="Times New Roman" w:hAnsi="Times New Roman" w:cs="Times New Roman"/>
          <w:sz w:val="24"/>
          <w:szCs w:val="24"/>
        </w:rPr>
        <w:t>Naproti tomu v řízeních nesporných, ve kterých platí materiální pojetí účastníků, věcná legitimace s účastenstvím splývá, neboť účastenství přímo</w:t>
      </w:r>
      <w:r w:rsidR="00916F29">
        <w:rPr>
          <w:rFonts w:ascii="Times New Roman" w:hAnsi="Times New Roman" w:cs="Times New Roman"/>
          <w:sz w:val="24"/>
          <w:szCs w:val="24"/>
        </w:rPr>
        <w:t xml:space="preserve"> závisí na </w:t>
      </w:r>
      <w:r w:rsidR="00C27331">
        <w:rPr>
          <w:rFonts w:ascii="Times New Roman" w:hAnsi="Times New Roman" w:cs="Times New Roman"/>
          <w:sz w:val="24"/>
          <w:szCs w:val="24"/>
        </w:rPr>
        <w:t>skutečn</w:t>
      </w:r>
      <w:r w:rsidR="00916F29">
        <w:rPr>
          <w:rFonts w:ascii="Times New Roman" w:hAnsi="Times New Roman" w:cs="Times New Roman"/>
          <w:sz w:val="24"/>
          <w:szCs w:val="24"/>
        </w:rPr>
        <w:t>ém hmotněprávním</w:t>
      </w:r>
      <w:r w:rsidR="00C27331">
        <w:rPr>
          <w:rFonts w:ascii="Times New Roman" w:hAnsi="Times New Roman" w:cs="Times New Roman"/>
          <w:sz w:val="24"/>
          <w:szCs w:val="24"/>
        </w:rPr>
        <w:t xml:space="preserve"> postavení</w:t>
      </w:r>
      <w:r w:rsidR="00916F29">
        <w:rPr>
          <w:rFonts w:ascii="Times New Roman" w:hAnsi="Times New Roman" w:cs="Times New Roman"/>
          <w:sz w:val="24"/>
          <w:szCs w:val="24"/>
        </w:rPr>
        <w:t xml:space="preserve"> účastníka řízení</w:t>
      </w:r>
      <w:r w:rsidR="00C27331">
        <w:rPr>
          <w:rFonts w:ascii="Times New Roman" w:hAnsi="Times New Roman" w:cs="Times New Roman"/>
          <w:sz w:val="24"/>
          <w:szCs w:val="24"/>
        </w:rPr>
        <w:t xml:space="preserve">. </w:t>
      </w:r>
      <w:r w:rsidR="003F4037">
        <w:rPr>
          <w:rFonts w:ascii="Times New Roman" w:hAnsi="Times New Roman" w:cs="Times New Roman"/>
          <w:sz w:val="24"/>
          <w:szCs w:val="24"/>
        </w:rPr>
        <w:t xml:space="preserve">Stejný význam jako ve sporném soudnictví má věcná legitimace </w:t>
      </w:r>
      <w:r w:rsidR="00F728D0">
        <w:rPr>
          <w:rFonts w:ascii="Times New Roman" w:hAnsi="Times New Roman" w:cs="Times New Roman"/>
          <w:sz w:val="24"/>
          <w:szCs w:val="24"/>
        </w:rPr>
        <w:t>toliko</w:t>
      </w:r>
      <w:r w:rsidR="003F4037">
        <w:rPr>
          <w:rFonts w:ascii="Times New Roman" w:hAnsi="Times New Roman" w:cs="Times New Roman"/>
          <w:sz w:val="24"/>
          <w:szCs w:val="24"/>
        </w:rPr>
        <w:t xml:space="preserve"> u navrhovatele, který se stává účastníkem řízení podáním návrhu a jeho účastenství nemůže být v řízení ukončeno </w:t>
      </w:r>
      <w:r w:rsidR="00975142">
        <w:rPr>
          <w:rFonts w:ascii="Times New Roman" w:hAnsi="Times New Roman" w:cs="Times New Roman"/>
          <w:sz w:val="24"/>
          <w:szCs w:val="24"/>
        </w:rPr>
        <w:t>pouze</w:t>
      </w:r>
      <w:r w:rsidR="003F4037">
        <w:rPr>
          <w:rFonts w:ascii="Times New Roman" w:hAnsi="Times New Roman" w:cs="Times New Roman"/>
          <w:sz w:val="24"/>
          <w:szCs w:val="24"/>
        </w:rPr>
        <w:t xml:space="preserve"> z důvodu, že není nositelem odpovídajícího práva vyplývajícího z</w:t>
      </w:r>
      <w:r w:rsidR="00876AD6">
        <w:rPr>
          <w:rFonts w:ascii="Times New Roman" w:hAnsi="Times New Roman" w:cs="Times New Roman"/>
          <w:sz w:val="24"/>
          <w:szCs w:val="24"/>
        </w:rPr>
        <w:t> práva hmotného</w:t>
      </w:r>
      <w:r w:rsidR="003F4037">
        <w:rPr>
          <w:rFonts w:ascii="Times New Roman" w:hAnsi="Times New Roman" w:cs="Times New Roman"/>
          <w:sz w:val="24"/>
          <w:szCs w:val="24"/>
        </w:rPr>
        <w:t>.</w:t>
      </w:r>
      <w:r w:rsidR="003F4037">
        <w:rPr>
          <w:rStyle w:val="Znakapoznpodarou"/>
          <w:rFonts w:ascii="Times New Roman" w:hAnsi="Times New Roman" w:cs="Times New Roman"/>
          <w:sz w:val="24"/>
          <w:szCs w:val="24"/>
        </w:rPr>
        <w:footnoteReference w:id="29"/>
      </w:r>
      <w:r w:rsidR="00C63093">
        <w:rPr>
          <w:rFonts w:ascii="Times New Roman" w:hAnsi="Times New Roman" w:cs="Times New Roman"/>
          <w:sz w:val="24"/>
          <w:szCs w:val="24"/>
        </w:rPr>
        <w:t xml:space="preserve"> </w:t>
      </w:r>
      <w:r w:rsidR="00C27331">
        <w:rPr>
          <w:rFonts w:ascii="Times New Roman" w:hAnsi="Times New Roman" w:cs="Times New Roman"/>
          <w:sz w:val="24"/>
          <w:szCs w:val="24"/>
        </w:rPr>
        <w:t>Dvě specifické definice, vymezující účastníky nesporných řízení, pro jejichž použití je rozhodující způsob zahájení řízení, nalezneme v § 6 z.z.ř. Účastníkem řízení, které může být zahájeno i bez návrhu, je dle § 6 odst. 1 navrhovatel a ten, o jehož právech nebo povinnostech má být v řízení jednáno. Druhá definice obsažená v § 6 odst. 2 platí pouze pro řízení zahájená na návrh (s výjimkou řízení o pozůstalosti). Účastníky návrhových řízení jsou navrhovatel a ten, kterého zákon za účastníka označuje. Pokud lze v konkrétním případě aplikovat obě definice, přednost má ta, která výslovně určité subjekty za účastníky řízení označuje, tj. druhá definice účastníků řízení podle § 6 odst. 2 z.z.ř.</w:t>
      </w:r>
      <w:r w:rsidR="00C27331">
        <w:rPr>
          <w:rStyle w:val="Znakapoznpodarou"/>
          <w:rFonts w:ascii="Times New Roman" w:hAnsi="Times New Roman" w:cs="Times New Roman"/>
          <w:sz w:val="24"/>
          <w:szCs w:val="24"/>
        </w:rPr>
        <w:footnoteReference w:id="30"/>
      </w:r>
    </w:p>
    <w:p w:rsidR="00B341E3"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Civilní proces ovl</w:t>
      </w:r>
      <w:r w:rsidR="00F300C1">
        <w:rPr>
          <w:rFonts w:ascii="Times New Roman" w:hAnsi="Times New Roman" w:cs="Times New Roman"/>
          <w:sz w:val="24"/>
          <w:szCs w:val="24"/>
        </w:rPr>
        <w:t xml:space="preserve">ádají </w:t>
      </w:r>
      <w:r w:rsidR="00912A40">
        <w:rPr>
          <w:rFonts w:ascii="Times New Roman" w:hAnsi="Times New Roman" w:cs="Times New Roman"/>
          <w:sz w:val="24"/>
          <w:szCs w:val="24"/>
        </w:rPr>
        <w:t xml:space="preserve">jisté </w:t>
      </w:r>
      <w:r w:rsidR="00417C3B">
        <w:rPr>
          <w:rFonts w:ascii="Times New Roman" w:hAnsi="Times New Roman" w:cs="Times New Roman"/>
          <w:sz w:val="24"/>
          <w:szCs w:val="24"/>
        </w:rPr>
        <w:t>vůdčí právní ideje (základní principy</w:t>
      </w:r>
      <w:r w:rsidR="00507D7C">
        <w:rPr>
          <w:rFonts w:ascii="Times New Roman" w:hAnsi="Times New Roman" w:cs="Times New Roman"/>
          <w:sz w:val="24"/>
          <w:szCs w:val="24"/>
        </w:rPr>
        <w:t>), jejichž uplatnění v nalézacím řízení je dalším z rozlišovacích prvků sporného a nesporného řízení</w:t>
      </w:r>
      <w:r w:rsidR="00417C3B">
        <w:rPr>
          <w:rFonts w:ascii="Times New Roman" w:hAnsi="Times New Roman" w:cs="Times New Roman"/>
          <w:sz w:val="24"/>
          <w:szCs w:val="24"/>
        </w:rPr>
        <w:t>.</w:t>
      </w:r>
      <w:r w:rsidR="003B6F1A">
        <w:rPr>
          <w:rStyle w:val="Znakapoznpodarou"/>
          <w:rFonts w:ascii="Times New Roman" w:hAnsi="Times New Roman" w:cs="Times New Roman"/>
          <w:sz w:val="24"/>
          <w:szCs w:val="24"/>
        </w:rPr>
        <w:footnoteReference w:id="31"/>
      </w:r>
      <w:r w:rsidR="00417C3B">
        <w:rPr>
          <w:rFonts w:ascii="Times New Roman" w:hAnsi="Times New Roman" w:cs="Times New Roman"/>
          <w:sz w:val="24"/>
          <w:szCs w:val="24"/>
        </w:rPr>
        <w:t xml:space="preserve"> N</w:t>
      </w:r>
      <w:r w:rsidR="00D9434A">
        <w:rPr>
          <w:rFonts w:ascii="Times New Roman" w:hAnsi="Times New Roman" w:cs="Times New Roman"/>
          <w:sz w:val="24"/>
          <w:szCs w:val="24"/>
        </w:rPr>
        <w:t xml:space="preserve">e vždy se totiž </w:t>
      </w:r>
      <w:r w:rsidR="00417C3B">
        <w:rPr>
          <w:rFonts w:ascii="Times New Roman" w:hAnsi="Times New Roman" w:cs="Times New Roman"/>
          <w:sz w:val="24"/>
          <w:szCs w:val="24"/>
        </w:rPr>
        <w:t>uplatní</w:t>
      </w:r>
      <w:r w:rsidR="00F300C1">
        <w:rPr>
          <w:rFonts w:ascii="Times New Roman" w:hAnsi="Times New Roman" w:cs="Times New Roman"/>
          <w:sz w:val="24"/>
          <w:szCs w:val="24"/>
        </w:rPr>
        <w:t xml:space="preserve"> </w:t>
      </w:r>
      <w:r w:rsidR="00417C3B">
        <w:rPr>
          <w:rFonts w:ascii="Times New Roman" w:hAnsi="Times New Roman" w:cs="Times New Roman"/>
          <w:sz w:val="24"/>
          <w:szCs w:val="24"/>
        </w:rPr>
        <w:t>stejné zásady</w:t>
      </w:r>
      <w:r w:rsidR="00F300C1">
        <w:rPr>
          <w:rFonts w:ascii="Times New Roman" w:hAnsi="Times New Roman" w:cs="Times New Roman"/>
          <w:sz w:val="24"/>
          <w:szCs w:val="24"/>
        </w:rPr>
        <w:t xml:space="preserve"> v</w:t>
      </w:r>
      <w:r w:rsidR="00D9434A">
        <w:rPr>
          <w:rFonts w:ascii="Times New Roman" w:hAnsi="Times New Roman" w:cs="Times New Roman"/>
          <w:sz w:val="24"/>
          <w:szCs w:val="24"/>
        </w:rPr>
        <w:t> </w:t>
      </w:r>
      <w:r w:rsidR="00F300C1">
        <w:rPr>
          <w:rFonts w:ascii="Times New Roman" w:hAnsi="Times New Roman" w:cs="Times New Roman"/>
          <w:sz w:val="24"/>
          <w:szCs w:val="24"/>
        </w:rPr>
        <w:t>obou</w:t>
      </w:r>
      <w:r w:rsidR="00D9434A">
        <w:rPr>
          <w:rFonts w:ascii="Times New Roman" w:hAnsi="Times New Roman" w:cs="Times New Roman"/>
          <w:sz w:val="24"/>
          <w:szCs w:val="24"/>
        </w:rPr>
        <w:t xml:space="preserve"> těchto </w:t>
      </w:r>
      <w:r w:rsidR="00F300C1">
        <w:rPr>
          <w:rFonts w:ascii="Times New Roman" w:hAnsi="Times New Roman" w:cs="Times New Roman"/>
          <w:sz w:val="24"/>
          <w:szCs w:val="24"/>
        </w:rPr>
        <w:t>řízeních</w:t>
      </w:r>
      <w:r w:rsidR="00417C3B">
        <w:rPr>
          <w:rFonts w:ascii="Times New Roman" w:hAnsi="Times New Roman" w:cs="Times New Roman"/>
          <w:sz w:val="24"/>
          <w:szCs w:val="24"/>
        </w:rPr>
        <w:t xml:space="preserve">, ba naopak </w:t>
      </w:r>
      <w:r w:rsidR="00F300C1">
        <w:rPr>
          <w:rFonts w:ascii="Times New Roman" w:hAnsi="Times New Roman" w:cs="Times New Roman"/>
          <w:sz w:val="24"/>
          <w:szCs w:val="24"/>
        </w:rPr>
        <w:t xml:space="preserve">je sporné řízení </w:t>
      </w:r>
      <w:r w:rsidR="00417C3B">
        <w:rPr>
          <w:rFonts w:ascii="Times New Roman" w:hAnsi="Times New Roman" w:cs="Times New Roman"/>
          <w:sz w:val="24"/>
          <w:szCs w:val="24"/>
        </w:rPr>
        <w:t>zpravidla ovládáno pr</w:t>
      </w:r>
      <w:r w:rsidR="00F300C1">
        <w:rPr>
          <w:rFonts w:ascii="Times New Roman" w:hAnsi="Times New Roman" w:cs="Times New Roman"/>
          <w:sz w:val="24"/>
          <w:szCs w:val="24"/>
        </w:rPr>
        <w:t xml:space="preserve">incipy opačnými, protikladnými </w:t>
      </w:r>
      <w:r w:rsidR="00417C3B">
        <w:rPr>
          <w:rFonts w:ascii="Times New Roman" w:hAnsi="Times New Roman" w:cs="Times New Roman"/>
          <w:sz w:val="24"/>
          <w:szCs w:val="24"/>
        </w:rPr>
        <w:t>oproti řízení nespornému.</w:t>
      </w:r>
      <w:r w:rsidR="00D9434A">
        <w:rPr>
          <w:rFonts w:ascii="Times New Roman" w:hAnsi="Times New Roman" w:cs="Times New Roman"/>
          <w:sz w:val="24"/>
          <w:szCs w:val="24"/>
        </w:rPr>
        <w:t xml:space="preserve"> </w:t>
      </w:r>
      <w:r w:rsidR="001A2C20">
        <w:rPr>
          <w:rFonts w:ascii="Times New Roman" w:hAnsi="Times New Roman" w:cs="Times New Roman"/>
          <w:sz w:val="24"/>
          <w:szCs w:val="24"/>
        </w:rPr>
        <w:t xml:space="preserve">Pro zahájení sporných řízení je charakteristická dispoziční zásada. Řízení se zahajuje výlučně na návrh a procesní iniciativa je svěřena do rukou účastníků. </w:t>
      </w:r>
      <w:r w:rsidR="0089251F">
        <w:rPr>
          <w:rFonts w:ascii="Times New Roman" w:hAnsi="Times New Roman" w:cs="Times New Roman"/>
          <w:sz w:val="24"/>
          <w:szCs w:val="24"/>
        </w:rPr>
        <w:t>Ti mohou disponovat řízením nebo jeho předmětem prostřednictvím tzv. dispozičních úkonů.</w:t>
      </w:r>
      <w:r w:rsidR="00EF672A">
        <w:rPr>
          <w:rFonts w:ascii="Times New Roman" w:hAnsi="Times New Roman" w:cs="Times New Roman"/>
          <w:sz w:val="24"/>
          <w:szCs w:val="24"/>
        </w:rPr>
        <w:t xml:space="preserve"> </w:t>
      </w:r>
      <w:r w:rsidR="00664C43">
        <w:rPr>
          <w:rFonts w:ascii="Times New Roman" w:hAnsi="Times New Roman" w:cs="Times New Roman"/>
          <w:sz w:val="24"/>
          <w:szCs w:val="24"/>
        </w:rPr>
        <w:t>Zahájení n</w:t>
      </w:r>
      <w:r w:rsidR="006E268A">
        <w:rPr>
          <w:rFonts w:ascii="Times New Roman" w:hAnsi="Times New Roman" w:cs="Times New Roman"/>
          <w:sz w:val="24"/>
          <w:szCs w:val="24"/>
        </w:rPr>
        <w:t>esporn</w:t>
      </w:r>
      <w:r w:rsidR="00664C43">
        <w:rPr>
          <w:rFonts w:ascii="Times New Roman" w:hAnsi="Times New Roman" w:cs="Times New Roman"/>
          <w:sz w:val="24"/>
          <w:szCs w:val="24"/>
        </w:rPr>
        <w:t>ých</w:t>
      </w:r>
      <w:r w:rsidR="006E268A">
        <w:rPr>
          <w:rFonts w:ascii="Times New Roman" w:hAnsi="Times New Roman" w:cs="Times New Roman"/>
          <w:sz w:val="24"/>
          <w:szCs w:val="24"/>
        </w:rPr>
        <w:t xml:space="preserve"> řízení naproti tomu ovládá zásada oficiality, neboť v</w:t>
      </w:r>
      <w:r w:rsidR="00363E3F">
        <w:rPr>
          <w:rFonts w:ascii="Times New Roman" w:hAnsi="Times New Roman" w:cs="Times New Roman"/>
          <w:sz w:val="24"/>
          <w:szCs w:val="24"/>
        </w:rPr>
        <w:t>ětšin</w:t>
      </w:r>
      <w:r w:rsidR="00664C43">
        <w:rPr>
          <w:rFonts w:ascii="Times New Roman" w:hAnsi="Times New Roman" w:cs="Times New Roman"/>
          <w:sz w:val="24"/>
          <w:szCs w:val="24"/>
        </w:rPr>
        <w:t>u</w:t>
      </w:r>
      <w:r w:rsidR="00363E3F">
        <w:rPr>
          <w:rFonts w:ascii="Times New Roman" w:hAnsi="Times New Roman" w:cs="Times New Roman"/>
          <w:sz w:val="24"/>
          <w:szCs w:val="24"/>
        </w:rPr>
        <w:t xml:space="preserve"> </w:t>
      </w:r>
      <w:r w:rsidR="00983626">
        <w:rPr>
          <w:rFonts w:ascii="Times New Roman" w:hAnsi="Times New Roman" w:cs="Times New Roman"/>
          <w:sz w:val="24"/>
          <w:szCs w:val="24"/>
        </w:rPr>
        <w:t>řízení upraven</w:t>
      </w:r>
      <w:r w:rsidR="00363E3F">
        <w:rPr>
          <w:rFonts w:ascii="Times New Roman" w:hAnsi="Times New Roman" w:cs="Times New Roman"/>
          <w:sz w:val="24"/>
          <w:szCs w:val="24"/>
        </w:rPr>
        <w:t>ých</w:t>
      </w:r>
      <w:r w:rsidR="00983626">
        <w:rPr>
          <w:rFonts w:ascii="Times New Roman" w:hAnsi="Times New Roman" w:cs="Times New Roman"/>
          <w:sz w:val="24"/>
          <w:szCs w:val="24"/>
        </w:rPr>
        <w:t xml:space="preserve"> v z.z.ř. (nesporn</w:t>
      </w:r>
      <w:r w:rsidR="00363E3F">
        <w:rPr>
          <w:rFonts w:ascii="Times New Roman" w:hAnsi="Times New Roman" w:cs="Times New Roman"/>
          <w:sz w:val="24"/>
          <w:szCs w:val="24"/>
        </w:rPr>
        <w:t>ých</w:t>
      </w:r>
      <w:r w:rsidR="00983626">
        <w:rPr>
          <w:rFonts w:ascii="Times New Roman" w:hAnsi="Times New Roman" w:cs="Times New Roman"/>
          <w:sz w:val="24"/>
          <w:szCs w:val="24"/>
        </w:rPr>
        <w:t xml:space="preserve"> a jin</w:t>
      </w:r>
      <w:r w:rsidR="00363E3F">
        <w:rPr>
          <w:rFonts w:ascii="Times New Roman" w:hAnsi="Times New Roman" w:cs="Times New Roman"/>
          <w:sz w:val="24"/>
          <w:szCs w:val="24"/>
        </w:rPr>
        <w:t>ých</w:t>
      </w:r>
      <w:r w:rsidR="00983626">
        <w:rPr>
          <w:rFonts w:ascii="Times New Roman" w:hAnsi="Times New Roman" w:cs="Times New Roman"/>
          <w:sz w:val="24"/>
          <w:szCs w:val="24"/>
        </w:rPr>
        <w:t xml:space="preserve"> řízení)</w:t>
      </w:r>
      <w:r w:rsidR="00363E3F">
        <w:rPr>
          <w:rFonts w:ascii="Times New Roman" w:hAnsi="Times New Roman" w:cs="Times New Roman"/>
          <w:sz w:val="24"/>
          <w:szCs w:val="24"/>
        </w:rPr>
        <w:t xml:space="preserve"> </w:t>
      </w:r>
      <w:r w:rsidR="006E268A">
        <w:rPr>
          <w:rFonts w:ascii="Times New Roman" w:hAnsi="Times New Roman" w:cs="Times New Roman"/>
          <w:sz w:val="24"/>
          <w:szCs w:val="24"/>
        </w:rPr>
        <w:t>je možné zahájit</w:t>
      </w:r>
      <w:r w:rsidR="00363E3F">
        <w:rPr>
          <w:rFonts w:ascii="Times New Roman" w:hAnsi="Times New Roman" w:cs="Times New Roman"/>
          <w:sz w:val="24"/>
          <w:szCs w:val="24"/>
        </w:rPr>
        <w:t xml:space="preserve"> i bez návrhu, není-li zákonem stanoveno, že lze řízení zahájit jen na návrh. </w:t>
      </w:r>
      <w:r w:rsidR="00983626">
        <w:rPr>
          <w:rFonts w:ascii="Times New Roman" w:hAnsi="Times New Roman" w:cs="Times New Roman"/>
          <w:sz w:val="24"/>
          <w:szCs w:val="24"/>
        </w:rPr>
        <w:t xml:space="preserve">Dle § 13 odst. 1 z.z.ř. soud zahájí řízení bezodkladně poté, co se dozví o skutečnostech rozhodných pro vedení řízení. </w:t>
      </w:r>
      <w:r w:rsidR="00EF672A">
        <w:rPr>
          <w:rFonts w:ascii="Times New Roman" w:hAnsi="Times New Roman" w:cs="Times New Roman"/>
          <w:sz w:val="24"/>
          <w:szCs w:val="24"/>
        </w:rPr>
        <w:t>V nesporných řízení</w:t>
      </w:r>
      <w:r w:rsidR="00C55F0B">
        <w:rPr>
          <w:rFonts w:ascii="Times New Roman" w:hAnsi="Times New Roman" w:cs="Times New Roman"/>
          <w:sz w:val="24"/>
          <w:szCs w:val="24"/>
        </w:rPr>
        <w:t>ch</w:t>
      </w:r>
      <w:r w:rsidR="00EF672A">
        <w:rPr>
          <w:rFonts w:ascii="Times New Roman" w:hAnsi="Times New Roman" w:cs="Times New Roman"/>
          <w:sz w:val="24"/>
          <w:szCs w:val="24"/>
        </w:rPr>
        <w:t xml:space="preserve"> je t</w:t>
      </w:r>
      <w:r w:rsidR="001A2C20">
        <w:rPr>
          <w:rFonts w:ascii="Times New Roman" w:hAnsi="Times New Roman" w:cs="Times New Roman"/>
          <w:sz w:val="24"/>
          <w:szCs w:val="24"/>
        </w:rPr>
        <w:t>ak</w:t>
      </w:r>
      <w:r w:rsidR="00EF672A">
        <w:rPr>
          <w:rFonts w:ascii="Times New Roman" w:hAnsi="Times New Roman" w:cs="Times New Roman"/>
          <w:sz w:val="24"/>
          <w:szCs w:val="24"/>
        </w:rPr>
        <w:t xml:space="preserve"> procesní aktivita v rukou soudu, který postupuje ex officio, tj. z úřední povinnosti</w:t>
      </w:r>
      <w:r w:rsidR="00760AA7">
        <w:rPr>
          <w:rFonts w:ascii="Times New Roman" w:hAnsi="Times New Roman" w:cs="Times New Roman"/>
          <w:sz w:val="24"/>
          <w:szCs w:val="24"/>
        </w:rPr>
        <w:t xml:space="preserve">. V těchto řízeních se však projevuje také dispoziční zásada, neboť </w:t>
      </w:r>
      <w:r w:rsidR="001271BE">
        <w:rPr>
          <w:rFonts w:ascii="Times New Roman" w:hAnsi="Times New Roman" w:cs="Times New Roman"/>
          <w:sz w:val="24"/>
          <w:szCs w:val="24"/>
        </w:rPr>
        <w:t>lze každé řízení dle z.z.ř.</w:t>
      </w:r>
      <w:r w:rsidR="00F94333">
        <w:rPr>
          <w:rFonts w:ascii="Times New Roman" w:hAnsi="Times New Roman" w:cs="Times New Roman"/>
          <w:sz w:val="24"/>
          <w:szCs w:val="24"/>
        </w:rPr>
        <w:t xml:space="preserve"> </w:t>
      </w:r>
      <w:r w:rsidR="001271BE">
        <w:rPr>
          <w:rFonts w:ascii="Times New Roman" w:hAnsi="Times New Roman" w:cs="Times New Roman"/>
          <w:sz w:val="24"/>
          <w:szCs w:val="24"/>
        </w:rPr>
        <w:t xml:space="preserve">zahájit </w:t>
      </w:r>
      <w:r w:rsidR="00760AA7">
        <w:rPr>
          <w:rFonts w:ascii="Times New Roman" w:hAnsi="Times New Roman" w:cs="Times New Roman"/>
          <w:sz w:val="24"/>
          <w:szCs w:val="24"/>
        </w:rPr>
        <w:t>na návrh. Stejně tak se zásada oficiality uplatní i ve sporném řízení</w:t>
      </w:r>
      <w:r w:rsidR="007630AC">
        <w:rPr>
          <w:rFonts w:ascii="Times New Roman" w:hAnsi="Times New Roman" w:cs="Times New Roman"/>
          <w:sz w:val="24"/>
          <w:szCs w:val="24"/>
        </w:rPr>
        <w:t>, a to po jeho zahájení podáním žaloby (§ 100 o.s.ř.).</w:t>
      </w:r>
    </w:p>
    <w:p w:rsidR="001C2EBB" w:rsidRDefault="00B341E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Jinou dv</w:t>
      </w:r>
      <w:r w:rsidR="00687C19">
        <w:rPr>
          <w:rFonts w:ascii="Times New Roman" w:hAnsi="Times New Roman" w:cs="Times New Roman"/>
          <w:sz w:val="24"/>
          <w:szCs w:val="24"/>
        </w:rPr>
        <w:t>ojicí principů</w:t>
      </w:r>
      <w:r w:rsidR="00EE3166">
        <w:rPr>
          <w:rFonts w:ascii="Times New Roman" w:hAnsi="Times New Roman" w:cs="Times New Roman"/>
          <w:sz w:val="24"/>
          <w:szCs w:val="24"/>
        </w:rPr>
        <w:t>, které jsou spojeny s procesem zjišťování skutkového stavu věci, a tedy dokazováním,</w:t>
      </w:r>
      <w:r w:rsidR="00C27331">
        <w:rPr>
          <w:rFonts w:ascii="Times New Roman" w:hAnsi="Times New Roman" w:cs="Times New Roman"/>
          <w:sz w:val="24"/>
          <w:szCs w:val="24"/>
        </w:rPr>
        <w:t xml:space="preserve"> je zásada projednací a zásada vyšetřovací.</w:t>
      </w:r>
      <w:r w:rsidR="00EE3166">
        <w:rPr>
          <w:rStyle w:val="Znakapoznpodarou"/>
          <w:rFonts w:ascii="Times New Roman" w:hAnsi="Times New Roman" w:cs="Times New Roman"/>
          <w:sz w:val="24"/>
          <w:szCs w:val="24"/>
        </w:rPr>
        <w:footnoteReference w:id="32"/>
      </w:r>
      <w:r w:rsidR="00C27331">
        <w:rPr>
          <w:rFonts w:ascii="Times New Roman" w:hAnsi="Times New Roman" w:cs="Times New Roman"/>
          <w:sz w:val="24"/>
          <w:szCs w:val="24"/>
        </w:rPr>
        <w:t xml:space="preserve"> </w:t>
      </w:r>
      <w:r w:rsidR="003E2401">
        <w:rPr>
          <w:rFonts w:ascii="Times New Roman" w:hAnsi="Times New Roman" w:cs="Times New Roman"/>
          <w:sz w:val="24"/>
          <w:szCs w:val="24"/>
        </w:rPr>
        <w:t>Ust. § 101 odst. 1 písm. a) a b) o.s.ř. je projevem projednací zásady uplatňované ve sporném řízení. Ta je dále specifikována v § 120 o.s.ř.</w:t>
      </w:r>
      <w:r w:rsidR="004231DB">
        <w:rPr>
          <w:rFonts w:ascii="Times New Roman" w:hAnsi="Times New Roman" w:cs="Times New Roman"/>
          <w:sz w:val="24"/>
          <w:szCs w:val="24"/>
        </w:rPr>
        <w:t xml:space="preserve"> </w:t>
      </w:r>
      <w:r w:rsidR="00C27331">
        <w:rPr>
          <w:rFonts w:ascii="Times New Roman" w:hAnsi="Times New Roman" w:cs="Times New Roman"/>
          <w:sz w:val="24"/>
          <w:szCs w:val="24"/>
        </w:rPr>
        <w:t>V rámci projednávání a rozhodování sporů jsou účastníci povinni označit důkazy k prokázání svých tv</w:t>
      </w:r>
      <w:r w:rsidR="00ED2B06">
        <w:rPr>
          <w:rFonts w:ascii="Times New Roman" w:hAnsi="Times New Roman" w:cs="Times New Roman"/>
          <w:sz w:val="24"/>
          <w:szCs w:val="24"/>
        </w:rPr>
        <w:t>rzení. O tom, které z navrhovaných</w:t>
      </w:r>
      <w:r w:rsidR="00C27331">
        <w:rPr>
          <w:rFonts w:ascii="Times New Roman" w:hAnsi="Times New Roman" w:cs="Times New Roman"/>
          <w:sz w:val="24"/>
          <w:szCs w:val="24"/>
        </w:rPr>
        <w:t xml:space="preserve"> důkazů provede, rozhoduje soud. Ten může provést jiné než účastníky navržené důkazy v případech, kdy je to potřeba ke zjištění skutkového stavu a tyto vyplývají z obsahu spisu. Pokud účastníci neoznačí důkazy potřebné k prokázání svých tvrzení, vychází soud při zjišťování skutkového stavu z důkazů, které byly provedeny, přičemž může vzít za svá skutková zjištění také shodná tvrzení účastníků. </w:t>
      </w:r>
      <w:r w:rsidR="00D30A6E">
        <w:rPr>
          <w:rFonts w:ascii="Times New Roman" w:hAnsi="Times New Roman" w:cs="Times New Roman"/>
          <w:sz w:val="24"/>
          <w:szCs w:val="24"/>
        </w:rPr>
        <w:t>Podle projednací zásady tak p</w:t>
      </w:r>
      <w:r w:rsidR="00C27331">
        <w:rPr>
          <w:rFonts w:ascii="Times New Roman" w:hAnsi="Times New Roman" w:cs="Times New Roman"/>
          <w:sz w:val="24"/>
          <w:szCs w:val="24"/>
        </w:rPr>
        <w:t>rocesní odpovědnost za zjištění skutkového stavu věci</w:t>
      </w:r>
      <w:r w:rsidR="00D30A6E">
        <w:rPr>
          <w:rFonts w:ascii="Times New Roman" w:hAnsi="Times New Roman" w:cs="Times New Roman"/>
          <w:sz w:val="24"/>
          <w:szCs w:val="24"/>
        </w:rPr>
        <w:t xml:space="preserve"> náleží</w:t>
      </w:r>
      <w:r w:rsidR="00C27331">
        <w:rPr>
          <w:rFonts w:ascii="Times New Roman" w:hAnsi="Times New Roman" w:cs="Times New Roman"/>
          <w:sz w:val="24"/>
          <w:szCs w:val="24"/>
        </w:rPr>
        <w:t xml:space="preserve"> </w:t>
      </w:r>
      <w:r w:rsidR="00ED2B06">
        <w:rPr>
          <w:rFonts w:ascii="Times New Roman" w:hAnsi="Times New Roman" w:cs="Times New Roman"/>
          <w:sz w:val="24"/>
          <w:szCs w:val="24"/>
        </w:rPr>
        <w:t>účastní</w:t>
      </w:r>
      <w:r w:rsidR="00FB5BD9">
        <w:rPr>
          <w:rFonts w:ascii="Times New Roman" w:hAnsi="Times New Roman" w:cs="Times New Roman"/>
          <w:sz w:val="24"/>
          <w:szCs w:val="24"/>
        </w:rPr>
        <w:t xml:space="preserve">kům </w:t>
      </w:r>
      <w:r w:rsidR="00ED2B06">
        <w:rPr>
          <w:rFonts w:ascii="Times New Roman" w:hAnsi="Times New Roman" w:cs="Times New Roman"/>
          <w:sz w:val="24"/>
          <w:szCs w:val="24"/>
        </w:rPr>
        <w:t>řízení</w:t>
      </w:r>
      <w:r w:rsidR="00DF6E4C">
        <w:rPr>
          <w:rFonts w:ascii="Times New Roman" w:hAnsi="Times New Roman" w:cs="Times New Roman"/>
          <w:sz w:val="24"/>
          <w:szCs w:val="24"/>
        </w:rPr>
        <w:t xml:space="preserve">, tj. </w:t>
      </w:r>
      <w:r w:rsidR="00D13E55">
        <w:rPr>
          <w:rFonts w:ascii="Times New Roman" w:hAnsi="Times New Roman" w:cs="Times New Roman"/>
          <w:sz w:val="24"/>
          <w:szCs w:val="24"/>
        </w:rPr>
        <w:t xml:space="preserve">účastníci </w:t>
      </w:r>
      <w:r w:rsidR="00FB5BD9">
        <w:rPr>
          <w:rFonts w:ascii="Times New Roman" w:hAnsi="Times New Roman" w:cs="Times New Roman"/>
          <w:sz w:val="24"/>
          <w:szCs w:val="24"/>
        </w:rPr>
        <w:t>mají povinnost tvrzení a povinn</w:t>
      </w:r>
      <w:r w:rsidR="004231DB">
        <w:rPr>
          <w:rFonts w:ascii="Times New Roman" w:hAnsi="Times New Roman" w:cs="Times New Roman"/>
          <w:sz w:val="24"/>
          <w:szCs w:val="24"/>
        </w:rPr>
        <w:t xml:space="preserve">ost důkazní </w:t>
      </w:r>
      <w:r w:rsidR="00ED2B06">
        <w:rPr>
          <w:rFonts w:ascii="Times New Roman" w:hAnsi="Times New Roman" w:cs="Times New Roman"/>
          <w:sz w:val="24"/>
          <w:szCs w:val="24"/>
        </w:rPr>
        <w:t xml:space="preserve">a </w:t>
      </w:r>
      <w:r w:rsidR="004231DB">
        <w:rPr>
          <w:rFonts w:ascii="Times New Roman" w:hAnsi="Times New Roman" w:cs="Times New Roman"/>
          <w:sz w:val="24"/>
          <w:szCs w:val="24"/>
        </w:rPr>
        <w:t>zároveň nesou i břemeno tvrzení a břemeno důkazní</w:t>
      </w:r>
      <w:r w:rsidR="003E2401">
        <w:rPr>
          <w:rFonts w:ascii="Times New Roman" w:hAnsi="Times New Roman" w:cs="Times New Roman"/>
          <w:sz w:val="24"/>
          <w:szCs w:val="24"/>
        </w:rPr>
        <w:t>.</w:t>
      </w:r>
      <w:r w:rsidR="005474B0">
        <w:rPr>
          <w:rStyle w:val="Znakapoznpodarou"/>
          <w:rFonts w:ascii="Times New Roman" w:hAnsi="Times New Roman" w:cs="Times New Roman"/>
          <w:sz w:val="24"/>
          <w:szCs w:val="24"/>
        </w:rPr>
        <w:footnoteReference w:id="33"/>
      </w:r>
      <w:r w:rsidR="004231DB">
        <w:rPr>
          <w:rFonts w:ascii="Times New Roman" w:hAnsi="Times New Roman" w:cs="Times New Roman"/>
          <w:sz w:val="24"/>
          <w:szCs w:val="24"/>
        </w:rPr>
        <w:t xml:space="preserve"> </w:t>
      </w:r>
      <w:r w:rsidR="00C27331">
        <w:rPr>
          <w:rFonts w:ascii="Times New Roman" w:hAnsi="Times New Roman" w:cs="Times New Roman"/>
          <w:sz w:val="24"/>
          <w:szCs w:val="24"/>
        </w:rPr>
        <w:t>Takovou procesní odpovědnost má v nesporném řízení soud, který povinně zjišťuje všechny skutečnost</w:t>
      </w:r>
      <w:r w:rsidR="005A6798">
        <w:rPr>
          <w:rFonts w:ascii="Times New Roman" w:hAnsi="Times New Roman" w:cs="Times New Roman"/>
          <w:sz w:val="24"/>
          <w:szCs w:val="24"/>
        </w:rPr>
        <w:t>i důležité pro rozhodnutí a v rámci dokazování</w:t>
      </w:r>
      <w:r w:rsidR="00C27331">
        <w:rPr>
          <w:rFonts w:ascii="Times New Roman" w:hAnsi="Times New Roman" w:cs="Times New Roman"/>
          <w:sz w:val="24"/>
          <w:szCs w:val="24"/>
        </w:rPr>
        <w:t xml:space="preserve"> provede i jiné důkazy</w:t>
      </w:r>
      <w:r w:rsidR="005A6798">
        <w:rPr>
          <w:rFonts w:ascii="Times New Roman" w:hAnsi="Times New Roman" w:cs="Times New Roman"/>
          <w:sz w:val="24"/>
          <w:szCs w:val="24"/>
        </w:rPr>
        <w:t xml:space="preserve"> potřebné ke zjištění skutkového stavu</w:t>
      </w:r>
      <w:r w:rsidR="00C27331">
        <w:rPr>
          <w:rFonts w:ascii="Times New Roman" w:hAnsi="Times New Roman" w:cs="Times New Roman"/>
          <w:sz w:val="24"/>
          <w:szCs w:val="24"/>
        </w:rPr>
        <w:t>, než byly účastníky navrhovány (vyšetřovací zásad</w:t>
      </w:r>
      <w:r w:rsidR="001C2EBB">
        <w:rPr>
          <w:rFonts w:ascii="Times New Roman" w:hAnsi="Times New Roman" w:cs="Times New Roman"/>
          <w:sz w:val="24"/>
          <w:szCs w:val="24"/>
        </w:rPr>
        <w:t>a, § 20 odst. 1 a § 21 z.z.ř.).</w:t>
      </w:r>
    </w:p>
    <w:p w:rsidR="00C27331" w:rsidRDefault="001C2EBB"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E13DC">
        <w:rPr>
          <w:rFonts w:ascii="Times New Roman" w:hAnsi="Times New Roman" w:cs="Times New Roman"/>
          <w:sz w:val="24"/>
          <w:szCs w:val="24"/>
        </w:rPr>
        <w:t>Nalézací</w:t>
      </w:r>
      <w:r w:rsidR="00C27331">
        <w:rPr>
          <w:rFonts w:ascii="Times New Roman" w:hAnsi="Times New Roman" w:cs="Times New Roman"/>
          <w:sz w:val="24"/>
          <w:szCs w:val="24"/>
        </w:rPr>
        <w:t xml:space="preserve"> ř</w:t>
      </w:r>
      <w:r w:rsidR="003E13DC">
        <w:rPr>
          <w:rFonts w:ascii="Times New Roman" w:hAnsi="Times New Roman" w:cs="Times New Roman"/>
          <w:sz w:val="24"/>
          <w:szCs w:val="24"/>
        </w:rPr>
        <w:t>ízení je dále ovládáno zásadou</w:t>
      </w:r>
      <w:r w:rsidR="00C27331">
        <w:rPr>
          <w:rFonts w:ascii="Times New Roman" w:hAnsi="Times New Roman" w:cs="Times New Roman"/>
          <w:sz w:val="24"/>
          <w:szCs w:val="24"/>
        </w:rPr>
        <w:t xml:space="preserve"> arbitrárního pořádku (princip jednotnosti řízení), </w:t>
      </w:r>
      <w:r w:rsidR="00933237">
        <w:rPr>
          <w:rFonts w:ascii="Times New Roman" w:hAnsi="Times New Roman" w:cs="Times New Roman"/>
          <w:sz w:val="24"/>
          <w:szCs w:val="24"/>
        </w:rPr>
        <w:t xml:space="preserve">podle které tvoří řízení </w:t>
      </w:r>
      <w:r w:rsidR="00C27331">
        <w:rPr>
          <w:rFonts w:ascii="Times New Roman" w:hAnsi="Times New Roman" w:cs="Times New Roman"/>
          <w:sz w:val="24"/>
          <w:szCs w:val="24"/>
        </w:rPr>
        <w:t>od zahájení až do vydání rozhodnutí jeden celek</w:t>
      </w:r>
      <w:r w:rsidR="00794F6E">
        <w:rPr>
          <w:rStyle w:val="Znakapoznpodarou"/>
          <w:rFonts w:ascii="Times New Roman" w:hAnsi="Times New Roman" w:cs="Times New Roman"/>
          <w:sz w:val="24"/>
          <w:szCs w:val="24"/>
        </w:rPr>
        <w:footnoteReference w:id="34"/>
      </w:r>
      <w:r w:rsidR="00C27331">
        <w:rPr>
          <w:rFonts w:ascii="Times New Roman" w:hAnsi="Times New Roman" w:cs="Times New Roman"/>
          <w:sz w:val="24"/>
          <w:szCs w:val="24"/>
        </w:rPr>
        <w:t>, v</w:t>
      </w:r>
      <w:r w:rsidR="00933237">
        <w:rPr>
          <w:rFonts w:ascii="Times New Roman" w:hAnsi="Times New Roman" w:cs="Times New Roman"/>
          <w:sz w:val="24"/>
          <w:szCs w:val="24"/>
        </w:rPr>
        <w:t> němž nejsou procesní úkony vázány na určité předem stanovené úseky řízení</w:t>
      </w:r>
      <w:r w:rsidR="00794F6E">
        <w:rPr>
          <w:rStyle w:val="Znakapoznpodarou"/>
          <w:rFonts w:ascii="Times New Roman" w:hAnsi="Times New Roman" w:cs="Times New Roman"/>
          <w:sz w:val="24"/>
          <w:szCs w:val="24"/>
        </w:rPr>
        <w:footnoteReference w:id="35"/>
      </w:r>
      <w:r w:rsidR="00815C77">
        <w:rPr>
          <w:rFonts w:ascii="Times New Roman" w:hAnsi="Times New Roman" w:cs="Times New Roman"/>
          <w:sz w:val="24"/>
          <w:szCs w:val="24"/>
        </w:rPr>
        <w:t>.</w:t>
      </w:r>
      <w:r w:rsidR="00794F6E">
        <w:rPr>
          <w:rFonts w:ascii="Times New Roman" w:hAnsi="Times New Roman" w:cs="Times New Roman"/>
          <w:sz w:val="24"/>
          <w:szCs w:val="24"/>
        </w:rPr>
        <w:t xml:space="preserve"> </w:t>
      </w:r>
      <w:r w:rsidR="00B42239">
        <w:rPr>
          <w:rFonts w:ascii="Times New Roman" w:hAnsi="Times New Roman" w:cs="Times New Roman"/>
          <w:sz w:val="24"/>
          <w:szCs w:val="24"/>
        </w:rPr>
        <w:t>Zásada arbitrárního pořádku je pro řízení dle z.z.ř. (tedy i pro nesporná řízení) formulována v § 20 odst. 2 z.z.ř., a to jako možnost účastníka uvádět rozhodné skutečnosti a označovat důkazy až do vydání nebo vyhlášení rozhodnutí.</w:t>
      </w:r>
      <w:r w:rsidR="0085576C">
        <w:rPr>
          <w:rStyle w:val="Znakapoznpodarou"/>
          <w:rFonts w:ascii="Times New Roman" w:hAnsi="Times New Roman" w:cs="Times New Roman"/>
          <w:sz w:val="24"/>
          <w:szCs w:val="24"/>
        </w:rPr>
        <w:footnoteReference w:id="36"/>
      </w:r>
      <w:r w:rsidR="00EB6DE4">
        <w:rPr>
          <w:rFonts w:ascii="Times New Roman" w:hAnsi="Times New Roman" w:cs="Times New Roman"/>
          <w:sz w:val="24"/>
          <w:szCs w:val="24"/>
        </w:rPr>
        <w:t xml:space="preserve"> </w:t>
      </w:r>
      <w:r w:rsidR="00815C77">
        <w:rPr>
          <w:rFonts w:ascii="Times New Roman" w:hAnsi="Times New Roman" w:cs="Times New Roman"/>
          <w:sz w:val="24"/>
          <w:szCs w:val="24"/>
        </w:rPr>
        <w:t>Ve sporném</w:t>
      </w:r>
      <w:r w:rsidR="00794F6E">
        <w:rPr>
          <w:rFonts w:ascii="Times New Roman" w:hAnsi="Times New Roman" w:cs="Times New Roman"/>
          <w:sz w:val="24"/>
          <w:szCs w:val="24"/>
        </w:rPr>
        <w:t xml:space="preserve"> nalézacím řízení je </w:t>
      </w:r>
      <w:r w:rsidR="00815C77">
        <w:rPr>
          <w:rFonts w:ascii="Times New Roman" w:hAnsi="Times New Roman" w:cs="Times New Roman"/>
          <w:sz w:val="24"/>
          <w:szCs w:val="24"/>
        </w:rPr>
        <w:t>však tato zásada omezena zásadou koncentrace řízení, která se vztahuje k právu a povinnosti účastníků řízení tvrdit skutečnosti a navrhovat soudu důkazy k jejich prokázání.</w:t>
      </w:r>
      <w:r w:rsidR="00815C77">
        <w:rPr>
          <w:rStyle w:val="Znakapoznpodarou"/>
          <w:rFonts w:ascii="Times New Roman" w:hAnsi="Times New Roman" w:cs="Times New Roman"/>
          <w:sz w:val="24"/>
          <w:szCs w:val="24"/>
        </w:rPr>
        <w:footnoteReference w:id="37"/>
      </w:r>
      <w:r w:rsidR="00815C77">
        <w:rPr>
          <w:rFonts w:ascii="Times New Roman" w:hAnsi="Times New Roman" w:cs="Times New Roman"/>
          <w:sz w:val="24"/>
          <w:szCs w:val="24"/>
        </w:rPr>
        <w:t xml:space="preserve"> </w:t>
      </w:r>
      <w:r w:rsidR="006A350B">
        <w:rPr>
          <w:rFonts w:ascii="Times New Roman" w:hAnsi="Times New Roman" w:cs="Times New Roman"/>
          <w:sz w:val="24"/>
          <w:szCs w:val="24"/>
        </w:rPr>
        <w:t>A</w:t>
      </w:r>
      <w:r w:rsidR="00815C77">
        <w:rPr>
          <w:rFonts w:ascii="Times New Roman" w:hAnsi="Times New Roman" w:cs="Times New Roman"/>
          <w:sz w:val="24"/>
          <w:szCs w:val="24"/>
        </w:rPr>
        <w:t xml:space="preserve">čkoliv se </w:t>
      </w:r>
      <w:r w:rsidR="006A350B">
        <w:rPr>
          <w:rFonts w:ascii="Times New Roman" w:hAnsi="Times New Roman" w:cs="Times New Roman"/>
          <w:sz w:val="24"/>
          <w:szCs w:val="24"/>
        </w:rPr>
        <w:t xml:space="preserve">tedy </w:t>
      </w:r>
      <w:r w:rsidR="00815C77">
        <w:rPr>
          <w:rFonts w:ascii="Times New Roman" w:hAnsi="Times New Roman" w:cs="Times New Roman"/>
          <w:sz w:val="24"/>
          <w:szCs w:val="24"/>
        </w:rPr>
        <w:t>ve sporném řízení zásada arbitrárního pořádku uplatňuje,</w:t>
      </w:r>
      <w:r w:rsidR="001B5419">
        <w:rPr>
          <w:rFonts w:ascii="Times New Roman" w:hAnsi="Times New Roman" w:cs="Times New Roman"/>
          <w:sz w:val="24"/>
          <w:szCs w:val="24"/>
        </w:rPr>
        <w:t xml:space="preserve"> mohou účastníci uvést rozhodné skutečnosti o věci samé a označit důkazy k jejich prokázání jen do určitého zákonem stanoveného okamžiku. </w:t>
      </w:r>
      <w:r w:rsidR="0013187F">
        <w:rPr>
          <w:rFonts w:ascii="Times New Roman" w:hAnsi="Times New Roman" w:cs="Times New Roman"/>
          <w:sz w:val="24"/>
          <w:szCs w:val="24"/>
        </w:rPr>
        <w:t>Koncentrace je dle o.s.ř. zásadně spojena s koncem přípravného jednání (§ 114c), nekonalo-li se, pak s k</w:t>
      </w:r>
      <w:r w:rsidR="005A7102">
        <w:rPr>
          <w:rFonts w:ascii="Times New Roman" w:hAnsi="Times New Roman" w:cs="Times New Roman"/>
          <w:sz w:val="24"/>
          <w:szCs w:val="24"/>
        </w:rPr>
        <w:t>oncem prvního jednání (§ 118b).</w:t>
      </w:r>
      <w:r w:rsidR="005A7102">
        <w:rPr>
          <w:rStyle w:val="Znakapoznpodarou"/>
          <w:rFonts w:ascii="Times New Roman" w:hAnsi="Times New Roman" w:cs="Times New Roman"/>
          <w:sz w:val="24"/>
          <w:szCs w:val="24"/>
        </w:rPr>
        <w:footnoteReference w:id="38"/>
      </w:r>
      <w:r w:rsidR="005A7102">
        <w:rPr>
          <w:rFonts w:ascii="Times New Roman" w:hAnsi="Times New Roman" w:cs="Times New Roman"/>
          <w:sz w:val="24"/>
          <w:szCs w:val="24"/>
        </w:rPr>
        <w:t xml:space="preserve"> </w:t>
      </w:r>
      <w:r w:rsidR="00567629">
        <w:rPr>
          <w:rFonts w:ascii="Times New Roman" w:hAnsi="Times New Roman" w:cs="Times New Roman"/>
          <w:sz w:val="24"/>
          <w:szCs w:val="24"/>
        </w:rPr>
        <w:t xml:space="preserve">K později uvedeným skutečnostem a označeným důkazům smí soud přihlédnout za podmínek </w:t>
      </w:r>
      <w:r w:rsidR="00C87117">
        <w:rPr>
          <w:rFonts w:ascii="Times New Roman" w:hAnsi="Times New Roman" w:cs="Times New Roman"/>
          <w:sz w:val="24"/>
          <w:szCs w:val="24"/>
        </w:rPr>
        <w:t>stanovených v § 118b odst. 1</w:t>
      </w:r>
      <w:r w:rsidR="00567629">
        <w:rPr>
          <w:rFonts w:ascii="Times New Roman" w:hAnsi="Times New Roman" w:cs="Times New Roman"/>
          <w:sz w:val="24"/>
          <w:szCs w:val="24"/>
        </w:rPr>
        <w:t>, a to</w:t>
      </w:r>
      <w:r w:rsidR="00C87117">
        <w:rPr>
          <w:rFonts w:ascii="Times New Roman" w:hAnsi="Times New Roman" w:cs="Times New Roman"/>
          <w:sz w:val="24"/>
          <w:szCs w:val="24"/>
        </w:rPr>
        <w:t xml:space="preserve"> pouze do vyhlášení rozhodnutí</w:t>
      </w:r>
      <w:r w:rsidR="00B42239">
        <w:rPr>
          <w:rFonts w:ascii="Times New Roman" w:hAnsi="Times New Roman" w:cs="Times New Roman"/>
          <w:sz w:val="24"/>
          <w:szCs w:val="24"/>
        </w:rPr>
        <w:t xml:space="preserve"> ve věci</w:t>
      </w:r>
      <w:r w:rsidR="00C87117">
        <w:rPr>
          <w:rFonts w:ascii="Times New Roman" w:hAnsi="Times New Roman" w:cs="Times New Roman"/>
          <w:sz w:val="24"/>
          <w:szCs w:val="24"/>
        </w:rPr>
        <w:t xml:space="preserve"> (koncentrace řízení dle § 119a o.s.ř.). Skutečnosti nebo důkazy</w:t>
      </w:r>
      <w:r w:rsidR="00567629">
        <w:rPr>
          <w:rFonts w:ascii="Times New Roman" w:hAnsi="Times New Roman" w:cs="Times New Roman"/>
          <w:sz w:val="24"/>
          <w:szCs w:val="24"/>
        </w:rPr>
        <w:t>, které nebyly uplatněny</w:t>
      </w:r>
      <w:r w:rsidR="00C87117">
        <w:rPr>
          <w:rFonts w:ascii="Times New Roman" w:hAnsi="Times New Roman" w:cs="Times New Roman"/>
          <w:sz w:val="24"/>
          <w:szCs w:val="24"/>
        </w:rPr>
        <w:t xml:space="preserve"> před soudem 1. </w:t>
      </w:r>
      <w:r w:rsidR="00A46FBB">
        <w:rPr>
          <w:rFonts w:ascii="Times New Roman" w:hAnsi="Times New Roman" w:cs="Times New Roman"/>
          <w:sz w:val="24"/>
          <w:szCs w:val="24"/>
        </w:rPr>
        <w:t>s</w:t>
      </w:r>
      <w:r w:rsidR="00C87117">
        <w:rPr>
          <w:rFonts w:ascii="Times New Roman" w:hAnsi="Times New Roman" w:cs="Times New Roman"/>
          <w:sz w:val="24"/>
          <w:szCs w:val="24"/>
        </w:rPr>
        <w:t>tupně</w:t>
      </w:r>
      <w:r w:rsidR="00A46FBB">
        <w:rPr>
          <w:rFonts w:ascii="Times New Roman" w:hAnsi="Times New Roman" w:cs="Times New Roman"/>
          <w:sz w:val="24"/>
          <w:szCs w:val="24"/>
        </w:rPr>
        <w:t>,</w:t>
      </w:r>
      <w:r w:rsidR="00C87117">
        <w:rPr>
          <w:rFonts w:ascii="Times New Roman" w:hAnsi="Times New Roman" w:cs="Times New Roman"/>
          <w:sz w:val="24"/>
          <w:szCs w:val="24"/>
        </w:rPr>
        <w:t xml:space="preserve"> jsou odvolacím důvodem jen za podmínek </w:t>
      </w:r>
      <w:r w:rsidR="00D66F6D">
        <w:rPr>
          <w:rFonts w:ascii="Times New Roman" w:hAnsi="Times New Roman" w:cs="Times New Roman"/>
          <w:sz w:val="24"/>
          <w:szCs w:val="24"/>
        </w:rPr>
        <w:t>uvedených v</w:t>
      </w:r>
      <w:r w:rsidR="00A46FBB">
        <w:rPr>
          <w:rFonts w:ascii="Times New Roman" w:hAnsi="Times New Roman" w:cs="Times New Roman"/>
          <w:sz w:val="24"/>
          <w:szCs w:val="24"/>
        </w:rPr>
        <w:t xml:space="preserve"> § 205a o.s.ř. (jedná se o </w:t>
      </w:r>
      <w:r w:rsidR="00C87117">
        <w:rPr>
          <w:rFonts w:ascii="Times New Roman" w:hAnsi="Times New Roman" w:cs="Times New Roman"/>
          <w:sz w:val="24"/>
          <w:szCs w:val="24"/>
        </w:rPr>
        <w:t>princip neúplné apelace v odvolacím řízení).</w:t>
      </w:r>
      <w:r w:rsidR="00EB6DE4">
        <w:rPr>
          <w:rFonts w:ascii="Times New Roman" w:hAnsi="Times New Roman" w:cs="Times New Roman"/>
          <w:sz w:val="24"/>
          <w:szCs w:val="24"/>
        </w:rPr>
        <w:t xml:space="preserve"> </w:t>
      </w:r>
      <w:r w:rsidR="00C27331">
        <w:rPr>
          <w:rFonts w:ascii="Times New Roman" w:hAnsi="Times New Roman" w:cs="Times New Roman"/>
          <w:sz w:val="24"/>
          <w:szCs w:val="24"/>
        </w:rPr>
        <w:t xml:space="preserve">Pro nesporné soudnictví platí v odvolacím řízení </w:t>
      </w:r>
      <w:r w:rsidR="00EB6DE4">
        <w:rPr>
          <w:rFonts w:ascii="Times New Roman" w:hAnsi="Times New Roman" w:cs="Times New Roman"/>
          <w:sz w:val="24"/>
          <w:szCs w:val="24"/>
        </w:rPr>
        <w:t>princip opačný</w:t>
      </w:r>
      <w:r w:rsidR="00C27331">
        <w:rPr>
          <w:rFonts w:ascii="Times New Roman" w:hAnsi="Times New Roman" w:cs="Times New Roman"/>
          <w:sz w:val="24"/>
          <w:szCs w:val="24"/>
        </w:rPr>
        <w:t xml:space="preserve">, tj. princip úplné apelace, neboť </w:t>
      </w:r>
      <w:r w:rsidR="00EB6DE4">
        <w:rPr>
          <w:rFonts w:ascii="Times New Roman" w:hAnsi="Times New Roman" w:cs="Times New Roman"/>
          <w:sz w:val="24"/>
          <w:szCs w:val="24"/>
        </w:rPr>
        <w:t xml:space="preserve">v něm </w:t>
      </w:r>
      <w:r w:rsidR="004C51A2">
        <w:rPr>
          <w:rFonts w:ascii="Times New Roman" w:hAnsi="Times New Roman" w:cs="Times New Roman"/>
          <w:sz w:val="24"/>
          <w:szCs w:val="24"/>
        </w:rPr>
        <w:t xml:space="preserve">mohou být </w:t>
      </w:r>
      <w:r w:rsidR="00C27331">
        <w:rPr>
          <w:rFonts w:ascii="Times New Roman" w:hAnsi="Times New Roman" w:cs="Times New Roman"/>
          <w:sz w:val="24"/>
          <w:szCs w:val="24"/>
        </w:rPr>
        <w:t>nové skutečnosti a</w:t>
      </w:r>
      <w:r w:rsidR="002668BB">
        <w:rPr>
          <w:rFonts w:ascii="Times New Roman" w:hAnsi="Times New Roman" w:cs="Times New Roman"/>
          <w:sz w:val="24"/>
          <w:szCs w:val="24"/>
        </w:rPr>
        <w:t xml:space="preserve"> důkazy uváděny </w:t>
      </w:r>
      <w:r w:rsidR="00C27331">
        <w:rPr>
          <w:rFonts w:ascii="Times New Roman" w:hAnsi="Times New Roman" w:cs="Times New Roman"/>
          <w:sz w:val="24"/>
          <w:szCs w:val="24"/>
        </w:rPr>
        <w:t>(§ 28 odst. 1 z.z.ř.).</w:t>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Jinou odlišností v právní úpravě sporného a nesporného řízení je otázka formy meritorního rozhodnutí. Ve sporném řízení rozhoduje soud o věci samé rozsudkem, usnesením tehdy, kdy tak stanoví zákon (§ 152 odst. 1 o.s.ř.). Naopak § 25 odst. 1 z.z.ř. zakládá pravidlo rozhodování ve věci samé usnesením, nestanoví-li zákon jinak. V řízeních podle z.z.ř. nelze</w:t>
      </w:r>
      <w:r w:rsidR="00905650">
        <w:rPr>
          <w:rFonts w:ascii="Times New Roman" w:hAnsi="Times New Roman" w:cs="Times New Roman"/>
          <w:sz w:val="24"/>
          <w:szCs w:val="24"/>
        </w:rPr>
        <w:t>, na rozdíl od sporného řízení,</w:t>
      </w:r>
      <w:r>
        <w:rPr>
          <w:rFonts w:ascii="Times New Roman" w:hAnsi="Times New Roman" w:cs="Times New Roman"/>
          <w:sz w:val="24"/>
          <w:szCs w:val="24"/>
        </w:rPr>
        <w:t xml:space="preserve"> rozhodnout rozsudkem pro uznání, rozsudkem pro zmeškání ani platebním rozkazem (§ 25 odst. 2).</w:t>
      </w:r>
    </w:p>
    <w:p w:rsidR="00A56D2C"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jde o úpravu nákladů řízení, </w:t>
      </w:r>
      <w:r w:rsidR="00201E10">
        <w:rPr>
          <w:rFonts w:ascii="Times New Roman" w:hAnsi="Times New Roman" w:cs="Times New Roman"/>
          <w:sz w:val="24"/>
          <w:szCs w:val="24"/>
        </w:rPr>
        <w:t>jejich placení je ve sporném i nesporném</w:t>
      </w:r>
      <w:r w:rsidR="007578CC">
        <w:rPr>
          <w:rFonts w:ascii="Times New Roman" w:hAnsi="Times New Roman" w:cs="Times New Roman"/>
          <w:sz w:val="24"/>
          <w:szCs w:val="24"/>
        </w:rPr>
        <w:t xml:space="preserve"> </w:t>
      </w:r>
      <w:r w:rsidR="00201E10">
        <w:rPr>
          <w:rFonts w:ascii="Times New Roman" w:hAnsi="Times New Roman" w:cs="Times New Roman"/>
          <w:sz w:val="24"/>
          <w:szCs w:val="24"/>
        </w:rPr>
        <w:t>řízení</w:t>
      </w:r>
      <w:r>
        <w:rPr>
          <w:rFonts w:ascii="Times New Roman" w:hAnsi="Times New Roman" w:cs="Times New Roman"/>
          <w:sz w:val="24"/>
          <w:szCs w:val="24"/>
        </w:rPr>
        <w:t xml:space="preserve"> vedeno zásadou zájmovou. </w:t>
      </w:r>
      <w:r w:rsidR="00A07609">
        <w:rPr>
          <w:rFonts w:ascii="Times New Roman" w:hAnsi="Times New Roman" w:cs="Times New Roman"/>
          <w:sz w:val="24"/>
          <w:szCs w:val="24"/>
        </w:rPr>
        <w:t xml:space="preserve">Pro náhradu nákladů </w:t>
      </w:r>
      <w:r w:rsidR="0014023C">
        <w:rPr>
          <w:rFonts w:ascii="Times New Roman" w:hAnsi="Times New Roman" w:cs="Times New Roman"/>
          <w:sz w:val="24"/>
          <w:szCs w:val="24"/>
        </w:rPr>
        <w:t xml:space="preserve">sporného </w:t>
      </w:r>
      <w:r w:rsidR="00A07609">
        <w:rPr>
          <w:rFonts w:ascii="Times New Roman" w:hAnsi="Times New Roman" w:cs="Times New Roman"/>
          <w:sz w:val="24"/>
          <w:szCs w:val="24"/>
        </w:rPr>
        <w:t xml:space="preserve">řízení je </w:t>
      </w:r>
      <w:r w:rsidR="0031358D">
        <w:rPr>
          <w:rFonts w:ascii="Times New Roman" w:hAnsi="Times New Roman" w:cs="Times New Roman"/>
          <w:sz w:val="24"/>
          <w:szCs w:val="24"/>
        </w:rPr>
        <w:t xml:space="preserve">pak </w:t>
      </w:r>
      <w:r w:rsidR="00A07609">
        <w:rPr>
          <w:rFonts w:ascii="Times New Roman" w:hAnsi="Times New Roman" w:cs="Times New Roman"/>
          <w:sz w:val="24"/>
          <w:szCs w:val="24"/>
        </w:rPr>
        <w:t xml:space="preserve">příznačná zásada úspěchu ve věci. Ta se naopak neuplatňuje </w:t>
      </w:r>
      <w:r>
        <w:rPr>
          <w:rFonts w:ascii="Times New Roman" w:hAnsi="Times New Roman" w:cs="Times New Roman"/>
          <w:sz w:val="24"/>
          <w:szCs w:val="24"/>
        </w:rPr>
        <w:t>v řízeních ovládaných principem oficiality a v řízeních ve statusových věcech manželských a partnerských</w:t>
      </w:r>
      <w:r w:rsidR="00A07609">
        <w:rPr>
          <w:rFonts w:ascii="Times New Roman" w:hAnsi="Times New Roman" w:cs="Times New Roman"/>
          <w:sz w:val="24"/>
          <w:szCs w:val="24"/>
        </w:rPr>
        <w:t xml:space="preserve">, ve kterých nemá právo na náhradu nákladů řízení podle výsledku řízení </w:t>
      </w:r>
      <w:r w:rsidR="007578CC">
        <w:rPr>
          <w:rFonts w:ascii="Times New Roman" w:hAnsi="Times New Roman" w:cs="Times New Roman"/>
          <w:sz w:val="24"/>
          <w:szCs w:val="24"/>
        </w:rPr>
        <w:t xml:space="preserve">žádný z účastníků (§ 23 z.z.ř.). </w:t>
      </w:r>
      <w:r w:rsidR="00A56D2C">
        <w:rPr>
          <w:rFonts w:ascii="Times New Roman" w:hAnsi="Times New Roman" w:cs="Times New Roman"/>
          <w:sz w:val="24"/>
          <w:szCs w:val="24"/>
        </w:rPr>
        <w:t>Tam, kde to odůvodňují okolnosti případu, však může soud n</w:t>
      </w:r>
      <w:r w:rsidR="00A07609">
        <w:rPr>
          <w:rFonts w:ascii="Times New Roman" w:hAnsi="Times New Roman" w:cs="Times New Roman"/>
          <w:sz w:val="24"/>
          <w:szCs w:val="24"/>
        </w:rPr>
        <w:t xml:space="preserve">áhradu nákladů </w:t>
      </w:r>
      <w:r w:rsidR="00A45FDE">
        <w:rPr>
          <w:rFonts w:ascii="Times New Roman" w:hAnsi="Times New Roman" w:cs="Times New Roman"/>
          <w:sz w:val="24"/>
          <w:szCs w:val="24"/>
        </w:rPr>
        <w:t xml:space="preserve">těchto </w:t>
      </w:r>
      <w:r w:rsidR="00A07609">
        <w:rPr>
          <w:rFonts w:ascii="Times New Roman" w:hAnsi="Times New Roman" w:cs="Times New Roman"/>
          <w:sz w:val="24"/>
          <w:szCs w:val="24"/>
        </w:rPr>
        <w:t>řízení přiznat</w:t>
      </w:r>
      <w:r w:rsidR="00A56D2C">
        <w:rPr>
          <w:rFonts w:ascii="Times New Roman" w:hAnsi="Times New Roman" w:cs="Times New Roman"/>
          <w:sz w:val="24"/>
          <w:szCs w:val="24"/>
        </w:rPr>
        <w:t xml:space="preserve">. Pro </w:t>
      </w:r>
      <w:r w:rsidR="00A56D2C">
        <w:rPr>
          <w:rFonts w:ascii="Times New Roman" w:hAnsi="Times New Roman" w:cs="Times New Roman"/>
          <w:sz w:val="24"/>
          <w:szCs w:val="24"/>
        </w:rPr>
        <w:lastRenderedPageBreak/>
        <w:t>nesporná a jiná zvláštní řízení, která lze zahájit pouze na návrh, budou i nadále platit ustanovení o.s.ř. o náhradě nákladů sporného řízení.</w:t>
      </w:r>
      <w:r w:rsidR="00A56D2C">
        <w:rPr>
          <w:rStyle w:val="Znakapoznpodarou"/>
          <w:rFonts w:ascii="Times New Roman" w:hAnsi="Times New Roman" w:cs="Times New Roman"/>
          <w:sz w:val="24"/>
          <w:szCs w:val="24"/>
        </w:rPr>
        <w:footnoteReference w:id="39"/>
      </w:r>
    </w:p>
    <w:p w:rsidR="00C27331" w:rsidRDefault="00A56D2C"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 xml:space="preserve">Všechny výše nastíněné odchylky </w:t>
      </w:r>
      <w:r w:rsidR="00D13C93">
        <w:rPr>
          <w:rFonts w:ascii="Times New Roman" w:hAnsi="Times New Roman" w:cs="Times New Roman"/>
          <w:sz w:val="24"/>
          <w:szCs w:val="24"/>
        </w:rPr>
        <w:t xml:space="preserve">nicméně </w:t>
      </w:r>
      <w:r w:rsidR="00C27331">
        <w:rPr>
          <w:rFonts w:ascii="Times New Roman" w:hAnsi="Times New Roman" w:cs="Times New Roman"/>
          <w:sz w:val="24"/>
          <w:szCs w:val="24"/>
        </w:rPr>
        <w:t>neplatí pro každé nesporné řízení. Existují totiž řízení, která budou svou povahou obecně nesporná, za určitých okolností však půjde o řízení spíše sporné povahy. Takovým příkladem může být řízení o neplatnost manželství podle § 374 z.z.ř.</w:t>
      </w:r>
    </w:p>
    <w:p w:rsidR="00C27331" w:rsidRPr="007633E2" w:rsidRDefault="00C27331" w:rsidP="006B6464">
      <w:pPr>
        <w:pStyle w:val="Vchoz"/>
        <w:spacing w:after="0" w:line="360" w:lineRule="auto"/>
        <w:jc w:val="both"/>
        <w:rPr>
          <w:rFonts w:ascii="Times New Roman" w:hAnsi="Times New Roman" w:cs="Times New Roman"/>
          <w:sz w:val="24"/>
          <w:szCs w:val="24"/>
        </w:rPr>
      </w:pPr>
    </w:p>
    <w:p w:rsidR="00C27331" w:rsidRPr="004E57BD" w:rsidRDefault="00C27331" w:rsidP="006B6464">
      <w:pPr>
        <w:pStyle w:val="Nadpis2"/>
        <w:spacing w:before="0" w:line="360" w:lineRule="auto"/>
        <w:jc w:val="both"/>
        <w:rPr>
          <w:szCs w:val="24"/>
        </w:rPr>
      </w:pPr>
      <w:bookmarkStart w:id="16" w:name="_Toc402208323"/>
      <w:bookmarkStart w:id="17" w:name="_Toc408781904"/>
      <w:bookmarkStart w:id="18" w:name="_Toc410223456"/>
      <w:r>
        <w:rPr>
          <w:szCs w:val="24"/>
        </w:rPr>
        <w:t>1.2</w:t>
      </w:r>
      <w:r>
        <w:rPr>
          <w:szCs w:val="24"/>
        </w:rPr>
        <w:tab/>
      </w:r>
      <w:r w:rsidRPr="004E57BD">
        <w:rPr>
          <w:szCs w:val="24"/>
        </w:rPr>
        <w:t>Povaha řízení ve věcech, o nichž bylo rozhodnuto jiným orgánem</w:t>
      </w:r>
      <w:bookmarkEnd w:id="16"/>
      <w:bookmarkEnd w:id="17"/>
      <w:bookmarkEnd w:id="18"/>
    </w:p>
    <w:p w:rsidR="0082650B"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2650B">
        <w:rPr>
          <w:rFonts w:ascii="Times New Roman" w:hAnsi="Times New Roman" w:cs="Times New Roman"/>
          <w:sz w:val="24"/>
          <w:szCs w:val="24"/>
        </w:rPr>
        <w:t>S</w:t>
      </w:r>
      <w:r w:rsidR="005934C6">
        <w:rPr>
          <w:rFonts w:ascii="Times New Roman" w:hAnsi="Times New Roman" w:cs="Times New Roman"/>
          <w:sz w:val="24"/>
          <w:szCs w:val="24"/>
        </w:rPr>
        <w:t>por nebo jinou</w:t>
      </w:r>
      <w:r>
        <w:rPr>
          <w:rFonts w:ascii="Times New Roman" w:hAnsi="Times New Roman" w:cs="Times New Roman"/>
          <w:sz w:val="24"/>
          <w:szCs w:val="24"/>
        </w:rPr>
        <w:t xml:space="preserve"> právní věc</w:t>
      </w:r>
      <w:r w:rsidR="005934C6">
        <w:rPr>
          <w:rFonts w:ascii="Times New Roman" w:hAnsi="Times New Roman" w:cs="Times New Roman"/>
          <w:sz w:val="24"/>
          <w:szCs w:val="24"/>
        </w:rPr>
        <w:t>, již pravomocně rozhodnutou správním orgánem, civilní soud</w:t>
      </w:r>
      <w:r>
        <w:rPr>
          <w:rFonts w:ascii="Times New Roman" w:hAnsi="Times New Roman" w:cs="Times New Roman"/>
          <w:sz w:val="24"/>
          <w:szCs w:val="24"/>
        </w:rPr>
        <w:t xml:space="preserve"> na návrh </w:t>
      </w:r>
      <w:r w:rsidR="005934C6">
        <w:rPr>
          <w:rFonts w:ascii="Times New Roman" w:hAnsi="Times New Roman" w:cs="Times New Roman"/>
          <w:sz w:val="24"/>
          <w:szCs w:val="24"/>
        </w:rPr>
        <w:t xml:space="preserve">znovu projedná v občanském soudním řízení podle páté části o.s.ř., pokud jsou splněny specifické podmínky </w:t>
      </w:r>
      <w:r w:rsidR="00D46693">
        <w:rPr>
          <w:rFonts w:ascii="Times New Roman" w:hAnsi="Times New Roman" w:cs="Times New Roman"/>
          <w:sz w:val="24"/>
          <w:szCs w:val="24"/>
        </w:rPr>
        <w:t xml:space="preserve">uvedené </w:t>
      </w:r>
      <w:r w:rsidR="005934C6">
        <w:rPr>
          <w:rFonts w:ascii="Times New Roman" w:hAnsi="Times New Roman" w:cs="Times New Roman"/>
          <w:sz w:val="24"/>
          <w:szCs w:val="24"/>
        </w:rPr>
        <w:t>v této části</w:t>
      </w:r>
      <w:r w:rsidR="00D46693">
        <w:rPr>
          <w:rFonts w:ascii="Times New Roman" w:hAnsi="Times New Roman" w:cs="Times New Roman"/>
          <w:sz w:val="24"/>
          <w:szCs w:val="24"/>
        </w:rPr>
        <w:t xml:space="preserve"> o.s.ř.</w:t>
      </w:r>
      <w:r>
        <w:rPr>
          <w:rFonts w:ascii="Times New Roman" w:hAnsi="Times New Roman" w:cs="Times New Roman"/>
          <w:sz w:val="24"/>
          <w:szCs w:val="24"/>
        </w:rPr>
        <w:t xml:space="preserve"> V prvé řadě se musí jednat o věc soukromoprávní povahy, např. rozhodnutí katastrálního úřadu o zamítnutí vkladu práva do katas</w:t>
      </w:r>
      <w:r w:rsidR="007540EE">
        <w:rPr>
          <w:rFonts w:ascii="Times New Roman" w:hAnsi="Times New Roman" w:cs="Times New Roman"/>
          <w:sz w:val="24"/>
          <w:szCs w:val="24"/>
        </w:rPr>
        <w:t>tru nemovitostí dle § 18 odst. 1</w:t>
      </w:r>
      <w:r>
        <w:rPr>
          <w:rFonts w:ascii="Times New Roman" w:hAnsi="Times New Roman" w:cs="Times New Roman"/>
          <w:sz w:val="24"/>
          <w:szCs w:val="24"/>
        </w:rPr>
        <w:t xml:space="preserve"> zákona č. 256/2013 Sb., o katastru nemovitostí (katastrální zákon, dále jen KatZ). Mezi další podmínky</w:t>
      </w:r>
      <w:r w:rsidR="009E429C">
        <w:rPr>
          <w:rFonts w:ascii="Times New Roman" w:hAnsi="Times New Roman" w:cs="Times New Roman"/>
          <w:sz w:val="24"/>
          <w:szCs w:val="24"/>
        </w:rPr>
        <w:t xml:space="preserve"> řízení</w:t>
      </w:r>
      <w:r w:rsidR="00B9722E">
        <w:rPr>
          <w:rFonts w:ascii="Times New Roman" w:hAnsi="Times New Roman" w:cs="Times New Roman"/>
          <w:sz w:val="24"/>
          <w:szCs w:val="24"/>
        </w:rPr>
        <w:t xml:space="preserve"> patří nabytí právní moci </w:t>
      </w:r>
      <w:r w:rsidR="00A230AE">
        <w:rPr>
          <w:rFonts w:ascii="Times New Roman" w:hAnsi="Times New Roman" w:cs="Times New Roman"/>
          <w:sz w:val="24"/>
          <w:szCs w:val="24"/>
        </w:rPr>
        <w:t xml:space="preserve">správního </w:t>
      </w:r>
      <w:r w:rsidR="00B9722E">
        <w:rPr>
          <w:rFonts w:ascii="Times New Roman" w:hAnsi="Times New Roman" w:cs="Times New Roman"/>
          <w:sz w:val="24"/>
          <w:szCs w:val="24"/>
        </w:rPr>
        <w:t>rozhodnutí</w:t>
      </w:r>
      <w:r w:rsidR="00A230AE">
        <w:rPr>
          <w:rFonts w:ascii="Times New Roman" w:hAnsi="Times New Roman" w:cs="Times New Roman"/>
          <w:sz w:val="24"/>
          <w:szCs w:val="24"/>
        </w:rPr>
        <w:t xml:space="preserve"> </w:t>
      </w:r>
      <w:r>
        <w:rPr>
          <w:rFonts w:ascii="Times New Roman" w:hAnsi="Times New Roman" w:cs="Times New Roman"/>
          <w:sz w:val="24"/>
          <w:szCs w:val="24"/>
        </w:rPr>
        <w:t xml:space="preserve">(§ </w:t>
      </w:r>
      <w:r w:rsidR="00C001E2">
        <w:rPr>
          <w:rFonts w:ascii="Times New Roman" w:hAnsi="Times New Roman" w:cs="Times New Roman"/>
          <w:sz w:val="24"/>
          <w:szCs w:val="24"/>
        </w:rPr>
        <w:t>244 odst. 1</w:t>
      </w:r>
      <w:r>
        <w:rPr>
          <w:rFonts w:ascii="Times New Roman" w:hAnsi="Times New Roman" w:cs="Times New Roman"/>
          <w:sz w:val="24"/>
          <w:szCs w:val="24"/>
        </w:rPr>
        <w:t xml:space="preserve">), </w:t>
      </w:r>
      <w:r w:rsidR="00B9722E">
        <w:rPr>
          <w:rFonts w:ascii="Times New Roman" w:hAnsi="Times New Roman" w:cs="Times New Roman"/>
          <w:sz w:val="24"/>
          <w:szCs w:val="24"/>
        </w:rPr>
        <w:t>vyčerpání řádných opravných prostředků v řízení před správním orgánem (§ 247 odst. 2) a dodržení zákonem stanovené lhůty</w:t>
      </w:r>
      <w:r>
        <w:rPr>
          <w:rFonts w:ascii="Times New Roman" w:hAnsi="Times New Roman" w:cs="Times New Roman"/>
          <w:sz w:val="24"/>
          <w:szCs w:val="24"/>
        </w:rPr>
        <w:t xml:space="preserve"> (§ 247 odst. 1). Ustanovení § 244 odst. 2 </w:t>
      </w:r>
      <w:r w:rsidR="00B9722E">
        <w:rPr>
          <w:rFonts w:ascii="Times New Roman" w:hAnsi="Times New Roman" w:cs="Times New Roman"/>
          <w:sz w:val="24"/>
          <w:szCs w:val="24"/>
        </w:rPr>
        <w:t xml:space="preserve">pak </w:t>
      </w:r>
      <w:r>
        <w:rPr>
          <w:rFonts w:ascii="Times New Roman" w:hAnsi="Times New Roman" w:cs="Times New Roman"/>
          <w:sz w:val="24"/>
          <w:szCs w:val="24"/>
        </w:rPr>
        <w:t xml:space="preserve">stanoví, kdy návrh na projednání věci </w:t>
      </w:r>
      <w:r w:rsidR="00B9722E">
        <w:rPr>
          <w:rFonts w:ascii="Times New Roman" w:hAnsi="Times New Roman" w:cs="Times New Roman"/>
          <w:sz w:val="24"/>
          <w:szCs w:val="24"/>
        </w:rPr>
        <w:t>v řízení dle části páté</w:t>
      </w:r>
      <w:r w:rsidR="0082650B">
        <w:rPr>
          <w:rFonts w:ascii="Times New Roman" w:hAnsi="Times New Roman" w:cs="Times New Roman"/>
          <w:sz w:val="24"/>
          <w:szCs w:val="24"/>
        </w:rPr>
        <w:t xml:space="preserve"> není přípustný.</w:t>
      </w:r>
    </w:p>
    <w:p w:rsidR="00CF2E73" w:rsidRDefault="0082650B"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E59BB">
        <w:rPr>
          <w:rFonts w:ascii="Times New Roman" w:hAnsi="Times New Roman" w:cs="Times New Roman"/>
          <w:sz w:val="24"/>
          <w:szCs w:val="24"/>
        </w:rPr>
        <w:t>P</w:t>
      </w:r>
      <w:r w:rsidR="00C27331">
        <w:rPr>
          <w:rFonts w:ascii="Times New Roman" w:hAnsi="Times New Roman" w:cs="Times New Roman"/>
          <w:sz w:val="24"/>
          <w:szCs w:val="24"/>
        </w:rPr>
        <w:t>růběh řízení</w:t>
      </w:r>
      <w:r>
        <w:rPr>
          <w:rFonts w:ascii="Times New Roman" w:hAnsi="Times New Roman" w:cs="Times New Roman"/>
          <w:sz w:val="24"/>
          <w:szCs w:val="24"/>
        </w:rPr>
        <w:t xml:space="preserve"> ve věcech, o nichž bylo rozhodnuto jiným orgánem,</w:t>
      </w:r>
      <w:r w:rsidR="00CE59BB">
        <w:rPr>
          <w:rFonts w:ascii="Times New Roman" w:hAnsi="Times New Roman" w:cs="Times New Roman"/>
          <w:sz w:val="24"/>
          <w:szCs w:val="24"/>
        </w:rPr>
        <w:t xml:space="preserve"> není v části páté o.s.ř. </w:t>
      </w:r>
      <w:r w:rsidR="00C547BB">
        <w:rPr>
          <w:rFonts w:ascii="Times New Roman" w:hAnsi="Times New Roman" w:cs="Times New Roman"/>
          <w:sz w:val="24"/>
          <w:szCs w:val="24"/>
        </w:rPr>
        <w:t xml:space="preserve">komplexně </w:t>
      </w:r>
      <w:r w:rsidR="00CE59BB">
        <w:rPr>
          <w:rFonts w:ascii="Times New Roman" w:hAnsi="Times New Roman" w:cs="Times New Roman"/>
          <w:sz w:val="24"/>
          <w:szCs w:val="24"/>
        </w:rPr>
        <w:t>upraven</w:t>
      </w:r>
      <w:r w:rsidR="00C27331">
        <w:rPr>
          <w:rFonts w:ascii="Times New Roman" w:hAnsi="Times New Roman" w:cs="Times New Roman"/>
          <w:sz w:val="24"/>
          <w:szCs w:val="24"/>
        </w:rPr>
        <w:t xml:space="preserve">. </w:t>
      </w:r>
      <w:r w:rsidR="00E31BE7">
        <w:rPr>
          <w:rFonts w:ascii="Times New Roman" w:hAnsi="Times New Roman" w:cs="Times New Roman"/>
          <w:sz w:val="24"/>
          <w:szCs w:val="24"/>
        </w:rPr>
        <w:t>Z toho důvodu ust. § 245</w:t>
      </w:r>
      <w:r w:rsidR="00C27331">
        <w:rPr>
          <w:rFonts w:ascii="Times New Roman" w:hAnsi="Times New Roman" w:cs="Times New Roman"/>
          <w:sz w:val="24"/>
          <w:szCs w:val="24"/>
        </w:rPr>
        <w:t xml:space="preserve"> zakotvuje subsidiární přiměřené použití ustanovení části první až čtvrté o.s.ř., a to za těchto předpokladů: část pátá neobsahuje samostatnou právní úpravu, užití těchto ustanovení není v části páté výslovně vyloučeno ani není vyloučeno povahou věci.</w:t>
      </w:r>
      <w:r w:rsidR="00C27331">
        <w:rPr>
          <w:rStyle w:val="Znakapoznpodarou"/>
          <w:rFonts w:ascii="Times New Roman" w:hAnsi="Times New Roman" w:cs="Times New Roman"/>
          <w:sz w:val="24"/>
          <w:szCs w:val="24"/>
        </w:rPr>
        <w:footnoteReference w:id="40"/>
      </w:r>
      <w:r w:rsidR="00F10582">
        <w:rPr>
          <w:rFonts w:ascii="Times New Roman" w:hAnsi="Times New Roman" w:cs="Times New Roman"/>
          <w:sz w:val="24"/>
          <w:szCs w:val="24"/>
        </w:rPr>
        <w:t xml:space="preserve"> </w:t>
      </w:r>
      <w:r w:rsidR="00263B70">
        <w:rPr>
          <w:rFonts w:ascii="Times New Roman" w:hAnsi="Times New Roman" w:cs="Times New Roman"/>
          <w:sz w:val="24"/>
          <w:szCs w:val="24"/>
        </w:rPr>
        <w:t>Pro</w:t>
      </w:r>
      <w:r w:rsidR="00170A46">
        <w:rPr>
          <w:rFonts w:ascii="Times New Roman" w:hAnsi="Times New Roman" w:cs="Times New Roman"/>
          <w:sz w:val="24"/>
          <w:szCs w:val="24"/>
        </w:rPr>
        <w:t xml:space="preserve"> správnou aplikaci § 245 je navíc třeba</w:t>
      </w:r>
      <w:r w:rsidR="00263B70">
        <w:rPr>
          <w:rFonts w:ascii="Times New Roman" w:hAnsi="Times New Roman" w:cs="Times New Roman"/>
          <w:sz w:val="24"/>
          <w:szCs w:val="24"/>
        </w:rPr>
        <w:t xml:space="preserve"> zachovávat smysl a účel právní úpravy části páté a respektovat právo na soudní ochranu zakotvené v čl. 36 Listiny.</w:t>
      </w:r>
      <w:r w:rsidR="00263B70">
        <w:rPr>
          <w:rStyle w:val="Znakapoznpodarou"/>
          <w:rFonts w:ascii="Times New Roman" w:hAnsi="Times New Roman" w:cs="Times New Roman"/>
          <w:sz w:val="24"/>
          <w:szCs w:val="24"/>
        </w:rPr>
        <w:footnoteReference w:id="41"/>
      </w:r>
      <w:r w:rsidR="00263B70">
        <w:rPr>
          <w:rFonts w:ascii="Times New Roman" w:hAnsi="Times New Roman" w:cs="Times New Roman"/>
          <w:sz w:val="24"/>
          <w:szCs w:val="24"/>
        </w:rPr>
        <w:t xml:space="preserve"> </w:t>
      </w:r>
      <w:r w:rsidR="00F10582">
        <w:rPr>
          <w:rFonts w:ascii="Times New Roman" w:hAnsi="Times New Roman" w:cs="Times New Roman"/>
          <w:sz w:val="24"/>
          <w:szCs w:val="24"/>
        </w:rPr>
        <w:t>I když § 245 hovoří výslovně pouze o užití ustanovení o.s.ř., jež jsou plně aplikova</w:t>
      </w:r>
      <w:r w:rsidR="00474623">
        <w:rPr>
          <w:rFonts w:ascii="Times New Roman" w:hAnsi="Times New Roman" w:cs="Times New Roman"/>
          <w:sz w:val="24"/>
          <w:szCs w:val="24"/>
        </w:rPr>
        <w:t>telná na sporná řízení, lze</w:t>
      </w:r>
      <w:r w:rsidR="00F10582">
        <w:rPr>
          <w:rFonts w:ascii="Times New Roman" w:hAnsi="Times New Roman" w:cs="Times New Roman"/>
          <w:sz w:val="24"/>
          <w:szCs w:val="24"/>
        </w:rPr>
        <w:t xml:space="preserve"> analogicky dovodit přiměřenou použitelnost též ustanovení z.z.ř., a to v případech, kdy bude v řízení převažovat nesporná povaha.</w:t>
      </w:r>
      <w:r w:rsidR="00F10582">
        <w:rPr>
          <w:rStyle w:val="Znakapoznpodarou"/>
          <w:rFonts w:ascii="Times New Roman" w:hAnsi="Times New Roman" w:cs="Times New Roman"/>
          <w:sz w:val="24"/>
          <w:szCs w:val="24"/>
        </w:rPr>
        <w:footnoteReference w:id="42"/>
      </w:r>
    </w:p>
    <w:p w:rsidR="00C27331" w:rsidRDefault="00CF2E7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DAA">
        <w:rPr>
          <w:rFonts w:ascii="Times New Roman" w:hAnsi="Times New Roman" w:cs="Times New Roman"/>
          <w:sz w:val="24"/>
          <w:szCs w:val="24"/>
        </w:rPr>
        <w:t>Určení, která z ustanovení předchozích částí o.s.ř.</w:t>
      </w:r>
      <w:r w:rsidR="00E31BE7">
        <w:rPr>
          <w:rFonts w:ascii="Times New Roman" w:hAnsi="Times New Roman" w:cs="Times New Roman"/>
          <w:sz w:val="24"/>
          <w:szCs w:val="24"/>
        </w:rPr>
        <w:t xml:space="preserve"> </w:t>
      </w:r>
      <w:r w:rsidR="00BA2DAA">
        <w:rPr>
          <w:rFonts w:ascii="Times New Roman" w:hAnsi="Times New Roman" w:cs="Times New Roman"/>
          <w:sz w:val="24"/>
          <w:szCs w:val="24"/>
        </w:rPr>
        <w:t xml:space="preserve">lze </w:t>
      </w:r>
      <w:r w:rsidR="00E31BE7">
        <w:rPr>
          <w:rFonts w:ascii="Times New Roman" w:hAnsi="Times New Roman" w:cs="Times New Roman"/>
          <w:sz w:val="24"/>
          <w:szCs w:val="24"/>
        </w:rPr>
        <w:t>v</w:t>
      </w:r>
      <w:r w:rsidR="00BA2DAA">
        <w:rPr>
          <w:rFonts w:ascii="Times New Roman" w:hAnsi="Times New Roman" w:cs="Times New Roman"/>
          <w:sz w:val="24"/>
          <w:szCs w:val="24"/>
        </w:rPr>
        <w:t> </w:t>
      </w:r>
      <w:r w:rsidR="00E31BE7">
        <w:rPr>
          <w:rFonts w:ascii="Times New Roman" w:hAnsi="Times New Roman" w:cs="Times New Roman"/>
          <w:sz w:val="24"/>
          <w:szCs w:val="24"/>
        </w:rPr>
        <w:t>řízení</w:t>
      </w:r>
      <w:r w:rsidR="00BA2DAA">
        <w:rPr>
          <w:rFonts w:ascii="Times New Roman" w:hAnsi="Times New Roman" w:cs="Times New Roman"/>
          <w:sz w:val="24"/>
          <w:szCs w:val="24"/>
        </w:rPr>
        <w:t xml:space="preserve"> dle části páté užít, bude nezbytně ovlivněno</w:t>
      </w:r>
      <w:r w:rsidR="00E31BE7">
        <w:rPr>
          <w:rFonts w:ascii="Times New Roman" w:hAnsi="Times New Roman" w:cs="Times New Roman"/>
          <w:sz w:val="24"/>
          <w:szCs w:val="24"/>
        </w:rPr>
        <w:t xml:space="preserve"> samotnou povahou tohoto řízení.</w:t>
      </w:r>
      <w:r w:rsidR="00BA2DAA">
        <w:rPr>
          <w:rFonts w:ascii="Times New Roman" w:hAnsi="Times New Roman" w:cs="Times New Roman"/>
          <w:sz w:val="24"/>
          <w:szCs w:val="24"/>
        </w:rPr>
        <w:t xml:space="preserve"> Vyřešení otázky, zda se v případě</w:t>
      </w:r>
      <w:r w:rsidR="00C27331">
        <w:rPr>
          <w:rFonts w:ascii="Times New Roman" w:hAnsi="Times New Roman" w:cs="Times New Roman"/>
          <w:sz w:val="24"/>
          <w:szCs w:val="24"/>
        </w:rPr>
        <w:t xml:space="preserve"> řízení </w:t>
      </w:r>
      <w:r w:rsidR="00C27331">
        <w:rPr>
          <w:rFonts w:ascii="Times New Roman" w:hAnsi="Times New Roman" w:cs="Times New Roman"/>
          <w:sz w:val="24"/>
          <w:szCs w:val="24"/>
        </w:rPr>
        <w:lastRenderedPageBreak/>
        <w:t xml:space="preserve">dle části páté </w:t>
      </w:r>
      <w:r w:rsidR="00B6541B">
        <w:rPr>
          <w:rFonts w:ascii="Times New Roman" w:hAnsi="Times New Roman" w:cs="Times New Roman"/>
          <w:sz w:val="24"/>
          <w:szCs w:val="24"/>
        </w:rPr>
        <w:t xml:space="preserve">o.s.ř. </w:t>
      </w:r>
      <w:r w:rsidR="00BA2DAA">
        <w:rPr>
          <w:rFonts w:ascii="Times New Roman" w:hAnsi="Times New Roman" w:cs="Times New Roman"/>
          <w:sz w:val="24"/>
          <w:szCs w:val="24"/>
        </w:rPr>
        <w:t xml:space="preserve">jedná </w:t>
      </w:r>
      <w:r w:rsidR="00C27331">
        <w:rPr>
          <w:rFonts w:ascii="Times New Roman" w:hAnsi="Times New Roman" w:cs="Times New Roman"/>
          <w:sz w:val="24"/>
          <w:szCs w:val="24"/>
        </w:rPr>
        <w:t xml:space="preserve">svou povahou </w:t>
      </w:r>
      <w:r w:rsidR="00BA2DAA">
        <w:rPr>
          <w:rFonts w:ascii="Times New Roman" w:hAnsi="Times New Roman" w:cs="Times New Roman"/>
          <w:sz w:val="24"/>
          <w:szCs w:val="24"/>
        </w:rPr>
        <w:t>o řízení</w:t>
      </w:r>
      <w:r w:rsidR="00C27331">
        <w:rPr>
          <w:rFonts w:ascii="Times New Roman" w:hAnsi="Times New Roman" w:cs="Times New Roman"/>
          <w:sz w:val="24"/>
          <w:szCs w:val="24"/>
        </w:rPr>
        <w:t xml:space="preserve"> </w:t>
      </w:r>
      <w:r w:rsidR="00BA2DAA">
        <w:rPr>
          <w:rFonts w:ascii="Times New Roman" w:hAnsi="Times New Roman" w:cs="Times New Roman"/>
          <w:sz w:val="24"/>
          <w:szCs w:val="24"/>
        </w:rPr>
        <w:t>sporné či nesporné</w:t>
      </w:r>
      <w:r w:rsidR="000A0067">
        <w:rPr>
          <w:rFonts w:ascii="Times New Roman" w:hAnsi="Times New Roman" w:cs="Times New Roman"/>
          <w:sz w:val="24"/>
          <w:szCs w:val="24"/>
        </w:rPr>
        <w:t>, je tak</w:t>
      </w:r>
      <w:r w:rsidR="00C27331">
        <w:rPr>
          <w:rFonts w:ascii="Times New Roman" w:hAnsi="Times New Roman" w:cs="Times New Roman"/>
          <w:sz w:val="24"/>
          <w:szCs w:val="24"/>
        </w:rPr>
        <w:t xml:space="preserve"> významné zejména ve p</w:t>
      </w:r>
      <w:r w:rsidR="00BA2DAA">
        <w:rPr>
          <w:rFonts w:ascii="Times New Roman" w:hAnsi="Times New Roman" w:cs="Times New Roman"/>
          <w:sz w:val="24"/>
          <w:szCs w:val="24"/>
        </w:rPr>
        <w:t>rospěch náležité aplikace § 245</w:t>
      </w:r>
      <w:r w:rsidR="00C27331">
        <w:rPr>
          <w:rFonts w:ascii="Times New Roman" w:hAnsi="Times New Roman" w:cs="Times New Roman"/>
          <w:sz w:val="24"/>
          <w:szCs w:val="24"/>
        </w:rPr>
        <w:t xml:space="preserve">. </w:t>
      </w:r>
      <w:r w:rsidR="00BA2DAA">
        <w:rPr>
          <w:rFonts w:ascii="Times New Roman" w:hAnsi="Times New Roman" w:cs="Times New Roman"/>
          <w:sz w:val="24"/>
          <w:szCs w:val="24"/>
        </w:rPr>
        <w:t xml:space="preserve">Povahu řízení </w:t>
      </w:r>
      <w:r w:rsidR="00A26F92">
        <w:rPr>
          <w:rFonts w:ascii="Times New Roman" w:hAnsi="Times New Roman" w:cs="Times New Roman"/>
          <w:sz w:val="24"/>
          <w:szCs w:val="24"/>
        </w:rPr>
        <w:t xml:space="preserve">však nelze </w:t>
      </w:r>
      <w:r w:rsidR="00BA2DAA">
        <w:rPr>
          <w:rFonts w:ascii="Times New Roman" w:hAnsi="Times New Roman" w:cs="Times New Roman"/>
          <w:sz w:val="24"/>
          <w:szCs w:val="24"/>
        </w:rPr>
        <w:t>z tohoto hlediska</w:t>
      </w:r>
      <w:r w:rsidR="00C27331">
        <w:rPr>
          <w:rFonts w:ascii="Times New Roman" w:hAnsi="Times New Roman" w:cs="Times New Roman"/>
          <w:sz w:val="24"/>
          <w:szCs w:val="24"/>
        </w:rPr>
        <w:t xml:space="preserve"> a priori jednoznačně</w:t>
      </w:r>
      <w:r w:rsidR="000A0067">
        <w:rPr>
          <w:rFonts w:ascii="Times New Roman" w:hAnsi="Times New Roman" w:cs="Times New Roman"/>
          <w:sz w:val="24"/>
          <w:szCs w:val="24"/>
        </w:rPr>
        <w:t xml:space="preserve"> určit, neboť </w:t>
      </w:r>
      <w:r w:rsidR="00B6541B">
        <w:rPr>
          <w:rFonts w:ascii="Times New Roman" w:hAnsi="Times New Roman" w:cs="Times New Roman"/>
          <w:sz w:val="24"/>
          <w:szCs w:val="24"/>
        </w:rPr>
        <w:t xml:space="preserve">řízení dle části páté </w:t>
      </w:r>
      <w:r w:rsidR="000A0067">
        <w:rPr>
          <w:rFonts w:ascii="Times New Roman" w:hAnsi="Times New Roman" w:cs="Times New Roman"/>
          <w:sz w:val="24"/>
          <w:szCs w:val="24"/>
        </w:rPr>
        <w:t>vykazuje jak</w:t>
      </w:r>
      <w:r w:rsidR="00BA2DAA">
        <w:rPr>
          <w:rFonts w:ascii="Times New Roman" w:hAnsi="Times New Roman" w:cs="Times New Roman"/>
          <w:sz w:val="24"/>
          <w:szCs w:val="24"/>
        </w:rPr>
        <w:t xml:space="preserve"> znaky</w:t>
      </w:r>
      <w:r w:rsidR="000A0067">
        <w:rPr>
          <w:rFonts w:ascii="Times New Roman" w:hAnsi="Times New Roman" w:cs="Times New Roman"/>
          <w:sz w:val="24"/>
          <w:szCs w:val="24"/>
        </w:rPr>
        <w:t xml:space="preserve"> </w:t>
      </w:r>
      <w:r w:rsidR="00C27331">
        <w:rPr>
          <w:rFonts w:ascii="Times New Roman" w:hAnsi="Times New Roman" w:cs="Times New Roman"/>
          <w:sz w:val="24"/>
          <w:szCs w:val="24"/>
        </w:rPr>
        <w:t xml:space="preserve">sporného, tak i </w:t>
      </w:r>
      <w:r w:rsidR="00BA2DAA">
        <w:rPr>
          <w:rFonts w:ascii="Times New Roman" w:hAnsi="Times New Roman" w:cs="Times New Roman"/>
          <w:sz w:val="24"/>
          <w:szCs w:val="24"/>
        </w:rPr>
        <w:t xml:space="preserve">znaky </w:t>
      </w:r>
      <w:r w:rsidR="00C27331">
        <w:rPr>
          <w:rFonts w:ascii="Times New Roman" w:hAnsi="Times New Roman" w:cs="Times New Roman"/>
          <w:sz w:val="24"/>
          <w:szCs w:val="24"/>
        </w:rPr>
        <w:t xml:space="preserve">nesporného řízení. </w:t>
      </w:r>
      <w:r w:rsidR="00B6541B">
        <w:rPr>
          <w:rFonts w:ascii="Times New Roman" w:hAnsi="Times New Roman" w:cs="Times New Roman"/>
          <w:sz w:val="24"/>
          <w:szCs w:val="24"/>
        </w:rPr>
        <w:t>Pod</w:t>
      </w:r>
      <w:r w:rsidR="000A0067">
        <w:rPr>
          <w:rFonts w:ascii="Times New Roman" w:hAnsi="Times New Roman" w:cs="Times New Roman"/>
          <w:sz w:val="24"/>
          <w:szCs w:val="24"/>
        </w:rPr>
        <w:t xml:space="preserve">le </w:t>
      </w:r>
      <w:r w:rsidR="00B6541B">
        <w:rPr>
          <w:rFonts w:ascii="Times New Roman" w:hAnsi="Times New Roman" w:cs="Times New Roman"/>
          <w:sz w:val="24"/>
          <w:szCs w:val="24"/>
        </w:rPr>
        <w:t xml:space="preserve">názoru </w:t>
      </w:r>
      <w:r w:rsidR="000A0067">
        <w:rPr>
          <w:rFonts w:ascii="Times New Roman" w:hAnsi="Times New Roman" w:cs="Times New Roman"/>
          <w:sz w:val="24"/>
          <w:szCs w:val="24"/>
        </w:rPr>
        <w:t>Ústavního soudu není řízení dle části páté o.s.ř. řízením sporným ani nesporným, nýbrž jde o řízení smíšené, v němž se prvky obou typů řízení prolínají. K přiměřenému užití ustanovení části první až čtvrté o.s.ř. je</w:t>
      </w:r>
      <w:r>
        <w:rPr>
          <w:rFonts w:ascii="Times New Roman" w:hAnsi="Times New Roman" w:cs="Times New Roman"/>
          <w:sz w:val="24"/>
          <w:szCs w:val="24"/>
        </w:rPr>
        <w:t xml:space="preserve"> tak třeba přistupovat se zřetelem</w:t>
      </w:r>
      <w:r w:rsidR="00F62BB4">
        <w:rPr>
          <w:rFonts w:ascii="Times New Roman" w:hAnsi="Times New Roman" w:cs="Times New Roman"/>
          <w:sz w:val="24"/>
          <w:szCs w:val="24"/>
        </w:rPr>
        <w:t xml:space="preserve"> k smíšenému</w:t>
      </w:r>
      <w:r w:rsidR="000A0067">
        <w:rPr>
          <w:rFonts w:ascii="Times New Roman" w:hAnsi="Times New Roman" w:cs="Times New Roman"/>
          <w:sz w:val="24"/>
          <w:szCs w:val="24"/>
        </w:rPr>
        <w:t xml:space="preserve"> charakter</w:t>
      </w:r>
      <w:r w:rsidR="00F62BB4">
        <w:rPr>
          <w:rFonts w:ascii="Times New Roman" w:hAnsi="Times New Roman" w:cs="Times New Roman"/>
          <w:sz w:val="24"/>
          <w:szCs w:val="24"/>
        </w:rPr>
        <w:t>u tohoto</w:t>
      </w:r>
      <w:r w:rsidR="000A0067">
        <w:rPr>
          <w:rFonts w:ascii="Times New Roman" w:hAnsi="Times New Roman" w:cs="Times New Roman"/>
          <w:sz w:val="24"/>
          <w:szCs w:val="24"/>
        </w:rPr>
        <w:t xml:space="preserve"> řízení.</w:t>
      </w:r>
      <w:r w:rsidR="000A0067">
        <w:rPr>
          <w:rStyle w:val="Znakapoznpodarou"/>
          <w:rFonts w:ascii="Times New Roman" w:hAnsi="Times New Roman" w:cs="Times New Roman"/>
          <w:sz w:val="24"/>
          <w:szCs w:val="24"/>
        </w:rPr>
        <w:footnoteReference w:id="43"/>
      </w:r>
    </w:p>
    <w:p w:rsidR="001A02B1" w:rsidRDefault="00BA2DAA" w:rsidP="006B6464">
      <w:pPr>
        <w:spacing w:after="0" w:line="360" w:lineRule="auto"/>
        <w:ind w:firstLine="708"/>
        <w:jc w:val="both"/>
        <w:rPr>
          <w:rFonts w:cs="Times New Roman"/>
          <w:szCs w:val="24"/>
        </w:rPr>
      </w:pPr>
      <w:r>
        <w:rPr>
          <w:rFonts w:cs="Times New Roman"/>
          <w:szCs w:val="24"/>
        </w:rPr>
        <w:t xml:space="preserve">Jak jsem zmiňovala v předchozí podkapitole zabývající se vnitřní diferenciací nalézacího řízení, rozlišení sporného a nesporného </w:t>
      </w:r>
      <w:r w:rsidR="00CF2E73">
        <w:rPr>
          <w:rFonts w:cs="Times New Roman"/>
          <w:szCs w:val="24"/>
        </w:rPr>
        <w:t>řízení činí i v současné době po</w:t>
      </w:r>
      <w:r>
        <w:rPr>
          <w:rFonts w:cs="Times New Roman"/>
          <w:szCs w:val="24"/>
        </w:rPr>
        <w:t xml:space="preserve">tíže, jelikož nalézt přesnou hranici mezi těmito druhy řízení se nepodařilo ani navzdory mnohým teoretickým koncepcím. S ohledem na to je tak do jisté míry pochopitelné, že </w:t>
      </w:r>
      <w:r w:rsidR="007714DC">
        <w:rPr>
          <w:rFonts w:cs="Times New Roman"/>
          <w:szCs w:val="24"/>
        </w:rPr>
        <w:t xml:space="preserve">vymezit </w:t>
      </w:r>
      <w:r>
        <w:rPr>
          <w:rFonts w:cs="Times New Roman"/>
          <w:szCs w:val="24"/>
        </w:rPr>
        <w:t>řízení dle části pá</w:t>
      </w:r>
      <w:r w:rsidR="007714DC">
        <w:rPr>
          <w:rFonts w:cs="Times New Roman"/>
          <w:szCs w:val="24"/>
        </w:rPr>
        <w:t xml:space="preserve">té o.s.ř. z hlediska jeho sporného či nesporného charakteru je problematické. </w:t>
      </w:r>
      <w:r w:rsidR="001F73AE">
        <w:rPr>
          <w:rFonts w:cs="Times New Roman"/>
          <w:szCs w:val="24"/>
        </w:rPr>
        <w:t xml:space="preserve">Pokusíme-li se </w:t>
      </w:r>
      <w:r w:rsidR="007714DC">
        <w:rPr>
          <w:rFonts w:cs="Times New Roman"/>
          <w:szCs w:val="24"/>
        </w:rPr>
        <w:t>definova</w:t>
      </w:r>
      <w:r w:rsidR="001F73AE">
        <w:rPr>
          <w:rFonts w:cs="Times New Roman"/>
          <w:szCs w:val="24"/>
        </w:rPr>
        <w:t>t</w:t>
      </w:r>
      <w:r>
        <w:rPr>
          <w:rFonts w:cs="Times New Roman"/>
          <w:szCs w:val="24"/>
        </w:rPr>
        <w:t xml:space="preserve"> jeho povahu pomocí některé ze základních teorií</w:t>
      </w:r>
      <w:r w:rsidR="001F73AE">
        <w:rPr>
          <w:rFonts w:cs="Times New Roman"/>
          <w:szCs w:val="24"/>
        </w:rPr>
        <w:t xml:space="preserve"> rozlišujících sporné a nesporné řízení</w:t>
      </w:r>
      <w:r>
        <w:rPr>
          <w:rFonts w:cs="Times New Roman"/>
          <w:szCs w:val="24"/>
        </w:rPr>
        <w:t>, a to například pomocí teorie prevence a represe, opět dojdeme k závěru, že toto řízení naplňuje znaky sporu i nesporu, jelikož má jak represivní (potažmo reparační) funkci (napravit porušení práva), tak i funkci preventivní (předejít možným sporům tím, že se do budoucna upraví p</w:t>
      </w:r>
      <w:r w:rsidR="001F73AE">
        <w:rPr>
          <w:rFonts w:cs="Times New Roman"/>
          <w:szCs w:val="24"/>
        </w:rPr>
        <w:t>rávní poměry účastníků řízení).</w:t>
      </w:r>
    </w:p>
    <w:p w:rsidR="009A5161" w:rsidRDefault="009A5161" w:rsidP="006B6464">
      <w:pPr>
        <w:spacing w:after="0" w:line="360" w:lineRule="auto"/>
        <w:ind w:firstLine="708"/>
        <w:jc w:val="both"/>
        <w:rPr>
          <w:rFonts w:cs="Times New Roman"/>
          <w:szCs w:val="24"/>
        </w:rPr>
      </w:pPr>
      <w:r>
        <w:rPr>
          <w:rFonts w:cs="Times New Roman"/>
          <w:szCs w:val="24"/>
        </w:rPr>
        <w:t>V následujících podkapitolách uvádím charakteristické znaky řízení dle části páté o.s.ř., které svědčí buď o sporné, nebo nesporné povaze tohoto řízení.</w:t>
      </w:r>
    </w:p>
    <w:p w:rsidR="00C27331" w:rsidRPr="00A57715" w:rsidRDefault="00C27331" w:rsidP="006B6464">
      <w:pPr>
        <w:pStyle w:val="Vchoz"/>
        <w:spacing w:after="0" w:line="360" w:lineRule="auto"/>
        <w:jc w:val="both"/>
        <w:rPr>
          <w:rFonts w:ascii="Times New Roman" w:hAnsi="Times New Roman" w:cs="Times New Roman"/>
          <w:sz w:val="24"/>
          <w:szCs w:val="24"/>
        </w:rPr>
      </w:pPr>
    </w:p>
    <w:p w:rsidR="00C27331" w:rsidRDefault="00C27331" w:rsidP="006B6464">
      <w:pPr>
        <w:pStyle w:val="Nadpis3"/>
        <w:spacing w:before="0" w:line="360" w:lineRule="auto"/>
        <w:jc w:val="both"/>
      </w:pPr>
      <w:bookmarkStart w:id="19" w:name="_Toc402208324"/>
      <w:bookmarkStart w:id="20" w:name="_Toc408781905"/>
      <w:bookmarkStart w:id="21" w:name="_Toc410223457"/>
      <w:r>
        <w:t>1.2.1</w:t>
      </w:r>
      <w:r>
        <w:tab/>
      </w:r>
      <w:r w:rsidRPr="00EB22F3">
        <w:t>Sporná povaha řízení</w:t>
      </w:r>
      <w:bookmarkEnd w:id="19"/>
      <w:bookmarkEnd w:id="20"/>
      <w:bookmarkEnd w:id="21"/>
    </w:p>
    <w:p w:rsidR="00C27331" w:rsidRDefault="00B341E3"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C27331">
        <w:rPr>
          <w:rFonts w:ascii="Times New Roman" w:hAnsi="Times New Roman" w:cs="Times New Roman"/>
          <w:sz w:val="24"/>
          <w:szCs w:val="24"/>
        </w:rPr>
        <w:t>Samotná důvodová zpráva k zákonu č. 151/2002 Sb., kterým byla část pátá, zrušená nálezem Ústavního soudu č. 276/2001 Sb., nahrazena zcela novou částí v podobě téměř shodné s dnešním právním stavem, se o řízení ve věcech, o nichž bylo rozhodnuto jiným orgánem, zmiňuje poměrně stručně. K povaze řízení však uvádí, že soud o náro</w:t>
      </w:r>
      <w:r w:rsidR="008B26CE">
        <w:rPr>
          <w:rFonts w:ascii="Times New Roman" w:hAnsi="Times New Roman" w:cs="Times New Roman"/>
          <w:sz w:val="24"/>
          <w:szCs w:val="24"/>
        </w:rPr>
        <w:t xml:space="preserve">ku rozhoduje ve sporném řízení </w:t>
      </w:r>
      <w:r w:rsidR="00C27331">
        <w:rPr>
          <w:rFonts w:ascii="Times New Roman" w:hAnsi="Times New Roman" w:cs="Times New Roman"/>
          <w:sz w:val="24"/>
          <w:szCs w:val="24"/>
        </w:rPr>
        <w:t>upraveném zvláštními ustanoveními o.s.ř.</w:t>
      </w:r>
      <w:r w:rsidR="00C27331">
        <w:rPr>
          <w:rStyle w:val="Znakapoznpodarou"/>
          <w:rFonts w:ascii="Times New Roman" w:hAnsi="Times New Roman" w:cs="Times New Roman"/>
          <w:sz w:val="24"/>
          <w:szCs w:val="24"/>
        </w:rPr>
        <w:footnoteReference w:id="44"/>
      </w:r>
      <w:r w:rsidR="00C27331">
        <w:rPr>
          <w:rFonts w:ascii="Times New Roman" w:hAnsi="Times New Roman" w:cs="Times New Roman"/>
          <w:sz w:val="24"/>
          <w:szCs w:val="24"/>
        </w:rPr>
        <w:t xml:space="preserve"> Také </w:t>
      </w:r>
      <w:r w:rsidR="00C338AA">
        <w:rPr>
          <w:rFonts w:ascii="Times New Roman" w:hAnsi="Times New Roman" w:cs="Times New Roman"/>
          <w:sz w:val="24"/>
          <w:szCs w:val="24"/>
        </w:rPr>
        <w:t>skutečnost</w:t>
      </w:r>
      <w:r w:rsidR="00C27331">
        <w:rPr>
          <w:rFonts w:ascii="Times New Roman" w:hAnsi="Times New Roman" w:cs="Times New Roman"/>
          <w:sz w:val="24"/>
          <w:szCs w:val="24"/>
        </w:rPr>
        <w:t xml:space="preserve">, že </w:t>
      </w:r>
      <w:r w:rsidR="00DD2F69">
        <w:rPr>
          <w:rFonts w:ascii="Times New Roman" w:hAnsi="Times New Roman" w:cs="Times New Roman"/>
          <w:sz w:val="24"/>
          <w:szCs w:val="24"/>
        </w:rPr>
        <w:t xml:space="preserve">řízení dle </w:t>
      </w:r>
      <w:r w:rsidR="00C27331">
        <w:rPr>
          <w:rFonts w:ascii="Times New Roman" w:hAnsi="Times New Roman" w:cs="Times New Roman"/>
          <w:sz w:val="24"/>
          <w:szCs w:val="24"/>
        </w:rPr>
        <w:t>část</w:t>
      </w:r>
      <w:r w:rsidR="00DD2F69">
        <w:rPr>
          <w:rFonts w:ascii="Times New Roman" w:hAnsi="Times New Roman" w:cs="Times New Roman"/>
          <w:sz w:val="24"/>
          <w:szCs w:val="24"/>
        </w:rPr>
        <w:t>i páté zůstalo upraveno</w:t>
      </w:r>
      <w:r w:rsidR="00C27331">
        <w:rPr>
          <w:rFonts w:ascii="Times New Roman" w:hAnsi="Times New Roman" w:cs="Times New Roman"/>
          <w:sz w:val="24"/>
          <w:szCs w:val="24"/>
        </w:rPr>
        <w:t xml:space="preserve"> v o.s.ř. i po přijetí z.z.ř., </w:t>
      </w:r>
      <w:r w:rsidR="007202AA">
        <w:rPr>
          <w:rFonts w:ascii="Times New Roman" w:hAnsi="Times New Roman" w:cs="Times New Roman"/>
          <w:sz w:val="24"/>
          <w:szCs w:val="24"/>
        </w:rPr>
        <w:t>svědčí o tom</w:t>
      </w:r>
      <w:r w:rsidR="00C27331">
        <w:rPr>
          <w:rFonts w:ascii="Times New Roman" w:hAnsi="Times New Roman" w:cs="Times New Roman"/>
          <w:sz w:val="24"/>
          <w:szCs w:val="24"/>
        </w:rPr>
        <w:t xml:space="preserve">, že </w:t>
      </w:r>
      <w:r w:rsidR="00A413A2">
        <w:rPr>
          <w:rFonts w:ascii="Times New Roman" w:hAnsi="Times New Roman" w:cs="Times New Roman"/>
          <w:sz w:val="24"/>
          <w:szCs w:val="24"/>
        </w:rPr>
        <w:t>jej zákonodárce</w:t>
      </w:r>
      <w:r w:rsidR="001D1C49">
        <w:rPr>
          <w:rFonts w:ascii="Times New Roman" w:hAnsi="Times New Roman" w:cs="Times New Roman"/>
          <w:sz w:val="24"/>
          <w:szCs w:val="24"/>
        </w:rPr>
        <w:t xml:space="preserve"> považuje</w:t>
      </w:r>
      <w:r w:rsidR="00C27331">
        <w:rPr>
          <w:rFonts w:ascii="Times New Roman" w:hAnsi="Times New Roman" w:cs="Times New Roman"/>
          <w:sz w:val="24"/>
          <w:szCs w:val="24"/>
        </w:rPr>
        <w:t xml:space="preserve"> </w:t>
      </w:r>
      <w:r w:rsidR="001D1C49">
        <w:rPr>
          <w:rFonts w:ascii="Times New Roman" w:hAnsi="Times New Roman" w:cs="Times New Roman"/>
          <w:sz w:val="24"/>
          <w:szCs w:val="24"/>
        </w:rPr>
        <w:t xml:space="preserve">za řízení </w:t>
      </w:r>
      <w:r w:rsidR="00C27331">
        <w:rPr>
          <w:rFonts w:ascii="Times New Roman" w:hAnsi="Times New Roman" w:cs="Times New Roman"/>
          <w:sz w:val="24"/>
          <w:szCs w:val="24"/>
        </w:rPr>
        <w:t>sporné.</w:t>
      </w:r>
      <w:r w:rsidR="008544C3">
        <w:rPr>
          <w:rFonts w:ascii="Times New Roman" w:hAnsi="Times New Roman" w:cs="Times New Roman"/>
          <w:sz w:val="24"/>
          <w:szCs w:val="24"/>
        </w:rPr>
        <w:t xml:space="preserve"> Poměrně jednoznačně se k charakteru řízení dle části páté o.s.ř. staví například P. Hlavsa, podle </w:t>
      </w:r>
      <w:r w:rsidR="004C0656">
        <w:rPr>
          <w:rFonts w:ascii="Times New Roman" w:hAnsi="Times New Roman" w:cs="Times New Roman"/>
          <w:sz w:val="24"/>
          <w:szCs w:val="24"/>
        </w:rPr>
        <w:t>něhož</w:t>
      </w:r>
      <w:r w:rsidR="0022577D">
        <w:rPr>
          <w:rFonts w:ascii="Times New Roman" w:hAnsi="Times New Roman" w:cs="Times New Roman"/>
          <w:sz w:val="24"/>
          <w:szCs w:val="24"/>
        </w:rPr>
        <w:t xml:space="preserve"> rozhodují civilní</w:t>
      </w:r>
      <w:r w:rsidR="008544C3">
        <w:rPr>
          <w:rFonts w:ascii="Times New Roman" w:hAnsi="Times New Roman" w:cs="Times New Roman"/>
          <w:sz w:val="24"/>
          <w:szCs w:val="24"/>
        </w:rPr>
        <w:t xml:space="preserve"> soudy ve zvláštním nalézacím řízení sporném.</w:t>
      </w:r>
      <w:r w:rsidR="008544C3">
        <w:rPr>
          <w:rStyle w:val="Znakapoznpodarou"/>
          <w:rFonts w:ascii="Times New Roman" w:hAnsi="Times New Roman" w:cs="Times New Roman"/>
          <w:sz w:val="24"/>
          <w:szCs w:val="24"/>
        </w:rPr>
        <w:footnoteReference w:id="45"/>
      </w:r>
    </w:p>
    <w:p w:rsidR="0090294E"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Řízení pod</w:t>
      </w:r>
      <w:r w:rsidR="00A32127">
        <w:rPr>
          <w:rFonts w:ascii="Times New Roman" w:hAnsi="Times New Roman" w:cs="Times New Roman"/>
          <w:sz w:val="24"/>
          <w:szCs w:val="24"/>
        </w:rPr>
        <w:t>le části páté o.s.ř. lze zahájit pouze</w:t>
      </w:r>
      <w:r>
        <w:rPr>
          <w:rFonts w:ascii="Times New Roman" w:hAnsi="Times New Roman" w:cs="Times New Roman"/>
          <w:sz w:val="24"/>
          <w:szCs w:val="24"/>
        </w:rPr>
        <w:t xml:space="preserve"> na návrh. </w:t>
      </w:r>
      <w:r w:rsidR="00A32127">
        <w:rPr>
          <w:rFonts w:ascii="Times New Roman" w:hAnsi="Times New Roman" w:cs="Times New Roman"/>
          <w:sz w:val="24"/>
          <w:szCs w:val="24"/>
        </w:rPr>
        <w:t xml:space="preserve">V řízení se tedy uplatní </w:t>
      </w:r>
      <w:r>
        <w:rPr>
          <w:rFonts w:ascii="Times New Roman" w:hAnsi="Times New Roman" w:cs="Times New Roman"/>
          <w:sz w:val="24"/>
          <w:szCs w:val="24"/>
        </w:rPr>
        <w:t>dispoziční zásada charakteristická pro sporná říze</w:t>
      </w:r>
      <w:r w:rsidR="00A32127">
        <w:rPr>
          <w:rFonts w:ascii="Times New Roman" w:hAnsi="Times New Roman" w:cs="Times New Roman"/>
          <w:sz w:val="24"/>
          <w:szCs w:val="24"/>
        </w:rPr>
        <w:t>ní.</w:t>
      </w:r>
      <w:r w:rsidR="00B363CC">
        <w:rPr>
          <w:rFonts w:ascii="Times New Roman" w:hAnsi="Times New Roman" w:cs="Times New Roman"/>
          <w:sz w:val="24"/>
          <w:szCs w:val="24"/>
        </w:rPr>
        <w:t xml:space="preserve"> Nutno však podotknout, že</w:t>
      </w:r>
      <w:r>
        <w:rPr>
          <w:rFonts w:ascii="Times New Roman" w:hAnsi="Times New Roman" w:cs="Times New Roman"/>
          <w:sz w:val="24"/>
          <w:szCs w:val="24"/>
        </w:rPr>
        <w:t xml:space="preserve"> </w:t>
      </w:r>
      <w:r w:rsidR="00B363CC">
        <w:rPr>
          <w:rFonts w:ascii="Times New Roman" w:hAnsi="Times New Roman" w:cs="Times New Roman"/>
          <w:sz w:val="24"/>
          <w:szCs w:val="24"/>
        </w:rPr>
        <w:t>je možné na návrh zahájit vždy i nesporná řízení</w:t>
      </w:r>
      <w:r>
        <w:rPr>
          <w:rFonts w:ascii="Times New Roman" w:hAnsi="Times New Roman" w:cs="Times New Roman"/>
          <w:sz w:val="24"/>
          <w:szCs w:val="24"/>
        </w:rPr>
        <w:t>. Terminologie, kterou zákon užívá, když návrh na zahájení řízení označuje jako žalobu (poslední věta ust. § 246</w:t>
      </w:r>
      <w:r w:rsidR="009957E8">
        <w:rPr>
          <w:rFonts w:ascii="Times New Roman" w:hAnsi="Times New Roman" w:cs="Times New Roman"/>
          <w:sz w:val="24"/>
          <w:szCs w:val="24"/>
        </w:rPr>
        <w:t xml:space="preserve"> odst. 1</w:t>
      </w:r>
      <w:r>
        <w:rPr>
          <w:rFonts w:ascii="Times New Roman" w:hAnsi="Times New Roman" w:cs="Times New Roman"/>
          <w:sz w:val="24"/>
          <w:szCs w:val="24"/>
        </w:rPr>
        <w:t xml:space="preserve"> o.s.ř.) a osobu podávající takovýto návrh jako žalobce,</w:t>
      </w:r>
      <w:r w:rsidR="00912A42">
        <w:rPr>
          <w:rFonts w:ascii="Times New Roman" w:hAnsi="Times New Roman" w:cs="Times New Roman"/>
          <w:sz w:val="24"/>
          <w:szCs w:val="24"/>
        </w:rPr>
        <w:t xml:space="preserve"> však skutečně</w:t>
      </w:r>
      <w:r w:rsidR="00F56C82">
        <w:rPr>
          <w:rFonts w:ascii="Times New Roman" w:hAnsi="Times New Roman" w:cs="Times New Roman"/>
          <w:sz w:val="24"/>
          <w:szCs w:val="24"/>
        </w:rPr>
        <w:t xml:space="preserve"> nasvědčuje to</w:t>
      </w:r>
      <w:r w:rsidR="00CA5E25">
        <w:rPr>
          <w:rFonts w:ascii="Times New Roman" w:hAnsi="Times New Roman" w:cs="Times New Roman"/>
          <w:sz w:val="24"/>
          <w:szCs w:val="24"/>
        </w:rPr>
        <w:t>mu, že se jedná o řízení svou povahou sporné</w:t>
      </w:r>
      <w:r>
        <w:rPr>
          <w:rFonts w:ascii="Times New Roman" w:hAnsi="Times New Roman" w:cs="Times New Roman"/>
          <w:sz w:val="24"/>
          <w:szCs w:val="24"/>
        </w:rPr>
        <w:t>. Samotné terminologické označení účastníků</w:t>
      </w:r>
      <w:r w:rsidR="007F2CA6">
        <w:rPr>
          <w:rFonts w:ascii="Times New Roman" w:hAnsi="Times New Roman" w:cs="Times New Roman"/>
          <w:sz w:val="24"/>
          <w:szCs w:val="24"/>
        </w:rPr>
        <w:t xml:space="preserve"> řízení nicméně</w:t>
      </w:r>
      <w:r>
        <w:rPr>
          <w:rFonts w:ascii="Times New Roman" w:hAnsi="Times New Roman" w:cs="Times New Roman"/>
          <w:sz w:val="24"/>
          <w:szCs w:val="24"/>
        </w:rPr>
        <w:t xml:space="preserve"> nemusí být přesvědčivým diferenciačním kritériem pro určení povahy daného řízení.</w:t>
      </w:r>
      <w:r>
        <w:rPr>
          <w:rStyle w:val="Znakapoznpodarou"/>
          <w:rFonts w:ascii="Times New Roman" w:hAnsi="Times New Roman" w:cs="Times New Roman"/>
          <w:sz w:val="24"/>
          <w:szCs w:val="24"/>
        </w:rPr>
        <w:footnoteReference w:id="46"/>
      </w:r>
    </w:p>
    <w:p w:rsidR="00C27331" w:rsidRDefault="0090294E"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22B79">
        <w:rPr>
          <w:rFonts w:ascii="Times New Roman" w:hAnsi="Times New Roman" w:cs="Times New Roman"/>
          <w:sz w:val="24"/>
          <w:szCs w:val="24"/>
        </w:rPr>
        <w:t>Ve prospěch sporné povahy</w:t>
      </w:r>
      <w:r w:rsidR="00C27331">
        <w:rPr>
          <w:rFonts w:ascii="Times New Roman" w:hAnsi="Times New Roman" w:cs="Times New Roman"/>
          <w:sz w:val="24"/>
          <w:szCs w:val="24"/>
        </w:rPr>
        <w:t xml:space="preserve"> říz</w:t>
      </w:r>
      <w:r w:rsidR="00722B79">
        <w:rPr>
          <w:rFonts w:ascii="Times New Roman" w:hAnsi="Times New Roman" w:cs="Times New Roman"/>
          <w:sz w:val="24"/>
          <w:szCs w:val="24"/>
        </w:rPr>
        <w:t>ení dle části páté o.s.ř. hovoří</w:t>
      </w:r>
      <w:r w:rsidR="00921296">
        <w:rPr>
          <w:rFonts w:ascii="Times New Roman" w:hAnsi="Times New Roman" w:cs="Times New Roman"/>
          <w:sz w:val="24"/>
          <w:szCs w:val="24"/>
        </w:rPr>
        <w:t xml:space="preserve"> i jiná</w:t>
      </w:r>
      <w:r w:rsidR="00C27331">
        <w:rPr>
          <w:rFonts w:ascii="Times New Roman" w:hAnsi="Times New Roman" w:cs="Times New Roman"/>
          <w:sz w:val="24"/>
          <w:szCs w:val="24"/>
        </w:rPr>
        <w:t xml:space="preserve"> zásada pro sporná řízení příznačná, a to zásada koncentrace řízení. Vzhledem k tomu, že civilní soud rozhoduje o věci, o které bylo již dříve rozhodnuto správním orgánem, je třeba věc co nejrychleji projednat a co nejdříve nastolit stav právní jistoty.</w:t>
      </w:r>
      <w:r w:rsidR="00C27331">
        <w:rPr>
          <w:rStyle w:val="Znakapoznpodarou"/>
          <w:rFonts w:ascii="Times New Roman" w:hAnsi="Times New Roman" w:cs="Times New Roman"/>
          <w:sz w:val="24"/>
          <w:szCs w:val="24"/>
        </w:rPr>
        <w:footnoteReference w:id="47"/>
      </w:r>
      <w:r w:rsidR="00C27331">
        <w:rPr>
          <w:rFonts w:ascii="Times New Roman" w:hAnsi="Times New Roman" w:cs="Times New Roman"/>
          <w:sz w:val="24"/>
          <w:szCs w:val="24"/>
        </w:rPr>
        <w:t xml:space="preserve"> Institut koncentrace řízení slouží k naplnění těchto požadavků. Úprava koncentrace obsažená v § 250d o.s.ř. je speciální k obecné úpravě podle § 118b o.s.ř., vůči níž vykazuje odlišnosti, které jsou spíše chybou zákonodárce nežli záměrem. V důsledku toho, že je řízení dle části páté koncentrované, platí v odvolacím řízení princip neúplné apelace.</w:t>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Jelikož řízení dle části páté nebylo začleněno do z.z.ř. ani nespadalo do výčtu řízení uvedených v § 120 odst. 2 o.s.ř., ve znění platném do konce roku 2013, a v souvislosti s uplatňovanou koncentrací řízení, lze konstatovat, že procesní odpovědnost za zjištění skutkového stavu věci nesou účastníci řízení. Jedná se o projev zásady projednací ovládající sporná řízení. </w:t>
      </w:r>
      <w:r w:rsidR="00E748A9">
        <w:rPr>
          <w:rFonts w:ascii="Times New Roman" w:hAnsi="Times New Roman" w:cs="Times New Roman"/>
          <w:sz w:val="24"/>
          <w:szCs w:val="24"/>
        </w:rPr>
        <w:t>Touto zásadou je d</w:t>
      </w:r>
      <w:r>
        <w:rPr>
          <w:rFonts w:ascii="Times New Roman" w:hAnsi="Times New Roman" w:cs="Times New Roman"/>
          <w:sz w:val="24"/>
          <w:szCs w:val="24"/>
        </w:rPr>
        <w:t>okazování v řízení podle páté části o.s.ř.</w:t>
      </w:r>
      <w:r w:rsidR="00E748A9">
        <w:rPr>
          <w:rFonts w:ascii="Times New Roman" w:hAnsi="Times New Roman" w:cs="Times New Roman"/>
          <w:sz w:val="24"/>
          <w:szCs w:val="24"/>
        </w:rPr>
        <w:t xml:space="preserve"> ovládáno </w:t>
      </w:r>
      <w:r>
        <w:rPr>
          <w:rFonts w:ascii="Times New Roman" w:hAnsi="Times New Roman" w:cs="Times New Roman"/>
          <w:sz w:val="24"/>
          <w:szCs w:val="24"/>
        </w:rPr>
        <w:t>vždy, bez zřetele na samotnou povahu řízení.</w:t>
      </w:r>
      <w:r>
        <w:rPr>
          <w:rStyle w:val="Znakapoznpodarou"/>
          <w:rFonts w:ascii="Times New Roman" w:hAnsi="Times New Roman" w:cs="Times New Roman"/>
          <w:sz w:val="24"/>
          <w:szCs w:val="24"/>
        </w:rPr>
        <w:footnoteReference w:id="48"/>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574">
        <w:rPr>
          <w:rFonts w:ascii="Times New Roman" w:hAnsi="Times New Roman" w:cs="Times New Roman"/>
          <w:sz w:val="24"/>
          <w:szCs w:val="24"/>
        </w:rPr>
        <w:t>Část pátá o.s.ř.</w:t>
      </w:r>
      <w:r>
        <w:rPr>
          <w:rFonts w:ascii="Times New Roman" w:hAnsi="Times New Roman" w:cs="Times New Roman"/>
          <w:sz w:val="24"/>
          <w:szCs w:val="24"/>
        </w:rPr>
        <w:t xml:space="preserve"> v některých případech výslovně připouští aplikaci institutů uplatňujících se pouze v rámci sporného řízení, jako např. institut tzv. singulární sukcese podle § 10</w:t>
      </w:r>
      <w:r w:rsidR="00EF6574">
        <w:rPr>
          <w:rFonts w:ascii="Times New Roman" w:hAnsi="Times New Roman" w:cs="Times New Roman"/>
          <w:sz w:val="24"/>
          <w:szCs w:val="24"/>
        </w:rPr>
        <w:t>7a o.s.ř., dojde-li</w:t>
      </w:r>
      <w:r>
        <w:rPr>
          <w:rFonts w:ascii="Times New Roman" w:hAnsi="Times New Roman" w:cs="Times New Roman"/>
          <w:sz w:val="24"/>
          <w:szCs w:val="24"/>
        </w:rPr>
        <w:t xml:space="preserve"> za řízení před soudem k procesnímu nástupnictví (viz dále). </w:t>
      </w:r>
    </w:p>
    <w:p w:rsidR="00936A35"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Formou meritorního rozhodnutí, dospěje-li soud k závěru, že měl správní orgán o věci rozhodnout jinak, je rozsudek, který nahrazuje rozhodnutí správního orgánu v rozsahu, v jakém se jej rozhodnutí soudu ve věci samé dotýká (§ 250j o.s.ř.). </w:t>
      </w:r>
    </w:p>
    <w:p w:rsidR="00936A35" w:rsidRPr="00936A35" w:rsidRDefault="00936A35" w:rsidP="006B6464">
      <w:pPr>
        <w:pStyle w:val="Vchoz"/>
        <w:spacing w:after="0" w:line="360" w:lineRule="auto"/>
        <w:jc w:val="both"/>
        <w:rPr>
          <w:rFonts w:ascii="Times New Roman" w:hAnsi="Times New Roman" w:cs="Times New Roman"/>
          <w:sz w:val="24"/>
          <w:szCs w:val="24"/>
        </w:rPr>
      </w:pPr>
    </w:p>
    <w:p w:rsidR="00C27331" w:rsidRDefault="00C27331" w:rsidP="006B6464">
      <w:pPr>
        <w:pStyle w:val="Nadpis3"/>
        <w:spacing w:before="0" w:line="360" w:lineRule="auto"/>
        <w:jc w:val="both"/>
      </w:pPr>
      <w:bookmarkStart w:id="22" w:name="_Toc402208325"/>
      <w:bookmarkStart w:id="23" w:name="_Toc408781906"/>
      <w:bookmarkStart w:id="24" w:name="_Toc410223458"/>
      <w:r>
        <w:lastRenderedPageBreak/>
        <w:t>1.2.2</w:t>
      </w:r>
      <w:r>
        <w:tab/>
      </w:r>
      <w:r w:rsidRPr="0054200D">
        <w:t>Nesporná povaha řízení</w:t>
      </w:r>
      <w:bookmarkEnd w:id="22"/>
      <w:bookmarkEnd w:id="23"/>
      <w:bookmarkEnd w:id="24"/>
    </w:p>
    <w:p w:rsidR="00D64389"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Ve prosp</w:t>
      </w:r>
      <w:r w:rsidR="00B20D24">
        <w:rPr>
          <w:rFonts w:ascii="Times New Roman" w:hAnsi="Times New Roman" w:cs="Times New Roman"/>
          <w:sz w:val="24"/>
          <w:szCs w:val="24"/>
        </w:rPr>
        <w:t>ěch nesporné povahy hovoří</w:t>
      </w:r>
      <w:r>
        <w:rPr>
          <w:rFonts w:ascii="Times New Roman" w:hAnsi="Times New Roman" w:cs="Times New Roman"/>
          <w:sz w:val="24"/>
          <w:szCs w:val="24"/>
        </w:rPr>
        <w:t xml:space="preserve"> zvolené materiální pojetí účastenství. </w:t>
      </w:r>
      <w:r w:rsidR="00BB4BE0">
        <w:rPr>
          <w:rFonts w:ascii="Times New Roman" w:hAnsi="Times New Roman" w:cs="Times New Roman"/>
          <w:sz w:val="24"/>
          <w:szCs w:val="24"/>
        </w:rPr>
        <w:t xml:space="preserve">Účastníky řízení dle části páté o.s.ř. jsou žalobce a ti, kdo byli účastníky řízení před správním orgánem (§ 250a). </w:t>
      </w:r>
      <w:r>
        <w:rPr>
          <w:rFonts w:ascii="Times New Roman" w:hAnsi="Times New Roman" w:cs="Times New Roman"/>
          <w:sz w:val="24"/>
          <w:szCs w:val="24"/>
        </w:rPr>
        <w:t>Okruh účastníků řízení</w:t>
      </w:r>
      <w:r w:rsidR="00BB4BE0">
        <w:rPr>
          <w:rFonts w:ascii="Times New Roman" w:hAnsi="Times New Roman" w:cs="Times New Roman"/>
          <w:sz w:val="24"/>
          <w:szCs w:val="24"/>
        </w:rPr>
        <w:t xml:space="preserve"> tak</w:t>
      </w:r>
      <w:r>
        <w:rPr>
          <w:rFonts w:ascii="Times New Roman" w:hAnsi="Times New Roman" w:cs="Times New Roman"/>
          <w:sz w:val="24"/>
          <w:szCs w:val="24"/>
        </w:rPr>
        <w:t xml:space="preserve"> odpovídá druhé definici</w:t>
      </w:r>
      <w:r w:rsidR="003E4557">
        <w:rPr>
          <w:rFonts w:ascii="Times New Roman" w:hAnsi="Times New Roman" w:cs="Times New Roman"/>
          <w:sz w:val="24"/>
          <w:szCs w:val="24"/>
        </w:rPr>
        <w:t xml:space="preserve"> </w:t>
      </w:r>
      <w:r w:rsidR="003B60D9">
        <w:rPr>
          <w:rFonts w:ascii="Times New Roman" w:hAnsi="Times New Roman" w:cs="Times New Roman"/>
          <w:sz w:val="24"/>
          <w:szCs w:val="24"/>
        </w:rPr>
        <w:t xml:space="preserve">stanovené v § 6 odst. 2 z.z.ř. pro účastníky nesporného řízení </w:t>
      </w:r>
      <w:r>
        <w:rPr>
          <w:rFonts w:ascii="Times New Roman" w:hAnsi="Times New Roman" w:cs="Times New Roman"/>
          <w:sz w:val="24"/>
          <w:szCs w:val="24"/>
        </w:rPr>
        <w:t xml:space="preserve">(navrhovatel a ten, kterého zákon za účastníka označuje). Kdo bude </w:t>
      </w:r>
      <w:r w:rsidR="00E81E8B">
        <w:rPr>
          <w:rFonts w:ascii="Times New Roman" w:hAnsi="Times New Roman" w:cs="Times New Roman"/>
          <w:sz w:val="24"/>
          <w:szCs w:val="24"/>
        </w:rPr>
        <w:t>pokládán za další účastníky</w:t>
      </w:r>
      <w:r>
        <w:rPr>
          <w:rFonts w:ascii="Times New Roman" w:hAnsi="Times New Roman" w:cs="Times New Roman"/>
          <w:sz w:val="24"/>
          <w:szCs w:val="24"/>
        </w:rPr>
        <w:t xml:space="preserve"> řízení</w:t>
      </w:r>
      <w:r w:rsidR="003E4557">
        <w:rPr>
          <w:rFonts w:ascii="Times New Roman" w:hAnsi="Times New Roman" w:cs="Times New Roman"/>
          <w:sz w:val="24"/>
          <w:szCs w:val="24"/>
        </w:rPr>
        <w:t xml:space="preserve"> dle části páté</w:t>
      </w:r>
      <w:r w:rsidR="00E81E8B">
        <w:rPr>
          <w:rFonts w:ascii="Times New Roman" w:hAnsi="Times New Roman" w:cs="Times New Roman"/>
          <w:sz w:val="24"/>
          <w:szCs w:val="24"/>
        </w:rPr>
        <w:t>, neovlivní na rozdíl od sporného řízení</w:t>
      </w:r>
      <w:r>
        <w:rPr>
          <w:rFonts w:ascii="Times New Roman" w:hAnsi="Times New Roman" w:cs="Times New Roman"/>
          <w:sz w:val="24"/>
          <w:szCs w:val="24"/>
        </w:rPr>
        <w:t xml:space="preserve"> žalobce </w:t>
      </w:r>
      <w:r w:rsidR="00E81E8B">
        <w:rPr>
          <w:rFonts w:ascii="Times New Roman" w:hAnsi="Times New Roman" w:cs="Times New Roman"/>
          <w:sz w:val="24"/>
          <w:szCs w:val="24"/>
        </w:rPr>
        <w:t xml:space="preserve">tím, že </w:t>
      </w:r>
      <w:r>
        <w:rPr>
          <w:rFonts w:ascii="Times New Roman" w:hAnsi="Times New Roman" w:cs="Times New Roman"/>
          <w:sz w:val="24"/>
          <w:szCs w:val="24"/>
        </w:rPr>
        <w:t xml:space="preserve">v žalobě </w:t>
      </w:r>
      <w:r w:rsidR="00E81E8B">
        <w:rPr>
          <w:rFonts w:ascii="Times New Roman" w:hAnsi="Times New Roman" w:cs="Times New Roman"/>
          <w:sz w:val="24"/>
          <w:szCs w:val="24"/>
        </w:rPr>
        <w:t>někoho za účastníka označí</w:t>
      </w:r>
      <w:r>
        <w:rPr>
          <w:rFonts w:ascii="Times New Roman" w:hAnsi="Times New Roman" w:cs="Times New Roman"/>
          <w:sz w:val="24"/>
          <w:szCs w:val="24"/>
        </w:rPr>
        <w:t>.</w:t>
      </w:r>
      <w:r w:rsidR="00EA5330">
        <w:rPr>
          <w:rFonts w:ascii="Times New Roman" w:hAnsi="Times New Roman" w:cs="Times New Roman"/>
          <w:sz w:val="24"/>
          <w:szCs w:val="24"/>
        </w:rPr>
        <w:t xml:space="preserve"> </w:t>
      </w:r>
      <w:r w:rsidR="00825AE9">
        <w:rPr>
          <w:rFonts w:ascii="Times New Roman" w:hAnsi="Times New Roman" w:cs="Times New Roman"/>
          <w:sz w:val="24"/>
          <w:szCs w:val="24"/>
        </w:rPr>
        <w:t xml:space="preserve">Ust. § 250a odst. 2 předepisuje postup </w:t>
      </w:r>
      <w:r>
        <w:rPr>
          <w:rFonts w:ascii="Times New Roman" w:hAnsi="Times New Roman" w:cs="Times New Roman"/>
          <w:sz w:val="24"/>
          <w:szCs w:val="24"/>
        </w:rPr>
        <w:t>soudu</w:t>
      </w:r>
      <w:r w:rsidR="00825AE9">
        <w:rPr>
          <w:rFonts w:ascii="Times New Roman" w:hAnsi="Times New Roman" w:cs="Times New Roman"/>
          <w:sz w:val="24"/>
          <w:szCs w:val="24"/>
        </w:rPr>
        <w:t xml:space="preserve"> v</w:t>
      </w:r>
      <w:r w:rsidR="003E5891">
        <w:rPr>
          <w:rFonts w:ascii="Times New Roman" w:hAnsi="Times New Roman" w:cs="Times New Roman"/>
          <w:sz w:val="24"/>
          <w:szCs w:val="24"/>
        </w:rPr>
        <w:t> </w:t>
      </w:r>
      <w:r w:rsidR="00825AE9">
        <w:rPr>
          <w:rFonts w:ascii="Times New Roman" w:hAnsi="Times New Roman" w:cs="Times New Roman"/>
          <w:sz w:val="24"/>
          <w:szCs w:val="24"/>
        </w:rPr>
        <w:t>případě</w:t>
      </w:r>
      <w:r w:rsidR="003E5891">
        <w:rPr>
          <w:rFonts w:ascii="Times New Roman" w:hAnsi="Times New Roman" w:cs="Times New Roman"/>
          <w:sz w:val="24"/>
          <w:szCs w:val="24"/>
        </w:rPr>
        <w:t>, kdy zjistí</w:t>
      </w:r>
      <w:r w:rsidR="00825AE9">
        <w:rPr>
          <w:rFonts w:ascii="Times New Roman" w:hAnsi="Times New Roman" w:cs="Times New Roman"/>
          <w:sz w:val="24"/>
          <w:szCs w:val="24"/>
        </w:rPr>
        <w:t>,</w:t>
      </w:r>
      <w:r w:rsidR="00CC6F92">
        <w:rPr>
          <w:rFonts w:ascii="Times New Roman" w:hAnsi="Times New Roman" w:cs="Times New Roman"/>
          <w:sz w:val="24"/>
          <w:szCs w:val="24"/>
        </w:rPr>
        <w:t xml:space="preserve"> že se řízení</w:t>
      </w:r>
      <w:r>
        <w:rPr>
          <w:rFonts w:ascii="Times New Roman" w:hAnsi="Times New Roman" w:cs="Times New Roman"/>
          <w:sz w:val="24"/>
          <w:szCs w:val="24"/>
        </w:rPr>
        <w:t xml:space="preserve"> neúč</w:t>
      </w:r>
      <w:r w:rsidR="00825AE9">
        <w:rPr>
          <w:rFonts w:ascii="Times New Roman" w:hAnsi="Times New Roman" w:cs="Times New Roman"/>
          <w:sz w:val="24"/>
          <w:szCs w:val="24"/>
        </w:rPr>
        <w:t>astní všichni ti, kteří jsou</w:t>
      </w:r>
      <w:r>
        <w:rPr>
          <w:rFonts w:ascii="Times New Roman" w:hAnsi="Times New Roman" w:cs="Times New Roman"/>
          <w:sz w:val="24"/>
          <w:szCs w:val="24"/>
        </w:rPr>
        <w:t xml:space="preserve"> ze zákona </w:t>
      </w:r>
      <w:r w:rsidR="00825AE9">
        <w:rPr>
          <w:rFonts w:ascii="Times New Roman" w:hAnsi="Times New Roman" w:cs="Times New Roman"/>
          <w:sz w:val="24"/>
          <w:szCs w:val="24"/>
        </w:rPr>
        <w:t>jeho účastníky</w:t>
      </w:r>
      <w:r>
        <w:rPr>
          <w:rFonts w:ascii="Times New Roman" w:hAnsi="Times New Roman" w:cs="Times New Roman"/>
          <w:sz w:val="24"/>
          <w:szCs w:val="24"/>
        </w:rPr>
        <w:t>. Takové osoby soud usnesením ex offo přibere do řízení, a to jak v případě, kdy je žalobce opomněl označit v žalobě, tak i v případě, že se správního řízení určitá osoba neúčastnila, ačkoliv měla (tzv. opomenutý účastník).</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Obecný soud má tedy přímo ze zákona povinnost zkoumat nejen, zda je napadené správní rozhodnutí přezkoumatelné soudem, ale současně je povinen zjišťovat, kdo je v takovém postavení, že jej zákon označuje za účastníka řízení.</w:t>
      </w:r>
      <w:r>
        <w:rPr>
          <w:rStyle w:val="Znakapoznpodarou"/>
          <w:rFonts w:ascii="Times New Roman" w:hAnsi="Times New Roman" w:cs="Times New Roman"/>
          <w:sz w:val="24"/>
          <w:szCs w:val="24"/>
        </w:rPr>
        <w:footnoteReference w:id="50"/>
      </w:r>
      <w:r w:rsidR="00895378">
        <w:rPr>
          <w:rFonts w:ascii="Times New Roman" w:hAnsi="Times New Roman" w:cs="Times New Roman"/>
          <w:sz w:val="24"/>
          <w:szCs w:val="24"/>
        </w:rPr>
        <w:t xml:space="preserve"> I přesto</w:t>
      </w:r>
      <w:r>
        <w:rPr>
          <w:rFonts w:ascii="Times New Roman" w:hAnsi="Times New Roman" w:cs="Times New Roman"/>
          <w:sz w:val="24"/>
          <w:szCs w:val="24"/>
        </w:rPr>
        <w:t>že dle § 205b odst. 2 nesmí být v průběhu řízení před soudem okruh účastníků, jaký tu byl v době rozh</w:t>
      </w:r>
      <w:r w:rsidR="00895378">
        <w:rPr>
          <w:rFonts w:ascii="Times New Roman" w:hAnsi="Times New Roman" w:cs="Times New Roman"/>
          <w:sz w:val="24"/>
          <w:szCs w:val="24"/>
        </w:rPr>
        <w:t>odnutí správního orgánu, měněn (</w:t>
      </w:r>
      <w:r>
        <w:rPr>
          <w:rFonts w:ascii="Times New Roman" w:hAnsi="Times New Roman" w:cs="Times New Roman"/>
          <w:sz w:val="24"/>
          <w:szCs w:val="24"/>
        </w:rPr>
        <w:t xml:space="preserve">s výjimkou případů procesního nástupnictví v podobě univerzální a singulární </w:t>
      </w:r>
      <w:r w:rsidR="00895378">
        <w:rPr>
          <w:rFonts w:ascii="Times New Roman" w:hAnsi="Times New Roman" w:cs="Times New Roman"/>
          <w:sz w:val="24"/>
          <w:szCs w:val="24"/>
        </w:rPr>
        <w:t>sukcese dle § 107 a 107a o.s.ř.),</w:t>
      </w:r>
      <w:r>
        <w:rPr>
          <w:rFonts w:ascii="Times New Roman" w:hAnsi="Times New Roman" w:cs="Times New Roman"/>
          <w:sz w:val="24"/>
          <w:szCs w:val="24"/>
        </w:rPr>
        <w:t xml:space="preserve"> má soud povinnost opomenutého účastníka do řízení přibrat. Také jemu musí být zaručeno právo na nové projednání věci, o níž správní orgán pravomocně rozhodl, před nezávislým a nestranným soudem.</w:t>
      </w:r>
      <w:r>
        <w:rPr>
          <w:rStyle w:val="Znakapoznpodarou"/>
          <w:rFonts w:ascii="Times New Roman" w:hAnsi="Times New Roman" w:cs="Times New Roman"/>
          <w:sz w:val="24"/>
          <w:szCs w:val="24"/>
        </w:rPr>
        <w:footnoteReference w:id="51"/>
      </w:r>
      <w:r w:rsidR="00D4699E">
        <w:rPr>
          <w:rFonts w:ascii="Times New Roman" w:hAnsi="Times New Roman" w:cs="Times New Roman"/>
          <w:sz w:val="24"/>
          <w:szCs w:val="24"/>
        </w:rPr>
        <w:t xml:space="preserve"> O</w:t>
      </w:r>
      <w:r>
        <w:rPr>
          <w:rFonts w:ascii="Times New Roman" w:hAnsi="Times New Roman" w:cs="Times New Roman"/>
          <w:sz w:val="24"/>
          <w:szCs w:val="24"/>
        </w:rPr>
        <w:t xml:space="preserve">pomenutý účastník je </w:t>
      </w:r>
      <w:r w:rsidR="00D4699E">
        <w:rPr>
          <w:rFonts w:ascii="Times New Roman" w:hAnsi="Times New Roman" w:cs="Times New Roman"/>
          <w:sz w:val="24"/>
          <w:szCs w:val="24"/>
        </w:rPr>
        <w:t xml:space="preserve">tedy také </w:t>
      </w:r>
      <w:r>
        <w:rPr>
          <w:rFonts w:ascii="Times New Roman" w:hAnsi="Times New Roman" w:cs="Times New Roman"/>
          <w:sz w:val="24"/>
          <w:szCs w:val="24"/>
        </w:rPr>
        <w:t xml:space="preserve">aktivně legitimován k podání žaloby dle části páté o.s.ř. Nejvyšší správní soud k tomu uvedl, že i ten, s nímž správní orgán nejednal jako s účastníkem, ačkoliv podle zákona účastníkem v daném správním řízení byl a měl tak práva a povinnosti účastníka řízení, je oprávněn podat žalobu, pokud tvrdí, že byl postupem správního orgánu zkrácen na svých právech takovým způsobem, že to mohlo mít za následek nezákonné rozhodnutí. </w:t>
      </w:r>
      <w:r w:rsidRPr="00605B8D">
        <w:rPr>
          <w:rFonts w:ascii="Times New Roman" w:hAnsi="Times New Roman" w:cs="Times New Roman"/>
          <w:sz w:val="24"/>
          <w:szCs w:val="24"/>
        </w:rPr>
        <w:t>Skutečnost</w:t>
      </w:r>
      <w:r>
        <w:rPr>
          <w:rFonts w:ascii="Times New Roman" w:hAnsi="Times New Roman" w:cs="Times New Roman"/>
          <w:sz w:val="24"/>
          <w:szCs w:val="24"/>
        </w:rPr>
        <w:t>,</w:t>
      </w:r>
      <w:r w:rsidRPr="00605B8D">
        <w:rPr>
          <w:rFonts w:ascii="Times New Roman" w:hAnsi="Times New Roman" w:cs="Times New Roman"/>
          <w:sz w:val="24"/>
          <w:szCs w:val="24"/>
        </w:rPr>
        <w:t xml:space="preserve"> zda někdo byl účastníkem správního řízení, je třeba posuzovat materiálně a nikoli podle toho, s kým ve skutečnosti správní orgán jednal</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52"/>
      </w:r>
      <w:r w:rsidR="003B3528">
        <w:rPr>
          <w:rFonts w:ascii="Times New Roman" w:hAnsi="Times New Roman" w:cs="Times New Roman"/>
          <w:sz w:val="24"/>
          <w:szCs w:val="24"/>
        </w:rPr>
        <w:t xml:space="preserve"> </w:t>
      </w:r>
      <w:r>
        <w:rPr>
          <w:rFonts w:ascii="Times New Roman" w:hAnsi="Times New Roman" w:cs="Times New Roman"/>
          <w:sz w:val="24"/>
          <w:szCs w:val="24"/>
        </w:rPr>
        <w:t>V souvislosti s tím však vzniká mnoho dalších otázek, např. jak má soud posoudit včasnost žaloby podané opomenutým účastníkem a splnění zákonem stanovených podmínek.</w:t>
      </w:r>
      <w:r>
        <w:rPr>
          <w:rStyle w:val="Znakapoznpodarou"/>
          <w:rFonts w:ascii="Times New Roman" w:hAnsi="Times New Roman" w:cs="Times New Roman"/>
          <w:sz w:val="24"/>
          <w:szCs w:val="24"/>
        </w:rPr>
        <w:footnoteReference w:id="53"/>
      </w:r>
      <w:r w:rsidR="00EA5330">
        <w:rPr>
          <w:rFonts w:ascii="Times New Roman" w:hAnsi="Times New Roman" w:cs="Times New Roman"/>
          <w:sz w:val="24"/>
          <w:szCs w:val="24"/>
        </w:rPr>
        <w:t xml:space="preserve"> </w:t>
      </w:r>
      <w:r w:rsidR="00E27BD4">
        <w:rPr>
          <w:rFonts w:ascii="Times New Roman" w:hAnsi="Times New Roman" w:cs="Times New Roman"/>
          <w:sz w:val="24"/>
          <w:szCs w:val="24"/>
        </w:rPr>
        <w:t xml:space="preserve">V opačné situaci, kdy se </w:t>
      </w:r>
      <w:r>
        <w:rPr>
          <w:rFonts w:ascii="Times New Roman" w:hAnsi="Times New Roman" w:cs="Times New Roman"/>
          <w:sz w:val="24"/>
          <w:szCs w:val="24"/>
        </w:rPr>
        <w:t xml:space="preserve">řízení </w:t>
      </w:r>
      <w:r w:rsidR="00E27BD4">
        <w:rPr>
          <w:rFonts w:ascii="Times New Roman" w:hAnsi="Times New Roman" w:cs="Times New Roman"/>
          <w:sz w:val="24"/>
          <w:szCs w:val="24"/>
        </w:rPr>
        <w:t xml:space="preserve">dle části páté </w:t>
      </w:r>
      <w:r>
        <w:rPr>
          <w:rFonts w:ascii="Times New Roman" w:hAnsi="Times New Roman" w:cs="Times New Roman"/>
          <w:sz w:val="24"/>
          <w:szCs w:val="24"/>
        </w:rPr>
        <w:t xml:space="preserve">účastní ten, kdo účastníkem ve správním řízení být neměl, anebo ten, kdo byl jako účastník v žalobě nesprávně označen, vč. správního orgánu, </w:t>
      </w:r>
      <w:r>
        <w:rPr>
          <w:rFonts w:ascii="Times New Roman" w:hAnsi="Times New Roman" w:cs="Times New Roman"/>
          <w:sz w:val="24"/>
          <w:szCs w:val="24"/>
        </w:rPr>
        <w:lastRenderedPageBreak/>
        <w:t>který v dané věci rozhodl, soud v souladu s materiálním pojetím účastenství přestane s takovou osobou jednat, resp. její účast v řízení usnesením ukončí na základě § 7 odst. 2 z.z.ř.</w:t>
      </w:r>
      <w:r>
        <w:rPr>
          <w:rStyle w:val="Znakapoznpodarou"/>
          <w:rFonts w:ascii="Times New Roman" w:hAnsi="Times New Roman" w:cs="Times New Roman"/>
          <w:sz w:val="24"/>
          <w:szCs w:val="24"/>
        </w:rPr>
        <w:footnoteReference w:id="54"/>
      </w:r>
    </w:p>
    <w:p w:rsidR="00C27331" w:rsidRDefault="00D64389"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Pokud byla účastníkem správního řízení pouze jedna osoba, jen ona sama bude účastníkem řízení před soudem. Tím se značně odkláníme od sporného řízení, neboť v něm proti sobě vždy vystupují dvě procesní strany v kontradiktorním postavení. Stejná situace nastane za předpokladu, kdy všichni účastníci správního řízení podají žalobu. V takovém případě zde nebude žádný žalovaný, proti kterému by spor vedli.</w:t>
      </w:r>
      <w:r w:rsidR="00C27331">
        <w:rPr>
          <w:rStyle w:val="Znakapoznpodarou"/>
          <w:rFonts w:ascii="Times New Roman" w:hAnsi="Times New Roman" w:cs="Times New Roman"/>
          <w:sz w:val="24"/>
          <w:szCs w:val="24"/>
        </w:rPr>
        <w:footnoteReference w:id="55"/>
      </w:r>
      <w:r w:rsidR="00C27331">
        <w:rPr>
          <w:rFonts w:ascii="Times New Roman" w:hAnsi="Times New Roman" w:cs="Times New Roman"/>
          <w:sz w:val="24"/>
          <w:szCs w:val="24"/>
        </w:rPr>
        <w:t xml:space="preserve"> Autoři Mikeš, Winterová, Zoulík se v důsledku s</w:t>
      </w:r>
      <w:r w:rsidR="00837954">
        <w:rPr>
          <w:rFonts w:ascii="Times New Roman" w:hAnsi="Times New Roman" w:cs="Times New Roman"/>
          <w:sz w:val="24"/>
          <w:szCs w:val="24"/>
        </w:rPr>
        <w:t xml:space="preserve">peciální definice účastníků </w:t>
      </w:r>
      <w:r w:rsidR="00C27331">
        <w:rPr>
          <w:rFonts w:ascii="Times New Roman" w:hAnsi="Times New Roman" w:cs="Times New Roman"/>
          <w:sz w:val="24"/>
          <w:szCs w:val="24"/>
        </w:rPr>
        <w:t>řízení dle části páté o.s.ř. poměrně jednoznačně přiklání k nesporné povaze řízení a uvádí, že o soudní spor nemůže jít tam, kde proti žalobci není žalovaný, vůči němuž by žalobce svoji žalobu směřoval.</w:t>
      </w:r>
      <w:r w:rsidR="00C27331">
        <w:rPr>
          <w:rStyle w:val="Znakapoznpodarou"/>
          <w:rFonts w:ascii="Times New Roman" w:hAnsi="Times New Roman" w:cs="Times New Roman"/>
          <w:sz w:val="24"/>
          <w:szCs w:val="24"/>
        </w:rPr>
        <w:footnoteReference w:id="56"/>
      </w:r>
    </w:p>
    <w:p w:rsidR="008D1B8B"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Správní orgán, který</w:t>
      </w:r>
      <w:r w:rsidR="007D08D2">
        <w:rPr>
          <w:rFonts w:ascii="Times New Roman" w:hAnsi="Times New Roman" w:cs="Times New Roman"/>
          <w:sz w:val="24"/>
          <w:szCs w:val="24"/>
        </w:rPr>
        <w:t xml:space="preserve"> rozhodnutí ve věci vydal, </w:t>
      </w:r>
      <w:r w:rsidR="00863F53">
        <w:rPr>
          <w:rFonts w:ascii="Times New Roman" w:hAnsi="Times New Roman" w:cs="Times New Roman"/>
          <w:sz w:val="24"/>
          <w:szCs w:val="24"/>
        </w:rPr>
        <w:t xml:space="preserve">není </w:t>
      </w:r>
      <w:r>
        <w:rPr>
          <w:rFonts w:ascii="Times New Roman" w:hAnsi="Times New Roman" w:cs="Times New Roman"/>
          <w:sz w:val="24"/>
          <w:szCs w:val="24"/>
        </w:rPr>
        <w:t xml:space="preserve">účastníkem řízení </w:t>
      </w:r>
      <w:r w:rsidR="00863F53">
        <w:rPr>
          <w:rFonts w:ascii="Times New Roman" w:hAnsi="Times New Roman" w:cs="Times New Roman"/>
          <w:sz w:val="24"/>
          <w:szCs w:val="24"/>
        </w:rPr>
        <w:t>dle části páté</w:t>
      </w:r>
      <w:r>
        <w:rPr>
          <w:rFonts w:ascii="Times New Roman" w:hAnsi="Times New Roman" w:cs="Times New Roman"/>
          <w:sz w:val="24"/>
          <w:szCs w:val="24"/>
        </w:rPr>
        <w:t xml:space="preserve">. Dle názoru Nejvyššího správního soudu je tomu tak proto, že civilní soudy </w:t>
      </w:r>
      <w:r w:rsidR="003C3CE9">
        <w:rPr>
          <w:rFonts w:ascii="Times New Roman" w:hAnsi="Times New Roman" w:cs="Times New Roman"/>
          <w:sz w:val="24"/>
          <w:szCs w:val="24"/>
        </w:rPr>
        <w:t xml:space="preserve">rozhodnutí správního orgánu </w:t>
      </w:r>
      <w:r>
        <w:rPr>
          <w:rFonts w:ascii="Times New Roman" w:hAnsi="Times New Roman" w:cs="Times New Roman"/>
          <w:sz w:val="24"/>
          <w:szCs w:val="24"/>
        </w:rPr>
        <w:t>nepřezkoumávají, nýbrž vstupují do pozice rozhodujícího orgánu</w:t>
      </w:r>
      <w:r w:rsidR="00E4470B">
        <w:rPr>
          <w:rFonts w:ascii="Times New Roman" w:hAnsi="Times New Roman" w:cs="Times New Roman"/>
          <w:sz w:val="24"/>
          <w:szCs w:val="24"/>
        </w:rPr>
        <w:t>,</w:t>
      </w:r>
      <w:r>
        <w:rPr>
          <w:rFonts w:ascii="Times New Roman" w:hAnsi="Times New Roman" w:cs="Times New Roman"/>
          <w:sz w:val="24"/>
          <w:szCs w:val="24"/>
        </w:rPr>
        <w:t xml:space="preserve"> a je-li to důvodné, nahrazují svým rozsudkem správní rozhodnutí.</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Nebylo by tedy smysluplné, aby zde správní orgán vystupoval jako žalovaný, neboť soud vede celé správní řízení znovu a rozhoduje namísto správního orgánu. Správní orgán je oprávněn se k podané žalobě</w:t>
      </w:r>
      <w:r w:rsidR="00DE1056">
        <w:rPr>
          <w:rFonts w:ascii="Times New Roman" w:hAnsi="Times New Roman" w:cs="Times New Roman"/>
          <w:sz w:val="24"/>
          <w:szCs w:val="24"/>
        </w:rPr>
        <w:t xml:space="preserve"> písemně vyjádřit</w:t>
      </w:r>
      <w:r>
        <w:rPr>
          <w:rFonts w:ascii="Times New Roman" w:hAnsi="Times New Roman" w:cs="Times New Roman"/>
          <w:sz w:val="24"/>
          <w:szCs w:val="24"/>
        </w:rPr>
        <w:t xml:space="preserve"> dle § 250c odst. 2 o.s.ř., nemůže však v řízení před soudem vystupovat jako účastník řízení.</w:t>
      </w:r>
      <w:r>
        <w:rPr>
          <w:rStyle w:val="Znakapoznpodarou"/>
          <w:rFonts w:ascii="Times New Roman" w:hAnsi="Times New Roman" w:cs="Times New Roman"/>
          <w:sz w:val="24"/>
          <w:szCs w:val="24"/>
        </w:rPr>
        <w:footnoteReference w:id="58"/>
      </w:r>
      <w:r>
        <w:rPr>
          <w:rFonts w:ascii="Times New Roman" w:hAnsi="Times New Roman" w:cs="Times New Roman"/>
          <w:sz w:val="24"/>
          <w:szCs w:val="24"/>
        </w:rPr>
        <w:t xml:space="preserve"> V tomto ohledu se jedná o podstatný rozdíl mezi řízením podle části páté o.s.ř. a řízením o žalobě proti rozhodnutí správního orgánu podle</w:t>
      </w:r>
      <w:r w:rsidR="003D652C">
        <w:rPr>
          <w:rFonts w:ascii="Times New Roman" w:hAnsi="Times New Roman" w:cs="Times New Roman"/>
          <w:sz w:val="24"/>
          <w:szCs w:val="24"/>
        </w:rPr>
        <w:t xml:space="preserve"> § 65 a násl.</w:t>
      </w:r>
      <w:r>
        <w:rPr>
          <w:rFonts w:ascii="Times New Roman" w:hAnsi="Times New Roman" w:cs="Times New Roman"/>
          <w:sz w:val="24"/>
          <w:szCs w:val="24"/>
        </w:rPr>
        <w:t xml:space="preserve"> s.ř.s., neboť ust. § 69 s.ř.s. výslovně stanoví, že správní orgán, který rozhodl v posledním stupni, nebo správní orgán, na který jeho působnost přešla, je žalovaným, tj. vystupuje v řízení o žalobě jako účastník na rozdíl od řízení </w:t>
      </w:r>
      <w:r w:rsidR="008D1B8B">
        <w:rPr>
          <w:rFonts w:ascii="Times New Roman" w:hAnsi="Times New Roman" w:cs="Times New Roman"/>
          <w:sz w:val="24"/>
          <w:szCs w:val="24"/>
        </w:rPr>
        <w:t>dle části páté o.s.ř</w:t>
      </w:r>
      <w:r>
        <w:rPr>
          <w:rFonts w:ascii="Times New Roman" w:hAnsi="Times New Roman" w:cs="Times New Roman"/>
          <w:sz w:val="24"/>
          <w:szCs w:val="24"/>
        </w:rPr>
        <w:t>.</w:t>
      </w:r>
    </w:p>
    <w:p w:rsidR="00C27331" w:rsidRDefault="008D1B8B"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 xml:space="preserve">Část pátá </w:t>
      </w:r>
      <w:r w:rsidR="00DC367A">
        <w:rPr>
          <w:rFonts w:ascii="Times New Roman" w:hAnsi="Times New Roman" w:cs="Times New Roman"/>
          <w:sz w:val="24"/>
          <w:szCs w:val="24"/>
        </w:rPr>
        <w:t xml:space="preserve">o.s.ř. </w:t>
      </w:r>
      <w:r w:rsidR="00C27331">
        <w:rPr>
          <w:rFonts w:ascii="Times New Roman" w:hAnsi="Times New Roman" w:cs="Times New Roman"/>
          <w:sz w:val="24"/>
          <w:szCs w:val="24"/>
        </w:rPr>
        <w:t>dále obsahuje</w:t>
      </w:r>
      <w:r w:rsidR="005E030E">
        <w:rPr>
          <w:rFonts w:ascii="Times New Roman" w:hAnsi="Times New Roman" w:cs="Times New Roman"/>
          <w:sz w:val="24"/>
          <w:szCs w:val="24"/>
        </w:rPr>
        <w:t xml:space="preserve"> v § 249 a v § 250</w:t>
      </w:r>
      <w:r w:rsidR="00C27331">
        <w:rPr>
          <w:rFonts w:ascii="Times New Roman" w:hAnsi="Times New Roman" w:cs="Times New Roman"/>
          <w:sz w:val="24"/>
          <w:szCs w:val="24"/>
        </w:rPr>
        <w:t xml:space="preserve"> vl</w:t>
      </w:r>
      <w:r w:rsidR="005E030E">
        <w:rPr>
          <w:rFonts w:ascii="Times New Roman" w:hAnsi="Times New Roman" w:cs="Times New Roman"/>
          <w:sz w:val="24"/>
          <w:szCs w:val="24"/>
        </w:rPr>
        <w:t>astní úpravu příslušnosti soudů</w:t>
      </w:r>
      <w:r w:rsidR="00C27331">
        <w:rPr>
          <w:rFonts w:ascii="Times New Roman" w:hAnsi="Times New Roman" w:cs="Times New Roman"/>
          <w:sz w:val="24"/>
          <w:szCs w:val="24"/>
        </w:rPr>
        <w:t xml:space="preserve">. V prvním stupni jsou k řízení příslušné okresní soudy, s výjimkou věcí vkladu práva k nemovitým věcem, kdy rozhodují soudy krajské. Místní příslušnost je zde koncipována jako </w:t>
      </w:r>
      <w:r w:rsidR="00C27331">
        <w:rPr>
          <w:rFonts w:ascii="Times New Roman" w:hAnsi="Times New Roman" w:cs="Times New Roman"/>
          <w:sz w:val="24"/>
          <w:szCs w:val="24"/>
        </w:rPr>
        <w:lastRenderedPageBreak/>
        <w:t>výlučná, neuplatní se tedy úprava obecná stanovená v § 84 o.s.ř. (obecný soud žalovaného). Toto pojetí tak spíše připomíná koncepci místní příslušnosti podle z.z.ř.</w:t>
      </w:r>
    </w:p>
    <w:p w:rsidR="00C27331" w:rsidRDefault="00A6143E"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základě </w:t>
      </w:r>
      <w:r w:rsidR="00C27331">
        <w:rPr>
          <w:rFonts w:ascii="Times New Roman" w:hAnsi="Times New Roman" w:cs="Times New Roman"/>
          <w:sz w:val="24"/>
          <w:szCs w:val="24"/>
        </w:rPr>
        <w:t xml:space="preserve">ust. § 250c odst. 3 </w:t>
      </w:r>
      <w:r>
        <w:rPr>
          <w:rFonts w:ascii="Times New Roman" w:hAnsi="Times New Roman" w:cs="Times New Roman"/>
          <w:sz w:val="24"/>
          <w:szCs w:val="24"/>
        </w:rPr>
        <w:t xml:space="preserve">je v řízení podle páté části o.s.ř. </w:t>
      </w:r>
      <w:r w:rsidR="00C27331">
        <w:rPr>
          <w:rFonts w:ascii="Times New Roman" w:hAnsi="Times New Roman" w:cs="Times New Roman"/>
          <w:sz w:val="24"/>
          <w:szCs w:val="24"/>
        </w:rPr>
        <w:t>výslovně vyloučeno použití tzv. kvalifikované výzvy dle § 114b o.s.ř., kterou se žalovanému (</w:t>
      </w:r>
      <w:r>
        <w:rPr>
          <w:rFonts w:ascii="Times New Roman" w:hAnsi="Times New Roman" w:cs="Times New Roman"/>
          <w:sz w:val="24"/>
          <w:szCs w:val="24"/>
        </w:rPr>
        <w:t xml:space="preserve">kterého v tomto řízení </w:t>
      </w:r>
      <w:r w:rsidR="00C27331">
        <w:rPr>
          <w:rFonts w:ascii="Times New Roman" w:hAnsi="Times New Roman" w:cs="Times New Roman"/>
          <w:sz w:val="24"/>
          <w:szCs w:val="24"/>
        </w:rPr>
        <w:t>nenajdeme) ukládá, aby se písemně vyjádřil ve věci, příp. vylíčil rozhodující skutečnosti a označil důkazy za situace, kdy nárok uplatněný žalobou zcela neuznává, a která může vést až k tzv. fikci uznání nároku a následnému vydání rozsudku pro uznání podle § 153a odst. 3 o.s.ř.</w:t>
      </w:r>
      <w:r w:rsidR="00003AA9">
        <w:rPr>
          <w:rFonts w:ascii="Times New Roman" w:hAnsi="Times New Roman" w:cs="Times New Roman"/>
          <w:sz w:val="24"/>
          <w:szCs w:val="24"/>
        </w:rPr>
        <w:t xml:space="preserve"> </w:t>
      </w:r>
      <w:r w:rsidR="00C37BFD">
        <w:rPr>
          <w:rFonts w:ascii="Times New Roman" w:hAnsi="Times New Roman" w:cs="Times New Roman"/>
          <w:sz w:val="24"/>
          <w:szCs w:val="24"/>
        </w:rPr>
        <w:t>Rozsudek pro uznání nelze vydat v řízeních dle z.z.ř., tj. v nesporných a jiných zvláštních řízeních (§ 25 odst. 2 z.z.ř.).</w:t>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Stěžejním argumentem svědčícím pro nespornou povahu řízení dle části páté o.s.ř. tak zůstává zákonné vymezení účastníků tohoto řízení. S ohledem na skutečnost, že účastníky</w:t>
      </w:r>
      <w:r w:rsidR="00555B17">
        <w:rPr>
          <w:rFonts w:ascii="Times New Roman" w:hAnsi="Times New Roman" w:cs="Times New Roman"/>
          <w:sz w:val="24"/>
          <w:szCs w:val="24"/>
        </w:rPr>
        <w:t xml:space="preserve"> řízení</w:t>
      </w:r>
      <w:r>
        <w:rPr>
          <w:rFonts w:ascii="Times New Roman" w:hAnsi="Times New Roman" w:cs="Times New Roman"/>
          <w:sz w:val="24"/>
          <w:szCs w:val="24"/>
        </w:rPr>
        <w:t xml:space="preserve"> nejsou dvě str</w:t>
      </w:r>
      <w:r w:rsidR="00555B17">
        <w:rPr>
          <w:rFonts w:ascii="Times New Roman" w:hAnsi="Times New Roman" w:cs="Times New Roman"/>
          <w:sz w:val="24"/>
          <w:szCs w:val="24"/>
        </w:rPr>
        <w:t>any v kontradiktorním postavení</w:t>
      </w:r>
      <w:r>
        <w:rPr>
          <w:rFonts w:ascii="Times New Roman" w:hAnsi="Times New Roman" w:cs="Times New Roman"/>
          <w:sz w:val="24"/>
          <w:szCs w:val="24"/>
        </w:rPr>
        <w:t xml:space="preserve"> a že </w:t>
      </w:r>
      <w:r w:rsidR="00FE2D96">
        <w:rPr>
          <w:rFonts w:ascii="Times New Roman" w:hAnsi="Times New Roman" w:cs="Times New Roman"/>
          <w:sz w:val="24"/>
          <w:szCs w:val="24"/>
        </w:rPr>
        <w:t>může do okruhu účastníků řízení</w:t>
      </w:r>
      <w:r>
        <w:rPr>
          <w:rFonts w:ascii="Times New Roman" w:hAnsi="Times New Roman" w:cs="Times New Roman"/>
          <w:sz w:val="24"/>
          <w:szCs w:val="24"/>
        </w:rPr>
        <w:t xml:space="preserve"> aktivně zasahovat sám soud, chybí v tomto řízení podle P. Lavického základní pojmové znaky sporu.</w:t>
      </w:r>
      <w:r>
        <w:rPr>
          <w:rStyle w:val="Znakapoznpodarou"/>
          <w:rFonts w:ascii="Times New Roman" w:hAnsi="Times New Roman" w:cs="Times New Roman"/>
          <w:sz w:val="24"/>
          <w:szCs w:val="24"/>
        </w:rPr>
        <w:footnoteReference w:id="59"/>
      </w:r>
      <w:r>
        <w:rPr>
          <w:rFonts w:ascii="Times New Roman" w:hAnsi="Times New Roman" w:cs="Times New Roman"/>
          <w:sz w:val="24"/>
          <w:szCs w:val="24"/>
        </w:rPr>
        <w:t xml:space="preserve"> Vzhledem ke způsobu úpravy účastenství Lavický vylučuje, že by mohlo jít o sporné řízení, a jednoznačně označuje řízení podle části páté o.s.ř. jako řízení nesporné.</w:t>
      </w:r>
      <w:r>
        <w:rPr>
          <w:rStyle w:val="Znakapoznpodarou"/>
          <w:rFonts w:ascii="Times New Roman" w:hAnsi="Times New Roman" w:cs="Times New Roman"/>
          <w:sz w:val="24"/>
          <w:szCs w:val="24"/>
        </w:rPr>
        <w:footnoteReference w:id="60"/>
      </w:r>
    </w:p>
    <w:p w:rsidR="00C27331" w:rsidRDefault="00C27331" w:rsidP="006B6464">
      <w:pPr>
        <w:pStyle w:val="Vchoz"/>
        <w:spacing w:after="0" w:line="360" w:lineRule="auto"/>
        <w:jc w:val="both"/>
        <w:rPr>
          <w:rFonts w:ascii="Times New Roman" w:hAnsi="Times New Roman" w:cs="Times New Roman"/>
          <w:b/>
          <w:sz w:val="24"/>
          <w:szCs w:val="24"/>
        </w:rPr>
      </w:pPr>
    </w:p>
    <w:p w:rsidR="00C27331" w:rsidRPr="004E57BD" w:rsidRDefault="00C27331" w:rsidP="006B6464">
      <w:pPr>
        <w:pStyle w:val="Nadpis2"/>
        <w:spacing w:before="0" w:line="360" w:lineRule="auto"/>
        <w:jc w:val="both"/>
        <w:rPr>
          <w:szCs w:val="24"/>
        </w:rPr>
      </w:pPr>
      <w:bookmarkStart w:id="25" w:name="_Toc402208326"/>
      <w:bookmarkStart w:id="26" w:name="_Toc408781907"/>
      <w:bookmarkStart w:id="27" w:name="_Toc410223459"/>
      <w:r>
        <w:rPr>
          <w:szCs w:val="24"/>
        </w:rPr>
        <w:t>1.3</w:t>
      </w:r>
      <w:r>
        <w:rPr>
          <w:szCs w:val="24"/>
        </w:rPr>
        <w:tab/>
      </w:r>
      <w:r w:rsidRPr="004E57BD">
        <w:rPr>
          <w:szCs w:val="24"/>
        </w:rPr>
        <w:t>Řízení před správním orgánem a jeho povaha</w:t>
      </w:r>
      <w:bookmarkEnd w:id="25"/>
      <w:bookmarkEnd w:id="26"/>
      <w:bookmarkEnd w:id="27"/>
    </w:p>
    <w:p w:rsidR="000A0900"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Z výše uvedeného plyne, že povahu řízení ve věcech, o nichž bylo rozhodnuto jiným orgánem, nelze dle znaků vymezených zákonem jednoznačně určit. Při hledání odpovědi na otázku, zda jde o řízení sporné či nesporné, je třeba zkoumat nejen jeho charakteristické znaky, ale též povahu původního řízení vedeného před správním orgánem.</w:t>
      </w:r>
    </w:p>
    <w:p w:rsidR="00C27331" w:rsidRDefault="000A0900"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Pro správní řízení je charakteristická roztříštěnost právní úpravy.</w:t>
      </w:r>
      <w:r w:rsidR="00C27331">
        <w:rPr>
          <w:rStyle w:val="Znakapoznpodarou"/>
          <w:rFonts w:ascii="Times New Roman" w:hAnsi="Times New Roman" w:cs="Times New Roman"/>
          <w:sz w:val="24"/>
          <w:szCs w:val="24"/>
        </w:rPr>
        <w:footnoteReference w:id="61"/>
      </w:r>
      <w:r w:rsidR="00C27331">
        <w:rPr>
          <w:rFonts w:ascii="Times New Roman" w:hAnsi="Times New Roman" w:cs="Times New Roman"/>
          <w:sz w:val="24"/>
          <w:szCs w:val="24"/>
        </w:rPr>
        <w:t xml:space="preserve"> Obecná ustanovení o jeho průběhu nalezneme v části druhé zákona č. 500/2004 Sb., správní řád (dále jen s.ř.). Vzhledem k rozsahu činností veřejné správy, lze </w:t>
      </w:r>
      <w:r w:rsidR="00771BD7">
        <w:rPr>
          <w:rFonts w:ascii="Times New Roman" w:hAnsi="Times New Roman" w:cs="Times New Roman"/>
          <w:sz w:val="24"/>
          <w:szCs w:val="24"/>
        </w:rPr>
        <w:t xml:space="preserve">však </w:t>
      </w:r>
      <w:r w:rsidR="00C27331">
        <w:rPr>
          <w:rFonts w:ascii="Times New Roman" w:hAnsi="Times New Roman" w:cs="Times New Roman"/>
          <w:sz w:val="24"/>
          <w:szCs w:val="24"/>
        </w:rPr>
        <w:t xml:space="preserve">nalézt forem správního řízení velké množství. Tato zvláštní správní řízení, projevující se většími či menšími odchylkami od s. ř., jsou obsahem desítek speciálních správních předpisů. </w:t>
      </w:r>
      <w:r w:rsidR="00951715">
        <w:rPr>
          <w:rFonts w:ascii="Times New Roman" w:hAnsi="Times New Roman" w:cs="Times New Roman"/>
          <w:sz w:val="24"/>
          <w:szCs w:val="24"/>
        </w:rPr>
        <w:t>Úprava ve s.ř. je tedy subsidiární, tj.</w:t>
      </w:r>
      <w:r w:rsidR="00C27331">
        <w:rPr>
          <w:rFonts w:ascii="Times New Roman" w:hAnsi="Times New Roman" w:cs="Times New Roman"/>
          <w:sz w:val="24"/>
          <w:szCs w:val="24"/>
        </w:rPr>
        <w:t xml:space="preserve"> </w:t>
      </w:r>
      <w:r w:rsidR="00951715">
        <w:rPr>
          <w:rFonts w:ascii="Times New Roman" w:hAnsi="Times New Roman" w:cs="Times New Roman"/>
          <w:sz w:val="24"/>
          <w:szCs w:val="24"/>
        </w:rPr>
        <w:t>správní řád a jeho jednotlivá</w:t>
      </w:r>
      <w:r w:rsidR="00C27331">
        <w:rPr>
          <w:rFonts w:ascii="Times New Roman" w:hAnsi="Times New Roman" w:cs="Times New Roman"/>
          <w:sz w:val="24"/>
          <w:szCs w:val="24"/>
        </w:rPr>
        <w:t xml:space="preserve"> ustanovení </w:t>
      </w:r>
      <w:r w:rsidR="00951715">
        <w:rPr>
          <w:rFonts w:ascii="Times New Roman" w:hAnsi="Times New Roman" w:cs="Times New Roman"/>
          <w:sz w:val="24"/>
          <w:szCs w:val="24"/>
        </w:rPr>
        <w:t>se použijí</w:t>
      </w:r>
      <w:r w:rsidR="00C27331">
        <w:rPr>
          <w:rFonts w:ascii="Times New Roman" w:hAnsi="Times New Roman" w:cs="Times New Roman"/>
          <w:sz w:val="24"/>
          <w:szCs w:val="24"/>
        </w:rPr>
        <w:t>, nestanoví-li zvláštní zákon jiný postup</w:t>
      </w:r>
      <w:r w:rsidR="00951715">
        <w:rPr>
          <w:rFonts w:ascii="Times New Roman" w:hAnsi="Times New Roman" w:cs="Times New Roman"/>
          <w:sz w:val="24"/>
          <w:szCs w:val="24"/>
        </w:rPr>
        <w:t xml:space="preserve"> (§ 1 odst. 2 s.ř.)</w:t>
      </w:r>
      <w:r w:rsidR="00C27331">
        <w:rPr>
          <w:rFonts w:ascii="Times New Roman" w:hAnsi="Times New Roman" w:cs="Times New Roman"/>
          <w:sz w:val="24"/>
          <w:szCs w:val="24"/>
        </w:rPr>
        <w:t xml:space="preserve">. Zákonnou definici správního řízení podává ust. § 9 s.ř., když stanoví, že správním řízením je postup správního orgánu, jehož účelem je vydání rozhodnutí, jímž se v určité věci zakládají, mění nebo ruší práva anebo povinnosti jmenovitě určené osoby nebo </w:t>
      </w:r>
      <w:r w:rsidR="00C27331">
        <w:rPr>
          <w:rFonts w:ascii="Times New Roman" w:hAnsi="Times New Roman" w:cs="Times New Roman"/>
          <w:sz w:val="24"/>
          <w:szCs w:val="24"/>
        </w:rPr>
        <w:lastRenderedPageBreak/>
        <w:t>jímž se v určité věci prohlašuje, že taková osoba práva nebo povinnosti má anebo nemá. Správní orgány rozhodují jak o veřejných, tak i o soukromých subjektivních právech a povinnostech fyzických a právnických osob. Tato podkapitola se zaměřuje pouze na rozhodování správních orgá</w:t>
      </w:r>
      <w:r w:rsidR="002400D6">
        <w:rPr>
          <w:rFonts w:ascii="Times New Roman" w:hAnsi="Times New Roman" w:cs="Times New Roman"/>
          <w:sz w:val="24"/>
          <w:szCs w:val="24"/>
        </w:rPr>
        <w:t>nů ve věcech soukromoprávních, n</w:t>
      </w:r>
      <w:r w:rsidR="00BD047E">
        <w:rPr>
          <w:rFonts w:ascii="Times New Roman" w:hAnsi="Times New Roman" w:cs="Times New Roman"/>
          <w:sz w:val="24"/>
          <w:szCs w:val="24"/>
        </w:rPr>
        <w:t>eboť pouze</w:t>
      </w:r>
      <w:r w:rsidR="00C27331">
        <w:rPr>
          <w:rFonts w:ascii="Times New Roman" w:hAnsi="Times New Roman" w:cs="Times New Roman"/>
          <w:sz w:val="24"/>
          <w:szCs w:val="24"/>
        </w:rPr>
        <w:t xml:space="preserve"> v případě, kdy správní orgán rozhodl v soukromoprávní věci, </w:t>
      </w:r>
      <w:r w:rsidR="00BD047E">
        <w:rPr>
          <w:rFonts w:ascii="Times New Roman" w:hAnsi="Times New Roman" w:cs="Times New Roman"/>
          <w:sz w:val="24"/>
          <w:szCs w:val="24"/>
        </w:rPr>
        <w:t xml:space="preserve">obrací </w:t>
      </w:r>
      <w:r w:rsidR="002400D6">
        <w:rPr>
          <w:rFonts w:ascii="Times New Roman" w:hAnsi="Times New Roman" w:cs="Times New Roman"/>
          <w:sz w:val="24"/>
          <w:szCs w:val="24"/>
        </w:rPr>
        <w:t>se žalobce</w:t>
      </w:r>
      <w:r w:rsidR="00BD047E">
        <w:rPr>
          <w:rFonts w:ascii="Times New Roman" w:hAnsi="Times New Roman" w:cs="Times New Roman"/>
          <w:sz w:val="24"/>
          <w:szCs w:val="24"/>
        </w:rPr>
        <w:t xml:space="preserve"> </w:t>
      </w:r>
      <w:r w:rsidR="00C27331">
        <w:rPr>
          <w:rFonts w:ascii="Times New Roman" w:hAnsi="Times New Roman" w:cs="Times New Roman"/>
          <w:sz w:val="24"/>
          <w:szCs w:val="24"/>
        </w:rPr>
        <w:t>na civilní soud, jenž bude postupovat podle ustanovení obsažených</w:t>
      </w:r>
      <w:r w:rsidR="00BD047E">
        <w:rPr>
          <w:rFonts w:ascii="Times New Roman" w:hAnsi="Times New Roman" w:cs="Times New Roman"/>
          <w:sz w:val="24"/>
          <w:szCs w:val="24"/>
        </w:rPr>
        <w:t xml:space="preserve"> v páté části o.s.ř. Zákon</w:t>
      </w:r>
      <w:r w:rsidR="00C27331">
        <w:rPr>
          <w:rFonts w:ascii="Times New Roman" w:hAnsi="Times New Roman" w:cs="Times New Roman"/>
          <w:sz w:val="24"/>
          <w:szCs w:val="24"/>
        </w:rPr>
        <w:t xml:space="preserve"> výjimečně výslovně stanoví, že bude určitá věc projednána v řízení podle části páté o.s.ř.</w:t>
      </w:r>
      <w:r w:rsidR="00C27331">
        <w:rPr>
          <w:rStyle w:val="Znakapoznpodarou"/>
          <w:rFonts w:ascii="Times New Roman" w:hAnsi="Times New Roman" w:cs="Times New Roman"/>
          <w:sz w:val="24"/>
          <w:szCs w:val="24"/>
        </w:rPr>
        <w:footnoteReference w:id="62"/>
      </w:r>
      <w:r w:rsidR="00C27331">
        <w:rPr>
          <w:rFonts w:ascii="Times New Roman" w:hAnsi="Times New Roman" w:cs="Times New Roman"/>
          <w:sz w:val="24"/>
          <w:szCs w:val="24"/>
        </w:rPr>
        <w:t>, v ostatních případech se soukromoprávní povaha konkrétní věci dovozuje na základě teorií dualismu práva z judikatury soudů.</w:t>
      </w:r>
      <w:r w:rsidR="00C27331">
        <w:rPr>
          <w:rStyle w:val="Znakapoznpodarou"/>
          <w:rFonts w:ascii="Times New Roman" w:hAnsi="Times New Roman" w:cs="Times New Roman"/>
          <w:sz w:val="24"/>
          <w:szCs w:val="24"/>
        </w:rPr>
        <w:footnoteReference w:id="63"/>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Řízení před správním orgánem může být stejně jako nalézací řízení před civilními soudy buď povahy sporné, nebo nesporné. Ve většině případů není správní řízení kontradiktorní, zpravidla se jedná o jednostranné, nesporné řízení, jehož subjekty jsou (jeden) účastník řízení a správní orgán rozhodující o subjektivním právním stavu jediného subjektu vůči veřejné moci. Řízení se zahajuje převážně bez návrhu (z moci úřední) a správní orgán zde nevystupuje nestranně, ba naopak v mezích stanovených zákonem dbá o ochranu veřejného zájmu.</w:t>
      </w:r>
      <w:r>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Účastníci správního řízení jsou o</w:t>
      </w:r>
      <w:r w:rsidR="00B12596">
        <w:rPr>
          <w:rFonts w:ascii="Times New Roman" w:hAnsi="Times New Roman" w:cs="Times New Roman"/>
          <w:sz w:val="24"/>
          <w:szCs w:val="24"/>
        </w:rPr>
        <w:t>becně vymezeni v § 27 a 28 s.ř. Z</w:t>
      </w:r>
      <w:r>
        <w:rPr>
          <w:rFonts w:ascii="Times New Roman" w:hAnsi="Times New Roman" w:cs="Times New Roman"/>
          <w:sz w:val="24"/>
          <w:szCs w:val="24"/>
        </w:rPr>
        <w:t xml:space="preserve">vláštní právní předpisy pak obsahují vlastní definici pro konkrétní druh řízení, např. § 85 zákona č. 183/2006 Sb., o územním plánování a </w:t>
      </w:r>
      <w:r w:rsidR="00566534">
        <w:rPr>
          <w:rFonts w:ascii="Times New Roman" w:hAnsi="Times New Roman" w:cs="Times New Roman"/>
          <w:sz w:val="24"/>
          <w:szCs w:val="24"/>
        </w:rPr>
        <w:t>stavebním řádu (stavební zákon)</w:t>
      </w:r>
      <w:r>
        <w:rPr>
          <w:rFonts w:ascii="Times New Roman" w:hAnsi="Times New Roman" w:cs="Times New Roman"/>
          <w:sz w:val="24"/>
          <w:szCs w:val="24"/>
        </w:rPr>
        <w:t xml:space="preserve"> upravující účastníky územního řízení nebo § 72 zákona č. 200/1990 Sb., o přestupcích, který vymezuje účastníky řízení o přestupku. Jak již bylo řečeno, okruh účastníků řízení před správním orgánem má význam i pro následné civilní řízení podle části páté o.s.ř. Ve správním řízení, které je typicky řízením nesporným, se uplatní zásada oficiality (přinejmenším v průběhu řízení), princip materiální pravdy a vyšetřovací zásada. Jako příklad rozhodnutí vydaných v nesporných správních řízení ve věcech vyplývajících ze vztahů soukromého práva lze uvést: rozhodnutí příslušného katastrálního úřadu o zamítnutí návrhu na vklad vlastnického či jiného věcného práva k nemovité věci do katastru nemovitostí (žalobu podle </w:t>
      </w:r>
      <w:r w:rsidR="001229BE">
        <w:rPr>
          <w:rFonts w:ascii="Times New Roman" w:hAnsi="Times New Roman" w:cs="Times New Roman"/>
          <w:sz w:val="24"/>
          <w:szCs w:val="24"/>
        </w:rPr>
        <w:t xml:space="preserve">páté části o.s.ř. </w:t>
      </w:r>
      <w:r>
        <w:rPr>
          <w:rFonts w:ascii="Times New Roman" w:hAnsi="Times New Roman" w:cs="Times New Roman"/>
          <w:sz w:val="24"/>
          <w:szCs w:val="24"/>
        </w:rPr>
        <w:t>lze podat na základě § 18 odst. 5 KatZ), rozhodnutí místní organizace Českého rybářského svazu o vyloučení člena</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nebo rozhodnutí Úřadu práce o mzdových nárocích zaměstnance podle § 9 </w:t>
      </w:r>
      <w:r>
        <w:rPr>
          <w:rFonts w:ascii="Times New Roman" w:hAnsi="Times New Roman" w:cs="Times New Roman"/>
          <w:sz w:val="24"/>
          <w:szCs w:val="24"/>
        </w:rPr>
        <w:lastRenderedPageBreak/>
        <w:t>odst. 4 zákona č. 118/2000 Sb., o ochraně zaměstnanců při platební neschopnosti zaměstnavatele a o změně některých zákonů</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w:t>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Spor</w:t>
      </w:r>
      <w:r w:rsidR="008E09B7">
        <w:rPr>
          <w:rFonts w:ascii="Times New Roman" w:hAnsi="Times New Roman" w:cs="Times New Roman"/>
          <w:sz w:val="24"/>
          <w:szCs w:val="24"/>
        </w:rPr>
        <w:t>né správní řízení je upraveno v</w:t>
      </w:r>
      <w:r>
        <w:rPr>
          <w:rFonts w:ascii="Times New Roman" w:hAnsi="Times New Roman" w:cs="Times New Roman"/>
          <w:sz w:val="24"/>
          <w:szCs w:val="24"/>
        </w:rPr>
        <w:t xml:space="preserve"> třetí části s.ř., která nese název „Zvláštní ustanovení o správním řízení“, konkrétně v § 141. Ustanovení třetí části</w:t>
      </w:r>
      <w:r w:rsidR="00815FAD">
        <w:rPr>
          <w:rFonts w:ascii="Times New Roman" w:hAnsi="Times New Roman" w:cs="Times New Roman"/>
          <w:sz w:val="24"/>
          <w:szCs w:val="24"/>
        </w:rPr>
        <w:t xml:space="preserve"> s.ř.</w:t>
      </w:r>
      <w:r>
        <w:rPr>
          <w:rFonts w:ascii="Times New Roman" w:hAnsi="Times New Roman" w:cs="Times New Roman"/>
          <w:sz w:val="24"/>
          <w:szCs w:val="24"/>
        </w:rPr>
        <w:t xml:space="preserve"> doplňují určitým způsobem obecná ustanovení o správním řízení, zejména stanoví specifické procesní postupy charakteristické pro některé typy správních řízení.</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Sporné řízení je jedním z těchto zvláštních typů správních </w:t>
      </w:r>
      <w:r w:rsidR="008B4E1A">
        <w:rPr>
          <w:rFonts w:ascii="Times New Roman" w:hAnsi="Times New Roman" w:cs="Times New Roman"/>
          <w:sz w:val="24"/>
          <w:szCs w:val="24"/>
        </w:rPr>
        <w:t>řízení, v němž správní orgány řeší</w:t>
      </w:r>
      <w:r>
        <w:rPr>
          <w:rFonts w:ascii="Times New Roman" w:hAnsi="Times New Roman" w:cs="Times New Roman"/>
          <w:sz w:val="24"/>
          <w:szCs w:val="24"/>
        </w:rPr>
        <w:t xml:space="preserve"> spory z veřejnoprávních smluv a v případech, kdy tak stanoví zvláštní zákony, také spory vyplývající z občanskoprávních, pracovních, rodinných nebo obchodních vztahů, tj. spory ze vztahů soukromého práva</w:t>
      </w:r>
      <w:r w:rsidR="008B4E1A">
        <w:rPr>
          <w:rFonts w:ascii="Times New Roman" w:hAnsi="Times New Roman" w:cs="Times New Roman"/>
          <w:sz w:val="24"/>
          <w:szCs w:val="24"/>
        </w:rPr>
        <w:t xml:space="preserve"> (§ 141 odst. 1 s.ř.)</w:t>
      </w:r>
      <w:r>
        <w:rPr>
          <w:rFonts w:ascii="Times New Roman" w:hAnsi="Times New Roman" w:cs="Times New Roman"/>
          <w:sz w:val="24"/>
          <w:szCs w:val="24"/>
        </w:rPr>
        <w:t>. Pokud je tedy pravomoc rozhodovat určité spory ze soukromoprávních vztahů výjimečně svěřena správním orgánům, postupuje se dle § 141 s.ř. Principy sporného správního řízení se v mnohém podobají principům ovládajícím občanské soudní řízení sporné povahy, a tudíž lze připustit eventualitu či dokonce nutnost analogické aplikace příslušných ustanovení o.s.ř. za situace, kdy výslovná procesní úprava v s.ř. chybí.</w:t>
      </w:r>
      <w:r>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Sporné řízení se vždy zahajuje na návrh (§ 141 odst. 2). Jelikož v době podání návrhu na zahájení řízení spor již existuje, je účelem tohoto řízení vydání deklaratorního rozhodnutí, jímž správní orgán s účinky ex tunc autoritativně prohlašuje, že jmenovitě určená osoba má určitá práva nebo povinnosti, anebo taková práva či povinnosti nemá. Účastníky</w:t>
      </w:r>
      <w:r w:rsidR="00E768DD">
        <w:rPr>
          <w:rFonts w:ascii="Times New Roman" w:hAnsi="Times New Roman" w:cs="Times New Roman"/>
          <w:sz w:val="24"/>
          <w:szCs w:val="24"/>
        </w:rPr>
        <w:t xml:space="preserve"> </w:t>
      </w:r>
      <w:r>
        <w:rPr>
          <w:rFonts w:ascii="Times New Roman" w:hAnsi="Times New Roman" w:cs="Times New Roman"/>
          <w:sz w:val="24"/>
          <w:szCs w:val="24"/>
        </w:rPr>
        <w:t>řízení vymezuje § 141 odst. 3 jako navrhovatele a odpůrce, přičemž ti mají postavení účastníků řízení ve věci podle § 27 odst. 1 s.ř. Postavení účastníků řízení podle § 27 odst. 2 s.ř. mají naproti tomu osoby mající zájem na výsledku řízení, do kterého se přihlásily jako vedlejší účastníci. Řízení je ovládáno zásadou projednací a principem formální pravdy (§ 141 odst. 4). Ve sporném správním řízení je možné uzavřít smír, jenž správní orgán schválí za předpokladu, že neodporuje právním předpisům nebo veřejnému zájmu (§ 141 odst. 8). Smír smí uzavřít pouze navrhovatel a odpůrce, nikoli vedlejší účastníci.</w:t>
      </w:r>
      <w:r>
        <w:rPr>
          <w:rStyle w:val="Znakapoznpodarou"/>
          <w:rFonts w:ascii="Times New Roman" w:hAnsi="Times New Roman" w:cs="Times New Roman"/>
          <w:sz w:val="24"/>
          <w:szCs w:val="24"/>
        </w:rPr>
        <w:footnoteReference w:id="69"/>
      </w:r>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Příkladem soukromoprávních sporných řízení vedených před správními orgány jsou některé agendy spadající do působnosti Českého telekomunikačního úřadu podle zákona č. 127/2005 Sb., o elektronických komunikacích a o změně některých souvisejících zákonů (zákon o elektronických komunikacích; dále jen ZEK). Český telekomunikační úřad rozhoduje podle § 129 odst. 1 ZEK zejména spory mezi osobou vykonávající komunikační činnost dle ZEK a účastníkem, popř. uživatelem, týkající se povinností uložených zákonem </w:t>
      </w:r>
      <w:r>
        <w:rPr>
          <w:rFonts w:ascii="Times New Roman" w:hAnsi="Times New Roman" w:cs="Times New Roman"/>
          <w:sz w:val="24"/>
          <w:szCs w:val="24"/>
        </w:rPr>
        <w:lastRenderedPageBreak/>
        <w:t>nebo na základě zákona. Jin</w:t>
      </w:r>
      <w:r w:rsidR="000A27A4">
        <w:rPr>
          <w:rFonts w:ascii="Times New Roman" w:hAnsi="Times New Roman" w:cs="Times New Roman"/>
          <w:sz w:val="24"/>
          <w:szCs w:val="24"/>
        </w:rPr>
        <w:t xml:space="preserve">ým příkladem rozhodování sporů, které vyplývají ze vztahů soukromého práva, </w:t>
      </w:r>
      <w:r>
        <w:rPr>
          <w:rFonts w:ascii="Times New Roman" w:hAnsi="Times New Roman" w:cs="Times New Roman"/>
          <w:sz w:val="24"/>
          <w:szCs w:val="24"/>
        </w:rPr>
        <w:t>správním orgánem jsou spory rozhodované Energetickým regulačním úřadem podle § 17 odst. 7 zákona č. 458/2000 Sb., o podmínkách podnikání a o výkonu státní správy v energetických odvětvích a o změně některých zákonů (energetický zákon). Jedná se příkladmo o spory o omezení, přerušení či obnovení dodávek nebo distribuce elektřiny, plynu nebo tepelné energie z důvodu neoprávněného odběru nebo neoprávněné distribuce, spory o uzavření smlouvy mezi držiteli licencí, příp. mezi</w:t>
      </w:r>
      <w:r w:rsidR="004732ED">
        <w:rPr>
          <w:rFonts w:ascii="Times New Roman" w:hAnsi="Times New Roman" w:cs="Times New Roman"/>
          <w:sz w:val="24"/>
          <w:szCs w:val="24"/>
        </w:rPr>
        <w:t xml:space="preserve"> držitelem licence a zákazníkem nebo o</w:t>
      </w:r>
      <w:r>
        <w:rPr>
          <w:rFonts w:ascii="Times New Roman" w:hAnsi="Times New Roman" w:cs="Times New Roman"/>
          <w:sz w:val="24"/>
          <w:szCs w:val="24"/>
        </w:rPr>
        <w:t xml:space="preserve"> spory mezi zákazníkem a držitelem licence o splnění povinností ze smluv, jejichž předmětem je dodávka nebo distr</w:t>
      </w:r>
      <w:r w:rsidR="004732ED">
        <w:rPr>
          <w:rFonts w:ascii="Times New Roman" w:hAnsi="Times New Roman" w:cs="Times New Roman"/>
          <w:sz w:val="24"/>
          <w:szCs w:val="24"/>
        </w:rPr>
        <w:t>ibuce elektřiny či plynu</w:t>
      </w:r>
      <w:r>
        <w:rPr>
          <w:rFonts w:ascii="Times New Roman" w:hAnsi="Times New Roman" w:cs="Times New Roman"/>
          <w:sz w:val="24"/>
          <w:szCs w:val="24"/>
        </w:rPr>
        <w:t>. Sporným řízením dle § 141 s.ř. jsou také řízení probíhající před finančním arbitrem podle zákona č. 229/2002 Sb., o finančním arbitrovi.</w:t>
      </w:r>
    </w:p>
    <w:p w:rsidR="00922672" w:rsidRDefault="00C27331" w:rsidP="006B6464">
      <w:pPr>
        <w:spacing w:after="0" w:line="360" w:lineRule="auto"/>
        <w:jc w:val="both"/>
        <w:rPr>
          <w:rFonts w:cs="Times New Roman"/>
          <w:szCs w:val="24"/>
        </w:rPr>
      </w:pPr>
      <w:r>
        <w:rPr>
          <w:rFonts w:cs="Times New Roman"/>
          <w:szCs w:val="24"/>
        </w:rPr>
        <w:tab/>
        <w:t xml:space="preserve">Domnívám se, že sama povaha předcházejícího správního řízení je do značné míry východiskem pro určení povahy řízení vedeného před civilním soudem podle části páté o.s.ř. Tak například řešil-li </w:t>
      </w:r>
      <w:r w:rsidRPr="00BC1D7F">
        <w:rPr>
          <w:rFonts w:cs="Times New Roman"/>
          <w:szCs w:val="24"/>
        </w:rPr>
        <w:t>správní orgán</w:t>
      </w:r>
      <w:r>
        <w:rPr>
          <w:rFonts w:cs="Times New Roman"/>
          <w:szCs w:val="24"/>
        </w:rPr>
        <w:t xml:space="preserve"> v řízení podle</w:t>
      </w:r>
      <w:r w:rsidRPr="00BC1D7F">
        <w:rPr>
          <w:rFonts w:cs="Times New Roman"/>
          <w:szCs w:val="24"/>
        </w:rPr>
        <w:t xml:space="preserve"> § 141 s.ř.</w:t>
      </w:r>
      <w:r>
        <w:rPr>
          <w:rFonts w:cs="Times New Roman"/>
          <w:szCs w:val="24"/>
        </w:rPr>
        <w:t xml:space="preserve"> spor vyplývající ze soukromoprávních vztahů</w:t>
      </w:r>
      <w:r w:rsidRPr="00BC1D7F">
        <w:rPr>
          <w:rFonts w:cs="Times New Roman"/>
          <w:szCs w:val="24"/>
        </w:rPr>
        <w:t xml:space="preserve">, </w:t>
      </w:r>
      <w:r>
        <w:rPr>
          <w:rFonts w:cs="Times New Roman"/>
          <w:szCs w:val="24"/>
        </w:rPr>
        <w:t>nelze bezpochyby popřít</w:t>
      </w:r>
      <w:r w:rsidRPr="00BC1D7F">
        <w:rPr>
          <w:rFonts w:cs="Times New Roman"/>
          <w:szCs w:val="24"/>
        </w:rPr>
        <w:t>, že i následné soud</w:t>
      </w:r>
      <w:r w:rsidR="00485000">
        <w:rPr>
          <w:rFonts w:cs="Times New Roman"/>
          <w:szCs w:val="24"/>
        </w:rPr>
        <w:t xml:space="preserve">ní řízení dle části páté </w:t>
      </w:r>
      <w:r w:rsidRPr="00BC1D7F">
        <w:rPr>
          <w:rFonts w:cs="Times New Roman"/>
          <w:szCs w:val="24"/>
        </w:rPr>
        <w:t>bude svým charakterem řízením sporným.</w:t>
      </w:r>
      <w:bookmarkStart w:id="28" w:name="_Toc402208327"/>
      <w:bookmarkStart w:id="29" w:name="_Toc408781908"/>
    </w:p>
    <w:p w:rsidR="00922672" w:rsidRPr="00922672" w:rsidRDefault="00922672" w:rsidP="006B6464">
      <w:pPr>
        <w:spacing w:after="0" w:line="360" w:lineRule="auto"/>
        <w:jc w:val="both"/>
        <w:rPr>
          <w:rFonts w:cs="Times New Roman"/>
          <w:szCs w:val="24"/>
        </w:rPr>
      </w:pPr>
    </w:p>
    <w:p w:rsidR="00C27331" w:rsidRPr="004E57BD" w:rsidRDefault="00C27331" w:rsidP="006B6464">
      <w:pPr>
        <w:pStyle w:val="Nadpis2"/>
        <w:spacing w:before="0" w:line="360" w:lineRule="auto"/>
        <w:jc w:val="both"/>
        <w:rPr>
          <w:szCs w:val="24"/>
        </w:rPr>
      </w:pPr>
      <w:bookmarkStart w:id="30" w:name="_Toc410223460"/>
      <w:r>
        <w:rPr>
          <w:szCs w:val="24"/>
        </w:rPr>
        <w:t>1.4</w:t>
      </w:r>
      <w:r>
        <w:rPr>
          <w:szCs w:val="24"/>
        </w:rPr>
        <w:tab/>
      </w:r>
      <w:r w:rsidRPr="004E57BD">
        <w:rPr>
          <w:szCs w:val="24"/>
        </w:rPr>
        <w:t>Aplikační dopady</w:t>
      </w:r>
      <w:bookmarkEnd w:id="28"/>
      <w:bookmarkEnd w:id="29"/>
      <w:bookmarkEnd w:id="30"/>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Hledání odpovědi na otázku, jakou povahu má řízení ve věcech, o nichž bylo rozhodnuto jiným orgánem, a s tím spojený rozbor tohoto řízení, není pouze úvahou teoretickou. Jak již bylo řečeno, závěr o povaze tohoto řízení se stává východiskem pro eventuální přiměřenou aplikaci části první až čtvrté o.s.ř. či použití z.z.ř. na základě analogie. Z tohoto důvodu je charakter řízení dle části páté významný nejen pro oblast teorie, al</w:t>
      </w:r>
      <w:r w:rsidR="00320E07">
        <w:rPr>
          <w:rFonts w:ascii="Times New Roman" w:hAnsi="Times New Roman" w:cs="Times New Roman"/>
          <w:sz w:val="24"/>
          <w:szCs w:val="24"/>
        </w:rPr>
        <w:t>e především praxe. Nejasná</w:t>
      </w:r>
      <w:r>
        <w:rPr>
          <w:rFonts w:ascii="Times New Roman" w:hAnsi="Times New Roman" w:cs="Times New Roman"/>
          <w:sz w:val="24"/>
          <w:szCs w:val="24"/>
        </w:rPr>
        <w:t xml:space="preserve"> povaha řízení </w:t>
      </w:r>
      <w:r w:rsidR="000F30D8">
        <w:rPr>
          <w:rFonts w:ascii="Times New Roman" w:hAnsi="Times New Roman" w:cs="Times New Roman"/>
          <w:sz w:val="24"/>
          <w:szCs w:val="24"/>
        </w:rPr>
        <w:t xml:space="preserve">totiž </w:t>
      </w:r>
      <w:r>
        <w:rPr>
          <w:rFonts w:ascii="Times New Roman" w:hAnsi="Times New Roman" w:cs="Times New Roman"/>
          <w:sz w:val="24"/>
          <w:szCs w:val="24"/>
        </w:rPr>
        <w:t>způsobuje aplikační potíže a ovlivňuje i rychlost probíhajícího řízení.</w:t>
      </w:r>
      <w:r>
        <w:rPr>
          <w:rStyle w:val="Znakapoznpodarou"/>
          <w:rFonts w:ascii="Times New Roman" w:hAnsi="Times New Roman" w:cs="Times New Roman"/>
          <w:sz w:val="24"/>
          <w:szCs w:val="24"/>
        </w:rPr>
        <w:footnoteReference w:id="70"/>
      </w:r>
      <w:r>
        <w:rPr>
          <w:rFonts w:ascii="Times New Roman" w:hAnsi="Times New Roman" w:cs="Times New Roman"/>
          <w:sz w:val="24"/>
          <w:szCs w:val="24"/>
        </w:rPr>
        <w:t xml:space="preserve"> Mnohdy je </w:t>
      </w:r>
      <w:r w:rsidR="00320E07">
        <w:rPr>
          <w:rFonts w:ascii="Times New Roman" w:hAnsi="Times New Roman" w:cs="Times New Roman"/>
          <w:sz w:val="24"/>
          <w:szCs w:val="24"/>
        </w:rPr>
        <w:t xml:space="preserve">tak </w:t>
      </w:r>
      <w:r>
        <w:rPr>
          <w:rFonts w:ascii="Times New Roman" w:hAnsi="Times New Roman" w:cs="Times New Roman"/>
          <w:sz w:val="24"/>
          <w:szCs w:val="24"/>
        </w:rPr>
        <w:t>možnost a nutnost užití konkrétního institutu civilního procesu v řízení dle části páté o.s.ř. třeba patřičně zkoumat.</w:t>
      </w:r>
    </w:p>
    <w:p w:rsidR="00D3432E" w:rsidRDefault="00D3432E" w:rsidP="006B6464">
      <w:pPr>
        <w:pStyle w:val="Vchoz"/>
        <w:spacing w:after="0" w:line="360" w:lineRule="auto"/>
        <w:jc w:val="both"/>
        <w:rPr>
          <w:rFonts w:ascii="Times New Roman" w:hAnsi="Times New Roman" w:cs="Times New Roman"/>
          <w:sz w:val="24"/>
          <w:szCs w:val="24"/>
        </w:rPr>
      </w:pPr>
    </w:p>
    <w:p w:rsidR="00C27331" w:rsidRDefault="00C27331" w:rsidP="006B6464">
      <w:pPr>
        <w:pStyle w:val="Nadpis3"/>
        <w:spacing w:before="0" w:line="360" w:lineRule="auto"/>
        <w:jc w:val="both"/>
      </w:pPr>
      <w:bookmarkStart w:id="31" w:name="_Toc402208328"/>
      <w:bookmarkStart w:id="32" w:name="_Toc408781909"/>
      <w:bookmarkStart w:id="33" w:name="_Toc410223461"/>
      <w:r>
        <w:t>1.4.1</w:t>
      </w:r>
      <w:r>
        <w:tab/>
        <w:t>(Ne)možnost uzavření smíru podle § 99 o.s.ř. v řízení dle části páté o.s.ř.</w:t>
      </w:r>
      <w:bookmarkEnd w:id="31"/>
      <w:bookmarkEnd w:id="32"/>
      <w:bookmarkEnd w:id="33"/>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Typicky problematickým institutem je soudní smír dle § 99 o.s.ř. Otázkou, zda je možné v rámci řízení dle části páté o.s.ř. uzavřít smír, se zabýval Nejvyšší soud.</w:t>
      </w:r>
      <w:r>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V daném případě soud 1. stupně v řízení podle páté části o.s.ř. neschválil smír uzavřený mezi žalobci a jedním z dalších účastníků řízení, a to Správou národního parku a chráněné krajinné oblasti, ve věci pozemkových restitucí dle zákona č. 229/1991 Sb., o úpravě vlastnických vztahů k půdě a jinému zemědělskému majetku. V usnesení argumentoval ustanovením § 250j o.s.ř., kde je jako forma rozhodování ve věci samé zdůrazněn rozsudek, přičemž o smíru dle § 99 o.s.ř. rozhoduje soud usnesením. Shodně s ním odvolací soud uvedl, že o právu samotném musí soud v řízení podle části páté o.s.ř. rozhodovat vždy rozsudkem, dojde-li k závěru, že o sporu nebo </w:t>
      </w:r>
      <w:r w:rsidR="00D11216">
        <w:rPr>
          <w:rFonts w:ascii="Times New Roman" w:hAnsi="Times New Roman" w:cs="Times New Roman"/>
          <w:sz w:val="24"/>
          <w:szCs w:val="24"/>
        </w:rPr>
        <w:t xml:space="preserve">o </w:t>
      </w:r>
      <w:r>
        <w:rPr>
          <w:rFonts w:ascii="Times New Roman" w:hAnsi="Times New Roman" w:cs="Times New Roman"/>
          <w:sz w:val="24"/>
          <w:szCs w:val="24"/>
        </w:rPr>
        <w:t xml:space="preserve">jiné právní věci má být rozhodnuto jinak, než rozhodl správní orgán, a proto usnesení soudu prvního stupně o neschválení smíru potvrdil. Nejvyšší soud jako soud dovolací </w:t>
      </w:r>
      <w:r w:rsidR="008273F9">
        <w:rPr>
          <w:rFonts w:ascii="Times New Roman" w:hAnsi="Times New Roman" w:cs="Times New Roman"/>
          <w:sz w:val="24"/>
          <w:szCs w:val="24"/>
        </w:rPr>
        <w:t>odmítl podané dovolání jako nepřípustné</w:t>
      </w:r>
      <w:r>
        <w:rPr>
          <w:rFonts w:ascii="Times New Roman" w:hAnsi="Times New Roman" w:cs="Times New Roman"/>
          <w:sz w:val="24"/>
          <w:szCs w:val="24"/>
        </w:rPr>
        <w:t>. V odůvodnění usnesení pouze krátce zhodnotil dosavadní judikaturní činnost Nejvyššího soudu, jakož i soudu Ústavního. Nejvyšší soud tak nepřímo, bez bližšího zdůvodnění potvrdil, že v řízení dle části páté není možné uzavřít a schváli</w:t>
      </w:r>
      <w:r w:rsidR="00210EFB">
        <w:rPr>
          <w:rFonts w:ascii="Times New Roman" w:hAnsi="Times New Roman" w:cs="Times New Roman"/>
          <w:sz w:val="24"/>
          <w:szCs w:val="24"/>
        </w:rPr>
        <w:t>t soudní smír podle § 99 o.s.ř.</w:t>
      </w:r>
    </w:p>
    <w:p w:rsidR="00A92227"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Nelze </w:t>
      </w:r>
      <w:r w:rsidR="00210EFB">
        <w:rPr>
          <w:rFonts w:ascii="Times New Roman" w:hAnsi="Times New Roman" w:cs="Times New Roman"/>
          <w:sz w:val="24"/>
          <w:szCs w:val="24"/>
        </w:rPr>
        <w:t xml:space="preserve">však </w:t>
      </w:r>
      <w:r>
        <w:rPr>
          <w:rFonts w:ascii="Times New Roman" w:hAnsi="Times New Roman" w:cs="Times New Roman"/>
          <w:sz w:val="24"/>
          <w:szCs w:val="24"/>
        </w:rPr>
        <w:t>opravdu soudní smír v</w:t>
      </w:r>
      <w:r w:rsidR="00AE6330">
        <w:rPr>
          <w:rFonts w:ascii="Times New Roman" w:hAnsi="Times New Roman" w:cs="Times New Roman"/>
          <w:sz w:val="24"/>
          <w:szCs w:val="24"/>
        </w:rPr>
        <w:t xml:space="preserve"> tomto</w:t>
      </w:r>
      <w:r>
        <w:rPr>
          <w:rFonts w:ascii="Times New Roman" w:hAnsi="Times New Roman" w:cs="Times New Roman"/>
          <w:sz w:val="24"/>
          <w:szCs w:val="24"/>
        </w:rPr>
        <w:t> řízení uzavřít? Část pátá o.s.ř. použití ustanovení o soudním smíru výslovně nevylučuje ani neobsahuje odlišnou úpravu. Je tak nutno přistoupit k hledisku povahy daného řízení, abychom byli s to posoudit, zda je v řízení v souladu s § 245 o.s.ř. přípustná přiměřená aplikace § 99. Nadto je při přiměřeném užití kteréhokoli ustanovení části první až čtvrté o.s.ř. třeba vždy dbát smyslu a účelu právní úpravy řízení ve věcech, o nichž bylo rozhodnuto jiným orgánem, přičemž k smírnému vyřešení věci by mělo směřovat každé soudní řízení.</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Podle § 99 odst. 1 mohou účastníci skončit řízení soudním smírem, připouští-li to povaha věci. Smír lze uzavřít ohledně takových práv a povinností, kterými mohou účastníci disponovat podle předpisů hmotného práva. Jsou-li účastníci v typickém dvoustranném poměru, ve kterém zákon nevylučuje úpravu jejich právního poměru dispozitivními úkony, jsou předpoklady dané povahou věci zpravidla naplněny.</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Smír nelze uzavřít v případech, kdy vznik, změnu či zánik některého právního vztahu působí výlučně konstitutivní soudní nebo jiné úřední rozhodnutí, dále ve věcech osobního stavu a ve věcech, o nichž může soud zahájit řízení i bez návrhu.</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Obecně tak bude možné uzavřít smír mezi účastníky určitého sporu. Vzhledem k tomu, že § 244 odst. 1</w:t>
      </w:r>
      <w:r w:rsidR="00242748">
        <w:rPr>
          <w:rFonts w:ascii="Times New Roman" w:hAnsi="Times New Roman" w:cs="Times New Roman"/>
          <w:sz w:val="24"/>
          <w:szCs w:val="24"/>
        </w:rPr>
        <w:t xml:space="preserve"> o.s.ř.</w:t>
      </w:r>
      <w:r>
        <w:rPr>
          <w:rFonts w:ascii="Times New Roman" w:hAnsi="Times New Roman" w:cs="Times New Roman"/>
          <w:sz w:val="24"/>
          <w:szCs w:val="24"/>
        </w:rPr>
        <w:t xml:space="preserve"> výslovně uvádí mezi věci, o kterých rozhodl správní orgán, </w:t>
      </w:r>
      <w:r w:rsidR="00242748">
        <w:rPr>
          <w:rFonts w:ascii="Times New Roman" w:hAnsi="Times New Roman" w:cs="Times New Roman"/>
          <w:sz w:val="24"/>
          <w:szCs w:val="24"/>
        </w:rPr>
        <w:t xml:space="preserve">také </w:t>
      </w:r>
      <w:r>
        <w:rPr>
          <w:rFonts w:ascii="Times New Roman" w:hAnsi="Times New Roman" w:cs="Times New Roman"/>
          <w:sz w:val="24"/>
          <w:szCs w:val="24"/>
        </w:rPr>
        <w:t>spory, není pochyb, že v případě sporné povahy věci projednávané v řízení dle části páté, je splněna základní podmínka přípustnosti s</w:t>
      </w:r>
      <w:r w:rsidR="00242748">
        <w:rPr>
          <w:rFonts w:ascii="Times New Roman" w:hAnsi="Times New Roman" w:cs="Times New Roman"/>
          <w:sz w:val="24"/>
          <w:szCs w:val="24"/>
        </w:rPr>
        <w:t>končení řízení smírem. D</w:t>
      </w:r>
      <w:r>
        <w:rPr>
          <w:rFonts w:ascii="Times New Roman" w:hAnsi="Times New Roman" w:cs="Times New Roman"/>
          <w:sz w:val="24"/>
          <w:szCs w:val="24"/>
        </w:rPr>
        <w:t xml:space="preserve">le § 99 odst. 2 </w:t>
      </w:r>
      <w:r w:rsidR="00242748">
        <w:rPr>
          <w:rFonts w:ascii="Times New Roman" w:hAnsi="Times New Roman" w:cs="Times New Roman"/>
          <w:sz w:val="24"/>
          <w:szCs w:val="24"/>
        </w:rPr>
        <w:t xml:space="preserve">musí soud </w:t>
      </w:r>
      <w:r>
        <w:rPr>
          <w:rFonts w:ascii="Times New Roman" w:hAnsi="Times New Roman" w:cs="Times New Roman"/>
          <w:sz w:val="24"/>
          <w:szCs w:val="24"/>
        </w:rPr>
        <w:t xml:space="preserve">rozhodnout, jestli uzavřený smír schvaluje, a to skutečně formou usnesení (viz § 99 odst. 3, § 167 odst. 1 věta druhá a § 202 odst. 1 písm. f) o.s.ř.). Podle věty první ust. § 99 odst. 3 má schválený smír účinky pravomocného rozsudku. To znamená, že </w:t>
      </w:r>
      <w:r w:rsidR="004C7593">
        <w:rPr>
          <w:rFonts w:ascii="Times New Roman" w:hAnsi="Times New Roman" w:cs="Times New Roman"/>
          <w:sz w:val="24"/>
          <w:szCs w:val="24"/>
        </w:rPr>
        <w:t>po</w:t>
      </w:r>
      <w:r>
        <w:rPr>
          <w:rFonts w:ascii="Times New Roman" w:hAnsi="Times New Roman" w:cs="Times New Roman"/>
          <w:sz w:val="24"/>
          <w:szCs w:val="24"/>
        </w:rPr>
        <w:t xml:space="preserve">dle </w:t>
      </w:r>
      <w:r w:rsidR="004C7593">
        <w:rPr>
          <w:rFonts w:ascii="Times New Roman" w:hAnsi="Times New Roman" w:cs="Times New Roman"/>
          <w:sz w:val="24"/>
          <w:szCs w:val="24"/>
        </w:rPr>
        <w:t xml:space="preserve">jeho </w:t>
      </w:r>
      <w:r>
        <w:rPr>
          <w:rFonts w:ascii="Times New Roman" w:hAnsi="Times New Roman" w:cs="Times New Roman"/>
          <w:sz w:val="24"/>
          <w:szCs w:val="24"/>
        </w:rPr>
        <w:t xml:space="preserve">obsahu jde o meritorní rozhodnutí. </w:t>
      </w:r>
      <w:r w:rsidR="00A92227">
        <w:rPr>
          <w:rFonts w:ascii="Times New Roman" w:hAnsi="Times New Roman" w:cs="Times New Roman"/>
          <w:sz w:val="24"/>
          <w:szCs w:val="24"/>
        </w:rPr>
        <w:t xml:space="preserve">Nabízí se tak otázka, proč by </w:t>
      </w:r>
      <w:r>
        <w:rPr>
          <w:rFonts w:ascii="Times New Roman" w:hAnsi="Times New Roman" w:cs="Times New Roman"/>
          <w:sz w:val="24"/>
          <w:szCs w:val="24"/>
        </w:rPr>
        <w:t xml:space="preserve">smír nemohl být schválen formou rozsudku, když i </w:t>
      </w:r>
      <w:r w:rsidR="00A92227">
        <w:rPr>
          <w:rFonts w:ascii="Times New Roman" w:hAnsi="Times New Roman" w:cs="Times New Roman"/>
          <w:sz w:val="24"/>
          <w:szCs w:val="24"/>
        </w:rPr>
        <w:t>po</w:t>
      </w:r>
      <w:r>
        <w:rPr>
          <w:rFonts w:ascii="Times New Roman" w:hAnsi="Times New Roman" w:cs="Times New Roman"/>
          <w:sz w:val="24"/>
          <w:szCs w:val="24"/>
        </w:rPr>
        <w:t>dle názoru Nejvyššího soudu má povahu rozhodnutí ve věci</w:t>
      </w:r>
      <w:r w:rsidR="00DD0509">
        <w:rPr>
          <w:rFonts w:ascii="Times New Roman" w:hAnsi="Times New Roman" w:cs="Times New Roman"/>
          <w:sz w:val="24"/>
          <w:szCs w:val="24"/>
        </w:rPr>
        <w:t xml:space="preserve"> samé</w:t>
      </w:r>
      <w:r w:rsidR="00A92227">
        <w:rPr>
          <w:rFonts w:ascii="Times New Roman" w:hAnsi="Times New Roman" w:cs="Times New Roman"/>
          <w:sz w:val="24"/>
          <w:szCs w:val="24"/>
        </w:rPr>
        <w:t>.</w:t>
      </w:r>
    </w:p>
    <w:p w:rsidR="00C27331" w:rsidRDefault="00A92227"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Obecná úprava smíru uzavíraného v průběhu řízení před soudem je obsažena v části třetí o.s.ř., jež upravuje řízení v prvním stu</w:t>
      </w:r>
      <w:r w:rsidR="00A85BAF">
        <w:rPr>
          <w:rFonts w:ascii="Times New Roman" w:hAnsi="Times New Roman" w:cs="Times New Roman"/>
          <w:sz w:val="24"/>
          <w:szCs w:val="24"/>
        </w:rPr>
        <w:t>pni. Já se však zabývám možností</w:t>
      </w:r>
      <w:r w:rsidR="00C27331">
        <w:rPr>
          <w:rFonts w:ascii="Times New Roman" w:hAnsi="Times New Roman" w:cs="Times New Roman"/>
          <w:sz w:val="24"/>
          <w:szCs w:val="24"/>
        </w:rPr>
        <w:t xml:space="preserve"> uzavření smíru v průběhu řízení dle části páté o.s.ř., v němž se užijí ustanovení částí předchozích přiměřeně. Z toho dovozuji, že i použitelná ustanovení části první až čtvrté nemusí být aplikována zcela komplexně a doslovně. Jedná-li se tudíž v případě schválení soudního smíru materiálně o rozhodnutí ve věci samé a § 250j </w:t>
      </w:r>
      <w:r w:rsidR="00DD0509">
        <w:rPr>
          <w:rFonts w:ascii="Times New Roman" w:hAnsi="Times New Roman" w:cs="Times New Roman"/>
          <w:sz w:val="24"/>
          <w:szCs w:val="24"/>
        </w:rPr>
        <w:t xml:space="preserve">o.s.ř. </w:t>
      </w:r>
      <w:r w:rsidR="00C27331">
        <w:rPr>
          <w:rFonts w:ascii="Times New Roman" w:hAnsi="Times New Roman" w:cs="Times New Roman"/>
          <w:sz w:val="24"/>
          <w:szCs w:val="24"/>
        </w:rPr>
        <w:t>stanoví pro meritorní rozhodnutí v řízení dle části páté formu rozsudku, není dle mého názoru vyloučeno, aby bylo o schválení smíru v rámci tohoto řízení rozhodnuto rozsudkem. Připouštím však, že takovýto závěr vzbuzuje další otázky, jako např. přípustnost odvolání (§ 202 odst. 1 písm. f)</w:t>
      </w:r>
      <w:r w:rsidR="00DD0509">
        <w:rPr>
          <w:rFonts w:ascii="Times New Roman" w:hAnsi="Times New Roman" w:cs="Times New Roman"/>
          <w:sz w:val="24"/>
          <w:szCs w:val="24"/>
        </w:rPr>
        <w:t xml:space="preserve"> o.s.ř.</w:t>
      </w:r>
      <w:r w:rsidR="00C27331">
        <w:rPr>
          <w:rFonts w:ascii="Times New Roman" w:hAnsi="Times New Roman" w:cs="Times New Roman"/>
          <w:sz w:val="24"/>
          <w:szCs w:val="24"/>
        </w:rPr>
        <w:t xml:space="preserve"> stanoví, že odvolání není přípustné proti </w:t>
      </w:r>
      <w:r w:rsidR="00C27331" w:rsidRPr="00F914DB">
        <w:rPr>
          <w:rFonts w:ascii="Times New Roman" w:hAnsi="Times New Roman" w:cs="Times New Roman"/>
          <w:i/>
          <w:sz w:val="24"/>
          <w:szCs w:val="24"/>
        </w:rPr>
        <w:t>usnesení</w:t>
      </w:r>
      <w:r w:rsidR="00C27331">
        <w:rPr>
          <w:rFonts w:ascii="Times New Roman" w:hAnsi="Times New Roman" w:cs="Times New Roman"/>
          <w:sz w:val="24"/>
          <w:szCs w:val="24"/>
        </w:rPr>
        <w:t>, jímž byl schválen smír). Nicméně nejsem přesvědčena, že by forma rozhodnutí působila relevantní rozpor s právními předpisy, tedy dle dikce zákona důvod pro to, aby soud smír neschválil</w:t>
      </w:r>
      <w:r w:rsidR="00DD0509">
        <w:rPr>
          <w:rFonts w:ascii="Times New Roman" w:hAnsi="Times New Roman" w:cs="Times New Roman"/>
          <w:sz w:val="24"/>
          <w:szCs w:val="24"/>
        </w:rPr>
        <w:t xml:space="preserve"> (§ 99 odst. 2)</w:t>
      </w:r>
      <w:r w:rsidR="00C27331">
        <w:rPr>
          <w:rFonts w:ascii="Times New Roman" w:hAnsi="Times New Roman" w:cs="Times New Roman"/>
          <w:sz w:val="24"/>
          <w:szCs w:val="24"/>
        </w:rPr>
        <w:t>, jak tomu bylo ve výše uvedeném případě. Proto se přikláním k tomu, že nelze možnost uzavření smíru v řízení ve věcech, o nichž bylo rozhodnuto jiným orgánem, zcela vyloučit pro všechny případy, naopak mám za to, že v případech, kdy to povaha věci připouští, soudní smír dle § 99 o.s.ř. uzavřít lze. Typicky tak bude možné uzavření smíru vždy, bude-li předmětem řízení věc, která byla projednána a rozhodnuta ve sporném správním řízení podle § 141 s.ř. nebo podle zvláštních zákonů.</w:t>
      </w:r>
      <w:r w:rsidR="00C27331">
        <w:rPr>
          <w:rStyle w:val="Znakapoznpodarou"/>
          <w:rFonts w:ascii="Times New Roman" w:hAnsi="Times New Roman" w:cs="Times New Roman"/>
          <w:sz w:val="24"/>
          <w:szCs w:val="24"/>
        </w:rPr>
        <w:footnoteReference w:id="75"/>
      </w:r>
      <w:r w:rsidR="00C27331">
        <w:rPr>
          <w:rFonts w:ascii="Times New Roman" w:hAnsi="Times New Roman" w:cs="Times New Roman"/>
          <w:sz w:val="24"/>
          <w:szCs w:val="24"/>
        </w:rPr>
        <w:t xml:space="preserve"> Navíc, jak již bylo uvedeno v </w:t>
      </w:r>
      <w:r w:rsidR="00C27331" w:rsidRPr="009D7E75">
        <w:rPr>
          <w:rFonts w:ascii="Times New Roman" w:hAnsi="Times New Roman" w:cs="Times New Roman"/>
          <w:sz w:val="24"/>
          <w:szCs w:val="24"/>
        </w:rPr>
        <w:t xml:space="preserve">podkapitole </w:t>
      </w:r>
      <w:r w:rsidR="009D7E75" w:rsidRPr="009D7E75">
        <w:rPr>
          <w:rFonts w:ascii="Times New Roman" w:hAnsi="Times New Roman" w:cs="Times New Roman"/>
          <w:sz w:val="24"/>
          <w:szCs w:val="24"/>
        </w:rPr>
        <w:t>1.3</w:t>
      </w:r>
      <w:r w:rsidR="00C27331" w:rsidRPr="009D7E75">
        <w:rPr>
          <w:rFonts w:ascii="Times New Roman" w:hAnsi="Times New Roman" w:cs="Times New Roman"/>
          <w:sz w:val="24"/>
          <w:szCs w:val="24"/>
        </w:rPr>
        <w:t>,</w:t>
      </w:r>
      <w:r w:rsidR="00C27331">
        <w:rPr>
          <w:rFonts w:ascii="Times New Roman" w:hAnsi="Times New Roman" w:cs="Times New Roman"/>
          <w:sz w:val="24"/>
          <w:szCs w:val="24"/>
        </w:rPr>
        <w:t xml:space="preserve"> ustanovení § 141 odst. 8 s.ř. uzavření smíru jako alternativu skončení sporného</w:t>
      </w:r>
      <w:r w:rsidR="00A00233">
        <w:rPr>
          <w:rFonts w:ascii="Times New Roman" w:hAnsi="Times New Roman" w:cs="Times New Roman"/>
          <w:sz w:val="24"/>
          <w:szCs w:val="24"/>
        </w:rPr>
        <w:t xml:space="preserve"> správního</w:t>
      </w:r>
      <w:r w:rsidR="00C27331">
        <w:rPr>
          <w:rFonts w:ascii="Times New Roman" w:hAnsi="Times New Roman" w:cs="Times New Roman"/>
          <w:sz w:val="24"/>
          <w:szCs w:val="24"/>
        </w:rPr>
        <w:t xml:space="preserve"> řízení předpokládá.</w:t>
      </w:r>
    </w:p>
    <w:p w:rsidR="00B774D0" w:rsidRDefault="00B774D0" w:rsidP="006B6464">
      <w:pPr>
        <w:pStyle w:val="Vchoz"/>
        <w:spacing w:after="0" w:line="360" w:lineRule="auto"/>
        <w:jc w:val="both"/>
        <w:rPr>
          <w:rFonts w:ascii="Times New Roman" w:hAnsi="Times New Roman" w:cs="Times New Roman"/>
          <w:sz w:val="24"/>
          <w:szCs w:val="24"/>
        </w:rPr>
      </w:pPr>
    </w:p>
    <w:p w:rsidR="00C27331" w:rsidRPr="00B43A33" w:rsidRDefault="00C27331" w:rsidP="006B6464">
      <w:pPr>
        <w:pStyle w:val="Nadpis3"/>
        <w:spacing w:before="0" w:line="360" w:lineRule="auto"/>
        <w:jc w:val="both"/>
      </w:pPr>
      <w:bookmarkStart w:id="34" w:name="_Toc402208329"/>
      <w:bookmarkStart w:id="35" w:name="_Toc408781910"/>
      <w:bookmarkStart w:id="36" w:name="_Toc410223462"/>
      <w:r>
        <w:t>1.4.2</w:t>
      </w:r>
      <w:r>
        <w:tab/>
        <w:t>Přípravné jednání podle § 114c o.s.ř. v řízení dle části páté o.s.ř.</w:t>
      </w:r>
      <w:bookmarkEnd w:id="34"/>
      <w:bookmarkEnd w:id="35"/>
      <w:bookmarkEnd w:id="36"/>
    </w:p>
    <w:p w:rsidR="00A2431E" w:rsidRDefault="001D0787"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466A">
        <w:rPr>
          <w:rFonts w:ascii="Times New Roman" w:hAnsi="Times New Roman" w:cs="Times New Roman"/>
          <w:sz w:val="24"/>
          <w:szCs w:val="24"/>
        </w:rPr>
        <w:t>Problematická je</w:t>
      </w:r>
      <w:r w:rsidR="00C27331">
        <w:rPr>
          <w:rFonts w:ascii="Times New Roman" w:hAnsi="Times New Roman" w:cs="Times New Roman"/>
          <w:sz w:val="24"/>
          <w:szCs w:val="24"/>
        </w:rPr>
        <w:t xml:space="preserve"> v souvislosti s neujasněným charakterem řízení dle</w:t>
      </w:r>
      <w:r>
        <w:rPr>
          <w:rFonts w:ascii="Times New Roman" w:hAnsi="Times New Roman" w:cs="Times New Roman"/>
          <w:sz w:val="24"/>
          <w:szCs w:val="24"/>
        </w:rPr>
        <w:t xml:space="preserve"> části páté o.s.ř. </w:t>
      </w:r>
      <w:r w:rsidR="009D3A07">
        <w:rPr>
          <w:rFonts w:ascii="Times New Roman" w:hAnsi="Times New Roman" w:cs="Times New Roman"/>
          <w:sz w:val="24"/>
          <w:szCs w:val="24"/>
        </w:rPr>
        <w:t>také</w:t>
      </w:r>
      <w:r>
        <w:rPr>
          <w:rFonts w:ascii="Times New Roman" w:hAnsi="Times New Roman" w:cs="Times New Roman"/>
          <w:sz w:val="24"/>
          <w:szCs w:val="24"/>
        </w:rPr>
        <w:t xml:space="preserve"> aplikace</w:t>
      </w:r>
      <w:r w:rsidR="00C27331">
        <w:rPr>
          <w:rFonts w:ascii="Times New Roman" w:hAnsi="Times New Roman" w:cs="Times New Roman"/>
          <w:sz w:val="24"/>
          <w:szCs w:val="24"/>
        </w:rPr>
        <w:t xml:space="preserve"> institutu přípravného jednání dle § 114c o.s.ř., zejm. eventualita spojování negativních následků s nedostavením se žalobce či jiných účastníků k přípravnému jednání. V části páté o.s.ř. není obsažena speciální úprava přípravného jednání ani zde nenalezneme vylučující ustanovení. Institut přípravného jednání je však zmíněn v souvislosti s právní úpravou koncentrace řízení (§ 250d), proto se na jeho nařízení a provedení aplikuje na základě § 245 o.s.ř. přiměřeně ust. § 114c. </w:t>
      </w:r>
      <w:r w:rsidR="00A11564">
        <w:rPr>
          <w:rFonts w:ascii="Times New Roman" w:hAnsi="Times New Roman" w:cs="Times New Roman"/>
          <w:sz w:val="24"/>
          <w:szCs w:val="24"/>
        </w:rPr>
        <w:t xml:space="preserve">Nicméně lze předjímat, že v řízení </w:t>
      </w:r>
      <w:r w:rsidR="00C27331">
        <w:rPr>
          <w:rFonts w:ascii="Times New Roman" w:hAnsi="Times New Roman" w:cs="Times New Roman"/>
          <w:sz w:val="24"/>
          <w:szCs w:val="24"/>
        </w:rPr>
        <w:t xml:space="preserve">dle části páté </w:t>
      </w:r>
      <w:r w:rsidR="00A11564">
        <w:rPr>
          <w:rFonts w:ascii="Times New Roman" w:hAnsi="Times New Roman" w:cs="Times New Roman"/>
          <w:sz w:val="24"/>
          <w:szCs w:val="24"/>
        </w:rPr>
        <w:t xml:space="preserve">tento institut </w:t>
      </w:r>
      <w:r w:rsidR="00C27331">
        <w:rPr>
          <w:rFonts w:ascii="Times New Roman" w:hAnsi="Times New Roman" w:cs="Times New Roman"/>
          <w:sz w:val="24"/>
          <w:szCs w:val="24"/>
        </w:rPr>
        <w:t xml:space="preserve">nebude </w:t>
      </w:r>
      <w:r w:rsidR="00A11564">
        <w:rPr>
          <w:rFonts w:ascii="Times New Roman" w:hAnsi="Times New Roman" w:cs="Times New Roman"/>
          <w:sz w:val="24"/>
          <w:szCs w:val="24"/>
        </w:rPr>
        <w:t xml:space="preserve">soudy využíván </w:t>
      </w:r>
      <w:r w:rsidR="00C27331">
        <w:rPr>
          <w:rFonts w:ascii="Times New Roman" w:hAnsi="Times New Roman" w:cs="Times New Roman"/>
          <w:sz w:val="24"/>
          <w:szCs w:val="24"/>
        </w:rPr>
        <w:t xml:space="preserve">v takové míře jako u klasického nalézacího řízení, a to vzhledem k tomu, že </w:t>
      </w:r>
      <w:r w:rsidR="00B7232B">
        <w:rPr>
          <w:rFonts w:ascii="Times New Roman" w:hAnsi="Times New Roman" w:cs="Times New Roman"/>
          <w:sz w:val="24"/>
          <w:szCs w:val="24"/>
        </w:rPr>
        <w:t>má soud</w:t>
      </w:r>
      <w:r w:rsidR="00C27331">
        <w:rPr>
          <w:rFonts w:ascii="Times New Roman" w:hAnsi="Times New Roman" w:cs="Times New Roman"/>
          <w:sz w:val="24"/>
          <w:szCs w:val="24"/>
        </w:rPr>
        <w:t xml:space="preserve"> skutkový základ projednávané věci k dispozici již ze spisu správního orgánu.</w:t>
      </w:r>
      <w:r w:rsidR="00C27331">
        <w:rPr>
          <w:rStyle w:val="Znakapoznpodarou"/>
          <w:rFonts w:ascii="Times New Roman" w:hAnsi="Times New Roman" w:cs="Times New Roman"/>
          <w:sz w:val="24"/>
          <w:szCs w:val="24"/>
        </w:rPr>
        <w:footnoteReference w:id="76"/>
      </w:r>
      <w:r w:rsidR="00A2431E">
        <w:rPr>
          <w:rFonts w:ascii="Times New Roman" w:hAnsi="Times New Roman" w:cs="Times New Roman"/>
          <w:sz w:val="24"/>
          <w:szCs w:val="24"/>
        </w:rPr>
        <w:t xml:space="preserve"> </w:t>
      </w:r>
      <w:r w:rsidR="00C27331">
        <w:rPr>
          <w:rFonts w:ascii="Times New Roman" w:hAnsi="Times New Roman" w:cs="Times New Roman"/>
          <w:sz w:val="24"/>
          <w:szCs w:val="24"/>
        </w:rPr>
        <w:t>S nedostavením se k přípravnému jednání dle § 114c zákon spo</w:t>
      </w:r>
      <w:r w:rsidR="008359F7">
        <w:rPr>
          <w:rFonts w:ascii="Times New Roman" w:hAnsi="Times New Roman" w:cs="Times New Roman"/>
          <w:sz w:val="24"/>
          <w:szCs w:val="24"/>
        </w:rPr>
        <w:t>juje negativní důsledky, a to</w:t>
      </w:r>
      <w:r w:rsidR="00C27331">
        <w:rPr>
          <w:rFonts w:ascii="Times New Roman" w:hAnsi="Times New Roman" w:cs="Times New Roman"/>
          <w:sz w:val="24"/>
          <w:szCs w:val="24"/>
        </w:rPr>
        <w:t xml:space="preserve"> v podobě vydání rozsudku pro uznání</w:t>
      </w:r>
      <w:r w:rsidR="008359F7">
        <w:rPr>
          <w:rFonts w:ascii="Times New Roman" w:hAnsi="Times New Roman" w:cs="Times New Roman"/>
          <w:sz w:val="24"/>
          <w:szCs w:val="24"/>
        </w:rPr>
        <w:t xml:space="preserve"> v případě nedostavení se žalovaného</w:t>
      </w:r>
      <w:r w:rsidR="00C27331">
        <w:rPr>
          <w:rFonts w:ascii="Times New Roman" w:hAnsi="Times New Roman" w:cs="Times New Roman"/>
          <w:sz w:val="24"/>
          <w:szCs w:val="24"/>
        </w:rPr>
        <w:t xml:space="preserve"> a </w:t>
      </w:r>
      <w:r w:rsidR="008359F7">
        <w:rPr>
          <w:rFonts w:ascii="Times New Roman" w:hAnsi="Times New Roman" w:cs="Times New Roman"/>
          <w:sz w:val="24"/>
          <w:szCs w:val="24"/>
        </w:rPr>
        <w:t>v podobě zastavení řízení v případě</w:t>
      </w:r>
      <w:r w:rsidR="00C27331">
        <w:rPr>
          <w:rFonts w:ascii="Times New Roman" w:hAnsi="Times New Roman" w:cs="Times New Roman"/>
          <w:sz w:val="24"/>
          <w:szCs w:val="24"/>
        </w:rPr>
        <w:t>, kdy se k přípravnému jednání nedo</w:t>
      </w:r>
      <w:r w:rsidR="008359F7">
        <w:rPr>
          <w:rFonts w:ascii="Times New Roman" w:hAnsi="Times New Roman" w:cs="Times New Roman"/>
          <w:sz w:val="24"/>
          <w:szCs w:val="24"/>
        </w:rPr>
        <w:t>staví žalobce</w:t>
      </w:r>
      <w:r w:rsidR="00C27331">
        <w:rPr>
          <w:rFonts w:ascii="Times New Roman" w:hAnsi="Times New Roman" w:cs="Times New Roman"/>
          <w:sz w:val="24"/>
          <w:szCs w:val="24"/>
        </w:rPr>
        <w:t>. Nejasná je však odpověď na otázku, zda se tyto důsledky projeví i při přípravném jednání</w:t>
      </w:r>
      <w:r w:rsidR="00112A65">
        <w:rPr>
          <w:rFonts w:ascii="Times New Roman" w:hAnsi="Times New Roman" w:cs="Times New Roman"/>
          <w:sz w:val="24"/>
          <w:szCs w:val="24"/>
        </w:rPr>
        <w:t xml:space="preserve"> vedeném v rámci řízení dle</w:t>
      </w:r>
      <w:r w:rsidR="00C27331">
        <w:rPr>
          <w:rFonts w:ascii="Times New Roman" w:hAnsi="Times New Roman" w:cs="Times New Roman"/>
          <w:sz w:val="24"/>
          <w:szCs w:val="24"/>
        </w:rPr>
        <w:t xml:space="preserve"> části</w:t>
      </w:r>
      <w:r w:rsidR="00112A65">
        <w:rPr>
          <w:rFonts w:ascii="Times New Roman" w:hAnsi="Times New Roman" w:cs="Times New Roman"/>
          <w:sz w:val="24"/>
          <w:szCs w:val="24"/>
        </w:rPr>
        <w:t xml:space="preserve"> páté</w:t>
      </w:r>
      <w:r w:rsidR="00332265">
        <w:rPr>
          <w:rFonts w:ascii="Times New Roman" w:hAnsi="Times New Roman" w:cs="Times New Roman"/>
          <w:sz w:val="24"/>
          <w:szCs w:val="24"/>
        </w:rPr>
        <w:t xml:space="preserve"> o.s.ř. K</w:t>
      </w:r>
      <w:r w:rsidR="00C27331">
        <w:rPr>
          <w:rFonts w:ascii="Times New Roman" w:hAnsi="Times New Roman" w:cs="Times New Roman"/>
          <w:sz w:val="24"/>
          <w:szCs w:val="24"/>
        </w:rPr>
        <w:t> této problematice</w:t>
      </w:r>
      <w:r w:rsidR="00332265">
        <w:rPr>
          <w:rFonts w:ascii="Times New Roman" w:hAnsi="Times New Roman" w:cs="Times New Roman"/>
          <w:sz w:val="24"/>
          <w:szCs w:val="24"/>
        </w:rPr>
        <w:t xml:space="preserve"> prozatím nebylo</w:t>
      </w:r>
      <w:r w:rsidR="00C27331">
        <w:rPr>
          <w:rFonts w:ascii="Times New Roman" w:hAnsi="Times New Roman" w:cs="Times New Roman"/>
          <w:sz w:val="24"/>
          <w:szCs w:val="24"/>
        </w:rPr>
        <w:t xml:space="preserve"> zaujato stanovisko ani v judikatuře soudů. </w:t>
      </w:r>
    </w:p>
    <w:p w:rsidR="006039D0" w:rsidRDefault="00A2431E"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Probíhá-li před soudem řízení nesporné povahy, je možnost nařízení a provedení přípravného je</w:t>
      </w:r>
      <w:r w:rsidR="00B95FC7">
        <w:rPr>
          <w:rFonts w:ascii="Times New Roman" w:hAnsi="Times New Roman" w:cs="Times New Roman"/>
          <w:sz w:val="24"/>
          <w:szCs w:val="24"/>
        </w:rPr>
        <w:t>dnání vyloučena, neboť</w:t>
      </w:r>
      <w:r w:rsidR="00C27331">
        <w:rPr>
          <w:rFonts w:ascii="Times New Roman" w:hAnsi="Times New Roman" w:cs="Times New Roman"/>
          <w:sz w:val="24"/>
          <w:szCs w:val="24"/>
        </w:rPr>
        <w:t xml:space="preserve"> § 17</w:t>
      </w:r>
      <w:r w:rsidR="00B95FC7">
        <w:rPr>
          <w:rFonts w:ascii="Times New Roman" w:hAnsi="Times New Roman" w:cs="Times New Roman"/>
          <w:sz w:val="24"/>
          <w:szCs w:val="24"/>
        </w:rPr>
        <w:t xml:space="preserve"> z.z.ř.</w:t>
      </w:r>
      <w:r w:rsidR="00C27331">
        <w:rPr>
          <w:rFonts w:ascii="Times New Roman" w:hAnsi="Times New Roman" w:cs="Times New Roman"/>
          <w:sz w:val="24"/>
          <w:szCs w:val="24"/>
        </w:rPr>
        <w:t xml:space="preserve"> výslovně stanoví, že v řízeních upravených tímto zákonem soud přípravné jednání nevede. V nesporech nelze vyvozovat z nedostavení se účastníka negativní následky, což výslovně uvádí § 20 odst. 3 z.z.ř. a vyplývá to též z § 25 odst. 2 z.z.ř., jenž nepřipouští rozhodnout v řízení rozsudkem pro uznání. Přiměřená aplikace § 114c o.s.ř. však nebude automaticky vyloučena v nesporných řízeních vedených dle páté části o.s.ř., a to s ohledem na právní úpravu tohoto řízení, která s institutem přípravné</w:t>
      </w:r>
      <w:r w:rsidR="00046BA7">
        <w:rPr>
          <w:rFonts w:ascii="Times New Roman" w:hAnsi="Times New Roman" w:cs="Times New Roman"/>
          <w:sz w:val="24"/>
          <w:szCs w:val="24"/>
        </w:rPr>
        <w:t>ho jednání výslovně počítá, dále</w:t>
      </w:r>
      <w:r w:rsidR="00C27331">
        <w:rPr>
          <w:rFonts w:ascii="Times New Roman" w:hAnsi="Times New Roman" w:cs="Times New Roman"/>
          <w:sz w:val="24"/>
          <w:szCs w:val="24"/>
        </w:rPr>
        <w:t xml:space="preserve"> s ohledem na skutečnost, že se jedná o řízení koncentrované</w:t>
      </w:r>
      <w:r w:rsidR="00046BA7">
        <w:rPr>
          <w:rFonts w:ascii="Times New Roman" w:hAnsi="Times New Roman" w:cs="Times New Roman"/>
          <w:sz w:val="24"/>
          <w:szCs w:val="24"/>
        </w:rPr>
        <w:t>,</w:t>
      </w:r>
      <w:r w:rsidR="00C27331">
        <w:rPr>
          <w:rFonts w:ascii="Times New Roman" w:hAnsi="Times New Roman" w:cs="Times New Roman"/>
          <w:sz w:val="24"/>
          <w:szCs w:val="24"/>
        </w:rPr>
        <w:t xml:space="preserve"> a </w:t>
      </w:r>
      <w:r w:rsidR="00AE0D40">
        <w:rPr>
          <w:rFonts w:ascii="Times New Roman" w:hAnsi="Times New Roman" w:cs="Times New Roman"/>
          <w:sz w:val="24"/>
          <w:szCs w:val="24"/>
        </w:rPr>
        <w:t xml:space="preserve">také </w:t>
      </w:r>
      <w:r w:rsidR="00C27331">
        <w:rPr>
          <w:rFonts w:ascii="Times New Roman" w:hAnsi="Times New Roman" w:cs="Times New Roman"/>
          <w:sz w:val="24"/>
          <w:szCs w:val="24"/>
        </w:rPr>
        <w:t>s ohledem na projednací zásadu uplatňovanou v řízení dle části páté při dokazování.</w:t>
      </w:r>
      <w:r w:rsidR="00C27331">
        <w:rPr>
          <w:rStyle w:val="Znakapoznpodarou"/>
          <w:rFonts w:ascii="Times New Roman" w:hAnsi="Times New Roman" w:cs="Times New Roman"/>
          <w:sz w:val="24"/>
          <w:szCs w:val="24"/>
        </w:rPr>
        <w:footnoteReference w:id="77"/>
      </w:r>
      <w:r w:rsidR="00C27331">
        <w:rPr>
          <w:rFonts w:ascii="Times New Roman" w:hAnsi="Times New Roman" w:cs="Times New Roman"/>
          <w:sz w:val="24"/>
          <w:szCs w:val="24"/>
        </w:rPr>
        <w:t xml:space="preserve"> </w:t>
      </w:r>
    </w:p>
    <w:p w:rsidR="00F01C87" w:rsidRDefault="006039D0"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Úprava přípravného jednání platná pro sporná řízení v § 114c odst. 6 normuje, že za situace, kdy se k přípravnému jednání nedostaví řádně a včas předvolaný žalovaný, jemuž byla řádně doručena žaloba a který se včas a z důležitého důvodu neomluvil, se má za to, že žalovaný uznává nárok, který je proti němu žalobou uplatňován.</w:t>
      </w:r>
      <w:r w:rsidR="00C27331">
        <w:rPr>
          <w:rStyle w:val="Znakapoznpodarou"/>
          <w:rFonts w:ascii="Times New Roman" w:hAnsi="Times New Roman" w:cs="Times New Roman"/>
          <w:sz w:val="24"/>
          <w:szCs w:val="24"/>
        </w:rPr>
        <w:footnoteReference w:id="78"/>
      </w:r>
      <w:r w:rsidR="00C27331">
        <w:rPr>
          <w:rFonts w:ascii="Times New Roman" w:hAnsi="Times New Roman" w:cs="Times New Roman"/>
          <w:sz w:val="24"/>
          <w:szCs w:val="24"/>
        </w:rPr>
        <w:t xml:space="preserve"> Potíže představuje skutečnost, že v řízení dle části páté nevystupuje jako žalovaný žádný z účastníků. Lze tedy tento odstavec v řízení aplikovat? Může v řízení dle části páté, v němž bude možné uzavřít a schválit smír, nastat tzv</w:t>
      </w:r>
      <w:r w:rsidR="00491B37">
        <w:rPr>
          <w:rFonts w:ascii="Times New Roman" w:hAnsi="Times New Roman" w:cs="Times New Roman"/>
          <w:sz w:val="24"/>
          <w:szCs w:val="24"/>
        </w:rPr>
        <w:t>. fikce uznání nároku v případě, že</w:t>
      </w:r>
      <w:r w:rsidR="00C27331">
        <w:rPr>
          <w:rFonts w:ascii="Times New Roman" w:hAnsi="Times New Roman" w:cs="Times New Roman"/>
          <w:sz w:val="24"/>
          <w:szCs w:val="24"/>
        </w:rPr>
        <w:t xml:space="preserve"> se k přípravnému jednání nedostaví </w:t>
      </w:r>
      <w:r w:rsidR="00934B84">
        <w:rPr>
          <w:rFonts w:ascii="Times New Roman" w:hAnsi="Times New Roman" w:cs="Times New Roman"/>
          <w:sz w:val="24"/>
          <w:szCs w:val="24"/>
        </w:rPr>
        <w:t>kterýkoli z účastníků kromě</w:t>
      </w:r>
      <w:r w:rsidR="00C27331">
        <w:rPr>
          <w:rFonts w:ascii="Times New Roman" w:hAnsi="Times New Roman" w:cs="Times New Roman"/>
          <w:sz w:val="24"/>
          <w:szCs w:val="24"/>
        </w:rPr>
        <w:t xml:space="preserve"> žalobce? Při hledání odpovědi je také otázkou, jaký byl záměr zákonodárce, když v ust. § 250c o.s.ř. výslovně vyloučil užití kvalifikované výzvy podle § 114b o.s.ř. – institutu, s nímž jsou spojovány shodné negativní dopady jako při nedostavení se žalovaného k přípravnému jednání. Jevil se mu institut kvalifikovan</w:t>
      </w:r>
      <w:r w:rsidR="00F01C87">
        <w:rPr>
          <w:rFonts w:ascii="Times New Roman" w:hAnsi="Times New Roman" w:cs="Times New Roman"/>
          <w:sz w:val="24"/>
          <w:szCs w:val="24"/>
        </w:rPr>
        <w:t>é výzvy v rámci řízení ve věci, o níž rozhodl správní orgán, před kterým</w:t>
      </w:r>
      <w:r w:rsidR="00C27331">
        <w:rPr>
          <w:rFonts w:ascii="Times New Roman" w:hAnsi="Times New Roman" w:cs="Times New Roman"/>
          <w:sz w:val="24"/>
          <w:szCs w:val="24"/>
        </w:rPr>
        <w:t xml:space="preserve"> se tak již účastníci ve věci vyjádřili, nadbytečným nebo bylo úmyslem vyloučit fikci uznání nároku? </w:t>
      </w:r>
      <w:r w:rsidR="00F01C87">
        <w:rPr>
          <w:rFonts w:ascii="Times New Roman" w:hAnsi="Times New Roman" w:cs="Times New Roman"/>
          <w:sz w:val="24"/>
          <w:szCs w:val="24"/>
        </w:rPr>
        <w:t xml:space="preserve">Lze </w:t>
      </w:r>
      <w:r w:rsidR="00C27331">
        <w:rPr>
          <w:rFonts w:ascii="Times New Roman" w:hAnsi="Times New Roman" w:cs="Times New Roman"/>
          <w:sz w:val="24"/>
          <w:szCs w:val="24"/>
        </w:rPr>
        <w:t xml:space="preserve">snad uzavřít, že za situace, kdy bude v řízení dle části páté rozhodován spor, ve kterém proti sobě budou stát účastníci de facto v kontradiktorním postavení, kteří budou moci o předmětu sporu uzavřít smír, nebrání skutečnost, že tito nebudou označeni jako žalobce a žalovaný, tomu, aby nastaly následky předvídané § 114c odst. 6 ve spojení s § 153a odst. 3 o.s.ř. </w:t>
      </w:r>
    </w:p>
    <w:p w:rsidR="00C27331" w:rsidRDefault="00F01C87"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Jiný negativní důsledek</w:t>
      </w:r>
      <w:r w:rsidR="00C27331">
        <w:rPr>
          <w:rFonts w:ascii="Times New Roman" w:hAnsi="Times New Roman" w:cs="Times New Roman"/>
          <w:sz w:val="24"/>
          <w:szCs w:val="24"/>
        </w:rPr>
        <w:t xml:space="preserve"> nastane, pokud se k přípravnému jednání nedostaví žalobce. V takovém případě soud řízení dle § 114c odst. 7 o.s.ř. zastaví. Tento následek lze bez problému aplikovat jak ve sporných, tak v nesporných řízeních podle části páté o.s.ř.</w:t>
      </w:r>
      <w:r w:rsidR="00C27331">
        <w:rPr>
          <w:rStyle w:val="Znakapoznpodarou"/>
          <w:rFonts w:ascii="Times New Roman" w:hAnsi="Times New Roman" w:cs="Times New Roman"/>
          <w:sz w:val="24"/>
          <w:szCs w:val="24"/>
        </w:rPr>
        <w:footnoteReference w:id="79"/>
      </w:r>
    </w:p>
    <w:p w:rsidR="00C27331" w:rsidRDefault="00C27331" w:rsidP="006B6464">
      <w:pPr>
        <w:pStyle w:val="Vchoz"/>
        <w:spacing w:after="0" w:line="360" w:lineRule="auto"/>
        <w:jc w:val="both"/>
        <w:rPr>
          <w:rFonts w:ascii="Times New Roman" w:hAnsi="Times New Roman" w:cs="Times New Roman"/>
          <w:sz w:val="24"/>
          <w:szCs w:val="24"/>
        </w:rPr>
      </w:pPr>
    </w:p>
    <w:p w:rsidR="00C27331" w:rsidRDefault="00C27331" w:rsidP="006B6464">
      <w:pPr>
        <w:pStyle w:val="Nadpis3"/>
        <w:spacing w:before="0" w:line="360" w:lineRule="auto"/>
        <w:jc w:val="both"/>
      </w:pPr>
      <w:bookmarkStart w:id="37" w:name="_Toc402208330"/>
      <w:bookmarkStart w:id="38" w:name="_Toc408781911"/>
      <w:bookmarkStart w:id="39" w:name="_Toc410223463"/>
      <w:r>
        <w:t>1.4.3</w:t>
      </w:r>
      <w:r>
        <w:tab/>
        <w:t>Náhrada nákladů řízení dle části páté o.s.ř.</w:t>
      </w:r>
      <w:bookmarkEnd w:id="37"/>
      <w:bookmarkEnd w:id="38"/>
      <w:bookmarkEnd w:id="39"/>
    </w:p>
    <w:p w:rsidR="00B454ED"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A3386">
        <w:rPr>
          <w:rFonts w:ascii="Times New Roman" w:hAnsi="Times New Roman" w:cs="Times New Roman"/>
          <w:sz w:val="24"/>
          <w:szCs w:val="24"/>
        </w:rPr>
        <w:t xml:space="preserve">Potíže </w:t>
      </w:r>
      <w:r w:rsidR="00261135">
        <w:rPr>
          <w:rFonts w:ascii="Times New Roman" w:hAnsi="Times New Roman" w:cs="Times New Roman"/>
          <w:sz w:val="24"/>
          <w:szCs w:val="24"/>
        </w:rPr>
        <w:t>vznikají</w:t>
      </w:r>
      <w:r w:rsidR="006A3386">
        <w:rPr>
          <w:rFonts w:ascii="Times New Roman" w:hAnsi="Times New Roman" w:cs="Times New Roman"/>
          <w:sz w:val="24"/>
          <w:szCs w:val="24"/>
        </w:rPr>
        <w:t xml:space="preserve"> i</w:t>
      </w:r>
      <w:r w:rsidR="00261135">
        <w:rPr>
          <w:rFonts w:ascii="Times New Roman" w:hAnsi="Times New Roman" w:cs="Times New Roman"/>
          <w:sz w:val="24"/>
          <w:szCs w:val="24"/>
        </w:rPr>
        <w:t xml:space="preserve"> při</w:t>
      </w:r>
      <w:r>
        <w:rPr>
          <w:rFonts w:ascii="Times New Roman" w:hAnsi="Times New Roman" w:cs="Times New Roman"/>
          <w:sz w:val="24"/>
          <w:szCs w:val="24"/>
        </w:rPr>
        <w:t xml:space="preserve"> rozhodování</w:t>
      </w:r>
      <w:r w:rsidR="006C1F13">
        <w:rPr>
          <w:rFonts w:ascii="Times New Roman" w:hAnsi="Times New Roman" w:cs="Times New Roman"/>
          <w:sz w:val="24"/>
          <w:szCs w:val="24"/>
        </w:rPr>
        <w:t xml:space="preserve"> soudu</w:t>
      </w:r>
      <w:r>
        <w:rPr>
          <w:rFonts w:ascii="Times New Roman" w:hAnsi="Times New Roman" w:cs="Times New Roman"/>
          <w:sz w:val="24"/>
          <w:szCs w:val="24"/>
        </w:rPr>
        <w:t xml:space="preserve"> o náhradě n</w:t>
      </w:r>
      <w:r w:rsidR="00305234">
        <w:rPr>
          <w:rFonts w:ascii="Times New Roman" w:hAnsi="Times New Roman" w:cs="Times New Roman"/>
          <w:sz w:val="24"/>
          <w:szCs w:val="24"/>
        </w:rPr>
        <w:t>ákladů</w:t>
      </w:r>
      <w:r>
        <w:rPr>
          <w:rFonts w:ascii="Times New Roman" w:hAnsi="Times New Roman" w:cs="Times New Roman"/>
          <w:sz w:val="24"/>
          <w:szCs w:val="24"/>
        </w:rPr>
        <w:t xml:space="preserve"> řízení</w:t>
      </w:r>
      <w:r w:rsidR="00305234">
        <w:rPr>
          <w:rFonts w:ascii="Times New Roman" w:hAnsi="Times New Roman" w:cs="Times New Roman"/>
          <w:sz w:val="24"/>
          <w:szCs w:val="24"/>
        </w:rPr>
        <w:t>, které vznikly v</w:t>
      </w:r>
      <w:r w:rsidR="007E22F1">
        <w:rPr>
          <w:rFonts w:ascii="Times New Roman" w:hAnsi="Times New Roman" w:cs="Times New Roman"/>
          <w:sz w:val="24"/>
          <w:szCs w:val="24"/>
        </w:rPr>
        <w:t> jím vedené</w:t>
      </w:r>
      <w:r w:rsidR="006C1F13">
        <w:rPr>
          <w:rFonts w:ascii="Times New Roman" w:hAnsi="Times New Roman" w:cs="Times New Roman"/>
          <w:sz w:val="24"/>
          <w:szCs w:val="24"/>
        </w:rPr>
        <w:t>m</w:t>
      </w:r>
      <w:r w:rsidR="00305234">
        <w:rPr>
          <w:rFonts w:ascii="Times New Roman" w:hAnsi="Times New Roman" w:cs="Times New Roman"/>
          <w:sz w:val="24"/>
          <w:szCs w:val="24"/>
        </w:rPr>
        <w:t xml:space="preserve"> řízení dle části páté o.s.ř</w:t>
      </w:r>
      <w:r>
        <w:rPr>
          <w:rFonts w:ascii="Times New Roman" w:hAnsi="Times New Roman" w:cs="Times New Roman"/>
          <w:sz w:val="24"/>
          <w:szCs w:val="24"/>
        </w:rPr>
        <w:t>.</w:t>
      </w:r>
      <w:r w:rsidR="00305234">
        <w:rPr>
          <w:rFonts w:ascii="Times New Roman" w:hAnsi="Times New Roman" w:cs="Times New Roman"/>
          <w:sz w:val="24"/>
          <w:szCs w:val="24"/>
        </w:rPr>
        <w:t xml:space="preserve"> </w:t>
      </w:r>
      <w:r w:rsidR="00E050DF">
        <w:rPr>
          <w:rFonts w:ascii="Times New Roman" w:hAnsi="Times New Roman" w:cs="Times New Roman"/>
          <w:sz w:val="24"/>
          <w:szCs w:val="24"/>
        </w:rPr>
        <w:t xml:space="preserve">Protože část pátá o.s.ř. neobsahuje speciální ustanovení, je otázkou, </w:t>
      </w:r>
      <w:r w:rsidR="002A6ECD">
        <w:rPr>
          <w:rFonts w:ascii="Times New Roman" w:hAnsi="Times New Roman" w:cs="Times New Roman"/>
          <w:sz w:val="24"/>
          <w:szCs w:val="24"/>
        </w:rPr>
        <w:t>zda k</w:t>
      </w:r>
      <w:r>
        <w:rPr>
          <w:rFonts w:ascii="Times New Roman" w:hAnsi="Times New Roman" w:cs="Times New Roman"/>
          <w:sz w:val="24"/>
          <w:szCs w:val="24"/>
        </w:rPr>
        <w:t> určení způsobu a výše náhrady</w:t>
      </w:r>
      <w:r w:rsidR="00305234">
        <w:rPr>
          <w:rFonts w:ascii="Times New Roman" w:hAnsi="Times New Roman" w:cs="Times New Roman"/>
          <w:sz w:val="24"/>
          <w:szCs w:val="24"/>
        </w:rPr>
        <w:t xml:space="preserve"> nákladů toh</w:t>
      </w:r>
      <w:r w:rsidR="006C1F13">
        <w:rPr>
          <w:rFonts w:ascii="Times New Roman" w:hAnsi="Times New Roman" w:cs="Times New Roman"/>
          <w:sz w:val="24"/>
          <w:szCs w:val="24"/>
        </w:rPr>
        <w:t>oto</w:t>
      </w:r>
      <w:r w:rsidR="002A6ECD">
        <w:rPr>
          <w:rFonts w:ascii="Times New Roman" w:hAnsi="Times New Roman" w:cs="Times New Roman"/>
          <w:sz w:val="24"/>
          <w:szCs w:val="24"/>
        </w:rPr>
        <w:t xml:space="preserve"> řízení</w:t>
      </w:r>
      <w:r>
        <w:rPr>
          <w:rFonts w:ascii="Times New Roman" w:hAnsi="Times New Roman" w:cs="Times New Roman"/>
          <w:sz w:val="24"/>
          <w:szCs w:val="24"/>
        </w:rPr>
        <w:t xml:space="preserve"> přiměřeně</w:t>
      </w:r>
      <w:r w:rsidR="002A6ECD">
        <w:rPr>
          <w:rFonts w:ascii="Times New Roman" w:hAnsi="Times New Roman" w:cs="Times New Roman"/>
          <w:sz w:val="24"/>
          <w:szCs w:val="24"/>
        </w:rPr>
        <w:t xml:space="preserve"> aplikovat</w:t>
      </w:r>
      <w:r>
        <w:rPr>
          <w:rFonts w:ascii="Times New Roman" w:hAnsi="Times New Roman" w:cs="Times New Roman"/>
          <w:sz w:val="24"/>
          <w:szCs w:val="24"/>
        </w:rPr>
        <w:t xml:space="preserve"> </w:t>
      </w:r>
      <w:r w:rsidR="00E050DF">
        <w:rPr>
          <w:rFonts w:ascii="Times New Roman" w:hAnsi="Times New Roman" w:cs="Times New Roman"/>
          <w:sz w:val="24"/>
          <w:szCs w:val="24"/>
        </w:rPr>
        <w:t xml:space="preserve">obecná </w:t>
      </w:r>
      <w:r>
        <w:rPr>
          <w:rFonts w:ascii="Times New Roman" w:hAnsi="Times New Roman" w:cs="Times New Roman"/>
          <w:sz w:val="24"/>
          <w:szCs w:val="24"/>
        </w:rPr>
        <w:t>ustanovení části třetí hlavy tř</w:t>
      </w:r>
      <w:r w:rsidR="003445C1">
        <w:rPr>
          <w:rFonts w:ascii="Times New Roman" w:hAnsi="Times New Roman" w:cs="Times New Roman"/>
          <w:sz w:val="24"/>
          <w:szCs w:val="24"/>
        </w:rPr>
        <w:t xml:space="preserve">etí o.s.ř. a </w:t>
      </w:r>
      <w:r w:rsidR="00305234">
        <w:rPr>
          <w:rFonts w:ascii="Times New Roman" w:hAnsi="Times New Roman" w:cs="Times New Roman"/>
          <w:sz w:val="24"/>
          <w:szCs w:val="24"/>
        </w:rPr>
        <w:t>příp.</w:t>
      </w:r>
      <w:r w:rsidR="003445C1">
        <w:rPr>
          <w:rFonts w:ascii="Times New Roman" w:hAnsi="Times New Roman" w:cs="Times New Roman"/>
          <w:sz w:val="24"/>
          <w:szCs w:val="24"/>
        </w:rPr>
        <w:t xml:space="preserve"> též</w:t>
      </w:r>
      <w:r>
        <w:rPr>
          <w:rFonts w:ascii="Times New Roman" w:hAnsi="Times New Roman" w:cs="Times New Roman"/>
          <w:sz w:val="24"/>
          <w:szCs w:val="24"/>
        </w:rPr>
        <w:t xml:space="preserve"> ustanovení z.z.ř. </w:t>
      </w:r>
    </w:p>
    <w:p w:rsidR="00066DE2" w:rsidRDefault="00B454ED"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Problematikou nákladů řízení</w:t>
      </w:r>
      <w:r w:rsidR="00F7044D">
        <w:rPr>
          <w:rFonts w:ascii="Times New Roman" w:hAnsi="Times New Roman" w:cs="Times New Roman"/>
          <w:sz w:val="24"/>
          <w:szCs w:val="24"/>
        </w:rPr>
        <w:t xml:space="preserve"> dle části páté o.s.ř. </w:t>
      </w:r>
      <w:r w:rsidR="00EB3A5D">
        <w:rPr>
          <w:rFonts w:ascii="Times New Roman" w:hAnsi="Times New Roman" w:cs="Times New Roman"/>
          <w:sz w:val="24"/>
          <w:szCs w:val="24"/>
        </w:rPr>
        <w:t>se zabýval</w:t>
      </w:r>
      <w:r w:rsidR="00A22DC9">
        <w:rPr>
          <w:rFonts w:ascii="Times New Roman" w:hAnsi="Times New Roman" w:cs="Times New Roman"/>
          <w:sz w:val="24"/>
          <w:szCs w:val="24"/>
        </w:rPr>
        <w:t xml:space="preserve"> i </w:t>
      </w:r>
      <w:r w:rsidR="00C27331">
        <w:rPr>
          <w:rFonts w:ascii="Times New Roman" w:hAnsi="Times New Roman" w:cs="Times New Roman"/>
          <w:sz w:val="24"/>
          <w:szCs w:val="24"/>
        </w:rPr>
        <w:t>Ústavní soud</w:t>
      </w:r>
      <w:r w:rsidR="00F7044D">
        <w:rPr>
          <w:rFonts w:ascii="Times New Roman" w:hAnsi="Times New Roman" w:cs="Times New Roman"/>
          <w:sz w:val="24"/>
          <w:szCs w:val="24"/>
        </w:rPr>
        <w:t xml:space="preserve"> ve věci ústavní stížnosti proti rozsudku Krajského soudu v Hradci Králové</w:t>
      </w:r>
      <w:r w:rsidR="00EB3A5D">
        <w:rPr>
          <w:rFonts w:ascii="Times New Roman" w:hAnsi="Times New Roman" w:cs="Times New Roman"/>
          <w:sz w:val="24"/>
          <w:szCs w:val="24"/>
        </w:rPr>
        <w:t>.</w:t>
      </w:r>
      <w:r w:rsidR="00F7044D">
        <w:rPr>
          <w:rStyle w:val="Znakapoznpodarou"/>
          <w:rFonts w:ascii="Times New Roman" w:hAnsi="Times New Roman" w:cs="Times New Roman"/>
          <w:sz w:val="24"/>
          <w:szCs w:val="24"/>
        </w:rPr>
        <w:footnoteReference w:id="80"/>
      </w:r>
      <w:r w:rsidR="00EB3A5D">
        <w:rPr>
          <w:rFonts w:ascii="Times New Roman" w:hAnsi="Times New Roman" w:cs="Times New Roman"/>
          <w:sz w:val="24"/>
          <w:szCs w:val="24"/>
        </w:rPr>
        <w:t xml:space="preserve"> </w:t>
      </w:r>
      <w:r w:rsidR="00F7044D">
        <w:rPr>
          <w:rFonts w:ascii="Times New Roman" w:hAnsi="Times New Roman" w:cs="Times New Roman"/>
          <w:sz w:val="24"/>
          <w:szCs w:val="24"/>
        </w:rPr>
        <w:t xml:space="preserve">Ve zmíněném případě byla stěžovatelka zcela úspěšná jak v řízení před soudem 1. stupně, tak i před soudem odvolacím. </w:t>
      </w:r>
      <w:r w:rsidR="00641D43">
        <w:rPr>
          <w:rFonts w:ascii="Times New Roman" w:hAnsi="Times New Roman" w:cs="Times New Roman"/>
          <w:sz w:val="24"/>
          <w:szCs w:val="24"/>
        </w:rPr>
        <w:t>Nabízela se tak přiměřená aplikace</w:t>
      </w:r>
      <w:r w:rsidR="00F7044D">
        <w:rPr>
          <w:rFonts w:ascii="Times New Roman" w:hAnsi="Times New Roman" w:cs="Times New Roman"/>
          <w:sz w:val="24"/>
          <w:szCs w:val="24"/>
        </w:rPr>
        <w:t xml:space="preserve"> § 142 odst. 1 o.s.ř.</w:t>
      </w:r>
      <w:r w:rsidR="00641D43">
        <w:rPr>
          <w:rFonts w:ascii="Times New Roman" w:hAnsi="Times New Roman" w:cs="Times New Roman"/>
          <w:sz w:val="24"/>
          <w:szCs w:val="24"/>
        </w:rPr>
        <w:t xml:space="preserve">, který stanoví, </w:t>
      </w:r>
      <w:r w:rsidR="00CC7C13">
        <w:rPr>
          <w:rFonts w:ascii="Times New Roman" w:hAnsi="Times New Roman" w:cs="Times New Roman"/>
          <w:sz w:val="24"/>
          <w:szCs w:val="24"/>
        </w:rPr>
        <w:t xml:space="preserve">že </w:t>
      </w:r>
      <w:r w:rsidR="00641D43">
        <w:rPr>
          <w:rFonts w:ascii="Times New Roman" w:hAnsi="Times New Roman" w:cs="Times New Roman"/>
          <w:sz w:val="24"/>
          <w:szCs w:val="24"/>
        </w:rPr>
        <w:t>soud náhradu nákladů řízení</w:t>
      </w:r>
      <w:r w:rsidR="00CC7C13">
        <w:rPr>
          <w:rFonts w:ascii="Times New Roman" w:hAnsi="Times New Roman" w:cs="Times New Roman"/>
          <w:sz w:val="24"/>
          <w:szCs w:val="24"/>
        </w:rPr>
        <w:t xml:space="preserve"> přizná</w:t>
      </w:r>
      <w:r w:rsidR="00641D43">
        <w:rPr>
          <w:rFonts w:ascii="Times New Roman" w:hAnsi="Times New Roman" w:cs="Times New Roman"/>
          <w:sz w:val="24"/>
          <w:szCs w:val="24"/>
        </w:rPr>
        <w:t xml:space="preserve"> účastníku, který měl ve věci plný úspěch, proti účastníku, který ve věci úspěch neměl. Jedná se o úpravu zásady úspěchu ve věci, jíž je ovládáno řízení sporné, resp. dle názoru Ústavního soudu řízení, kde lze o úspěchu vůbec hovořit. Krajský soud v Hradci Králové jako soud odvolací však žádnému z účastníků právo na náhradu nákladů řízení nepřiznal s odůvodněním, že se ust. § 142 týká pouze účastníků sporného řízení ve smyslu ust. § 90 o.s.ř., tj. žalobce a žalovaného. Naproti tomu účastníky řízení dle části páté jsou dle § 250a o.s.ř. žalobce a ti, kdo byli účastníky v řízení před správním </w:t>
      </w:r>
      <w:r w:rsidR="000D42F2">
        <w:rPr>
          <w:rFonts w:ascii="Times New Roman" w:hAnsi="Times New Roman" w:cs="Times New Roman"/>
          <w:sz w:val="24"/>
          <w:szCs w:val="24"/>
        </w:rPr>
        <w:t>orgánem. Stěžovatelka tudíž</w:t>
      </w:r>
      <w:r w:rsidR="00641D43">
        <w:rPr>
          <w:rFonts w:ascii="Times New Roman" w:hAnsi="Times New Roman" w:cs="Times New Roman"/>
          <w:sz w:val="24"/>
          <w:szCs w:val="24"/>
        </w:rPr>
        <w:t xml:space="preserve"> nemá postavení žalované ve smyslu § 90. Ústavní soud shledal postup odvolacího soudu svévolným a v rozporu s platnou právní úpravou, neboť ani samotné ust. § 142 odst. 1 o.s.ř. neužívá pojmu „žalobce“ či „žalovaný“, nýbrž ob</w:t>
      </w:r>
      <w:r w:rsidR="00066DE2">
        <w:rPr>
          <w:rFonts w:ascii="Times New Roman" w:hAnsi="Times New Roman" w:cs="Times New Roman"/>
          <w:sz w:val="24"/>
          <w:szCs w:val="24"/>
        </w:rPr>
        <w:t>sahuje pojem „účastník řízení“.</w:t>
      </w:r>
    </w:p>
    <w:p w:rsidR="00E12C39" w:rsidRDefault="00066DE2"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7331">
        <w:rPr>
          <w:rFonts w:ascii="Times New Roman" w:hAnsi="Times New Roman" w:cs="Times New Roman"/>
          <w:sz w:val="24"/>
          <w:szCs w:val="24"/>
        </w:rPr>
        <w:t xml:space="preserve">Z uvedeného plyne, že </w:t>
      </w:r>
      <w:r w:rsidR="00641D43">
        <w:rPr>
          <w:rFonts w:ascii="Times New Roman" w:hAnsi="Times New Roman" w:cs="Times New Roman"/>
          <w:sz w:val="24"/>
          <w:szCs w:val="24"/>
        </w:rPr>
        <w:t>i</w:t>
      </w:r>
      <w:r w:rsidR="00C27331">
        <w:rPr>
          <w:rFonts w:ascii="Times New Roman" w:hAnsi="Times New Roman" w:cs="Times New Roman"/>
          <w:sz w:val="24"/>
          <w:szCs w:val="24"/>
        </w:rPr>
        <w:t xml:space="preserve"> v případě určování způsobu náhrady nákladů řízení je třeba se zabývat povahou konkrétního řízení dle části páté, a teprve na základě toho aplikovat příslušná ustanovení části třetí hlavy třetí o.s.ř.</w:t>
      </w:r>
      <w:r w:rsidR="00C27331">
        <w:rPr>
          <w:rStyle w:val="Znakapoznpodarou"/>
          <w:rFonts w:ascii="Times New Roman" w:hAnsi="Times New Roman" w:cs="Times New Roman"/>
          <w:sz w:val="24"/>
          <w:szCs w:val="24"/>
        </w:rPr>
        <w:footnoteReference w:id="81"/>
      </w:r>
      <w:r w:rsidR="00641D43">
        <w:rPr>
          <w:rFonts w:ascii="Times New Roman" w:hAnsi="Times New Roman" w:cs="Times New Roman"/>
          <w:sz w:val="24"/>
          <w:szCs w:val="24"/>
        </w:rPr>
        <w:t xml:space="preserve"> </w:t>
      </w:r>
      <w:r w:rsidR="00C27331">
        <w:rPr>
          <w:rFonts w:ascii="Times New Roman" w:hAnsi="Times New Roman" w:cs="Times New Roman"/>
          <w:sz w:val="24"/>
          <w:szCs w:val="24"/>
        </w:rPr>
        <w:t>Je možné konstatovat, že v řízeních dle části páté o.s.ř., jimž předcházelo sporné</w:t>
      </w:r>
      <w:r>
        <w:rPr>
          <w:rFonts w:ascii="Times New Roman" w:hAnsi="Times New Roman" w:cs="Times New Roman"/>
          <w:sz w:val="24"/>
          <w:szCs w:val="24"/>
        </w:rPr>
        <w:t xml:space="preserve"> správní řízení</w:t>
      </w:r>
      <w:r w:rsidR="00C27331">
        <w:rPr>
          <w:rFonts w:ascii="Times New Roman" w:hAnsi="Times New Roman" w:cs="Times New Roman"/>
          <w:sz w:val="24"/>
          <w:szCs w:val="24"/>
        </w:rPr>
        <w:t xml:space="preserve"> podle § 141 s.ř. nebo </w:t>
      </w:r>
      <w:r w:rsidR="00AA0784">
        <w:rPr>
          <w:rFonts w:ascii="Times New Roman" w:hAnsi="Times New Roman" w:cs="Times New Roman"/>
          <w:sz w:val="24"/>
          <w:szCs w:val="24"/>
        </w:rPr>
        <w:t>po</w:t>
      </w:r>
      <w:r w:rsidR="00C27331">
        <w:rPr>
          <w:rFonts w:ascii="Times New Roman" w:hAnsi="Times New Roman" w:cs="Times New Roman"/>
          <w:sz w:val="24"/>
          <w:szCs w:val="24"/>
        </w:rPr>
        <w:t>dle</w:t>
      </w:r>
      <w:r w:rsidR="00AA0784">
        <w:rPr>
          <w:rFonts w:ascii="Times New Roman" w:hAnsi="Times New Roman" w:cs="Times New Roman"/>
          <w:sz w:val="24"/>
          <w:szCs w:val="24"/>
        </w:rPr>
        <w:t xml:space="preserve"> zvláštního zákona</w:t>
      </w:r>
      <w:r w:rsidR="00C27331">
        <w:rPr>
          <w:rFonts w:ascii="Times New Roman" w:hAnsi="Times New Roman" w:cs="Times New Roman"/>
          <w:sz w:val="24"/>
          <w:szCs w:val="24"/>
        </w:rPr>
        <w:t>, je zásada úspěchu ve věci aplikovatelná,</w:t>
      </w:r>
      <w:r w:rsidR="00AA0784">
        <w:rPr>
          <w:rFonts w:ascii="Times New Roman" w:hAnsi="Times New Roman" w:cs="Times New Roman"/>
          <w:sz w:val="24"/>
          <w:szCs w:val="24"/>
        </w:rPr>
        <w:t xml:space="preserve"> neboť zde bezpochyby lze hovořit</w:t>
      </w:r>
      <w:r w:rsidR="00C27331">
        <w:rPr>
          <w:rFonts w:ascii="Times New Roman" w:hAnsi="Times New Roman" w:cs="Times New Roman"/>
          <w:sz w:val="24"/>
          <w:szCs w:val="24"/>
        </w:rPr>
        <w:t xml:space="preserve"> </w:t>
      </w:r>
      <w:r w:rsidR="00CC4B2E">
        <w:rPr>
          <w:rFonts w:ascii="Times New Roman" w:hAnsi="Times New Roman" w:cs="Times New Roman"/>
          <w:sz w:val="24"/>
          <w:szCs w:val="24"/>
        </w:rPr>
        <w:t>o úspěchu jedné ze stran sporu.</w:t>
      </w:r>
    </w:p>
    <w:p w:rsidR="00CC4B2E" w:rsidRDefault="00E12C39"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2FA4">
        <w:rPr>
          <w:rFonts w:ascii="Times New Roman" w:hAnsi="Times New Roman" w:cs="Times New Roman"/>
          <w:sz w:val="24"/>
          <w:szCs w:val="24"/>
        </w:rPr>
        <w:t>Pokud jde o náklady</w:t>
      </w:r>
      <w:r w:rsidR="00CC4B2E">
        <w:rPr>
          <w:rFonts w:ascii="Times New Roman" w:hAnsi="Times New Roman" w:cs="Times New Roman"/>
          <w:sz w:val="24"/>
          <w:szCs w:val="24"/>
        </w:rPr>
        <w:t xml:space="preserve"> nesporného řízení, </w:t>
      </w:r>
      <w:r w:rsidR="006C12A4">
        <w:rPr>
          <w:rFonts w:ascii="Times New Roman" w:hAnsi="Times New Roman" w:cs="Times New Roman"/>
          <w:sz w:val="24"/>
          <w:szCs w:val="24"/>
        </w:rPr>
        <w:t>právo na jejich náhradu podle výsledku řízení nemá dle</w:t>
      </w:r>
      <w:r w:rsidR="00CC4B2E">
        <w:rPr>
          <w:rFonts w:ascii="Times New Roman" w:hAnsi="Times New Roman" w:cs="Times New Roman"/>
          <w:sz w:val="24"/>
          <w:szCs w:val="24"/>
        </w:rPr>
        <w:t xml:space="preserve"> § 23 z.z.ř.</w:t>
      </w:r>
      <w:r w:rsidR="00482FA4">
        <w:rPr>
          <w:rFonts w:ascii="Times New Roman" w:hAnsi="Times New Roman" w:cs="Times New Roman"/>
          <w:sz w:val="24"/>
          <w:szCs w:val="24"/>
        </w:rPr>
        <w:t xml:space="preserve"> žádný z účastníků řízení. Soud </w:t>
      </w:r>
      <w:r w:rsidR="008430AE">
        <w:rPr>
          <w:rFonts w:ascii="Times New Roman" w:hAnsi="Times New Roman" w:cs="Times New Roman"/>
          <w:sz w:val="24"/>
          <w:szCs w:val="24"/>
        </w:rPr>
        <w:t>může ná</w:t>
      </w:r>
      <w:r w:rsidR="00482FA4">
        <w:rPr>
          <w:rFonts w:ascii="Times New Roman" w:hAnsi="Times New Roman" w:cs="Times New Roman"/>
          <w:sz w:val="24"/>
          <w:szCs w:val="24"/>
        </w:rPr>
        <w:t>hradu nákladů řízení přiznat jen</w:t>
      </w:r>
      <w:r w:rsidR="008430AE">
        <w:rPr>
          <w:rFonts w:ascii="Times New Roman" w:hAnsi="Times New Roman" w:cs="Times New Roman"/>
          <w:sz w:val="24"/>
          <w:szCs w:val="24"/>
        </w:rPr>
        <w:t xml:space="preserve">, </w:t>
      </w:r>
      <w:r w:rsidR="00482FA4">
        <w:rPr>
          <w:rFonts w:ascii="Times New Roman" w:hAnsi="Times New Roman" w:cs="Times New Roman"/>
          <w:sz w:val="24"/>
          <w:szCs w:val="24"/>
        </w:rPr>
        <w:t xml:space="preserve">odůvodňují-li to </w:t>
      </w:r>
      <w:r w:rsidR="008430AE">
        <w:rPr>
          <w:rFonts w:ascii="Times New Roman" w:hAnsi="Times New Roman" w:cs="Times New Roman"/>
          <w:sz w:val="24"/>
          <w:szCs w:val="24"/>
        </w:rPr>
        <w:t>okolnosti případu</w:t>
      </w:r>
      <w:r w:rsidR="00482FA4">
        <w:rPr>
          <w:rFonts w:ascii="Times New Roman" w:hAnsi="Times New Roman" w:cs="Times New Roman"/>
          <w:sz w:val="24"/>
          <w:szCs w:val="24"/>
        </w:rPr>
        <w:t xml:space="preserve">. </w:t>
      </w:r>
      <w:r w:rsidR="008430AE">
        <w:rPr>
          <w:rFonts w:ascii="Times New Roman" w:hAnsi="Times New Roman" w:cs="Times New Roman"/>
          <w:sz w:val="24"/>
          <w:szCs w:val="24"/>
        </w:rPr>
        <w:t>T</w:t>
      </w:r>
      <w:r w:rsidR="00482FA4">
        <w:rPr>
          <w:rFonts w:ascii="Times New Roman" w:hAnsi="Times New Roman" w:cs="Times New Roman"/>
          <w:sz w:val="24"/>
          <w:szCs w:val="24"/>
        </w:rPr>
        <w:t>oto ustanovení však výslovně hovoří</w:t>
      </w:r>
      <w:r w:rsidR="008430AE">
        <w:rPr>
          <w:rFonts w:ascii="Times New Roman" w:hAnsi="Times New Roman" w:cs="Times New Roman"/>
          <w:sz w:val="24"/>
          <w:szCs w:val="24"/>
        </w:rPr>
        <w:t xml:space="preserve"> o řízeních, která lze zahájit i bez návrhu, a o řízeních ve statusových věcech manželských a partnerských. Pro nesporná a jiná zvláštní řízení, </w:t>
      </w:r>
      <w:r w:rsidR="00482FA4">
        <w:rPr>
          <w:rFonts w:ascii="Times New Roman" w:hAnsi="Times New Roman" w:cs="Times New Roman"/>
          <w:sz w:val="24"/>
          <w:szCs w:val="24"/>
        </w:rPr>
        <w:t xml:space="preserve">o kterých </w:t>
      </w:r>
      <w:r w:rsidR="00B454ED">
        <w:rPr>
          <w:rFonts w:ascii="Times New Roman" w:hAnsi="Times New Roman" w:cs="Times New Roman"/>
          <w:sz w:val="24"/>
          <w:szCs w:val="24"/>
        </w:rPr>
        <w:t>zákon</w:t>
      </w:r>
      <w:r w:rsidR="008D32D7">
        <w:rPr>
          <w:rFonts w:ascii="Times New Roman" w:hAnsi="Times New Roman" w:cs="Times New Roman"/>
          <w:sz w:val="24"/>
          <w:szCs w:val="24"/>
        </w:rPr>
        <w:t xml:space="preserve"> stanoví, že je lze</w:t>
      </w:r>
      <w:r w:rsidR="00B454ED">
        <w:rPr>
          <w:rFonts w:ascii="Times New Roman" w:hAnsi="Times New Roman" w:cs="Times New Roman"/>
          <w:sz w:val="24"/>
          <w:szCs w:val="24"/>
        </w:rPr>
        <w:t xml:space="preserve"> zahájit jen</w:t>
      </w:r>
      <w:r w:rsidR="008D32D7">
        <w:rPr>
          <w:rFonts w:ascii="Times New Roman" w:hAnsi="Times New Roman" w:cs="Times New Roman"/>
          <w:sz w:val="24"/>
          <w:szCs w:val="24"/>
        </w:rPr>
        <w:t xml:space="preserve"> na návrh,</w:t>
      </w:r>
      <w:r w:rsidR="008430AE">
        <w:rPr>
          <w:rFonts w:ascii="Times New Roman" w:hAnsi="Times New Roman" w:cs="Times New Roman"/>
          <w:sz w:val="24"/>
          <w:szCs w:val="24"/>
        </w:rPr>
        <w:t xml:space="preserve"> </w:t>
      </w:r>
      <w:r w:rsidR="008D32D7">
        <w:rPr>
          <w:rFonts w:ascii="Times New Roman" w:hAnsi="Times New Roman" w:cs="Times New Roman"/>
          <w:sz w:val="24"/>
          <w:szCs w:val="24"/>
        </w:rPr>
        <w:t xml:space="preserve">tak </w:t>
      </w:r>
      <w:r w:rsidR="008430AE">
        <w:rPr>
          <w:rFonts w:ascii="Times New Roman" w:hAnsi="Times New Roman" w:cs="Times New Roman"/>
          <w:sz w:val="24"/>
          <w:szCs w:val="24"/>
        </w:rPr>
        <w:t>nadále</w:t>
      </w:r>
      <w:r w:rsidR="008D32D7">
        <w:rPr>
          <w:rFonts w:ascii="Times New Roman" w:hAnsi="Times New Roman" w:cs="Times New Roman"/>
          <w:sz w:val="24"/>
          <w:szCs w:val="24"/>
        </w:rPr>
        <w:t xml:space="preserve"> platí</w:t>
      </w:r>
      <w:r w:rsidR="008430AE">
        <w:rPr>
          <w:rFonts w:ascii="Times New Roman" w:hAnsi="Times New Roman" w:cs="Times New Roman"/>
          <w:sz w:val="24"/>
          <w:szCs w:val="24"/>
        </w:rPr>
        <w:t xml:space="preserve"> ustanovení o.s.ř. o náhradě nákladů sporného řízení.</w:t>
      </w:r>
      <w:r w:rsidR="008430AE">
        <w:rPr>
          <w:rStyle w:val="Znakapoznpodarou"/>
          <w:rFonts w:ascii="Times New Roman" w:hAnsi="Times New Roman" w:cs="Times New Roman"/>
          <w:sz w:val="24"/>
          <w:szCs w:val="24"/>
        </w:rPr>
        <w:footnoteReference w:id="82"/>
      </w:r>
      <w:r w:rsidR="008430AE">
        <w:rPr>
          <w:rFonts w:ascii="Times New Roman" w:hAnsi="Times New Roman" w:cs="Times New Roman"/>
          <w:sz w:val="24"/>
          <w:szCs w:val="24"/>
        </w:rPr>
        <w:t xml:space="preserve"> Jelikož se řízení dle části páté o.s.ř. zahajuje vždy na návrh, a to i tehdy, jedná-li se o řízení svou povahou nesporné, </w:t>
      </w:r>
      <w:r w:rsidR="007D3E52">
        <w:rPr>
          <w:rFonts w:ascii="Times New Roman" w:hAnsi="Times New Roman" w:cs="Times New Roman"/>
          <w:sz w:val="24"/>
          <w:szCs w:val="24"/>
        </w:rPr>
        <w:t>použijí se dle mého názoru i k určení náhrady nákladů nesporných řízení dle části páté o.s.ř. přiměřeně ust</w:t>
      </w:r>
      <w:r w:rsidR="008D32D7">
        <w:rPr>
          <w:rFonts w:ascii="Times New Roman" w:hAnsi="Times New Roman" w:cs="Times New Roman"/>
          <w:sz w:val="24"/>
          <w:szCs w:val="24"/>
        </w:rPr>
        <w:t>anovení</w:t>
      </w:r>
      <w:r w:rsidR="007D3E52">
        <w:rPr>
          <w:rFonts w:ascii="Times New Roman" w:hAnsi="Times New Roman" w:cs="Times New Roman"/>
          <w:sz w:val="24"/>
          <w:szCs w:val="24"/>
        </w:rPr>
        <w:t xml:space="preserve"> § 142 a násl. o.s.ř.</w:t>
      </w:r>
    </w:p>
    <w:p w:rsidR="00C27331" w:rsidRDefault="00C27331" w:rsidP="006B6464">
      <w:pPr>
        <w:pStyle w:val="Vchoz"/>
        <w:spacing w:after="0" w:line="360" w:lineRule="auto"/>
        <w:jc w:val="both"/>
        <w:rPr>
          <w:rFonts w:ascii="Times New Roman" w:hAnsi="Times New Roman" w:cs="Times New Roman"/>
          <w:sz w:val="24"/>
          <w:szCs w:val="24"/>
        </w:rPr>
      </w:pPr>
    </w:p>
    <w:p w:rsidR="00C27331" w:rsidRDefault="00C27331" w:rsidP="006B6464">
      <w:pPr>
        <w:pStyle w:val="Nadpis3"/>
        <w:spacing w:before="0" w:line="360" w:lineRule="auto"/>
        <w:jc w:val="both"/>
      </w:pPr>
      <w:bookmarkStart w:id="40" w:name="_Toc402208331"/>
      <w:bookmarkStart w:id="41" w:name="_Toc408781912"/>
      <w:bookmarkStart w:id="42" w:name="_Toc410223464"/>
      <w:r>
        <w:t>1.4.4</w:t>
      </w:r>
      <w:r>
        <w:tab/>
        <w:t>Uplatnění institutů účastenství v rámci řízení dle části páté o.s.ř.</w:t>
      </w:r>
      <w:bookmarkEnd w:id="40"/>
      <w:bookmarkEnd w:id="41"/>
      <w:bookmarkEnd w:id="42"/>
    </w:p>
    <w:p w:rsidR="00C27331"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06CDF">
        <w:rPr>
          <w:rFonts w:ascii="Times New Roman" w:hAnsi="Times New Roman" w:cs="Times New Roman"/>
          <w:sz w:val="24"/>
          <w:szCs w:val="24"/>
        </w:rPr>
        <w:t xml:space="preserve">Pokud jde o instituty účastenství, jako je společenství účastníků </w:t>
      </w:r>
      <w:r>
        <w:rPr>
          <w:rFonts w:ascii="Times New Roman" w:hAnsi="Times New Roman" w:cs="Times New Roman"/>
          <w:sz w:val="24"/>
          <w:szCs w:val="24"/>
        </w:rPr>
        <w:t xml:space="preserve">nebo vedlejší a hlavní intervence, i jejich případná aplikace závisí na povaze konkrétního řízení ve věci, o níž bylo rozhodnuto jiným orgánem, neboť se tyto instituty uplatňují pouze v rámci sporných řízení. Jak již bylo mnohokrát zmíněno, účastníky řízení dle části páté jsou žalobce a ti, kdo byli účastníky v řízení před správním orgánem (§ 250a o.s.ř.). Z hlediska institutů účastenství je dále stěžejní ust. § 250b </w:t>
      </w:r>
      <w:r w:rsidR="009E6195">
        <w:rPr>
          <w:rFonts w:ascii="Times New Roman" w:hAnsi="Times New Roman" w:cs="Times New Roman"/>
          <w:sz w:val="24"/>
          <w:szCs w:val="24"/>
        </w:rPr>
        <w:t>odst. 2 o.s.ř, které</w:t>
      </w:r>
      <w:r>
        <w:rPr>
          <w:rFonts w:ascii="Times New Roman" w:hAnsi="Times New Roman" w:cs="Times New Roman"/>
          <w:sz w:val="24"/>
          <w:szCs w:val="24"/>
        </w:rPr>
        <w:t xml:space="preserve"> v průběhu soudního řízení </w:t>
      </w:r>
      <w:r w:rsidR="009E6195">
        <w:rPr>
          <w:rFonts w:ascii="Times New Roman" w:hAnsi="Times New Roman" w:cs="Times New Roman"/>
          <w:sz w:val="24"/>
          <w:szCs w:val="24"/>
        </w:rPr>
        <w:t xml:space="preserve">nepřipouští </w:t>
      </w:r>
      <w:r>
        <w:rPr>
          <w:rFonts w:ascii="Times New Roman" w:hAnsi="Times New Roman" w:cs="Times New Roman"/>
          <w:sz w:val="24"/>
          <w:szCs w:val="24"/>
        </w:rPr>
        <w:t>změnu okruhu účastníků, jaký tu byl v době rozhodnutí správního orgánu. Tato dvě ustanovení zásadně znemožňují aplikovat v řízení podle části páté institut hlavní intervence upravený v § 91a o.s.ř.</w:t>
      </w:r>
      <w:r w:rsidR="00614B8F">
        <w:rPr>
          <w:rStyle w:val="Znakapoznpodarou"/>
          <w:rFonts w:ascii="Times New Roman" w:hAnsi="Times New Roman" w:cs="Times New Roman"/>
          <w:sz w:val="24"/>
          <w:szCs w:val="24"/>
        </w:rPr>
        <w:footnoteReference w:id="83"/>
      </w:r>
      <w:r>
        <w:rPr>
          <w:rFonts w:ascii="Times New Roman" w:hAnsi="Times New Roman" w:cs="Times New Roman"/>
          <w:sz w:val="24"/>
          <w:szCs w:val="24"/>
        </w:rPr>
        <w:t xml:space="preserve"> Užití vedlejšího účastenství (vedlejší intervence) podle § 93 o.s.ř. však vyloučeno není, a to s ohledem na odlišné postavení vedlejšího účastníka a účastníka řízení. </w:t>
      </w:r>
      <w:r w:rsidR="005C15B0">
        <w:rPr>
          <w:rFonts w:ascii="Times New Roman" w:hAnsi="Times New Roman" w:cs="Times New Roman"/>
          <w:sz w:val="24"/>
          <w:szCs w:val="24"/>
        </w:rPr>
        <w:t>Tak například osoba, která vystupovala ve sporném správním řízení jako vedlejší účastník na základě § 141 odst. 3 s.ř., bude vedlejším účastníkem v řízení podle části páté</w:t>
      </w:r>
      <w:r w:rsidR="005A3BA7">
        <w:rPr>
          <w:rFonts w:ascii="Times New Roman" w:hAnsi="Times New Roman" w:cs="Times New Roman"/>
          <w:sz w:val="24"/>
          <w:szCs w:val="24"/>
        </w:rPr>
        <w:t xml:space="preserve"> o.s.ř.</w:t>
      </w:r>
      <w:r w:rsidR="005C15B0">
        <w:rPr>
          <w:rFonts w:ascii="Times New Roman" w:hAnsi="Times New Roman" w:cs="Times New Roman"/>
          <w:sz w:val="24"/>
          <w:szCs w:val="24"/>
        </w:rPr>
        <w:t>, vstoupí-li do něj z vlastního podnětu nebo na výzvu některého z účastníků učiněnou prostřednictvím soudu.</w:t>
      </w:r>
      <w:r w:rsidR="005C15B0">
        <w:rPr>
          <w:rStyle w:val="Znakapoznpodarou"/>
          <w:rFonts w:ascii="Times New Roman" w:hAnsi="Times New Roman" w:cs="Times New Roman"/>
          <w:sz w:val="24"/>
          <w:szCs w:val="24"/>
        </w:rPr>
        <w:footnoteReference w:id="84"/>
      </w:r>
      <w:r w:rsidR="005C15B0">
        <w:rPr>
          <w:rFonts w:ascii="Times New Roman" w:hAnsi="Times New Roman" w:cs="Times New Roman"/>
          <w:sz w:val="24"/>
          <w:szCs w:val="24"/>
        </w:rPr>
        <w:t xml:space="preserve"> Ustanovení</w:t>
      </w:r>
      <w:r>
        <w:rPr>
          <w:rFonts w:ascii="Times New Roman" w:hAnsi="Times New Roman" w:cs="Times New Roman"/>
          <w:sz w:val="24"/>
          <w:szCs w:val="24"/>
        </w:rPr>
        <w:t xml:space="preserve"> </w:t>
      </w:r>
      <w:r w:rsidR="005C15B0">
        <w:rPr>
          <w:rFonts w:ascii="Times New Roman" w:hAnsi="Times New Roman" w:cs="Times New Roman"/>
          <w:sz w:val="24"/>
          <w:szCs w:val="24"/>
        </w:rPr>
        <w:t>§ 93 o.s.ř. bude v řízení dle části páté přiměřeně aplikovatelné, jestliže toto řízení bude mít</w:t>
      </w:r>
      <w:r>
        <w:rPr>
          <w:rFonts w:ascii="Times New Roman" w:hAnsi="Times New Roman" w:cs="Times New Roman"/>
          <w:sz w:val="24"/>
          <w:szCs w:val="24"/>
        </w:rPr>
        <w:t xml:space="preserve"> převážně spornou povahu. To samé platí pro možnost přiměřeného užití institut</w:t>
      </w:r>
      <w:r w:rsidR="0021464A">
        <w:rPr>
          <w:rFonts w:ascii="Times New Roman" w:hAnsi="Times New Roman" w:cs="Times New Roman"/>
          <w:sz w:val="24"/>
          <w:szCs w:val="24"/>
        </w:rPr>
        <w:t xml:space="preserve">u společenství účastníků </w:t>
      </w:r>
      <w:r>
        <w:rPr>
          <w:rFonts w:ascii="Times New Roman" w:hAnsi="Times New Roman" w:cs="Times New Roman"/>
          <w:sz w:val="24"/>
          <w:szCs w:val="24"/>
        </w:rPr>
        <w:t>vymezeného v § 91 o.s.ř.</w:t>
      </w:r>
    </w:p>
    <w:p w:rsidR="006B6464" w:rsidRDefault="00C27331" w:rsidP="006B6464">
      <w:pPr>
        <w:pStyle w:val="Vchoz"/>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 důsledku ust. § 250b odst. 2 o.s.ř. je v řízeních podle části páté o.s.ř. vyloučeno přistoupení dalšího účastníka do řízení dle § 92 odst. 1 o.s.ř, jakož i záměna účastníků dle § 92 odst. 2 o.s.ř. Tento závěr potvrdil i Ústavní soud, když uvedl, že tam, kde je okruh účastníků vymezen přímo zákonem, nepřichází postup podle § 92 odst. 1 ani podle § 92 odst. 2 o.s.ř. v úvahu.</w:t>
      </w:r>
      <w:r>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Nemožnost přistoupení a záměny účastníků dopadá na osoby, které v řízení před správním orgánem účastníky řízení nebyly ani být neměly.</w:t>
      </w:r>
      <w:r>
        <w:rPr>
          <w:rStyle w:val="Znakapoznpodarou"/>
          <w:rFonts w:ascii="Times New Roman" w:hAnsi="Times New Roman" w:cs="Times New Roman"/>
          <w:sz w:val="24"/>
          <w:szCs w:val="24"/>
        </w:rPr>
        <w:footnoteReference w:id="86"/>
      </w:r>
      <w:r>
        <w:rPr>
          <w:rFonts w:ascii="Times New Roman" w:hAnsi="Times New Roman" w:cs="Times New Roman"/>
          <w:sz w:val="24"/>
          <w:szCs w:val="24"/>
        </w:rPr>
        <w:t xml:space="preserve"> Toho, kdo se neúčastní řízení dle části páté, ačkoli účastníkem správního řízení byl nebo být měl, přibere soud do řízení, s ohledem na materiální pojetí účastenství, na základě § 250a o</w:t>
      </w:r>
      <w:r w:rsidR="00C12BEF">
        <w:rPr>
          <w:rFonts w:ascii="Times New Roman" w:hAnsi="Times New Roman" w:cs="Times New Roman"/>
          <w:sz w:val="24"/>
          <w:szCs w:val="24"/>
        </w:rPr>
        <w:t>dst. 2 o.s.ř. (viz podkapitola 1</w:t>
      </w:r>
      <w:r>
        <w:rPr>
          <w:rFonts w:ascii="Times New Roman" w:hAnsi="Times New Roman" w:cs="Times New Roman"/>
          <w:sz w:val="24"/>
          <w:szCs w:val="24"/>
        </w:rPr>
        <w:t>.2.2).</w:t>
      </w:r>
    </w:p>
    <w:p w:rsidR="006B6464" w:rsidRDefault="006B6464" w:rsidP="006B6464">
      <w:pPr>
        <w:spacing w:after="0" w:line="360" w:lineRule="auto"/>
        <w:jc w:val="both"/>
        <w:rPr>
          <w:rFonts w:eastAsia="WenQuanYi Micro Hei" w:cs="Times New Roman"/>
          <w:szCs w:val="24"/>
        </w:rPr>
      </w:pPr>
      <w:r>
        <w:rPr>
          <w:rFonts w:cs="Times New Roman"/>
          <w:szCs w:val="24"/>
        </w:rPr>
        <w:br w:type="page"/>
      </w:r>
    </w:p>
    <w:p w:rsidR="006B6464" w:rsidRPr="00A0622C" w:rsidRDefault="006B6464" w:rsidP="006B6464">
      <w:pPr>
        <w:pStyle w:val="Nadpis1"/>
        <w:spacing w:before="0"/>
        <w:jc w:val="both"/>
      </w:pPr>
      <w:bookmarkStart w:id="43" w:name="_Toc408781913"/>
      <w:bookmarkStart w:id="44" w:name="_Toc410223465"/>
      <w:r>
        <w:t>2</w:t>
      </w:r>
      <w:r>
        <w:tab/>
        <w:t>Povaha řízení dle části páté o.s.ř. – řízení samostatné povahy nebo přezkumné řízení</w:t>
      </w:r>
      <w:bookmarkEnd w:id="43"/>
      <w:r>
        <w:t>?</w:t>
      </w:r>
      <w:bookmarkEnd w:id="44"/>
    </w:p>
    <w:p w:rsidR="006B6464" w:rsidRDefault="006B6464" w:rsidP="006B6464">
      <w:pPr>
        <w:spacing w:after="0" w:line="360" w:lineRule="auto"/>
        <w:ind w:firstLine="709"/>
        <w:jc w:val="both"/>
      </w:pPr>
      <w:r>
        <w:t>Při určování povahy řízení dle části páté o.s.ř. působí obtíže nejen jeho vymezení z hlediska sporného či nesporného charakteru, ale do určité míry také rozlišení, zda se jedná o řízení přezkumné nebo naopak o nové nalézací řízení samostatné povahy. Nelze si totiž nevšimnout, že se toto řízení shoduje v některých svých rysech jak s řízením prvostupňovým, tak s řízením přezkumným.</w:t>
      </w:r>
      <w:r>
        <w:rPr>
          <w:rStyle w:val="Znakapoznpodarou"/>
        </w:rPr>
        <w:footnoteReference w:id="87"/>
      </w:r>
    </w:p>
    <w:p w:rsidR="006B6464" w:rsidRDefault="006B6464" w:rsidP="006B6464">
      <w:pPr>
        <w:spacing w:after="0" w:line="360" w:lineRule="auto"/>
        <w:jc w:val="both"/>
      </w:pPr>
    </w:p>
    <w:p w:rsidR="006B6464" w:rsidRDefault="006B6464" w:rsidP="006B6464">
      <w:pPr>
        <w:pStyle w:val="Nadpis2"/>
        <w:spacing w:before="0" w:line="360" w:lineRule="auto"/>
        <w:jc w:val="both"/>
      </w:pPr>
      <w:bookmarkStart w:id="45" w:name="_Toc410223466"/>
      <w:r>
        <w:t>2.1</w:t>
      </w:r>
      <w:r>
        <w:tab/>
        <w:t>Samostatná povaha řízení dle části páté o.s.ř.</w:t>
      </w:r>
      <w:bookmarkEnd w:id="45"/>
    </w:p>
    <w:p w:rsidR="006B6464" w:rsidRDefault="006B6464" w:rsidP="006B6464">
      <w:pPr>
        <w:spacing w:after="0" w:line="360" w:lineRule="auto"/>
        <w:ind w:firstLine="709"/>
        <w:jc w:val="both"/>
      </w:pPr>
      <w:r>
        <w:t>Již první ustanovení části páté o.s.ř. nasvědčuje tomu, že v případě řízení ve věcech, o nichž bylo rozhodnuto jiným orgánem, jde o nové nalézací řízení, které má samostatnou, na předchozím správním řízení nezávislou, povahu. Rozhodl-li správní orgán podle zvláštního zákona o sporu nebo o jiné právní věci vyplývající ze vztahů soukromého práva a takové rozhodnutí nabylo právní moci, může být tatáž věc dle § 244 odst. 1 o.s.ř. projednána na návrh v občanském soudním řízení. Základním účelem a smyslem řízení dle části páté o.s.ř. je poskytnout dřívějšímu účastníkovi správního řízení (žalobci v řízení podle části páté) právo na nové projednání věci, o které již pravomocně rozhodl správní orgán, před nezávislým a nestranným soudem.</w:t>
      </w:r>
      <w:r>
        <w:rPr>
          <w:rStyle w:val="Znakapoznpodarou"/>
        </w:rPr>
        <w:footnoteReference w:id="88"/>
      </w:r>
      <w:r>
        <w:t xml:space="preserve"> Podle K. Hamuľákové není</w:t>
      </w:r>
      <w:r w:rsidRPr="00F87A43">
        <w:t xml:space="preserve"> řízení</w:t>
      </w:r>
      <w:r>
        <w:t xml:space="preserve"> dle části páté o.s.ř. opravným řízením, nýbrž </w:t>
      </w:r>
      <w:r w:rsidRPr="00F87A43">
        <w:t>řízení</w:t>
      </w:r>
      <w:r>
        <w:t>m samostatné povahy, jehož cílem je</w:t>
      </w:r>
      <w:r w:rsidRPr="00F87A43">
        <w:t xml:space="preserve"> nové posouzení věci a vy</w:t>
      </w:r>
      <w:r>
        <w:t xml:space="preserve">dání meritorního rozhodnutí, které by </w:t>
      </w:r>
      <w:r w:rsidRPr="00F87A43">
        <w:t>rozhodnutí správního orgánu</w:t>
      </w:r>
      <w:r>
        <w:t xml:space="preserve"> nahradilo v takovém rozsahu, v jakém</w:t>
      </w:r>
      <w:r w:rsidRPr="00F87A43">
        <w:t xml:space="preserve"> </w:t>
      </w:r>
      <w:r>
        <w:t xml:space="preserve">by bylo </w:t>
      </w:r>
      <w:r w:rsidRPr="00F87A43">
        <w:t>rozsudkem soudu dotčeno (§ 250j o.s.ř.).</w:t>
      </w:r>
      <w:r w:rsidRPr="00F87A43">
        <w:rPr>
          <w:rStyle w:val="Znakapoznpodarou"/>
        </w:rPr>
        <w:footnoteReference w:id="89"/>
      </w:r>
      <w:r>
        <w:t xml:space="preserve"> </w:t>
      </w:r>
      <w:r w:rsidRPr="00DE5703">
        <w:t>Také P. Hlavsa uvádí, že jde v řízení dle části páté o nové projednání stejné věci na rozdíl od správního soudnictví, jehož předmětem je mimo jiné přezkum rozhodnutí správního orgánu</w:t>
      </w:r>
      <w:r>
        <w:t xml:space="preserve"> (§ 75 s.ř.s.)</w:t>
      </w:r>
      <w:r w:rsidRPr="00DE5703">
        <w:t>.</w:t>
      </w:r>
      <w:r w:rsidRPr="00DE5703">
        <w:rPr>
          <w:rStyle w:val="Znakapoznpodarou"/>
        </w:rPr>
        <w:footnoteReference w:id="90"/>
      </w:r>
    </w:p>
    <w:p w:rsidR="006B6464" w:rsidRDefault="006B6464" w:rsidP="006B6464">
      <w:pPr>
        <w:spacing w:after="0" w:line="360" w:lineRule="auto"/>
        <w:ind w:firstLine="709"/>
        <w:jc w:val="both"/>
      </w:pPr>
      <w:r>
        <w:t>Charakter nalézacího řízení tak lze v řízení dle části páté o.s.ř. spatřovat především v tom, že soud celou věc znovu projedná, přičemž přitom není vázán skutkovým stavem, jak jej zjistil správní orgán.</w:t>
      </w:r>
      <w:r>
        <w:rPr>
          <w:rStyle w:val="Znakapoznpodarou"/>
        </w:rPr>
        <w:footnoteReference w:id="91"/>
      </w:r>
    </w:p>
    <w:p w:rsidR="006B6464" w:rsidRDefault="006B6464" w:rsidP="006B6464">
      <w:pPr>
        <w:spacing w:after="0" w:line="360" w:lineRule="auto"/>
        <w:jc w:val="both"/>
      </w:pPr>
    </w:p>
    <w:p w:rsidR="006B6464" w:rsidRPr="00F87A43" w:rsidRDefault="006B6464" w:rsidP="006B6464">
      <w:pPr>
        <w:pStyle w:val="Nadpis3"/>
        <w:spacing w:before="0" w:line="360" w:lineRule="auto"/>
        <w:jc w:val="both"/>
      </w:pPr>
      <w:bookmarkStart w:id="46" w:name="_Toc410223467"/>
      <w:r>
        <w:rPr>
          <w:rFonts w:eastAsiaTheme="minorHAnsi"/>
        </w:rPr>
        <w:t>2.1.1</w:t>
      </w:r>
      <w:r>
        <w:rPr>
          <w:rFonts w:eastAsiaTheme="minorHAnsi"/>
        </w:rPr>
        <w:tab/>
        <w:t>Nové projednání věci v řízení dle části páté o.s.ř.</w:t>
      </w:r>
      <w:bookmarkEnd w:id="46"/>
    </w:p>
    <w:p w:rsidR="006B6464" w:rsidRDefault="006B6464" w:rsidP="006B6464">
      <w:pPr>
        <w:spacing w:after="0" w:line="360" w:lineRule="auto"/>
        <w:ind w:firstLine="709"/>
        <w:jc w:val="both"/>
      </w:pPr>
      <w:r>
        <w:t>Spor nebo jinou právní věc, která vyplývá ze vztahů soukromého práva a o které bylo pravomocně rozhodnuto v řízení před správním orgánem, soud v řízení dle části páté o.s.ř. znovu projedná na podkladě žaloby upravené v § 246 o.s.ř. (teorií též označované jako žaloba substituční ve smyslu náhrady či záměny</w:t>
      </w:r>
      <w:r>
        <w:rPr>
          <w:rStyle w:val="Znakapoznpodarou"/>
        </w:rPr>
        <w:footnoteReference w:id="92"/>
      </w:r>
      <w:r>
        <w:t xml:space="preserve">). Touto žalobou se ten, kdo tvrdí, že byl dotčen na svých právech rozhodnutím správního orgánu (žalobce), domáhá nového projednání a rozhodnutí </w:t>
      </w:r>
      <w:r w:rsidRPr="007D35F0">
        <w:rPr>
          <w:i/>
        </w:rPr>
        <w:t>téže věci</w:t>
      </w:r>
      <w:r>
        <w:t xml:space="preserve"> s cílem nahradit původní správní rozhodnutí rozsudkem soudu. Totožnost věci je dána totožností účastníků řízení a totožností věci samé (kauzy), tzn. totožností žalobního nároku i žalobního důvodu.</w:t>
      </w:r>
      <w:r>
        <w:rPr>
          <w:rStyle w:val="Znakapoznpodarou"/>
        </w:rPr>
        <w:footnoteReference w:id="93"/>
      </w:r>
      <w:r>
        <w:t xml:space="preserve"> Řízení v téže věci tedy probíhá mezi stejnými účastníky (včetně případných právních nástupců), projednávají se v něm tytéž skutkové okolnosti (tzv. žalobní důvod) a rozhoduje se o tomtéž žalobním návrhu (petitu).</w:t>
      </w:r>
      <w:r>
        <w:rPr>
          <w:rStyle w:val="Znakapoznpodarou"/>
        </w:rPr>
        <w:footnoteReference w:id="94"/>
      </w:r>
      <w:r>
        <w:t xml:space="preserve"> Obsahové náležitosti žaloby dle části páté jsou v § 246 odst. 2 o.s.ř. vymezeny jak odkazem na obecné náležitosti každého podání stanovené v § 42 odst. 4 o.s.ř., tak výčtem požadavků specifických.</w:t>
      </w:r>
      <w:r>
        <w:rPr>
          <w:rStyle w:val="Znakapoznpodarou"/>
        </w:rPr>
        <w:footnoteReference w:id="95"/>
      </w:r>
      <w:r>
        <w:t xml:space="preserve"> </w:t>
      </w:r>
    </w:p>
    <w:p w:rsidR="006B6464" w:rsidRPr="00912909" w:rsidRDefault="006B6464" w:rsidP="006B6464">
      <w:pPr>
        <w:spacing w:after="0" w:line="360" w:lineRule="auto"/>
        <w:ind w:firstLine="709"/>
        <w:jc w:val="both"/>
      </w:pPr>
      <w:r>
        <w:t>Žaloba podle páté části o.s.ř. musí obsahovat zejména to, v jakém rozsahu má být spor nebo jiná právní věc soudem projednána a rozhodnuta (§ 246 odst. 2). Rozsahem projednání a rozhodnutí je žalobcův návrh na nahrazení, a to i částečné, napadeného rozhodnutí správního orgánu.</w:t>
      </w:r>
      <w:r>
        <w:rPr>
          <w:rStyle w:val="Znakapoznpodarou"/>
        </w:rPr>
        <w:footnoteReference w:id="96"/>
      </w:r>
      <w:r>
        <w:t xml:space="preserve"> Předmětnou věc tak soud v řízení dle části páté projedná v mezích, ve kterých se žalobce jejího projednání v řízení před soudem domáhal (§ 250f o.s.ř.). Tímto rozsahem není soud vázán pouze ve třech případech taxativně vymezených v § 250f písm. a) až c), a to tehdy zahájil-li správní orgán řízení bez návrhu, dále jde-li o taková společná oprávnění nebo povinnosti, že se rozhodnutí musí vztahovat na všechny účastníky, kteří jsou jejich nositeli, nebo vyplývá-li z právního předpisu určitý způsob vypořádání právního poměru mezi účastníky. V právní úpravě jsou tedy opomenuty případy, kdy je na napadeném výroku rozhodnutí správního orgánu závislý výrok, který nebyl podanou žalobou dotčen. Takovým závislým výrokem je typicky výrok o náhradě nákladů řízení. Bude se tedy civilní soud v řízení dle části páté o.s.ř. zabývat též výrokem o náhradě nákladů správního řízení, jestliže bylo v řízení před správním orgánem o náhradě rozhodnuto? Na tuto otázku odpovídá § 250l o.s.ř., jenž stanoví, že soud o náhradě nákladů řízení, které vznikly v řízení před správním orgánem, znovu rozhodne, nahrazuje-li svým rozsudkem alespoň zčásti rozhodnutí správního orgánu nebo pozbylo-li správní rozhodnutí alespoň zčásti svou účinnost.</w:t>
      </w:r>
      <w:r>
        <w:rPr>
          <w:rStyle w:val="Znakapoznpodarou"/>
        </w:rPr>
        <w:footnoteReference w:id="97"/>
      </w:r>
    </w:p>
    <w:p w:rsidR="006B6464" w:rsidRDefault="006B6464" w:rsidP="006B6464">
      <w:pPr>
        <w:spacing w:after="0" w:line="360" w:lineRule="auto"/>
        <w:ind w:firstLine="709"/>
        <w:jc w:val="both"/>
      </w:pPr>
      <w:r>
        <w:t>Jinou obligatorní náležitostí žaloby je to, jak má být spor nebo jiná právní věc soudem rozhodnuta (§ 246 odst. 2 o.s.ř.). V žalobním petitu tudíž musí žalobce formulovat přesné znění výroku rozsudku, kterým má být původní správní rozhodnutí nahrazeno. Oproti řízení o žalobě proti rozhodnutí správního orgánu podle § 65 a násl. s.ř.s. se žalobce nemůže domáhat zrušení správního rozhodnutí, neboť řízení dle části páté o.s.ř. není založeno na kasačním opravném systému.</w:t>
      </w:r>
      <w:r>
        <w:rPr>
          <w:rStyle w:val="Znakapoznpodarou"/>
        </w:rPr>
        <w:footnoteReference w:id="98"/>
      </w:r>
      <w:r>
        <w:t xml:space="preserve"> Je tedy otázkou, jak má soud postupovat v situaci, kdy žalobce zrušení rozhodnutí správního orgánu navrhuje. Takový případ řešil například Krajský soud v Ústí nad Labem. Ten se ve svém rozhodnutí vydal cestou odmítnutí žaloby pro nepřípustnost (navzdory tomu, že zde podmínky přípustnosti žaloby splněny byly) s odůvodněním, že soud v naznačené procesní situaci nemohl žalobkyni signalizovat, jak je třeba žalobu z hlediska jejího materiálního základu koncipovat. V opačném případě by se žalující straně dostalo nepřípustně hmotněprávního poučení.</w:t>
      </w:r>
      <w:r>
        <w:rPr>
          <w:rStyle w:val="Znakapoznpodarou"/>
        </w:rPr>
        <w:footnoteReference w:id="99"/>
      </w:r>
      <w:r>
        <w:t xml:space="preserve"> K. Hamuľáková označila takový výklad za formální a rigorózní.</w:t>
      </w:r>
      <w:r>
        <w:rPr>
          <w:rStyle w:val="Znakapoznpodarou"/>
        </w:rPr>
        <w:footnoteReference w:id="100"/>
      </w:r>
      <w:r>
        <w:t xml:space="preserve"> Vhodným je dle jejího názoru postup dle § 43 o.s.ř., kdy soud účastníka vyzve k opravě žalobního návrhu a současně ho poučí, jak je třeba opravu provést.</w:t>
      </w:r>
      <w:r>
        <w:rPr>
          <w:rStyle w:val="Znakapoznpodarou"/>
        </w:rPr>
        <w:footnoteReference w:id="101"/>
      </w:r>
      <w:r>
        <w:t xml:space="preserve"> Nesprávný petit žaloby je vadou vyplývající z práva procesního (v tomto případě z ust. § 250i a 250j o.s.ř.) nikoliv hmotného, proto byl soud povinen poučit žalobce v souladu s § 5 o.s.ř. o tom, že se žalobou dle části páté nemůže domáhat zrušení rozhodnutí správního orgánu, jelikož soud v řízení podle páté části o.s.ř. takovou pravomocí nedisponuje.</w:t>
      </w:r>
      <w:r>
        <w:rPr>
          <w:rStyle w:val="Znakapoznpodarou"/>
        </w:rPr>
        <w:footnoteReference w:id="102"/>
      </w:r>
    </w:p>
    <w:p w:rsidR="006B6464" w:rsidRDefault="006B6464" w:rsidP="006B6464">
      <w:pPr>
        <w:spacing w:after="0" w:line="360" w:lineRule="auto"/>
        <w:ind w:firstLine="709"/>
        <w:jc w:val="both"/>
      </w:pPr>
      <w:r>
        <w:t>Otázkou obsahu, jakož i rozsahu návrhu na zahájení řízení ve věcech, o nichž bylo rozhodnuto jiným orgánem, se zabýval v jednom ze svých rozhodnutí také Nejvyšší soud.</w:t>
      </w:r>
      <w:r>
        <w:rPr>
          <w:rStyle w:val="Znakapoznpodarou"/>
        </w:rPr>
        <w:footnoteReference w:id="103"/>
      </w:r>
      <w:r>
        <w:t xml:space="preserve"> K problematice formulování žalobního návrhu zde uvedl, že vymezení toho, jak má být spor nebo jiná právní věc soudem rozhodnuta, musí být určité a srozumitelné. Nicméně doplnil, že tyto požadavky nemohou být zcela srovnatelné s těmi, které na petit žaloby podle třetí části o.s.ř. klade ust. § 79, a to především s ohledem na účel žaloby dle části páté o.s.ř. Co se týče určení rozsahu, v jakém má být věc v řízení před soudem projednána a rozhodnuta, ten může být žalobcem vymezen úžeji nežli rozsah, v němž věc dříve projednal a rozhodl správní orgán.</w:t>
      </w:r>
      <w:r>
        <w:rPr>
          <w:rStyle w:val="Znakapoznpodarou"/>
        </w:rPr>
        <w:footnoteReference w:id="104"/>
      </w:r>
      <w:r>
        <w:t xml:space="preserve"> </w:t>
      </w:r>
    </w:p>
    <w:p w:rsidR="006B6464" w:rsidRDefault="006B6464" w:rsidP="006B6464">
      <w:pPr>
        <w:spacing w:after="0" w:line="360" w:lineRule="auto"/>
        <w:ind w:firstLine="709"/>
        <w:jc w:val="both"/>
      </w:pPr>
      <w:r>
        <w:t>Dle § 43 odst. 2 o.s.ř. soud odmítne podání, které neobsahuje všechny stanovené náležitosti nebo které je nesrozumitelné či neurčité, a to tehdy není-li přes výzvu předsedy senátu opraveno, příp. doplněno a pro tento nedostatek nelze v řízení pokračovat. Žaloba dle části páté je však dostatečným podkladem pro rozhodnutí soudu ve věci samé, jestliže je z ní patrné, v čem se žalobce cítí být dotčen na svých právech rozhodnutím správního orgánu a v jakém rozsahu má být spor nebo jiná právní věc soudem projednána.</w:t>
      </w:r>
      <w:r>
        <w:rPr>
          <w:rStyle w:val="Znakapoznpodarou"/>
        </w:rPr>
        <w:footnoteReference w:id="105"/>
      </w:r>
      <w:r>
        <w:t xml:space="preserve"> To, zda nelze pro neúplnost, nesrozumitelnost či neurčitost návrhu pokračovat v řízení, je totiž třeba zkoumat vždy s ohledem na okolnosti každého jednotlivého případu, jakými jsou např. povaha řízení, míra vázanosti soudu návrhy účastníků nebo údaje dosud známé z obsahu spisu.</w:t>
      </w:r>
      <w:r>
        <w:rPr>
          <w:rStyle w:val="Znakapoznpodarou"/>
        </w:rPr>
        <w:footnoteReference w:id="106"/>
      </w:r>
    </w:p>
    <w:p w:rsidR="006B6464" w:rsidRDefault="006B6464" w:rsidP="006B6464">
      <w:pPr>
        <w:spacing w:after="0" w:line="360" w:lineRule="auto"/>
        <w:jc w:val="both"/>
      </w:pPr>
    </w:p>
    <w:p w:rsidR="006B6464" w:rsidRDefault="006B6464" w:rsidP="006B6464">
      <w:pPr>
        <w:pStyle w:val="Nadpis3"/>
        <w:spacing w:before="0" w:line="360" w:lineRule="auto"/>
        <w:jc w:val="both"/>
      </w:pPr>
      <w:bookmarkStart w:id="47" w:name="_Toc410223468"/>
      <w:r>
        <w:t>2.1.2</w:t>
      </w:r>
      <w:r>
        <w:tab/>
        <w:t>Nevázanost skutkovým stavem</w:t>
      </w:r>
      <w:bookmarkEnd w:id="47"/>
    </w:p>
    <w:p w:rsidR="006B6464" w:rsidRDefault="006B6464" w:rsidP="006B6464">
      <w:pPr>
        <w:spacing w:after="0" w:line="360" w:lineRule="auto"/>
        <w:jc w:val="both"/>
      </w:pPr>
      <w:r>
        <w:tab/>
        <w:t>Pro závěr o samostatné povaze řízení ve věcech, o nichž bylo rozhodnuto jiným orgánem, jakožto řízení nalézacího svědčí dále ust. § 250e odst. 1 o.s.ř. To stanoví, že civilní soud není vázán skutkovým stavem, jak jej spr</w:t>
      </w:r>
      <w:r w:rsidR="00902F00">
        <w:t>ávní orgán zjistil a z něhož ve svém rozhodnutí</w:t>
      </w:r>
      <w:r>
        <w:t xml:space="preserve"> vycházel. V důsledku toho disponuje soud oprávněním si skutkový stav prostřednictvím dokazování toliko upřesnit či ujasnit.</w:t>
      </w:r>
      <w:r>
        <w:rPr>
          <w:rStyle w:val="Znakapoznpodarou"/>
        </w:rPr>
        <w:footnoteReference w:id="107"/>
      </w:r>
      <w:r>
        <w:t xml:space="preserve"> Soud smí důkazy provedené v řízení před správním orgánem zopakovat (§ 250e odst. 2), jakož i provést a zhodnotit důkazy nové. Výsledkem dokazování v řízení před soudem tak může být skutkový stav nový nebo takový, jenž se od skutkového stavu zjištěného správním orgánem odlišuje. Takto zjištěný skutkový stav soud následně porovná s užitou právní kvalifikací a rozhodne na jeho podkladě ve věci samé.</w:t>
      </w:r>
      <w:r>
        <w:rPr>
          <w:rStyle w:val="Znakapoznpodarou"/>
        </w:rPr>
        <w:footnoteReference w:id="108"/>
      </w:r>
      <w:r>
        <w:t xml:space="preserve"> Tím, že má soud možnost provést v řízení dle části páté vlastní dokazování, je naplněn požadavek kontroly správních rozhodnutí soudem s tzv. plnou jurisdikcí, jenž vyplývá z čl. 6 Úmluvy. To znamená, že civilní soud má v řízení podle páté části o.s.ř. pravomoc „přezkoumat“ rozhodnutí správního orgánu nejen z hlediska zákonnosti, tj. po stránce právní, ale také po stránce skutkové. Svým rozhodnutím tak může nahradit mimo</w:t>
      </w:r>
      <w:r w:rsidR="008A35AE">
        <w:t xml:space="preserve"> </w:t>
      </w:r>
      <w:r>
        <w:t>nezákonné správní rozhodnutí též rozhodnutí věcně vadné, jakož i nahradit správní uvážení závislého správního orgánu nezávislým soudcovským uvážením.</w:t>
      </w:r>
      <w:r>
        <w:rPr>
          <w:rStyle w:val="Znakapoznpodarou"/>
        </w:rPr>
        <w:footnoteReference w:id="109"/>
      </w:r>
    </w:p>
    <w:p w:rsidR="006B6464" w:rsidRDefault="006B6464" w:rsidP="006B6464">
      <w:pPr>
        <w:spacing w:after="0" w:line="360" w:lineRule="auto"/>
        <w:jc w:val="both"/>
      </w:pPr>
    </w:p>
    <w:p w:rsidR="006B6464" w:rsidRDefault="006B6464" w:rsidP="006B6464">
      <w:pPr>
        <w:pStyle w:val="Nadpis3"/>
        <w:spacing w:before="0" w:line="360" w:lineRule="auto"/>
        <w:jc w:val="both"/>
      </w:pPr>
      <w:bookmarkStart w:id="48" w:name="_Toc410223469"/>
      <w:r>
        <w:t>2.1.3</w:t>
      </w:r>
      <w:r>
        <w:tab/>
        <w:t>Rozhodování soudu v řízení dle části páté o.s.ř.</w:t>
      </w:r>
      <w:bookmarkEnd w:id="48"/>
    </w:p>
    <w:p w:rsidR="006B6464" w:rsidRDefault="006B6464" w:rsidP="006B6464">
      <w:pPr>
        <w:spacing w:after="0" w:line="360" w:lineRule="auto"/>
        <w:ind w:firstLine="708"/>
        <w:jc w:val="both"/>
      </w:pPr>
      <w:r>
        <w:t xml:space="preserve">Samostatná povaha řízení dle části páté o.s.ř. se projevuje též ve způsobech rozhodování soudu v řízení (ne však bezvýjimečně). Rozhodnutí soudu o žalobě podané podle páté části lze rozdělit do dvou skupin: rozhodnutí procesní povahy a meritorní rozhodnutí (rozhodnutí ve věci samé). Procesními rozhodnutími jsou odmítnutí žaloby dle § 250g o.s.ř. a zastavení řízení dle § 250h o.s.ř. Mezi meritorní rozhodnutí patří zamítnutí žaloby (§ 250i o.s.ř.) a rozhodnutí ve věci samé, jímž soud nahradí původní rozhodnutí správního orgánu (§ 250j o.s.ř.). Způsoby rozhodování soudu v řízení dle části páté nejsou totožné se způsoby rozhodování soudů správních. U meritorních rozhodnutí je to však logicky dáno zcela odlišnými principy právní úpravy přezkoumávání správních aktů ve správním soudnictví a </w:t>
      </w:r>
      <w:r w:rsidR="00D523CD">
        <w:t xml:space="preserve">právní úpravy </w:t>
      </w:r>
      <w:r>
        <w:t>rozhodování o sporech nebo o jiných právních věcech v jejich meritu civilními soudy.</w:t>
      </w:r>
      <w:r>
        <w:rPr>
          <w:rStyle w:val="Znakapoznpodarou"/>
        </w:rPr>
        <w:footnoteReference w:id="110"/>
      </w:r>
    </w:p>
    <w:p w:rsidR="006B6464" w:rsidRDefault="006B6464" w:rsidP="006B6464">
      <w:pPr>
        <w:spacing w:after="0" w:line="360" w:lineRule="auto"/>
        <w:ind w:firstLine="708"/>
        <w:jc w:val="both"/>
      </w:pPr>
      <w:r>
        <w:t>Dospěje-li soud po provedeném dokazování k závěru, že má být o sporu nebo o jiné právní věci rozhodnuto jinak, než rozhodl správní orgán, rozhodne ve věci samé rozsudkem (§ 250j odst. 1 o.s.ř.). Civilní soud nerozhoduje kasačním způsobem, nýbrž rozhoduje věcně tak, jako by rozhodl sám správní orgán.</w:t>
      </w:r>
      <w:r>
        <w:rPr>
          <w:rStyle w:val="Znakapoznpodarou"/>
        </w:rPr>
        <w:footnoteReference w:id="111"/>
      </w:r>
      <w:r>
        <w:t xml:space="preserve"> Správní rozhodnutí tedy neruší a věc nevrací správnímu orgánu k dalšímu řízení, ale nahrazuje jej v takovém rozsahu, v jakém je rozsudkem soudu dotčeno (§ 250j odst. 2 o.s.ř.). Ve výroku rozhodnutí soud výslovně uvede, jaké správní rozhodnutí a v jakém rozsahu (může být nahrazeno i jen zčásti) je rozsudkem soudu nahrazováno. Má-li soud naopak za to, že správní orgán o sporu nebo o jiné právní věci rozhodl správně, žalobu dle § 250i o.s.ř. zamítne (viz dále).</w:t>
      </w:r>
    </w:p>
    <w:p w:rsidR="006B6464" w:rsidRDefault="006B6464" w:rsidP="006B6464">
      <w:pPr>
        <w:spacing w:after="0" w:line="360" w:lineRule="auto"/>
        <w:ind w:firstLine="708"/>
        <w:jc w:val="both"/>
      </w:pPr>
      <w:r>
        <w:t xml:space="preserve">Ve fázi rozhodování ve věci je třeba v souladu s § 245 o.s.ř. přiměřeně aplikovat ust. § 154 odst. 1 o.s.ř., jež stanoví jako rozhodující stav pro rozsudek ten, který je zde v době jeho vyhlášení. Z uvedeného plyne, že soud skutkový stav nezkoumá k okamžiku, kdy správní orgán vydal své rozhodnutí, ale naopak k okamžiku vyhlášení rozsudku vlastního. V tomto ohledu se řízení dle části páté o.s.ř. odlišuje od řízení o žalobě proti rozhodnutí správního orgánu podle § 65 a násl. s.ř.s., v němž správní soud přezkoumá napadené výroky rozhodnutí v mezích žalobních bodů, přičemž při tom vychází ze skutkového a právního stavu, který tu byl v době rozhodování správního orgánu (§ 75 s.ř.s.). Důsledkem právní úpravy části páté </w:t>
      </w:r>
      <w:r w:rsidR="001A2524">
        <w:t xml:space="preserve">o.s.ř. </w:t>
      </w:r>
      <w:r>
        <w:t>může být situace, kdy rozsudek soudu nahradí rozhodnutí správního orgánu, i přesto, že bylo v době jeho vydání správné.</w:t>
      </w:r>
      <w:r>
        <w:rPr>
          <w:rStyle w:val="Znakapoznpodarou"/>
        </w:rPr>
        <w:footnoteReference w:id="112"/>
      </w:r>
      <w:r>
        <w:t xml:space="preserve"> Od té doby však došlo k podstatným změnám okolností (např. byly účastníky předloženy nové důkazy), a proto civilní soud rozhodne v meritu jinak.</w:t>
      </w:r>
    </w:p>
    <w:p w:rsidR="006B6464" w:rsidRDefault="006B6464" w:rsidP="006B6464">
      <w:pPr>
        <w:spacing w:after="0" w:line="360" w:lineRule="auto"/>
        <w:ind w:firstLine="708"/>
        <w:jc w:val="both"/>
      </w:pPr>
      <w:r>
        <w:t>Jak již bylo řečeno, soud v žádném případě nemůže rozhodnutí správního orgánu zrušit a věc mu vrátit k dalšímu řízení. V opačném případě by se správní orgán ocitl v závislé pozici s tím, že by byl vázán právním názorem civilního, tj. soukromoprávního, soudu.</w:t>
      </w:r>
      <w:r>
        <w:rPr>
          <w:rStyle w:val="Znakapoznpodarou"/>
        </w:rPr>
        <w:footnoteReference w:id="113"/>
      </w:r>
      <w:r>
        <w:t xml:space="preserve"> Zde je</w:t>
      </w:r>
      <w:r w:rsidR="00B1314F">
        <w:t xml:space="preserve"> opět</w:t>
      </w:r>
      <w:r>
        <w:t xml:space="preserve"> rozdíl oproti správnímu soudnictví, kde podle § 78 odst. 1 s.ř.s. správní soud napadené rozhodnutí pro nezákonnost nebo pro vady řízení zruší, je-li žaloba důvodná. Zruší-li rozhodnutí, vysloví současně, že se věc vrací k dalšímu řízení žalovanému, tj. správnímu orgánu, jehož rozhodnutí správní soud zrušil (§ 78 odst. 4). Ten je v dalším řízení právním názorem soudu vázán (§ 78 odst. 5). Řízení o žalobě proti rozhodnutí správního orgánu dle § 65 a násl. s.ř.s. je tak řízením kasačním, ve kterém lze však v některých případech nalézt též prvky reformačního řízení.</w:t>
      </w:r>
      <w:r>
        <w:rPr>
          <w:rStyle w:val="Znakapoznpodarou"/>
        </w:rPr>
        <w:footnoteReference w:id="114"/>
      </w:r>
      <w:r>
        <w:t xml:space="preserve"> Při přezkumu rozhodnutí, kterým správní orgán uložil trest za správní delikt, může totiž soud od uloženého trestu upustit nebo jej v mezích zákonem dovolených snížit, jestliže takový postup žalobce v žalobě navrhl a jsou-li splněny další podmínky uvedené v § 78 odst. 2 s.ř.s. </w:t>
      </w:r>
    </w:p>
    <w:p w:rsidR="006B6464" w:rsidRDefault="006B6464" w:rsidP="006B6464">
      <w:pPr>
        <w:spacing w:after="0" w:line="360" w:lineRule="auto"/>
        <w:ind w:firstLine="708"/>
        <w:jc w:val="both"/>
      </w:pPr>
      <w:r>
        <w:t xml:space="preserve">Kontrola rozhodnutí orgánů veřejné správy soudy ve správním soudnictví se od té probíhající v občanském soudním řízení liší také tím, že žalobou podle § 65 s.ř.s. se lze domáhat nejen zrušení správního rozhodnutí, ale i vyslovení jeho nicotnosti. Nicotnost (nulita) správních aktů nastává v důsledku některých vad, jež dosahují takové míry, že již vůbec nelze o aktu hovořit (jde o </w:t>
      </w:r>
      <w:proofErr w:type="spellStart"/>
      <w:r>
        <w:t>paakt</w:t>
      </w:r>
      <w:proofErr w:type="spellEnd"/>
      <w:r>
        <w:t>).</w:t>
      </w:r>
      <w:r>
        <w:rPr>
          <w:rStyle w:val="Znakapoznpodarou"/>
        </w:rPr>
        <w:footnoteReference w:id="115"/>
      </w:r>
      <w:r>
        <w:t xml:space="preserve"> Nulitní správní akt nikoho nezavazuje, neboť se nepovažuje za autoritativní správní činnost.</w:t>
      </w:r>
      <w:r>
        <w:rPr>
          <w:rStyle w:val="Znakapoznpodarou"/>
        </w:rPr>
        <w:footnoteReference w:id="116"/>
      </w:r>
      <w:r>
        <w:t xml:space="preserve"> Nicotnost správního rozhodnutí kdykoliv zjišťuje a prohlašuje z moci úřední správní orgán nadřízený správnímu orgánu, jenž nulitní rozhodnutí vydal (viz § 77 odst. 1 a § 78 s.ř.). Z jiných důvodů je oprávněn vyslovit nicotnost také správní soud v řízení o žalobě proti rozhodnutí správního orgánu, a to i bez návrhu (viz § 77 odst. 2 s.ř. a § 76 odst. 2 s.ř.s.). Právní úprava, která by umožňovala vyslovení nicotnosti správního rozhodnutí ve věci soukromého práva v řízení vedeném podle páté části o.s.ř., chybí. Zvláštní senát dochází k závěru, že i přestože správní orgán vydal rozhodnutí v soukromoprávní věci, civilní soudy nejsou nadány pravomocí nicotnost správního rozhodnutí v řízení dle části páté o.s.ř. vyslovit, neboť tuto pravomoc má i v těchto případ</w:t>
      </w:r>
      <w:r w:rsidR="00240A86">
        <w:t>ech soud správní. V</w:t>
      </w:r>
      <w:r>
        <w:t>e svém rozhodnutí</w:t>
      </w:r>
      <w:r w:rsidR="00240A86">
        <w:t xml:space="preserve"> zvláštní senát</w:t>
      </w:r>
      <w:r>
        <w:t xml:space="preserve"> uvádí, jak by měl soud v řízení podle části páté postupovat, jestliže na něj napadne žaloba ve věci, v níž bylo vydáno nicotné správní rozhodnutí. V takovém případě rozlišuje, zdali se vyslovení nicotnosti domáhá sám žalobce nebo ji ten naopak nenamítá a tuto nicotnost posuzuje civilní soud jako předběžnou otázku z moci úřední.</w:t>
      </w:r>
      <w:r>
        <w:rPr>
          <w:rStyle w:val="Znakapoznpodarou"/>
        </w:rPr>
        <w:footnoteReference w:id="117"/>
      </w:r>
      <w:r>
        <w:t xml:space="preserve"> Pravomoc vyslovit nicotnost správního rozhodnutí náleží v jednom specifickém případě namísto správnímu soudu samotnému zvláštnímu senátu, a to pokud jde o nicotnost správního rozhodnutí z důvodu nedostatku pravomoci správního orgánu ve věci, kterou měl pravomoc projednat a rozhodnout civilní soud v řízení podle části první až čtvrté o.s.ř.</w:t>
      </w:r>
      <w:r>
        <w:rPr>
          <w:rStyle w:val="Znakapoznpodarou"/>
        </w:rPr>
        <w:footnoteReference w:id="118"/>
      </w:r>
    </w:p>
    <w:p w:rsidR="006B6464" w:rsidRDefault="006B6464" w:rsidP="006B6464">
      <w:pPr>
        <w:spacing w:after="0" w:line="360" w:lineRule="auto"/>
        <w:ind w:firstLine="708"/>
        <w:jc w:val="both"/>
      </w:pPr>
      <w:r>
        <w:t>V souvislosti s rozhodováním soudu v řízení podle páté části o.s.ř. je třeba negativně hodnotit v právní úpravě absentující povinnost soudu vyrozumět správní orgán o výsledku řízení. Soud není povinen doručit své rozhodnutí ve věci správnímu orgánu, který o ní dříve rozhodl, jelikož tento orgán není účastníkem řízení (viz § 158 a 168 o.s.ř.). Kromě toho není názor vyslovený soudem v řízení dle části páté pro rozhodování správních orgánů v totožných soukromoprávních věcech závazný.</w:t>
      </w:r>
      <w:r>
        <w:rPr>
          <w:rStyle w:val="Znakapoznpodarou"/>
        </w:rPr>
        <w:footnoteReference w:id="119"/>
      </w:r>
      <w:r>
        <w:t xml:space="preserve"> Že tento nedostatek právní úpravy může působit obtíže vedoucí až k případnému porušování základního práva účastníků řízení, a to z hlediska trvání celkové délky řízení, ačkoliv jde formálně o řízení dvě (správní řízení a řízení před obecným soudem), uvedla například E. Wagnerová ve svém odlišném stanovisku k nálezu Ústavního soudu.</w:t>
      </w:r>
      <w:r>
        <w:rPr>
          <w:rStyle w:val="Znakapoznpodarou"/>
        </w:rPr>
        <w:footnoteReference w:id="120"/>
      </w:r>
      <w:r>
        <w:t xml:space="preserve"> Jako vhodné se tedy jeví, aby i přesto, že k tomu není povinen, soud o obsahu svého rozhodnutí správní orgán informoval. Ten by tak z něj mohl a měl napříště vycházet, čímž by bylo zajištěno sjednocování rozhodnutí soudů a správních orgánů ve stejných otázkách.</w:t>
      </w:r>
      <w:r>
        <w:rPr>
          <w:rStyle w:val="Znakapoznpodarou"/>
        </w:rPr>
        <w:footnoteReference w:id="121"/>
      </w:r>
    </w:p>
    <w:p w:rsidR="006B6464" w:rsidRPr="00C12302" w:rsidRDefault="006B6464" w:rsidP="006B6464">
      <w:pPr>
        <w:spacing w:after="0" w:line="360" w:lineRule="auto"/>
        <w:jc w:val="both"/>
      </w:pPr>
    </w:p>
    <w:p w:rsidR="006B6464" w:rsidRDefault="006B6464" w:rsidP="006B6464">
      <w:pPr>
        <w:pStyle w:val="Nadpis2"/>
        <w:spacing w:before="0" w:line="360" w:lineRule="auto"/>
        <w:jc w:val="both"/>
      </w:pPr>
      <w:bookmarkStart w:id="49" w:name="_Toc408781917"/>
      <w:bookmarkStart w:id="50" w:name="_Toc410223470"/>
      <w:r>
        <w:t>2.2</w:t>
      </w:r>
      <w:r>
        <w:tab/>
      </w:r>
      <w:bookmarkEnd w:id="49"/>
      <w:r>
        <w:t>Rysy přezkumného řízení v řízení dle části páté o.s.ř.</w:t>
      </w:r>
      <w:bookmarkEnd w:id="50"/>
    </w:p>
    <w:p w:rsidR="006B6464" w:rsidRDefault="006B6464" w:rsidP="006B6464">
      <w:pPr>
        <w:spacing w:after="0" w:line="360" w:lineRule="auto"/>
        <w:ind w:firstLine="709"/>
        <w:jc w:val="both"/>
      </w:pPr>
      <w:r>
        <w:t>Přestože cílem řízení dle části páté o.s.ř. není přezkum správního rozhodnutí a civilní soud tak o téže věci, jež byla předmětem správního řízení, vede nové nalézací řízení, které na předchozí řízení před správním orgánem v zásadě nenavazuje, lze v tomto řízení najít rysy pro přezkumné řízení charakteristické. Povahu přezkumu vykazuje již v samotném vymezení specifických podmínek</w:t>
      </w:r>
      <w:r>
        <w:rPr>
          <w:rStyle w:val="Znakapoznpodarou"/>
        </w:rPr>
        <w:footnoteReference w:id="122"/>
      </w:r>
      <w:r>
        <w:t>, za kterých může soud věc v řízení dle části páté projednat a meritorně rozhodnout, jakož i v úpravě podstatných náležitostí žaloby</w:t>
      </w:r>
      <w:r>
        <w:rPr>
          <w:rStyle w:val="Znakapoznpodarou"/>
        </w:rPr>
        <w:footnoteReference w:id="123"/>
      </w:r>
      <w:r>
        <w:t>. Předmět řízení podle páté části o.s.ř. vymezuje v návrhu na zahájení řízení (žaloba dle § 246) žalobce. Tímto rozsahem je soud až na výjimky vázán (viz § 250f o.s.ř.). Rozsah řešené materie však musí zásadně korespondovat s předmětem řízení, který řešil správní orgán v jím vedeném řízení a vydaném rozhodnutí.</w:t>
      </w:r>
      <w:r>
        <w:rPr>
          <w:rStyle w:val="Znakapoznpodarou"/>
        </w:rPr>
        <w:footnoteReference w:id="124"/>
      </w:r>
      <w:r>
        <w:t xml:space="preserve"> Předmět řízení před soudem tak nemůže být širší než předmět správního řízení.</w:t>
      </w:r>
      <w:r>
        <w:rPr>
          <w:rStyle w:val="Znakapoznpodarou"/>
        </w:rPr>
        <w:footnoteReference w:id="125"/>
      </w:r>
    </w:p>
    <w:p w:rsidR="006B6464" w:rsidRDefault="006B6464" w:rsidP="006B6464">
      <w:pPr>
        <w:spacing w:after="0" w:line="360" w:lineRule="auto"/>
        <w:jc w:val="both"/>
      </w:pPr>
    </w:p>
    <w:p w:rsidR="006B6464" w:rsidRDefault="006B6464" w:rsidP="006B6464">
      <w:pPr>
        <w:pStyle w:val="Nadpis3"/>
        <w:spacing w:before="0" w:line="360" w:lineRule="auto"/>
        <w:jc w:val="both"/>
      </w:pPr>
      <w:bookmarkStart w:id="51" w:name="_Toc408781918"/>
      <w:bookmarkStart w:id="52" w:name="_Toc410223471"/>
      <w:r>
        <w:t>2.2.1</w:t>
      </w:r>
      <w:r>
        <w:tab/>
        <w:t>Odklad právní moci nebo vykonatelnosti rozhodnutí správního orgánu</w:t>
      </w:r>
      <w:bookmarkEnd w:id="51"/>
      <w:bookmarkEnd w:id="52"/>
    </w:p>
    <w:p w:rsidR="006B6464" w:rsidRPr="00AA0072" w:rsidRDefault="006B6464" w:rsidP="006B6464">
      <w:pPr>
        <w:spacing w:after="0" w:line="360" w:lineRule="auto"/>
        <w:ind w:firstLine="708"/>
        <w:jc w:val="both"/>
        <w:rPr>
          <w:sz w:val="20"/>
          <w:szCs w:val="20"/>
        </w:rPr>
      </w:pPr>
      <w:r>
        <w:t>Přezkumný charakter řízení ve věcech, o nichž bylo rozhodnuto jiným orgánem, se dále projevuje například v právní úpravě odkladu právní moci či vykonatelnosti správního rozhodnutí (§ 248 o.s.ř.). Podle § 248 odst. 1 nemá podání žaloby dle části páté odkladný (suspenzivní) účinek na právní moc ani vykonatelnost rozhodnutí správního orgánu.</w:t>
      </w:r>
      <w:r>
        <w:rPr>
          <w:rStyle w:val="Znakapoznpodarou"/>
        </w:rPr>
        <w:footnoteReference w:id="126"/>
      </w:r>
      <w:r>
        <w:t>,</w:t>
      </w:r>
      <w:r>
        <w:rPr>
          <w:rStyle w:val="Znakapoznpodarou"/>
        </w:rPr>
        <w:footnoteReference w:id="127"/>
      </w:r>
      <w:r>
        <w:t xml:space="preserve"> To vyplývá ze skutečnosti, že řízení dle části páté o.s.ř. není ve vztahu ke správnímu řízení žádným opravným řízením, nýbrž jde o originární poskytování soudní ochrany.</w:t>
      </w:r>
      <w:r>
        <w:rPr>
          <w:rStyle w:val="Znakapoznpodarou"/>
        </w:rPr>
        <w:footnoteReference w:id="128"/>
      </w:r>
      <w:r>
        <w:t xml:space="preserve"> Odklad právní moci nebo vykonatelnosti však může žalobce, ale nikoliv i další účastníci řízení, navrhnout (§ 248 odst. 2). Účelem ust. § 248 odst. 2 o.s.ř. je chránit žalobce před nepříznivými a mnohdy již neodčinitelnými důsledky pravomocných a vykonatelných rozhodnutí správních orgánů. Aby tedy nedošlo ke zmaření smyslu řízení dle části páté, může soud žádosti žalobce vyhovět a usnesením odložit jak právní moc, tak vykonatelnost správního rozhodnutí.</w:t>
      </w:r>
      <w:r>
        <w:rPr>
          <w:rStyle w:val="Znakapoznpodarou"/>
        </w:rPr>
        <w:footnoteReference w:id="129"/>
      </w:r>
      <w:r>
        <w:t xml:space="preserve"> Vykonatelnost správního rozhodnutí soud odloží, jestliže by neprodleným výkonem rozhodnutí správního orgánu hrozila žalobci závažná újma [§ 248 odst. 2 písm. a) o.s.ř.</w:t>
      </w:r>
      <w:r>
        <w:rPr>
          <w:lang w:val="en-GB"/>
        </w:rPr>
        <w:t>]</w:t>
      </w:r>
      <w:r>
        <w:t>. Právní moc naproti tomu odloží v případě, kdy je žalobce závažně ohrožen ve svých právech a odklad se nedotkne nepřiměřeným způsobem práv nabytých třetími osobami [§ 248 odst. 2 písm. b) o.s.ř.</w:t>
      </w:r>
      <w:r>
        <w:rPr>
          <w:lang w:val="en-GB"/>
        </w:rPr>
        <w:t>]</w:t>
      </w:r>
      <w:r>
        <w:t>. Účinky odložení nastávají v obou případech okamžikem právní moci usnesení soudu o odkladu a trvají až do právní moci rozhodnutí o žalobě. Jakmile se však ukáže, že důvody, pro které byl odklad právní moci nebo vykonatelnosti povolen, pominuly, soud odklad i bez návrhu zruší (§ 248 odst. 3 o.s.ř.). Dovozuje se, že soud zruší rozhodnutí o odkladu také tehdy, zjistí-li v průběhu řízení, že pro jeho povolení podmínky dány nebyly.</w:t>
      </w:r>
      <w:r>
        <w:rPr>
          <w:rStyle w:val="Znakapoznpodarou"/>
        </w:rPr>
        <w:footnoteReference w:id="130"/>
      </w:r>
    </w:p>
    <w:p w:rsidR="006B6464" w:rsidRDefault="006B6464" w:rsidP="006B6464">
      <w:pPr>
        <w:spacing w:after="0" w:line="360" w:lineRule="auto"/>
        <w:ind w:firstLine="708"/>
        <w:jc w:val="both"/>
        <w:rPr>
          <w:sz w:val="20"/>
          <w:szCs w:val="20"/>
        </w:rPr>
      </w:pPr>
      <w:r>
        <w:t>Ze znění zákona je zřejmé, že žalobce disponuje oprávněním navrhnout buď odklad vykonatelnosti, nebo odklad právní moci rozhodnutí, nikoliv kumulativně obojí. Většina teorie i praxe se přiklání k názoru, že soud není žádostí žalobce o odklad vázán.</w:t>
      </w:r>
      <w:r>
        <w:rPr>
          <w:rStyle w:val="Znakapoznpodarou"/>
        </w:rPr>
        <w:footnoteReference w:id="131"/>
      </w:r>
      <w:r>
        <w:t xml:space="preserve"> Je-li možný a postačující odklad vykonatelnosti, má přednost před odkladem právní moci.</w:t>
      </w:r>
      <w:r>
        <w:rPr>
          <w:rStyle w:val="Znakapoznpodarou"/>
        </w:rPr>
        <w:footnoteReference w:id="132"/>
      </w:r>
      <w:r>
        <w:t xml:space="preserve"> Žádá-li tak žalobce o odklad právní moci rozhodnutí správního orgánu, avšak v konkrétním případě je zcela dostačující odklad vykonatelnosti, který by hrozící závažné újmě na právech žalobce zabránil, odloží soud pouze vykonatelnost správního rozhodnutí. To stejné platí i v opačném případě, kdy soud rozhodne o odkladu právní moci, namísto žalobcem navrhovaného odkladu vykonatelnosti, takového rozhodnutí, u kterého by požadovaný odklad jeho vykonatelnosti práva žalobce nechránil, a nebylo by proto možné dosáhnout sledovaného záměru. Lze uzavřít, že návrh žalobce dle § 248 o.s.ř. by měl soud posuzovat v souladu s § 41 odst. 2 o.s.ř. podle jeho obsahu, a následně rozhodnout o odkladu vykonatelnosti nebo právní moci se zřetelem na povahu rozhodnutí správního orgánu.</w:t>
      </w:r>
      <w:r>
        <w:rPr>
          <w:rStyle w:val="Znakapoznpodarou"/>
        </w:rPr>
        <w:footnoteReference w:id="133"/>
      </w:r>
    </w:p>
    <w:p w:rsidR="006B6464" w:rsidRPr="00E44955" w:rsidRDefault="006B6464" w:rsidP="006B6464">
      <w:pPr>
        <w:spacing w:after="0" w:line="360" w:lineRule="auto"/>
        <w:jc w:val="both"/>
        <w:rPr>
          <w:sz w:val="20"/>
          <w:szCs w:val="20"/>
        </w:rPr>
      </w:pPr>
    </w:p>
    <w:p w:rsidR="006B6464" w:rsidRDefault="006B6464" w:rsidP="006B6464">
      <w:pPr>
        <w:pStyle w:val="Nadpis3"/>
        <w:spacing w:before="0" w:line="360" w:lineRule="auto"/>
        <w:jc w:val="both"/>
      </w:pPr>
      <w:bookmarkStart w:id="53" w:name="_Toc408781919"/>
      <w:bookmarkStart w:id="54" w:name="_Toc410223472"/>
      <w:r>
        <w:t>2.2.2</w:t>
      </w:r>
      <w:r>
        <w:tab/>
        <w:t>Případy, kdy soud vezme za svá též skutková zjištění správního orgánu</w:t>
      </w:r>
      <w:bookmarkEnd w:id="53"/>
      <w:bookmarkEnd w:id="54"/>
    </w:p>
    <w:p w:rsidR="00392C9E" w:rsidRDefault="006B6464" w:rsidP="00392C9E">
      <w:pPr>
        <w:spacing w:after="0" w:line="360" w:lineRule="auto"/>
        <w:ind w:firstLine="708"/>
        <w:jc w:val="both"/>
      </w:pPr>
      <w:r>
        <w:t>Prvek přezkumného řízení lze v řízení dle části páté o.s.ř. nalézt též v rámci úpravy dokazování. Přestože zákon v § 250e odst. 1 obecně stanoví, že soud v tomto řízení není vázán skutkovým stavem, jak byl zjištěn správním orgánem, upravuje druhý odstavec tohoto ustanovení možnost soudu vzít za svá vlastní skutková zjištění též skutková zjištění správního orgánu. Ta budou zjevná ze správního spisu obsahujícího podklady pro vydání správního rozhodnutí (§ 50 odst. 1 s.ř.). Pokud lze řešení otázky, která je předmětem řízení, o takové podklady opatřené správním orgánem zřetelně opřít, a to ať už zcela nebo částečně, bude moci soud skutková zjištění správního orgánu akceptovat.</w:t>
      </w:r>
      <w:r>
        <w:rPr>
          <w:rStyle w:val="Znakapoznpodarou"/>
        </w:rPr>
        <w:footnoteReference w:id="134"/>
      </w:r>
      <w:r w:rsidR="00392C9E">
        <w:t xml:space="preserve"> </w:t>
      </w:r>
      <w:r>
        <w:t xml:space="preserve">Zákonné zmocnění soudu vzít za svá též skutková zjištění správního orgánu jej však nezbavují povinnosti zjistit skutkový stav věci, na základě kterého meritorně rozhodne (§ 153 odst. 1 o.s.ř.). Zjištění skutkového stavu je totiž východiskem pro rozhodnutí soudu, zda </w:t>
      </w:r>
      <w:r w:rsidR="00392C9E">
        <w:t xml:space="preserve">vezme </w:t>
      </w:r>
      <w:r>
        <w:t>skutková</w:t>
      </w:r>
      <w:r w:rsidR="00392C9E">
        <w:t xml:space="preserve"> zjištění správního orgánu za svá.</w:t>
      </w:r>
    </w:p>
    <w:p w:rsidR="006B6464" w:rsidRDefault="006B6464" w:rsidP="00392C9E">
      <w:pPr>
        <w:spacing w:after="0" w:line="360" w:lineRule="auto"/>
        <w:ind w:firstLine="708"/>
        <w:jc w:val="both"/>
      </w:pPr>
      <w:r>
        <w:t>Civilní soud může převzít takový skutkový stav, zejm. není-li účastníky řízení napadán, který správní orgán zjistil na základě důkazů, jejichž vlastností je zákonnost a způsobilost objasnit tvrzené skutečnosti.</w:t>
      </w:r>
      <w:r>
        <w:rPr>
          <w:rStyle w:val="Znakapoznpodarou"/>
        </w:rPr>
        <w:footnoteReference w:id="135"/>
      </w:r>
      <w:r>
        <w:t xml:space="preserve"> Jestliže soud nemá po prostudování spisu pochybnosti o skutkovém stavu, který správní orgán dokazováním zjistil, a jestliže se k němu přikloní, není třeba, aby důkazy provedené v řízení před správním orgánem opakoval.</w:t>
      </w:r>
      <w:r>
        <w:rPr>
          <w:rStyle w:val="Znakapoznpodarou"/>
        </w:rPr>
        <w:footnoteReference w:id="136"/>
      </w:r>
      <w:r>
        <w:t xml:space="preserve"> Naopak pokud by se chtěl soud od skutkových zjištění správního orgánu odchýlit, musel by v řízení dle části páté důkazy zopakovat nebo provést důkazy nové. Opakování důkazů je nezbytné i tehdy, má-li být provedený důkaz hodnocen soudem odchylně od hodnocení učiněného správním orgánem.</w:t>
      </w:r>
      <w:r>
        <w:rPr>
          <w:rStyle w:val="Znakapoznpodarou"/>
        </w:rPr>
        <w:footnoteReference w:id="137"/>
      </w:r>
    </w:p>
    <w:p w:rsidR="006B6464" w:rsidRPr="00C51F1C" w:rsidRDefault="006B6464" w:rsidP="00837EE4">
      <w:pPr>
        <w:spacing w:after="0" w:line="360" w:lineRule="auto"/>
        <w:ind w:firstLine="708"/>
        <w:jc w:val="both"/>
      </w:pPr>
      <w:r>
        <w:t>V tomto ohledu je patrné, že nové projednání věci v řízení dle části páté o.s.ř. není zcela nezávislé na předchozím správním řízení, ba naopak soud v těchto případech postup správního orgánu do jisté míry přezkoumává.</w:t>
      </w:r>
    </w:p>
    <w:p w:rsidR="006B6464" w:rsidRDefault="006B6464" w:rsidP="006B6464">
      <w:pPr>
        <w:pStyle w:val="Nadpis3"/>
        <w:spacing w:before="0" w:line="360" w:lineRule="auto"/>
        <w:jc w:val="both"/>
      </w:pPr>
      <w:bookmarkStart w:id="55" w:name="_Toc410223473"/>
      <w:r>
        <w:t>2.2.3</w:t>
      </w:r>
      <w:r>
        <w:tab/>
        <w:t>Případy, kdy soud žalobu podle části páté zamítne</w:t>
      </w:r>
      <w:bookmarkEnd w:id="55"/>
    </w:p>
    <w:p w:rsidR="006B6464" w:rsidRDefault="006B6464" w:rsidP="006B6464">
      <w:pPr>
        <w:spacing w:after="0" w:line="360" w:lineRule="auto"/>
        <w:jc w:val="both"/>
      </w:pPr>
      <w:r>
        <w:tab/>
        <w:t>Řízení dle části páté o.s.ř. lze nepochybně přiznat povahu přezkumného řízení také v případech, kdy civilní soud žalobu zamítá. Přezkumný charakter se zde projevuje v tom, že soud zkoumá, jak správní orgán rozhodl a v souvislosti s tím se zabývá otázkou, zda o předmětné věci nemá rozhodnout jinak.</w:t>
      </w:r>
      <w:r>
        <w:rPr>
          <w:rStyle w:val="Znakapoznpodarou"/>
        </w:rPr>
        <w:footnoteReference w:id="138"/>
      </w:r>
      <w:r>
        <w:t xml:space="preserve"> Dle § 250i o.s.ř. soud žalobu zamítne, dospěje-li po projednání věci k závěru, že správní orgán rozhodl o sporu nebo o jiné právní věci správně, tj. že by soud v dané věci rozhodl totožně. Přitom není rozhodné, jaké důvody by jej k tomuto rozhodnutí vedly.</w:t>
      </w:r>
      <w:r>
        <w:rPr>
          <w:rStyle w:val="Znakapoznpodarou"/>
        </w:rPr>
        <w:footnoteReference w:id="139"/>
      </w:r>
      <w:r>
        <w:t xml:space="preserve"> </w:t>
      </w:r>
    </w:p>
    <w:p w:rsidR="006B6464" w:rsidRDefault="006B6464" w:rsidP="006B6464">
      <w:pPr>
        <w:spacing w:after="0" w:line="360" w:lineRule="auto"/>
        <w:ind w:firstLine="708"/>
        <w:jc w:val="both"/>
      </w:pPr>
      <w:r>
        <w:t>Soud může oproti správnímu soudnictví zamítnout žalobu také ve věci, v níž správní orgán vydal rozhodnutí, které sice bylo formálně vadné (např. nedostatečně odůvodněné), ale z hlediska vypořádání řešených právních vztahů věcně správné, určité a srozumitelné. Účelem řízení dle části páté o.s.ř. totiž není náprava jakékoli vady v postupech a při rozhodování správních orgánů, ale meritorní řešení soukromoprávních vztahů v případech, kdy správní orgán rozhodl o těchto vztazích věcně nesprávně nebo způsobem, který nemůže vést k záměru, jenž byl rozhodnutím sledován (např. byl-li vysloven výrok zavazující účastníky k plnění, avšak v důsledku jeho nesprávné formulace je možnost výkonu takového rozhodnutí vyloučena). V účelu, který sleduje, se tak řízení podle páté části o.s.ř. odlišuje od přezkumného řízení ve správním soudnictví.</w:t>
      </w:r>
      <w:r>
        <w:rPr>
          <w:rStyle w:val="Znakapoznpodarou"/>
        </w:rPr>
        <w:footnoteReference w:id="140"/>
      </w:r>
    </w:p>
    <w:p w:rsidR="006B6464" w:rsidRDefault="006B6464" w:rsidP="006B6464">
      <w:pPr>
        <w:spacing w:after="0" w:line="360" w:lineRule="auto"/>
        <w:ind w:firstLine="708"/>
        <w:jc w:val="both"/>
        <w:rPr>
          <w:szCs w:val="24"/>
        </w:rPr>
      </w:pPr>
      <w:r>
        <w:t xml:space="preserve">Forma, jakou soud o zamítnutí žaloby rozhodne, není na rozdíl od § 250j o.s.ř. zřejmá. Jelikož se však jedná o rozhodnutí v meritu věci, lze dovodit, že i v tomto případě bude mít formu rozsudku, a to s ohledem na ust. § 152 o.s.ř., které stanoví, že soud o věci samé rozhoduje rozsudkem. </w:t>
      </w:r>
      <w:r w:rsidRPr="006E7395">
        <w:rPr>
          <w:szCs w:val="24"/>
        </w:rPr>
        <w:t>Kdy</w:t>
      </w:r>
      <w:r>
        <w:rPr>
          <w:szCs w:val="24"/>
        </w:rPr>
        <w:t xml:space="preserve"> </w:t>
      </w:r>
      <w:r w:rsidRPr="006E7395">
        <w:rPr>
          <w:szCs w:val="24"/>
        </w:rPr>
        <w:t xml:space="preserve">rozhoduje </w:t>
      </w:r>
      <w:r>
        <w:rPr>
          <w:szCs w:val="24"/>
        </w:rPr>
        <w:t>ve věci samé usnesením, stanoví zákon, který</w:t>
      </w:r>
      <w:r w:rsidRPr="006E7395">
        <w:rPr>
          <w:szCs w:val="24"/>
        </w:rPr>
        <w:t xml:space="preserve"> </w:t>
      </w:r>
      <w:r>
        <w:rPr>
          <w:szCs w:val="24"/>
        </w:rPr>
        <w:t xml:space="preserve">zde </w:t>
      </w:r>
      <w:r w:rsidRPr="006E7395">
        <w:rPr>
          <w:szCs w:val="24"/>
        </w:rPr>
        <w:t>mlčí. Na základě § 245 o.s.ř. tak přiměřeně použijeme zmíněný § 152 odst. 1</w:t>
      </w:r>
      <w:r>
        <w:rPr>
          <w:szCs w:val="24"/>
        </w:rPr>
        <w:t xml:space="preserve"> věta první</w:t>
      </w:r>
      <w:r w:rsidRPr="006E7395">
        <w:rPr>
          <w:szCs w:val="24"/>
        </w:rPr>
        <w:t>.</w:t>
      </w:r>
      <w:r>
        <w:rPr>
          <w:rStyle w:val="Znakapoznpodarou"/>
          <w:szCs w:val="24"/>
        </w:rPr>
        <w:footnoteReference w:id="141"/>
      </w:r>
      <w:r w:rsidRPr="006E7395">
        <w:rPr>
          <w:szCs w:val="24"/>
        </w:rPr>
        <w:t xml:space="preserve"> </w:t>
      </w:r>
    </w:p>
    <w:p w:rsidR="006B6464" w:rsidRDefault="006B6464" w:rsidP="006B6464">
      <w:pPr>
        <w:spacing w:after="0" w:line="360" w:lineRule="auto"/>
        <w:ind w:firstLine="708"/>
        <w:jc w:val="both"/>
        <w:rPr>
          <w:szCs w:val="24"/>
        </w:rPr>
      </w:pPr>
      <w:r>
        <w:rPr>
          <w:szCs w:val="24"/>
        </w:rPr>
        <w:t>Jestliže soud žalobu zamítá, nepřímo tím potvrzuje původní rozhodnutí správního orgánu, které tak nadále zůstává nedotčeno (§ 250k).</w:t>
      </w:r>
      <w:r>
        <w:rPr>
          <w:rStyle w:val="Znakapoznpodarou"/>
          <w:szCs w:val="24"/>
        </w:rPr>
        <w:footnoteReference w:id="142"/>
      </w:r>
      <w:r>
        <w:rPr>
          <w:szCs w:val="24"/>
        </w:rPr>
        <w:t xml:space="preserve"> Rozhodnutí soudu se nedotkne ani rozhodnutí správního orgánu o nákladech správního řízení.</w:t>
      </w:r>
      <w:r>
        <w:rPr>
          <w:rStyle w:val="Znakapoznpodarou"/>
          <w:szCs w:val="24"/>
        </w:rPr>
        <w:footnoteReference w:id="143"/>
      </w:r>
      <w:r>
        <w:rPr>
          <w:szCs w:val="24"/>
        </w:rPr>
        <w:t xml:space="preserve"> To a contrario vyplývá z ustanovení § 250l o.s.ř. V rozhodnutí o zamítnutí žaloby tak soud rozhodne pouze o nákladech řízení soudního.</w:t>
      </w:r>
    </w:p>
    <w:p w:rsidR="006B6464" w:rsidRDefault="006B6464" w:rsidP="006B6464">
      <w:pPr>
        <w:pStyle w:val="Nadpis2"/>
        <w:spacing w:before="0" w:line="360" w:lineRule="auto"/>
        <w:jc w:val="both"/>
      </w:pPr>
      <w:bookmarkStart w:id="56" w:name="_Toc410223474"/>
      <w:r>
        <w:t>2. 3</w:t>
      </w:r>
      <w:r>
        <w:tab/>
        <w:t>Řízení dle části páté o.s.ř. jako nalézací řízení samostatné povahy s prvky přezkumného řízení</w:t>
      </w:r>
      <w:bookmarkEnd w:id="56"/>
    </w:p>
    <w:p w:rsidR="006B6464" w:rsidRDefault="006B6464" w:rsidP="006B6464">
      <w:pPr>
        <w:spacing w:after="0" w:line="360" w:lineRule="auto"/>
        <w:ind w:firstLine="709"/>
        <w:jc w:val="both"/>
      </w:pPr>
      <w:r>
        <w:t>Povahou řízení dle části páté o.s.ř. z hlediska rozlišení, zda se jedná o řízení přezkumné</w:t>
      </w:r>
      <w:r w:rsidR="00F82382">
        <w:t>,</w:t>
      </w:r>
      <w:r>
        <w:t xml:space="preserve"> či nikoliv, se v minulosti zabývala odborná veřejnost i judikatura. Podle P. Podrazila je řízení podle páté části</w:t>
      </w:r>
      <w:r w:rsidRPr="00DE5703">
        <w:t xml:space="preserve"> řízením prvoinstančním,</w:t>
      </w:r>
      <w:r>
        <w:t xml:space="preserve"> které na</w:t>
      </w:r>
      <w:r w:rsidRPr="00DE5703">
        <w:t xml:space="preserve"> správní</w:t>
      </w:r>
      <w:r>
        <w:t xml:space="preserve"> řízení nenavazuje</w:t>
      </w:r>
      <w:r w:rsidRPr="00DE5703">
        <w:t xml:space="preserve"> a jeho</w:t>
      </w:r>
      <w:r>
        <w:t>ž</w:t>
      </w:r>
      <w:r w:rsidRPr="00DE5703">
        <w:t xml:space="preserve"> cílem není přezkum roz</w:t>
      </w:r>
      <w:r>
        <w:t>hodnutí správního orgánu. Podotýká však, že i přesto</w:t>
      </w:r>
      <w:r w:rsidRPr="00DE5703">
        <w:t xml:space="preserve"> nelze zcela přehlédnout skutečnost, že se o právu, příp. povinnosti žalobce již dříve konalo správní řízení.</w:t>
      </w:r>
      <w:r w:rsidRPr="00DE5703">
        <w:rPr>
          <w:rStyle w:val="Znakapoznpodarou"/>
        </w:rPr>
        <w:footnoteReference w:id="144"/>
      </w:r>
      <w:r>
        <w:t xml:space="preserve"> F. Vondruška a J. Záruba hodnotí povahu řízení dle části páté o.s.ř. jako zvláštní. Důvodem jeho zahájení je tvrzení žalobce o nesprávném vypořádání právních vztahů rozhodnutím správního orgánu. Žalobou podle § 246 o.s.ř. se tudíž žalobce domáhá nahrazení takového vadného rozhodnutí rozsudkem soudu. Ten dle jejich názoru sice rozhoduje v meritu věci, avšak typicky jen v takovém rozsahu, v jakém bylo řízení před správním orgánem vedeno, jen s takovým okruhem účastníků řízení, jaký tu byl (měl být) v době rozhodnutí správního orgánu, a dále jen v rozsahu (až na některé výjimky), který vyplývá z vypořádání vztahu, jenž byl ve vydaném správním rozhodnutí řešen.</w:t>
      </w:r>
      <w:r>
        <w:rPr>
          <w:rStyle w:val="Znakapoznpodarou"/>
        </w:rPr>
        <w:footnoteReference w:id="145"/>
      </w:r>
      <w:r>
        <w:t xml:space="preserve"> Svým výsledkem, účelem i důvodem je tak řízení dle části páté řízením ve věci samé, nicméně se nemůže ani ve způsobu rozhodování zcela oddělit od předcházejícího řízení před správním orgánem, a proto v sobě zahrnuje i prvky přezkumného řízení.</w:t>
      </w:r>
      <w:r>
        <w:rPr>
          <w:rStyle w:val="Znakapoznpodarou"/>
        </w:rPr>
        <w:footnoteReference w:id="146"/>
      </w:r>
    </w:p>
    <w:p w:rsidR="006B6464" w:rsidRDefault="006B6464" w:rsidP="006B6464">
      <w:pPr>
        <w:spacing w:after="0" w:line="360" w:lineRule="auto"/>
        <w:ind w:firstLine="709"/>
        <w:jc w:val="both"/>
      </w:pPr>
      <w:r>
        <w:t>Ke specifické povaze řízení ve věcech, o nichž bylo rozhodnuto jiným orgánem, se vyjádřil také Nejvyšší správní soud. Podle jeho názoru má toto řízení hybridní povahu přezkumnou i nalézací, jež se od správního soudnictví významně liší nejen např. vymezením okruhu účastníků řízení, ale zejména způsobem rozhodnutí soudu za situace, kdy soud shledá rozhodnutí správního orgánu nesprávným.</w:t>
      </w:r>
      <w:r>
        <w:rPr>
          <w:rStyle w:val="Znakapoznpodarou"/>
        </w:rPr>
        <w:footnoteReference w:id="147"/>
      </w:r>
      <w:r>
        <w:t xml:space="preserve"> V jiném případě Nejvyšší správní soud konstatoval, že část pátá o.s.ř. poskytuje soukromým právům větší ochranu, jelikož soud neprovádí pouze přezkum správního rozhodnutí s možností jej v případě zjištěné nezákonnosti toliko zrušit a vrátit věc k dalšímu řízení správnímu orgánu, nýbrž je oprávněn sám o věci rozhodnout a nahradit tak správní rozhodnutí, jestliže dospěje k závěru, že věc měla být správním orgánem rozhodnuta jinak. Na rozdíl od jedné řádné a jedné mimořádné soudní instance v rámci správního soudnictví tak mají účastníci řízení k dispozici dvě řádné a jednu mimořádnou soudní instanci, které rozhodují v plné jurisdikci, tedy vyšší stupeň soudní ochrany.</w:t>
      </w:r>
      <w:r>
        <w:rPr>
          <w:rStyle w:val="Znakapoznpodarou"/>
        </w:rPr>
        <w:footnoteReference w:id="148"/>
      </w:r>
    </w:p>
    <w:p w:rsidR="006B6464" w:rsidRDefault="006B6464" w:rsidP="006B6464">
      <w:pPr>
        <w:spacing w:after="0" w:line="360" w:lineRule="auto"/>
        <w:ind w:firstLine="709"/>
        <w:jc w:val="both"/>
        <w:rPr>
          <w:szCs w:val="24"/>
        </w:rPr>
      </w:pPr>
      <w:r>
        <w:t xml:space="preserve">Ústavní soud naproti tomu rozhodovací postup obecných soudů podle ust. § 244 a násl. o.s.ř. charakterizuje jako přezkum rozhodnutí správního orgánu ve smyslu ust. čl. 36 odst. 2 Listiny. V uvedeném nálezu odkazuje na komentář autorů J. Bureše, </w:t>
      </w:r>
      <w:r w:rsidRPr="008A34DB">
        <w:rPr>
          <w:szCs w:val="24"/>
        </w:rPr>
        <w:t>L. Drápala, Z. Krčmáře a M. Mazance</w:t>
      </w:r>
      <w:r>
        <w:rPr>
          <w:szCs w:val="24"/>
        </w:rPr>
        <w:t>. Zde se uvádí, že řízení podle páté části o.s.ř. není pokračováním správního řízení, nejde tedy o soudní přezkum správního rozhodnutí, čemuž odpovídá i skutečnost, že správní orgán není ani účastníkem tohoto řízení.</w:t>
      </w:r>
      <w:r>
        <w:rPr>
          <w:rStyle w:val="Znakapoznpodarou"/>
          <w:szCs w:val="24"/>
        </w:rPr>
        <w:footnoteReference w:id="149"/>
      </w:r>
      <w:r>
        <w:rPr>
          <w:szCs w:val="24"/>
        </w:rPr>
        <w:t xml:space="preserve"> Ústavní soud však takový výklad považuje za absurdní, a to již z toho důvodu, že domáhá-li se žalobce v těchto případech ochrany, je tomu bezpochyby proto, že se cítí být rozhodnutím správního orgánu v jeho věci dotčen.</w:t>
      </w:r>
      <w:r>
        <w:rPr>
          <w:rStyle w:val="Znakapoznpodarou"/>
          <w:szCs w:val="24"/>
        </w:rPr>
        <w:footnoteReference w:id="150"/>
      </w:r>
      <w:r>
        <w:rPr>
          <w:szCs w:val="24"/>
        </w:rPr>
        <w:t xml:space="preserve"> I v literatuře je možné nalézt autory, kteří řízení podle části páté přímo označují též za řízení přezkumné. M. Kopecký uvádí, že základním (prioritním) účelem tohoto řízení je zcela určitě nové posouzení věci, která již byla předmětem řízení před správním orgánem. Jeho důsledkem je však i přezkum správního rozhodnutí, projevující se zejm. v možnosti soudu vzít za svá také skutková zjištění správního orgánu.</w:t>
      </w:r>
      <w:r>
        <w:rPr>
          <w:rStyle w:val="Znakapoznpodarou"/>
          <w:szCs w:val="24"/>
        </w:rPr>
        <w:footnoteReference w:id="151"/>
      </w:r>
    </w:p>
    <w:p w:rsidR="006B6464" w:rsidRDefault="006B6464" w:rsidP="006B6464">
      <w:pPr>
        <w:spacing w:after="0" w:line="360" w:lineRule="auto"/>
        <w:ind w:firstLine="708"/>
        <w:jc w:val="both"/>
        <w:rPr>
          <w:szCs w:val="24"/>
        </w:rPr>
      </w:pPr>
      <w:r>
        <w:rPr>
          <w:szCs w:val="24"/>
        </w:rPr>
        <w:t>Podle některých, posuzujeme-li celkovou povahu řízení dle části páté o.s.ř., je třeba jej označit jako řízení zcela zvláštní, které nelze považovat ani za řízení, kterým se meritorně rozhoduje o určitém nároku (jak je tomu v případě sporného řízení podle o.s.ř.), ani za řízení přezkumné (jakým je řízení podle s.ř.s.), neboť jednoznačně obsahuje prvky obou těchto typů řízení.</w:t>
      </w:r>
      <w:r>
        <w:rPr>
          <w:rStyle w:val="Znakapoznpodarou"/>
          <w:szCs w:val="24"/>
        </w:rPr>
        <w:footnoteReference w:id="152"/>
      </w:r>
      <w:r>
        <w:rPr>
          <w:szCs w:val="24"/>
        </w:rPr>
        <w:t xml:space="preserve"> Se závěrem o specifické povaze řízení dle části páté o.s.ř. se zřejmě ztotožní většina teorie i praxe. I když se totiž řízení ve věcech, o nichž bylo rozhodnuto jiným orgánem, jeví být nalézacím řízením samostatné povahy, nelze opominout, že zároveň vykazuje i znaky příznačné pro řízení přezkumné.</w:t>
      </w:r>
    </w:p>
    <w:p w:rsidR="006B6464" w:rsidRDefault="006B6464" w:rsidP="006B6464">
      <w:pPr>
        <w:spacing w:after="0" w:line="360" w:lineRule="auto"/>
        <w:jc w:val="both"/>
        <w:rPr>
          <w:szCs w:val="24"/>
        </w:rPr>
      </w:pPr>
      <w:r>
        <w:rPr>
          <w:szCs w:val="24"/>
        </w:rPr>
        <w:br w:type="page"/>
      </w:r>
    </w:p>
    <w:p w:rsidR="006B6464" w:rsidRDefault="006B6464" w:rsidP="006B6464">
      <w:pPr>
        <w:pStyle w:val="Nadpis1"/>
        <w:spacing w:before="0"/>
        <w:jc w:val="both"/>
      </w:pPr>
      <w:bookmarkStart w:id="57" w:name="_Toc410223475"/>
      <w:r>
        <w:t>Závěr</w:t>
      </w:r>
      <w:bookmarkEnd w:id="57"/>
    </w:p>
    <w:p w:rsidR="006B6464" w:rsidRDefault="006B6464" w:rsidP="006B6464">
      <w:pPr>
        <w:spacing w:after="0" w:line="360" w:lineRule="auto"/>
        <w:jc w:val="both"/>
        <w:rPr>
          <w:rFonts w:cs="Times New Roman"/>
          <w:szCs w:val="24"/>
        </w:rPr>
      </w:pPr>
      <w:r>
        <w:rPr>
          <w:rFonts w:cs="Times New Roman"/>
          <w:szCs w:val="24"/>
        </w:rPr>
        <w:tab/>
        <w:t>Ve své diplomové práci jsem se zabývala povahou řízení ve věcech, o nichž bylo rozhodnuto jiným orgánem. Jedná se o řízení upravené v části páté o.s.ř., v němž civilní soud na návrh znovu projedná spor nebo jinou právní věc vyplývající ze vztahů soukromého práva, o které podle zvláštního zákona již pravomocně rozhodl správní orgán. Od přijetí právní úpravy, která nabyla účinnosti k 1. lednu 2003, je povaha tohoto řízení nejasná. Řízení se jeví být novým nalézacím řízením, jež má samostatnou povahu zcela nezávislou na předchozím správním řízení. Současně však vykazuje rysy řízení přezkumného. Problematické je také určení, zda se jedná o řízení svou povahou sporné či nesporné. Řízení dle části páté o.s.ř. je tak v práci zkoumáno ze dvou hledisek. K nalezení odpovědí na výzkumné otázky, které jsem si v úvodu své práce položila, bylo třeba analyzovat nejen právní úpravu tohoto řízení, ale i jednotlivé instituty civilního procesu. Nyní mohu konstatovat, že jsem si svůj názor na povahu řízení dle části páté o.s.ř. utvořila a splnila tak cíl diplomové práce.</w:t>
      </w:r>
    </w:p>
    <w:p w:rsidR="006B6464" w:rsidRDefault="006B6464" w:rsidP="006B6464">
      <w:pPr>
        <w:spacing w:after="0" w:line="360" w:lineRule="auto"/>
        <w:jc w:val="both"/>
        <w:rPr>
          <w:rFonts w:cs="Times New Roman"/>
          <w:szCs w:val="24"/>
        </w:rPr>
      </w:pPr>
      <w:r>
        <w:rPr>
          <w:rFonts w:cs="Times New Roman"/>
          <w:szCs w:val="24"/>
        </w:rPr>
        <w:tab/>
        <w:t>V první kapitole byla má pozornost zaměřena na zkoumání povahy řízení podle páté části o.s.ř. z hlediska jeho sporného či nesporného charakteru. Řízení ve věcech, o nichž bylo rozhodnuto jiným orgánem, je ovládáno dispoziční zásadou. Spor nebo jinou právní věc, o které pravomocně rozhodl správní orgán, tak soud v občanském soudním řízení projedná a rozhodne za podmínek uvedených v části páté o.s.ř. pouze na návrh. K označení takového návrhu na zahájení řízení, jakož i osoby návrh podávající užívá zákon pojmy žaloba a žalobce. Na první pohled by nás takto zvolená terminologie mohla vést k mylnému závěru o povaze řízení dle části páté o.s.ř., neboť zcela nasvědčuje tomu, že se jedná o řízení sporné. Ve prospěch sporného charakteru řízení hovoří též další zásady v něm uplatňované, jež jsou pro sporné řízení typické. Patří mezi ně zejm. zásada koncentrace řízení upravená v § 250d o.s.ř. nebo zásada projednací, kterou je v řízení ovládáno dokazování. Že řízení ve věcech, o nichž dříve rozhodl správní orgán, je řízením sporným, výslovně uvádí sama důvodová zpráva k zákonu č. 151/2002 Sb., na jehož základě byla do o.s.ř. vložena nová část pátá toto řízení upravující. Názor zákonodárce sdílí například P. Hlavsa, když řízení dle části páté označuje jako zvláštní nalézací řízení sporné.</w:t>
      </w:r>
      <w:r>
        <w:rPr>
          <w:rStyle w:val="Znakapoznpodarou"/>
          <w:rFonts w:cs="Times New Roman"/>
          <w:szCs w:val="24"/>
        </w:rPr>
        <w:footnoteReference w:id="153"/>
      </w:r>
    </w:p>
    <w:p w:rsidR="006B6464" w:rsidRDefault="006B6464" w:rsidP="006B6464">
      <w:pPr>
        <w:spacing w:after="0" w:line="360" w:lineRule="auto"/>
        <w:ind w:firstLine="708"/>
        <w:jc w:val="both"/>
        <w:rPr>
          <w:rFonts w:cs="Times New Roman"/>
          <w:szCs w:val="24"/>
        </w:rPr>
      </w:pPr>
      <w:r>
        <w:rPr>
          <w:rFonts w:cs="Times New Roman"/>
          <w:szCs w:val="24"/>
        </w:rPr>
        <w:t>I navzdory všem těmto argumentům vypovídajícím o sporném charakteru řízení dle části páté o.s.ř. jej nelze označit čistě jako sporné řízení, neboť v sobě zahrnuje i znaky typické pro řízení nesporné. Mezi ně lze zařadit vlastní úpravu příslušnosti soudů (§ 249 a 250 o.s.ř.) nebo výslovné vyloučení tzv. kvalifikované výzvy dle § 114b (§ 250c odst. 3 o.s.ř.). Charakter nesporného řízení se však v řízení dle části páté projevuje především zvolenou formou účastenství. Účastníky řízení jsou zde žalobce a ti, kdo byli účastníky v řízení před správním orgánem (§ 250a o.s.ř.). Toto vymezení odpovídá definici stanovené v § 6 odst. 2 z.z.ř. pro účastníky nesporného řízení. Na rozdíl od sporného řízení, jehož účastníky jsou žalobce a žalovaný, tak žalobce nemá vliv na to, kdo bude pokládán za další účastníky řízení. Důsledkem materiálního pojetí účastenství může být situace, kdy účastníkem řízení dle části páté bude pouze jedna osoba, jestliže jen ta byla účastníkem řízení před správním orgánem. V tomto ohledu se jedná o významný argument svědčící proti sporné povaze řízení dle části páté o.s.ř., neboť v klasickém sporném řízení je vždy třeba dvou stran majících na věci protikladný zájem. Na základě speciální definice účastníků řízení označují autoři J. Mikeš, A. Winterová a F. Zoulík řízení podle páté části o.s.ř. jako řízení nesporné povahy. Podle jejich názoru nemůže jít o soudní spor tam, kde proti žalobci není žalovaný, vůči kterému by žalobce svou žalobu směřoval.</w:t>
      </w:r>
      <w:r>
        <w:rPr>
          <w:rStyle w:val="Znakapoznpodarou"/>
          <w:rFonts w:cs="Times New Roman"/>
          <w:szCs w:val="24"/>
        </w:rPr>
        <w:footnoteReference w:id="154"/>
      </w:r>
      <w:r>
        <w:rPr>
          <w:rFonts w:cs="Times New Roman"/>
          <w:szCs w:val="24"/>
        </w:rPr>
        <w:t xml:space="preserve"> O nesporném charakteru řízení dle části páté o.s.ř. nepochybuje ani P. Lavický.</w:t>
      </w:r>
      <w:r>
        <w:rPr>
          <w:rStyle w:val="Znakapoznpodarou"/>
          <w:rFonts w:cs="Times New Roman"/>
          <w:szCs w:val="24"/>
        </w:rPr>
        <w:footnoteReference w:id="155"/>
      </w:r>
    </w:p>
    <w:p w:rsidR="006B6464" w:rsidRDefault="006B6464" w:rsidP="006B6464">
      <w:pPr>
        <w:spacing w:after="0" w:line="360" w:lineRule="auto"/>
        <w:ind w:firstLine="708"/>
        <w:jc w:val="both"/>
        <w:rPr>
          <w:rFonts w:cs="Times New Roman"/>
          <w:szCs w:val="24"/>
        </w:rPr>
      </w:pPr>
      <w:r>
        <w:rPr>
          <w:rFonts w:cs="Times New Roman"/>
          <w:szCs w:val="24"/>
        </w:rPr>
        <w:t xml:space="preserve">Z výše uvedeného vyplývá, že učinit jednoznačný závěr o povaze řízení dle části páté o.s.ř. z hlediska toho, zda má sporný nebo nesporný charakter, bez dalšího nelze. Pro určení povahy tohoto řízení je třeba vzít v potaz též povahu řízení vedeného před správním orgánem, jež soudnímu řízení předchází. To bude ve většině případů řízením nesporným. Správní řád ovšem upravuje jako jedno ze zvláštních typů správního řízení také řízení sporné (§ 141 s.ř.). I správní řízení tak, stejně jako nalézací řízení soudní, může být svou povahou buď řízením nesporným, nebo naopak řízením sporným. Rozhodoval-li správní orgán v řízení podle § 141 s.ř. spor vyplývající ze soukromoprávních vztahů, lze bezpochyby tvrdit, že i následné řízení před soudem bude svým charakterem řízením sporným. Posuzování povahy řízení dle části páté s ohledem na předchozí správní řízení se tudíž jeví jako vhodné. </w:t>
      </w:r>
    </w:p>
    <w:p w:rsidR="006B6464" w:rsidRDefault="006B6464" w:rsidP="006B6464">
      <w:pPr>
        <w:spacing w:after="0" w:line="360" w:lineRule="auto"/>
        <w:ind w:firstLine="708"/>
        <w:jc w:val="both"/>
        <w:rPr>
          <w:rFonts w:cs="Times New Roman"/>
          <w:szCs w:val="24"/>
        </w:rPr>
      </w:pPr>
      <w:r>
        <w:rPr>
          <w:rFonts w:cs="Times New Roman"/>
          <w:szCs w:val="24"/>
        </w:rPr>
        <w:t>Nelze však přehlížet charakteristické znaky tohoto řízení vyplývající přímo z právní úpravy obsažené v o.s.ř. Klasifikujeme-li tak například konkrétní řízení vedené podle páté části o.s.ř. jako nesporné řízení, bude i přesto ovládáno zásadami typickými pro řízení sporná. Ptám-li se v úvodu, zda povahu řízení dle části páté o.s.ř. ovlivňuje řízení před správním orgánem, musím nyní konstatovat, že tomu tak vskutku je. Nicméně nelze popřít skutečnost, že toto řízení bude vždy vykazovat jak znaky řízení sporného, tak zároveň i znaky řízení nesporného. To potvrzuje ve svém nálezu též Ústavní soud.</w:t>
      </w:r>
      <w:r>
        <w:rPr>
          <w:rStyle w:val="Znakapoznpodarou"/>
          <w:rFonts w:cs="Times New Roman"/>
          <w:szCs w:val="24"/>
        </w:rPr>
        <w:footnoteReference w:id="156"/>
      </w:r>
    </w:p>
    <w:p w:rsidR="006B6464" w:rsidRDefault="006B6464" w:rsidP="006B6464">
      <w:pPr>
        <w:spacing w:after="0" w:line="360" w:lineRule="auto"/>
        <w:ind w:firstLine="708"/>
        <w:jc w:val="both"/>
        <w:rPr>
          <w:rFonts w:cs="Times New Roman"/>
          <w:szCs w:val="24"/>
        </w:rPr>
      </w:pPr>
      <w:r>
        <w:rPr>
          <w:rFonts w:cs="Times New Roman"/>
          <w:szCs w:val="24"/>
        </w:rPr>
        <w:t>Při zkoumání povahy řízení ve věcech, o nichž bylo rozhodnuto jiným orgánem, z hlediska rozlišení, zda se jedná o řízení sporné či nesporné, je po zhodnocení všech argumentů zjevné, že přiklonit se ke kterékoli z těchto dvou možností by nebylo správné. Řízení dle části páté o.s.ř. je totiž zcela evidentně jakousi kombinací obou těchto řízení. Dle mého názoru se tak jedná o řízení sui generis (svého druhu) vyznačující se znaky sporného i nesporného řízení. Jakýkoli jiný závěr by specifickou povahu tohoto řízení nemohl nikdy zcela vystihnout.</w:t>
      </w:r>
    </w:p>
    <w:p w:rsidR="006B6464" w:rsidRDefault="006B6464" w:rsidP="006B6464">
      <w:pPr>
        <w:spacing w:after="0" w:line="360" w:lineRule="auto"/>
        <w:ind w:firstLine="708"/>
        <w:jc w:val="both"/>
        <w:rPr>
          <w:rFonts w:cs="Times New Roman"/>
          <w:szCs w:val="24"/>
        </w:rPr>
      </w:pPr>
      <w:r>
        <w:rPr>
          <w:rFonts w:cs="Times New Roman"/>
          <w:szCs w:val="24"/>
        </w:rPr>
        <w:t>V kapitole druhé jsem se věnovala povaze řízení dle části páté o.s.ř. z hlediska určení, zda jde o řízení svým charakterem přezkumné nebo naopak o nové nalézací řízení samostatné povahy. Již z koncepce právní úpravy řízení ve věcech, o nichž bylo rozhodnuto jiným orgánem, je zřejmé, že toto řízení na řízení před správním orgánem nenavazuje. Ustanovení § 244 odst. 1 o.s.ř. stanoví, že rozhodl-li správní orgán podle zvláštního zákona o sporu nebo o jiné právní věci vyplývající ze vztahů soukromého práva a nabylo-li rozhodnutí správního orgánu právní moci, může být tatáž věc projednána na návrh v občanském soudním řízení. Žalobou podle páté části o.s.ř. se tak žalobce domáhá nového projednání a rozhodnutí věci, o které již bylo pravomocně rozhodnuto v řízení před správním orgánem. Nejde tedy o opravné řízení, nýbrž o nové nalézací řízení, které má samostatnou povahu a které je na správním řízení de facto nezávislé. V rámci nového projednání věci není soud nikterak vázán skutkovým stavem, jak byl zjištěn správním orgánem (§ 250e odst. 1 o.s.ř.). Soud může provést důkazy nové, jakož i zopakovat důkazy provedené již v řízení před správním orgánem. V řízení dle části páté o.s.ř. tak civilní soud věc nově posoudí a dospěje-li k závěru, že o sporu nebo o jiné právní věci má být rozhodnuto jinak, než rozhodl správní orgán, rozhodne ve věci samé rozsudkem (§ 250j odst. 1 o.s.ř.). Takové meritorní rozhodnutí nahradí rozhodnutí správního orgánu v takovém rozsahu, v jakém je rozsudkem soudu dotčeno (§ 250j odst. 2 o.s.ř.). Zde tak přece jen můžeme cítit jakousi návaznost na předchozí správní řízení. Jak totiž říká P. Podrazil: „Řízení podle páté části je řízením prvoinstančním, nelze však zcela potlačit fakt, že o právu či povinnosti žalobce se již dříve konalo řízení správní“.</w:t>
      </w:r>
      <w:r>
        <w:rPr>
          <w:rStyle w:val="Znakapoznpodarou"/>
          <w:rFonts w:cs="Times New Roman"/>
          <w:szCs w:val="24"/>
        </w:rPr>
        <w:footnoteReference w:id="157"/>
      </w:r>
    </w:p>
    <w:p w:rsidR="006B6464" w:rsidRDefault="006B6464" w:rsidP="006B6464">
      <w:pPr>
        <w:spacing w:after="0" w:line="360" w:lineRule="auto"/>
        <w:ind w:firstLine="708"/>
        <w:jc w:val="both"/>
        <w:rPr>
          <w:rFonts w:cs="Times New Roman"/>
          <w:szCs w:val="24"/>
        </w:rPr>
      </w:pPr>
      <w:r>
        <w:rPr>
          <w:rFonts w:cs="Times New Roman"/>
          <w:szCs w:val="24"/>
        </w:rPr>
        <w:t>Ačkoliv cílem řízení dle části páté o.s.ř. není přezkum správního rozhodnutí, lze v tomto řízení spatřit některé rysy pro přezkumné řízení charakteristické. Prvky přezkumu se v řízení projevují již v samotném vymezení základních podmínek, za nichž soud věc znovu projedná, dále v úpravě podstatných náležitostí žaloby dle § 246 o.s.ř., a zejména pak v ohraničení předmětu řízení, resp. jeho rozsahu, neboť ten musí zásadně korespondovat s předmětem předchozího správního řízení. Ve prospěch přezkumné povahy řízení svědčí dále ust. § 248 upravující odklad právní moci nebo vykonatelnosti správního rozhodnutí. Jelikož řízení dle části páté o.s.ř. není opravným řízením, nemá tak podání žaloby na právní moc ani vykonatelnost rozhodnutí správního orgánu odkladný účinek (§ 248 odst. 1 o.s.ř.). Soud však na žádost žalobce o odkladu rozhodne, jsou-li pro to splněny podmínky uvedené v § 248 odst. 2 o.s.ř. Dalším případem je možnost soudu vzít za svá též skutková zjištění správního orgánu (§ 250e odst. 2 o.s.ř.). Z toho plyne, že i když soud není vázán skutkovým stavem, jak jej správní orgán zjistil, může z něj při svém rozhodnutí vyjít. V klasickém nalézacím řízení by však tuto možnost neměl. Nepochybně lze řízení dle části páté o.s.ř. označit za přezkumné řízení také v případech, kdy soud žalobu dle § 250i o.s.ř. zamítá, protože dospěl k závěru, že správní orgán rozhodl o sporu nebo o jiné právní věci správně. Za této situace zůstává původní správní rozhodnutí nedotčeno.</w:t>
      </w:r>
    </w:p>
    <w:p w:rsidR="006B6464" w:rsidRDefault="006B6464" w:rsidP="006B6464">
      <w:pPr>
        <w:spacing w:after="0" w:line="360" w:lineRule="auto"/>
        <w:ind w:firstLine="708"/>
        <w:jc w:val="both"/>
        <w:rPr>
          <w:rFonts w:cs="Times New Roman"/>
          <w:szCs w:val="24"/>
        </w:rPr>
      </w:pPr>
      <w:r>
        <w:rPr>
          <w:rFonts w:cs="Times New Roman"/>
          <w:szCs w:val="24"/>
        </w:rPr>
        <w:t>Lze uzavřít, že i z tohoto hlediska je povaha řízení dle části páté o.s.ř. specifická. Jedná se sice o řízení samostatné povahy, jehož prioritním účelem je nové posouzení věci před nezávislým a nestranným soudem, přece však mu lze v určitých případech přisuzovat též přezkumný charakter. Dle Nejvyššího správního soudu má řízení hybridní povahu přezkumnou i nalézací, jež se od správního soudnictví významně liší.</w:t>
      </w:r>
      <w:r>
        <w:rPr>
          <w:rStyle w:val="Znakapoznpodarou"/>
          <w:rFonts w:cs="Times New Roman"/>
          <w:szCs w:val="24"/>
        </w:rPr>
        <w:footnoteReference w:id="158"/>
      </w:r>
      <w:r>
        <w:rPr>
          <w:rFonts w:cs="Times New Roman"/>
          <w:szCs w:val="24"/>
        </w:rPr>
        <w:t xml:space="preserve"> S tímto názorem se ztotožňuji. Přestože se řízení dle části páté jeví být novým nalézacím řízením, jež na správní řízení téměř nijak nenavazuje, zcela přirozeně bude svou povahou vždy i řízením přezkumným, neboť nelze zcela ignorovat skutečnost, že o téže věci bylo správním orgánem již dříve pravomocně rozhodnuto.</w:t>
      </w:r>
    </w:p>
    <w:p w:rsidR="006B6464" w:rsidRDefault="006B6464" w:rsidP="006B6464">
      <w:pPr>
        <w:spacing w:after="0" w:line="360" w:lineRule="auto"/>
        <w:ind w:firstLine="708"/>
        <w:jc w:val="both"/>
        <w:rPr>
          <w:rFonts w:cs="Times New Roman"/>
          <w:szCs w:val="24"/>
        </w:rPr>
      </w:pPr>
      <w:r>
        <w:rPr>
          <w:rFonts w:cs="Times New Roman"/>
          <w:szCs w:val="24"/>
        </w:rPr>
        <w:t>Domnívám se, že hypotéza, již jsem si v úvodu diplomové práce stanovila, byla s ohledem na vše shora uvedené potvrzena. Řízení dle části páté o.s.ř. skutečně nelze označit čistě za řízení sporné či nesporné ani jej nelze bez výhrad chápat jen jako zcela nové řízení, a to právě vzhledem k jeho specifické povaze. Dle mého názoru je tak řízení ve věcech, o nichž bylo rozhodnuto jiným orgánem, zvláštním druhem řízení.</w:t>
      </w:r>
    </w:p>
    <w:p w:rsidR="006B6464" w:rsidRDefault="006B6464" w:rsidP="006B6464">
      <w:pPr>
        <w:spacing w:after="0" w:line="360" w:lineRule="auto"/>
        <w:ind w:firstLine="708"/>
        <w:jc w:val="both"/>
        <w:rPr>
          <w:rFonts w:cs="Times New Roman"/>
          <w:szCs w:val="24"/>
        </w:rPr>
      </w:pPr>
      <w:r>
        <w:rPr>
          <w:rFonts w:cs="Times New Roman"/>
          <w:szCs w:val="24"/>
        </w:rPr>
        <w:t>Závěrem je třeba podotknout, že neujasněná povaha řízení dle části páté o.s.ř. není pouze záležitostí teoretickou, neboť v jejím důsledku vznikají i v praxi aplikační potíže. Svou vinu na tom nese zejména právní úprava tohoto řízení. Část pátá, i když má jako speciální úprava ve vztahu k předchozím částem o.s.ř. přednost, totiž není právní úpravou komplexní. Naopak sama výslovně upravuje pouze některé procesní instituty. Proto není-li v této části uvedeno jinak, užijí se přiměřeně ustanovení části první až čtvrté o.s.ř. (§ 245). Určení, kterých institutů z obecné úpravy o.s.ř. má či může být v řízení užito, je však mnohdy značně problematické. Nadto se v důsledku přijetí speciálního zákona upravujícího nesporná a jiná zvláštní řízení situace ještě více komplikuje. S ohledem na zvláštní charakter řízení dle části páté tak shledávám takto zvolené pojetí právní úpravy poměrně nevhodným.</w:t>
      </w:r>
    </w:p>
    <w:p w:rsidR="006B6464" w:rsidRPr="000A0C7E" w:rsidRDefault="006B6464" w:rsidP="006B6464">
      <w:pPr>
        <w:spacing w:after="0" w:line="360" w:lineRule="auto"/>
        <w:ind w:firstLine="708"/>
        <w:jc w:val="both"/>
        <w:rPr>
          <w:rFonts w:cs="Times New Roman"/>
          <w:szCs w:val="24"/>
        </w:rPr>
      </w:pPr>
      <w:r>
        <w:rPr>
          <w:rFonts w:cs="Times New Roman"/>
          <w:szCs w:val="24"/>
        </w:rPr>
        <w:t xml:space="preserve">Je otázkou, zdali se zákonodárce při přijímání současné úpravy řízení ve věcech, o nichž bylo rozhodnuto jiným orgánem, povahou tohoto řízení vůbec zabýval. Z důvodové zprávy k zák. č. 151/2002 Sb. jasně vyplývá, že tak činit nemohl, jelikož zde řízení dle části páté označuje jako řízení sporné bez jakéhokoli bližšího odůvodnění. Nepropracovanost právní úpravy části páté o.s.ř. si vysvětluji tím, že musela být přijata v relativně krátkém čase poté, co bylo nálezem Ústavního soudu č. 276/2001 Sb. zrušeno celé její předchozí znění, jež do konce roku 2002 souhrnně upravovalo správní soudnictví. Od té doby však již uplynulo více než deset let. Proto se </w:t>
      </w:r>
      <w:r>
        <w:rPr>
          <w:rFonts w:cs="Times New Roman"/>
          <w:szCs w:val="24"/>
          <w:shd w:val="clear" w:color="auto" w:fill="FFFFFF"/>
        </w:rPr>
        <w:t xml:space="preserve">domnívám, že je </w:t>
      </w:r>
      <w:r w:rsidRPr="000A0C7E">
        <w:rPr>
          <w:rFonts w:cs="Times New Roman"/>
          <w:szCs w:val="24"/>
          <w:shd w:val="clear" w:color="auto" w:fill="FFFFFF"/>
        </w:rPr>
        <w:t xml:space="preserve">na čase uvažovat nad změnou právní úpravy, jež by </w:t>
      </w:r>
      <w:r>
        <w:rPr>
          <w:rFonts w:cs="Times New Roman"/>
          <w:szCs w:val="24"/>
          <w:shd w:val="clear" w:color="auto" w:fill="FFFFFF"/>
        </w:rPr>
        <w:t xml:space="preserve">v budoucnu lépe odpovídala charakteru a účelu </w:t>
      </w:r>
      <w:r w:rsidRPr="000A0C7E">
        <w:rPr>
          <w:rFonts w:cs="Times New Roman"/>
          <w:szCs w:val="24"/>
          <w:shd w:val="clear" w:color="auto" w:fill="FFFFFF"/>
        </w:rPr>
        <w:t>ří</w:t>
      </w:r>
      <w:r>
        <w:rPr>
          <w:rFonts w:cs="Times New Roman"/>
          <w:szCs w:val="24"/>
          <w:shd w:val="clear" w:color="auto" w:fill="FFFFFF"/>
        </w:rPr>
        <w:t>zení dle části páté o.s.ř</w:t>
      </w:r>
      <w:r w:rsidRPr="000A0C7E">
        <w:rPr>
          <w:rFonts w:cs="Times New Roman"/>
          <w:szCs w:val="24"/>
          <w:shd w:val="clear" w:color="auto" w:fill="FFFFFF"/>
        </w:rPr>
        <w:t>.</w:t>
      </w:r>
    </w:p>
    <w:p w:rsidR="000160F9" w:rsidRDefault="006B6464" w:rsidP="006B6464">
      <w:pPr>
        <w:spacing w:after="0" w:line="360" w:lineRule="auto"/>
        <w:ind w:firstLine="708"/>
        <w:jc w:val="both"/>
        <w:rPr>
          <w:rFonts w:cs="Times New Roman"/>
          <w:szCs w:val="24"/>
        </w:rPr>
      </w:pPr>
      <w:r>
        <w:rPr>
          <w:rFonts w:cs="Times New Roman"/>
          <w:szCs w:val="24"/>
        </w:rPr>
        <w:t>Jestliže docházím k závěru, že v sobě řízení dle části páté o.s.ř. zahrnuje některé znaky sporného i nesporného řízení, přičemž ho však nelze ani k jednomu z těchto druhů řízení přiřadit, a navíc se jedná o nalézací řízení s prvky přezkumu, bylo by namístě upravit jej komplexně jako zcela zvláštní druh občanského soudního řízení. Je však otázkou, zda jej následně ponechat v občanském soudním řádu, jenž od počátku roku 2014 upravuje (pouze</w:t>
      </w:r>
      <w:r>
        <w:rPr>
          <w:rStyle w:val="Znakapoznpodarou"/>
          <w:rFonts w:cs="Times New Roman"/>
          <w:szCs w:val="24"/>
        </w:rPr>
        <w:footnoteReference w:id="159"/>
      </w:r>
      <w:r>
        <w:rPr>
          <w:rFonts w:cs="Times New Roman"/>
          <w:szCs w:val="24"/>
        </w:rPr>
        <w:t>) průběh sporného řízení, nebo jej začlenit do zákona o zvláštních řízeních soudních, kde jsou mimo nesporná řízení obsažena i jiná řízení zvláštní, která vykazují procesní odlišnosti od klasického řízení sporného. V úvahu přichází též vytvoření zvláštního právního předpisu, jenž by zevrubně upravoval soudní kontrolu rozhodnutí správních orgánů v soukromoprávních věcech. Velice diskutovanou je pak možnost odstranění dualistické koncepce soudní kontroly veřejné správy a svěření této činnosti do výlučné pravomoci správních soudů vykonávané v jednotném řízení (příp. ve dvou samostatných oddělených řízeních) dle s.ř.s. Ať už by zákonodárce zvolil kteroukoli z nabízených variant, rozhodně by si řízení ve věcech, o nichž bylo rozhodnuto jiným orgánem, jakožto řízení sui generis zasloužilo právní úpravu, která by byla nová, podrobnější a ve svém důsledku snad i lepší.</w:t>
      </w:r>
    </w:p>
    <w:p w:rsidR="000160F9" w:rsidRDefault="000160F9">
      <w:pPr>
        <w:rPr>
          <w:rFonts w:cs="Times New Roman"/>
          <w:szCs w:val="24"/>
        </w:rPr>
      </w:pPr>
      <w:r>
        <w:rPr>
          <w:rFonts w:cs="Times New Roman"/>
          <w:szCs w:val="24"/>
        </w:rPr>
        <w:br w:type="page"/>
      </w:r>
    </w:p>
    <w:p w:rsidR="00EB7C94" w:rsidRPr="00D204CD" w:rsidRDefault="00EB7C94" w:rsidP="008A35AE">
      <w:pPr>
        <w:pStyle w:val="Nadpis1"/>
        <w:spacing w:before="0"/>
        <w:jc w:val="both"/>
        <w:rPr>
          <w:szCs w:val="32"/>
        </w:rPr>
      </w:pPr>
      <w:bookmarkStart w:id="58" w:name="_Toc408781922"/>
      <w:bookmarkStart w:id="59" w:name="_Toc410223476"/>
      <w:r w:rsidRPr="00882CD5">
        <w:rPr>
          <w:szCs w:val="32"/>
        </w:rPr>
        <w:t>Seznam použitých zdrojů</w:t>
      </w:r>
      <w:bookmarkEnd w:id="58"/>
      <w:bookmarkEnd w:id="59"/>
    </w:p>
    <w:p w:rsidR="00EB7C94" w:rsidRDefault="00EB7C94" w:rsidP="008A35AE">
      <w:pPr>
        <w:spacing w:after="0" w:line="360" w:lineRule="auto"/>
        <w:jc w:val="both"/>
        <w:rPr>
          <w:b/>
          <w:color w:val="000000"/>
          <w:sz w:val="28"/>
          <w:szCs w:val="28"/>
        </w:rPr>
      </w:pPr>
      <w:r w:rsidRPr="00C1529A">
        <w:rPr>
          <w:b/>
          <w:color w:val="000000"/>
          <w:sz w:val="28"/>
          <w:szCs w:val="28"/>
        </w:rPr>
        <w:t>Monografie</w:t>
      </w:r>
      <w:r>
        <w:rPr>
          <w:b/>
          <w:color w:val="000000"/>
          <w:sz w:val="28"/>
          <w:szCs w:val="28"/>
        </w:rPr>
        <w:t xml:space="preserve"> a komentáře</w:t>
      </w:r>
    </w:p>
    <w:p w:rsidR="00EB7C94" w:rsidRDefault="00EB7C94" w:rsidP="008A35AE">
      <w:pPr>
        <w:pStyle w:val="Textpoznpodarou"/>
        <w:spacing w:line="360" w:lineRule="auto"/>
        <w:jc w:val="both"/>
        <w:rPr>
          <w:sz w:val="24"/>
          <w:szCs w:val="24"/>
        </w:rPr>
      </w:pPr>
      <w:r w:rsidRPr="00AC4B58">
        <w:rPr>
          <w:sz w:val="24"/>
          <w:szCs w:val="24"/>
        </w:rPr>
        <w:t xml:space="preserve">BUREŠ, Jaroslav, DRÁPAL, Ljubomír, KRČMÁŘ, Zdenek, MAZANEC, Michal. </w:t>
      </w:r>
      <w:r w:rsidRPr="00AC4B58">
        <w:rPr>
          <w:i/>
          <w:sz w:val="24"/>
          <w:szCs w:val="24"/>
        </w:rPr>
        <w:t xml:space="preserve">Občanský soudní </w:t>
      </w:r>
      <w:r>
        <w:rPr>
          <w:i/>
          <w:sz w:val="24"/>
          <w:szCs w:val="24"/>
        </w:rPr>
        <w:t>řád. Komentář. II. díl</w:t>
      </w:r>
      <w:r w:rsidRPr="00AC4B58">
        <w:rPr>
          <w:i/>
          <w:sz w:val="24"/>
          <w:szCs w:val="24"/>
        </w:rPr>
        <w:t>.</w:t>
      </w:r>
      <w:r w:rsidRPr="00AC4B58">
        <w:rPr>
          <w:sz w:val="24"/>
          <w:szCs w:val="24"/>
        </w:rPr>
        <w:t xml:space="preserve"> 6. </w:t>
      </w:r>
      <w:r>
        <w:rPr>
          <w:sz w:val="24"/>
          <w:szCs w:val="24"/>
        </w:rPr>
        <w:t>vydání. Praha: C. H. Beck, 2003. 858</w:t>
      </w:r>
      <w:r w:rsidRPr="003321E1">
        <w:rPr>
          <w:sz w:val="24"/>
          <w:szCs w:val="24"/>
        </w:rPr>
        <w:t xml:space="preserve"> s.</w:t>
      </w:r>
    </w:p>
    <w:p w:rsidR="00EB7C94" w:rsidRPr="00574B3B"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rFonts w:cs="Times New Roman"/>
          <w:iCs/>
          <w:color w:val="000000"/>
          <w:sz w:val="24"/>
          <w:szCs w:val="24"/>
          <w:shd w:val="clear" w:color="auto" w:fill="FFFFFF"/>
        </w:rPr>
      </w:pPr>
      <w:r w:rsidRPr="00574B3B">
        <w:rPr>
          <w:rFonts w:cs="Times New Roman"/>
          <w:iCs/>
          <w:color w:val="000000"/>
          <w:sz w:val="24"/>
          <w:szCs w:val="24"/>
          <w:shd w:val="clear" w:color="auto" w:fill="FFFFFF"/>
        </w:rPr>
        <w:t>BUREŠ, Jaroslav,</w:t>
      </w:r>
      <w:r>
        <w:rPr>
          <w:rFonts w:cs="Times New Roman"/>
          <w:iCs/>
          <w:color w:val="000000"/>
          <w:sz w:val="24"/>
          <w:szCs w:val="24"/>
          <w:shd w:val="clear" w:color="auto" w:fill="FFFFFF"/>
        </w:rPr>
        <w:t xml:space="preserve"> DRÁPAL, Ljubomír, KRČMÁŘ, Zdeně</w:t>
      </w:r>
      <w:r w:rsidRPr="00574B3B">
        <w:rPr>
          <w:rFonts w:cs="Times New Roman"/>
          <w:iCs/>
          <w:color w:val="000000"/>
          <w:sz w:val="24"/>
          <w:szCs w:val="24"/>
          <w:shd w:val="clear" w:color="auto" w:fill="FFFFFF"/>
        </w:rPr>
        <w:t>k a kol</w:t>
      </w:r>
      <w:r w:rsidRPr="00574B3B">
        <w:rPr>
          <w:rFonts w:cs="Times New Roman"/>
          <w:i/>
          <w:iCs/>
          <w:color w:val="000000"/>
          <w:sz w:val="24"/>
          <w:szCs w:val="24"/>
          <w:shd w:val="clear" w:color="auto" w:fill="FFFFFF"/>
        </w:rPr>
        <w:t>. Občanský soudní řád.</w:t>
      </w:r>
      <w:r>
        <w:rPr>
          <w:rFonts w:cs="Times New Roman"/>
          <w:i/>
          <w:iCs/>
          <w:color w:val="000000"/>
          <w:sz w:val="24"/>
          <w:szCs w:val="24"/>
          <w:shd w:val="clear" w:color="auto" w:fill="FFFFFF"/>
        </w:rPr>
        <w:t xml:space="preserve"> Komentář. I. díl. </w:t>
      </w:r>
      <w:r w:rsidRPr="00574B3B">
        <w:rPr>
          <w:rFonts w:cs="Times New Roman"/>
          <w:iCs/>
          <w:color w:val="000000"/>
          <w:sz w:val="24"/>
          <w:szCs w:val="24"/>
          <w:shd w:val="clear" w:color="auto" w:fill="FFFFFF"/>
        </w:rPr>
        <w:t>7. vydání. Praha: C. H. Beck, 20</w:t>
      </w:r>
      <w:r>
        <w:rPr>
          <w:rFonts w:cs="Times New Roman"/>
          <w:iCs/>
          <w:color w:val="000000"/>
          <w:sz w:val="24"/>
          <w:szCs w:val="24"/>
          <w:shd w:val="clear" w:color="auto" w:fill="FFFFFF"/>
        </w:rPr>
        <w:t>06. 1066 s</w:t>
      </w:r>
      <w:r w:rsidRPr="00574B3B">
        <w:rPr>
          <w:rFonts w:cs="Times New Roman"/>
          <w:iCs/>
          <w:color w:val="000000"/>
          <w:sz w:val="24"/>
          <w:szCs w:val="24"/>
          <w:shd w:val="clear" w:color="auto" w:fill="FFFFFF"/>
        </w:rPr>
        <w:t>.</w:t>
      </w:r>
    </w:p>
    <w:p w:rsidR="00EB7C94" w:rsidRDefault="00EB7C94" w:rsidP="00EB7C94">
      <w:pPr>
        <w:pStyle w:val="Textpoznpodarou"/>
        <w:spacing w:line="360" w:lineRule="auto"/>
        <w:jc w:val="both"/>
        <w:rPr>
          <w:rFonts w:cs="Times New Roman"/>
          <w:iCs/>
          <w:color w:val="000000"/>
          <w:sz w:val="24"/>
          <w:szCs w:val="24"/>
          <w:shd w:val="clear" w:color="auto" w:fill="FFFFFF"/>
        </w:rPr>
      </w:pPr>
    </w:p>
    <w:p w:rsidR="00EB7C94" w:rsidRPr="001B2ECE" w:rsidRDefault="00EB7C94" w:rsidP="00EB7C94">
      <w:pPr>
        <w:pStyle w:val="Textpoznpodarou"/>
        <w:spacing w:line="360" w:lineRule="auto"/>
        <w:jc w:val="both"/>
        <w:rPr>
          <w:rFonts w:cs="Times New Roman"/>
          <w:sz w:val="24"/>
          <w:szCs w:val="24"/>
        </w:rPr>
      </w:pPr>
      <w:r w:rsidRPr="001B2ECE">
        <w:rPr>
          <w:sz w:val="24"/>
          <w:szCs w:val="24"/>
        </w:rPr>
        <w:t xml:space="preserve">BUREŠ, Jaroslav, DRÁPAL, Ljubomír, KRČMÁŘ, Zdeněk a kol. </w:t>
      </w:r>
      <w:r w:rsidRPr="001B2ECE">
        <w:rPr>
          <w:i/>
          <w:sz w:val="24"/>
          <w:szCs w:val="24"/>
        </w:rPr>
        <w:t xml:space="preserve">Občanský soudní řád. Komentář. II. díl. </w:t>
      </w:r>
      <w:r w:rsidRPr="001B2ECE">
        <w:rPr>
          <w:sz w:val="24"/>
          <w:szCs w:val="24"/>
        </w:rPr>
        <w:t>7. vydání. Praha: C. H. Beck, 2006.</w:t>
      </w:r>
      <w:r>
        <w:rPr>
          <w:sz w:val="24"/>
          <w:szCs w:val="24"/>
        </w:rPr>
        <w:t xml:space="preserve"> 1054 s.</w:t>
      </w:r>
    </w:p>
    <w:p w:rsidR="00EB7C94" w:rsidRDefault="00EB7C94" w:rsidP="00EB7C94">
      <w:pPr>
        <w:pStyle w:val="Textpoznpodarou"/>
        <w:spacing w:line="360" w:lineRule="auto"/>
        <w:jc w:val="both"/>
        <w:rPr>
          <w:sz w:val="24"/>
          <w:szCs w:val="24"/>
        </w:rPr>
      </w:pPr>
    </w:p>
    <w:p w:rsidR="00EB7C94" w:rsidRPr="002D1FB8" w:rsidRDefault="00EB7C94" w:rsidP="00EB7C94">
      <w:pPr>
        <w:pStyle w:val="Textpoznpodarou"/>
        <w:spacing w:line="360" w:lineRule="auto"/>
        <w:jc w:val="both"/>
        <w:rPr>
          <w:rFonts w:cs="Times New Roman"/>
          <w:sz w:val="24"/>
          <w:szCs w:val="24"/>
        </w:rPr>
      </w:pPr>
      <w:r w:rsidRPr="002D1FB8">
        <w:rPr>
          <w:rFonts w:cs="Times New Roman"/>
          <w:color w:val="000000"/>
          <w:sz w:val="24"/>
          <w:szCs w:val="24"/>
        </w:rPr>
        <w:t>DAVID, Ludvík</w:t>
      </w:r>
      <w:r>
        <w:rPr>
          <w:rFonts w:cs="Times New Roman"/>
          <w:color w:val="000000"/>
          <w:sz w:val="24"/>
          <w:szCs w:val="24"/>
        </w:rPr>
        <w:t>, IŠTVÁNEK, František, JAVŮRKOVÁ, Naděžda, KASÍKOVÁ, Martina, LAVICKÝ, Petr</w:t>
      </w:r>
      <w:r w:rsidRPr="002D1FB8">
        <w:rPr>
          <w:rFonts w:cs="Times New Roman"/>
          <w:color w:val="000000"/>
          <w:sz w:val="24"/>
          <w:szCs w:val="24"/>
        </w:rPr>
        <w:t xml:space="preserve"> a kol. </w:t>
      </w:r>
      <w:r>
        <w:rPr>
          <w:rFonts w:cs="Times New Roman"/>
          <w:i/>
          <w:iCs/>
          <w:color w:val="000000"/>
          <w:sz w:val="24"/>
          <w:szCs w:val="24"/>
        </w:rPr>
        <w:t>Občanský soudní řád. K</w:t>
      </w:r>
      <w:r w:rsidRPr="002D1FB8">
        <w:rPr>
          <w:rFonts w:cs="Times New Roman"/>
          <w:i/>
          <w:iCs/>
          <w:color w:val="000000"/>
          <w:sz w:val="24"/>
          <w:szCs w:val="24"/>
        </w:rPr>
        <w:t xml:space="preserve">omentář. I. díl. </w:t>
      </w:r>
      <w:r w:rsidRPr="002D1FB8">
        <w:rPr>
          <w:rFonts w:cs="Times New Roman"/>
          <w:color w:val="000000"/>
          <w:sz w:val="24"/>
          <w:szCs w:val="24"/>
        </w:rPr>
        <w:t>Praha: Wolters Kluwer ČR, 2009</w:t>
      </w:r>
      <w:r>
        <w:rPr>
          <w:rFonts w:cs="Times New Roman"/>
          <w:color w:val="000000"/>
          <w:sz w:val="24"/>
          <w:szCs w:val="24"/>
        </w:rPr>
        <w:t>. 1108 s.</w:t>
      </w:r>
    </w:p>
    <w:p w:rsidR="00EB7C94" w:rsidRPr="00AC4B58" w:rsidRDefault="00EB7C94" w:rsidP="00EB7C94">
      <w:pPr>
        <w:pStyle w:val="Textpoznpodarou"/>
        <w:spacing w:line="360" w:lineRule="auto"/>
        <w:jc w:val="both"/>
        <w:rPr>
          <w:sz w:val="24"/>
          <w:szCs w:val="24"/>
        </w:rPr>
      </w:pPr>
    </w:p>
    <w:p w:rsidR="00EB7C94" w:rsidRDefault="00EB7C94" w:rsidP="00EB7C94">
      <w:pPr>
        <w:spacing w:after="0" w:line="360" w:lineRule="auto"/>
        <w:jc w:val="both"/>
        <w:rPr>
          <w:color w:val="000000"/>
          <w:szCs w:val="24"/>
        </w:rPr>
      </w:pPr>
      <w:r w:rsidRPr="002D1FB8">
        <w:rPr>
          <w:rFonts w:cs="Times New Roman"/>
          <w:color w:val="000000"/>
          <w:szCs w:val="24"/>
        </w:rPr>
        <w:t>DAVID, Ludvík</w:t>
      </w:r>
      <w:r>
        <w:rPr>
          <w:rFonts w:cs="Times New Roman"/>
          <w:color w:val="000000"/>
          <w:szCs w:val="24"/>
        </w:rPr>
        <w:t>, IŠTVÁNEK, František, JAVŮRKOVÁ, Naděžda, KASÍKOVÁ, Martina, LAVICKÝ, Petr</w:t>
      </w:r>
      <w:r w:rsidRPr="002D1FB8">
        <w:rPr>
          <w:rFonts w:cs="Times New Roman"/>
          <w:color w:val="000000"/>
          <w:szCs w:val="24"/>
        </w:rPr>
        <w:t xml:space="preserve"> a kol. </w:t>
      </w:r>
      <w:r>
        <w:rPr>
          <w:i/>
          <w:iCs/>
          <w:color w:val="000000"/>
          <w:szCs w:val="24"/>
        </w:rPr>
        <w:t>Občanský soudní řád. K</w:t>
      </w:r>
      <w:r w:rsidRPr="008C2A07">
        <w:rPr>
          <w:i/>
          <w:iCs/>
          <w:color w:val="000000"/>
          <w:szCs w:val="24"/>
        </w:rPr>
        <w:t xml:space="preserve">omentář. II. </w:t>
      </w:r>
      <w:r>
        <w:rPr>
          <w:i/>
          <w:iCs/>
          <w:color w:val="000000"/>
          <w:szCs w:val="24"/>
        </w:rPr>
        <w:t>d</w:t>
      </w:r>
      <w:r w:rsidRPr="008C2A07">
        <w:rPr>
          <w:i/>
          <w:iCs/>
          <w:color w:val="000000"/>
          <w:szCs w:val="24"/>
        </w:rPr>
        <w:t>íl.</w:t>
      </w:r>
      <w:r w:rsidRPr="008C2A07">
        <w:rPr>
          <w:color w:val="000000"/>
          <w:szCs w:val="24"/>
        </w:rPr>
        <w:t xml:space="preserve"> Praha: Wolters Kluwer Č</w:t>
      </w:r>
      <w:r>
        <w:rPr>
          <w:color w:val="000000"/>
          <w:szCs w:val="24"/>
        </w:rPr>
        <w:t>R, 2009. 948 s.</w:t>
      </w:r>
    </w:p>
    <w:p w:rsidR="00EB7C94" w:rsidRDefault="00EB7C94" w:rsidP="00EB7C94">
      <w:pPr>
        <w:spacing w:after="0" w:line="360" w:lineRule="auto"/>
        <w:jc w:val="both"/>
        <w:rPr>
          <w:color w:val="000000"/>
          <w:szCs w:val="24"/>
        </w:rPr>
      </w:pPr>
    </w:p>
    <w:p w:rsidR="00EB7C94" w:rsidRDefault="00EB7C94" w:rsidP="00EB7C94">
      <w:pPr>
        <w:spacing w:after="0" w:line="360" w:lineRule="auto"/>
        <w:jc w:val="both"/>
        <w:rPr>
          <w:color w:val="000000"/>
          <w:szCs w:val="24"/>
          <w:shd w:val="clear" w:color="auto" w:fill="FFFFFF"/>
        </w:rPr>
      </w:pPr>
      <w:r w:rsidRPr="00BD7BE6">
        <w:rPr>
          <w:color w:val="000000"/>
          <w:szCs w:val="24"/>
          <w:shd w:val="clear" w:color="auto" w:fill="FFFFFF"/>
        </w:rPr>
        <w:t xml:space="preserve">DRÁPAL, </w:t>
      </w:r>
      <w:r>
        <w:rPr>
          <w:color w:val="000000"/>
          <w:szCs w:val="24"/>
          <w:shd w:val="clear" w:color="auto" w:fill="FFFFFF"/>
        </w:rPr>
        <w:t xml:space="preserve">Ljubomír, BUREŠ, Jaroslav a kol. </w:t>
      </w:r>
      <w:r>
        <w:rPr>
          <w:i/>
          <w:iCs/>
          <w:color w:val="000000"/>
          <w:szCs w:val="24"/>
          <w:shd w:val="clear" w:color="auto" w:fill="FFFFFF"/>
        </w:rPr>
        <w:t>Občanský soudní řád II. § 201 až 376. Komentář.</w:t>
      </w:r>
      <w:r w:rsidRPr="00BD7BE6">
        <w:rPr>
          <w:color w:val="000000"/>
          <w:szCs w:val="24"/>
          <w:shd w:val="clear" w:color="auto" w:fill="FFFFFF"/>
        </w:rPr>
        <w:t xml:space="preserve"> 1. vyd</w:t>
      </w:r>
      <w:r>
        <w:rPr>
          <w:color w:val="000000"/>
          <w:szCs w:val="24"/>
          <w:shd w:val="clear" w:color="auto" w:fill="FFFFFF"/>
        </w:rPr>
        <w:t>ání</w:t>
      </w:r>
      <w:r w:rsidRPr="00BD7BE6">
        <w:rPr>
          <w:color w:val="000000"/>
          <w:szCs w:val="24"/>
          <w:shd w:val="clear" w:color="auto" w:fill="FFFFFF"/>
        </w:rPr>
        <w:t>. Praha: C.</w:t>
      </w:r>
      <w:r>
        <w:rPr>
          <w:color w:val="000000"/>
          <w:szCs w:val="24"/>
          <w:shd w:val="clear" w:color="auto" w:fill="FFFFFF"/>
        </w:rPr>
        <w:t xml:space="preserve"> H. Beck, 2009. 1776 s</w:t>
      </w:r>
      <w:r w:rsidRPr="00BD7BE6">
        <w:rPr>
          <w:color w:val="000000"/>
          <w:szCs w:val="24"/>
          <w:shd w:val="clear" w:color="auto" w:fill="FFFFFF"/>
        </w:rPr>
        <w:t>.</w:t>
      </w:r>
    </w:p>
    <w:p w:rsidR="00EB7C94" w:rsidRPr="00C1529A" w:rsidRDefault="00EB7C94" w:rsidP="00EB7C94">
      <w:pPr>
        <w:spacing w:after="0" w:line="360" w:lineRule="auto"/>
        <w:jc w:val="both"/>
        <w:rPr>
          <w:b/>
          <w:color w:val="000000"/>
          <w:sz w:val="28"/>
          <w:szCs w:val="28"/>
        </w:rPr>
      </w:pPr>
    </w:p>
    <w:p w:rsidR="00EB7C94" w:rsidRDefault="00EB7C94" w:rsidP="00EB7C94">
      <w:pPr>
        <w:spacing w:after="0" w:line="360" w:lineRule="auto"/>
        <w:jc w:val="both"/>
        <w:rPr>
          <w:color w:val="000000"/>
          <w:szCs w:val="24"/>
        </w:rPr>
      </w:pPr>
      <w:r w:rsidRPr="00311333">
        <w:rPr>
          <w:szCs w:val="24"/>
          <w:lang w:eastAsia="cs-CZ"/>
        </w:rPr>
        <w:t xml:space="preserve">HENDRYCH, Dušan a kol. </w:t>
      </w:r>
      <w:r w:rsidRPr="00311333">
        <w:rPr>
          <w:i/>
          <w:iCs/>
          <w:szCs w:val="24"/>
          <w:lang w:eastAsia="cs-CZ"/>
        </w:rPr>
        <w:t>Správní právo</w:t>
      </w:r>
      <w:r w:rsidRPr="00311333">
        <w:rPr>
          <w:szCs w:val="24"/>
          <w:lang w:eastAsia="cs-CZ"/>
        </w:rPr>
        <w:t>.</w:t>
      </w:r>
      <w:r>
        <w:rPr>
          <w:szCs w:val="24"/>
          <w:lang w:eastAsia="cs-CZ"/>
        </w:rPr>
        <w:t xml:space="preserve"> </w:t>
      </w:r>
      <w:r>
        <w:rPr>
          <w:i/>
          <w:szCs w:val="24"/>
          <w:lang w:eastAsia="cs-CZ"/>
        </w:rPr>
        <w:t>Obecná část.</w:t>
      </w:r>
      <w:r w:rsidRPr="00311333">
        <w:rPr>
          <w:szCs w:val="24"/>
          <w:lang w:eastAsia="cs-CZ"/>
        </w:rPr>
        <w:t xml:space="preserve"> 7. vyd</w:t>
      </w:r>
      <w:r>
        <w:rPr>
          <w:szCs w:val="24"/>
          <w:lang w:eastAsia="cs-CZ"/>
        </w:rPr>
        <w:t>ání. Praha:</w:t>
      </w:r>
      <w:r w:rsidRPr="00311333">
        <w:rPr>
          <w:szCs w:val="24"/>
          <w:lang w:eastAsia="cs-CZ"/>
        </w:rPr>
        <w:t xml:space="preserve"> C. H. Beck,</w:t>
      </w:r>
      <w:r>
        <w:rPr>
          <w:szCs w:val="24"/>
          <w:lang w:eastAsia="cs-CZ"/>
        </w:rPr>
        <w:t xml:space="preserve"> 2009. 875</w:t>
      </w:r>
      <w:r w:rsidRPr="00311333">
        <w:rPr>
          <w:szCs w:val="24"/>
          <w:lang w:eastAsia="cs-CZ"/>
        </w:rPr>
        <w:t xml:space="preserve"> s.</w:t>
      </w:r>
    </w:p>
    <w:p w:rsidR="00EB7C94" w:rsidRDefault="00EB7C94" w:rsidP="00EB7C94">
      <w:pPr>
        <w:spacing w:after="0" w:line="360" w:lineRule="auto"/>
        <w:jc w:val="both"/>
        <w:rPr>
          <w:rFonts w:cs="Times New Roman"/>
          <w:szCs w:val="24"/>
        </w:rPr>
      </w:pPr>
    </w:p>
    <w:p w:rsidR="00EB7C94" w:rsidRDefault="00EB7C94" w:rsidP="00EB7C94">
      <w:pPr>
        <w:spacing w:after="0" w:line="360" w:lineRule="auto"/>
        <w:jc w:val="both"/>
        <w:rPr>
          <w:szCs w:val="24"/>
          <w:lang w:eastAsia="cs-CZ"/>
        </w:rPr>
      </w:pPr>
      <w:r>
        <w:rPr>
          <w:szCs w:val="24"/>
          <w:lang w:eastAsia="cs-CZ"/>
        </w:rPr>
        <w:t xml:space="preserve">HLAVSA, Petr. </w:t>
      </w:r>
      <w:r w:rsidRPr="00182F89">
        <w:rPr>
          <w:i/>
          <w:szCs w:val="24"/>
          <w:lang w:eastAsia="cs-CZ"/>
        </w:rPr>
        <w:t xml:space="preserve">Občanský soudní řád; Soudní </w:t>
      </w:r>
      <w:r>
        <w:rPr>
          <w:i/>
          <w:szCs w:val="24"/>
          <w:lang w:eastAsia="cs-CZ"/>
        </w:rPr>
        <w:t>řád správní a předpisy souvisící:</w:t>
      </w:r>
      <w:r w:rsidRPr="00182F89">
        <w:rPr>
          <w:i/>
          <w:szCs w:val="24"/>
          <w:lang w:eastAsia="cs-CZ"/>
        </w:rPr>
        <w:t xml:space="preserve"> s úvodem k aplikaci komunitárního práva a k předběžné otázce.</w:t>
      </w:r>
      <w:r>
        <w:rPr>
          <w:szCs w:val="24"/>
          <w:lang w:eastAsia="cs-CZ"/>
        </w:rPr>
        <w:t xml:space="preserve"> 5. aktualizované a doplněné vydání podle stavu k 1. 10. 2008. Praha: Linde, 2008. 647 s.</w:t>
      </w:r>
    </w:p>
    <w:p w:rsidR="00EB7C94" w:rsidRDefault="00EB7C94" w:rsidP="00EB7C94">
      <w:pPr>
        <w:spacing w:after="0" w:line="360" w:lineRule="auto"/>
        <w:jc w:val="both"/>
        <w:rPr>
          <w:szCs w:val="24"/>
          <w:lang w:eastAsia="cs-CZ"/>
        </w:rPr>
      </w:pPr>
    </w:p>
    <w:p w:rsidR="00EB7C94" w:rsidRDefault="00EB7C94" w:rsidP="00EB7C94">
      <w:pPr>
        <w:spacing w:after="0" w:line="360" w:lineRule="auto"/>
        <w:jc w:val="both"/>
        <w:rPr>
          <w:szCs w:val="24"/>
          <w:lang w:eastAsia="cs-CZ"/>
        </w:rPr>
      </w:pPr>
      <w:r>
        <w:t xml:space="preserve">HORA, Václav. </w:t>
      </w:r>
      <w:r w:rsidRPr="00192E3C">
        <w:rPr>
          <w:i/>
        </w:rPr>
        <w:t>Soudní řízení nesporné</w:t>
      </w:r>
      <w:r>
        <w:t>. Praha, 1931. 178 s.</w:t>
      </w:r>
    </w:p>
    <w:p w:rsidR="00EB7C94" w:rsidRDefault="00EB7C94" w:rsidP="00EB7C94">
      <w:pPr>
        <w:spacing w:after="0" w:line="360" w:lineRule="auto"/>
        <w:jc w:val="both"/>
        <w:rPr>
          <w:szCs w:val="24"/>
          <w:lang w:eastAsia="cs-CZ"/>
        </w:rPr>
      </w:pPr>
    </w:p>
    <w:p w:rsidR="00EB7C94" w:rsidRDefault="00EB7C94" w:rsidP="00EB7C94">
      <w:pPr>
        <w:spacing w:after="0" w:line="360" w:lineRule="auto"/>
        <w:jc w:val="both"/>
        <w:rPr>
          <w:szCs w:val="24"/>
          <w:lang w:eastAsia="cs-CZ"/>
        </w:rPr>
      </w:pPr>
      <w:r w:rsidRPr="000128A1">
        <w:rPr>
          <w:szCs w:val="24"/>
          <w:lang w:eastAsia="cs-CZ"/>
        </w:rPr>
        <w:t xml:space="preserve">KNAPP, Viktor. </w:t>
      </w:r>
      <w:r w:rsidRPr="000128A1">
        <w:rPr>
          <w:i/>
          <w:szCs w:val="24"/>
          <w:lang w:eastAsia="cs-CZ"/>
        </w:rPr>
        <w:t>Vědecká propedeutika pro právníky</w:t>
      </w:r>
      <w:r w:rsidRPr="000128A1">
        <w:rPr>
          <w:szCs w:val="24"/>
          <w:lang w:eastAsia="cs-CZ"/>
        </w:rPr>
        <w:t xml:space="preserve">. 1. vydání. Praha: </w:t>
      </w:r>
      <w:proofErr w:type="spellStart"/>
      <w:r w:rsidRPr="000128A1">
        <w:rPr>
          <w:szCs w:val="24"/>
          <w:lang w:eastAsia="cs-CZ"/>
        </w:rPr>
        <w:t>Eurolex</w:t>
      </w:r>
      <w:proofErr w:type="spellEnd"/>
      <w:r w:rsidRPr="000128A1">
        <w:rPr>
          <w:szCs w:val="24"/>
          <w:lang w:eastAsia="cs-CZ"/>
        </w:rPr>
        <w:t xml:space="preserve"> Bohemia, 2003. 233 s.</w:t>
      </w:r>
    </w:p>
    <w:p w:rsidR="00EB7C94" w:rsidRPr="00A24085" w:rsidRDefault="00EB7C94" w:rsidP="00EB7C94">
      <w:pPr>
        <w:spacing w:after="0" w:line="360" w:lineRule="auto"/>
        <w:jc w:val="both"/>
        <w:rPr>
          <w:szCs w:val="24"/>
          <w:lang w:eastAsia="cs-CZ"/>
        </w:rPr>
      </w:pPr>
      <w:r w:rsidRPr="00A24085">
        <w:rPr>
          <w:szCs w:val="24"/>
        </w:rPr>
        <w:t xml:space="preserve">OTT, Emil. </w:t>
      </w:r>
      <w:r w:rsidRPr="00A24085">
        <w:rPr>
          <w:i/>
          <w:szCs w:val="24"/>
        </w:rPr>
        <w:t xml:space="preserve">Nesporné řízení. </w:t>
      </w:r>
      <w:r w:rsidRPr="00A24085">
        <w:rPr>
          <w:szCs w:val="24"/>
        </w:rPr>
        <w:t>Praha: Všehrd, 1897. 212 s.</w:t>
      </w:r>
    </w:p>
    <w:p w:rsidR="00EB7C94" w:rsidRPr="00CE48D5" w:rsidRDefault="00EB7C94" w:rsidP="00EB7C94">
      <w:pPr>
        <w:spacing w:after="0" w:line="360" w:lineRule="auto"/>
        <w:jc w:val="both"/>
        <w:rPr>
          <w:szCs w:val="24"/>
          <w:lang w:eastAsia="cs-CZ"/>
        </w:rPr>
      </w:pPr>
    </w:p>
    <w:p w:rsidR="00EB7C94" w:rsidRDefault="00EB7C94" w:rsidP="00EB7C94">
      <w:pPr>
        <w:pStyle w:val="Textpoznpodarou"/>
        <w:spacing w:line="360" w:lineRule="auto"/>
        <w:jc w:val="both"/>
        <w:rPr>
          <w:rFonts w:cs="Times New Roman"/>
          <w:sz w:val="24"/>
          <w:szCs w:val="24"/>
        </w:rPr>
      </w:pPr>
      <w:r w:rsidRPr="00CE48D5">
        <w:rPr>
          <w:rFonts w:cs="Times New Roman"/>
          <w:sz w:val="24"/>
          <w:szCs w:val="24"/>
        </w:rPr>
        <w:t xml:space="preserve">SLÁDEČEK, Vladimír. </w:t>
      </w:r>
      <w:r w:rsidRPr="00CE48D5">
        <w:rPr>
          <w:rFonts w:cs="Times New Roman"/>
          <w:i/>
          <w:sz w:val="24"/>
          <w:szCs w:val="24"/>
        </w:rPr>
        <w:t>Obecné správní právo.</w:t>
      </w:r>
      <w:r w:rsidRPr="00CE48D5">
        <w:rPr>
          <w:rFonts w:cs="Times New Roman"/>
          <w:sz w:val="24"/>
          <w:szCs w:val="24"/>
        </w:rPr>
        <w:t xml:space="preserve"> 3., aktualizované a upravené vydání. Praha: Wolter</w:t>
      </w:r>
      <w:r>
        <w:rPr>
          <w:rFonts w:cs="Times New Roman"/>
          <w:sz w:val="24"/>
          <w:szCs w:val="24"/>
        </w:rPr>
        <w:t>s Kluwer ČR, 2013. 497 s.</w:t>
      </w:r>
    </w:p>
    <w:p w:rsidR="00EB7C94" w:rsidRDefault="00EB7C94" w:rsidP="00EB7C94">
      <w:pPr>
        <w:pStyle w:val="Textpoznpodarou"/>
        <w:spacing w:line="360" w:lineRule="auto"/>
        <w:jc w:val="both"/>
        <w:rPr>
          <w:rFonts w:cs="Times New Roman"/>
          <w:sz w:val="24"/>
          <w:szCs w:val="24"/>
        </w:rPr>
      </w:pPr>
    </w:p>
    <w:p w:rsidR="00EB7C94" w:rsidRDefault="00EB7C94" w:rsidP="00EB7C94">
      <w:pPr>
        <w:autoSpaceDE w:val="0"/>
        <w:autoSpaceDN w:val="0"/>
        <w:adjustRightInd w:val="0"/>
        <w:spacing w:after="0" w:line="360" w:lineRule="auto"/>
        <w:jc w:val="both"/>
        <w:rPr>
          <w:szCs w:val="24"/>
          <w:lang w:eastAsia="cs-CZ"/>
        </w:rPr>
      </w:pPr>
      <w:r w:rsidRPr="002E02F7">
        <w:rPr>
          <w:szCs w:val="24"/>
          <w:lang w:eastAsia="cs-CZ"/>
        </w:rPr>
        <w:t xml:space="preserve">SLÁDEČEK, Vladimír, TOMOSZKOVÁ, Veronika a kol. </w:t>
      </w:r>
      <w:r w:rsidRPr="002E02F7">
        <w:rPr>
          <w:i/>
          <w:szCs w:val="24"/>
          <w:lang w:eastAsia="cs-CZ"/>
        </w:rPr>
        <w:t>Správní soudnictví v České republice a ve vybraných státech Evropy.</w:t>
      </w:r>
      <w:r w:rsidRPr="002E02F7">
        <w:rPr>
          <w:szCs w:val="24"/>
          <w:lang w:eastAsia="cs-CZ"/>
        </w:rPr>
        <w:t xml:space="preserve"> Praha: Wolters Kluwer ČR, 2010. 257 s.</w:t>
      </w:r>
    </w:p>
    <w:p w:rsidR="00EB7C94" w:rsidRPr="0094026B" w:rsidRDefault="00EB7C94" w:rsidP="00EB7C94">
      <w:pPr>
        <w:autoSpaceDE w:val="0"/>
        <w:autoSpaceDN w:val="0"/>
        <w:adjustRightInd w:val="0"/>
        <w:spacing w:after="0" w:line="360" w:lineRule="auto"/>
        <w:jc w:val="both"/>
        <w:rPr>
          <w:szCs w:val="24"/>
          <w:lang w:eastAsia="cs-CZ"/>
        </w:rPr>
      </w:pPr>
    </w:p>
    <w:p w:rsidR="00EB7C94" w:rsidRPr="0094026B" w:rsidRDefault="00EB7C94" w:rsidP="00EB7C94">
      <w:pPr>
        <w:pStyle w:val="Textpoznpodarou"/>
        <w:spacing w:line="360" w:lineRule="auto"/>
        <w:jc w:val="both"/>
        <w:rPr>
          <w:sz w:val="24"/>
          <w:szCs w:val="24"/>
        </w:rPr>
      </w:pPr>
      <w:r w:rsidRPr="0094026B">
        <w:rPr>
          <w:sz w:val="24"/>
          <w:szCs w:val="24"/>
        </w:rPr>
        <w:t xml:space="preserve">STAVINOHOVÁ, Jaruška. </w:t>
      </w:r>
      <w:r w:rsidRPr="0094026B">
        <w:rPr>
          <w:i/>
          <w:sz w:val="24"/>
          <w:szCs w:val="24"/>
        </w:rPr>
        <w:t>Problém diferenciace řízení sporného a nesporného v socialistickém civilním procesu.</w:t>
      </w:r>
      <w:r w:rsidRPr="0094026B">
        <w:rPr>
          <w:sz w:val="24"/>
          <w:szCs w:val="24"/>
        </w:rPr>
        <w:t xml:space="preserve"> Brno: Univer</w:t>
      </w:r>
      <w:r>
        <w:rPr>
          <w:sz w:val="24"/>
          <w:szCs w:val="24"/>
        </w:rPr>
        <w:t>sita J. E. Purkyně v Brně, 1984. 132 s</w:t>
      </w:r>
      <w:r w:rsidRPr="0094026B">
        <w:rPr>
          <w:sz w:val="24"/>
          <w:szCs w:val="24"/>
        </w:rPr>
        <w:t>.</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szCs w:val="24"/>
          <w:lang w:eastAsia="cs-CZ"/>
        </w:rPr>
      </w:pPr>
      <w:r>
        <w:t xml:space="preserve">STAVINOHOVÁ, Jaruška, LAVICKÝ, Petr. </w:t>
      </w:r>
      <w:r w:rsidRPr="00B5654E">
        <w:rPr>
          <w:i/>
        </w:rPr>
        <w:t>Základy civilního procesu</w:t>
      </w:r>
      <w:r>
        <w:t xml:space="preserve">. Brno: Masarykova univerzita, 2009. </w:t>
      </w:r>
      <w:r w:rsidRPr="00A33507">
        <w:t>124 s.</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rFonts w:cs="Times New Roman"/>
          <w:szCs w:val="24"/>
        </w:rPr>
      </w:pPr>
      <w:r>
        <w:rPr>
          <w:rFonts w:cs="Times New Roman"/>
          <w:szCs w:val="24"/>
        </w:rPr>
        <w:t>SVOBODA</w:t>
      </w:r>
      <w:r w:rsidRPr="002F2EED">
        <w:rPr>
          <w:rFonts w:cs="Times New Roman"/>
          <w:szCs w:val="24"/>
        </w:rPr>
        <w:t xml:space="preserve">, Karel, SMOLÍK, Petr, LEVÝ, Jiří, ŠÍNOVÁ, Renáta a kol. </w:t>
      </w:r>
      <w:r w:rsidRPr="002F2EED">
        <w:rPr>
          <w:rFonts w:cs="Times New Roman"/>
          <w:i/>
          <w:szCs w:val="24"/>
        </w:rPr>
        <w:t xml:space="preserve">Občanský soudní řád. Komentář. </w:t>
      </w:r>
      <w:r w:rsidRPr="002F2EED">
        <w:rPr>
          <w:rFonts w:cs="Times New Roman"/>
          <w:szCs w:val="24"/>
        </w:rPr>
        <w:t>1. vydání. Praha: C. H. Beck, 2013</w:t>
      </w:r>
      <w:r>
        <w:rPr>
          <w:rFonts w:cs="Times New Roman"/>
          <w:szCs w:val="24"/>
        </w:rPr>
        <w:t>. 1422 s.</w:t>
      </w:r>
    </w:p>
    <w:p w:rsidR="00EB7C94" w:rsidRDefault="00EB7C94" w:rsidP="00EB7C94">
      <w:pPr>
        <w:autoSpaceDE w:val="0"/>
        <w:autoSpaceDN w:val="0"/>
        <w:adjustRightInd w:val="0"/>
        <w:spacing w:after="0" w:line="360" w:lineRule="auto"/>
        <w:jc w:val="both"/>
        <w:rPr>
          <w:rFonts w:cs="Times New Roman"/>
          <w:szCs w:val="24"/>
        </w:rPr>
      </w:pPr>
    </w:p>
    <w:p w:rsidR="00EB7C94" w:rsidRDefault="00EB7C94" w:rsidP="00EB7C94">
      <w:pPr>
        <w:autoSpaceDE w:val="0"/>
        <w:autoSpaceDN w:val="0"/>
        <w:adjustRightInd w:val="0"/>
        <w:spacing w:after="0" w:line="360" w:lineRule="auto"/>
        <w:jc w:val="both"/>
        <w:rPr>
          <w:rFonts w:cs="Times New Roman"/>
          <w:szCs w:val="24"/>
        </w:rPr>
      </w:pPr>
      <w:r>
        <w:rPr>
          <w:rFonts w:cs="Times New Roman"/>
          <w:szCs w:val="24"/>
        </w:rPr>
        <w:t xml:space="preserve">SVOBODA, Karel, ŠÍNOVÁ, Renáta, HAMUĽÁKOVÁ, Klára a kol. </w:t>
      </w:r>
      <w:r w:rsidRPr="00F27FBB">
        <w:rPr>
          <w:rFonts w:cs="Times New Roman"/>
          <w:i/>
          <w:szCs w:val="24"/>
        </w:rPr>
        <w:t xml:space="preserve">Civilní proces. Obecná část a sporné řízení. </w:t>
      </w:r>
      <w:r>
        <w:rPr>
          <w:rFonts w:cs="Times New Roman"/>
          <w:szCs w:val="24"/>
        </w:rPr>
        <w:t>1. vydání. Praha: C. H. Beck, 2014. 458 s.</w:t>
      </w:r>
    </w:p>
    <w:p w:rsidR="00EB7C94" w:rsidRDefault="00EB7C94" w:rsidP="00EB7C94">
      <w:pPr>
        <w:autoSpaceDE w:val="0"/>
        <w:autoSpaceDN w:val="0"/>
        <w:adjustRightInd w:val="0"/>
        <w:spacing w:after="0" w:line="360" w:lineRule="auto"/>
        <w:jc w:val="both"/>
        <w:rPr>
          <w:rFonts w:cs="Times New Roman"/>
          <w:szCs w:val="24"/>
        </w:rPr>
      </w:pPr>
    </w:p>
    <w:p w:rsidR="00EB7C94" w:rsidRPr="00EA066C" w:rsidRDefault="00EB7C94" w:rsidP="00EB7C94">
      <w:pPr>
        <w:pStyle w:val="Textpoznpodarou"/>
        <w:spacing w:line="360" w:lineRule="auto"/>
        <w:jc w:val="both"/>
        <w:rPr>
          <w:sz w:val="24"/>
          <w:szCs w:val="24"/>
        </w:rPr>
      </w:pPr>
      <w:r w:rsidRPr="00ED10BE">
        <w:rPr>
          <w:sz w:val="24"/>
          <w:szCs w:val="24"/>
        </w:rPr>
        <w:t xml:space="preserve">ŠTAJGR, František. </w:t>
      </w:r>
      <w:r w:rsidRPr="00ED10BE">
        <w:rPr>
          <w:i/>
          <w:sz w:val="24"/>
          <w:szCs w:val="24"/>
        </w:rPr>
        <w:t>Některé teoretické otázky civilního práva procesního</w:t>
      </w:r>
      <w:r w:rsidRPr="00ED10BE">
        <w:rPr>
          <w:sz w:val="24"/>
          <w:szCs w:val="24"/>
        </w:rPr>
        <w:t>. Praha: Universi</w:t>
      </w:r>
      <w:r>
        <w:rPr>
          <w:sz w:val="24"/>
          <w:szCs w:val="24"/>
        </w:rPr>
        <w:t>ta Karlova, 1969. 81 s.</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szCs w:val="24"/>
          <w:lang w:eastAsia="cs-CZ"/>
        </w:rPr>
      </w:pPr>
      <w:r w:rsidRPr="00374989">
        <w:rPr>
          <w:color w:val="000000"/>
          <w:szCs w:val="24"/>
          <w:shd w:val="clear" w:color="auto" w:fill="FFFFFF"/>
        </w:rPr>
        <w:t>VEDRAL, Josef.</w:t>
      </w:r>
      <w:r w:rsidRPr="00374989">
        <w:rPr>
          <w:rStyle w:val="apple-converted-space"/>
          <w:color w:val="000000"/>
          <w:szCs w:val="24"/>
          <w:shd w:val="clear" w:color="auto" w:fill="FFFFFF"/>
        </w:rPr>
        <w:t> </w:t>
      </w:r>
      <w:r w:rsidRPr="00374989">
        <w:rPr>
          <w:i/>
          <w:iCs/>
          <w:color w:val="000000"/>
          <w:szCs w:val="24"/>
          <w:shd w:val="clear" w:color="auto" w:fill="FFFFFF"/>
        </w:rPr>
        <w:t>Správní řád: komentář</w:t>
      </w:r>
      <w:r>
        <w:rPr>
          <w:color w:val="000000"/>
          <w:szCs w:val="24"/>
          <w:shd w:val="clear" w:color="auto" w:fill="FFFFFF"/>
        </w:rPr>
        <w:t>. 2. vydání. Praha: Bova Polygon, 2012. 1458</w:t>
      </w:r>
      <w:r w:rsidRPr="00374989">
        <w:rPr>
          <w:color w:val="000000"/>
          <w:szCs w:val="24"/>
          <w:shd w:val="clear" w:color="auto" w:fill="FFFFFF"/>
        </w:rPr>
        <w:t xml:space="preserve"> s.</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color w:val="000000"/>
          <w:szCs w:val="24"/>
          <w:shd w:val="clear" w:color="auto" w:fill="FFFFFF"/>
        </w:rPr>
      </w:pPr>
      <w:r w:rsidRPr="004C5932">
        <w:rPr>
          <w:color w:val="000000"/>
          <w:szCs w:val="24"/>
          <w:shd w:val="clear" w:color="auto" w:fill="FFFFFF"/>
        </w:rPr>
        <w:t>WINTEROVÁ, Alena</w:t>
      </w:r>
      <w:r>
        <w:rPr>
          <w:color w:val="000000"/>
          <w:szCs w:val="24"/>
          <w:shd w:val="clear" w:color="auto" w:fill="FFFFFF"/>
        </w:rPr>
        <w:t xml:space="preserve"> a kol</w:t>
      </w:r>
      <w:r w:rsidRPr="004C5932">
        <w:rPr>
          <w:color w:val="000000"/>
          <w:szCs w:val="24"/>
          <w:shd w:val="clear" w:color="auto" w:fill="FFFFFF"/>
        </w:rPr>
        <w:t>.</w:t>
      </w:r>
      <w:r w:rsidRPr="004C5932">
        <w:rPr>
          <w:rStyle w:val="apple-converted-space"/>
          <w:color w:val="000000"/>
          <w:szCs w:val="24"/>
          <w:shd w:val="clear" w:color="auto" w:fill="FFFFFF"/>
        </w:rPr>
        <w:t> </w:t>
      </w:r>
      <w:r w:rsidRPr="004C5932">
        <w:rPr>
          <w:i/>
          <w:iCs/>
          <w:color w:val="000000"/>
          <w:szCs w:val="24"/>
          <w:shd w:val="clear" w:color="auto" w:fill="FFFFFF"/>
        </w:rPr>
        <w:t>Civilní právo procesní</w:t>
      </w:r>
      <w:r>
        <w:rPr>
          <w:color w:val="000000"/>
          <w:szCs w:val="24"/>
          <w:shd w:val="clear" w:color="auto" w:fill="FFFFFF"/>
        </w:rPr>
        <w:t>. 6. aktualizované a doplněné</w:t>
      </w:r>
      <w:r w:rsidRPr="004C5932">
        <w:rPr>
          <w:color w:val="000000"/>
          <w:szCs w:val="24"/>
          <w:shd w:val="clear" w:color="auto" w:fill="FFFFFF"/>
        </w:rPr>
        <w:t xml:space="preserve"> vyd</w:t>
      </w:r>
      <w:r>
        <w:rPr>
          <w:color w:val="000000"/>
          <w:szCs w:val="24"/>
          <w:shd w:val="clear" w:color="auto" w:fill="FFFFFF"/>
        </w:rPr>
        <w:t>ání. Praha: Linde, 2011. 711 s.</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rFonts w:cs="Times New Roman"/>
          <w:szCs w:val="24"/>
        </w:rPr>
      </w:pPr>
      <w:r w:rsidRPr="00094285">
        <w:rPr>
          <w:rFonts w:cs="Times New Roman"/>
          <w:szCs w:val="24"/>
        </w:rPr>
        <w:t xml:space="preserve">WINTEROVÁ, Alena a kol. </w:t>
      </w:r>
      <w:r w:rsidRPr="00094285">
        <w:rPr>
          <w:rFonts w:cs="Times New Roman"/>
          <w:i/>
          <w:szCs w:val="24"/>
        </w:rPr>
        <w:t xml:space="preserve">Občanský soudní řád s vysvětlivkami a judikaturou. </w:t>
      </w:r>
      <w:r w:rsidRPr="00094285">
        <w:rPr>
          <w:rFonts w:cs="Times New Roman"/>
          <w:szCs w:val="24"/>
        </w:rPr>
        <w:t>3. aktualizované vydání podle stavu k 1. 1. 2007</w:t>
      </w:r>
      <w:r>
        <w:rPr>
          <w:rFonts w:cs="Times New Roman"/>
          <w:szCs w:val="24"/>
        </w:rPr>
        <w:t>. Praha: Linde, 2007. 1087 s.</w:t>
      </w:r>
    </w:p>
    <w:p w:rsidR="00EB7C94" w:rsidRPr="00AE7090" w:rsidRDefault="00EB7C94" w:rsidP="00EB7C94">
      <w:pPr>
        <w:autoSpaceDE w:val="0"/>
        <w:autoSpaceDN w:val="0"/>
        <w:adjustRightInd w:val="0"/>
        <w:spacing w:after="0" w:line="360" w:lineRule="auto"/>
        <w:jc w:val="both"/>
        <w:rPr>
          <w:rFonts w:cs="Times New Roman"/>
          <w:szCs w:val="24"/>
          <w:lang w:eastAsia="cs-CZ"/>
        </w:rPr>
      </w:pPr>
    </w:p>
    <w:p w:rsidR="00EB7C94" w:rsidRDefault="00EB7C94" w:rsidP="00EB7C94">
      <w:pPr>
        <w:spacing w:after="0" w:line="360" w:lineRule="auto"/>
        <w:jc w:val="both"/>
        <w:rPr>
          <w:color w:val="000000"/>
          <w:szCs w:val="24"/>
          <w:shd w:val="clear" w:color="auto" w:fill="FFFFFF"/>
        </w:rPr>
      </w:pPr>
      <w:r>
        <w:rPr>
          <w:color w:val="000000"/>
          <w:szCs w:val="24"/>
          <w:shd w:val="clear" w:color="auto" w:fill="FFFFFF"/>
        </w:rPr>
        <w:t xml:space="preserve">ZOULÍK, František. </w:t>
      </w:r>
      <w:r w:rsidRPr="00C14323">
        <w:rPr>
          <w:i/>
          <w:color w:val="000000"/>
          <w:szCs w:val="24"/>
          <w:shd w:val="clear" w:color="auto" w:fill="FFFFFF"/>
        </w:rPr>
        <w:t>Řízení sporné a nesporné jako druhy civilního procesu</w:t>
      </w:r>
      <w:r>
        <w:rPr>
          <w:color w:val="000000"/>
          <w:szCs w:val="24"/>
          <w:shd w:val="clear" w:color="auto" w:fill="FFFFFF"/>
        </w:rPr>
        <w:t>. 1. vydání. Praha: Academia, 1969. 166 s.</w:t>
      </w:r>
    </w:p>
    <w:p w:rsidR="00EB7C94" w:rsidRDefault="00EB7C94" w:rsidP="00EB7C94">
      <w:pPr>
        <w:pStyle w:val="Textpoznpodarou"/>
        <w:spacing w:line="360" w:lineRule="auto"/>
        <w:jc w:val="both"/>
        <w:rPr>
          <w:b/>
          <w:sz w:val="28"/>
          <w:szCs w:val="28"/>
        </w:rPr>
      </w:pPr>
    </w:p>
    <w:p w:rsidR="00EB7C94" w:rsidRDefault="00EB7C94" w:rsidP="00EB7C94">
      <w:pPr>
        <w:pStyle w:val="Textpoznpodarou"/>
        <w:spacing w:line="360" w:lineRule="auto"/>
        <w:jc w:val="both"/>
        <w:rPr>
          <w:b/>
          <w:sz w:val="28"/>
          <w:szCs w:val="28"/>
        </w:rPr>
      </w:pPr>
      <w:r>
        <w:rPr>
          <w:b/>
          <w:sz w:val="28"/>
          <w:szCs w:val="28"/>
        </w:rPr>
        <w:t>Články</w:t>
      </w:r>
    </w:p>
    <w:p w:rsidR="00EB7C94" w:rsidRDefault="00EB7C94" w:rsidP="00EB7C94">
      <w:pPr>
        <w:pStyle w:val="Textpoznpodarou"/>
        <w:spacing w:line="360" w:lineRule="auto"/>
        <w:jc w:val="both"/>
        <w:rPr>
          <w:rFonts w:cs="Times New Roman"/>
          <w:sz w:val="24"/>
          <w:szCs w:val="24"/>
        </w:rPr>
      </w:pPr>
      <w:r w:rsidRPr="00A31BF7">
        <w:rPr>
          <w:rFonts w:cs="Times New Roman"/>
          <w:sz w:val="24"/>
          <w:szCs w:val="24"/>
        </w:rPr>
        <w:t xml:space="preserve">BARTONÍČKOVÁ, Klára. Právní úprava řešení kompetenčních sporů mezi soudy. </w:t>
      </w:r>
      <w:r w:rsidRPr="00A31BF7">
        <w:rPr>
          <w:rFonts w:cs="Times New Roman"/>
          <w:i/>
          <w:sz w:val="24"/>
          <w:szCs w:val="24"/>
        </w:rPr>
        <w:t>Právní fórum</w:t>
      </w:r>
      <w:r w:rsidRPr="00A31BF7">
        <w:rPr>
          <w:rFonts w:cs="Times New Roman"/>
          <w:sz w:val="24"/>
          <w:szCs w:val="24"/>
        </w:rPr>
        <w:t xml:space="preserve">, 2009, </w:t>
      </w:r>
      <w:r>
        <w:rPr>
          <w:rFonts w:cs="Times New Roman"/>
          <w:sz w:val="24"/>
          <w:szCs w:val="24"/>
        </w:rPr>
        <w:t xml:space="preserve">roč. 6, </w:t>
      </w:r>
      <w:r w:rsidRPr="00A31BF7">
        <w:rPr>
          <w:rFonts w:cs="Times New Roman"/>
          <w:sz w:val="24"/>
          <w:szCs w:val="24"/>
        </w:rPr>
        <w:t>č. 1, s. 18-27.</w:t>
      </w:r>
    </w:p>
    <w:p w:rsidR="00EB7C94" w:rsidRPr="00A31BF7" w:rsidRDefault="00EB7C94" w:rsidP="00EB7C94">
      <w:pPr>
        <w:pStyle w:val="Textpoznpodarou"/>
        <w:spacing w:line="360" w:lineRule="auto"/>
        <w:jc w:val="both"/>
        <w:rPr>
          <w:b/>
          <w:sz w:val="24"/>
          <w:szCs w:val="24"/>
        </w:rPr>
      </w:pPr>
    </w:p>
    <w:p w:rsidR="00EB7C94" w:rsidRDefault="00EB7C94" w:rsidP="00EB7C94">
      <w:pPr>
        <w:pStyle w:val="Textpoznpodarou"/>
        <w:spacing w:line="360" w:lineRule="auto"/>
        <w:jc w:val="both"/>
        <w:rPr>
          <w:sz w:val="24"/>
          <w:szCs w:val="24"/>
        </w:rPr>
      </w:pPr>
      <w:r w:rsidRPr="005C4274">
        <w:rPr>
          <w:sz w:val="24"/>
          <w:szCs w:val="24"/>
        </w:rPr>
        <w:t xml:space="preserve">BOŘEK, Milan. Poznámka redakce k usnesení Krajského soudu v Ústí nad Labem ze dne 17. 7. 2006, sp. zn. 47 C 5/2005. </w:t>
      </w:r>
      <w:r w:rsidRPr="005C4274">
        <w:rPr>
          <w:i/>
          <w:sz w:val="24"/>
          <w:szCs w:val="24"/>
        </w:rPr>
        <w:t>Soudní rozhledy</w:t>
      </w:r>
      <w:r w:rsidRPr="005C4274">
        <w:rPr>
          <w:sz w:val="24"/>
          <w:szCs w:val="24"/>
        </w:rPr>
        <w:t>, 2006, roč. 12, č. 10, s. 383-384.</w:t>
      </w:r>
    </w:p>
    <w:p w:rsidR="00EB7C94" w:rsidRPr="005C4274" w:rsidRDefault="00EB7C94" w:rsidP="00EB7C94">
      <w:pPr>
        <w:pStyle w:val="Textpoznpodarou"/>
        <w:spacing w:line="360" w:lineRule="auto"/>
        <w:jc w:val="both"/>
        <w:rPr>
          <w:b/>
          <w:sz w:val="24"/>
          <w:szCs w:val="24"/>
        </w:rPr>
      </w:pPr>
    </w:p>
    <w:p w:rsidR="00EB7C94" w:rsidRDefault="00EB7C94" w:rsidP="008C3DC8">
      <w:pPr>
        <w:spacing w:line="360" w:lineRule="auto"/>
      </w:pPr>
      <w:bookmarkStart w:id="60" w:name="_Toc408781923"/>
      <w:bookmarkStart w:id="61" w:name="_Toc410223477"/>
      <w:r w:rsidRPr="0099136E">
        <w:rPr>
          <w:shd w:val="clear" w:color="auto" w:fill="FFFFFF"/>
        </w:rPr>
        <w:t xml:space="preserve">HAMUĽÁKOVÁ, Klára. </w:t>
      </w:r>
      <w:r w:rsidRPr="0099136E">
        <w:t xml:space="preserve">K možnosti podání žaloby dle části páté občanského soudního řádu opomenutým účastníkem a další otázky s tím související. </w:t>
      </w:r>
      <w:r w:rsidRPr="0099136E">
        <w:rPr>
          <w:i/>
        </w:rPr>
        <w:t>Správní právo</w:t>
      </w:r>
      <w:r>
        <w:t>, 2011, roč. XLIV, č. 8, s. 470–476.</w:t>
      </w:r>
      <w:bookmarkEnd w:id="60"/>
      <w:bookmarkEnd w:id="61"/>
    </w:p>
    <w:p w:rsidR="00EB7C94" w:rsidRPr="00545077" w:rsidRDefault="00EB7C94" w:rsidP="00EB7C94">
      <w:pPr>
        <w:spacing w:after="0" w:line="360" w:lineRule="auto"/>
        <w:jc w:val="both"/>
      </w:pPr>
    </w:p>
    <w:p w:rsidR="00EB7C94" w:rsidRDefault="00EB7C94" w:rsidP="00EB7C94">
      <w:pPr>
        <w:autoSpaceDE w:val="0"/>
        <w:autoSpaceDN w:val="0"/>
        <w:adjustRightInd w:val="0"/>
        <w:spacing w:after="0" w:line="360" w:lineRule="auto"/>
        <w:jc w:val="both"/>
        <w:rPr>
          <w:szCs w:val="24"/>
        </w:rPr>
      </w:pPr>
      <w:r>
        <w:rPr>
          <w:szCs w:val="24"/>
        </w:rPr>
        <w:t xml:space="preserve">HANÁKOVÁ, Lenka. Diferenciace účastenství ve sporném a nesporném řízení. </w:t>
      </w:r>
      <w:r w:rsidRPr="00EC1C3D">
        <w:rPr>
          <w:i/>
          <w:szCs w:val="24"/>
        </w:rPr>
        <w:t>Právní fórum</w:t>
      </w:r>
      <w:r>
        <w:rPr>
          <w:szCs w:val="24"/>
        </w:rPr>
        <w:t>, roč. 9, č. 9, s. 385–388.</w:t>
      </w:r>
    </w:p>
    <w:p w:rsidR="00EB7C94" w:rsidRDefault="00EB7C94" w:rsidP="00EB7C94">
      <w:pPr>
        <w:autoSpaceDE w:val="0"/>
        <w:autoSpaceDN w:val="0"/>
        <w:adjustRightInd w:val="0"/>
        <w:spacing w:after="0" w:line="360" w:lineRule="auto"/>
        <w:jc w:val="both"/>
        <w:rPr>
          <w:szCs w:val="24"/>
        </w:rPr>
      </w:pPr>
    </w:p>
    <w:p w:rsidR="00EB7C94" w:rsidRDefault="00EB7C94" w:rsidP="00EB7C94">
      <w:pPr>
        <w:autoSpaceDE w:val="0"/>
        <w:autoSpaceDN w:val="0"/>
        <w:adjustRightInd w:val="0"/>
        <w:spacing w:after="0" w:line="360" w:lineRule="auto"/>
        <w:jc w:val="both"/>
        <w:rPr>
          <w:szCs w:val="24"/>
          <w:lang w:eastAsia="cs-CZ"/>
        </w:rPr>
      </w:pPr>
      <w:r w:rsidRPr="004E18A7">
        <w:rPr>
          <w:szCs w:val="24"/>
          <w:lang w:eastAsia="cs-CZ"/>
        </w:rPr>
        <w:t xml:space="preserve">HLAVSA, Petr. Stručné poznámky k úpravě civilního řízení podle novelizace části páté občanského soudního řádu. </w:t>
      </w:r>
      <w:r w:rsidRPr="004E18A7">
        <w:rPr>
          <w:i/>
          <w:szCs w:val="24"/>
          <w:lang w:eastAsia="cs-CZ"/>
        </w:rPr>
        <w:t>Obchodní právo</w:t>
      </w:r>
      <w:r w:rsidRPr="004E18A7">
        <w:rPr>
          <w:szCs w:val="24"/>
          <w:lang w:eastAsia="cs-CZ"/>
        </w:rPr>
        <w:t>, 2002, roč. 11, č. 11, s. 2−7.</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szCs w:val="24"/>
          <w:lang w:eastAsia="cs-CZ"/>
        </w:rPr>
      </w:pPr>
      <w:r>
        <w:rPr>
          <w:szCs w:val="24"/>
          <w:lang w:eastAsia="cs-CZ"/>
        </w:rPr>
        <w:t xml:space="preserve">LAVICKÝ, Petr. Problémy vymezení pravomoci civilních a správních soudů. </w:t>
      </w:r>
      <w:r w:rsidRPr="00763089">
        <w:rPr>
          <w:i/>
          <w:szCs w:val="24"/>
          <w:lang w:eastAsia="cs-CZ"/>
        </w:rPr>
        <w:t>Jurisprudence</w:t>
      </w:r>
      <w:r>
        <w:rPr>
          <w:szCs w:val="24"/>
          <w:lang w:eastAsia="cs-CZ"/>
        </w:rPr>
        <w:t>, 2012, č. 4, s. 3–9.</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pStyle w:val="Textpoznpodarou"/>
        <w:spacing w:line="360" w:lineRule="auto"/>
        <w:jc w:val="both"/>
        <w:rPr>
          <w:sz w:val="24"/>
          <w:szCs w:val="24"/>
        </w:rPr>
      </w:pPr>
      <w:r w:rsidRPr="004860AA">
        <w:rPr>
          <w:sz w:val="24"/>
          <w:szCs w:val="24"/>
        </w:rPr>
        <w:t xml:space="preserve">LAVICKÝ, Petr. K chystaným změnám občanského soudního řádu. </w:t>
      </w:r>
      <w:r w:rsidRPr="004860AA">
        <w:rPr>
          <w:i/>
          <w:sz w:val="24"/>
          <w:szCs w:val="24"/>
        </w:rPr>
        <w:t xml:space="preserve">REKODIFIKACE </w:t>
      </w:r>
      <w:r w:rsidRPr="004860AA">
        <w:rPr>
          <w:i/>
          <w:sz w:val="24"/>
          <w:szCs w:val="24"/>
          <w:lang w:val="en-GB"/>
        </w:rPr>
        <w:t>&amp;</w:t>
      </w:r>
      <w:r w:rsidRPr="004860AA">
        <w:rPr>
          <w:i/>
          <w:sz w:val="24"/>
          <w:szCs w:val="24"/>
        </w:rPr>
        <w:t xml:space="preserve"> PRAXE</w:t>
      </w:r>
      <w:r>
        <w:rPr>
          <w:sz w:val="24"/>
          <w:szCs w:val="24"/>
        </w:rPr>
        <w:t>, 2013, č. 3, s. 4–8.</w:t>
      </w:r>
    </w:p>
    <w:p w:rsidR="00EB7C94" w:rsidRDefault="00EB7C94" w:rsidP="00EB7C94">
      <w:pPr>
        <w:pStyle w:val="Textpoznpodarou"/>
        <w:spacing w:line="360" w:lineRule="auto"/>
        <w:jc w:val="both"/>
        <w:rPr>
          <w:sz w:val="24"/>
          <w:szCs w:val="24"/>
        </w:rPr>
      </w:pPr>
    </w:p>
    <w:p w:rsidR="00EB7C94" w:rsidRDefault="00EB7C94" w:rsidP="00EB7C94">
      <w:pPr>
        <w:autoSpaceDE w:val="0"/>
        <w:autoSpaceDN w:val="0"/>
        <w:adjustRightInd w:val="0"/>
        <w:spacing w:after="0" w:line="360" w:lineRule="auto"/>
        <w:jc w:val="both"/>
        <w:rPr>
          <w:szCs w:val="24"/>
          <w:lang w:eastAsia="cs-CZ"/>
        </w:rPr>
      </w:pPr>
      <w:r>
        <w:rPr>
          <w:szCs w:val="24"/>
          <w:lang w:eastAsia="cs-CZ"/>
        </w:rPr>
        <w:t xml:space="preserve">PODRAZIL, Petr. Povaha řízení ve věcech, o nichž bylo rozhodnuto jiným orgánem. </w:t>
      </w:r>
      <w:r w:rsidRPr="002255E8">
        <w:rPr>
          <w:i/>
          <w:szCs w:val="24"/>
          <w:lang w:eastAsia="cs-CZ"/>
        </w:rPr>
        <w:t>Právní fórum</w:t>
      </w:r>
      <w:r>
        <w:rPr>
          <w:szCs w:val="24"/>
          <w:lang w:eastAsia="cs-CZ"/>
        </w:rPr>
        <w:t>, 2012, roč. 9, č. 9, s. 389–392.</w:t>
      </w:r>
    </w:p>
    <w:p w:rsidR="00EB7C94" w:rsidRDefault="00EB7C94" w:rsidP="00EB7C94">
      <w:pPr>
        <w:autoSpaceDE w:val="0"/>
        <w:autoSpaceDN w:val="0"/>
        <w:adjustRightInd w:val="0"/>
        <w:spacing w:after="0" w:line="360" w:lineRule="auto"/>
        <w:jc w:val="both"/>
        <w:rPr>
          <w:szCs w:val="24"/>
          <w:lang w:eastAsia="cs-CZ"/>
        </w:rPr>
      </w:pPr>
    </w:p>
    <w:p w:rsidR="00EB7C94" w:rsidRDefault="00EB7C94" w:rsidP="00EB7C94">
      <w:pPr>
        <w:autoSpaceDE w:val="0"/>
        <w:autoSpaceDN w:val="0"/>
        <w:adjustRightInd w:val="0"/>
        <w:spacing w:after="0" w:line="360" w:lineRule="auto"/>
        <w:jc w:val="both"/>
        <w:rPr>
          <w:szCs w:val="24"/>
          <w:lang w:eastAsia="cs-CZ"/>
        </w:rPr>
      </w:pPr>
      <w:r w:rsidRPr="007A78D5">
        <w:t xml:space="preserve">SVOBODA, Karel. Jak vyzrát na „nespory“. </w:t>
      </w:r>
      <w:r w:rsidRPr="007A78D5">
        <w:rPr>
          <w:i/>
        </w:rPr>
        <w:t>Právní fórum</w:t>
      </w:r>
      <w:r w:rsidRPr="007A78D5">
        <w:t>,</w:t>
      </w:r>
      <w:r>
        <w:t xml:space="preserve"> 2007,</w:t>
      </w:r>
      <w:r w:rsidRPr="007A78D5">
        <w:t xml:space="preserve"> roč. 4, č. 4, </w:t>
      </w:r>
      <w:r w:rsidR="00C3600A">
        <w:t>s. 130-133.</w:t>
      </w:r>
    </w:p>
    <w:p w:rsidR="00EB7C94" w:rsidRDefault="00EB7C94" w:rsidP="00EB7C94">
      <w:pPr>
        <w:autoSpaceDE w:val="0"/>
        <w:autoSpaceDN w:val="0"/>
        <w:adjustRightInd w:val="0"/>
        <w:spacing w:after="0" w:line="360" w:lineRule="auto"/>
        <w:jc w:val="both"/>
        <w:rPr>
          <w:szCs w:val="24"/>
          <w:lang w:eastAsia="cs-CZ"/>
        </w:rPr>
      </w:pPr>
    </w:p>
    <w:p w:rsidR="00EB7C94" w:rsidRPr="00B41285" w:rsidRDefault="00EB7C94" w:rsidP="00EB7C94">
      <w:pPr>
        <w:autoSpaceDE w:val="0"/>
        <w:autoSpaceDN w:val="0"/>
        <w:adjustRightInd w:val="0"/>
        <w:spacing w:after="0" w:line="360" w:lineRule="auto"/>
        <w:jc w:val="both"/>
        <w:rPr>
          <w:szCs w:val="24"/>
        </w:rPr>
      </w:pPr>
      <w:r w:rsidRPr="00C34D67">
        <w:rPr>
          <w:szCs w:val="24"/>
        </w:rPr>
        <w:t xml:space="preserve">SVOBODA, Karel. Povaha řízení o vkladové žalobě v návaznosti na právní úpravu účinnou od 1. 1. 2014. </w:t>
      </w:r>
      <w:r w:rsidRPr="00C34D67">
        <w:rPr>
          <w:i/>
          <w:szCs w:val="24"/>
        </w:rPr>
        <w:t>Správní právo</w:t>
      </w:r>
      <w:r w:rsidRPr="00C34D67">
        <w:rPr>
          <w:szCs w:val="24"/>
        </w:rPr>
        <w:t>, 2013, roč. XLVI, č. 6, s. 354</w:t>
      </w:r>
      <w:r>
        <w:rPr>
          <w:szCs w:val="24"/>
        </w:rPr>
        <w:t>–361.</w:t>
      </w:r>
    </w:p>
    <w:p w:rsidR="00EB7C94" w:rsidRDefault="00EB7C94" w:rsidP="00EB7C94">
      <w:pPr>
        <w:spacing w:after="0" w:line="360" w:lineRule="auto"/>
        <w:jc w:val="both"/>
        <w:rPr>
          <w:rFonts w:cs="Times New Roman"/>
          <w:b/>
          <w:sz w:val="28"/>
          <w:szCs w:val="28"/>
        </w:rPr>
      </w:pPr>
    </w:p>
    <w:p w:rsidR="00EB7C94" w:rsidRDefault="00EB7C94" w:rsidP="00EB7C94">
      <w:pPr>
        <w:spacing w:after="0" w:line="360" w:lineRule="auto"/>
        <w:jc w:val="both"/>
        <w:rPr>
          <w:rFonts w:cs="Times New Roman"/>
          <w:b/>
          <w:sz w:val="28"/>
          <w:szCs w:val="28"/>
        </w:rPr>
      </w:pPr>
    </w:p>
    <w:p w:rsidR="00EB7C94" w:rsidRDefault="00EB7C94" w:rsidP="00EB7C94">
      <w:pPr>
        <w:spacing w:after="0" w:line="360" w:lineRule="auto"/>
        <w:jc w:val="both"/>
        <w:rPr>
          <w:rFonts w:cs="Times New Roman"/>
          <w:b/>
          <w:sz w:val="28"/>
          <w:szCs w:val="28"/>
        </w:rPr>
      </w:pPr>
    </w:p>
    <w:p w:rsidR="00EB7C94" w:rsidRPr="00BE0FAB" w:rsidRDefault="00EB7C94" w:rsidP="00EB7C94">
      <w:pPr>
        <w:spacing w:after="0" w:line="360" w:lineRule="auto"/>
        <w:jc w:val="both"/>
        <w:rPr>
          <w:szCs w:val="24"/>
        </w:rPr>
      </w:pPr>
      <w:r>
        <w:rPr>
          <w:rFonts w:cs="Times New Roman"/>
          <w:b/>
          <w:sz w:val="28"/>
          <w:szCs w:val="28"/>
        </w:rPr>
        <w:t>Příspěvky ve sbornících</w:t>
      </w:r>
    </w:p>
    <w:p w:rsidR="00EB7C94" w:rsidRDefault="00EB7C94" w:rsidP="00EB7C94">
      <w:pPr>
        <w:pStyle w:val="Textpoznpodarou"/>
        <w:spacing w:line="360" w:lineRule="auto"/>
        <w:jc w:val="both"/>
        <w:rPr>
          <w:sz w:val="24"/>
          <w:szCs w:val="24"/>
        </w:rPr>
      </w:pPr>
      <w:r w:rsidRPr="00610B76">
        <w:rPr>
          <w:sz w:val="24"/>
          <w:szCs w:val="24"/>
        </w:rPr>
        <w:t xml:space="preserve">KOPECKÝ, Martin. Soudní řízení ve věcech, o nichž bylo rozhodnuto jiným orgánem (k nové části páté o. s. ř.). In VOPÁLKA, Vladimír (ed). </w:t>
      </w:r>
      <w:r>
        <w:rPr>
          <w:i/>
          <w:sz w:val="24"/>
          <w:szCs w:val="24"/>
        </w:rPr>
        <w:t>Nová úprava správního soudnictv</w:t>
      </w:r>
      <w:r w:rsidRPr="00610B76">
        <w:rPr>
          <w:i/>
          <w:sz w:val="24"/>
          <w:szCs w:val="24"/>
        </w:rPr>
        <w:t>í</w:t>
      </w:r>
      <w:r>
        <w:rPr>
          <w:i/>
          <w:sz w:val="24"/>
          <w:szCs w:val="24"/>
        </w:rPr>
        <w:t>: soudní řád správní</w:t>
      </w:r>
      <w:r w:rsidRPr="00610B76">
        <w:rPr>
          <w:sz w:val="24"/>
          <w:szCs w:val="24"/>
        </w:rPr>
        <w:t>. Praha: ASP</w:t>
      </w:r>
      <w:r>
        <w:rPr>
          <w:sz w:val="24"/>
          <w:szCs w:val="24"/>
        </w:rPr>
        <w:t>I Publishing, 2003, s. 219-239</w:t>
      </w:r>
      <w:r w:rsidRPr="00610B76">
        <w:rPr>
          <w:sz w:val="24"/>
          <w:szCs w:val="24"/>
        </w:rPr>
        <w:t>.</w:t>
      </w:r>
    </w:p>
    <w:p w:rsidR="00EB7C94"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sz w:val="24"/>
          <w:szCs w:val="24"/>
        </w:rPr>
      </w:pPr>
      <w:r w:rsidRPr="002D175B">
        <w:rPr>
          <w:sz w:val="24"/>
          <w:szCs w:val="24"/>
        </w:rPr>
        <w:t xml:space="preserve">MIKEŠ, Jiří, WINTEROVÁ, Alena, ZOULÍK, František. Problémy nové části páté o.s.ř. In VOPÁLKA, Vladimír (ed). </w:t>
      </w:r>
      <w:r w:rsidRPr="002D175B">
        <w:rPr>
          <w:i/>
          <w:sz w:val="24"/>
          <w:szCs w:val="24"/>
        </w:rPr>
        <w:t>Nová úprava správního soudnictví</w:t>
      </w:r>
      <w:r>
        <w:rPr>
          <w:i/>
          <w:sz w:val="24"/>
          <w:szCs w:val="24"/>
        </w:rPr>
        <w:t>: soudní řád správní</w:t>
      </w:r>
      <w:r w:rsidRPr="002D175B">
        <w:rPr>
          <w:sz w:val="24"/>
          <w:szCs w:val="24"/>
        </w:rPr>
        <w:t xml:space="preserve">. Praha: </w:t>
      </w:r>
      <w:r>
        <w:rPr>
          <w:sz w:val="24"/>
          <w:szCs w:val="24"/>
        </w:rPr>
        <w:t>ASPI Publishing, 2003, s. 199–</w:t>
      </w:r>
      <w:r w:rsidRPr="002D175B">
        <w:rPr>
          <w:sz w:val="24"/>
          <w:szCs w:val="24"/>
        </w:rPr>
        <w:t>218.</w:t>
      </w:r>
    </w:p>
    <w:p w:rsidR="00EB7C94" w:rsidRPr="00661A15" w:rsidRDefault="00EB7C94" w:rsidP="00EB7C94">
      <w:pPr>
        <w:pStyle w:val="Textpoznpodarou"/>
        <w:spacing w:line="360" w:lineRule="auto"/>
        <w:jc w:val="both"/>
        <w:rPr>
          <w:sz w:val="24"/>
          <w:szCs w:val="24"/>
        </w:rPr>
      </w:pPr>
    </w:p>
    <w:p w:rsidR="00EB7C94" w:rsidRPr="00661A15" w:rsidRDefault="00EB7C94" w:rsidP="00EB7C94">
      <w:pPr>
        <w:pStyle w:val="Textpoznpodarou"/>
        <w:spacing w:line="360" w:lineRule="auto"/>
        <w:jc w:val="both"/>
        <w:rPr>
          <w:rFonts w:cs="Times New Roman"/>
          <w:sz w:val="24"/>
          <w:szCs w:val="24"/>
        </w:rPr>
      </w:pPr>
      <w:r w:rsidRPr="00661A15">
        <w:rPr>
          <w:rFonts w:cs="Times New Roman"/>
          <w:sz w:val="24"/>
          <w:szCs w:val="24"/>
        </w:rPr>
        <w:t>SVOBODA, Petr. Článek 6 odst. 1 Evropské úmluvy o lidských právech a nová úprava správního soudnictví. In</w:t>
      </w:r>
      <w:r w:rsidRPr="00661A15">
        <w:rPr>
          <w:rFonts w:cs="Times New Roman"/>
          <w:i/>
          <w:sz w:val="24"/>
          <w:szCs w:val="24"/>
        </w:rPr>
        <w:t xml:space="preserve"> </w:t>
      </w:r>
      <w:r w:rsidRPr="00661A15">
        <w:rPr>
          <w:sz w:val="24"/>
          <w:szCs w:val="24"/>
        </w:rPr>
        <w:t xml:space="preserve">VOPÁLKA, Vladimír (ed). </w:t>
      </w:r>
      <w:r w:rsidRPr="00661A15">
        <w:rPr>
          <w:i/>
          <w:sz w:val="24"/>
          <w:szCs w:val="24"/>
        </w:rPr>
        <w:t>Nová úprava správního soudnictví</w:t>
      </w:r>
      <w:r>
        <w:rPr>
          <w:i/>
          <w:sz w:val="24"/>
          <w:szCs w:val="24"/>
        </w:rPr>
        <w:t>: soudní řád správní</w:t>
      </w:r>
      <w:r w:rsidRPr="00661A15">
        <w:rPr>
          <w:sz w:val="24"/>
          <w:szCs w:val="24"/>
        </w:rPr>
        <w:t xml:space="preserve">. </w:t>
      </w:r>
      <w:r>
        <w:rPr>
          <w:rFonts w:cs="Times New Roman"/>
          <w:sz w:val="24"/>
          <w:szCs w:val="24"/>
        </w:rPr>
        <w:t>Praha: ASPI, 2003, s. 113–119.</w:t>
      </w:r>
    </w:p>
    <w:p w:rsidR="00EB7C94"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b/>
          <w:sz w:val="28"/>
          <w:szCs w:val="28"/>
        </w:rPr>
      </w:pPr>
      <w:r>
        <w:rPr>
          <w:b/>
          <w:sz w:val="28"/>
          <w:szCs w:val="28"/>
        </w:rPr>
        <w:t>Právní předpisy</w:t>
      </w:r>
    </w:p>
    <w:p w:rsidR="00EB7C94" w:rsidRDefault="00EB7C94" w:rsidP="00EB7C94">
      <w:pPr>
        <w:pStyle w:val="Textpoznpodarou"/>
        <w:spacing w:line="360" w:lineRule="auto"/>
        <w:jc w:val="both"/>
        <w:rPr>
          <w:rFonts w:cs="Times New Roman"/>
          <w:sz w:val="24"/>
          <w:szCs w:val="24"/>
        </w:rPr>
      </w:pPr>
      <w:r>
        <w:rPr>
          <w:sz w:val="24"/>
          <w:szCs w:val="24"/>
        </w:rPr>
        <w:t xml:space="preserve">Zákon č. 142/1950 Sb., </w:t>
      </w:r>
      <w:r w:rsidRPr="00386E52">
        <w:rPr>
          <w:rFonts w:cs="Times New Roman"/>
          <w:sz w:val="24"/>
          <w:szCs w:val="24"/>
        </w:rPr>
        <w:t>o řízení ve věcech občanskoprávních</w:t>
      </w:r>
      <w:r>
        <w:rPr>
          <w:rFonts w:cs="Times New Roman"/>
          <w:sz w:val="24"/>
          <w:szCs w:val="24"/>
        </w:rPr>
        <w:t>, ve znění zákona č. 46/1959 Sb. účinném ke dni 1. 9. 1959</w:t>
      </w:r>
    </w:p>
    <w:p w:rsidR="00EB7C94" w:rsidRPr="0012682F"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sz w:val="24"/>
          <w:szCs w:val="24"/>
        </w:rPr>
      </w:pPr>
      <w:r>
        <w:rPr>
          <w:sz w:val="24"/>
          <w:szCs w:val="24"/>
        </w:rPr>
        <w:t>U</w:t>
      </w:r>
      <w:r w:rsidRPr="0012682F">
        <w:rPr>
          <w:sz w:val="24"/>
          <w:szCs w:val="24"/>
        </w:rPr>
        <w:t>snesení předsednictva České národní rady č. 2/1993 Sb., o vy</w:t>
      </w:r>
      <w:r>
        <w:rPr>
          <w:sz w:val="24"/>
          <w:szCs w:val="24"/>
        </w:rPr>
        <w:t xml:space="preserve">hlášení Listiny základních práv </w:t>
      </w:r>
      <w:r w:rsidRPr="0012682F">
        <w:rPr>
          <w:sz w:val="24"/>
          <w:szCs w:val="24"/>
        </w:rPr>
        <w:t>a svobod jako součásti ústavního pořádku České republiky</w:t>
      </w:r>
    </w:p>
    <w:p w:rsidR="00EB7C94" w:rsidRPr="0012682F"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sz w:val="24"/>
          <w:szCs w:val="24"/>
        </w:rPr>
      </w:pPr>
      <w:r>
        <w:rPr>
          <w:sz w:val="24"/>
          <w:szCs w:val="24"/>
        </w:rPr>
        <w:t>Z</w:t>
      </w:r>
      <w:r>
        <w:rPr>
          <w:rFonts w:eastAsia="Calibri" w:cs="Times New Roman"/>
          <w:sz w:val="24"/>
          <w:szCs w:val="24"/>
        </w:rPr>
        <w:t>ákon č. 99/1963 Sb., občanský soudní řád, ve znění pozdějších přepisů</w:t>
      </w:r>
    </w:p>
    <w:p w:rsidR="00EB7C94"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sz w:val="24"/>
          <w:szCs w:val="24"/>
        </w:rPr>
      </w:pPr>
      <w:r>
        <w:rPr>
          <w:sz w:val="24"/>
          <w:szCs w:val="24"/>
        </w:rPr>
        <w:t>Z</w:t>
      </w:r>
      <w:r>
        <w:rPr>
          <w:rFonts w:eastAsia="Calibri" w:cs="Times New Roman"/>
          <w:sz w:val="24"/>
          <w:szCs w:val="24"/>
        </w:rPr>
        <w:t xml:space="preserve">ákon č. 99/1963 Sb., občanský soudní </w:t>
      </w:r>
      <w:r>
        <w:rPr>
          <w:sz w:val="24"/>
          <w:szCs w:val="24"/>
        </w:rPr>
        <w:t>řád, ve znění zákona č. 241/2013 Sb. účinném ke dni 19. 8. 2013</w:t>
      </w:r>
    </w:p>
    <w:p w:rsidR="00EB7C94" w:rsidRDefault="00EB7C94" w:rsidP="00EB7C94">
      <w:pPr>
        <w:pStyle w:val="Textpoznpodarou"/>
        <w:spacing w:line="360" w:lineRule="auto"/>
        <w:jc w:val="both"/>
        <w:rPr>
          <w:sz w:val="24"/>
          <w:szCs w:val="24"/>
        </w:rPr>
      </w:pPr>
    </w:p>
    <w:p w:rsidR="00EB7C94" w:rsidRDefault="00EB7C94" w:rsidP="00EB7C94">
      <w:pPr>
        <w:pStyle w:val="Textpoznpodarou"/>
        <w:spacing w:line="360" w:lineRule="auto"/>
        <w:jc w:val="both"/>
        <w:rPr>
          <w:rFonts w:cs="Times New Roman"/>
          <w:sz w:val="24"/>
          <w:szCs w:val="24"/>
        </w:rPr>
      </w:pPr>
      <w:r>
        <w:rPr>
          <w:rFonts w:cs="Times New Roman"/>
          <w:sz w:val="24"/>
          <w:szCs w:val="24"/>
        </w:rPr>
        <w:t>Zákon č. 200/1990 Sb., o přestupcích, ve znění pozdějších předpisů</w:t>
      </w:r>
    </w:p>
    <w:p w:rsidR="00EB7C94" w:rsidRDefault="00EB7C94" w:rsidP="00EB7C94">
      <w:pPr>
        <w:pStyle w:val="Textpoznpodarou"/>
        <w:spacing w:line="360" w:lineRule="auto"/>
        <w:jc w:val="both"/>
        <w:rPr>
          <w:rFonts w:cs="Times New Roman"/>
          <w:sz w:val="24"/>
          <w:szCs w:val="24"/>
        </w:rPr>
      </w:pPr>
    </w:p>
    <w:p w:rsidR="00EB7C94" w:rsidRDefault="00EB7C94" w:rsidP="00EB7C94">
      <w:pPr>
        <w:pStyle w:val="Textpoznpodarou"/>
        <w:spacing w:line="360" w:lineRule="auto"/>
        <w:jc w:val="both"/>
        <w:rPr>
          <w:rFonts w:cs="Times New Roman"/>
          <w:sz w:val="24"/>
          <w:szCs w:val="24"/>
        </w:rPr>
      </w:pPr>
      <w:r>
        <w:rPr>
          <w:rFonts w:cs="Times New Roman"/>
          <w:sz w:val="24"/>
          <w:szCs w:val="24"/>
        </w:rPr>
        <w:t>Zákon č. 118/2000 Sb., o ochraně zaměstnanců při platební neschopnosti zaměstnavatele a o změně některých zákonů, ve znění pozdějších předpisů</w:t>
      </w:r>
    </w:p>
    <w:p w:rsidR="00EB7C94" w:rsidRDefault="00EB7C94" w:rsidP="00EB7C94">
      <w:pPr>
        <w:pStyle w:val="Textpoznpodarou"/>
        <w:spacing w:line="360" w:lineRule="auto"/>
        <w:jc w:val="both"/>
        <w:rPr>
          <w:rFonts w:cs="Times New Roman"/>
          <w:sz w:val="24"/>
          <w:szCs w:val="24"/>
        </w:rPr>
      </w:pPr>
    </w:p>
    <w:p w:rsidR="00EB7C94" w:rsidRDefault="00EB7C94" w:rsidP="00EB7C94">
      <w:pPr>
        <w:pStyle w:val="Textpoznpodarou"/>
        <w:spacing w:line="360" w:lineRule="auto"/>
        <w:jc w:val="both"/>
        <w:rPr>
          <w:rFonts w:cs="Times New Roman"/>
          <w:sz w:val="24"/>
          <w:szCs w:val="24"/>
        </w:rPr>
      </w:pPr>
      <w:r>
        <w:rPr>
          <w:rFonts w:cs="Times New Roman"/>
          <w:sz w:val="24"/>
          <w:szCs w:val="24"/>
        </w:rPr>
        <w:t>Zákon č. 458/2000 Sb., o podmínkách podnikání a o výkonu státní správy v energetických odvětvích a o změně některých zákonů (energetický zákon), ve znění pozdějších předpisů</w:t>
      </w:r>
    </w:p>
    <w:p w:rsidR="00EB7C94" w:rsidRDefault="00EB7C94" w:rsidP="00EB7C94">
      <w:pPr>
        <w:pStyle w:val="Textpoznpodarou"/>
        <w:spacing w:line="360" w:lineRule="auto"/>
        <w:jc w:val="both"/>
        <w:rPr>
          <w:sz w:val="24"/>
          <w:szCs w:val="24"/>
        </w:rPr>
      </w:pPr>
    </w:p>
    <w:p w:rsidR="00EB7C94" w:rsidRDefault="00EB7C94" w:rsidP="00EB7C94">
      <w:pPr>
        <w:spacing w:after="0" w:line="360" w:lineRule="auto"/>
        <w:jc w:val="both"/>
        <w:rPr>
          <w:rFonts w:eastAsia="Calibri" w:cs="Times New Roman"/>
          <w:szCs w:val="24"/>
        </w:rPr>
      </w:pPr>
      <w:r>
        <w:rPr>
          <w:rFonts w:cs="Times New Roman"/>
          <w:szCs w:val="24"/>
        </w:rPr>
        <w:t>Z</w:t>
      </w:r>
      <w:r w:rsidRPr="00D95D66">
        <w:rPr>
          <w:rFonts w:cs="Times New Roman"/>
          <w:szCs w:val="24"/>
        </w:rPr>
        <w:t xml:space="preserve">ákon č. 131/2002 Sb., o rozhodování některých kompetenčních sporů, </w:t>
      </w:r>
      <w:r w:rsidRPr="00D95D66">
        <w:rPr>
          <w:rFonts w:eastAsia="Calibri" w:cs="Times New Roman"/>
          <w:szCs w:val="24"/>
        </w:rPr>
        <w:t>ve znění pozdějších přepisů</w:t>
      </w:r>
    </w:p>
    <w:p w:rsidR="00EB7C94" w:rsidRDefault="00EB7C94" w:rsidP="00EB7C94">
      <w:pPr>
        <w:spacing w:after="0" w:line="360" w:lineRule="auto"/>
        <w:jc w:val="both"/>
        <w:rPr>
          <w:szCs w:val="24"/>
        </w:rPr>
      </w:pPr>
    </w:p>
    <w:p w:rsidR="00EB7C94" w:rsidRDefault="00EB7C94" w:rsidP="00EB7C94">
      <w:pPr>
        <w:spacing w:after="0" w:line="360" w:lineRule="auto"/>
        <w:jc w:val="both"/>
        <w:rPr>
          <w:rFonts w:eastAsia="Calibri" w:cs="Times New Roman"/>
          <w:szCs w:val="24"/>
        </w:rPr>
      </w:pPr>
      <w:r>
        <w:rPr>
          <w:szCs w:val="24"/>
        </w:rPr>
        <w:t>Z</w:t>
      </w:r>
      <w:r w:rsidRPr="00E10CB9">
        <w:rPr>
          <w:szCs w:val="24"/>
        </w:rPr>
        <w:t>ákon č. 150/2002 Sb., soudní řád správní</w:t>
      </w:r>
      <w:r>
        <w:rPr>
          <w:szCs w:val="24"/>
        </w:rPr>
        <w:t xml:space="preserve">, </w:t>
      </w:r>
      <w:r>
        <w:rPr>
          <w:rFonts w:eastAsia="Calibri" w:cs="Times New Roman"/>
          <w:szCs w:val="24"/>
        </w:rPr>
        <w:t>ve znění pozdějších přepisů</w:t>
      </w:r>
    </w:p>
    <w:p w:rsidR="00EB7C94" w:rsidRDefault="00EB7C94" w:rsidP="00EB7C94">
      <w:pPr>
        <w:spacing w:after="0" w:line="360" w:lineRule="auto"/>
        <w:jc w:val="both"/>
        <w:rPr>
          <w:szCs w:val="24"/>
        </w:rPr>
      </w:pPr>
    </w:p>
    <w:p w:rsidR="00EB7C94" w:rsidRDefault="00EB7C94" w:rsidP="00EB7C94">
      <w:pPr>
        <w:spacing w:after="0" w:line="360" w:lineRule="auto"/>
        <w:jc w:val="both"/>
        <w:rPr>
          <w:szCs w:val="24"/>
        </w:rPr>
      </w:pPr>
      <w:r>
        <w:rPr>
          <w:szCs w:val="24"/>
        </w:rPr>
        <w:t>Zákon č. 151/2002 Sb., kterým se mění některé zákony v souvislosti s přijetím soudního řádu správního, ve znění pozdějších předpisů</w:t>
      </w:r>
    </w:p>
    <w:p w:rsidR="00EB7C94" w:rsidRDefault="00EB7C94" w:rsidP="00EB7C94">
      <w:pPr>
        <w:spacing w:after="0" w:line="360" w:lineRule="auto"/>
        <w:jc w:val="both"/>
        <w:rPr>
          <w:szCs w:val="24"/>
        </w:rPr>
      </w:pPr>
    </w:p>
    <w:p w:rsidR="00EB7C94" w:rsidRDefault="00EB7C94" w:rsidP="00EB7C94">
      <w:pPr>
        <w:spacing w:after="0" w:line="360" w:lineRule="auto"/>
        <w:jc w:val="both"/>
        <w:rPr>
          <w:rFonts w:cs="Times New Roman"/>
          <w:szCs w:val="24"/>
        </w:rPr>
      </w:pPr>
      <w:r>
        <w:rPr>
          <w:rFonts w:cs="Times New Roman"/>
          <w:szCs w:val="24"/>
        </w:rPr>
        <w:t>Zákon č. 229/2002 Sb., o finančním arbitrovi, ve znění pozdějších předpisů</w:t>
      </w:r>
    </w:p>
    <w:p w:rsidR="00EB7C94" w:rsidRDefault="00EB7C94" w:rsidP="00EB7C94">
      <w:pPr>
        <w:spacing w:after="0" w:line="360" w:lineRule="auto"/>
        <w:jc w:val="both"/>
        <w:rPr>
          <w:szCs w:val="24"/>
        </w:rPr>
      </w:pPr>
    </w:p>
    <w:p w:rsidR="00EB7C94" w:rsidRDefault="00EB7C94" w:rsidP="00EB7C94">
      <w:pPr>
        <w:spacing w:after="0" w:line="360" w:lineRule="auto"/>
        <w:jc w:val="both"/>
        <w:rPr>
          <w:rFonts w:eastAsia="Calibri" w:cs="Times New Roman"/>
          <w:szCs w:val="24"/>
        </w:rPr>
      </w:pPr>
      <w:r>
        <w:rPr>
          <w:szCs w:val="24"/>
        </w:rPr>
        <w:t>Z</w:t>
      </w:r>
      <w:r w:rsidRPr="00E10CB9">
        <w:rPr>
          <w:szCs w:val="24"/>
        </w:rPr>
        <w:t>ákon č. 500/2004 Sb., správní řád</w:t>
      </w:r>
      <w:r>
        <w:rPr>
          <w:szCs w:val="24"/>
        </w:rPr>
        <w:t xml:space="preserve">, </w:t>
      </w:r>
      <w:r>
        <w:rPr>
          <w:rFonts w:eastAsia="Calibri" w:cs="Times New Roman"/>
          <w:szCs w:val="24"/>
        </w:rPr>
        <w:t>ve znění pozdějších přepisů</w:t>
      </w:r>
    </w:p>
    <w:p w:rsidR="00EB7C94" w:rsidRDefault="00EB7C94" w:rsidP="00EB7C94">
      <w:pPr>
        <w:spacing w:after="0" w:line="360" w:lineRule="auto"/>
        <w:jc w:val="both"/>
        <w:rPr>
          <w:szCs w:val="24"/>
        </w:rPr>
      </w:pPr>
    </w:p>
    <w:p w:rsidR="00EB7C94" w:rsidRDefault="00EB7C94" w:rsidP="00EB7C94">
      <w:pPr>
        <w:spacing w:after="0" w:line="360" w:lineRule="auto"/>
        <w:jc w:val="both"/>
        <w:rPr>
          <w:rFonts w:eastAsia="Calibri" w:cs="Times New Roman"/>
          <w:szCs w:val="24"/>
        </w:rPr>
      </w:pPr>
      <w:r>
        <w:rPr>
          <w:rFonts w:cs="Times New Roman"/>
          <w:szCs w:val="24"/>
        </w:rPr>
        <w:t>Z</w:t>
      </w:r>
      <w:r w:rsidRPr="0012682F">
        <w:rPr>
          <w:rFonts w:cs="Times New Roman"/>
          <w:szCs w:val="24"/>
        </w:rPr>
        <w:t xml:space="preserve">ákon č. 127/2005 Sb., o elektronických komunikacích a o změně některých souvisejících zákonů (zákon o elektronických komunikacích), </w:t>
      </w:r>
      <w:r w:rsidRPr="0012682F">
        <w:rPr>
          <w:rFonts w:eastAsia="Calibri" w:cs="Times New Roman"/>
          <w:szCs w:val="24"/>
        </w:rPr>
        <w:t>ve znění pozdějších přepisů</w:t>
      </w:r>
    </w:p>
    <w:p w:rsidR="00EB7C94" w:rsidRDefault="00EB7C94" w:rsidP="00EB7C94">
      <w:pPr>
        <w:spacing w:after="0" w:line="360" w:lineRule="auto"/>
        <w:jc w:val="both"/>
        <w:rPr>
          <w:szCs w:val="24"/>
        </w:rPr>
      </w:pPr>
    </w:p>
    <w:p w:rsidR="00EB7C94" w:rsidRDefault="00EB7C94" w:rsidP="00EB7C94">
      <w:pPr>
        <w:spacing w:after="0" w:line="360" w:lineRule="auto"/>
        <w:jc w:val="both"/>
        <w:rPr>
          <w:rFonts w:cs="Times New Roman"/>
          <w:szCs w:val="24"/>
        </w:rPr>
      </w:pPr>
      <w:r>
        <w:rPr>
          <w:rFonts w:cs="Times New Roman"/>
          <w:szCs w:val="24"/>
        </w:rPr>
        <w:t>Zákon č. 183/2006 Sb., o územním plánování a stavebním řádu (stavební zákon), ve znění pozdějších předpisů</w:t>
      </w:r>
    </w:p>
    <w:p w:rsidR="00EB7C94" w:rsidRDefault="00EB7C94" w:rsidP="00EB7C94">
      <w:pPr>
        <w:spacing w:after="0" w:line="360" w:lineRule="auto"/>
        <w:jc w:val="both"/>
        <w:rPr>
          <w:rFonts w:cs="Times New Roman"/>
          <w:szCs w:val="24"/>
        </w:rPr>
      </w:pPr>
    </w:p>
    <w:p w:rsidR="00EB7C94" w:rsidRDefault="00EB7C94" w:rsidP="00EB7C94">
      <w:pPr>
        <w:spacing w:after="0" w:line="360" w:lineRule="auto"/>
        <w:jc w:val="both"/>
        <w:rPr>
          <w:rFonts w:cs="Times New Roman"/>
          <w:bCs/>
          <w:szCs w:val="24"/>
        </w:rPr>
      </w:pPr>
      <w:r>
        <w:rPr>
          <w:szCs w:val="24"/>
        </w:rPr>
        <w:t>Zákon</w:t>
      </w:r>
      <w:r w:rsidRPr="000226FE">
        <w:rPr>
          <w:szCs w:val="24"/>
        </w:rPr>
        <w:t xml:space="preserve"> </w:t>
      </w:r>
      <w:r w:rsidRPr="000226FE">
        <w:rPr>
          <w:rFonts w:cs="Times New Roman"/>
          <w:szCs w:val="24"/>
        </w:rPr>
        <w:t>č. 184/2006 Sb.</w:t>
      </w:r>
      <w:r w:rsidRPr="000226FE">
        <w:rPr>
          <w:szCs w:val="24"/>
        </w:rPr>
        <w:t xml:space="preserve">, </w:t>
      </w:r>
      <w:r w:rsidRPr="000226FE">
        <w:rPr>
          <w:rFonts w:cs="Times New Roman"/>
          <w:bCs/>
          <w:szCs w:val="24"/>
        </w:rPr>
        <w:t>o odnětí nebo omezení vlastnického práva k pozemku nebo ke stavbě (zákon o vyvlastnění)</w:t>
      </w:r>
      <w:r>
        <w:rPr>
          <w:rFonts w:cs="Times New Roman"/>
          <w:bCs/>
          <w:szCs w:val="24"/>
        </w:rPr>
        <w:t>, ve znění pozdějších předpisů</w:t>
      </w:r>
    </w:p>
    <w:p w:rsidR="00EB7C94" w:rsidRDefault="00EB7C94" w:rsidP="00EB7C94">
      <w:pPr>
        <w:spacing w:after="0" w:line="360" w:lineRule="auto"/>
        <w:jc w:val="both"/>
        <w:rPr>
          <w:rFonts w:cs="Times New Roman"/>
          <w:bCs/>
          <w:szCs w:val="24"/>
        </w:rPr>
      </w:pPr>
    </w:p>
    <w:p w:rsidR="00EB7C94" w:rsidRDefault="00EB7C94" w:rsidP="00EB7C94">
      <w:pPr>
        <w:spacing w:after="0" w:line="360" w:lineRule="auto"/>
        <w:jc w:val="both"/>
        <w:rPr>
          <w:rFonts w:cs="Times New Roman"/>
          <w:bCs/>
          <w:szCs w:val="24"/>
        </w:rPr>
      </w:pPr>
      <w:r>
        <w:rPr>
          <w:szCs w:val="24"/>
        </w:rPr>
        <w:t>Zákon</w:t>
      </w:r>
      <w:r w:rsidRPr="000226FE">
        <w:rPr>
          <w:szCs w:val="24"/>
        </w:rPr>
        <w:t xml:space="preserve"> </w:t>
      </w:r>
      <w:r w:rsidRPr="000226FE">
        <w:rPr>
          <w:rFonts w:cs="Times New Roman"/>
          <w:szCs w:val="24"/>
        </w:rPr>
        <w:t>č. 184/2006 Sb.</w:t>
      </w:r>
      <w:r w:rsidRPr="000226FE">
        <w:rPr>
          <w:szCs w:val="24"/>
        </w:rPr>
        <w:t xml:space="preserve">, </w:t>
      </w:r>
      <w:r w:rsidRPr="000226FE">
        <w:rPr>
          <w:rFonts w:cs="Times New Roman"/>
          <w:bCs/>
          <w:szCs w:val="24"/>
        </w:rPr>
        <w:t>o odnětí nebo omezení vlastnického práva k pozemku nebo ke stavbě (zákon o vyvlastnění)</w:t>
      </w:r>
      <w:r>
        <w:rPr>
          <w:rFonts w:cs="Times New Roman"/>
          <w:bCs/>
          <w:szCs w:val="24"/>
        </w:rPr>
        <w:t>, ve znění zákona č. 167/2012 Sb. účinném ke dni 1. 7. 2012</w:t>
      </w:r>
    </w:p>
    <w:p w:rsidR="00EB7C94" w:rsidRPr="000226FE" w:rsidRDefault="00EB7C94" w:rsidP="00EB7C94">
      <w:pPr>
        <w:spacing w:after="0" w:line="360" w:lineRule="auto"/>
        <w:jc w:val="both"/>
        <w:rPr>
          <w:szCs w:val="24"/>
        </w:rPr>
      </w:pPr>
    </w:p>
    <w:p w:rsidR="00EB7C94" w:rsidRDefault="00EB7C94" w:rsidP="00EB7C94">
      <w:pPr>
        <w:spacing w:after="0" w:line="360" w:lineRule="auto"/>
        <w:jc w:val="both"/>
        <w:rPr>
          <w:szCs w:val="24"/>
        </w:rPr>
      </w:pPr>
      <w:r>
        <w:rPr>
          <w:rFonts w:cs="Times New Roman"/>
          <w:szCs w:val="24"/>
        </w:rPr>
        <w:t>Zákon</w:t>
      </w:r>
      <w:r w:rsidRPr="00D95D66">
        <w:rPr>
          <w:rFonts w:cs="Times New Roman"/>
          <w:szCs w:val="24"/>
        </w:rPr>
        <w:t xml:space="preserve"> č. 256/2013 Sb., o katastru nemovitostí (katastrální zákon), </w:t>
      </w:r>
      <w:r w:rsidRPr="00D95D66">
        <w:rPr>
          <w:szCs w:val="24"/>
        </w:rPr>
        <w:t>ve znění pozdějších předpisů</w:t>
      </w:r>
    </w:p>
    <w:p w:rsidR="00EB7C94" w:rsidRDefault="00EB7C94" w:rsidP="00EB7C94">
      <w:pPr>
        <w:spacing w:after="0" w:line="360" w:lineRule="auto"/>
        <w:jc w:val="both"/>
        <w:rPr>
          <w:szCs w:val="24"/>
        </w:rPr>
      </w:pPr>
    </w:p>
    <w:p w:rsidR="00EB7C94" w:rsidRPr="003F5366" w:rsidRDefault="00EB7C94" w:rsidP="00EB7C94">
      <w:pPr>
        <w:spacing w:after="0" w:line="360" w:lineRule="auto"/>
        <w:ind w:left="1410" w:hanging="1410"/>
        <w:jc w:val="both"/>
        <w:rPr>
          <w:rFonts w:cs="Times New Roman"/>
          <w:szCs w:val="24"/>
        </w:rPr>
      </w:pPr>
      <w:r>
        <w:rPr>
          <w:rFonts w:cs="Times New Roman"/>
          <w:szCs w:val="24"/>
        </w:rPr>
        <w:t>Z</w:t>
      </w:r>
      <w:r w:rsidRPr="008D2435">
        <w:rPr>
          <w:rFonts w:cs="Times New Roman"/>
          <w:szCs w:val="24"/>
        </w:rPr>
        <w:t>ákon č. 292/2013 Sb., o zvláštních řízeních soudních</w:t>
      </w:r>
      <w:r>
        <w:rPr>
          <w:rFonts w:cs="Times New Roman"/>
          <w:szCs w:val="24"/>
        </w:rPr>
        <w:t>, ve znění pozdějších předpisů</w:t>
      </w:r>
    </w:p>
    <w:p w:rsidR="00EB7C94" w:rsidRPr="009F19FE" w:rsidRDefault="00EB7C94" w:rsidP="00EB7C94">
      <w:pPr>
        <w:pStyle w:val="Textpoznpodarou"/>
        <w:spacing w:line="360" w:lineRule="auto"/>
        <w:jc w:val="both"/>
        <w:rPr>
          <w:b/>
          <w:sz w:val="28"/>
          <w:szCs w:val="28"/>
        </w:rPr>
      </w:pPr>
    </w:p>
    <w:p w:rsidR="00EB7C94" w:rsidRPr="00A00F14" w:rsidRDefault="00EB7C94" w:rsidP="00EB7C94">
      <w:pPr>
        <w:pStyle w:val="Textpoznpodarou"/>
        <w:spacing w:line="360" w:lineRule="auto"/>
        <w:jc w:val="both"/>
        <w:rPr>
          <w:b/>
          <w:sz w:val="28"/>
          <w:szCs w:val="28"/>
        </w:rPr>
      </w:pPr>
      <w:r>
        <w:rPr>
          <w:b/>
          <w:sz w:val="28"/>
          <w:szCs w:val="28"/>
        </w:rPr>
        <w:t>Důvodové zprávy</w:t>
      </w:r>
    </w:p>
    <w:p w:rsidR="00EB7C94" w:rsidRDefault="00EB7C94" w:rsidP="00EB7C94">
      <w:pPr>
        <w:pStyle w:val="Textpoznpodarou"/>
        <w:spacing w:line="360" w:lineRule="auto"/>
        <w:jc w:val="both"/>
        <w:rPr>
          <w:sz w:val="24"/>
          <w:szCs w:val="24"/>
        </w:rPr>
      </w:pPr>
      <w:r>
        <w:rPr>
          <w:sz w:val="24"/>
          <w:szCs w:val="24"/>
        </w:rPr>
        <w:t>D</w:t>
      </w:r>
      <w:r w:rsidRPr="006C700F">
        <w:rPr>
          <w:sz w:val="24"/>
          <w:szCs w:val="24"/>
        </w:rPr>
        <w:t>ůvodová zpráva k zák. č. 142/1950 Sb.</w:t>
      </w:r>
    </w:p>
    <w:p w:rsidR="00EB7C94" w:rsidRDefault="00EB7C94" w:rsidP="00EB7C94">
      <w:pPr>
        <w:pStyle w:val="Textpoznpodarou"/>
        <w:spacing w:line="360" w:lineRule="auto"/>
        <w:jc w:val="both"/>
        <w:rPr>
          <w:sz w:val="24"/>
          <w:szCs w:val="24"/>
        </w:rPr>
      </w:pPr>
      <w:r>
        <w:rPr>
          <w:sz w:val="24"/>
          <w:szCs w:val="24"/>
        </w:rPr>
        <w:t>Důvodová zpráva k zák. č. 151/2002 Sb.</w:t>
      </w:r>
    </w:p>
    <w:p w:rsidR="00EB7C94" w:rsidRPr="00BE0FAB" w:rsidRDefault="00EB7C94" w:rsidP="00EB7C94">
      <w:pPr>
        <w:pStyle w:val="Textpoznpodarou"/>
        <w:spacing w:line="360" w:lineRule="auto"/>
        <w:jc w:val="both"/>
        <w:rPr>
          <w:sz w:val="24"/>
          <w:szCs w:val="24"/>
        </w:rPr>
      </w:pPr>
      <w:r>
        <w:rPr>
          <w:sz w:val="24"/>
          <w:szCs w:val="24"/>
        </w:rPr>
        <w:t>Důvodová zpráva k zák. č. 292/2013 Sb.</w:t>
      </w:r>
    </w:p>
    <w:p w:rsidR="00EB7C94" w:rsidRDefault="00EB7C94" w:rsidP="00EB7C94">
      <w:pPr>
        <w:pStyle w:val="Textpoznpodarou"/>
        <w:spacing w:line="360" w:lineRule="auto"/>
        <w:jc w:val="both"/>
        <w:rPr>
          <w:b/>
          <w:sz w:val="28"/>
          <w:szCs w:val="28"/>
        </w:rPr>
      </w:pPr>
      <w:r>
        <w:rPr>
          <w:b/>
          <w:sz w:val="28"/>
          <w:szCs w:val="28"/>
        </w:rPr>
        <w:t>Internetové a jiné zdroje</w:t>
      </w:r>
    </w:p>
    <w:p w:rsidR="00EB7C94" w:rsidRDefault="00EB7C94" w:rsidP="00EB7C94">
      <w:pPr>
        <w:spacing w:after="0" w:line="360" w:lineRule="auto"/>
        <w:jc w:val="both"/>
        <w:rPr>
          <w:rFonts w:cs="Times New Roman"/>
          <w:szCs w:val="24"/>
        </w:rPr>
      </w:pPr>
      <w:r w:rsidRPr="004860AA">
        <w:rPr>
          <w:rFonts w:cs="Times New Roman"/>
          <w:szCs w:val="24"/>
        </w:rPr>
        <w:t xml:space="preserve">BEZOUŠKA, Petr. </w:t>
      </w:r>
      <w:r w:rsidRPr="004860AA">
        <w:rPr>
          <w:rFonts w:cs="Times New Roman"/>
          <w:i/>
          <w:szCs w:val="24"/>
        </w:rPr>
        <w:t xml:space="preserve">Řízení ve věcech, o nichž bylo rozhodnuto jiným orgánem </w:t>
      </w:r>
      <w:r w:rsidRPr="004860AA">
        <w:rPr>
          <w:rFonts w:cs="Times New Roman"/>
          <w:szCs w:val="24"/>
        </w:rPr>
        <w:t>[online]. pravniradce.ihned.cz, 22. září 2003 [cit. 1. října 2014]. Dostupné na &lt;</w:t>
      </w:r>
      <w:hyperlink r:id="rId7" w:history="1">
        <w:r w:rsidRPr="004860AA">
          <w:rPr>
            <w:rStyle w:val="Hypertextovodkaz"/>
            <w:szCs w:val="24"/>
          </w:rPr>
          <w:t>http://pravniradce.ihned.cz/c1-13385300-rizeni-ve-vecech-o-nichz-bylo-rozhodnuto-jinym-organem</w:t>
        </w:r>
      </w:hyperlink>
      <w:r w:rsidRPr="004860AA">
        <w:rPr>
          <w:rFonts w:cs="Times New Roman"/>
          <w:szCs w:val="24"/>
        </w:rPr>
        <w:t>&gt;.</w:t>
      </w:r>
    </w:p>
    <w:p w:rsidR="00EB7C94" w:rsidRDefault="00EB7C94" w:rsidP="00EB7C94">
      <w:pPr>
        <w:spacing w:after="0" w:line="360" w:lineRule="auto"/>
        <w:jc w:val="both"/>
        <w:rPr>
          <w:rFonts w:cs="Times New Roman"/>
          <w:szCs w:val="24"/>
        </w:rPr>
      </w:pPr>
    </w:p>
    <w:p w:rsidR="00EB7C94" w:rsidRPr="003E343A" w:rsidRDefault="00EB7C94" w:rsidP="00EB7C94">
      <w:pPr>
        <w:pStyle w:val="Textpoznpodarou"/>
        <w:spacing w:line="360" w:lineRule="auto"/>
        <w:jc w:val="both"/>
        <w:rPr>
          <w:sz w:val="24"/>
          <w:szCs w:val="24"/>
        </w:rPr>
      </w:pPr>
      <w:r w:rsidRPr="003E343A">
        <w:rPr>
          <w:sz w:val="24"/>
          <w:szCs w:val="24"/>
        </w:rPr>
        <w:t xml:space="preserve">ŠPANĚLOVÁ, Barbora. </w:t>
      </w:r>
      <w:r w:rsidRPr="003E343A">
        <w:rPr>
          <w:i/>
          <w:sz w:val="24"/>
          <w:szCs w:val="24"/>
        </w:rPr>
        <w:t>Nesporné řízení jako samostatný druh civilního procesu: diplomová práce</w:t>
      </w:r>
      <w:r w:rsidRPr="003E343A">
        <w:rPr>
          <w:sz w:val="24"/>
          <w:szCs w:val="24"/>
        </w:rPr>
        <w:t>. Olomouc: Univerzita Palackého v Olomouci, Fakulta právnická, 2010</w:t>
      </w:r>
      <w:r>
        <w:rPr>
          <w:sz w:val="24"/>
          <w:szCs w:val="24"/>
        </w:rPr>
        <w:t>. 95 s.</w:t>
      </w:r>
    </w:p>
    <w:p w:rsidR="00EB7C94" w:rsidRPr="004860AA" w:rsidRDefault="00EB7C94" w:rsidP="00EB7C94">
      <w:pPr>
        <w:pStyle w:val="Textpoznpodarou"/>
        <w:spacing w:line="360" w:lineRule="auto"/>
        <w:jc w:val="both"/>
        <w:rPr>
          <w:b/>
          <w:sz w:val="28"/>
          <w:szCs w:val="28"/>
        </w:rPr>
      </w:pPr>
    </w:p>
    <w:p w:rsidR="00EB7C94" w:rsidRDefault="00EB7C94" w:rsidP="00EB7C94">
      <w:pPr>
        <w:pStyle w:val="Textpoznpodarou"/>
        <w:spacing w:line="360" w:lineRule="auto"/>
        <w:jc w:val="both"/>
        <w:rPr>
          <w:b/>
          <w:sz w:val="28"/>
          <w:szCs w:val="28"/>
        </w:rPr>
      </w:pPr>
      <w:r>
        <w:rPr>
          <w:b/>
          <w:sz w:val="28"/>
          <w:szCs w:val="28"/>
        </w:rPr>
        <w:t>Judikatura</w:t>
      </w:r>
    </w:p>
    <w:p w:rsidR="00EB7C94" w:rsidRDefault="00EB7C94" w:rsidP="00EB7C94">
      <w:pPr>
        <w:pStyle w:val="Textpoznpodarou"/>
        <w:spacing w:line="360" w:lineRule="auto"/>
        <w:jc w:val="both"/>
        <w:rPr>
          <w:b/>
          <w:sz w:val="24"/>
          <w:szCs w:val="24"/>
        </w:rPr>
      </w:pPr>
      <w:r>
        <w:rPr>
          <w:b/>
          <w:sz w:val="24"/>
          <w:szCs w:val="24"/>
        </w:rPr>
        <w:t>Rozhodnutí Ústavního soudu</w:t>
      </w:r>
    </w:p>
    <w:p w:rsidR="00EB7C94" w:rsidRPr="0008180A" w:rsidRDefault="00EB7C94" w:rsidP="00EB7C94">
      <w:pPr>
        <w:pStyle w:val="Textpoznpodarou"/>
        <w:spacing w:line="360" w:lineRule="auto"/>
        <w:jc w:val="both"/>
        <w:rPr>
          <w:rFonts w:cs="Times New Roman"/>
          <w:sz w:val="24"/>
          <w:szCs w:val="24"/>
        </w:rPr>
      </w:pPr>
      <w:r>
        <w:rPr>
          <w:rFonts w:cs="Times New Roman"/>
          <w:sz w:val="24"/>
          <w:szCs w:val="24"/>
        </w:rPr>
        <w:t>Nález Ústavního soudu ze dne 24. září 1996, sp. zn. Pl. ÚS 18/96</w:t>
      </w:r>
    </w:p>
    <w:p w:rsidR="00EB7C94" w:rsidRPr="0008180A" w:rsidRDefault="00EB7C94" w:rsidP="00EB7C94">
      <w:pPr>
        <w:pStyle w:val="Textpoznpodarou"/>
        <w:spacing w:line="360" w:lineRule="auto"/>
        <w:jc w:val="both"/>
        <w:rPr>
          <w:rFonts w:cs="Times New Roman"/>
          <w:sz w:val="24"/>
          <w:szCs w:val="24"/>
        </w:rPr>
      </w:pPr>
      <w:r w:rsidRPr="0008180A">
        <w:rPr>
          <w:rFonts w:cs="Times New Roman"/>
          <w:sz w:val="24"/>
          <w:szCs w:val="24"/>
        </w:rPr>
        <w:t>Nález Ústavního soudu ze dne 18. června 1997, sp. zn. II. ÚS 86/96</w:t>
      </w:r>
    </w:p>
    <w:p w:rsidR="00EB7C94" w:rsidRPr="0008180A" w:rsidRDefault="00EB7C94" w:rsidP="00EB7C94">
      <w:pPr>
        <w:pStyle w:val="Textpoznpodarou"/>
        <w:spacing w:line="360" w:lineRule="auto"/>
        <w:jc w:val="both"/>
        <w:rPr>
          <w:rFonts w:cs="Times New Roman"/>
          <w:sz w:val="24"/>
          <w:szCs w:val="24"/>
        </w:rPr>
      </w:pPr>
      <w:r>
        <w:rPr>
          <w:rFonts w:cs="Times New Roman"/>
          <w:sz w:val="24"/>
          <w:szCs w:val="24"/>
        </w:rPr>
        <w:t>Nález Ústavního soudu ze dne 23. listopadu 1999, sp. zn. Pl. ÚS 28/98</w:t>
      </w:r>
    </w:p>
    <w:p w:rsidR="00EB7C94" w:rsidRPr="0008180A" w:rsidRDefault="00EB7C94" w:rsidP="00EB7C94">
      <w:pPr>
        <w:pStyle w:val="Textpoznpodarou"/>
        <w:spacing w:line="360" w:lineRule="auto"/>
        <w:jc w:val="both"/>
        <w:rPr>
          <w:rFonts w:cs="Times New Roman"/>
          <w:sz w:val="24"/>
          <w:szCs w:val="24"/>
        </w:rPr>
      </w:pPr>
      <w:r w:rsidRPr="0008180A">
        <w:rPr>
          <w:rFonts w:cs="Times New Roman"/>
          <w:sz w:val="24"/>
          <w:szCs w:val="24"/>
        </w:rPr>
        <w:t>Nález Ústavního soudu ze dne 10. ledna 2001, sp. zn. Pl. ÚS 33/2000</w:t>
      </w:r>
    </w:p>
    <w:p w:rsidR="00EB7C94" w:rsidRPr="0008180A" w:rsidRDefault="00EB7C94" w:rsidP="00EB7C94">
      <w:pPr>
        <w:pStyle w:val="Textpoznpodarou"/>
        <w:spacing w:line="360" w:lineRule="auto"/>
        <w:jc w:val="both"/>
        <w:rPr>
          <w:rFonts w:cs="Times New Roman"/>
          <w:sz w:val="24"/>
          <w:szCs w:val="24"/>
        </w:rPr>
      </w:pPr>
      <w:r w:rsidRPr="0008180A">
        <w:rPr>
          <w:rFonts w:cs="Times New Roman"/>
          <w:sz w:val="24"/>
          <w:szCs w:val="24"/>
        </w:rPr>
        <w:t>Nález Ústavního soudu ze dne 27. června 2001, sp. zn. Pl. ÚS 16/99</w:t>
      </w:r>
    </w:p>
    <w:p w:rsidR="00EB7C94" w:rsidRPr="0008180A" w:rsidRDefault="00EB7C94" w:rsidP="00EB7C94">
      <w:pPr>
        <w:pStyle w:val="Textpoznpodarou"/>
        <w:spacing w:line="360" w:lineRule="auto"/>
        <w:jc w:val="both"/>
        <w:rPr>
          <w:sz w:val="24"/>
          <w:szCs w:val="24"/>
        </w:rPr>
      </w:pPr>
      <w:r w:rsidRPr="0008180A">
        <w:rPr>
          <w:sz w:val="24"/>
          <w:szCs w:val="24"/>
        </w:rPr>
        <w:t>Nález Ústavního soudu ze dne 26. července 2006, sp. zn. II. ÚS 300/06</w:t>
      </w:r>
    </w:p>
    <w:p w:rsidR="00EB7C94" w:rsidRPr="0008180A" w:rsidRDefault="00EB7C94" w:rsidP="00EB7C94">
      <w:pPr>
        <w:pStyle w:val="Textpoznpodarou"/>
        <w:spacing w:line="360" w:lineRule="auto"/>
        <w:jc w:val="both"/>
        <w:rPr>
          <w:rFonts w:cs="Times New Roman"/>
          <w:sz w:val="24"/>
          <w:szCs w:val="24"/>
        </w:rPr>
      </w:pPr>
      <w:r w:rsidRPr="0008180A">
        <w:rPr>
          <w:sz w:val="24"/>
          <w:szCs w:val="24"/>
        </w:rPr>
        <w:t>Nález Ústavního soudu ze dne 7. dubna 2009, sp. zn. Pl. ÚS 26/08</w:t>
      </w:r>
    </w:p>
    <w:p w:rsidR="00EB7C94" w:rsidRPr="0008180A" w:rsidRDefault="00EB7C94" w:rsidP="00EB7C94">
      <w:pPr>
        <w:pStyle w:val="Textpoznpodarou"/>
        <w:spacing w:line="360" w:lineRule="auto"/>
        <w:jc w:val="both"/>
        <w:rPr>
          <w:sz w:val="24"/>
          <w:szCs w:val="24"/>
        </w:rPr>
      </w:pPr>
      <w:r w:rsidRPr="0008180A">
        <w:rPr>
          <w:sz w:val="24"/>
          <w:szCs w:val="24"/>
        </w:rPr>
        <w:t>Nález Ústavního soudu ze dne 16. března 2010, sp. zn. II. ÚS 954/09</w:t>
      </w:r>
    </w:p>
    <w:p w:rsidR="00EB7C94" w:rsidRPr="0008180A" w:rsidRDefault="00EB7C94" w:rsidP="00EB7C94">
      <w:pPr>
        <w:pStyle w:val="Textpoznpodarou"/>
        <w:spacing w:line="360" w:lineRule="auto"/>
        <w:jc w:val="both"/>
        <w:rPr>
          <w:rFonts w:cs="Times New Roman"/>
          <w:sz w:val="24"/>
          <w:szCs w:val="24"/>
        </w:rPr>
      </w:pPr>
      <w:r w:rsidRPr="0008180A">
        <w:rPr>
          <w:rFonts w:cs="Times New Roman"/>
          <w:sz w:val="24"/>
          <w:szCs w:val="24"/>
        </w:rPr>
        <w:t>Nález Ústavního soudu ze dne 25. března 2010, sp. zn. III. ÚS 3332/09</w:t>
      </w:r>
    </w:p>
    <w:p w:rsidR="00EB7C94" w:rsidRDefault="00EB7C94" w:rsidP="00EB7C94">
      <w:pPr>
        <w:pStyle w:val="Textpoznpodarou"/>
        <w:spacing w:line="360" w:lineRule="auto"/>
        <w:jc w:val="both"/>
        <w:rPr>
          <w:rFonts w:cs="Times New Roman"/>
          <w:sz w:val="24"/>
          <w:szCs w:val="24"/>
        </w:rPr>
      </w:pPr>
    </w:p>
    <w:p w:rsidR="00EB7C94" w:rsidRDefault="00EB7C94" w:rsidP="00EB7C94">
      <w:pPr>
        <w:pStyle w:val="Textpoznpodarou"/>
        <w:spacing w:line="360" w:lineRule="auto"/>
        <w:jc w:val="both"/>
        <w:rPr>
          <w:rFonts w:cs="Times New Roman"/>
          <w:b/>
          <w:sz w:val="24"/>
          <w:szCs w:val="24"/>
        </w:rPr>
      </w:pPr>
      <w:r>
        <w:rPr>
          <w:rFonts w:cs="Times New Roman"/>
          <w:b/>
          <w:sz w:val="24"/>
          <w:szCs w:val="24"/>
        </w:rPr>
        <w:t>Rozhodnutí Nejvyššího soudu</w:t>
      </w:r>
    </w:p>
    <w:p w:rsidR="00EB7C94" w:rsidRPr="0008180A" w:rsidRDefault="00EB7C94" w:rsidP="00EB7C94">
      <w:pPr>
        <w:pStyle w:val="Textpoznpodarou"/>
        <w:spacing w:line="360" w:lineRule="auto"/>
        <w:jc w:val="both"/>
        <w:rPr>
          <w:rFonts w:cs="Times New Roman"/>
          <w:b/>
          <w:sz w:val="24"/>
          <w:szCs w:val="24"/>
        </w:rPr>
      </w:pPr>
      <w:r w:rsidRPr="0008180A">
        <w:rPr>
          <w:sz w:val="24"/>
          <w:szCs w:val="24"/>
        </w:rPr>
        <w:t xml:space="preserve">Rozsudek Nejvyššího soudu ze dne 17. prosince 1998, sp. zn. 3 </w:t>
      </w:r>
      <w:proofErr w:type="spellStart"/>
      <w:r w:rsidRPr="0008180A">
        <w:rPr>
          <w:sz w:val="24"/>
          <w:szCs w:val="24"/>
        </w:rPr>
        <w:t>Cdon</w:t>
      </w:r>
      <w:proofErr w:type="spellEnd"/>
      <w:r w:rsidRPr="0008180A">
        <w:rPr>
          <w:sz w:val="24"/>
          <w:szCs w:val="24"/>
        </w:rPr>
        <w:t xml:space="preserve"> 1091/96</w:t>
      </w:r>
    </w:p>
    <w:p w:rsidR="00EB7C94" w:rsidRPr="0008180A" w:rsidRDefault="00EB7C94" w:rsidP="00EB7C94">
      <w:pPr>
        <w:pStyle w:val="Textpoznpodarou"/>
        <w:spacing w:line="360" w:lineRule="auto"/>
        <w:jc w:val="both"/>
        <w:rPr>
          <w:rFonts w:cs="Times New Roman"/>
          <w:sz w:val="24"/>
          <w:szCs w:val="24"/>
        </w:rPr>
      </w:pPr>
      <w:r w:rsidRPr="0008180A">
        <w:rPr>
          <w:sz w:val="24"/>
          <w:szCs w:val="24"/>
        </w:rPr>
        <w:t>Usnesení Nejvyššího soudu ze dne 19. května 2005, sp. zn. 30 Cdo 588/2004</w:t>
      </w:r>
    </w:p>
    <w:p w:rsidR="00EB7C94" w:rsidRPr="0008180A" w:rsidRDefault="00EB7C94" w:rsidP="00EB7C94">
      <w:pPr>
        <w:pStyle w:val="Normlnweb"/>
        <w:shd w:val="clear" w:color="auto" w:fill="FFFFFF"/>
        <w:spacing w:before="0" w:beforeAutospacing="0" w:after="0" w:afterAutospacing="0" w:line="360" w:lineRule="auto"/>
        <w:jc w:val="both"/>
        <w:textAlignment w:val="center"/>
        <w:rPr>
          <w:color w:val="000000"/>
          <w:shd w:val="clear" w:color="auto" w:fill="FFFFFF"/>
        </w:rPr>
      </w:pPr>
      <w:r w:rsidRPr="0008180A">
        <w:rPr>
          <w:color w:val="000000"/>
          <w:shd w:val="clear" w:color="auto" w:fill="FFFFFF"/>
        </w:rPr>
        <w:t>Usnesení Nejvyššího soudu ze dne 13. března 2007, sp. zn. 28 Cdo 301/2005</w:t>
      </w:r>
    </w:p>
    <w:p w:rsidR="00EB7C94" w:rsidRPr="0008180A" w:rsidRDefault="00EB7C94" w:rsidP="00EB7C94">
      <w:pPr>
        <w:pStyle w:val="Textpoznpodarou"/>
        <w:spacing w:line="360" w:lineRule="auto"/>
        <w:jc w:val="both"/>
        <w:rPr>
          <w:rFonts w:cs="Times New Roman"/>
          <w:sz w:val="24"/>
          <w:szCs w:val="24"/>
        </w:rPr>
      </w:pPr>
      <w:r w:rsidRPr="0008180A">
        <w:rPr>
          <w:rFonts w:cs="Times New Roman"/>
          <w:sz w:val="24"/>
          <w:szCs w:val="24"/>
        </w:rPr>
        <w:t>Usnesení Nejvyššího soudu ze dne 20. října 2010, sp. zn. 32 Cdo 4775/2009</w:t>
      </w:r>
    </w:p>
    <w:p w:rsidR="00EB7C94" w:rsidRDefault="00EB7C94" w:rsidP="00EB7C94">
      <w:pPr>
        <w:pStyle w:val="Textpoznpodarou"/>
        <w:spacing w:line="360" w:lineRule="auto"/>
        <w:jc w:val="both"/>
        <w:rPr>
          <w:rFonts w:cs="Times New Roman"/>
          <w:sz w:val="24"/>
          <w:szCs w:val="24"/>
        </w:rPr>
      </w:pPr>
      <w:r w:rsidRPr="0008180A">
        <w:rPr>
          <w:rFonts w:cs="Times New Roman"/>
          <w:sz w:val="24"/>
          <w:szCs w:val="24"/>
        </w:rPr>
        <w:t>Usnesení Nejvyššího soudu ze dne 9. srpna 2012, sp. zn. 21 Cdo 1385/2011</w:t>
      </w:r>
    </w:p>
    <w:p w:rsidR="00EB7C94" w:rsidRDefault="00EB7C94" w:rsidP="00EB7C94">
      <w:pPr>
        <w:pStyle w:val="Textpoznpodarou"/>
        <w:spacing w:line="360" w:lineRule="auto"/>
        <w:jc w:val="both"/>
        <w:rPr>
          <w:rFonts w:cs="Times New Roman"/>
          <w:sz w:val="24"/>
          <w:szCs w:val="24"/>
        </w:rPr>
      </w:pPr>
    </w:p>
    <w:p w:rsidR="00EB7C94" w:rsidRDefault="00EB7C94" w:rsidP="00EB7C94">
      <w:pPr>
        <w:pStyle w:val="Textpoznpodarou"/>
        <w:spacing w:line="360" w:lineRule="auto"/>
        <w:jc w:val="both"/>
        <w:rPr>
          <w:rFonts w:cs="Times New Roman"/>
          <w:b/>
          <w:sz w:val="24"/>
          <w:szCs w:val="24"/>
        </w:rPr>
      </w:pPr>
      <w:r>
        <w:rPr>
          <w:rFonts w:cs="Times New Roman"/>
          <w:b/>
          <w:sz w:val="24"/>
          <w:szCs w:val="24"/>
        </w:rPr>
        <w:t>Rozhodnutí Nejvyššího správního soudu</w:t>
      </w:r>
    </w:p>
    <w:p w:rsidR="00EB7C94" w:rsidRPr="004115F4" w:rsidRDefault="00EB7C94" w:rsidP="00EB7C94">
      <w:pPr>
        <w:pStyle w:val="Textpoznpodarou"/>
        <w:spacing w:line="360" w:lineRule="auto"/>
        <w:jc w:val="both"/>
        <w:rPr>
          <w:sz w:val="24"/>
          <w:szCs w:val="24"/>
        </w:rPr>
      </w:pPr>
      <w:r w:rsidRPr="004115F4">
        <w:rPr>
          <w:sz w:val="24"/>
          <w:szCs w:val="24"/>
        </w:rPr>
        <w:t xml:space="preserve">Usnesení Nejvyššího správního soudu ze dne 1. dubna 2003, </w:t>
      </w:r>
      <w:proofErr w:type="spellStart"/>
      <w:r w:rsidRPr="004115F4">
        <w:rPr>
          <w:sz w:val="24"/>
          <w:szCs w:val="24"/>
        </w:rPr>
        <w:t>čj</w:t>
      </w:r>
      <w:proofErr w:type="spellEnd"/>
      <w:r w:rsidRPr="004115F4">
        <w:rPr>
          <w:sz w:val="24"/>
          <w:szCs w:val="24"/>
        </w:rPr>
        <w:t>. 6 A 97/2002-26</w:t>
      </w:r>
    </w:p>
    <w:p w:rsidR="00EB7C94" w:rsidRPr="004115F4" w:rsidRDefault="00EB7C94" w:rsidP="00EB7C94">
      <w:pPr>
        <w:pStyle w:val="Textpoznpodarou"/>
        <w:spacing w:line="360" w:lineRule="auto"/>
        <w:jc w:val="both"/>
        <w:rPr>
          <w:rFonts w:cs="Times New Roman"/>
          <w:sz w:val="24"/>
          <w:szCs w:val="24"/>
        </w:rPr>
      </w:pPr>
      <w:r w:rsidRPr="004115F4">
        <w:rPr>
          <w:rFonts w:cs="Times New Roman"/>
          <w:sz w:val="24"/>
          <w:szCs w:val="24"/>
        </w:rPr>
        <w:t xml:space="preserve">Rozsudek Nejvyššího správního soudu ze dne 19. listopadu 2003, </w:t>
      </w:r>
      <w:proofErr w:type="spellStart"/>
      <w:r w:rsidRPr="004115F4">
        <w:rPr>
          <w:rFonts w:cs="Times New Roman"/>
          <w:sz w:val="24"/>
          <w:szCs w:val="24"/>
        </w:rPr>
        <w:t>čj</w:t>
      </w:r>
      <w:proofErr w:type="spellEnd"/>
      <w:r w:rsidRPr="004115F4">
        <w:rPr>
          <w:rFonts w:cs="Times New Roman"/>
          <w:sz w:val="24"/>
          <w:szCs w:val="24"/>
        </w:rPr>
        <w:t>. 3 As 8/2003-44</w:t>
      </w:r>
    </w:p>
    <w:p w:rsidR="00EB7C94" w:rsidRPr="004115F4" w:rsidRDefault="00EB7C94" w:rsidP="00EB7C94">
      <w:pPr>
        <w:pStyle w:val="Textpoznpodarou"/>
        <w:spacing w:line="360" w:lineRule="auto"/>
        <w:jc w:val="both"/>
        <w:rPr>
          <w:rFonts w:cs="Times New Roman"/>
          <w:sz w:val="24"/>
          <w:szCs w:val="24"/>
        </w:rPr>
      </w:pPr>
      <w:r w:rsidRPr="004115F4">
        <w:rPr>
          <w:rFonts w:cs="Times New Roman"/>
          <w:sz w:val="24"/>
          <w:szCs w:val="24"/>
        </w:rPr>
        <w:t xml:space="preserve">Usnesení Nejvyššího správního soudu ze dne 2. prosince 2003, </w:t>
      </w:r>
      <w:proofErr w:type="spellStart"/>
      <w:r w:rsidRPr="004115F4">
        <w:rPr>
          <w:rFonts w:cs="Times New Roman"/>
          <w:sz w:val="24"/>
          <w:szCs w:val="24"/>
        </w:rPr>
        <w:t>čj</w:t>
      </w:r>
      <w:proofErr w:type="spellEnd"/>
      <w:r w:rsidRPr="004115F4">
        <w:rPr>
          <w:rFonts w:cs="Times New Roman"/>
          <w:sz w:val="24"/>
          <w:szCs w:val="24"/>
        </w:rPr>
        <w:t>. 7 A 56/2002-54</w:t>
      </w:r>
    </w:p>
    <w:p w:rsidR="00EB7C94" w:rsidRPr="004115F4" w:rsidRDefault="00EB7C94" w:rsidP="00EB7C94">
      <w:pPr>
        <w:pStyle w:val="Textpoznpodarou"/>
        <w:spacing w:line="360" w:lineRule="auto"/>
        <w:jc w:val="both"/>
        <w:rPr>
          <w:rFonts w:cs="Times New Roman"/>
          <w:sz w:val="24"/>
          <w:szCs w:val="24"/>
        </w:rPr>
      </w:pPr>
      <w:r>
        <w:rPr>
          <w:rFonts w:cs="Times New Roman"/>
          <w:sz w:val="24"/>
          <w:szCs w:val="24"/>
        </w:rPr>
        <w:t>Rozsudek</w:t>
      </w:r>
      <w:r w:rsidRPr="004115F4">
        <w:rPr>
          <w:rFonts w:cs="Times New Roman"/>
          <w:sz w:val="24"/>
          <w:szCs w:val="24"/>
        </w:rPr>
        <w:t xml:space="preserve"> Nejvyššího správního soudu ze dne 20. prosince 2004, </w:t>
      </w:r>
      <w:proofErr w:type="spellStart"/>
      <w:r w:rsidRPr="004115F4">
        <w:rPr>
          <w:rFonts w:cs="Times New Roman"/>
          <w:sz w:val="24"/>
          <w:szCs w:val="24"/>
        </w:rPr>
        <w:t>čj</w:t>
      </w:r>
      <w:proofErr w:type="spellEnd"/>
      <w:r w:rsidRPr="004115F4">
        <w:rPr>
          <w:rFonts w:cs="Times New Roman"/>
          <w:sz w:val="24"/>
          <w:szCs w:val="24"/>
        </w:rPr>
        <w:t>. 4 As 47/2003-136</w:t>
      </w:r>
    </w:p>
    <w:p w:rsidR="00EB7C94" w:rsidRPr="004115F4" w:rsidRDefault="00EB7C94" w:rsidP="00EB7C94">
      <w:pPr>
        <w:pStyle w:val="Textpoznpodarou"/>
        <w:spacing w:line="360" w:lineRule="auto"/>
        <w:jc w:val="both"/>
        <w:rPr>
          <w:rFonts w:cs="Times New Roman"/>
          <w:sz w:val="24"/>
          <w:szCs w:val="24"/>
        </w:rPr>
      </w:pPr>
      <w:r w:rsidRPr="004115F4">
        <w:rPr>
          <w:rFonts w:cs="Times New Roman"/>
          <w:sz w:val="24"/>
          <w:szCs w:val="24"/>
          <w:lang w:eastAsia="cs-CZ"/>
        </w:rPr>
        <w:t xml:space="preserve">Rozsudek Nejvyššího správního soudu ze dne 21. června 2007, </w:t>
      </w:r>
      <w:proofErr w:type="spellStart"/>
      <w:r w:rsidRPr="004115F4">
        <w:rPr>
          <w:rFonts w:cs="Times New Roman"/>
          <w:sz w:val="24"/>
          <w:szCs w:val="24"/>
          <w:lang w:eastAsia="cs-CZ"/>
        </w:rPr>
        <w:t>čj</w:t>
      </w:r>
      <w:proofErr w:type="spellEnd"/>
      <w:r w:rsidRPr="004115F4">
        <w:rPr>
          <w:rFonts w:cs="Times New Roman"/>
          <w:sz w:val="24"/>
          <w:szCs w:val="24"/>
          <w:lang w:eastAsia="cs-CZ"/>
        </w:rPr>
        <w:t>. 1 As 53/2006-61</w:t>
      </w:r>
    </w:p>
    <w:p w:rsidR="00EB7C94" w:rsidRDefault="00EB7C94" w:rsidP="00EB7C94">
      <w:pPr>
        <w:pStyle w:val="Textpoznpodarou"/>
        <w:spacing w:line="360" w:lineRule="auto"/>
        <w:jc w:val="both"/>
        <w:rPr>
          <w:rFonts w:cs="Times New Roman"/>
          <w:sz w:val="24"/>
          <w:szCs w:val="24"/>
        </w:rPr>
      </w:pPr>
    </w:p>
    <w:p w:rsidR="00EB7C94" w:rsidRDefault="00EB7C94" w:rsidP="00EB7C94">
      <w:pPr>
        <w:pStyle w:val="Textpoznpodarou"/>
        <w:spacing w:line="360" w:lineRule="auto"/>
        <w:jc w:val="both"/>
        <w:rPr>
          <w:rFonts w:cs="Times New Roman"/>
          <w:b/>
          <w:sz w:val="24"/>
          <w:szCs w:val="24"/>
        </w:rPr>
      </w:pPr>
      <w:r>
        <w:rPr>
          <w:rFonts w:cs="Times New Roman"/>
          <w:b/>
          <w:sz w:val="24"/>
          <w:szCs w:val="24"/>
        </w:rPr>
        <w:t>Rozhodnutí zvláštního senátu zřízeného podle zákona č. 131/2002 Sb., o rozhodování některých kompetenčních sporů</w:t>
      </w:r>
    </w:p>
    <w:p w:rsidR="00EB7C94" w:rsidRPr="008A1FCA" w:rsidRDefault="00EB7C94" w:rsidP="00EB7C94">
      <w:pPr>
        <w:pStyle w:val="Textpoznpodarou"/>
        <w:spacing w:line="360" w:lineRule="auto"/>
        <w:jc w:val="both"/>
        <w:rPr>
          <w:sz w:val="24"/>
          <w:szCs w:val="24"/>
        </w:rPr>
      </w:pPr>
      <w:r w:rsidRPr="008A1FCA">
        <w:rPr>
          <w:sz w:val="24"/>
          <w:szCs w:val="24"/>
        </w:rPr>
        <w:t xml:space="preserve">Usnesení zvláštního senátu ze dne 8. ledna 2007, </w:t>
      </w:r>
      <w:proofErr w:type="spellStart"/>
      <w:r w:rsidRPr="008A1FCA">
        <w:rPr>
          <w:sz w:val="24"/>
          <w:szCs w:val="24"/>
        </w:rPr>
        <w:t>čj</w:t>
      </w:r>
      <w:proofErr w:type="spellEnd"/>
      <w:r w:rsidRPr="008A1FCA">
        <w:rPr>
          <w:sz w:val="24"/>
          <w:szCs w:val="24"/>
        </w:rPr>
        <w:t xml:space="preserve">. </w:t>
      </w:r>
      <w:proofErr w:type="spellStart"/>
      <w:r w:rsidRPr="008A1FCA">
        <w:rPr>
          <w:sz w:val="24"/>
          <w:szCs w:val="24"/>
        </w:rPr>
        <w:t>Konf</w:t>
      </w:r>
      <w:proofErr w:type="spellEnd"/>
      <w:r w:rsidRPr="008A1FCA">
        <w:rPr>
          <w:sz w:val="24"/>
          <w:szCs w:val="24"/>
        </w:rPr>
        <w:t xml:space="preserve"> 33/2006-5</w:t>
      </w:r>
    </w:p>
    <w:p w:rsidR="00EB7C94" w:rsidRPr="008A1FCA" w:rsidRDefault="00EB7C94" w:rsidP="00EB7C94">
      <w:pPr>
        <w:pStyle w:val="Textpoznpodarou"/>
        <w:spacing w:line="360" w:lineRule="auto"/>
        <w:jc w:val="both"/>
        <w:rPr>
          <w:sz w:val="24"/>
          <w:szCs w:val="24"/>
        </w:rPr>
      </w:pPr>
      <w:r w:rsidRPr="008A1FCA">
        <w:rPr>
          <w:sz w:val="24"/>
          <w:szCs w:val="24"/>
        </w:rPr>
        <w:t xml:space="preserve">Usnesení zvláštního senátu ze dne 13. prosince 2007, č. </w:t>
      </w:r>
      <w:proofErr w:type="spellStart"/>
      <w:r w:rsidRPr="008A1FCA">
        <w:rPr>
          <w:sz w:val="24"/>
          <w:szCs w:val="24"/>
        </w:rPr>
        <w:t>j</w:t>
      </w:r>
      <w:proofErr w:type="spellEnd"/>
      <w:r w:rsidRPr="008A1FCA">
        <w:rPr>
          <w:sz w:val="24"/>
          <w:szCs w:val="24"/>
        </w:rPr>
        <w:t xml:space="preserve">. </w:t>
      </w:r>
      <w:proofErr w:type="spellStart"/>
      <w:r w:rsidRPr="008A1FCA">
        <w:rPr>
          <w:sz w:val="24"/>
          <w:szCs w:val="24"/>
        </w:rPr>
        <w:t>Konf</w:t>
      </w:r>
      <w:proofErr w:type="spellEnd"/>
      <w:r w:rsidRPr="008A1FCA">
        <w:rPr>
          <w:sz w:val="24"/>
          <w:szCs w:val="24"/>
        </w:rPr>
        <w:t xml:space="preserve"> 36/2006-12</w:t>
      </w:r>
    </w:p>
    <w:p w:rsidR="00EB7C94" w:rsidRPr="008A1FCA" w:rsidRDefault="00EB7C94" w:rsidP="00EB7C94">
      <w:pPr>
        <w:pStyle w:val="Textpoznpodarou"/>
        <w:spacing w:line="360" w:lineRule="auto"/>
        <w:jc w:val="both"/>
        <w:rPr>
          <w:sz w:val="24"/>
          <w:szCs w:val="24"/>
        </w:rPr>
      </w:pPr>
      <w:r w:rsidRPr="008A1FCA">
        <w:rPr>
          <w:sz w:val="24"/>
          <w:szCs w:val="24"/>
        </w:rPr>
        <w:t xml:space="preserve">Usnesení zvláštního senátu ze dne 5. března 2012, č. </w:t>
      </w:r>
      <w:proofErr w:type="spellStart"/>
      <w:r w:rsidRPr="008A1FCA">
        <w:rPr>
          <w:sz w:val="24"/>
          <w:szCs w:val="24"/>
        </w:rPr>
        <w:t>j</w:t>
      </w:r>
      <w:proofErr w:type="spellEnd"/>
      <w:r w:rsidRPr="008A1FCA">
        <w:rPr>
          <w:sz w:val="24"/>
          <w:szCs w:val="24"/>
        </w:rPr>
        <w:t xml:space="preserve">. </w:t>
      </w:r>
      <w:proofErr w:type="spellStart"/>
      <w:r w:rsidRPr="008A1FCA">
        <w:rPr>
          <w:sz w:val="24"/>
          <w:szCs w:val="24"/>
        </w:rPr>
        <w:t>Konf</w:t>
      </w:r>
      <w:proofErr w:type="spellEnd"/>
      <w:r w:rsidRPr="008A1FCA">
        <w:rPr>
          <w:sz w:val="24"/>
          <w:szCs w:val="24"/>
        </w:rPr>
        <w:t xml:space="preserve"> 53/2011-25</w:t>
      </w:r>
    </w:p>
    <w:p w:rsidR="00EB7C94" w:rsidRPr="008A1FCA" w:rsidRDefault="00EB7C94" w:rsidP="00EB7C94">
      <w:pPr>
        <w:pStyle w:val="Textpoznpodarou"/>
        <w:spacing w:line="360" w:lineRule="auto"/>
        <w:jc w:val="both"/>
        <w:rPr>
          <w:b/>
          <w:sz w:val="24"/>
          <w:szCs w:val="24"/>
        </w:rPr>
      </w:pPr>
    </w:p>
    <w:p w:rsidR="00EB7C94" w:rsidRPr="008A1FCA" w:rsidRDefault="00EB7C94" w:rsidP="00EB7C94">
      <w:pPr>
        <w:pStyle w:val="Textpoznpodarou"/>
        <w:spacing w:line="360" w:lineRule="auto"/>
        <w:jc w:val="both"/>
        <w:rPr>
          <w:rFonts w:cs="Times New Roman"/>
          <w:b/>
          <w:sz w:val="24"/>
          <w:szCs w:val="24"/>
        </w:rPr>
      </w:pPr>
      <w:r w:rsidRPr="008A1FCA">
        <w:rPr>
          <w:rFonts w:cs="Times New Roman"/>
          <w:b/>
          <w:sz w:val="24"/>
          <w:szCs w:val="24"/>
        </w:rPr>
        <w:t>Rozhodnutí krajských soudů</w:t>
      </w:r>
    </w:p>
    <w:p w:rsidR="00FF6F32" w:rsidRDefault="00EB7C94" w:rsidP="00FF6F32">
      <w:pPr>
        <w:pStyle w:val="Textpoznpodarou"/>
        <w:spacing w:line="360" w:lineRule="auto"/>
        <w:jc w:val="both"/>
        <w:rPr>
          <w:sz w:val="24"/>
          <w:szCs w:val="24"/>
        </w:rPr>
      </w:pPr>
      <w:r w:rsidRPr="008A1FCA">
        <w:rPr>
          <w:sz w:val="24"/>
          <w:szCs w:val="24"/>
        </w:rPr>
        <w:t>Usnesení Krajského soudu v Ústí nad Labem ze dne 17. července 2006, sp. zn. 47 C 5/2005</w:t>
      </w:r>
    </w:p>
    <w:p w:rsidR="00FF6F32" w:rsidRDefault="00FF6F32">
      <w:pPr>
        <w:rPr>
          <w:szCs w:val="24"/>
        </w:rPr>
      </w:pPr>
      <w:r>
        <w:rPr>
          <w:szCs w:val="24"/>
        </w:rPr>
        <w:br w:type="page"/>
      </w:r>
    </w:p>
    <w:p w:rsidR="00FF6F32" w:rsidRDefault="00FF6F32" w:rsidP="00FF6F32">
      <w:pPr>
        <w:pStyle w:val="Nadpis1"/>
        <w:spacing w:before="0"/>
        <w:jc w:val="both"/>
      </w:pPr>
      <w:bookmarkStart w:id="62" w:name="_Toc410223478"/>
      <w:r>
        <w:t>Shrnutí</w:t>
      </w:r>
      <w:bookmarkEnd w:id="62"/>
    </w:p>
    <w:p w:rsidR="00FF6F32" w:rsidRDefault="00FF6F32" w:rsidP="00FF6F32">
      <w:pPr>
        <w:spacing w:after="0" w:line="360" w:lineRule="auto"/>
        <w:jc w:val="both"/>
      </w:pPr>
      <w:r>
        <w:tab/>
        <w:t>Diplomová práce se zabývá povahou řízení ve věcech, o nichž bylo rozhodnuto jiným orgánem. V tomto řízení, které je upraveno v části páté občanského soudního řádu (zákon č. 99/1963 Sb.), civilní soud na návrh znovu projedná spor nebo jinou právní věc vyplývající ze vztahů soukromého práva, o které podle zvláštního zákona již pravomocně rozhodl správní orgán. Jedná se tak vedle správního soudnictví o druhou oblast soudní kontroly veřejné správy.</w:t>
      </w:r>
    </w:p>
    <w:p w:rsidR="00FF6F32" w:rsidRDefault="00FF6F32" w:rsidP="00FF6F32">
      <w:pPr>
        <w:spacing w:after="0" w:line="360" w:lineRule="auto"/>
        <w:ind w:firstLine="708"/>
        <w:jc w:val="both"/>
      </w:pPr>
      <w:r>
        <w:t>Vymezení povahy řízení dle části páté o.s.ř. činí od počátku přijetí stávající právní úpravy obtíže. Řízení se jeví být novým nalézacím řízením samostatné povahy, které je na předchozím správním řízení nezávislé. V určitých aspektech však vykazuje i rysy přezkumného řízení. Problematické je také určení, zda jde o řízení svou povahou sporné či nesporné. Charakter řízení je tak v práci zkoumán ze dvou hledisek.</w:t>
      </w:r>
    </w:p>
    <w:p w:rsidR="00FF6F32" w:rsidRDefault="00FF6F32" w:rsidP="00FF6F32">
      <w:pPr>
        <w:spacing w:after="0" w:line="360" w:lineRule="auto"/>
        <w:ind w:firstLine="708"/>
        <w:jc w:val="both"/>
      </w:pPr>
      <w:r>
        <w:t>Jelikož povaha řízení dle části páté o.s.ř. není záležitostí pouze teoretickou, je v práci věnován prostor též aplikačním dopadům plynoucím z neujasněné povahy tohoto řízení.</w:t>
      </w:r>
      <w:r>
        <w:br w:type="page"/>
      </w:r>
    </w:p>
    <w:p w:rsidR="00FF6F32" w:rsidRPr="004A6C32" w:rsidRDefault="00FF6F32" w:rsidP="00FF6F32">
      <w:pPr>
        <w:pStyle w:val="Nadpis1"/>
        <w:spacing w:before="0"/>
        <w:jc w:val="both"/>
      </w:pPr>
      <w:bookmarkStart w:id="63" w:name="_Toc410223479"/>
      <w:r w:rsidRPr="00F519B2">
        <w:rPr>
          <w:lang w:val="en-GB"/>
        </w:rPr>
        <w:t>Summary</w:t>
      </w:r>
      <w:bookmarkEnd w:id="63"/>
    </w:p>
    <w:p w:rsidR="00FF6F32" w:rsidRDefault="00FF6F32" w:rsidP="00FF6F32">
      <w:pPr>
        <w:spacing w:after="0" w:line="360" w:lineRule="auto"/>
        <w:jc w:val="both"/>
        <w:rPr>
          <w:lang w:val="en-GB"/>
        </w:rPr>
      </w:pPr>
      <w:r w:rsidRPr="00F519B2">
        <w:rPr>
          <w:lang w:val="en-GB"/>
        </w:rPr>
        <w:tab/>
      </w:r>
      <w:r w:rsidRPr="006A6776">
        <w:rPr>
          <w:lang w:val="en-GB"/>
        </w:rPr>
        <w:t>This master’s thesis d</w:t>
      </w:r>
      <w:r>
        <w:rPr>
          <w:lang w:val="en-GB"/>
        </w:rPr>
        <w:t>eals with the character of the P</w:t>
      </w:r>
      <w:r w:rsidRPr="006A6776">
        <w:rPr>
          <w:lang w:val="en-GB"/>
        </w:rPr>
        <w:t xml:space="preserve">roceedings concerning cases which were decided by a different body. </w:t>
      </w:r>
      <w:r>
        <w:rPr>
          <w:lang w:val="en-GB"/>
        </w:rPr>
        <w:t>In this proceeding, which is</w:t>
      </w:r>
      <w:r w:rsidRPr="006A6776">
        <w:rPr>
          <w:lang w:val="en-GB"/>
        </w:rPr>
        <w:t xml:space="preserve"> regulated in the </w:t>
      </w:r>
      <w:r>
        <w:rPr>
          <w:lang w:val="en-GB"/>
        </w:rPr>
        <w:t>Part</w:t>
      </w:r>
      <w:r w:rsidRPr="006A6776">
        <w:rPr>
          <w:lang w:val="en-GB"/>
        </w:rPr>
        <w:t xml:space="preserve"> Five of the Civil Procedure Code (</w:t>
      </w:r>
      <w:r>
        <w:rPr>
          <w:lang w:val="en-GB"/>
        </w:rPr>
        <w:t xml:space="preserve">Act N. 99/1963 Coll.), the civil court, if proposed, hears the dispute or different judicial case emerging from private relations which has already been decided lawfully according to a special law by an administrative body. </w:t>
      </w:r>
      <w:r w:rsidRPr="00802C93">
        <w:rPr>
          <w:bCs/>
          <w:color w:val="000000"/>
          <w:szCs w:val="24"/>
          <w:shd w:val="clear" w:color="auto" w:fill="FFFFFF"/>
        </w:rPr>
        <w:t>This is the second part of judicial control of the public administration next to the administrative justice.</w:t>
      </w:r>
    </w:p>
    <w:p w:rsidR="00FF6F32" w:rsidRDefault="00FF6F32" w:rsidP="00FF6F32">
      <w:pPr>
        <w:spacing w:after="0" w:line="360" w:lineRule="auto"/>
        <w:ind w:firstLine="708"/>
        <w:jc w:val="both"/>
        <w:rPr>
          <w:lang w:val="en-GB"/>
        </w:rPr>
      </w:pPr>
      <w:r>
        <w:rPr>
          <w:lang w:val="en-GB"/>
        </w:rPr>
        <w:t xml:space="preserve">Defining of the character of the proceeding according to the Part Five of the C.P.C. </w:t>
      </w:r>
      <w:r w:rsidRPr="00EA142E">
        <w:rPr>
          <w:bCs/>
          <w:color w:val="000000"/>
          <w:szCs w:val="24"/>
          <w:shd w:val="clear" w:color="auto" w:fill="FFFFFF"/>
        </w:rPr>
        <w:t>has been causing</w:t>
      </w:r>
      <w:r>
        <w:rPr>
          <w:lang w:val="en-GB"/>
        </w:rPr>
        <w:t xml:space="preserve"> difficulties since the existing legislation was adopted. The proceeding seems to be new finding proceeding of a separate nature which is independent of the previous administrative proceeding. However this proceeding in certain aspects evinces features of review proceeding. Another issue is a problematic distinction between contentious and non-contentious nature of this proceeding. Therefore the character of the proceeding is examined from two points of view.</w:t>
      </w:r>
    </w:p>
    <w:p w:rsidR="00FF6F32" w:rsidRDefault="00FF6F32" w:rsidP="00FF6F32">
      <w:pPr>
        <w:spacing w:after="0" w:line="360" w:lineRule="auto"/>
        <w:ind w:firstLine="708"/>
        <w:jc w:val="both"/>
        <w:rPr>
          <w:lang w:val="en-GB"/>
        </w:rPr>
      </w:pPr>
      <w:r w:rsidRPr="00AD20FB">
        <w:rPr>
          <w:lang w:val="en-GB"/>
        </w:rPr>
        <w:t>Since the</w:t>
      </w:r>
      <w:r>
        <w:rPr>
          <w:lang w:val="en-GB"/>
        </w:rPr>
        <w:t xml:space="preserve"> character of the proceeding according to the Part Five of the C.P.C. is not only of theoretical matter, one </w:t>
      </w:r>
      <w:r w:rsidRPr="00AD20FB">
        <w:rPr>
          <w:lang w:val="en-GB"/>
        </w:rPr>
        <w:t>part of the thesis also follows</w:t>
      </w:r>
      <w:r>
        <w:rPr>
          <w:lang w:val="en-GB"/>
        </w:rPr>
        <w:t xml:space="preserve"> application impacts caused by the </w:t>
      </w:r>
      <w:r w:rsidRPr="00925475">
        <w:rPr>
          <w:lang w:val="en-GB"/>
        </w:rPr>
        <w:t>unclairified</w:t>
      </w:r>
      <w:r>
        <w:rPr>
          <w:lang w:val="en-GB"/>
        </w:rPr>
        <w:t xml:space="preserve"> character of this proceeding.</w:t>
      </w:r>
    </w:p>
    <w:p w:rsidR="00FF6F32" w:rsidRDefault="00FF6F32">
      <w:pPr>
        <w:rPr>
          <w:lang w:val="en-GB"/>
        </w:rPr>
      </w:pPr>
      <w:r>
        <w:rPr>
          <w:lang w:val="en-GB"/>
        </w:rPr>
        <w:br w:type="page"/>
      </w:r>
    </w:p>
    <w:p w:rsidR="00F57F70" w:rsidRDefault="00F57F70" w:rsidP="00F57F70">
      <w:pPr>
        <w:pStyle w:val="Nadpis1"/>
        <w:spacing w:before="0"/>
        <w:jc w:val="both"/>
      </w:pPr>
      <w:bookmarkStart w:id="64" w:name="_Toc410223480"/>
      <w:r>
        <w:t>Klíčová slova / Key words</w:t>
      </w:r>
      <w:bookmarkEnd w:id="64"/>
    </w:p>
    <w:p w:rsidR="00F57F70" w:rsidRPr="00C91D16" w:rsidRDefault="00F57F70" w:rsidP="00F57F70"/>
    <w:p w:rsidR="00F57F70" w:rsidRPr="00586911" w:rsidRDefault="00F57F70" w:rsidP="00F57F70">
      <w:pPr>
        <w:spacing w:after="120" w:line="360" w:lineRule="auto"/>
        <w:jc w:val="both"/>
        <w:rPr>
          <w:lang w:val="en-GB"/>
        </w:rPr>
      </w:pPr>
      <w:r>
        <w:t xml:space="preserve">část pátá občanského soudního řádu / </w:t>
      </w:r>
      <w:r>
        <w:rPr>
          <w:lang w:val="en-GB"/>
        </w:rPr>
        <w:t>Part Five of the Civil P</w:t>
      </w:r>
      <w:r w:rsidRPr="00D20510">
        <w:rPr>
          <w:lang w:val="en-GB"/>
        </w:rPr>
        <w:t>rocedure</w:t>
      </w:r>
      <w:r>
        <w:rPr>
          <w:lang w:val="en-GB"/>
        </w:rPr>
        <w:t xml:space="preserve"> Code</w:t>
      </w:r>
    </w:p>
    <w:p w:rsidR="00F57F70" w:rsidRPr="00586911" w:rsidRDefault="00F57F70" w:rsidP="00F57F70">
      <w:pPr>
        <w:spacing w:after="120" w:line="360" w:lineRule="auto"/>
        <w:jc w:val="both"/>
        <w:rPr>
          <w:lang w:val="en-GB"/>
        </w:rPr>
      </w:pPr>
      <w:r>
        <w:t xml:space="preserve">povaha řízení / </w:t>
      </w:r>
      <w:r>
        <w:rPr>
          <w:lang w:val="en-GB"/>
        </w:rPr>
        <w:t>character</w:t>
      </w:r>
      <w:r w:rsidRPr="00D20510">
        <w:rPr>
          <w:lang w:val="en-GB"/>
        </w:rPr>
        <w:t xml:space="preserve"> of the proceeding</w:t>
      </w:r>
    </w:p>
    <w:p w:rsidR="00F57F70" w:rsidRPr="00586911" w:rsidRDefault="00F57F70" w:rsidP="00F57F70">
      <w:pPr>
        <w:spacing w:after="120" w:line="360" w:lineRule="auto"/>
        <w:jc w:val="both"/>
        <w:rPr>
          <w:lang w:val="en-GB"/>
        </w:rPr>
      </w:pPr>
      <w:r>
        <w:t xml:space="preserve">sporné řízení / </w:t>
      </w:r>
      <w:r w:rsidRPr="00D20510">
        <w:rPr>
          <w:lang w:val="en-GB"/>
        </w:rPr>
        <w:t>contentious</w:t>
      </w:r>
      <w:r>
        <w:rPr>
          <w:lang w:val="en-GB"/>
        </w:rPr>
        <w:t xml:space="preserve"> proceeding</w:t>
      </w:r>
    </w:p>
    <w:p w:rsidR="00F57F70" w:rsidRPr="00586911" w:rsidRDefault="00F57F70" w:rsidP="00F57F70">
      <w:pPr>
        <w:spacing w:after="120" w:line="360" w:lineRule="auto"/>
        <w:jc w:val="both"/>
        <w:rPr>
          <w:lang w:val="en-GB"/>
        </w:rPr>
      </w:pPr>
      <w:r>
        <w:t xml:space="preserve">nesporné řízení / </w:t>
      </w:r>
      <w:r w:rsidRPr="00D20510">
        <w:rPr>
          <w:lang w:val="en-GB"/>
        </w:rPr>
        <w:t xml:space="preserve">non-contentious </w:t>
      </w:r>
      <w:r>
        <w:rPr>
          <w:lang w:val="en-GB"/>
        </w:rPr>
        <w:t>proceeding</w:t>
      </w:r>
    </w:p>
    <w:p w:rsidR="00F57F70" w:rsidRDefault="00F57F70" w:rsidP="00F57F70">
      <w:pPr>
        <w:spacing w:after="120" w:line="360" w:lineRule="auto"/>
        <w:jc w:val="both"/>
      </w:pPr>
      <w:r>
        <w:t xml:space="preserve">přezkumné řízení / </w:t>
      </w:r>
      <w:r>
        <w:rPr>
          <w:lang w:val="en-GB"/>
        </w:rPr>
        <w:t>review proceeding</w:t>
      </w:r>
    </w:p>
    <w:p w:rsidR="00F57F70" w:rsidRPr="00586911" w:rsidRDefault="00F57F70" w:rsidP="00F57F70">
      <w:pPr>
        <w:spacing w:after="120" w:line="360" w:lineRule="auto"/>
        <w:jc w:val="both"/>
        <w:rPr>
          <w:lang w:val="en-GB"/>
        </w:rPr>
      </w:pPr>
      <w:r>
        <w:t xml:space="preserve">nalézací řízení / </w:t>
      </w:r>
      <w:r w:rsidRPr="00D20510">
        <w:rPr>
          <w:lang w:val="en-GB"/>
        </w:rPr>
        <w:t>finding</w:t>
      </w:r>
      <w:r>
        <w:rPr>
          <w:lang w:val="en-GB"/>
        </w:rPr>
        <w:t xml:space="preserve"> proceeding</w:t>
      </w:r>
    </w:p>
    <w:p w:rsidR="00F57F70" w:rsidRDefault="00F57F70" w:rsidP="00F57F70">
      <w:pPr>
        <w:spacing w:after="120" w:line="360" w:lineRule="auto"/>
        <w:jc w:val="both"/>
      </w:pPr>
      <w:r>
        <w:t xml:space="preserve">správní orgán / </w:t>
      </w:r>
      <w:r w:rsidRPr="00D20510">
        <w:rPr>
          <w:lang w:val="en-GB"/>
        </w:rPr>
        <w:t>administrative body</w:t>
      </w:r>
    </w:p>
    <w:p w:rsidR="00F57F70" w:rsidRPr="00586911" w:rsidRDefault="00F57F70" w:rsidP="00F57F70">
      <w:pPr>
        <w:spacing w:after="120" w:line="360" w:lineRule="auto"/>
        <w:jc w:val="both"/>
        <w:rPr>
          <w:lang w:val="en-GB"/>
        </w:rPr>
      </w:pPr>
      <w:r>
        <w:t xml:space="preserve">rozhodnutí správního orgánu / </w:t>
      </w:r>
      <w:r w:rsidRPr="00D20510">
        <w:rPr>
          <w:lang w:val="en-GB"/>
        </w:rPr>
        <w:t>decision of an administrative body</w:t>
      </w:r>
    </w:p>
    <w:p w:rsidR="00F57F70" w:rsidRPr="00586911" w:rsidRDefault="00F57F70" w:rsidP="00F57F70">
      <w:pPr>
        <w:spacing w:after="120" w:line="360" w:lineRule="auto"/>
        <w:jc w:val="both"/>
        <w:rPr>
          <w:lang w:val="en-GB"/>
        </w:rPr>
      </w:pPr>
      <w:r>
        <w:t xml:space="preserve">správní řízení / </w:t>
      </w:r>
      <w:r>
        <w:rPr>
          <w:lang w:val="en-GB"/>
        </w:rPr>
        <w:t>administrative proceeding</w:t>
      </w:r>
    </w:p>
    <w:p w:rsidR="00F57F70" w:rsidRPr="00586911" w:rsidRDefault="00F57F70" w:rsidP="00F57F70">
      <w:pPr>
        <w:spacing w:after="120" w:line="360" w:lineRule="auto"/>
        <w:jc w:val="both"/>
        <w:rPr>
          <w:lang w:val="en-GB"/>
        </w:rPr>
      </w:pPr>
      <w:r>
        <w:t xml:space="preserve">civilní soud / </w:t>
      </w:r>
      <w:r w:rsidRPr="00D20510">
        <w:rPr>
          <w:lang w:val="en-GB"/>
        </w:rPr>
        <w:t>civil court</w:t>
      </w:r>
    </w:p>
    <w:p w:rsidR="00F57F70" w:rsidRPr="00586911" w:rsidRDefault="00F57F70" w:rsidP="00F57F70">
      <w:pPr>
        <w:spacing w:after="120" w:line="360" w:lineRule="auto"/>
        <w:jc w:val="both"/>
        <w:rPr>
          <w:lang w:val="en-GB"/>
        </w:rPr>
      </w:pPr>
      <w:r>
        <w:t xml:space="preserve">správní soud / </w:t>
      </w:r>
      <w:r w:rsidRPr="00D20510">
        <w:rPr>
          <w:lang w:val="en-GB"/>
        </w:rPr>
        <w:t>administrative court</w:t>
      </w:r>
    </w:p>
    <w:p w:rsidR="00307963" w:rsidRPr="00FF6F32" w:rsidRDefault="00F57F70" w:rsidP="0062469D">
      <w:pPr>
        <w:spacing w:after="120" w:line="360" w:lineRule="auto"/>
        <w:jc w:val="both"/>
        <w:rPr>
          <w:lang w:val="en-GB"/>
        </w:rPr>
      </w:pPr>
      <w:r>
        <w:t xml:space="preserve">soudní kontrola / </w:t>
      </w:r>
      <w:r>
        <w:rPr>
          <w:lang w:val="en-GB"/>
        </w:rPr>
        <w:t>judicial scrutiny</w:t>
      </w:r>
    </w:p>
    <w:sectPr w:rsidR="00307963" w:rsidRPr="00FF6F32" w:rsidSect="002B3D78">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33" w:rsidRDefault="001E4733" w:rsidP="00C27331">
      <w:pPr>
        <w:spacing w:after="0" w:line="240" w:lineRule="auto"/>
      </w:pPr>
      <w:r>
        <w:separator/>
      </w:r>
    </w:p>
  </w:endnote>
  <w:endnote w:type="continuationSeparator" w:id="0">
    <w:p w:rsidR="001E4733" w:rsidRDefault="001E4733" w:rsidP="00C2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23491"/>
      <w:docPartObj>
        <w:docPartGallery w:val="Page Numbers (Bottom of Page)"/>
        <w:docPartUnique/>
      </w:docPartObj>
    </w:sdtPr>
    <w:sdtContent>
      <w:p w:rsidR="00E80298" w:rsidRDefault="008A49D8">
        <w:pPr>
          <w:pStyle w:val="Zpat"/>
          <w:jc w:val="center"/>
        </w:pPr>
        <w:fldSimple w:instr=" PAGE   \* MERGEFORMAT ">
          <w:r w:rsidR="00E05D65">
            <w:rPr>
              <w:noProof/>
            </w:rPr>
            <w:t>4</w:t>
          </w:r>
        </w:fldSimple>
      </w:p>
    </w:sdtContent>
  </w:sdt>
  <w:p w:rsidR="00E80298" w:rsidRDefault="00E8029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33" w:rsidRDefault="001E4733" w:rsidP="00C27331">
      <w:pPr>
        <w:spacing w:after="0" w:line="240" w:lineRule="auto"/>
      </w:pPr>
      <w:r>
        <w:separator/>
      </w:r>
    </w:p>
  </w:footnote>
  <w:footnote w:type="continuationSeparator" w:id="0">
    <w:p w:rsidR="001E4733" w:rsidRDefault="001E4733" w:rsidP="00C27331">
      <w:pPr>
        <w:spacing w:after="0" w:line="240" w:lineRule="auto"/>
      </w:pPr>
      <w:r>
        <w:continuationSeparator/>
      </w:r>
    </w:p>
  </w:footnote>
  <w:footnote w:id="1">
    <w:p w:rsidR="00E80298" w:rsidRPr="00DD40FA" w:rsidRDefault="00E80298" w:rsidP="006B6464">
      <w:pPr>
        <w:pStyle w:val="Textpoznpodarou"/>
        <w:jc w:val="both"/>
        <w:rPr>
          <w:rFonts w:cs="Times New Roman"/>
        </w:rPr>
      </w:pPr>
      <w:r>
        <w:rPr>
          <w:rStyle w:val="Znakapoznpodarou"/>
        </w:rPr>
        <w:footnoteRef/>
      </w:r>
      <w:r>
        <w:t xml:space="preserve"> </w:t>
      </w:r>
      <w:r>
        <w:rPr>
          <w:rFonts w:cs="Times New Roman"/>
        </w:rPr>
        <w:t>Nález ÚS ze dne 27. 6. 2001, sp. zn. Pl. ÚS 16/99.</w:t>
      </w:r>
    </w:p>
  </w:footnote>
  <w:footnote w:id="2">
    <w:p w:rsidR="00E80298" w:rsidRDefault="00E80298" w:rsidP="006B6464">
      <w:pPr>
        <w:pStyle w:val="Textpoznpodarou"/>
        <w:jc w:val="both"/>
      </w:pPr>
      <w:r>
        <w:rPr>
          <w:rStyle w:val="Znakapoznpodarou"/>
        </w:rPr>
        <w:footnoteRef/>
      </w:r>
      <w:r>
        <w:t xml:space="preserve"> Právní úprava páté části o.s.ř. z roku </w:t>
      </w:r>
      <w:r w:rsidRPr="00C92953">
        <w:t>1991</w:t>
      </w:r>
      <w:r w:rsidRPr="00C92953">
        <w:rPr>
          <w:rFonts w:cs="Times New Roman"/>
          <w:szCs w:val="24"/>
        </w:rPr>
        <w:t xml:space="preserve"> neposkytovala dostatečnou míru ochrany práv účastníků řízení tak, jak ji garantuje Úmluva </w:t>
      </w:r>
      <w:r>
        <w:rPr>
          <w:rFonts w:cs="Times New Roman"/>
          <w:szCs w:val="24"/>
        </w:rPr>
        <w:t>o ochraně lidských práv a základních svobod (</w:t>
      </w:r>
      <w:r>
        <w:rPr>
          <w:rFonts w:cs="Times New Roman"/>
        </w:rPr>
        <w:t xml:space="preserve">český překlad </w:t>
      </w:r>
      <w:r w:rsidRPr="00F33565">
        <w:rPr>
          <w:rFonts w:cs="Times New Roman"/>
        </w:rPr>
        <w:t>vyhlášen pod č. 209/1992 Sb.</w:t>
      </w:r>
      <w:r>
        <w:rPr>
          <w:rFonts w:cs="Times New Roman"/>
        </w:rPr>
        <w:t>, dále jen Úmluva)</w:t>
      </w:r>
      <w:r>
        <w:rPr>
          <w:rFonts w:cs="Times New Roman"/>
          <w:szCs w:val="24"/>
        </w:rPr>
        <w:t xml:space="preserve"> </w:t>
      </w:r>
      <w:r w:rsidRPr="00C92953">
        <w:rPr>
          <w:rFonts w:cs="Times New Roman"/>
          <w:szCs w:val="24"/>
        </w:rPr>
        <w:t xml:space="preserve">v článku 6 odst. 1 upravujícím právo na spravedlivý proces. Zásadním zásahem do </w:t>
      </w:r>
      <w:r>
        <w:rPr>
          <w:rFonts w:cs="Times New Roman"/>
          <w:szCs w:val="24"/>
        </w:rPr>
        <w:t>tohoto práva</w:t>
      </w:r>
      <w:r w:rsidRPr="00C92953">
        <w:rPr>
          <w:rFonts w:cs="Times New Roman"/>
          <w:szCs w:val="24"/>
        </w:rPr>
        <w:t xml:space="preserve"> byla neexistence tzv. plné jurisdikce.</w:t>
      </w:r>
      <w:r>
        <w:rPr>
          <w:rFonts w:cs="Times New Roman"/>
          <w:szCs w:val="24"/>
        </w:rPr>
        <w:t xml:space="preserve"> Obecné soudy měly pravomoc věc přezkoumat pouze z hlediska zákonnosti, tedy po stránce právní, avšak nikoli i po stránce skutkové. Tento stav byl v rozporu nejen se samotným čl. 6 Úmluvy, ale také s judikaturou Evropského soudu pro lidská práva. Z</w:t>
      </w:r>
      <w:r w:rsidRPr="00C92953">
        <w:rPr>
          <w:rFonts w:cs="Times New Roman"/>
          <w:szCs w:val="24"/>
        </w:rPr>
        <w:t> tohoto a dalších důvodů (namítala se především jednoinstančnost, resp. neexistence opravných prostředků, a s tím související absence sjednocovatele judikatury, kdy tuto roli do značné míry zastával Ústavní soud, jenž poskytoval též ochranu před nečinností či zásahem správního orgánu)</w:t>
      </w:r>
      <w:r>
        <w:rPr>
          <w:rFonts w:cs="Times New Roman"/>
          <w:szCs w:val="24"/>
        </w:rPr>
        <w:t xml:space="preserve"> byla jednotlivá ustanovení části páté již dříve</w:t>
      </w:r>
      <w:r w:rsidRPr="00C92953">
        <w:rPr>
          <w:rFonts w:cs="Times New Roman"/>
          <w:szCs w:val="24"/>
        </w:rPr>
        <w:t xml:space="preserve"> </w:t>
      </w:r>
      <w:r>
        <w:rPr>
          <w:rFonts w:cs="Times New Roman"/>
          <w:szCs w:val="24"/>
        </w:rPr>
        <w:t>derogována (srov.</w:t>
      </w:r>
      <w:r w:rsidRPr="00CC6644">
        <w:rPr>
          <w:rFonts w:cs="Times New Roman"/>
        </w:rPr>
        <w:t xml:space="preserve"> např. nález č. 269/1996 Sb.</w:t>
      </w:r>
      <w:r>
        <w:rPr>
          <w:rFonts w:cs="Times New Roman"/>
        </w:rPr>
        <w:t xml:space="preserve"> </w:t>
      </w:r>
      <w:r w:rsidRPr="00CC6644">
        <w:rPr>
          <w:rFonts w:cs="Times New Roman"/>
        </w:rPr>
        <w:t>nebo nález č.</w:t>
      </w:r>
      <w:r>
        <w:rPr>
          <w:rFonts w:cs="Times New Roman"/>
        </w:rPr>
        <w:t xml:space="preserve"> 2/2000 Sb.).</w:t>
      </w:r>
    </w:p>
  </w:footnote>
  <w:footnote w:id="3">
    <w:p w:rsidR="00E80298" w:rsidRPr="00C35CAA" w:rsidRDefault="00E80298" w:rsidP="006B6464">
      <w:pPr>
        <w:pStyle w:val="Textpoznpodarou"/>
        <w:jc w:val="both"/>
        <w:rPr>
          <w:rFonts w:cs="Times New Roman"/>
        </w:rPr>
      </w:pPr>
      <w:r w:rsidRPr="00C35CAA">
        <w:rPr>
          <w:rStyle w:val="Znakapoznpodarou"/>
          <w:rFonts w:cs="Times New Roman"/>
        </w:rPr>
        <w:footnoteRef/>
      </w:r>
      <w:r w:rsidRPr="00C35CAA">
        <w:rPr>
          <w:rFonts w:cs="Times New Roman"/>
        </w:rPr>
        <w:t xml:space="preserve"> SVOBODA, Petr. Článek 6 odst. 1 Evropské úmluvy o lidských právech a nová úprava správního soudnictví. In</w:t>
      </w:r>
      <w:r w:rsidRPr="00C35CAA">
        <w:rPr>
          <w:rFonts w:cs="Times New Roman"/>
          <w:i/>
        </w:rPr>
        <w:t xml:space="preserve"> </w:t>
      </w:r>
      <w:r>
        <w:t xml:space="preserve">VOPÁLKA, Vladimír (ed). </w:t>
      </w:r>
      <w:r w:rsidRPr="006355DC">
        <w:rPr>
          <w:i/>
        </w:rPr>
        <w:t>Nová úprava správního soudnictví</w:t>
      </w:r>
      <w:r>
        <w:rPr>
          <w:i/>
        </w:rPr>
        <w:t>: soudní řád správní</w:t>
      </w:r>
      <w:r>
        <w:t xml:space="preserve">. </w:t>
      </w:r>
      <w:r w:rsidRPr="00C35CAA">
        <w:rPr>
          <w:rFonts w:cs="Times New Roman"/>
        </w:rPr>
        <w:t>Praha: ASPI, 2003, s. 114.</w:t>
      </w:r>
    </w:p>
  </w:footnote>
  <w:footnote w:id="4">
    <w:p w:rsidR="00E80298" w:rsidRPr="00DA01B9" w:rsidRDefault="00E80298" w:rsidP="006B6464">
      <w:pPr>
        <w:pStyle w:val="Textpoznpodarou"/>
        <w:jc w:val="both"/>
        <w:rPr>
          <w:rFonts w:cs="Times New Roman"/>
        </w:rPr>
      </w:pPr>
      <w:r w:rsidRPr="00DA01B9">
        <w:rPr>
          <w:rStyle w:val="Znakapoznpodarou"/>
          <w:rFonts w:cs="Times New Roman"/>
        </w:rPr>
        <w:footnoteRef/>
      </w:r>
      <w:r>
        <w:rPr>
          <w:rFonts w:cs="Times New Roman"/>
        </w:rPr>
        <w:t xml:space="preserve"> Viz nález ÚS ze dne 10. 1. 2001, sp. zn. Pl. ÚS 33/2000 („V současné době není soukromé a veřejné právo odděleno „čínskou zdí“. Dochází k častějšímu a užšímu prolínání, kombinaci i vzájemnému intenzivnímu ovlivňování prvků soukromoprávních a veřejnoprávních.“).</w:t>
      </w:r>
    </w:p>
  </w:footnote>
  <w:footnote w:id="5">
    <w:p w:rsidR="00E80298" w:rsidRPr="00152D07" w:rsidRDefault="00E80298" w:rsidP="006B6464">
      <w:pPr>
        <w:autoSpaceDE w:val="0"/>
        <w:autoSpaceDN w:val="0"/>
        <w:adjustRightInd w:val="0"/>
        <w:spacing w:after="0" w:line="240" w:lineRule="auto"/>
        <w:jc w:val="both"/>
        <w:rPr>
          <w:sz w:val="20"/>
          <w:szCs w:val="20"/>
          <w:lang w:eastAsia="cs-CZ"/>
        </w:rPr>
      </w:pPr>
      <w:r w:rsidRPr="00152D07">
        <w:rPr>
          <w:rStyle w:val="Znakapoznpodarou"/>
          <w:rFonts w:cs="Times New Roman"/>
          <w:sz w:val="20"/>
          <w:szCs w:val="20"/>
        </w:rPr>
        <w:footnoteRef/>
      </w:r>
      <w:r w:rsidRPr="00152D07">
        <w:rPr>
          <w:rFonts w:cs="Times New Roman"/>
          <w:sz w:val="20"/>
          <w:szCs w:val="20"/>
        </w:rPr>
        <w:t xml:space="preserve"> </w:t>
      </w:r>
      <w:r>
        <w:rPr>
          <w:rFonts w:cs="Times New Roman"/>
          <w:sz w:val="20"/>
          <w:szCs w:val="20"/>
        </w:rPr>
        <w:t xml:space="preserve">Spory mezi civilními a </w:t>
      </w:r>
      <w:r w:rsidRPr="00152D07">
        <w:rPr>
          <w:rFonts w:cs="Times New Roman"/>
          <w:sz w:val="20"/>
          <w:szCs w:val="20"/>
        </w:rPr>
        <w:t>správními</w:t>
      </w:r>
      <w:r>
        <w:rPr>
          <w:rFonts w:cs="Times New Roman"/>
          <w:sz w:val="20"/>
          <w:szCs w:val="20"/>
        </w:rPr>
        <w:t xml:space="preserve"> soudy označuje zák. č. 131/2002 Sb.,</w:t>
      </w:r>
      <w:r w:rsidRPr="00152D07">
        <w:rPr>
          <w:rFonts w:cs="Times New Roman"/>
          <w:sz w:val="20"/>
          <w:szCs w:val="20"/>
        </w:rPr>
        <w:t xml:space="preserve"> o rozhodování některých kompetenčních sporů</w:t>
      </w:r>
      <w:r>
        <w:rPr>
          <w:rFonts w:cs="Times New Roman"/>
          <w:sz w:val="20"/>
          <w:szCs w:val="20"/>
        </w:rPr>
        <w:t xml:space="preserve"> j</w:t>
      </w:r>
      <w:r w:rsidRPr="00152D07">
        <w:rPr>
          <w:rFonts w:cs="Times New Roman"/>
          <w:sz w:val="20"/>
          <w:szCs w:val="20"/>
        </w:rPr>
        <w:t>ako spo</w:t>
      </w:r>
      <w:r>
        <w:rPr>
          <w:rFonts w:cs="Times New Roman"/>
          <w:sz w:val="20"/>
          <w:szCs w:val="20"/>
        </w:rPr>
        <w:t>ry o věcnou příslušnost. O</w:t>
      </w:r>
      <w:r w:rsidRPr="00152D07">
        <w:rPr>
          <w:rFonts w:cs="Times New Roman"/>
          <w:sz w:val="20"/>
          <w:szCs w:val="20"/>
        </w:rPr>
        <w:t xml:space="preserve"> věcné příslušnosti soudu, který rozhoduje dle zvláštního zákona (s.ř.s.), hovoří také § 104b a 104c o.s.ř. K této terminologii se přiklání i Nejvyšší soud (viz usnesení </w:t>
      </w:r>
      <w:r>
        <w:rPr>
          <w:rFonts w:cs="Times New Roman"/>
          <w:sz w:val="20"/>
          <w:szCs w:val="20"/>
        </w:rPr>
        <w:t>NS ze dne 20. 10.</w:t>
      </w:r>
      <w:r w:rsidRPr="00152D07">
        <w:rPr>
          <w:rFonts w:cs="Times New Roman"/>
          <w:sz w:val="20"/>
          <w:szCs w:val="20"/>
        </w:rPr>
        <w:t xml:space="preserve"> 2010, sp. zn. 32 Cdo 4775/2009). </w:t>
      </w:r>
      <w:r>
        <w:rPr>
          <w:rFonts w:cs="Times New Roman"/>
          <w:sz w:val="20"/>
          <w:szCs w:val="20"/>
        </w:rPr>
        <w:t>N</w:t>
      </w:r>
      <w:r w:rsidRPr="00152D07">
        <w:rPr>
          <w:rFonts w:cs="Times New Roman"/>
          <w:sz w:val="20"/>
          <w:szCs w:val="20"/>
        </w:rPr>
        <w:t>ěkteří autoři, s jeji</w:t>
      </w:r>
      <w:r>
        <w:rPr>
          <w:rFonts w:cs="Times New Roman"/>
          <w:sz w:val="20"/>
          <w:szCs w:val="20"/>
        </w:rPr>
        <w:t xml:space="preserve">chž názorem se ztotožňuji, je nicméně </w:t>
      </w:r>
      <w:r w:rsidRPr="00152D07">
        <w:rPr>
          <w:rFonts w:cs="Times New Roman"/>
          <w:sz w:val="20"/>
          <w:szCs w:val="20"/>
        </w:rPr>
        <w:t>označují ja</w:t>
      </w:r>
      <w:r>
        <w:rPr>
          <w:rFonts w:cs="Times New Roman"/>
          <w:sz w:val="20"/>
          <w:szCs w:val="20"/>
        </w:rPr>
        <w:t>ko spory o pravomoc. Srov. BARTONÍČKOVÁ, Klára</w:t>
      </w:r>
      <w:r w:rsidRPr="00152D07">
        <w:rPr>
          <w:rFonts w:cs="Times New Roman"/>
          <w:sz w:val="20"/>
          <w:szCs w:val="20"/>
        </w:rPr>
        <w:t>.</w:t>
      </w:r>
      <w:r>
        <w:rPr>
          <w:rFonts w:cs="Times New Roman"/>
          <w:sz w:val="20"/>
          <w:szCs w:val="20"/>
        </w:rPr>
        <w:t xml:space="preserve"> Právní úprava řešení kompetenčních sporů mezi soudy. </w:t>
      </w:r>
      <w:r w:rsidRPr="001C244A">
        <w:rPr>
          <w:rFonts w:cs="Times New Roman"/>
          <w:i/>
          <w:sz w:val="20"/>
          <w:szCs w:val="20"/>
        </w:rPr>
        <w:t>Právní fórum</w:t>
      </w:r>
      <w:r>
        <w:rPr>
          <w:rFonts w:cs="Times New Roman"/>
          <w:sz w:val="20"/>
          <w:szCs w:val="20"/>
        </w:rPr>
        <w:t xml:space="preserve">, 2009, roč. 6, č. 1, s. 18-27. </w:t>
      </w:r>
      <w:r w:rsidRPr="00152D07">
        <w:rPr>
          <w:rFonts w:cs="Times New Roman"/>
          <w:sz w:val="20"/>
          <w:szCs w:val="20"/>
        </w:rPr>
        <w:t xml:space="preserve"> Dále též srov. </w:t>
      </w:r>
      <w:r w:rsidRPr="00152D07">
        <w:rPr>
          <w:sz w:val="20"/>
          <w:szCs w:val="20"/>
          <w:lang w:eastAsia="cs-CZ"/>
        </w:rPr>
        <w:t xml:space="preserve">LAVICKÝ, Petr. Problémy vymezení pravomoci civilních a správních soudů. </w:t>
      </w:r>
      <w:r w:rsidRPr="00152D07">
        <w:rPr>
          <w:i/>
          <w:sz w:val="20"/>
          <w:szCs w:val="20"/>
          <w:lang w:eastAsia="cs-CZ"/>
        </w:rPr>
        <w:t>Jurisprudence</w:t>
      </w:r>
      <w:r>
        <w:rPr>
          <w:sz w:val="20"/>
          <w:szCs w:val="20"/>
          <w:lang w:eastAsia="cs-CZ"/>
        </w:rPr>
        <w:t>, 2012, č. 4, s. 3-9.</w:t>
      </w:r>
    </w:p>
  </w:footnote>
  <w:footnote w:id="6">
    <w:p w:rsidR="00E80298" w:rsidRPr="00E06A60" w:rsidRDefault="00E80298" w:rsidP="006B6464">
      <w:pPr>
        <w:spacing w:after="0" w:line="240" w:lineRule="auto"/>
        <w:jc w:val="both"/>
        <w:rPr>
          <w:sz w:val="20"/>
          <w:szCs w:val="20"/>
          <w:lang w:eastAsia="cs-CZ"/>
        </w:rPr>
      </w:pPr>
      <w:r w:rsidRPr="00E06A60">
        <w:rPr>
          <w:rStyle w:val="Znakapoznpodarou"/>
          <w:sz w:val="20"/>
          <w:szCs w:val="20"/>
        </w:rPr>
        <w:footnoteRef/>
      </w:r>
      <w:r w:rsidRPr="00E06A60">
        <w:rPr>
          <w:sz w:val="20"/>
          <w:szCs w:val="20"/>
        </w:rPr>
        <w:t xml:space="preserve"> </w:t>
      </w:r>
      <w:r w:rsidRPr="00E06A60">
        <w:rPr>
          <w:sz w:val="20"/>
          <w:szCs w:val="20"/>
          <w:lang w:eastAsia="cs-CZ"/>
        </w:rPr>
        <w:t xml:space="preserve">KNAPP, Viktor. </w:t>
      </w:r>
      <w:r w:rsidRPr="00E06A60">
        <w:rPr>
          <w:i/>
          <w:sz w:val="20"/>
          <w:szCs w:val="20"/>
          <w:lang w:eastAsia="cs-CZ"/>
        </w:rPr>
        <w:t>Vědecká propedeutika pro právníky</w:t>
      </w:r>
      <w:r w:rsidRPr="00E06A60">
        <w:rPr>
          <w:sz w:val="20"/>
          <w:szCs w:val="20"/>
          <w:lang w:eastAsia="cs-CZ"/>
        </w:rPr>
        <w:t>. 1. vydání. Pra</w:t>
      </w:r>
      <w:r>
        <w:rPr>
          <w:sz w:val="20"/>
          <w:szCs w:val="20"/>
          <w:lang w:eastAsia="cs-CZ"/>
        </w:rPr>
        <w:t xml:space="preserve">ha: </w:t>
      </w:r>
      <w:proofErr w:type="spellStart"/>
      <w:r>
        <w:rPr>
          <w:sz w:val="20"/>
          <w:szCs w:val="20"/>
          <w:lang w:eastAsia="cs-CZ"/>
        </w:rPr>
        <w:t>Eurolex</w:t>
      </w:r>
      <w:proofErr w:type="spellEnd"/>
      <w:r>
        <w:rPr>
          <w:sz w:val="20"/>
          <w:szCs w:val="20"/>
          <w:lang w:eastAsia="cs-CZ"/>
        </w:rPr>
        <w:t xml:space="preserve"> Bohemia, 2003, s. 67</w:t>
      </w:r>
      <w:r w:rsidRPr="00E06A60">
        <w:rPr>
          <w:sz w:val="20"/>
          <w:szCs w:val="20"/>
          <w:lang w:eastAsia="cs-CZ"/>
        </w:rPr>
        <w:t>.</w:t>
      </w:r>
    </w:p>
  </w:footnote>
  <w:footnote w:id="7">
    <w:p w:rsidR="00E80298" w:rsidRDefault="00E80298" w:rsidP="006B6464">
      <w:pPr>
        <w:pStyle w:val="Textpoznpodarou"/>
        <w:jc w:val="both"/>
      </w:pPr>
      <w:r>
        <w:rPr>
          <w:rStyle w:val="Znakapoznpodarou"/>
        </w:rPr>
        <w:footnoteRef/>
      </w:r>
      <w:r>
        <w:t xml:space="preserve"> ZOULÍK, František. In </w:t>
      </w:r>
      <w:r>
        <w:rPr>
          <w:rFonts w:cs="Times New Roman"/>
        </w:rPr>
        <w:t xml:space="preserve">WINTEROVÁ, Alena a kol. </w:t>
      </w:r>
      <w:r w:rsidRPr="0014088C">
        <w:rPr>
          <w:rFonts w:cs="Times New Roman"/>
          <w:i/>
        </w:rPr>
        <w:t>Civilní právo procesní.</w:t>
      </w:r>
      <w:r>
        <w:rPr>
          <w:rFonts w:cs="Times New Roman"/>
        </w:rPr>
        <w:t xml:space="preserve"> 6. aktualizované vydání. Praha: Linde, 2011, s. 33-34.</w:t>
      </w:r>
    </w:p>
  </w:footnote>
  <w:footnote w:id="8">
    <w:p w:rsidR="00E80298" w:rsidRDefault="00E80298" w:rsidP="006B6464">
      <w:pPr>
        <w:pStyle w:val="Textpoznpodarou"/>
        <w:jc w:val="both"/>
      </w:pPr>
      <w:r>
        <w:rPr>
          <w:rStyle w:val="Znakapoznpodarou"/>
        </w:rPr>
        <w:footnoteRef/>
      </w:r>
      <w:r>
        <w:t xml:space="preserve"> STAVINOHOVÁ, Jaruška. </w:t>
      </w:r>
      <w:r w:rsidRPr="00A37F14">
        <w:rPr>
          <w:i/>
        </w:rPr>
        <w:t>Problém diferenciace řízení sporného a nesporného v socialistickém civilním procesu.</w:t>
      </w:r>
      <w:r>
        <w:t xml:space="preserve"> Brno: Universita J. E. Purkyně v Brně, 1984, s. 59-61.</w:t>
      </w:r>
    </w:p>
  </w:footnote>
  <w:footnote w:id="9">
    <w:p w:rsidR="00E80298" w:rsidRDefault="00E80298" w:rsidP="006B6464">
      <w:pPr>
        <w:pStyle w:val="Textpoznpodarou"/>
        <w:jc w:val="both"/>
      </w:pPr>
      <w:r>
        <w:rPr>
          <w:rStyle w:val="Znakapoznpodarou"/>
        </w:rPr>
        <w:footnoteRef/>
      </w:r>
      <w:r>
        <w:t xml:space="preserve"> </w:t>
      </w:r>
      <w:r>
        <w:rPr>
          <w:color w:val="000000"/>
          <w:szCs w:val="24"/>
          <w:shd w:val="clear" w:color="auto" w:fill="FFFFFF"/>
        </w:rPr>
        <w:t xml:space="preserve">ZOULÍK, František. </w:t>
      </w:r>
      <w:r w:rsidRPr="00C14323">
        <w:rPr>
          <w:i/>
          <w:color w:val="000000"/>
          <w:szCs w:val="24"/>
          <w:shd w:val="clear" w:color="auto" w:fill="FFFFFF"/>
        </w:rPr>
        <w:t>Řízení sporné a nesporné jako druhy civilního procesu</w:t>
      </w:r>
      <w:r>
        <w:rPr>
          <w:color w:val="000000"/>
          <w:szCs w:val="24"/>
          <w:shd w:val="clear" w:color="auto" w:fill="FFFFFF"/>
        </w:rPr>
        <w:t>. 1. vydání. Praha: Academia, 1969, s. 36.</w:t>
      </w:r>
    </w:p>
  </w:footnote>
  <w:footnote w:id="10">
    <w:p w:rsidR="00E80298" w:rsidRDefault="00E80298" w:rsidP="006B6464">
      <w:pPr>
        <w:pStyle w:val="Textpoznpodarou"/>
        <w:jc w:val="both"/>
      </w:pPr>
      <w:r>
        <w:rPr>
          <w:rStyle w:val="Znakapoznpodarou"/>
        </w:rPr>
        <w:footnoteRef/>
      </w:r>
      <w:r>
        <w:t xml:space="preserve"> </w:t>
      </w:r>
      <w:r>
        <w:rPr>
          <w:color w:val="000000"/>
          <w:szCs w:val="24"/>
          <w:shd w:val="clear" w:color="auto" w:fill="FFFFFF"/>
        </w:rPr>
        <w:t xml:space="preserve">ZOULÍK: </w:t>
      </w:r>
      <w:r w:rsidRPr="00C14323">
        <w:rPr>
          <w:i/>
          <w:color w:val="000000"/>
          <w:szCs w:val="24"/>
          <w:shd w:val="clear" w:color="auto" w:fill="FFFFFF"/>
        </w:rPr>
        <w:t>Řízení sporné a nesporné</w:t>
      </w:r>
      <w:r>
        <w:rPr>
          <w:i/>
          <w:color w:val="000000"/>
          <w:szCs w:val="24"/>
          <w:shd w:val="clear" w:color="auto" w:fill="FFFFFF"/>
        </w:rPr>
        <w:t xml:space="preserve"> …</w:t>
      </w:r>
      <w:r>
        <w:rPr>
          <w:color w:val="000000"/>
          <w:szCs w:val="24"/>
          <w:shd w:val="clear" w:color="auto" w:fill="FFFFFF"/>
        </w:rPr>
        <w:t>, s. 128-129.</w:t>
      </w:r>
    </w:p>
  </w:footnote>
  <w:footnote w:id="11">
    <w:p w:rsidR="00E80298" w:rsidRDefault="00E80298" w:rsidP="006B6464">
      <w:pPr>
        <w:pStyle w:val="Textpoznpodarou"/>
        <w:jc w:val="both"/>
      </w:pPr>
      <w:r>
        <w:rPr>
          <w:rStyle w:val="Znakapoznpodarou"/>
        </w:rPr>
        <w:footnoteRef/>
      </w:r>
      <w:r>
        <w:t xml:space="preserve"> ZOULÍK, František. In </w:t>
      </w:r>
      <w:r>
        <w:rPr>
          <w:rFonts w:cs="Times New Roman"/>
        </w:rPr>
        <w:t xml:space="preserve">WINTEROVÁ: </w:t>
      </w:r>
      <w:r>
        <w:rPr>
          <w:rFonts w:cs="Times New Roman"/>
          <w:i/>
        </w:rPr>
        <w:t>Civilní právo …</w:t>
      </w:r>
      <w:r>
        <w:rPr>
          <w:rFonts w:cs="Times New Roman"/>
        </w:rPr>
        <w:t>, s. 39.</w:t>
      </w:r>
    </w:p>
  </w:footnote>
  <w:footnote w:id="12">
    <w:p w:rsidR="00E80298" w:rsidRDefault="00E80298" w:rsidP="006B6464">
      <w:pPr>
        <w:pStyle w:val="Textpoznpodarou"/>
        <w:jc w:val="both"/>
      </w:pPr>
      <w:r>
        <w:rPr>
          <w:rStyle w:val="Znakapoznpodarou"/>
        </w:rPr>
        <w:footnoteRef/>
      </w:r>
      <w:r>
        <w:t xml:space="preserve"> STAVINOHOVÁ: </w:t>
      </w:r>
      <w:r w:rsidRPr="00A37F14">
        <w:rPr>
          <w:i/>
        </w:rPr>
        <w:t>Problém diferenciace</w:t>
      </w:r>
      <w:r>
        <w:rPr>
          <w:i/>
        </w:rPr>
        <w:t xml:space="preserve"> …</w:t>
      </w:r>
      <w:r>
        <w:t>, s. 54.</w:t>
      </w:r>
    </w:p>
  </w:footnote>
  <w:footnote w:id="13">
    <w:p w:rsidR="00E80298" w:rsidRPr="00F82688" w:rsidRDefault="00E80298" w:rsidP="006B6464">
      <w:pPr>
        <w:pStyle w:val="Textpoznpodarou"/>
        <w:jc w:val="both"/>
      </w:pPr>
      <w:r>
        <w:rPr>
          <w:rStyle w:val="Znakapoznpodarou"/>
        </w:rPr>
        <w:footnoteRef/>
      </w:r>
      <w:r>
        <w:t xml:space="preserve"> OTT, Emil. </w:t>
      </w:r>
      <w:r w:rsidRPr="00F82688">
        <w:rPr>
          <w:i/>
        </w:rPr>
        <w:t>Nesporné řízení</w:t>
      </w:r>
      <w:r>
        <w:rPr>
          <w:i/>
        </w:rPr>
        <w:t xml:space="preserve">. </w:t>
      </w:r>
      <w:r>
        <w:t xml:space="preserve">Praha: Všehrd, 1897, s. 3-4. </w:t>
      </w:r>
    </w:p>
  </w:footnote>
  <w:footnote w:id="14">
    <w:p w:rsidR="00E80298" w:rsidRDefault="00E80298" w:rsidP="006B6464">
      <w:pPr>
        <w:pStyle w:val="Textpoznpodarou"/>
        <w:jc w:val="both"/>
      </w:pPr>
      <w:r>
        <w:rPr>
          <w:rStyle w:val="Znakapoznpodarou"/>
        </w:rPr>
        <w:footnoteRef/>
      </w:r>
      <w:r>
        <w:t xml:space="preserve"> Podrobněji viz OTT, Emil. </w:t>
      </w:r>
      <w:r w:rsidRPr="00F82688">
        <w:rPr>
          <w:i/>
        </w:rPr>
        <w:t>Nesporné řízení</w:t>
      </w:r>
      <w:r>
        <w:rPr>
          <w:i/>
        </w:rPr>
        <w:t xml:space="preserve">. </w:t>
      </w:r>
      <w:r>
        <w:t>Praha: Všehrd, 1897. 212 s.</w:t>
      </w:r>
    </w:p>
  </w:footnote>
  <w:footnote w:id="15">
    <w:p w:rsidR="00E80298" w:rsidRDefault="00E80298" w:rsidP="006B6464">
      <w:pPr>
        <w:pStyle w:val="Textpoznpodarou"/>
        <w:jc w:val="both"/>
      </w:pPr>
      <w:r>
        <w:rPr>
          <w:rStyle w:val="Znakapoznpodarou"/>
        </w:rPr>
        <w:footnoteRef/>
      </w:r>
      <w:r>
        <w:t xml:space="preserve"> HORA, Václav. </w:t>
      </w:r>
      <w:r w:rsidRPr="00192E3C">
        <w:rPr>
          <w:i/>
        </w:rPr>
        <w:t>Soudní řízení nesporné</w:t>
      </w:r>
      <w:r>
        <w:t>. Praha, 1931, s. 7.</w:t>
      </w:r>
    </w:p>
  </w:footnote>
  <w:footnote w:id="16">
    <w:p w:rsidR="00E80298" w:rsidRDefault="00E80298" w:rsidP="006B6464">
      <w:pPr>
        <w:pStyle w:val="Textpoznpodarou"/>
        <w:jc w:val="both"/>
      </w:pPr>
      <w:r>
        <w:rPr>
          <w:rStyle w:val="Znakapoznpodarou"/>
        </w:rPr>
        <w:footnoteRef/>
      </w:r>
      <w:r>
        <w:t xml:space="preserve"> STAVINOHOVÁ: </w:t>
      </w:r>
      <w:r w:rsidRPr="00A37F14">
        <w:rPr>
          <w:i/>
        </w:rPr>
        <w:t>Problém diferenciace</w:t>
      </w:r>
      <w:r>
        <w:rPr>
          <w:i/>
        </w:rPr>
        <w:t xml:space="preserve"> …</w:t>
      </w:r>
      <w:r>
        <w:t>, s. 58.</w:t>
      </w:r>
    </w:p>
  </w:footnote>
  <w:footnote w:id="17">
    <w:p w:rsidR="00E80298" w:rsidRDefault="00E80298" w:rsidP="006B6464">
      <w:pPr>
        <w:pStyle w:val="Textpoznpodarou"/>
        <w:jc w:val="both"/>
      </w:pPr>
      <w:r>
        <w:rPr>
          <w:rStyle w:val="Znakapoznpodarou"/>
        </w:rPr>
        <w:footnoteRef/>
      </w:r>
      <w:r>
        <w:t xml:space="preserve"> ŠPANĚLOVÁ, Barbora. </w:t>
      </w:r>
      <w:r w:rsidRPr="00551CEF">
        <w:rPr>
          <w:i/>
        </w:rPr>
        <w:t>Nesporné řízení jako samostatný druh civilního procesu: diplomová práce</w:t>
      </w:r>
      <w:r>
        <w:t>. Olomouc: Univerzita Palackého v Olomouci, Fakulta právnická, 2010, s. 8 a 24.</w:t>
      </w:r>
    </w:p>
  </w:footnote>
  <w:footnote w:id="18">
    <w:p w:rsidR="00E80298" w:rsidRDefault="00E80298" w:rsidP="006B6464">
      <w:pPr>
        <w:pStyle w:val="Textpoznpodarou"/>
        <w:jc w:val="both"/>
      </w:pPr>
      <w:r>
        <w:rPr>
          <w:rStyle w:val="Znakapoznpodarou"/>
        </w:rPr>
        <w:footnoteRef/>
      </w:r>
      <w:r>
        <w:t xml:space="preserve"> STAVINOHOVÁ: </w:t>
      </w:r>
      <w:r w:rsidRPr="00A37F14">
        <w:rPr>
          <w:i/>
        </w:rPr>
        <w:t>Problém diferenciace</w:t>
      </w:r>
      <w:r>
        <w:rPr>
          <w:i/>
        </w:rPr>
        <w:t xml:space="preserve"> …</w:t>
      </w:r>
      <w:r>
        <w:t>, s. 75.</w:t>
      </w:r>
    </w:p>
  </w:footnote>
  <w:footnote w:id="19">
    <w:p w:rsidR="00E80298" w:rsidRDefault="00E80298" w:rsidP="006B6464">
      <w:pPr>
        <w:pStyle w:val="Textpoznpodarou"/>
        <w:jc w:val="both"/>
      </w:pPr>
      <w:r>
        <w:rPr>
          <w:rStyle w:val="Znakapoznpodarou"/>
        </w:rPr>
        <w:footnoteRef/>
      </w:r>
      <w:r>
        <w:t xml:space="preserve"> </w:t>
      </w:r>
      <w:r>
        <w:rPr>
          <w:szCs w:val="24"/>
        </w:rPr>
        <w:t xml:space="preserve">HANÁKOVÁ, Lenka. Diferenciace účastenství ve sporném a nesporném řízení. </w:t>
      </w:r>
      <w:r w:rsidRPr="00EC1C3D">
        <w:rPr>
          <w:i/>
          <w:szCs w:val="24"/>
        </w:rPr>
        <w:t>Právní fórum</w:t>
      </w:r>
      <w:r>
        <w:rPr>
          <w:szCs w:val="24"/>
        </w:rPr>
        <w:t>, 2012, roč. 9, č. 9, s. 385.</w:t>
      </w:r>
    </w:p>
  </w:footnote>
  <w:footnote w:id="20">
    <w:p w:rsidR="00E80298" w:rsidRDefault="00E80298" w:rsidP="006B6464">
      <w:pPr>
        <w:pStyle w:val="Textpoznpodarou"/>
        <w:jc w:val="both"/>
      </w:pPr>
      <w:r>
        <w:rPr>
          <w:rStyle w:val="Znakapoznpodarou"/>
        </w:rPr>
        <w:footnoteRef/>
      </w:r>
      <w:r>
        <w:t xml:space="preserve"> </w:t>
      </w:r>
      <w:r w:rsidRPr="007A78D5">
        <w:t xml:space="preserve">SVOBODA, Karel. Jak vyzrát na „nespory“. </w:t>
      </w:r>
      <w:r w:rsidRPr="007A78D5">
        <w:rPr>
          <w:i/>
        </w:rPr>
        <w:t>Právní fórum</w:t>
      </w:r>
      <w:r w:rsidRPr="007A78D5">
        <w:t>,</w:t>
      </w:r>
      <w:r>
        <w:t xml:space="preserve"> 2007,</w:t>
      </w:r>
      <w:r w:rsidRPr="007A78D5">
        <w:t xml:space="preserve"> roč. 4, č. 4, s.</w:t>
      </w:r>
      <w:r>
        <w:t xml:space="preserve"> 132.</w:t>
      </w:r>
    </w:p>
  </w:footnote>
  <w:footnote w:id="21">
    <w:p w:rsidR="00E80298" w:rsidRDefault="00E80298" w:rsidP="006B6464">
      <w:pPr>
        <w:pStyle w:val="Textpoznpodarou"/>
        <w:jc w:val="both"/>
      </w:pPr>
      <w:r>
        <w:rPr>
          <w:rStyle w:val="Znakapoznpodarou"/>
        </w:rPr>
        <w:footnoteRef/>
      </w:r>
      <w:r>
        <w:t xml:space="preserve"> ŠTAJGR, František. </w:t>
      </w:r>
      <w:r w:rsidRPr="00AD3C49">
        <w:rPr>
          <w:i/>
        </w:rPr>
        <w:t>Některé teoretické otázky civilního práva procesního</w:t>
      </w:r>
      <w:r>
        <w:t>. Praha: Universita Karlova, 1969, s. 52.</w:t>
      </w:r>
    </w:p>
  </w:footnote>
  <w:footnote w:id="22">
    <w:p w:rsidR="00E80298" w:rsidRDefault="00E80298" w:rsidP="006B6464">
      <w:pPr>
        <w:pStyle w:val="Textpoznpodarou"/>
        <w:jc w:val="both"/>
      </w:pPr>
      <w:r>
        <w:rPr>
          <w:rStyle w:val="Znakapoznpodarou"/>
        </w:rPr>
        <w:footnoteRef/>
      </w:r>
      <w:r>
        <w:t xml:space="preserve"> Viz nález ÚS ze dne 16. 3. 2010, sp. zn. II. ÚS 954/09.</w:t>
      </w:r>
    </w:p>
  </w:footnote>
  <w:footnote w:id="23">
    <w:p w:rsidR="00E80298" w:rsidRDefault="00E80298" w:rsidP="006B6464">
      <w:pPr>
        <w:pStyle w:val="Textpoznpodarou"/>
        <w:jc w:val="both"/>
      </w:pPr>
      <w:r>
        <w:rPr>
          <w:rStyle w:val="Znakapoznpodarou"/>
        </w:rPr>
        <w:footnoteRef/>
      </w:r>
      <w:r>
        <w:t xml:space="preserve"> Jednalo se tak o legislativní pokus vytvořit jednotný civilní proces, o čemž svědčí i sama důvodová zpráva k zák. č. 142/1950 Sb. V její obecné části se uvádí, že osnova zákona „odstraňuje různé druhy řízení (především řízení sporné a nesporné) a shrnuje civilněprocesní právo do jediného zákona“. Zákonodárce také uvedl, že odstraňuje nadřazenost jednoho druhu řízení nad druhým, nezná tedy žádný obecný druh řízení a nestaví proti němu žádné druhy řízení zvláštní.</w:t>
      </w:r>
      <w:r>
        <w:rPr>
          <w:color w:val="000000"/>
          <w:szCs w:val="24"/>
          <w:shd w:val="clear" w:color="auto" w:fill="FFFFFF"/>
        </w:rPr>
        <w:t xml:space="preserve"> ZOULÍK: </w:t>
      </w:r>
      <w:r w:rsidRPr="00C14323">
        <w:rPr>
          <w:i/>
          <w:color w:val="000000"/>
          <w:szCs w:val="24"/>
          <w:shd w:val="clear" w:color="auto" w:fill="FFFFFF"/>
        </w:rPr>
        <w:t>Řízení sporné a nesporné</w:t>
      </w:r>
      <w:r>
        <w:rPr>
          <w:i/>
          <w:color w:val="000000"/>
          <w:szCs w:val="24"/>
          <w:shd w:val="clear" w:color="auto" w:fill="FFFFFF"/>
        </w:rPr>
        <w:t xml:space="preserve"> …</w:t>
      </w:r>
      <w:r>
        <w:rPr>
          <w:color w:val="000000"/>
          <w:szCs w:val="24"/>
          <w:shd w:val="clear" w:color="auto" w:fill="FFFFFF"/>
        </w:rPr>
        <w:t>, s. 31.</w:t>
      </w:r>
    </w:p>
  </w:footnote>
  <w:footnote w:id="24">
    <w:p w:rsidR="00E80298" w:rsidRDefault="00E80298" w:rsidP="006B6464">
      <w:pPr>
        <w:pStyle w:val="Textpoznpodarou"/>
        <w:jc w:val="both"/>
      </w:pPr>
      <w:r>
        <w:rPr>
          <w:rStyle w:val="Znakapoznpodarou"/>
        </w:rPr>
        <w:footnoteRef/>
      </w:r>
      <w:r>
        <w:t xml:space="preserve"> Podrobněji k vývoji právní úpravy viz</w:t>
      </w:r>
      <w:r>
        <w:rPr>
          <w:color w:val="000000"/>
          <w:szCs w:val="24"/>
          <w:shd w:val="clear" w:color="auto" w:fill="FFFFFF"/>
        </w:rPr>
        <w:t xml:space="preserve"> ZOULÍK: </w:t>
      </w:r>
      <w:r w:rsidRPr="00C14323">
        <w:rPr>
          <w:i/>
          <w:color w:val="000000"/>
          <w:szCs w:val="24"/>
          <w:shd w:val="clear" w:color="auto" w:fill="FFFFFF"/>
        </w:rPr>
        <w:t>Řízení sporné a nesporné</w:t>
      </w:r>
      <w:r>
        <w:rPr>
          <w:i/>
          <w:color w:val="000000"/>
          <w:szCs w:val="24"/>
          <w:shd w:val="clear" w:color="auto" w:fill="FFFFFF"/>
        </w:rPr>
        <w:t xml:space="preserve"> …</w:t>
      </w:r>
      <w:r>
        <w:rPr>
          <w:color w:val="000000"/>
          <w:szCs w:val="24"/>
          <w:shd w:val="clear" w:color="auto" w:fill="FFFFFF"/>
        </w:rPr>
        <w:t>, s. 9-32.</w:t>
      </w:r>
    </w:p>
  </w:footnote>
  <w:footnote w:id="25">
    <w:p w:rsidR="00E80298" w:rsidRPr="00F0323C" w:rsidRDefault="00E80298" w:rsidP="006B6464">
      <w:pPr>
        <w:pStyle w:val="Textpoznpodarou"/>
        <w:jc w:val="both"/>
      </w:pPr>
      <w:r>
        <w:rPr>
          <w:rStyle w:val="Znakapoznpodarou"/>
        </w:rPr>
        <w:footnoteRef/>
      </w:r>
      <w:r>
        <w:t xml:space="preserve"> Podle důvodové zprávy k zák. č. 292/2013 Sb. se mezi důvody rozdělení právní úpravy občanského soudního řízení do dvou samostatných předpisů řadí na prvním místě rekodifikace soukromého práva, dále věcné rozdíly mezi spornými a nespornými řízeními, historické souvislosti a komparace s vybranými státy evropského prostoru (zejm. s Rakouskem a Německem).</w:t>
      </w:r>
    </w:p>
  </w:footnote>
  <w:footnote w:id="26">
    <w:p w:rsidR="00E80298" w:rsidRPr="00DB13E4" w:rsidRDefault="00E80298" w:rsidP="006B6464">
      <w:pPr>
        <w:pStyle w:val="Textpoznpodarou"/>
        <w:jc w:val="both"/>
      </w:pPr>
      <w:r w:rsidRPr="00DB13E4">
        <w:rPr>
          <w:rStyle w:val="Znakapoznpodarou"/>
        </w:rPr>
        <w:footnoteRef/>
      </w:r>
      <w:r w:rsidRPr="00DB13E4">
        <w:t xml:space="preserve"> </w:t>
      </w:r>
      <w:r w:rsidRPr="00DB13E4">
        <w:rPr>
          <w:rFonts w:cs="Times New Roman"/>
          <w:i/>
        </w:rPr>
        <w:t>V občanském soudním řízení projednávají a rozhodují soudy spory a jiné právní věci, které vyplývají z poměrů soukromého práva</w:t>
      </w:r>
      <w:r>
        <w:rPr>
          <w:rFonts w:cs="Times New Roman"/>
          <w:i/>
        </w:rPr>
        <w:t xml:space="preserve">, … </w:t>
      </w:r>
      <w:r>
        <w:rPr>
          <w:rFonts w:cs="Times New Roman"/>
        </w:rPr>
        <w:t>(§ 7 odst. 1 o.s.ř.)</w:t>
      </w:r>
    </w:p>
  </w:footnote>
  <w:footnote w:id="27">
    <w:p w:rsidR="00E80298" w:rsidRDefault="00E80298" w:rsidP="006B6464">
      <w:pPr>
        <w:pStyle w:val="Textpoznpodarou"/>
        <w:jc w:val="both"/>
      </w:pPr>
      <w:r>
        <w:rPr>
          <w:rStyle w:val="Znakapoznpodarou"/>
        </w:rPr>
        <w:footnoteRef/>
      </w:r>
      <w:r>
        <w:t xml:space="preserve"> Důvodová zpráva k zák. č. 292/2013 Sb.</w:t>
      </w:r>
    </w:p>
  </w:footnote>
  <w:footnote w:id="28">
    <w:p w:rsidR="00E80298" w:rsidRDefault="00E80298" w:rsidP="006B6464">
      <w:pPr>
        <w:pStyle w:val="Textpoznpodarou"/>
        <w:jc w:val="both"/>
      </w:pPr>
      <w:r>
        <w:rPr>
          <w:rStyle w:val="Znakapoznpodarou"/>
        </w:rPr>
        <w:footnoteRef/>
      </w:r>
      <w:r>
        <w:t xml:space="preserve"> ŠÍNOVÁ, Renáta. In SVOBODA, Karel, ŠÍNOVÁ, Renáta, HAMUĽÁKOVÁ, Klára a kol. </w:t>
      </w:r>
      <w:r>
        <w:rPr>
          <w:i/>
        </w:rPr>
        <w:t>Civilní proces. O</w:t>
      </w:r>
      <w:r w:rsidRPr="00D72194">
        <w:rPr>
          <w:i/>
        </w:rPr>
        <w:t>becná část a sporné řízení.</w:t>
      </w:r>
      <w:r>
        <w:t xml:space="preserve"> 1. vydání. Praha: C. H. Beck, 2014, s. 58.</w:t>
      </w:r>
    </w:p>
  </w:footnote>
  <w:footnote w:id="29">
    <w:p w:rsidR="00E80298" w:rsidRDefault="00E80298" w:rsidP="006B6464">
      <w:pPr>
        <w:pStyle w:val="Textpoznpodarou"/>
        <w:jc w:val="both"/>
      </w:pPr>
      <w:r>
        <w:rPr>
          <w:rStyle w:val="Znakapoznpodarou"/>
        </w:rPr>
        <w:footnoteRef/>
      </w:r>
      <w:r>
        <w:t xml:space="preserve"> Tamtéž, s. 59.</w:t>
      </w:r>
    </w:p>
  </w:footnote>
  <w:footnote w:id="30">
    <w:p w:rsidR="00E80298" w:rsidRDefault="00E80298" w:rsidP="006B6464">
      <w:pPr>
        <w:pStyle w:val="Textpoznpodarou"/>
        <w:jc w:val="both"/>
      </w:pPr>
      <w:r>
        <w:rPr>
          <w:rStyle w:val="Znakapoznpodarou"/>
        </w:rPr>
        <w:footnoteRef/>
      </w:r>
      <w:r>
        <w:t xml:space="preserve"> HANÁKOVÁ:</w:t>
      </w:r>
      <w:r w:rsidRPr="00811079">
        <w:t xml:space="preserve"> </w:t>
      </w:r>
      <w:r w:rsidRPr="00584DB4">
        <w:rPr>
          <w:i/>
        </w:rPr>
        <w:t>Diferenciace účastenství</w:t>
      </w:r>
      <w:r>
        <w:t xml:space="preserve"> …, s. 387.</w:t>
      </w:r>
    </w:p>
  </w:footnote>
  <w:footnote w:id="31">
    <w:p w:rsidR="00E80298" w:rsidRDefault="00E80298" w:rsidP="006B6464">
      <w:pPr>
        <w:pStyle w:val="Textpoznpodarou"/>
        <w:jc w:val="both"/>
      </w:pPr>
      <w:r>
        <w:rPr>
          <w:rStyle w:val="Znakapoznpodarou"/>
        </w:rPr>
        <w:footnoteRef/>
      </w:r>
      <w:r>
        <w:t xml:space="preserve"> KŘIVÁČKOVÁ, Jana. In SVOBODA: </w:t>
      </w:r>
      <w:r w:rsidRPr="003B6F1A">
        <w:rPr>
          <w:i/>
        </w:rPr>
        <w:t>Civilní proces</w:t>
      </w:r>
      <w:r>
        <w:t xml:space="preserve"> …, s. 28.</w:t>
      </w:r>
    </w:p>
  </w:footnote>
  <w:footnote w:id="32">
    <w:p w:rsidR="00E80298" w:rsidRDefault="00E80298" w:rsidP="006B6464">
      <w:pPr>
        <w:pStyle w:val="Textpoznpodarou"/>
        <w:jc w:val="both"/>
      </w:pPr>
      <w:r>
        <w:rPr>
          <w:rStyle w:val="Znakapoznpodarou"/>
        </w:rPr>
        <w:footnoteRef/>
      </w:r>
      <w:r>
        <w:t xml:space="preserve"> Tamtéž, s. 31.</w:t>
      </w:r>
    </w:p>
  </w:footnote>
  <w:footnote w:id="33">
    <w:p w:rsidR="00E80298" w:rsidRDefault="00E80298" w:rsidP="006B6464">
      <w:pPr>
        <w:pStyle w:val="Textpoznpodarou"/>
        <w:jc w:val="both"/>
      </w:pPr>
      <w:r>
        <w:rPr>
          <w:rStyle w:val="Znakapoznpodarou"/>
        </w:rPr>
        <w:footnoteRef/>
      </w:r>
      <w:r>
        <w:t xml:space="preserve"> Tamtéž.</w:t>
      </w:r>
    </w:p>
  </w:footnote>
  <w:footnote w:id="34">
    <w:p w:rsidR="00E80298" w:rsidRDefault="00E80298" w:rsidP="006B6464">
      <w:pPr>
        <w:pStyle w:val="Textpoznpodarou"/>
        <w:jc w:val="both"/>
      </w:pPr>
      <w:r>
        <w:rPr>
          <w:rStyle w:val="Znakapoznpodarou"/>
        </w:rPr>
        <w:footnoteRef/>
      </w:r>
      <w:r>
        <w:t xml:space="preserve"> </w:t>
      </w:r>
      <w:r>
        <w:rPr>
          <w:rFonts w:cs="Times New Roman"/>
        </w:rPr>
        <w:t xml:space="preserve">WINTEROVÁ, Alena. </w:t>
      </w:r>
      <w:r>
        <w:t xml:space="preserve">In </w:t>
      </w:r>
      <w:r>
        <w:rPr>
          <w:rFonts w:cs="Times New Roman"/>
        </w:rPr>
        <w:t xml:space="preserve">WINTEROVÁ: </w:t>
      </w:r>
      <w:r>
        <w:rPr>
          <w:rFonts w:cs="Times New Roman"/>
          <w:i/>
        </w:rPr>
        <w:t>Civilní právo …</w:t>
      </w:r>
      <w:r>
        <w:rPr>
          <w:rFonts w:cs="Times New Roman"/>
        </w:rPr>
        <w:t>, s. 77.</w:t>
      </w:r>
    </w:p>
  </w:footnote>
  <w:footnote w:id="35">
    <w:p w:rsidR="00E80298" w:rsidRDefault="00E80298" w:rsidP="006B6464">
      <w:pPr>
        <w:pStyle w:val="Textpoznpodarou"/>
        <w:jc w:val="both"/>
      </w:pPr>
      <w:r>
        <w:rPr>
          <w:rStyle w:val="Znakapoznpodarou"/>
        </w:rPr>
        <w:footnoteRef/>
      </w:r>
      <w:r>
        <w:t xml:space="preserve"> KŘIVÁČKOVÁ, Jana. In SVOBODA: </w:t>
      </w:r>
      <w:r w:rsidRPr="003B6F1A">
        <w:rPr>
          <w:i/>
        </w:rPr>
        <w:t>Civilní proces</w:t>
      </w:r>
      <w:r>
        <w:t xml:space="preserve"> …, 37.</w:t>
      </w:r>
    </w:p>
  </w:footnote>
  <w:footnote w:id="36">
    <w:p w:rsidR="00E80298" w:rsidRDefault="00E80298" w:rsidP="006B6464">
      <w:pPr>
        <w:pStyle w:val="Textpoznpodarou"/>
        <w:jc w:val="both"/>
      </w:pPr>
      <w:r>
        <w:rPr>
          <w:rStyle w:val="Znakapoznpodarou"/>
        </w:rPr>
        <w:footnoteRef/>
      </w:r>
      <w:r>
        <w:t xml:space="preserve"> Toto ustanovení se však nepoužije ve všech řízeních dle z.z.ř. Srov. tzv. jiná řízení upravená v hlavě IV. z.z.ř.</w:t>
      </w:r>
    </w:p>
  </w:footnote>
  <w:footnote w:id="37">
    <w:p w:rsidR="00E80298" w:rsidRDefault="00E80298" w:rsidP="006B6464">
      <w:pPr>
        <w:pStyle w:val="Textpoznpodarou"/>
        <w:jc w:val="both"/>
      </w:pPr>
      <w:r>
        <w:rPr>
          <w:rStyle w:val="Znakapoznpodarou"/>
        </w:rPr>
        <w:footnoteRef/>
      </w:r>
      <w:r>
        <w:t xml:space="preserve"> KŘIVÁČKOVÁ, Jana. In SVOBODA: </w:t>
      </w:r>
      <w:r w:rsidRPr="003B6F1A">
        <w:rPr>
          <w:i/>
        </w:rPr>
        <w:t>Civilní proces</w:t>
      </w:r>
      <w:r>
        <w:t xml:space="preserve"> …, s. 38.</w:t>
      </w:r>
    </w:p>
  </w:footnote>
  <w:footnote w:id="38">
    <w:p w:rsidR="00E80298" w:rsidRDefault="00E80298" w:rsidP="006B6464">
      <w:pPr>
        <w:pStyle w:val="Textpoznpodarou"/>
        <w:jc w:val="both"/>
      </w:pPr>
      <w:r>
        <w:rPr>
          <w:rStyle w:val="Znakapoznpodarou"/>
        </w:rPr>
        <w:footnoteRef/>
      </w:r>
      <w:r>
        <w:t xml:space="preserve"> Tamtéž.</w:t>
      </w:r>
    </w:p>
  </w:footnote>
  <w:footnote w:id="39">
    <w:p w:rsidR="00E80298" w:rsidRDefault="00E80298" w:rsidP="006B6464">
      <w:pPr>
        <w:pStyle w:val="Textpoznpodarou"/>
        <w:jc w:val="both"/>
      </w:pPr>
      <w:r>
        <w:rPr>
          <w:rStyle w:val="Znakapoznpodarou"/>
        </w:rPr>
        <w:footnoteRef/>
      </w:r>
      <w:r>
        <w:t xml:space="preserve"> Viz důvodová zpráva k zák. č. 292/2013 Sb.</w:t>
      </w:r>
    </w:p>
  </w:footnote>
  <w:footnote w:id="40">
    <w:p w:rsidR="00E80298" w:rsidRPr="00B543B9" w:rsidRDefault="00E80298" w:rsidP="006B6464">
      <w:pPr>
        <w:pStyle w:val="Normlnweb"/>
        <w:shd w:val="clear" w:color="auto" w:fill="FFFFFF"/>
        <w:spacing w:before="0" w:beforeAutospacing="0" w:after="0" w:afterAutospacing="0"/>
        <w:jc w:val="both"/>
        <w:textAlignment w:val="center"/>
        <w:rPr>
          <w:color w:val="000000"/>
          <w:sz w:val="20"/>
          <w:szCs w:val="20"/>
          <w:shd w:val="clear" w:color="auto" w:fill="FFFFFF"/>
        </w:rPr>
      </w:pPr>
      <w:r w:rsidRPr="00B543B9">
        <w:rPr>
          <w:rStyle w:val="Znakapoznpodarou"/>
          <w:sz w:val="20"/>
          <w:szCs w:val="20"/>
        </w:rPr>
        <w:footnoteRef/>
      </w:r>
      <w:r w:rsidRPr="00B543B9">
        <w:rPr>
          <w:sz w:val="20"/>
          <w:szCs w:val="20"/>
        </w:rPr>
        <w:t xml:space="preserve"> </w:t>
      </w:r>
      <w:r>
        <w:rPr>
          <w:color w:val="000000"/>
          <w:sz w:val="20"/>
          <w:szCs w:val="20"/>
          <w:shd w:val="clear" w:color="auto" w:fill="FFFFFF"/>
        </w:rPr>
        <w:t>Usnesení NS ze dne 13. 3. 2007, sp. zn. 28 Cdo 301/2005.</w:t>
      </w:r>
    </w:p>
  </w:footnote>
  <w:footnote w:id="41">
    <w:p w:rsidR="00E80298" w:rsidRPr="00A52B6C" w:rsidRDefault="00E80298" w:rsidP="006B6464">
      <w:pPr>
        <w:autoSpaceDE w:val="0"/>
        <w:autoSpaceDN w:val="0"/>
        <w:adjustRightInd w:val="0"/>
        <w:spacing w:after="0" w:line="240" w:lineRule="auto"/>
        <w:jc w:val="both"/>
        <w:rPr>
          <w:sz w:val="20"/>
          <w:szCs w:val="20"/>
          <w:lang w:eastAsia="cs-CZ"/>
        </w:rPr>
      </w:pPr>
      <w:r w:rsidRPr="00877B14">
        <w:rPr>
          <w:rStyle w:val="Znakapoznpodarou"/>
          <w:rFonts w:cs="Times New Roman"/>
          <w:sz w:val="20"/>
          <w:szCs w:val="20"/>
        </w:rPr>
        <w:footnoteRef/>
      </w:r>
      <w:r w:rsidRPr="00877B14">
        <w:rPr>
          <w:rFonts w:cs="Times New Roman"/>
          <w:sz w:val="20"/>
          <w:szCs w:val="20"/>
        </w:rPr>
        <w:t xml:space="preserve"> </w:t>
      </w:r>
      <w:r w:rsidRPr="00877B14">
        <w:rPr>
          <w:sz w:val="20"/>
          <w:szCs w:val="20"/>
          <w:lang w:eastAsia="cs-CZ"/>
        </w:rPr>
        <w:t xml:space="preserve">PODRAZIL, Petr. Povaha řízení ve věcech, o nichž bylo rozhodnuto jiným orgánem. </w:t>
      </w:r>
      <w:r w:rsidRPr="00877B14">
        <w:rPr>
          <w:i/>
          <w:sz w:val="20"/>
          <w:szCs w:val="20"/>
          <w:lang w:eastAsia="cs-CZ"/>
        </w:rPr>
        <w:t>Právní fórum</w:t>
      </w:r>
      <w:r>
        <w:rPr>
          <w:sz w:val="20"/>
          <w:szCs w:val="20"/>
          <w:lang w:eastAsia="cs-CZ"/>
        </w:rPr>
        <w:t>, 2012, roč. 9, č. 9, s. 389.</w:t>
      </w:r>
    </w:p>
  </w:footnote>
  <w:footnote w:id="42">
    <w:p w:rsidR="00E80298" w:rsidRDefault="00E80298" w:rsidP="006B6464">
      <w:pPr>
        <w:pStyle w:val="Textpoznpodarou"/>
        <w:jc w:val="both"/>
      </w:pPr>
      <w:r w:rsidRPr="00877B14">
        <w:rPr>
          <w:rStyle w:val="Znakapoznpodarou"/>
          <w:rFonts w:cs="Times New Roman"/>
        </w:rPr>
        <w:footnoteRef/>
      </w:r>
      <w:r>
        <w:t xml:space="preserve"> HAMUĽÁKOVÁ, Klára. In </w:t>
      </w:r>
      <w:r w:rsidRPr="002E6CB2">
        <w:rPr>
          <w:rFonts w:cs="Times New Roman"/>
        </w:rPr>
        <w:t xml:space="preserve">SVOBODA, Karel, SMOLÍK, Petr, LEVÝ, Jiří, ŠÍNOVÁ, Renáta a kol. </w:t>
      </w:r>
      <w:r w:rsidRPr="002E6CB2">
        <w:rPr>
          <w:rFonts w:cs="Times New Roman"/>
          <w:i/>
        </w:rPr>
        <w:t xml:space="preserve">Občanský soudní řád. Komentář. </w:t>
      </w:r>
      <w:r w:rsidRPr="002E6CB2">
        <w:rPr>
          <w:rFonts w:cs="Times New Roman"/>
        </w:rPr>
        <w:t>1. vydání.</w:t>
      </w:r>
      <w:r>
        <w:rPr>
          <w:rFonts w:cs="Times New Roman"/>
        </w:rPr>
        <w:t xml:space="preserve"> Praha: C. H. Beck, 2013, s. 790.</w:t>
      </w:r>
    </w:p>
  </w:footnote>
  <w:footnote w:id="43">
    <w:p w:rsidR="00E80298" w:rsidRPr="000A0067" w:rsidRDefault="00E80298" w:rsidP="006B6464">
      <w:pPr>
        <w:pStyle w:val="Textpoznpodarou"/>
        <w:jc w:val="both"/>
        <w:rPr>
          <w:rFonts w:cs="Times New Roman"/>
        </w:rPr>
      </w:pPr>
      <w:r>
        <w:rPr>
          <w:rStyle w:val="Znakapoznpodarou"/>
        </w:rPr>
        <w:footnoteRef/>
      </w:r>
      <w:r>
        <w:t xml:space="preserve"> </w:t>
      </w:r>
      <w:r>
        <w:rPr>
          <w:rFonts w:cs="Times New Roman"/>
        </w:rPr>
        <w:t>Nález ÚS ze dne 25. 3. 2010, sp. zn. III. ÚS 3332/09.</w:t>
      </w:r>
    </w:p>
  </w:footnote>
  <w:footnote w:id="44">
    <w:p w:rsidR="00E80298" w:rsidRDefault="00E80298" w:rsidP="006B6464">
      <w:pPr>
        <w:pStyle w:val="Textpoznpodarou"/>
        <w:jc w:val="both"/>
      </w:pPr>
      <w:r>
        <w:rPr>
          <w:rStyle w:val="Znakapoznpodarou"/>
        </w:rPr>
        <w:footnoteRef/>
      </w:r>
      <w:r>
        <w:t xml:space="preserve"> Důvodová zpráva k zák. č. 151/2002 Sb.</w:t>
      </w:r>
    </w:p>
  </w:footnote>
  <w:footnote w:id="45">
    <w:p w:rsidR="00E80298" w:rsidRPr="00497BB1" w:rsidRDefault="00E80298" w:rsidP="006B6464">
      <w:pPr>
        <w:autoSpaceDE w:val="0"/>
        <w:autoSpaceDN w:val="0"/>
        <w:adjustRightInd w:val="0"/>
        <w:spacing w:after="0" w:line="240" w:lineRule="auto"/>
        <w:jc w:val="both"/>
        <w:rPr>
          <w:sz w:val="20"/>
          <w:szCs w:val="20"/>
          <w:lang w:eastAsia="cs-CZ"/>
        </w:rPr>
      </w:pPr>
      <w:r w:rsidRPr="006F3FC5">
        <w:rPr>
          <w:rStyle w:val="Znakapoznpodarou"/>
          <w:sz w:val="20"/>
          <w:szCs w:val="20"/>
        </w:rPr>
        <w:footnoteRef/>
      </w:r>
      <w:r w:rsidRPr="006F3FC5">
        <w:rPr>
          <w:sz w:val="20"/>
          <w:szCs w:val="20"/>
        </w:rPr>
        <w:t xml:space="preserve"> Srov. </w:t>
      </w:r>
      <w:r w:rsidRPr="006F3FC5">
        <w:rPr>
          <w:sz w:val="20"/>
          <w:szCs w:val="20"/>
          <w:lang w:eastAsia="cs-CZ"/>
        </w:rPr>
        <w:t xml:space="preserve">HLAVSA, Petr. Stručné poznámky k úpravě civilního řízení podle novelizace části páté občanského soudního řádu. </w:t>
      </w:r>
      <w:r w:rsidRPr="006F3FC5">
        <w:rPr>
          <w:i/>
          <w:sz w:val="20"/>
          <w:szCs w:val="20"/>
          <w:lang w:eastAsia="cs-CZ"/>
        </w:rPr>
        <w:t>Obchodní právo</w:t>
      </w:r>
      <w:r>
        <w:rPr>
          <w:sz w:val="20"/>
          <w:szCs w:val="20"/>
          <w:lang w:eastAsia="cs-CZ"/>
        </w:rPr>
        <w:t>, 2002, roč. 11, č. 11, s. 2</w:t>
      </w:r>
      <w:r w:rsidRPr="006F3FC5">
        <w:rPr>
          <w:sz w:val="20"/>
          <w:szCs w:val="20"/>
          <w:lang w:eastAsia="cs-CZ"/>
        </w:rPr>
        <w:t xml:space="preserve">. Srov. též HLAVSA, Petr. </w:t>
      </w:r>
      <w:r w:rsidRPr="006F3FC5">
        <w:rPr>
          <w:i/>
          <w:sz w:val="20"/>
          <w:szCs w:val="20"/>
          <w:lang w:eastAsia="cs-CZ"/>
        </w:rPr>
        <w:t>Občanský soudní řád; Soudní ř</w:t>
      </w:r>
      <w:r>
        <w:rPr>
          <w:i/>
          <w:sz w:val="20"/>
          <w:szCs w:val="20"/>
          <w:lang w:eastAsia="cs-CZ"/>
        </w:rPr>
        <w:t>ád správní a předpisy souvisící:</w:t>
      </w:r>
      <w:r w:rsidRPr="006F3FC5">
        <w:rPr>
          <w:i/>
          <w:sz w:val="20"/>
          <w:szCs w:val="20"/>
          <w:lang w:eastAsia="cs-CZ"/>
        </w:rPr>
        <w:t xml:space="preserve"> s úvodem k aplikaci komunitárního práva a k předběžné otázce</w:t>
      </w:r>
      <w:r w:rsidRPr="006F3FC5">
        <w:rPr>
          <w:sz w:val="20"/>
          <w:szCs w:val="20"/>
          <w:lang w:eastAsia="cs-CZ"/>
        </w:rPr>
        <w:t>. 5. aktualizované a doplněné vydání podle stavu k 1. 10. 2008. Praha: Linde, 2008, s. 289</w:t>
      </w:r>
      <w:r>
        <w:rPr>
          <w:sz w:val="20"/>
          <w:szCs w:val="20"/>
          <w:lang w:eastAsia="cs-CZ"/>
        </w:rPr>
        <w:t>.</w:t>
      </w:r>
    </w:p>
  </w:footnote>
  <w:footnote w:id="46">
    <w:p w:rsidR="00E80298" w:rsidRPr="00924FD3" w:rsidRDefault="00E80298" w:rsidP="006B6464">
      <w:pPr>
        <w:autoSpaceDE w:val="0"/>
        <w:autoSpaceDN w:val="0"/>
        <w:adjustRightInd w:val="0"/>
        <w:spacing w:after="0" w:line="240" w:lineRule="auto"/>
        <w:jc w:val="both"/>
        <w:rPr>
          <w:rFonts w:cs="Times New Roman"/>
          <w:sz w:val="20"/>
          <w:szCs w:val="20"/>
          <w:lang w:eastAsia="cs-CZ"/>
        </w:rPr>
      </w:pPr>
      <w:r w:rsidRPr="00924FD3">
        <w:rPr>
          <w:rStyle w:val="Znakapoznpodarou"/>
          <w:rFonts w:cs="Times New Roman"/>
          <w:sz w:val="20"/>
          <w:szCs w:val="20"/>
        </w:rPr>
        <w:footnoteRef/>
      </w:r>
      <w:r>
        <w:rPr>
          <w:sz w:val="20"/>
          <w:szCs w:val="20"/>
          <w:lang w:eastAsia="cs-CZ"/>
        </w:rPr>
        <w:t xml:space="preserve"> PODRAZIL: </w:t>
      </w:r>
      <w:r w:rsidRPr="00676CF3">
        <w:rPr>
          <w:i/>
          <w:sz w:val="20"/>
          <w:szCs w:val="20"/>
          <w:lang w:eastAsia="cs-CZ"/>
        </w:rPr>
        <w:t>Povaha řízení …</w:t>
      </w:r>
      <w:r>
        <w:rPr>
          <w:rFonts w:cs="Times New Roman"/>
          <w:sz w:val="20"/>
          <w:szCs w:val="20"/>
          <w:lang w:eastAsia="cs-CZ"/>
        </w:rPr>
        <w:t>, s. 390.</w:t>
      </w:r>
    </w:p>
  </w:footnote>
  <w:footnote w:id="47">
    <w:p w:rsidR="00E80298" w:rsidRPr="00130736" w:rsidRDefault="00E80298" w:rsidP="006B6464">
      <w:pPr>
        <w:autoSpaceDE w:val="0"/>
        <w:autoSpaceDN w:val="0"/>
        <w:adjustRightInd w:val="0"/>
        <w:spacing w:after="0" w:line="240" w:lineRule="auto"/>
        <w:jc w:val="both"/>
        <w:rPr>
          <w:sz w:val="20"/>
          <w:szCs w:val="20"/>
          <w:lang w:eastAsia="cs-CZ"/>
        </w:rPr>
      </w:pPr>
      <w:r w:rsidRPr="007D5DFB">
        <w:rPr>
          <w:rStyle w:val="Znakapoznpodarou"/>
          <w:rFonts w:cs="Times New Roman"/>
          <w:sz w:val="20"/>
          <w:szCs w:val="20"/>
        </w:rPr>
        <w:footnoteRef/>
      </w:r>
      <w:r>
        <w:rPr>
          <w:sz w:val="20"/>
          <w:szCs w:val="20"/>
          <w:lang w:eastAsia="cs-CZ"/>
        </w:rPr>
        <w:t xml:space="preserve"> Tamtéž, s. 391.</w:t>
      </w:r>
    </w:p>
  </w:footnote>
  <w:footnote w:id="48">
    <w:p w:rsidR="00E80298" w:rsidRDefault="00E80298" w:rsidP="006B6464">
      <w:pPr>
        <w:pStyle w:val="Textpoznpodarou"/>
        <w:jc w:val="both"/>
      </w:pPr>
      <w:r>
        <w:rPr>
          <w:rStyle w:val="Znakapoznpodarou"/>
        </w:rPr>
        <w:footnoteRef/>
      </w:r>
      <w:r>
        <w:rPr>
          <w:rFonts w:cs="Times New Roman"/>
        </w:rPr>
        <w:t xml:space="preserve"> HAMUĽÁKOVÁ, Klára. In SVOBODA: </w:t>
      </w:r>
      <w:r>
        <w:rPr>
          <w:rFonts w:cs="Times New Roman"/>
          <w:i/>
        </w:rPr>
        <w:t>Občanský soudní řád …</w:t>
      </w:r>
      <w:r>
        <w:rPr>
          <w:rFonts w:cs="Times New Roman"/>
        </w:rPr>
        <w:t>, s. 816.</w:t>
      </w:r>
    </w:p>
  </w:footnote>
  <w:footnote w:id="49">
    <w:p w:rsidR="00E80298" w:rsidRPr="00F825B0" w:rsidRDefault="00E80298" w:rsidP="006B6464">
      <w:pPr>
        <w:pStyle w:val="Textpoznpodarou"/>
        <w:jc w:val="both"/>
        <w:rPr>
          <w:rFonts w:cs="Times New Roman"/>
        </w:rPr>
      </w:pPr>
      <w:r w:rsidRPr="00F825B0">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 xml:space="preserve">, s. </w:t>
      </w:r>
      <w:r w:rsidRPr="00F825B0">
        <w:rPr>
          <w:rFonts w:cs="Times New Roman"/>
        </w:rPr>
        <w:t>806</w:t>
      </w:r>
      <w:r>
        <w:rPr>
          <w:rFonts w:cs="Times New Roman"/>
        </w:rPr>
        <w:t>.</w:t>
      </w:r>
    </w:p>
  </w:footnote>
  <w:footnote w:id="50">
    <w:p w:rsidR="00E80298" w:rsidRPr="00394045" w:rsidRDefault="00E80298" w:rsidP="006B6464">
      <w:pPr>
        <w:pStyle w:val="Textpoznpodarou"/>
        <w:jc w:val="both"/>
        <w:rPr>
          <w:rFonts w:cs="Times New Roman"/>
        </w:rPr>
      </w:pPr>
      <w:r w:rsidRPr="00394045">
        <w:rPr>
          <w:rStyle w:val="Znakapoznpodarou"/>
          <w:rFonts w:cs="Times New Roman"/>
        </w:rPr>
        <w:footnoteRef/>
      </w:r>
      <w:r w:rsidRPr="00394045">
        <w:rPr>
          <w:rFonts w:cs="Times New Roman"/>
        </w:rPr>
        <w:t xml:space="preserve"> </w:t>
      </w:r>
      <w:r>
        <w:rPr>
          <w:rFonts w:cs="Times New Roman"/>
        </w:rPr>
        <w:t xml:space="preserve">Nález ÚS ze dne 18. 6. 1997, sp. zn. II. ÚS 86/96. </w:t>
      </w:r>
    </w:p>
  </w:footnote>
  <w:footnote w:id="51">
    <w:p w:rsidR="00E80298" w:rsidRPr="009B1E95" w:rsidRDefault="00E80298" w:rsidP="006B6464">
      <w:pPr>
        <w:autoSpaceDE w:val="0"/>
        <w:autoSpaceDN w:val="0"/>
        <w:adjustRightInd w:val="0"/>
        <w:spacing w:after="0" w:line="240" w:lineRule="auto"/>
        <w:jc w:val="both"/>
        <w:rPr>
          <w:rFonts w:cs="Times New Roman"/>
          <w:sz w:val="20"/>
          <w:szCs w:val="20"/>
          <w:lang w:eastAsia="cs-CZ"/>
        </w:rPr>
      </w:pPr>
      <w:r w:rsidRPr="00A95AF2">
        <w:rPr>
          <w:rStyle w:val="Znakapoznpodarou"/>
          <w:rFonts w:cs="Times New Roman"/>
          <w:sz w:val="20"/>
          <w:szCs w:val="20"/>
        </w:rPr>
        <w:footnoteRef/>
      </w:r>
      <w:r>
        <w:rPr>
          <w:rFonts w:cs="Times New Roman"/>
          <w:sz w:val="20"/>
          <w:szCs w:val="20"/>
          <w:lang w:eastAsia="cs-CZ"/>
        </w:rPr>
        <w:t xml:space="preserve"> </w:t>
      </w:r>
      <w:r w:rsidRPr="00537FE1">
        <w:rPr>
          <w:sz w:val="20"/>
          <w:szCs w:val="20"/>
          <w:lang w:eastAsia="cs-CZ"/>
        </w:rPr>
        <w:t xml:space="preserve">PODRAZIL: </w:t>
      </w:r>
      <w:r w:rsidRPr="00537FE1">
        <w:rPr>
          <w:i/>
          <w:sz w:val="20"/>
          <w:szCs w:val="20"/>
          <w:lang w:eastAsia="cs-CZ"/>
        </w:rPr>
        <w:t>Povaha řízení …</w:t>
      </w:r>
      <w:r w:rsidRPr="00537FE1">
        <w:rPr>
          <w:sz w:val="20"/>
          <w:szCs w:val="20"/>
          <w:lang w:eastAsia="cs-CZ"/>
        </w:rPr>
        <w:t>,</w:t>
      </w:r>
      <w:r>
        <w:rPr>
          <w:rFonts w:cs="Times New Roman"/>
          <w:sz w:val="20"/>
          <w:szCs w:val="20"/>
          <w:lang w:eastAsia="cs-CZ"/>
        </w:rPr>
        <w:t xml:space="preserve"> s. 390.</w:t>
      </w:r>
    </w:p>
  </w:footnote>
  <w:footnote w:id="52">
    <w:p w:rsidR="00E80298" w:rsidRPr="0088716D" w:rsidRDefault="00E80298" w:rsidP="006B6464">
      <w:pPr>
        <w:pStyle w:val="Textpoznpodarou"/>
        <w:jc w:val="both"/>
        <w:rPr>
          <w:rFonts w:cs="Times New Roman"/>
        </w:rPr>
      </w:pPr>
      <w:r w:rsidRPr="0088716D">
        <w:rPr>
          <w:rStyle w:val="Znakapoznpodarou"/>
          <w:rFonts w:cs="Times New Roman"/>
        </w:rPr>
        <w:footnoteRef/>
      </w:r>
      <w:r>
        <w:rPr>
          <w:rFonts w:cs="Times New Roman"/>
        </w:rPr>
        <w:t xml:space="preserve"> Usnesení NSS ze dne 2. 12.</w:t>
      </w:r>
      <w:r w:rsidRPr="0088716D">
        <w:rPr>
          <w:rFonts w:cs="Times New Roman"/>
        </w:rPr>
        <w:t xml:space="preserve"> 2003, </w:t>
      </w:r>
      <w:proofErr w:type="spellStart"/>
      <w:r w:rsidRPr="0088716D">
        <w:rPr>
          <w:rFonts w:cs="Times New Roman"/>
        </w:rPr>
        <w:t>čj</w:t>
      </w:r>
      <w:proofErr w:type="spellEnd"/>
      <w:r w:rsidRPr="0088716D">
        <w:rPr>
          <w:rFonts w:cs="Times New Roman"/>
        </w:rPr>
        <w:t>. 7 A 56/2002-54.</w:t>
      </w:r>
    </w:p>
  </w:footnote>
  <w:footnote w:id="53">
    <w:p w:rsidR="00E80298" w:rsidRPr="006553E2" w:rsidRDefault="00E80298" w:rsidP="006B6464">
      <w:pPr>
        <w:spacing w:after="0" w:line="240" w:lineRule="auto"/>
        <w:jc w:val="both"/>
        <w:rPr>
          <w:rFonts w:cs="Times New Roman"/>
          <w:sz w:val="20"/>
          <w:szCs w:val="20"/>
        </w:rPr>
      </w:pPr>
      <w:r w:rsidRPr="0088716D">
        <w:rPr>
          <w:rStyle w:val="Znakapoznpodarou"/>
          <w:rFonts w:cs="Times New Roman"/>
          <w:sz w:val="20"/>
          <w:szCs w:val="20"/>
        </w:rPr>
        <w:footnoteRef/>
      </w:r>
      <w:r w:rsidRPr="0088716D">
        <w:rPr>
          <w:rFonts w:cs="Times New Roman"/>
          <w:sz w:val="20"/>
          <w:szCs w:val="20"/>
        </w:rPr>
        <w:t xml:space="preserve"> </w:t>
      </w:r>
      <w:r w:rsidRPr="006553E2">
        <w:rPr>
          <w:rFonts w:cs="Times New Roman"/>
          <w:sz w:val="20"/>
          <w:szCs w:val="20"/>
        </w:rPr>
        <w:t xml:space="preserve">Podrobněji k možnosti podání žaloby opomenutým účastníkem </w:t>
      </w:r>
      <w:r w:rsidRPr="006553E2">
        <w:rPr>
          <w:rFonts w:cs="Times New Roman"/>
          <w:sz w:val="20"/>
          <w:szCs w:val="20"/>
          <w:shd w:val="clear" w:color="auto" w:fill="FFFFFF"/>
        </w:rPr>
        <w:t xml:space="preserve">HAMUĽÁKOVÁ, Klára. </w:t>
      </w:r>
      <w:r w:rsidRPr="006553E2">
        <w:rPr>
          <w:rFonts w:cs="Times New Roman"/>
          <w:sz w:val="20"/>
          <w:szCs w:val="20"/>
        </w:rPr>
        <w:t xml:space="preserve">K možnosti podání žaloby dle části páté občanského soudního řádu opomenutým účastníkem a další otázky s tím související. </w:t>
      </w:r>
      <w:r w:rsidRPr="006553E2">
        <w:rPr>
          <w:rFonts w:cs="Times New Roman"/>
          <w:i/>
          <w:sz w:val="20"/>
          <w:szCs w:val="20"/>
        </w:rPr>
        <w:t>Správní právo</w:t>
      </w:r>
      <w:r>
        <w:rPr>
          <w:rFonts w:cs="Times New Roman"/>
          <w:sz w:val="20"/>
          <w:szCs w:val="20"/>
        </w:rPr>
        <w:t>, 2011, roč. XLIV, č. 8, s. 470-476.</w:t>
      </w:r>
    </w:p>
  </w:footnote>
  <w:footnote w:id="54">
    <w:p w:rsidR="00E80298" w:rsidRPr="00DF0C13" w:rsidRDefault="00E80298" w:rsidP="006B6464">
      <w:pPr>
        <w:pStyle w:val="Textpoznpodarou"/>
        <w:jc w:val="both"/>
        <w:rPr>
          <w:rFonts w:cs="Times New Roman"/>
        </w:rPr>
      </w:pPr>
      <w:r w:rsidRPr="00DF0C13">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w:t>
      </w:r>
      <w:r w:rsidRPr="00DF0C13">
        <w:rPr>
          <w:rFonts w:cs="Times New Roman"/>
        </w:rPr>
        <w:t xml:space="preserve"> s. 807.</w:t>
      </w:r>
    </w:p>
  </w:footnote>
  <w:footnote w:id="55">
    <w:p w:rsidR="00E80298" w:rsidRPr="00924FD3" w:rsidRDefault="00E80298" w:rsidP="006B6464">
      <w:pPr>
        <w:spacing w:after="0" w:line="240" w:lineRule="auto"/>
        <w:jc w:val="both"/>
        <w:rPr>
          <w:rFonts w:cs="Times New Roman"/>
          <w:sz w:val="20"/>
          <w:szCs w:val="20"/>
        </w:rPr>
      </w:pPr>
      <w:r w:rsidRPr="00924FD3">
        <w:rPr>
          <w:rStyle w:val="Znakapoznpodarou"/>
          <w:rFonts w:cs="Times New Roman"/>
          <w:sz w:val="20"/>
          <w:szCs w:val="20"/>
        </w:rPr>
        <w:footnoteRef/>
      </w:r>
      <w:r>
        <w:rPr>
          <w:rFonts w:cs="Times New Roman"/>
          <w:sz w:val="20"/>
          <w:szCs w:val="20"/>
        </w:rPr>
        <w:t xml:space="preserve"> </w:t>
      </w:r>
      <w:r w:rsidRPr="00924FD3">
        <w:rPr>
          <w:rFonts w:cs="Times New Roman"/>
          <w:sz w:val="20"/>
          <w:szCs w:val="20"/>
        </w:rPr>
        <w:t xml:space="preserve">BEZOUŠKA, Petr. </w:t>
      </w:r>
      <w:r w:rsidRPr="00924FD3">
        <w:rPr>
          <w:rFonts w:cs="Times New Roman"/>
          <w:i/>
          <w:sz w:val="20"/>
          <w:szCs w:val="20"/>
        </w:rPr>
        <w:t xml:space="preserve">Řízení ve věcech, o nichž bylo rozhodnuto jiným orgánem </w:t>
      </w:r>
      <w:r w:rsidRPr="00924FD3">
        <w:rPr>
          <w:rFonts w:cs="Times New Roman"/>
          <w:sz w:val="20"/>
          <w:szCs w:val="20"/>
        </w:rPr>
        <w:t>[online]. pravniradce.ihned.cz, 22. září 2003 [cit. 1. října 2014]. Dostupné na &lt;</w:t>
      </w:r>
      <w:hyperlink r:id="rId1" w:history="1">
        <w:r w:rsidRPr="00924FD3">
          <w:rPr>
            <w:rStyle w:val="Hypertextovodkaz"/>
            <w:sz w:val="20"/>
            <w:szCs w:val="20"/>
          </w:rPr>
          <w:t>http://pravniradce.ihned.cz/c1-13385300-rizeni-ve-vecech-o-nichz-bylo-rozhodnuto-jinym-organem</w:t>
        </w:r>
      </w:hyperlink>
      <w:r w:rsidRPr="00924FD3">
        <w:rPr>
          <w:rFonts w:cs="Times New Roman"/>
          <w:sz w:val="20"/>
          <w:szCs w:val="20"/>
        </w:rPr>
        <w:t>&gt;.</w:t>
      </w:r>
    </w:p>
  </w:footnote>
  <w:footnote w:id="56">
    <w:p w:rsidR="00E80298" w:rsidRPr="00924FD3" w:rsidRDefault="00E80298" w:rsidP="006B6464">
      <w:pPr>
        <w:pStyle w:val="Textpoznpodarou"/>
        <w:jc w:val="both"/>
        <w:rPr>
          <w:rFonts w:cs="Times New Roman"/>
        </w:rPr>
      </w:pPr>
      <w:r w:rsidRPr="00924FD3">
        <w:rPr>
          <w:rStyle w:val="Znakapoznpodarou"/>
          <w:rFonts w:cs="Times New Roman"/>
        </w:rPr>
        <w:footnoteRef/>
      </w:r>
      <w:r w:rsidRPr="00924FD3">
        <w:rPr>
          <w:rFonts w:cs="Times New Roman"/>
        </w:rPr>
        <w:t xml:space="preserve"> </w:t>
      </w:r>
      <w:r w:rsidRPr="00924FD3">
        <w:rPr>
          <w:rFonts w:cs="Times New Roman"/>
          <w:lang w:eastAsia="cs-CZ"/>
        </w:rPr>
        <w:t xml:space="preserve">MIKEŠ, J., WINTEROVÁ, A., ZOULÍK, F. Problémy nové části páté O.S.Ř. In </w:t>
      </w:r>
      <w:r>
        <w:rPr>
          <w:rFonts w:cs="Times New Roman"/>
          <w:lang w:eastAsia="cs-CZ"/>
        </w:rPr>
        <w:t xml:space="preserve">VOPÁLKA, Vladimír (ed). </w:t>
      </w:r>
      <w:r w:rsidRPr="00924FD3">
        <w:rPr>
          <w:rFonts w:cs="Times New Roman"/>
          <w:i/>
          <w:iCs/>
          <w:lang w:eastAsia="cs-CZ"/>
        </w:rPr>
        <w:t>Nová úprava správního soudnictví</w:t>
      </w:r>
      <w:r w:rsidRPr="00924FD3">
        <w:rPr>
          <w:rFonts w:cs="Times New Roman"/>
          <w:lang w:eastAsia="cs-CZ"/>
        </w:rPr>
        <w:t>. Praha: ASPI, 2003, s. 205.</w:t>
      </w:r>
    </w:p>
  </w:footnote>
  <w:footnote w:id="57">
    <w:p w:rsidR="00E80298" w:rsidRPr="00166972" w:rsidRDefault="00E80298" w:rsidP="006B6464">
      <w:pPr>
        <w:pStyle w:val="Textpoznpodarou"/>
        <w:jc w:val="both"/>
        <w:rPr>
          <w:rFonts w:cs="Times New Roman"/>
        </w:rPr>
      </w:pPr>
      <w:r w:rsidRPr="00166972">
        <w:rPr>
          <w:rStyle w:val="Znakapoznpodarou"/>
          <w:rFonts w:cs="Times New Roman"/>
        </w:rPr>
        <w:footnoteRef/>
      </w:r>
      <w:r w:rsidRPr="00166972">
        <w:rPr>
          <w:rFonts w:cs="Times New Roman"/>
        </w:rPr>
        <w:t xml:space="preserve"> </w:t>
      </w:r>
      <w:r>
        <w:rPr>
          <w:rFonts w:cs="Times New Roman"/>
          <w:lang w:eastAsia="cs-CZ"/>
        </w:rPr>
        <w:t>Rozsudek NSS ze dne 21. 6.</w:t>
      </w:r>
      <w:r w:rsidRPr="00166972">
        <w:rPr>
          <w:rFonts w:cs="Times New Roman"/>
          <w:lang w:eastAsia="cs-CZ"/>
        </w:rPr>
        <w:t xml:space="preserve"> 2007, </w:t>
      </w:r>
      <w:proofErr w:type="spellStart"/>
      <w:r w:rsidRPr="00166972">
        <w:rPr>
          <w:rFonts w:cs="Times New Roman"/>
          <w:lang w:eastAsia="cs-CZ"/>
        </w:rPr>
        <w:t>čj</w:t>
      </w:r>
      <w:proofErr w:type="spellEnd"/>
      <w:r w:rsidRPr="00166972">
        <w:rPr>
          <w:rFonts w:cs="Times New Roman"/>
          <w:lang w:eastAsia="cs-CZ"/>
        </w:rPr>
        <w:t>. 1 As 53/2006-61.</w:t>
      </w:r>
    </w:p>
  </w:footnote>
  <w:footnote w:id="58">
    <w:p w:rsidR="00E80298" w:rsidRPr="00652F3A" w:rsidRDefault="00E80298" w:rsidP="006B6464">
      <w:pPr>
        <w:pStyle w:val="Textpoznpodarou"/>
        <w:jc w:val="both"/>
        <w:rPr>
          <w:rFonts w:cs="Times New Roman"/>
        </w:rPr>
      </w:pPr>
      <w:r w:rsidRPr="00652F3A">
        <w:rPr>
          <w:rStyle w:val="Znakapoznpodarou"/>
          <w:rFonts w:cs="Times New Roman"/>
        </w:rPr>
        <w:footnoteRef/>
      </w:r>
      <w:r>
        <w:rPr>
          <w:rFonts w:cs="Times New Roman"/>
        </w:rPr>
        <w:t xml:space="preserve"> Účastníkem řízení podle části páté o.s.ř. však bude subjekt, bez ohledu na to, zda má jinak postavení správního orgánu, vystupující ve věci jako povinný. Účastenství správního orgánu, resp. státu, není za této situace odvozeno od skutečnosti, že ve věci rozhodl. Viz usnesení NS ze dne 9. 8. 2012, sp. zn. 21 Cdo 1385/2011.</w:t>
      </w:r>
    </w:p>
  </w:footnote>
  <w:footnote w:id="59">
    <w:p w:rsidR="00E80298" w:rsidRPr="00025C23" w:rsidRDefault="00E80298" w:rsidP="006B6464">
      <w:pPr>
        <w:pStyle w:val="Textpoznpodarou"/>
        <w:jc w:val="both"/>
      </w:pPr>
      <w:r>
        <w:rPr>
          <w:rStyle w:val="Znakapoznpodarou"/>
        </w:rPr>
        <w:footnoteRef/>
      </w:r>
      <w:r>
        <w:t xml:space="preserve"> LAVICKÝ, Petr. K chystaným změnám občanského soudního řádu. </w:t>
      </w:r>
      <w:r w:rsidRPr="00025C23">
        <w:rPr>
          <w:i/>
        </w:rPr>
        <w:t xml:space="preserve">REKODIFIKACE </w:t>
      </w:r>
      <w:r w:rsidRPr="00025C23">
        <w:rPr>
          <w:i/>
          <w:lang w:val="en-GB"/>
        </w:rPr>
        <w:t>&amp;</w:t>
      </w:r>
      <w:r w:rsidRPr="00025C23">
        <w:rPr>
          <w:i/>
        </w:rPr>
        <w:t xml:space="preserve"> PRAXE</w:t>
      </w:r>
      <w:r>
        <w:t>, 2013, č. 3, s. 5.</w:t>
      </w:r>
    </w:p>
  </w:footnote>
  <w:footnote w:id="60">
    <w:p w:rsidR="00E80298" w:rsidRDefault="00E80298" w:rsidP="006B6464">
      <w:pPr>
        <w:pStyle w:val="Textpoznpodarou"/>
        <w:jc w:val="both"/>
      </w:pPr>
      <w:r>
        <w:rPr>
          <w:rStyle w:val="Znakapoznpodarou"/>
        </w:rPr>
        <w:footnoteRef/>
      </w:r>
      <w:r>
        <w:t xml:space="preserve"> Tamtéž.</w:t>
      </w:r>
    </w:p>
  </w:footnote>
  <w:footnote w:id="61">
    <w:p w:rsidR="00E80298" w:rsidRPr="009A35CD" w:rsidRDefault="00E80298" w:rsidP="006B6464">
      <w:pPr>
        <w:autoSpaceDE w:val="0"/>
        <w:autoSpaceDN w:val="0"/>
        <w:adjustRightInd w:val="0"/>
        <w:spacing w:after="0" w:line="240" w:lineRule="auto"/>
        <w:jc w:val="both"/>
        <w:rPr>
          <w:sz w:val="20"/>
          <w:szCs w:val="20"/>
          <w:lang w:eastAsia="cs-CZ"/>
        </w:rPr>
      </w:pPr>
      <w:r w:rsidRPr="009A35CD">
        <w:rPr>
          <w:rStyle w:val="Znakapoznpodarou"/>
          <w:rFonts w:cs="Times New Roman"/>
          <w:sz w:val="20"/>
          <w:szCs w:val="20"/>
        </w:rPr>
        <w:footnoteRef/>
      </w:r>
      <w:r w:rsidRPr="009A35CD">
        <w:rPr>
          <w:rFonts w:cs="Times New Roman"/>
          <w:sz w:val="20"/>
          <w:szCs w:val="20"/>
        </w:rPr>
        <w:t xml:space="preserve"> </w:t>
      </w:r>
      <w:r>
        <w:rPr>
          <w:sz w:val="20"/>
          <w:szCs w:val="20"/>
          <w:lang w:eastAsia="cs-CZ"/>
        </w:rPr>
        <w:t>SLÁDEČ</w:t>
      </w:r>
      <w:r w:rsidRPr="009A35CD">
        <w:rPr>
          <w:sz w:val="20"/>
          <w:szCs w:val="20"/>
          <w:lang w:eastAsia="cs-CZ"/>
        </w:rPr>
        <w:t xml:space="preserve">EK, Vladimír. </w:t>
      </w:r>
      <w:r w:rsidRPr="009A35CD">
        <w:rPr>
          <w:i/>
          <w:iCs/>
          <w:sz w:val="20"/>
          <w:szCs w:val="20"/>
          <w:lang w:eastAsia="cs-CZ"/>
        </w:rPr>
        <w:t>Obecné správní právo</w:t>
      </w:r>
      <w:r>
        <w:rPr>
          <w:sz w:val="20"/>
          <w:szCs w:val="20"/>
          <w:lang w:eastAsia="cs-CZ"/>
        </w:rPr>
        <w:t>. 3</w:t>
      </w:r>
      <w:r w:rsidRPr="009A35CD">
        <w:rPr>
          <w:sz w:val="20"/>
          <w:szCs w:val="20"/>
          <w:lang w:eastAsia="cs-CZ"/>
        </w:rPr>
        <w:t>. aktualizované vydání</w:t>
      </w:r>
      <w:r>
        <w:rPr>
          <w:sz w:val="20"/>
          <w:szCs w:val="20"/>
          <w:lang w:eastAsia="cs-CZ"/>
        </w:rPr>
        <w:t>. Praha: Wolters Kluwer ČR, 2013, s. 144.</w:t>
      </w:r>
    </w:p>
  </w:footnote>
  <w:footnote w:id="62">
    <w:p w:rsidR="00E80298" w:rsidRPr="005F545A" w:rsidRDefault="00E80298" w:rsidP="006B6464">
      <w:pPr>
        <w:pStyle w:val="hitlist-entry-law-citation-and-title-long"/>
        <w:spacing w:before="0" w:beforeAutospacing="0" w:after="0" w:afterAutospacing="0"/>
        <w:jc w:val="both"/>
        <w:textAlignment w:val="bottom"/>
        <w:rPr>
          <w:rFonts w:ascii="Arial" w:hAnsi="Arial" w:cs="Arial"/>
          <w:sz w:val="20"/>
          <w:szCs w:val="20"/>
        </w:rPr>
      </w:pPr>
      <w:r w:rsidRPr="005F545A">
        <w:rPr>
          <w:rStyle w:val="Znakapoznpodarou"/>
          <w:sz w:val="20"/>
          <w:szCs w:val="20"/>
        </w:rPr>
        <w:footnoteRef/>
      </w:r>
      <w:r w:rsidRPr="005F545A">
        <w:rPr>
          <w:sz w:val="20"/>
          <w:szCs w:val="20"/>
        </w:rPr>
        <w:t xml:space="preserve"> Tak stanoví kupříkladu § 18 odst. 5 KatZ nebo § 28 odst. 1 zák. č. 184/2006 Sb.</w:t>
      </w:r>
      <w:r>
        <w:rPr>
          <w:sz w:val="20"/>
          <w:szCs w:val="20"/>
        </w:rPr>
        <w:t xml:space="preserve">, </w:t>
      </w:r>
      <w:r w:rsidRPr="005F545A">
        <w:rPr>
          <w:bCs/>
          <w:sz w:val="20"/>
          <w:szCs w:val="20"/>
        </w:rPr>
        <w:t>o odnětí nebo omezení vlastnického práva k pozemku nebo ke stavbě (zákon o vyvlastnění)</w:t>
      </w:r>
      <w:r>
        <w:rPr>
          <w:bCs/>
          <w:sz w:val="20"/>
          <w:szCs w:val="20"/>
        </w:rPr>
        <w:t>.</w:t>
      </w:r>
    </w:p>
  </w:footnote>
  <w:footnote w:id="63">
    <w:p w:rsidR="00E80298" w:rsidRDefault="00E80298" w:rsidP="006B6464">
      <w:pPr>
        <w:pStyle w:val="Textpoznpodarou"/>
        <w:jc w:val="both"/>
      </w:pPr>
      <w:r>
        <w:rPr>
          <w:rStyle w:val="Znakapoznpodarou"/>
        </w:rPr>
        <w:footnoteRef/>
      </w:r>
      <w:r>
        <w:rPr>
          <w:rFonts w:cs="Times New Roman"/>
        </w:rPr>
        <w:t xml:space="preserve"> HAMUĽÁKOVÁ, Klára. In SVOBODA: </w:t>
      </w:r>
      <w:r>
        <w:rPr>
          <w:rFonts w:cs="Times New Roman"/>
          <w:i/>
        </w:rPr>
        <w:t>Občanský soudní řád …</w:t>
      </w:r>
      <w:r>
        <w:rPr>
          <w:rFonts w:cs="Times New Roman"/>
        </w:rPr>
        <w:t>, s. 784.</w:t>
      </w:r>
    </w:p>
  </w:footnote>
  <w:footnote w:id="64">
    <w:p w:rsidR="00E80298" w:rsidRPr="001F4F25" w:rsidRDefault="00E80298" w:rsidP="006B6464">
      <w:pPr>
        <w:autoSpaceDE w:val="0"/>
        <w:autoSpaceDN w:val="0"/>
        <w:adjustRightInd w:val="0"/>
        <w:spacing w:after="0" w:line="240" w:lineRule="auto"/>
        <w:jc w:val="both"/>
        <w:rPr>
          <w:rFonts w:cs="Times New Roman"/>
          <w:sz w:val="20"/>
          <w:szCs w:val="20"/>
          <w:lang w:eastAsia="cs-CZ"/>
        </w:rPr>
      </w:pPr>
      <w:r w:rsidRPr="001F4F25">
        <w:rPr>
          <w:rStyle w:val="Znakapoznpodarou"/>
          <w:rFonts w:cs="Times New Roman"/>
          <w:sz w:val="20"/>
          <w:szCs w:val="20"/>
        </w:rPr>
        <w:footnoteRef/>
      </w:r>
      <w:r w:rsidRPr="001F4F25">
        <w:rPr>
          <w:rFonts w:cs="Times New Roman"/>
          <w:sz w:val="20"/>
          <w:szCs w:val="20"/>
        </w:rPr>
        <w:t xml:space="preserve"> </w:t>
      </w:r>
      <w:r>
        <w:rPr>
          <w:rFonts w:cs="Times New Roman"/>
          <w:sz w:val="20"/>
          <w:szCs w:val="20"/>
          <w:lang w:eastAsia="cs-CZ"/>
        </w:rPr>
        <w:t>SLÁDEČEK:</w:t>
      </w:r>
      <w:r w:rsidRPr="001F4F25">
        <w:rPr>
          <w:rFonts w:cs="Times New Roman"/>
          <w:sz w:val="20"/>
          <w:szCs w:val="20"/>
          <w:lang w:eastAsia="cs-CZ"/>
        </w:rPr>
        <w:t xml:space="preserve"> </w:t>
      </w:r>
      <w:r>
        <w:rPr>
          <w:rFonts w:cs="Times New Roman"/>
          <w:i/>
          <w:iCs/>
          <w:sz w:val="20"/>
          <w:szCs w:val="20"/>
          <w:lang w:eastAsia="cs-CZ"/>
        </w:rPr>
        <w:t>Obecné správní právo …</w:t>
      </w:r>
      <w:r w:rsidRPr="001F4F25">
        <w:rPr>
          <w:rFonts w:cs="Times New Roman"/>
          <w:sz w:val="20"/>
          <w:szCs w:val="20"/>
          <w:lang w:eastAsia="cs-CZ"/>
        </w:rPr>
        <w:t>, s. 144–145.</w:t>
      </w:r>
    </w:p>
  </w:footnote>
  <w:footnote w:id="65">
    <w:p w:rsidR="00E80298" w:rsidRDefault="00E80298" w:rsidP="006B6464">
      <w:pPr>
        <w:pStyle w:val="Textpoznpodarou"/>
        <w:jc w:val="both"/>
      </w:pPr>
      <w:r>
        <w:rPr>
          <w:rStyle w:val="Znakapoznpodarou"/>
        </w:rPr>
        <w:footnoteRef/>
      </w:r>
      <w:r>
        <w:t xml:space="preserve"> Usnesení zvláštního senátu zřízeného podle RoKomSp ze dne 8. 1. 2007, </w:t>
      </w:r>
      <w:proofErr w:type="spellStart"/>
      <w:r>
        <w:t>čj</w:t>
      </w:r>
      <w:proofErr w:type="spellEnd"/>
      <w:r>
        <w:t xml:space="preserve">. </w:t>
      </w:r>
      <w:proofErr w:type="spellStart"/>
      <w:r>
        <w:t>Konf</w:t>
      </w:r>
      <w:proofErr w:type="spellEnd"/>
      <w:r>
        <w:t xml:space="preserve"> 33/2006-5.</w:t>
      </w:r>
    </w:p>
  </w:footnote>
  <w:footnote w:id="66">
    <w:p w:rsidR="00E80298" w:rsidRDefault="00E80298" w:rsidP="006B6464">
      <w:pPr>
        <w:pStyle w:val="Textpoznpodarou"/>
        <w:jc w:val="both"/>
      </w:pPr>
      <w:r>
        <w:rPr>
          <w:rStyle w:val="Znakapoznpodarou"/>
        </w:rPr>
        <w:footnoteRef/>
      </w:r>
      <w:r>
        <w:t xml:space="preserve"> Usnesení NSS ze dne 1. 4. 2003, </w:t>
      </w:r>
      <w:proofErr w:type="spellStart"/>
      <w:r>
        <w:t>čj</w:t>
      </w:r>
      <w:proofErr w:type="spellEnd"/>
      <w:r>
        <w:t>. 6 A 97/2002-26.</w:t>
      </w:r>
    </w:p>
  </w:footnote>
  <w:footnote w:id="67">
    <w:p w:rsidR="00E80298" w:rsidRPr="001F4F25" w:rsidRDefault="00E80298" w:rsidP="006B6464">
      <w:pPr>
        <w:spacing w:after="0" w:line="240" w:lineRule="auto"/>
        <w:jc w:val="both"/>
        <w:rPr>
          <w:rFonts w:cs="Times New Roman"/>
          <w:color w:val="000000"/>
          <w:sz w:val="20"/>
          <w:szCs w:val="20"/>
          <w:shd w:val="clear" w:color="auto" w:fill="FFFFFF"/>
        </w:rPr>
      </w:pPr>
      <w:r w:rsidRPr="001F4F25">
        <w:rPr>
          <w:rStyle w:val="Znakapoznpodarou"/>
          <w:rFonts w:cs="Times New Roman"/>
          <w:sz w:val="20"/>
          <w:szCs w:val="20"/>
        </w:rPr>
        <w:footnoteRef/>
      </w:r>
      <w:r w:rsidRPr="001F4F25">
        <w:rPr>
          <w:rFonts w:cs="Times New Roman"/>
          <w:sz w:val="20"/>
          <w:szCs w:val="20"/>
        </w:rPr>
        <w:t xml:space="preserve"> </w:t>
      </w:r>
      <w:r w:rsidRPr="001F4F25">
        <w:rPr>
          <w:rFonts w:cs="Times New Roman"/>
          <w:color w:val="000000"/>
          <w:sz w:val="20"/>
          <w:szCs w:val="20"/>
          <w:shd w:val="clear" w:color="auto" w:fill="FFFFFF"/>
        </w:rPr>
        <w:t>VEDRAL, Josef.</w:t>
      </w:r>
      <w:r w:rsidRPr="001F4F25">
        <w:rPr>
          <w:rStyle w:val="apple-converted-space"/>
          <w:color w:val="000000"/>
          <w:sz w:val="20"/>
          <w:szCs w:val="20"/>
          <w:shd w:val="clear" w:color="auto" w:fill="FFFFFF"/>
        </w:rPr>
        <w:t> </w:t>
      </w:r>
      <w:r w:rsidRPr="001F4F25">
        <w:rPr>
          <w:rFonts w:cs="Times New Roman"/>
          <w:i/>
          <w:iCs/>
          <w:color w:val="000000"/>
          <w:sz w:val="20"/>
          <w:szCs w:val="20"/>
          <w:shd w:val="clear" w:color="auto" w:fill="FFFFFF"/>
        </w:rPr>
        <w:t>Správní řád: komentář</w:t>
      </w:r>
      <w:r w:rsidRPr="001F4F25">
        <w:rPr>
          <w:rFonts w:cs="Times New Roman"/>
          <w:color w:val="000000"/>
          <w:sz w:val="20"/>
          <w:szCs w:val="20"/>
          <w:shd w:val="clear" w:color="auto" w:fill="FFFFFF"/>
        </w:rPr>
        <w:t>. 2. vydání. Praha: Bova Polygon, 2012, s. 150.</w:t>
      </w:r>
    </w:p>
  </w:footnote>
  <w:footnote w:id="68">
    <w:p w:rsidR="00E80298" w:rsidRDefault="00E80298" w:rsidP="006B6464">
      <w:pPr>
        <w:pStyle w:val="Textpoznpodarou"/>
        <w:jc w:val="both"/>
      </w:pPr>
      <w:r w:rsidRPr="001F4F25">
        <w:rPr>
          <w:rStyle w:val="Znakapoznpodarou"/>
          <w:rFonts w:cs="Times New Roman"/>
        </w:rPr>
        <w:footnoteRef/>
      </w:r>
      <w:r>
        <w:t xml:space="preserve"> </w:t>
      </w:r>
      <w:r>
        <w:rPr>
          <w:rFonts w:cs="Times New Roman"/>
          <w:color w:val="000000"/>
          <w:shd w:val="clear" w:color="auto" w:fill="FFFFFF"/>
        </w:rPr>
        <w:t>Tamtéž, s. 1084.</w:t>
      </w:r>
    </w:p>
  </w:footnote>
  <w:footnote w:id="69">
    <w:p w:rsidR="00E80298" w:rsidRPr="00373F7E" w:rsidRDefault="00E80298" w:rsidP="006B6464">
      <w:pPr>
        <w:pStyle w:val="Textpoznpodarou"/>
        <w:jc w:val="both"/>
        <w:rPr>
          <w:rFonts w:cs="Times New Roman"/>
        </w:rPr>
      </w:pPr>
      <w:r w:rsidRPr="00373F7E">
        <w:rPr>
          <w:rStyle w:val="Znakapoznpodarou"/>
          <w:rFonts w:cs="Times New Roman"/>
        </w:rPr>
        <w:footnoteRef/>
      </w:r>
      <w:r>
        <w:rPr>
          <w:rFonts w:cs="Times New Roman"/>
          <w:color w:val="000000"/>
          <w:shd w:val="clear" w:color="auto" w:fill="FFFFFF"/>
        </w:rPr>
        <w:t xml:space="preserve"> Tamtéž, s. 1092.</w:t>
      </w:r>
    </w:p>
  </w:footnote>
  <w:footnote w:id="70">
    <w:p w:rsidR="00E80298" w:rsidRPr="003C7745" w:rsidRDefault="00E80298" w:rsidP="006B6464">
      <w:pPr>
        <w:autoSpaceDE w:val="0"/>
        <w:autoSpaceDN w:val="0"/>
        <w:adjustRightInd w:val="0"/>
        <w:spacing w:after="0" w:line="240" w:lineRule="auto"/>
        <w:jc w:val="both"/>
        <w:rPr>
          <w:rFonts w:cs="Times New Roman"/>
          <w:sz w:val="20"/>
          <w:szCs w:val="20"/>
          <w:lang w:eastAsia="cs-CZ"/>
        </w:rPr>
      </w:pPr>
      <w:r w:rsidRPr="003C7745">
        <w:rPr>
          <w:rStyle w:val="Znakapoznpodarou"/>
          <w:rFonts w:cs="Times New Roman"/>
          <w:sz w:val="20"/>
          <w:szCs w:val="20"/>
        </w:rPr>
        <w:footnoteRef/>
      </w:r>
      <w:r>
        <w:rPr>
          <w:rFonts w:cs="Times New Roman"/>
          <w:sz w:val="20"/>
          <w:szCs w:val="20"/>
          <w:lang w:eastAsia="cs-CZ"/>
        </w:rPr>
        <w:t xml:space="preserve"> </w:t>
      </w:r>
      <w:r>
        <w:rPr>
          <w:sz w:val="20"/>
          <w:szCs w:val="20"/>
          <w:lang w:eastAsia="cs-CZ"/>
        </w:rPr>
        <w:t xml:space="preserve">PODRAZIL: </w:t>
      </w:r>
      <w:r w:rsidRPr="00676CF3">
        <w:rPr>
          <w:i/>
          <w:sz w:val="20"/>
          <w:szCs w:val="20"/>
          <w:lang w:eastAsia="cs-CZ"/>
        </w:rPr>
        <w:t>Povaha řízení …</w:t>
      </w:r>
      <w:r w:rsidRPr="003C7745">
        <w:rPr>
          <w:rFonts w:cs="Times New Roman"/>
          <w:sz w:val="20"/>
          <w:szCs w:val="20"/>
          <w:lang w:eastAsia="cs-CZ"/>
        </w:rPr>
        <w:t>, s. 389.</w:t>
      </w:r>
    </w:p>
  </w:footnote>
  <w:footnote w:id="71">
    <w:p w:rsidR="00E80298" w:rsidRPr="00072C32" w:rsidRDefault="00E80298" w:rsidP="006B6464">
      <w:pPr>
        <w:pStyle w:val="Normlnweb"/>
        <w:shd w:val="clear" w:color="auto" w:fill="FFFFFF"/>
        <w:spacing w:before="0" w:beforeAutospacing="0" w:after="0" w:afterAutospacing="0"/>
        <w:jc w:val="both"/>
        <w:textAlignment w:val="center"/>
        <w:rPr>
          <w:color w:val="000000"/>
          <w:sz w:val="20"/>
          <w:szCs w:val="20"/>
          <w:shd w:val="clear" w:color="auto" w:fill="FFFFFF"/>
        </w:rPr>
      </w:pPr>
      <w:r w:rsidRPr="00072C32">
        <w:rPr>
          <w:rStyle w:val="Znakapoznpodarou"/>
          <w:sz w:val="20"/>
          <w:szCs w:val="20"/>
        </w:rPr>
        <w:footnoteRef/>
      </w:r>
      <w:r w:rsidRPr="00072C32">
        <w:rPr>
          <w:sz w:val="20"/>
          <w:szCs w:val="20"/>
        </w:rPr>
        <w:t xml:space="preserve"> </w:t>
      </w:r>
      <w:r w:rsidRPr="00072C32">
        <w:rPr>
          <w:color w:val="000000"/>
          <w:sz w:val="20"/>
          <w:szCs w:val="20"/>
          <w:shd w:val="clear" w:color="auto" w:fill="FFFFFF"/>
        </w:rPr>
        <w:t xml:space="preserve">Usnesení </w:t>
      </w:r>
      <w:r>
        <w:rPr>
          <w:color w:val="000000"/>
          <w:sz w:val="20"/>
          <w:szCs w:val="20"/>
          <w:shd w:val="clear" w:color="auto" w:fill="FFFFFF"/>
        </w:rPr>
        <w:t>NS ze dne 13. 3.</w:t>
      </w:r>
      <w:r w:rsidRPr="00072C32">
        <w:rPr>
          <w:color w:val="000000"/>
          <w:sz w:val="20"/>
          <w:szCs w:val="20"/>
          <w:shd w:val="clear" w:color="auto" w:fill="FFFFFF"/>
        </w:rPr>
        <w:t xml:space="preserve"> 2007, sp. zn. 28 Cdo 301/2005.</w:t>
      </w:r>
    </w:p>
  </w:footnote>
  <w:footnote w:id="72">
    <w:p w:rsidR="00E80298" w:rsidRPr="002E6CB2" w:rsidRDefault="00E80298" w:rsidP="006B6464">
      <w:pPr>
        <w:pStyle w:val="Textpoznpodarou"/>
        <w:jc w:val="both"/>
        <w:rPr>
          <w:rFonts w:cs="Times New Roman"/>
        </w:rPr>
      </w:pPr>
      <w:r w:rsidRPr="002E6CB2">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 s. 827.</w:t>
      </w:r>
    </w:p>
  </w:footnote>
  <w:footnote w:id="73">
    <w:p w:rsidR="00E80298" w:rsidRPr="00946581" w:rsidRDefault="00E80298" w:rsidP="006B6464">
      <w:pPr>
        <w:pStyle w:val="Textpoznpodarou"/>
        <w:jc w:val="both"/>
        <w:rPr>
          <w:rFonts w:cs="Times New Roman"/>
        </w:rPr>
      </w:pPr>
      <w:r w:rsidRPr="00946581">
        <w:rPr>
          <w:rStyle w:val="Znakapoznpodarou"/>
          <w:rFonts w:cs="Times New Roman"/>
        </w:rPr>
        <w:footnoteRef/>
      </w:r>
      <w:r w:rsidRPr="00946581">
        <w:rPr>
          <w:rFonts w:cs="Times New Roman"/>
        </w:rPr>
        <w:t xml:space="preserve"> </w:t>
      </w:r>
      <w:r>
        <w:rPr>
          <w:rFonts w:cs="Times New Roman"/>
        </w:rPr>
        <w:t xml:space="preserve">SALAČ, Josef. In </w:t>
      </w:r>
      <w:r>
        <w:rPr>
          <w:rFonts w:cs="Times New Roman"/>
          <w:color w:val="000000"/>
          <w:shd w:val="clear" w:color="auto" w:fill="FFFFFF"/>
        </w:rPr>
        <w:t xml:space="preserve">WINTEROVÁ: </w:t>
      </w:r>
      <w:r>
        <w:rPr>
          <w:rFonts w:cs="Times New Roman"/>
          <w:i/>
          <w:iCs/>
          <w:color w:val="000000"/>
          <w:shd w:val="clear" w:color="auto" w:fill="FFFFFF"/>
        </w:rPr>
        <w:t>Civilní právo …</w:t>
      </w:r>
      <w:r>
        <w:rPr>
          <w:rFonts w:cs="Times New Roman"/>
          <w:color w:val="000000"/>
          <w:shd w:val="clear" w:color="auto" w:fill="FFFFFF"/>
        </w:rPr>
        <w:t>, s. 321.</w:t>
      </w:r>
    </w:p>
  </w:footnote>
  <w:footnote w:id="74">
    <w:p w:rsidR="00E80298" w:rsidRPr="00212B19" w:rsidRDefault="00E80298" w:rsidP="006B6464">
      <w:pPr>
        <w:pStyle w:val="Textpoznpodarou"/>
        <w:jc w:val="both"/>
        <w:rPr>
          <w:rFonts w:cs="Times New Roman"/>
        </w:rPr>
      </w:pPr>
      <w:r w:rsidRPr="00212B19">
        <w:rPr>
          <w:rStyle w:val="Znakapoznpodarou"/>
          <w:rFonts w:cs="Times New Roman"/>
        </w:rPr>
        <w:footnoteRef/>
      </w:r>
      <w:r w:rsidRPr="00212B19">
        <w:rPr>
          <w:rFonts w:cs="Times New Roman"/>
        </w:rPr>
        <w:t xml:space="preserve"> </w:t>
      </w:r>
      <w:r>
        <w:rPr>
          <w:rFonts w:cs="Times New Roman"/>
        </w:rPr>
        <w:t xml:space="preserve">SPÁČIL, Jiří. In </w:t>
      </w:r>
      <w:r w:rsidRPr="00BE5C2C">
        <w:rPr>
          <w:rFonts w:cs="Times New Roman"/>
          <w:color w:val="000000"/>
        </w:rPr>
        <w:t xml:space="preserve">DAVID, Ludvík, IŠTVÁNEK, František, JAVŮRKOVÁ, Naděžda, KASÍKOVÁ, Martina, LAVICKÝ, Petr a kol. </w:t>
      </w:r>
      <w:r w:rsidRPr="00BE5C2C">
        <w:rPr>
          <w:rFonts w:cs="Times New Roman"/>
          <w:i/>
          <w:iCs/>
          <w:color w:val="000000"/>
        </w:rPr>
        <w:t xml:space="preserve">Občanský soudní řád. Komentář. I. díl. </w:t>
      </w:r>
      <w:r w:rsidRPr="00BE5C2C">
        <w:rPr>
          <w:rFonts w:cs="Times New Roman"/>
          <w:color w:val="000000"/>
        </w:rPr>
        <w:t>Praha: Wolters Kluwer ČR, 2009</w:t>
      </w:r>
      <w:r>
        <w:rPr>
          <w:rFonts w:cs="Times New Roman"/>
          <w:color w:val="000000"/>
        </w:rPr>
        <w:t>,</w:t>
      </w:r>
      <w:r w:rsidRPr="00BE5C2C">
        <w:rPr>
          <w:rFonts w:cs="Times New Roman"/>
          <w:color w:val="000000"/>
        </w:rPr>
        <w:t xml:space="preserve"> </w:t>
      </w:r>
      <w:r>
        <w:rPr>
          <w:rFonts w:cs="Times New Roman"/>
          <w:color w:val="000000"/>
        </w:rPr>
        <w:t>s. 459.</w:t>
      </w:r>
    </w:p>
  </w:footnote>
  <w:footnote w:id="75">
    <w:p w:rsidR="00E80298" w:rsidRPr="00B43A33" w:rsidRDefault="00E80298" w:rsidP="006B6464">
      <w:pPr>
        <w:pStyle w:val="Textpoznpodarou"/>
        <w:jc w:val="both"/>
        <w:rPr>
          <w:rFonts w:cs="Times New Roman"/>
        </w:rPr>
      </w:pPr>
      <w:r w:rsidRPr="00B43A33">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 s. 827.</w:t>
      </w:r>
    </w:p>
  </w:footnote>
  <w:footnote w:id="76">
    <w:p w:rsidR="00E80298" w:rsidRPr="00E72431" w:rsidRDefault="00E80298" w:rsidP="006B6464">
      <w:pPr>
        <w:pStyle w:val="Textpoznpodarou"/>
        <w:jc w:val="both"/>
        <w:rPr>
          <w:rFonts w:cs="Times New Roman"/>
        </w:rPr>
      </w:pPr>
      <w:r w:rsidRPr="00E72431">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 s. 811.</w:t>
      </w:r>
    </w:p>
  </w:footnote>
  <w:footnote w:id="77">
    <w:p w:rsidR="00E80298" w:rsidRPr="00DC5BC8" w:rsidRDefault="00E80298" w:rsidP="006B6464">
      <w:pPr>
        <w:pStyle w:val="Textpoznpodarou"/>
        <w:jc w:val="both"/>
        <w:rPr>
          <w:rFonts w:cs="Times New Roman"/>
        </w:rPr>
      </w:pPr>
      <w:r w:rsidRPr="00DC5BC8">
        <w:rPr>
          <w:rStyle w:val="Znakapoznpodarou"/>
          <w:rFonts w:cs="Times New Roman"/>
        </w:rPr>
        <w:footnoteRef/>
      </w:r>
      <w:r w:rsidRPr="00DC5BC8">
        <w:rPr>
          <w:rFonts w:cs="Times New Roman"/>
        </w:rPr>
        <w:t xml:space="preserve"> Tamtéž.</w:t>
      </w:r>
    </w:p>
  </w:footnote>
  <w:footnote w:id="78">
    <w:p w:rsidR="00E80298" w:rsidRPr="00B475AF" w:rsidRDefault="00E80298" w:rsidP="006B6464">
      <w:pPr>
        <w:pStyle w:val="Textpoznpodarou"/>
        <w:jc w:val="both"/>
        <w:rPr>
          <w:rFonts w:cs="Times New Roman"/>
        </w:rPr>
      </w:pPr>
      <w:r w:rsidRPr="00B475AF">
        <w:rPr>
          <w:rStyle w:val="Znakapoznpodarou"/>
          <w:rFonts w:cs="Times New Roman"/>
        </w:rPr>
        <w:footnoteRef/>
      </w:r>
      <w:r w:rsidRPr="00B475AF">
        <w:rPr>
          <w:rFonts w:cs="Times New Roman"/>
        </w:rPr>
        <w:t xml:space="preserve"> </w:t>
      </w:r>
      <w:r>
        <w:rPr>
          <w:rFonts w:cs="Times New Roman"/>
        </w:rPr>
        <w:t>Pro úplnost je třeba doplnit, že tzv. fikce uznání nároku, stanovená v § 114c odst. 6 o.s.ř., nenastává v případech, kdy jde o věci, v nichž nelze uzavřít a schválit smír (§ 99 o.s.ř.). Otázka uzavření smíru v řízení podle páté části o.s.ř. je v diplomové práci řešena v rámci podkapitoly 1.4.1.</w:t>
      </w:r>
    </w:p>
  </w:footnote>
  <w:footnote w:id="79">
    <w:p w:rsidR="00E80298" w:rsidRPr="00A5409C" w:rsidRDefault="00E80298" w:rsidP="006B6464">
      <w:pPr>
        <w:pStyle w:val="Textpoznpodarou"/>
        <w:jc w:val="both"/>
        <w:rPr>
          <w:rFonts w:cs="Times New Roman"/>
        </w:rPr>
      </w:pPr>
      <w:r w:rsidRPr="00A5409C">
        <w:rPr>
          <w:rStyle w:val="Znakapoznpodarou"/>
          <w:rFonts w:cs="Times New Roman"/>
        </w:rPr>
        <w:footnoteRef/>
      </w:r>
      <w:r>
        <w:rPr>
          <w:rFonts w:cs="Times New Roman"/>
        </w:rPr>
        <w:t xml:space="preserve"> HAMUĽÁKOVÁ, Klára. In SVOBODA: </w:t>
      </w:r>
      <w:r>
        <w:rPr>
          <w:rFonts w:cs="Times New Roman"/>
          <w:i/>
        </w:rPr>
        <w:t>Občanský soudní řád …</w:t>
      </w:r>
      <w:r w:rsidRPr="00A5409C">
        <w:rPr>
          <w:rFonts w:cs="Times New Roman"/>
        </w:rPr>
        <w:t>, s. 811.</w:t>
      </w:r>
    </w:p>
  </w:footnote>
  <w:footnote w:id="80">
    <w:p w:rsidR="00E80298" w:rsidRDefault="00E80298" w:rsidP="006B6464">
      <w:pPr>
        <w:pStyle w:val="Textpoznpodarou"/>
        <w:jc w:val="both"/>
      </w:pPr>
      <w:r>
        <w:rPr>
          <w:rStyle w:val="Znakapoznpodarou"/>
        </w:rPr>
        <w:footnoteRef/>
      </w:r>
      <w:r>
        <w:t xml:space="preserve"> </w:t>
      </w:r>
      <w:r>
        <w:rPr>
          <w:rFonts w:cs="Times New Roman"/>
        </w:rPr>
        <w:t>Nález ÚS ze dne 25. 3. 2010, sp. zn. III. ÚS 3332/09.</w:t>
      </w:r>
    </w:p>
  </w:footnote>
  <w:footnote w:id="81">
    <w:p w:rsidR="00E80298" w:rsidRPr="00BC5C7E" w:rsidRDefault="00E80298" w:rsidP="006B6464">
      <w:pPr>
        <w:pStyle w:val="Textpoznpodarou"/>
        <w:jc w:val="both"/>
        <w:rPr>
          <w:rFonts w:cs="Times New Roman"/>
        </w:rPr>
      </w:pPr>
      <w:r w:rsidRPr="00BC5C7E">
        <w:rPr>
          <w:rStyle w:val="Znakapoznpodarou"/>
          <w:rFonts w:cs="Times New Roman"/>
        </w:rPr>
        <w:footnoteRef/>
      </w:r>
      <w:r>
        <w:rPr>
          <w:rFonts w:cs="Times New Roman"/>
        </w:rPr>
        <w:t xml:space="preserve"> HAMUĽÁKOVÁ, Klára. In SVOBODA: </w:t>
      </w:r>
      <w:r>
        <w:rPr>
          <w:rFonts w:cs="Times New Roman"/>
          <w:i/>
        </w:rPr>
        <w:t>Občanský soudní řád …</w:t>
      </w:r>
      <w:r>
        <w:rPr>
          <w:rFonts w:cs="Times New Roman"/>
        </w:rPr>
        <w:t>, s. 828.</w:t>
      </w:r>
    </w:p>
  </w:footnote>
  <w:footnote w:id="82">
    <w:p w:rsidR="00E80298" w:rsidRDefault="00E80298" w:rsidP="006B6464">
      <w:pPr>
        <w:pStyle w:val="Textpoznpodarou"/>
        <w:jc w:val="both"/>
      </w:pPr>
      <w:r>
        <w:rPr>
          <w:rStyle w:val="Znakapoznpodarou"/>
        </w:rPr>
        <w:footnoteRef/>
      </w:r>
      <w:r>
        <w:t xml:space="preserve"> Viz důvodová zpráva k zák. č. 292/2013 Sb.</w:t>
      </w:r>
    </w:p>
  </w:footnote>
  <w:footnote w:id="83">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w:t>
      </w:r>
      <w:r>
        <w:t xml:space="preserve"> s. 808.</w:t>
      </w:r>
    </w:p>
  </w:footnote>
  <w:footnote w:id="84">
    <w:p w:rsidR="00E80298" w:rsidRPr="00C70052" w:rsidRDefault="00E80298" w:rsidP="006B6464">
      <w:pPr>
        <w:pStyle w:val="Textpoznpodarou"/>
        <w:jc w:val="both"/>
        <w:rPr>
          <w:rFonts w:cs="Times New Roman"/>
        </w:rPr>
      </w:pPr>
      <w:r w:rsidRPr="00C70052">
        <w:rPr>
          <w:rStyle w:val="Znakapoznpodarou"/>
          <w:rFonts w:cs="Times New Roman"/>
        </w:rPr>
        <w:footnoteRef/>
      </w:r>
      <w:r>
        <w:rPr>
          <w:rFonts w:cs="Times New Roman"/>
        </w:rPr>
        <w:t xml:space="preserve"> Tamtéž.</w:t>
      </w:r>
    </w:p>
  </w:footnote>
  <w:footnote w:id="85">
    <w:p w:rsidR="00E80298" w:rsidRPr="00A227BD" w:rsidRDefault="00E80298" w:rsidP="006B6464">
      <w:pPr>
        <w:pStyle w:val="Textpoznpodarou"/>
        <w:jc w:val="both"/>
        <w:rPr>
          <w:rFonts w:cs="Times New Roman"/>
        </w:rPr>
      </w:pPr>
      <w:r w:rsidRPr="00A227BD">
        <w:rPr>
          <w:rStyle w:val="Znakapoznpodarou"/>
          <w:rFonts w:cs="Times New Roman"/>
        </w:rPr>
        <w:footnoteRef/>
      </w:r>
      <w:r w:rsidRPr="00A227BD">
        <w:rPr>
          <w:rFonts w:cs="Times New Roman"/>
        </w:rPr>
        <w:t xml:space="preserve"> </w:t>
      </w:r>
      <w:r>
        <w:rPr>
          <w:rFonts w:cs="Times New Roman"/>
        </w:rPr>
        <w:t>Nález ÚS ze dne 18. 6. 1997, sp. zn. II. ÚS 86/96.</w:t>
      </w:r>
    </w:p>
  </w:footnote>
  <w:footnote w:id="86">
    <w:p w:rsidR="00E80298" w:rsidRDefault="00E80298" w:rsidP="006B6464">
      <w:pPr>
        <w:pStyle w:val="Textpoznpodarou"/>
        <w:jc w:val="both"/>
      </w:pPr>
      <w:r w:rsidRPr="005A6447">
        <w:rPr>
          <w:rStyle w:val="Znakapoznpodarou"/>
          <w:rFonts w:cs="Times New Roman"/>
        </w:rPr>
        <w:footnoteRef/>
      </w:r>
      <w:r w:rsidRPr="005A6447">
        <w:rPr>
          <w:rFonts w:cs="Times New Roman"/>
        </w:rPr>
        <w:t xml:space="preserve"> </w:t>
      </w:r>
      <w:r>
        <w:rPr>
          <w:rFonts w:cs="Times New Roman"/>
        </w:rPr>
        <w:t xml:space="preserve">HAMUĽÁKOVÁ, Klára. In SVOBODA: </w:t>
      </w:r>
      <w:r>
        <w:rPr>
          <w:rFonts w:cs="Times New Roman"/>
          <w:i/>
        </w:rPr>
        <w:t>Občanský soudní řád …</w:t>
      </w:r>
      <w:r>
        <w:rPr>
          <w:rFonts w:cs="Times New Roman"/>
        </w:rPr>
        <w:t>, s. 810.</w:t>
      </w:r>
    </w:p>
  </w:footnote>
  <w:footnote w:id="87">
    <w:p w:rsidR="00E80298" w:rsidRPr="00D70475" w:rsidRDefault="00E80298" w:rsidP="006B6464">
      <w:pPr>
        <w:autoSpaceDE w:val="0"/>
        <w:autoSpaceDN w:val="0"/>
        <w:adjustRightInd w:val="0"/>
        <w:spacing w:after="0" w:line="240" w:lineRule="auto"/>
        <w:jc w:val="both"/>
        <w:rPr>
          <w:sz w:val="20"/>
          <w:szCs w:val="20"/>
          <w:lang w:eastAsia="cs-CZ"/>
        </w:rPr>
      </w:pPr>
      <w:r w:rsidRPr="00D70475">
        <w:rPr>
          <w:rStyle w:val="Znakapoznpodarou"/>
          <w:sz w:val="20"/>
          <w:szCs w:val="20"/>
        </w:rPr>
        <w:footnoteRef/>
      </w:r>
      <w:r w:rsidRPr="00D70475">
        <w:rPr>
          <w:sz w:val="20"/>
          <w:szCs w:val="20"/>
        </w:rPr>
        <w:t xml:space="preserve"> </w:t>
      </w:r>
      <w:r>
        <w:rPr>
          <w:sz w:val="20"/>
          <w:szCs w:val="20"/>
          <w:lang w:eastAsia="cs-CZ"/>
        </w:rPr>
        <w:t xml:space="preserve">PODRAZIL: </w:t>
      </w:r>
      <w:r w:rsidRPr="00676CF3">
        <w:rPr>
          <w:i/>
          <w:sz w:val="20"/>
          <w:szCs w:val="20"/>
          <w:lang w:eastAsia="cs-CZ"/>
        </w:rPr>
        <w:t>Povaha řízení …</w:t>
      </w:r>
      <w:r>
        <w:rPr>
          <w:sz w:val="20"/>
          <w:szCs w:val="20"/>
          <w:lang w:eastAsia="cs-CZ"/>
        </w:rPr>
        <w:t>, s. 389-390.</w:t>
      </w:r>
    </w:p>
  </w:footnote>
  <w:footnote w:id="88">
    <w:p w:rsidR="00E80298" w:rsidRPr="008E420E" w:rsidRDefault="00E80298" w:rsidP="006B6464">
      <w:pPr>
        <w:autoSpaceDE w:val="0"/>
        <w:autoSpaceDN w:val="0"/>
        <w:adjustRightInd w:val="0"/>
        <w:spacing w:after="0" w:line="240" w:lineRule="auto"/>
        <w:jc w:val="both"/>
        <w:rPr>
          <w:sz w:val="20"/>
          <w:szCs w:val="20"/>
          <w:lang w:eastAsia="cs-CZ"/>
        </w:rPr>
      </w:pPr>
      <w:r>
        <w:rPr>
          <w:rStyle w:val="Znakapoznpodarou"/>
        </w:rPr>
        <w:footnoteRef/>
      </w:r>
      <w:r>
        <w:t xml:space="preserve"> </w:t>
      </w:r>
      <w:r>
        <w:rPr>
          <w:sz w:val="20"/>
          <w:szCs w:val="20"/>
          <w:lang w:eastAsia="cs-CZ"/>
        </w:rPr>
        <w:t>Tamtéž, s. 390.</w:t>
      </w:r>
    </w:p>
  </w:footnote>
  <w:footnote w:id="89">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791.</w:t>
      </w:r>
    </w:p>
  </w:footnote>
  <w:footnote w:id="90">
    <w:p w:rsidR="00E80298" w:rsidRDefault="00E80298" w:rsidP="006B6464">
      <w:pPr>
        <w:pStyle w:val="Textpoznpodarou"/>
        <w:jc w:val="both"/>
      </w:pPr>
      <w:r>
        <w:rPr>
          <w:rStyle w:val="Znakapoznpodarou"/>
        </w:rPr>
        <w:footnoteRef/>
      </w:r>
      <w:r>
        <w:rPr>
          <w:lang w:eastAsia="cs-CZ"/>
        </w:rPr>
        <w:t xml:space="preserve"> </w:t>
      </w:r>
      <w:r w:rsidRPr="002E1D2A">
        <w:rPr>
          <w:lang w:eastAsia="cs-CZ"/>
        </w:rPr>
        <w:t>HLAVSA</w:t>
      </w:r>
      <w:r>
        <w:rPr>
          <w:lang w:eastAsia="cs-CZ"/>
        </w:rPr>
        <w:t xml:space="preserve">: </w:t>
      </w:r>
      <w:r w:rsidRPr="005C58CC">
        <w:rPr>
          <w:i/>
          <w:lang w:eastAsia="cs-CZ"/>
        </w:rPr>
        <w:t>Stručné poznámky</w:t>
      </w:r>
      <w:r w:rsidRPr="002E1D2A">
        <w:rPr>
          <w:lang w:eastAsia="cs-CZ"/>
        </w:rPr>
        <w:t xml:space="preserve"> </w:t>
      </w:r>
      <w:r>
        <w:rPr>
          <w:lang w:eastAsia="cs-CZ"/>
        </w:rPr>
        <w:t>…, s. 2.</w:t>
      </w:r>
    </w:p>
  </w:footnote>
  <w:footnote w:id="91">
    <w:p w:rsidR="00E80298" w:rsidRDefault="00E80298" w:rsidP="006B6464">
      <w:pPr>
        <w:pStyle w:val="Textpoznpodarou"/>
        <w:jc w:val="both"/>
      </w:pPr>
      <w:r>
        <w:rPr>
          <w:rStyle w:val="Znakapoznpodarou"/>
        </w:rPr>
        <w:footnoteRef/>
      </w:r>
      <w:r>
        <w:t xml:space="preserve"> LAVICKÝ, Petr. In STAVINOHOVÁ, Jaruška, LAVICKÝ, Petr. </w:t>
      </w:r>
      <w:r w:rsidRPr="00B5654E">
        <w:rPr>
          <w:i/>
        </w:rPr>
        <w:t>Základy civilního procesu</w:t>
      </w:r>
      <w:r>
        <w:t>. Brno: Masarykova univerzita, 2009, s. 113.</w:t>
      </w:r>
    </w:p>
  </w:footnote>
  <w:footnote w:id="92">
    <w:p w:rsidR="00E80298" w:rsidRPr="002E1D2A" w:rsidRDefault="00E80298" w:rsidP="006B6464">
      <w:pPr>
        <w:autoSpaceDE w:val="0"/>
        <w:autoSpaceDN w:val="0"/>
        <w:adjustRightInd w:val="0"/>
        <w:spacing w:after="0" w:line="240" w:lineRule="auto"/>
        <w:jc w:val="both"/>
        <w:rPr>
          <w:sz w:val="20"/>
          <w:szCs w:val="20"/>
          <w:lang w:eastAsia="cs-CZ"/>
        </w:rPr>
      </w:pPr>
      <w:r w:rsidRPr="002E1D2A">
        <w:rPr>
          <w:rStyle w:val="Znakapoznpodarou"/>
          <w:sz w:val="20"/>
          <w:szCs w:val="20"/>
        </w:rPr>
        <w:footnoteRef/>
      </w:r>
      <w:r w:rsidRPr="002E1D2A">
        <w:rPr>
          <w:sz w:val="20"/>
          <w:szCs w:val="20"/>
        </w:rPr>
        <w:t xml:space="preserve"> </w:t>
      </w:r>
      <w:r w:rsidRPr="002E1D2A">
        <w:rPr>
          <w:sz w:val="20"/>
          <w:szCs w:val="20"/>
          <w:lang w:eastAsia="cs-CZ"/>
        </w:rPr>
        <w:t>HLAVSA</w:t>
      </w:r>
      <w:r>
        <w:rPr>
          <w:sz w:val="20"/>
          <w:szCs w:val="20"/>
          <w:lang w:eastAsia="cs-CZ"/>
        </w:rPr>
        <w:t xml:space="preserve">: </w:t>
      </w:r>
      <w:r w:rsidRPr="005C58CC">
        <w:rPr>
          <w:i/>
          <w:sz w:val="20"/>
          <w:szCs w:val="20"/>
          <w:lang w:eastAsia="cs-CZ"/>
        </w:rPr>
        <w:t>Stručné poznámky</w:t>
      </w:r>
      <w:r w:rsidRPr="002E1D2A">
        <w:rPr>
          <w:sz w:val="20"/>
          <w:szCs w:val="20"/>
          <w:lang w:eastAsia="cs-CZ"/>
        </w:rPr>
        <w:t xml:space="preserve"> </w:t>
      </w:r>
      <w:r>
        <w:rPr>
          <w:sz w:val="20"/>
          <w:szCs w:val="20"/>
          <w:lang w:eastAsia="cs-CZ"/>
        </w:rPr>
        <w:t>…, s. 3.</w:t>
      </w:r>
    </w:p>
  </w:footnote>
  <w:footnote w:id="93">
    <w:p w:rsidR="00E80298" w:rsidRPr="00F91CC8" w:rsidRDefault="00E80298" w:rsidP="006B6464">
      <w:pPr>
        <w:pStyle w:val="Textpoznpodarou"/>
        <w:jc w:val="both"/>
      </w:pPr>
      <w:r w:rsidRPr="00F91CC8">
        <w:rPr>
          <w:rStyle w:val="Znakapoznpodarou"/>
        </w:rPr>
        <w:footnoteRef/>
      </w:r>
      <w:r w:rsidRPr="00F91CC8">
        <w:t xml:space="preserve"> </w:t>
      </w:r>
      <w:r>
        <w:t xml:space="preserve">WINTEROVÁ, Alena. In </w:t>
      </w:r>
      <w:r>
        <w:rPr>
          <w:rFonts w:cs="Times New Roman"/>
        </w:rPr>
        <w:t xml:space="preserve">WINTEROVÁ: </w:t>
      </w:r>
      <w:r>
        <w:rPr>
          <w:rFonts w:cs="Times New Roman"/>
          <w:i/>
        </w:rPr>
        <w:t>Civilní právo …</w:t>
      </w:r>
      <w:r>
        <w:rPr>
          <w:rFonts w:cs="Times New Roman"/>
        </w:rPr>
        <w:t xml:space="preserve">, </w:t>
      </w:r>
      <w:r>
        <w:rPr>
          <w:color w:val="000000"/>
          <w:shd w:val="clear" w:color="auto" w:fill="FFFFFF"/>
        </w:rPr>
        <w:t>s. 220.</w:t>
      </w:r>
    </w:p>
  </w:footnote>
  <w:footnote w:id="94">
    <w:p w:rsidR="00E80298" w:rsidRPr="00BF1BA0" w:rsidRDefault="00E80298" w:rsidP="006B6464">
      <w:pPr>
        <w:pStyle w:val="Textpoznpodarou"/>
        <w:jc w:val="both"/>
      </w:pPr>
      <w:r>
        <w:rPr>
          <w:rStyle w:val="Znakapoznpodarou"/>
        </w:rPr>
        <w:footnoteRef/>
      </w:r>
      <w:r>
        <w:t xml:space="preserve"> SVOBODA, Karel. Povaha řízení o vkladové žalobě v návaznosti na právní úpravu účinnou od 1. 1. 2014. </w:t>
      </w:r>
      <w:r>
        <w:rPr>
          <w:i/>
        </w:rPr>
        <w:t>Správní právo</w:t>
      </w:r>
      <w:r>
        <w:t>, 2013, roč. XLVI, č. 6, s. 354.</w:t>
      </w:r>
    </w:p>
  </w:footnote>
  <w:footnote w:id="95">
    <w:p w:rsidR="00E80298" w:rsidRDefault="00E80298" w:rsidP="006B6464">
      <w:pPr>
        <w:pStyle w:val="Textpoznpodarou"/>
        <w:jc w:val="both"/>
      </w:pPr>
      <w:r>
        <w:rPr>
          <w:rStyle w:val="Znakapoznpodarou"/>
        </w:rPr>
        <w:footnoteRef/>
      </w:r>
      <w:r>
        <w:t xml:space="preserve"> S ohledem na vlastní úpravu náležitostí žaloby je vyloučeno přiměřené použití ust. § 79 o.s.ř. Z tohoto ustanovení, jež upravuje náležitosti žaloby dle části třetí o.s.ř., je však nutno vycházet při označování účastníků řízení. </w:t>
      </w:r>
      <w:r>
        <w:rPr>
          <w:rFonts w:cs="Times New Roman"/>
        </w:rPr>
        <w:t xml:space="preserve">HAMUĽÁKOVÁ, Klára. In SVOBODA: </w:t>
      </w:r>
      <w:r>
        <w:rPr>
          <w:rFonts w:cs="Times New Roman"/>
          <w:i/>
        </w:rPr>
        <w:t>Občanský soudní řád …</w:t>
      </w:r>
      <w:r>
        <w:rPr>
          <w:rFonts w:cs="Times New Roman"/>
        </w:rPr>
        <w:t>, s. 795.</w:t>
      </w:r>
    </w:p>
  </w:footnote>
  <w:footnote w:id="96">
    <w:p w:rsidR="00E80298" w:rsidRDefault="00E80298" w:rsidP="006B6464">
      <w:pPr>
        <w:pStyle w:val="Textpoznpodarou"/>
        <w:jc w:val="both"/>
      </w:pPr>
      <w:r>
        <w:rPr>
          <w:rStyle w:val="Znakapoznpodarou"/>
        </w:rPr>
        <w:footnoteRef/>
      </w:r>
      <w:r>
        <w:rPr>
          <w:lang w:eastAsia="cs-CZ"/>
        </w:rPr>
        <w:t xml:space="preserve"> </w:t>
      </w:r>
      <w:r w:rsidRPr="002E1D2A">
        <w:rPr>
          <w:lang w:eastAsia="cs-CZ"/>
        </w:rPr>
        <w:t>HLAVSA</w:t>
      </w:r>
      <w:r>
        <w:rPr>
          <w:lang w:eastAsia="cs-CZ"/>
        </w:rPr>
        <w:t xml:space="preserve">: </w:t>
      </w:r>
      <w:r w:rsidRPr="005C58CC">
        <w:rPr>
          <w:i/>
          <w:lang w:eastAsia="cs-CZ"/>
        </w:rPr>
        <w:t>Stručné poznámky</w:t>
      </w:r>
      <w:r w:rsidRPr="002E1D2A">
        <w:rPr>
          <w:lang w:eastAsia="cs-CZ"/>
        </w:rPr>
        <w:t xml:space="preserve"> </w:t>
      </w:r>
      <w:r>
        <w:rPr>
          <w:lang w:eastAsia="cs-CZ"/>
        </w:rPr>
        <w:t>…, s. 4.</w:t>
      </w:r>
    </w:p>
  </w:footnote>
  <w:footnote w:id="97">
    <w:p w:rsidR="00E80298" w:rsidRDefault="00E80298" w:rsidP="006B6464">
      <w:pPr>
        <w:pStyle w:val="Textpoznpodarou"/>
        <w:jc w:val="both"/>
      </w:pPr>
      <w:r>
        <w:rPr>
          <w:rStyle w:val="Znakapoznpodarou"/>
        </w:rPr>
        <w:footnoteRef/>
      </w:r>
      <w:r>
        <w:t xml:space="preserve"> </w:t>
      </w:r>
      <w:r w:rsidRPr="003841E2">
        <w:rPr>
          <w:rFonts w:cs="Times New Roman"/>
        </w:rPr>
        <w:t>O náhradě nákladů správního řízení soud rozhoduje, a to samostatným výrokem</w:t>
      </w:r>
      <w:r>
        <w:rPr>
          <w:rFonts w:cs="Times New Roman"/>
        </w:rPr>
        <w:t>, dle právní úpravy, podle</w:t>
      </w:r>
      <w:r w:rsidRPr="003841E2">
        <w:rPr>
          <w:rFonts w:cs="Times New Roman"/>
        </w:rPr>
        <w:t> níž rozhod</w:t>
      </w:r>
      <w:r>
        <w:rPr>
          <w:rFonts w:cs="Times New Roman"/>
        </w:rPr>
        <w:t>ova</w:t>
      </w:r>
      <w:r w:rsidRPr="003841E2">
        <w:rPr>
          <w:rFonts w:cs="Times New Roman"/>
        </w:rPr>
        <w:t>l o náhradě nákladů řízení správní orgán</w:t>
      </w:r>
      <w:r>
        <w:rPr>
          <w:rFonts w:cs="Times New Roman"/>
        </w:rPr>
        <w:t xml:space="preserve">. HAMUĽÁKOVÁ, Klára. In SVOBODA: </w:t>
      </w:r>
      <w:r>
        <w:rPr>
          <w:rFonts w:cs="Times New Roman"/>
          <w:i/>
        </w:rPr>
        <w:t>Občanský soudní řád …</w:t>
      </w:r>
      <w:r>
        <w:rPr>
          <w:rFonts w:cs="Times New Roman"/>
        </w:rPr>
        <w:t>, s. 828.</w:t>
      </w:r>
    </w:p>
  </w:footnote>
  <w:footnote w:id="98">
    <w:p w:rsidR="00E80298" w:rsidRDefault="00E80298" w:rsidP="006B6464">
      <w:pPr>
        <w:pStyle w:val="Textpoznpodarou"/>
        <w:jc w:val="both"/>
      </w:pPr>
      <w:r>
        <w:rPr>
          <w:rStyle w:val="Znakapoznpodarou"/>
        </w:rPr>
        <w:footnoteRef/>
      </w:r>
      <w:r>
        <w:rPr>
          <w:rFonts w:cs="Times New Roman"/>
        </w:rPr>
        <w:t xml:space="preserve"> Tamtéž, s. 796.</w:t>
      </w:r>
    </w:p>
  </w:footnote>
  <w:footnote w:id="99">
    <w:p w:rsidR="00E80298" w:rsidRDefault="00E80298" w:rsidP="006B6464">
      <w:pPr>
        <w:pStyle w:val="Textpoznpodarou"/>
        <w:jc w:val="both"/>
      </w:pPr>
      <w:r>
        <w:rPr>
          <w:rStyle w:val="Znakapoznpodarou"/>
        </w:rPr>
        <w:footnoteRef/>
      </w:r>
      <w:r>
        <w:t xml:space="preserve"> Usnesení KS v Ústí nad Labem ze dne 17. 7. 2006, sp. zn. 47 C 5/2005.</w:t>
      </w:r>
    </w:p>
  </w:footnote>
  <w:footnote w:id="100">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796.</w:t>
      </w:r>
    </w:p>
  </w:footnote>
  <w:footnote w:id="101">
    <w:p w:rsidR="00E80298" w:rsidRDefault="00E80298" w:rsidP="006B6464">
      <w:pPr>
        <w:pStyle w:val="Textpoznpodarou"/>
        <w:jc w:val="both"/>
      </w:pPr>
      <w:r>
        <w:rPr>
          <w:rStyle w:val="Znakapoznpodarou"/>
        </w:rPr>
        <w:footnoteRef/>
      </w:r>
      <w:r>
        <w:t xml:space="preserve"> Tamtéž.</w:t>
      </w:r>
    </w:p>
  </w:footnote>
  <w:footnote w:id="102">
    <w:p w:rsidR="00E80298" w:rsidRDefault="00E80298" w:rsidP="006B6464">
      <w:pPr>
        <w:pStyle w:val="Textpoznpodarou"/>
        <w:jc w:val="both"/>
      </w:pPr>
      <w:r>
        <w:rPr>
          <w:rStyle w:val="Znakapoznpodarou"/>
        </w:rPr>
        <w:footnoteRef/>
      </w:r>
      <w:r>
        <w:t xml:space="preserve"> BOŘEK, Milan. Poznámka redakce k usnesení Krajského soudu v Ústí nad Labem ze dne 17. 7. 2006, sp. zn. 47 C 5/2005. </w:t>
      </w:r>
      <w:r w:rsidRPr="00A7477F">
        <w:rPr>
          <w:i/>
        </w:rPr>
        <w:t>Soudní rozhledy</w:t>
      </w:r>
      <w:r>
        <w:t>, 2006, roč. 12, č. 10, s. 383-384.</w:t>
      </w:r>
    </w:p>
  </w:footnote>
  <w:footnote w:id="103">
    <w:p w:rsidR="00E80298" w:rsidRDefault="00E80298" w:rsidP="006B6464">
      <w:pPr>
        <w:pStyle w:val="Textpoznpodarou"/>
        <w:jc w:val="both"/>
      </w:pPr>
      <w:r>
        <w:rPr>
          <w:rStyle w:val="Znakapoznpodarou"/>
        </w:rPr>
        <w:footnoteRef/>
      </w:r>
      <w:r>
        <w:t xml:space="preserve"> Viz usnesení NS ze dne 19. 5. 2005, sp. zn. 30 Cdo 588/2004.</w:t>
      </w:r>
    </w:p>
  </w:footnote>
  <w:footnote w:id="104">
    <w:p w:rsidR="00E80298" w:rsidRDefault="00E80298" w:rsidP="006B6464">
      <w:pPr>
        <w:pStyle w:val="Textpoznpodarou"/>
        <w:jc w:val="both"/>
      </w:pPr>
      <w:r>
        <w:rPr>
          <w:rStyle w:val="Znakapoznpodarou"/>
        </w:rPr>
        <w:footnoteRef/>
      </w:r>
      <w:r>
        <w:t xml:space="preserve"> Viz usnesení NS ze dne 19. 5. 2005, sp. zn. 30 Cdo 588/2004.</w:t>
      </w:r>
    </w:p>
  </w:footnote>
  <w:footnote w:id="105">
    <w:p w:rsidR="00E80298" w:rsidRDefault="00E80298" w:rsidP="006B6464">
      <w:pPr>
        <w:pStyle w:val="Textpoznpodarou"/>
        <w:jc w:val="both"/>
      </w:pPr>
      <w:r>
        <w:rPr>
          <w:rStyle w:val="Znakapoznpodarou"/>
        </w:rPr>
        <w:footnoteRef/>
      </w:r>
      <w:r>
        <w:rPr>
          <w:rFonts w:cs="Times New Roman"/>
        </w:rPr>
        <w:t xml:space="preserve"> HAMUĽÁKOVÁ, Klára. In SVOBODA: </w:t>
      </w:r>
      <w:r>
        <w:rPr>
          <w:rFonts w:cs="Times New Roman"/>
          <w:i/>
        </w:rPr>
        <w:t>Občanský soudní řád …</w:t>
      </w:r>
      <w:r>
        <w:rPr>
          <w:rFonts w:cs="Times New Roman"/>
        </w:rPr>
        <w:t>, s. 797.</w:t>
      </w:r>
    </w:p>
  </w:footnote>
  <w:footnote w:id="106">
    <w:p w:rsidR="00E80298" w:rsidRPr="00203F82" w:rsidRDefault="00E80298" w:rsidP="006B6464">
      <w:pPr>
        <w:pStyle w:val="Textpoznpodarou"/>
        <w:jc w:val="both"/>
        <w:rPr>
          <w:rFonts w:cs="Times New Roman"/>
        </w:rPr>
      </w:pPr>
      <w:r w:rsidRPr="00203F82">
        <w:rPr>
          <w:rStyle w:val="Znakapoznpodarou"/>
        </w:rPr>
        <w:footnoteRef/>
      </w:r>
      <w:r w:rsidRPr="00203F82">
        <w:rPr>
          <w:rFonts w:cs="Times New Roman"/>
        </w:rPr>
        <w:t xml:space="preserve"> </w:t>
      </w:r>
      <w:r>
        <w:rPr>
          <w:rFonts w:cs="Times New Roman"/>
          <w:iCs/>
          <w:color w:val="000000"/>
          <w:shd w:val="clear" w:color="auto" w:fill="FFFFFF"/>
        </w:rPr>
        <w:t>DRÁPAL, Ljubomír.</w:t>
      </w:r>
      <w:r w:rsidRPr="00203F82">
        <w:rPr>
          <w:rFonts w:cs="Times New Roman"/>
          <w:i/>
          <w:iCs/>
          <w:color w:val="000000"/>
        </w:rPr>
        <w:t> </w:t>
      </w:r>
      <w:r>
        <w:rPr>
          <w:rFonts w:cs="Times New Roman"/>
          <w:color w:val="000000"/>
          <w:shd w:val="clear" w:color="auto" w:fill="FFFFFF"/>
        </w:rPr>
        <w:t>In</w:t>
      </w:r>
      <w:r w:rsidRPr="00203F82">
        <w:rPr>
          <w:rFonts w:cs="Times New Roman"/>
          <w:color w:val="000000"/>
        </w:rPr>
        <w:t> </w:t>
      </w:r>
      <w:r>
        <w:rPr>
          <w:rFonts w:cs="Times New Roman"/>
          <w:iCs/>
          <w:color w:val="000000"/>
          <w:shd w:val="clear" w:color="auto" w:fill="FFFFFF"/>
        </w:rPr>
        <w:t>BUREŠ, Jaroslav, DRÁPAL, Ljubomír, KRČMÁŘ, Zdenek a kol</w:t>
      </w:r>
      <w:r w:rsidRPr="00203F82">
        <w:rPr>
          <w:rFonts w:cs="Times New Roman"/>
          <w:i/>
          <w:iCs/>
          <w:color w:val="000000"/>
          <w:shd w:val="clear" w:color="auto" w:fill="FFFFFF"/>
        </w:rPr>
        <w:t>.</w:t>
      </w:r>
      <w:r>
        <w:rPr>
          <w:rFonts w:cs="Times New Roman"/>
          <w:i/>
          <w:iCs/>
          <w:color w:val="000000"/>
          <w:shd w:val="clear" w:color="auto" w:fill="FFFFFF"/>
        </w:rPr>
        <w:t xml:space="preserve"> Občanský soudní řád. Komentář. I. díl.</w:t>
      </w:r>
      <w:r w:rsidRPr="00203F82">
        <w:rPr>
          <w:rFonts w:cs="Times New Roman"/>
          <w:i/>
          <w:iCs/>
          <w:color w:val="000000"/>
          <w:shd w:val="clear" w:color="auto" w:fill="FFFFFF"/>
        </w:rPr>
        <w:t xml:space="preserve"> </w:t>
      </w:r>
      <w:r>
        <w:rPr>
          <w:rFonts w:cs="Times New Roman"/>
          <w:iCs/>
          <w:color w:val="000000"/>
          <w:shd w:val="clear" w:color="auto" w:fill="FFFFFF"/>
        </w:rPr>
        <w:t xml:space="preserve">7. vydání. Praha: C. H. Beck, 2006, </w:t>
      </w:r>
      <w:r w:rsidRPr="00AF4955">
        <w:rPr>
          <w:rFonts w:cs="Times New Roman"/>
          <w:iCs/>
          <w:color w:val="000000"/>
          <w:shd w:val="clear" w:color="auto" w:fill="FFFFFF"/>
        </w:rPr>
        <w:t>s. 173.</w:t>
      </w:r>
    </w:p>
  </w:footnote>
  <w:footnote w:id="107">
    <w:p w:rsidR="00E80298" w:rsidRPr="003D47F6" w:rsidRDefault="00E80298" w:rsidP="006B6464">
      <w:pPr>
        <w:autoSpaceDE w:val="0"/>
        <w:autoSpaceDN w:val="0"/>
        <w:adjustRightInd w:val="0"/>
        <w:spacing w:after="0" w:line="240" w:lineRule="auto"/>
        <w:jc w:val="both"/>
        <w:rPr>
          <w:sz w:val="20"/>
          <w:szCs w:val="20"/>
          <w:lang w:eastAsia="cs-CZ"/>
        </w:rPr>
      </w:pPr>
      <w:r w:rsidRPr="003D47F6">
        <w:rPr>
          <w:rStyle w:val="Znakapoznpodarou"/>
          <w:sz w:val="20"/>
          <w:szCs w:val="20"/>
        </w:rPr>
        <w:footnoteRef/>
      </w:r>
      <w:r>
        <w:rPr>
          <w:sz w:val="20"/>
          <w:szCs w:val="20"/>
          <w:lang w:eastAsia="cs-CZ"/>
        </w:rPr>
        <w:t xml:space="preserve"> </w:t>
      </w:r>
      <w:r w:rsidRPr="002E1D2A">
        <w:rPr>
          <w:sz w:val="20"/>
          <w:szCs w:val="20"/>
          <w:lang w:eastAsia="cs-CZ"/>
        </w:rPr>
        <w:t>HLAVSA</w:t>
      </w:r>
      <w:r>
        <w:rPr>
          <w:sz w:val="20"/>
          <w:szCs w:val="20"/>
          <w:lang w:eastAsia="cs-CZ"/>
        </w:rPr>
        <w:t xml:space="preserve">: </w:t>
      </w:r>
      <w:r w:rsidRPr="005C58CC">
        <w:rPr>
          <w:i/>
          <w:sz w:val="20"/>
          <w:szCs w:val="20"/>
          <w:lang w:eastAsia="cs-CZ"/>
        </w:rPr>
        <w:t>Stručné poznámky</w:t>
      </w:r>
      <w:r>
        <w:rPr>
          <w:i/>
          <w:sz w:val="20"/>
          <w:szCs w:val="20"/>
          <w:lang w:eastAsia="cs-CZ"/>
        </w:rPr>
        <w:t xml:space="preserve"> …</w:t>
      </w:r>
      <w:r>
        <w:rPr>
          <w:sz w:val="20"/>
          <w:szCs w:val="20"/>
          <w:lang w:eastAsia="cs-CZ"/>
        </w:rPr>
        <w:t>, s. 6.</w:t>
      </w:r>
    </w:p>
  </w:footnote>
  <w:footnote w:id="108">
    <w:p w:rsidR="00E80298" w:rsidRDefault="00E80298" w:rsidP="006B6464">
      <w:pPr>
        <w:pStyle w:val="Textpoznpodarou"/>
        <w:jc w:val="both"/>
      </w:pPr>
      <w:r>
        <w:rPr>
          <w:rStyle w:val="Znakapoznpodarou"/>
        </w:rPr>
        <w:footnoteRef/>
      </w:r>
      <w:r>
        <w:t xml:space="preserve"> Tamtéž.</w:t>
      </w:r>
    </w:p>
  </w:footnote>
  <w:footnote w:id="109">
    <w:p w:rsidR="00E80298" w:rsidRDefault="00E80298" w:rsidP="006B6464">
      <w:pPr>
        <w:pStyle w:val="Textpoznpodarou"/>
        <w:jc w:val="both"/>
      </w:pPr>
      <w:r>
        <w:rPr>
          <w:rStyle w:val="Znakapoznpodarou"/>
        </w:rPr>
        <w:footnoteRef/>
      </w:r>
      <w:r>
        <w:t xml:space="preserve"> VONDRUŠKA, František, ZÁRUBA, </w:t>
      </w:r>
      <w:r w:rsidRPr="00AF4060">
        <w:t xml:space="preserve">Jan. In </w:t>
      </w:r>
      <w:r w:rsidRPr="00AF4060">
        <w:rPr>
          <w:rFonts w:cs="Times New Roman"/>
          <w:color w:val="000000"/>
        </w:rPr>
        <w:t xml:space="preserve">DAVID, Ludvík, IŠTVÁNEK, František, JAVŮRKOVÁ, Naděžda, KASÍKOVÁ, Martina, LAVICKÝ, Petr a kol. </w:t>
      </w:r>
      <w:r w:rsidRPr="00AF4060">
        <w:rPr>
          <w:i/>
          <w:iCs/>
          <w:color w:val="000000"/>
        </w:rPr>
        <w:t>Občanský soudní řád. Komentář. II. díl.</w:t>
      </w:r>
      <w:r w:rsidRPr="00AF4060">
        <w:rPr>
          <w:color w:val="000000"/>
        </w:rPr>
        <w:t xml:space="preserve"> Praha: Wolters Kluwer ČR, 2009</w:t>
      </w:r>
      <w:r>
        <w:rPr>
          <w:color w:val="000000"/>
          <w:szCs w:val="24"/>
        </w:rPr>
        <w:t xml:space="preserve">, </w:t>
      </w:r>
      <w:r>
        <w:rPr>
          <w:color w:val="000000"/>
        </w:rPr>
        <w:t>s. 1357.</w:t>
      </w:r>
    </w:p>
  </w:footnote>
  <w:footnote w:id="110">
    <w:p w:rsidR="00E80298" w:rsidRDefault="00E80298" w:rsidP="006B6464">
      <w:pPr>
        <w:pStyle w:val="Textpoznpodarou"/>
        <w:jc w:val="both"/>
      </w:pPr>
      <w:r>
        <w:rPr>
          <w:rStyle w:val="Znakapoznpodarou"/>
        </w:rPr>
        <w:footnoteRef/>
      </w:r>
      <w:r>
        <w:t xml:space="preserve"> Tamtéž</w:t>
      </w:r>
      <w:r>
        <w:rPr>
          <w:color w:val="000000"/>
        </w:rPr>
        <w:t>, s. 1365.</w:t>
      </w:r>
    </w:p>
  </w:footnote>
  <w:footnote w:id="111">
    <w:p w:rsidR="00E80298" w:rsidRDefault="00E80298" w:rsidP="006B6464">
      <w:pPr>
        <w:pStyle w:val="Textpoznpodarou"/>
        <w:jc w:val="both"/>
      </w:pPr>
      <w:r>
        <w:rPr>
          <w:rStyle w:val="Znakapoznpodarou"/>
        </w:rPr>
        <w:footnoteRef/>
      </w:r>
      <w:r>
        <w:t xml:space="preserve"> LAVICKÝ, Petr. In STAVINOHOVÁ, LAVICKÝ: </w:t>
      </w:r>
      <w:r>
        <w:rPr>
          <w:i/>
        </w:rPr>
        <w:t>Základy civilního procesu …</w:t>
      </w:r>
      <w:r>
        <w:t>, s. 113-114.</w:t>
      </w:r>
    </w:p>
  </w:footnote>
  <w:footnote w:id="112">
    <w:p w:rsidR="00E80298" w:rsidRPr="00990A9D" w:rsidRDefault="00E80298" w:rsidP="006B6464">
      <w:pPr>
        <w:spacing w:after="0" w:line="240" w:lineRule="auto"/>
        <w:jc w:val="both"/>
        <w:rPr>
          <w:sz w:val="20"/>
          <w:szCs w:val="20"/>
        </w:rPr>
      </w:pPr>
      <w:r w:rsidRPr="00CD280C">
        <w:rPr>
          <w:rStyle w:val="Znakapoznpodarou"/>
          <w:sz w:val="20"/>
          <w:szCs w:val="20"/>
        </w:rPr>
        <w:footnoteRef/>
      </w:r>
      <w:r w:rsidRPr="00CD280C">
        <w:rPr>
          <w:sz w:val="20"/>
          <w:szCs w:val="20"/>
        </w:rPr>
        <w:t xml:space="preserve"> </w:t>
      </w:r>
      <w:r w:rsidRPr="00244A08">
        <w:rPr>
          <w:sz w:val="20"/>
          <w:szCs w:val="20"/>
        </w:rPr>
        <w:t xml:space="preserve">BEZOUŠKA, Petr. </w:t>
      </w:r>
      <w:r w:rsidRPr="00244A08">
        <w:rPr>
          <w:i/>
          <w:sz w:val="20"/>
          <w:szCs w:val="20"/>
        </w:rPr>
        <w:t xml:space="preserve">Řízení ve věcech, o nichž bylo rozhodnuto jiným orgánem </w:t>
      </w:r>
      <w:r w:rsidRPr="00244A08">
        <w:rPr>
          <w:sz w:val="20"/>
          <w:szCs w:val="20"/>
        </w:rPr>
        <w:t>[online]. pravniradce.ihned.cz, 22.</w:t>
      </w:r>
      <w:r>
        <w:rPr>
          <w:sz w:val="20"/>
          <w:szCs w:val="20"/>
        </w:rPr>
        <w:t xml:space="preserve"> září 2003 [cit. 13. listopadu 2014</w:t>
      </w:r>
      <w:r w:rsidRPr="00244A08">
        <w:rPr>
          <w:sz w:val="20"/>
          <w:szCs w:val="20"/>
        </w:rPr>
        <w:t>]. Dostupné na &lt;</w:t>
      </w:r>
      <w:hyperlink r:id="rId2" w:history="1">
        <w:r w:rsidRPr="00244A08">
          <w:rPr>
            <w:rStyle w:val="Hypertextovodkaz"/>
            <w:sz w:val="20"/>
            <w:szCs w:val="20"/>
          </w:rPr>
          <w:t>http://pravniradce.ihned.cz/c1-13385300-rizeni-ve-vecech-o-nichz-bylo-rozhodnuto-jinym-organem</w:t>
        </w:r>
      </w:hyperlink>
      <w:r w:rsidRPr="00244A08">
        <w:rPr>
          <w:sz w:val="20"/>
          <w:szCs w:val="20"/>
        </w:rPr>
        <w:t xml:space="preserve">&gt;. </w:t>
      </w:r>
    </w:p>
  </w:footnote>
  <w:footnote w:id="113">
    <w:p w:rsidR="00E80298" w:rsidRPr="00830E58" w:rsidRDefault="00E80298" w:rsidP="006B6464">
      <w:pPr>
        <w:autoSpaceDE w:val="0"/>
        <w:autoSpaceDN w:val="0"/>
        <w:adjustRightInd w:val="0"/>
        <w:spacing w:after="0" w:line="240" w:lineRule="auto"/>
        <w:jc w:val="both"/>
        <w:rPr>
          <w:sz w:val="20"/>
          <w:szCs w:val="20"/>
          <w:lang w:eastAsia="cs-CZ"/>
        </w:rPr>
      </w:pPr>
      <w:r w:rsidRPr="00830E58">
        <w:rPr>
          <w:rStyle w:val="Znakapoznpodarou"/>
          <w:sz w:val="20"/>
          <w:szCs w:val="20"/>
        </w:rPr>
        <w:footnoteRef/>
      </w:r>
      <w:r w:rsidRPr="00830E58">
        <w:rPr>
          <w:sz w:val="20"/>
          <w:szCs w:val="20"/>
        </w:rPr>
        <w:t xml:space="preserve"> </w:t>
      </w:r>
      <w:r>
        <w:rPr>
          <w:sz w:val="20"/>
          <w:szCs w:val="20"/>
          <w:lang w:eastAsia="cs-CZ"/>
        </w:rPr>
        <w:t xml:space="preserve">PODRAZIL: </w:t>
      </w:r>
      <w:r w:rsidRPr="00676CF3">
        <w:rPr>
          <w:i/>
          <w:sz w:val="20"/>
          <w:szCs w:val="20"/>
          <w:lang w:eastAsia="cs-CZ"/>
        </w:rPr>
        <w:t>Povaha řízení …</w:t>
      </w:r>
      <w:r>
        <w:rPr>
          <w:sz w:val="20"/>
          <w:szCs w:val="20"/>
          <w:lang w:eastAsia="cs-CZ"/>
        </w:rPr>
        <w:t>, s. 390.</w:t>
      </w:r>
    </w:p>
  </w:footnote>
  <w:footnote w:id="114">
    <w:p w:rsidR="00E80298" w:rsidRDefault="00E80298" w:rsidP="006B6464">
      <w:pPr>
        <w:pStyle w:val="Textpoznpodarou"/>
        <w:jc w:val="both"/>
      </w:pPr>
      <w:r>
        <w:rPr>
          <w:rStyle w:val="Znakapoznpodarou"/>
        </w:rPr>
        <w:footnoteRef/>
      </w:r>
      <w:r>
        <w:t xml:space="preserve"> SLÁDEČEK, Vladimír. In SLÁDEČEK, Vladimír, TOMOSZKOVÁ, Veronika a kol</w:t>
      </w:r>
      <w:r w:rsidRPr="003B7945">
        <w:rPr>
          <w:i/>
        </w:rPr>
        <w:t>. Správní soudnictví v České republice a ve vybraných státech Evropy</w:t>
      </w:r>
      <w:r>
        <w:t>. 1. vydání. Praha: Wolters Kluwer, 2010, s. 77.</w:t>
      </w:r>
    </w:p>
  </w:footnote>
  <w:footnote w:id="115">
    <w:p w:rsidR="00E80298" w:rsidRPr="000E353B" w:rsidRDefault="00E80298" w:rsidP="006B6464">
      <w:pPr>
        <w:spacing w:after="0" w:line="240" w:lineRule="auto"/>
        <w:jc w:val="both"/>
        <w:rPr>
          <w:color w:val="000000"/>
          <w:sz w:val="20"/>
          <w:szCs w:val="20"/>
          <w:shd w:val="clear" w:color="auto" w:fill="FFFFFF"/>
        </w:rPr>
      </w:pPr>
      <w:r w:rsidRPr="000E353B">
        <w:rPr>
          <w:rStyle w:val="Znakapoznpodarou"/>
          <w:sz w:val="20"/>
          <w:szCs w:val="20"/>
        </w:rPr>
        <w:footnoteRef/>
      </w:r>
      <w:r w:rsidRPr="000E353B">
        <w:rPr>
          <w:sz w:val="20"/>
          <w:szCs w:val="20"/>
        </w:rPr>
        <w:t xml:space="preserve"> </w:t>
      </w:r>
      <w:r>
        <w:rPr>
          <w:sz w:val="20"/>
          <w:szCs w:val="20"/>
        </w:rPr>
        <w:t xml:space="preserve">STAŠA, Josef. In </w:t>
      </w:r>
      <w:r w:rsidRPr="000E353B">
        <w:rPr>
          <w:sz w:val="20"/>
          <w:szCs w:val="20"/>
          <w:lang w:eastAsia="cs-CZ"/>
        </w:rPr>
        <w:t xml:space="preserve">HENDRYCH, Dušan a kol. </w:t>
      </w:r>
      <w:r w:rsidRPr="000E353B">
        <w:rPr>
          <w:i/>
          <w:iCs/>
          <w:sz w:val="20"/>
          <w:szCs w:val="20"/>
          <w:lang w:eastAsia="cs-CZ"/>
        </w:rPr>
        <w:t>Správní právo</w:t>
      </w:r>
      <w:r w:rsidRPr="000E353B">
        <w:rPr>
          <w:sz w:val="20"/>
          <w:szCs w:val="20"/>
          <w:lang w:eastAsia="cs-CZ"/>
        </w:rPr>
        <w:t xml:space="preserve">. </w:t>
      </w:r>
      <w:r w:rsidRPr="000E353B">
        <w:rPr>
          <w:i/>
          <w:sz w:val="20"/>
          <w:szCs w:val="20"/>
          <w:lang w:eastAsia="cs-CZ"/>
        </w:rPr>
        <w:t>Obecná část.</w:t>
      </w:r>
      <w:r w:rsidRPr="000E353B">
        <w:rPr>
          <w:sz w:val="20"/>
          <w:szCs w:val="20"/>
          <w:lang w:eastAsia="cs-CZ"/>
        </w:rPr>
        <w:t xml:space="preserve"> </w:t>
      </w:r>
      <w:r>
        <w:rPr>
          <w:sz w:val="20"/>
          <w:szCs w:val="20"/>
          <w:lang w:eastAsia="cs-CZ"/>
        </w:rPr>
        <w:t>7. vydání. Praha:</w:t>
      </w:r>
      <w:r w:rsidRPr="000E353B">
        <w:rPr>
          <w:sz w:val="20"/>
          <w:szCs w:val="20"/>
          <w:lang w:eastAsia="cs-CZ"/>
        </w:rPr>
        <w:t xml:space="preserve"> C. H. Beck,</w:t>
      </w:r>
      <w:r>
        <w:rPr>
          <w:sz w:val="20"/>
          <w:szCs w:val="20"/>
          <w:lang w:eastAsia="cs-CZ"/>
        </w:rPr>
        <w:t xml:space="preserve"> 2009, s. 226.</w:t>
      </w:r>
    </w:p>
  </w:footnote>
  <w:footnote w:id="116">
    <w:p w:rsidR="00E80298" w:rsidRDefault="00E80298" w:rsidP="006B6464">
      <w:pPr>
        <w:pStyle w:val="Textpoznpodarou"/>
        <w:jc w:val="both"/>
      </w:pPr>
      <w:r>
        <w:rPr>
          <w:rStyle w:val="Znakapoznpodarou"/>
        </w:rPr>
        <w:footnoteRef/>
      </w:r>
      <w:r>
        <w:t xml:space="preserve"> </w:t>
      </w:r>
      <w:r>
        <w:rPr>
          <w:rFonts w:cs="Times New Roman"/>
          <w:lang w:eastAsia="cs-CZ"/>
        </w:rPr>
        <w:t>SLÁDEČEK:</w:t>
      </w:r>
      <w:r w:rsidRPr="001F4F25">
        <w:rPr>
          <w:rFonts w:cs="Times New Roman"/>
          <w:lang w:eastAsia="cs-CZ"/>
        </w:rPr>
        <w:t xml:space="preserve"> </w:t>
      </w:r>
      <w:r>
        <w:rPr>
          <w:rFonts w:cs="Times New Roman"/>
          <w:i/>
          <w:iCs/>
          <w:lang w:eastAsia="cs-CZ"/>
        </w:rPr>
        <w:t>Obecné správní právo …</w:t>
      </w:r>
      <w:r w:rsidRPr="001F4F25">
        <w:rPr>
          <w:rFonts w:cs="Times New Roman"/>
          <w:lang w:eastAsia="cs-CZ"/>
        </w:rPr>
        <w:t xml:space="preserve">, </w:t>
      </w:r>
      <w:r>
        <w:rPr>
          <w:rFonts w:cs="Times New Roman"/>
        </w:rPr>
        <w:t>s. 129–130.</w:t>
      </w:r>
    </w:p>
  </w:footnote>
  <w:footnote w:id="117">
    <w:p w:rsidR="00E80298" w:rsidRDefault="00E80298" w:rsidP="006B6464">
      <w:pPr>
        <w:pStyle w:val="Textpoznpodarou"/>
        <w:jc w:val="both"/>
      </w:pPr>
      <w:r>
        <w:rPr>
          <w:rStyle w:val="Znakapoznpodarou"/>
        </w:rPr>
        <w:footnoteRef/>
      </w:r>
      <w:r>
        <w:t xml:space="preserve"> V podrobnostech odkazuji na usnesení zvláštního senátu ze dne 5. 3. 2012, č. </w:t>
      </w:r>
      <w:proofErr w:type="spellStart"/>
      <w:r>
        <w:t>j</w:t>
      </w:r>
      <w:proofErr w:type="spellEnd"/>
      <w:r>
        <w:t xml:space="preserve">. </w:t>
      </w:r>
      <w:proofErr w:type="spellStart"/>
      <w:r>
        <w:t>Konf</w:t>
      </w:r>
      <w:proofErr w:type="spellEnd"/>
      <w:r>
        <w:t xml:space="preserve"> 53/2011-25. Srov. i rozsudek NS ze dne 17. 12. 1998, sp. zn. 3 </w:t>
      </w:r>
      <w:proofErr w:type="spellStart"/>
      <w:r>
        <w:t>Cdon</w:t>
      </w:r>
      <w:proofErr w:type="spellEnd"/>
      <w:r>
        <w:t xml:space="preserve"> 1091/96 nebo usnesení zvláštního senátu ze dne 13. 12. 2007, č. </w:t>
      </w:r>
      <w:proofErr w:type="spellStart"/>
      <w:r>
        <w:t>j</w:t>
      </w:r>
      <w:proofErr w:type="spellEnd"/>
      <w:r>
        <w:t xml:space="preserve">. </w:t>
      </w:r>
      <w:proofErr w:type="spellStart"/>
      <w:r>
        <w:t>Konf</w:t>
      </w:r>
      <w:proofErr w:type="spellEnd"/>
      <w:r>
        <w:t xml:space="preserve"> 36/2006-12.</w:t>
      </w:r>
    </w:p>
  </w:footnote>
  <w:footnote w:id="118">
    <w:p w:rsidR="00E80298" w:rsidRDefault="00E80298" w:rsidP="006B6464">
      <w:pPr>
        <w:pStyle w:val="Textpoznpodarou"/>
        <w:jc w:val="both"/>
      </w:pPr>
      <w:r>
        <w:rPr>
          <w:rStyle w:val="Znakapoznpodarou"/>
        </w:rPr>
        <w:footnoteRef/>
      </w:r>
      <w:r>
        <w:t xml:space="preserve"> Blíže k této problematice BROTHÁNKOVÁ, Jana. In WINTEROVÁ, Alena a kol. </w:t>
      </w:r>
      <w:r w:rsidRPr="002C1232">
        <w:rPr>
          <w:i/>
        </w:rPr>
        <w:t xml:space="preserve">Občanský soudní řád s vysvětlivkami a judikaturou. </w:t>
      </w:r>
      <w:r w:rsidRPr="00A54956">
        <w:t>3. aktualizované vydání podle stavu k 1. 1. 2007</w:t>
      </w:r>
      <w:r>
        <w:t>. Praha: Linde, 2007, s. 777.</w:t>
      </w:r>
    </w:p>
  </w:footnote>
  <w:footnote w:id="119">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824.</w:t>
      </w:r>
    </w:p>
  </w:footnote>
  <w:footnote w:id="120">
    <w:p w:rsidR="00E80298" w:rsidRDefault="00E80298" w:rsidP="006B6464">
      <w:pPr>
        <w:pStyle w:val="Textpoznpodarou"/>
        <w:jc w:val="both"/>
      </w:pPr>
      <w:r>
        <w:rPr>
          <w:rStyle w:val="Znakapoznpodarou"/>
        </w:rPr>
        <w:footnoteRef/>
      </w:r>
      <w:r>
        <w:t xml:space="preserve"> Viz nález ÚS ze dne 7. 4. 2009, sp. zn. Pl. ÚS 26/08.</w:t>
      </w:r>
    </w:p>
  </w:footnote>
  <w:footnote w:id="121">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824.</w:t>
      </w:r>
    </w:p>
  </w:footnote>
  <w:footnote w:id="122">
    <w:p w:rsidR="00E80298" w:rsidRDefault="00E80298" w:rsidP="006B6464">
      <w:pPr>
        <w:pStyle w:val="Textpoznpodarou"/>
        <w:jc w:val="both"/>
      </w:pPr>
      <w:r>
        <w:rPr>
          <w:rStyle w:val="Znakapoznpodarou"/>
        </w:rPr>
        <w:footnoteRef/>
      </w:r>
      <w:r>
        <w:t xml:space="preserve"> V soukromoprávní věci </w:t>
      </w:r>
      <w:r w:rsidRPr="00AC7523">
        <w:rPr>
          <w:b/>
        </w:rPr>
        <w:t>rozhodl správní orgán</w:t>
      </w:r>
      <w:r>
        <w:rPr>
          <w:b/>
        </w:rPr>
        <w:t xml:space="preserve"> </w:t>
      </w:r>
      <w:r>
        <w:t xml:space="preserve">(§ 244 odst. 1), jeho rozhodnutí </w:t>
      </w:r>
      <w:r w:rsidRPr="00F03EC4">
        <w:rPr>
          <w:b/>
        </w:rPr>
        <w:t>nabylo</w:t>
      </w:r>
      <w:r>
        <w:t xml:space="preserve"> </w:t>
      </w:r>
      <w:r w:rsidRPr="00AC7523">
        <w:rPr>
          <w:b/>
        </w:rPr>
        <w:t>právní moci</w:t>
      </w:r>
      <w:r>
        <w:t xml:space="preserve"> (§ 244 odst. 1), žalobce </w:t>
      </w:r>
      <w:r w:rsidRPr="00F03EC4">
        <w:rPr>
          <w:b/>
        </w:rPr>
        <w:t>využil</w:t>
      </w:r>
      <w:r>
        <w:t xml:space="preserve"> v řízení před správním orgánem </w:t>
      </w:r>
      <w:r w:rsidRPr="00F03EC4">
        <w:rPr>
          <w:b/>
        </w:rPr>
        <w:t>řádné opravné prostředky</w:t>
      </w:r>
      <w:r>
        <w:t xml:space="preserve"> (§ 247 odst. 2) a žalobu podal </w:t>
      </w:r>
      <w:r w:rsidRPr="00F03EC4">
        <w:rPr>
          <w:b/>
        </w:rPr>
        <w:t>ve lhůtě dvou měsíců od</w:t>
      </w:r>
      <w:r>
        <w:t xml:space="preserve"> </w:t>
      </w:r>
      <w:r w:rsidRPr="00AC7523">
        <w:rPr>
          <w:b/>
        </w:rPr>
        <w:t xml:space="preserve">doručení </w:t>
      </w:r>
      <w:r w:rsidRPr="00F03EC4">
        <w:t>správního rozhodnutí</w:t>
      </w:r>
      <w:r>
        <w:t xml:space="preserve"> (§ 247 odst. 1), přičemž důvodem podání žaloby je skutečnost, že se cítí být </w:t>
      </w:r>
      <w:r w:rsidRPr="00AC7523">
        <w:rPr>
          <w:b/>
        </w:rPr>
        <w:t xml:space="preserve">rozhodnutím </w:t>
      </w:r>
      <w:r w:rsidRPr="00AC7523">
        <w:t xml:space="preserve">správního orgánu </w:t>
      </w:r>
      <w:r w:rsidRPr="00AC7523">
        <w:rPr>
          <w:b/>
        </w:rPr>
        <w:t xml:space="preserve">dotčen </w:t>
      </w:r>
      <w:r w:rsidRPr="00DC5323">
        <w:t>na svých právech</w:t>
      </w:r>
      <w:r>
        <w:rPr>
          <w:b/>
        </w:rPr>
        <w:t xml:space="preserve"> </w:t>
      </w:r>
      <w:r>
        <w:t>(§ 246 odst. 1).</w:t>
      </w:r>
    </w:p>
  </w:footnote>
  <w:footnote w:id="123">
    <w:p w:rsidR="00E80298" w:rsidRDefault="00E80298" w:rsidP="006B6464">
      <w:pPr>
        <w:pStyle w:val="Textpoznpodarou"/>
        <w:jc w:val="both"/>
      </w:pPr>
      <w:r>
        <w:rPr>
          <w:rStyle w:val="Znakapoznpodarou"/>
        </w:rPr>
        <w:footnoteRef/>
      </w:r>
      <w:r>
        <w:t xml:space="preserve"> Žaloba musí mimo jiné obsahovat </w:t>
      </w:r>
      <w:r w:rsidRPr="004332AE">
        <w:rPr>
          <w:b/>
        </w:rPr>
        <w:t>označení rozhodnutí</w:t>
      </w:r>
      <w:r>
        <w:t xml:space="preserve"> správního orgánu a dále údaje o tom, v čem žalobce spatřuje, že byl </w:t>
      </w:r>
      <w:r w:rsidRPr="004332AE">
        <w:rPr>
          <w:b/>
        </w:rPr>
        <w:t>rozhodnutím</w:t>
      </w:r>
      <w:r>
        <w:t xml:space="preserve"> správního orgánu </w:t>
      </w:r>
      <w:r w:rsidRPr="004332AE">
        <w:rPr>
          <w:b/>
        </w:rPr>
        <w:t>dotčen</w:t>
      </w:r>
      <w:r>
        <w:t xml:space="preserve"> </w:t>
      </w:r>
      <w:r w:rsidRPr="00DC5323">
        <w:t>na svých právech</w:t>
      </w:r>
      <w:r>
        <w:t xml:space="preserve"> (§ 246 odst. 2).</w:t>
      </w:r>
    </w:p>
  </w:footnote>
  <w:footnote w:id="124">
    <w:p w:rsidR="00E80298" w:rsidRDefault="00E80298" w:rsidP="006B6464">
      <w:pPr>
        <w:pStyle w:val="Textpoznpodarou"/>
        <w:jc w:val="both"/>
      </w:pPr>
      <w:r>
        <w:rPr>
          <w:rStyle w:val="Znakapoznpodarou"/>
        </w:rPr>
        <w:footnoteRef/>
      </w:r>
      <w:r>
        <w:t xml:space="preserve"> VONDRUŠKA, František, ZÁRUBA, Jan. In </w:t>
      </w:r>
      <w:r w:rsidRPr="00310B5C">
        <w:rPr>
          <w:color w:val="000000"/>
        </w:rPr>
        <w:t>DAVID</w:t>
      </w:r>
      <w:r>
        <w:rPr>
          <w:color w:val="000000"/>
        </w:rPr>
        <w:t>:</w:t>
      </w:r>
      <w:r w:rsidRPr="00310B5C">
        <w:rPr>
          <w:color w:val="000000"/>
        </w:rPr>
        <w:t xml:space="preserve"> </w:t>
      </w:r>
      <w:r w:rsidRPr="00310B5C">
        <w:rPr>
          <w:i/>
          <w:iCs/>
          <w:color w:val="000000"/>
        </w:rPr>
        <w:t>Občanský soudní řád</w:t>
      </w:r>
      <w:r>
        <w:rPr>
          <w:i/>
          <w:iCs/>
          <w:color w:val="000000"/>
        </w:rPr>
        <w:t xml:space="preserve"> …,</w:t>
      </w:r>
      <w:r>
        <w:rPr>
          <w:color w:val="000000"/>
        </w:rPr>
        <w:t xml:space="preserve"> s. 1279.</w:t>
      </w:r>
    </w:p>
  </w:footnote>
  <w:footnote w:id="125">
    <w:p w:rsidR="00E80298" w:rsidRDefault="00E80298" w:rsidP="006B6464">
      <w:pPr>
        <w:pStyle w:val="Textpoznpodarou"/>
        <w:jc w:val="both"/>
      </w:pPr>
      <w:r>
        <w:rPr>
          <w:rStyle w:val="Znakapoznpodarou"/>
        </w:rPr>
        <w:footnoteRef/>
      </w:r>
      <w:r>
        <w:t xml:space="preserve"> LAVICKÝ, Petr. In STAVINOHOVÁ, LAVICKÝ: </w:t>
      </w:r>
      <w:r>
        <w:rPr>
          <w:i/>
        </w:rPr>
        <w:t>Základy civilního procesu …</w:t>
      </w:r>
      <w:r>
        <w:t>, s. 113.</w:t>
      </w:r>
    </w:p>
  </w:footnote>
  <w:footnote w:id="126">
    <w:p w:rsidR="00E80298" w:rsidRDefault="00E80298" w:rsidP="006B6464">
      <w:pPr>
        <w:pStyle w:val="Textpoznpodarou"/>
        <w:jc w:val="both"/>
      </w:pPr>
      <w:r>
        <w:rPr>
          <w:rStyle w:val="Znakapoznpodarou"/>
        </w:rPr>
        <w:footnoteRef/>
      </w:r>
      <w:r>
        <w:t xml:space="preserve"> To neplatí vždy. Zvláštní zákon může sám výslovně stanovit, že je s podáním žaloby bez dalšího spojen i odklad právní moci a vykonatelnosti správního rozhodnutí. V takovém případě nastává odkladný účinek přímo ze zákona a rozhodování soudu o povolení odkladu se tak stává bezpředmětným. Příkladem může být </w:t>
      </w:r>
      <w:r w:rsidRPr="005F545A">
        <w:t xml:space="preserve">zák. </w:t>
      </w:r>
      <w:r w:rsidRPr="005F545A">
        <w:rPr>
          <w:rFonts w:cs="Times New Roman"/>
        </w:rPr>
        <w:t>č. 184/2006 Sb.</w:t>
      </w:r>
      <w:r>
        <w:t xml:space="preserve">, </w:t>
      </w:r>
      <w:r w:rsidRPr="005F545A">
        <w:rPr>
          <w:rFonts w:cs="Times New Roman"/>
          <w:bCs/>
        </w:rPr>
        <w:t>o odnětí nebo omezení vlastnického práva k pozemku nebo ke stavbě (zákon o vyvlastnění)</w:t>
      </w:r>
      <w:r>
        <w:rPr>
          <w:rFonts w:cs="Times New Roman"/>
          <w:bCs/>
        </w:rPr>
        <w:t>,</w:t>
      </w:r>
      <w:r>
        <w:t xml:space="preserve"> ve znění zák. č. 167/2012 Sb. účinném ke dni 1. 7. 2012, který odklad právní moci a vykonatelnosti rozhodnutí vyvlastňovacího úřadu výslovně upravoval v ust. § 28 odst. 3. DRÁPAL, Ljubomír. In</w:t>
      </w:r>
      <w:r>
        <w:rPr>
          <w:color w:val="000000"/>
          <w:shd w:val="clear" w:color="auto" w:fill="FFFFFF"/>
        </w:rPr>
        <w:t xml:space="preserve"> </w:t>
      </w:r>
      <w:r w:rsidRPr="00BD7BE6">
        <w:rPr>
          <w:color w:val="000000"/>
          <w:szCs w:val="24"/>
          <w:shd w:val="clear" w:color="auto" w:fill="FFFFFF"/>
        </w:rPr>
        <w:t xml:space="preserve">DRÁPAL, </w:t>
      </w:r>
      <w:r>
        <w:rPr>
          <w:color w:val="000000"/>
          <w:szCs w:val="24"/>
          <w:shd w:val="clear" w:color="auto" w:fill="FFFFFF"/>
        </w:rPr>
        <w:t xml:space="preserve">Ljubomír, BUREŠ, Jaroslav a kol. </w:t>
      </w:r>
      <w:r>
        <w:rPr>
          <w:i/>
          <w:iCs/>
          <w:color w:val="000000"/>
          <w:szCs w:val="24"/>
          <w:shd w:val="clear" w:color="auto" w:fill="FFFFFF"/>
        </w:rPr>
        <w:t>Občanský soudní řád II. § 201 až 376. Komentář.</w:t>
      </w:r>
      <w:r w:rsidRPr="00BD7BE6">
        <w:rPr>
          <w:color w:val="000000"/>
          <w:szCs w:val="24"/>
          <w:shd w:val="clear" w:color="auto" w:fill="FFFFFF"/>
        </w:rPr>
        <w:t xml:space="preserve"> 1. vyd</w:t>
      </w:r>
      <w:r>
        <w:rPr>
          <w:color w:val="000000"/>
          <w:szCs w:val="24"/>
          <w:shd w:val="clear" w:color="auto" w:fill="FFFFFF"/>
        </w:rPr>
        <w:t>ání</w:t>
      </w:r>
      <w:r w:rsidRPr="00BD7BE6">
        <w:rPr>
          <w:color w:val="000000"/>
          <w:szCs w:val="24"/>
          <w:shd w:val="clear" w:color="auto" w:fill="FFFFFF"/>
        </w:rPr>
        <w:t>. Praha: C.</w:t>
      </w:r>
      <w:r>
        <w:rPr>
          <w:color w:val="000000"/>
          <w:szCs w:val="24"/>
          <w:shd w:val="clear" w:color="auto" w:fill="FFFFFF"/>
        </w:rPr>
        <w:t xml:space="preserve"> H. Beck, 2009</w:t>
      </w:r>
      <w:r>
        <w:rPr>
          <w:color w:val="000000"/>
          <w:shd w:val="clear" w:color="auto" w:fill="FFFFFF"/>
        </w:rPr>
        <w:t>, s. 2012.</w:t>
      </w:r>
    </w:p>
  </w:footnote>
  <w:footnote w:id="127">
    <w:p w:rsidR="00E80298" w:rsidRPr="00AF6041" w:rsidRDefault="00E80298" w:rsidP="006B6464">
      <w:pPr>
        <w:spacing w:after="0" w:line="240" w:lineRule="auto"/>
        <w:jc w:val="both"/>
        <w:rPr>
          <w:sz w:val="20"/>
          <w:szCs w:val="20"/>
        </w:rPr>
      </w:pPr>
      <w:r w:rsidRPr="00AF6041">
        <w:rPr>
          <w:rStyle w:val="Znakapoznpodarou"/>
          <w:sz w:val="20"/>
          <w:szCs w:val="20"/>
        </w:rPr>
        <w:footnoteRef/>
      </w:r>
      <w:r w:rsidRPr="00AF6041">
        <w:rPr>
          <w:sz w:val="20"/>
          <w:szCs w:val="20"/>
        </w:rPr>
        <w:t xml:space="preserve"> Právní moc a vykonatelnost rozhodnutí správního orgánu upravuje § 73 a násl. s.ř. </w:t>
      </w:r>
    </w:p>
  </w:footnote>
  <w:footnote w:id="128">
    <w:p w:rsidR="00E80298" w:rsidRDefault="00E80298" w:rsidP="006B6464">
      <w:pPr>
        <w:pStyle w:val="Textpoznpodarou"/>
        <w:jc w:val="both"/>
      </w:pPr>
      <w:r>
        <w:rPr>
          <w:rStyle w:val="Znakapoznpodarou"/>
        </w:rPr>
        <w:footnoteRef/>
      </w:r>
      <w:r>
        <w:t xml:space="preserve"> LAVICKÝ, Petr. In STAVINOHOVÁ, LAVICKÝ: </w:t>
      </w:r>
      <w:r>
        <w:rPr>
          <w:i/>
        </w:rPr>
        <w:t>Základy civilního procesu …</w:t>
      </w:r>
      <w:r>
        <w:t>, s. 113.</w:t>
      </w:r>
    </w:p>
  </w:footnote>
  <w:footnote w:id="129">
    <w:p w:rsidR="00E80298" w:rsidRDefault="00E80298" w:rsidP="006B6464">
      <w:pPr>
        <w:pStyle w:val="Textpoznpodarou"/>
        <w:jc w:val="both"/>
      </w:pPr>
      <w:r>
        <w:rPr>
          <w:rStyle w:val="Znakapoznpodarou"/>
        </w:rPr>
        <w:footnoteRef/>
      </w:r>
      <w:r>
        <w:t xml:space="preserve"> Odklad právní moci de facto popírá jednu z podmínek řízení dle části páté o.s.ř. Nicméně dřívější právní úprava (platná a účinná do 31. 12. 2002), která umožňovala odložit pouze vykonatelnost rozhodnutí, nebyla dostatečná. V případech takových vykonatelných rozhodnutí, u kterých byl výkon rozhodnutí pojmově vyloučen, byl odklad vykonatelnosti nedostačující. Jedná se zejm. o rozhodnutí nezakládající přímo subjektivní oprávnění či povinnost (správní akty určovací, zejm. </w:t>
      </w:r>
      <w:proofErr w:type="spellStart"/>
      <w:r>
        <w:t>statusové</w:t>
      </w:r>
      <w:proofErr w:type="spellEnd"/>
      <w:r>
        <w:t xml:space="preserve">), u nichž je výkon rozhodnutí vyloučen, jejichž existence však již sama o sobě může zasahovat do práv některého z účastníků správního řízení. </w:t>
      </w:r>
      <w:r>
        <w:rPr>
          <w:rFonts w:cs="Times New Roman"/>
        </w:rPr>
        <w:t xml:space="preserve">HAMUĽÁKOVÁ, Klára. In SVOBODA: </w:t>
      </w:r>
      <w:r>
        <w:rPr>
          <w:rFonts w:cs="Times New Roman"/>
          <w:i/>
        </w:rPr>
        <w:t>Občanský soudní řád …</w:t>
      </w:r>
      <w:r>
        <w:rPr>
          <w:rFonts w:cs="Times New Roman"/>
        </w:rPr>
        <w:t>, s. 802.</w:t>
      </w:r>
    </w:p>
  </w:footnote>
  <w:footnote w:id="130">
    <w:p w:rsidR="00E80298" w:rsidRDefault="00E80298" w:rsidP="006B6464">
      <w:pPr>
        <w:pStyle w:val="Textpoznpodarou"/>
        <w:jc w:val="both"/>
      </w:pPr>
      <w:r>
        <w:rPr>
          <w:rStyle w:val="Znakapoznpodarou"/>
        </w:rPr>
        <w:footnoteRef/>
      </w:r>
      <w:r>
        <w:t xml:space="preserve"> Tamtéž</w:t>
      </w:r>
      <w:r>
        <w:rPr>
          <w:rFonts w:cs="Times New Roman"/>
        </w:rPr>
        <w:t>, s. 803.</w:t>
      </w:r>
    </w:p>
  </w:footnote>
  <w:footnote w:id="131">
    <w:p w:rsidR="00E80298" w:rsidRDefault="00E80298" w:rsidP="006B6464">
      <w:pPr>
        <w:pStyle w:val="Textpoznpodarou"/>
        <w:jc w:val="both"/>
      </w:pPr>
      <w:r>
        <w:rPr>
          <w:rStyle w:val="Znakapoznpodarou"/>
        </w:rPr>
        <w:footnoteRef/>
      </w:r>
      <w:r>
        <w:t xml:space="preserve"> Srov. FIALA, Roman. In BUREŠ, Jaroslav, DRÁPAL, Ljubomír, KRČMÁŘ, Zdeněk a kol. </w:t>
      </w:r>
      <w:r>
        <w:rPr>
          <w:i/>
        </w:rPr>
        <w:t xml:space="preserve">Občanský soudní řád. Komentář. II. díl. </w:t>
      </w:r>
      <w:r>
        <w:t xml:space="preserve">7. vydání. Praha: C. H. Beck, 2006, s. 1327. Dále srov. DRÁPAL, Ljubomír. In </w:t>
      </w:r>
      <w:r w:rsidRPr="008978AF">
        <w:rPr>
          <w:color w:val="000000"/>
          <w:shd w:val="clear" w:color="auto" w:fill="FFFFFF"/>
        </w:rPr>
        <w:t>DRÁPAL</w:t>
      </w:r>
      <w:r>
        <w:rPr>
          <w:color w:val="000000"/>
          <w:shd w:val="clear" w:color="auto" w:fill="FFFFFF"/>
        </w:rPr>
        <w:t xml:space="preserve">: </w:t>
      </w:r>
      <w:r>
        <w:rPr>
          <w:i/>
          <w:iCs/>
          <w:color w:val="000000"/>
          <w:shd w:val="clear" w:color="auto" w:fill="FFFFFF"/>
        </w:rPr>
        <w:t>Občanský soudní řád II …</w:t>
      </w:r>
      <w:r>
        <w:rPr>
          <w:color w:val="000000"/>
          <w:shd w:val="clear" w:color="auto" w:fill="FFFFFF"/>
        </w:rPr>
        <w:t xml:space="preserve">, 2009, s. 2012. Srov. také </w:t>
      </w:r>
      <w:r>
        <w:rPr>
          <w:rFonts w:cs="Times New Roman"/>
        </w:rPr>
        <w:t xml:space="preserve">HAMUĽÁKOVÁ, Klára. In SVOBODA: </w:t>
      </w:r>
      <w:r>
        <w:rPr>
          <w:rFonts w:cs="Times New Roman"/>
          <w:i/>
        </w:rPr>
        <w:t>Občanský soudní řád …</w:t>
      </w:r>
      <w:r>
        <w:rPr>
          <w:rFonts w:cs="Times New Roman"/>
        </w:rPr>
        <w:t>, s. 802.</w:t>
      </w:r>
    </w:p>
    <w:p w:rsidR="00E80298" w:rsidRDefault="00E80298" w:rsidP="006B6464">
      <w:pPr>
        <w:pStyle w:val="Textpoznpodarou"/>
        <w:jc w:val="both"/>
      </w:pPr>
      <w:r>
        <w:t xml:space="preserve">Opačný názor vyjádřil kupř. Krčmář, podle kterého je soud při rozhodování vázán způsobem odkladu, který žalobce požaduje. Viz KRČMÁŘ, Zdeněk. In BUREŠ, Jaroslav, DRÁPAL, Ljubomír, KRČMÁŘ, Zdeněk, MAZANEC, Michal. </w:t>
      </w:r>
      <w:r>
        <w:rPr>
          <w:i/>
        </w:rPr>
        <w:t>Občanský soudní řád. Komentář II</w:t>
      </w:r>
      <w:r w:rsidRPr="004F7343">
        <w:rPr>
          <w:i/>
        </w:rPr>
        <w:t>. díl.</w:t>
      </w:r>
      <w:r>
        <w:t xml:space="preserve"> 6. vydání. Praha: C. H. Beck, 2003, s. 1144–1145.</w:t>
      </w:r>
    </w:p>
  </w:footnote>
  <w:footnote w:id="132">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802.</w:t>
      </w:r>
    </w:p>
  </w:footnote>
  <w:footnote w:id="133">
    <w:p w:rsidR="00E80298" w:rsidRDefault="00E80298" w:rsidP="006B6464">
      <w:pPr>
        <w:pStyle w:val="Textpoznpodarou"/>
        <w:jc w:val="both"/>
      </w:pPr>
      <w:r>
        <w:rPr>
          <w:rStyle w:val="Znakapoznpodarou"/>
        </w:rPr>
        <w:footnoteRef/>
      </w:r>
      <w:r w:rsidR="00392C9E">
        <w:t xml:space="preserve"> </w:t>
      </w:r>
      <w:r w:rsidR="00392C9E">
        <w:rPr>
          <w:rFonts w:cs="Times New Roman"/>
        </w:rPr>
        <w:t xml:space="preserve">HAMUĽÁKOVÁ, Klára. In SVOBODA: </w:t>
      </w:r>
      <w:r w:rsidR="00392C9E">
        <w:rPr>
          <w:rFonts w:cs="Times New Roman"/>
          <w:i/>
        </w:rPr>
        <w:t>Občanský soudní řád …</w:t>
      </w:r>
      <w:r w:rsidR="00392C9E">
        <w:rPr>
          <w:rFonts w:cs="Times New Roman"/>
        </w:rPr>
        <w:t>, s. 802.</w:t>
      </w:r>
    </w:p>
  </w:footnote>
  <w:footnote w:id="134">
    <w:p w:rsidR="00E80298" w:rsidRDefault="00E80298" w:rsidP="006B6464">
      <w:pPr>
        <w:pStyle w:val="Textpoznpodarou"/>
        <w:jc w:val="both"/>
      </w:pPr>
      <w:r>
        <w:rPr>
          <w:rStyle w:val="Znakapoznpodarou"/>
        </w:rPr>
        <w:footnoteRef/>
      </w:r>
      <w:r>
        <w:t xml:space="preserve"> VONDRUŠKA, František, ZÁRUBA, Jan. In </w:t>
      </w:r>
      <w:r w:rsidRPr="00310B5C">
        <w:rPr>
          <w:color w:val="000000"/>
        </w:rPr>
        <w:t>DAVID</w:t>
      </w:r>
      <w:r>
        <w:rPr>
          <w:color w:val="000000"/>
        </w:rPr>
        <w:t>:</w:t>
      </w:r>
      <w:r w:rsidRPr="00310B5C">
        <w:rPr>
          <w:color w:val="000000"/>
        </w:rPr>
        <w:t xml:space="preserve"> </w:t>
      </w:r>
      <w:r w:rsidRPr="00310B5C">
        <w:rPr>
          <w:i/>
          <w:iCs/>
          <w:color w:val="000000"/>
        </w:rPr>
        <w:t>Občanský soudní řád</w:t>
      </w:r>
      <w:r>
        <w:rPr>
          <w:i/>
          <w:iCs/>
          <w:color w:val="000000"/>
        </w:rPr>
        <w:t xml:space="preserve"> …</w:t>
      </w:r>
      <w:r>
        <w:rPr>
          <w:color w:val="000000"/>
        </w:rPr>
        <w:t>, s. 1358.</w:t>
      </w:r>
    </w:p>
  </w:footnote>
  <w:footnote w:id="135">
    <w:p w:rsidR="00E80298" w:rsidRDefault="00E80298" w:rsidP="006B6464">
      <w:pPr>
        <w:pStyle w:val="Textpoznpodarou"/>
        <w:jc w:val="both"/>
      </w:pPr>
      <w:r>
        <w:rPr>
          <w:rStyle w:val="Znakapoznpodarou"/>
        </w:rPr>
        <w:footnoteRef/>
      </w:r>
      <w:r>
        <w:t xml:space="preserve"> Tamtéž.</w:t>
      </w:r>
    </w:p>
  </w:footnote>
  <w:footnote w:id="136">
    <w:p w:rsidR="00E80298" w:rsidRDefault="00E80298" w:rsidP="006B6464">
      <w:pPr>
        <w:pStyle w:val="Textpoznpodarou"/>
        <w:jc w:val="both"/>
      </w:pPr>
      <w:r>
        <w:rPr>
          <w:rStyle w:val="Znakapoznpodarou"/>
        </w:rPr>
        <w:footnoteRef/>
      </w:r>
      <w:r>
        <w:t xml:space="preserve"> Tamtéž.</w:t>
      </w:r>
    </w:p>
  </w:footnote>
  <w:footnote w:id="137">
    <w:p w:rsidR="00E80298" w:rsidRDefault="00E80298" w:rsidP="006B6464">
      <w:pPr>
        <w:pStyle w:val="Textpoznpodarou"/>
        <w:jc w:val="both"/>
      </w:pPr>
      <w:r>
        <w:rPr>
          <w:rStyle w:val="Znakapoznpodarou"/>
        </w:rPr>
        <w:footnoteRef/>
      </w:r>
      <w:r>
        <w:t xml:space="preserve"> Tamtéž.</w:t>
      </w:r>
    </w:p>
  </w:footnote>
  <w:footnote w:id="138">
    <w:p w:rsidR="00E80298" w:rsidRDefault="00E80298" w:rsidP="006B6464">
      <w:pPr>
        <w:pStyle w:val="Textpoznpodarou"/>
        <w:jc w:val="both"/>
      </w:pPr>
      <w:r>
        <w:rPr>
          <w:rStyle w:val="Znakapoznpodarou"/>
        </w:rPr>
        <w:footnoteRef/>
      </w:r>
      <w:r>
        <w:t xml:space="preserve"> LAVICKÝ, Petr. In STAVINOHOVÁ, LAVICKÝ: </w:t>
      </w:r>
      <w:r>
        <w:rPr>
          <w:i/>
        </w:rPr>
        <w:t>Základy civilního procesu</w:t>
      </w:r>
      <w:r>
        <w:t>, s. 113.</w:t>
      </w:r>
    </w:p>
  </w:footnote>
  <w:footnote w:id="139">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823.</w:t>
      </w:r>
    </w:p>
  </w:footnote>
  <w:footnote w:id="140">
    <w:p w:rsidR="00E80298" w:rsidRDefault="00E80298" w:rsidP="006B6464">
      <w:pPr>
        <w:pStyle w:val="Textpoznpodarou"/>
        <w:jc w:val="both"/>
      </w:pPr>
      <w:r>
        <w:rPr>
          <w:rStyle w:val="Znakapoznpodarou"/>
        </w:rPr>
        <w:footnoteRef/>
      </w:r>
      <w:r>
        <w:t xml:space="preserve"> VONDRUŠKA, František, ZÁRUBA, Jan. In </w:t>
      </w:r>
      <w:r w:rsidRPr="00310B5C">
        <w:rPr>
          <w:color w:val="000000"/>
        </w:rPr>
        <w:t>DAVID</w:t>
      </w:r>
      <w:r>
        <w:rPr>
          <w:color w:val="000000"/>
        </w:rPr>
        <w:t>:</w:t>
      </w:r>
      <w:r w:rsidRPr="00310B5C">
        <w:rPr>
          <w:color w:val="000000"/>
        </w:rPr>
        <w:t xml:space="preserve"> </w:t>
      </w:r>
      <w:r w:rsidRPr="00310B5C">
        <w:rPr>
          <w:i/>
          <w:iCs/>
          <w:color w:val="000000"/>
        </w:rPr>
        <w:t>Občanský soudní řád</w:t>
      </w:r>
      <w:r>
        <w:rPr>
          <w:i/>
          <w:iCs/>
          <w:color w:val="000000"/>
        </w:rPr>
        <w:t xml:space="preserve"> …</w:t>
      </w:r>
      <w:r>
        <w:rPr>
          <w:color w:val="000000"/>
        </w:rPr>
        <w:t>, s. 1383.</w:t>
      </w:r>
    </w:p>
  </w:footnote>
  <w:footnote w:id="141">
    <w:p w:rsidR="00E80298" w:rsidRPr="001E70ED" w:rsidRDefault="00E80298" w:rsidP="006B6464">
      <w:pPr>
        <w:spacing w:after="0" w:line="240" w:lineRule="auto"/>
        <w:jc w:val="both"/>
        <w:rPr>
          <w:sz w:val="20"/>
          <w:szCs w:val="20"/>
        </w:rPr>
      </w:pPr>
      <w:r w:rsidRPr="001E70ED">
        <w:rPr>
          <w:rStyle w:val="Znakapoznpodarou"/>
          <w:sz w:val="20"/>
          <w:szCs w:val="20"/>
        </w:rPr>
        <w:footnoteRef/>
      </w:r>
      <w:r w:rsidRPr="001E70ED">
        <w:rPr>
          <w:sz w:val="20"/>
          <w:szCs w:val="20"/>
        </w:rPr>
        <w:t xml:space="preserve"> </w:t>
      </w:r>
      <w:r>
        <w:rPr>
          <w:sz w:val="20"/>
          <w:szCs w:val="20"/>
        </w:rPr>
        <w:t>Je</w:t>
      </w:r>
      <w:r w:rsidRPr="001E70ED">
        <w:rPr>
          <w:sz w:val="20"/>
          <w:szCs w:val="20"/>
        </w:rPr>
        <w:t xml:space="preserve"> otázkou, zdali by v případech, kdy je v řízení dle části páté projednávána věc nesporného charakteru, přicházelo v úvahu užít pomocí analogie ust. § 25 odst. 1 z.z.ř., podle kterého soud ve zvláštních řízeních, tj. i v nesporných, rozhoduje v meritu věci formou usnesení, nestanoví-li zákon jinak.</w:t>
      </w:r>
    </w:p>
  </w:footnote>
  <w:footnote w:id="142">
    <w:p w:rsidR="00E80298" w:rsidRDefault="00E80298" w:rsidP="006B6464">
      <w:pPr>
        <w:pStyle w:val="Textpoznpodarou"/>
        <w:jc w:val="both"/>
      </w:pPr>
      <w:r>
        <w:rPr>
          <w:rStyle w:val="Znakapoznpodarou"/>
        </w:rPr>
        <w:footnoteRef/>
      </w:r>
      <w:r>
        <w:t xml:space="preserve"> Rozhodnutí správního orgánu zůstává dle § 250k o.s.ř. nedotčeno také v případě, kdy soud řízení o žalobě zastaví z jiných důvodů, než jsou uvedeny v § 250h, nebo pokud žalobu odmítne podle § 250g.</w:t>
      </w:r>
    </w:p>
  </w:footnote>
  <w:footnote w:id="143">
    <w:p w:rsidR="00E80298" w:rsidRDefault="00E80298" w:rsidP="006B6464">
      <w:pPr>
        <w:pStyle w:val="Textpoznpodarou"/>
        <w:jc w:val="both"/>
      </w:pPr>
      <w:r>
        <w:rPr>
          <w:rStyle w:val="Znakapoznpodarou"/>
        </w:rPr>
        <w:footnoteRef/>
      </w:r>
      <w:r>
        <w:t xml:space="preserve"> </w:t>
      </w:r>
      <w:r>
        <w:rPr>
          <w:rFonts w:cs="Times New Roman"/>
        </w:rPr>
        <w:t xml:space="preserve">HAMUĽÁKOVÁ, Klára. In SVOBODA: </w:t>
      </w:r>
      <w:r>
        <w:rPr>
          <w:rFonts w:cs="Times New Roman"/>
          <w:i/>
        </w:rPr>
        <w:t>Občanský soudní řád …</w:t>
      </w:r>
      <w:r>
        <w:rPr>
          <w:rFonts w:cs="Times New Roman"/>
        </w:rPr>
        <w:t>, s. 823.</w:t>
      </w:r>
    </w:p>
  </w:footnote>
  <w:footnote w:id="144">
    <w:p w:rsidR="00E80298" w:rsidRDefault="00E80298" w:rsidP="006B6464">
      <w:pPr>
        <w:pStyle w:val="Textpoznpodarou"/>
        <w:jc w:val="both"/>
      </w:pPr>
      <w:r>
        <w:rPr>
          <w:rStyle w:val="Znakapoznpodarou"/>
        </w:rPr>
        <w:footnoteRef/>
      </w:r>
      <w:r>
        <w:t xml:space="preserve"> </w:t>
      </w:r>
      <w:r>
        <w:rPr>
          <w:lang w:eastAsia="cs-CZ"/>
        </w:rPr>
        <w:t xml:space="preserve">PODRAZIL: </w:t>
      </w:r>
      <w:r w:rsidRPr="00676CF3">
        <w:rPr>
          <w:i/>
          <w:lang w:eastAsia="cs-CZ"/>
        </w:rPr>
        <w:t>Povaha řízení …</w:t>
      </w:r>
      <w:r>
        <w:rPr>
          <w:lang w:eastAsia="cs-CZ"/>
        </w:rPr>
        <w:t>, s. 390.</w:t>
      </w:r>
    </w:p>
  </w:footnote>
  <w:footnote w:id="145">
    <w:p w:rsidR="00E80298" w:rsidRDefault="00E80298" w:rsidP="006B6464">
      <w:pPr>
        <w:pStyle w:val="Textpoznpodarou"/>
        <w:jc w:val="both"/>
      </w:pPr>
      <w:r>
        <w:rPr>
          <w:rStyle w:val="Znakapoznpodarou"/>
        </w:rPr>
        <w:footnoteRef/>
      </w:r>
      <w:r>
        <w:t xml:space="preserve"> VONDRUŠKA, František, ZÁRUBA, Jan. In </w:t>
      </w:r>
      <w:r w:rsidRPr="00310B5C">
        <w:rPr>
          <w:color w:val="000000"/>
        </w:rPr>
        <w:t>DAVID</w:t>
      </w:r>
      <w:r>
        <w:rPr>
          <w:color w:val="000000"/>
        </w:rPr>
        <w:t>:</w:t>
      </w:r>
      <w:r w:rsidRPr="00310B5C">
        <w:rPr>
          <w:color w:val="000000"/>
        </w:rPr>
        <w:t xml:space="preserve"> </w:t>
      </w:r>
      <w:r w:rsidRPr="00310B5C">
        <w:rPr>
          <w:i/>
          <w:iCs/>
          <w:color w:val="000000"/>
        </w:rPr>
        <w:t>Občanský soudní řád</w:t>
      </w:r>
      <w:r>
        <w:rPr>
          <w:i/>
          <w:iCs/>
          <w:color w:val="000000"/>
        </w:rPr>
        <w:t xml:space="preserve"> …</w:t>
      </w:r>
      <w:r>
        <w:rPr>
          <w:color w:val="000000"/>
        </w:rPr>
        <w:t>, s. 1364.</w:t>
      </w:r>
    </w:p>
  </w:footnote>
  <w:footnote w:id="146">
    <w:p w:rsidR="00E80298" w:rsidRPr="00FB0CF8" w:rsidRDefault="00E80298" w:rsidP="006B6464">
      <w:pPr>
        <w:pStyle w:val="Textpoznpodarou"/>
        <w:jc w:val="both"/>
      </w:pPr>
      <w:r>
        <w:rPr>
          <w:rStyle w:val="Znakapoznpodarou"/>
        </w:rPr>
        <w:footnoteRef/>
      </w:r>
      <w:r>
        <w:t xml:space="preserve"> Tamtéž</w:t>
      </w:r>
      <w:r>
        <w:rPr>
          <w:color w:val="000000"/>
        </w:rPr>
        <w:t>.</w:t>
      </w:r>
    </w:p>
  </w:footnote>
  <w:footnote w:id="147">
    <w:p w:rsidR="00E80298" w:rsidRDefault="00E80298" w:rsidP="006B6464">
      <w:pPr>
        <w:pStyle w:val="Textpoznpodarou"/>
        <w:jc w:val="both"/>
      </w:pPr>
      <w:r>
        <w:rPr>
          <w:rStyle w:val="Znakapoznpodarou"/>
        </w:rPr>
        <w:footnoteRef/>
      </w:r>
      <w:r>
        <w:t xml:space="preserve"> Rozsudek NSS ze dne 20. 12. 2004, č. </w:t>
      </w:r>
      <w:proofErr w:type="spellStart"/>
      <w:r>
        <w:t>j</w:t>
      </w:r>
      <w:proofErr w:type="spellEnd"/>
      <w:r>
        <w:t>. 4 As 47/2003-136.</w:t>
      </w:r>
    </w:p>
  </w:footnote>
  <w:footnote w:id="148">
    <w:p w:rsidR="00E80298" w:rsidRDefault="00E80298" w:rsidP="006B6464">
      <w:pPr>
        <w:pStyle w:val="Textpoznpodarou"/>
        <w:jc w:val="both"/>
      </w:pPr>
      <w:r>
        <w:rPr>
          <w:rStyle w:val="Znakapoznpodarou"/>
        </w:rPr>
        <w:footnoteRef/>
      </w:r>
      <w:r>
        <w:t xml:space="preserve"> Rozsudek NSS ze dne 19. 11. 2003, č. </w:t>
      </w:r>
      <w:proofErr w:type="spellStart"/>
      <w:r>
        <w:t>j</w:t>
      </w:r>
      <w:proofErr w:type="spellEnd"/>
      <w:r>
        <w:t>. 3 As 8/2003-44.</w:t>
      </w:r>
    </w:p>
  </w:footnote>
  <w:footnote w:id="149">
    <w:p w:rsidR="00E80298" w:rsidRDefault="00E80298" w:rsidP="006B6464">
      <w:pPr>
        <w:pStyle w:val="Textpoznpodarou"/>
        <w:jc w:val="both"/>
      </w:pPr>
      <w:r>
        <w:rPr>
          <w:rStyle w:val="Znakapoznpodarou"/>
        </w:rPr>
        <w:footnoteRef/>
      </w:r>
      <w:r>
        <w:t xml:space="preserve"> KRČMÁŘ, Zdeněk. In BUREŠ: </w:t>
      </w:r>
      <w:r>
        <w:rPr>
          <w:i/>
        </w:rPr>
        <w:t>Občanský soudní řád …</w:t>
      </w:r>
      <w:r>
        <w:t>, 2003, s. 1142-1143.</w:t>
      </w:r>
    </w:p>
  </w:footnote>
  <w:footnote w:id="150">
    <w:p w:rsidR="00E80298" w:rsidRDefault="00E80298" w:rsidP="006B6464">
      <w:pPr>
        <w:pStyle w:val="Textpoznpodarou"/>
        <w:jc w:val="both"/>
      </w:pPr>
      <w:r>
        <w:rPr>
          <w:rStyle w:val="Znakapoznpodarou"/>
        </w:rPr>
        <w:footnoteRef/>
      </w:r>
      <w:r>
        <w:t xml:space="preserve"> Viz nález ÚS ze dne 26. 7. 2006, sp. zn. II. ÚS 300/06.</w:t>
      </w:r>
    </w:p>
  </w:footnote>
  <w:footnote w:id="151">
    <w:p w:rsidR="00E80298" w:rsidRDefault="00E80298" w:rsidP="006B6464">
      <w:pPr>
        <w:pStyle w:val="Textpoznpodarou"/>
        <w:jc w:val="both"/>
      </w:pPr>
      <w:r>
        <w:rPr>
          <w:rStyle w:val="Znakapoznpodarou"/>
        </w:rPr>
        <w:footnoteRef/>
      </w:r>
      <w:r>
        <w:t xml:space="preserve"> KOPECKÝ, Martin. Soudní řízení ve věcech, o nichž bylo rozhodnuto jiným orgánem (k nové části páté o. s. ř.). In VOPÁLKA, Vladimír (ed). </w:t>
      </w:r>
      <w:r w:rsidRPr="006355DC">
        <w:rPr>
          <w:i/>
        </w:rPr>
        <w:t>Nová úprava správního soudnictví</w:t>
      </w:r>
      <w:r>
        <w:rPr>
          <w:i/>
        </w:rPr>
        <w:t>: soudní řád správní</w:t>
      </w:r>
      <w:r>
        <w:t>. Praha: ASPI Publishing, 2003, s. 223.</w:t>
      </w:r>
    </w:p>
  </w:footnote>
  <w:footnote w:id="152">
    <w:p w:rsidR="00E80298" w:rsidRDefault="00E80298" w:rsidP="006B6464">
      <w:pPr>
        <w:pStyle w:val="Textpoznpodarou"/>
        <w:jc w:val="both"/>
      </w:pPr>
      <w:r>
        <w:rPr>
          <w:rStyle w:val="Znakapoznpodarou"/>
        </w:rPr>
        <w:footnoteRef/>
      </w:r>
      <w:r>
        <w:t xml:space="preserve"> MIKEŠ, Jiří, WINTEROVÁ, Alena, ZOULÍK, František. Problémy nové části páté o.s.ř. In VOPÁLKA: </w:t>
      </w:r>
      <w:r w:rsidRPr="006355DC">
        <w:rPr>
          <w:i/>
        </w:rPr>
        <w:t>Nová úprava</w:t>
      </w:r>
      <w:r>
        <w:t>…, s. 202-203.</w:t>
      </w:r>
    </w:p>
  </w:footnote>
  <w:footnote w:id="153">
    <w:p w:rsidR="00E80298" w:rsidRDefault="00E80298" w:rsidP="006B6464">
      <w:pPr>
        <w:pStyle w:val="Textpoznpodarou"/>
        <w:jc w:val="both"/>
      </w:pPr>
      <w:r w:rsidRPr="00F359AA">
        <w:rPr>
          <w:rStyle w:val="Znakapoznpodarou"/>
          <w:rFonts w:cs="Times New Roman"/>
        </w:rPr>
        <w:footnoteRef/>
      </w:r>
      <w:r w:rsidRPr="00F359AA">
        <w:rPr>
          <w:rFonts w:cs="Times New Roman"/>
        </w:rPr>
        <w:t xml:space="preserve"> </w:t>
      </w:r>
      <w:r w:rsidRPr="002E1D2A">
        <w:rPr>
          <w:lang w:eastAsia="cs-CZ"/>
        </w:rPr>
        <w:t>HLAVSA</w:t>
      </w:r>
      <w:r>
        <w:rPr>
          <w:lang w:eastAsia="cs-CZ"/>
        </w:rPr>
        <w:t xml:space="preserve">: </w:t>
      </w:r>
      <w:r w:rsidRPr="005C58CC">
        <w:rPr>
          <w:i/>
          <w:lang w:eastAsia="cs-CZ"/>
        </w:rPr>
        <w:t>Stručné poznámky</w:t>
      </w:r>
      <w:r w:rsidRPr="002E1D2A">
        <w:rPr>
          <w:lang w:eastAsia="cs-CZ"/>
        </w:rPr>
        <w:t xml:space="preserve"> </w:t>
      </w:r>
      <w:r>
        <w:rPr>
          <w:lang w:eastAsia="cs-CZ"/>
        </w:rPr>
        <w:t>…</w:t>
      </w:r>
      <w:r>
        <w:rPr>
          <w:rFonts w:cs="Times New Roman"/>
          <w:lang w:eastAsia="cs-CZ"/>
        </w:rPr>
        <w:t>, s. 2.</w:t>
      </w:r>
    </w:p>
  </w:footnote>
  <w:footnote w:id="154">
    <w:p w:rsidR="00E80298" w:rsidRPr="005E535F" w:rsidRDefault="00E80298" w:rsidP="006B6464">
      <w:pPr>
        <w:pStyle w:val="Textpoznpodarou"/>
        <w:jc w:val="both"/>
      </w:pPr>
      <w:r w:rsidRPr="00F359AA">
        <w:rPr>
          <w:rStyle w:val="Znakapoznpodarou"/>
          <w:rFonts w:cs="Times New Roman"/>
        </w:rPr>
        <w:footnoteRef/>
      </w:r>
      <w:r w:rsidRPr="00F359AA">
        <w:rPr>
          <w:rFonts w:cs="Times New Roman"/>
        </w:rPr>
        <w:t xml:space="preserve"> </w:t>
      </w:r>
      <w:r>
        <w:t xml:space="preserve">MIKEŠ, Jiří, WINTEROVÁ, Alena, ZOULÍK, František. Problémy nové části páté o.s.ř. In VOPÁLKA: </w:t>
      </w:r>
      <w:r w:rsidRPr="006355DC">
        <w:rPr>
          <w:i/>
        </w:rPr>
        <w:t>Nová úprava</w:t>
      </w:r>
      <w:r>
        <w:t xml:space="preserve">…, </w:t>
      </w:r>
      <w:r w:rsidRPr="00260FA7">
        <w:rPr>
          <w:rFonts w:cs="Times New Roman"/>
          <w:lang w:eastAsia="cs-CZ"/>
        </w:rPr>
        <w:t>s. 205.</w:t>
      </w:r>
    </w:p>
  </w:footnote>
  <w:footnote w:id="155">
    <w:p w:rsidR="00E80298" w:rsidRPr="00F359AA" w:rsidRDefault="00E80298" w:rsidP="006B6464">
      <w:pPr>
        <w:pStyle w:val="Textpoznpodarou"/>
        <w:jc w:val="both"/>
        <w:rPr>
          <w:rFonts w:cs="Times New Roman"/>
        </w:rPr>
      </w:pPr>
      <w:r w:rsidRPr="00F359AA">
        <w:rPr>
          <w:rStyle w:val="Znakapoznpodarou"/>
          <w:rFonts w:cs="Times New Roman"/>
        </w:rPr>
        <w:footnoteRef/>
      </w:r>
      <w:r w:rsidRPr="00F359AA">
        <w:rPr>
          <w:rFonts w:cs="Times New Roman"/>
        </w:rPr>
        <w:t xml:space="preserve"> </w:t>
      </w:r>
      <w:r>
        <w:rPr>
          <w:rFonts w:cs="Times New Roman"/>
        </w:rPr>
        <w:t xml:space="preserve">Srov. </w:t>
      </w:r>
      <w:r w:rsidRPr="00F359AA">
        <w:rPr>
          <w:rFonts w:cs="Times New Roman"/>
        </w:rPr>
        <w:t>L</w:t>
      </w:r>
      <w:r w:rsidRPr="00CE1D95">
        <w:rPr>
          <w:rFonts w:cs="Times New Roman"/>
        </w:rPr>
        <w:t xml:space="preserve">AVICKÝ, Petr. K chystaným změnám občanského soudního řádu. </w:t>
      </w:r>
      <w:r w:rsidRPr="00CE1D95">
        <w:rPr>
          <w:rFonts w:cs="Times New Roman"/>
          <w:i/>
        </w:rPr>
        <w:t xml:space="preserve">REKODIFIKACE </w:t>
      </w:r>
      <w:r w:rsidRPr="00CE1D95">
        <w:rPr>
          <w:rFonts w:cs="Times New Roman"/>
          <w:i/>
          <w:lang w:val="en-GB"/>
        </w:rPr>
        <w:t>&amp;</w:t>
      </w:r>
      <w:r w:rsidRPr="00CE1D95">
        <w:rPr>
          <w:rFonts w:cs="Times New Roman"/>
          <w:i/>
        </w:rPr>
        <w:t xml:space="preserve"> PRAXE</w:t>
      </w:r>
      <w:r w:rsidRPr="00CE1D95">
        <w:rPr>
          <w:rFonts w:cs="Times New Roman"/>
        </w:rPr>
        <w:t>, 2013, č. 3, s. 5.</w:t>
      </w:r>
    </w:p>
  </w:footnote>
  <w:footnote w:id="156">
    <w:p w:rsidR="00E80298" w:rsidRDefault="00E80298" w:rsidP="006B6464">
      <w:pPr>
        <w:pStyle w:val="Textpoznpodarou"/>
        <w:jc w:val="both"/>
      </w:pPr>
      <w:r w:rsidRPr="00F359AA">
        <w:rPr>
          <w:rStyle w:val="Znakapoznpodarou"/>
          <w:rFonts w:cs="Times New Roman"/>
        </w:rPr>
        <w:footnoteRef/>
      </w:r>
      <w:r w:rsidRPr="00F359AA">
        <w:rPr>
          <w:rFonts w:cs="Times New Roman"/>
        </w:rPr>
        <w:t xml:space="preserve"> </w:t>
      </w:r>
      <w:r>
        <w:rPr>
          <w:rFonts w:cs="Times New Roman"/>
        </w:rPr>
        <w:t>Viz n</w:t>
      </w:r>
      <w:r w:rsidRPr="00F359AA">
        <w:rPr>
          <w:rFonts w:cs="Times New Roman"/>
        </w:rPr>
        <w:t xml:space="preserve">ález </w:t>
      </w:r>
      <w:r>
        <w:rPr>
          <w:rFonts w:cs="Times New Roman"/>
        </w:rPr>
        <w:t>ÚS ze dne 25. 3.</w:t>
      </w:r>
      <w:r w:rsidRPr="00F359AA">
        <w:rPr>
          <w:rFonts w:cs="Times New Roman"/>
        </w:rPr>
        <w:t xml:space="preserve"> 2010, sp. zn. III. ÚS 3332/09.</w:t>
      </w:r>
    </w:p>
  </w:footnote>
  <w:footnote w:id="157">
    <w:p w:rsidR="00E80298" w:rsidRPr="00590AF9" w:rsidRDefault="00E80298" w:rsidP="006B6464">
      <w:pPr>
        <w:pStyle w:val="Textpoznpodarou"/>
        <w:jc w:val="both"/>
        <w:rPr>
          <w:rFonts w:cs="Times New Roman"/>
        </w:rPr>
      </w:pPr>
      <w:r w:rsidRPr="00590AF9">
        <w:rPr>
          <w:rStyle w:val="Znakapoznpodarou"/>
          <w:rFonts w:cs="Times New Roman"/>
        </w:rPr>
        <w:footnoteRef/>
      </w:r>
      <w:r w:rsidRPr="00590AF9">
        <w:rPr>
          <w:rFonts w:cs="Times New Roman"/>
        </w:rPr>
        <w:t xml:space="preserve"> </w:t>
      </w:r>
      <w:r>
        <w:rPr>
          <w:lang w:eastAsia="cs-CZ"/>
        </w:rPr>
        <w:t xml:space="preserve">PODRAZIL: </w:t>
      </w:r>
      <w:r w:rsidRPr="00676CF3">
        <w:rPr>
          <w:i/>
          <w:lang w:eastAsia="cs-CZ"/>
        </w:rPr>
        <w:t>Povaha řízení …</w:t>
      </w:r>
      <w:r>
        <w:rPr>
          <w:lang w:eastAsia="cs-CZ"/>
        </w:rPr>
        <w:t xml:space="preserve">, </w:t>
      </w:r>
      <w:r>
        <w:rPr>
          <w:rFonts w:cs="Times New Roman"/>
          <w:lang w:eastAsia="cs-CZ"/>
        </w:rPr>
        <w:t>s. 390</w:t>
      </w:r>
      <w:r w:rsidRPr="00590AF9">
        <w:rPr>
          <w:rFonts w:cs="Times New Roman"/>
          <w:lang w:eastAsia="cs-CZ"/>
        </w:rPr>
        <w:t>.</w:t>
      </w:r>
    </w:p>
  </w:footnote>
  <w:footnote w:id="158">
    <w:p w:rsidR="00E80298" w:rsidRPr="00FE03A5" w:rsidRDefault="00E80298" w:rsidP="006B6464">
      <w:pPr>
        <w:pStyle w:val="Textpoznpodarou"/>
        <w:jc w:val="both"/>
        <w:rPr>
          <w:rFonts w:cs="Times New Roman"/>
        </w:rPr>
      </w:pPr>
      <w:r w:rsidRPr="00FE03A5">
        <w:rPr>
          <w:rStyle w:val="Znakapoznpodarou"/>
          <w:rFonts w:cs="Times New Roman"/>
        </w:rPr>
        <w:footnoteRef/>
      </w:r>
      <w:r w:rsidRPr="00FE03A5">
        <w:rPr>
          <w:rFonts w:cs="Times New Roman"/>
        </w:rPr>
        <w:t xml:space="preserve"> </w:t>
      </w:r>
      <w:r>
        <w:rPr>
          <w:rFonts w:cs="Times New Roman"/>
        </w:rPr>
        <w:t>Viz r</w:t>
      </w:r>
      <w:r w:rsidRPr="00FE03A5">
        <w:rPr>
          <w:rFonts w:cs="Times New Roman"/>
        </w:rPr>
        <w:t xml:space="preserve">ozsudek </w:t>
      </w:r>
      <w:r>
        <w:rPr>
          <w:rFonts w:cs="Times New Roman"/>
        </w:rPr>
        <w:t>NSS ze dne 20. 12.</w:t>
      </w:r>
      <w:r w:rsidRPr="00FE03A5">
        <w:rPr>
          <w:rFonts w:cs="Times New Roman"/>
        </w:rPr>
        <w:t xml:space="preserve"> 2004, č. </w:t>
      </w:r>
      <w:proofErr w:type="spellStart"/>
      <w:r w:rsidRPr="00FE03A5">
        <w:rPr>
          <w:rFonts w:cs="Times New Roman"/>
        </w:rPr>
        <w:t>j</w:t>
      </w:r>
      <w:proofErr w:type="spellEnd"/>
      <w:r w:rsidRPr="00FE03A5">
        <w:rPr>
          <w:rFonts w:cs="Times New Roman"/>
        </w:rPr>
        <w:t>. 4 As 47/2003-136.</w:t>
      </w:r>
    </w:p>
  </w:footnote>
  <w:footnote w:id="159">
    <w:p w:rsidR="00E80298" w:rsidRPr="00933418" w:rsidRDefault="00E80298" w:rsidP="006B6464">
      <w:pPr>
        <w:pStyle w:val="Textpoznpodarou"/>
        <w:jc w:val="both"/>
        <w:rPr>
          <w:rFonts w:cs="Times New Roman"/>
        </w:rPr>
      </w:pPr>
      <w:r w:rsidRPr="00933418">
        <w:rPr>
          <w:rStyle w:val="Znakapoznpodarou"/>
          <w:rFonts w:cs="Times New Roman"/>
        </w:rPr>
        <w:footnoteRef/>
      </w:r>
      <w:r w:rsidRPr="00933418">
        <w:rPr>
          <w:rFonts w:cs="Times New Roman"/>
        </w:rPr>
        <w:t xml:space="preserve"> </w:t>
      </w:r>
      <w:r>
        <w:rPr>
          <w:rFonts w:cs="Times New Roman"/>
        </w:rPr>
        <w:t>V o.s.ř. nadále zůstává právě i část pátá upravující Řízení ve věcech, o nichž bylo rozhodnuto jiným orgánem, jež vykazuje též znaky nesporného řízení.</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27331"/>
    <w:rsid w:val="00002A85"/>
    <w:rsid w:val="00003AA9"/>
    <w:rsid w:val="00004515"/>
    <w:rsid w:val="00004B90"/>
    <w:rsid w:val="00005BEE"/>
    <w:rsid w:val="00006285"/>
    <w:rsid w:val="000068BD"/>
    <w:rsid w:val="000102C0"/>
    <w:rsid w:val="00010515"/>
    <w:rsid w:val="00011E70"/>
    <w:rsid w:val="0001320D"/>
    <w:rsid w:val="00014A22"/>
    <w:rsid w:val="000160F9"/>
    <w:rsid w:val="00022B70"/>
    <w:rsid w:val="00022C46"/>
    <w:rsid w:val="000235B3"/>
    <w:rsid w:val="00027151"/>
    <w:rsid w:val="00043F4F"/>
    <w:rsid w:val="00046BA7"/>
    <w:rsid w:val="00047529"/>
    <w:rsid w:val="000504C8"/>
    <w:rsid w:val="000533F9"/>
    <w:rsid w:val="000547D0"/>
    <w:rsid w:val="00061ADD"/>
    <w:rsid w:val="00064480"/>
    <w:rsid w:val="00066606"/>
    <w:rsid w:val="00066DE2"/>
    <w:rsid w:val="00074E71"/>
    <w:rsid w:val="00076665"/>
    <w:rsid w:val="000813D3"/>
    <w:rsid w:val="0008730A"/>
    <w:rsid w:val="00092E60"/>
    <w:rsid w:val="000945B3"/>
    <w:rsid w:val="00096141"/>
    <w:rsid w:val="000A0067"/>
    <w:rsid w:val="000A0900"/>
    <w:rsid w:val="000A1BBF"/>
    <w:rsid w:val="000A27A4"/>
    <w:rsid w:val="000A5107"/>
    <w:rsid w:val="000A65E1"/>
    <w:rsid w:val="000A6A33"/>
    <w:rsid w:val="000B09F3"/>
    <w:rsid w:val="000C263B"/>
    <w:rsid w:val="000C6C5D"/>
    <w:rsid w:val="000D140A"/>
    <w:rsid w:val="000D3882"/>
    <w:rsid w:val="000D42F2"/>
    <w:rsid w:val="000D4964"/>
    <w:rsid w:val="000D6196"/>
    <w:rsid w:val="000D664B"/>
    <w:rsid w:val="000E0C5E"/>
    <w:rsid w:val="000E15E8"/>
    <w:rsid w:val="000E20B2"/>
    <w:rsid w:val="000E3423"/>
    <w:rsid w:val="000E4A73"/>
    <w:rsid w:val="000E7DD7"/>
    <w:rsid w:val="000E7E97"/>
    <w:rsid w:val="000F30D8"/>
    <w:rsid w:val="000F5D7A"/>
    <w:rsid w:val="000F71E4"/>
    <w:rsid w:val="00101BEF"/>
    <w:rsid w:val="00104462"/>
    <w:rsid w:val="00112A65"/>
    <w:rsid w:val="00113540"/>
    <w:rsid w:val="00115A69"/>
    <w:rsid w:val="001229BE"/>
    <w:rsid w:val="001264FB"/>
    <w:rsid w:val="001265E2"/>
    <w:rsid w:val="001271BE"/>
    <w:rsid w:val="0013187F"/>
    <w:rsid w:val="00134B18"/>
    <w:rsid w:val="00135981"/>
    <w:rsid w:val="0014023C"/>
    <w:rsid w:val="00143FC7"/>
    <w:rsid w:val="0014507F"/>
    <w:rsid w:val="00147B80"/>
    <w:rsid w:val="0015089A"/>
    <w:rsid w:val="00155CC3"/>
    <w:rsid w:val="0015781D"/>
    <w:rsid w:val="00161DF6"/>
    <w:rsid w:val="001637CC"/>
    <w:rsid w:val="00165480"/>
    <w:rsid w:val="00170A46"/>
    <w:rsid w:val="001721F6"/>
    <w:rsid w:val="00183B45"/>
    <w:rsid w:val="00185674"/>
    <w:rsid w:val="00187005"/>
    <w:rsid w:val="00187988"/>
    <w:rsid w:val="0019021C"/>
    <w:rsid w:val="00196585"/>
    <w:rsid w:val="001977EF"/>
    <w:rsid w:val="001A02B1"/>
    <w:rsid w:val="001A0451"/>
    <w:rsid w:val="001A2524"/>
    <w:rsid w:val="001A2C20"/>
    <w:rsid w:val="001A5C13"/>
    <w:rsid w:val="001B0F84"/>
    <w:rsid w:val="001B29FF"/>
    <w:rsid w:val="001B5200"/>
    <w:rsid w:val="001B5419"/>
    <w:rsid w:val="001C2EBB"/>
    <w:rsid w:val="001C36EC"/>
    <w:rsid w:val="001C53D0"/>
    <w:rsid w:val="001C6E8E"/>
    <w:rsid w:val="001D0787"/>
    <w:rsid w:val="001D0A5D"/>
    <w:rsid w:val="001D114C"/>
    <w:rsid w:val="001D1C49"/>
    <w:rsid w:val="001D4924"/>
    <w:rsid w:val="001E4733"/>
    <w:rsid w:val="001F73AE"/>
    <w:rsid w:val="00201725"/>
    <w:rsid w:val="00201E10"/>
    <w:rsid w:val="00203B88"/>
    <w:rsid w:val="0020431E"/>
    <w:rsid w:val="00210EFB"/>
    <w:rsid w:val="00213144"/>
    <w:rsid w:val="0021464A"/>
    <w:rsid w:val="00214B28"/>
    <w:rsid w:val="0022577D"/>
    <w:rsid w:val="00225A6D"/>
    <w:rsid w:val="002319DE"/>
    <w:rsid w:val="00232D67"/>
    <w:rsid w:val="00234728"/>
    <w:rsid w:val="002400D6"/>
    <w:rsid w:val="00240A86"/>
    <w:rsid w:val="00240B31"/>
    <w:rsid w:val="00242748"/>
    <w:rsid w:val="00242AD9"/>
    <w:rsid w:val="00244751"/>
    <w:rsid w:val="00253D55"/>
    <w:rsid w:val="00255635"/>
    <w:rsid w:val="002562D5"/>
    <w:rsid w:val="0026037E"/>
    <w:rsid w:val="00260B3E"/>
    <w:rsid w:val="00261135"/>
    <w:rsid w:val="00263B70"/>
    <w:rsid w:val="00265CB0"/>
    <w:rsid w:val="002668BB"/>
    <w:rsid w:val="002732F1"/>
    <w:rsid w:val="00274C3E"/>
    <w:rsid w:val="00276A5C"/>
    <w:rsid w:val="002775FF"/>
    <w:rsid w:val="0028466A"/>
    <w:rsid w:val="00287CB2"/>
    <w:rsid w:val="00295B39"/>
    <w:rsid w:val="002A021F"/>
    <w:rsid w:val="002A216D"/>
    <w:rsid w:val="002A46F4"/>
    <w:rsid w:val="002A58DF"/>
    <w:rsid w:val="002A6ECD"/>
    <w:rsid w:val="002B177D"/>
    <w:rsid w:val="002B2AB8"/>
    <w:rsid w:val="002B3D78"/>
    <w:rsid w:val="002C247B"/>
    <w:rsid w:val="002C3402"/>
    <w:rsid w:val="002C44DB"/>
    <w:rsid w:val="002D197B"/>
    <w:rsid w:val="002D2388"/>
    <w:rsid w:val="002D2EEF"/>
    <w:rsid w:val="002D66EE"/>
    <w:rsid w:val="002E0BED"/>
    <w:rsid w:val="002E560F"/>
    <w:rsid w:val="002E6BEC"/>
    <w:rsid w:val="002E78CF"/>
    <w:rsid w:val="002F0FCE"/>
    <w:rsid w:val="002F1E35"/>
    <w:rsid w:val="002F7E6A"/>
    <w:rsid w:val="00302669"/>
    <w:rsid w:val="00302826"/>
    <w:rsid w:val="00305234"/>
    <w:rsid w:val="00305DD2"/>
    <w:rsid w:val="00307963"/>
    <w:rsid w:val="0031025F"/>
    <w:rsid w:val="00310425"/>
    <w:rsid w:val="00311224"/>
    <w:rsid w:val="003131A7"/>
    <w:rsid w:val="0031358D"/>
    <w:rsid w:val="00313CB5"/>
    <w:rsid w:val="00316D19"/>
    <w:rsid w:val="00320E07"/>
    <w:rsid w:val="003215FE"/>
    <w:rsid w:val="00321B36"/>
    <w:rsid w:val="00324E6B"/>
    <w:rsid w:val="003250AA"/>
    <w:rsid w:val="00325522"/>
    <w:rsid w:val="00332265"/>
    <w:rsid w:val="00333B0E"/>
    <w:rsid w:val="00336CEF"/>
    <w:rsid w:val="0033787E"/>
    <w:rsid w:val="00340205"/>
    <w:rsid w:val="00342A4D"/>
    <w:rsid w:val="00343355"/>
    <w:rsid w:val="003445C1"/>
    <w:rsid w:val="003456D4"/>
    <w:rsid w:val="0035559A"/>
    <w:rsid w:val="00357B78"/>
    <w:rsid w:val="00360766"/>
    <w:rsid w:val="00362B67"/>
    <w:rsid w:val="00363E3F"/>
    <w:rsid w:val="00365F63"/>
    <w:rsid w:val="00367F63"/>
    <w:rsid w:val="00371DB9"/>
    <w:rsid w:val="003772BE"/>
    <w:rsid w:val="003800FA"/>
    <w:rsid w:val="003802AD"/>
    <w:rsid w:val="003821D2"/>
    <w:rsid w:val="00382B78"/>
    <w:rsid w:val="00382BDE"/>
    <w:rsid w:val="00382D51"/>
    <w:rsid w:val="00383CDD"/>
    <w:rsid w:val="00392C9E"/>
    <w:rsid w:val="003937E1"/>
    <w:rsid w:val="00397D60"/>
    <w:rsid w:val="003A2BD4"/>
    <w:rsid w:val="003A47EF"/>
    <w:rsid w:val="003B19BA"/>
    <w:rsid w:val="003B1F00"/>
    <w:rsid w:val="003B3528"/>
    <w:rsid w:val="003B60D9"/>
    <w:rsid w:val="003B6F1A"/>
    <w:rsid w:val="003B781A"/>
    <w:rsid w:val="003C1B82"/>
    <w:rsid w:val="003C33B3"/>
    <w:rsid w:val="003C3CE9"/>
    <w:rsid w:val="003C509C"/>
    <w:rsid w:val="003C7435"/>
    <w:rsid w:val="003D0D00"/>
    <w:rsid w:val="003D4CEC"/>
    <w:rsid w:val="003D652C"/>
    <w:rsid w:val="003D6E37"/>
    <w:rsid w:val="003E13DC"/>
    <w:rsid w:val="003E2401"/>
    <w:rsid w:val="003E4557"/>
    <w:rsid w:val="003E5891"/>
    <w:rsid w:val="003F4037"/>
    <w:rsid w:val="003F4CA2"/>
    <w:rsid w:val="00404BB2"/>
    <w:rsid w:val="004069B6"/>
    <w:rsid w:val="004104FC"/>
    <w:rsid w:val="00414129"/>
    <w:rsid w:val="00417C3B"/>
    <w:rsid w:val="00421360"/>
    <w:rsid w:val="00421785"/>
    <w:rsid w:val="004231DB"/>
    <w:rsid w:val="00423D7B"/>
    <w:rsid w:val="0042581C"/>
    <w:rsid w:val="00426A7B"/>
    <w:rsid w:val="0044232C"/>
    <w:rsid w:val="004424A4"/>
    <w:rsid w:val="00452D89"/>
    <w:rsid w:val="00453517"/>
    <w:rsid w:val="004573C1"/>
    <w:rsid w:val="00460BA0"/>
    <w:rsid w:val="00463C05"/>
    <w:rsid w:val="00464920"/>
    <w:rsid w:val="00467557"/>
    <w:rsid w:val="004732ED"/>
    <w:rsid w:val="0047346C"/>
    <w:rsid w:val="00473A87"/>
    <w:rsid w:val="00474623"/>
    <w:rsid w:val="004810FB"/>
    <w:rsid w:val="00482FA4"/>
    <w:rsid w:val="004844A2"/>
    <w:rsid w:val="00485000"/>
    <w:rsid w:val="00491B37"/>
    <w:rsid w:val="00494DB4"/>
    <w:rsid w:val="004964CD"/>
    <w:rsid w:val="00497E4A"/>
    <w:rsid w:val="004A3D91"/>
    <w:rsid w:val="004A716A"/>
    <w:rsid w:val="004B008C"/>
    <w:rsid w:val="004B086C"/>
    <w:rsid w:val="004B0889"/>
    <w:rsid w:val="004B1BF2"/>
    <w:rsid w:val="004B204C"/>
    <w:rsid w:val="004B285E"/>
    <w:rsid w:val="004B4F2F"/>
    <w:rsid w:val="004B6431"/>
    <w:rsid w:val="004B6AFD"/>
    <w:rsid w:val="004B7434"/>
    <w:rsid w:val="004C0656"/>
    <w:rsid w:val="004C51A2"/>
    <w:rsid w:val="004C5974"/>
    <w:rsid w:val="004C6726"/>
    <w:rsid w:val="004C7593"/>
    <w:rsid w:val="004D690A"/>
    <w:rsid w:val="004E121B"/>
    <w:rsid w:val="004E7B31"/>
    <w:rsid w:val="004F2901"/>
    <w:rsid w:val="004F3897"/>
    <w:rsid w:val="004F5621"/>
    <w:rsid w:val="004F6891"/>
    <w:rsid w:val="004F7658"/>
    <w:rsid w:val="0050050A"/>
    <w:rsid w:val="00501D2F"/>
    <w:rsid w:val="00504629"/>
    <w:rsid w:val="00505736"/>
    <w:rsid w:val="00507D7C"/>
    <w:rsid w:val="00510F07"/>
    <w:rsid w:val="00515F8F"/>
    <w:rsid w:val="0052037E"/>
    <w:rsid w:val="00521FDB"/>
    <w:rsid w:val="005238D6"/>
    <w:rsid w:val="00523BEE"/>
    <w:rsid w:val="00524883"/>
    <w:rsid w:val="005353EC"/>
    <w:rsid w:val="005373EE"/>
    <w:rsid w:val="00537FE1"/>
    <w:rsid w:val="0054152F"/>
    <w:rsid w:val="00541F3A"/>
    <w:rsid w:val="0054399E"/>
    <w:rsid w:val="00543EC3"/>
    <w:rsid w:val="00546DEB"/>
    <w:rsid w:val="005474B0"/>
    <w:rsid w:val="00551B88"/>
    <w:rsid w:val="00552CD1"/>
    <w:rsid w:val="00555B17"/>
    <w:rsid w:val="005563E5"/>
    <w:rsid w:val="00557637"/>
    <w:rsid w:val="00560B34"/>
    <w:rsid w:val="005621B4"/>
    <w:rsid w:val="00563012"/>
    <w:rsid w:val="00566534"/>
    <w:rsid w:val="00567629"/>
    <w:rsid w:val="00570994"/>
    <w:rsid w:val="00571C73"/>
    <w:rsid w:val="00572B74"/>
    <w:rsid w:val="005731D8"/>
    <w:rsid w:val="00575E31"/>
    <w:rsid w:val="005776B7"/>
    <w:rsid w:val="00577A3F"/>
    <w:rsid w:val="00581C68"/>
    <w:rsid w:val="00581D4E"/>
    <w:rsid w:val="005834A7"/>
    <w:rsid w:val="00584DB4"/>
    <w:rsid w:val="00585BEF"/>
    <w:rsid w:val="00587D17"/>
    <w:rsid w:val="0059004B"/>
    <w:rsid w:val="00591200"/>
    <w:rsid w:val="005934C6"/>
    <w:rsid w:val="00596462"/>
    <w:rsid w:val="00596E79"/>
    <w:rsid w:val="00597BF7"/>
    <w:rsid w:val="005A194F"/>
    <w:rsid w:val="005A1A8C"/>
    <w:rsid w:val="005A3BA7"/>
    <w:rsid w:val="005A6798"/>
    <w:rsid w:val="005A7102"/>
    <w:rsid w:val="005B4476"/>
    <w:rsid w:val="005C15B0"/>
    <w:rsid w:val="005C33DC"/>
    <w:rsid w:val="005C34D0"/>
    <w:rsid w:val="005C7337"/>
    <w:rsid w:val="005D17CC"/>
    <w:rsid w:val="005D1F4E"/>
    <w:rsid w:val="005E030E"/>
    <w:rsid w:val="005E3714"/>
    <w:rsid w:val="005E6171"/>
    <w:rsid w:val="005E7653"/>
    <w:rsid w:val="005F1141"/>
    <w:rsid w:val="005F3B1A"/>
    <w:rsid w:val="005F545A"/>
    <w:rsid w:val="00603269"/>
    <w:rsid w:val="00603941"/>
    <w:rsid w:val="006039D0"/>
    <w:rsid w:val="00604F36"/>
    <w:rsid w:val="0060638B"/>
    <w:rsid w:val="006125B6"/>
    <w:rsid w:val="00612C60"/>
    <w:rsid w:val="00614B8F"/>
    <w:rsid w:val="00620F6B"/>
    <w:rsid w:val="006221BE"/>
    <w:rsid w:val="00622C19"/>
    <w:rsid w:val="006244F7"/>
    <w:rsid w:val="0062469D"/>
    <w:rsid w:val="00625362"/>
    <w:rsid w:val="00625B12"/>
    <w:rsid w:val="00626761"/>
    <w:rsid w:val="00626BDD"/>
    <w:rsid w:val="00627080"/>
    <w:rsid w:val="006270A6"/>
    <w:rsid w:val="00631286"/>
    <w:rsid w:val="00633E6E"/>
    <w:rsid w:val="00634224"/>
    <w:rsid w:val="00637395"/>
    <w:rsid w:val="00637C48"/>
    <w:rsid w:val="00641627"/>
    <w:rsid w:val="00641D43"/>
    <w:rsid w:val="0064217D"/>
    <w:rsid w:val="006428C2"/>
    <w:rsid w:val="00645670"/>
    <w:rsid w:val="00655B18"/>
    <w:rsid w:val="006624A8"/>
    <w:rsid w:val="00664C43"/>
    <w:rsid w:val="00676FF5"/>
    <w:rsid w:val="00681BAB"/>
    <w:rsid w:val="00687378"/>
    <w:rsid w:val="00687C19"/>
    <w:rsid w:val="00691AE3"/>
    <w:rsid w:val="006946B8"/>
    <w:rsid w:val="00694F2A"/>
    <w:rsid w:val="006965FA"/>
    <w:rsid w:val="0069672F"/>
    <w:rsid w:val="00696E38"/>
    <w:rsid w:val="006A3386"/>
    <w:rsid w:val="006A350B"/>
    <w:rsid w:val="006A6D52"/>
    <w:rsid w:val="006A7FB5"/>
    <w:rsid w:val="006B6464"/>
    <w:rsid w:val="006C0CEB"/>
    <w:rsid w:val="006C12A4"/>
    <w:rsid w:val="006C172E"/>
    <w:rsid w:val="006C1F13"/>
    <w:rsid w:val="006C3E0B"/>
    <w:rsid w:val="006D07BC"/>
    <w:rsid w:val="006D09A5"/>
    <w:rsid w:val="006D29B6"/>
    <w:rsid w:val="006D5235"/>
    <w:rsid w:val="006D630D"/>
    <w:rsid w:val="006D6F69"/>
    <w:rsid w:val="006D7E9B"/>
    <w:rsid w:val="006E268A"/>
    <w:rsid w:val="006E5230"/>
    <w:rsid w:val="006E76AF"/>
    <w:rsid w:val="006E7B01"/>
    <w:rsid w:val="006F0999"/>
    <w:rsid w:val="006F2A29"/>
    <w:rsid w:val="006F42F1"/>
    <w:rsid w:val="006F489F"/>
    <w:rsid w:val="006F6A4A"/>
    <w:rsid w:val="007019CB"/>
    <w:rsid w:val="007027A6"/>
    <w:rsid w:val="00703DDD"/>
    <w:rsid w:val="00703ED5"/>
    <w:rsid w:val="007041C2"/>
    <w:rsid w:val="00704318"/>
    <w:rsid w:val="00711227"/>
    <w:rsid w:val="007202AA"/>
    <w:rsid w:val="00720616"/>
    <w:rsid w:val="0072256B"/>
    <w:rsid w:val="00722631"/>
    <w:rsid w:val="00722B79"/>
    <w:rsid w:val="00722EE1"/>
    <w:rsid w:val="00727087"/>
    <w:rsid w:val="007323F1"/>
    <w:rsid w:val="00733DB5"/>
    <w:rsid w:val="007359FB"/>
    <w:rsid w:val="00741426"/>
    <w:rsid w:val="00741435"/>
    <w:rsid w:val="00741A24"/>
    <w:rsid w:val="00744C97"/>
    <w:rsid w:val="0074519C"/>
    <w:rsid w:val="007476C6"/>
    <w:rsid w:val="0075224C"/>
    <w:rsid w:val="007540EE"/>
    <w:rsid w:val="007574AF"/>
    <w:rsid w:val="007575CB"/>
    <w:rsid w:val="007578CC"/>
    <w:rsid w:val="00757BA3"/>
    <w:rsid w:val="00760AA7"/>
    <w:rsid w:val="007630AC"/>
    <w:rsid w:val="007669DF"/>
    <w:rsid w:val="00766AC3"/>
    <w:rsid w:val="00770642"/>
    <w:rsid w:val="007714DC"/>
    <w:rsid w:val="00771BD7"/>
    <w:rsid w:val="007745AC"/>
    <w:rsid w:val="007776DE"/>
    <w:rsid w:val="0077771D"/>
    <w:rsid w:val="00782ECF"/>
    <w:rsid w:val="00784E22"/>
    <w:rsid w:val="00785129"/>
    <w:rsid w:val="00786973"/>
    <w:rsid w:val="007918EB"/>
    <w:rsid w:val="00792812"/>
    <w:rsid w:val="00794F6E"/>
    <w:rsid w:val="007956AA"/>
    <w:rsid w:val="00795EC5"/>
    <w:rsid w:val="00796A78"/>
    <w:rsid w:val="007A422B"/>
    <w:rsid w:val="007A6C99"/>
    <w:rsid w:val="007A7AD4"/>
    <w:rsid w:val="007A7E04"/>
    <w:rsid w:val="007B00FE"/>
    <w:rsid w:val="007B054C"/>
    <w:rsid w:val="007B3585"/>
    <w:rsid w:val="007B68CA"/>
    <w:rsid w:val="007B6E81"/>
    <w:rsid w:val="007C1746"/>
    <w:rsid w:val="007C3350"/>
    <w:rsid w:val="007C77C1"/>
    <w:rsid w:val="007D08D2"/>
    <w:rsid w:val="007D1B82"/>
    <w:rsid w:val="007D1FE1"/>
    <w:rsid w:val="007D340B"/>
    <w:rsid w:val="007D3E52"/>
    <w:rsid w:val="007D4833"/>
    <w:rsid w:val="007D6B7C"/>
    <w:rsid w:val="007E22F1"/>
    <w:rsid w:val="007E26DC"/>
    <w:rsid w:val="007E2EA7"/>
    <w:rsid w:val="007E357D"/>
    <w:rsid w:val="007E48A5"/>
    <w:rsid w:val="007F2CA6"/>
    <w:rsid w:val="007F6EE3"/>
    <w:rsid w:val="0080263C"/>
    <w:rsid w:val="00806247"/>
    <w:rsid w:val="00810D12"/>
    <w:rsid w:val="00813A56"/>
    <w:rsid w:val="008140EB"/>
    <w:rsid w:val="00814FFE"/>
    <w:rsid w:val="00815C77"/>
    <w:rsid w:val="00815FAD"/>
    <w:rsid w:val="00816A81"/>
    <w:rsid w:val="00821A65"/>
    <w:rsid w:val="0082311D"/>
    <w:rsid w:val="00825AE9"/>
    <w:rsid w:val="00825BAA"/>
    <w:rsid w:val="0082650B"/>
    <w:rsid w:val="008273F9"/>
    <w:rsid w:val="00830335"/>
    <w:rsid w:val="008303A1"/>
    <w:rsid w:val="00831D9F"/>
    <w:rsid w:val="00832F0B"/>
    <w:rsid w:val="008330F4"/>
    <w:rsid w:val="00833A18"/>
    <w:rsid w:val="00833CA6"/>
    <w:rsid w:val="00833FC4"/>
    <w:rsid w:val="008342A9"/>
    <w:rsid w:val="008359F7"/>
    <w:rsid w:val="00837954"/>
    <w:rsid w:val="00837EE4"/>
    <w:rsid w:val="008415D3"/>
    <w:rsid w:val="008430AE"/>
    <w:rsid w:val="00847FB5"/>
    <w:rsid w:val="00851A7E"/>
    <w:rsid w:val="008544C3"/>
    <w:rsid w:val="0085576C"/>
    <w:rsid w:val="008565C6"/>
    <w:rsid w:val="0086026E"/>
    <w:rsid w:val="00863F53"/>
    <w:rsid w:val="00870A6A"/>
    <w:rsid w:val="0087487E"/>
    <w:rsid w:val="0087507A"/>
    <w:rsid w:val="00876AD6"/>
    <w:rsid w:val="00887AB4"/>
    <w:rsid w:val="00890D1A"/>
    <w:rsid w:val="008919BC"/>
    <w:rsid w:val="0089251F"/>
    <w:rsid w:val="00893187"/>
    <w:rsid w:val="00893325"/>
    <w:rsid w:val="00893707"/>
    <w:rsid w:val="00893717"/>
    <w:rsid w:val="00895378"/>
    <w:rsid w:val="00897FAB"/>
    <w:rsid w:val="008A17FA"/>
    <w:rsid w:val="008A2F1C"/>
    <w:rsid w:val="008A35AE"/>
    <w:rsid w:val="008A49D8"/>
    <w:rsid w:val="008B26CE"/>
    <w:rsid w:val="008B4E1A"/>
    <w:rsid w:val="008B5BF9"/>
    <w:rsid w:val="008C2D22"/>
    <w:rsid w:val="008C3DC8"/>
    <w:rsid w:val="008C6F6E"/>
    <w:rsid w:val="008C7726"/>
    <w:rsid w:val="008D1B8B"/>
    <w:rsid w:val="008D32D7"/>
    <w:rsid w:val="008D67AA"/>
    <w:rsid w:val="008D7678"/>
    <w:rsid w:val="008E09B7"/>
    <w:rsid w:val="008E48EB"/>
    <w:rsid w:val="008E594A"/>
    <w:rsid w:val="008F7986"/>
    <w:rsid w:val="00901B8A"/>
    <w:rsid w:val="0090294E"/>
    <w:rsid w:val="00902F00"/>
    <w:rsid w:val="00903799"/>
    <w:rsid w:val="00905650"/>
    <w:rsid w:val="00907ADD"/>
    <w:rsid w:val="00910598"/>
    <w:rsid w:val="00911D7A"/>
    <w:rsid w:val="00912A40"/>
    <w:rsid w:val="00912A42"/>
    <w:rsid w:val="00916F29"/>
    <w:rsid w:val="00921296"/>
    <w:rsid w:val="00922672"/>
    <w:rsid w:val="00925755"/>
    <w:rsid w:val="00925EBF"/>
    <w:rsid w:val="0093003A"/>
    <w:rsid w:val="00933237"/>
    <w:rsid w:val="00934AA1"/>
    <w:rsid w:val="00934B84"/>
    <w:rsid w:val="00936A35"/>
    <w:rsid w:val="0093745C"/>
    <w:rsid w:val="009407B2"/>
    <w:rsid w:val="0094214D"/>
    <w:rsid w:val="009422EE"/>
    <w:rsid w:val="00942EEF"/>
    <w:rsid w:val="00946D2E"/>
    <w:rsid w:val="00951517"/>
    <w:rsid w:val="00951715"/>
    <w:rsid w:val="00955666"/>
    <w:rsid w:val="009603E0"/>
    <w:rsid w:val="00960F1A"/>
    <w:rsid w:val="009626D0"/>
    <w:rsid w:val="00963A6D"/>
    <w:rsid w:val="009725BF"/>
    <w:rsid w:val="009730D3"/>
    <w:rsid w:val="009740F1"/>
    <w:rsid w:val="00975142"/>
    <w:rsid w:val="0097548D"/>
    <w:rsid w:val="00983626"/>
    <w:rsid w:val="00993382"/>
    <w:rsid w:val="009957E8"/>
    <w:rsid w:val="00997957"/>
    <w:rsid w:val="009A39A2"/>
    <w:rsid w:val="009A5161"/>
    <w:rsid w:val="009B5610"/>
    <w:rsid w:val="009B5F62"/>
    <w:rsid w:val="009C07E3"/>
    <w:rsid w:val="009C2156"/>
    <w:rsid w:val="009C2293"/>
    <w:rsid w:val="009C693A"/>
    <w:rsid w:val="009D013A"/>
    <w:rsid w:val="009D31F9"/>
    <w:rsid w:val="009D3A07"/>
    <w:rsid w:val="009D6B68"/>
    <w:rsid w:val="009D7E75"/>
    <w:rsid w:val="009E02BB"/>
    <w:rsid w:val="009E429C"/>
    <w:rsid w:val="009E6195"/>
    <w:rsid w:val="009F7E63"/>
    <w:rsid w:val="00A00233"/>
    <w:rsid w:val="00A00BE5"/>
    <w:rsid w:val="00A02A9D"/>
    <w:rsid w:val="00A05032"/>
    <w:rsid w:val="00A053D8"/>
    <w:rsid w:val="00A07609"/>
    <w:rsid w:val="00A10E63"/>
    <w:rsid w:val="00A11564"/>
    <w:rsid w:val="00A12EE7"/>
    <w:rsid w:val="00A1649E"/>
    <w:rsid w:val="00A17D2D"/>
    <w:rsid w:val="00A209BC"/>
    <w:rsid w:val="00A22DC9"/>
    <w:rsid w:val="00A230AE"/>
    <w:rsid w:val="00A2431E"/>
    <w:rsid w:val="00A24ECE"/>
    <w:rsid w:val="00A25A19"/>
    <w:rsid w:val="00A26D8F"/>
    <w:rsid w:val="00A26F92"/>
    <w:rsid w:val="00A32127"/>
    <w:rsid w:val="00A326AC"/>
    <w:rsid w:val="00A357B7"/>
    <w:rsid w:val="00A36914"/>
    <w:rsid w:val="00A37E6B"/>
    <w:rsid w:val="00A413A2"/>
    <w:rsid w:val="00A43D9A"/>
    <w:rsid w:val="00A44625"/>
    <w:rsid w:val="00A45B54"/>
    <w:rsid w:val="00A45FDE"/>
    <w:rsid w:val="00A46FBB"/>
    <w:rsid w:val="00A5069D"/>
    <w:rsid w:val="00A56D2C"/>
    <w:rsid w:val="00A6005A"/>
    <w:rsid w:val="00A60358"/>
    <w:rsid w:val="00A6143E"/>
    <w:rsid w:val="00A63397"/>
    <w:rsid w:val="00A6464F"/>
    <w:rsid w:val="00A648CD"/>
    <w:rsid w:val="00A64E79"/>
    <w:rsid w:val="00A7085A"/>
    <w:rsid w:val="00A70956"/>
    <w:rsid w:val="00A7218D"/>
    <w:rsid w:val="00A728B5"/>
    <w:rsid w:val="00A73065"/>
    <w:rsid w:val="00A74622"/>
    <w:rsid w:val="00A7731E"/>
    <w:rsid w:val="00A806A0"/>
    <w:rsid w:val="00A82026"/>
    <w:rsid w:val="00A85BAF"/>
    <w:rsid w:val="00A87F34"/>
    <w:rsid w:val="00A911D0"/>
    <w:rsid w:val="00A92227"/>
    <w:rsid w:val="00A952DA"/>
    <w:rsid w:val="00A96000"/>
    <w:rsid w:val="00AA0784"/>
    <w:rsid w:val="00AA185B"/>
    <w:rsid w:val="00AA461A"/>
    <w:rsid w:val="00AB585B"/>
    <w:rsid w:val="00AB7E15"/>
    <w:rsid w:val="00AC1903"/>
    <w:rsid w:val="00AC3D0F"/>
    <w:rsid w:val="00AC4539"/>
    <w:rsid w:val="00AC60B7"/>
    <w:rsid w:val="00AD397A"/>
    <w:rsid w:val="00AD3ACA"/>
    <w:rsid w:val="00AD6764"/>
    <w:rsid w:val="00AD6C47"/>
    <w:rsid w:val="00AE0D40"/>
    <w:rsid w:val="00AE6330"/>
    <w:rsid w:val="00AF1FA4"/>
    <w:rsid w:val="00B02C0D"/>
    <w:rsid w:val="00B06FDD"/>
    <w:rsid w:val="00B10162"/>
    <w:rsid w:val="00B11234"/>
    <w:rsid w:val="00B11A42"/>
    <w:rsid w:val="00B12596"/>
    <w:rsid w:val="00B1314F"/>
    <w:rsid w:val="00B158CF"/>
    <w:rsid w:val="00B15BAB"/>
    <w:rsid w:val="00B169C0"/>
    <w:rsid w:val="00B174E8"/>
    <w:rsid w:val="00B20D24"/>
    <w:rsid w:val="00B21522"/>
    <w:rsid w:val="00B33AD9"/>
    <w:rsid w:val="00B341E3"/>
    <w:rsid w:val="00B363CC"/>
    <w:rsid w:val="00B37F87"/>
    <w:rsid w:val="00B42239"/>
    <w:rsid w:val="00B443EE"/>
    <w:rsid w:val="00B4447A"/>
    <w:rsid w:val="00B454ED"/>
    <w:rsid w:val="00B476E2"/>
    <w:rsid w:val="00B5342E"/>
    <w:rsid w:val="00B53AE5"/>
    <w:rsid w:val="00B55B58"/>
    <w:rsid w:val="00B64157"/>
    <w:rsid w:val="00B6541B"/>
    <w:rsid w:val="00B71B52"/>
    <w:rsid w:val="00B7232B"/>
    <w:rsid w:val="00B774D0"/>
    <w:rsid w:val="00B82F67"/>
    <w:rsid w:val="00B849D4"/>
    <w:rsid w:val="00B91831"/>
    <w:rsid w:val="00B925D5"/>
    <w:rsid w:val="00B92DD2"/>
    <w:rsid w:val="00B95CA9"/>
    <w:rsid w:val="00B95FC7"/>
    <w:rsid w:val="00B96797"/>
    <w:rsid w:val="00B969C7"/>
    <w:rsid w:val="00B9722E"/>
    <w:rsid w:val="00BA2DAA"/>
    <w:rsid w:val="00BA503E"/>
    <w:rsid w:val="00BB05F4"/>
    <w:rsid w:val="00BB2279"/>
    <w:rsid w:val="00BB2A19"/>
    <w:rsid w:val="00BB4BE0"/>
    <w:rsid w:val="00BC3086"/>
    <w:rsid w:val="00BD047E"/>
    <w:rsid w:val="00BD2CF8"/>
    <w:rsid w:val="00BD440A"/>
    <w:rsid w:val="00BE0C6B"/>
    <w:rsid w:val="00BE2AF7"/>
    <w:rsid w:val="00BE3584"/>
    <w:rsid w:val="00BE413A"/>
    <w:rsid w:val="00BE5C2C"/>
    <w:rsid w:val="00BE6445"/>
    <w:rsid w:val="00BE7ADF"/>
    <w:rsid w:val="00BF317C"/>
    <w:rsid w:val="00BF3CA2"/>
    <w:rsid w:val="00BF4E08"/>
    <w:rsid w:val="00BF5E4A"/>
    <w:rsid w:val="00BF6F1A"/>
    <w:rsid w:val="00C001E2"/>
    <w:rsid w:val="00C01184"/>
    <w:rsid w:val="00C013B5"/>
    <w:rsid w:val="00C01F8D"/>
    <w:rsid w:val="00C10A0C"/>
    <w:rsid w:val="00C12BEF"/>
    <w:rsid w:val="00C17577"/>
    <w:rsid w:val="00C17BD3"/>
    <w:rsid w:val="00C27331"/>
    <w:rsid w:val="00C3222D"/>
    <w:rsid w:val="00C338AA"/>
    <w:rsid w:val="00C33CF0"/>
    <w:rsid w:val="00C3600A"/>
    <w:rsid w:val="00C37BFD"/>
    <w:rsid w:val="00C4002C"/>
    <w:rsid w:val="00C41BFB"/>
    <w:rsid w:val="00C433CE"/>
    <w:rsid w:val="00C4379D"/>
    <w:rsid w:val="00C443F3"/>
    <w:rsid w:val="00C46790"/>
    <w:rsid w:val="00C5011E"/>
    <w:rsid w:val="00C51F12"/>
    <w:rsid w:val="00C547BB"/>
    <w:rsid w:val="00C55F0B"/>
    <w:rsid w:val="00C60C36"/>
    <w:rsid w:val="00C61D0E"/>
    <w:rsid w:val="00C63093"/>
    <w:rsid w:val="00C6401B"/>
    <w:rsid w:val="00C6713C"/>
    <w:rsid w:val="00C74604"/>
    <w:rsid w:val="00C779D5"/>
    <w:rsid w:val="00C82F97"/>
    <w:rsid w:val="00C86324"/>
    <w:rsid w:val="00C87117"/>
    <w:rsid w:val="00C876E6"/>
    <w:rsid w:val="00C87A0A"/>
    <w:rsid w:val="00C92EF4"/>
    <w:rsid w:val="00C938E7"/>
    <w:rsid w:val="00C94850"/>
    <w:rsid w:val="00CA02A8"/>
    <w:rsid w:val="00CA032C"/>
    <w:rsid w:val="00CA3758"/>
    <w:rsid w:val="00CA5E25"/>
    <w:rsid w:val="00CB02B4"/>
    <w:rsid w:val="00CB1405"/>
    <w:rsid w:val="00CC4B2E"/>
    <w:rsid w:val="00CC590A"/>
    <w:rsid w:val="00CC5D95"/>
    <w:rsid w:val="00CC677C"/>
    <w:rsid w:val="00CC6F92"/>
    <w:rsid w:val="00CC7C13"/>
    <w:rsid w:val="00CE0B6B"/>
    <w:rsid w:val="00CE188E"/>
    <w:rsid w:val="00CE1E67"/>
    <w:rsid w:val="00CE5392"/>
    <w:rsid w:val="00CE59BB"/>
    <w:rsid w:val="00CE6717"/>
    <w:rsid w:val="00CF2E73"/>
    <w:rsid w:val="00CF7B1D"/>
    <w:rsid w:val="00CF7FD1"/>
    <w:rsid w:val="00D01FC8"/>
    <w:rsid w:val="00D068BD"/>
    <w:rsid w:val="00D11216"/>
    <w:rsid w:val="00D13C93"/>
    <w:rsid w:val="00D13E55"/>
    <w:rsid w:val="00D176F6"/>
    <w:rsid w:val="00D30A6E"/>
    <w:rsid w:val="00D332CD"/>
    <w:rsid w:val="00D3432E"/>
    <w:rsid w:val="00D346A2"/>
    <w:rsid w:val="00D3616C"/>
    <w:rsid w:val="00D40586"/>
    <w:rsid w:val="00D4077E"/>
    <w:rsid w:val="00D44051"/>
    <w:rsid w:val="00D459D4"/>
    <w:rsid w:val="00D46693"/>
    <w:rsid w:val="00D4699E"/>
    <w:rsid w:val="00D52058"/>
    <w:rsid w:val="00D523CD"/>
    <w:rsid w:val="00D64389"/>
    <w:rsid w:val="00D66F6D"/>
    <w:rsid w:val="00D72194"/>
    <w:rsid w:val="00D76BE9"/>
    <w:rsid w:val="00D87179"/>
    <w:rsid w:val="00D9025C"/>
    <w:rsid w:val="00D93BE4"/>
    <w:rsid w:val="00D9434A"/>
    <w:rsid w:val="00D97167"/>
    <w:rsid w:val="00DA1C5B"/>
    <w:rsid w:val="00DA36E5"/>
    <w:rsid w:val="00DB3856"/>
    <w:rsid w:val="00DB3FE5"/>
    <w:rsid w:val="00DB78EF"/>
    <w:rsid w:val="00DC00EA"/>
    <w:rsid w:val="00DC29F5"/>
    <w:rsid w:val="00DC2CDE"/>
    <w:rsid w:val="00DC33BC"/>
    <w:rsid w:val="00DC3439"/>
    <w:rsid w:val="00DC367A"/>
    <w:rsid w:val="00DD0509"/>
    <w:rsid w:val="00DD2F69"/>
    <w:rsid w:val="00DD45B2"/>
    <w:rsid w:val="00DD6D1D"/>
    <w:rsid w:val="00DD76B8"/>
    <w:rsid w:val="00DE1056"/>
    <w:rsid w:val="00DE1554"/>
    <w:rsid w:val="00DE1F6D"/>
    <w:rsid w:val="00DE243A"/>
    <w:rsid w:val="00DE418D"/>
    <w:rsid w:val="00DF03EA"/>
    <w:rsid w:val="00DF2F2F"/>
    <w:rsid w:val="00DF2F4F"/>
    <w:rsid w:val="00DF6B96"/>
    <w:rsid w:val="00DF6E4C"/>
    <w:rsid w:val="00E050DF"/>
    <w:rsid w:val="00E05D65"/>
    <w:rsid w:val="00E10706"/>
    <w:rsid w:val="00E12268"/>
    <w:rsid w:val="00E12C39"/>
    <w:rsid w:val="00E13C73"/>
    <w:rsid w:val="00E14681"/>
    <w:rsid w:val="00E1595A"/>
    <w:rsid w:val="00E22E08"/>
    <w:rsid w:val="00E25A0B"/>
    <w:rsid w:val="00E2707B"/>
    <w:rsid w:val="00E27BD4"/>
    <w:rsid w:val="00E31BE7"/>
    <w:rsid w:val="00E33D11"/>
    <w:rsid w:val="00E3436A"/>
    <w:rsid w:val="00E353AF"/>
    <w:rsid w:val="00E35E55"/>
    <w:rsid w:val="00E36DD3"/>
    <w:rsid w:val="00E4470B"/>
    <w:rsid w:val="00E44AB4"/>
    <w:rsid w:val="00E44FD6"/>
    <w:rsid w:val="00E513D5"/>
    <w:rsid w:val="00E53475"/>
    <w:rsid w:val="00E60A1D"/>
    <w:rsid w:val="00E61C7F"/>
    <w:rsid w:val="00E70620"/>
    <w:rsid w:val="00E72751"/>
    <w:rsid w:val="00E742C9"/>
    <w:rsid w:val="00E748A9"/>
    <w:rsid w:val="00E7519E"/>
    <w:rsid w:val="00E7526C"/>
    <w:rsid w:val="00E768DD"/>
    <w:rsid w:val="00E80298"/>
    <w:rsid w:val="00E819DD"/>
    <w:rsid w:val="00E81E8B"/>
    <w:rsid w:val="00E83784"/>
    <w:rsid w:val="00E83D04"/>
    <w:rsid w:val="00E87F22"/>
    <w:rsid w:val="00E93BCE"/>
    <w:rsid w:val="00E975E7"/>
    <w:rsid w:val="00EA23B2"/>
    <w:rsid w:val="00EA481F"/>
    <w:rsid w:val="00EA5330"/>
    <w:rsid w:val="00EB07D2"/>
    <w:rsid w:val="00EB3A5D"/>
    <w:rsid w:val="00EB53E0"/>
    <w:rsid w:val="00EB6DE4"/>
    <w:rsid w:val="00EB7C94"/>
    <w:rsid w:val="00EC3838"/>
    <w:rsid w:val="00EC6E1D"/>
    <w:rsid w:val="00ED14FB"/>
    <w:rsid w:val="00ED19A2"/>
    <w:rsid w:val="00ED2B06"/>
    <w:rsid w:val="00ED479C"/>
    <w:rsid w:val="00ED5151"/>
    <w:rsid w:val="00ED68BD"/>
    <w:rsid w:val="00EE2AF8"/>
    <w:rsid w:val="00EE3166"/>
    <w:rsid w:val="00EE4C5C"/>
    <w:rsid w:val="00EE7EDF"/>
    <w:rsid w:val="00EF047E"/>
    <w:rsid w:val="00EF3DC5"/>
    <w:rsid w:val="00EF4135"/>
    <w:rsid w:val="00EF6574"/>
    <w:rsid w:val="00EF672A"/>
    <w:rsid w:val="00EF7B6A"/>
    <w:rsid w:val="00F01C80"/>
    <w:rsid w:val="00F01C87"/>
    <w:rsid w:val="00F0228E"/>
    <w:rsid w:val="00F07B07"/>
    <w:rsid w:val="00F10582"/>
    <w:rsid w:val="00F1299C"/>
    <w:rsid w:val="00F16C23"/>
    <w:rsid w:val="00F201FE"/>
    <w:rsid w:val="00F2020E"/>
    <w:rsid w:val="00F21002"/>
    <w:rsid w:val="00F22228"/>
    <w:rsid w:val="00F256E5"/>
    <w:rsid w:val="00F27EF3"/>
    <w:rsid w:val="00F300C1"/>
    <w:rsid w:val="00F3710A"/>
    <w:rsid w:val="00F43044"/>
    <w:rsid w:val="00F47316"/>
    <w:rsid w:val="00F51471"/>
    <w:rsid w:val="00F53E56"/>
    <w:rsid w:val="00F54FE1"/>
    <w:rsid w:val="00F56C82"/>
    <w:rsid w:val="00F57F70"/>
    <w:rsid w:val="00F62BB4"/>
    <w:rsid w:val="00F64A81"/>
    <w:rsid w:val="00F64E6D"/>
    <w:rsid w:val="00F65F82"/>
    <w:rsid w:val="00F7044D"/>
    <w:rsid w:val="00F71781"/>
    <w:rsid w:val="00F728D0"/>
    <w:rsid w:val="00F73B31"/>
    <w:rsid w:val="00F80E05"/>
    <w:rsid w:val="00F80EB5"/>
    <w:rsid w:val="00F82382"/>
    <w:rsid w:val="00F92BEE"/>
    <w:rsid w:val="00F94333"/>
    <w:rsid w:val="00F97733"/>
    <w:rsid w:val="00FA45AC"/>
    <w:rsid w:val="00FA4F0F"/>
    <w:rsid w:val="00FA5001"/>
    <w:rsid w:val="00FA550B"/>
    <w:rsid w:val="00FB196C"/>
    <w:rsid w:val="00FB3B7F"/>
    <w:rsid w:val="00FB4E04"/>
    <w:rsid w:val="00FB5BD9"/>
    <w:rsid w:val="00FB7CA6"/>
    <w:rsid w:val="00FC07A8"/>
    <w:rsid w:val="00FC1502"/>
    <w:rsid w:val="00FC1DA0"/>
    <w:rsid w:val="00FC3069"/>
    <w:rsid w:val="00FC74DE"/>
    <w:rsid w:val="00FD54C4"/>
    <w:rsid w:val="00FD6746"/>
    <w:rsid w:val="00FD7381"/>
    <w:rsid w:val="00FD7B96"/>
    <w:rsid w:val="00FE02BF"/>
    <w:rsid w:val="00FE2D96"/>
    <w:rsid w:val="00FE3058"/>
    <w:rsid w:val="00FE3AF5"/>
    <w:rsid w:val="00FE4BAE"/>
    <w:rsid w:val="00FE6C4A"/>
    <w:rsid w:val="00FE7BB8"/>
    <w:rsid w:val="00FE7DA8"/>
    <w:rsid w:val="00FF0FA2"/>
    <w:rsid w:val="00FF1735"/>
    <w:rsid w:val="00FF574F"/>
    <w:rsid w:val="00FF6F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7331"/>
    <w:rPr>
      <w:rFonts w:ascii="Times New Roman" w:hAnsi="Times New Roman"/>
      <w:sz w:val="24"/>
    </w:rPr>
  </w:style>
  <w:style w:type="paragraph" w:styleId="Nadpis1">
    <w:name w:val="heading 1"/>
    <w:basedOn w:val="Normln"/>
    <w:next w:val="Normln"/>
    <w:link w:val="Nadpis1Char"/>
    <w:qFormat/>
    <w:rsid w:val="00C27331"/>
    <w:pPr>
      <w:keepNext/>
      <w:keepLines/>
      <w:spacing w:before="480" w:after="0" w:line="360" w:lineRule="auto"/>
      <w:outlineLvl w:val="0"/>
    </w:pPr>
    <w:rPr>
      <w:rFonts w:eastAsiaTheme="majorEastAsia" w:cs="Times New Roman"/>
      <w:b/>
      <w:bCs/>
      <w:sz w:val="32"/>
      <w:szCs w:val="28"/>
    </w:rPr>
  </w:style>
  <w:style w:type="paragraph" w:styleId="Nadpis2">
    <w:name w:val="heading 2"/>
    <w:basedOn w:val="Normln"/>
    <w:next w:val="Normln"/>
    <w:link w:val="Nadpis2Char"/>
    <w:uiPriority w:val="9"/>
    <w:unhideWhenUsed/>
    <w:qFormat/>
    <w:rsid w:val="00C27331"/>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C27331"/>
    <w:pPr>
      <w:keepNext/>
      <w:keepLines/>
      <w:spacing w:before="200" w:after="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27331"/>
    <w:rPr>
      <w:rFonts w:ascii="Times New Roman" w:eastAsiaTheme="majorEastAsia" w:hAnsi="Times New Roman" w:cs="Times New Roman"/>
      <w:b/>
      <w:bCs/>
      <w:sz w:val="32"/>
      <w:szCs w:val="28"/>
    </w:rPr>
  </w:style>
  <w:style w:type="character" w:customStyle="1" w:styleId="Nadpis2Char">
    <w:name w:val="Nadpis 2 Char"/>
    <w:basedOn w:val="Standardnpsmoodstavce"/>
    <w:link w:val="Nadpis2"/>
    <w:uiPriority w:val="9"/>
    <w:rsid w:val="00C27331"/>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C27331"/>
    <w:rPr>
      <w:rFonts w:ascii="Times New Roman" w:eastAsiaTheme="majorEastAsia" w:hAnsi="Times New Roman" w:cstheme="majorBidi"/>
      <w:b/>
      <w:bCs/>
      <w:sz w:val="24"/>
    </w:rPr>
  </w:style>
  <w:style w:type="character" w:styleId="Hypertextovodkaz">
    <w:name w:val="Hyperlink"/>
    <w:basedOn w:val="Standardnpsmoodstavce"/>
    <w:uiPriority w:val="99"/>
    <w:rsid w:val="00C27331"/>
    <w:rPr>
      <w:rFonts w:cs="Times New Roman"/>
      <w:color w:val="0000FF"/>
      <w:u w:val="single"/>
    </w:rPr>
  </w:style>
  <w:style w:type="character" w:styleId="Znakapoznpodarou">
    <w:name w:val="footnote reference"/>
    <w:basedOn w:val="Standardnpsmoodstavce"/>
    <w:uiPriority w:val="99"/>
    <w:semiHidden/>
    <w:unhideWhenUsed/>
    <w:rsid w:val="00C27331"/>
    <w:rPr>
      <w:vertAlign w:val="superscript"/>
    </w:rPr>
  </w:style>
  <w:style w:type="paragraph" w:styleId="Textpoznpodarou">
    <w:name w:val="footnote text"/>
    <w:basedOn w:val="Normln"/>
    <w:link w:val="TextpoznpodarouChar"/>
    <w:uiPriority w:val="99"/>
    <w:unhideWhenUsed/>
    <w:rsid w:val="00C2733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27331"/>
    <w:rPr>
      <w:rFonts w:ascii="Times New Roman" w:hAnsi="Times New Roman"/>
      <w:sz w:val="20"/>
      <w:szCs w:val="20"/>
    </w:rPr>
  </w:style>
  <w:style w:type="paragraph" w:customStyle="1" w:styleId="Vchoz">
    <w:name w:val="Výchozí"/>
    <w:rsid w:val="00C27331"/>
    <w:pPr>
      <w:tabs>
        <w:tab w:val="left" w:pos="708"/>
      </w:tabs>
      <w:suppressAutoHyphens/>
    </w:pPr>
    <w:rPr>
      <w:rFonts w:ascii="Calibri" w:eastAsia="WenQuanYi Micro Hei" w:hAnsi="Calibri" w:cs="Calibri"/>
    </w:rPr>
  </w:style>
  <w:style w:type="paragraph" w:styleId="Normlnweb">
    <w:name w:val="Normal (Web)"/>
    <w:basedOn w:val="Normln"/>
    <w:rsid w:val="00C27331"/>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C27331"/>
    <w:rPr>
      <w:rFonts w:cs="Times New Roman"/>
    </w:rPr>
  </w:style>
  <w:style w:type="paragraph" w:styleId="Zhlav">
    <w:name w:val="header"/>
    <w:basedOn w:val="Normln"/>
    <w:link w:val="ZhlavChar"/>
    <w:uiPriority w:val="99"/>
    <w:semiHidden/>
    <w:unhideWhenUsed/>
    <w:rsid w:val="00F022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0228E"/>
    <w:rPr>
      <w:rFonts w:ascii="Times New Roman" w:hAnsi="Times New Roman"/>
      <w:sz w:val="24"/>
    </w:rPr>
  </w:style>
  <w:style w:type="paragraph" w:styleId="Zpat">
    <w:name w:val="footer"/>
    <w:basedOn w:val="Normln"/>
    <w:link w:val="ZpatChar"/>
    <w:uiPriority w:val="99"/>
    <w:unhideWhenUsed/>
    <w:rsid w:val="00F0228E"/>
    <w:pPr>
      <w:tabs>
        <w:tab w:val="center" w:pos="4536"/>
        <w:tab w:val="right" w:pos="9072"/>
      </w:tabs>
      <w:spacing w:after="0" w:line="240" w:lineRule="auto"/>
    </w:pPr>
  </w:style>
  <w:style w:type="character" w:customStyle="1" w:styleId="ZpatChar">
    <w:name w:val="Zápatí Char"/>
    <w:basedOn w:val="Standardnpsmoodstavce"/>
    <w:link w:val="Zpat"/>
    <w:uiPriority w:val="99"/>
    <w:rsid w:val="00F0228E"/>
    <w:rPr>
      <w:rFonts w:ascii="Times New Roman" w:hAnsi="Times New Roman"/>
      <w:sz w:val="24"/>
    </w:rPr>
  </w:style>
  <w:style w:type="paragraph" w:customStyle="1" w:styleId="hitlist-entry-law-citation-and-title-long">
    <w:name w:val="hitlist-entry-law-citation-and-title-long"/>
    <w:basedOn w:val="Normln"/>
    <w:rsid w:val="005F545A"/>
    <w:pPr>
      <w:spacing w:before="100" w:beforeAutospacing="1" w:after="100" w:afterAutospacing="1" w:line="240" w:lineRule="auto"/>
    </w:pPr>
    <w:rPr>
      <w:rFonts w:eastAsia="Times New Roman" w:cs="Times New Roman"/>
      <w:szCs w:val="24"/>
      <w:lang w:eastAsia="cs-CZ"/>
    </w:rPr>
  </w:style>
  <w:style w:type="paragraph" w:styleId="Obsah2">
    <w:name w:val="toc 2"/>
    <w:basedOn w:val="Normln"/>
    <w:next w:val="Normln"/>
    <w:autoRedefine/>
    <w:uiPriority w:val="39"/>
    <w:unhideWhenUsed/>
    <w:qFormat/>
    <w:rsid w:val="00C013B5"/>
    <w:pPr>
      <w:tabs>
        <w:tab w:val="left" w:pos="880"/>
        <w:tab w:val="right" w:leader="dot" w:pos="9062"/>
      </w:tabs>
      <w:spacing w:after="0"/>
      <w:ind w:left="220"/>
      <w:jc w:val="both"/>
    </w:pPr>
    <w:rPr>
      <w:rFonts w:eastAsiaTheme="minorEastAsia"/>
      <w:noProof/>
      <w:szCs w:val="24"/>
    </w:rPr>
  </w:style>
  <w:style w:type="paragraph" w:styleId="Obsah1">
    <w:name w:val="toc 1"/>
    <w:basedOn w:val="Normln"/>
    <w:next w:val="Normln"/>
    <w:autoRedefine/>
    <w:uiPriority w:val="39"/>
    <w:unhideWhenUsed/>
    <w:qFormat/>
    <w:rsid w:val="00E80298"/>
    <w:pPr>
      <w:tabs>
        <w:tab w:val="left" w:pos="440"/>
        <w:tab w:val="right" w:leader="dot" w:pos="9062"/>
      </w:tabs>
      <w:spacing w:after="0" w:line="360" w:lineRule="auto"/>
      <w:jc w:val="both"/>
    </w:pPr>
    <w:rPr>
      <w:rFonts w:eastAsiaTheme="minorEastAsia"/>
      <w:b/>
      <w:noProof/>
    </w:rPr>
  </w:style>
  <w:style w:type="paragraph" w:styleId="Obsah3">
    <w:name w:val="toc 3"/>
    <w:basedOn w:val="Normln"/>
    <w:next w:val="Normln"/>
    <w:autoRedefine/>
    <w:uiPriority w:val="39"/>
    <w:unhideWhenUsed/>
    <w:qFormat/>
    <w:rsid w:val="00837EE4"/>
    <w:pPr>
      <w:tabs>
        <w:tab w:val="left" w:pos="1320"/>
        <w:tab w:val="right" w:leader="dot" w:pos="9062"/>
      </w:tabs>
      <w:spacing w:after="120" w:line="240" w:lineRule="auto"/>
      <w:ind w:left="442"/>
      <w:jc w:val="both"/>
    </w:pPr>
    <w:rPr>
      <w:rFonts w:eastAsiaTheme="minorEastAsia"/>
    </w:rPr>
  </w:style>
  <w:style w:type="paragraph" w:styleId="Nadpisobsahu">
    <w:name w:val="TOC Heading"/>
    <w:basedOn w:val="Nadpis1"/>
    <w:next w:val="Normln"/>
    <w:uiPriority w:val="39"/>
    <w:unhideWhenUsed/>
    <w:qFormat/>
    <w:rsid w:val="008C3DC8"/>
    <w:pPr>
      <w:spacing w:line="276" w:lineRule="auto"/>
      <w:outlineLvl w:val="9"/>
    </w:pPr>
    <w:rPr>
      <w:rFonts w:asciiTheme="majorHAnsi" w:hAnsiTheme="majorHAnsi" w:cstheme="majorBidi"/>
      <w:color w:val="365F91" w:themeColor="accent1" w:themeShade="BF"/>
      <w:sz w:val="28"/>
    </w:rPr>
  </w:style>
  <w:style w:type="paragraph" w:styleId="Textbubliny">
    <w:name w:val="Balloon Text"/>
    <w:basedOn w:val="Normln"/>
    <w:link w:val="TextbublinyChar"/>
    <w:uiPriority w:val="99"/>
    <w:semiHidden/>
    <w:unhideWhenUsed/>
    <w:rsid w:val="008C3D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3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22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niradce.ihned.cz/c1-13385300-rizeni-ve-vecech-o-nichz-bylo-rozhodnuto-jinym-organ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ravniradce.ihned.cz/c1-13385300-rizeni-ve-vecech-o-nichz-bylo-rozhodnuto-jinym-organem" TargetMode="External"/><Relationship Id="rId1" Type="http://schemas.openxmlformats.org/officeDocument/2006/relationships/hyperlink" Target="http://pravniradce.ihned.cz/c1-13385300-rizeni-ve-vecech-o-nichz-bylo-rozhodnuto-jinym-organe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DDBAD-1D9B-498C-8A8A-DAAEBB03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26</Pages>
  <Words>17787</Words>
  <Characters>104946</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Matoušková</dc:creator>
  <cp:keywords/>
  <dc:description/>
  <cp:lastModifiedBy>Sandra Matoušková</cp:lastModifiedBy>
  <cp:revision>42</cp:revision>
  <cp:lastPrinted>2015-01-28T16:59:00Z</cp:lastPrinted>
  <dcterms:created xsi:type="dcterms:W3CDTF">2015-01-28T13:43:00Z</dcterms:created>
  <dcterms:modified xsi:type="dcterms:W3CDTF">2015-01-29T16:35:00Z</dcterms:modified>
</cp:coreProperties>
</file>