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31" w:rsidRPr="009B1B31" w:rsidRDefault="00B13E8B" w:rsidP="009B1B31">
      <w:pPr>
        <w:pStyle w:val="Nadpismimoobsah"/>
        <w:jc w:val="center"/>
      </w:pPr>
      <w:r>
        <w:t>Univerzita Palackého v</w:t>
      </w:r>
      <w:r w:rsidR="009B1B31">
        <w:t> </w:t>
      </w:r>
      <w:r>
        <w:t>Olomouci</w:t>
      </w:r>
    </w:p>
    <w:p w:rsidR="00B13E8B" w:rsidRDefault="00B13E8B" w:rsidP="001C0A62">
      <w:pPr>
        <w:pStyle w:val="Nadpismimoobsah"/>
        <w:jc w:val="center"/>
      </w:pPr>
      <w:r>
        <w:t>Právnická fakulta</w:t>
      </w:r>
    </w:p>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Pr="009B1B31" w:rsidRDefault="009B1B31" w:rsidP="009B1B31"/>
    <w:p w:rsidR="00B13E8B" w:rsidRDefault="00B13E8B" w:rsidP="001C0A62">
      <w:pPr>
        <w:pStyle w:val="Nadpismimoobsah"/>
        <w:jc w:val="center"/>
      </w:pPr>
      <w:r>
        <w:t>Hana Koláčková</w:t>
      </w:r>
    </w:p>
    <w:p w:rsidR="009B1B31" w:rsidRPr="009B1B31" w:rsidRDefault="009B1B31" w:rsidP="009B1B31"/>
    <w:p w:rsidR="00B13E8B" w:rsidRDefault="00B13E8B" w:rsidP="001C0A62">
      <w:pPr>
        <w:pStyle w:val="Nadpismimoobsah"/>
        <w:jc w:val="center"/>
        <w:rPr>
          <w:rFonts w:eastAsiaTheme="majorEastAsia" w:cstheme="majorBidi"/>
          <w:bCs/>
          <w:color w:val="000000" w:themeColor="text1"/>
          <w:szCs w:val="28"/>
        </w:rPr>
      </w:pPr>
      <w:r w:rsidRPr="00B13E8B">
        <w:rPr>
          <w:rFonts w:eastAsiaTheme="majorEastAsia" w:cstheme="majorBidi"/>
          <w:bCs/>
          <w:color w:val="000000" w:themeColor="text1"/>
          <w:szCs w:val="28"/>
        </w:rPr>
        <w:t>Úprava styku s nezletilým dítětem po rozvodu rodičů</w:t>
      </w:r>
    </w:p>
    <w:p w:rsidR="009B1B31" w:rsidRPr="009B1B31" w:rsidRDefault="009B1B31" w:rsidP="009B1B31"/>
    <w:p w:rsidR="001C0A62" w:rsidRPr="009B1B31" w:rsidRDefault="001C0A62" w:rsidP="001C0A62">
      <w:pPr>
        <w:pStyle w:val="Nadpismimoobsah"/>
        <w:jc w:val="center"/>
        <w:rPr>
          <w:rFonts w:eastAsiaTheme="majorEastAsia" w:cstheme="majorBidi"/>
          <w:bCs/>
          <w:color w:val="000000" w:themeColor="text1"/>
          <w:sz w:val="28"/>
          <w:szCs w:val="28"/>
        </w:rPr>
      </w:pPr>
      <w:r w:rsidRPr="009B1B31">
        <w:rPr>
          <w:rFonts w:eastAsiaTheme="majorEastAsia" w:cstheme="majorBidi"/>
          <w:bCs/>
          <w:color w:val="000000" w:themeColor="text1"/>
          <w:sz w:val="28"/>
          <w:szCs w:val="28"/>
        </w:rPr>
        <w:t>Diplomová práce</w:t>
      </w:r>
    </w:p>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Default="009B1B31" w:rsidP="009B1B31"/>
    <w:p w:rsidR="009B1B31" w:rsidRPr="009B1B31" w:rsidRDefault="009B1B31" w:rsidP="009B1B31"/>
    <w:p w:rsidR="009B1B31" w:rsidRDefault="001C0A62" w:rsidP="001C0A62">
      <w:pPr>
        <w:pStyle w:val="Nadpismimoobsah"/>
        <w:jc w:val="center"/>
        <w:rPr>
          <w:rFonts w:eastAsiaTheme="majorEastAsia" w:cstheme="majorBidi"/>
          <w:bCs/>
          <w:color w:val="000000" w:themeColor="text1"/>
          <w:szCs w:val="28"/>
        </w:rPr>
      </w:pPr>
      <w:r>
        <w:rPr>
          <w:rFonts w:eastAsiaTheme="majorEastAsia" w:cstheme="majorBidi"/>
          <w:bCs/>
          <w:color w:val="000000" w:themeColor="text1"/>
          <w:szCs w:val="28"/>
        </w:rPr>
        <w:t>Olomouc 2016</w:t>
      </w:r>
    </w:p>
    <w:p w:rsidR="009B1B31" w:rsidRDefault="009B1B31" w:rsidP="009B1B31">
      <w:pPr>
        <w:rPr>
          <w:sz w:val="32"/>
        </w:rPr>
      </w:pPr>
      <w:r>
        <w:br w:type="page"/>
      </w:r>
    </w:p>
    <w:p w:rsidR="001C0A62" w:rsidRDefault="001C0A62" w:rsidP="001C0A62">
      <w:pPr>
        <w:pStyle w:val="Nadpismimoobsah"/>
        <w:jc w:val="center"/>
        <w:rPr>
          <w:rFonts w:eastAsiaTheme="majorEastAsia" w:cstheme="majorBidi"/>
          <w:bCs/>
          <w:color w:val="000000" w:themeColor="text1"/>
          <w:szCs w:val="28"/>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Default="009B1B31" w:rsidP="009B1B31">
      <w:pPr>
        <w:autoSpaceDE w:val="0"/>
        <w:autoSpaceDN w:val="0"/>
        <w:adjustRightInd w:val="0"/>
        <w:spacing w:line="240" w:lineRule="auto"/>
        <w:ind w:firstLine="0"/>
        <w:jc w:val="left"/>
        <w:rPr>
          <w:rFonts w:cs="Garamond"/>
          <w:szCs w:val="24"/>
        </w:rPr>
      </w:pPr>
    </w:p>
    <w:p w:rsidR="009B1B31" w:rsidRPr="000E5255" w:rsidRDefault="009B1B31" w:rsidP="004E2122">
      <w:pPr>
        <w:autoSpaceDE w:val="0"/>
        <w:autoSpaceDN w:val="0"/>
        <w:adjustRightInd w:val="0"/>
        <w:spacing w:line="240" w:lineRule="auto"/>
        <w:ind w:firstLine="0"/>
        <w:rPr>
          <w:rFonts w:cs="Garamond"/>
          <w:szCs w:val="24"/>
        </w:rPr>
      </w:pPr>
      <w:r w:rsidRPr="000E5255">
        <w:rPr>
          <w:rFonts w:cs="Garamond"/>
          <w:szCs w:val="24"/>
        </w:rPr>
        <w:t>„Prohlašuji, že jsem diplomovou práci na téma úprava styku s nezletilým dítětem po rozvodu rodičů vypracovala samostatně a citovala jsem všechny použité zdroje.“</w:t>
      </w:r>
    </w:p>
    <w:p w:rsidR="009B1B31" w:rsidRPr="000E5255" w:rsidRDefault="009B1B31" w:rsidP="004E2122">
      <w:pPr>
        <w:autoSpaceDE w:val="0"/>
        <w:autoSpaceDN w:val="0"/>
        <w:adjustRightInd w:val="0"/>
        <w:spacing w:line="240" w:lineRule="auto"/>
        <w:ind w:firstLine="0"/>
        <w:rPr>
          <w:rFonts w:cs="Garamond"/>
          <w:szCs w:val="24"/>
        </w:rPr>
      </w:pPr>
    </w:p>
    <w:p w:rsidR="009B1B31" w:rsidRPr="000E5255" w:rsidRDefault="0050590D" w:rsidP="004E2122">
      <w:pPr>
        <w:rPr>
          <w:szCs w:val="24"/>
        </w:rPr>
      </w:pPr>
      <w:r>
        <w:rPr>
          <w:rFonts w:cs="Garamond"/>
          <w:szCs w:val="24"/>
        </w:rPr>
        <w:t>V Ostravě dne 1</w:t>
      </w:r>
      <w:r w:rsidR="0051126D">
        <w:rPr>
          <w:rFonts w:cs="Garamond"/>
          <w:szCs w:val="24"/>
        </w:rPr>
        <w:t>7</w:t>
      </w:r>
      <w:r>
        <w:rPr>
          <w:rFonts w:cs="Garamond"/>
          <w:szCs w:val="24"/>
        </w:rPr>
        <w:t>. 3. 2016</w:t>
      </w:r>
      <w:r w:rsidR="009B1B31" w:rsidRPr="000E5255">
        <w:rPr>
          <w:rFonts w:cs="Garamond"/>
          <w:szCs w:val="24"/>
        </w:rPr>
        <w:t xml:space="preserve">                    </w:t>
      </w:r>
      <w:r w:rsidR="004E2122" w:rsidRPr="000E5255">
        <w:rPr>
          <w:rFonts w:cs="Garamond"/>
          <w:szCs w:val="24"/>
        </w:rPr>
        <w:tab/>
      </w:r>
      <w:r w:rsidR="004E2122" w:rsidRPr="000E5255">
        <w:rPr>
          <w:rFonts w:cs="Garamond"/>
          <w:szCs w:val="24"/>
        </w:rPr>
        <w:tab/>
      </w:r>
      <w:r w:rsidR="004E2122" w:rsidRPr="000E5255">
        <w:rPr>
          <w:rFonts w:cs="Garamond"/>
          <w:szCs w:val="24"/>
        </w:rPr>
        <w:tab/>
      </w:r>
      <w:r w:rsidR="004E2122" w:rsidRPr="000E5255">
        <w:rPr>
          <w:rFonts w:cs="Garamond"/>
          <w:szCs w:val="24"/>
        </w:rPr>
        <w:tab/>
        <w:t>………………………………</w:t>
      </w:r>
    </w:p>
    <w:sdt>
      <w:sdtPr>
        <w:rPr>
          <w:rFonts w:ascii="Garamond" w:eastAsiaTheme="minorHAnsi" w:hAnsi="Garamond" w:cstheme="minorBidi"/>
          <w:b w:val="0"/>
          <w:bCs w:val="0"/>
          <w:color w:val="auto"/>
          <w:sz w:val="24"/>
          <w:szCs w:val="22"/>
        </w:rPr>
        <w:id w:val="952727776"/>
        <w:docPartObj>
          <w:docPartGallery w:val="Table of Contents"/>
          <w:docPartUnique/>
        </w:docPartObj>
      </w:sdtPr>
      <w:sdtContent>
        <w:p w:rsidR="00CB27C2" w:rsidRDefault="00CB27C2">
          <w:pPr>
            <w:pStyle w:val="Nadpisobsahu"/>
          </w:pPr>
          <w:r>
            <w:t>Obsah</w:t>
          </w:r>
        </w:p>
        <w:p w:rsidR="0056467E" w:rsidRDefault="00163A84">
          <w:pPr>
            <w:pStyle w:val="Obsah1"/>
            <w:rPr>
              <w:rFonts w:asciiTheme="minorHAnsi" w:eastAsiaTheme="minorEastAsia" w:hAnsiTheme="minorHAnsi"/>
              <w:b w:val="0"/>
              <w:noProof/>
              <w:sz w:val="22"/>
              <w:lang w:eastAsia="cs-CZ"/>
            </w:rPr>
          </w:pPr>
          <w:r w:rsidRPr="00163A84">
            <w:fldChar w:fldCharType="begin"/>
          </w:r>
          <w:r w:rsidR="00CB27C2">
            <w:instrText xml:space="preserve"> TOC \o "1-3" \h \z \u </w:instrText>
          </w:r>
          <w:r w:rsidRPr="00163A84">
            <w:fldChar w:fldCharType="separate"/>
          </w:r>
          <w:hyperlink w:anchor="_Toc445985854" w:history="1">
            <w:r w:rsidR="0056467E" w:rsidRPr="00065A4E">
              <w:rPr>
                <w:rStyle w:val="Hypertextovodkaz"/>
                <w:noProof/>
              </w:rPr>
              <w:t>1</w:t>
            </w:r>
            <w:r w:rsidR="0056467E">
              <w:rPr>
                <w:rFonts w:asciiTheme="minorHAnsi" w:eastAsiaTheme="minorEastAsia" w:hAnsiTheme="minorHAnsi"/>
                <w:b w:val="0"/>
                <w:noProof/>
                <w:sz w:val="22"/>
                <w:lang w:eastAsia="cs-CZ"/>
              </w:rPr>
              <w:tab/>
            </w:r>
            <w:r w:rsidR="0056467E" w:rsidRPr="00065A4E">
              <w:rPr>
                <w:rStyle w:val="Hypertextovodkaz"/>
                <w:noProof/>
              </w:rPr>
              <w:t>Úvod</w:t>
            </w:r>
            <w:r w:rsidR="0056467E">
              <w:rPr>
                <w:noProof/>
                <w:webHidden/>
              </w:rPr>
              <w:tab/>
            </w:r>
            <w:r w:rsidR="0056467E">
              <w:rPr>
                <w:noProof/>
                <w:webHidden/>
              </w:rPr>
              <w:fldChar w:fldCharType="begin"/>
            </w:r>
            <w:r w:rsidR="0056467E">
              <w:rPr>
                <w:noProof/>
                <w:webHidden/>
              </w:rPr>
              <w:instrText xml:space="preserve"> PAGEREF _Toc445985854 \h </w:instrText>
            </w:r>
            <w:r w:rsidR="0056467E">
              <w:rPr>
                <w:noProof/>
                <w:webHidden/>
              </w:rPr>
            </w:r>
            <w:r w:rsidR="0056467E">
              <w:rPr>
                <w:noProof/>
                <w:webHidden/>
              </w:rPr>
              <w:fldChar w:fldCharType="separate"/>
            </w:r>
            <w:r w:rsidR="0056467E">
              <w:rPr>
                <w:noProof/>
                <w:webHidden/>
              </w:rPr>
              <w:t>4</w:t>
            </w:r>
            <w:r w:rsidR="0056467E">
              <w:rPr>
                <w:noProof/>
                <w:webHidden/>
              </w:rPr>
              <w:fldChar w:fldCharType="end"/>
            </w:r>
          </w:hyperlink>
        </w:p>
        <w:p w:rsidR="0056467E" w:rsidRDefault="0056467E">
          <w:pPr>
            <w:pStyle w:val="Obsah1"/>
            <w:rPr>
              <w:rFonts w:asciiTheme="minorHAnsi" w:eastAsiaTheme="minorEastAsia" w:hAnsiTheme="minorHAnsi"/>
              <w:b w:val="0"/>
              <w:noProof/>
              <w:sz w:val="22"/>
              <w:lang w:eastAsia="cs-CZ"/>
            </w:rPr>
          </w:pPr>
          <w:hyperlink w:anchor="_Toc445985855" w:history="1">
            <w:r w:rsidRPr="00065A4E">
              <w:rPr>
                <w:rStyle w:val="Hypertextovodkaz"/>
                <w:noProof/>
              </w:rPr>
              <w:t>2</w:t>
            </w:r>
            <w:r>
              <w:rPr>
                <w:rFonts w:asciiTheme="minorHAnsi" w:eastAsiaTheme="minorEastAsia" w:hAnsiTheme="minorHAnsi"/>
                <w:b w:val="0"/>
                <w:noProof/>
                <w:sz w:val="22"/>
                <w:lang w:eastAsia="cs-CZ"/>
              </w:rPr>
              <w:tab/>
            </w:r>
            <w:r w:rsidRPr="00065A4E">
              <w:rPr>
                <w:rStyle w:val="Hypertextovodkaz"/>
                <w:noProof/>
              </w:rPr>
              <w:t>Rozvod manželství</w:t>
            </w:r>
            <w:r>
              <w:rPr>
                <w:noProof/>
                <w:webHidden/>
              </w:rPr>
              <w:tab/>
            </w:r>
            <w:r>
              <w:rPr>
                <w:noProof/>
                <w:webHidden/>
              </w:rPr>
              <w:fldChar w:fldCharType="begin"/>
            </w:r>
            <w:r>
              <w:rPr>
                <w:noProof/>
                <w:webHidden/>
              </w:rPr>
              <w:instrText xml:space="preserve"> PAGEREF _Toc445985855 \h </w:instrText>
            </w:r>
            <w:r>
              <w:rPr>
                <w:noProof/>
                <w:webHidden/>
              </w:rPr>
            </w:r>
            <w:r>
              <w:rPr>
                <w:noProof/>
                <w:webHidden/>
              </w:rPr>
              <w:fldChar w:fldCharType="separate"/>
            </w:r>
            <w:r>
              <w:rPr>
                <w:noProof/>
                <w:webHidden/>
              </w:rPr>
              <w:t>6</w:t>
            </w:r>
            <w:r>
              <w:rPr>
                <w:noProof/>
                <w:webHidden/>
              </w:rPr>
              <w:fldChar w:fldCharType="end"/>
            </w:r>
          </w:hyperlink>
        </w:p>
        <w:p w:rsidR="0056467E" w:rsidRDefault="0056467E">
          <w:pPr>
            <w:pStyle w:val="Obsah2"/>
            <w:tabs>
              <w:tab w:val="left" w:pos="880"/>
              <w:tab w:val="right" w:leader="dot" w:pos="9396"/>
            </w:tabs>
            <w:rPr>
              <w:rFonts w:asciiTheme="minorHAnsi" w:eastAsiaTheme="minorEastAsia" w:hAnsiTheme="minorHAnsi"/>
              <w:noProof/>
              <w:sz w:val="22"/>
              <w:lang w:eastAsia="cs-CZ"/>
            </w:rPr>
          </w:pPr>
          <w:hyperlink w:anchor="_Toc445985856" w:history="1">
            <w:r w:rsidRPr="00065A4E">
              <w:rPr>
                <w:rStyle w:val="Hypertextovodkaz"/>
                <w:noProof/>
              </w:rPr>
              <w:t>2.1</w:t>
            </w:r>
            <w:r>
              <w:rPr>
                <w:rFonts w:asciiTheme="minorHAnsi" w:eastAsiaTheme="minorEastAsia" w:hAnsiTheme="minorHAnsi"/>
                <w:noProof/>
                <w:sz w:val="22"/>
                <w:lang w:eastAsia="cs-CZ"/>
              </w:rPr>
              <w:tab/>
            </w:r>
            <w:r w:rsidRPr="00065A4E">
              <w:rPr>
                <w:rStyle w:val="Hypertextovodkaz"/>
                <w:noProof/>
              </w:rPr>
              <w:t>Právní úprava rozvodu</w:t>
            </w:r>
            <w:r>
              <w:rPr>
                <w:noProof/>
                <w:webHidden/>
              </w:rPr>
              <w:tab/>
            </w:r>
            <w:r>
              <w:rPr>
                <w:noProof/>
                <w:webHidden/>
              </w:rPr>
              <w:fldChar w:fldCharType="begin"/>
            </w:r>
            <w:r>
              <w:rPr>
                <w:noProof/>
                <w:webHidden/>
              </w:rPr>
              <w:instrText xml:space="preserve"> PAGEREF _Toc445985856 \h </w:instrText>
            </w:r>
            <w:r>
              <w:rPr>
                <w:noProof/>
                <w:webHidden/>
              </w:rPr>
            </w:r>
            <w:r>
              <w:rPr>
                <w:noProof/>
                <w:webHidden/>
              </w:rPr>
              <w:fldChar w:fldCharType="separate"/>
            </w:r>
            <w:r>
              <w:rPr>
                <w:noProof/>
                <w:webHidden/>
              </w:rPr>
              <w:t>8</w:t>
            </w:r>
            <w:r>
              <w:rPr>
                <w:noProof/>
                <w:webHidden/>
              </w:rPr>
              <w:fldChar w:fldCharType="end"/>
            </w:r>
          </w:hyperlink>
        </w:p>
        <w:p w:rsidR="0056467E" w:rsidRDefault="0056467E">
          <w:pPr>
            <w:pStyle w:val="Obsah3"/>
            <w:tabs>
              <w:tab w:val="left" w:pos="1320"/>
              <w:tab w:val="right" w:leader="dot" w:pos="9396"/>
            </w:tabs>
            <w:rPr>
              <w:rFonts w:asciiTheme="minorHAnsi" w:eastAsiaTheme="minorEastAsia" w:hAnsiTheme="minorHAnsi"/>
              <w:noProof/>
              <w:sz w:val="22"/>
              <w:lang w:eastAsia="cs-CZ"/>
            </w:rPr>
          </w:pPr>
          <w:hyperlink w:anchor="_Toc445985857" w:history="1">
            <w:r w:rsidRPr="00065A4E">
              <w:rPr>
                <w:rStyle w:val="Hypertextovodkaz"/>
                <w:noProof/>
              </w:rPr>
              <w:t>2.1.1</w:t>
            </w:r>
            <w:r>
              <w:rPr>
                <w:rFonts w:asciiTheme="minorHAnsi" w:eastAsiaTheme="minorEastAsia" w:hAnsiTheme="minorHAnsi"/>
                <w:noProof/>
                <w:sz w:val="22"/>
                <w:lang w:eastAsia="cs-CZ"/>
              </w:rPr>
              <w:tab/>
            </w:r>
            <w:r w:rsidRPr="00065A4E">
              <w:rPr>
                <w:rStyle w:val="Hypertextovodkaz"/>
                <w:noProof/>
              </w:rPr>
              <w:t>Ztížený rozvod</w:t>
            </w:r>
            <w:r>
              <w:rPr>
                <w:noProof/>
                <w:webHidden/>
              </w:rPr>
              <w:tab/>
            </w:r>
            <w:r>
              <w:rPr>
                <w:noProof/>
                <w:webHidden/>
              </w:rPr>
              <w:fldChar w:fldCharType="begin"/>
            </w:r>
            <w:r>
              <w:rPr>
                <w:noProof/>
                <w:webHidden/>
              </w:rPr>
              <w:instrText xml:space="preserve"> PAGEREF _Toc445985857 \h </w:instrText>
            </w:r>
            <w:r>
              <w:rPr>
                <w:noProof/>
                <w:webHidden/>
              </w:rPr>
            </w:r>
            <w:r>
              <w:rPr>
                <w:noProof/>
                <w:webHidden/>
              </w:rPr>
              <w:fldChar w:fldCharType="separate"/>
            </w:r>
            <w:r>
              <w:rPr>
                <w:noProof/>
                <w:webHidden/>
              </w:rPr>
              <w:t>10</w:t>
            </w:r>
            <w:r>
              <w:rPr>
                <w:noProof/>
                <w:webHidden/>
              </w:rPr>
              <w:fldChar w:fldCharType="end"/>
            </w:r>
          </w:hyperlink>
        </w:p>
        <w:p w:rsidR="0056467E" w:rsidRDefault="0056467E">
          <w:pPr>
            <w:pStyle w:val="Obsah3"/>
            <w:tabs>
              <w:tab w:val="left" w:pos="1320"/>
              <w:tab w:val="right" w:leader="dot" w:pos="9396"/>
            </w:tabs>
            <w:rPr>
              <w:rFonts w:asciiTheme="minorHAnsi" w:eastAsiaTheme="minorEastAsia" w:hAnsiTheme="minorHAnsi"/>
              <w:noProof/>
              <w:sz w:val="22"/>
              <w:lang w:eastAsia="cs-CZ"/>
            </w:rPr>
          </w:pPr>
          <w:hyperlink w:anchor="_Toc445985858" w:history="1">
            <w:r w:rsidRPr="00065A4E">
              <w:rPr>
                <w:rStyle w:val="Hypertextovodkaz"/>
                <w:noProof/>
              </w:rPr>
              <w:t>2.1.2</w:t>
            </w:r>
            <w:r>
              <w:rPr>
                <w:rFonts w:asciiTheme="minorHAnsi" w:eastAsiaTheme="minorEastAsia" w:hAnsiTheme="minorHAnsi"/>
                <w:noProof/>
                <w:sz w:val="22"/>
                <w:lang w:eastAsia="cs-CZ"/>
              </w:rPr>
              <w:tab/>
            </w:r>
            <w:r w:rsidRPr="00065A4E">
              <w:rPr>
                <w:rStyle w:val="Hypertextovodkaz"/>
                <w:noProof/>
              </w:rPr>
              <w:t>Rozvod bez zjišťování příčin rozvratu manželství</w:t>
            </w:r>
            <w:r>
              <w:rPr>
                <w:noProof/>
                <w:webHidden/>
              </w:rPr>
              <w:tab/>
            </w:r>
            <w:r>
              <w:rPr>
                <w:noProof/>
                <w:webHidden/>
              </w:rPr>
              <w:fldChar w:fldCharType="begin"/>
            </w:r>
            <w:r>
              <w:rPr>
                <w:noProof/>
                <w:webHidden/>
              </w:rPr>
              <w:instrText xml:space="preserve"> PAGEREF _Toc445985858 \h </w:instrText>
            </w:r>
            <w:r>
              <w:rPr>
                <w:noProof/>
                <w:webHidden/>
              </w:rPr>
            </w:r>
            <w:r>
              <w:rPr>
                <w:noProof/>
                <w:webHidden/>
              </w:rPr>
              <w:fldChar w:fldCharType="separate"/>
            </w:r>
            <w:r>
              <w:rPr>
                <w:noProof/>
                <w:webHidden/>
              </w:rPr>
              <w:t>11</w:t>
            </w:r>
            <w:r>
              <w:rPr>
                <w:noProof/>
                <w:webHidden/>
              </w:rPr>
              <w:fldChar w:fldCharType="end"/>
            </w:r>
          </w:hyperlink>
        </w:p>
        <w:p w:rsidR="0056467E" w:rsidRDefault="0056467E">
          <w:pPr>
            <w:pStyle w:val="Obsah3"/>
            <w:tabs>
              <w:tab w:val="left" w:pos="1320"/>
              <w:tab w:val="right" w:leader="dot" w:pos="9396"/>
            </w:tabs>
            <w:rPr>
              <w:rFonts w:asciiTheme="minorHAnsi" w:eastAsiaTheme="minorEastAsia" w:hAnsiTheme="minorHAnsi"/>
              <w:noProof/>
              <w:sz w:val="22"/>
              <w:lang w:eastAsia="cs-CZ"/>
            </w:rPr>
          </w:pPr>
          <w:hyperlink w:anchor="_Toc445985859" w:history="1">
            <w:r w:rsidRPr="00065A4E">
              <w:rPr>
                <w:rStyle w:val="Hypertextovodkaz"/>
                <w:noProof/>
              </w:rPr>
              <w:t>2.1.3</w:t>
            </w:r>
            <w:r>
              <w:rPr>
                <w:rFonts w:asciiTheme="minorHAnsi" w:eastAsiaTheme="minorEastAsia" w:hAnsiTheme="minorHAnsi"/>
                <w:noProof/>
                <w:sz w:val="22"/>
                <w:lang w:eastAsia="cs-CZ"/>
              </w:rPr>
              <w:tab/>
            </w:r>
            <w:r w:rsidRPr="00065A4E">
              <w:rPr>
                <w:rStyle w:val="Hypertextovodkaz"/>
                <w:noProof/>
              </w:rPr>
              <w:t>Rozvod se zjišťováním příčin rozvratu manželství</w:t>
            </w:r>
            <w:r>
              <w:rPr>
                <w:noProof/>
                <w:webHidden/>
              </w:rPr>
              <w:tab/>
            </w:r>
            <w:r>
              <w:rPr>
                <w:noProof/>
                <w:webHidden/>
              </w:rPr>
              <w:fldChar w:fldCharType="begin"/>
            </w:r>
            <w:r>
              <w:rPr>
                <w:noProof/>
                <w:webHidden/>
              </w:rPr>
              <w:instrText xml:space="preserve"> PAGEREF _Toc445985859 \h </w:instrText>
            </w:r>
            <w:r>
              <w:rPr>
                <w:noProof/>
                <w:webHidden/>
              </w:rPr>
            </w:r>
            <w:r>
              <w:rPr>
                <w:noProof/>
                <w:webHidden/>
              </w:rPr>
              <w:fldChar w:fldCharType="separate"/>
            </w:r>
            <w:r>
              <w:rPr>
                <w:noProof/>
                <w:webHidden/>
              </w:rPr>
              <w:t>14</w:t>
            </w:r>
            <w:r>
              <w:rPr>
                <w:noProof/>
                <w:webHidden/>
              </w:rPr>
              <w:fldChar w:fldCharType="end"/>
            </w:r>
          </w:hyperlink>
        </w:p>
        <w:p w:rsidR="0056467E" w:rsidRDefault="0056467E">
          <w:pPr>
            <w:pStyle w:val="Obsah1"/>
            <w:rPr>
              <w:rFonts w:asciiTheme="minorHAnsi" w:eastAsiaTheme="minorEastAsia" w:hAnsiTheme="minorHAnsi"/>
              <w:b w:val="0"/>
              <w:noProof/>
              <w:sz w:val="22"/>
              <w:lang w:eastAsia="cs-CZ"/>
            </w:rPr>
          </w:pPr>
          <w:hyperlink w:anchor="_Toc445985860" w:history="1">
            <w:r w:rsidRPr="00065A4E">
              <w:rPr>
                <w:rStyle w:val="Hypertextovodkaz"/>
                <w:noProof/>
              </w:rPr>
              <w:t>3</w:t>
            </w:r>
            <w:r>
              <w:rPr>
                <w:rFonts w:asciiTheme="minorHAnsi" w:eastAsiaTheme="minorEastAsia" w:hAnsiTheme="minorHAnsi"/>
                <w:b w:val="0"/>
                <w:noProof/>
                <w:sz w:val="22"/>
                <w:lang w:eastAsia="cs-CZ"/>
              </w:rPr>
              <w:tab/>
            </w:r>
            <w:r w:rsidRPr="00065A4E">
              <w:rPr>
                <w:rStyle w:val="Hypertextovodkaz"/>
                <w:noProof/>
              </w:rPr>
              <w:t>Svěření dítěte do výchovy</w:t>
            </w:r>
            <w:r>
              <w:rPr>
                <w:noProof/>
                <w:webHidden/>
              </w:rPr>
              <w:tab/>
            </w:r>
            <w:r>
              <w:rPr>
                <w:noProof/>
                <w:webHidden/>
              </w:rPr>
              <w:fldChar w:fldCharType="begin"/>
            </w:r>
            <w:r>
              <w:rPr>
                <w:noProof/>
                <w:webHidden/>
              </w:rPr>
              <w:instrText xml:space="preserve"> PAGEREF _Toc445985860 \h </w:instrText>
            </w:r>
            <w:r>
              <w:rPr>
                <w:noProof/>
                <w:webHidden/>
              </w:rPr>
            </w:r>
            <w:r>
              <w:rPr>
                <w:noProof/>
                <w:webHidden/>
              </w:rPr>
              <w:fldChar w:fldCharType="separate"/>
            </w:r>
            <w:r>
              <w:rPr>
                <w:noProof/>
                <w:webHidden/>
              </w:rPr>
              <w:t>15</w:t>
            </w:r>
            <w:r>
              <w:rPr>
                <w:noProof/>
                <w:webHidden/>
              </w:rPr>
              <w:fldChar w:fldCharType="end"/>
            </w:r>
          </w:hyperlink>
        </w:p>
        <w:p w:rsidR="0056467E" w:rsidRDefault="0056467E">
          <w:pPr>
            <w:pStyle w:val="Obsah2"/>
            <w:tabs>
              <w:tab w:val="left" w:pos="880"/>
              <w:tab w:val="right" w:leader="dot" w:pos="9396"/>
            </w:tabs>
            <w:rPr>
              <w:rFonts w:asciiTheme="minorHAnsi" w:eastAsiaTheme="minorEastAsia" w:hAnsiTheme="minorHAnsi"/>
              <w:noProof/>
              <w:sz w:val="22"/>
              <w:lang w:eastAsia="cs-CZ"/>
            </w:rPr>
          </w:pPr>
          <w:hyperlink w:anchor="_Toc445985861" w:history="1">
            <w:r w:rsidRPr="00065A4E">
              <w:rPr>
                <w:rStyle w:val="Hypertextovodkaz"/>
                <w:noProof/>
              </w:rPr>
              <w:t>3.1</w:t>
            </w:r>
            <w:r>
              <w:rPr>
                <w:rFonts w:asciiTheme="minorHAnsi" w:eastAsiaTheme="minorEastAsia" w:hAnsiTheme="minorHAnsi"/>
                <w:noProof/>
                <w:sz w:val="22"/>
                <w:lang w:eastAsia="cs-CZ"/>
              </w:rPr>
              <w:tab/>
            </w:r>
            <w:r w:rsidRPr="00065A4E">
              <w:rPr>
                <w:rStyle w:val="Hypertextovodkaz"/>
                <w:noProof/>
              </w:rPr>
              <w:t>Význam názoru dítěte při svěřování do péče</w:t>
            </w:r>
            <w:r>
              <w:rPr>
                <w:noProof/>
                <w:webHidden/>
              </w:rPr>
              <w:tab/>
            </w:r>
            <w:r>
              <w:rPr>
                <w:noProof/>
                <w:webHidden/>
              </w:rPr>
              <w:fldChar w:fldCharType="begin"/>
            </w:r>
            <w:r>
              <w:rPr>
                <w:noProof/>
                <w:webHidden/>
              </w:rPr>
              <w:instrText xml:space="preserve"> PAGEREF _Toc445985861 \h </w:instrText>
            </w:r>
            <w:r>
              <w:rPr>
                <w:noProof/>
                <w:webHidden/>
              </w:rPr>
            </w:r>
            <w:r>
              <w:rPr>
                <w:noProof/>
                <w:webHidden/>
              </w:rPr>
              <w:fldChar w:fldCharType="separate"/>
            </w:r>
            <w:r>
              <w:rPr>
                <w:noProof/>
                <w:webHidden/>
              </w:rPr>
              <w:t>17</w:t>
            </w:r>
            <w:r>
              <w:rPr>
                <w:noProof/>
                <w:webHidden/>
              </w:rPr>
              <w:fldChar w:fldCharType="end"/>
            </w:r>
          </w:hyperlink>
        </w:p>
        <w:p w:rsidR="0056467E" w:rsidRDefault="0056467E">
          <w:pPr>
            <w:pStyle w:val="Obsah2"/>
            <w:tabs>
              <w:tab w:val="left" w:pos="880"/>
              <w:tab w:val="right" w:leader="dot" w:pos="9396"/>
            </w:tabs>
            <w:rPr>
              <w:rFonts w:asciiTheme="minorHAnsi" w:eastAsiaTheme="minorEastAsia" w:hAnsiTheme="minorHAnsi"/>
              <w:noProof/>
              <w:sz w:val="22"/>
              <w:lang w:eastAsia="cs-CZ"/>
            </w:rPr>
          </w:pPr>
          <w:hyperlink w:anchor="_Toc445985862" w:history="1">
            <w:r w:rsidRPr="00065A4E">
              <w:rPr>
                <w:rStyle w:val="Hypertextovodkaz"/>
                <w:noProof/>
              </w:rPr>
              <w:t>3.2</w:t>
            </w:r>
            <w:r>
              <w:rPr>
                <w:rFonts w:asciiTheme="minorHAnsi" w:eastAsiaTheme="minorEastAsia" w:hAnsiTheme="minorHAnsi"/>
                <w:noProof/>
                <w:sz w:val="22"/>
                <w:lang w:eastAsia="cs-CZ"/>
              </w:rPr>
              <w:tab/>
            </w:r>
            <w:r w:rsidRPr="00065A4E">
              <w:rPr>
                <w:rStyle w:val="Hypertextovodkaz"/>
                <w:noProof/>
              </w:rPr>
              <w:t>Společná péče</w:t>
            </w:r>
            <w:r>
              <w:rPr>
                <w:noProof/>
                <w:webHidden/>
              </w:rPr>
              <w:tab/>
            </w:r>
            <w:r>
              <w:rPr>
                <w:noProof/>
                <w:webHidden/>
              </w:rPr>
              <w:fldChar w:fldCharType="begin"/>
            </w:r>
            <w:r>
              <w:rPr>
                <w:noProof/>
                <w:webHidden/>
              </w:rPr>
              <w:instrText xml:space="preserve"> PAGEREF _Toc445985862 \h </w:instrText>
            </w:r>
            <w:r>
              <w:rPr>
                <w:noProof/>
                <w:webHidden/>
              </w:rPr>
            </w:r>
            <w:r>
              <w:rPr>
                <w:noProof/>
                <w:webHidden/>
              </w:rPr>
              <w:fldChar w:fldCharType="separate"/>
            </w:r>
            <w:r>
              <w:rPr>
                <w:noProof/>
                <w:webHidden/>
              </w:rPr>
              <w:t>19</w:t>
            </w:r>
            <w:r>
              <w:rPr>
                <w:noProof/>
                <w:webHidden/>
              </w:rPr>
              <w:fldChar w:fldCharType="end"/>
            </w:r>
          </w:hyperlink>
        </w:p>
        <w:p w:rsidR="0056467E" w:rsidRDefault="0056467E">
          <w:pPr>
            <w:pStyle w:val="Obsah2"/>
            <w:tabs>
              <w:tab w:val="left" w:pos="880"/>
              <w:tab w:val="right" w:leader="dot" w:pos="9396"/>
            </w:tabs>
            <w:rPr>
              <w:rFonts w:asciiTheme="minorHAnsi" w:eastAsiaTheme="minorEastAsia" w:hAnsiTheme="minorHAnsi"/>
              <w:noProof/>
              <w:sz w:val="22"/>
              <w:lang w:eastAsia="cs-CZ"/>
            </w:rPr>
          </w:pPr>
          <w:hyperlink w:anchor="_Toc445985863" w:history="1">
            <w:r w:rsidRPr="00065A4E">
              <w:rPr>
                <w:rStyle w:val="Hypertextovodkaz"/>
                <w:noProof/>
              </w:rPr>
              <w:t>3.3</w:t>
            </w:r>
            <w:r>
              <w:rPr>
                <w:rFonts w:asciiTheme="minorHAnsi" w:eastAsiaTheme="minorEastAsia" w:hAnsiTheme="minorHAnsi"/>
                <w:noProof/>
                <w:sz w:val="22"/>
                <w:lang w:eastAsia="cs-CZ"/>
              </w:rPr>
              <w:tab/>
            </w:r>
            <w:r w:rsidRPr="00065A4E">
              <w:rPr>
                <w:rStyle w:val="Hypertextovodkaz"/>
                <w:noProof/>
              </w:rPr>
              <w:t>Střídavá péče</w:t>
            </w:r>
            <w:r>
              <w:rPr>
                <w:noProof/>
                <w:webHidden/>
              </w:rPr>
              <w:tab/>
            </w:r>
            <w:r>
              <w:rPr>
                <w:noProof/>
                <w:webHidden/>
              </w:rPr>
              <w:fldChar w:fldCharType="begin"/>
            </w:r>
            <w:r>
              <w:rPr>
                <w:noProof/>
                <w:webHidden/>
              </w:rPr>
              <w:instrText xml:space="preserve"> PAGEREF _Toc445985863 \h </w:instrText>
            </w:r>
            <w:r>
              <w:rPr>
                <w:noProof/>
                <w:webHidden/>
              </w:rPr>
            </w:r>
            <w:r>
              <w:rPr>
                <w:noProof/>
                <w:webHidden/>
              </w:rPr>
              <w:fldChar w:fldCharType="separate"/>
            </w:r>
            <w:r>
              <w:rPr>
                <w:noProof/>
                <w:webHidden/>
              </w:rPr>
              <w:t>20</w:t>
            </w:r>
            <w:r>
              <w:rPr>
                <w:noProof/>
                <w:webHidden/>
              </w:rPr>
              <w:fldChar w:fldCharType="end"/>
            </w:r>
          </w:hyperlink>
        </w:p>
        <w:p w:rsidR="0056467E" w:rsidRDefault="0056467E">
          <w:pPr>
            <w:pStyle w:val="Obsah3"/>
            <w:tabs>
              <w:tab w:val="left" w:pos="1320"/>
              <w:tab w:val="right" w:leader="dot" w:pos="9396"/>
            </w:tabs>
            <w:rPr>
              <w:rFonts w:asciiTheme="minorHAnsi" w:eastAsiaTheme="minorEastAsia" w:hAnsiTheme="minorHAnsi"/>
              <w:noProof/>
              <w:sz w:val="22"/>
              <w:lang w:eastAsia="cs-CZ"/>
            </w:rPr>
          </w:pPr>
          <w:hyperlink w:anchor="_Toc445985864" w:history="1">
            <w:r w:rsidRPr="00065A4E">
              <w:rPr>
                <w:rStyle w:val="Hypertextovodkaz"/>
                <w:noProof/>
              </w:rPr>
              <w:t>3.3.1</w:t>
            </w:r>
            <w:r>
              <w:rPr>
                <w:rFonts w:asciiTheme="minorHAnsi" w:eastAsiaTheme="minorEastAsia" w:hAnsiTheme="minorHAnsi"/>
                <w:noProof/>
                <w:sz w:val="22"/>
                <w:lang w:eastAsia="cs-CZ"/>
              </w:rPr>
              <w:tab/>
            </w:r>
            <w:r w:rsidRPr="00065A4E">
              <w:rPr>
                <w:rStyle w:val="Hypertextovodkaz"/>
                <w:noProof/>
              </w:rPr>
              <w:t>Předpoklady pro střídavou péči</w:t>
            </w:r>
            <w:r>
              <w:rPr>
                <w:noProof/>
                <w:webHidden/>
              </w:rPr>
              <w:tab/>
            </w:r>
            <w:r>
              <w:rPr>
                <w:noProof/>
                <w:webHidden/>
              </w:rPr>
              <w:fldChar w:fldCharType="begin"/>
            </w:r>
            <w:r>
              <w:rPr>
                <w:noProof/>
                <w:webHidden/>
              </w:rPr>
              <w:instrText xml:space="preserve"> PAGEREF _Toc445985864 \h </w:instrText>
            </w:r>
            <w:r>
              <w:rPr>
                <w:noProof/>
                <w:webHidden/>
              </w:rPr>
            </w:r>
            <w:r>
              <w:rPr>
                <w:noProof/>
                <w:webHidden/>
              </w:rPr>
              <w:fldChar w:fldCharType="separate"/>
            </w:r>
            <w:r>
              <w:rPr>
                <w:noProof/>
                <w:webHidden/>
              </w:rPr>
              <w:t>21</w:t>
            </w:r>
            <w:r>
              <w:rPr>
                <w:noProof/>
                <w:webHidden/>
              </w:rPr>
              <w:fldChar w:fldCharType="end"/>
            </w:r>
          </w:hyperlink>
        </w:p>
        <w:p w:rsidR="0056467E" w:rsidRDefault="0056467E">
          <w:pPr>
            <w:pStyle w:val="Obsah3"/>
            <w:tabs>
              <w:tab w:val="left" w:pos="1320"/>
              <w:tab w:val="right" w:leader="dot" w:pos="9396"/>
            </w:tabs>
            <w:rPr>
              <w:rFonts w:asciiTheme="minorHAnsi" w:eastAsiaTheme="minorEastAsia" w:hAnsiTheme="minorHAnsi"/>
              <w:noProof/>
              <w:sz w:val="22"/>
              <w:lang w:eastAsia="cs-CZ"/>
            </w:rPr>
          </w:pPr>
          <w:hyperlink w:anchor="_Toc445985865" w:history="1">
            <w:r w:rsidRPr="00065A4E">
              <w:rPr>
                <w:rStyle w:val="Hypertextovodkaz"/>
                <w:noProof/>
              </w:rPr>
              <w:t>3.3.2</w:t>
            </w:r>
            <w:r>
              <w:rPr>
                <w:rFonts w:asciiTheme="minorHAnsi" w:eastAsiaTheme="minorEastAsia" w:hAnsiTheme="minorHAnsi"/>
                <w:noProof/>
                <w:sz w:val="22"/>
                <w:lang w:eastAsia="cs-CZ"/>
              </w:rPr>
              <w:tab/>
            </w:r>
            <w:r w:rsidRPr="00065A4E">
              <w:rPr>
                <w:rStyle w:val="Hypertextovodkaz"/>
                <w:noProof/>
              </w:rPr>
              <w:t>Předávání dítěte</w:t>
            </w:r>
            <w:r>
              <w:rPr>
                <w:noProof/>
                <w:webHidden/>
              </w:rPr>
              <w:tab/>
            </w:r>
            <w:r>
              <w:rPr>
                <w:noProof/>
                <w:webHidden/>
              </w:rPr>
              <w:fldChar w:fldCharType="begin"/>
            </w:r>
            <w:r>
              <w:rPr>
                <w:noProof/>
                <w:webHidden/>
              </w:rPr>
              <w:instrText xml:space="preserve"> PAGEREF _Toc445985865 \h </w:instrText>
            </w:r>
            <w:r>
              <w:rPr>
                <w:noProof/>
                <w:webHidden/>
              </w:rPr>
            </w:r>
            <w:r>
              <w:rPr>
                <w:noProof/>
                <w:webHidden/>
              </w:rPr>
              <w:fldChar w:fldCharType="separate"/>
            </w:r>
            <w:r>
              <w:rPr>
                <w:noProof/>
                <w:webHidden/>
              </w:rPr>
              <w:t>24</w:t>
            </w:r>
            <w:r>
              <w:rPr>
                <w:noProof/>
                <w:webHidden/>
              </w:rPr>
              <w:fldChar w:fldCharType="end"/>
            </w:r>
          </w:hyperlink>
        </w:p>
        <w:p w:rsidR="0056467E" w:rsidRDefault="0056467E">
          <w:pPr>
            <w:pStyle w:val="Obsah2"/>
            <w:tabs>
              <w:tab w:val="left" w:pos="880"/>
              <w:tab w:val="right" w:leader="dot" w:pos="9396"/>
            </w:tabs>
            <w:rPr>
              <w:rFonts w:asciiTheme="minorHAnsi" w:eastAsiaTheme="minorEastAsia" w:hAnsiTheme="minorHAnsi"/>
              <w:noProof/>
              <w:sz w:val="22"/>
              <w:lang w:eastAsia="cs-CZ"/>
            </w:rPr>
          </w:pPr>
          <w:hyperlink w:anchor="_Toc445985866" w:history="1">
            <w:r w:rsidRPr="00065A4E">
              <w:rPr>
                <w:rStyle w:val="Hypertextovodkaz"/>
                <w:noProof/>
              </w:rPr>
              <w:t>3.4</w:t>
            </w:r>
            <w:r>
              <w:rPr>
                <w:rFonts w:asciiTheme="minorHAnsi" w:eastAsiaTheme="minorEastAsia" w:hAnsiTheme="minorHAnsi"/>
                <w:noProof/>
                <w:sz w:val="22"/>
                <w:lang w:eastAsia="cs-CZ"/>
              </w:rPr>
              <w:tab/>
            </w:r>
            <w:r w:rsidRPr="00065A4E">
              <w:rPr>
                <w:rStyle w:val="Hypertextovodkaz"/>
                <w:noProof/>
              </w:rPr>
              <w:t>Výlučná péče</w:t>
            </w:r>
            <w:r>
              <w:rPr>
                <w:noProof/>
                <w:webHidden/>
              </w:rPr>
              <w:tab/>
            </w:r>
            <w:r>
              <w:rPr>
                <w:noProof/>
                <w:webHidden/>
              </w:rPr>
              <w:fldChar w:fldCharType="begin"/>
            </w:r>
            <w:r>
              <w:rPr>
                <w:noProof/>
                <w:webHidden/>
              </w:rPr>
              <w:instrText xml:space="preserve"> PAGEREF _Toc445985866 \h </w:instrText>
            </w:r>
            <w:r>
              <w:rPr>
                <w:noProof/>
                <w:webHidden/>
              </w:rPr>
            </w:r>
            <w:r>
              <w:rPr>
                <w:noProof/>
                <w:webHidden/>
              </w:rPr>
              <w:fldChar w:fldCharType="separate"/>
            </w:r>
            <w:r>
              <w:rPr>
                <w:noProof/>
                <w:webHidden/>
              </w:rPr>
              <w:t>25</w:t>
            </w:r>
            <w:r>
              <w:rPr>
                <w:noProof/>
                <w:webHidden/>
              </w:rPr>
              <w:fldChar w:fldCharType="end"/>
            </w:r>
          </w:hyperlink>
        </w:p>
        <w:p w:rsidR="0056467E" w:rsidRDefault="0056467E">
          <w:pPr>
            <w:pStyle w:val="Obsah1"/>
            <w:rPr>
              <w:rFonts w:asciiTheme="minorHAnsi" w:eastAsiaTheme="minorEastAsia" w:hAnsiTheme="minorHAnsi"/>
              <w:b w:val="0"/>
              <w:noProof/>
              <w:sz w:val="22"/>
              <w:lang w:eastAsia="cs-CZ"/>
            </w:rPr>
          </w:pPr>
          <w:hyperlink w:anchor="_Toc445985867" w:history="1">
            <w:r w:rsidRPr="00065A4E">
              <w:rPr>
                <w:rStyle w:val="Hypertextovodkaz"/>
                <w:noProof/>
              </w:rPr>
              <w:t>4</w:t>
            </w:r>
            <w:r>
              <w:rPr>
                <w:rFonts w:asciiTheme="minorHAnsi" w:eastAsiaTheme="minorEastAsia" w:hAnsiTheme="minorHAnsi"/>
                <w:b w:val="0"/>
                <w:noProof/>
                <w:sz w:val="22"/>
                <w:lang w:eastAsia="cs-CZ"/>
              </w:rPr>
              <w:tab/>
            </w:r>
            <w:r w:rsidRPr="00065A4E">
              <w:rPr>
                <w:rStyle w:val="Hypertextovodkaz"/>
                <w:noProof/>
              </w:rPr>
              <w:t>Styk s dítětem</w:t>
            </w:r>
            <w:r>
              <w:rPr>
                <w:noProof/>
                <w:webHidden/>
              </w:rPr>
              <w:tab/>
            </w:r>
            <w:r>
              <w:rPr>
                <w:noProof/>
                <w:webHidden/>
              </w:rPr>
              <w:fldChar w:fldCharType="begin"/>
            </w:r>
            <w:r>
              <w:rPr>
                <w:noProof/>
                <w:webHidden/>
              </w:rPr>
              <w:instrText xml:space="preserve"> PAGEREF _Toc445985867 \h </w:instrText>
            </w:r>
            <w:r>
              <w:rPr>
                <w:noProof/>
                <w:webHidden/>
              </w:rPr>
            </w:r>
            <w:r>
              <w:rPr>
                <w:noProof/>
                <w:webHidden/>
              </w:rPr>
              <w:fldChar w:fldCharType="separate"/>
            </w:r>
            <w:r>
              <w:rPr>
                <w:noProof/>
                <w:webHidden/>
              </w:rPr>
              <w:t>29</w:t>
            </w:r>
            <w:r>
              <w:rPr>
                <w:noProof/>
                <w:webHidden/>
              </w:rPr>
              <w:fldChar w:fldCharType="end"/>
            </w:r>
          </w:hyperlink>
        </w:p>
        <w:p w:rsidR="0056467E" w:rsidRDefault="0056467E">
          <w:pPr>
            <w:pStyle w:val="Obsah2"/>
            <w:tabs>
              <w:tab w:val="left" w:pos="880"/>
              <w:tab w:val="right" w:leader="dot" w:pos="9396"/>
            </w:tabs>
            <w:rPr>
              <w:rFonts w:asciiTheme="minorHAnsi" w:eastAsiaTheme="minorEastAsia" w:hAnsiTheme="minorHAnsi"/>
              <w:noProof/>
              <w:sz w:val="22"/>
              <w:lang w:eastAsia="cs-CZ"/>
            </w:rPr>
          </w:pPr>
          <w:hyperlink w:anchor="_Toc445985868" w:history="1">
            <w:r w:rsidRPr="00065A4E">
              <w:rPr>
                <w:rStyle w:val="Hypertextovodkaz"/>
                <w:noProof/>
              </w:rPr>
              <w:t>4.1</w:t>
            </w:r>
            <w:r>
              <w:rPr>
                <w:rFonts w:asciiTheme="minorHAnsi" w:eastAsiaTheme="minorEastAsia" w:hAnsiTheme="minorHAnsi"/>
                <w:noProof/>
                <w:sz w:val="22"/>
                <w:lang w:eastAsia="cs-CZ"/>
              </w:rPr>
              <w:tab/>
            </w:r>
            <w:r w:rsidRPr="00065A4E">
              <w:rPr>
                <w:rStyle w:val="Hypertextovodkaz"/>
                <w:noProof/>
              </w:rPr>
              <w:t>Právní úprava styku s dítětem</w:t>
            </w:r>
            <w:r>
              <w:rPr>
                <w:noProof/>
                <w:webHidden/>
              </w:rPr>
              <w:tab/>
            </w:r>
            <w:r>
              <w:rPr>
                <w:noProof/>
                <w:webHidden/>
              </w:rPr>
              <w:fldChar w:fldCharType="begin"/>
            </w:r>
            <w:r>
              <w:rPr>
                <w:noProof/>
                <w:webHidden/>
              </w:rPr>
              <w:instrText xml:space="preserve"> PAGEREF _Toc445985868 \h </w:instrText>
            </w:r>
            <w:r>
              <w:rPr>
                <w:noProof/>
                <w:webHidden/>
              </w:rPr>
            </w:r>
            <w:r>
              <w:rPr>
                <w:noProof/>
                <w:webHidden/>
              </w:rPr>
              <w:fldChar w:fldCharType="separate"/>
            </w:r>
            <w:r>
              <w:rPr>
                <w:noProof/>
                <w:webHidden/>
              </w:rPr>
              <w:t>29</w:t>
            </w:r>
            <w:r>
              <w:rPr>
                <w:noProof/>
                <w:webHidden/>
              </w:rPr>
              <w:fldChar w:fldCharType="end"/>
            </w:r>
          </w:hyperlink>
        </w:p>
        <w:p w:rsidR="0056467E" w:rsidRDefault="0056467E">
          <w:pPr>
            <w:pStyle w:val="Obsah2"/>
            <w:tabs>
              <w:tab w:val="left" w:pos="880"/>
              <w:tab w:val="right" w:leader="dot" w:pos="9396"/>
            </w:tabs>
            <w:rPr>
              <w:rFonts w:asciiTheme="minorHAnsi" w:eastAsiaTheme="minorEastAsia" w:hAnsiTheme="minorHAnsi"/>
              <w:noProof/>
              <w:sz w:val="22"/>
              <w:lang w:eastAsia="cs-CZ"/>
            </w:rPr>
          </w:pPr>
          <w:hyperlink w:anchor="_Toc445985869" w:history="1">
            <w:r w:rsidRPr="00065A4E">
              <w:rPr>
                <w:rStyle w:val="Hypertextovodkaz"/>
                <w:noProof/>
              </w:rPr>
              <w:t>4.2</w:t>
            </w:r>
            <w:r>
              <w:rPr>
                <w:rFonts w:asciiTheme="minorHAnsi" w:eastAsiaTheme="minorEastAsia" w:hAnsiTheme="minorHAnsi"/>
                <w:noProof/>
                <w:sz w:val="22"/>
                <w:lang w:eastAsia="cs-CZ"/>
              </w:rPr>
              <w:tab/>
            </w:r>
            <w:r w:rsidRPr="00065A4E">
              <w:rPr>
                <w:rStyle w:val="Hypertextovodkaz"/>
                <w:noProof/>
              </w:rPr>
              <w:t>Předběžná opatření upravující poměry dítěte</w:t>
            </w:r>
            <w:r>
              <w:rPr>
                <w:noProof/>
                <w:webHidden/>
              </w:rPr>
              <w:tab/>
            </w:r>
            <w:r>
              <w:rPr>
                <w:noProof/>
                <w:webHidden/>
              </w:rPr>
              <w:fldChar w:fldCharType="begin"/>
            </w:r>
            <w:r>
              <w:rPr>
                <w:noProof/>
                <w:webHidden/>
              </w:rPr>
              <w:instrText xml:space="preserve"> PAGEREF _Toc445985869 \h </w:instrText>
            </w:r>
            <w:r>
              <w:rPr>
                <w:noProof/>
                <w:webHidden/>
              </w:rPr>
            </w:r>
            <w:r>
              <w:rPr>
                <w:noProof/>
                <w:webHidden/>
              </w:rPr>
              <w:fldChar w:fldCharType="separate"/>
            </w:r>
            <w:r>
              <w:rPr>
                <w:noProof/>
                <w:webHidden/>
              </w:rPr>
              <w:t>31</w:t>
            </w:r>
            <w:r>
              <w:rPr>
                <w:noProof/>
                <w:webHidden/>
              </w:rPr>
              <w:fldChar w:fldCharType="end"/>
            </w:r>
          </w:hyperlink>
        </w:p>
        <w:p w:rsidR="0056467E" w:rsidRDefault="0056467E">
          <w:pPr>
            <w:pStyle w:val="Obsah2"/>
            <w:tabs>
              <w:tab w:val="left" w:pos="880"/>
              <w:tab w:val="right" w:leader="dot" w:pos="9396"/>
            </w:tabs>
            <w:rPr>
              <w:rFonts w:asciiTheme="minorHAnsi" w:eastAsiaTheme="minorEastAsia" w:hAnsiTheme="minorHAnsi"/>
              <w:noProof/>
              <w:sz w:val="22"/>
              <w:lang w:eastAsia="cs-CZ"/>
            </w:rPr>
          </w:pPr>
          <w:hyperlink w:anchor="_Toc445985870" w:history="1">
            <w:r w:rsidRPr="00065A4E">
              <w:rPr>
                <w:rStyle w:val="Hypertextovodkaz"/>
                <w:noProof/>
              </w:rPr>
              <w:t>4.3</w:t>
            </w:r>
            <w:r>
              <w:rPr>
                <w:rFonts w:asciiTheme="minorHAnsi" w:eastAsiaTheme="minorEastAsia" w:hAnsiTheme="minorHAnsi"/>
                <w:noProof/>
                <w:sz w:val="22"/>
                <w:lang w:eastAsia="cs-CZ"/>
              </w:rPr>
              <w:tab/>
            </w:r>
            <w:r w:rsidRPr="00065A4E">
              <w:rPr>
                <w:rStyle w:val="Hypertextovodkaz"/>
                <w:noProof/>
              </w:rPr>
              <w:t>Výkon rozhodnutí o úpravě poměrů k nezletilým dětem</w:t>
            </w:r>
            <w:r>
              <w:rPr>
                <w:noProof/>
                <w:webHidden/>
              </w:rPr>
              <w:tab/>
            </w:r>
            <w:r>
              <w:rPr>
                <w:noProof/>
                <w:webHidden/>
              </w:rPr>
              <w:fldChar w:fldCharType="begin"/>
            </w:r>
            <w:r>
              <w:rPr>
                <w:noProof/>
                <w:webHidden/>
              </w:rPr>
              <w:instrText xml:space="preserve"> PAGEREF _Toc445985870 \h </w:instrText>
            </w:r>
            <w:r>
              <w:rPr>
                <w:noProof/>
                <w:webHidden/>
              </w:rPr>
            </w:r>
            <w:r>
              <w:rPr>
                <w:noProof/>
                <w:webHidden/>
              </w:rPr>
              <w:fldChar w:fldCharType="separate"/>
            </w:r>
            <w:r>
              <w:rPr>
                <w:noProof/>
                <w:webHidden/>
              </w:rPr>
              <w:t>33</w:t>
            </w:r>
            <w:r>
              <w:rPr>
                <w:noProof/>
                <w:webHidden/>
              </w:rPr>
              <w:fldChar w:fldCharType="end"/>
            </w:r>
          </w:hyperlink>
        </w:p>
        <w:p w:rsidR="0056467E" w:rsidRDefault="0056467E">
          <w:pPr>
            <w:pStyle w:val="Obsah3"/>
            <w:tabs>
              <w:tab w:val="left" w:pos="1320"/>
              <w:tab w:val="right" w:leader="dot" w:pos="9396"/>
            </w:tabs>
            <w:rPr>
              <w:rFonts w:asciiTheme="minorHAnsi" w:eastAsiaTheme="minorEastAsia" w:hAnsiTheme="minorHAnsi"/>
              <w:noProof/>
              <w:sz w:val="22"/>
              <w:lang w:eastAsia="cs-CZ"/>
            </w:rPr>
          </w:pPr>
          <w:hyperlink w:anchor="_Toc445985871" w:history="1">
            <w:r w:rsidRPr="00065A4E">
              <w:rPr>
                <w:rStyle w:val="Hypertextovodkaz"/>
                <w:noProof/>
              </w:rPr>
              <w:t>4.3.1</w:t>
            </w:r>
            <w:r>
              <w:rPr>
                <w:rFonts w:asciiTheme="minorHAnsi" w:eastAsiaTheme="minorEastAsia" w:hAnsiTheme="minorHAnsi"/>
                <w:noProof/>
                <w:sz w:val="22"/>
                <w:lang w:eastAsia="cs-CZ"/>
              </w:rPr>
              <w:tab/>
            </w:r>
            <w:r w:rsidRPr="00065A4E">
              <w:rPr>
                <w:rStyle w:val="Hypertextovodkaz"/>
                <w:noProof/>
              </w:rPr>
              <w:t>Výkon předběžného opatření dle § 452</w:t>
            </w:r>
            <w:r>
              <w:rPr>
                <w:noProof/>
                <w:webHidden/>
              </w:rPr>
              <w:tab/>
            </w:r>
            <w:r>
              <w:rPr>
                <w:noProof/>
                <w:webHidden/>
              </w:rPr>
              <w:fldChar w:fldCharType="begin"/>
            </w:r>
            <w:r>
              <w:rPr>
                <w:noProof/>
                <w:webHidden/>
              </w:rPr>
              <w:instrText xml:space="preserve"> PAGEREF _Toc445985871 \h </w:instrText>
            </w:r>
            <w:r>
              <w:rPr>
                <w:noProof/>
                <w:webHidden/>
              </w:rPr>
            </w:r>
            <w:r>
              <w:rPr>
                <w:noProof/>
                <w:webHidden/>
              </w:rPr>
              <w:fldChar w:fldCharType="separate"/>
            </w:r>
            <w:r>
              <w:rPr>
                <w:noProof/>
                <w:webHidden/>
              </w:rPr>
              <w:t>35</w:t>
            </w:r>
            <w:r>
              <w:rPr>
                <w:noProof/>
                <w:webHidden/>
              </w:rPr>
              <w:fldChar w:fldCharType="end"/>
            </w:r>
          </w:hyperlink>
        </w:p>
        <w:p w:rsidR="0056467E" w:rsidRDefault="0056467E">
          <w:pPr>
            <w:pStyle w:val="Obsah2"/>
            <w:tabs>
              <w:tab w:val="left" w:pos="880"/>
              <w:tab w:val="right" w:leader="dot" w:pos="9396"/>
            </w:tabs>
            <w:rPr>
              <w:rFonts w:asciiTheme="minorHAnsi" w:eastAsiaTheme="minorEastAsia" w:hAnsiTheme="minorHAnsi"/>
              <w:noProof/>
              <w:sz w:val="22"/>
              <w:lang w:eastAsia="cs-CZ"/>
            </w:rPr>
          </w:pPr>
          <w:hyperlink w:anchor="_Toc445985872" w:history="1">
            <w:r w:rsidRPr="00065A4E">
              <w:rPr>
                <w:rStyle w:val="Hypertextovodkaz"/>
                <w:noProof/>
              </w:rPr>
              <w:t>4.4</w:t>
            </w:r>
            <w:r>
              <w:rPr>
                <w:rFonts w:asciiTheme="minorHAnsi" w:eastAsiaTheme="minorEastAsia" w:hAnsiTheme="minorHAnsi"/>
                <w:noProof/>
                <w:sz w:val="22"/>
                <w:lang w:eastAsia="cs-CZ"/>
              </w:rPr>
              <w:tab/>
            </w:r>
            <w:r w:rsidRPr="00065A4E">
              <w:rPr>
                <w:rStyle w:val="Hypertextovodkaz"/>
                <w:noProof/>
              </w:rPr>
              <w:t>Omezení a zákaz styku</w:t>
            </w:r>
            <w:r>
              <w:rPr>
                <w:noProof/>
                <w:webHidden/>
              </w:rPr>
              <w:tab/>
            </w:r>
            <w:r>
              <w:rPr>
                <w:noProof/>
                <w:webHidden/>
              </w:rPr>
              <w:fldChar w:fldCharType="begin"/>
            </w:r>
            <w:r>
              <w:rPr>
                <w:noProof/>
                <w:webHidden/>
              </w:rPr>
              <w:instrText xml:space="preserve"> PAGEREF _Toc445985872 \h </w:instrText>
            </w:r>
            <w:r>
              <w:rPr>
                <w:noProof/>
                <w:webHidden/>
              </w:rPr>
            </w:r>
            <w:r>
              <w:rPr>
                <w:noProof/>
                <w:webHidden/>
              </w:rPr>
              <w:fldChar w:fldCharType="separate"/>
            </w:r>
            <w:r>
              <w:rPr>
                <w:noProof/>
                <w:webHidden/>
              </w:rPr>
              <w:t>35</w:t>
            </w:r>
            <w:r>
              <w:rPr>
                <w:noProof/>
                <w:webHidden/>
              </w:rPr>
              <w:fldChar w:fldCharType="end"/>
            </w:r>
          </w:hyperlink>
        </w:p>
        <w:p w:rsidR="0056467E" w:rsidRDefault="0056467E">
          <w:pPr>
            <w:pStyle w:val="Obsah2"/>
            <w:tabs>
              <w:tab w:val="left" w:pos="880"/>
              <w:tab w:val="right" w:leader="dot" w:pos="9396"/>
            </w:tabs>
            <w:rPr>
              <w:rFonts w:asciiTheme="minorHAnsi" w:eastAsiaTheme="minorEastAsia" w:hAnsiTheme="minorHAnsi"/>
              <w:noProof/>
              <w:sz w:val="22"/>
              <w:lang w:eastAsia="cs-CZ"/>
            </w:rPr>
          </w:pPr>
          <w:hyperlink w:anchor="_Toc445985873" w:history="1">
            <w:r w:rsidRPr="00065A4E">
              <w:rPr>
                <w:rStyle w:val="Hypertextovodkaz"/>
                <w:noProof/>
              </w:rPr>
              <w:t>4.5</w:t>
            </w:r>
            <w:r>
              <w:rPr>
                <w:rFonts w:asciiTheme="minorHAnsi" w:eastAsiaTheme="minorEastAsia" w:hAnsiTheme="minorHAnsi"/>
                <w:noProof/>
                <w:sz w:val="22"/>
                <w:lang w:eastAsia="cs-CZ"/>
              </w:rPr>
              <w:tab/>
            </w:r>
            <w:r w:rsidRPr="00065A4E">
              <w:rPr>
                <w:rStyle w:val="Hypertextovodkaz"/>
                <w:noProof/>
              </w:rPr>
              <w:t>Styk s jinými příbuznými než rodiči</w:t>
            </w:r>
            <w:r>
              <w:rPr>
                <w:noProof/>
                <w:webHidden/>
              </w:rPr>
              <w:tab/>
            </w:r>
            <w:r>
              <w:rPr>
                <w:noProof/>
                <w:webHidden/>
              </w:rPr>
              <w:fldChar w:fldCharType="begin"/>
            </w:r>
            <w:r>
              <w:rPr>
                <w:noProof/>
                <w:webHidden/>
              </w:rPr>
              <w:instrText xml:space="preserve"> PAGEREF _Toc445985873 \h </w:instrText>
            </w:r>
            <w:r>
              <w:rPr>
                <w:noProof/>
                <w:webHidden/>
              </w:rPr>
            </w:r>
            <w:r>
              <w:rPr>
                <w:noProof/>
                <w:webHidden/>
              </w:rPr>
              <w:fldChar w:fldCharType="separate"/>
            </w:r>
            <w:r>
              <w:rPr>
                <w:noProof/>
                <w:webHidden/>
              </w:rPr>
              <w:t>36</w:t>
            </w:r>
            <w:r>
              <w:rPr>
                <w:noProof/>
                <w:webHidden/>
              </w:rPr>
              <w:fldChar w:fldCharType="end"/>
            </w:r>
          </w:hyperlink>
        </w:p>
        <w:p w:rsidR="0056467E" w:rsidRDefault="0056467E">
          <w:pPr>
            <w:pStyle w:val="Obsah2"/>
            <w:tabs>
              <w:tab w:val="left" w:pos="880"/>
              <w:tab w:val="right" w:leader="dot" w:pos="9396"/>
            </w:tabs>
            <w:rPr>
              <w:rFonts w:asciiTheme="minorHAnsi" w:eastAsiaTheme="minorEastAsia" w:hAnsiTheme="minorHAnsi"/>
              <w:noProof/>
              <w:sz w:val="22"/>
              <w:lang w:eastAsia="cs-CZ"/>
            </w:rPr>
          </w:pPr>
          <w:hyperlink w:anchor="_Toc445985874" w:history="1">
            <w:r w:rsidRPr="00065A4E">
              <w:rPr>
                <w:rStyle w:val="Hypertextovodkaz"/>
                <w:noProof/>
              </w:rPr>
              <w:t>4.6</w:t>
            </w:r>
            <w:r>
              <w:rPr>
                <w:rFonts w:asciiTheme="minorHAnsi" w:eastAsiaTheme="minorEastAsia" w:hAnsiTheme="minorHAnsi"/>
                <w:noProof/>
                <w:sz w:val="22"/>
                <w:lang w:eastAsia="cs-CZ"/>
              </w:rPr>
              <w:tab/>
            </w:r>
            <w:r w:rsidRPr="00065A4E">
              <w:rPr>
                <w:rStyle w:val="Hypertextovodkaz"/>
                <w:noProof/>
              </w:rPr>
              <w:t>Náhrada škody při maření styku</w:t>
            </w:r>
            <w:r>
              <w:rPr>
                <w:noProof/>
                <w:webHidden/>
              </w:rPr>
              <w:tab/>
            </w:r>
            <w:r>
              <w:rPr>
                <w:noProof/>
                <w:webHidden/>
              </w:rPr>
              <w:fldChar w:fldCharType="begin"/>
            </w:r>
            <w:r>
              <w:rPr>
                <w:noProof/>
                <w:webHidden/>
              </w:rPr>
              <w:instrText xml:space="preserve"> PAGEREF _Toc445985874 \h </w:instrText>
            </w:r>
            <w:r>
              <w:rPr>
                <w:noProof/>
                <w:webHidden/>
              </w:rPr>
            </w:r>
            <w:r>
              <w:rPr>
                <w:noProof/>
                <w:webHidden/>
              </w:rPr>
              <w:fldChar w:fldCharType="separate"/>
            </w:r>
            <w:r>
              <w:rPr>
                <w:noProof/>
                <w:webHidden/>
              </w:rPr>
              <w:t>38</w:t>
            </w:r>
            <w:r>
              <w:rPr>
                <w:noProof/>
                <w:webHidden/>
              </w:rPr>
              <w:fldChar w:fldCharType="end"/>
            </w:r>
          </w:hyperlink>
        </w:p>
        <w:p w:rsidR="0056467E" w:rsidRDefault="0056467E">
          <w:pPr>
            <w:pStyle w:val="Obsah3"/>
            <w:tabs>
              <w:tab w:val="left" w:pos="1320"/>
              <w:tab w:val="right" w:leader="dot" w:pos="9396"/>
            </w:tabs>
            <w:rPr>
              <w:rFonts w:asciiTheme="minorHAnsi" w:eastAsiaTheme="minorEastAsia" w:hAnsiTheme="minorHAnsi"/>
              <w:noProof/>
              <w:sz w:val="22"/>
              <w:lang w:eastAsia="cs-CZ"/>
            </w:rPr>
          </w:pPr>
          <w:hyperlink w:anchor="_Toc445985875" w:history="1">
            <w:r w:rsidRPr="00065A4E">
              <w:rPr>
                <w:rStyle w:val="Hypertextovodkaz"/>
                <w:noProof/>
              </w:rPr>
              <w:t>4.6.1</w:t>
            </w:r>
            <w:r>
              <w:rPr>
                <w:rFonts w:asciiTheme="minorHAnsi" w:eastAsiaTheme="minorEastAsia" w:hAnsiTheme="minorHAnsi"/>
                <w:noProof/>
                <w:sz w:val="22"/>
                <w:lang w:eastAsia="cs-CZ"/>
              </w:rPr>
              <w:tab/>
            </w:r>
            <w:r w:rsidRPr="00065A4E">
              <w:rPr>
                <w:rStyle w:val="Hypertextovodkaz"/>
                <w:noProof/>
              </w:rPr>
              <w:t>Způsob a rozsah náhrady škody</w:t>
            </w:r>
            <w:r>
              <w:rPr>
                <w:noProof/>
                <w:webHidden/>
              </w:rPr>
              <w:tab/>
            </w:r>
            <w:r>
              <w:rPr>
                <w:noProof/>
                <w:webHidden/>
              </w:rPr>
              <w:fldChar w:fldCharType="begin"/>
            </w:r>
            <w:r>
              <w:rPr>
                <w:noProof/>
                <w:webHidden/>
              </w:rPr>
              <w:instrText xml:space="preserve"> PAGEREF _Toc445985875 \h </w:instrText>
            </w:r>
            <w:r>
              <w:rPr>
                <w:noProof/>
                <w:webHidden/>
              </w:rPr>
            </w:r>
            <w:r>
              <w:rPr>
                <w:noProof/>
                <w:webHidden/>
              </w:rPr>
              <w:fldChar w:fldCharType="separate"/>
            </w:r>
            <w:r>
              <w:rPr>
                <w:noProof/>
                <w:webHidden/>
              </w:rPr>
              <w:t>39</w:t>
            </w:r>
            <w:r>
              <w:rPr>
                <w:noProof/>
                <w:webHidden/>
              </w:rPr>
              <w:fldChar w:fldCharType="end"/>
            </w:r>
          </w:hyperlink>
        </w:p>
        <w:p w:rsidR="0056467E" w:rsidRDefault="0056467E">
          <w:pPr>
            <w:pStyle w:val="Obsah3"/>
            <w:tabs>
              <w:tab w:val="left" w:pos="1320"/>
              <w:tab w:val="right" w:leader="dot" w:pos="9396"/>
            </w:tabs>
            <w:rPr>
              <w:rFonts w:asciiTheme="minorHAnsi" w:eastAsiaTheme="minorEastAsia" w:hAnsiTheme="minorHAnsi"/>
              <w:noProof/>
              <w:sz w:val="22"/>
              <w:lang w:eastAsia="cs-CZ"/>
            </w:rPr>
          </w:pPr>
          <w:hyperlink w:anchor="_Toc445985876" w:history="1">
            <w:r w:rsidRPr="00065A4E">
              <w:rPr>
                <w:rStyle w:val="Hypertextovodkaz"/>
                <w:noProof/>
              </w:rPr>
              <w:t>4.6.2</w:t>
            </w:r>
            <w:r>
              <w:rPr>
                <w:rFonts w:asciiTheme="minorHAnsi" w:eastAsiaTheme="minorEastAsia" w:hAnsiTheme="minorHAnsi"/>
                <w:noProof/>
                <w:sz w:val="22"/>
                <w:lang w:eastAsia="cs-CZ"/>
              </w:rPr>
              <w:tab/>
            </w:r>
            <w:r w:rsidRPr="00065A4E">
              <w:rPr>
                <w:rStyle w:val="Hypertextovodkaz"/>
                <w:noProof/>
              </w:rPr>
              <w:t>Okolnosti vylučující protiprávnost</w:t>
            </w:r>
            <w:r>
              <w:rPr>
                <w:noProof/>
                <w:webHidden/>
              </w:rPr>
              <w:tab/>
            </w:r>
            <w:r>
              <w:rPr>
                <w:noProof/>
                <w:webHidden/>
              </w:rPr>
              <w:fldChar w:fldCharType="begin"/>
            </w:r>
            <w:r>
              <w:rPr>
                <w:noProof/>
                <w:webHidden/>
              </w:rPr>
              <w:instrText xml:space="preserve"> PAGEREF _Toc445985876 \h </w:instrText>
            </w:r>
            <w:r>
              <w:rPr>
                <w:noProof/>
                <w:webHidden/>
              </w:rPr>
            </w:r>
            <w:r>
              <w:rPr>
                <w:noProof/>
                <w:webHidden/>
              </w:rPr>
              <w:fldChar w:fldCharType="separate"/>
            </w:r>
            <w:r>
              <w:rPr>
                <w:noProof/>
                <w:webHidden/>
              </w:rPr>
              <w:t>40</w:t>
            </w:r>
            <w:r>
              <w:rPr>
                <w:noProof/>
                <w:webHidden/>
              </w:rPr>
              <w:fldChar w:fldCharType="end"/>
            </w:r>
          </w:hyperlink>
        </w:p>
        <w:p w:rsidR="0056467E" w:rsidRDefault="0056467E">
          <w:pPr>
            <w:pStyle w:val="Obsah1"/>
            <w:rPr>
              <w:rFonts w:asciiTheme="minorHAnsi" w:eastAsiaTheme="minorEastAsia" w:hAnsiTheme="minorHAnsi"/>
              <w:b w:val="0"/>
              <w:noProof/>
              <w:sz w:val="22"/>
              <w:lang w:eastAsia="cs-CZ"/>
            </w:rPr>
          </w:pPr>
          <w:hyperlink w:anchor="_Toc445985877" w:history="1">
            <w:r w:rsidRPr="00065A4E">
              <w:rPr>
                <w:rStyle w:val="Hypertextovodkaz"/>
                <w:noProof/>
              </w:rPr>
              <w:t>5</w:t>
            </w:r>
            <w:r>
              <w:rPr>
                <w:rFonts w:asciiTheme="minorHAnsi" w:eastAsiaTheme="minorEastAsia" w:hAnsiTheme="minorHAnsi"/>
                <w:b w:val="0"/>
                <w:noProof/>
                <w:sz w:val="22"/>
                <w:lang w:eastAsia="cs-CZ"/>
              </w:rPr>
              <w:tab/>
            </w:r>
            <w:r w:rsidRPr="00065A4E">
              <w:rPr>
                <w:rStyle w:val="Hypertextovodkaz"/>
                <w:noProof/>
              </w:rPr>
              <w:t>Úvaha de lege ferenda</w:t>
            </w:r>
            <w:r>
              <w:rPr>
                <w:noProof/>
                <w:webHidden/>
              </w:rPr>
              <w:tab/>
            </w:r>
            <w:r>
              <w:rPr>
                <w:noProof/>
                <w:webHidden/>
              </w:rPr>
              <w:fldChar w:fldCharType="begin"/>
            </w:r>
            <w:r>
              <w:rPr>
                <w:noProof/>
                <w:webHidden/>
              </w:rPr>
              <w:instrText xml:space="preserve"> PAGEREF _Toc445985877 \h </w:instrText>
            </w:r>
            <w:r>
              <w:rPr>
                <w:noProof/>
                <w:webHidden/>
              </w:rPr>
            </w:r>
            <w:r>
              <w:rPr>
                <w:noProof/>
                <w:webHidden/>
              </w:rPr>
              <w:fldChar w:fldCharType="separate"/>
            </w:r>
            <w:r>
              <w:rPr>
                <w:noProof/>
                <w:webHidden/>
              </w:rPr>
              <w:t>42</w:t>
            </w:r>
            <w:r>
              <w:rPr>
                <w:noProof/>
                <w:webHidden/>
              </w:rPr>
              <w:fldChar w:fldCharType="end"/>
            </w:r>
          </w:hyperlink>
        </w:p>
        <w:p w:rsidR="0056467E" w:rsidRDefault="0056467E">
          <w:pPr>
            <w:pStyle w:val="Obsah1"/>
            <w:rPr>
              <w:rFonts w:asciiTheme="minorHAnsi" w:eastAsiaTheme="minorEastAsia" w:hAnsiTheme="minorHAnsi"/>
              <w:b w:val="0"/>
              <w:noProof/>
              <w:sz w:val="22"/>
              <w:lang w:eastAsia="cs-CZ"/>
            </w:rPr>
          </w:pPr>
          <w:hyperlink w:anchor="_Toc445985878" w:history="1">
            <w:r w:rsidRPr="00065A4E">
              <w:rPr>
                <w:rStyle w:val="Hypertextovodkaz"/>
                <w:noProof/>
              </w:rPr>
              <w:t>6</w:t>
            </w:r>
            <w:r>
              <w:rPr>
                <w:rFonts w:asciiTheme="minorHAnsi" w:eastAsiaTheme="minorEastAsia" w:hAnsiTheme="minorHAnsi"/>
                <w:b w:val="0"/>
                <w:noProof/>
                <w:sz w:val="22"/>
                <w:lang w:eastAsia="cs-CZ"/>
              </w:rPr>
              <w:tab/>
            </w:r>
            <w:r w:rsidRPr="00065A4E">
              <w:rPr>
                <w:rStyle w:val="Hypertextovodkaz"/>
                <w:noProof/>
              </w:rPr>
              <w:t>Závěr</w:t>
            </w:r>
            <w:r>
              <w:rPr>
                <w:noProof/>
                <w:webHidden/>
              </w:rPr>
              <w:tab/>
            </w:r>
            <w:r>
              <w:rPr>
                <w:noProof/>
                <w:webHidden/>
              </w:rPr>
              <w:fldChar w:fldCharType="begin"/>
            </w:r>
            <w:r>
              <w:rPr>
                <w:noProof/>
                <w:webHidden/>
              </w:rPr>
              <w:instrText xml:space="preserve"> PAGEREF _Toc445985878 \h </w:instrText>
            </w:r>
            <w:r>
              <w:rPr>
                <w:noProof/>
                <w:webHidden/>
              </w:rPr>
            </w:r>
            <w:r>
              <w:rPr>
                <w:noProof/>
                <w:webHidden/>
              </w:rPr>
              <w:fldChar w:fldCharType="separate"/>
            </w:r>
            <w:r>
              <w:rPr>
                <w:noProof/>
                <w:webHidden/>
              </w:rPr>
              <w:t>45</w:t>
            </w:r>
            <w:r>
              <w:rPr>
                <w:noProof/>
                <w:webHidden/>
              </w:rPr>
              <w:fldChar w:fldCharType="end"/>
            </w:r>
          </w:hyperlink>
        </w:p>
        <w:p w:rsidR="0056467E" w:rsidRDefault="0056467E">
          <w:pPr>
            <w:pStyle w:val="Obsah1"/>
            <w:rPr>
              <w:rFonts w:asciiTheme="minorHAnsi" w:eastAsiaTheme="minorEastAsia" w:hAnsiTheme="minorHAnsi"/>
              <w:b w:val="0"/>
              <w:noProof/>
              <w:sz w:val="22"/>
              <w:lang w:eastAsia="cs-CZ"/>
            </w:rPr>
          </w:pPr>
          <w:hyperlink w:anchor="_Toc445985879" w:history="1">
            <w:r w:rsidRPr="00065A4E">
              <w:rPr>
                <w:rStyle w:val="Hypertextovodkaz"/>
                <w:noProof/>
              </w:rPr>
              <w:t>7</w:t>
            </w:r>
            <w:r>
              <w:rPr>
                <w:rFonts w:asciiTheme="minorHAnsi" w:eastAsiaTheme="minorEastAsia" w:hAnsiTheme="minorHAnsi"/>
                <w:b w:val="0"/>
                <w:noProof/>
                <w:sz w:val="22"/>
                <w:lang w:eastAsia="cs-CZ"/>
              </w:rPr>
              <w:tab/>
            </w:r>
            <w:r w:rsidRPr="00065A4E">
              <w:rPr>
                <w:rStyle w:val="Hypertextovodkaz"/>
                <w:noProof/>
              </w:rPr>
              <w:t>Seznam použitých zkratek</w:t>
            </w:r>
            <w:r>
              <w:rPr>
                <w:noProof/>
                <w:webHidden/>
              </w:rPr>
              <w:tab/>
            </w:r>
            <w:r>
              <w:rPr>
                <w:noProof/>
                <w:webHidden/>
              </w:rPr>
              <w:fldChar w:fldCharType="begin"/>
            </w:r>
            <w:r>
              <w:rPr>
                <w:noProof/>
                <w:webHidden/>
              </w:rPr>
              <w:instrText xml:space="preserve"> PAGEREF _Toc445985879 \h </w:instrText>
            </w:r>
            <w:r>
              <w:rPr>
                <w:noProof/>
                <w:webHidden/>
              </w:rPr>
            </w:r>
            <w:r>
              <w:rPr>
                <w:noProof/>
                <w:webHidden/>
              </w:rPr>
              <w:fldChar w:fldCharType="separate"/>
            </w:r>
            <w:r>
              <w:rPr>
                <w:noProof/>
                <w:webHidden/>
              </w:rPr>
              <w:t>47</w:t>
            </w:r>
            <w:r>
              <w:rPr>
                <w:noProof/>
                <w:webHidden/>
              </w:rPr>
              <w:fldChar w:fldCharType="end"/>
            </w:r>
          </w:hyperlink>
        </w:p>
        <w:p w:rsidR="0056467E" w:rsidRDefault="0056467E">
          <w:pPr>
            <w:pStyle w:val="Obsah1"/>
            <w:rPr>
              <w:rFonts w:asciiTheme="minorHAnsi" w:eastAsiaTheme="minorEastAsia" w:hAnsiTheme="minorHAnsi"/>
              <w:b w:val="0"/>
              <w:noProof/>
              <w:sz w:val="22"/>
              <w:lang w:eastAsia="cs-CZ"/>
            </w:rPr>
          </w:pPr>
          <w:hyperlink w:anchor="_Toc445985880" w:history="1">
            <w:r w:rsidRPr="00065A4E">
              <w:rPr>
                <w:rStyle w:val="Hypertextovodkaz"/>
                <w:noProof/>
              </w:rPr>
              <w:t>8</w:t>
            </w:r>
            <w:r>
              <w:rPr>
                <w:rFonts w:asciiTheme="minorHAnsi" w:eastAsiaTheme="minorEastAsia" w:hAnsiTheme="minorHAnsi"/>
                <w:b w:val="0"/>
                <w:noProof/>
                <w:sz w:val="22"/>
                <w:lang w:eastAsia="cs-CZ"/>
              </w:rPr>
              <w:tab/>
            </w:r>
            <w:r w:rsidRPr="00065A4E">
              <w:rPr>
                <w:rStyle w:val="Hypertextovodkaz"/>
                <w:noProof/>
              </w:rPr>
              <w:t>Seznam literatury a judikatury</w:t>
            </w:r>
            <w:r>
              <w:rPr>
                <w:noProof/>
                <w:webHidden/>
              </w:rPr>
              <w:tab/>
            </w:r>
            <w:r>
              <w:rPr>
                <w:noProof/>
                <w:webHidden/>
              </w:rPr>
              <w:fldChar w:fldCharType="begin"/>
            </w:r>
            <w:r>
              <w:rPr>
                <w:noProof/>
                <w:webHidden/>
              </w:rPr>
              <w:instrText xml:space="preserve"> PAGEREF _Toc445985880 \h </w:instrText>
            </w:r>
            <w:r>
              <w:rPr>
                <w:noProof/>
                <w:webHidden/>
              </w:rPr>
            </w:r>
            <w:r>
              <w:rPr>
                <w:noProof/>
                <w:webHidden/>
              </w:rPr>
              <w:fldChar w:fldCharType="separate"/>
            </w:r>
            <w:r>
              <w:rPr>
                <w:noProof/>
                <w:webHidden/>
              </w:rPr>
              <w:t>48</w:t>
            </w:r>
            <w:r>
              <w:rPr>
                <w:noProof/>
                <w:webHidden/>
              </w:rPr>
              <w:fldChar w:fldCharType="end"/>
            </w:r>
          </w:hyperlink>
        </w:p>
        <w:p w:rsidR="0056467E" w:rsidRDefault="0056467E">
          <w:pPr>
            <w:pStyle w:val="Obsah1"/>
            <w:rPr>
              <w:rFonts w:asciiTheme="minorHAnsi" w:eastAsiaTheme="minorEastAsia" w:hAnsiTheme="minorHAnsi"/>
              <w:b w:val="0"/>
              <w:noProof/>
              <w:sz w:val="22"/>
              <w:lang w:eastAsia="cs-CZ"/>
            </w:rPr>
          </w:pPr>
          <w:hyperlink w:anchor="_Toc445985881" w:history="1">
            <w:r w:rsidRPr="00065A4E">
              <w:rPr>
                <w:rStyle w:val="Hypertextovodkaz"/>
                <w:noProof/>
              </w:rPr>
              <w:t>9</w:t>
            </w:r>
            <w:r>
              <w:rPr>
                <w:rFonts w:asciiTheme="minorHAnsi" w:eastAsiaTheme="minorEastAsia" w:hAnsiTheme="minorHAnsi"/>
                <w:b w:val="0"/>
                <w:noProof/>
                <w:sz w:val="22"/>
                <w:lang w:eastAsia="cs-CZ"/>
              </w:rPr>
              <w:tab/>
            </w:r>
            <w:r w:rsidRPr="00065A4E">
              <w:rPr>
                <w:rStyle w:val="Hypertextovodkaz"/>
                <w:noProof/>
              </w:rPr>
              <w:t>Resumé</w:t>
            </w:r>
            <w:r>
              <w:rPr>
                <w:noProof/>
                <w:webHidden/>
              </w:rPr>
              <w:tab/>
            </w:r>
            <w:r>
              <w:rPr>
                <w:noProof/>
                <w:webHidden/>
              </w:rPr>
              <w:fldChar w:fldCharType="begin"/>
            </w:r>
            <w:r>
              <w:rPr>
                <w:noProof/>
                <w:webHidden/>
              </w:rPr>
              <w:instrText xml:space="preserve"> PAGEREF _Toc445985881 \h </w:instrText>
            </w:r>
            <w:r>
              <w:rPr>
                <w:noProof/>
                <w:webHidden/>
              </w:rPr>
            </w:r>
            <w:r>
              <w:rPr>
                <w:noProof/>
                <w:webHidden/>
              </w:rPr>
              <w:fldChar w:fldCharType="separate"/>
            </w:r>
            <w:r>
              <w:rPr>
                <w:noProof/>
                <w:webHidden/>
              </w:rPr>
              <w:t>53</w:t>
            </w:r>
            <w:r>
              <w:rPr>
                <w:noProof/>
                <w:webHidden/>
              </w:rPr>
              <w:fldChar w:fldCharType="end"/>
            </w:r>
          </w:hyperlink>
        </w:p>
        <w:p w:rsidR="00E115D8" w:rsidRPr="00E115D8" w:rsidRDefault="00163A84" w:rsidP="00E115D8">
          <w:r>
            <w:fldChar w:fldCharType="end"/>
          </w:r>
        </w:p>
      </w:sdtContent>
    </w:sdt>
    <w:p w:rsidR="00E115D8" w:rsidRDefault="00E115D8" w:rsidP="0015361A">
      <w:pPr>
        <w:pStyle w:val="Nadpis1"/>
        <w:sectPr w:rsidR="00E115D8" w:rsidSect="00315749">
          <w:footerReference w:type="default" r:id="rId8"/>
          <w:pgSz w:w="12240" w:h="15840"/>
          <w:pgMar w:top="1417" w:right="1417" w:bottom="1417" w:left="1417" w:header="708" w:footer="708" w:gutter="0"/>
          <w:pgNumType w:start="1"/>
          <w:cols w:space="708"/>
          <w:noEndnote/>
          <w:docGrid w:linePitch="326"/>
        </w:sectPr>
      </w:pPr>
    </w:p>
    <w:p w:rsidR="0015361A" w:rsidRDefault="0015361A" w:rsidP="0050590D">
      <w:pPr>
        <w:pStyle w:val="Nadpis1"/>
      </w:pPr>
      <w:bookmarkStart w:id="0" w:name="_Toc445985854"/>
      <w:r>
        <w:lastRenderedPageBreak/>
        <w:t>Úvod</w:t>
      </w:r>
      <w:bookmarkEnd w:id="0"/>
    </w:p>
    <w:p w:rsidR="0015361A" w:rsidRDefault="0015361A" w:rsidP="0050590D">
      <w:r>
        <w:t xml:space="preserve">Rodina je základní jednotka společnosti. Je to skupina osob, které jsou navzájem spjaty manželstvím, příbuzenstvím či adopcí, dlouhodobě spolu žijí a jejíž dospělí členové nesou odpovědnost za výchovu dětí. Toto je obecná definice rodiny pocházející ze sociologie, neboť </w:t>
      </w:r>
      <w:r w:rsidR="004B733E">
        <w:t xml:space="preserve">české </w:t>
      </w:r>
      <w:r>
        <w:t>právo obecnou definici rodiny nemá.</w:t>
      </w:r>
      <w:r>
        <w:rPr>
          <w:rStyle w:val="Znakapoznpodarou"/>
        </w:rPr>
        <w:footnoteReference w:id="2"/>
      </w:r>
      <w:r>
        <w:t xml:space="preserve"> Ve Všeobecné deklaraci lidských práv můžeme najít prohlášení, že dětství má nárok na zvláštní péči, rodina má nárok na potřebnou ochranu a pomoc a v zájmu plného a harmonického rozvoje osobnosti musí dítě vyrůstat v rodinném prostředí plném štěstí, lásky a porozumění.</w:t>
      </w:r>
      <w:r>
        <w:rPr>
          <w:rStyle w:val="Znakapoznpodarou"/>
        </w:rPr>
        <w:footnoteReference w:id="3"/>
      </w:r>
      <w:r>
        <w:t xml:space="preserve"> Ač je rodinné </w:t>
      </w:r>
      <w:r w:rsidR="00201379">
        <w:t>prostředí</w:t>
      </w:r>
      <w:r>
        <w:t xml:space="preserve"> plné lásky, štěstí a porozumění krásná věc, ne vždy je to v naší společnosti realita. Je více než mnoho případů, kdy v rámci rodiny mezilidské vztahy přestanou fungovat a vytvoří se prostředí plné nenávisti a nejistoty. Nejhorší případy jsou ty, kdy se v takovémto prostředí vyskytují i děti. Ač dítě má právo na ochranu, nelze jej bohužel ochránit vždy, a to ani před vlastními členy rodiny. Co ovšem právo může udělat, je eliminovat dopady negativních rodinných vztahů na dítě. Jedním z takových případů je právě rozvod manželů, kteří mají nezletilé dítě. Při sebevětší snaze nikdy není možné dítě od negativních dopadů této rodinné situace uchránit. Rozvod jej vždy o</w:t>
      </w:r>
      <w:r w:rsidR="00201379">
        <w:t>vlivní, ať už hádkami rodičů či</w:t>
      </w:r>
      <w:r>
        <w:t xml:space="preserve"> stěhováním</w:t>
      </w:r>
      <w:r w:rsidR="00201379">
        <w:t xml:space="preserve">, </w:t>
      </w:r>
      <w:r>
        <w:t>stanoveným stykem apod. Ačkoli je známo, že jsou děti velmi adaptibilní a zvyknou si téměř na vše, jsou také nejzranitelnější. Právě proto je hlavně j</w:t>
      </w:r>
      <w:r w:rsidR="00201379">
        <w:t>im</w:t>
      </w:r>
      <w:r>
        <w:t xml:space="preserve"> v rámci rodinného práva poskytnuta ta největší ochrana.</w:t>
      </w:r>
    </w:p>
    <w:p w:rsidR="0015361A" w:rsidRDefault="0015361A" w:rsidP="0050590D">
      <w:r>
        <w:t xml:space="preserve"> Předmětem úpravy rodinného práva je právě rodina, přičemž rodinné právo upravuje práva a povinnosti, především mezi manžely navzájem, rodiči a dět</w:t>
      </w:r>
      <w:r w:rsidR="00201379">
        <w:t>m</w:t>
      </w:r>
      <w:r>
        <w:t xml:space="preserve">i, ale </w:t>
      </w:r>
      <w:r w:rsidR="00201379">
        <w:t xml:space="preserve">i </w:t>
      </w:r>
      <w:r w:rsidRPr="009E42CA">
        <w:t>mezi dětmi a dalšími osobami, které jim nahrazují rodiče či jejich funkci nějak doplňují</w:t>
      </w:r>
      <w:r>
        <w:t>. Jedná se o velmi specifické odvětví, jelikož existence osobního a emocionálního prvku mezi subjekty zde hraje významnou roli. Osoby, které tvoří rodinu, mají mezi sebou navzájem citové pouto, což u jiných právn</w:t>
      </w:r>
      <w:r w:rsidR="0050612B">
        <w:t>ích uskupení není tak podstatné</w:t>
      </w:r>
      <w:r>
        <w:t xml:space="preserve"> jako právě zde. Základním principem rodinného práva je právě princip blaha dítěte. Navzdory tomu, že je možné setkat se s názorem, že hlavním principem rodinného práva je princip rovnosti subjektů, tak vše nasvědčuje tomu, že přeci jen blaho dítěte je ještě důležitější</w:t>
      </w:r>
      <w:r w:rsidR="009D6AA6">
        <w:t>.</w:t>
      </w:r>
      <w:r>
        <w:t xml:space="preserve"> </w:t>
      </w:r>
    </w:p>
    <w:p w:rsidR="0015361A" w:rsidRDefault="0015361A" w:rsidP="0050590D">
      <w:r>
        <w:t>Jak již bylo řečeno, jednou ze situací, která může narušit harmonický vývoj dítěte, je rozvod rodičů. Rozvod znamená částečný rozvrat rodiny, ztrátu jistot, které dítě doposud mělo. Rozvod vždy ovlivní dítě, v jakém rozsahu záleží především na rodičích. Je pouze na nich, zdali se na všem v klidu dohodnou a nebudou do svých sporů zatahovat dítě</w:t>
      </w:r>
      <w:r w:rsidR="0050612B">
        <w:t>,</w:t>
      </w:r>
      <w:r>
        <w:t xml:space="preserve"> nebo naopak své spory budou řešit </w:t>
      </w:r>
      <w:r>
        <w:lastRenderedPageBreak/>
        <w:t xml:space="preserve">hádkami a dítě užijí jako prostředek citového vydírání. Právo může před </w:t>
      </w:r>
      <w:r w:rsidR="00FC0BFA">
        <w:t>tímto dítě chránit skrze garanci</w:t>
      </w:r>
      <w:r>
        <w:t xml:space="preserve"> dodržování jeho práv, uložení určitých povinností oběma rodičům, které v případě neplnění bude efektivně vymáhat.</w:t>
      </w:r>
    </w:p>
    <w:p w:rsidR="0015361A" w:rsidRDefault="0015361A" w:rsidP="0050590D">
      <w:r>
        <w:t>Ve své práci jsem se věnovala</w:t>
      </w:r>
      <w:r w:rsidR="00554D90">
        <w:t xml:space="preserve"> pouze právní úpravě České republiky, a to</w:t>
      </w:r>
      <w:r w:rsidR="0050590D">
        <w:t xml:space="preserve"> </w:t>
      </w:r>
      <w:r w:rsidR="00554D90">
        <w:t>zejména</w:t>
      </w:r>
      <w:r>
        <w:t xml:space="preserve"> úpravě styku rodiče s nezletilým dítětem po rozvodu rodičů, tedy především střídavé, společné a výlučné péči. Neopomenula jsem ani právní úpravu rozvodu, styk dítěte s jinými osobami než s rodiči a možnosti náhrady škody v případě maření</w:t>
      </w:r>
      <w:r w:rsidR="00201379">
        <w:t xml:space="preserve"> styku rodiče s dítětem. Vše jsem</w:t>
      </w:r>
      <w:r>
        <w:t xml:space="preserve"> zpracovávala s pomocí odborných časopisů, monografií, právních předpisů, ale důležitým zdrojem pro mne byla i rozhodnutí Nejvyššího a Ústavního soudu České republiky. </w:t>
      </w:r>
    </w:p>
    <w:p w:rsidR="00601C9A" w:rsidRDefault="00601C9A" w:rsidP="0050590D">
      <w:r>
        <w:t>Jelikož je téma úpravy styku s nezletilým dítětem po rozvodu rodičů samo o sobě dosti obsáhlé, tak jsem se problematice výživného nevěnovala, neboť by samo výživné mohlo být díky své komplikovanosti samostatným tématem diplomové práce.</w:t>
      </w:r>
    </w:p>
    <w:p w:rsidR="0015361A" w:rsidRDefault="0015361A" w:rsidP="0050590D">
      <w:r>
        <w:t xml:space="preserve">Téma úpravy styku s nezletilým dítětem po rozvodu rodičů jsem si zvolila nejen proto, že mě tato oblast rodinného práva upřímně zajímá a chtěla bych se jí, pokud to bude možné, v budoucnu věnovat, ale také proto, že se jedná o velmi častý problém, kterému se v dnešní době málokterá rodina vyhne. </w:t>
      </w:r>
    </w:p>
    <w:p w:rsidR="0015361A" w:rsidRDefault="0015361A" w:rsidP="0050590D">
      <w:pPr>
        <w:spacing w:after="200" w:line="276" w:lineRule="auto"/>
        <w:ind w:firstLine="0"/>
      </w:pPr>
      <w:r>
        <w:br w:type="page"/>
      </w:r>
    </w:p>
    <w:p w:rsidR="009D7B25" w:rsidRPr="00750D9C" w:rsidRDefault="00AE27F2" w:rsidP="0050590D">
      <w:pPr>
        <w:pStyle w:val="Nadpis1"/>
        <w:rPr>
          <w:color w:val="auto"/>
        </w:rPr>
      </w:pPr>
      <w:bookmarkStart w:id="1" w:name="_Toc445985855"/>
      <w:r w:rsidRPr="00750D9C">
        <w:rPr>
          <w:color w:val="auto"/>
        </w:rPr>
        <w:lastRenderedPageBreak/>
        <w:t>Rozvod</w:t>
      </w:r>
      <w:r w:rsidR="008B7AC3" w:rsidRPr="00750D9C">
        <w:rPr>
          <w:color w:val="auto"/>
        </w:rPr>
        <w:t xml:space="preserve"> manželství</w:t>
      </w:r>
      <w:bookmarkEnd w:id="1"/>
    </w:p>
    <w:p w:rsidR="001F2B0E" w:rsidRPr="00750D9C" w:rsidRDefault="00AE27F2" w:rsidP="0050590D">
      <w:pPr>
        <w:autoSpaceDE w:val="0"/>
        <w:autoSpaceDN w:val="0"/>
        <w:adjustRightInd w:val="0"/>
        <w:rPr>
          <w:rFonts w:cs="Garamond"/>
          <w:szCs w:val="24"/>
        </w:rPr>
      </w:pPr>
      <w:r w:rsidRPr="00750D9C">
        <w:rPr>
          <w:rFonts w:cs="Garamond"/>
          <w:szCs w:val="24"/>
        </w:rPr>
        <w:t>Rozvod manželst</w:t>
      </w:r>
      <w:r w:rsidR="00F302BF" w:rsidRPr="00750D9C">
        <w:rPr>
          <w:rFonts w:cs="Garamond"/>
          <w:szCs w:val="24"/>
        </w:rPr>
        <w:t>ví je vedle smrti,</w:t>
      </w:r>
      <w:r w:rsidR="00504A23" w:rsidRPr="00750D9C">
        <w:rPr>
          <w:rFonts w:cs="Garamond"/>
          <w:szCs w:val="24"/>
        </w:rPr>
        <w:t xml:space="preserve"> prohlášení</w:t>
      </w:r>
      <w:r w:rsidRPr="00750D9C">
        <w:rPr>
          <w:rFonts w:cs="Garamond"/>
          <w:szCs w:val="24"/>
        </w:rPr>
        <w:t xml:space="preserve"> jednoho z manželů za mrtvého</w:t>
      </w:r>
      <w:r w:rsidR="00F302BF" w:rsidRPr="00750D9C">
        <w:rPr>
          <w:rFonts w:cs="Garamond"/>
          <w:szCs w:val="24"/>
        </w:rPr>
        <w:t xml:space="preserve"> či nově přidané změny pohlaví</w:t>
      </w:r>
      <w:r w:rsidRPr="00750D9C">
        <w:rPr>
          <w:rFonts w:cs="Garamond"/>
          <w:szCs w:val="24"/>
        </w:rPr>
        <w:t xml:space="preserve"> dalším způ</w:t>
      </w:r>
      <w:r w:rsidR="00FC0BFA">
        <w:rPr>
          <w:rFonts w:cs="Garamond"/>
          <w:szCs w:val="24"/>
        </w:rPr>
        <w:t>sobem zániku manželství, který n</w:t>
      </w:r>
      <w:r w:rsidRPr="00750D9C">
        <w:rPr>
          <w:rFonts w:cs="Garamond"/>
          <w:szCs w:val="24"/>
        </w:rPr>
        <w:t>ový občanský zákoník připouští.</w:t>
      </w:r>
      <w:r w:rsidR="00F302BF" w:rsidRPr="00750D9C">
        <w:rPr>
          <w:rStyle w:val="Znakapoznpodarou"/>
          <w:rFonts w:cs="Garamond"/>
          <w:szCs w:val="24"/>
        </w:rPr>
        <w:footnoteReference w:id="4"/>
      </w:r>
      <w:r w:rsidR="00A01491" w:rsidRPr="00750D9C">
        <w:rPr>
          <w:rFonts w:cs="Garamond"/>
          <w:szCs w:val="24"/>
        </w:rPr>
        <w:t xml:space="preserve"> Jedná se o formálně právní</w:t>
      </w:r>
      <w:r w:rsidR="001E198E" w:rsidRPr="00750D9C">
        <w:rPr>
          <w:rFonts w:cs="Garamond"/>
          <w:szCs w:val="24"/>
        </w:rPr>
        <w:t xml:space="preserve"> ukončení manželství dvou lidí a o poslední řešení manželského rozvratu. Rozdíl mezi rozvodem a manželským rozvratem můžeme spatřovat v tom, že rozvod</w:t>
      </w:r>
      <w:r w:rsidR="0050612B">
        <w:rPr>
          <w:rFonts w:cs="Garamond"/>
          <w:szCs w:val="24"/>
        </w:rPr>
        <w:t>,</w:t>
      </w:r>
      <w:r w:rsidR="001E198E" w:rsidRPr="00750D9C">
        <w:rPr>
          <w:rFonts w:cs="Garamond"/>
          <w:szCs w:val="24"/>
        </w:rPr>
        <w:t xml:space="preserve"> na rozdíl od manželského rozvratu</w:t>
      </w:r>
      <w:r w:rsidR="0050612B">
        <w:rPr>
          <w:rFonts w:cs="Garamond"/>
          <w:szCs w:val="24"/>
        </w:rPr>
        <w:t>,</w:t>
      </w:r>
      <w:r w:rsidR="001E198E" w:rsidRPr="00750D9C">
        <w:rPr>
          <w:rFonts w:cs="Garamond"/>
          <w:szCs w:val="24"/>
        </w:rPr>
        <w:t xml:space="preserve"> je deklarován, a to tím, že je podán návrh na soud, proběhne rozvodové řízení a do záležitostí, které doposud byly pouze součástí rodiny, vstupuje úřední instituce.</w:t>
      </w:r>
      <w:r w:rsidR="001E198E" w:rsidRPr="00750D9C">
        <w:rPr>
          <w:rStyle w:val="Znakapoznpodarou"/>
          <w:rFonts w:cs="Garamond"/>
          <w:szCs w:val="24"/>
        </w:rPr>
        <w:footnoteReference w:id="5"/>
      </w:r>
      <w:r w:rsidRPr="00750D9C">
        <w:rPr>
          <w:rFonts w:cs="Garamond"/>
          <w:szCs w:val="24"/>
        </w:rPr>
        <w:t xml:space="preserve"> Navzdory stále klesajícímu počtu uzavřených sňatků</w:t>
      </w:r>
      <w:r w:rsidR="00EE0FDE" w:rsidRPr="00750D9C">
        <w:rPr>
          <w:rFonts w:cs="Garamond"/>
          <w:szCs w:val="24"/>
        </w:rPr>
        <w:t>, stále větší procento sezdaných</w:t>
      </w:r>
      <w:r w:rsidRPr="00750D9C">
        <w:rPr>
          <w:rFonts w:cs="Garamond"/>
          <w:szCs w:val="24"/>
        </w:rPr>
        <w:t xml:space="preserve"> párů má zkušenosti s rozvodem,</w:t>
      </w:r>
      <w:r w:rsidRPr="00750D9C">
        <w:rPr>
          <w:rStyle w:val="Znakapoznpodarou"/>
          <w:rFonts w:cs="Garamond"/>
          <w:szCs w:val="24"/>
        </w:rPr>
        <w:footnoteReference w:id="6"/>
      </w:r>
      <w:r w:rsidRPr="00750D9C">
        <w:rPr>
          <w:rFonts w:cs="Garamond"/>
          <w:szCs w:val="24"/>
        </w:rPr>
        <w:t xml:space="preserve"> což potvrzují i údaje Českého statistického úřadu, dle kterých sice klesá počet uzavřených sňatků, zato počet rozvodů ročně zůstává téměř neměnný, a to stále velmi vysoký. Od roku 2001 dle statistiky končí 45-50% uzavřených manželství rozvodem.</w:t>
      </w:r>
      <w:r w:rsidRPr="00750D9C">
        <w:rPr>
          <w:rStyle w:val="Znakapoznpodarou"/>
          <w:rFonts w:cs="Garamond"/>
          <w:szCs w:val="24"/>
        </w:rPr>
        <w:footnoteReference w:id="7"/>
      </w:r>
      <w:r w:rsidR="009475E7">
        <w:rPr>
          <w:rFonts w:cs="Garamond"/>
          <w:szCs w:val="24"/>
        </w:rPr>
        <w:t xml:space="preserve"> </w:t>
      </w:r>
      <w:r w:rsidR="008B7AC3" w:rsidRPr="00750D9C">
        <w:rPr>
          <w:rFonts w:cs="Garamond"/>
          <w:szCs w:val="24"/>
        </w:rPr>
        <w:t xml:space="preserve">Pro konkrétní představu vývoje společnosti z hlediska uzavřených sňatků a rozvodů, např. zatímco v roce 1960 se </w:t>
      </w:r>
      <w:r w:rsidR="0067720D" w:rsidRPr="00750D9C">
        <w:rPr>
          <w:rFonts w:cs="Garamond"/>
          <w:szCs w:val="24"/>
        </w:rPr>
        <w:t xml:space="preserve">v ČR </w:t>
      </w:r>
      <w:r w:rsidR="008B7AC3" w:rsidRPr="00750D9C">
        <w:rPr>
          <w:rFonts w:cs="Garamond"/>
          <w:szCs w:val="24"/>
        </w:rPr>
        <w:t>uskutečnilo okolo 74 000 sňatků</w:t>
      </w:r>
      <w:r w:rsidR="0067720D" w:rsidRPr="00750D9C">
        <w:rPr>
          <w:rFonts w:cs="Garamond"/>
          <w:szCs w:val="24"/>
        </w:rPr>
        <w:t xml:space="preserve"> a 12 970 rozvodů</w:t>
      </w:r>
      <w:r w:rsidR="008B7AC3" w:rsidRPr="00750D9C">
        <w:rPr>
          <w:rFonts w:cs="Garamond"/>
          <w:szCs w:val="24"/>
        </w:rPr>
        <w:t>,</w:t>
      </w:r>
      <w:r w:rsidR="0067720D" w:rsidRPr="00750D9C">
        <w:rPr>
          <w:rStyle w:val="Znakapoznpodarou"/>
          <w:rFonts w:cs="Garamond"/>
          <w:szCs w:val="24"/>
        </w:rPr>
        <w:footnoteReference w:id="8"/>
      </w:r>
      <w:r w:rsidR="008B7AC3" w:rsidRPr="00750D9C">
        <w:rPr>
          <w:rFonts w:cs="Garamond"/>
          <w:szCs w:val="24"/>
        </w:rPr>
        <w:t xml:space="preserve"> tak v roce 2013 to bylo jen 43</w:t>
      </w:r>
      <w:r w:rsidR="0067720D" w:rsidRPr="00750D9C">
        <w:rPr>
          <w:rFonts w:cs="Garamond"/>
          <w:szCs w:val="24"/>
        </w:rPr>
        <w:t> </w:t>
      </w:r>
      <w:r w:rsidR="008B7AC3" w:rsidRPr="00750D9C">
        <w:rPr>
          <w:rFonts w:cs="Garamond"/>
          <w:szCs w:val="24"/>
        </w:rPr>
        <w:t>499</w:t>
      </w:r>
      <w:r w:rsidR="0067720D" w:rsidRPr="00750D9C">
        <w:rPr>
          <w:rFonts w:cs="Garamond"/>
          <w:szCs w:val="24"/>
        </w:rPr>
        <w:t xml:space="preserve"> sňatků a</w:t>
      </w:r>
      <w:r w:rsidR="008B7AC3" w:rsidRPr="00750D9C">
        <w:rPr>
          <w:rFonts w:cs="Garamond"/>
          <w:szCs w:val="24"/>
        </w:rPr>
        <w:t xml:space="preserve"> 27</w:t>
      </w:r>
      <w:r w:rsidR="0067720D" w:rsidRPr="00750D9C">
        <w:rPr>
          <w:rFonts w:cs="Garamond"/>
          <w:szCs w:val="24"/>
        </w:rPr>
        <w:t> </w:t>
      </w:r>
      <w:r w:rsidR="008B7AC3" w:rsidRPr="00750D9C">
        <w:rPr>
          <w:rFonts w:cs="Garamond"/>
          <w:szCs w:val="24"/>
        </w:rPr>
        <w:t>895</w:t>
      </w:r>
      <w:r w:rsidR="0067720D" w:rsidRPr="00750D9C">
        <w:rPr>
          <w:rFonts w:cs="Garamond"/>
          <w:szCs w:val="24"/>
        </w:rPr>
        <w:t xml:space="preserve"> rozvodů</w:t>
      </w:r>
      <w:r w:rsidR="008B7AC3" w:rsidRPr="00750D9C">
        <w:rPr>
          <w:rFonts w:cs="Garamond"/>
          <w:szCs w:val="24"/>
        </w:rPr>
        <w:t xml:space="preserve">. </w:t>
      </w:r>
    </w:p>
    <w:p w:rsidR="001F2B0E" w:rsidRPr="00750D9C" w:rsidRDefault="00083320" w:rsidP="0050590D">
      <w:pPr>
        <w:autoSpaceDE w:val="0"/>
        <w:autoSpaceDN w:val="0"/>
        <w:adjustRightInd w:val="0"/>
        <w:rPr>
          <w:rFonts w:cs="Garamond"/>
          <w:szCs w:val="24"/>
        </w:rPr>
      </w:pPr>
      <w:r w:rsidRPr="00750D9C">
        <w:rPr>
          <w:rFonts w:cs="Garamond"/>
          <w:szCs w:val="24"/>
        </w:rPr>
        <w:t>Příčin rozvodu může být nespočet, může se jednat o nevěru, nedostatek komunikace, žárlivost, závist, časté hádky, nezájem partnera či odlišné zájmy a názory. Přesto soud identifikuje jako nejčastější příčinu rozvodu nevěru, která převažuje na straně mužů.</w:t>
      </w:r>
      <w:r w:rsidRPr="00750D9C">
        <w:rPr>
          <w:rStyle w:val="Znakapoznpodarou"/>
          <w:rFonts w:cs="Garamond"/>
          <w:szCs w:val="24"/>
        </w:rPr>
        <w:footnoteReference w:id="9"/>
      </w:r>
      <w:r w:rsidR="0050590D">
        <w:rPr>
          <w:rFonts w:cs="Garamond"/>
          <w:szCs w:val="24"/>
        </w:rPr>
        <w:t xml:space="preserve"> </w:t>
      </w:r>
      <w:r w:rsidR="005F3203" w:rsidRPr="00750D9C">
        <w:rPr>
          <w:rFonts w:cs="Garamond"/>
          <w:szCs w:val="24"/>
        </w:rPr>
        <w:t xml:space="preserve">Velmi častou příčinou, která je uváděna srovnatelně často jako nevěra, je rozdílnost povah a zájmů. </w:t>
      </w:r>
      <w:r w:rsidR="003B07E4" w:rsidRPr="00750D9C">
        <w:rPr>
          <w:rFonts w:cs="Garamond"/>
          <w:szCs w:val="24"/>
        </w:rPr>
        <w:t>Statistiky, které se příčinami rozvodů zabývají</w:t>
      </w:r>
      <w:r w:rsidR="00D374CA" w:rsidRPr="00750D9C">
        <w:rPr>
          <w:rFonts w:cs="Garamond"/>
          <w:szCs w:val="24"/>
        </w:rPr>
        <w:t>,</w:t>
      </w:r>
      <w:r w:rsidR="003B07E4" w:rsidRPr="00750D9C">
        <w:rPr>
          <w:rFonts w:cs="Garamond"/>
          <w:szCs w:val="24"/>
        </w:rPr>
        <w:t xml:space="preserve"> mohou </w:t>
      </w:r>
      <w:r w:rsidR="0050612B">
        <w:rPr>
          <w:rFonts w:cs="Garamond"/>
          <w:szCs w:val="24"/>
        </w:rPr>
        <w:t xml:space="preserve">být </w:t>
      </w:r>
      <w:r w:rsidR="003B07E4" w:rsidRPr="00750D9C">
        <w:rPr>
          <w:rFonts w:cs="Garamond"/>
          <w:szCs w:val="24"/>
        </w:rPr>
        <w:t xml:space="preserve">a s velkou pravděpodobností i jsou zkreslovány tím, že ani jedna strana sporu soudu nechce sdělit pravý důvod jejich manželského rozvratu, a tudíž jako příčinu uvedou předem </w:t>
      </w:r>
      <w:r w:rsidR="000C1CAA" w:rsidRPr="00750D9C">
        <w:rPr>
          <w:rFonts w:cs="Garamond"/>
          <w:szCs w:val="24"/>
        </w:rPr>
        <w:t>s</w:t>
      </w:r>
      <w:r w:rsidR="003B07E4" w:rsidRPr="00750D9C">
        <w:rPr>
          <w:rFonts w:cs="Garamond"/>
          <w:szCs w:val="24"/>
        </w:rPr>
        <w:t xml:space="preserve">mluvený důvod, o kterém ví, že </w:t>
      </w:r>
      <w:r w:rsidR="000C1CAA" w:rsidRPr="00750D9C">
        <w:rPr>
          <w:rFonts w:cs="Garamond"/>
          <w:szCs w:val="24"/>
        </w:rPr>
        <w:t>soudem bude akceptován</w:t>
      </w:r>
      <w:r w:rsidR="003B07E4" w:rsidRPr="00750D9C">
        <w:rPr>
          <w:rFonts w:cs="Garamond"/>
          <w:szCs w:val="24"/>
        </w:rPr>
        <w:t>.</w:t>
      </w:r>
      <w:r w:rsidR="003B07E4" w:rsidRPr="00750D9C">
        <w:rPr>
          <w:rStyle w:val="Znakapoznpodarou"/>
          <w:rFonts w:cs="Garamond"/>
          <w:szCs w:val="24"/>
        </w:rPr>
        <w:footnoteReference w:id="10"/>
      </w:r>
      <w:r w:rsidR="0050590D">
        <w:rPr>
          <w:rFonts w:cs="Garamond"/>
          <w:szCs w:val="24"/>
        </w:rPr>
        <w:t xml:space="preserve"> </w:t>
      </w:r>
      <w:r w:rsidR="005F3203" w:rsidRPr="00750D9C">
        <w:rPr>
          <w:rFonts w:cs="Garamond"/>
          <w:szCs w:val="24"/>
        </w:rPr>
        <w:t xml:space="preserve">Soudní statistiky zjišťovaly nejčastější příčiny na straně mužů a žen. U mužů se jedná o rozdílnost povah a zájmů, nevěru, alkoholismus, nezájem o rodinu, zlé nakládání a sexuální neshody. U žen jako nejčastější příčina nebyla zjištěna žádná. Jako druhá rozdílnost povah a zájmů, nevěra, nezájem o rodinu a sexuální </w:t>
      </w:r>
      <w:r w:rsidR="005F3203" w:rsidRPr="00750D9C">
        <w:rPr>
          <w:rFonts w:cs="Garamond"/>
          <w:szCs w:val="24"/>
        </w:rPr>
        <w:lastRenderedPageBreak/>
        <w:t xml:space="preserve">neshody. Rozdílnost povah a zájmů je příčina velmi obecná. Neexistuje manželský pár, kde by oba jedinci měli totožnou povahu a zájmy, přesto tento jev lze využít jako příčinu rozvodu. V praxi se jedná o ty případy, kdy se lidé zamilují, po </w:t>
      </w:r>
      <w:r w:rsidR="0050612B">
        <w:rPr>
          <w:rFonts w:cs="Garamond"/>
          <w:szCs w:val="24"/>
        </w:rPr>
        <w:t>velmi krátké známosti se vezmou</w:t>
      </w:r>
      <w:r w:rsidR="005F3203" w:rsidRPr="00750D9C">
        <w:rPr>
          <w:rFonts w:cs="Garamond"/>
          <w:szCs w:val="24"/>
        </w:rPr>
        <w:t xml:space="preserve"> a poté bohužel zjistí, že kdyby se svatbou počkali ještě rok, tak by k ní nedošlo, jelikož svého partnera poznali ještě hlouběji a nevyhovuje jim. I přesto se často jedná o páry, které spolu i tak zplodí několik dětí. Lidská povaha je ovšem velmi komplikovaná, a tudíž není na místě nikoho odsuzo</w:t>
      </w:r>
      <w:r w:rsidR="0050612B">
        <w:rPr>
          <w:rFonts w:cs="Garamond"/>
          <w:szCs w:val="24"/>
        </w:rPr>
        <w:t>vat, jelikož opravdu nikdo jiný</w:t>
      </w:r>
      <w:r w:rsidR="005F3203" w:rsidRPr="00750D9C">
        <w:rPr>
          <w:rFonts w:cs="Garamond"/>
          <w:szCs w:val="24"/>
        </w:rPr>
        <w:t xml:space="preserve"> než </w:t>
      </w:r>
      <w:r w:rsidR="008463D6" w:rsidRPr="00750D9C">
        <w:rPr>
          <w:rFonts w:cs="Garamond"/>
          <w:szCs w:val="24"/>
        </w:rPr>
        <w:t xml:space="preserve">konkrétní </w:t>
      </w:r>
      <w:r w:rsidR="0050612B">
        <w:rPr>
          <w:rFonts w:cs="Garamond"/>
          <w:szCs w:val="24"/>
        </w:rPr>
        <w:t>partneři</w:t>
      </w:r>
      <w:r w:rsidR="005F3203" w:rsidRPr="00750D9C">
        <w:rPr>
          <w:rFonts w:cs="Garamond"/>
          <w:szCs w:val="24"/>
        </w:rPr>
        <w:t xml:space="preserve"> nevidí do jejich vztahu</w:t>
      </w:r>
      <w:r w:rsidR="008463D6" w:rsidRPr="00750D9C">
        <w:rPr>
          <w:rFonts w:cs="Garamond"/>
          <w:szCs w:val="24"/>
        </w:rPr>
        <w:t xml:space="preserve"> úplně</w:t>
      </w:r>
      <w:r w:rsidR="005F3203" w:rsidRPr="00750D9C">
        <w:rPr>
          <w:rFonts w:cs="Garamond"/>
          <w:szCs w:val="24"/>
        </w:rPr>
        <w:t xml:space="preserve">. </w:t>
      </w:r>
      <w:r w:rsidR="008463D6" w:rsidRPr="00750D9C">
        <w:rPr>
          <w:rFonts w:cs="Garamond"/>
          <w:szCs w:val="24"/>
        </w:rPr>
        <w:t>Jak již bylo řečeno, v příčinách rozvodu vede nevěra. Nelze říci, zdali je opravdu příčinou rozvratu manželství, ale je to příčina, jejíž uvedení zajišťuje rozvod. Uvedení alkoholismu jako příčiny rozvratu manželství nelze brát doslova.</w:t>
      </w:r>
      <w:r w:rsidR="009B4559" w:rsidRPr="00750D9C">
        <w:rPr>
          <w:rStyle w:val="Znakapoznpodarou"/>
          <w:rFonts w:cs="Garamond"/>
          <w:szCs w:val="24"/>
        </w:rPr>
        <w:footnoteReference w:id="11"/>
      </w:r>
      <w:r w:rsidR="00D8517E">
        <w:rPr>
          <w:rFonts w:cs="Garamond"/>
          <w:szCs w:val="24"/>
        </w:rPr>
        <w:t xml:space="preserve"> </w:t>
      </w:r>
      <w:r w:rsidR="009B4559" w:rsidRPr="00750D9C">
        <w:rPr>
          <w:rFonts w:cs="Garamond"/>
          <w:szCs w:val="24"/>
        </w:rPr>
        <w:t>Definice syndromu závislosti na alkoholu neboli alkoholismu zní:</w:t>
      </w:r>
      <w:r w:rsidR="00EA5925">
        <w:rPr>
          <w:rFonts w:cs="Garamond"/>
          <w:szCs w:val="24"/>
        </w:rPr>
        <w:t xml:space="preserve"> </w:t>
      </w:r>
      <w:r w:rsidR="008463D6" w:rsidRPr="00750D9C">
        <w:rPr>
          <w:rFonts w:cs="Garamond"/>
          <w:i/>
          <w:szCs w:val="24"/>
        </w:rPr>
        <w:t>„</w:t>
      </w:r>
      <w:r w:rsidR="009B4559" w:rsidRPr="00750D9C">
        <w:rPr>
          <w:rFonts w:cs="Garamond"/>
          <w:i/>
          <w:szCs w:val="24"/>
        </w:rPr>
        <w:t>J</w:t>
      </w:r>
      <w:r w:rsidR="008463D6" w:rsidRPr="00750D9C">
        <w:rPr>
          <w:rFonts w:cs="Garamond"/>
          <w:i/>
          <w:szCs w:val="24"/>
        </w:rPr>
        <w:t>e</w:t>
      </w:r>
      <w:r w:rsidR="009B4559" w:rsidRPr="00750D9C">
        <w:rPr>
          <w:rFonts w:cs="Garamond"/>
          <w:i/>
          <w:szCs w:val="24"/>
        </w:rPr>
        <w:t xml:space="preserve"> to</w:t>
      </w:r>
      <w:r w:rsidR="008463D6" w:rsidRPr="00750D9C">
        <w:rPr>
          <w:rFonts w:cs="Garamond"/>
          <w:i/>
          <w:szCs w:val="24"/>
        </w:rPr>
        <w:t xml:space="preserve"> skupina jevů fyziologických (tělesných), behaviorálních (týkajících se chování) a kognitivních (týkajících se duševního života, zejména poznávání), v nichž přijímání alkoholu má u jedince mnohem větší přednost, než jiné jednání, kterého si kdysi cenil více. Centrální popisnou charakteristikou syndromu závislosti na alkoholu je touha (často silná, někdy přemáhající) přijímat alkohol.</w:t>
      </w:r>
      <w:r w:rsidR="0038019A">
        <w:rPr>
          <w:rFonts w:cs="Garamond"/>
          <w:i/>
          <w:szCs w:val="24"/>
        </w:rPr>
        <w:t>“</w:t>
      </w:r>
      <w:r w:rsidR="009B4559" w:rsidRPr="0038019A">
        <w:rPr>
          <w:rStyle w:val="Znakapoznpodarou"/>
          <w:rFonts w:cs="Garamond"/>
          <w:szCs w:val="24"/>
        </w:rPr>
        <w:footnoteReference w:id="12"/>
      </w:r>
      <w:r w:rsidR="00D8517E">
        <w:rPr>
          <w:rFonts w:cs="Garamond"/>
          <w:i/>
          <w:szCs w:val="24"/>
        </w:rPr>
        <w:t xml:space="preserve"> </w:t>
      </w:r>
      <w:r w:rsidR="009B4559" w:rsidRPr="00750D9C">
        <w:rPr>
          <w:rFonts w:cs="Garamond"/>
          <w:szCs w:val="24"/>
        </w:rPr>
        <w:t>Je tedy otázkou, zdali manžel či manželka uvedou alkoholismus jako příčinu, jelikož se jim nelíbí, ž</w:t>
      </w:r>
      <w:r w:rsidR="0050612B">
        <w:rPr>
          <w:rFonts w:cs="Garamond"/>
          <w:szCs w:val="24"/>
        </w:rPr>
        <w:t>e jejich polovička dvakrát týdně</w:t>
      </w:r>
      <w:r w:rsidR="009B4559" w:rsidRPr="00750D9C">
        <w:rPr>
          <w:rFonts w:cs="Garamond"/>
          <w:szCs w:val="24"/>
        </w:rPr>
        <w:t xml:space="preserve"> sedí v hospodě s kamarády a opíjí se, ačkoli nemá silnou touhu přijímat alkohol, pouze např. chce odejít ze společného bytu a mít klid, jelikož si s partnerem nerozumí</w:t>
      </w:r>
      <w:r w:rsidR="0050612B">
        <w:rPr>
          <w:rFonts w:cs="Garamond"/>
          <w:szCs w:val="24"/>
        </w:rPr>
        <w:t>,</w:t>
      </w:r>
      <w:r w:rsidR="009B4559" w:rsidRPr="00750D9C">
        <w:rPr>
          <w:rFonts w:cs="Garamond"/>
          <w:szCs w:val="24"/>
        </w:rPr>
        <w:t xml:space="preserve"> nebo se opravdu jedná o nemoc a závislost. </w:t>
      </w:r>
      <w:r w:rsidR="00CF3948" w:rsidRPr="00750D9C">
        <w:rPr>
          <w:rFonts w:cs="Garamond"/>
          <w:szCs w:val="24"/>
        </w:rPr>
        <w:t>Rozvrat manželství ve většině případů nemá pouze jednu příčinu, ale kombinaci mnoha. Určitě si všichni dokážeme představit situaci, kdy si manžel a manželka nemají co říci, nemají stejné zájmy, ale stále spolu jsou, časem se z tohoto důvodu jejich sexuální život omezí na minimum, ač se to jednomu z nich nelíbí, potom přij</w:t>
      </w:r>
      <w:r w:rsidR="0069633C">
        <w:rPr>
          <w:rFonts w:cs="Garamond"/>
          <w:szCs w:val="24"/>
        </w:rPr>
        <w:t>de nevěra jednoho z nich, a ta j</w:t>
      </w:r>
      <w:r w:rsidR="00CF3948" w:rsidRPr="00750D9C">
        <w:rPr>
          <w:rFonts w:cs="Garamond"/>
          <w:szCs w:val="24"/>
        </w:rPr>
        <w:t>e uvedena jako příčina rozvodu. Ale sami vidíme, že příčin je tu hned několik, jen nevěra by</w:t>
      </w:r>
      <w:r w:rsidR="0069633C">
        <w:rPr>
          <w:rFonts w:cs="Garamond"/>
          <w:szCs w:val="24"/>
        </w:rPr>
        <w:t>la ta poslední</w:t>
      </w:r>
      <w:r w:rsidR="00CF3948" w:rsidRPr="00750D9C">
        <w:rPr>
          <w:rFonts w:cs="Garamond"/>
          <w:szCs w:val="24"/>
        </w:rPr>
        <w:t xml:space="preserve"> a tedy i ta hlavní.</w:t>
      </w:r>
    </w:p>
    <w:p w:rsidR="00AE27F2" w:rsidRPr="00750D9C" w:rsidRDefault="00AE27F2" w:rsidP="0050590D">
      <w:pPr>
        <w:autoSpaceDE w:val="0"/>
        <w:autoSpaceDN w:val="0"/>
        <w:adjustRightInd w:val="0"/>
        <w:rPr>
          <w:rFonts w:cs="Garamond"/>
          <w:szCs w:val="24"/>
        </w:rPr>
      </w:pPr>
      <w:r w:rsidRPr="00750D9C">
        <w:rPr>
          <w:rFonts w:cs="Garamond"/>
          <w:szCs w:val="24"/>
        </w:rPr>
        <w:t>Rozvod jako takový nepřináší zátěž pouze pro daný sezdan</w:t>
      </w:r>
      <w:r w:rsidR="0069633C">
        <w:rPr>
          <w:rFonts w:cs="Garamond"/>
          <w:szCs w:val="24"/>
        </w:rPr>
        <w:t>ý pár, ale také pro jejich děti</w:t>
      </w:r>
      <w:r w:rsidRPr="00750D9C">
        <w:rPr>
          <w:rFonts w:cs="Garamond"/>
          <w:szCs w:val="24"/>
        </w:rPr>
        <w:t xml:space="preserve"> či dokonce pro další členy rodiny. Jeho dopady jsou nejen právní, emoční a sociální, ale také psychologické a etické.</w:t>
      </w:r>
      <w:r w:rsidRPr="00750D9C">
        <w:rPr>
          <w:rStyle w:val="Znakapoznpodarou"/>
          <w:rFonts w:cs="Garamond"/>
          <w:szCs w:val="24"/>
        </w:rPr>
        <w:footnoteReference w:id="13"/>
      </w:r>
      <w:r w:rsidR="00D8517E">
        <w:rPr>
          <w:rFonts w:cs="Garamond"/>
          <w:szCs w:val="24"/>
        </w:rPr>
        <w:t xml:space="preserve"> </w:t>
      </w:r>
      <w:r w:rsidR="0067720D" w:rsidRPr="00750D9C">
        <w:rPr>
          <w:rFonts w:cs="Garamond"/>
          <w:szCs w:val="24"/>
        </w:rPr>
        <w:t>Největší problém ale vystává v okamžiku, kdy se jedná nejen o manželství</w:t>
      </w:r>
      <w:r w:rsidR="00D8517E">
        <w:rPr>
          <w:rFonts w:cs="Garamond"/>
          <w:szCs w:val="24"/>
        </w:rPr>
        <w:t xml:space="preserve">, </w:t>
      </w:r>
      <w:r w:rsidR="0067720D" w:rsidRPr="00750D9C">
        <w:rPr>
          <w:rFonts w:cs="Garamond"/>
          <w:szCs w:val="24"/>
        </w:rPr>
        <w:t xml:space="preserve">v němž figurují nezletilé děti, ale o manželství, kde se rodiče nejsou schopni v poklidu rozejít a </w:t>
      </w:r>
      <w:r w:rsidR="0067720D" w:rsidRPr="00750D9C">
        <w:rPr>
          <w:rFonts w:cs="Garamond"/>
          <w:szCs w:val="24"/>
        </w:rPr>
        <w:lastRenderedPageBreak/>
        <w:t xml:space="preserve">zatahují do svých problémů </w:t>
      </w:r>
      <w:r w:rsidR="00504A23" w:rsidRPr="00750D9C">
        <w:rPr>
          <w:rFonts w:cs="Garamond"/>
          <w:szCs w:val="24"/>
        </w:rPr>
        <w:t>své potomky</w:t>
      </w:r>
      <w:r w:rsidR="0067720D" w:rsidRPr="00750D9C">
        <w:rPr>
          <w:rFonts w:cs="Garamond"/>
          <w:szCs w:val="24"/>
        </w:rPr>
        <w:t>, které následně používají jako prostředek pomsty druhému partnerovi.</w:t>
      </w:r>
      <w:r w:rsidR="00193A14" w:rsidRPr="00750D9C">
        <w:rPr>
          <w:rStyle w:val="Znakapoznpodarou"/>
          <w:rFonts w:cs="Garamond"/>
          <w:szCs w:val="24"/>
        </w:rPr>
        <w:footnoteReference w:id="14"/>
      </w:r>
    </w:p>
    <w:p w:rsidR="00D374CA" w:rsidRPr="00750D9C" w:rsidRDefault="00D374CA" w:rsidP="0050590D">
      <w:pPr>
        <w:pStyle w:val="Nadpis2"/>
        <w:rPr>
          <w:color w:val="auto"/>
        </w:rPr>
      </w:pPr>
      <w:bookmarkStart w:id="2" w:name="_Toc445985856"/>
      <w:r w:rsidRPr="00750D9C">
        <w:rPr>
          <w:color w:val="auto"/>
        </w:rPr>
        <w:t>Právní úprava rozvodu</w:t>
      </w:r>
      <w:bookmarkEnd w:id="2"/>
    </w:p>
    <w:p w:rsidR="001F2B0E" w:rsidRPr="00750D9C" w:rsidRDefault="00840FC3" w:rsidP="0050590D">
      <w:pPr>
        <w:autoSpaceDE w:val="0"/>
        <w:autoSpaceDN w:val="0"/>
        <w:adjustRightInd w:val="0"/>
        <w:rPr>
          <w:rFonts w:cs="Garamond"/>
          <w:szCs w:val="24"/>
        </w:rPr>
      </w:pPr>
      <w:r w:rsidRPr="00750D9C">
        <w:rPr>
          <w:rFonts w:cs="Garamond"/>
          <w:szCs w:val="24"/>
        </w:rPr>
        <w:t xml:space="preserve">Právní úprava rozvodu je upravena v části druhé, hlavě první, dílu pátém zákona č. 89/2012 Sb., </w:t>
      </w:r>
      <w:r w:rsidR="0038019A">
        <w:rPr>
          <w:rFonts w:cs="Garamond"/>
          <w:szCs w:val="24"/>
        </w:rPr>
        <w:t>nový občanský zákoník.</w:t>
      </w:r>
      <w:r w:rsidR="004914C3" w:rsidRPr="00750D9C">
        <w:rPr>
          <w:rFonts w:cs="Garamond"/>
          <w:szCs w:val="24"/>
        </w:rPr>
        <w:t xml:space="preserve"> Rozvodové řízení jako takové nalezneme upravené v zákoně č. 292/2013 Sb., o zvláštních řízeních soudních, a to konkrétně v části druhé, hlavě páté, dílu prvním, oddílu prvním.</w:t>
      </w:r>
      <w:r w:rsidR="003B6994" w:rsidRPr="00750D9C">
        <w:rPr>
          <w:rFonts w:cs="Garamond"/>
          <w:szCs w:val="24"/>
        </w:rPr>
        <w:t xml:space="preserve"> Zjednodušeně se dá říci, že nyní máme tři druhy rozvodů, a to rozvod sporný neboli klasický, rozvod nesporný a rozvod ztížený.</w:t>
      </w:r>
    </w:p>
    <w:p w:rsidR="001F2B0E" w:rsidRPr="00750D9C" w:rsidRDefault="00103536" w:rsidP="0050590D">
      <w:pPr>
        <w:autoSpaceDE w:val="0"/>
        <w:autoSpaceDN w:val="0"/>
        <w:adjustRightInd w:val="0"/>
        <w:rPr>
          <w:rFonts w:cs="Garamond"/>
          <w:szCs w:val="24"/>
        </w:rPr>
      </w:pPr>
      <w:r w:rsidRPr="00750D9C">
        <w:rPr>
          <w:rFonts w:cs="Garamond"/>
          <w:szCs w:val="24"/>
        </w:rPr>
        <w:t>V České republice může být obecně manželství rozvedeno v případě, že soužití manželů je hluboce, trvale a nenapravitelně rozvráceno a nelze očekávat obnovení tohoto společného soužití.</w:t>
      </w:r>
      <w:r w:rsidR="000754A9" w:rsidRPr="00750D9C">
        <w:rPr>
          <w:rFonts w:cs="Garamond"/>
          <w:szCs w:val="24"/>
        </w:rPr>
        <w:t xml:space="preserve"> Toto se nazývá kvalifikovaný rozvrat.</w:t>
      </w:r>
      <w:r w:rsidR="003F73DA" w:rsidRPr="00750D9C">
        <w:rPr>
          <w:rStyle w:val="Znakapoznpodarou"/>
          <w:rFonts w:cs="Garamond"/>
          <w:szCs w:val="24"/>
        </w:rPr>
        <w:footnoteReference w:id="15"/>
      </w:r>
      <w:r w:rsidR="000754A9" w:rsidRPr="00750D9C">
        <w:rPr>
          <w:rFonts w:cs="Garamond"/>
          <w:szCs w:val="24"/>
        </w:rPr>
        <w:t xml:space="preserve"> Hluboce, trvale a nenapravitelně rozvrácené manželství spočívá v tom, že osobní vztahy manželů jsou rozvráceny a manželé vůči sobě neplní žádné manželské povinnosti a ani spolu intimně nežijí</w:t>
      </w:r>
      <w:r w:rsidR="00AA4A14" w:rsidRPr="00750D9C">
        <w:rPr>
          <w:rFonts w:cs="Garamond"/>
          <w:szCs w:val="24"/>
        </w:rPr>
        <w:t xml:space="preserve">. </w:t>
      </w:r>
      <w:r w:rsidR="00F8484B" w:rsidRPr="00750D9C">
        <w:rPr>
          <w:rFonts w:cs="Garamond"/>
          <w:szCs w:val="24"/>
        </w:rPr>
        <w:t>V tomto kontextu společné soužití neznamená, že manželé musí mít společné bydliště, jelikož například z důvodu studia jednoho z nich může nastat situace, že bydlí odděleně, ale přesto spolu žijí. Společné soužití manželů je otázka osobního, intimního a majetkového společenství, pod čímž si můžeme představit nejen společnou péči o finance, ale i společné zájmy, trávení volného času, péči o druhého manžela, řešení problémů</w:t>
      </w:r>
      <w:r w:rsidR="00D8517E">
        <w:rPr>
          <w:rFonts w:cs="Garamond"/>
          <w:szCs w:val="24"/>
        </w:rPr>
        <w:t>,</w:t>
      </w:r>
      <w:r w:rsidR="00F8484B" w:rsidRPr="00750D9C">
        <w:rPr>
          <w:rFonts w:cs="Garamond"/>
          <w:szCs w:val="24"/>
        </w:rPr>
        <w:t xml:space="preserve"> ale i sdílení radostí života.</w:t>
      </w:r>
      <w:r w:rsidR="00F8484B" w:rsidRPr="00750D9C">
        <w:rPr>
          <w:rStyle w:val="Znakapoznpodarou"/>
          <w:rFonts w:cs="Garamond"/>
          <w:szCs w:val="24"/>
        </w:rPr>
        <w:footnoteReference w:id="16"/>
      </w:r>
      <w:r w:rsidR="00086F2E" w:rsidRPr="00750D9C">
        <w:rPr>
          <w:rFonts w:cs="Garamond"/>
          <w:szCs w:val="24"/>
        </w:rPr>
        <w:t xml:space="preserve"> Obecně pojem rozvrat znamená, že původně byly vztahy mezi manželi jiné a jejich manželství tedy fungovalo. To, že jeden z manželů druhého nemiluje tak jako kdysi, nebo to, že ho to doma nebaví, ještě neznamená, že je manželství rozvráceno. Co se týče hlubokosti a trvalosti rozvratu manželství, tak ta je vyjádřena intenzitou, ale i délkou narušení vztahů mezi manžely.</w:t>
      </w:r>
      <w:r w:rsidR="00086F2E" w:rsidRPr="00750D9C">
        <w:rPr>
          <w:rStyle w:val="Znakapoznpodarou"/>
          <w:rFonts w:cs="Garamond"/>
          <w:szCs w:val="24"/>
        </w:rPr>
        <w:footnoteReference w:id="17"/>
      </w:r>
    </w:p>
    <w:p w:rsidR="0037298A" w:rsidRPr="00750D9C" w:rsidRDefault="00103536" w:rsidP="0050590D">
      <w:pPr>
        <w:autoSpaceDE w:val="0"/>
        <w:autoSpaceDN w:val="0"/>
        <w:adjustRightInd w:val="0"/>
        <w:rPr>
          <w:rFonts w:cs="Garamond"/>
          <w:szCs w:val="24"/>
        </w:rPr>
      </w:pPr>
      <w:r w:rsidRPr="00750D9C">
        <w:rPr>
          <w:rFonts w:cs="Garamond"/>
          <w:szCs w:val="24"/>
        </w:rPr>
        <w:t xml:space="preserve">Zákon dále uvádí i případy, kdy ačkoli je manželství rozvráceno, tak jej nelze rozvést, pokud by to </w:t>
      </w:r>
      <w:r w:rsidR="0012458B" w:rsidRPr="00750D9C">
        <w:rPr>
          <w:rFonts w:cs="Garamond"/>
          <w:szCs w:val="24"/>
        </w:rPr>
        <w:t xml:space="preserve">buď </w:t>
      </w:r>
      <w:r w:rsidRPr="00750D9C">
        <w:rPr>
          <w:rFonts w:cs="Garamond"/>
          <w:szCs w:val="24"/>
        </w:rPr>
        <w:t>bylo v rozporu se zájmem nezletilého ne plně svéprávného dítěte, který je dán zvláštními důvody,</w:t>
      </w:r>
      <w:r w:rsidR="0012458B" w:rsidRPr="00750D9C">
        <w:rPr>
          <w:rFonts w:cs="Garamond"/>
          <w:szCs w:val="24"/>
        </w:rPr>
        <w:t xml:space="preserve"> nebo</w:t>
      </w:r>
      <w:r w:rsidRPr="00750D9C">
        <w:rPr>
          <w:rFonts w:cs="Garamond"/>
          <w:szCs w:val="24"/>
        </w:rPr>
        <w:t xml:space="preserve"> pokud by rozvod byl v rozporu se zájmem manže</w:t>
      </w:r>
      <w:r w:rsidR="00E51F5D" w:rsidRPr="00750D9C">
        <w:rPr>
          <w:rFonts w:cs="Garamond"/>
          <w:szCs w:val="24"/>
        </w:rPr>
        <w:t>la, který se převážně nepodílel</w:t>
      </w:r>
      <w:r w:rsidRPr="00750D9C">
        <w:rPr>
          <w:rFonts w:cs="Garamond"/>
          <w:szCs w:val="24"/>
        </w:rPr>
        <w:t xml:space="preserve"> na rozvratu manželství porušením manželských povinností</w:t>
      </w:r>
      <w:r w:rsidR="00E51F5D" w:rsidRPr="00750D9C">
        <w:rPr>
          <w:rFonts w:cs="Garamond"/>
          <w:szCs w:val="24"/>
        </w:rPr>
        <w:t xml:space="preserve">, a kterému by rozvodem vznikla zvlášť </w:t>
      </w:r>
      <w:r w:rsidR="00E51F5D" w:rsidRPr="00750D9C">
        <w:rPr>
          <w:rFonts w:cs="Garamond"/>
          <w:szCs w:val="24"/>
        </w:rPr>
        <w:lastRenderedPageBreak/>
        <w:t>závažná újma a mimořádné okolnosti svědčí ve prospěch zach</w:t>
      </w:r>
      <w:r w:rsidR="008071AD" w:rsidRPr="00750D9C">
        <w:rPr>
          <w:rFonts w:cs="Garamond"/>
          <w:szCs w:val="24"/>
        </w:rPr>
        <w:t>ování manželství, ledaže manželé</w:t>
      </w:r>
      <w:r w:rsidR="00E51F5D" w:rsidRPr="00750D9C">
        <w:rPr>
          <w:rFonts w:cs="Garamond"/>
          <w:szCs w:val="24"/>
        </w:rPr>
        <w:t xml:space="preserve"> společně nežijí </w:t>
      </w:r>
      <w:r w:rsidR="00FE05D1" w:rsidRPr="00750D9C">
        <w:rPr>
          <w:rFonts w:cs="Garamond"/>
          <w:szCs w:val="24"/>
        </w:rPr>
        <w:t>alespoň</w:t>
      </w:r>
      <w:r w:rsidR="00E51F5D" w:rsidRPr="00750D9C">
        <w:rPr>
          <w:rFonts w:cs="Garamond"/>
          <w:szCs w:val="24"/>
        </w:rPr>
        <w:t xml:space="preserve"> po dobu tří let.</w:t>
      </w:r>
      <w:r w:rsidR="00D8517E">
        <w:rPr>
          <w:rFonts w:cs="Garamond"/>
          <w:szCs w:val="24"/>
        </w:rPr>
        <w:t xml:space="preserve"> Ten</w:t>
      </w:r>
      <w:r w:rsidR="00AA4A14" w:rsidRPr="00750D9C">
        <w:rPr>
          <w:rFonts w:cs="Garamond"/>
          <w:szCs w:val="24"/>
        </w:rPr>
        <w:t>to druh rozvodu se nazýv</w:t>
      </w:r>
      <w:r w:rsidR="0037298A" w:rsidRPr="00750D9C">
        <w:rPr>
          <w:rFonts w:cs="Garamond"/>
          <w:szCs w:val="24"/>
        </w:rPr>
        <w:t>á rozvod ztížený.</w:t>
      </w:r>
      <w:r w:rsidR="0037298A" w:rsidRPr="00750D9C">
        <w:rPr>
          <w:rStyle w:val="Znakapoznpodarou"/>
          <w:rFonts w:cs="Garamond"/>
          <w:szCs w:val="24"/>
        </w:rPr>
        <w:footnoteReference w:id="18"/>
      </w:r>
    </w:p>
    <w:p w:rsidR="00DC411B" w:rsidRPr="00750D9C" w:rsidRDefault="00C474E5" w:rsidP="0050590D">
      <w:pPr>
        <w:autoSpaceDE w:val="0"/>
        <w:autoSpaceDN w:val="0"/>
        <w:adjustRightInd w:val="0"/>
        <w:rPr>
          <w:rFonts w:cs="Garamond"/>
          <w:szCs w:val="24"/>
        </w:rPr>
      </w:pPr>
      <w:r w:rsidRPr="00750D9C">
        <w:rPr>
          <w:rFonts w:cs="Garamond"/>
          <w:szCs w:val="24"/>
        </w:rPr>
        <w:t>Ačkoli je nyní rozvodové řízení upraveno v zákoně o zvláštních řízeních soudních, tak je i nadále řízením sporným.</w:t>
      </w:r>
      <w:r w:rsidRPr="00750D9C">
        <w:rPr>
          <w:rStyle w:val="Znakapoznpodarou"/>
          <w:rFonts w:cs="Garamond"/>
          <w:szCs w:val="24"/>
        </w:rPr>
        <w:footnoteReference w:id="19"/>
      </w:r>
      <w:r w:rsidR="00567681">
        <w:rPr>
          <w:rFonts w:cs="Garamond"/>
          <w:szCs w:val="24"/>
        </w:rPr>
        <w:t xml:space="preserve"> </w:t>
      </w:r>
      <w:r w:rsidR="00DC411B" w:rsidRPr="00750D9C">
        <w:rPr>
          <w:rFonts w:cs="Garamond"/>
          <w:szCs w:val="24"/>
        </w:rPr>
        <w:t>K rozvodové</w:t>
      </w:r>
      <w:r w:rsidR="00452882" w:rsidRPr="00750D9C">
        <w:rPr>
          <w:rFonts w:cs="Garamond"/>
          <w:szCs w:val="24"/>
        </w:rPr>
        <w:t>mu</w:t>
      </w:r>
      <w:r w:rsidR="00DC411B" w:rsidRPr="00750D9C">
        <w:rPr>
          <w:rFonts w:cs="Garamond"/>
          <w:szCs w:val="24"/>
        </w:rPr>
        <w:t xml:space="preserve"> řízení</w:t>
      </w:r>
      <w:r w:rsidR="00452882" w:rsidRPr="00750D9C">
        <w:rPr>
          <w:rFonts w:cs="Garamond"/>
          <w:szCs w:val="24"/>
        </w:rPr>
        <w:t xml:space="preserve"> je dle zákona </w:t>
      </w:r>
      <w:r w:rsidRPr="00750D9C">
        <w:rPr>
          <w:rFonts w:cs="Garamond"/>
          <w:szCs w:val="24"/>
        </w:rPr>
        <w:t xml:space="preserve">místně </w:t>
      </w:r>
      <w:r w:rsidR="00452882" w:rsidRPr="00750D9C">
        <w:rPr>
          <w:rFonts w:cs="Garamond"/>
          <w:szCs w:val="24"/>
        </w:rPr>
        <w:t>příslušný soud, v jehož obvodu manželé měli nebo mají po</w:t>
      </w:r>
      <w:r w:rsidRPr="00750D9C">
        <w:rPr>
          <w:rFonts w:cs="Garamond"/>
          <w:szCs w:val="24"/>
        </w:rPr>
        <w:t>s</w:t>
      </w:r>
      <w:r w:rsidR="00452882" w:rsidRPr="00750D9C">
        <w:rPr>
          <w:rFonts w:cs="Garamond"/>
          <w:szCs w:val="24"/>
        </w:rPr>
        <w:t>lední společné bydliště, pokud bydlí v tomto obvodu ještě alespoň jeden z nich. Pokud se místní příslušnost takto určit nedá, přichází na řadu druhá varianta, a to obecný soud manžela, který návrh na zahájení rozvodového řízení nepodal. Jako třetí možnost zákon nabízí obecný soud manžela, který návrh na zahájení rozvodového řízení podal. Rozvodové řízení je možné zahájit pouze na základě návrhu podaného jedním nebo společně oběma manžely, přičemž v případě podání návrhu pouze jední</w:t>
      </w:r>
      <w:r w:rsidRPr="00750D9C">
        <w:rPr>
          <w:rFonts w:cs="Garamond"/>
          <w:szCs w:val="24"/>
        </w:rPr>
        <w:t>m z manželů, má ten dru</w:t>
      </w:r>
      <w:r w:rsidR="00452882" w:rsidRPr="00750D9C">
        <w:rPr>
          <w:rFonts w:cs="Garamond"/>
          <w:szCs w:val="24"/>
        </w:rPr>
        <w:t xml:space="preserve">hý vždy možnost se dodatečně připojit a návrh se </w:t>
      </w:r>
      <w:r w:rsidRPr="00750D9C">
        <w:rPr>
          <w:rFonts w:cs="Garamond"/>
          <w:szCs w:val="24"/>
        </w:rPr>
        <w:t xml:space="preserve">poté </w:t>
      </w:r>
      <w:r w:rsidR="00452882" w:rsidRPr="00750D9C">
        <w:rPr>
          <w:rFonts w:cs="Garamond"/>
          <w:szCs w:val="24"/>
        </w:rPr>
        <w:t xml:space="preserve">považuje jako návrh společný, přičemž </w:t>
      </w:r>
      <w:r w:rsidR="00B658B0" w:rsidRPr="00750D9C">
        <w:rPr>
          <w:rFonts w:cs="Garamond"/>
          <w:szCs w:val="24"/>
        </w:rPr>
        <w:t xml:space="preserve">druhý manžel </w:t>
      </w:r>
      <w:r w:rsidRPr="00750D9C">
        <w:rPr>
          <w:rFonts w:cs="Garamond"/>
          <w:szCs w:val="24"/>
        </w:rPr>
        <w:t>může své připojení se k náv</w:t>
      </w:r>
      <w:r w:rsidR="00B658B0" w:rsidRPr="00750D9C">
        <w:rPr>
          <w:rFonts w:cs="Garamond"/>
          <w:szCs w:val="24"/>
        </w:rPr>
        <w:t xml:space="preserve">rhu odvolat až do </w:t>
      </w:r>
      <w:r w:rsidRPr="00750D9C">
        <w:rPr>
          <w:rFonts w:cs="Garamond"/>
          <w:szCs w:val="24"/>
        </w:rPr>
        <w:t>v</w:t>
      </w:r>
      <w:r w:rsidR="00B658B0" w:rsidRPr="00750D9C">
        <w:rPr>
          <w:rFonts w:cs="Garamond"/>
          <w:szCs w:val="24"/>
        </w:rPr>
        <w:t>yhlášení rozhodnutí soudu prvního stupně. Účastníky tohoto řízení jsou jen manželé. Byl li návrh podán jen jedním manželem</w:t>
      </w:r>
      <w:r w:rsidRPr="00750D9C">
        <w:rPr>
          <w:rFonts w:cs="Garamond"/>
          <w:szCs w:val="24"/>
        </w:rPr>
        <w:t>,</w:t>
      </w:r>
      <w:r w:rsidR="00B658B0" w:rsidRPr="00750D9C">
        <w:rPr>
          <w:rFonts w:cs="Garamond"/>
          <w:szCs w:val="24"/>
        </w:rPr>
        <w:t xml:space="preserve"> a ten poté vezme svůj ná</w:t>
      </w:r>
      <w:r w:rsidRPr="00750D9C">
        <w:rPr>
          <w:rFonts w:cs="Garamond"/>
          <w:szCs w:val="24"/>
        </w:rPr>
        <w:t>v</w:t>
      </w:r>
      <w:r w:rsidR="00B658B0" w:rsidRPr="00750D9C">
        <w:rPr>
          <w:rFonts w:cs="Garamond"/>
          <w:szCs w:val="24"/>
        </w:rPr>
        <w:t>rh zpět, soud řízení zastaví, ledaže druhý</w:t>
      </w:r>
      <w:r w:rsidRPr="00750D9C">
        <w:rPr>
          <w:rFonts w:cs="Garamond"/>
          <w:szCs w:val="24"/>
        </w:rPr>
        <w:t xml:space="preserve"> manžel projeví z vážných důvodů</w:t>
      </w:r>
      <w:r w:rsidR="00B658B0" w:rsidRPr="00750D9C">
        <w:rPr>
          <w:rFonts w:cs="Garamond"/>
          <w:szCs w:val="24"/>
        </w:rPr>
        <w:t xml:space="preserve"> nesouhlas</w:t>
      </w:r>
      <w:r w:rsidRPr="00750D9C">
        <w:rPr>
          <w:rFonts w:cs="Garamond"/>
          <w:szCs w:val="24"/>
        </w:rPr>
        <w:t>.</w:t>
      </w:r>
      <w:r w:rsidR="00C7309A">
        <w:rPr>
          <w:rFonts w:cs="Garamond"/>
          <w:szCs w:val="24"/>
        </w:rPr>
        <w:t xml:space="preserve"> </w:t>
      </w:r>
      <w:r w:rsidRPr="00750D9C">
        <w:rPr>
          <w:rFonts w:cs="Garamond"/>
          <w:szCs w:val="24"/>
        </w:rPr>
        <w:t>V</w:t>
      </w:r>
      <w:r w:rsidR="00C7309A">
        <w:rPr>
          <w:rFonts w:cs="Garamond"/>
          <w:szCs w:val="24"/>
        </w:rPr>
        <w:t xml:space="preserve"> </w:t>
      </w:r>
      <w:r w:rsidR="00B658B0" w:rsidRPr="00750D9C">
        <w:rPr>
          <w:rFonts w:cs="Garamond"/>
          <w:szCs w:val="24"/>
        </w:rPr>
        <w:t>takovém případě je zpětvzetí návrhu neúči</w:t>
      </w:r>
      <w:r w:rsidR="007B570D">
        <w:rPr>
          <w:rFonts w:cs="Garamond"/>
          <w:szCs w:val="24"/>
        </w:rPr>
        <w:t>nné. Jednalo-</w:t>
      </w:r>
      <w:r w:rsidR="00B658B0" w:rsidRPr="00750D9C">
        <w:rPr>
          <w:rFonts w:cs="Garamond"/>
          <w:szCs w:val="24"/>
        </w:rPr>
        <w:t>li se o společný návrh, postupuje se po zp</w:t>
      </w:r>
      <w:r w:rsidRPr="00750D9C">
        <w:rPr>
          <w:rFonts w:cs="Garamond"/>
          <w:szCs w:val="24"/>
        </w:rPr>
        <w:t>ětvzetí jedním manželem v rozvodov</w:t>
      </w:r>
      <w:r w:rsidR="00B658B0" w:rsidRPr="00750D9C">
        <w:rPr>
          <w:rFonts w:cs="Garamond"/>
          <w:szCs w:val="24"/>
        </w:rPr>
        <w:t>ém řízení tak, jakoby tento manžel své připojení odvolal. K p</w:t>
      </w:r>
      <w:r w:rsidR="00C7309A">
        <w:rPr>
          <w:rFonts w:cs="Garamond"/>
          <w:szCs w:val="24"/>
        </w:rPr>
        <w:t>r</w:t>
      </w:r>
      <w:r w:rsidR="00B658B0" w:rsidRPr="00750D9C">
        <w:rPr>
          <w:rFonts w:cs="Garamond"/>
          <w:szCs w:val="24"/>
        </w:rPr>
        <w:t>ojednání věci soud vždy nařídí jednání, na kterém má vést manžely k usmíření a odstranění příčin jejich manže</w:t>
      </w:r>
      <w:r w:rsidRPr="00750D9C">
        <w:rPr>
          <w:rFonts w:cs="Garamond"/>
          <w:szCs w:val="24"/>
        </w:rPr>
        <w:t>l</w:t>
      </w:r>
      <w:r w:rsidR="00B658B0" w:rsidRPr="00750D9C">
        <w:rPr>
          <w:rFonts w:cs="Garamond"/>
          <w:szCs w:val="24"/>
        </w:rPr>
        <w:t>ského rozvratu</w:t>
      </w:r>
      <w:r w:rsidRPr="00750D9C">
        <w:rPr>
          <w:rFonts w:cs="Garamond"/>
          <w:szCs w:val="24"/>
        </w:rPr>
        <w:t>. V praxi se jedná pouze o formální frázi soudce, kdy manželům</w:t>
      </w:r>
      <w:r w:rsidR="00B658B0" w:rsidRPr="00750D9C">
        <w:rPr>
          <w:rFonts w:cs="Garamond"/>
          <w:szCs w:val="24"/>
        </w:rPr>
        <w:t xml:space="preserve"> přečte příslušné ustanovení zákona hovořící o jeho povinnosti a dále se </w:t>
      </w:r>
      <w:r w:rsidRPr="00750D9C">
        <w:rPr>
          <w:rFonts w:cs="Garamond"/>
          <w:szCs w:val="24"/>
        </w:rPr>
        <w:t>jich pouze zeptá</w:t>
      </w:r>
      <w:r w:rsidR="00B658B0" w:rsidRPr="00750D9C">
        <w:rPr>
          <w:rFonts w:cs="Garamond"/>
          <w:szCs w:val="24"/>
        </w:rPr>
        <w:t>, zdali tedy ne</w:t>
      </w:r>
      <w:r w:rsidR="000B5E27" w:rsidRPr="00750D9C">
        <w:rPr>
          <w:rFonts w:cs="Garamond"/>
          <w:szCs w:val="24"/>
        </w:rPr>
        <w:t>existuje</w:t>
      </w:r>
      <w:r w:rsidR="00B658B0" w:rsidRPr="00750D9C">
        <w:rPr>
          <w:rFonts w:cs="Garamond"/>
          <w:szCs w:val="24"/>
        </w:rPr>
        <w:t xml:space="preserve"> možnost, že by se usmířili.</w:t>
      </w:r>
      <w:r w:rsidR="000B5E27" w:rsidRPr="00750D9C">
        <w:rPr>
          <w:rStyle w:val="Znakapoznpodarou"/>
          <w:rFonts w:cs="Garamond"/>
          <w:szCs w:val="24"/>
        </w:rPr>
        <w:footnoteReference w:id="20"/>
      </w:r>
      <w:r w:rsidR="00B658B0" w:rsidRPr="00750D9C">
        <w:rPr>
          <w:rFonts w:cs="Garamond"/>
          <w:szCs w:val="24"/>
        </w:rPr>
        <w:t xml:space="preserve"> Dle praxe j</w:t>
      </w:r>
      <w:r w:rsidR="00533E13" w:rsidRPr="00750D9C">
        <w:rPr>
          <w:rFonts w:cs="Garamond"/>
          <w:szCs w:val="24"/>
        </w:rPr>
        <w:t>e tedy toho ustanovení zbytečné a</w:t>
      </w:r>
      <w:r w:rsidR="00C7309A">
        <w:rPr>
          <w:rFonts w:cs="Garamond"/>
          <w:szCs w:val="24"/>
        </w:rPr>
        <w:t xml:space="preserve"> </w:t>
      </w:r>
      <w:r w:rsidR="00EC5C24" w:rsidRPr="00750D9C">
        <w:rPr>
          <w:rFonts w:cs="Garamond"/>
          <w:szCs w:val="24"/>
        </w:rPr>
        <w:t xml:space="preserve">z psychologického hlediska je soudní síň </w:t>
      </w:r>
      <w:r w:rsidR="000B5D8E">
        <w:rPr>
          <w:rFonts w:cs="Garamond"/>
          <w:szCs w:val="24"/>
        </w:rPr>
        <w:t>velmi nevhodným prostředím</w:t>
      </w:r>
      <w:r w:rsidR="00533E13" w:rsidRPr="00750D9C">
        <w:rPr>
          <w:rFonts w:cs="Garamond"/>
          <w:szCs w:val="24"/>
        </w:rPr>
        <w:t xml:space="preserve"> pro účinný pokus o smíření. R</w:t>
      </w:r>
      <w:r w:rsidR="00B658B0" w:rsidRPr="00750D9C">
        <w:rPr>
          <w:rFonts w:cs="Garamond"/>
          <w:szCs w:val="24"/>
        </w:rPr>
        <w:t>eálně soudce nemá zkušenosti ani odbornost, aby mohl manželům v rozvodu zabránit</w:t>
      </w:r>
      <w:r w:rsidR="00834040" w:rsidRPr="00750D9C">
        <w:rPr>
          <w:rFonts w:cs="Garamond"/>
          <w:szCs w:val="24"/>
        </w:rPr>
        <w:t xml:space="preserve"> bez odborné pomoci</w:t>
      </w:r>
      <w:r w:rsidR="00533E13" w:rsidRPr="00750D9C">
        <w:rPr>
          <w:rFonts w:cs="Garamond"/>
          <w:szCs w:val="24"/>
        </w:rPr>
        <w:t xml:space="preserve"> a navíc v dnešní době, kdy převládá trend soužití „na hromádce“, který umožňuje nesezdaným párům i s nezletilými </w:t>
      </w:r>
      <w:r w:rsidR="008C47BE" w:rsidRPr="00750D9C">
        <w:rPr>
          <w:rFonts w:cs="Garamond"/>
          <w:szCs w:val="24"/>
        </w:rPr>
        <w:t>dětmi scházet</w:t>
      </w:r>
      <w:r w:rsidR="0038019A">
        <w:rPr>
          <w:rFonts w:cs="Garamond"/>
          <w:szCs w:val="24"/>
        </w:rPr>
        <w:t xml:space="preserve"> se</w:t>
      </w:r>
      <w:r w:rsidR="00533E13" w:rsidRPr="00750D9C">
        <w:rPr>
          <w:rFonts w:cs="Garamond"/>
          <w:szCs w:val="24"/>
        </w:rPr>
        <w:t xml:space="preserve"> a rozcházet se pouze na základě svého vlastního rozhodnutí, bez schválení úřední mocí, jsou svým způsobem sezdané páry stavěny do znevýhodněné pozice</w:t>
      </w:r>
      <w:r w:rsidRPr="00750D9C">
        <w:rPr>
          <w:rFonts w:cs="Garamond"/>
          <w:szCs w:val="24"/>
        </w:rPr>
        <w:t>. Stát neustále bojuje za</w:t>
      </w:r>
      <w:r w:rsidR="000B5E27" w:rsidRPr="00750D9C">
        <w:rPr>
          <w:rFonts w:cs="Garamond"/>
          <w:szCs w:val="24"/>
        </w:rPr>
        <w:t xml:space="preserve"> zvýšení počtu sňatků, ale na druhou stranu staví sezdané páry při rozvodu do nepříjemné pozice a činí z nich lidi, kteří si nejsou schopni předem uvědomit své pocity a stanoviska ke společnému soužití</w:t>
      </w:r>
      <w:r w:rsidR="00533E13" w:rsidRPr="00750D9C">
        <w:rPr>
          <w:rFonts w:cs="Garamond"/>
          <w:szCs w:val="24"/>
        </w:rPr>
        <w:t xml:space="preserve"> a jejich vztahu</w:t>
      </w:r>
      <w:r w:rsidR="000B5E27" w:rsidRPr="00750D9C">
        <w:rPr>
          <w:rFonts w:cs="Garamond"/>
          <w:szCs w:val="24"/>
        </w:rPr>
        <w:t xml:space="preserve">, než učiní návrh na zahájení rozvodového řízení. Obecně je rozvod chápán jako krajní řešení problémů v manželství, tudíž by se v rámci rozvodového řízení nemělo pokoušet odstranit příčiny </w:t>
      </w:r>
      <w:r w:rsidR="000B5E27" w:rsidRPr="00750D9C">
        <w:rPr>
          <w:rFonts w:cs="Garamond"/>
          <w:szCs w:val="24"/>
        </w:rPr>
        <w:lastRenderedPageBreak/>
        <w:t xml:space="preserve">rozvratu manželství, které soudu nemusí být ani pravdivě známy. </w:t>
      </w:r>
      <w:r w:rsidR="00533E13" w:rsidRPr="00750D9C">
        <w:rPr>
          <w:rFonts w:cs="Garamond"/>
          <w:szCs w:val="24"/>
        </w:rPr>
        <w:t xml:space="preserve">Pokud se manželé nejsou schopni sami usmířit, je možné, že se jim to podaří po vyhledání odborné pomoci v podobě manželské poradny či psychologa, ale rozhodně jim v situaci, kdy jejich spor dospěl tak daleko, že byl podán návrh na </w:t>
      </w:r>
      <w:r w:rsidR="008C47BE" w:rsidRPr="00750D9C">
        <w:rPr>
          <w:rFonts w:cs="Garamond"/>
          <w:szCs w:val="24"/>
        </w:rPr>
        <w:t xml:space="preserve">rozvod, nepomůže soudce v taláru bez odborného vzdělání. </w:t>
      </w:r>
    </w:p>
    <w:p w:rsidR="00027025" w:rsidRPr="00750D9C" w:rsidRDefault="00027025" w:rsidP="0050590D">
      <w:pPr>
        <w:autoSpaceDE w:val="0"/>
        <w:autoSpaceDN w:val="0"/>
        <w:adjustRightInd w:val="0"/>
        <w:rPr>
          <w:rFonts w:cs="Garamond"/>
          <w:szCs w:val="24"/>
        </w:rPr>
      </w:pPr>
      <w:r w:rsidRPr="00750D9C">
        <w:rPr>
          <w:rFonts w:cs="Garamond"/>
          <w:szCs w:val="24"/>
        </w:rPr>
        <w:t>Pokud bylo manželství rozvedeno na základě společného návrhu obou manželů, tak zákon odvolání proti tomuto rozsudku nepřipouští. V jiných případech se lze odvolat, a to do 15 dnů od doru</w:t>
      </w:r>
      <w:r w:rsidR="00C474E5" w:rsidRPr="00750D9C">
        <w:rPr>
          <w:rFonts w:cs="Garamond"/>
          <w:szCs w:val="24"/>
        </w:rPr>
        <w:t>čení písemného vyhotovení rozhod</w:t>
      </w:r>
      <w:r w:rsidRPr="00750D9C">
        <w:rPr>
          <w:rFonts w:cs="Garamond"/>
          <w:szCs w:val="24"/>
        </w:rPr>
        <w:t>nutí soudu. Žaloba pro zmatečnost ani na obnovu řízení nejsou v případě rozvodov</w:t>
      </w:r>
      <w:r w:rsidR="000D2505" w:rsidRPr="00750D9C">
        <w:rPr>
          <w:rFonts w:cs="Garamond"/>
          <w:szCs w:val="24"/>
        </w:rPr>
        <w:t>é</w:t>
      </w:r>
      <w:r w:rsidRPr="00750D9C">
        <w:rPr>
          <w:rFonts w:cs="Garamond"/>
          <w:szCs w:val="24"/>
        </w:rPr>
        <w:t>ho řízení přípustné.</w:t>
      </w:r>
      <w:r w:rsidRPr="00750D9C">
        <w:rPr>
          <w:rStyle w:val="Znakapoznpodarou"/>
          <w:rFonts w:cs="Garamond"/>
          <w:szCs w:val="24"/>
        </w:rPr>
        <w:footnoteReference w:id="21"/>
      </w:r>
    </w:p>
    <w:p w:rsidR="0037298A" w:rsidRPr="00750D9C" w:rsidRDefault="0037298A" w:rsidP="0050590D">
      <w:pPr>
        <w:pStyle w:val="Nadpis3"/>
        <w:jc w:val="both"/>
        <w:rPr>
          <w:color w:val="auto"/>
        </w:rPr>
      </w:pPr>
      <w:bookmarkStart w:id="3" w:name="_Toc445985857"/>
      <w:r w:rsidRPr="00750D9C">
        <w:rPr>
          <w:color w:val="auto"/>
        </w:rPr>
        <w:t>Ztížený rozvod</w:t>
      </w:r>
      <w:bookmarkEnd w:id="3"/>
    </w:p>
    <w:p w:rsidR="0037298A" w:rsidRPr="00750D9C" w:rsidRDefault="0037298A" w:rsidP="0050590D">
      <w:pPr>
        <w:rPr>
          <w:rFonts w:cs="Garamond"/>
          <w:szCs w:val="24"/>
        </w:rPr>
      </w:pPr>
      <w:r w:rsidRPr="00750D9C">
        <w:rPr>
          <w:rFonts w:cs="Garamond"/>
          <w:szCs w:val="24"/>
        </w:rPr>
        <w:t xml:space="preserve">Rozvod ztížený, sankční či rozvod s tvrdostní klauzulí. Dá se považovat za určitou ochranu manžela, který se oprávněně rozvodu brání či </w:t>
      </w:r>
      <w:r w:rsidR="0038019A">
        <w:rPr>
          <w:rFonts w:cs="Garamond"/>
          <w:szCs w:val="24"/>
        </w:rPr>
        <w:t xml:space="preserve">za </w:t>
      </w:r>
      <w:r w:rsidRPr="00750D9C">
        <w:rPr>
          <w:rFonts w:cs="Garamond"/>
          <w:szCs w:val="24"/>
        </w:rPr>
        <w:t>ochranu dítěte. Obě t</w:t>
      </w:r>
      <w:r w:rsidR="0038019A">
        <w:rPr>
          <w:rFonts w:cs="Garamond"/>
          <w:szCs w:val="24"/>
        </w:rPr>
        <w:t xml:space="preserve">yto tvrdostní klauzule byly </w:t>
      </w:r>
      <w:r w:rsidRPr="00750D9C">
        <w:rPr>
          <w:rFonts w:cs="Garamond"/>
          <w:szCs w:val="24"/>
        </w:rPr>
        <w:t xml:space="preserve">upraveny </w:t>
      </w:r>
      <w:r w:rsidR="0038019A">
        <w:rPr>
          <w:rFonts w:cs="Garamond"/>
          <w:szCs w:val="24"/>
        </w:rPr>
        <w:t>již v zákoně o rodině po tzv. V</w:t>
      </w:r>
      <w:r w:rsidRPr="00750D9C">
        <w:rPr>
          <w:rFonts w:cs="Garamond"/>
          <w:szCs w:val="24"/>
        </w:rPr>
        <w:t>elké novele v roce 1998. Nový občanský zákoník je obě zachoval, pouze došlo k systematické úpravě a konkretizaci.</w:t>
      </w:r>
      <w:r w:rsidRPr="00750D9C">
        <w:rPr>
          <w:rStyle w:val="Znakapoznpodarou"/>
          <w:rFonts w:cs="Garamond"/>
          <w:szCs w:val="24"/>
        </w:rPr>
        <w:footnoteReference w:id="22"/>
      </w:r>
      <w:r w:rsidR="00C7309A">
        <w:rPr>
          <w:rFonts w:cs="Garamond"/>
          <w:szCs w:val="24"/>
        </w:rPr>
        <w:t xml:space="preserve"> </w:t>
      </w:r>
      <w:r w:rsidR="00F52A58" w:rsidRPr="00750D9C">
        <w:rPr>
          <w:rFonts w:cs="Garamond"/>
          <w:szCs w:val="24"/>
        </w:rPr>
        <w:t xml:space="preserve">V teorii je možné nalézt i prameny, kde ztížený rozvod není brán jako samostatný druh rozvodu a ani takto není označován, jedná se pouze o zápovědi sporného rozvodu. Toto je ovšem velmi nezvyklé a upřednostňuje se označení ztížený rozvod. </w:t>
      </w:r>
      <w:r w:rsidRPr="00750D9C">
        <w:rPr>
          <w:rFonts w:cs="Garamond"/>
          <w:szCs w:val="24"/>
        </w:rPr>
        <w:t>V praxi se tento druh rozvodu vyskytuje velmi zřídka, a podmínky zákonem stanovené jsou velmi striktní a také časově omezeny, což můžeme chápat tak, že po uplynutí již zmíněné tříleté odluky tento druh rozvodu nepřipadá v úvahu a soud</w:t>
      </w:r>
      <w:r w:rsidR="00625E33" w:rsidRPr="00750D9C">
        <w:rPr>
          <w:rFonts w:cs="Garamond"/>
          <w:szCs w:val="24"/>
        </w:rPr>
        <w:t xml:space="preserve"> toto</w:t>
      </w:r>
      <w:r w:rsidRPr="00750D9C">
        <w:rPr>
          <w:rFonts w:cs="Garamond"/>
          <w:szCs w:val="24"/>
        </w:rPr>
        <w:t xml:space="preserve"> manželství</w:t>
      </w:r>
      <w:r w:rsidR="00625E33" w:rsidRPr="00750D9C">
        <w:rPr>
          <w:rFonts w:cs="Garamond"/>
          <w:szCs w:val="24"/>
        </w:rPr>
        <w:t>, pokud jsou splněny podmínky § 755 odst. 1 NOZ,</w:t>
      </w:r>
      <w:r w:rsidRPr="00750D9C">
        <w:rPr>
          <w:rFonts w:cs="Garamond"/>
          <w:szCs w:val="24"/>
        </w:rPr>
        <w:t xml:space="preserve"> rozvede klasicky</w:t>
      </w:r>
      <w:r w:rsidRPr="00C66F7F">
        <w:rPr>
          <w:rFonts w:cs="Garamond"/>
          <w:szCs w:val="24"/>
        </w:rPr>
        <w:t xml:space="preserve">. U tohoto rozvodu je zájem dítěte, který je dle § 755 odst. 2 písm. a) </w:t>
      </w:r>
      <w:r w:rsidR="00C7309A">
        <w:rPr>
          <w:rFonts w:cs="Garamond"/>
          <w:szCs w:val="24"/>
        </w:rPr>
        <w:t>NOZ vy</w:t>
      </w:r>
      <w:r w:rsidRPr="00C66F7F">
        <w:rPr>
          <w:rFonts w:cs="Garamond"/>
          <w:szCs w:val="24"/>
        </w:rPr>
        <w:t>žadován, zjišťován prostřednictvím opatrovníka, kterého mu jmenoval soud pro řízení o úpravě poměrů k dítěti na dobu po rozvodu, což je nejčastěji orgán sociálně-právní ochrany dětí.</w:t>
      </w:r>
      <w:r w:rsidRPr="00750D9C">
        <w:rPr>
          <w:rFonts w:cs="Garamond"/>
          <w:szCs w:val="24"/>
        </w:rPr>
        <w:t xml:space="preserve"> Lze obecně říci, že rozvod manželství je v rozporu se zájmem dítěte především tehdy, kdy rozvrat manželství sám o sobě nenarušuje řádnou péči o děti, ale rozvod manželství by dosavadní způsob výchovy či jejich výživu výrazně zhoršil, a nové výchovné prostředí by nezajistilo, že výchova bude stálé řádná jako do rozvodu.</w:t>
      </w:r>
      <w:r w:rsidRPr="00750D9C">
        <w:rPr>
          <w:rStyle w:val="Znakapoznpodarou"/>
          <w:rFonts w:cs="Garamond"/>
          <w:szCs w:val="24"/>
        </w:rPr>
        <w:footnoteReference w:id="23"/>
      </w:r>
      <w:r w:rsidRPr="00750D9C">
        <w:rPr>
          <w:rFonts w:cs="Garamond"/>
          <w:szCs w:val="24"/>
        </w:rPr>
        <w:t xml:space="preserve"> Důvodem, proč je rozvod proti zájmu dítěte ale může být i zdravotní stav dítěte, invalidita, fyzické či duševní postižení atd.</w:t>
      </w:r>
      <w:r w:rsidRPr="00750D9C">
        <w:rPr>
          <w:rStyle w:val="Znakapoznpodarou"/>
          <w:rFonts w:cs="Garamond"/>
          <w:szCs w:val="24"/>
        </w:rPr>
        <w:footnoteReference w:id="24"/>
      </w:r>
      <w:r w:rsidRPr="00750D9C">
        <w:rPr>
          <w:rFonts w:cs="Garamond"/>
          <w:szCs w:val="24"/>
        </w:rPr>
        <w:t xml:space="preserve"> Je ovšem očividné, že ochrana dítěte před rozvodem, který by byl proti jeho zájmu, se týká pouze společného dítěte manželů, nikoli </w:t>
      </w:r>
      <w:r w:rsidRPr="00750D9C">
        <w:rPr>
          <w:rFonts w:cs="Garamond"/>
          <w:szCs w:val="24"/>
        </w:rPr>
        <w:lastRenderedPageBreak/>
        <w:t>dítěte jen jednoho z nich, ač jim je zákonem dle § 687 a § 885 uložena povinnost společně o dítě pečovat a podílet se na výchově.</w:t>
      </w:r>
      <w:r w:rsidRPr="00750D9C">
        <w:rPr>
          <w:rStyle w:val="Znakapoznpodarou"/>
          <w:rFonts w:cs="Garamond"/>
          <w:szCs w:val="24"/>
        </w:rPr>
        <w:footnoteReference w:id="25"/>
      </w:r>
      <w:r w:rsidRPr="00750D9C">
        <w:rPr>
          <w:rFonts w:cs="Garamond"/>
          <w:szCs w:val="24"/>
        </w:rPr>
        <w:t xml:space="preserve"> Co se týče tvrdostní klauzule ve prospěch manžela, tak v § 755 odst. 2 písm. b) se vyžaduje podmínka, aby se manžel, který se rozvodu brání, převážně na rozvratu nepodílel, což je v praxi velmi složité, neboť ne vždy je znána pravá příčina rozvodu. Důkazní břemeno v tomto případě leží na straně tohoto odporujícího manžela. Současně je nutné splnit i druhou podmínku, a to je hrozící zvlášť závažná újma.</w:t>
      </w:r>
      <w:r w:rsidRPr="00750D9C">
        <w:rPr>
          <w:rStyle w:val="Znakapoznpodarou"/>
          <w:rFonts w:cs="Garamond"/>
          <w:szCs w:val="24"/>
        </w:rPr>
        <w:footnoteReference w:id="26"/>
      </w:r>
      <w:r w:rsidRPr="00750D9C">
        <w:rPr>
          <w:rFonts w:cs="Garamond"/>
          <w:szCs w:val="24"/>
        </w:rPr>
        <w:t xml:space="preserve"> Za tu újmu ovšem nelze považovat změnu finančních poměrů v tom smyslu, že se např. sníží životní standart či dojde k rozdělení společného majetku manželů.</w:t>
      </w:r>
      <w:r w:rsidRPr="00750D9C">
        <w:rPr>
          <w:rStyle w:val="Znakapoznpodarou"/>
          <w:rFonts w:cs="Garamond"/>
          <w:szCs w:val="24"/>
        </w:rPr>
        <w:footnoteReference w:id="27"/>
      </w:r>
      <w:r w:rsidRPr="00750D9C">
        <w:rPr>
          <w:rFonts w:cs="Garamond"/>
          <w:szCs w:val="24"/>
        </w:rPr>
        <w:t xml:space="preserve"> Zato si pod tímto pojmem můžeme představit závislost jednoho z manželů na druhém v důsledku špatného zdravotního stavu, invalidity, nemoci či jiné tíživé životní situace. Za další podmínku nutnou k naplnění tohoto paragrafu bychom mohli považovat existenci mimořádné okolnosti na zachování manželství, což je nejčastěji složitá a těžce řešitelná sociální, finanční nebo životní situace.</w:t>
      </w:r>
      <w:r w:rsidRPr="00750D9C">
        <w:rPr>
          <w:rStyle w:val="Znakapoznpodarou"/>
          <w:rFonts w:cs="Garamond"/>
          <w:szCs w:val="24"/>
        </w:rPr>
        <w:footnoteReference w:id="28"/>
      </w:r>
    </w:p>
    <w:p w:rsidR="00625E33" w:rsidRPr="00750D9C" w:rsidRDefault="00625E33" w:rsidP="0050590D">
      <w:pPr>
        <w:rPr>
          <w:rFonts w:cs="Garamond"/>
          <w:szCs w:val="24"/>
        </w:rPr>
      </w:pPr>
      <w:r w:rsidRPr="00750D9C">
        <w:rPr>
          <w:rFonts w:cs="Garamond"/>
          <w:szCs w:val="24"/>
        </w:rPr>
        <w:t>Ochrana manžela bránícího se rozvodu ovšem není absolutní, nikdo nemůže člověka nutit, aby setrval v manželském soužití proti své vůli. Proto je tedy zákonem stanoveno možnost rozvodu dle § 755 odst. 1 NOZ v případě splnění daných podmínek</w:t>
      </w:r>
      <w:r w:rsidR="000E3DA1">
        <w:rPr>
          <w:rFonts w:cs="Garamond"/>
          <w:szCs w:val="24"/>
        </w:rPr>
        <w:t>,</w:t>
      </w:r>
      <w:r w:rsidRPr="00750D9C">
        <w:rPr>
          <w:rFonts w:cs="Garamond"/>
          <w:szCs w:val="24"/>
        </w:rPr>
        <w:t xml:space="preserve"> a pokud spolu manželé nežijí déle jak tři roky. Pokud spolu nežijí již tak dlouho, tak</w:t>
      </w:r>
      <w:r w:rsidR="007430E3">
        <w:rPr>
          <w:rFonts w:cs="Garamond"/>
          <w:szCs w:val="24"/>
        </w:rPr>
        <w:t xml:space="preserve"> lze</w:t>
      </w:r>
      <w:r w:rsidRPr="00750D9C">
        <w:rPr>
          <w:rFonts w:cs="Garamond"/>
          <w:szCs w:val="24"/>
        </w:rPr>
        <w:t xml:space="preserve"> jen stěží očekávat jejich usmíření.</w:t>
      </w:r>
      <w:r w:rsidRPr="00750D9C">
        <w:rPr>
          <w:rStyle w:val="Znakapoznpodarou"/>
          <w:rFonts w:cs="Garamond"/>
          <w:szCs w:val="24"/>
        </w:rPr>
        <w:footnoteReference w:id="29"/>
      </w:r>
    </w:p>
    <w:p w:rsidR="00625E33" w:rsidRPr="00750D9C" w:rsidRDefault="00625E33" w:rsidP="0050590D"/>
    <w:p w:rsidR="00840FC3" w:rsidRPr="00750D9C" w:rsidRDefault="00840FC3" w:rsidP="0050590D">
      <w:pPr>
        <w:pStyle w:val="Nadpis3"/>
        <w:jc w:val="both"/>
        <w:rPr>
          <w:color w:val="auto"/>
        </w:rPr>
      </w:pPr>
      <w:bookmarkStart w:id="4" w:name="_Toc445985858"/>
      <w:r w:rsidRPr="00750D9C">
        <w:rPr>
          <w:color w:val="auto"/>
        </w:rPr>
        <w:t>Rozvod bez zjišťování příčin rozvratu manželství</w:t>
      </w:r>
      <w:bookmarkEnd w:id="4"/>
    </w:p>
    <w:p w:rsidR="00BA1DCD" w:rsidRPr="00750D9C" w:rsidRDefault="00AA4A14" w:rsidP="0050590D">
      <w:r w:rsidRPr="00750D9C">
        <w:t>Neboli rozvod nesporný.</w:t>
      </w:r>
      <w:r w:rsidR="00B47B76">
        <w:t xml:space="preserve"> V</w:t>
      </w:r>
      <w:r w:rsidR="00D938C5" w:rsidRPr="00750D9C">
        <w:t> praxi se ustálil i výraz smluvený rozvod, každopádně toto označení není na místě, jelikož se stále jedná o rozvod na principu kvalifikovaného rozvratu</w:t>
      </w:r>
      <w:r w:rsidR="00A41DC0" w:rsidRPr="00750D9C">
        <w:t xml:space="preserve"> manželství</w:t>
      </w:r>
      <w:r w:rsidR="00D938C5" w:rsidRPr="00750D9C">
        <w:t xml:space="preserve"> a dohoda manželů na rozvodu ještě neznamená, že manželství bude rozvedeno dle tohoto ustanovení zákona. Tent</w:t>
      </w:r>
      <w:r w:rsidR="00B47B76">
        <w:t>o typ rozvodu byl zaveden tzv. V</w:t>
      </w:r>
      <w:r w:rsidR="00D938C5" w:rsidRPr="00750D9C">
        <w:t xml:space="preserve">elkou novelou zákona o rodině a to vcelku nedávno, v roce 1998. </w:t>
      </w:r>
      <w:r w:rsidR="00A41DC0" w:rsidRPr="00750D9C">
        <w:t xml:space="preserve">Nová právní úprava však upustila od domněnky rozvratu a s ní spojeným právem na rozvod, tak jak tomu bylo v zákoně o rodině a jako hlavní stanovila skutečnost, že manželé </w:t>
      </w:r>
      <w:r w:rsidR="00A41DC0" w:rsidRPr="00750D9C">
        <w:lastRenderedPageBreak/>
        <w:t>s rozvodem souhlasí.</w:t>
      </w:r>
      <w:r w:rsidR="00A41DC0" w:rsidRPr="00750D9C">
        <w:rPr>
          <w:rStyle w:val="Znakapoznpodarou"/>
        </w:rPr>
        <w:footnoteReference w:id="30"/>
      </w:r>
      <w:r w:rsidR="00B47B76">
        <w:t xml:space="preserve"> </w:t>
      </w:r>
      <w:r w:rsidRPr="00750D9C">
        <w:t>Jedná se pro oba partnery</w:t>
      </w:r>
      <w:r w:rsidR="00C51912">
        <w:t>,</w:t>
      </w:r>
      <w:r w:rsidRPr="00750D9C">
        <w:t xml:space="preserve"> ale i pro soud</w:t>
      </w:r>
      <w:r w:rsidR="004606A5" w:rsidRPr="00750D9C">
        <w:t xml:space="preserve"> o přijatelnější způsob rozvodu, který umožní nejen omezení konfliktů mezi rozvádějícími se manžely, ale také umožní urychlení rozvodového řízení</w:t>
      </w:r>
      <w:r w:rsidR="000E3DA1">
        <w:t>, což je výhodné jak pro manžele</w:t>
      </w:r>
      <w:r w:rsidR="004606A5" w:rsidRPr="00750D9C">
        <w:t>, soud, tak i pro jejich nezletilé děti.</w:t>
      </w:r>
      <w:r w:rsidR="00C51912">
        <w:t xml:space="preserve"> T</w:t>
      </w:r>
      <w:r w:rsidR="00A41DC0" w:rsidRPr="00750D9C">
        <w:t>ento rozvod</w:t>
      </w:r>
      <w:r w:rsidR="003E3781" w:rsidRPr="00750D9C">
        <w:t xml:space="preserve"> je řešením především pro ty manželé, kteří se jsou přes všechny rozpory schopni dohodnout </w:t>
      </w:r>
      <w:r w:rsidR="000E3DA1">
        <w:t xml:space="preserve">nejen </w:t>
      </w:r>
      <w:r w:rsidR="003E3781" w:rsidRPr="00750D9C">
        <w:t>na otázce ukončení manželství, ale i na souvisejících otázkách.</w:t>
      </w:r>
      <w:r w:rsidR="003E3781" w:rsidRPr="00750D9C">
        <w:rPr>
          <w:rStyle w:val="Znakapoznpodarou"/>
        </w:rPr>
        <w:footnoteReference w:id="31"/>
      </w:r>
      <w:r w:rsidR="004606A5" w:rsidRPr="00750D9C">
        <w:t xml:space="preserve"> Toto je zpravidla možné pokud již mezi manžely proběhl tzv. psychologický rozvod, což lze chápat tak, že manželé již zcela či alespoň částečně překonali pocity křivdy a nespravedlnosti a s rozvodem se již vyrovnali.</w:t>
      </w:r>
      <w:r w:rsidR="004606A5" w:rsidRPr="00750D9C">
        <w:rPr>
          <w:rStyle w:val="Znakapoznpodarou"/>
        </w:rPr>
        <w:footnoteReference w:id="32"/>
      </w:r>
      <w:r w:rsidR="004606A5" w:rsidRPr="00750D9C">
        <w:t xml:space="preserve"> Tento rozvod je tedy možnost, kdy se dva rozumní a vyrovnaní lidé mohou v klidu rozejít, spolupracovat a </w:t>
      </w:r>
      <w:r w:rsidR="001643D2" w:rsidRPr="00750D9C">
        <w:t>zůstat i přes své oddělení řádnými a slušnými rodiči, kteří jsou schopni kontaktu a dohod ohledně svých dětí.</w:t>
      </w:r>
      <w:r w:rsidR="001643D2" w:rsidRPr="00750D9C">
        <w:rPr>
          <w:rStyle w:val="Znakapoznpodarou"/>
        </w:rPr>
        <w:footnoteReference w:id="33"/>
      </w:r>
      <w:r w:rsidR="001643D2" w:rsidRPr="00750D9C">
        <w:t xml:space="preserve"> Kvalifikovaný rozvrat manželství je zde presumován, a</w:t>
      </w:r>
      <w:r w:rsidR="00BA1DCD" w:rsidRPr="00750D9C">
        <w:t xml:space="preserve"> tedy se </w:t>
      </w:r>
      <w:r w:rsidR="001643D2" w:rsidRPr="00750D9C">
        <w:t>neprokazuje.</w:t>
      </w:r>
    </w:p>
    <w:p w:rsidR="00E9700B" w:rsidRPr="00750D9C" w:rsidRDefault="00AA4A14" w:rsidP="0050590D">
      <w:r w:rsidRPr="00750D9C">
        <w:t>Právní úpravu nesporného rozvodu můžeme najít v zákoně č. 89/2012 Sb., no</w:t>
      </w:r>
      <w:r w:rsidR="000D2505" w:rsidRPr="00750D9C">
        <w:t>v</w:t>
      </w:r>
      <w:r w:rsidR="000E3DA1">
        <w:t>ý občanský zákoník,</w:t>
      </w:r>
      <w:r w:rsidRPr="00750D9C">
        <w:t xml:space="preserve"> a to v § </w:t>
      </w:r>
      <w:r w:rsidR="00D938C5" w:rsidRPr="00750D9C">
        <w:t>757. Díky právní úpravě je umožněn plynulý přechod z klasického rozvodu dle § 755 na tento rozvod dle § 757, jelikož poměrně velké množství návrhu začíná dle § 755 a ještě před konáním jednání se mění na rozvod dle § 757.</w:t>
      </w:r>
      <w:r w:rsidR="00D938C5" w:rsidRPr="00750D9C">
        <w:rPr>
          <w:rStyle w:val="Znakapoznpodarou"/>
        </w:rPr>
        <w:footnoteReference w:id="34"/>
      </w:r>
      <w:r w:rsidR="00D938C5" w:rsidRPr="00750D9C">
        <w:t xml:space="preserve"> § 757 uvádí, že nesporný rozvod</w:t>
      </w:r>
      <w:r w:rsidR="002C1837" w:rsidRPr="00750D9C">
        <w:t xml:space="preserve"> neboli rozvod, kde není zjišťována příčina rozvratu manželství, je takový, kdy návrh na rozvod manželství byl podán buď oběma manžely, nebo pouze jedním </w:t>
      </w:r>
      <w:r w:rsidR="00BA1DCD" w:rsidRPr="00750D9C">
        <w:t xml:space="preserve">manželem </w:t>
      </w:r>
      <w:r w:rsidR="002C1837" w:rsidRPr="00750D9C">
        <w:t>s tím, že druhý se k tomuto ná</w:t>
      </w:r>
      <w:r w:rsidR="00BA1DCD" w:rsidRPr="00750D9C">
        <w:t>vrhu připojil. Nikde není uvedena forma tohoto připojení se k návrhu, a tudíž lze předpokládat, že o pouhé ústní prohlášení před soudem je naprosto postačující.</w:t>
      </w:r>
      <w:r w:rsidR="00C51912">
        <w:t xml:space="preserve"> D</w:t>
      </w:r>
      <w:r w:rsidR="00C17B88" w:rsidRPr="00750D9C">
        <w:t xml:space="preserve">ále soud </w:t>
      </w:r>
      <w:r w:rsidR="00BA1DCD" w:rsidRPr="00750D9C">
        <w:t>musí dospět</w:t>
      </w:r>
      <w:r w:rsidR="002C1837" w:rsidRPr="00750D9C">
        <w:t xml:space="preserve"> k závěru, že uvedené shodné tvrzení manželů je pravdivé</w:t>
      </w:r>
      <w:r w:rsidR="00BA1DCD" w:rsidRPr="00750D9C">
        <w:t>, jinak by bylo nutné začít zjišťovat skutečnou příčinu rozvratu manželství, čemuž se manželé, jak již jsem zmínila výše, mohou vyhnout uvedením smluvené příčiny soudy akceptova</w:t>
      </w:r>
      <w:r w:rsidR="00EF52E9" w:rsidRPr="00750D9C">
        <w:t>né, typicky nevěry. K tomu, aby soud manželství rozvedl</w:t>
      </w:r>
      <w:r w:rsidR="00AD0C74" w:rsidRPr="00750D9C">
        <w:t>,</w:t>
      </w:r>
      <w:r w:rsidR="002C1837" w:rsidRPr="00750D9C">
        <w:t xml:space="preserve"> musí být kumulativně splněny</w:t>
      </w:r>
      <w:r w:rsidR="00EF52E9" w:rsidRPr="00750D9C">
        <w:t xml:space="preserve"> i</w:t>
      </w:r>
      <w:r w:rsidR="002C1837" w:rsidRPr="00750D9C">
        <w:t xml:space="preserve"> následující podmínky, a to, že ke dni zahájení rozvodového řízení manželství trvá nejméně rok a manžel</w:t>
      </w:r>
      <w:r w:rsidR="00EF52E9" w:rsidRPr="00750D9C">
        <w:t>é</w:t>
      </w:r>
      <w:r w:rsidR="002C1837" w:rsidRPr="00750D9C">
        <w:t xml:space="preserve"> spolu </w:t>
      </w:r>
      <w:r w:rsidR="00C17B88" w:rsidRPr="00750D9C">
        <w:t>déle než šest měsíců nežijí,</w:t>
      </w:r>
      <w:r w:rsidR="00EF52E9" w:rsidRPr="00750D9C">
        <w:t xml:space="preserve"> což </w:t>
      </w:r>
      <w:r w:rsidR="00AD0C74" w:rsidRPr="00750D9C">
        <w:t>jak je již zmíněno výše nelze v</w:t>
      </w:r>
      <w:r w:rsidR="00C377A1" w:rsidRPr="00750D9C">
        <w:t>ykládat tak,</w:t>
      </w:r>
      <w:r w:rsidR="00EF52E9" w:rsidRPr="00750D9C">
        <w:t xml:space="preserve"> že spolu </w:t>
      </w:r>
      <w:r w:rsidR="00C377A1" w:rsidRPr="00750D9C">
        <w:t xml:space="preserve">již </w:t>
      </w:r>
      <w:r w:rsidR="00EF52E9" w:rsidRPr="00750D9C">
        <w:t xml:space="preserve">nebydlí, jelikož manželé spolu mohou stále např. z finančních důvodů bydlet a na vedení společné domácnosti není brán </w:t>
      </w:r>
      <w:r w:rsidR="00C377A1" w:rsidRPr="00750D9C">
        <w:t xml:space="preserve">v tomto případě </w:t>
      </w:r>
      <w:r w:rsidR="00EF52E9" w:rsidRPr="00750D9C">
        <w:t>ohled</w:t>
      </w:r>
      <w:r w:rsidR="00C377A1" w:rsidRPr="00750D9C">
        <w:t>. To, že spolu</w:t>
      </w:r>
      <w:r w:rsidR="00EF52E9" w:rsidRPr="00750D9C">
        <w:t xml:space="preserve"> manželé nežijí</w:t>
      </w:r>
      <w:r w:rsidR="00C51912">
        <w:t xml:space="preserve">, </w:t>
      </w:r>
      <w:r w:rsidR="00C377A1" w:rsidRPr="00750D9C">
        <w:t xml:space="preserve">především </w:t>
      </w:r>
      <w:r w:rsidR="00EF52E9" w:rsidRPr="00750D9C">
        <w:t>znamená, že netvoří manželské či rodinné společenství</w:t>
      </w:r>
      <w:r w:rsidR="00C377A1" w:rsidRPr="00750D9C">
        <w:t>,</w:t>
      </w:r>
      <w:r w:rsidR="00EF52E9" w:rsidRPr="00750D9C">
        <w:t xml:space="preserve"> a alespoň jeden z nich ho již obnovit </w:t>
      </w:r>
      <w:r w:rsidR="00EF52E9" w:rsidRPr="00750D9C">
        <w:lastRenderedPageBreak/>
        <w:t>nechce.</w:t>
      </w:r>
      <w:r w:rsidR="00EF52E9" w:rsidRPr="00750D9C">
        <w:rPr>
          <w:rStyle w:val="Znakapoznpodarou"/>
        </w:rPr>
        <w:footnoteReference w:id="35"/>
      </w:r>
      <w:r w:rsidR="00AD0C74" w:rsidRPr="00750D9C">
        <w:t xml:space="preserve"> Tato zákonem stanovená podmínka má zabránit nejen neuváženým sňatkům, ale i neuváženým rozvodům.</w:t>
      </w:r>
      <w:r w:rsidR="00AD0C74" w:rsidRPr="00750D9C">
        <w:rPr>
          <w:rStyle w:val="Znakapoznpodarou"/>
        </w:rPr>
        <w:footnoteReference w:id="36"/>
      </w:r>
      <w:r w:rsidR="00C51912">
        <w:t xml:space="preserve"> </w:t>
      </w:r>
      <w:r w:rsidR="00C377A1" w:rsidRPr="00750D9C">
        <w:t>Další podmínkou je, aby</w:t>
      </w:r>
      <w:r w:rsidR="00C17B88" w:rsidRPr="00750D9C">
        <w:t xml:space="preserve"> manželé, kteří jsou rodiči nezletilého dítěte, které nenabylo plné svéprávnosti</w:t>
      </w:r>
      <w:r w:rsidR="00C377A1" w:rsidRPr="00750D9C">
        <w:t>,</w:t>
      </w:r>
      <w:r w:rsidR="00C17B88" w:rsidRPr="00750D9C">
        <w:t xml:space="preserve"> dolož</w:t>
      </w:r>
      <w:r w:rsidR="008A1C34" w:rsidRPr="00750D9C">
        <w:t>ili</w:t>
      </w:r>
      <w:r w:rsidR="00C17B88" w:rsidRPr="00750D9C">
        <w:t xml:space="preserve"> soudu písemnou dohodu o úpravě poměrů tohoto dítěte pro dobu po rozvodu a soud tuto dohodu </w:t>
      </w:r>
      <w:r w:rsidR="00527869" w:rsidRPr="00750D9C">
        <w:t xml:space="preserve">výlučně </w:t>
      </w:r>
      <w:r w:rsidR="00C17B88" w:rsidRPr="00750D9C">
        <w:t xml:space="preserve">schválil a </w:t>
      </w:r>
      <w:r w:rsidR="00AD0C74" w:rsidRPr="00750D9C">
        <w:t>poslední</w:t>
      </w:r>
      <w:r w:rsidR="00C17B88" w:rsidRPr="00750D9C">
        <w:t xml:space="preserve"> podmínkou je, že </w:t>
      </w:r>
      <w:r w:rsidR="00C377A1" w:rsidRPr="00750D9C">
        <w:t xml:space="preserve">se manželé </w:t>
      </w:r>
      <w:r w:rsidR="008A1C34" w:rsidRPr="00750D9C">
        <w:t>v písemné podobě s úředně ověřenými podpisy dohodli o</w:t>
      </w:r>
      <w:r w:rsidR="00C17B88" w:rsidRPr="00750D9C">
        <w:t xml:space="preserve"> otázkách úpravy majetkových poměrů, bydlení, popřípadě i výživného</w:t>
      </w:r>
      <w:r w:rsidR="008229D8" w:rsidRPr="00750D9C">
        <w:t xml:space="preserve"> rozvedeného manžela</w:t>
      </w:r>
      <w:r w:rsidR="008A1C34" w:rsidRPr="00750D9C">
        <w:t xml:space="preserve"> po jejich rozvodu</w:t>
      </w:r>
      <w:r w:rsidR="00C17B88" w:rsidRPr="00750D9C">
        <w:t>.</w:t>
      </w:r>
      <w:r w:rsidR="00C17B88" w:rsidRPr="00750D9C">
        <w:rPr>
          <w:rStyle w:val="Znakapoznpodarou"/>
        </w:rPr>
        <w:footnoteReference w:id="37"/>
      </w:r>
      <w:r w:rsidR="00370B1B" w:rsidRPr="00750D9C">
        <w:t xml:space="preserve"> Pokud jsou tedy naplněny všechny požadavky § 757, tak soud manželství rozvede.</w:t>
      </w:r>
      <w:r w:rsidR="00501FDE" w:rsidRPr="00750D9C">
        <w:t xml:space="preserve"> S právní moci </w:t>
      </w:r>
      <w:r w:rsidR="00E9700B" w:rsidRPr="00750D9C">
        <w:t xml:space="preserve">rozsudku o rozvodu manželství nabývají účinnosti dohody manželů, jež předložili soudu. Dohoda o výživném je na rozdíl od těch ostatních pouze fakultativní, ačkoli ve společnosti </w:t>
      </w:r>
      <w:r w:rsidR="008229D8" w:rsidRPr="00750D9C">
        <w:t xml:space="preserve">stále ještě </w:t>
      </w:r>
      <w:r w:rsidR="00E9700B" w:rsidRPr="00750D9C">
        <w:t>panuje pověra, že se jedná o povinnou dohodu předkládanou soudu.</w:t>
      </w:r>
      <w:r w:rsidR="00E9700B" w:rsidRPr="00750D9C">
        <w:rPr>
          <w:rStyle w:val="Znakapoznpodarou"/>
        </w:rPr>
        <w:footnoteReference w:id="38"/>
      </w:r>
    </w:p>
    <w:p w:rsidR="005F633F" w:rsidRPr="00750D9C" w:rsidRDefault="00370B1B" w:rsidP="0050590D">
      <w:r w:rsidRPr="00750D9C">
        <w:t xml:space="preserve"> Jediná možnost, kdy i za splnění těchto podmínek manželství rozvedeno nebude, je existence zvláštního zájmu dítěte manželů.</w:t>
      </w:r>
      <w:r w:rsidRPr="00750D9C">
        <w:rPr>
          <w:rStyle w:val="Znakapoznpodarou"/>
        </w:rPr>
        <w:footnoteReference w:id="39"/>
      </w:r>
    </w:p>
    <w:p w:rsidR="00071E97" w:rsidRPr="00750D9C" w:rsidRDefault="00BE17D0" w:rsidP="0050590D">
      <w:r w:rsidRPr="00750D9C">
        <w:t xml:space="preserve">Při nesporném rozvodu je podstatné, </w:t>
      </w:r>
      <w:r w:rsidR="009400D9" w:rsidRPr="00750D9C">
        <w:t xml:space="preserve">zdali jsou </w:t>
      </w:r>
      <w:r w:rsidRPr="00750D9C">
        <w:t>v manželství</w:t>
      </w:r>
      <w:r w:rsidR="009400D9" w:rsidRPr="00750D9C">
        <w:t xml:space="preserve"> nezletilé děti. Pokud ano, tak</w:t>
      </w:r>
      <w:r w:rsidRPr="00750D9C">
        <w:t xml:space="preserve"> může být k rozvodovému řízení přistoupeno až v okamžiku, kdy opatrovnickým soudem schválena dohoda o úpravě styku s</w:t>
      </w:r>
      <w:r w:rsidR="003F4A7E" w:rsidRPr="00750D9C">
        <w:t xml:space="preserve"> nezletilým </w:t>
      </w:r>
      <w:r w:rsidRPr="00750D9C">
        <w:t xml:space="preserve">dítětem pro dobu po rozvodu rodičů nabude právní moci. </w:t>
      </w:r>
      <w:r w:rsidR="00A707B2" w:rsidRPr="00750D9C">
        <w:t>Jedná s</w:t>
      </w:r>
      <w:r w:rsidR="006351A2" w:rsidRPr="00750D9C">
        <w:t>e ovšem</w:t>
      </w:r>
      <w:r w:rsidR="00A707B2" w:rsidRPr="00750D9C">
        <w:t xml:space="preserve"> o rozsudek, kte</w:t>
      </w:r>
      <w:r w:rsidR="001B5482" w:rsidRPr="00750D9C">
        <w:t xml:space="preserve">rý sice již nabyl právní moci, </w:t>
      </w:r>
      <w:r w:rsidR="006351A2" w:rsidRPr="00750D9C">
        <w:t xml:space="preserve">tedy proti němu nelze </w:t>
      </w:r>
      <w:r w:rsidR="00A707B2" w:rsidRPr="00750D9C">
        <w:t>podat odvolání, ale právní účinky tohoto rozhodnutí nastanou až v okamžiku, kdy nabude právní moci rozsudek o rozvodu</w:t>
      </w:r>
      <w:r w:rsidR="003D121B" w:rsidRPr="00750D9C">
        <w:t xml:space="preserve"> manželství</w:t>
      </w:r>
      <w:r w:rsidR="00A707B2" w:rsidRPr="00750D9C">
        <w:t>.</w:t>
      </w:r>
      <w:r w:rsidR="00A707B2" w:rsidRPr="00750D9C">
        <w:rPr>
          <w:rStyle w:val="Znakapoznpodarou"/>
        </w:rPr>
        <w:footnoteReference w:id="40"/>
      </w:r>
      <w:r w:rsidR="00C51912">
        <w:t xml:space="preserve"> </w:t>
      </w:r>
      <w:r w:rsidR="00396869" w:rsidRPr="00750D9C">
        <w:t>Ke schvá</w:t>
      </w:r>
      <w:r w:rsidR="00E638C6" w:rsidRPr="00750D9C">
        <w:t>lení dohody je místně příslušný</w:t>
      </w:r>
      <w:r w:rsidR="00396869" w:rsidRPr="00750D9C">
        <w:t xml:space="preserve"> okresní soud</w:t>
      </w:r>
      <w:r w:rsidR="00E638C6" w:rsidRPr="00750D9C">
        <w:t>,</w:t>
      </w:r>
      <w:r w:rsidR="00396869" w:rsidRPr="00750D9C">
        <w:t xml:space="preserve"> v jehož obvodu má nezletil</w:t>
      </w:r>
      <w:r w:rsidR="009400D9" w:rsidRPr="00750D9C">
        <w:t>é dítě</w:t>
      </w:r>
      <w:r w:rsidR="00396869" w:rsidRPr="00750D9C">
        <w:t xml:space="preserve"> bydliště, a to v řízení ve věcech péče soudu o nezletilé, které probíhá dle zákona o zvláštních řízeních soudních.</w:t>
      </w:r>
      <w:r w:rsidR="009400D9" w:rsidRPr="00750D9C">
        <w:t xml:space="preserve"> V praxi se tedy může vyskytnout případ, kdy o rozvodu manželů rozhoduje jiný soud, než který rozhodov</w:t>
      </w:r>
      <w:r w:rsidR="003F4A7E" w:rsidRPr="00750D9C">
        <w:t>a</w:t>
      </w:r>
      <w:r w:rsidR="009400D9" w:rsidRPr="00750D9C">
        <w:t>l o schválení dohody</w:t>
      </w:r>
      <w:r w:rsidR="003F4A7E" w:rsidRPr="00750D9C">
        <w:t xml:space="preserve"> o úpravě styku s nezletilým dítětem.</w:t>
      </w:r>
      <w:r w:rsidR="003F4A7E" w:rsidRPr="00750D9C">
        <w:rPr>
          <w:rStyle w:val="Znakapoznpodarou"/>
        </w:rPr>
        <w:footnoteReference w:id="41"/>
      </w:r>
      <w:r w:rsidR="001B5482" w:rsidRPr="00750D9C">
        <w:t xml:space="preserve"> Dohoda rodičů musí především určit, kterému rodiči má být dítě svěřeno do výchovy, popř. se v ní rodiče mohou domluvit na společné či střídavé výchově, a dále určí, jak má každý z rodičů přispívat na výživu dítěte.</w:t>
      </w:r>
      <w:r w:rsidR="001B5482" w:rsidRPr="00750D9C">
        <w:rPr>
          <w:rStyle w:val="Znakapoznpodarou"/>
        </w:rPr>
        <w:footnoteReference w:id="42"/>
      </w:r>
    </w:p>
    <w:p w:rsidR="00103536" w:rsidRPr="00750D9C" w:rsidRDefault="00840FC3" w:rsidP="0050590D">
      <w:pPr>
        <w:pStyle w:val="Nadpis3"/>
        <w:jc w:val="both"/>
        <w:rPr>
          <w:color w:val="auto"/>
        </w:rPr>
      </w:pPr>
      <w:bookmarkStart w:id="5" w:name="_Toc445985859"/>
      <w:r w:rsidRPr="00750D9C">
        <w:rPr>
          <w:color w:val="auto"/>
        </w:rPr>
        <w:lastRenderedPageBreak/>
        <w:t>Rozvod se zjišťováním příčin rozvratu manželství</w:t>
      </w:r>
      <w:bookmarkEnd w:id="5"/>
    </w:p>
    <w:p w:rsidR="00D06852" w:rsidRPr="00750D9C" w:rsidRDefault="00DC411B" w:rsidP="0050590D">
      <w:pPr>
        <w:autoSpaceDE w:val="0"/>
        <w:autoSpaceDN w:val="0"/>
        <w:adjustRightInd w:val="0"/>
        <w:rPr>
          <w:rFonts w:cs="Garamond"/>
          <w:szCs w:val="24"/>
        </w:rPr>
      </w:pPr>
      <w:r w:rsidRPr="00750D9C">
        <w:rPr>
          <w:rFonts w:cs="Garamond"/>
          <w:szCs w:val="24"/>
        </w:rPr>
        <w:t>Rozvodové řízení může být proces velmi jednoduchý, poklidný a rychlý, ale pro</w:t>
      </w:r>
      <w:r w:rsidR="003A4A1C" w:rsidRPr="00750D9C">
        <w:rPr>
          <w:rFonts w:cs="Garamond"/>
          <w:szCs w:val="24"/>
        </w:rPr>
        <w:t xml:space="preserve"> někoho se může stát zdlouhavou a</w:t>
      </w:r>
      <w:r w:rsidRPr="00750D9C">
        <w:rPr>
          <w:rFonts w:cs="Garamond"/>
          <w:szCs w:val="24"/>
        </w:rPr>
        <w:t xml:space="preserve"> komplikovanou noční můrou. </w:t>
      </w:r>
      <w:r w:rsidR="003A4A1C" w:rsidRPr="00750D9C">
        <w:rPr>
          <w:rFonts w:cs="Garamond"/>
          <w:szCs w:val="24"/>
        </w:rPr>
        <w:t xml:space="preserve">Rozvod se zjišťováním příčin rozvratu se často nazývá klasickým </w:t>
      </w:r>
      <w:r w:rsidR="003F73DA" w:rsidRPr="00750D9C">
        <w:rPr>
          <w:rFonts w:cs="Garamond"/>
          <w:szCs w:val="24"/>
        </w:rPr>
        <w:t xml:space="preserve">či sporným </w:t>
      </w:r>
      <w:r w:rsidR="003A4A1C" w:rsidRPr="00750D9C">
        <w:rPr>
          <w:rFonts w:cs="Garamond"/>
          <w:szCs w:val="24"/>
        </w:rPr>
        <w:t xml:space="preserve">rozvodem. Zde je soud ze zákona povinen </w:t>
      </w:r>
      <w:r w:rsidR="003527CB" w:rsidRPr="00750D9C">
        <w:rPr>
          <w:rFonts w:cs="Garamond"/>
          <w:szCs w:val="24"/>
        </w:rPr>
        <w:t>zjišťovat existenci</w:t>
      </w:r>
      <w:r w:rsidR="00D06852" w:rsidRPr="00750D9C">
        <w:rPr>
          <w:rFonts w:cs="Garamond"/>
          <w:szCs w:val="24"/>
        </w:rPr>
        <w:t xml:space="preserve"> hlubokého, trvalého a nenapravitelného</w:t>
      </w:r>
      <w:r w:rsidR="003527CB" w:rsidRPr="00750D9C">
        <w:rPr>
          <w:rFonts w:cs="Garamond"/>
          <w:szCs w:val="24"/>
        </w:rPr>
        <w:t xml:space="preserve"> rozvratu manželství a také zjišťovat jeho příčiny.</w:t>
      </w:r>
      <w:r w:rsidR="003527CB" w:rsidRPr="00750D9C">
        <w:rPr>
          <w:rStyle w:val="Znakapoznpodarou"/>
          <w:rFonts w:cs="Garamond"/>
          <w:szCs w:val="24"/>
        </w:rPr>
        <w:footnoteReference w:id="43"/>
      </w:r>
      <w:r w:rsidR="00C51912">
        <w:rPr>
          <w:rFonts w:cs="Garamond"/>
          <w:szCs w:val="24"/>
        </w:rPr>
        <w:t xml:space="preserve"> </w:t>
      </w:r>
      <w:r w:rsidR="006575EF" w:rsidRPr="00750D9C">
        <w:rPr>
          <w:rFonts w:cs="Garamond"/>
          <w:szCs w:val="24"/>
        </w:rPr>
        <w:t>Zjišťování příčiny ovšem neznamená zjišťování viny na rozvodu, toto bylo opuštěno už v roce 1964 s nabytím účinnosti zákona o rodině.</w:t>
      </w:r>
      <w:r w:rsidR="006575EF" w:rsidRPr="00750D9C">
        <w:rPr>
          <w:rStyle w:val="Znakapoznpodarou"/>
          <w:rFonts w:cs="Garamond"/>
          <w:szCs w:val="24"/>
        </w:rPr>
        <w:footnoteReference w:id="44"/>
      </w:r>
      <w:r w:rsidR="00C51912">
        <w:rPr>
          <w:rFonts w:cs="Garamond"/>
          <w:szCs w:val="24"/>
        </w:rPr>
        <w:t xml:space="preserve"> </w:t>
      </w:r>
      <w:r w:rsidR="003A4A1C" w:rsidRPr="00750D9C">
        <w:rPr>
          <w:rFonts w:cs="Garamond"/>
          <w:szCs w:val="24"/>
        </w:rPr>
        <w:t xml:space="preserve">Tuto povinnost soudy v řadě případů plní pouze formálně, tedy prostřednictvím účastnických výslechů manželů, takže se po skutečné příčině příliš důsledně nepátrá. </w:t>
      </w:r>
      <w:r w:rsidR="003B4EA7" w:rsidRPr="00750D9C">
        <w:rPr>
          <w:rFonts w:cs="Garamond"/>
          <w:szCs w:val="24"/>
        </w:rPr>
        <w:t>Rozvod zpravidla nemá jen jednu příčinu, byť v odůvodnění rozsudku lze najít pouze tu nejdůležitější, která během řízení vyplynula. Nejčastěji se jedná o nevěru, či neshodu zájmů a povah.</w:t>
      </w:r>
      <w:r w:rsidR="003B4EA7" w:rsidRPr="00750D9C">
        <w:rPr>
          <w:rStyle w:val="Znakapoznpodarou"/>
          <w:rFonts w:cs="Garamond"/>
          <w:szCs w:val="24"/>
        </w:rPr>
        <w:footnoteReference w:id="45"/>
      </w:r>
      <w:r w:rsidR="00C51912">
        <w:rPr>
          <w:rFonts w:cs="Garamond"/>
          <w:szCs w:val="24"/>
        </w:rPr>
        <w:t xml:space="preserve"> </w:t>
      </w:r>
      <w:r w:rsidR="003A4A1C" w:rsidRPr="00750D9C">
        <w:rPr>
          <w:rFonts w:cs="Garamond"/>
          <w:szCs w:val="24"/>
        </w:rPr>
        <w:t>Tento typ rozvodu využívají především manželé, kteří se sice rozvést chtějí, ale nejsou schopni či ochotni naplnit předpoklady</w:t>
      </w:r>
      <w:r w:rsidR="00C51912">
        <w:rPr>
          <w:rFonts w:cs="Garamond"/>
          <w:szCs w:val="24"/>
        </w:rPr>
        <w:t xml:space="preserve"> pro rozvod nesporný dle § 757 NOZ</w:t>
      </w:r>
      <w:r w:rsidR="003A4A1C" w:rsidRPr="00750D9C">
        <w:rPr>
          <w:rFonts w:cs="Garamond"/>
          <w:szCs w:val="24"/>
        </w:rPr>
        <w:t>.</w:t>
      </w:r>
      <w:r w:rsidR="003F73DA" w:rsidRPr="00750D9C">
        <w:rPr>
          <w:rFonts w:cs="Garamond"/>
          <w:szCs w:val="24"/>
        </w:rPr>
        <w:t xml:space="preserve"> U sporného rozvodu musí žalobce, tedy manžel, který podal návrh na zahájení rozvodového řízení tvrdit a dokazovat existenci kvalifikovaného manželského rozvratu. Úkolem soudu následně je, aby se v odůvodnění rozsudku, kterým manželství rozvedl, zabýval rozvratem a jeho příčinami tak, aby tyto rozhodné skutečnosti mohly být použity pro jak osobní tak majetkové rozhodování (vypořádání společného jmění manželů, rozhodnutí o výživném, o bydlení).</w:t>
      </w:r>
      <w:r w:rsidR="003F73DA" w:rsidRPr="00750D9C">
        <w:rPr>
          <w:rStyle w:val="Znakapoznpodarou"/>
          <w:rFonts w:cs="Garamond"/>
          <w:szCs w:val="24"/>
        </w:rPr>
        <w:footnoteReference w:id="46"/>
      </w:r>
    </w:p>
    <w:p w:rsidR="00181E6A" w:rsidRPr="00750D9C" w:rsidRDefault="003527CB" w:rsidP="0050590D">
      <w:pPr>
        <w:autoSpaceDE w:val="0"/>
        <w:autoSpaceDN w:val="0"/>
        <w:adjustRightInd w:val="0"/>
        <w:rPr>
          <w:rFonts w:cs="Garamond"/>
          <w:szCs w:val="24"/>
        </w:rPr>
      </w:pPr>
      <w:r w:rsidRPr="00750D9C">
        <w:rPr>
          <w:rFonts w:cs="Garamond"/>
          <w:szCs w:val="24"/>
        </w:rPr>
        <w:t xml:space="preserve">Za sporný rozvod lze tedy považovat situaci, kdy návrh na zahájení rozvodového řízení podal jeden z manželů, přičemž druhý manžel s tímto návrhem buďto nesouhlasí, nebo nesouhlasí se skutečnostmi, které manžel žalobce uvedl. </w:t>
      </w:r>
      <w:r w:rsidR="00D06852" w:rsidRPr="00750D9C">
        <w:rPr>
          <w:rFonts w:cs="Garamond"/>
          <w:szCs w:val="24"/>
        </w:rPr>
        <w:t>Pokud má soud za prokázané, že je zde kvalifikovaný rozvrat a druhý manžel přesto s návrhem nesouhlasí, musí se soud dále zabývat tím, zdali je splněna některá z podmínek, které stanoví v ustanovení § 755 odst. 2 NOZ, a je tedy možné manželství nerozvést. Obecně na rozvod manželství není právní nárok, ale jelikož manželé vstupovali do manželství dobrovolně a jedná se o velmi osobní a int</w:t>
      </w:r>
      <w:r w:rsidR="00E64BFA" w:rsidRPr="00750D9C">
        <w:rPr>
          <w:rFonts w:cs="Garamond"/>
          <w:szCs w:val="24"/>
        </w:rPr>
        <w:t>imní rozhodnutí těchto osob,</w:t>
      </w:r>
      <w:r w:rsidR="00D06852" w:rsidRPr="00750D9C">
        <w:rPr>
          <w:rFonts w:cs="Garamond"/>
          <w:szCs w:val="24"/>
        </w:rPr>
        <w:t xml:space="preserve"> soud nemůže předpokládat, že pokud trvale rozvrácené manželství nerozvede</w:t>
      </w:r>
      <w:r w:rsidR="00E64BFA" w:rsidRPr="00750D9C">
        <w:rPr>
          <w:rFonts w:cs="Garamond"/>
          <w:szCs w:val="24"/>
        </w:rPr>
        <w:t xml:space="preserve"> bez jakéhokoli právního důvodu a donutí tak manželé ve svazku setrvat, manželský vztah se ozdraví a rozpory zmizí. Takové rozhodnutí by bylo nelogické, neuvážené a možná i nelidské.</w:t>
      </w:r>
    </w:p>
    <w:p w:rsidR="00181E6A" w:rsidRPr="00750D9C" w:rsidRDefault="00181E6A" w:rsidP="0050590D">
      <w:pPr>
        <w:spacing w:after="200" w:line="276" w:lineRule="auto"/>
        <w:ind w:firstLine="0"/>
        <w:rPr>
          <w:rFonts w:cs="Garamond"/>
          <w:szCs w:val="24"/>
        </w:rPr>
      </w:pPr>
      <w:r w:rsidRPr="00750D9C">
        <w:rPr>
          <w:rFonts w:cs="Garamond"/>
          <w:szCs w:val="24"/>
        </w:rPr>
        <w:br w:type="page"/>
      </w:r>
    </w:p>
    <w:p w:rsidR="00E64BFA" w:rsidRPr="00750D9C" w:rsidRDefault="00181E6A" w:rsidP="0050590D">
      <w:pPr>
        <w:pStyle w:val="Nadpis1"/>
        <w:rPr>
          <w:color w:val="auto"/>
        </w:rPr>
      </w:pPr>
      <w:bookmarkStart w:id="6" w:name="_Toc445985860"/>
      <w:r w:rsidRPr="00750D9C">
        <w:rPr>
          <w:color w:val="auto"/>
        </w:rPr>
        <w:lastRenderedPageBreak/>
        <w:t>Svěření dítěte do výchovy</w:t>
      </w:r>
      <w:bookmarkEnd w:id="6"/>
    </w:p>
    <w:p w:rsidR="00181E6A" w:rsidRPr="00750D9C" w:rsidRDefault="004F4B3A" w:rsidP="0050590D">
      <w:r w:rsidRPr="00750D9C">
        <w:t>Má</w:t>
      </w:r>
      <w:r w:rsidR="00A7577A" w:rsidRPr="00750D9C">
        <w:t>-</w:t>
      </w:r>
      <w:r w:rsidRPr="00750D9C">
        <w:t xml:space="preserve">li být manželství rozvedeno, musí soud nejprve určit, jak bude o dítě každý z rodičů pečovat, a to vždy s přihlédnutím k zájmu dítěte. V mnohých případech soud pouze schválí dohodu rodičů, ledaže je v rozporu se zájmem dítěte. </w:t>
      </w:r>
      <w:r w:rsidR="00181E6A" w:rsidRPr="00750D9C">
        <w:t xml:space="preserve">Dle § 907 </w:t>
      </w:r>
      <w:r w:rsidR="007909F7">
        <w:t>NOZ</w:t>
      </w:r>
      <w:r w:rsidR="00181E6A" w:rsidRPr="00750D9C">
        <w:t xml:space="preserve"> může soud svěřit dítě</w:t>
      </w:r>
      <w:r w:rsidR="007D249E" w:rsidRPr="00750D9C">
        <w:t xml:space="preserve"> buď do péče jednoho z rodičů, do střídavé péče, nebo do péče s</w:t>
      </w:r>
      <w:r w:rsidR="00A7577A" w:rsidRPr="00750D9C">
        <w:t>polečné, přičemž v tomto případě</w:t>
      </w:r>
      <w:r w:rsidR="007D249E" w:rsidRPr="00750D9C">
        <w:t xml:space="preserve"> zákon vyžaduje souhlas obou rodičů se společnou péčí. </w:t>
      </w:r>
      <w:r w:rsidR="0007040E" w:rsidRPr="00750D9C">
        <w:t>Pokud je to potřebné v zájmu dítěte, může ho soud svěřit do péče</w:t>
      </w:r>
      <w:r w:rsidR="00A7577A" w:rsidRPr="00750D9C">
        <w:t xml:space="preserve"> i</w:t>
      </w:r>
      <w:r w:rsidR="0007040E" w:rsidRPr="00750D9C">
        <w:t xml:space="preserve"> jiné osob</w:t>
      </w:r>
      <w:r w:rsidR="00A7577A" w:rsidRPr="00750D9C">
        <w:t>ě než rodiči</w:t>
      </w:r>
      <w:r w:rsidR="0007040E" w:rsidRPr="00750D9C">
        <w:t>.</w:t>
      </w:r>
      <w:r w:rsidR="00202999" w:rsidRPr="00750D9C">
        <w:t xml:space="preserve"> Při svém rozhodování musí dbát na právo dítěte na styk s oběma rodiči a na pravidelnost osobního kontaktu s nimi, na právo rodiče, kterému dítě do p</w:t>
      </w:r>
      <w:r w:rsidR="00D3081A" w:rsidRPr="00750D9C">
        <w:t>éče svěřeno nebylo na pravidelné</w:t>
      </w:r>
      <w:r w:rsidR="00202999" w:rsidRPr="00750D9C">
        <w:t xml:space="preserve"> informace o dítěti, a také musí brát zřetel na schopnost rodiče dohodnout se na výchově dítěte s druhým rodičem.</w:t>
      </w:r>
      <w:r w:rsidR="00202999" w:rsidRPr="00750D9C">
        <w:rPr>
          <w:rStyle w:val="Znakapoznpodarou"/>
        </w:rPr>
        <w:footnoteReference w:id="47"/>
      </w:r>
      <w:r w:rsidR="00B434A8">
        <w:t xml:space="preserve"> </w:t>
      </w:r>
      <w:r w:rsidRPr="00750D9C">
        <w:t>Obecně soud při rozhodování o svěření dítěte do péče po rozvodu manželství musí vycházet z ústavněprávního rámce, který je zakotven jak Úmluvou o práv</w:t>
      </w:r>
      <w:r w:rsidR="007909F7">
        <w:t>ech dítěte, a to konkrétně v čl.</w:t>
      </w:r>
      <w:r w:rsidRPr="00750D9C">
        <w:t xml:space="preserve"> 7, dle kterého má dítě právo na péči obou rodičů a v</w:t>
      </w:r>
      <w:r w:rsidR="007909F7">
        <w:t> </w:t>
      </w:r>
      <w:r w:rsidRPr="00750D9C">
        <w:t>čl</w:t>
      </w:r>
      <w:r w:rsidR="007909F7">
        <w:t>.</w:t>
      </w:r>
      <w:r w:rsidRPr="00750D9C">
        <w:t xml:space="preserve"> 9, který hovoří o právu rodičů na to, aby od nich dítě nebylo o</w:t>
      </w:r>
      <w:r w:rsidR="007909F7">
        <w:t>dděleno proti jejich vůli, tak v čl.</w:t>
      </w:r>
      <w:r w:rsidRPr="00750D9C">
        <w:t xml:space="preserve"> 32 Listiny, který chrání rodinu, rodičovství a práva obou rodičů</w:t>
      </w:r>
      <w:r w:rsidR="007909F7">
        <w:t>, a v čl.</w:t>
      </w:r>
      <w:r w:rsidR="00AC6238" w:rsidRPr="00750D9C">
        <w:t xml:space="preserve"> 8 Evropské úmluvy o lidských právech, který stanovil, že soužití rodičů a dětí je základním prvkem rodinného života.</w:t>
      </w:r>
      <w:r w:rsidR="00AC6238" w:rsidRPr="00750D9C">
        <w:rPr>
          <w:rStyle w:val="Znakapoznpodarou"/>
        </w:rPr>
        <w:footnoteReference w:id="48"/>
      </w:r>
    </w:p>
    <w:p w:rsidR="006105FA" w:rsidRPr="00750D9C" w:rsidRDefault="00586942" w:rsidP="0050590D">
      <w:r w:rsidRPr="00750D9C">
        <w:t xml:space="preserve">Rozhodnutí o svěření do péče je pro soud velmi komplikovaným úkolem. Při svém rozhodování musí soud prioritně přihlédnout </w:t>
      </w:r>
      <w:r w:rsidR="00F60D6B" w:rsidRPr="00750D9C">
        <w:t>k zájmu dítěte.</w:t>
      </w:r>
      <w:r w:rsidR="006E47F5" w:rsidRPr="00750D9C">
        <w:t xml:space="preserve"> Ústavní soud ve svém nálezu v části V. sp. zn. I. ÚS 2482/13 velmi přehledně a analyticky shrnul judikaturu vlastní i ESLP a uvedl kritéria,</w:t>
      </w:r>
      <w:r w:rsidR="007F0EBF" w:rsidRPr="00750D9C">
        <w:t xml:space="preserve"> která musí obecné soudy z hlediska nutnosti rozhodovat v nejlepším zájmu dítěte v řízení o úpravě</w:t>
      </w:r>
      <w:r w:rsidR="008E10F3" w:rsidRPr="00750D9C">
        <w:t xml:space="preserve"> výchovných poměrů vzít v potaz.</w:t>
      </w:r>
      <w:r w:rsidR="008E10F3" w:rsidRPr="00750D9C">
        <w:rPr>
          <w:rStyle w:val="Znakapoznpodarou"/>
        </w:rPr>
        <w:footnoteReference w:id="49"/>
      </w:r>
      <w:r w:rsidR="00B434A8">
        <w:t xml:space="preserve"> </w:t>
      </w:r>
      <w:r w:rsidR="004F31D5" w:rsidRPr="00750D9C">
        <w:t>Tato objektivní kritéria vždy doplňují počáteční subjektivní kritérium, a to skutečný a upřímný zájem o výchovu dítěte.</w:t>
      </w:r>
      <w:r w:rsidR="004F31D5" w:rsidRPr="00750D9C">
        <w:rPr>
          <w:rStyle w:val="Znakapoznpodarou"/>
        </w:rPr>
        <w:footnoteReference w:id="50"/>
      </w:r>
      <w:r w:rsidR="00B434A8">
        <w:t xml:space="preserve"> </w:t>
      </w:r>
      <w:r w:rsidR="008E10F3" w:rsidRPr="00750D9C">
        <w:t>Mezi tato relevantní kritéria při svěřování dítěte do péče po rozvodu rodičů patří především</w:t>
      </w:r>
      <w:r w:rsidR="004F31D5" w:rsidRPr="00750D9C">
        <w:t xml:space="preserve"> existence pokrevního pouta</w:t>
      </w:r>
      <w:r w:rsidR="006E47F5" w:rsidRPr="00750D9C">
        <w:t xml:space="preserve"> mezi dítětem a osobou, která usiluje o svěření do své péče, dále míra zachování identity dítěte a jeho rodinných vazeb v případě jeho svěření do péče té které osoby, poté schopnost osoby usilující o svěření dítěte do své péče zajistit jeho vývoj, vzdělávací, emocionální, materiální, fyzické a jiné potřeby a nakonec přání dítěte.</w:t>
      </w:r>
      <w:r w:rsidR="00A02721" w:rsidRPr="00750D9C">
        <w:rPr>
          <w:rStyle w:val="Znakapoznpodarou"/>
        </w:rPr>
        <w:footnoteReference w:id="51"/>
      </w:r>
      <w:r w:rsidR="00B434A8">
        <w:t xml:space="preserve"> </w:t>
      </w:r>
      <w:r w:rsidR="002C2062" w:rsidRPr="00750D9C">
        <w:t>U druhého objektivního kritéria, tedy u míry zachování identity a rodinných vazeb musí soud mimo jiné vazby posuzovat i jeho vztah se sourozenci a jinými členy rodiny a zabývat se tím, zdali rodič nebrání dítěti ve styku s osobami,</w:t>
      </w:r>
      <w:r w:rsidR="009C7B66" w:rsidRPr="00750D9C">
        <w:t xml:space="preserve"> ke kterým má silnou </w:t>
      </w:r>
      <w:r w:rsidR="009C7B66" w:rsidRPr="00750D9C">
        <w:lastRenderedPageBreak/>
        <w:t>náklonn</w:t>
      </w:r>
      <w:r w:rsidR="002C2062" w:rsidRPr="00750D9C">
        <w:t>ost.</w:t>
      </w:r>
      <w:r w:rsidR="009C7B66" w:rsidRPr="00750D9C">
        <w:t xml:space="preserve"> Třetí kritérium nebude splněno např. v případě, kdy byl rodič nedávno odsouzen k výkonu trestu odnětí svobody, nebo je alkoholik, závislý na drogách, dopustil se násilí na dětech či partnerovi nebo pokud vede nezřízený život </w:t>
      </w:r>
      <w:r w:rsidR="00A7577A" w:rsidRPr="00750D9C">
        <w:t>či</w:t>
      </w:r>
      <w:r w:rsidR="009C7B66" w:rsidRPr="00750D9C">
        <w:t xml:space="preserve"> má diagnostikované vážné psychické problémy.</w:t>
      </w:r>
      <w:r w:rsidR="001A5E9D" w:rsidRPr="00750D9C">
        <w:t xml:space="preserve"> Uvedená kritéria jsou pouze ta základní, které musí soud vždy posoudit. Pokud to ale vyžaduje situace, je so</w:t>
      </w:r>
      <w:r w:rsidR="00A7577A" w:rsidRPr="00750D9C">
        <w:t>ud povinen vzít v potaz i další</w:t>
      </w:r>
      <w:r w:rsidR="001A5E9D" w:rsidRPr="00750D9C">
        <w:t>. Dle Ústavního soudu takovým dalším relevantním kritériem nemůže být nesouhlas jednoho rodiče.</w:t>
      </w:r>
      <w:r w:rsidR="00486B82" w:rsidRPr="00750D9C">
        <w:t xml:space="preserve"> Souhlas obou rodičů je v českém právu zákonem vyžadován pouze u společné péče.</w:t>
      </w:r>
      <w:r w:rsidR="002C2062" w:rsidRPr="00750D9C">
        <w:rPr>
          <w:rStyle w:val="Znakapoznpodarou"/>
        </w:rPr>
        <w:footnoteReference w:id="52"/>
      </w:r>
      <w:r w:rsidR="00B434A8">
        <w:t xml:space="preserve"> </w:t>
      </w:r>
      <w:r w:rsidR="00CA4A9F" w:rsidRPr="00750D9C">
        <w:t>Pokud tedy oba rodiče mají zájem pečovat o dítě a zároveň oba stejnou mírou splňují výše uvedená kritéria, je dle Ústavního soudu nejlepší pro zájem dítěte, aby bylo v péči obou svých rodičů.</w:t>
      </w:r>
      <w:r w:rsidR="00CA4A9F" w:rsidRPr="00750D9C">
        <w:rPr>
          <w:rStyle w:val="Znakapoznpodarou"/>
        </w:rPr>
        <w:footnoteReference w:id="53"/>
      </w:r>
      <w:r w:rsidR="00B434A8">
        <w:t xml:space="preserve"> </w:t>
      </w:r>
      <w:r w:rsidR="00486B82" w:rsidRPr="00750D9C">
        <w:t>I tento předpoklad mohou vyvrátit závažné důvody, jako např. zdravotní stav dítěte,</w:t>
      </w:r>
      <w:r w:rsidR="003B0C5E" w:rsidRPr="00750D9C">
        <w:rPr>
          <w:rStyle w:val="Znakapoznpodarou"/>
        </w:rPr>
        <w:footnoteReference w:id="54"/>
      </w:r>
      <w:r w:rsidR="00486B82" w:rsidRPr="00750D9C">
        <w:t xml:space="preserve"> velká vzdálenost bydlišť obou rodičů, která by narušila školní docházku dítěte,</w:t>
      </w:r>
      <w:r w:rsidR="003B0C5E" w:rsidRPr="00750D9C">
        <w:rPr>
          <w:rStyle w:val="Znakapoznpodarou"/>
        </w:rPr>
        <w:footnoteReference w:id="55"/>
      </w:r>
      <w:r w:rsidR="00486B82" w:rsidRPr="00750D9C">
        <w:t xml:space="preserve"> ale i nevhodná komunikace mezi rodiči, což je důvod, který připustil i Ústavní soud.</w:t>
      </w:r>
      <w:r w:rsidR="00486B82" w:rsidRPr="00750D9C">
        <w:rPr>
          <w:rStyle w:val="Znakapoznpodarou"/>
        </w:rPr>
        <w:footnoteReference w:id="56"/>
      </w:r>
      <w:r w:rsidR="00C65686" w:rsidRPr="00750D9C">
        <w:t xml:space="preserve"> Zároveň je nutné, že sám Ústavní soud také ale vyjádřil názor,</w:t>
      </w:r>
      <w:r w:rsidR="00B434A8">
        <w:t xml:space="preserve"> </w:t>
      </w:r>
      <w:r w:rsidR="00C65686" w:rsidRPr="00750D9C">
        <w:t>že ač nevhodná či neprobíhající komunikace mezi rodiči může být výjimečně důvodem k vyloučení střídavé péče, tak se tak ovšem nemůže stát, aniž by se soudy pokusily zjistit příčinu tohoto stavu komunikace a tento stav za pomocí vhodných opatření napravit či alespoň zlepšit.</w:t>
      </w:r>
      <w:r w:rsidR="00C65686" w:rsidRPr="00750D9C">
        <w:rPr>
          <w:rStyle w:val="Znakapoznpodarou"/>
        </w:rPr>
        <w:footnoteReference w:id="57"/>
      </w:r>
      <w:r w:rsidR="00B434A8">
        <w:t xml:space="preserve"> </w:t>
      </w:r>
      <w:r w:rsidR="006E47F5" w:rsidRPr="00750D9C">
        <w:t>Přesto stále zůstává otázkou, jak bude tento test aplikovatelný na širokou škálu rozdílných situací.</w:t>
      </w:r>
      <w:r w:rsidR="006E47F5" w:rsidRPr="00750D9C">
        <w:rPr>
          <w:rStyle w:val="Znakapoznpodarou"/>
        </w:rPr>
        <w:footnoteReference w:id="58"/>
      </w:r>
      <w:r w:rsidR="00F60D6B" w:rsidRPr="00750D9C">
        <w:t xml:space="preserve"> Dále </w:t>
      </w:r>
      <w:r w:rsidR="007F0EBF" w:rsidRPr="00750D9C">
        <w:t xml:space="preserve">při rozhodování o svěření dítěte do péče </w:t>
      </w:r>
      <w:r w:rsidR="00F60D6B" w:rsidRPr="00750D9C">
        <w:t>soud přihlíží k osobnosti dítěte, především na jeho vlohy a schopnosti ve vztahu k vývojovým možnostem a životním poměrům rodičů, také na jeho citovou orientaci a zázemí dítěte, dále se bere ohled na výchovné schopnosti každého rodiče, na nynější a předpokládané výchovné prostředí dítěte, na citové vazby k sourozencům, prarodičům či dalším příbuzným a jiným osobám. Vždy soud přihlédne k tomu, který z rodičů o dítě doposud řádně pečoval, dbal na jeho citový, rozumový a mravní vývoj, a k tomu, u kterého rodiče má dítě lepší předpoklady pro zdravý a úspěšný vývoj.</w:t>
      </w:r>
      <w:r w:rsidR="00F60D6B" w:rsidRPr="00750D9C">
        <w:rPr>
          <w:rStyle w:val="Znakapoznpodarou"/>
        </w:rPr>
        <w:footnoteReference w:id="59"/>
      </w:r>
      <w:r w:rsidR="00B434A8">
        <w:t xml:space="preserve"> </w:t>
      </w:r>
      <w:r w:rsidR="006105FA" w:rsidRPr="00750D9C">
        <w:t>Výchovné schopnosti rodičů, ale i podstatné věci týkající se osobnosti dítěte, jeho citové orientace, zaměření a schopností zjišťuje soud znaleckým posudkem.</w:t>
      </w:r>
      <w:r w:rsidR="006105FA" w:rsidRPr="00750D9C">
        <w:rPr>
          <w:rStyle w:val="Znakapoznpodarou"/>
        </w:rPr>
        <w:footnoteReference w:id="60"/>
      </w:r>
      <w:r w:rsidR="00B434A8">
        <w:t xml:space="preserve"> </w:t>
      </w:r>
      <w:r w:rsidR="0007040E" w:rsidRPr="00750D9C">
        <w:t>Dle Ústavního soudu</w:t>
      </w:r>
      <w:r w:rsidR="00F979AA" w:rsidRPr="00750D9C">
        <w:t xml:space="preserve"> je věcí obecných soudů, aby nenadřazovaly veřejnou mocí zažité modely fungování vztahů mezi oddělenými rodiči a </w:t>
      </w:r>
      <w:r w:rsidR="00F979AA" w:rsidRPr="00750D9C">
        <w:lastRenderedPageBreak/>
        <w:t xml:space="preserve">nezletilými dětmi nad zájem dítěte, a aby samy při zohlednění všech okolností daného případu a z nich vyplývajícího zájmu dítěte rozhodly o nejvhodnější formě uspořádání vztahu mezi </w:t>
      </w:r>
      <w:r w:rsidR="0007040E" w:rsidRPr="00750D9C">
        <w:t>ro</w:t>
      </w:r>
      <w:r w:rsidR="00F979AA" w:rsidRPr="00750D9C">
        <w:t>diči a dětmi.</w:t>
      </w:r>
      <w:r w:rsidR="00C577F9">
        <w:t xml:space="preserve"> Na tom</w:t>
      </w:r>
      <w:r w:rsidR="0007040E" w:rsidRPr="00750D9C">
        <w:t xml:space="preserve"> by nic nemělo měnit to, </w:t>
      </w:r>
      <w:r w:rsidR="00C577F9">
        <w:t>že se rodiče nejsou schopni na takovém</w:t>
      </w:r>
      <w:r w:rsidR="0007040E" w:rsidRPr="00750D9C">
        <w:t xml:space="preserve"> uspořádání dohodnout sami.</w:t>
      </w:r>
      <w:r w:rsidR="0007040E" w:rsidRPr="00750D9C">
        <w:rPr>
          <w:rStyle w:val="Znakapoznpodarou"/>
        </w:rPr>
        <w:footnoteReference w:id="61"/>
      </w:r>
    </w:p>
    <w:p w:rsidR="0069315E" w:rsidRPr="00750D9C" w:rsidRDefault="0069315E" w:rsidP="0050590D">
      <w:r w:rsidRPr="00750D9C">
        <w:t>Statistiky z roku 2015 uvádějí, že přibližně 5% dětí je ve společné péči, 5% dětí je ve střídavé péči, 5% dětí v péči otců a 85% dětí je ve výlučné péči matek. V populaci se vyskytuje velká část mužů, kteří vůči výhradní péči matek nemají žád</w:t>
      </w:r>
      <w:r w:rsidR="00B434A8">
        <w:t>né výhrady, popř. jim stačí</w:t>
      </w:r>
      <w:r w:rsidRPr="00750D9C">
        <w:t xml:space="preserve"> občasný </w:t>
      </w:r>
      <w:r w:rsidR="00081BE3" w:rsidRPr="00750D9C">
        <w:t>styk s</w:t>
      </w:r>
      <w:r w:rsidRPr="00750D9C">
        <w:t> dítětem.</w:t>
      </w:r>
      <w:r w:rsidR="001274F1" w:rsidRPr="00750D9C">
        <w:rPr>
          <w:rStyle w:val="Znakapoznpodarou"/>
        </w:rPr>
        <w:footnoteReference w:id="62"/>
      </w:r>
      <w:r w:rsidR="00B434A8">
        <w:t xml:space="preserve"> </w:t>
      </w:r>
      <w:r w:rsidR="001274F1" w:rsidRPr="00750D9C">
        <w:t>V roce 2012</w:t>
      </w:r>
      <w:r w:rsidR="00AE3BD1" w:rsidRPr="00750D9C">
        <w:t xml:space="preserve"> právní moci nabylo 32 440 rozhodnutí, přičemž při prvním rozhodování o výchově dítěte bylo ve více než 84 % dítě svěřeno matce. Do péče otce tak bylo při prvním rozhodování případu svěřeno 2 833 dětí, do společné či střídavé péče 2 599 dětí a jiným osobám než rodičům bylo dítě svěřeno v 592 případech.</w:t>
      </w:r>
      <w:r w:rsidR="00AE3BD1" w:rsidRPr="00750D9C">
        <w:rPr>
          <w:rStyle w:val="Znakapoznpodarou"/>
        </w:rPr>
        <w:footnoteReference w:id="63"/>
      </w:r>
      <w:r w:rsidR="00B434A8">
        <w:t xml:space="preserve"> </w:t>
      </w:r>
      <w:r w:rsidR="002C1F34" w:rsidRPr="00750D9C">
        <w:t>Mimosoudně j</w:t>
      </w:r>
      <w:r w:rsidR="00D905BA" w:rsidRPr="00750D9C">
        <w:t>e schopno</w:t>
      </w:r>
      <w:r w:rsidR="002C1F34" w:rsidRPr="00750D9C">
        <w:t xml:space="preserve"> se na péči o dítě doho</w:t>
      </w:r>
      <w:r w:rsidR="005717AB">
        <w:t>dnout asi dvě třetiny rodičů, ať</w:t>
      </w:r>
      <w:r w:rsidR="002C1F34" w:rsidRPr="00750D9C">
        <w:t xml:space="preserve"> už za přispění advokátů, opatrovnických soudů či sociálních pracovníků. Spor o dítě se vede u třetiny rozcházejících se rodičů.</w:t>
      </w:r>
      <w:r w:rsidR="002C1F34" w:rsidRPr="00750D9C">
        <w:rPr>
          <w:rStyle w:val="Znakapoznpodarou"/>
        </w:rPr>
        <w:footnoteReference w:id="64"/>
      </w:r>
      <w:r w:rsidR="007F68C1" w:rsidRPr="00750D9C">
        <w:t xml:space="preserve"> Závěrem je třeba zdůraznit, že pokud byla rozsudkem soudu upravena práva a povinnosti rodičů k nezletilým dětem na dobu do rozvodu manželství, je v rozporu s čl. 32 odst. 1 Listiny, pokud bude tento rozsudek vykonán i po tomto rozvodu.</w:t>
      </w:r>
      <w:r w:rsidR="007F68C1" w:rsidRPr="00750D9C">
        <w:rPr>
          <w:rStyle w:val="Znakapoznpodarou"/>
        </w:rPr>
        <w:footnoteReference w:id="65"/>
      </w:r>
    </w:p>
    <w:p w:rsidR="003A1C03" w:rsidRPr="00750D9C" w:rsidRDefault="003A1C03" w:rsidP="0050590D">
      <w:pPr>
        <w:pStyle w:val="Nadpis2"/>
        <w:rPr>
          <w:color w:val="auto"/>
        </w:rPr>
      </w:pPr>
      <w:bookmarkStart w:id="7" w:name="_Toc445985861"/>
      <w:r w:rsidRPr="00750D9C">
        <w:rPr>
          <w:color w:val="auto"/>
        </w:rPr>
        <w:t xml:space="preserve">Význam </w:t>
      </w:r>
      <w:r w:rsidR="00F76FB7" w:rsidRPr="00750D9C">
        <w:rPr>
          <w:color w:val="auto"/>
        </w:rPr>
        <w:t>názoru</w:t>
      </w:r>
      <w:r w:rsidRPr="00750D9C">
        <w:rPr>
          <w:color w:val="auto"/>
        </w:rPr>
        <w:t xml:space="preserve"> dítěte při svěřování do péče</w:t>
      </w:r>
      <w:bookmarkEnd w:id="7"/>
    </w:p>
    <w:p w:rsidR="00877B06" w:rsidRPr="00750D9C" w:rsidRDefault="00877B06" w:rsidP="0050590D">
      <w:r w:rsidRPr="00750D9C">
        <w:t>Ústavní soud jako první obecným způsobem shrnul základní principy a východiska</w:t>
      </w:r>
      <w:r w:rsidR="002C066D" w:rsidRPr="00750D9C">
        <w:t>, které jsou pro soudy při rozhodování o svěření dítěte do péče závazné. Zdůraznil přitom zásadu nejlepšího zájmu dítěte, přičemž uznal, že se sice jedná o zásadu s </w:t>
      </w:r>
      <w:r w:rsidR="00047DF3" w:rsidRPr="00750D9C">
        <w:t>nejvyšší</w:t>
      </w:r>
      <w:r w:rsidR="002C066D" w:rsidRPr="00750D9C">
        <w:t xml:space="preserve"> prioritou</w:t>
      </w:r>
      <w:r w:rsidR="00B434A8">
        <w:t>,</w:t>
      </w:r>
      <w:r w:rsidR="00047DF3" w:rsidRPr="00750D9C">
        <w:rPr>
          <w:rStyle w:val="Znakapoznpodarou"/>
        </w:rPr>
        <w:footnoteReference w:id="66"/>
      </w:r>
      <w:r w:rsidR="002C066D" w:rsidRPr="00750D9C">
        <w:t xml:space="preserve"> ale nejedná se o jediné hledisko, které musí soud zohlednit. Ústavní soud zároveň poskytl </w:t>
      </w:r>
      <w:r w:rsidR="00B97236" w:rsidRPr="00750D9C">
        <w:t xml:space="preserve">ve svém nálezu sp. zn. I. ÚS 2482/13 ze dne 26. 5. 2014 </w:t>
      </w:r>
      <w:r w:rsidR="002C066D" w:rsidRPr="00750D9C">
        <w:t>určitý návod, jak posoudit nejlepší zájem dítěte, přičemž zdůraznil nutnost posoudit přinejmenším čtyři základní kritéria, která doplňují kritérium subjektivní, a to skutečný a upřímný zájem o výchovu dítěte. Mezi tato čtyři kritéria patří přání dítěte, což je kritérium, ke kterému soud musí vždy přihlédnout, nemusí jej však bezpodmínečně respektovat.</w:t>
      </w:r>
      <w:r w:rsidR="002C066D" w:rsidRPr="00750D9C">
        <w:rPr>
          <w:rStyle w:val="Znakapoznpodarou"/>
        </w:rPr>
        <w:footnoteReference w:id="67"/>
      </w:r>
    </w:p>
    <w:p w:rsidR="00B97236" w:rsidRPr="00750D9C" w:rsidRDefault="00B97236" w:rsidP="0050590D">
      <w:r w:rsidRPr="00750D9C">
        <w:t xml:space="preserve">Ve výše zmíněném nálezu Ústavní sodu také konstatoval, že pokud je dítě dostatečně rozumově a emocionálně vyspělé, je nutné jeho přání považovat za hlavní vodítko při hledání jeho </w:t>
      </w:r>
      <w:r w:rsidRPr="00750D9C">
        <w:lastRenderedPageBreak/>
        <w:t>nejlepšího zájmu. Zároveň uvedl, že není možné, aby postoj nezletilého dítěte byl obecnými soudy bez dalšího převzat</w:t>
      </w:r>
      <w:r w:rsidR="00527025" w:rsidRPr="00750D9C">
        <w:t>,</w:t>
      </w:r>
      <w:r w:rsidRPr="00750D9C">
        <w:t xml:space="preserve"> a aby své rozhodnutí založily pouze na jeho přání a nikoli na důkladném a komplexním posuzování jeho zájmů.</w:t>
      </w:r>
      <w:r w:rsidR="00F77D7D" w:rsidRPr="00750D9C">
        <w:rPr>
          <w:rStyle w:val="Znakapoznpodarou"/>
        </w:rPr>
        <w:footnoteReference w:id="68"/>
      </w:r>
      <w:r w:rsidR="00B434A8">
        <w:t xml:space="preserve"> </w:t>
      </w:r>
      <w:r w:rsidR="008A09D4" w:rsidRPr="00750D9C">
        <w:t xml:space="preserve">Takové jednání soudu je bráno jako porušení práva na spravedlivý proces, které je zaručeno účastníkům dle čl. 36 odst. 1 Listiny, právem na rodinný život podle </w:t>
      </w:r>
      <w:r w:rsidR="00A1047C">
        <w:t xml:space="preserve">čl. </w:t>
      </w:r>
      <w:r w:rsidR="008A09D4" w:rsidRPr="00750D9C">
        <w:t>10 odst. 2 Listiny a prá</w:t>
      </w:r>
      <w:r w:rsidR="00F77D7D" w:rsidRPr="00750D9C">
        <w:t>vem rodiče na péči o dítě dle čl</w:t>
      </w:r>
      <w:r w:rsidR="008A09D4" w:rsidRPr="00750D9C">
        <w:t>. 32 odst. 4 Listiny.</w:t>
      </w:r>
      <w:r w:rsidR="008A09D4" w:rsidRPr="00750D9C">
        <w:rPr>
          <w:rStyle w:val="Znakapoznpodarou"/>
        </w:rPr>
        <w:footnoteReference w:id="69"/>
      </w:r>
      <w:r w:rsidR="009F0C52">
        <w:t xml:space="preserve"> </w:t>
      </w:r>
      <w:r w:rsidRPr="00750D9C">
        <w:t>Nový občanský zákoník</w:t>
      </w:r>
      <w:r w:rsidR="00411D54" w:rsidRPr="00750D9C">
        <w:t xml:space="preserve"> v § 867 odst. 2 uvádí vyvratitelnou právní domněnku, že dítě starší dvanácti let je schopno si vytvořit vlastní názor a sdělit ho. Ústavní soud konstatuje, že rozumovou a emociální vyspělost je nutno posuzovat individuálně, případ od případu a věkovou hranici </w:t>
      </w:r>
      <w:r w:rsidR="00527025" w:rsidRPr="00750D9C">
        <w:t>dvanáct let považuje jako nejzaz</w:t>
      </w:r>
      <w:r w:rsidR="00411D54" w:rsidRPr="00750D9C">
        <w:t>ší. Většina dětí je schopna vyjádřit svůj názor na</w:t>
      </w:r>
      <w:r w:rsidR="00B77F32" w:rsidRPr="00750D9C">
        <w:t xml:space="preserve"> budoucí výchovné uspořádání již od věku deseti let. Pokud tomu tedy nebrání nějaká významná okolnost, má být názor dítěte zjištěn přímo před soudem. U mladších děti zpravidla postačí, aby jeho názor byl zjištěn prostřednictvím orgánu sociálně-právní ochrany dětí, znaleckým posudkem či opatrovníkem. Pokud ovšem soud shledá, že i mladší dítě je dostatečně rozumově a emocionálně vyspělé, měl by přistoupit k jeho výslechu přímo před ním.</w:t>
      </w:r>
      <w:r w:rsidR="00B77F32" w:rsidRPr="00750D9C">
        <w:rPr>
          <w:rStyle w:val="Znakapoznpodarou"/>
        </w:rPr>
        <w:footnoteReference w:id="70"/>
      </w:r>
      <w:r w:rsidR="005D6900">
        <w:t xml:space="preserve"> </w:t>
      </w:r>
      <w:r w:rsidR="00E06AE6" w:rsidRPr="00750D9C">
        <w:t>Dalším důvodem, proč i u mladšího dítěte přistoupit k přímému výslechu soudem jsou pochybnosti o spontaneitě vyjádřeného přání nezletilého.</w:t>
      </w:r>
      <w:r w:rsidR="00E06AE6" w:rsidRPr="00750D9C">
        <w:rPr>
          <w:rStyle w:val="Znakapoznpodarou"/>
        </w:rPr>
        <w:footnoteReference w:id="71"/>
      </w:r>
      <w:r w:rsidR="005D6900">
        <w:t xml:space="preserve"> </w:t>
      </w:r>
      <w:r w:rsidR="00B77F32" w:rsidRPr="00750D9C">
        <w:t xml:space="preserve">Dle průzkumu je pro Moravské soudy častější, že dítě předvolá a vyslechne sám samosoudce, zatímco české soudy upřednostňují </w:t>
      </w:r>
      <w:r w:rsidR="00BD1469" w:rsidRPr="00750D9C">
        <w:t>zjištění přání dítěte prostřednictvím sociálních pracovníků.</w:t>
      </w:r>
      <w:r w:rsidR="00BD1469" w:rsidRPr="00750D9C">
        <w:rPr>
          <w:rStyle w:val="Znakapoznpodarou"/>
        </w:rPr>
        <w:footnoteReference w:id="72"/>
      </w:r>
    </w:p>
    <w:p w:rsidR="005D77B3" w:rsidRPr="00750D9C" w:rsidRDefault="000F5C7C" w:rsidP="0050590D">
      <w:r w:rsidRPr="00750D9C">
        <w:t xml:space="preserve">Věková hranice dítěte pro jeho výslech ve věci svěření dítěte do péče není zákonem nijak stanovena. Je tedy pouze na úvaze soudu, zdali se rozhodne, že výslech dítěte provede, nebo mu postačí zjištění názoru prostřednictvím zástupce, znaleckého posudku či orgánu sociálně-právní ochrany dětí. Pokud tedy soud na základě své důkladné úvahy k přímému výslechu dítěte nepřistoupí, nelze </w:t>
      </w:r>
      <w:r w:rsidR="008A09D4" w:rsidRPr="00750D9C">
        <w:t>toto jednání shledat jako zásah do práva na spravedlivý proces.</w:t>
      </w:r>
      <w:r w:rsidRPr="00750D9C">
        <w:rPr>
          <w:rStyle w:val="Znakapoznpodarou"/>
        </w:rPr>
        <w:footnoteReference w:id="73"/>
      </w:r>
      <w:r w:rsidR="005D6900">
        <w:t xml:space="preserve"> </w:t>
      </w:r>
      <w:r w:rsidR="00681DD9" w:rsidRPr="00750D9C">
        <w:t xml:space="preserve">Pokud ovšem soud řádně nevyslechne dítě, které je schopno samo formulovat své názory a o jehož záležitosti se v řízení jedná a dostatečně neodůvodní, proč tak </w:t>
      </w:r>
      <w:r w:rsidR="00527025" w:rsidRPr="00750D9C">
        <w:t>ne</w:t>
      </w:r>
      <w:r w:rsidR="00681DD9" w:rsidRPr="00750D9C">
        <w:t>učinil a dítě nevyslechl, poruší tak ústavně zaručené právo na soudní ochranu podle čl. 36 odst. 1 Listiny.</w:t>
      </w:r>
      <w:r w:rsidR="00681DD9" w:rsidRPr="00750D9C">
        <w:rPr>
          <w:rStyle w:val="Znakapoznpodarou"/>
        </w:rPr>
        <w:footnoteReference w:id="74"/>
      </w:r>
    </w:p>
    <w:p w:rsidR="000E1608" w:rsidRPr="00750D9C" w:rsidRDefault="000E1608" w:rsidP="0050590D">
      <w:r w:rsidRPr="00750D9C">
        <w:t xml:space="preserve">Ovšem i nejlepší zájem dítěte se může dostat do konfliktu s oprávněnými zájmy ostatních osob. Výbor OSN pro práva dítěte sám uznal, že při aplikaci tohoto principu je nutná jistá flexibilita, </w:t>
      </w:r>
      <w:r w:rsidRPr="00750D9C">
        <w:lastRenderedPageBreak/>
        <w:t>a je nutné vše řešit případ od případu. Nejlepší zájem dítěte je nutno vždy vyvažovat s ostatními oprávněnými zájmy. A jelikož má vysokou prioritu, tak v případě vyvažování má nejlepší zájem dítěte vyšší váhu než ostatní oprávněné zájmy, které je však potřeba vzít taky v potaz.</w:t>
      </w:r>
      <w:r w:rsidRPr="00750D9C">
        <w:rPr>
          <w:rStyle w:val="Znakapoznpodarou"/>
        </w:rPr>
        <w:footnoteReference w:id="75"/>
      </w:r>
    </w:p>
    <w:p w:rsidR="00E56183" w:rsidRPr="00750D9C" w:rsidRDefault="00E56183" w:rsidP="0050590D">
      <w:pPr>
        <w:pStyle w:val="Nadpis2"/>
        <w:rPr>
          <w:color w:val="auto"/>
        </w:rPr>
      </w:pPr>
      <w:bookmarkStart w:id="8" w:name="_Toc445985862"/>
      <w:r w:rsidRPr="00750D9C">
        <w:rPr>
          <w:color w:val="auto"/>
        </w:rPr>
        <w:t>Společná péče</w:t>
      </w:r>
      <w:bookmarkEnd w:id="8"/>
    </w:p>
    <w:p w:rsidR="00ED2BEE" w:rsidRPr="00750D9C" w:rsidRDefault="003B7959" w:rsidP="0050590D">
      <w:r w:rsidRPr="00750D9C">
        <w:t>Společná péče je jedna z forem péče o dítě po ro</w:t>
      </w:r>
      <w:r w:rsidR="00A1047C">
        <w:t>zvodu rodičů, kterou připouští n</w:t>
      </w:r>
      <w:r w:rsidRPr="00750D9C">
        <w:t>ový občanský zákoník v § 907 odst. 1. Jako institut českého rodi</w:t>
      </w:r>
      <w:r w:rsidR="009C4E7C">
        <w:t>nného práva byla upravena tzv. V</w:t>
      </w:r>
      <w:r w:rsidRPr="00750D9C">
        <w:t xml:space="preserve">elkou novelou zákona o rodině v roce 1998. </w:t>
      </w:r>
      <w:r w:rsidR="00567966" w:rsidRPr="00750D9C">
        <w:t>Společná péče pochází ze z</w:t>
      </w:r>
      <w:r w:rsidR="00527025" w:rsidRPr="00750D9C">
        <w:t>ápadu, odkud se k nám i dostala</w:t>
      </w:r>
      <w:r w:rsidR="00567966" w:rsidRPr="00750D9C">
        <w:t xml:space="preserve"> a jedná se o pouhé nepochopení zahraniční právní úpravy. Zatímco </w:t>
      </w:r>
      <w:r w:rsidR="00F5106B" w:rsidRPr="00750D9C">
        <w:t xml:space="preserve">tzv. </w:t>
      </w:r>
      <w:r w:rsidR="00567966" w:rsidRPr="00750D9C">
        <w:t xml:space="preserve">joint custody </w:t>
      </w:r>
      <w:r w:rsidR="00D3081A" w:rsidRPr="00750D9C">
        <w:t>či gemeinsame Obsorge</w:t>
      </w:r>
      <w:r w:rsidR="00D3081A" w:rsidRPr="00750D9C">
        <w:rPr>
          <w:rStyle w:val="Znakapoznpodarou"/>
        </w:rPr>
        <w:footnoteReference w:id="76"/>
      </w:r>
      <w:r w:rsidR="009C4E7C">
        <w:t xml:space="preserve"> </w:t>
      </w:r>
      <w:r w:rsidR="00567966" w:rsidRPr="00750D9C">
        <w:t xml:space="preserve">v západoevropských </w:t>
      </w:r>
      <w:r w:rsidR="00ED2BEE" w:rsidRPr="00750D9C">
        <w:t>úpravách</w:t>
      </w:r>
      <w:r w:rsidR="00567966" w:rsidRPr="00750D9C">
        <w:t xml:space="preserve"> a v USA znamená, že dítě je svěřeno pouze jednomu rodiči s tím, že druhý neztrácí svá rodič</w:t>
      </w:r>
      <w:r w:rsidR="00ED2BEE" w:rsidRPr="00750D9C">
        <w:t>ovská</w:t>
      </w:r>
      <w:r w:rsidR="00567966" w:rsidRPr="00750D9C">
        <w:t xml:space="preserve"> práva neboli rodičovskou zodpovědnost</w:t>
      </w:r>
      <w:r w:rsidR="00ED2BEE" w:rsidRPr="00750D9C">
        <w:t>,</w:t>
      </w:r>
      <w:r w:rsidR="00567966" w:rsidRPr="00750D9C">
        <w:t xml:space="preserve"> a stále může rozhodovat o podstatných záležitostech dítěte, zastupovat</w:t>
      </w:r>
      <w:r w:rsidR="00ED2BEE" w:rsidRPr="00750D9C">
        <w:t xml:space="preserve"> ho</w:t>
      </w:r>
      <w:r w:rsidR="00567966" w:rsidRPr="00750D9C">
        <w:t xml:space="preserve"> atd</w:t>
      </w:r>
      <w:r w:rsidR="00ED2BEE" w:rsidRPr="00750D9C">
        <w:t>., tak v našem pojetí zákona to znamená, že poměry rodičů k dítěti po rozvodu jednoduše zůstanou neupravené, tedy se rodiče vůči dítěti chovají, jakoby k rozvodu vůbec nedošlo.</w:t>
      </w:r>
      <w:r w:rsidR="00ED2BEE" w:rsidRPr="00750D9C">
        <w:rPr>
          <w:rStyle w:val="Znakapoznpodarou"/>
        </w:rPr>
        <w:footnoteReference w:id="77"/>
      </w:r>
    </w:p>
    <w:p w:rsidR="008A09D4" w:rsidRPr="00750D9C" w:rsidRDefault="003B7959" w:rsidP="0050590D">
      <w:r w:rsidRPr="00750D9C">
        <w:t xml:space="preserve">Tato forma péče je jediná, u které zákon vyžaduje souhlas obou rodičů. </w:t>
      </w:r>
      <w:r w:rsidR="00242730" w:rsidRPr="00750D9C">
        <w:t>Soud o ní</w:t>
      </w:r>
      <w:r w:rsidR="00BF7DC9" w:rsidRPr="00750D9C">
        <w:t xml:space="preserve"> nemůže rozhodnout autoritativně, může pouze schválit dohodu rozvádějících se rodičů, přičemž musí zvážit, zdali je s ohledem </w:t>
      </w:r>
      <w:r w:rsidR="00242730" w:rsidRPr="00750D9C">
        <w:t>na § 906 odst. 2</w:t>
      </w:r>
      <w:r w:rsidR="00BF7DC9" w:rsidRPr="00750D9C">
        <w:t xml:space="preserve"> v souladu se zájmem dítěte.</w:t>
      </w:r>
      <w:r w:rsidR="00BF7DC9" w:rsidRPr="00750D9C">
        <w:rPr>
          <w:rStyle w:val="Znakapoznpodarou"/>
        </w:rPr>
        <w:footnoteReference w:id="78"/>
      </w:r>
      <w:r w:rsidR="004B7338">
        <w:t xml:space="preserve"> </w:t>
      </w:r>
      <w:r w:rsidRPr="00750D9C">
        <w:t>Společná, ale i střídavá péče se mohou jevit jako ideální řešení</w:t>
      </w:r>
      <w:r w:rsidR="00567966" w:rsidRPr="00750D9C">
        <w:t xml:space="preserve"> situace dítěte po rozvodu rodičů. Dítěti je ponechán dostatečný kontakt s oběma rodiči, stejně tak ani jeden z rodičů se nemá důvod cítit, jakoby ho soud okradl o čas s jeho dítětem a každému rodiči zůstane nějaký čas, kdy se může věnovat pouze svým osobním záležitostem</w:t>
      </w:r>
      <w:r w:rsidR="00A1047C">
        <w:t xml:space="preserve"> a v okamžiku, kdy je dítě</w:t>
      </w:r>
      <w:r w:rsidR="00EA2C15" w:rsidRPr="00750D9C">
        <w:t xml:space="preserve"> s ním mu může věnovat veškerou svou pozornost.</w:t>
      </w:r>
      <w:r w:rsidR="003B5CC3" w:rsidRPr="00750D9C">
        <w:rPr>
          <w:rStyle w:val="Znakapoznpodarou"/>
        </w:rPr>
        <w:footnoteReference w:id="79"/>
      </w:r>
      <w:r w:rsidR="00ED2BEE" w:rsidRPr="00750D9C">
        <w:t xml:space="preserve"> Je vhodná především u starších dětí, nejlépe u těch, které </w:t>
      </w:r>
      <w:r w:rsidR="003B5CC3" w:rsidRPr="00750D9C">
        <w:t xml:space="preserve">jsou ve věku blízkému zletilosti, nebo již nežijí s rodiči v domácnosti, studují mimo místo svého bydliště, v zahraničí </w:t>
      </w:r>
      <w:r w:rsidR="00EA2C15" w:rsidRPr="00750D9C">
        <w:t>nebo se sami</w:t>
      </w:r>
      <w:r w:rsidR="003B5CC3" w:rsidRPr="00750D9C">
        <w:t xml:space="preserve"> živí.</w:t>
      </w:r>
      <w:r w:rsidR="003B5CC3" w:rsidRPr="00750D9C">
        <w:rPr>
          <w:rStyle w:val="Znakapoznpodarou"/>
        </w:rPr>
        <w:footnoteReference w:id="80"/>
      </w:r>
      <w:r w:rsidR="003B5CC3" w:rsidRPr="00750D9C">
        <w:t xml:space="preserve"> Dále je vhodná po</w:t>
      </w:r>
      <w:r w:rsidR="00ED2BEE" w:rsidRPr="00750D9C">
        <w:t xml:space="preserve">uze u rodičů, kteří se jsou </w:t>
      </w:r>
      <w:r w:rsidR="00D3081A" w:rsidRPr="00750D9C">
        <w:t xml:space="preserve">opravdu </w:t>
      </w:r>
      <w:r w:rsidR="00ED2BEE" w:rsidRPr="00750D9C">
        <w:t>schopni dohodnout bez problému na všem, včetně finančních záležitostí</w:t>
      </w:r>
      <w:r w:rsidR="00F5106B" w:rsidRPr="00750D9C">
        <w:t>,</w:t>
      </w:r>
      <w:r w:rsidR="00242730" w:rsidRPr="00750D9C">
        <w:rPr>
          <w:rStyle w:val="Znakapoznpodarou"/>
        </w:rPr>
        <w:footnoteReference w:id="81"/>
      </w:r>
      <w:r w:rsidR="00601C9A">
        <w:t xml:space="preserve"> </w:t>
      </w:r>
      <w:r w:rsidR="00242730" w:rsidRPr="00750D9C">
        <w:t>protože</w:t>
      </w:r>
      <w:r w:rsidR="004B7338">
        <w:t xml:space="preserve"> </w:t>
      </w:r>
      <w:r w:rsidR="00242730" w:rsidRPr="00750D9C">
        <w:t xml:space="preserve">je sporné, zdali je možné </w:t>
      </w:r>
      <w:r w:rsidR="00EA2C15" w:rsidRPr="00750D9C">
        <w:t xml:space="preserve">u společné péče </w:t>
      </w:r>
      <w:r w:rsidR="00242730" w:rsidRPr="00750D9C">
        <w:t>stanovit výživné.</w:t>
      </w:r>
      <w:r w:rsidR="000E203E">
        <w:t xml:space="preserve"> </w:t>
      </w:r>
      <w:r w:rsidR="0067146A" w:rsidRPr="00750D9C">
        <w:t>Základním předpokladem ale j</w:t>
      </w:r>
      <w:r w:rsidR="004B7338">
        <w:t>e, aby oba rodiče byli způsobilí</w:t>
      </w:r>
      <w:r w:rsidR="0067146A" w:rsidRPr="00750D9C">
        <w:t xml:space="preserve"> dítě řádně vychovávat a měli zájem o něj pečovat.</w:t>
      </w:r>
      <w:r w:rsidR="00787718" w:rsidRPr="00750D9C">
        <w:t xml:space="preserve"> </w:t>
      </w:r>
      <w:r w:rsidR="00787718" w:rsidRPr="00750D9C">
        <w:lastRenderedPageBreak/>
        <w:t>Jako předpoklad se často uvádí i to, že rodiče dítěte zůstanou bydlet společně v bytě či domě,</w:t>
      </w:r>
      <w:r w:rsidR="0067146A" w:rsidRPr="00750D9C">
        <w:rPr>
          <w:rStyle w:val="Znakapoznpodarou"/>
        </w:rPr>
        <w:footnoteReference w:id="82"/>
      </w:r>
      <w:r w:rsidR="00787718" w:rsidRPr="00750D9C">
        <w:t xml:space="preserve"> což ovšem v případě rozvodu příliš smysl nedává. Pokud ani jeden nemá kam odejít a jsou tedy nuceni nadále bydlet spolu, tak toho rozvodem mnoho nevyřešili.</w:t>
      </w:r>
      <w:r w:rsidR="0072646E" w:rsidRPr="00750D9C">
        <w:rPr>
          <w:rStyle w:val="Znakapoznpodarou"/>
        </w:rPr>
        <w:footnoteReference w:id="83"/>
      </w:r>
    </w:p>
    <w:p w:rsidR="00E32DA7" w:rsidRPr="00750D9C" w:rsidRDefault="0037298A" w:rsidP="0050590D">
      <w:pPr>
        <w:pStyle w:val="Nadpis2"/>
        <w:rPr>
          <w:color w:val="auto"/>
        </w:rPr>
      </w:pPr>
      <w:bookmarkStart w:id="9" w:name="_Toc445985863"/>
      <w:r w:rsidRPr="00750D9C">
        <w:rPr>
          <w:color w:val="auto"/>
        </w:rPr>
        <w:t>Střídavá péče</w:t>
      </w:r>
      <w:bookmarkEnd w:id="9"/>
    </w:p>
    <w:p w:rsidR="00813615" w:rsidRPr="00750D9C" w:rsidRDefault="00813615" w:rsidP="0050590D">
      <w:r w:rsidRPr="00750D9C">
        <w:t>Střídavá péče</w:t>
      </w:r>
      <w:r w:rsidR="00B40820" w:rsidRPr="00750D9C">
        <w:t>, neboli dříve nazývaná střídavá výchova,</w:t>
      </w:r>
      <w:r w:rsidRPr="00750D9C">
        <w:t xml:space="preserve"> jako další možná forma péče o dítě po rozvodu rodičů pochází z USA, kde vznikla v 80. letech a do právního řádu České republiky byla zavedena novelou zákona o rodině provedenou zákonem 360/1999 Sb., účinnou od 1. </w:t>
      </w:r>
      <w:r w:rsidR="00B40820" w:rsidRPr="00750D9C">
        <w:t>b</w:t>
      </w:r>
      <w:r w:rsidRPr="00750D9C">
        <w:t>řezna 2000.</w:t>
      </w:r>
      <w:r w:rsidR="0066207E" w:rsidRPr="00750D9C">
        <w:rPr>
          <w:rStyle w:val="Znakapoznpodarou"/>
        </w:rPr>
        <w:footnoteReference w:id="84"/>
      </w:r>
    </w:p>
    <w:p w:rsidR="00F2770B" w:rsidRPr="00750D9C" w:rsidRDefault="0066207E" w:rsidP="0050590D">
      <w:r w:rsidRPr="00750D9C">
        <w:t>Tato forma péče znamená, že soudem schválenou dohodou je dítě svěřeno na určitý časový úsek matce a na stejný časový úsek otci.</w:t>
      </w:r>
      <w:r w:rsidR="003B0155" w:rsidRPr="00750D9C">
        <w:rPr>
          <w:rStyle w:val="Znakapoznpodarou"/>
        </w:rPr>
        <w:footnoteReference w:id="85"/>
      </w:r>
      <w:r w:rsidRPr="00750D9C">
        <w:t xml:space="preserve"> Zákonem není upraven interval, ve kterém by se rodiče měli v péči střídat. Proto se na intervalu rodiče musí dohodnout. V praxi se nejčastěji vyskytuje střídání po jednom týdnu či čtrnácti dnech.</w:t>
      </w:r>
      <w:r w:rsidR="003B0155" w:rsidRPr="00750D9C">
        <w:t xml:space="preserve"> Najdeme ale i uspořádání, kdy si rodiče dítě střídají po měsíci či čtvrt roce. Z psychologického hlediska se ovšem nedoporučuje interval delší než týden, jelikož především menším dětem by se mohlo stýskat. Pokud je interval přesto delší, doporučuje se zařadit alespoň jedenkrát týdně odpoledne, kdy dítě navštíví rodič, u kterého zrovna není.</w:t>
      </w:r>
      <w:r w:rsidR="007953D1" w:rsidRPr="00750D9C">
        <w:t xml:space="preserve"> De facto, nikoli ovšem de iure funguje střídavá péče i v situaci, kdy je dítě sice formálně svěřeno do péče jednoho z rodičů, avšak druhý rodič má tak široký</w:t>
      </w:r>
      <w:r w:rsidR="005B572F" w:rsidRPr="00750D9C">
        <w:t xml:space="preserve"> styk s dítětem</w:t>
      </w:r>
      <w:r w:rsidR="007953D1" w:rsidRPr="00750D9C">
        <w:t xml:space="preserve"> (vyjádřen poměrem např.</w:t>
      </w:r>
      <w:r w:rsidR="004B7338">
        <w:t xml:space="preserve"> </w:t>
      </w:r>
      <w:r w:rsidR="007953D1" w:rsidRPr="00750D9C">
        <w:t>60:40 či 55:45), že se téměř jedná o střídavou péči. Pouze takto není označena v rozsudku.</w:t>
      </w:r>
      <w:r w:rsidR="003B0155" w:rsidRPr="00750D9C">
        <w:rPr>
          <w:rStyle w:val="Znakapoznpodarou"/>
        </w:rPr>
        <w:footnoteReference w:id="86"/>
      </w:r>
    </w:p>
    <w:p w:rsidR="006F499A" w:rsidRPr="00750D9C" w:rsidRDefault="006F499A" w:rsidP="0050590D">
      <w:r w:rsidRPr="00750D9C">
        <w:t>Názory psychologů na střídavou péči se ovšem ve světě různí. V USA můžeme v</w:t>
      </w:r>
      <w:r w:rsidR="00681D10" w:rsidRPr="00750D9C">
        <w:t>celku</w:t>
      </w:r>
      <w:r w:rsidRPr="00750D9C">
        <w:t xml:space="preserve"> jednoduše najít případy, kdy dítě žije půl roku s matkou na Floridě a další půl rok tráví s otcem na Aljašce. Někteří psychologové tvrdí, že se tak dítě naučí přizpůsobení na různé situace, různou společnost a různý způsob života, ostatní ale preferují a zároveň zdůrazňují důležitost stálého výchovného prostředí pro dítě a tuto až extrémní formu střídavé péče</w:t>
      </w:r>
      <w:r w:rsidR="00681D10" w:rsidRPr="00750D9C">
        <w:t xml:space="preserve"> velmi</w:t>
      </w:r>
      <w:r w:rsidR="004B7338">
        <w:t xml:space="preserve"> kritiz</w:t>
      </w:r>
      <w:r w:rsidRPr="00750D9C">
        <w:t>ují.</w:t>
      </w:r>
      <w:r w:rsidR="00681D10" w:rsidRPr="00750D9C">
        <w:rPr>
          <w:rStyle w:val="Znakapoznpodarou"/>
        </w:rPr>
        <w:footnoteReference w:id="87"/>
      </w:r>
      <w:r w:rsidR="004B7338">
        <w:t xml:space="preserve"> </w:t>
      </w:r>
      <w:r w:rsidR="00E05F49" w:rsidRPr="00750D9C">
        <w:t>V České republice se již ustálila praxe, že střídavá péče je realizovatelná pouze v případě, že bude zachováno jedno školní i mimoškolní zařízení dítěte, stejné kroužky a jeden ošetřující lékař. Ačkoli tedy ve světě funguje i dálková forma střídavé péče, tak u nás se psychologové jednoznačně shodují, že i týdenní výpadek v mezilidských vztazích nemůže dětské sociální vazby nechat bez následků. K otázce střídavé péče se vyjádřil i Ústavní soud ve svém nálezu</w:t>
      </w:r>
      <w:r w:rsidR="00C51706" w:rsidRPr="00750D9C">
        <w:t>, který se sice netýkal dá</w:t>
      </w:r>
      <w:r w:rsidR="00A1047C">
        <w:t xml:space="preserve">lkové formy střídavé </w:t>
      </w:r>
      <w:r w:rsidR="00A1047C">
        <w:lastRenderedPageBreak/>
        <w:t>péče, ale</w:t>
      </w:r>
      <w:r w:rsidR="00C51706" w:rsidRPr="00750D9C">
        <w:t xml:space="preserve"> péče u rodičů bydlících ve stejném městě, a to tak, že je nutné upřednostnit zájem dítěte na tom, aby o něj pečovali oba rodiče, pokud jsou naplněny předpoklady pro řádnou střídavou výchovu před stabilitou jeho domácího prostředí.</w:t>
      </w:r>
      <w:r w:rsidR="0068662E" w:rsidRPr="00750D9C">
        <w:rPr>
          <w:rStyle w:val="Znakapoznpodarou"/>
        </w:rPr>
        <w:footnoteReference w:id="88"/>
      </w:r>
      <w:r w:rsidR="004B7338">
        <w:t xml:space="preserve"> </w:t>
      </w:r>
      <w:r w:rsidR="0068662E" w:rsidRPr="00750D9C">
        <w:t>Uvedl také, že schvalování střídavé péče má být pravidlem v případě splnění všech předpokladů, a pokud se obecné soudy rozhodnou pro jinou formu péče o dítě po rozvodu rodičů, musí prokázat, že je to v zájmu dítěte.</w:t>
      </w:r>
      <w:r w:rsidR="003576E3" w:rsidRPr="00750D9C">
        <w:rPr>
          <w:rStyle w:val="Znakapoznpodarou"/>
        </w:rPr>
        <w:footnoteReference w:id="89"/>
      </w:r>
    </w:p>
    <w:p w:rsidR="00E53BA7" w:rsidRPr="00750D9C" w:rsidRDefault="00E53BA7" w:rsidP="0050590D">
      <w:r w:rsidRPr="00750D9C">
        <w:t>V České republice byly a stále jsou děti svěřovány nejčastěji do výlučné péče matce.</w:t>
      </w:r>
      <w:r w:rsidR="00B137CC" w:rsidRPr="00750D9C">
        <w:t xml:space="preserve"> Před dvaceti lety u nás střídavá péče ještě neexistovala, a tak soudy svěřovaly dítě matce téměř vždy. Přišla o něj pouze zcela výjimečně, a to z důvodu, že dítě sama opustila, byla narkomanka nebo ve výkonu trestu apod.</w:t>
      </w:r>
      <w:r w:rsidR="003445C0" w:rsidRPr="00750D9C">
        <w:rPr>
          <w:rStyle w:val="Znakapoznpodarou"/>
        </w:rPr>
        <w:footnoteReference w:id="90"/>
      </w:r>
    </w:p>
    <w:p w:rsidR="003445C0" w:rsidRPr="00750D9C" w:rsidRDefault="00A1047C" w:rsidP="0050590D">
      <w:r>
        <w:t>Jak již bylo zmíněno</w:t>
      </w:r>
      <w:r w:rsidR="003445C0" w:rsidRPr="00750D9C">
        <w:t xml:space="preserve">, u střídavé péče není nutný souhlas rodičů. Přesto se Ústavní soud musel potýkat s rozsudky obecných soudů, </w:t>
      </w:r>
      <w:r>
        <w:t>které střídavou péči neschválily</w:t>
      </w:r>
      <w:r w:rsidR="003445C0" w:rsidRPr="00750D9C">
        <w:t xml:space="preserve"> pouze na základě nesouhlasu matky dětí,</w:t>
      </w:r>
      <w:r w:rsidR="0034226A" w:rsidRPr="00750D9C">
        <w:t xml:space="preserve"> která</w:t>
      </w:r>
      <w:r w:rsidR="005B572F" w:rsidRPr="00750D9C">
        <w:t xml:space="preserve"> je měla</w:t>
      </w:r>
      <w:r w:rsidR="0034226A" w:rsidRPr="00750D9C">
        <w:t xml:space="preserve"> ve výlučné péči,</w:t>
      </w:r>
      <w:r w:rsidR="003445C0" w:rsidRPr="00750D9C">
        <w:t xml:space="preserve"> ač byly splněny veškeré předpoklady pro střídavou péči. Ve svých nálezech následně vyjádřil názor, že obecné soudy mají brát ohled </w:t>
      </w:r>
      <w:r w:rsidR="0034226A" w:rsidRPr="00750D9C">
        <w:t xml:space="preserve">především </w:t>
      </w:r>
      <w:r w:rsidR="003445C0" w:rsidRPr="00750D9C">
        <w:t>na zájem dítěte a jeho právo na ob</w:t>
      </w:r>
      <w:r>
        <w:t>a rodiče a zároveň obecným soudům</w:t>
      </w:r>
      <w:r w:rsidR="003445C0" w:rsidRPr="00750D9C">
        <w:t xml:space="preserve"> uložil povinnost vždy zkoumat důvody nesouhlasu jednoho rodiče se střídavou péčí.</w:t>
      </w:r>
      <w:r w:rsidR="0034226A" w:rsidRPr="00750D9C">
        <w:rPr>
          <w:rStyle w:val="Znakapoznpodarou"/>
        </w:rPr>
        <w:footnoteReference w:id="91"/>
      </w:r>
    </w:p>
    <w:p w:rsidR="007913E6" w:rsidRPr="00750D9C" w:rsidRDefault="007913E6" w:rsidP="0050590D">
      <w:r w:rsidRPr="00750D9C">
        <w:t xml:space="preserve">Dle studie, které se zúčastnilo 117 dětí, nehodnotí děti střídavou péči o moc lépe než výlučnou péči, při které se s druhým rodičem vídají omezeně. Nejvíce dětem záleží na kvalitě vztahů. Nezáleží na tom, kolik času stráví dítě </w:t>
      </w:r>
      <w:r w:rsidR="00D62175">
        <w:t xml:space="preserve">s jedním či druhým rodičem, </w:t>
      </w:r>
      <w:r w:rsidRPr="00750D9C">
        <w:t xml:space="preserve">rozhodujícím faktorem je zde kvalita společně stráveného času. </w:t>
      </w:r>
      <w:r w:rsidR="002D06C4" w:rsidRPr="00750D9C">
        <w:t>Jako pozitivum střídavé péče děti převážně uvedly to, že mohou trávit čas s oběma rodiči stejně. Mezi negativa zařadily stesk po nepřítomném rodiči, postrádání pomůcek a oblečení v důsledku stěhování či přílišnou organizaci společné</w:t>
      </w:r>
      <w:r w:rsidR="000B5A2D" w:rsidRPr="00750D9C">
        <w:t>ho</w:t>
      </w:r>
      <w:r w:rsidR="002D06C4" w:rsidRPr="00750D9C">
        <w:t xml:space="preserve"> času rodiči na úkor jejich volného času, který by chtěly trávit s kamarády či samy.</w:t>
      </w:r>
      <w:r w:rsidR="002D06C4" w:rsidRPr="00750D9C">
        <w:rPr>
          <w:rStyle w:val="Znakapoznpodarou"/>
        </w:rPr>
        <w:footnoteReference w:id="92"/>
      </w:r>
    </w:p>
    <w:p w:rsidR="00681D10" w:rsidRPr="00750D9C" w:rsidRDefault="00681D10" w:rsidP="0050590D">
      <w:pPr>
        <w:pStyle w:val="Nadpis3"/>
        <w:jc w:val="both"/>
        <w:rPr>
          <w:color w:val="auto"/>
        </w:rPr>
      </w:pPr>
      <w:bookmarkStart w:id="10" w:name="_Toc445985864"/>
      <w:r w:rsidRPr="00750D9C">
        <w:rPr>
          <w:color w:val="auto"/>
        </w:rPr>
        <w:t>Předpoklady pro střídavou péči</w:t>
      </w:r>
      <w:bookmarkEnd w:id="10"/>
    </w:p>
    <w:p w:rsidR="00B137CC" w:rsidRPr="00750D9C" w:rsidRDefault="00B137CC" w:rsidP="0050590D">
      <w:r w:rsidRPr="00750D9C">
        <w:t xml:space="preserve">Základní otázkou je, pro koho je střídavá péče vhodná. Je zřejmé, že především pro rodiče, </w:t>
      </w:r>
      <w:r w:rsidR="00D62175">
        <w:t>kteří jsou tolerantní, velkorysí</w:t>
      </w:r>
      <w:r w:rsidRPr="00750D9C">
        <w:t xml:space="preserve"> a schopni se v klidu na všem domluvit. Pokud rodiče v klidu akceptují střídavou péči, bude ji jednodušeji schopno přijmout i dítě a rychleji si zvykne na toto uspořádání </w:t>
      </w:r>
      <w:r w:rsidRPr="00750D9C">
        <w:lastRenderedPageBreak/>
        <w:t>vztahů, které třeba vn</w:t>
      </w:r>
      <w:r w:rsidR="001A54E7">
        <w:t>ějšímu okolí může připadat neobvyklé</w:t>
      </w:r>
      <w:r w:rsidRPr="00750D9C">
        <w:t xml:space="preserve">. Pokud střídavá péče ze strany rodičů probíhá takto, </w:t>
      </w:r>
      <w:r w:rsidR="003B55CB" w:rsidRPr="00750D9C">
        <w:t xml:space="preserve">tedy v poklidu a s úsměvem, </w:t>
      </w:r>
      <w:r w:rsidRPr="00750D9C">
        <w:t>dá se říci, že se jejich péče podobá s</w:t>
      </w:r>
      <w:r w:rsidR="003B55CB" w:rsidRPr="00750D9C">
        <w:t>píše s</w:t>
      </w:r>
      <w:r w:rsidRPr="00750D9C">
        <w:t>polečné péči</w:t>
      </w:r>
      <w:r w:rsidR="003B55CB" w:rsidRPr="00750D9C">
        <w:t>, která je překvapivě nejméně častou formou péče o dítě po rozvodu rodičů.</w:t>
      </w:r>
    </w:p>
    <w:p w:rsidR="003B55CB" w:rsidRPr="00750D9C" w:rsidRDefault="003B55CB" w:rsidP="0050590D">
      <w:r w:rsidRPr="00750D9C">
        <w:t>Psychologové, kteří se zaměřují na tento typ sporů, sestavily soubor podmínek, za kterých je střídavá péče na místě. Je nutné podotknout, že tyto podmínky musí být vždy splněny kumulativně. Střídavá péče je tedy na místě:</w:t>
      </w:r>
    </w:p>
    <w:p w:rsidR="003B55CB" w:rsidRPr="00750D9C" w:rsidRDefault="003B55CB" w:rsidP="0050590D">
      <w:pPr>
        <w:pStyle w:val="Odstavecseseznamem"/>
        <w:numPr>
          <w:ilvl w:val="0"/>
          <w:numId w:val="16"/>
        </w:numPr>
      </w:pPr>
      <w:r w:rsidRPr="00750D9C">
        <w:t>u dětí starších čtyř nebo pěti let</w:t>
      </w:r>
    </w:p>
    <w:p w:rsidR="003B55CB" w:rsidRPr="00750D9C" w:rsidRDefault="003B55CB" w:rsidP="0050590D">
      <w:pPr>
        <w:pStyle w:val="Odstavecseseznamem"/>
        <w:numPr>
          <w:ilvl w:val="0"/>
          <w:numId w:val="16"/>
        </w:numPr>
      </w:pPr>
      <w:r w:rsidRPr="00750D9C">
        <w:t>s intervalem deset až čtrnáct dnů</w:t>
      </w:r>
    </w:p>
    <w:p w:rsidR="003B55CB" w:rsidRPr="00750D9C" w:rsidRDefault="003B55CB" w:rsidP="0050590D">
      <w:pPr>
        <w:pStyle w:val="Odstavecseseznamem"/>
        <w:numPr>
          <w:ilvl w:val="0"/>
          <w:numId w:val="16"/>
        </w:numPr>
      </w:pPr>
      <w:r w:rsidRPr="00750D9C">
        <w:t>pokud dítě stále navštěvuje jednu školu, školku a zájmové kroužky</w:t>
      </w:r>
    </w:p>
    <w:p w:rsidR="003B55CB" w:rsidRPr="00750D9C" w:rsidRDefault="003B55CB" w:rsidP="0050590D">
      <w:pPr>
        <w:pStyle w:val="Odstavecseseznamem"/>
        <w:numPr>
          <w:ilvl w:val="0"/>
          <w:numId w:val="16"/>
        </w:numPr>
      </w:pPr>
      <w:r w:rsidRPr="00750D9C">
        <w:t>pokud má dítě stejného ošetřujícího dětského a zubního lékaře</w:t>
      </w:r>
    </w:p>
    <w:p w:rsidR="003B55CB" w:rsidRPr="00750D9C" w:rsidRDefault="003B55CB" w:rsidP="0050590D">
      <w:pPr>
        <w:pStyle w:val="Odstavecseseznamem"/>
        <w:numPr>
          <w:ilvl w:val="0"/>
          <w:numId w:val="16"/>
        </w:numPr>
      </w:pPr>
      <w:r w:rsidRPr="00750D9C">
        <w:t>pokud mu není bráněno v období pobytu navštívit druhého rodiče</w:t>
      </w:r>
    </w:p>
    <w:p w:rsidR="003B55CB" w:rsidRPr="00750D9C" w:rsidRDefault="003B55CB" w:rsidP="0050590D">
      <w:pPr>
        <w:pStyle w:val="Odstavecseseznamem"/>
        <w:numPr>
          <w:ilvl w:val="0"/>
          <w:numId w:val="16"/>
        </w:numPr>
      </w:pPr>
      <w:r w:rsidRPr="00750D9C">
        <w:t>pokud mezi rodiče bezproblémově funguje komunikace a vzájemná podpora.</w:t>
      </w:r>
      <w:r w:rsidR="00FF1F0B" w:rsidRPr="00750D9C">
        <w:rPr>
          <w:rStyle w:val="Znakapoznpodarou"/>
        </w:rPr>
        <w:footnoteReference w:id="93"/>
      </w:r>
    </w:p>
    <w:p w:rsidR="006F7138" w:rsidRPr="00750D9C" w:rsidRDefault="00FF1F0B" w:rsidP="0050590D">
      <w:r w:rsidRPr="00750D9C">
        <w:t>Je nutné zmínit ale i základní předpoklady pro střídavou péči. Nenahraditelným a nezastupitelným předpokladem jsou přiměřené osobnostní rysy účastníků. U rodičů je nutná normální, ne disharmonická struktura osobnosti, přinejmenším průměrná a rozvodem nenarušená schopnost skutečně, nikoli jen hraně spolupracovat s druhým rodičem. Dalším předpoklad pro úspěšnou střídavou péči je přání všech zúčastněných, tedy jak rodičů, tak dítěte</w:t>
      </w:r>
      <w:r w:rsidR="00FA7700" w:rsidRPr="00750D9C">
        <w:t>. I v případě, že si všichni střídavou péči přejí, je nutné, aby soud zvážil, zdali bude vhodná pro konkrétní dítě. Existují děti velmi úzkostlivé či neurotické, k</w:t>
      </w:r>
      <w:r w:rsidR="00D62175">
        <w:t>terým</w:t>
      </w:r>
      <w:r w:rsidR="00FA7700" w:rsidRPr="00750D9C">
        <w:t xml:space="preserve"> střídavá péče může dokonce poškodit psychiku</w:t>
      </w:r>
      <w:r w:rsidR="00D62175">
        <w:t>.</w:t>
      </w:r>
      <w:r w:rsidR="00FA7700" w:rsidRPr="00750D9C">
        <w:t xml:space="preserve"> Pokud dítě, které</w:t>
      </w:r>
      <w:r w:rsidR="00D62175">
        <w:t xml:space="preserve"> je dostatečně rozumově vyspělé</w:t>
      </w:r>
      <w:r w:rsidR="00FA7700" w:rsidRPr="00750D9C">
        <w:t xml:space="preserve"> prohlásí, že si střída</w:t>
      </w:r>
      <w:r w:rsidR="00D62175">
        <w:t>vou péči nepřeje, ať už z důvodu</w:t>
      </w:r>
      <w:r w:rsidR="00FA7700" w:rsidRPr="00750D9C">
        <w:t xml:space="preserve"> stěhování či kvůli horšímu vztahu k jednomu z rodičů, měl by jak soud, tak rodiče tento názor akceptovat. Mezi další předpoklady lze zařadit i obdobné postoje rodičů k výchově dítěte. Je přímo nežádoucí, aby jeden z rodičů plnil funkci přísného rodiče, který stanovuje jasná pravidla, vyžaduje od dítěte dobré výsledky ve škole, slušné chování a dodržování morálních zásad společnosti, tedy rodiče vychovávajícího dítě</w:t>
      </w:r>
      <w:r w:rsidR="00752C05">
        <w:t>,</w:t>
      </w:r>
      <w:r w:rsidR="00FA7700" w:rsidRPr="00750D9C">
        <w:t xml:space="preserve"> a druhý dítě rozmazloval, nerespektoval pr</w:t>
      </w:r>
      <w:r w:rsidR="00752C05">
        <w:t>avidla stanovená prvním rodičem</w:t>
      </w:r>
      <w:r w:rsidR="00FA7700" w:rsidRPr="00750D9C">
        <w:t xml:space="preserve"> a tím podkopával jeho autoritu u dítěte. V takové </w:t>
      </w:r>
      <w:r w:rsidR="002E6E8D" w:rsidRPr="00750D9C">
        <w:t>situaci</w:t>
      </w:r>
      <w:r w:rsidR="00FA7700" w:rsidRPr="00750D9C">
        <w:t xml:space="preserve"> se může velmi lehce stát, že toho dítě využije a citově i finančně bude některého z rodičů, ale klidně i oba vydírat.</w:t>
      </w:r>
      <w:r w:rsidR="000231E3" w:rsidRPr="00750D9C">
        <w:rPr>
          <w:rStyle w:val="Znakapoznpodarou"/>
        </w:rPr>
        <w:footnoteReference w:id="94"/>
      </w:r>
      <w:r w:rsidR="002E6E8D" w:rsidRPr="00750D9C">
        <w:t xml:space="preserve"> Dalšími předpoklady </w:t>
      </w:r>
      <w:r w:rsidR="000231E3" w:rsidRPr="00750D9C">
        <w:t xml:space="preserve">jsou přiměřené sociální a prostorové poměry, tedy </w:t>
      </w:r>
      <w:r w:rsidR="002E6E8D" w:rsidRPr="00750D9C">
        <w:t xml:space="preserve">již zmíněné navštěvování stejné školy a kroužků, </w:t>
      </w:r>
      <w:r w:rsidR="000231E3" w:rsidRPr="00750D9C">
        <w:t xml:space="preserve">podobné bytové poměry, </w:t>
      </w:r>
      <w:r w:rsidR="002E6E8D" w:rsidRPr="00750D9C">
        <w:t xml:space="preserve">dále je vhodné, aby dítě u každého rodiče mělo alespoň </w:t>
      </w:r>
      <w:r w:rsidR="002E6E8D" w:rsidRPr="00750D9C">
        <w:lastRenderedPageBreak/>
        <w:t>podobné místo pro přípravu do školy</w:t>
      </w:r>
      <w:r w:rsidR="000231E3" w:rsidRPr="00750D9C">
        <w:t>.</w:t>
      </w:r>
      <w:r w:rsidR="000231E3" w:rsidRPr="00750D9C">
        <w:rPr>
          <w:rStyle w:val="Znakapoznpodarou"/>
        </w:rPr>
        <w:footnoteReference w:id="95"/>
      </w:r>
      <w:r w:rsidR="000231E3" w:rsidRPr="00750D9C">
        <w:t xml:space="preserve"> Podstatná je i domluva</w:t>
      </w:r>
      <w:r w:rsidR="002E6E8D" w:rsidRPr="00750D9C">
        <w:t xml:space="preserve"> ohledně stěhování. Ač se to na první pohled může zdát jako maličkost, tak dohoda o tom, jestli se dítě bude stěhovat s kufrem a se všemi věcmi,</w:t>
      </w:r>
      <w:r w:rsidR="00752C05">
        <w:t xml:space="preserve"> či pouze „na lehko“</w:t>
      </w:r>
      <w:r w:rsidR="002E6E8D" w:rsidRPr="00750D9C">
        <w:t xml:space="preserve"> a také domluva na tom, v jakém stavu ho bude druhý rodič vracet, tedy zdali má po</w:t>
      </w:r>
      <w:r w:rsidR="00752C05">
        <w:t>užité ošacení vyprat a vyžehlit</w:t>
      </w:r>
      <w:r w:rsidR="002E6E8D" w:rsidRPr="00750D9C">
        <w:t xml:space="preserve"> či ho ponechat špinavé, jsou pro bezproblémový kontakt mezi rodiči klíčové. Důležitá je také shoda ohledně financí. Rodiče by se ve svém vlastním zájmu měli předem dohodnout na způsobu hrazení potřeb dítěte. Dále vztah mezi rodiči musí být na takové úrovni, že </w:t>
      </w:r>
      <w:r w:rsidR="00D62175">
        <w:t xml:space="preserve">jsou </w:t>
      </w:r>
      <w:r w:rsidR="002E6E8D" w:rsidRPr="00750D9C">
        <w:t>oba</w:t>
      </w:r>
      <w:r w:rsidR="00AE2D33">
        <w:t xml:space="preserve"> </w:t>
      </w:r>
      <w:r w:rsidR="002E6E8D" w:rsidRPr="00750D9C">
        <w:t xml:space="preserve">schopni bez jakékoli negativní reakce </w:t>
      </w:r>
      <w:r w:rsidR="00E43A23" w:rsidRPr="00750D9C">
        <w:t>snést zmínky dítěte o druhém rodiči.</w:t>
      </w:r>
      <w:r w:rsidR="00E43A23" w:rsidRPr="00750D9C">
        <w:rPr>
          <w:rStyle w:val="Znakapoznpodarou"/>
        </w:rPr>
        <w:footnoteReference w:id="96"/>
      </w:r>
      <w:r w:rsidR="00731732" w:rsidRPr="00750D9C">
        <w:t xml:space="preserve"> Samozřejmě již ze samé logiky věci je jasné, že střídavá péče nemůže být nařízena u kojeného dítěte.</w:t>
      </w:r>
      <w:r w:rsidR="007B1559" w:rsidRPr="00750D9C">
        <w:rPr>
          <w:rStyle w:val="Znakapoznpodarou"/>
        </w:rPr>
        <w:footnoteReference w:id="97"/>
      </w:r>
    </w:p>
    <w:p w:rsidR="002E41F2" w:rsidRPr="00750D9C" w:rsidRDefault="002E41F2" w:rsidP="0050590D">
      <w:r w:rsidRPr="00750D9C">
        <w:t>Všechny výše zmíněné podmínky a předpoklady by měly být naplněny. Soud reálně není schopen zjistit, zdali vůči sobě rodič</w:t>
      </w:r>
      <w:r w:rsidR="00D62175">
        <w:t>e</w:t>
      </w:r>
      <w:r w:rsidRPr="00750D9C">
        <w:t xml:space="preserve"> opravdu nepociťují zášť, zdali se budou schopni vždy na všem opravdu domluvit a zdali budou vždy dítěti schopni vytvářet kvalitní rodinné prostředí plné lásky a vzájemného pochopení. Navzdory tomu všemu, pokud se rodiče o dítě starat chtějí a dítě má ob</w:t>
      </w:r>
      <w:r w:rsidR="00752C05">
        <w:t>a rodiče rádo a chce s nimi být</w:t>
      </w:r>
      <w:r w:rsidRPr="00750D9C">
        <w:t xml:space="preserve"> a vypadá to, že v onom konkrétním případě by mohla střídavá výchova do budoucna fungovat, tak by soud zajisté pochybil, kdyby dohodu o střídavé péči neschválil. </w:t>
      </w:r>
    </w:p>
    <w:p w:rsidR="00075411" w:rsidRPr="00750D9C" w:rsidRDefault="00D62175" w:rsidP="0050590D">
      <w:r>
        <w:t>§ 909 n</w:t>
      </w:r>
      <w:r w:rsidR="00620DB3" w:rsidRPr="00750D9C">
        <w:t>ového občanského zákoníku říká</w:t>
      </w:r>
      <w:r w:rsidR="00620DB3" w:rsidRPr="00750D9C">
        <w:rPr>
          <w:i/>
        </w:rPr>
        <w:t>:“Změní-li se poměry, soud</w:t>
      </w:r>
      <w:r w:rsidR="00AE2D33">
        <w:rPr>
          <w:i/>
        </w:rPr>
        <w:t xml:space="preserve"> </w:t>
      </w:r>
      <w:r w:rsidR="00620DB3" w:rsidRPr="00750D9C">
        <w:rPr>
          <w:i/>
        </w:rPr>
        <w:t>změní rozhodnutí týkající se výkonu povinností a práv vyplývajících z rodičovské odpovědnosti i bez návrhu</w:t>
      </w:r>
      <w:r w:rsidR="00075411" w:rsidRPr="00750D9C">
        <w:rPr>
          <w:i/>
        </w:rPr>
        <w:t>.“</w:t>
      </w:r>
      <w:r w:rsidR="00AE2D33">
        <w:rPr>
          <w:i/>
        </w:rPr>
        <w:t xml:space="preserve"> </w:t>
      </w:r>
      <w:r w:rsidR="00075411" w:rsidRPr="00750D9C">
        <w:t>Je tedy možné se setkat s případy, kdy dítě sice bylo svěřeno do výlučné péče matce, ale otec má tak široký styk s dítětem, že navrhne změnu výchovy, přičemž návrh odůvodní právě změnou poměrů, jak stanovuje již zmíněný § 909 NOZ. Ovšem podle ustálené judikatury obecných soudů sahající do minulosti</w:t>
      </w:r>
      <w:r>
        <w:t>,</w:t>
      </w:r>
      <w:r w:rsidR="00075411" w:rsidRPr="00750D9C">
        <w:t xml:space="preserve"> změna poměrů je důvodem pro změnu rozhodnutí o péči o nezletilé dítě pouze pokud se jedná o podstatnou změnu.</w:t>
      </w:r>
      <w:r w:rsidR="00075411" w:rsidRPr="00750D9C">
        <w:rPr>
          <w:rStyle w:val="Znakapoznpodarou"/>
        </w:rPr>
        <w:footnoteReference w:id="98"/>
      </w:r>
      <w:r w:rsidR="00075411" w:rsidRPr="00750D9C">
        <w:t xml:space="preserve"> Tedy dle rozsudku Nejvyššího soudu ČSSR</w:t>
      </w:r>
      <w:r>
        <w:t xml:space="preserve"> je změna poměrů </w:t>
      </w:r>
      <w:r w:rsidR="00075411" w:rsidRPr="00750D9C">
        <w:t xml:space="preserve">důvodem pro změnu rozhodnutí jen tehdy, </w:t>
      </w:r>
      <w:r w:rsidR="00075411" w:rsidRPr="00750D9C">
        <w:rPr>
          <w:i/>
          <w:szCs w:val="24"/>
        </w:rPr>
        <w:t>„jestliže jiné okolnosti převažují nad požadavkem stálosti výchovného prostředí nezletilého dítěte. Tak je tomu obvykle v případech, v nichž se dříve provedená úprava výchovy nezletilého stane – s ohledem na změnu poměrů – úpravou, která nadále nezajišťuje nejpříznivější podmínky pro zdárný vývoj dítěte.“</w:t>
      </w:r>
      <w:r w:rsidR="00075411" w:rsidRPr="00750D9C">
        <w:rPr>
          <w:rStyle w:val="Znakapoznpodarou"/>
          <w:szCs w:val="24"/>
        </w:rPr>
        <w:footnoteReference w:id="99"/>
      </w:r>
      <w:r w:rsidR="00F87ADA" w:rsidRPr="00750D9C">
        <w:rPr>
          <w:szCs w:val="24"/>
        </w:rPr>
        <w:t xml:space="preserve">  Podstatná změna je tedy změn</w:t>
      </w:r>
      <w:r>
        <w:rPr>
          <w:szCs w:val="24"/>
        </w:rPr>
        <w:t>a</w:t>
      </w:r>
      <w:r w:rsidR="00F87ADA" w:rsidRPr="00750D9C">
        <w:rPr>
          <w:szCs w:val="24"/>
        </w:rPr>
        <w:t xml:space="preserve"> těch skutečností, které tvořily skutkový podklad pro rozhodnutí soudu o péči a výživě nezletilého dítěte, popř. pro rozhodnutí o schválení dohody rodičů o péči a výživě nezletilého </w:t>
      </w:r>
      <w:r w:rsidR="00F87ADA" w:rsidRPr="00750D9C">
        <w:rPr>
          <w:szCs w:val="24"/>
        </w:rPr>
        <w:lastRenderedPageBreak/>
        <w:t>dítěte.</w:t>
      </w:r>
      <w:r w:rsidR="00F87ADA" w:rsidRPr="00750D9C">
        <w:rPr>
          <w:rStyle w:val="Znakapoznpodarou"/>
          <w:szCs w:val="24"/>
        </w:rPr>
        <w:footnoteReference w:id="100"/>
      </w:r>
      <w:r w:rsidR="00D40984" w:rsidRPr="00750D9C">
        <w:rPr>
          <w:szCs w:val="24"/>
        </w:rPr>
        <w:t xml:space="preserve"> Namístě je zmínit případ, kdy byly děti svěřeny do výlučné péče mat</w:t>
      </w:r>
      <w:r>
        <w:rPr>
          <w:szCs w:val="24"/>
        </w:rPr>
        <w:t>ce</w:t>
      </w:r>
      <w:r w:rsidR="00D40984" w:rsidRPr="00750D9C">
        <w:rPr>
          <w:szCs w:val="24"/>
        </w:rPr>
        <w:t>, jelikož otec pracoval v Londýně. Poté se</w:t>
      </w:r>
      <w:r w:rsidR="006D3006">
        <w:rPr>
          <w:szCs w:val="24"/>
        </w:rPr>
        <w:t xml:space="preserve"> přestěhoval do České republiky</w:t>
      </w:r>
      <w:r w:rsidR="00E807DF">
        <w:rPr>
          <w:szCs w:val="24"/>
        </w:rPr>
        <w:t>,</w:t>
      </w:r>
      <w:r w:rsidR="00D40984" w:rsidRPr="00750D9C">
        <w:rPr>
          <w:szCs w:val="24"/>
        </w:rPr>
        <w:t xml:space="preserve"> a tudíž se mohl dětem věnovat v</w:t>
      </w:r>
      <w:r w:rsidR="00431094" w:rsidRPr="00750D9C">
        <w:rPr>
          <w:szCs w:val="24"/>
        </w:rPr>
        <w:t>e větším rozsahu, než mu bylo rozhodnutím opatrovnického soudu stanoveno</w:t>
      </w:r>
      <w:r w:rsidR="00D40984" w:rsidRPr="00750D9C">
        <w:rPr>
          <w:szCs w:val="24"/>
        </w:rPr>
        <w:t xml:space="preserve">. Požádal proto o změnu výlučné péče na střídavou, jelikož dle něj došlo k podstatné změně poměrů dle § 909 NOZ. Obecné soudy mu ovšem styk pouze rozšířily, přičemž argumentovaly výše zmíněným rozsudek Nejvyššího soudu ČSSR. Ústavní soud se otce zastal a rozhodnutí obecných soudů zrušil. Argumentoval přitom tím, že ač byl styk otce s dětmi rozšířen, ani zdaleka se nepřiblížil střídavé péči. Zároveň upozornil na </w:t>
      </w:r>
      <w:r>
        <w:rPr>
          <w:szCs w:val="24"/>
        </w:rPr>
        <w:t>to, že oba rodiče jsou způsobilí</w:t>
      </w:r>
      <w:r w:rsidR="00D40984" w:rsidRPr="00750D9C">
        <w:rPr>
          <w:szCs w:val="24"/>
        </w:rPr>
        <w:t xml:space="preserve"> o děti řádně pečovat a děti s častějším stykem s otcem rády souhlasily, tudíž je žádoucí děti svěř</w:t>
      </w:r>
      <w:r w:rsidR="00E72632" w:rsidRPr="00750D9C">
        <w:rPr>
          <w:szCs w:val="24"/>
        </w:rPr>
        <w:t>it do společné či střídavé péče, neboť to odpovídá nejlepšímu zájmu dětí.</w:t>
      </w:r>
      <w:r w:rsidR="00D40984" w:rsidRPr="00750D9C">
        <w:rPr>
          <w:szCs w:val="24"/>
        </w:rPr>
        <w:t xml:space="preserve"> To, že se otec natrvalo přestěhoval z Londýna do Ostravy</w:t>
      </w:r>
      <w:r w:rsidR="00E72632" w:rsidRPr="00750D9C">
        <w:rPr>
          <w:szCs w:val="24"/>
        </w:rPr>
        <w:t>,</w:t>
      </w:r>
      <w:r w:rsidR="00D40984" w:rsidRPr="00750D9C">
        <w:rPr>
          <w:szCs w:val="24"/>
        </w:rPr>
        <w:t xml:space="preserve"> Ústavní soud shledal jako podstatnou změnu poměrů, která zcela </w:t>
      </w:r>
      <w:r w:rsidR="00E72632" w:rsidRPr="00750D9C">
        <w:rPr>
          <w:szCs w:val="24"/>
        </w:rPr>
        <w:t>odůvodňuje</w:t>
      </w:r>
      <w:r w:rsidR="00D40984" w:rsidRPr="00750D9C">
        <w:rPr>
          <w:szCs w:val="24"/>
        </w:rPr>
        <w:t xml:space="preserve"> změnu rozhodnutí o porozvodové péči o děti.</w:t>
      </w:r>
      <w:r w:rsidR="00E72632" w:rsidRPr="00750D9C">
        <w:rPr>
          <w:rStyle w:val="Znakapoznpodarou"/>
          <w:szCs w:val="24"/>
        </w:rPr>
        <w:footnoteReference w:id="101"/>
      </w:r>
    </w:p>
    <w:p w:rsidR="00F2167C" w:rsidRPr="00750D9C" w:rsidRDefault="00F2167C" w:rsidP="0050590D">
      <w:pPr>
        <w:pStyle w:val="Nadpis3"/>
        <w:jc w:val="both"/>
        <w:rPr>
          <w:color w:val="auto"/>
        </w:rPr>
      </w:pPr>
      <w:bookmarkStart w:id="11" w:name="_Toc445985865"/>
      <w:r w:rsidRPr="00750D9C">
        <w:rPr>
          <w:color w:val="auto"/>
        </w:rPr>
        <w:t>Předávání dítěte</w:t>
      </w:r>
      <w:bookmarkEnd w:id="11"/>
    </w:p>
    <w:p w:rsidR="004E1647" w:rsidRPr="00750D9C" w:rsidRDefault="00700037" w:rsidP="0050590D">
      <w:r w:rsidRPr="00750D9C">
        <w:t>Kritickým momentem u střídavé péče bývá okamžik předávání dítěte. Podle názoru psychologů je toto právě ten okamžik, kdy se odhalí skutečné zájmy obou rodičů. Pokud je dítě předáváno postavením za dveře bytu, či mlčky na ulici, popřípadě za doprovodu urážek, nadávek či vyhrůžek</w:t>
      </w:r>
      <w:r w:rsidR="008971BF" w:rsidRPr="00750D9C">
        <w:t>,</w:t>
      </w:r>
      <w:r w:rsidRPr="00750D9C">
        <w:t xml:space="preserve"> může to v něm vzbudit pocit nedůvěry a neochotu se bez zábran stýkat s oběma rodiči. Děti rodičů, kde i jeden je schopen</w:t>
      </w:r>
      <w:r w:rsidR="009F4D4B" w:rsidRPr="00750D9C">
        <w:t xml:space="preserve"> při předání nepřístojného chování, jsou často vystresované, stř</w:t>
      </w:r>
      <w:r w:rsidR="002C4031">
        <w:t>ídavou péčí trpí a mohou se u nich</w:t>
      </w:r>
      <w:r w:rsidR="009F4D4B" w:rsidRPr="00750D9C">
        <w:t xml:space="preserve"> objevit i psychosomatické problémy.</w:t>
      </w:r>
      <w:r w:rsidRPr="00750D9C">
        <w:t xml:space="preserve"> Není neobvyklé, že se rodič obrací na soud s prosbou o usměrnění partnera, avšak jen výjimečně je soudce opravdu schopen změnit chování druhého rodiče. Do praxe opatrovnických soudů by se mělo zavést, aby se rodiče předem domluvili na tom, jak budou hradit náklady spojené s předáním dítěte, neboť není neobvyklé, že každý rodič bydlí v jiném městě.</w:t>
      </w:r>
    </w:p>
    <w:p w:rsidR="00284E20" w:rsidRPr="00750D9C" w:rsidRDefault="009F4D4B" w:rsidP="0050590D">
      <w:r w:rsidRPr="00750D9C">
        <w:t xml:space="preserve">V médiích jsou prezentovány především negativní případy střídavé péče, což zajisté ovlivňuje názor veřejnosti na střídavou péči. Bohužel nikde nejsou veřejně publikovány pozitivní odezvy na tuto formu péče. Velmi výjimečně je zmiňována specifická forma této péče, která spočívá v tom, že dítě zůstává stále na jednom místě, např. ve stejném bytě, má stále svůj pokoj a v něm všechny své věci a </w:t>
      </w:r>
      <w:r w:rsidR="002C4031">
        <w:t>střídají se rodiče.</w:t>
      </w:r>
      <w:r w:rsidRPr="00750D9C">
        <w:t xml:space="preserve"> Tento systém na první pohled vypadá zajímavě a zjevně nezatěžuje dítě tak, jako tradiční střídavá péče. Jedná se ale pouze o dočasné řešení situace, jelikož vyžaduje dostatečné finance, bezproblémovou komunikaci mezi rodiči, toleranci a schopnost se domluvit na věcech jako </w:t>
      </w:r>
      <w:r w:rsidRPr="00750D9C">
        <w:lastRenderedPageBreak/>
        <w:t>je úklid, praní či doplňování lednice. Hlavní</w:t>
      </w:r>
      <w:r w:rsidR="00DE6402" w:rsidRPr="00750D9C">
        <w:t xml:space="preserve"> problém obvyklé nastává, když si rodič založí novou rodinu. Ta stěží bude tolerovat pobyt svého člena v jiné domácnosti.</w:t>
      </w:r>
      <w:r w:rsidR="00DE6402" w:rsidRPr="00750D9C">
        <w:rPr>
          <w:rStyle w:val="Znakapoznpodarou"/>
        </w:rPr>
        <w:footnoteReference w:id="102"/>
      </w:r>
    </w:p>
    <w:p w:rsidR="009F4D4B" w:rsidRPr="00750D9C" w:rsidRDefault="00284E20" w:rsidP="0050590D">
      <w:r w:rsidRPr="00750D9C">
        <w:t>S předáváním dítěte v rámci střídavé péče</w:t>
      </w:r>
      <w:r w:rsidR="002705A7" w:rsidRPr="00750D9C">
        <w:t>, ale i výlučné,</w:t>
      </w:r>
      <w:r w:rsidRPr="00750D9C">
        <w:t xml:space="preserve"> souvisí pojem řádná příprava na styk. Tento pojem není zákonem vymezen, ale vyplývá z jisté logiky věci. Aby se předešlo sporům mezi rodiči, je na místě, aby si předem domluvili čas a místo předání dítěte a oba tuto domluvu respektovali. Řádná příprava je tedy taková, kdy předání dítěte proběhne bez jakýchkoli problémů, a tudíž i realizace styků nezletilého s druhým rodičem je bez</w:t>
      </w:r>
      <w:r w:rsidR="002C4031">
        <w:t>problémová</w:t>
      </w:r>
      <w:r w:rsidRPr="00750D9C">
        <w:t xml:space="preserve">. Příprava na styk </w:t>
      </w:r>
      <w:r w:rsidR="0042340F" w:rsidRPr="00750D9C">
        <w:t>by měla odpovídat prostředí, ve kterém se dítě bude pohybovat, resp.</w:t>
      </w:r>
      <w:r w:rsidR="008E4B38" w:rsidRPr="00750D9C">
        <w:t xml:space="preserve"> p</w:t>
      </w:r>
      <w:r w:rsidR="0042340F" w:rsidRPr="00750D9C">
        <w:t xml:space="preserve">rogramu, který bude s druhým </w:t>
      </w:r>
      <w:r w:rsidR="008E4B38" w:rsidRPr="00750D9C">
        <w:t>rodičem absolvovat (tzv. materiální příprava).</w:t>
      </w:r>
      <w:r w:rsidR="00E807DF">
        <w:t xml:space="preserve"> R</w:t>
      </w:r>
      <w:r w:rsidR="008E4B38" w:rsidRPr="00750D9C">
        <w:t>odič, který bude dítě přebírat, by měl s dostatečným předstihem informovat druhého rodiče, jakými věcmi má dítě vybavit.</w:t>
      </w:r>
      <w:r w:rsidR="00E807DF">
        <w:t xml:space="preserve"> </w:t>
      </w:r>
      <w:r w:rsidR="008E4B38" w:rsidRPr="00750D9C">
        <w:t>Jakákoli snaha rodiče znepříjemnit druhému rodiči styk poškozuje pouze dítě. Důležitá je ale i psychická a sociální příprava dítěte. Ta je ve velké míře ovlivněna tím, jak se ke styku staví rodič, který o dítě</w:t>
      </w:r>
      <w:r w:rsidR="002705A7" w:rsidRPr="00750D9C">
        <w:t xml:space="preserve"> momentálně</w:t>
      </w:r>
      <w:r w:rsidR="008E4B38" w:rsidRPr="00750D9C">
        <w:t xml:space="preserve"> pečuje. Styk dítěte s</w:t>
      </w:r>
      <w:r w:rsidR="002705A7" w:rsidRPr="00750D9C">
        <w:t> </w:t>
      </w:r>
      <w:r w:rsidR="008E4B38" w:rsidRPr="00750D9C">
        <w:t>druhý</w:t>
      </w:r>
      <w:r w:rsidR="002705A7" w:rsidRPr="00750D9C">
        <w:t xml:space="preserve">m </w:t>
      </w:r>
      <w:r w:rsidR="002C4031">
        <w:t>rodičem</w:t>
      </w:r>
      <w:r w:rsidR="002705A7" w:rsidRPr="00750D9C">
        <w:t xml:space="preserve"> je nutno chápat jako prvek, na kterém se staví celý komplex osobních vztahů mezi rodičem a dítětem. Rodič, který momentálně o dítě pečuj</w:t>
      </w:r>
      <w:r w:rsidR="002C4031">
        <w:t>e</w:t>
      </w:r>
      <w:r w:rsidR="002705A7" w:rsidRPr="00750D9C">
        <w:t>, má povinnost podporovat a přispívat k pozitivnímu rozvoji vztahu dítěte s druhým rodičem.</w:t>
      </w:r>
      <w:r w:rsidR="002705A7" w:rsidRPr="00750D9C">
        <w:rPr>
          <w:rStyle w:val="Znakapoznpodarou"/>
        </w:rPr>
        <w:footnoteReference w:id="103"/>
      </w:r>
      <w:r w:rsidR="00DF2BDC" w:rsidRPr="00750D9C">
        <w:t xml:space="preserve"> </w:t>
      </w:r>
    </w:p>
    <w:p w:rsidR="002760A8" w:rsidRPr="00750D9C" w:rsidRDefault="002760A8" w:rsidP="0050590D">
      <w:pPr>
        <w:pStyle w:val="Nadpis2"/>
        <w:rPr>
          <w:color w:val="auto"/>
        </w:rPr>
      </w:pPr>
      <w:bookmarkStart w:id="12" w:name="_Toc445985866"/>
      <w:r w:rsidRPr="00750D9C">
        <w:rPr>
          <w:color w:val="auto"/>
        </w:rPr>
        <w:t>Výlučná péče</w:t>
      </w:r>
      <w:bookmarkEnd w:id="12"/>
    </w:p>
    <w:p w:rsidR="002760A8" w:rsidRPr="00750D9C" w:rsidRDefault="00137EF1" w:rsidP="0050590D">
      <w:r w:rsidRPr="00750D9C">
        <w:t>Výlučná péče je poslední forma péče o dítě po rozvodu rodičů. Jedná se o situaci, kdy je dítě svěřeno pouze do péče jednoho rodiče, a to buď matky, nebo otce. V České repu</w:t>
      </w:r>
      <w:r w:rsidR="00CF0402" w:rsidRPr="00750D9C">
        <w:t>blice bylo v roce 2015 dle statistik pouze 5 % dětí svěřeno do péče otci a 85 % dětí do výlučné péče matky. Zbylých 10 % si mezi sebe dělí střídavá a společná péče.</w:t>
      </w:r>
      <w:r w:rsidR="00CF0402" w:rsidRPr="00750D9C">
        <w:rPr>
          <w:rStyle w:val="Znakapoznpodarou"/>
        </w:rPr>
        <w:footnoteReference w:id="104"/>
      </w:r>
      <w:r w:rsidR="00ED1B44" w:rsidRPr="00750D9C">
        <w:t xml:space="preserve"> Výlučná péče je stejně upravena již od 1. 1. 1950 a jedná se pouze o výkon osobní péče o dítě. Druhý rodič má stále rodičovskou zodpovědnost, stál</w:t>
      </w:r>
      <w:r w:rsidR="00683CDC" w:rsidRPr="00750D9C">
        <w:t>e je jeho zákonným zástupcem a stále se podílí na rozhodování o podstatných záležitostech týkajících se dítěte.</w:t>
      </w:r>
      <w:r w:rsidR="00683CDC" w:rsidRPr="00750D9C">
        <w:rPr>
          <w:rStyle w:val="Znakapoznpodarou"/>
        </w:rPr>
        <w:footnoteReference w:id="105"/>
      </w:r>
    </w:p>
    <w:p w:rsidR="00CF0402" w:rsidRPr="00750D9C" w:rsidRDefault="00CF0402" w:rsidP="0050590D">
      <w:r w:rsidRPr="00750D9C">
        <w:t>V</w:t>
      </w:r>
      <w:r w:rsidR="008D3D99" w:rsidRPr="00750D9C">
        <w:t xml:space="preserve"> dobách dávného Říma měli otcové absolutní moc nad dětmi, přičemž po rozvodu přešla péče o dítě automaticky na </w:t>
      </w:r>
      <w:r w:rsidR="00F654A8">
        <w:t>ně</w:t>
      </w:r>
      <w:r w:rsidR="008D3D99" w:rsidRPr="00750D9C">
        <w:t>. Nadřazené postavení otců potvrzoval i Britský občanský zákoník. Právě kvůli jeho normám byli muži v 18. století bráni jako strážci dětí a měli připravit dítě na život mimo domov. Matky byly od společnosti příliš izolovány. Jelikož pouze muž měl finanční prostředky k jejich podpoře, bylo v zájmu dětí, aby mu byly svěřeny do péče.</w:t>
      </w:r>
      <w:r w:rsidR="0047395A" w:rsidRPr="00750D9C">
        <w:t xml:space="preserve"> Pokud se ale ve velmi výjimečných </w:t>
      </w:r>
      <w:r w:rsidR="0047395A" w:rsidRPr="00750D9C">
        <w:lastRenderedPageBreak/>
        <w:t>případech stalo, že dítě bylo svěřeno matce, tak otci zanikla povinnost dítě finančně podporovat. Až v 19. století</w:t>
      </w:r>
      <w:r w:rsidR="00F654A8">
        <w:t xml:space="preserve"> začalo být otcovo právo</w:t>
      </w:r>
      <w:r w:rsidR="0047395A" w:rsidRPr="00750D9C">
        <w:t xml:space="preserve"> omezováno. Dítě bylo svěřováno matce, </w:t>
      </w:r>
      <w:r w:rsidR="00B841A9">
        <w:t>pokud otec byl morálně nevhodný</w:t>
      </w:r>
      <w:r w:rsidR="0047395A" w:rsidRPr="00750D9C">
        <w:t xml:space="preserve"> nebo pokud matka ještě kojila. Společnost začala pohlížet na specifické potřeby dítěte, které lépe dokázala uspokojit matka. Te</w:t>
      </w:r>
      <w:r w:rsidR="00036DCC">
        <w:t>nto názor se stal známým jako „</w:t>
      </w:r>
      <w:r w:rsidR="0047395A" w:rsidRPr="00750D9C">
        <w:t>presumce útlého věku d</w:t>
      </w:r>
      <w:r w:rsidR="00A3739C" w:rsidRPr="00750D9C">
        <w:t>ě</w:t>
      </w:r>
      <w:r w:rsidR="0047395A" w:rsidRPr="00750D9C">
        <w:t xml:space="preserve">tí“ a v roce 1839 jej formalizoval Talfourdův zákon tím, že zmocnil soudy, aby děti mladší sedmi let svěřovaly matkám. To ovšem neznamenalo, že by dítě v péči matky i zůstalo. Po dosažení věku čtyř, pěti či sedmi let bylo vráceno otci. Až později se ustálila myšlenka, že porozvodové uspořádání </w:t>
      </w:r>
      <w:r w:rsidR="00FC622C" w:rsidRPr="00750D9C">
        <w:t xml:space="preserve">může, ale </w:t>
      </w:r>
      <w:r w:rsidR="0047395A" w:rsidRPr="00750D9C">
        <w:t>nemusí být trvalé, že se může časem měnit, ale vždy podle potřeb dítěte.</w:t>
      </w:r>
      <w:r w:rsidR="00456A0B">
        <w:t xml:space="preserve"> V </w:t>
      </w:r>
      <w:r w:rsidRPr="00750D9C">
        <w:t>naší společnosti stále panuje mystika mateřství, tedy</w:t>
      </w:r>
      <w:r w:rsidR="00F654A8">
        <w:t xml:space="preserve"> že dítě po rozvodu patří matce.</w:t>
      </w:r>
      <w:r w:rsidRPr="00750D9C">
        <w:t xml:space="preserve"> Tento názor sdílí velká část společnosti, ale i většina soudců.</w:t>
      </w:r>
      <w:r w:rsidR="0003446C" w:rsidRPr="00750D9C">
        <w:t xml:space="preserve"> Je možné, že po průmyslové revoluci otcové museli za prací mimo domov a matky už nemohly materiálně přispívat na rodinu, tak jako kdysi. Takto se upevnilo dělení ro</w:t>
      </w:r>
      <w:r w:rsidR="00F654A8">
        <w:t>lí mezi matku jako pečovatelku</w:t>
      </w:r>
      <w:r w:rsidR="0003446C" w:rsidRPr="00750D9C">
        <w:t xml:space="preserve"> a otce jako</w:t>
      </w:r>
      <w:r w:rsidR="00B841A9">
        <w:t xml:space="preserve"> zaopatřovatele. Ve 20. s</w:t>
      </w:r>
      <w:r w:rsidR="0003446C" w:rsidRPr="00750D9C">
        <w:t xml:space="preserve">toletí byl </w:t>
      </w:r>
      <w:r w:rsidR="002B19D0" w:rsidRPr="00750D9C">
        <w:t xml:space="preserve">navíc </w:t>
      </w:r>
      <w:r w:rsidR="0003446C" w:rsidRPr="00750D9C">
        <w:t>význam matky a její péče podpořen psychoanalytickou teorií Sigmunda Freuda</w:t>
      </w:r>
      <w:r w:rsidR="0003446C" w:rsidRPr="00750D9C">
        <w:rPr>
          <w:i/>
        </w:rPr>
        <w:t xml:space="preserve">. </w:t>
      </w:r>
      <w:r w:rsidR="0003446C" w:rsidRPr="00456A0B">
        <w:t>Presumce „útlého věku“ byla časem nahrazena směrnicí známou jako „pro dítě to nejlepší“.</w:t>
      </w:r>
      <w:r w:rsidRPr="00750D9C">
        <w:rPr>
          <w:rStyle w:val="Znakapoznpodarou"/>
        </w:rPr>
        <w:footnoteReference w:id="106"/>
      </w:r>
      <w:r w:rsidR="002B19D0" w:rsidRPr="00750D9C">
        <w:t xml:space="preserve"> Ale co otcové, opravdu jsou </w:t>
      </w:r>
      <w:r w:rsidR="00AA516E" w:rsidRPr="00750D9C">
        <w:t>oproti</w:t>
      </w:r>
      <w:r w:rsidR="002B19D0" w:rsidRPr="00750D9C">
        <w:t xml:space="preserve"> matce tak podřadní? </w:t>
      </w:r>
      <w:r w:rsidR="00456A0B">
        <w:t>Opravdu se sami o dítě nedokážou</w:t>
      </w:r>
      <w:r w:rsidR="00AA516E" w:rsidRPr="00750D9C">
        <w:t xml:space="preserve"> řádně postarat? </w:t>
      </w:r>
      <w:r w:rsidR="002B19D0" w:rsidRPr="00750D9C">
        <w:t>Docent Zdeněk Matějček, mezinárodně uznávaný klinický psycholog z</w:t>
      </w:r>
      <w:r w:rsidR="00FC622C" w:rsidRPr="00750D9C">
        <w:t> </w:t>
      </w:r>
      <w:r w:rsidR="002B19D0" w:rsidRPr="00750D9C">
        <w:t>Prahy</w:t>
      </w:r>
      <w:r w:rsidR="00FC622C" w:rsidRPr="00750D9C">
        <w:t>,</w:t>
      </w:r>
      <w:r w:rsidR="002B19D0" w:rsidRPr="00750D9C">
        <w:t xml:space="preserve"> vyšetřil během své činnosti 35 000 dětí a jejich rodiny. Dle něj mateřské chování není omezeno na biologickou matku, ale jedná se o univerzální chování lidí. Otcové, jiní muži a děti v pozdním školním věku jsou tohoto typického chování schopni. I otcové si od narození dítěte vytvářejí velmi silný cit, který se od vztahu matka-dítě nedá o</w:t>
      </w:r>
      <w:r w:rsidR="000059FC">
        <w:t xml:space="preserve">dlišit. Dle kanadského výzkumu </w:t>
      </w:r>
      <w:r w:rsidR="002B19D0" w:rsidRPr="00750D9C">
        <w:t>ne</w:t>
      </w:r>
      <w:r w:rsidR="000059FC">
        <w:t>jsou</w:t>
      </w:r>
      <w:r w:rsidR="002B19D0" w:rsidRPr="00750D9C">
        <w:t xml:space="preserve"> mezi ženami a muži, co se týče chování k dětem, podstatné ro</w:t>
      </w:r>
      <w:r w:rsidR="00036DCC">
        <w:t xml:space="preserve">zdíly. Osoby obou pohlaví </w:t>
      </w:r>
      <w:r w:rsidR="000059FC">
        <w:t>ví</w:t>
      </w:r>
      <w:r w:rsidR="002B19D0" w:rsidRPr="00750D9C">
        <w:t>, jak na dítě mluvit, jak se k němu přiblížit a celkově, jak se chovat. Také dle výzkumu amerických vývojových psychologů bylo zjištěno, že co se péče o dítě a jeho krmení</w:t>
      </w:r>
      <w:r w:rsidR="00AA516E" w:rsidRPr="00750D9C">
        <w:t xml:space="preserve"> </w:t>
      </w:r>
      <w:r w:rsidR="000059FC">
        <w:t xml:space="preserve">z lahve </w:t>
      </w:r>
      <w:r w:rsidR="00AA516E" w:rsidRPr="00750D9C">
        <w:t>týče, ženy a muži mají stejné dovednosti. Během výzkumu, který se natáčel, vyšlo najevo, že muži instinktivně při komunikaci s dítětem používají vyšší tón hlasu, než je u nich přirozený. Je již dlouho známo, že kojenci a novorozenci lépe reagují na tóny vyšší než nižší. Podle výzkumu profesora Hanuše Papouška z Mnichovského Max-Planckova institutu pro psychiatrii je kontakt otce s dítěte</w:t>
      </w:r>
      <w:r w:rsidR="00B841A9">
        <w:t>m</w:t>
      </w:r>
      <w:r w:rsidR="00AA516E" w:rsidRPr="00750D9C">
        <w:t xml:space="preserve"> od raného věku velmi důležitý, a to jak pro otce, tak pro dítě. Pokud je otec spíše v pasivní roli diváka, může se mezi ním a dítětem vytvořit tzv. bariéra vzájem</w:t>
      </w:r>
      <w:r w:rsidR="00FC622C" w:rsidRPr="00750D9C">
        <w:t>ného neporozumění, která může vé</w:t>
      </w:r>
      <w:r w:rsidR="00AA516E" w:rsidRPr="00750D9C">
        <w:t>st k odmítání a lhostejnosti. Role matek je důležitá především z pohledu péče a bezpečí. Naproti tomu otcové často komunikují s dítětem bez pečovatelské</w:t>
      </w:r>
      <w:r w:rsidR="00F654A8">
        <w:t>ho záměru, více si s ním hrají</w:t>
      </w:r>
      <w:r w:rsidR="00AA516E" w:rsidRPr="00750D9C">
        <w:t xml:space="preserve">, rozvíjejí jeho tvořivost a sílu, dokonce i to, že se muži dívají na jiné </w:t>
      </w:r>
      <w:r w:rsidR="00AA516E" w:rsidRPr="00750D9C">
        <w:lastRenderedPageBreak/>
        <w:t>televizní programy než ženy</w:t>
      </w:r>
      <w:r w:rsidR="00FC622C" w:rsidRPr="00750D9C">
        <w:t>,</w:t>
      </w:r>
      <w:r w:rsidR="00AA516E" w:rsidRPr="00750D9C">
        <w:t xml:space="preserve"> může podpořit rozvoj</w:t>
      </w:r>
      <w:r w:rsidR="008F584E" w:rsidRPr="00750D9C">
        <w:t xml:space="preserve"> dítěte.</w:t>
      </w:r>
      <w:r w:rsidR="00AA516E" w:rsidRPr="00750D9C">
        <w:t xml:space="preserve"> Také je otec pochopitelně pro dítě vzor jedné poloviny lidstva.</w:t>
      </w:r>
      <w:r w:rsidR="008F584E" w:rsidRPr="00750D9C">
        <w:rPr>
          <w:rStyle w:val="Znakapoznpodarou"/>
        </w:rPr>
        <w:footnoteReference w:id="107"/>
      </w:r>
    </w:p>
    <w:p w:rsidR="00ED1B44" w:rsidRPr="00750D9C" w:rsidRDefault="008F584E" w:rsidP="0050590D">
      <w:r w:rsidRPr="00750D9C">
        <w:t xml:space="preserve">Je tedy jasné, že oba rodiče jsou od přírody schopni se o svého potomka postarat. </w:t>
      </w:r>
      <w:r w:rsidR="00CC7AE6" w:rsidRPr="00750D9C">
        <w:t xml:space="preserve">Přesto je nutné uznat, že u dítěte útlého věku to je především matka. Toto ovšem nemusí platit u dospívajícího dítěte. Soudní praxe vychází z toho, že matka je vždy schopna se o dítě postarat, pokud se neprokáže opak. Otec přitom musí soudu prokázat, že je schopen o dítě pečovat. </w:t>
      </w:r>
      <w:r w:rsidR="006C407E" w:rsidRPr="00750D9C">
        <w:t xml:space="preserve">Pokud mají mezi sebou rodiče spory o svěření dítěte do péče, řeší soud tento problém buď znaleckým posudkem, nebo pokud je dítě již starší a je schopno formulovat svůj názor, tak soud přihlédne právě k jeho stanovisku. Rodiče jsou schopni své dítě úmyslně ovlivňovat tak, aby si koupili jeho přízeň, a to tím, že pomlouvají druhého rodiče, kupují </w:t>
      </w:r>
      <w:r w:rsidR="00036DCC">
        <w:t>mu</w:t>
      </w:r>
      <w:r w:rsidR="006C407E" w:rsidRPr="00750D9C">
        <w:t xml:space="preserve"> dárky, uvolňují stanovená pravidla (več</w:t>
      </w:r>
      <w:r w:rsidR="00F654A8">
        <w:t>erka</w:t>
      </w:r>
      <w:r w:rsidR="00C45E72">
        <w:t>, sledování</w:t>
      </w:r>
      <w:r w:rsidR="006C407E" w:rsidRPr="00750D9C">
        <w:t xml:space="preserve"> TV atd.). Zákon ovšem připouští možnost svěřit dítě i jiné osobě</w:t>
      </w:r>
      <w:r w:rsidR="00ED1B44" w:rsidRPr="00750D9C">
        <w:t xml:space="preserve"> než rodiči</w:t>
      </w:r>
      <w:r w:rsidR="006C407E" w:rsidRPr="00750D9C">
        <w:t>,</w:t>
      </w:r>
      <w:r w:rsidR="00ED1B44" w:rsidRPr="00750D9C">
        <w:t xml:space="preserve"> a to</w:t>
      </w:r>
      <w:r w:rsidR="006C407E" w:rsidRPr="00750D9C">
        <w:t xml:space="preserve"> nejčastěji prarodičům. </w:t>
      </w:r>
      <w:r w:rsidR="00FC622C" w:rsidRPr="00750D9C">
        <w:t>Pokud tedy soud</w:t>
      </w:r>
      <w:r w:rsidR="00ED1B44" w:rsidRPr="00750D9C">
        <w:t xml:space="preserve"> shledá, že jsou oba rodiče nedisciplinovaní a jejich chování by mohlo mít negativní dopad na dítě, tudíž není v jeho nejlepším zájmu být s rodiči,</w:t>
      </w:r>
      <w:r w:rsidR="00A3739C" w:rsidRPr="00750D9C">
        <w:t xml:space="preserve"> mů</w:t>
      </w:r>
      <w:r w:rsidR="00ED1B44" w:rsidRPr="00750D9C">
        <w:t>že dítě, třeba i dočasně, svěřit prarodičům.</w:t>
      </w:r>
    </w:p>
    <w:p w:rsidR="00371E50" w:rsidRPr="00750D9C" w:rsidRDefault="00683CDC" w:rsidP="0050590D">
      <w:r w:rsidRPr="00750D9C">
        <w:t xml:space="preserve">Je nutné podotknout, že sourozenecké vazby hrají při svěřování dítěte do výlučné péče jednoho z rodičů velkou roli. Z logiky věci vyplývá, že sourozenci by měli zůstat spolu. Každý, kdo má sourozence ví, že i </w:t>
      </w:r>
      <w:r w:rsidR="00F654A8">
        <w:t>přes neshody je sourozenecká láska</w:t>
      </w:r>
      <w:r w:rsidRPr="00750D9C">
        <w:t xml:space="preserve"> opravdu silné pouto. Soud by vždy měl vzít v úvahu nejen názor dítěte a jeho nejlepší zájem, ale měl by přihlédnout i k vazbě na sourozence. Je možné, že pokud je mezi sourozenci větší v</w:t>
      </w:r>
      <w:r w:rsidR="00F26F94">
        <w:t xml:space="preserve">ěkový rozdíl </w:t>
      </w:r>
      <w:r w:rsidRPr="00750D9C">
        <w:t>nebo je jedno dítě více fixované na matku a druhé na otce, tak je vhodnější přistoupit na to, že každý bude u jiného rodiče.</w:t>
      </w:r>
      <w:r w:rsidR="00371E50" w:rsidRPr="00750D9C">
        <w:t xml:space="preserve"> Bohužel realitou je i to, že rodiče, kteří mají více než jedno dítě, jsou schopni své děti během svého rozchodu použít k pomstě. Dokážou se tak pohádat, že si každý vezme jedno dítě s tím, že druhý rodič jej už nikdy neuvidí</w:t>
      </w:r>
      <w:r w:rsidR="00FA0C81">
        <w:t xml:space="preserve"> </w:t>
      </w:r>
      <w:r w:rsidR="00371E50" w:rsidRPr="00750D9C">
        <w:t xml:space="preserve">a než soud o věci rozhodne, bude vzhledem k uplynuté době nejlepší potvrdit faktický stav. </w:t>
      </w:r>
    </w:p>
    <w:p w:rsidR="008F584E" w:rsidRPr="00750D9C" w:rsidRDefault="00ED1B44" w:rsidP="0050590D">
      <w:r w:rsidRPr="00750D9C">
        <w:t xml:space="preserve">Pokud tedy dojde ke svěření dítěte do výlučné péče jednoho rodiče, má druhý rodič stále právo na informace o dítěti, např. o jeho prospěchu, zdravotním stavu, zájmech atd. </w:t>
      </w:r>
      <w:r w:rsidR="00683CDC" w:rsidRPr="00750D9C">
        <w:t xml:space="preserve">A jak již bylo zmíněno výše, </w:t>
      </w:r>
      <w:r w:rsidRPr="00750D9C">
        <w:t>stále</w:t>
      </w:r>
      <w:r w:rsidR="00683CDC" w:rsidRPr="00750D9C">
        <w:t xml:space="preserve"> se</w:t>
      </w:r>
      <w:r w:rsidRPr="00750D9C">
        <w:t xml:space="preserve"> podílí na rozhodování o podstatných věcech týkajících se dítěte.</w:t>
      </w:r>
      <w:r w:rsidR="00371E50" w:rsidRPr="00750D9C">
        <w:rPr>
          <w:rStyle w:val="Znakapoznpodarou"/>
        </w:rPr>
        <w:footnoteReference w:id="108"/>
      </w:r>
      <w:r w:rsidR="004E2FC4" w:rsidRPr="00750D9C">
        <w:t xml:space="preserve"> Výlučná péče neznamená, že pokud bylo dítě svěřeno matce, tak už jej otec nikdy neuvidí. Otec má stále právo na styk s dítětem. Nejlepší situace je, když se jsou rodiče schopni sami domluvit, jak často dítě bude u tatínka, ovšem reálně se vyskytuje</w:t>
      </w:r>
      <w:r w:rsidR="00FC622C" w:rsidRPr="00750D9C">
        <w:t xml:space="preserve"> spousta rozvedených párů, které</w:t>
      </w:r>
      <w:r w:rsidR="004E2FC4" w:rsidRPr="00750D9C">
        <w:t xml:space="preserve"> k úpravě styku potřebují roz</w:t>
      </w:r>
      <w:r w:rsidR="00036DCC">
        <w:t>hodnutí soudu. Hlavním argumentem</w:t>
      </w:r>
      <w:r w:rsidR="004E2FC4" w:rsidRPr="00750D9C">
        <w:t xml:space="preserve"> proti výlučné péči je to, že druhý rodič s dítětem nestráví stejný čas jako rodič, kterému bylo dítě do péče svěřeno, a tím pádem bude </w:t>
      </w:r>
      <w:r w:rsidR="00F26F94">
        <w:t xml:space="preserve">mít s dítětem horší vztah. </w:t>
      </w:r>
      <w:r w:rsidR="00F26F94">
        <w:lastRenderedPageBreak/>
        <w:t>Toto</w:t>
      </w:r>
      <w:r w:rsidR="004E2FC4" w:rsidRPr="00750D9C">
        <w:t xml:space="preserve"> ovšem nemusí být vůbec pravda, protože rozhodujícím faktorem není délka stráveného času s dítětem, ale kvalita toho</w:t>
      </w:r>
      <w:r w:rsidR="00E364AC">
        <w:t>to</w:t>
      </w:r>
      <w:r w:rsidR="004E2FC4" w:rsidRPr="00750D9C">
        <w:t xml:space="preserve"> času. J</w:t>
      </w:r>
      <w:r w:rsidR="00C867DA" w:rsidRPr="00750D9C">
        <w:t>e vysoce pravděpodobné, že</w:t>
      </w:r>
      <w:r w:rsidR="00FA0C81">
        <w:t xml:space="preserve"> </w:t>
      </w:r>
      <w:r w:rsidR="009908D5" w:rsidRPr="00750D9C">
        <w:t>týden, kdy dítě jen chodí do školy, učí se a po večerech se nudí, jelikož je rodič unavený z práce a na hraní nemá náladu, určitě přebije jeden víkend plný zábavy s druhým rodičem.</w:t>
      </w:r>
      <w:r w:rsidR="009908D5" w:rsidRPr="00750D9C">
        <w:rPr>
          <w:rStyle w:val="Znakapoznpodarou"/>
        </w:rPr>
        <w:footnoteReference w:id="109"/>
      </w:r>
    </w:p>
    <w:p w:rsidR="0051126D" w:rsidRDefault="00A3739C" w:rsidP="0050590D">
      <w:r w:rsidRPr="00750D9C">
        <w:t>I samotní rodiče, kteří usilují o to, aby dítě bylo svěřeno do péče právě jim, by si měli předem ujasnit, zdali budou schopni takovýto závazek zvládnout. Po rozvodu může být jak matka, tak i otec citově unavení, najednou jim s hlídáním nikdo nepomůže, jakmile přijdou z práce, bude na ně čekat nejen starost o domácnost</w:t>
      </w:r>
      <w:r w:rsidR="000A5978" w:rsidRPr="00750D9C">
        <w:t>,</w:t>
      </w:r>
      <w:r w:rsidRPr="00750D9C">
        <w:t xml:space="preserve"> ale i dítě, kterému již nebudou moci říct, ať si jde na chvilku hrát s tatínkem (či maminkou), protože teď ještě mají nějakou neodkladnou práci. Pro jednoho člově</w:t>
      </w:r>
      <w:r w:rsidR="00C867DA" w:rsidRPr="00750D9C">
        <w:t>ka je péče o dítě velmi náročná a</w:t>
      </w:r>
      <w:r w:rsidRPr="00750D9C">
        <w:t xml:space="preserve"> je nutné si přiznat, že ve dvou se opravdu vše lépe táhne. Nejedná se pouze o finanční náročnost, ale velkou emocionální zátěž.</w:t>
      </w:r>
      <w:r w:rsidR="0068558F" w:rsidRPr="00750D9C">
        <w:t xml:space="preserve"> Najednou se rodič ocitne v situaci, kdy se musí kvůli financím pře</w:t>
      </w:r>
      <w:r w:rsidR="00C867DA" w:rsidRPr="00750D9C">
        <w:t>stěhovat, je sám na placení účtů</w:t>
      </w:r>
      <w:r w:rsidR="0068558F" w:rsidRPr="00750D9C">
        <w:t>, na veškeré domácí práce apod.</w:t>
      </w:r>
      <w:r w:rsidR="0068558F" w:rsidRPr="00750D9C">
        <w:rPr>
          <w:rStyle w:val="Znakapoznpodarou"/>
        </w:rPr>
        <w:footnoteReference w:id="110"/>
      </w:r>
      <w:r w:rsidRPr="00750D9C">
        <w:t xml:space="preserve"> Pokud</w:t>
      </w:r>
      <w:r w:rsidR="00036DCC">
        <w:t xml:space="preserve"> rodič, který chce dítě do péče,</w:t>
      </w:r>
      <w:r w:rsidRPr="00750D9C">
        <w:t xml:space="preserve"> ví, že má rodinu, která mu pomůže např. s hlídáním, vyzvedává</w:t>
      </w:r>
      <w:r w:rsidR="00036DCC">
        <w:t>ním ve školce, škole, voděním do kroužku</w:t>
      </w:r>
      <w:r w:rsidR="000A5978" w:rsidRPr="00750D9C">
        <w:t>, tak jistě nemá důvod pochybovat o tom, že péči o dítě zvládne. Pokud se ale jedná o rodiče čtyřletého dítěte, který má dvanáctihodinové směny, do práce dojíždí skoro hodinu autobusem, ráno musí do práce v době, kdy školka ještě není otevřená a vrací se v době, kdy je školka již zavřená, tak by si měl předtím, než bude bojovat o to, ať je dítě v jeho péči</w:t>
      </w:r>
      <w:r w:rsidR="00C867DA" w:rsidRPr="00750D9C">
        <w:t>,</w:t>
      </w:r>
      <w:r w:rsidR="000A5978" w:rsidRPr="00750D9C">
        <w:t xml:space="preserve"> uvědomit, jak bude reálně samostatně péči zvládat. Měl by překonat veškeré křivdy, které má vůči svému bývalému partnerovi a ujasnit si, že pokud je i on schopen se řádně postarat o dítě, tak je nejspíš vhodnější buďto střídavá či společná péče, nebo alespoň rozumná domluva s druhým rodičem o vzájemné pomoci s dítětem, kdykoli to bude zapotřebí. </w:t>
      </w:r>
    </w:p>
    <w:p w:rsidR="0051126D" w:rsidRDefault="0051126D">
      <w:pPr>
        <w:spacing w:after="200" w:line="276" w:lineRule="auto"/>
        <w:ind w:firstLine="0"/>
        <w:jc w:val="left"/>
      </w:pPr>
      <w:r>
        <w:br w:type="page"/>
      </w:r>
    </w:p>
    <w:p w:rsidR="00C867DA" w:rsidRDefault="00750D9C" w:rsidP="0050590D">
      <w:pPr>
        <w:pStyle w:val="Nadpis1"/>
      </w:pPr>
      <w:bookmarkStart w:id="13" w:name="_Toc445985867"/>
      <w:r>
        <w:lastRenderedPageBreak/>
        <w:t>Styk s dítětem</w:t>
      </w:r>
      <w:bookmarkEnd w:id="13"/>
    </w:p>
    <w:p w:rsidR="00750D9C" w:rsidRDefault="00645E63" w:rsidP="0050590D">
      <w:r>
        <w:t>Pojem styk s dítětem definuje čl. 2 Úmluvy o styku s dětmi, a to buď jako pobyt dítěte, které po omezenou dobu zůstane nebo se setká s jeho rodiči nebo jinými osobami než jsou rodiče, se kterými obvykle nežije, nebo jako jakoukoliv formu komunikace mezi dítětem a těmito osobami nebo jako poskytnutí informací těmto osobám o dítěti nebo dítěti o těchto osobách.</w:t>
      </w:r>
      <w:r>
        <w:rPr>
          <w:rStyle w:val="Znakapoznpodarou"/>
        </w:rPr>
        <w:footnoteReference w:id="111"/>
      </w:r>
    </w:p>
    <w:p w:rsidR="00645E63" w:rsidRDefault="003B4B23" w:rsidP="0050590D">
      <w:r>
        <w:t>Zachování styku dítěte s oběma rodiči po rozvodu jejich manželství je v nejlepším zájmu dítěte. Jak otec, tak matka hrají v životě dítěte a v jeho řádném vývoji důležitou roli. Každý učí dítě něčemu jinému, každý mu je jiným vzorem. To, že dítě vyrůstá bez ženského či mužského elementu neznamená, že z něj vyroste horší člověk než z někoho, kdo měl oba rodiče, ale jelikož je základem společnosti rodina, tak pokud jen to je trochu možné, má být dítěti zachován styk s otcem i matkou.</w:t>
      </w:r>
    </w:p>
    <w:p w:rsidR="00554D90" w:rsidRDefault="00554D90" w:rsidP="0050590D">
      <w:r>
        <w:t>Styk dítěte s rodičem lze rozdělit na přímý</w:t>
      </w:r>
      <w:r w:rsidR="00CA5762">
        <w:t xml:space="preserve"> (osobní)</w:t>
      </w:r>
      <w:r>
        <w:t xml:space="preserve"> a nepřímý</w:t>
      </w:r>
      <w:r w:rsidR="00535FBB">
        <w:t>. Přímým stykem lze rozumět styk, kdy mezi rodičem a dítětem dochází k osobnímu kontaktu (procházky, návštěva, přespání apod.)</w:t>
      </w:r>
      <w:r w:rsidR="006C4CD2">
        <w:t>, tedy se spolu potkají ve stejný čas na stejném místě a dochází k interakci. Zato u nepřímého styku dochází ke kontaktu s dítětem prostřednictvím moderních komunikačních prostředků bez osobního setkání (skype, telefon, facebook, email).</w:t>
      </w:r>
      <w:r w:rsidR="009475E7">
        <w:t xml:space="preserve"> A</w:t>
      </w:r>
      <w:r w:rsidR="00CA5762">
        <w:t>čkoli je soudy upřednostňován osobní styk s dítětem, v odůvodněných případech jej může nepřímý nahradit. Zabezpečí se tak kontakt dítěte s rodičem, který dítě nemá ve své péči.</w:t>
      </w:r>
      <w:r w:rsidR="00CA5762">
        <w:rPr>
          <w:rStyle w:val="Znakapoznpodarou"/>
        </w:rPr>
        <w:footnoteReference w:id="112"/>
      </w:r>
      <w:r w:rsidR="009475E7">
        <w:t xml:space="preserve"> </w:t>
      </w:r>
      <w:r w:rsidR="00C85FC7">
        <w:t xml:space="preserve">Často bývá nepřímý styk pouhým doplňkem styku přímého, ale je-li </w:t>
      </w:r>
      <w:r w:rsidR="00FB0910">
        <w:t xml:space="preserve">to </w:t>
      </w:r>
      <w:r w:rsidR="00C85FC7">
        <w:t xml:space="preserve">v zájmu dítěte, může být styk mezi ním a rodičem upraven pouze formou styku nepřímého. </w:t>
      </w:r>
      <w:r w:rsidR="006C4CD2">
        <w:t>Dle Nejvyššího soudu je nepřímý styk</w:t>
      </w:r>
      <w:r>
        <w:t xml:space="preserve"> k přímému v poměru speciality, nikoli subsidiarity, což znamená, že</w:t>
      </w:r>
      <w:r w:rsidR="00535FBB">
        <w:t xml:space="preserve"> se uplatní vždy, pokud objektivní okolnosti vylučují styk přímý.</w:t>
      </w:r>
      <w:r w:rsidR="00CA5762">
        <w:t xml:space="preserve"> Může se jednat např. o příliš velkou vzdálenost mezi rodičem a dítětem, pobyt rodiče ve vězení z důvodu výkonu trestu odnětí svobody atd. Pokud ovšem soud zbaví rodiče rodičovské odpovědnosti, přičemž takové rozhodnutí zpravidla zahrnuje i zákaz styku, ledaže by jej soud výslovně připustil, tak se důvody zákazu styku vztahují i na styk nepřímý.</w:t>
      </w:r>
      <w:r w:rsidR="00CA5762">
        <w:rPr>
          <w:rStyle w:val="Znakapoznpodarou"/>
        </w:rPr>
        <w:footnoteReference w:id="113"/>
      </w:r>
    </w:p>
    <w:p w:rsidR="003B4B23" w:rsidRDefault="003B4B23" w:rsidP="0050590D">
      <w:pPr>
        <w:pStyle w:val="Nadpis2"/>
      </w:pPr>
      <w:bookmarkStart w:id="14" w:name="_Toc445985868"/>
      <w:r>
        <w:t>Právní úprava styku s dítětem</w:t>
      </w:r>
      <w:bookmarkEnd w:id="14"/>
    </w:p>
    <w:p w:rsidR="00974512" w:rsidRDefault="003B4B23" w:rsidP="0050590D">
      <w:r>
        <w:t>Právní úpravu styku s dítětem na ústavní úrovni můžeme nalézt zejména v Listině základních práv a svobod, konkrétně ve čl. 32 odst. 1 a 4, kde j</w:t>
      </w:r>
      <w:r w:rsidR="004226E5">
        <w:t>e zákonem chráněno rodičovství,</w:t>
      </w:r>
      <w:r>
        <w:t xml:space="preserve"> rodina</w:t>
      </w:r>
      <w:r w:rsidR="004226E5">
        <w:t xml:space="preserve">, děti a </w:t>
      </w:r>
      <w:r w:rsidR="004226E5">
        <w:lastRenderedPageBreak/>
        <w:t>mladiství</w:t>
      </w:r>
      <w:r>
        <w:t xml:space="preserve"> a rodičům garantováno právo na péči </w:t>
      </w:r>
      <w:r w:rsidR="004226E5">
        <w:t>o dítě a jeho výchovu.</w:t>
      </w:r>
      <w:r w:rsidR="004226E5">
        <w:rPr>
          <w:rStyle w:val="Znakapoznpodarou"/>
        </w:rPr>
        <w:footnoteReference w:id="114"/>
      </w:r>
      <w:r w:rsidR="009475E7">
        <w:t xml:space="preserve"> </w:t>
      </w:r>
      <w:r w:rsidR="001063BC">
        <w:t>Dle čl. 24 odst. 3 Listiny základních práv Evropské unie má každé dítě právo udržovat pravidelné osobní vztahy a přímé styky s oběma rodiči, ledaže je to v rozporu s jeho zájmy. Na mezinárodní úrovni je styk s dítětem upraven zejména v čl. 7 odst. 1 a v čl. 9 odst. 1 a 3 Úmluvy, kde je zaručeno právo dítěte znát své rodiče, právo na jejich péči, právo na to, aby dítě nebylo odděleno od svých rodičů pro</w:t>
      </w:r>
      <w:r w:rsidR="000E25A3">
        <w:t>ti</w:t>
      </w:r>
      <w:r w:rsidR="001063BC">
        <w:t xml:space="preserve"> jejich vůli, ledaže je tak učiněno na základě soudního rozhodnutí a v zájmu dítěte a právo dítěte udržovat i po oddělení osobní styky s oběma rodiči, ledaže je to v rozporu s jeho zájmem.</w:t>
      </w:r>
      <w:r w:rsidR="001063BC">
        <w:rPr>
          <w:rStyle w:val="Znakapoznpodarou"/>
        </w:rPr>
        <w:footnoteReference w:id="115"/>
      </w:r>
      <w:r w:rsidR="009475E7">
        <w:t xml:space="preserve"> </w:t>
      </w:r>
      <w:r w:rsidR="00C74144">
        <w:t>Dále je podstatný čl. 4 a 5 Úmluvy o styku s dětmi, který pojednává o právu dítěte na styk s rodiči a jinými osobami než jsou rodiče.</w:t>
      </w:r>
      <w:r w:rsidR="00C74144">
        <w:rPr>
          <w:rStyle w:val="Znakapoznpodarou"/>
        </w:rPr>
        <w:footnoteReference w:id="116"/>
      </w:r>
    </w:p>
    <w:p w:rsidR="003B4B23" w:rsidRDefault="00C74144" w:rsidP="0050590D">
      <w:r>
        <w:t>Rada Evropy za účelem usnadnění řešení sporů přijala Evropskou úmluvu o výkonu práv dětí, kde jsou zdůrazněna zejména procesní práva dítěte, ale také text této Úmluvy vybízí k mimosoudnímu řešení rodinných sporů.</w:t>
      </w:r>
      <w:r>
        <w:rPr>
          <w:rStyle w:val="Znakapoznpodarou"/>
        </w:rPr>
        <w:footnoteReference w:id="117"/>
      </w:r>
    </w:p>
    <w:p w:rsidR="007F0375" w:rsidRDefault="00B322E1" w:rsidP="0050590D">
      <w:r>
        <w:t>V české právní úpravě nalezneme úpravu styku dítěte s rodičem v § 887 - § 891, § 906 - § 909, a úpravu styku dítěte s jinými příbuz</w:t>
      </w:r>
      <w:r w:rsidR="00004768">
        <w:t>nými a dalšími osobami v § 927 n</w:t>
      </w:r>
      <w:r>
        <w:t>ového občanského zákoníku.</w:t>
      </w:r>
      <w:r>
        <w:rPr>
          <w:rStyle w:val="Znakapoznpodarou"/>
        </w:rPr>
        <w:footnoteReference w:id="118"/>
      </w:r>
      <w:r>
        <w:t xml:space="preserve"> Procesní úpravu, včetně výkonu rozhodnutí najdeme v zákoně o zvláštních řízeních soudních, a to v řízení ve věcech péče soudu o nezletilé, konkrétně v § </w:t>
      </w:r>
      <w:r w:rsidR="00323B53">
        <w:t>452 - § 510.</w:t>
      </w:r>
      <w:r w:rsidR="00323B53">
        <w:rPr>
          <w:rStyle w:val="Znakapoznpodarou"/>
        </w:rPr>
        <w:footnoteReference w:id="119"/>
      </w:r>
    </w:p>
    <w:p w:rsidR="007F0375" w:rsidRDefault="00356966" w:rsidP="0050590D">
      <w:r>
        <w:t>Mnohá procesní pravidla týkající se péče soudu o nezletilé jsou upravena v mnoha přímo použitelných mezinárodních sml</w:t>
      </w:r>
      <w:r w:rsidR="00004768">
        <w:t>o</w:t>
      </w:r>
      <w:r>
        <w:t>uv</w:t>
      </w:r>
      <w:r w:rsidR="00004768">
        <w:t>ách</w:t>
      </w:r>
      <w:r>
        <w:t xml:space="preserve">, ačkoli zákon </w:t>
      </w:r>
      <w:r w:rsidR="007F0375">
        <w:t>jejich úpravu převážně přejímá. Jedná se o již výše zmíněnou Evropskou úmluvu o výkonu práv dětí, Úmluvu o právech dítěte, ale také o Úmluvu o pravomoci orgánů, použitelném právu, uznávání, výkonu a spolupráci ve věcech rodičovské zodpovědnosti a opatření k ochraně dětí, Evropská úmluva o uznávání a výkonu rozhodnutí o výchově dětí a obnovení výchovy dětí, a mnohé další.</w:t>
      </w:r>
    </w:p>
    <w:p w:rsidR="00974512" w:rsidRDefault="007F0375" w:rsidP="0050590D">
      <w:r>
        <w:t>Výčet řízení uvedený v § 466 ZŘS je pouze demonstrativní a veřejný zájem se v mnoha z nich projevuje natolik, že je státní zastupitelství oprávněno do nich vstupovat.</w:t>
      </w:r>
      <w:r>
        <w:rPr>
          <w:rStyle w:val="Znakapoznpodarou"/>
        </w:rPr>
        <w:footnoteReference w:id="120"/>
      </w:r>
    </w:p>
    <w:p w:rsidR="00563F45" w:rsidRDefault="00563F45" w:rsidP="0050590D">
      <w:pPr>
        <w:pStyle w:val="Nadpis2"/>
      </w:pPr>
      <w:bookmarkStart w:id="15" w:name="_Toc445985869"/>
      <w:r>
        <w:lastRenderedPageBreak/>
        <w:t xml:space="preserve">Předběžná opatření </w:t>
      </w:r>
      <w:r w:rsidR="009E7D2D">
        <w:t>upravující poměry dítěte</w:t>
      </w:r>
      <w:bookmarkEnd w:id="15"/>
    </w:p>
    <w:p w:rsidR="00BD26D3" w:rsidRDefault="00BD26D3" w:rsidP="0050590D">
      <w:r>
        <w:t xml:space="preserve">Od 1. 1. 2014 je předběžné opatření upravující poměry dítěte upraveno v § 452 zákona č. 292/2013 Sb., o zvláštních řízeních soudních, a to tak, že: </w:t>
      </w:r>
      <w:r w:rsidRPr="00BD26D3">
        <w:rPr>
          <w:i/>
        </w:rPr>
        <w:t>„Ocitlo-li se nezletilé dítě ve stavu nedostatku řádné péče bez ohledu na to, zda tu je či není osoba, která má právo o dítě pečovat, nebo je-li život dítěte, jeho normální vývoj nebo jiný důležitý zájem vážně ohrožen nebo byl-li narušen, soud předběžným opatřením upraví poměry dítěte na nezbytně nutnou dobu tak, že nařídí, aby dítě bylo umístěno ve vhodném prostředí, které v usnesení označí.“</w:t>
      </w:r>
      <w:r w:rsidR="005D224B" w:rsidRPr="00403C24">
        <w:rPr>
          <w:rStyle w:val="Znakapoznpodarou"/>
        </w:rPr>
        <w:footnoteReference w:id="121"/>
      </w:r>
      <w:r w:rsidR="00403C24">
        <w:rPr>
          <w:i/>
        </w:rPr>
        <w:t xml:space="preserve"> </w:t>
      </w:r>
      <w:r w:rsidR="00A765E5">
        <w:t>Na rozdíl od předchozí právní úpravy zákon stanovuje jako předpoklad předběžného opatření nedostatek řádné péče, nikoli stav, kdy je dítě bez jakékoli. Nedostatkem řádné péče je jednak absence péče o jeho zdravotní stav, tělesný, citový, rozumový či mravní vývoj, ale také absence ochrany dítěte, ke které může dojít úmrtím rodiče, opuštěním dítěte</w:t>
      </w:r>
      <w:r w:rsidR="00901DB6">
        <w:t xml:space="preserve"> apod. Díky užití termínu „řádná péče“ je možné předběžné opatření užít i v případech, kdy o dítě je pečováno, ale nikoli v dostatečné míře či kvalitě.</w:t>
      </w:r>
      <w:r w:rsidR="00403C24">
        <w:t xml:space="preserve"> </w:t>
      </w:r>
      <w:r w:rsidR="00EF5D84">
        <w:t>Co se rozumí vhodným prostředím, určuje další odstavec toho</w:t>
      </w:r>
      <w:r w:rsidR="00D65C99">
        <w:t>to</w:t>
      </w:r>
      <w:r w:rsidR="00EF5D84">
        <w:t xml:space="preserve"> paragrafu. Jedná se tedy o výchovné prostředí u osoby</w:t>
      </w:r>
      <w:r w:rsidR="00901DB6">
        <w:t>, nejčastěji příbuzného,</w:t>
      </w:r>
      <w:r w:rsidR="00EF5D84">
        <w:t xml:space="preserve"> nebo zařízení, které je způsobilé nezletilému zajistit řádnou péči s ohledem na jeho fyzický stav, duševní stav a rozumovou vyspělost. Cílem je také umožnit realizaci dalších možných opatření, které byly stanoveny předběžným opatřením. </w:t>
      </w:r>
      <w:r w:rsidR="00901DB6">
        <w:t>Sdělení Ministerstva spravedlnosti stanovuje seznam vhodných prostředí pro umístění nezletilých dětí.</w:t>
      </w:r>
      <w:r w:rsidR="00901DB6">
        <w:rPr>
          <w:rStyle w:val="Znakapoznpodarou"/>
        </w:rPr>
        <w:footnoteReference w:id="122"/>
      </w:r>
      <w:r w:rsidR="00901DB6">
        <w:t xml:space="preserve"> Patří zde především krizová centra, diagnostické ústavy, kojenecké ústavy, azylové domy atd.</w:t>
      </w:r>
      <w:r w:rsidR="00901DB6">
        <w:rPr>
          <w:rStyle w:val="Znakapoznpodarou"/>
        </w:rPr>
        <w:footnoteReference w:id="123"/>
      </w:r>
    </w:p>
    <w:p w:rsidR="00B952DB" w:rsidRDefault="00EF5D84" w:rsidP="0050590D">
      <w:r>
        <w:t xml:space="preserve">Pouze orgán sociálně-právní ochrany dětí může dát soudu podnět k nařízení </w:t>
      </w:r>
      <w:r w:rsidR="00B952DB">
        <w:t>předběžného opatření, které trvá po dobu 1 měsíce od jeho vykonatelnosti. Takovéto předběžné opatření je možné opakovaně prodlužovat na dobu 1 měsíce, a to tak, aby maximální doba trvání předběžného opatření byla 6 měsíců od vykonatelnosti, a to pouze v případě, že před uplynutím doby 1 měsíce po vykonatelnosti bylo zahájeno řízení ve věci samé. Pouze ve výjimečných případech, kdy nebylo možné z vážných důvodů a objektivních příčin skončit důkazní řízení ve věci samé, je soud oprávněn ještě prodloužit dobu trvání předběžného opatření.</w:t>
      </w:r>
    </w:p>
    <w:p w:rsidR="00691EA1" w:rsidRDefault="00B952DB" w:rsidP="0050590D">
      <w:r>
        <w:t xml:space="preserve">Soud je povinen </w:t>
      </w:r>
      <w:r w:rsidR="00D65C99">
        <w:t>o předběžné</w:t>
      </w:r>
      <w:r w:rsidR="00691EA1">
        <w:t>m opatření rozhodnout bezodkladně, nejpozději do 24 hodin, přičemž rozhodnutí, kterým bylo návrhu vyhověno, je vykonatelné vydáním.</w:t>
      </w:r>
    </w:p>
    <w:p w:rsidR="00691EA1" w:rsidRDefault="00691EA1" w:rsidP="0050590D">
      <w:r>
        <w:lastRenderedPageBreak/>
        <w:t>Rodiče nezletilého dítěte mají možnost domáhat se zrušení předběžného opatření a o tomto návrhu je soud povinen rozhodnout do 7 dnů. Pokud soud tento návrh zamítne, je možné jej op</w:t>
      </w:r>
      <w:r w:rsidR="001D5B94">
        <w:t>akovat po uplynutí 14 dnů od práv</w:t>
      </w:r>
      <w:r>
        <w:t xml:space="preserve">ní moci takového rozhodnutí, ledaže </w:t>
      </w:r>
      <w:r w:rsidR="001D5B94">
        <w:t>v něm uvedou jiné důvody, než ve svém předešlém návrhu.</w:t>
      </w:r>
    </w:p>
    <w:p w:rsidR="001D5B94" w:rsidRDefault="008054B8" w:rsidP="0050590D">
      <w:r>
        <w:t>Proti usnesení o předběžné</w:t>
      </w:r>
      <w:r w:rsidR="001D5B94">
        <w:t>m opatření je přípustné odvolání, o kterém může rozhodnout soud prvního stupně, pokud mu plně vyhoví. Jinak odvolací soud rozhodne o odvolání proti rozhodnutí o předběžném opatření upravující poměry dítěte do 7 dnů od předložení věci.</w:t>
      </w:r>
      <w:r w:rsidR="00AC2D61">
        <w:rPr>
          <w:rStyle w:val="Znakapoznpodarou"/>
        </w:rPr>
        <w:footnoteReference w:id="124"/>
      </w:r>
    </w:p>
    <w:p w:rsidR="00AE374C" w:rsidRPr="003E3E7B" w:rsidRDefault="00AE374C" w:rsidP="0050590D">
      <w:pPr>
        <w:rPr>
          <w:szCs w:val="24"/>
        </w:rPr>
      </w:pPr>
      <w:r>
        <w:t>Pokud by rodiče nezletiléh</w:t>
      </w:r>
      <w:r w:rsidR="00BF490C">
        <w:t>o dítěte ještě nebyli rozvedeni</w:t>
      </w:r>
      <w:r>
        <w:t xml:space="preserve"> a ani by neby</w:t>
      </w:r>
      <w:r w:rsidR="008F4E30">
        <w:t xml:space="preserve">la upravena porozvodová péče, mohl by rodič, který by dítě neměl u sebe žádat předběžné svěření do péče dle § 76 či § 102 zákona č. 99/1963 Sb., občanský soudní řád. </w:t>
      </w:r>
      <w:r w:rsidR="00CB7C57">
        <w:t>Uplatnění těchto ustanovení bude v praxi velmi komplikované, a to nejen proto, že některé soudy tímto způsobem nerady upravují poměry dítěte a styk s ním, jelikož tím dle nich předjímají rozhodnutí ve věci samé, a</w:t>
      </w:r>
      <w:r w:rsidR="00792D26">
        <w:t>le</w:t>
      </w:r>
      <w:r w:rsidR="00403C24">
        <w:t xml:space="preserve"> </w:t>
      </w:r>
      <w:r w:rsidR="00792D26">
        <w:t>také</w:t>
      </w:r>
      <w:r w:rsidR="00CB7C57">
        <w:t xml:space="preserve"> proto, že aby zde byl opravdu důvod pro předběžné opatření, tak by zde musel být nějaký problém jako týrání dítěte, </w:t>
      </w:r>
      <w:r w:rsidR="00CB7C57" w:rsidRPr="003E3E7B">
        <w:rPr>
          <w:szCs w:val="24"/>
        </w:rPr>
        <w:t xml:space="preserve">špatné zacházení atd., a tudíž by se jednalo o předběžné opatření dle § 452 ZŘS. </w:t>
      </w:r>
    </w:p>
    <w:p w:rsidR="003E3E7B" w:rsidRPr="003E3E7B" w:rsidRDefault="00CB7C57" w:rsidP="0050590D">
      <w:pPr>
        <w:rPr>
          <w:szCs w:val="24"/>
        </w:rPr>
      </w:pPr>
      <w:r w:rsidRPr="003E3E7B">
        <w:rPr>
          <w:szCs w:val="24"/>
        </w:rPr>
        <w:t xml:space="preserve">Jako příklad využití </w:t>
      </w:r>
      <w:r w:rsidR="003E3E7B" w:rsidRPr="003E3E7B">
        <w:rPr>
          <w:szCs w:val="24"/>
        </w:rPr>
        <w:t>§ 76 odst. 1 písm. b) zákona č.</w:t>
      </w:r>
      <w:r w:rsidR="003E3E7B">
        <w:rPr>
          <w:szCs w:val="24"/>
        </w:rPr>
        <w:t xml:space="preserve"> 99/1963 Sb.</w:t>
      </w:r>
      <w:r w:rsidR="00403C24">
        <w:rPr>
          <w:szCs w:val="24"/>
        </w:rPr>
        <w:t>, o</w:t>
      </w:r>
      <w:r w:rsidR="003E3E7B">
        <w:rPr>
          <w:szCs w:val="24"/>
        </w:rPr>
        <w:t>bčanský soudní řád,</w:t>
      </w:r>
      <w:r w:rsidR="00792D26">
        <w:rPr>
          <w:szCs w:val="24"/>
        </w:rPr>
        <w:t xml:space="preserve"> před novelou účinnou od 1. 1. 2014,</w:t>
      </w:r>
      <w:r w:rsidR="00403C24">
        <w:rPr>
          <w:szCs w:val="24"/>
        </w:rPr>
        <w:t xml:space="preserve"> </w:t>
      </w:r>
      <w:r w:rsidR="003E3E7B" w:rsidRPr="003E3E7B">
        <w:rPr>
          <w:szCs w:val="24"/>
        </w:rPr>
        <w:t>který zněl:</w:t>
      </w:r>
    </w:p>
    <w:p w:rsidR="003E3E7B" w:rsidRPr="003E3E7B" w:rsidRDefault="003E3E7B" w:rsidP="0050590D">
      <w:pPr>
        <w:rPr>
          <w:rFonts w:eastAsia="Times New Roman" w:cs="Times New Roman"/>
          <w:i/>
          <w:szCs w:val="24"/>
          <w:lang w:eastAsia="cs-CZ"/>
        </w:rPr>
      </w:pPr>
      <w:r w:rsidRPr="003E3E7B">
        <w:rPr>
          <w:i/>
          <w:szCs w:val="24"/>
        </w:rPr>
        <w:t>„</w:t>
      </w:r>
      <w:r w:rsidRPr="003E3E7B">
        <w:rPr>
          <w:rFonts w:eastAsia="Times New Roman" w:cs="Tahoma"/>
          <w:b/>
          <w:bCs/>
          <w:i/>
          <w:szCs w:val="24"/>
          <w:lang w:eastAsia="cs-CZ"/>
        </w:rPr>
        <w:t>(1)</w:t>
      </w:r>
      <w:r w:rsidRPr="003E3E7B">
        <w:rPr>
          <w:rFonts w:eastAsia="Times New Roman" w:cs="Tahoma"/>
          <w:i/>
          <w:szCs w:val="24"/>
          <w:lang w:eastAsia="cs-CZ"/>
        </w:rPr>
        <w:t> </w:t>
      </w:r>
      <w:r w:rsidRPr="003E3E7B">
        <w:rPr>
          <w:rFonts w:eastAsia="Times New Roman" w:cs="Tahoma"/>
          <w:i/>
          <w:szCs w:val="24"/>
          <w:shd w:val="clear" w:color="auto" w:fill="FFFFFF"/>
          <w:lang w:eastAsia="cs-CZ"/>
        </w:rPr>
        <w:t>Předběžným opatřením může být účastníku uloženo zejména, aby</w:t>
      </w:r>
    </w:p>
    <w:p w:rsidR="003E3E7B" w:rsidRDefault="003E3E7B" w:rsidP="0050590D">
      <w:pPr>
        <w:rPr>
          <w:rFonts w:eastAsia="Times New Roman" w:cs="Tahoma"/>
          <w:i/>
          <w:szCs w:val="24"/>
          <w:lang w:eastAsia="cs-CZ"/>
        </w:rPr>
      </w:pPr>
      <w:r w:rsidRPr="003E3E7B">
        <w:rPr>
          <w:rFonts w:eastAsia="Times New Roman" w:cs="Tahoma"/>
          <w:i/>
          <w:szCs w:val="24"/>
          <w:lang w:eastAsia="cs-CZ"/>
        </w:rPr>
        <w:t>b) odevzdal dítě do péče druhého z rodičů nebo do péče toho, koho označí soud;“</w:t>
      </w:r>
      <w:r w:rsidRPr="0095707F">
        <w:rPr>
          <w:rFonts w:eastAsia="Times New Roman" w:cs="Tahoma"/>
          <w:szCs w:val="24"/>
          <w:lang w:eastAsia="cs-CZ"/>
        </w:rPr>
        <w:t>,</w:t>
      </w:r>
    </w:p>
    <w:p w:rsidR="00BD26D3" w:rsidRPr="00BD26D3" w:rsidRDefault="003E3E7B" w:rsidP="0050590D">
      <w:pPr>
        <w:ind w:firstLine="0"/>
      </w:pPr>
      <w:r>
        <w:rPr>
          <w:rFonts w:eastAsia="Times New Roman" w:cs="Tahoma"/>
          <w:szCs w:val="24"/>
          <w:lang w:eastAsia="cs-CZ"/>
        </w:rPr>
        <w:t>je možné uvést nález Ústavního soudu</w:t>
      </w:r>
      <w:r w:rsidR="007F54E9">
        <w:rPr>
          <w:rFonts w:eastAsia="Times New Roman" w:cs="Tahoma"/>
          <w:szCs w:val="24"/>
          <w:lang w:eastAsia="cs-CZ"/>
        </w:rPr>
        <w:t>, ve kterém se</w:t>
      </w:r>
      <w:r w:rsidR="00403C24">
        <w:rPr>
          <w:rFonts w:eastAsia="Times New Roman" w:cs="Tahoma"/>
          <w:szCs w:val="24"/>
          <w:lang w:eastAsia="cs-CZ"/>
        </w:rPr>
        <w:t xml:space="preserve"> </w:t>
      </w:r>
      <w:r w:rsidR="007F54E9">
        <w:rPr>
          <w:rFonts w:eastAsia="Times New Roman" w:cs="Tahoma"/>
          <w:szCs w:val="24"/>
          <w:lang w:eastAsia="cs-CZ"/>
        </w:rPr>
        <w:t>jednalo</w:t>
      </w:r>
      <w:r w:rsidR="003D0BA9">
        <w:rPr>
          <w:rFonts w:eastAsia="Times New Roman" w:cs="Tahoma"/>
          <w:szCs w:val="24"/>
          <w:lang w:eastAsia="cs-CZ"/>
        </w:rPr>
        <w:t xml:space="preserve"> o umístění nezletilého zdravého dítěte do psychiatrické léčebny na základě předběžného opatření, a to z důvodu zlepšení vztahu s otcem, jelikož dítě odmítalo styk s ním, a dále z důvodu zamezení negativního vlivu matky na dítě především v souvislosti se stykem otce s dítětem. Ústavní soud v této věci konstatoval, že nejenže ne</w:t>
      </w:r>
      <w:r w:rsidR="0095707F">
        <w:rPr>
          <w:rFonts w:eastAsia="Times New Roman" w:cs="Tahoma"/>
          <w:szCs w:val="24"/>
          <w:lang w:eastAsia="cs-CZ"/>
        </w:rPr>
        <w:t>byly splněny procesní podmínky</w:t>
      </w:r>
      <w:r w:rsidR="003D0BA9">
        <w:rPr>
          <w:rFonts w:eastAsia="Times New Roman" w:cs="Tahoma"/>
          <w:szCs w:val="24"/>
          <w:lang w:eastAsia="cs-CZ"/>
        </w:rPr>
        <w:t>, ale také obecné soudy pochybily při stanovení výběru zařízení, do něhož dítě umístily. Tím, že dítě vytrhly z rodinného prostředí</w:t>
      </w:r>
      <w:r w:rsidR="0095707F">
        <w:rPr>
          <w:rFonts w:eastAsia="Times New Roman" w:cs="Tahoma"/>
          <w:szCs w:val="24"/>
          <w:lang w:eastAsia="cs-CZ"/>
        </w:rPr>
        <w:t>,</w:t>
      </w:r>
      <w:r w:rsidR="003D0BA9">
        <w:rPr>
          <w:rFonts w:eastAsia="Times New Roman" w:cs="Tahoma"/>
          <w:szCs w:val="24"/>
          <w:lang w:eastAsia="cs-CZ"/>
        </w:rPr>
        <w:t xml:space="preserve"> sice sledoval</w:t>
      </w:r>
      <w:r w:rsidR="0095707F">
        <w:rPr>
          <w:rFonts w:eastAsia="Times New Roman" w:cs="Tahoma"/>
          <w:szCs w:val="24"/>
          <w:lang w:eastAsia="cs-CZ"/>
        </w:rPr>
        <w:t>y</w:t>
      </w:r>
      <w:r w:rsidR="003D0BA9">
        <w:rPr>
          <w:rFonts w:eastAsia="Times New Roman" w:cs="Tahoma"/>
          <w:szCs w:val="24"/>
          <w:lang w:eastAsia="cs-CZ"/>
        </w:rPr>
        <w:t xml:space="preserve"> jistý záměr, a to nastolení adekvátního vztahu s otcem a zamezení negativního vlivu matky na tento vztah, </w:t>
      </w:r>
      <w:r w:rsidR="0095707F">
        <w:rPr>
          <w:rFonts w:eastAsia="Times New Roman" w:cs="Tahoma"/>
          <w:szCs w:val="24"/>
          <w:lang w:eastAsia="cs-CZ"/>
        </w:rPr>
        <w:t xml:space="preserve">ovšem nebraly ohled na zájem dítěte, který byl v tomto případě prioritní. Umístění dítěte do psychiatrického </w:t>
      </w:r>
      <w:r w:rsidR="0095707F" w:rsidRPr="0095707F">
        <w:rPr>
          <w:rFonts w:eastAsia="Times New Roman" w:cs="Tahoma"/>
          <w:szCs w:val="24"/>
          <w:lang w:eastAsia="cs-CZ"/>
        </w:rPr>
        <w:t>zařízení bylo vůči dítěti nešetrné, a vzhledem ke sledovanému cíli zcela nepřiměřené. Tudíž došlo k porušení práv zakotvených č</w:t>
      </w:r>
      <w:r w:rsidR="0095707F" w:rsidRPr="0095707F">
        <w:rPr>
          <w:rFonts w:cs="Times New Roman CE"/>
          <w:color w:val="000000"/>
          <w:szCs w:val="24"/>
        </w:rPr>
        <w:t>l. 10 odst. 2, čl. 32 od</w:t>
      </w:r>
      <w:r w:rsidR="00DF66C4">
        <w:rPr>
          <w:rFonts w:cs="Times New Roman CE"/>
          <w:color w:val="000000"/>
          <w:szCs w:val="24"/>
        </w:rPr>
        <w:t>st. 4 a čl. 36 odst. 1 Listiny a</w:t>
      </w:r>
      <w:r w:rsidR="0095707F" w:rsidRPr="0095707F">
        <w:rPr>
          <w:rFonts w:cs="Times New Roman CE"/>
          <w:color w:val="000000"/>
          <w:szCs w:val="24"/>
        </w:rPr>
        <w:t xml:space="preserve"> čl. 3 Úmluv.</w:t>
      </w:r>
      <w:r w:rsidR="007F54E9">
        <w:rPr>
          <w:rStyle w:val="Znakapoznpodarou"/>
          <w:rFonts w:cs="Times New Roman CE"/>
          <w:color w:val="000000"/>
          <w:szCs w:val="24"/>
        </w:rPr>
        <w:footnoteReference w:id="125"/>
      </w:r>
    </w:p>
    <w:p w:rsidR="002547B3" w:rsidRDefault="00563F45" w:rsidP="0050590D">
      <w:pPr>
        <w:pStyle w:val="Nadpis2"/>
      </w:pPr>
      <w:bookmarkStart w:id="16" w:name="_Toc445985870"/>
      <w:r>
        <w:lastRenderedPageBreak/>
        <w:t>Výkon rozhodnutí</w:t>
      </w:r>
      <w:r w:rsidR="00B31419">
        <w:t xml:space="preserve"> o úpravě poměrů k nezletilým dětem</w:t>
      </w:r>
      <w:bookmarkEnd w:id="16"/>
    </w:p>
    <w:p w:rsidR="00B31419" w:rsidRDefault="00B31419" w:rsidP="0050590D">
      <w:r>
        <w:t>Pravomocný rozsudek soudu o úpravě poměrů k nezletilým dětem pro dobu po rozvodu manželství a rozsudek, kterým soud schválil dohodu rodičů o úpravě poměrů k nezletilým dětem po rozvodu, jsou exekučními tituly, a v případě neplnění povinností v nich uložených je možno přistoupit k výkon</w:t>
      </w:r>
      <w:r w:rsidR="008541B4">
        <w:t>u rozhodnutí. Ten je specifický v tom, že jej může provádět pouze soud, nikoli soudní exekutor.</w:t>
      </w:r>
      <w:r w:rsidR="009B14F2">
        <w:rPr>
          <w:rStyle w:val="Znakapoznpodarou"/>
        </w:rPr>
        <w:footnoteReference w:id="126"/>
      </w:r>
      <w:r w:rsidR="009832AE">
        <w:t xml:space="preserve"> Ač se v tomto řízení uplatňuje zásada oficiality,</w:t>
      </w:r>
      <w:r w:rsidR="00E41DE0">
        <w:t xml:space="preserve"> jsou to hlavně návrhy účastníků</w:t>
      </w:r>
      <w:r w:rsidR="009832AE">
        <w:t xml:space="preserve">, na jejichž základě jsou řízení o výkonu rozhodnutí zahájena. </w:t>
      </w:r>
    </w:p>
    <w:p w:rsidR="009832AE" w:rsidRDefault="009832AE" w:rsidP="0050590D">
      <w:r>
        <w:t>K výkonu rozhodnutí je příslušný obecný soud nezletilého. Pokud jsou soudem shledány zvláštní důvody nebo pokud ten, kdo nepl</w:t>
      </w:r>
      <w:r w:rsidR="00E41DE0">
        <w:t>ní soudem mu uloženou povinnost,</w:t>
      </w:r>
      <w:r>
        <w:t xml:space="preserve"> nebyl o následcích takového jednání poučen, vyzve jej soud ke splnění takto stanovených povinností a poučí jej o možnosti výkonu rozhodnutí ukládáním pokut nebo odnětím dítěte. </w:t>
      </w:r>
      <w:r w:rsidR="002C694A">
        <w:t>Tuto výzvu může soud učinit i skrze org</w:t>
      </w:r>
      <w:r w:rsidR="00E41DE0">
        <w:t>án sociálně-právní ochrany dětí</w:t>
      </w:r>
      <w:r w:rsidR="002C694A">
        <w:t>, který má povinného přivést k dobrovolnému splnění povinností.</w:t>
      </w:r>
    </w:p>
    <w:p w:rsidR="0069595E" w:rsidRDefault="002C694A" w:rsidP="0050590D">
      <w:r>
        <w:t>Pokud povinný nesplní ani po učiněné výzvě svou povinnost, dochází k nařízení výkonu rozhodnutí uložením pokuty, která může být, pokud se to jeví jako účelné, ukládaná opakovaně. Jednotlivá pokuta nesmí přesáhnout výši 50 000 Kč.</w:t>
      </w:r>
      <w:r w:rsidR="0069595E">
        <w:t xml:space="preserve"> Na návrh zákonného zástupce či opatrovníka může soud rozhodnout, že peněžní prostředky z pokut lze čerpat na náhradu vynaložených a prokázaných nákladů sloužících k uspokojení nezbytných potřeb dítěte. Čerpání těchto nákladů nelze přiznat, pokud sám žadatel neplní uloženou povinnost.</w:t>
      </w:r>
    </w:p>
    <w:p w:rsidR="0069595E" w:rsidRDefault="002C694A" w:rsidP="0050590D">
      <w:r>
        <w:t xml:space="preserve">Zákon nabízí i další opatření, které má soud k dispozici, </w:t>
      </w:r>
      <w:r w:rsidR="00E41DE0">
        <w:t xml:space="preserve">je-li to </w:t>
      </w:r>
      <w:r>
        <w:t>účelné. Může nařídit setkání s mediátorem v rozsahu 3 hodin, může stanovit plán navykacího režimu, je-li to v zájmu dítěte, dále je možné uložit povinnost vykonat styk pod dohledem orgánu sociálně-právní ochrany dětí či nařídit povinnému setkání s odborníkem v oboru pedopsychologie. Plánem navyk</w:t>
      </w:r>
      <w:r w:rsidR="00E41DE0">
        <w:t>acího režimu se rozumí naplánová</w:t>
      </w:r>
      <w:r>
        <w:t xml:space="preserve">ní postupného kontaktu dítěte s osobou oprávněnou ke styku s ním. Vhodnost, obsah, rozsah a doba trvání plánu se stanovuje na základě odborného vyjádření a kontrolu nad výkonem tohoto plánu </w:t>
      </w:r>
      <w:r w:rsidR="0069595E">
        <w:t>provádí sám soud nebo vhodná osoba či zařízení. Pokud ovšem některý z účastníků porušuje plán takovým způsobem, který má negativní vliv na navykací režim, popř. navykací režim neplní svůj účel, přistoupí soud k výkonu rozhodnutí odnětím dítěte.</w:t>
      </w:r>
    </w:p>
    <w:p w:rsidR="002C694A" w:rsidRDefault="00B467E9" w:rsidP="0050590D">
      <w:r>
        <w:lastRenderedPageBreak/>
        <w:t>Odnětí dítěte je nejzávažnější způsob výkonu rozhodnutí. Soud k němu může přistoupit ihned, a to v případě, že již při zahájení řízení je zřejmé, že jiná opatření nepovedou ke splnění povinnosti.</w:t>
      </w:r>
      <w:r w:rsidR="001D632A">
        <w:rPr>
          <w:rStyle w:val="Znakapoznpodarou"/>
        </w:rPr>
        <w:footnoteReference w:id="127"/>
      </w:r>
      <w:r w:rsidR="001D632A">
        <w:t xml:space="preserve"> Toto potvrzuje i usnesení Nejvyššího soudu ČR, které stanovuje, že podmínkou pro přistoupení k výkonu rozhodnutí odnětím dítěte není předchozí uložení pokuty povinnému rodiči.</w:t>
      </w:r>
      <w:r w:rsidR="001D632A">
        <w:rPr>
          <w:rStyle w:val="Znakapoznpodarou"/>
        </w:rPr>
        <w:footnoteReference w:id="128"/>
      </w:r>
      <w:r>
        <w:t xml:space="preserve"> Při výkonu rozhodnutí odnětím dítěte soud nařídí odnětí proti tomu, u koho dle rozhodnutí soudu či dohody dítě být nemá, a předání tomu, kom</w:t>
      </w:r>
      <w:r w:rsidR="00E41DE0">
        <w:t>u bylo dítě svěřeno nebo mu má b</w:t>
      </w:r>
      <w:r>
        <w:t xml:space="preserve">ýt navráceno, nebo tomu, kdo má přiznáno právo na styk s dítětem po omezenou dobu. V posledním případě je možný výkon rozhodnutí odnětím dítěte jen ve výjimečných případech. Rozhodnutí o výkonu odnětím dítěte se doručuje až při provedení výkonu, díky tomu se předejde </w:t>
      </w:r>
      <w:r w:rsidR="00215A35">
        <w:t>možným nechtěným reakcím povinného rodiče, např. ukrytí dítěte.</w:t>
      </w:r>
      <w:r w:rsidR="009B14F2">
        <w:t xml:space="preserve"> Osoba, která takto provádí výkon rozhodnutí má oprávnění provést prohlídku bytu a jiných prostor povinného nebo jiné osoby, pokud lze předpokládat, že se v nich </w:t>
      </w:r>
      <w:r w:rsidR="00E41DE0">
        <w:t>dítě nachází</w:t>
      </w:r>
      <w:r w:rsidR="009B14F2">
        <w:t>. Za tímto účelem je oprávněn si sjednat přístup do těchto prosto</w:t>
      </w:r>
      <w:r w:rsidR="004B2F94">
        <w:t xml:space="preserve">r a tyto osoby jsou povinny mu </w:t>
      </w:r>
      <w:r w:rsidR="009B14F2">
        <w:t>přístup</w:t>
      </w:r>
      <w:r w:rsidR="004B2F94">
        <w:t xml:space="preserve"> umožnit</w:t>
      </w:r>
      <w:r w:rsidR="009B14F2">
        <w:t>.</w:t>
      </w:r>
      <w:r w:rsidR="009B14F2">
        <w:rPr>
          <w:rStyle w:val="Znakapoznpodarou"/>
        </w:rPr>
        <w:footnoteReference w:id="129"/>
      </w:r>
    </w:p>
    <w:p w:rsidR="009B14F2" w:rsidRDefault="009B14F2" w:rsidP="0050590D">
      <w:r>
        <w:t xml:space="preserve">Pro výkon rozhodnutí odnětím dítěte platí Instrukce </w:t>
      </w:r>
      <w:r w:rsidRPr="009B14F2">
        <w:t>Ministerstva spravedlnosti, Ministerstva vnitra, Ministerstva zdravotnictví, Ministerstva školství, mládeže a tělovýchovy a Ministerstva práce a sociálních věcí ze dne 5.4.2007 č.j. 142/2007-ODS-Org, kterou se upravuje postup při výkonu soudních rozhodnutí o výchově nezletilých dětí</w:t>
      </w:r>
      <w:r>
        <w:t xml:space="preserve">. </w:t>
      </w:r>
      <w:r w:rsidR="004A4D15">
        <w:t>Dle této instrukce se při provádění výkonu rozhodnutí musí důsledně dbát na ochranu práv a zájmů dítěte. Orgány a osoby provádějící tento výkon rozhodnutí dbají na to, aby dítěti byla nastalá situace vysvětlena způsobem odpovídajícím jeho věku a rozumové vyspělosti a v případě nutnosti je mu, rodičům či jiným osobám odpovědným za výchovu dítěte, orgánem sociálně-právní ochrany dětí poskytnuta nebo zprostředkována o</w:t>
      </w:r>
      <w:r w:rsidR="00705E13">
        <w:t>dborná pomoc. Orgány a účastnící</w:t>
      </w:r>
      <w:r w:rsidR="004A4D15">
        <w:t xml:space="preserve"> se osoby vždy postupují s maximální možnou rychlostí, aby nedocházelo ke zbytečným průtahům.</w:t>
      </w:r>
    </w:p>
    <w:p w:rsidR="008054B8" w:rsidRDefault="00212DBA" w:rsidP="0050590D">
      <w:r>
        <w:t>Náklady výkonu rozhodnutí hradí vždy povinný a v případě, kdy byly n</w:t>
      </w:r>
      <w:r w:rsidR="00CC760D">
        <w:t>áklady nahrazeny čerpáním pokut</w:t>
      </w:r>
      <w:r>
        <w:t xml:space="preserve">, hradí povinný náklady řízení státu. Stát má právo proti povinnému na náhradu odměny mediátora za první setkání, které platil, </w:t>
      </w:r>
      <w:r w:rsidR="00705E13">
        <w:t>pokud u povinného nejsou splněny</w:t>
      </w:r>
      <w:r>
        <w:t xml:space="preserve"> předpoklady pro osvobození od soudních poplatků. Mezi náklady řízení při výkonu rozhodnutí o péči o nezletilé děti patří i ušlý výdělek a hotové výdaje osob zúčastněných na výkonu rozhodnutí odnětím dítěte a náklady účelně vynaložené na otevření bytu či jiné místnosti povinného nebo jiných osob.</w:t>
      </w:r>
      <w:r>
        <w:rPr>
          <w:rStyle w:val="Znakapoznpodarou"/>
        </w:rPr>
        <w:footnoteReference w:id="130"/>
      </w:r>
    </w:p>
    <w:p w:rsidR="008054B8" w:rsidRPr="00DF66C4" w:rsidRDefault="008054B8" w:rsidP="0050590D">
      <w:pPr>
        <w:pStyle w:val="Nadpis3"/>
        <w:jc w:val="both"/>
      </w:pPr>
      <w:bookmarkStart w:id="17" w:name="_Toc445985871"/>
      <w:r>
        <w:lastRenderedPageBreak/>
        <w:t>Výkon předběžného opatření dle § 452</w:t>
      </w:r>
      <w:bookmarkEnd w:id="17"/>
    </w:p>
    <w:p w:rsidR="008054B8" w:rsidRDefault="008054B8" w:rsidP="0050590D">
      <w:pPr>
        <w:ind w:left="720" w:firstLine="0"/>
      </w:pPr>
      <w:r>
        <w:t>V § 497 - § 499 ZŘS nalezneme zvláštní ustanovení o výkonu rozhodnutí o předběžné</w:t>
      </w:r>
    </w:p>
    <w:p w:rsidR="008054B8" w:rsidRDefault="008054B8" w:rsidP="0050590D">
      <w:pPr>
        <w:ind w:firstLine="0"/>
      </w:pPr>
      <w:r>
        <w:t xml:space="preserve">úpravě poměrů dle § 452 ZŘS. Ustanovení § 500 - § 510 ZŘS se uplatní s výjimkou § 500 až § 504, </w:t>
      </w:r>
    </w:p>
    <w:p w:rsidR="008054B8" w:rsidRDefault="008054B8" w:rsidP="0050590D">
      <w:pPr>
        <w:ind w:firstLine="0"/>
      </w:pPr>
      <w:r>
        <w:t>§ 507 a § 508.</w:t>
      </w:r>
    </w:p>
    <w:p w:rsidR="008054B8" w:rsidRDefault="008054B8" w:rsidP="0050590D">
      <w:pPr>
        <w:ind w:left="720" w:firstLine="0"/>
      </w:pPr>
      <w:r>
        <w:t>K výkonu rozhodnutí o předběžné úpravě poměrů je místně příslušný soud, který toto</w:t>
      </w:r>
    </w:p>
    <w:p w:rsidR="008054B8" w:rsidRPr="008054B8" w:rsidRDefault="008054B8" w:rsidP="00F332AA">
      <w:pPr>
        <w:ind w:firstLine="0"/>
      </w:pPr>
      <w:r>
        <w:t>předběžné opatření nařídil, ledaže již došlo k předání věci soudu dle § 467 ZŘS, tedy obecnému soudu nezletilého, v tomto případě je příslušný k výkonu tento soud. Výkon rozhodnutí musí proběhnout bezodkladně, a to v součinnosti s příslušnými orgány veřejné moci. Při výkonu je nutno postupovat s ohledem na dítě, aby nedošlo k nepřijatelnému zásahu do jeho psychického a citového vývoje, či k neodůvodněnému zásahu do jeho práv. Dítě je nutno informovat vzhledem k jeho věku a rozumovým schopnostem o důvodech výkonu rozhodnutí, o všech krocích, vysvětlí se mu důvody, které vedly k takovému rozhodnutí, kam bude převezeno a zodpoví se mu všechny otázky.</w:t>
      </w:r>
      <w:r>
        <w:rPr>
          <w:rStyle w:val="Znakapoznpodarou"/>
        </w:rPr>
        <w:footnoteReference w:id="131"/>
      </w:r>
    </w:p>
    <w:p w:rsidR="00563F45" w:rsidRDefault="00563F45" w:rsidP="0050590D">
      <w:pPr>
        <w:pStyle w:val="Nadpis2"/>
      </w:pPr>
      <w:bookmarkStart w:id="18" w:name="_Toc445985872"/>
      <w:r>
        <w:t>Omezení a zákaz styku</w:t>
      </w:r>
      <w:bookmarkEnd w:id="18"/>
    </w:p>
    <w:p w:rsidR="00D00B90" w:rsidRDefault="00E11185" w:rsidP="0050590D">
      <w:r>
        <w:t xml:space="preserve">Nový občanský zákoník v ustanovení § 891 odst. 2 připouští pravomoc soudu omezit či dokonce úplně zakázat osobní styk rodiče </w:t>
      </w:r>
      <w:r w:rsidR="00705E13">
        <w:t xml:space="preserve">s </w:t>
      </w:r>
      <w:r>
        <w:t>dítětem, je-li to nutné v zájmu dítěte.</w:t>
      </w:r>
    </w:p>
    <w:p w:rsidR="00D00B90" w:rsidRDefault="00D00B90" w:rsidP="0050590D">
      <w:r>
        <w:t>Omezením styku se rozumí změn</w:t>
      </w:r>
      <w:r w:rsidR="004B2F94">
        <w:t>a</w:t>
      </w:r>
      <w:r>
        <w:t xml:space="preserve"> ve smyslu zúžení rozsahu styku oproti dosavadnímu faktickému stavu či soudnímu rozhodnutí. Může se jednat o zkrácení doby styku rodiče s dítětem, stanovení styku bez přespání u rodiče, prodloužení intervalu mezi jednotlivými setkání, ale i stanovení určitého místa setkání či stanovení přítomnosti jiné osoby. Pokud soud rozhodne o omezení styku s dítětem, tak fakticky omezí rodičovskou odpovědnost, takže se rodič na péči a výchově dítěte bude podílet pouze v omezeném rozsahu. § 872</w:t>
      </w:r>
      <w:r w:rsidR="00706342">
        <w:t xml:space="preserve"> NOZ</w:t>
      </w:r>
      <w:r>
        <w:t xml:space="preserve"> ukládá soudu povinnost vždy před rozhodnutím o omezení rodičovské odpovědnosti posoudit, zda </w:t>
      </w:r>
      <w:r w:rsidR="00706342">
        <w:t xml:space="preserve">je v zájmu dítěte nutné omezit právo rodiče na styk s dítětem. </w:t>
      </w:r>
    </w:p>
    <w:p w:rsidR="00DF234A" w:rsidRDefault="00705E13" w:rsidP="0050590D">
      <w:r>
        <w:t>O omezení a zákaz</w:t>
      </w:r>
      <w:r w:rsidR="00DF234A">
        <w:t>u rozhoduje soud v řízení péče soudu o nezletilé, přičemž dle § 471 ZŘS rozhoduje ve věci samé rozsudkem s tím, že v souvislosti s § 475 ZŘS a § 909 NOZ, které umožňují změnu rozhodnutí v případě změny poměrů, by měl soud o omezení a zákazu rozhodovat bez časového ohraničení. V případě změny poměrů lze styk obnovit či jej stanovit v plném rozsahu.</w:t>
      </w:r>
      <w:r w:rsidR="00DF234A">
        <w:rPr>
          <w:rStyle w:val="Znakapoznpodarou"/>
        </w:rPr>
        <w:footnoteReference w:id="132"/>
      </w:r>
    </w:p>
    <w:p w:rsidR="00E11185" w:rsidRPr="00E11185" w:rsidRDefault="00804898" w:rsidP="0050590D">
      <w:r>
        <w:t xml:space="preserve">Dle usnesení Ústavního soudu lze vyslovit zákaz styku rodiče s dítětem pouze, pokud je to aktuálně nezbytné v zájmu dítěte. Takové rozhodnutí není definitivním ukončením nepříjemného </w:t>
      </w:r>
      <w:r>
        <w:lastRenderedPageBreak/>
        <w:t>sporu.  Intenzita takového zásahu do základního práva dle čl. 32 odst. 4 Listiny a čl. 8 Úmluvy o ochraně lidských práv a základních svobod velí, aby soudy a další státní orgány nečekaly pasivně na formální dosažení zletilosti dítěte, a tedy na odpa</w:t>
      </w:r>
      <w:r w:rsidR="00DF234A">
        <w:t>dnutí předmětu řízení či na obrácení se jedné ze zúčastněných stran na soud s formálně procesním návrhem na úpravu styku, ale aby aktivně zkoumaly, zda důvody zákazu styku trvají, neboli zda se zákaz styku nestal postupem času a změnou okolností nepřiměřeným. Autoritativní rozhodnutí soudu o zákazu styku rodiče s dítětem je opatření časově omezené.</w:t>
      </w:r>
      <w:r w:rsidR="00DF234A">
        <w:rPr>
          <w:rStyle w:val="Znakapoznpodarou"/>
        </w:rPr>
        <w:footnoteReference w:id="133"/>
      </w:r>
    </w:p>
    <w:p w:rsidR="00563F45" w:rsidRDefault="00563F45" w:rsidP="0050590D">
      <w:pPr>
        <w:pStyle w:val="Nadpis2"/>
      </w:pPr>
      <w:bookmarkStart w:id="19" w:name="_Toc445985873"/>
      <w:r>
        <w:t>Styk s jinými příbuznými než rodiči</w:t>
      </w:r>
      <w:bookmarkEnd w:id="19"/>
    </w:p>
    <w:p w:rsidR="00BE3C5E" w:rsidRDefault="00D729D9" w:rsidP="0050590D">
      <w:r>
        <w:t>Typicky se nejčastěji jedná o styk nezletilého dítěte a jeho prarodičů.</w:t>
      </w:r>
      <w:r w:rsidR="007B570D">
        <w:t xml:space="preserve"> Styk mezi sourozenci</w:t>
      </w:r>
      <w:r w:rsidR="00C0367A">
        <w:t xml:space="preserve"> (polorodými i plnorodými)</w:t>
      </w:r>
      <w:r w:rsidR="007B570D">
        <w:t xml:space="preserve"> je</w:t>
      </w:r>
      <w:r w:rsidR="00C0367A">
        <w:t xml:space="preserve"> vždy</w:t>
      </w:r>
      <w:r w:rsidR="007B570D">
        <w:t xml:space="preserve"> zach</w:t>
      </w:r>
      <w:r w:rsidR="00C0367A">
        <w:t>ován tím, že jsou sourozenci svěřováni v rámci porozvodové péče do péče jednomu rodiči, nebo pakliže tomu tak není, je styk rodičů s dětmi upraven tak, ať je zachován i styk mezi sourozenci vzájemně</w:t>
      </w:r>
      <w:r w:rsidR="007B570D">
        <w:t xml:space="preserve">. </w:t>
      </w:r>
      <w:r>
        <w:t>V praxi se stále navyšuje počet případů, kdy zoufalí prarodiče žádají soud o úpravu styku se svými nezletilými vnoučaty.</w:t>
      </w:r>
      <w:r w:rsidR="00BE3C5E">
        <w:t xml:space="preserve"> Hlavními příčinami rostoucího počtu žádostí je s největší pravděpodobností uvolnění a zhoršení situace v oblasti manželských svazků, stoupající rozvodovost či obecně složitější situace mladých rodin.</w:t>
      </w:r>
      <w:r w:rsidR="00BE3C5E">
        <w:rPr>
          <w:rStyle w:val="Znakapoznpodarou"/>
        </w:rPr>
        <w:footnoteReference w:id="134"/>
      </w:r>
    </w:p>
    <w:p w:rsidR="00D729D9" w:rsidRDefault="00D729D9" w:rsidP="0050590D">
      <w:r>
        <w:t>V zákoně se o styku dítěte</w:t>
      </w:r>
      <w:r w:rsidR="004B2F94">
        <w:t xml:space="preserve"> s</w:t>
      </w:r>
      <w:r w:rsidR="00742C89">
        <w:t xml:space="preserve"> </w:t>
      </w:r>
      <w:r w:rsidR="00BF24EB" w:rsidRPr="00BE3C5E">
        <w:t>j</w:t>
      </w:r>
      <w:r w:rsidRPr="00BE3C5E">
        <w:t xml:space="preserve">inými příbuznými a dalšími osobami </w:t>
      </w:r>
      <w:r w:rsidR="00BF24EB" w:rsidRPr="00BE3C5E">
        <w:t>hovoří</w:t>
      </w:r>
      <w:r w:rsidR="00D03BE9" w:rsidRPr="00BE3C5E">
        <w:t xml:space="preserve"> v souvislosti s tím, že i tyto osoby mají právo stýkat se s dítětem, pokud k nim dítě má ni</w:t>
      </w:r>
      <w:r w:rsidR="00E66FEC">
        <w:t>koli jen přechodný citový vztah</w:t>
      </w:r>
      <w:r w:rsidR="00D03BE9" w:rsidRPr="00BE3C5E">
        <w:t xml:space="preserve"> a pokud je očividné, že nedostatek styku dítěte s těmito osobami by znamenal újmu pro dítě. Dítě má právo na styk s těmito osobami, pokud ony se stykem souhlasí.</w:t>
      </w:r>
      <w:r w:rsidR="00742C89">
        <w:t xml:space="preserve"> </w:t>
      </w:r>
      <w:r w:rsidR="00FC7844">
        <w:t>Dále</w:t>
      </w:r>
      <w:r w:rsidR="00ED13B3">
        <w:t xml:space="preserve"> zákon uvádí, že</w:t>
      </w:r>
      <w:r w:rsidR="00FC7844">
        <w:t xml:space="preserve"> soud při svěřování dítěte do péče rozhoduje tak, aby to odpovídalo zájmu dítěte, p</w:t>
      </w:r>
      <w:r w:rsidR="00ED13B3">
        <w:t>řičemž přihlédne i k citovým vazbám dítěte k prarodičům, sourozencům a dalším příbuzným i nepříbuzným osobám.</w:t>
      </w:r>
      <w:r w:rsidR="00ED13B3">
        <w:rPr>
          <w:rStyle w:val="Znakapoznpodarou"/>
        </w:rPr>
        <w:footnoteReference w:id="135"/>
      </w:r>
      <w:r w:rsidR="00B76050">
        <w:t xml:space="preserve"> </w:t>
      </w:r>
      <w:r w:rsidR="00EB03C9">
        <w:t xml:space="preserve">Lze tedy říci, že styk dítěte s prarodiči by měl být především v zájmu dítěte. </w:t>
      </w:r>
      <w:r w:rsidR="002A6238">
        <w:t>Přesto úprava v n</w:t>
      </w:r>
      <w:r w:rsidR="008038A9">
        <w:t xml:space="preserve">ovém </w:t>
      </w:r>
      <w:r w:rsidR="007B570D">
        <w:t>občanském zákoníku</w:t>
      </w:r>
      <w:r w:rsidR="008038A9">
        <w:t xml:space="preserve"> neužívá v ustanovení § 927 termín „zájem“ ale „újma“.</w:t>
      </w:r>
      <w:r w:rsidR="007B570D">
        <w:t xml:space="preserve"> Předpokladem pro realizaci styku s dítětem je zde tedy fakt, že by nedostatek takového styku, tedy styku dítěte a </w:t>
      </w:r>
      <w:r w:rsidR="00B76050">
        <w:t>prarodiče,</w:t>
      </w:r>
      <w:r w:rsidR="007B570D">
        <w:t xml:space="preserve"> znamenal pro dítě újmu.</w:t>
      </w:r>
      <w:r w:rsidR="007B570D">
        <w:rPr>
          <w:rStyle w:val="Znakapoznpodarou"/>
        </w:rPr>
        <w:footnoteReference w:id="136"/>
      </w:r>
      <w:r w:rsidR="00B76050">
        <w:t xml:space="preserve"> </w:t>
      </w:r>
      <w:r w:rsidR="00EB03C9">
        <w:t xml:space="preserve">Prarodiče </w:t>
      </w:r>
      <w:r w:rsidR="00B76050">
        <w:t>hrají</w:t>
      </w:r>
      <w:r w:rsidR="00EB03C9">
        <w:t xml:space="preserve"> v životě dítěte </w:t>
      </w:r>
      <w:r w:rsidR="00ED13B3">
        <w:t>velkou roli</w:t>
      </w:r>
      <w:r w:rsidR="00EB03C9">
        <w:t>. Významně se podílí na jeho výchově, rozumovém, ale i emocionálním rozvoji</w:t>
      </w:r>
      <w:r w:rsidR="00ED13B3">
        <w:t xml:space="preserve"> a </w:t>
      </w:r>
      <w:r w:rsidR="00EB03C9">
        <w:t>mohou být dítěti velkou oporou.</w:t>
      </w:r>
      <w:r w:rsidR="00163AE1">
        <w:t xml:space="preserve"> Zajišťují rodině pevnější a stabilnější rodinné, finanční a celkově životní zázemí, než jaké by byli rodiče schopni zajistit sami.</w:t>
      </w:r>
      <w:r w:rsidR="00163AE1">
        <w:rPr>
          <w:rStyle w:val="Znakapoznpodarou"/>
        </w:rPr>
        <w:footnoteReference w:id="137"/>
      </w:r>
      <w:r w:rsidR="009D7DF3">
        <w:t xml:space="preserve"> </w:t>
      </w:r>
      <w:r w:rsidR="00116FB4">
        <w:t xml:space="preserve">Pokud tedy žádají o soudní úpravu styku se svým vnukem/vnučkou, </w:t>
      </w:r>
      <w:r w:rsidR="00116FB4">
        <w:lastRenderedPageBreak/>
        <w:t xml:space="preserve">měl by soud vždy uvážit zájem dítěte, především přínos působení prarodičů na dítě z hlediska jeho vývoje. Pokud dítě má prarodiče, má možnost se s nimi stýkat a prarodiče dítě mají rádi a chtějí s ním být ve styku, nemělo by nic takovému vztahu bránit. A pokud brání, je soudní úprava styku prakticky jediným možným řešením této situace. Samozřejmě, pokud se jedná o prarodiče, který by nebyl svému vnoučeti dobrým vzorem, např. z důvodu braní drog, alkoholismu, násilnickému chování apod., je na zvážení soudu, zdali návrhu na úpravu styku takovému prarodiči vyhovět. </w:t>
      </w:r>
      <w:r w:rsidR="005A2EF2">
        <w:t xml:space="preserve">Dále by soud neměl brát nevytvořené pouto mezi dítětem a prarodičem jako klíčový ukazatel toho, že není potřeba upravit styk mezi nimi. V některých případech pro prarodiče není ani reálně možné, aby si nějaký vztah s vnoučetem vytvořil (především u velmi malých dětí či při bránění ve styku s dítětem). Přesto určitě převažuje zájem dítěte na tom, aby si takové pouto vytvořili, a aby prarodič byl součástí jeho života. Zákon </w:t>
      </w:r>
      <w:r w:rsidR="00FE1F9A">
        <w:t>nehovoří o tom, že pokud prarodič žádá o umožnění styku s vnoučetem, tak musí splňovat osobnostní, finanční</w:t>
      </w:r>
      <w:r w:rsidR="00FB641D">
        <w:t>,</w:t>
      </w:r>
      <w:r w:rsidR="00FE1F9A">
        <w:t xml:space="preserve"> zdravotní a jiná kritéria, ale určitě by při rozhodování soudu neměla zůstat stranou. Soud by měl také při úpravě styku zvážit věk prarodičů, jejich fyzický a psychický stav, časové možnosti, prostředí, ve kterém se pohybují či dokonce jejich návyky a zhodnotit, zdali je i přesto styk s dítětem v jeho zájmu.</w:t>
      </w:r>
      <w:r w:rsidR="005A2EF2">
        <w:rPr>
          <w:rStyle w:val="Znakapoznpodarou"/>
        </w:rPr>
        <w:footnoteReference w:id="138"/>
      </w:r>
      <w:r w:rsidR="009D7DF3">
        <w:t xml:space="preserve"> </w:t>
      </w:r>
      <w:r w:rsidR="00116FB4">
        <w:t>Je nutno říci, že při svém rozhodo</w:t>
      </w:r>
      <w:r w:rsidR="00FE1F9A">
        <w:t>vání by měl soud zvážit</w:t>
      </w:r>
      <w:r w:rsidR="00DF3A07">
        <w:t xml:space="preserve"> případné důvody pečujícího rodiče pro zamezení kontaktu </w:t>
      </w:r>
      <w:r w:rsidR="00FB641D">
        <w:t xml:space="preserve">s prarodičem a </w:t>
      </w:r>
      <w:r w:rsidR="008038A9">
        <w:t>vážnost touhy prarodiče po styku s dítětem, a tedy brát ohled nejen na názor prarodiče a rodiče, ale i na názor samotného dítěte, který soud zjišťuje buďto sám výslechem nebo prostřednictvím zástupce, orgánu sociálně-právní ochrany dětí či znaleckým posudkem.</w:t>
      </w:r>
      <w:r w:rsidR="008038A9">
        <w:rPr>
          <w:rStyle w:val="Znakapoznpodarou"/>
        </w:rPr>
        <w:footnoteReference w:id="139"/>
      </w:r>
    </w:p>
    <w:p w:rsidR="00B551A2" w:rsidRPr="00B551A2" w:rsidRDefault="00C0367A" w:rsidP="0050590D">
      <w:pPr>
        <w:rPr>
          <w:color w:val="FF0000"/>
        </w:rPr>
      </w:pPr>
      <w:r>
        <w:t>Z právního hlediska je v oblasti styku dítěte s </w:t>
      </w:r>
      <w:r w:rsidR="00944961">
        <w:t>jinými</w:t>
      </w:r>
      <w:r>
        <w:t xml:space="preserve"> příbuznými</w:t>
      </w:r>
      <w:r w:rsidR="00944961">
        <w:t xml:space="preserve"> a</w:t>
      </w:r>
      <w:r w:rsidR="009D7DF3">
        <w:t xml:space="preserve"> </w:t>
      </w:r>
      <w:r w:rsidR="00944961">
        <w:t xml:space="preserve">dalšími osobami </w:t>
      </w:r>
      <w:r>
        <w:t>významný nález Ústavního soudu, kde stěžovatelka (babička dítěte a matka biologického zesnulého otce dítěte) namítá zasažení do</w:t>
      </w:r>
      <w:r w:rsidR="00944961">
        <w:t xml:space="preserve"> jejího práva na respektování rodinného života garantovaného</w:t>
      </w:r>
      <w:r w:rsidR="009D7DF3">
        <w:t xml:space="preserve"> </w:t>
      </w:r>
      <w:r w:rsidR="00B04B25">
        <w:t>čl. 10 odst. 2 Listiny a čl. 8 Evropské úmluvy o ochraně lidských práv</w:t>
      </w:r>
      <w:r>
        <w:t xml:space="preserve"> tím, že manželovi zesnulé matky dítěte</w:t>
      </w:r>
      <w:r w:rsidR="00944961">
        <w:t>, jehož otcovství bylo žalobou Nejvyššího státního zástupce popřeno,</w:t>
      </w:r>
      <w:r>
        <w:t xml:space="preserve"> byl soudem na základě skutečnosti, že se o dítě staral</w:t>
      </w:r>
      <w:r w:rsidR="00B04B25">
        <w:t xml:space="preserve"> jako o vlastní</w:t>
      </w:r>
      <w:r w:rsidR="00944961">
        <w:t xml:space="preserve"> a poskytoval mu potřebnou péči a na základě znaleckého posudku,</w:t>
      </w:r>
      <w:r w:rsidR="009D7DF3">
        <w:t xml:space="preserve"> </w:t>
      </w:r>
      <w:r w:rsidR="00B04B25">
        <w:t xml:space="preserve">stanoven pravidelný styk s nezletilým dítětem. Ústavní soud vyřkl názor, že na jednu stranu nelze vyloučit, že ochranu jakožto rodina mohou požívat i společenství osob, které žijí mimo institut manželství nebo osob pokrevně nepříbuzných, mezi nimiž i tak existují citové a jiné vazby (např. druh-družka, partner-partnerka s dítětem z jiného vztahu), přičemž tento rozsah pojmu rodinný život vyplývá i z judikatury Evropského soudu pro lidská práva. Na druhou stranu v rozsudku Kroon a </w:t>
      </w:r>
      <w:r w:rsidR="00B04B25">
        <w:lastRenderedPageBreak/>
        <w:t>další proti Nizozemí upřednostnil ESLP biologické pouto mezi otcem dítěte žijícího ve faktickém svazku s matkou a tímto dítětem</w:t>
      </w:r>
      <w:r w:rsidR="00944961">
        <w:t xml:space="preserve"> a popírajícím otcovství manžela matky, před právním stavem a právní konstrukcí rodiny.</w:t>
      </w:r>
      <w:r w:rsidR="00B301F1">
        <w:t xml:space="preserve"> Ústavní soud souhlasil s tím, že zájem dítěte je prioritní, ale nepovažoval za správné, že obecný soud měl zájem dítěte prokázaný pouze na základě závěru znalce. Rodina představuje primárně biologickou vazbu, poté sociální institut, který je následně anticipován právní úpravou. </w:t>
      </w:r>
      <w:r w:rsidR="00FB641D">
        <w:t>Při výkladu těchto pojmů se</w:t>
      </w:r>
      <w:r w:rsidR="0017464C">
        <w:t xml:space="preserve"> musí nejprve zohlednit biologická vazba a teprve pak sociální realita rodiny a rodinného života. Tudíž tam, kde se dostane do konfliktu zájem osob pokrevně příbuzných, u nichž prokazatelně jsou sociální vazby tvořící typické rysy rodiny, se zájmem nepříbuzných osob, u kterých se tyto vazby vytvořily také, je nutné, pokud zde není jiný naléhavý důvod, poskytnout právní ochranu těm vztahům, které splňují sociální vazby i vztah pokrevního příbuzenství.</w:t>
      </w:r>
      <w:r w:rsidR="00944961">
        <w:rPr>
          <w:rStyle w:val="Znakapoznpodarou"/>
        </w:rPr>
        <w:footnoteReference w:id="140"/>
      </w:r>
    </w:p>
    <w:p w:rsidR="00563F45" w:rsidRDefault="00563F45" w:rsidP="0050590D">
      <w:pPr>
        <w:pStyle w:val="Nadpis2"/>
      </w:pPr>
      <w:bookmarkStart w:id="20" w:name="_Toc445985874"/>
      <w:r>
        <w:t>Náhrada škody</w:t>
      </w:r>
      <w:r w:rsidR="009A38E4">
        <w:t xml:space="preserve"> při maření styku</w:t>
      </w:r>
      <w:bookmarkEnd w:id="20"/>
    </w:p>
    <w:p w:rsidR="009A38E4" w:rsidRDefault="00C64ED2" w:rsidP="0050590D">
      <w:r>
        <w:t>Pokud dojde k rozvodu rodičů a dítě nežije trvale s oběma rodiči, ale pouze s jedním z nich, je styk s druhým rodičem upraven buďto dohodou rodičů nebo rozsudkem soudu. Oba rodiče jsou povinni dohodu či rozsudek respektovat, a tedy se jím řídit. Přesto se často objevují případy, kdy se povinný rodič</w:t>
      </w:r>
      <w:r w:rsidR="00087217">
        <w:t>, tedy ten, který má dítě v péči</w:t>
      </w:r>
      <w:r>
        <w:t>, této povinnosti částečně nebo zcela vyhýbá a oprávněnému rodiči znemožňuje řádný styk s dítětem, často pod smyšlenou záminkou nemoci, pro dítě důležité události apod. Jak k tomu ovšem přijde rodič, který kvůli styku s dítětem cestoval třeba i stovky kilometrů, zaplatil náklady spojené s dopravou za dítětem, popř. vynaložil jakékoli jiné náklady v očekávání pravidelného styku s dítětem, např. vstupenky, pronajmutí víkendové chatky v horách či u jezera atd.</w:t>
      </w:r>
      <w:r w:rsidR="00087217">
        <w:t>?</w:t>
      </w:r>
      <w:r w:rsidR="00CD0D09">
        <w:t xml:space="preserve"> M</w:t>
      </w:r>
      <w:r w:rsidR="000423F1">
        <w:t>ezi oprávněným a povinným rodičem jsou vzájemná práva a povinnosti, kterých je možno se domáhat způsoby stanovenými právním řádem. Tudíž na ně lze vázat i akcesorické právní vztahy, jako je vztah odpovědnosti za způsobenou škodu. Je tedy možné dovodit odpovědnost povinného rodiče za maření styku dítěte s oprávněným rodičem</w:t>
      </w:r>
      <w:r w:rsidR="00087217">
        <w:t>,</w:t>
      </w:r>
      <w:r w:rsidR="000423F1">
        <w:t xml:space="preserve"> a tedy i povinnost poskytnout oprávněnému rodiči zadostiuči</w:t>
      </w:r>
      <w:r w:rsidR="00087217">
        <w:t>ně</w:t>
      </w:r>
      <w:r w:rsidR="000423F1">
        <w:t>ní za zásah do jeho práva na ochranu rodinného života?</w:t>
      </w:r>
    </w:p>
    <w:p w:rsidR="009A38E4" w:rsidRDefault="00E36697" w:rsidP="0050590D">
      <w:r>
        <w:t>Můžeme si představit dva základní případy. Prvním je svévolné a protiprávní jednání povinného rodiče. Jedná se tedy porušení ustanovení § 2910 NOZ, kde se předpokládá alespoň nevědomá nedbalost a je pouze na povinném rodiči, aby to vyvrátil.</w:t>
      </w:r>
      <w:r>
        <w:rPr>
          <w:rStyle w:val="Znakapoznpodarou"/>
        </w:rPr>
        <w:footnoteReference w:id="141"/>
      </w:r>
      <w:r>
        <w:t xml:space="preserve"> I Nejvyšší soud ČR </w:t>
      </w:r>
      <w:r w:rsidR="00122CA6">
        <w:t>ve svém rozhodnutí uvedl, že pokud povinný rodič maří styk dítět</w:t>
      </w:r>
      <w:r w:rsidR="00E93851">
        <w:t>e s oprávněným rodičem upravený</w:t>
      </w:r>
      <w:r w:rsidR="00122CA6">
        <w:t xml:space="preserve"> </w:t>
      </w:r>
      <w:r w:rsidR="00122CA6">
        <w:lastRenderedPageBreak/>
        <w:t>rozsudkem soudu nebo dohodou rodičů, a oprávněnému rodiči tak vzniknou zbytečné náklady, jedná se o obecnou odpovědnost povinného rodiče za škodu, kde se zavinění presumuje.</w:t>
      </w:r>
      <w:r w:rsidR="00122CA6">
        <w:rPr>
          <w:rStyle w:val="Znakapoznpodarou"/>
        </w:rPr>
        <w:footnoteReference w:id="142"/>
      </w:r>
    </w:p>
    <w:p w:rsidR="00122CA6" w:rsidRDefault="007516D4" w:rsidP="0050590D">
      <w:r>
        <w:t xml:space="preserve">Druhým případem je porušení obecné prevenční povinnosti (§ 2900 NOZ) povinným rodičem. Lze si tedy představit případ, kdy dítě je skutečně nemocné nebo skutečně má povinnou víkendovou školní akci a povinný rodič ač to ví, tak to bezdůvodně nedá vědět oprávněnému rodiči, kterému tak vzniknou zbytečné náklady, jako např. výše zmíněné vstupenky a cestovné. Zde tedy odpovědnost rodiče nenajdeme v jeho svévolném jednání s cílem zmařit styk dítěte a oprávněného rodiče, ale </w:t>
      </w:r>
      <w:r w:rsidR="00DF4A12">
        <w:t>v opomenutí zákonné povinnosti konat, kterou ukládá § 2900 NOZ.</w:t>
      </w:r>
    </w:p>
    <w:p w:rsidR="00223EF8" w:rsidRDefault="00223EF8" w:rsidP="0050590D">
      <w:pPr>
        <w:pStyle w:val="Nadpis3"/>
        <w:jc w:val="both"/>
      </w:pPr>
      <w:bookmarkStart w:id="21" w:name="_Toc445985875"/>
      <w:r>
        <w:t>Způsob a rozsah náhrady škody</w:t>
      </w:r>
      <w:bookmarkEnd w:id="21"/>
    </w:p>
    <w:p w:rsidR="00223EF8" w:rsidRDefault="00DF4A12" w:rsidP="0050590D">
      <w:r>
        <w:t xml:space="preserve">V případě maření styku si asi těžko představíme nahrazení uvedením do předešlého stavu, proto se zde bude jednat pouze o náhradu škody v penězích. </w:t>
      </w:r>
      <w:r w:rsidR="00223EF8">
        <w:t>Dle § 2952 se hradí skutečná škoda, a to, co poškozenému ušlo, tedy ušlý zisk. Jelikož se jedná o újmu na přirozených právech, k</w:t>
      </w:r>
      <w:r w:rsidR="005374A6">
        <w:t>terá jsou chráněna první části n</w:t>
      </w:r>
      <w:r w:rsidR="00223EF8">
        <w:t>ového občanského zákoníku, tak se způsob a rozsah budou řídit ustanoveními § 2956 a §2957. Oprávněný rodič se tedy může domáhat nejen náhrady škody, ale i nemajetkové újmy včetně duševních útrap, které mu svým jednáním povinný rodič způsobil. Při určování způsob</w:t>
      </w:r>
      <w:r w:rsidR="00E93851">
        <w:t>u</w:t>
      </w:r>
      <w:r w:rsidR="00223EF8">
        <w:t xml:space="preserve"> a výše náhrady škody se přihlédne i k tomu, aby byly odčiněny okolnosti zvláštního zřetele hodné, jako úmyslné způsobení újmy, způsobení</w:t>
      </w:r>
      <w:r w:rsidR="000059FC">
        <w:t xml:space="preserve"> újmy s použitím lsti, pohrůžky atd. </w:t>
      </w:r>
      <w:r w:rsidR="00223EF8">
        <w:t>viz § 2957 NOZ.</w:t>
      </w:r>
    </w:p>
    <w:p w:rsidR="00093FEB" w:rsidRDefault="00D82EA2" w:rsidP="0050590D">
      <w:r>
        <w:t xml:space="preserve">V případě zbytečných nákladů na dopravu oprávněného rodiče do místa předání dítěte </w:t>
      </w:r>
      <w:r w:rsidR="000059FC">
        <w:t xml:space="preserve">NS </w:t>
      </w:r>
      <w:r>
        <w:t>dospěl ve svém rozhodnutí k závěru, že náklady, které rodič vynaložil na cestu do bydliště povinného rodiče za účelem zmařených styků s nezletilým dítětem, představují jeho škodu.</w:t>
      </w:r>
      <w:r>
        <w:rPr>
          <w:rStyle w:val="Znakapoznpodarou"/>
        </w:rPr>
        <w:footnoteReference w:id="143"/>
      </w:r>
      <w:r w:rsidR="003B76CD">
        <w:t xml:space="preserve"> </w:t>
      </w:r>
      <w:r w:rsidR="006715C2">
        <w:t xml:space="preserve">S tímto názorem ovšem vyvstávají dvě otázky, a to otázka nutnosti použití vlastního motorového vozidla z hlediska oprávněného rodiče i z hlediska dítěte a otázka stanovení finanční výše odškodnění. </w:t>
      </w:r>
    </w:p>
    <w:p w:rsidR="00D82EA2" w:rsidRDefault="006715C2" w:rsidP="0050590D">
      <w:r>
        <w:t xml:space="preserve">K otázce nutnosti vyslovil soud názor, že použití vlastního motorového vozidla je v zásadě </w:t>
      </w:r>
      <w:r w:rsidR="00093FEB">
        <w:t xml:space="preserve">přiměřeným způsobem dopravy, ale je třeba zkoumat jeho účelnost u každého konkrétního případu. Jako hlediska posouzení účelnosti soud uvedl zejména dobu styku, možnosti hromadné dopravy dle jízdních řádů a dobu trvání této dopravy z bydliště oprávněného do místa bydliště dítěte, dosažitelnost hromadné dopravy a rozdílnost cen hromadné dopravy a nákladů na dopravu vlastním motorovým vozidlem. K vazbě účelnosti/nezbytnosti použití vlastního motorového vozidla z hlediska dítěte soud uvedl, že stačí nutnost dopravy dítěte z jeho bydliště do vhodného místa, kde </w:t>
      </w:r>
      <w:r w:rsidR="00093FEB">
        <w:lastRenderedPageBreak/>
        <w:t xml:space="preserve">může styk oprávněného rodiče a dítěte proběhnout způsobem přinášejícím dítěti co možná největší přínos v zájmu jeho řádné výchovy. </w:t>
      </w:r>
    </w:p>
    <w:p w:rsidR="00093FEB" w:rsidRDefault="00093FEB" w:rsidP="0050590D">
      <w:r>
        <w:t xml:space="preserve">Co se týče stanovení výše finančního odškodnění, tak se Nejvyšší soud přiklonil k variantě využití pracovněprávních předpisů pro určení paušalizované náhrady za použití vlastního motorového vozidla. </w:t>
      </w:r>
      <w:r w:rsidR="007D58D8">
        <w:t>Tedy využití zákona č. 262/2006 Sb., zákoník práce. Zároveň soud upozornil na to, že ne všechny s</w:t>
      </w:r>
      <w:r w:rsidR="00E93851">
        <w:t>ložky takové náhrady lze uznat z</w:t>
      </w:r>
      <w:r w:rsidR="007D58D8">
        <w:t>a škodu způsobenou oprávněnému a soud musí vždy v konkrétním případě zjistit odpovědnost povinného rodiče ke všem potenciálním nárokovatelným složkám náhrady za použití vlastního motorového vozidla, např. pojištění.</w:t>
      </w:r>
    </w:p>
    <w:p w:rsidR="007D58D8" w:rsidRDefault="007D58D8" w:rsidP="0050590D">
      <w:r>
        <w:t xml:space="preserve">Při stanovení výše náhrady škody je nutné přihlédnout jak k jednání rodiče povinného, tak rodiče oprávněného. </w:t>
      </w:r>
      <w:r w:rsidR="00972D03">
        <w:t>I ten je povinen počínat si tak, aby předcházel vzniku škod. Je tudíž možné, že pokud ke vzniku nebo zvětšení škody přispěl svým jednáním i rodič oprávněný, může dojít ke snížení výše škody přiznané.</w:t>
      </w:r>
      <w:r w:rsidR="00972D03">
        <w:rPr>
          <w:rStyle w:val="Znakapoznpodarou"/>
        </w:rPr>
        <w:footnoteReference w:id="144"/>
      </w:r>
    </w:p>
    <w:p w:rsidR="00A12EDD" w:rsidRDefault="00A12EDD" w:rsidP="0050590D">
      <w:pPr>
        <w:pStyle w:val="Nadpis3"/>
        <w:jc w:val="both"/>
      </w:pPr>
      <w:bookmarkStart w:id="22" w:name="_Toc445985876"/>
      <w:r>
        <w:t>Okolnosti vylučující protiprávnost</w:t>
      </w:r>
      <w:bookmarkEnd w:id="22"/>
    </w:p>
    <w:p w:rsidR="001E798E" w:rsidRDefault="001E798E" w:rsidP="0050590D">
      <w:r>
        <w:t>Pokud na straně dítěte či povinného rodiče existují důvody, které legitimně brání realizaci styku dítěte s druhým rodičem, tak nelze naplnit jeden z předpokladů odpovědnosti za škodu, a to protiprávnost. Stále ovšem nelze vyloučit odpovědnost za porušení prevenční povinnosti.</w:t>
      </w:r>
      <w:r w:rsidR="00455211">
        <w:rPr>
          <w:rStyle w:val="Znakapoznpodarou"/>
        </w:rPr>
        <w:footnoteReference w:id="145"/>
      </w:r>
    </w:p>
    <w:p w:rsidR="001E798E" w:rsidRDefault="001E798E" w:rsidP="0050590D">
      <w:r>
        <w:t>Již Nejvyšší soud ve svém rozsudku stanovil, že pokud se styk oprávněného rodiče s dítětem neuskuteční</w:t>
      </w:r>
      <w:r w:rsidR="00455211">
        <w:t xml:space="preserve"> z důvodu objektivní překážky na straně dítěte (např. nemoc) nebo pro jinou skutečnost, která nastala nezávisle na povinném rodiči a bez jeho vůle, tak nelze takový stav považovat za zaviněné porušení povinnosti připravit dítě ke styku s druhým rodičem a předat jej v určenou dobu na určitém místě. Takové objektivní důvody sice vedou ke zproštění odpovědnosti za škodu způsobenou nepředáním dítěte, avšak i v případě existence objektivní překážky, která brání v uskutečnění styku, přichází v úvahu odpovědnost povinného rodiče za škodu vzniklou tím, že tato překážka nebyla včas sdělena druhému rodiči a mu tak vznikly zbytečné náklady.</w:t>
      </w:r>
      <w:r>
        <w:rPr>
          <w:rStyle w:val="Znakapoznpodarou"/>
        </w:rPr>
        <w:footnoteReference w:id="146"/>
      </w:r>
    </w:p>
    <w:p w:rsidR="0067402B" w:rsidRDefault="00455211" w:rsidP="0050590D">
      <w:r>
        <w:t xml:space="preserve">Zdravotní komplikace na straně dítěte jako objektivní překážku je nutno posuzovat velmi opatrně. Nelze to chápat jako absolutní překážku styku, vždy je nutno individuální posouzení. Mírná teplota, nachlazení či menší úrazy (oděrky, ale i zlomenina, pokud je dítě schopno normálního života) nebrání styku, pouze je nutno upravit program s dítětem vzhledem k těmto skutečnostem. </w:t>
      </w:r>
      <w:r w:rsidR="0067402B">
        <w:t xml:space="preserve">Pokud by ovšem převoz dítěte z místa bydliště či prostředí, ve kterém má s druhým rodičem strávit stanovený </w:t>
      </w:r>
      <w:r w:rsidR="0067402B">
        <w:lastRenderedPageBreak/>
        <w:t>čas znamenalo možnost zhoršení zdravotního stavu nebo jiné komplikace, nelze styk realizovat, a to v zájmu dítěte. Soud by ovšem měl vždy důkladně zvažovat věrohodnost důkazních prostředků, a to včetně lékařských potvrzení, zejména v případech, kdy je onemocnění dítěte častým důvodem pro neuskutečnění styku dítěte s oprávněným rodičem. Pouhé předložení potvrzení dětského lékaře by nemělo být bráno jako nezvratný fakt a soud ve spolupráci s orgánem sociálně-právní ochrany dětí by měl využít i jiné způsoby, jak prokázat zdravotní indispozice dítěte, např. výslechy svědků, výpověď dítěte apod.</w:t>
      </w:r>
    </w:p>
    <w:p w:rsidR="00EF40B3" w:rsidRDefault="0067402B" w:rsidP="0050590D">
      <w:r>
        <w:t xml:space="preserve">Je nutné zdůraznit nutnost komunikace mezi rodiči. Měli by si včas vzájemně sdělovat veškeré informace, které se týkají dítěte a jsou třeba i způsobilé mít vliv na styk s dítětem. Prevenční povinnost je třeba plnit vždy, když jsou pro to předpoklady. </w:t>
      </w:r>
      <w:r w:rsidR="00EF40B3">
        <w:t>Jak již bylo řečeno, i když povinný rodič nezmaří styk svým protiprávním svévolným jednáním, tak může být odpovědný za vzniklou škodu, a to z důvodu porušení prevenční povinnosti. Povinný rodič musí brát v potaz i časový faktor. Informace o objektivní překážce by měl sdělovat druhému rodiči s předstihem, jelikož je možné, že oprávněný rodič musí kvůli styku s dítětem vycestovat o den dříve či si zajistit cestovní doklady apod.  Samozřejmě</w:t>
      </w:r>
      <w:r w:rsidR="00B27437">
        <w:t>,</w:t>
      </w:r>
      <w:r w:rsidR="00EF40B3">
        <w:t xml:space="preserve"> pokud má k předání dítěte dojít v sobotu v 9:00 a v 8:30 si dítě způsobí úraz či dostane žaludeční problémy, nelze stavět povinného rodiče do pozice odpovědného za vzniklou škodu způsobenou porušením prevenční povinnosti, jelikož se porušení této povinnosti ani nemohl dopustit.</w:t>
      </w:r>
    </w:p>
    <w:p w:rsidR="00435B51" w:rsidRDefault="00EF40B3" w:rsidP="0050590D">
      <w:r>
        <w:t xml:space="preserve">Zajímavá je také otázka, zdali může být povinný rodič odpovědný za zmaření styku v případě, kdy je dítě již vyššího věku (např. 13-18 let) a je schopno kvalifikovaně formulovat své názory a může mít legitimní důvody, proč styk s oprávněným rodičem neuskutečnit. Dle názoru JUDr. Simony Corradiniové </w:t>
      </w:r>
      <w:r w:rsidR="00887B73">
        <w:t>nelze v takovémto případě dovozovat odpovědnost povinného rodiče za zamření styku s dítětem. Pokud by se jednalo o mladší dítě, které nemusí být schopno zvážit význam styku s druhým rodičem, a které dlouhodobě odmítá styk s tímto rodičem, není na místě řešit tuto situaci ukládáním sankcí povinnému rodiči, nýbrž zahájit nové opatrovnické řízení, kde by se posuzovala otázka výchovného prostředí a vlivu rodičů na dítě, a tedy možnost změny úpravy styku dítěte s rodiči po jejich rozvodu.</w:t>
      </w:r>
      <w:r w:rsidR="00887B73">
        <w:rPr>
          <w:rStyle w:val="Znakapoznpodarou"/>
        </w:rPr>
        <w:footnoteReference w:id="147"/>
      </w:r>
    </w:p>
    <w:p w:rsidR="00435B51" w:rsidRDefault="00435B51" w:rsidP="0050590D">
      <w:pPr>
        <w:spacing w:after="200" w:line="276" w:lineRule="auto"/>
        <w:ind w:firstLine="0"/>
      </w:pPr>
      <w:r>
        <w:br w:type="page"/>
      </w:r>
    </w:p>
    <w:p w:rsidR="00455211" w:rsidRDefault="00435B51" w:rsidP="0050590D">
      <w:pPr>
        <w:pStyle w:val="Nadpis1"/>
      </w:pPr>
      <w:bookmarkStart w:id="23" w:name="_Toc445985877"/>
      <w:r>
        <w:lastRenderedPageBreak/>
        <w:t>Úvaha de lege ferenda</w:t>
      </w:r>
      <w:bookmarkEnd w:id="23"/>
    </w:p>
    <w:p w:rsidR="00435B51" w:rsidRDefault="00435B51" w:rsidP="0050590D">
      <w:r>
        <w:t xml:space="preserve">Vzhledem ke skutečnosti, že se v roce 2014 stala účinnou nová právní úprava týkající se problematiky rozvodu a úpravy styku s dítětem po rozvodu rodičů, nelze v blízké době očekávat další </w:t>
      </w:r>
      <w:r w:rsidR="0009299A">
        <w:t>podstatnou změnu</w:t>
      </w:r>
      <w:r>
        <w:t xml:space="preserve"> úpravy, ani návrhy na její</w:t>
      </w:r>
      <w:r w:rsidR="003B76CD">
        <w:t xml:space="preserve"> </w:t>
      </w:r>
      <w:r>
        <w:t>změnu.</w:t>
      </w:r>
      <w:r w:rsidR="0009299A">
        <w:t xml:space="preserve"> Tudíž bych se v této kapitole ráda věnovala pouze </w:t>
      </w:r>
      <w:r w:rsidR="00E218CC">
        <w:t>účinné</w:t>
      </w:r>
      <w:r w:rsidR="0009299A">
        <w:t xml:space="preserve"> úpravě a mým názorům ohledně ní. </w:t>
      </w:r>
    </w:p>
    <w:p w:rsidR="0009299A" w:rsidRDefault="0009299A" w:rsidP="0050590D">
      <w:r>
        <w:t>Dle ustanovení zákona</w:t>
      </w:r>
      <w:r>
        <w:rPr>
          <w:rStyle w:val="Znakapoznpodarou"/>
        </w:rPr>
        <w:footnoteReference w:id="148"/>
      </w:r>
      <w:r>
        <w:t xml:space="preserve"> předtím, než soud manželství rozvede, tak určí, jak bude každý z rodičů o dítě napříště pečovat nebo může rozhodnout i tak, že schválí dohodu rodičů</w:t>
      </w:r>
      <w:r w:rsidR="00FF0578">
        <w:t xml:space="preserve">, pokud je v souladu se zájmem dítěte. Ač nesezdané páry nemusí mít styk s dítětem </w:t>
      </w:r>
      <w:r w:rsidR="00991638">
        <w:t>po</w:t>
      </w:r>
      <w:r w:rsidR="00FF0578">
        <w:t>té, co se rozejdou, soudně upraven, zde to vidím jako velké pozitivum a dokonce nutnost, jelikož se tím nejen stanoví určitá jistota jak pro rodiče, tak pro dítě, ale v mnoha případech to může omezit</w:t>
      </w:r>
      <w:r w:rsidR="00991638">
        <w:t xml:space="preserve"> a určitě i omezí</w:t>
      </w:r>
      <w:r w:rsidR="00FF0578">
        <w:t xml:space="preserve"> počty sporů, které je soud nucen řešit, a které jej zbytečně zatěžují. Lepší varianta je řešit problém (tedy úpravu styku s dítětem po rozvodu) v době, kdy se rodiče rozvádí, než manželé rozvést a pak za pár měsíců řešit, že jim jejich dohoda o úpravě styku</w:t>
      </w:r>
      <w:r w:rsidR="00991638">
        <w:t xml:space="preserve"> s dítětem, se kterou neměl soud nic společného, </w:t>
      </w:r>
      <w:r w:rsidR="00FF0578">
        <w:t>ne</w:t>
      </w:r>
      <w:r w:rsidR="003B76CD">
        <w:t>funguje</w:t>
      </w:r>
      <w:r w:rsidR="00FF0578">
        <w:t xml:space="preserve"> a potřebují rozhodnutí soudu, aby byli schopní podle něčeho závazného fungovat. Samozřejmě i v případě soudně schválené dohody nastávají situace, kdy ji jeden z rodičů nechce plnit a druhý je nucen obrátit se na soud,</w:t>
      </w:r>
      <w:r w:rsidR="003B76CD">
        <w:t xml:space="preserve"> </w:t>
      </w:r>
      <w:r w:rsidR="00FF0578">
        <w:t xml:space="preserve">ale pořád se tím, že do úpravy styku s nezletilým dítětem po rozvodu vždy zasahuje soud, určitě velkému množství zbytečných sporů předchází. </w:t>
      </w:r>
    </w:p>
    <w:p w:rsidR="00F91891" w:rsidRDefault="00F91891" w:rsidP="0050590D">
      <w:r>
        <w:t>Dále zákon stanovuje, že dítě lze svěřit do péče jedno</w:t>
      </w:r>
      <w:r w:rsidR="00B27437">
        <w:t>mu rodiči</w:t>
      </w:r>
      <w:r>
        <w:t xml:space="preserve"> nebo do střídavé či společné péče. Jsem toho názoru, že diskuze ohledně vhodné péče pro dítě po rozvodu bude vždy velmi bouřlivá. Opravdu ve většině případů stojí na jedné straně matky, které chtějí děti jen pro sebe a otce by nejraději vymazaly ze života dítěte a na druhé straně budou otcové, kteří se o své děti chtějí starat, ale nemají tu možnost, neboť je dítě svěřeno matce. Pak tu budou lidé, kteří odmítají střídavou péči jako možnou formu péče o dítě, jelikož je to pro dítě náročné a pořád se musí stěhovat. Nejlepší forma péče </w:t>
      </w:r>
      <w:r w:rsidR="00E73A0C">
        <w:t>pro dítě je společná, ale bohužel realita je taková, že téměř žádný rozvedený pár této formy schopen není. Dále si je nutno uvědomit, že opravdu každý případ je individuální a potřebuje individuální přístup. To, že střídavá péče nebude fungovat u 85 páru, neznamená, že 86</w:t>
      </w:r>
      <w:r w:rsidR="00B27437">
        <w:t>.</w:t>
      </w:r>
      <w:r w:rsidR="00E73A0C">
        <w:t xml:space="preserve"> ji </w:t>
      </w:r>
      <w:r w:rsidR="00753074">
        <w:t>nezvládne. Pokud jsou oba rodiče</w:t>
      </w:r>
      <w:r w:rsidR="00E73A0C">
        <w:t xml:space="preserve"> schopni se o dítě postarat, chtějí se o něj starat, jsou to slušní lidé, kteří budou dítěti dobrým vzorem, mají každý své zázemí a bydlí v přijatelné vzdálenosti od školy a zájmových kroužků dítěte, není důvod nestanovit střídavou péči. Pokud ovšem jeden rodič bydlí v Praze kvůli práci, druhý v Ostravě a dítě navštěvuje školu i kroužky v Ostravě, má zde své kamarády a zázemí, není dle mého názoru možné rozhodnout o střídavé péči, jelikož to opravdu odporuje zájmu dítěte. </w:t>
      </w:r>
      <w:r w:rsidR="00E73A0C">
        <w:lastRenderedPageBreak/>
        <w:t xml:space="preserve">Co se týče společné péče, nemyslím si, že </w:t>
      </w:r>
      <w:r w:rsidR="0069432D">
        <w:t>se jedná o zcela</w:t>
      </w:r>
      <w:r w:rsidR="00E73A0C">
        <w:t xml:space="preserve"> nereálný institut. Dokážu si představit </w:t>
      </w:r>
      <w:r w:rsidR="00926519">
        <w:t>situaci, kdy si rozvedení manželé a rodiče tříleté dcery n</w:t>
      </w:r>
      <w:r w:rsidR="00753074">
        <w:t>emohou zpočátku přijít na jméno</w:t>
      </w:r>
      <w:r w:rsidR="00926519">
        <w:t xml:space="preserve"> a dítě bude svěřeno matce, ale s odstupem času, např. 3 let, se jejich vztah urovná, a ač se k sobě samozřejmě nebudou chtít vrátit, tak spolu budou schopni bez problémů komunikovat a vytvořit takové podmínky, které budou odpovídat společné péči. Ovšem počet těchto případů bude jistě velmi, ale opravdu velmi malý, jelikož během pár let se nic urovnat nemusí a do hry mohou přijít </w:t>
      </w:r>
      <w:r w:rsidR="00750B96">
        <w:t xml:space="preserve">nejen </w:t>
      </w:r>
      <w:r w:rsidR="00926519">
        <w:t xml:space="preserve">noví partneři, ale i nové děti. Zákon naštěstí uvádí, že se společnou péči musí oba rodiče souhlasit, </w:t>
      </w:r>
      <w:r w:rsidR="00750B96">
        <w:t>čemuž tak např. v předešlé úpravě nebylo. Výlučná péče má pro dítě jisté výhody</w:t>
      </w:r>
      <w:r w:rsidR="00BA3FA7">
        <w:t>,</w:t>
      </w:r>
      <w:r w:rsidR="00750B96">
        <w:t xml:space="preserve"> ale i nevýhody. To, že bydlí stále na jednom místě a nemusí se stěhovat je určitě menší zátěž, ale pokud je kontakt s druhým rodičem stanoven např. pouze na víkendy, popř. co 14 dní, tak je o styk ochuzen nejen rodič, ale především dítě, což ho jistě může ovlivnit při jeho vývoji. </w:t>
      </w:r>
      <w:r w:rsidR="00F309E3">
        <w:t>Zároveň je nutno si připomenout, že dítě má právo na</w:t>
      </w:r>
      <w:r w:rsidR="00BA3FA7">
        <w:t xml:space="preserve"> péči</w:t>
      </w:r>
      <w:r w:rsidR="00F309E3">
        <w:t xml:space="preserve"> obou rodičů. Pokud jeden rodič nejeví zájem pečovat o dítě, nebo mu stačí a dokonce vyhovuje vídat jej jednou za pár dní či týdnů, určitě je výlučná péče lepší než střídavá. Ovšem pokud by tomu tak nebylo a byly by splněny podmínky uvedené výše, měl by soud rozhodnout o střídavé péči. </w:t>
      </w:r>
    </w:p>
    <w:p w:rsidR="00F309E3" w:rsidRDefault="00F309E3" w:rsidP="0050590D">
      <w:r>
        <w:t>Pro zákonodárce je opravdu složité určit přesné podmínky toho, kdy stanovit jakou péči. Vzhledem k odlišným povahám lidí a komplikovanosti mezilidský vztahů je to i nemožné. Jediné, co zákonodárce může učinit, je stanovit široký výčet kritérií, které musí soud při svém rozhodování zohlednit. Tedy zejména prostředí, ve kterém každý rodič žije, finanční situaci, zdravotní stav, pracovní vytížení, vztah k dítěti, vztah s druhým rodičem, zájem dítě</w:t>
      </w:r>
      <w:r w:rsidR="00B27437">
        <w:t>te, pozitivní vliv rodiče na výv</w:t>
      </w:r>
      <w:r>
        <w:t>oj dítěte, vztah k jiným příbuzným a</w:t>
      </w:r>
      <w:r w:rsidR="00BA3FA7">
        <w:t xml:space="preserve"> mnohé další.</w:t>
      </w:r>
      <w:r>
        <w:t xml:space="preserve"> Na co by soud ale neměl nikdy zapomenout, je názor dítěte.</w:t>
      </w:r>
    </w:p>
    <w:p w:rsidR="00F309E3" w:rsidRDefault="00776B37" w:rsidP="0050590D">
      <w:r>
        <w:t>Jak již Ústavní soud řekl, názor dítěte je jedno z kritérií, které musí obecné soudy při úpravě styku rodiče s nezletilým dítětem po rozvodu zohlednit, avšak nemohou tento názor plně převzít a založit na něm své rozhodnutí bez komplexního posouzení situace. S Ústavním soudem nelze než souhlasit. Ač si myslím, že názor dítěte, tedy dostatečně rozumově a emocionálně vyspělého dítěte, je nejdůležitější kritérium, tak přesto je nutné přiznat, že dítě nemůže komplexně posoudit, proč je pro něj styk s oběma rodiči důležitý. V tomto ohledu má soud opravdu složitou úlohu</w:t>
      </w:r>
      <w:r w:rsidR="005A2EF4">
        <w:t>, jelikož pokud dítě chce být jen s matkou a s otcem by se rádo vídalo jen o víkendu, ale soud stanoví střídavou péči s tím, že to vidí jako pro dítě lepší řešení, tak učinil velmi závažné rozhodnutí, které je schopno ov</w:t>
      </w:r>
      <w:r w:rsidR="0034265E">
        <w:t>livnit další vývoj dítěte. Zda</w:t>
      </w:r>
      <w:r w:rsidR="005A2EF4">
        <w:t xml:space="preserve"> učinil dobře či ne však ukáže vždy až čas. Mezilidské vztahy </w:t>
      </w:r>
      <w:r w:rsidR="00BA3FA7">
        <w:t>se neustále mění a rozvíj</w:t>
      </w:r>
      <w:r w:rsidR="0069432D">
        <w:t>í</w:t>
      </w:r>
      <w:r w:rsidR="005A2EF4">
        <w:t xml:space="preserve"> a soud opravdu nemá možnost nahlédnout do budoucna. Pokud bych něco </w:t>
      </w:r>
      <w:r w:rsidR="005A2EF4">
        <w:lastRenderedPageBreak/>
        <w:t xml:space="preserve">vytkla, tak je to způsob zjišťování názoru dítěte. Dle mého názoru je dítě schopno jasně vyjádřit svůj názor mnohem dřív, než ve dvanácti letech. A ačkoli jsou případy, kdy soud vyslechne i mladší dítě, tak jistě převažuje u mladšího dítěte zjišťování jeho názoru skrze znalecký posudek, orgán sociálně-právní ochrany dětí apod. Soud by si rozhodně neměl ulehčovat práci jen proto, že mu to zákon umožňuje. Nelze nastavit přesnou hranici, kdy už je dítě možno vyslýchat před soudem, jelikož každé dítě je individuální, ale lze stanovit povinnost soudce, aby v případě, kdy je to jen trochu možné a vhodné, zjišťoval názor dítěte výslechem osobně. Nic by nemělo bránit tomu, aby se na názor dítěte zeptal jak soudce, tak </w:t>
      </w:r>
      <w:r w:rsidR="007B7D1B">
        <w:t xml:space="preserve">i </w:t>
      </w:r>
      <w:r w:rsidR="005A2EF4">
        <w:t>pracovník OSPOD či znalec.</w:t>
      </w:r>
    </w:p>
    <w:p w:rsidR="00022B35" w:rsidRDefault="00F47693" w:rsidP="0050590D">
      <w:r>
        <w:t>Celkově hodnotím</w:t>
      </w:r>
      <w:r w:rsidR="00D975C7">
        <w:t xml:space="preserve"> nynější právní úpravu styku s dítětem po rozvodu rodičů kladně. Spolu s judikaturou tvoří vcelku ucelený manuál pro co nejlepší rozhodování soudců. </w:t>
      </w:r>
      <w:r w:rsidR="00F07DCA">
        <w:t xml:space="preserve">A i když se může zdát, že tomu tak není, jelikož především soudy dle svého nejlepšího uvážení rozhodují o porozvodové úpravě styku s nezletilými dětmi, tak je nutné si opět připomenout, že každý případ je individuální, a že mezilidské vztahy v rodině vždy byly a budou tak rozmanité, že je není možné striktně a zároveň spravedlivě </w:t>
      </w:r>
      <w:r w:rsidR="00BA3FA7">
        <w:t xml:space="preserve">právně </w:t>
      </w:r>
      <w:r w:rsidR="00F07DCA">
        <w:t xml:space="preserve">upravit. </w:t>
      </w:r>
    </w:p>
    <w:p w:rsidR="00022B35" w:rsidRDefault="00022B35" w:rsidP="0050590D">
      <w:pPr>
        <w:spacing w:after="200" w:line="276" w:lineRule="auto"/>
        <w:ind w:firstLine="0"/>
      </w:pPr>
      <w:r>
        <w:br w:type="page"/>
      </w:r>
    </w:p>
    <w:p w:rsidR="00EE6C67" w:rsidRDefault="00EE6C67" w:rsidP="0050590D">
      <w:pPr>
        <w:pStyle w:val="Nadpis1"/>
      </w:pPr>
      <w:bookmarkStart w:id="24" w:name="_Toc445985878"/>
      <w:r>
        <w:lastRenderedPageBreak/>
        <w:t>Závěr</w:t>
      </w:r>
      <w:bookmarkEnd w:id="24"/>
    </w:p>
    <w:p w:rsidR="008C1FD1" w:rsidRDefault="00192C7C" w:rsidP="0050590D">
      <w:r>
        <w:t>Rodina je základní jednotka společnost</w:t>
      </w:r>
      <w:r w:rsidR="00565719">
        <w:t>i. Pokud bychom si ale pod rodi</w:t>
      </w:r>
      <w:r>
        <w:t>nou představili pouze</w:t>
      </w:r>
      <w:r w:rsidR="0069432D">
        <w:t xml:space="preserve"> vdanou matku, </w:t>
      </w:r>
      <w:r>
        <w:t xml:space="preserve">otce a dítě, bude to stále pravda? V dnešní moderní společnosti převládá trend nesezdaných párů, svobodných matek, stále klesá počet sňatků a roste počet rozvodů. Lidé v manželství spatřují příliš velký závazek, především finanční, zodpovědnost za dluhy manžela, společné hospodaření apod. Ženy </w:t>
      </w:r>
      <w:r w:rsidR="00C9237E">
        <w:t xml:space="preserve">obecně </w:t>
      </w:r>
      <w:r w:rsidR="0069432D">
        <w:t>začaly vydělávat stejně</w:t>
      </w:r>
      <w:r>
        <w:t xml:space="preserve"> či dokonce více než muži a již na nich nejsou finančně závislé</w:t>
      </w:r>
      <w:r w:rsidR="0069432D">
        <w:t xml:space="preserve"> jako v minulosti</w:t>
      </w:r>
      <w:r w:rsidR="008C1FD1">
        <w:t>, což se také odráží ve vývoji rodiny.</w:t>
      </w:r>
      <w:r w:rsidR="00C9237E">
        <w:t xml:space="preserve"> Při otázce proč se žena/muž nechce nikdy vdát/oženit se často setkáme se stejnou odpovědí – kvůli penězům. Lidem se nelíbí, že by se měli o</w:t>
      </w:r>
      <w:r w:rsidR="008C1FD1">
        <w:t xml:space="preserve"> své vydělané</w:t>
      </w:r>
      <w:r w:rsidR="00C9237E">
        <w:t xml:space="preserve"> peníze dělit, že to, co vydělají, patří oběma manželům, nejenom jim, že při finančních problémech svého manžela ponesou spolu s ním odpovědnost</w:t>
      </w:r>
      <w:r w:rsidR="008C1FD1">
        <w:t>,</w:t>
      </w:r>
      <w:r w:rsidR="00C9237E">
        <w:t xml:space="preserve"> nebo že o penězích musí rozhodovat společně. Dle mého názoru</w:t>
      </w:r>
      <w:r w:rsidR="00565719">
        <w:t>,</w:t>
      </w:r>
      <w:r w:rsidR="00C9237E">
        <w:t xml:space="preserve"> ať už se jedná o sezdaný či nesezdaný pár s dítětem, měl by princip společných financí fungovat všude</w:t>
      </w:r>
      <w:r w:rsidR="008C1FD1">
        <w:t xml:space="preserve"> stejně</w:t>
      </w:r>
      <w:r w:rsidR="00C9237E">
        <w:t xml:space="preserve">, ať už to zákon stanovuje či ne. Opravdu se náš svět stal tak materialistický? Opravdu </w:t>
      </w:r>
      <w:r w:rsidR="008C1FD1">
        <w:t>je soudržnost a vzájemná podpora rodiny potlačena penězi? Bohužel v mnoha případech ano. Peníze vládnou světu a neodolalo jim ani nic tak specifického a emocionálního jako rodina. Stále nalezneme ty páry, které mají jeden společný účet v bance s neomezeným přístupem pro oba, o veškerých zásadních útratách se radí a nikdy nevyjde z úst výdělečnějšího partnera narážka na to, že to jsou především jeho peníze. Těchto manželství ovšem stále ubývá a je jen otázkou času, kdy se právo bude muset zcela přizpůsobit novému, nepřirozenému a netradičnímu rodinnému společenství.</w:t>
      </w:r>
    </w:p>
    <w:p w:rsidR="00895782" w:rsidRDefault="008C1FD1" w:rsidP="0050590D">
      <w:r>
        <w:t xml:space="preserve">Jak již bylo mnohokrát uvedeno, rozvodů přibývá. Sám rozvod o sobě nepředstavuje </w:t>
      </w:r>
      <w:r w:rsidR="00D628EF">
        <w:t>v dnešní době nic neobvyklého. Je to běžný způsob, jak řešit manželské problémy. Ačkoli věřím ve svazky na celý život, tak si uvědomuji, že ne každý má v životě takové štěstí hned napoprvé</w:t>
      </w:r>
      <w:r w:rsidR="009D6AA6">
        <w:t>,</w:t>
      </w:r>
      <w:r w:rsidR="00D628EF">
        <w:t xml:space="preserve"> a tedy rozhodně nejsem proti rozvodům, ať už v manželství figurují děti či nikoli. Není důvod, aby lidé setrvávali v nespokojeném a nefungujícím svazku, kterému již není pomoci, jen proto, aby ochránili své děti apod. Ať už jsou rodiče rozvedeni či ne, dítě pozná, když vztah mezi rodiči není v</w:t>
      </w:r>
      <w:r w:rsidR="009D6AA6">
        <w:t> </w:t>
      </w:r>
      <w:r w:rsidR="00D628EF">
        <w:t>pořádku</w:t>
      </w:r>
      <w:r w:rsidR="009D6AA6">
        <w:t>.</w:t>
      </w:r>
      <w:r w:rsidR="00D628EF">
        <w:t xml:space="preserve"> Rozvod je tedy pro mnohé páry jediné možné řešení jejich problémů. Pokud jsou ovšem ve vztahu děti, měli by si rodiče uvědomit, že nejsou jedinými oběťmi rozvodu, ale že je tu jedna, kterou to poznamená nejvíc, a to jejich nezletilé dítě. </w:t>
      </w:r>
      <w:r w:rsidR="00895782">
        <w:t>Rozvod rodičů dítě poznamená vždy, v jaké míře je čistě na rodičích. Zásadní je vždy vzájemná komunikace, a to i s dítětem, dítě by měl</w:t>
      </w:r>
      <w:r w:rsidR="009D6AA6">
        <w:t>o vědět, co se děje, co ho čeká,</w:t>
      </w:r>
      <w:r w:rsidR="00895782">
        <w:t xml:space="preserve"> a rodiče by měli vytvořit takové prostředí, aby dítěti zachovali nějaké jistoty. Nemělo by mít strach, že přichází o rodiče, naopak, mělo by mít pocit, že tu pro něj stále oba budou, a že se téměř nic nemění. Jestli je pro dítě něco podstatnějšího než rozvod rodičů, tak je to stanovení porozvodové péče. Zde </w:t>
      </w:r>
      <w:r w:rsidR="00895782">
        <w:lastRenderedPageBreak/>
        <w:t xml:space="preserve">si bývalý pár musí uvědomit, že se nemůže </w:t>
      </w:r>
      <w:r w:rsidR="00951D56">
        <w:t>dále považovat za rozvedené manžele</w:t>
      </w:r>
      <w:r w:rsidR="00895782">
        <w:t>, ale za rodiče.</w:t>
      </w:r>
      <w:r w:rsidR="00951D56">
        <w:t xml:space="preserve"> Naneštěstí rodiče po rozvodu preferují především své zájmy a chovají se sobecky. Porozvodovou péči se snaží upravit dle sebe, dle toho, co ji</w:t>
      </w:r>
      <w:r w:rsidR="009D6AA6">
        <w:t>m nejlépe vyhovuje, aby</w:t>
      </w:r>
      <w:r w:rsidR="00951D56">
        <w:t xml:space="preserve"> to co nejméně ovlivnilo jejich pohodlí v životě. Přitom by s</w:t>
      </w:r>
      <w:r w:rsidR="00753074">
        <w:t>i měli uvědomit</w:t>
      </w:r>
      <w:r w:rsidR="00951D56">
        <w:t xml:space="preserve"> a soud by je k tomuto prozření měl vést, že nejdůležitější je zde dítě, tedy aby následná péče vyhovovala především jemu, jeho životu, jeho zájmům, vztahům se všemi členy rodiny a jeho vývoji. To, že se rodiče rozvedli, byla věc čistě jejich, ale to, jak si uspořádají následně své životy je již věc všech, tedy jak </w:t>
      </w:r>
      <w:r w:rsidR="00201379">
        <w:t xml:space="preserve">matky a </w:t>
      </w:r>
      <w:r w:rsidR="00951D56">
        <w:t>otce, tak jejich nezletilého dítěte. Nikdo nemůže říct, jaká péče je ta nejideálnější ze všech. Proto n</w:t>
      </w:r>
      <w:r w:rsidR="00753074">
        <w:t>ám zákon nabízí několik variant</w:t>
      </w:r>
      <w:r w:rsidR="00951D56">
        <w:t xml:space="preserve"> a je jen na soudu, </w:t>
      </w:r>
      <w:r w:rsidR="00293B2B">
        <w:t xml:space="preserve">aby v důsledné spolupráci s rodiči a hlavně s dítětem vybral tu nejvhodnější ze všech. </w:t>
      </w:r>
      <w:r w:rsidR="00665444">
        <w:t xml:space="preserve">Právo zde může pouze eliminovat negativní dopady a ukázat směr, </w:t>
      </w:r>
      <w:r w:rsidR="00056062">
        <w:t>nikoli striktně rozhodovat.</w:t>
      </w:r>
    </w:p>
    <w:p w:rsidR="007E063E" w:rsidRDefault="00293B2B" w:rsidP="0050590D">
      <w:r>
        <w:t>Rodina je přirozené společenství, které na světě bylo dříve, než jakékoli právo. Jako vše na této planetě se postupně vyvíjí a přizpůsobuje novým a novým změnám. Právo je jen nástroj, kterým lze rodinu ochraňovat a regulovat, nejen proto, aby se předcházelo poškozování vztahů v ní, ale také proto, aby se následky případných nežádoucích zásahů minimalizovaly. Přitom všem je ovšem nutné dbát na to, že rodina je především spjatá s morálními hodnotami a emocemi, a proto by ji právo nikdy nemělo zcela ovládnout.</w:t>
      </w:r>
    </w:p>
    <w:p w:rsidR="007E063E" w:rsidRDefault="007E063E" w:rsidP="0050590D">
      <w:pPr>
        <w:spacing w:after="200" w:line="276" w:lineRule="auto"/>
        <w:ind w:firstLine="0"/>
      </w:pPr>
      <w:r>
        <w:br w:type="page"/>
      </w:r>
    </w:p>
    <w:p w:rsidR="00022B35" w:rsidRDefault="00022B35" w:rsidP="0050590D">
      <w:pPr>
        <w:pStyle w:val="Nadpis1"/>
      </w:pPr>
      <w:bookmarkStart w:id="25" w:name="_Toc445985879"/>
      <w:r>
        <w:lastRenderedPageBreak/>
        <w:t>Seznam použitých zkratek</w:t>
      </w:r>
      <w:bookmarkEnd w:id="25"/>
    </w:p>
    <w:p w:rsidR="00DE658D" w:rsidRPr="00B72142" w:rsidRDefault="00DE658D" w:rsidP="0050590D">
      <w:pPr>
        <w:ind w:firstLine="0"/>
        <w:rPr>
          <w:szCs w:val="24"/>
        </w:rPr>
      </w:pPr>
    </w:p>
    <w:p w:rsidR="008D68A4" w:rsidRPr="00B72142" w:rsidRDefault="00DE658D" w:rsidP="0050590D">
      <w:pPr>
        <w:ind w:left="1410" w:hanging="1410"/>
        <w:rPr>
          <w:szCs w:val="24"/>
        </w:rPr>
      </w:pPr>
      <w:r w:rsidRPr="00B72142">
        <w:rPr>
          <w:b/>
          <w:bCs/>
          <w:szCs w:val="24"/>
        </w:rPr>
        <w:t>Listina</w:t>
      </w:r>
      <w:r w:rsidR="007547BF" w:rsidRPr="00B72142">
        <w:rPr>
          <w:b/>
          <w:bCs/>
          <w:szCs w:val="24"/>
        </w:rPr>
        <w:tab/>
      </w:r>
      <w:r w:rsidRPr="00B72142">
        <w:rPr>
          <w:szCs w:val="24"/>
        </w:rPr>
        <w:t xml:space="preserve">Usnesení Předsednictva ČNR č. 2/1993 Sb., o vyhlášení Listiny základních práv a svobod jako součásti ústavního pořádku ČR </w:t>
      </w:r>
    </w:p>
    <w:p w:rsidR="00DE658D" w:rsidRPr="00B72142" w:rsidRDefault="00DE658D" w:rsidP="0050590D">
      <w:pPr>
        <w:ind w:firstLine="0"/>
        <w:rPr>
          <w:szCs w:val="24"/>
        </w:rPr>
      </w:pPr>
      <w:r w:rsidRPr="00B72142">
        <w:rPr>
          <w:b/>
          <w:bCs/>
          <w:szCs w:val="24"/>
        </w:rPr>
        <w:t>ESLP</w:t>
      </w:r>
      <w:r w:rsidR="007547BF" w:rsidRPr="00B72142">
        <w:rPr>
          <w:bCs/>
          <w:szCs w:val="24"/>
        </w:rPr>
        <w:tab/>
      </w:r>
      <w:r w:rsidR="007547BF" w:rsidRPr="00B72142">
        <w:rPr>
          <w:bCs/>
          <w:szCs w:val="24"/>
        </w:rPr>
        <w:tab/>
      </w:r>
      <w:r w:rsidRPr="00B72142">
        <w:rPr>
          <w:szCs w:val="24"/>
        </w:rPr>
        <w:t xml:space="preserve">Evropský soud pro lidská práva ve Štrasburku </w:t>
      </w:r>
    </w:p>
    <w:p w:rsidR="000E3CC3" w:rsidRPr="00B72142" w:rsidRDefault="00DE658D" w:rsidP="0050590D">
      <w:pPr>
        <w:ind w:firstLine="0"/>
        <w:rPr>
          <w:szCs w:val="24"/>
        </w:rPr>
      </w:pPr>
      <w:r w:rsidRPr="00B72142">
        <w:rPr>
          <w:b/>
          <w:bCs/>
          <w:szCs w:val="24"/>
        </w:rPr>
        <w:t>NS</w:t>
      </w:r>
      <w:r w:rsidR="007547BF" w:rsidRPr="00B72142">
        <w:rPr>
          <w:bCs/>
          <w:szCs w:val="24"/>
        </w:rPr>
        <w:tab/>
      </w:r>
      <w:r w:rsidR="007547BF" w:rsidRPr="00B72142">
        <w:rPr>
          <w:bCs/>
          <w:szCs w:val="24"/>
        </w:rPr>
        <w:tab/>
      </w:r>
      <w:r w:rsidRPr="00B72142">
        <w:rPr>
          <w:szCs w:val="24"/>
        </w:rPr>
        <w:t>Nejvyšší soud České republiky</w:t>
      </w:r>
    </w:p>
    <w:p w:rsidR="00DE658D" w:rsidRPr="00B72142" w:rsidRDefault="000E3CC3" w:rsidP="0050590D">
      <w:pPr>
        <w:ind w:firstLine="0"/>
        <w:rPr>
          <w:szCs w:val="24"/>
        </w:rPr>
      </w:pPr>
      <w:r w:rsidRPr="00B72142">
        <w:rPr>
          <w:b/>
          <w:szCs w:val="24"/>
        </w:rPr>
        <w:t>NS ČSSR</w:t>
      </w:r>
      <w:r w:rsidRPr="00B72142">
        <w:rPr>
          <w:b/>
          <w:szCs w:val="24"/>
        </w:rPr>
        <w:tab/>
      </w:r>
      <w:r w:rsidRPr="00B72142">
        <w:rPr>
          <w:szCs w:val="24"/>
        </w:rPr>
        <w:t>Nejvyšší soud Československé socialistické republiky</w:t>
      </w:r>
    </w:p>
    <w:p w:rsidR="00DE658D" w:rsidRPr="00B72142" w:rsidRDefault="00DE658D" w:rsidP="0050590D">
      <w:pPr>
        <w:ind w:left="1410" w:hanging="1410"/>
        <w:rPr>
          <w:szCs w:val="24"/>
        </w:rPr>
      </w:pPr>
      <w:r w:rsidRPr="00B72142">
        <w:rPr>
          <w:b/>
          <w:bCs/>
          <w:szCs w:val="24"/>
        </w:rPr>
        <w:t>NOZ</w:t>
      </w:r>
      <w:r w:rsidR="008D68A4" w:rsidRPr="00B72142">
        <w:rPr>
          <w:bCs/>
          <w:szCs w:val="24"/>
        </w:rPr>
        <w:tab/>
        <w:t>aktuální znění: zákon č. 89/2012 Sb., Nový občanský zákoník, ve znění pozdějších předpisů</w:t>
      </w:r>
      <w:r w:rsidR="008D68A4" w:rsidRPr="00B72142">
        <w:rPr>
          <w:bCs/>
          <w:szCs w:val="24"/>
        </w:rPr>
        <w:tab/>
      </w:r>
    </w:p>
    <w:p w:rsidR="00DE658D" w:rsidRDefault="00DE658D" w:rsidP="0050590D">
      <w:pPr>
        <w:ind w:left="1410" w:hanging="1410"/>
        <w:rPr>
          <w:szCs w:val="24"/>
        </w:rPr>
      </w:pPr>
      <w:r w:rsidRPr="00B72142">
        <w:rPr>
          <w:b/>
          <w:bCs/>
          <w:szCs w:val="24"/>
        </w:rPr>
        <w:t>OSŘ</w:t>
      </w:r>
      <w:r w:rsidR="008D68A4" w:rsidRPr="00B72142">
        <w:rPr>
          <w:bCs/>
          <w:szCs w:val="24"/>
        </w:rPr>
        <w:tab/>
      </w:r>
      <w:r w:rsidR="008D68A4" w:rsidRPr="00B72142">
        <w:rPr>
          <w:bCs/>
          <w:szCs w:val="24"/>
        </w:rPr>
        <w:tab/>
        <w:t>aktuální znění: z</w:t>
      </w:r>
      <w:r w:rsidRPr="00B72142">
        <w:rPr>
          <w:szCs w:val="24"/>
        </w:rPr>
        <w:t>ákon č. 99/1963 Sb., občanský soudní řád, ve znění pozdějších předpisů</w:t>
      </w:r>
    </w:p>
    <w:p w:rsidR="00565719" w:rsidRPr="00565719" w:rsidRDefault="00565719" w:rsidP="0050590D">
      <w:pPr>
        <w:ind w:left="1410" w:hanging="1410"/>
        <w:rPr>
          <w:szCs w:val="24"/>
        </w:rPr>
      </w:pPr>
      <w:r>
        <w:rPr>
          <w:b/>
          <w:bCs/>
          <w:szCs w:val="24"/>
        </w:rPr>
        <w:t>OSPOD</w:t>
      </w:r>
      <w:r>
        <w:rPr>
          <w:b/>
          <w:bCs/>
          <w:szCs w:val="24"/>
        </w:rPr>
        <w:tab/>
      </w:r>
      <w:r>
        <w:rPr>
          <w:bCs/>
          <w:szCs w:val="24"/>
        </w:rPr>
        <w:t>Orgán sociálně-právní ochrany dětí</w:t>
      </w:r>
    </w:p>
    <w:p w:rsidR="00DE658D" w:rsidRPr="00B72142" w:rsidRDefault="00DE658D" w:rsidP="0050590D">
      <w:pPr>
        <w:ind w:firstLine="0"/>
        <w:rPr>
          <w:b/>
          <w:szCs w:val="24"/>
        </w:rPr>
      </w:pPr>
      <w:r w:rsidRPr="00B72142">
        <w:rPr>
          <w:b/>
          <w:szCs w:val="24"/>
        </w:rPr>
        <w:t>SRZ</w:t>
      </w:r>
      <w:r w:rsidR="008D68A4" w:rsidRPr="00B72142">
        <w:rPr>
          <w:b/>
          <w:szCs w:val="24"/>
        </w:rPr>
        <w:tab/>
      </w:r>
      <w:r w:rsidR="008D68A4" w:rsidRPr="00B72142">
        <w:rPr>
          <w:b/>
          <w:szCs w:val="24"/>
        </w:rPr>
        <w:tab/>
      </w:r>
      <w:r w:rsidR="008D68A4" w:rsidRPr="00B72142">
        <w:rPr>
          <w:szCs w:val="24"/>
        </w:rPr>
        <w:t>Syndrom zavrženého rodiče</w:t>
      </w:r>
    </w:p>
    <w:p w:rsidR="00DE658D" w:rsidRPr="00B72142" w:rsidRDefault="00DE658D" w:rsidP="0050590D">
      <w:pPr>
        <w:ind w:firstLine="0"/>
        <w:rPr>
          <w:szCs w:val="24"/>
          <w:lang w:val="en-US"/>
        </w:rPr>
      </w:pPr>
      <w:r w:rsidRPr="00B72142">
        <w:rPr>
          <w:b/>
          <w:bCs/>
          <w:szCs w:val="24"/>
        </w:rPr>
        <w:t>Úmluva</w:t>
      </w:r>
      <w:r w:rsidR="008D68A4" w:rsidRPr="00B72142">
        <w:rPr>
          <w:bCs/>
          <w:szCs w:val="24"/>
        </w:rPr>
        <w:tab/>
      </w:r>
      <w:r w:rsidRPr="00B72142">
        <w:rPr>
          <w:szCs w:val="24"/>
        </w:rPr>
        <w:t xml:space="preserve">Úmluva o právech dítěte (sdělení MZV č. 104/1991 Sb.) </w:t>
      </w:r>
    </w:p>
    <w:p w:rsidR="00DE658D" w:rsidRPr="00B72142" w:rsidRDefault="00DE658D" w:rsidP="0050590D">
      <w:pPr>
        <w:ind w:firstLine="0"/>
        <w:rPr>
          <w:szCs w:val="24"/>
        </w:rPr>
      </w:pPr>
      <w:r w:rsidRPr="00B72142">
        <w:rPr>
          <w:b/>
          <w:bCs/>
          <w:szCs w:val="24"/>
        </w:rPr>
        <w:t>ÚS</w:t>
      </w:r>
      <w:r w:rsidR="008D68A4" w:rsidRPr="00B72142">
        <w:rPr>
          <w:bCs/>
          <w:szCs w:val="24"/>
        </w:rPr>
        <w:tab/>
      </w:r>
      <w:r w:rsidR="008D68A4" w:rsidRPr="00B72142">
        <w:rPr>
          <w:bCs/>
          <w:szCs w:val="24"/>
        </w:rPr>
        <w:tab/>
      </w:r>
      <w:r w:rsidRPr="00B72142">
        <w:rPr>
          <w:szCs w:val="24"/>
        </w:rPr>
        <w:t xml:space="preserve">Ústavní soud České republiky </w:t>
      </w:r>
    </w:p>
    <w:p w:rsidR="008D68A4" w:rsidRPr="00B72142" w:rsidRDefault="00DE658D" w:rsidP="0050590D">
      <w:pPr>
        <w:ind w:firstLine="0"/>
        <w:rPr>
          <w:szCs w:val="24"/>
        </w:rPr>
      </w:pPr>
      <w:r w:rsidRPr="00B72142">
        <w:rPr>
          <w:b/>
          <w:bCs/>
          <w:szCs w:val="24"/>
        </w:rPr>
        <w:t>Velká novela</w:t>
      </w:r>
      <w:r w:rsidR="005D186B" w:rsidRPr="00B72142">
        <w:rPr>
          <w:bCs/>
          <w:szCs w:val="24"/>
        </w:rPr>
        <w:tab/>
      </w:r>
      <w:r w:rsidRPr="00B72142">
        <w:rPr>
          <w:szCs w:val="24"/>
        </w:rPr>
        <w:t>Zákon č. 91/1998 Sb., kterým se mění a doplňuje zákon č</w:t>
      </w:r>
      <w:r w:rsidR="008D68A4" w:rsidRPr="00B72142">
        <w:rPr>
          <w:szCs w:val="24"/>
        </w:rPr>
        <w:t xml:space="preserve">. 94/1963 Sb., o </w:t>
      </w:r>
      <w:r w:rsidRPr="00B72142">
        <w:rPr>
          <w:szCs w:val="24"/>
        </w:rPr>
        <w:t xml:space="preserve">rodině, ve </w:t>
      </w:r>
    </w:p>
    <w:p w:rsidR="00DE658D" w:rsidRPr="00B72142" w:rsidRDefault="00DE658D" w:rsidP="0050590D">
      <w:pPr>
        <w:ind w:left="708" w:firstLine="708"/>
        <w:rPr>
          <w:szCs w:val="24"/>
        </w:rPr>
      </w:pPr>
      <w:r w:rsidRPr="00B72142">
        <w:rPr>
          <w:szCs w:val="24"/>
        </w:rPr>
        <w:t xml:space="preserve">znění pozdějších předpisů, a o změně a doplnění dalších zákonů </w:t>
      </w:r>
    </w:p>
    <w:p w:rsidR="00DE658D" w:rsidRDefault="00DE658D" w:rsidP="0050590D">
      <w:pPr>
        <w:ind w:left="1410" w:hanging="1410"/>
        <w:rPr>
          <w:szCs w:val="24"/>
        </w:rPr>
      </w:pPr>
      <w:r w:rsidRPr="00B72142">
        <w:rPr>
          <w:b/>
          <w:szCs w:val="24"/>
        </w:rPr>
        <w:t>ZŘS</w:t>
      </w:r>
      <w:r w:rsidR="008D68A4" w:rsidRPr="00B72142">
        <w:rPr>
          <w:b/>
          <w:szCs w:val="24"/>
        </w:rPr>
        <w:tab/>
      </w:r>
      <w:r w:rsidR="008D68A4" w:rsidRPr="00B72142">
        <w:rPr>
          <w:szCs w:val="24"/>
        </w:rPr>
        <w:tab/>
      </w:r>
      <w:r w:rsidR="008D68A4" w:rsidRPr="00B72142">
        <w:rPr>
          <w:bCs/>
          <w:szCs w:val="24"/>
        </w:rPr>
        <w:t>aktuální znění: z</w:t>
      </w:r>
      <w:r w:rsidR="008D68A4" w:rsidRPr="00B72142">
        <w:rPr>
          <w:szCs w:val="24"/>
        </w:rPr>
        <w:t>ákon č. 292/2013 Sb., o zvláštních řízeních soudních, ve znění pozdějších předpisů</w:t>
      </w:r>
    </w:p>
    <w:p w:rsidR="00C24B84" w:rsidRDefault="00C24B84" w:rsidP="0050590D">
      <w:pPr>
        <w:ind w:left="1410" w:hanging="1410"/>
        <w:rPr>
          <w:b/>
          <w:szCs w:val="24"/>
        </w:rPr>
      </w:pPr>
    </w:p>
    <w:p w:rsidR="00C24B84" w:rsidRDefault="00C24B84" w:rsidP="0050590D">
      <w:pPr>
        <w:ind w:left="1410" w:hanging="1410"/>
        <w:rPr>
          <w:b/>
          <w:szCs w:val="24"/>
        </w:rPr>
      </w:pPr>
    </w:p>
    <w:p w:rsidR="00C24B84" w:rsidRDefault="00C24B84" w:rsidP="0050590D">
      <w:pPr>
        <w:ind w:left="1410" w:hanging="1410"/>
        <w:rPr>
          <w:b/>
          <w:szCs w:val="24"/>
        </w:rPr>
      </w:pPr>
    </w:p>
    <w:p w:rsidR="00C24B84" w:rsidRDefault="00C24B84" w:rsidP="0050590D">
      <w:pPr>
        <w:spacing w:after="200" w:line="276" w:lineRule="auto"/>
        <w:ind w:firstLine="0"/>
        <w:rPr>
          <w:b/>
          <w:szCs w:val="24"/>
        </w:rPr>
      </w:pPr>
      <w:r>
        <w:rPr>
          <w:b/>
          <w:szCs w:val="24"/>
        </w:rPr>
        <w:br w:type="page"/>
      </w:r>
    </w:p>
    <w:p w:rsidR="00EE6C67" w:rsidRPr="00C24B84" w:rsidRDefault="00C24B84" w:rsidP="0050590D">
      <w:pPr>
        <w:pStyle w:val="Nadpis1"/>
      </w:pPr>
      <w:bookmarkStart w:id="26" w:name="_Toc445985880"/>
      <w:r>
        <w:lastRenderedPageBreak/>
        <w:t>Se</w:t>
      </w:r>
      <w:r w:rsidR="00EE6C67" w:rsidRPr="00C24B84">
        <w:t>znam literatury a judikatury</w:t>
      </w:r>
      <w:bookmarkEnd w:id="26"/>
    </w:p>
    <w:p w:rsidR="00AF2CD1" w:rsidRPr="00B72142" w:rsidRDefault="00AF2CD1" w:rsidP="0050590D">
      <w:pPr>
        <w:ind w:firstLine="0"/>
        <w:rPr>
          <w:b/>
          <w:szCs w:val="24"/>
        </w:rPr>
      </w:pPr>
      <w:r w:rsidRPr="00B72142">
        <w:rPr>
          <w:b/>
          <w:szCs w:val="24"/>
        </w:rPr>
        <w:t>Právní předpisy:</w:t>
      </w:r>
    </w:p>
    <w:p w:rsidR="00340FE7" w:rsidRPr="00B72142" w:rsidRDefault="00340FE7" w:rsidP="0050590D">
      <w:pPr>
        <w:ind w:firstLine="0"/>
        <w:rPr>
          <w:szCs w:val="24"/>
        </w:rPr>
      </w:pPr>
      <w:r w:rsidRPr="00B72142">
        <w:rPr>
          <w:szCs w:val="24"/>
        </w:rPr>
        <w:t>aktuální znění: zákon č. 99/1963 Sb., občanský soudní řád, ve znění pozdějších předpisů</w:t>
      </w:r>
    </w:p>
    <w:p w:rsidR="00B41E49" w:rsidRPr="00B72142" w:rsidRDefault="00B41E49" w:rsidP="0050590D">
      <w:pPr>
        <w:ind w:firstLine="0"/>
        <w:rPr>
          <w:szCs w:val="24"/>
        </w:rPr>
      </w:pPr>
      <w:r w:rsidRPr="00B72142">
        <w:rPr>
          <w:szCs w:val="24"/>
        </w:rPr>
        <w:t>aktuální znění: zákon č. 89/2012 Sb., nový občanský zákoník, ve znění pozdějších předpisů</w:t>
      </w:r>
    </w:p>
    <w:p w:rsidR="00B41E49" w:rsidRPr="00B72142" w:rsidRDefault="00B41E49" w:rsidP="0050590D">
      <w:pPr>
        <w:ind w:firstLine="0"/>
        <w:rPr>
          <w:szCs w:val="24"/>
        </w:rPr>
      </w:pPr>
      <w:r w:rsidRPr="00B72142">
        <w:rPr>
          <w:szCs w:val="24"/>
        </w:rPr>
        <w:t>aktuální znění: zákon č. 292/2013 Sb., o zvláštních řízeních soudních, ve znění pozdějších předpisů</w:t>
      </w:r>
    </w:p>
    <w:p w:rsidR="00340FE7" w:rsidRPr="00B72142" w:rsidRDefault="00340FE7" w:rsidP="0050590D">
      <w:pPr>
        <w:pStyle w:val="Textpoznpodarou"/>
        <w:spacing w:line="360" w:lineRule="auto"/>
        <w:jc w:val="both"/>
        <w:rPr>
          <w:sz w:val="24"/>
          <w:szCs w:val="24"/>
        </w:rPr>
      </w:pPr>
      <w:r w:rsidRPr="00B72142">
        <w:rPr>
          <w:sz w:val="24"/>
          <w:szCs w:val="24"/>
        </w:rPr>
        <w:t>Zákon č. 91/1998 Sb., kterým se mění a doplňuje zákon č. 94/1963 Sb., o rodině, ve znění pozdějších předpisů, a o změně a doplnění dalších zákonů</w:t>
      </w:r>
    </w:p>
    <w:p w:rsidR="00B41E49" w:rsidRPr="00B72142" w:rsidRDefault="00B41E49" w:rsidP="0050590D">
      <w:pPr>
        <w:ind w:firstLine="0"/>
        <w:rPr>
          <w:szCs w:val="24"/>
        </w:rPr>
      </w:pPr>
      <w:r w:rsidRPr="00B72142">
        <w:rPr>
          <w:szCs w:val="24"/>
        </w:rPr>
        <w:t>Usnesení Předsednictva ČNR č. 2/1993 Sb., o vyhlášení Listiny základních práv a svobod jako součásti ústavního pořádku ČR</w:t>
      </w:r>
    </w:p>
    <w:p w:rsidR="00827D22" w:rsidRPr="00B72142" w:rsidRDefault="00827D22" w:rsidP="0050590D">
      <w:pPr>
        <w:ind w:firstLine="0"/>
        <w:rPr>
          <w:szCs w:val="24"/>
        </w:rPr>
      </w:pPr>
      <w:r w:rsidRPr="00B72142">
        <w:rPr>
          <w:szCs w:val="24"/>
        </w:rPr>
        <w:t>Sdělení Federálního ministerstva zahraničních věcí č. 104/1991 Sb., o Úmluvě o právech dítěte</w:t>
      </w:r>
    </w:p>
    <w:p w:rsidR="003E670F" w:rsidRPr="00B72142" w:rsidRDefault="003E670F" w:rsidP="0050590D">
      <w:pPr>
        <w:ind w:firstLine="0"/>
        <w:rPr>
          <w:szCs w:val="24"/>
        </w:rPr>
      </w:pPr>
      <w:r>
        <w:rPr>
          <w:szCs w:val="24"/>
        </w:rPr>
        <w:t xml:space="preserve">Sdělení Ministerstva zahraničních věcí č. 66/2000 Sb. m. s., </w:t>
      </w:r>
      <w:r w:rsidRPr="003E670F">
        <w:rPr>
          <w:szCs w:val="24"/>
        </w:rPr>
        <w:t>Evropská úmluva o uznávání a výkonu rozhodnutí o výchově dětí a obnovení výchovy dětí</w:t>
      </w:r>
    </w:p>
    <w:p w:rsidR="003E670F" w:rsidRDefault="00340FE7" w:rsidP="0050590D">
      <w:pPr>
        <w:ind w:firstLine="0"/>
        <w:rPr>
          <w:szCs w:val="24"/>
        </w:rPr>
      </w:pPr>
      <w:r w:rsidRPr="00B72142">
        <w:rPr>
          <w:szCs w:val="24"/>
        </w:rPr>
        <w:t xml:space="preserve">Sdělení Ministerstva zahraničních věcí č. 54/2001 Sb. m. s., o Evropské Úmluvě o výkonu práv dětí </w:t>
      </w:r>
      <w:r w:rsidR="003E670F">
        <w:rPr>
          <w:szCs w:val="24"/>
        </w:rPr>
        <w:t xml:space="preserve">Sdělení Ministerstva zahraničních věcí č. 141/2001 Sb. m. s., </w:t>
      </w:r>
      <w:r w:rsidR="003E670F" w:rsidRPr="003E670F">
        <w:rPr>
          <w:szCs w:val="24"/>
        </w:rPr>
        <w:t>Úmluva o pravomoci orgánů, použitelném právu, uznávání, výkonu a spolupráci ve věcech rodičovské zodpovědnosti a opatření k ochraně dětí</w:t>
      </w:r>
    </w:p>
    <w:p w:rsidR="00827D22" w:rsidRDefault="00827D22" w:rsidP="0050590D">
      <w:pPr>
        <w:ind w:firstLine="0"/>
        <w:rPr>
          <w:szCs w:val="24"/>
        </w:rPr>
      </w:pPr>
      <w:r w:rsidRPr="00B72142">
        <w:rPr>
          <w:szCs w:val="24"/>
        </w:rPr>
        <w:t>Sdělení Ministerstva zahraničních věcí č. 91/2005 Sb. m. s., o Úmluvě o styku s</w:t>
      </w:r>
      <w:r w:rsidR="00205506">
        <w:rPr>
          <w:szCs w:val="24"/>
        </w:rPr>
        <w:t> </w:t>
      </w:r>
      <w:r w:rsidRPr="00B72142">
        <w:rPr>
          <w:szCs w:val="24"/>
        </w:rPr>
        <w:t>dětmi</w:t>
      </w:r>
    </w:p>
    <w:p w:rsidR="00340FE7" w:rsidRDefault="00340FE7" w:rsidP="0050590D">
      <w:pPr>
        <w:ind w:firstLine="0"/>
        <w:rPr>
          <w:szCs w:val="24"/>
        </w:rPr>
      </w:pPr>
      <w:r w:rsidRPr="00B72142">
        <w:rPr>
          <w:szCs w:val="24"/>
        </w:rPr>
        <w:t>Instrukce Ministerstva spravedlnosti, Ministerstva vnitra, Ministerstva zdravotnictví, Ministerstva školství, mládeže a tělovýchovy a Ministerstva práce a sociálních věcí ze dne 5. dubna 2007 č. j. 142/2007-ODS-Org, kterou se upravuje postup při výkonu soudních rozhodnutí o výchově nezletilých dětí.</w:t>
      </w:r>
    </w:p>
    <w:p w:rsidR="00827D22" w:rsidRPr="00B72142" w:rsidRDefault="00827D22" w:rsidP="0050590D">
      <w:pPr>
        <w:ind w:firstLine="0"/>
        <w:rPr>
          <w:szCs w:val="24"/>
        </w:rPr>
      </w:pPr>
      <w:r w:rsidRPr="00B72142">
        <w:rPr>
          <w:szCs w:val="24"/>
        </w:rPr>
        <w:t xml:space="preserve">Ministerstva spravedlnosti ze dne 25. srpna 2008, č. j. 258/2007-LO-SP/96, kterým se stanoví seznam vhodných prostředí pro umísťování nezletilých dětí, které se ocitly bez jakékoliv péče nebo je-li jejich život nebo příznivý vývoj vážně ohrožen nebo narušen v řízení podle § 76a odst. 1 zákona č. 295/2008 Sb. </w:t>
      </w:r>
    </w:p>
    <w:p w:rsidR="00B72142" w:rsidRPr="00B72142" w:rsidRDefault="00B72142" w:rsidP="0050590D">
      <w:pPr>
        <w:ind w:firstLine="0"/>
        <w:rPr>
          <w:b/>
          <w:szCs w:val="24"/>
        </w:rPr>
      </w:pPr>
    </w:p>
    <w:p w:rsidR="00AF2CD1" w:rsidRPr="00B72142" w:rsidRDefault="00AF2CD1" w:rsidP="0050590D">
      <w:pPr>
        <w:ind w:firstLine="0"/>
        <w:rPr>
          <w:b/>
          <w:szCs w:val="24"/>
        </w:rPr>
      </w:pPr>
      <w:r w:rsidRPr="00B72142">
        <w:rPr>
          <w:b/>
          <w:szCs w:val="24"/>
        </w:rPr>
        <w:t>Komentáře:</w:t>
      </w:r>
    </w:p>
    <w:p w:rsidR="00340FE7" w:rsidRDefault="00340FE7" w:rsidP="0050590D">
      <w:pPr>
        <w:ind w:firstLine="0"/>
        <w:rPr>
          <w:szCs w:val="24"/>
        </w:rPr>
      </w:pPr>
      <w:r w:rsidRPr="00B72142">
        <w:rPr>
          <w:szCs w:val="24"/>
        </w:rPr>
        <w:t xml:space="preserve">HOLUB, Milan., NOVÁ., Hana a kol. </w:t>
      </w:r>
      <w:r w:rsidRPr="00B72142">
        <w:rPr>
          <w:i/>
          <w:szCs w:val="24"/>
        </w:rPr>
        <w:t>Zákon o rodině s komentářem, judikaturou a předpisy souvisícími</w:t>
      </w:r>
      <w:r w:rsidRPr="00B72142">
        <w:rPr>
          <w:szCs w:val="24"/>
        </w:rPr>
        <w:t>. 9. vydání. Praha: Leges 2011, 456 s.</w:t>
      </w:r>
    </w:p>
    <w:p w:rsidR="00340FE7" w:rsidRPr="00B72142" w:rsidRDefault="00340FE7" w:rsidP="0050590D">
      <w:pPr>
        <w:ind w:firstLine="0"/>
        <w:rPr>
          <w:szCs w:val="24"/>
        </w:rPr>
      </w:pPr>
    </w:p>
    <w:p w:rsidR="00340FE7" w:rsidRDefault="00340FE7" w:rsidP="0050590D">
      <w:pPr>
        <w:ind w:firstLine="0"/>
        <w:rPr>
          <w:szCs w:val="24"/>
        </w:rPr>
      </w:pPr>
      <w:r w:rsidRPr="00B72142">
        <w:rPr>
          <w:szCs w:val="24"/>
        </w:rPr>
        <w:t>HRUŠÁKOVÁ, Milana a kol</w:t>
      </w:r>
      <w:r w:rsidRPr="00B72142">
        <w:rPr>
          <w:i/>
          <w:szCs w:val="24"/>
        </w:rPr>
        <w:t>. Zákon o rodině. Zákon o registrovaném partnerství. Komentář</w:t>
      </w:r>
      <w:r w:rsidRPr="00B72142">
        <w:rPr>
          <w:szCs w:val="24"/>
        </w:rPr>
        <w:t>. 4. vydání. Praha: C. H. Beck, 2009, 558 s.</w:t>
      </w:r>
    </w:p>
    <w:p w:rsidR="00340FE7" w:rsidRPr="00B72142" w:rsidRDefault="00340FE7" w:rsidP="0050590D">
      <w:pPr>
        <w:ind w:firstLine="0"/>
        <w:rPr>
          <w:szCs w:val="24"/>
        </w:rPr>
      </w:pPr>
    </w:p>
    <w:p w:rsidR="00340FE7" w:rsidRDefault="00340FE7" w:rsidP="0050590D">
      <w:pPr>
        <w:ind w:firstLine="0"/>
        <w:rPr>
          <w:szCs w:val="24"/>
        </w:rPr>
      </w:pPr>
      <w:r w:rsidRPr="00B72142">
        <w:rPr>
          <w:szCs w:val="24"/>
        </w:rPr>
        <w:t xml:space="preserve">HRUŠÁKOVÁ, Milana, </w:t>
      </w:r>
      <w:hyperlink r:id="rId9" w:tooltip="Králíčková" w:history="1">
        <w:r w:rsidRPr="00B72142">
          <w:rPr>
            <w:rStyle w:val="Hypertextovodkaz"/>
            <w:color w:val="auto"/>
            <w:szCs w:val="24"/>
            <w:u w:val="none"/>
          </w:rPr>
          <w:t>KRÁLÍČKOVÁ, Zdeňka,</w:t>
        </w:r>
      </w:hyperlink>
      <w:hyperlink r:id="rId10" w:tooltip="Westphalová" w:history="1">
        <w:r w:rsidRPr="00B72142">
          <w:rPr>
            <w:rStyle w:val="Hypertextovodkaz"/>
            <w:color w:val="auto"/>
            <w:szCs w:val="24"/>
            <w:u w:val="none"/>
          </w:rPr>
          <w:t>WESTPHALOVÁ,</w:t>
        </w:r>
      </w:hyperlink>
      <w:r w:rsidRPr="00B72142">
        <w:rPr>
          <w:szCs w:val="24"/>
        </w:rPr>
        <w:t xml:space="preserve"> Lenka a kol. </w:t>
      </w:r>
      <w:r w:rsidRPr="00B72142">
        <w:rPr>
          <w:i/>
          <w:szCs w:val="24"/>
        </w:rPr>
        <w:t>Občanský zákoník II. Rodinné právo (§ 655-975). Komentář</w:t>
      </w:r>
      <w:r w:rsidRPr="00B72142">
        <w:rPr>
          <w:szCs w:val="24"/>
        </w:rPr>
        <w:t>. 1. vydání. Praha: Nakladatelství C. H. BECK, 2014, 1392 s.</w:t>
      </w:r>
    </w:p>
    <w:p w:rsidR="00340FE7" w:rsidRPr="00B72142" w:rsidRDefault="00340FE7" w:rsidP="0050590D">
      <w:pPr>
        <w:ind w:firstLine="0"/>
        <w:rPr>
          <w:szCs w:val="24"/>
        </w:rPr>
      </w:pPr>
    </w:p>
    <w:p w:rsidR="00B41E49" w:rsidRPr="00B72142" w:rsidRDefault="00B41E49" w:rsidP="0050590D">
      <w:pPr>
        <w:ind w:firstLine="0"/>
        <w:rPr>
          <w:szCs w:val="24"/>
        </w:rPr>
      </w:pPr>
      <w:r w:rsidRPr="00B72142">
        <w:rPr>
          <w:szCs w:val="24"/>
        </w:rPr>
        <w:t xml:space="preserve">SVOBODA, TLÁŠKOVÁ a kol. </w:t>
      </w:r>
      <w:r w:rsidRPr="00B72142">
        <w:rPr>
          <w:i/>
          <w:szCs w:val="24"/>
        </w:rPr>
        <w:t>Zákon o zvláštních řízeních soudních. Komentář</w:t>
      </w:r>
      <w:r w:rsidRPr="00B72142">
        <w:rPr>
          <w:szCs w:val="24"/>
        </w:rPr>
        <w:t>. 1. vydání. Praha: C. H. BECK, 2015, 1056 s.</w:t>
      </w:r>
    </w:p>
    <w:p w:rsidR="00944BC5" w:rsidRPr="00B72142" w:rsidRDefault="00944BC5" w:rsidP="0050590D">
      <w:pPr>
        <w:ind w:firstLine="0"/>
        <w:rPr>
          <w:szCs w:val="24"/>
        </w:rPr>
      </w:pPr>
    </w:p>
    <w:p w:rsidR="00AF2CD1" w:rsidRPr="00B72142" w:rsidRDefault="00AF2CD1" w:rsidP="0050590D">
      <w:pPr>
        <w:ind w:firstLine="0"/>
        <w:rPr>
          <w:b/>
          <w:szCs w:val="24"/>
        </w:rPr>
      </w:pPr>
      <w:r w:rsidRPr="00B72142">
        <w:rPr>
          <w:b/>
          <w:szCs w:val="24"/>
        </w:rPr>
        <w:t>Monografie:</w:t>
      </w:r>
    </w:p>
    <w:p w:rsidR="00340FE7" w:rsidRDefault="00340FE7" w:rsidP="0050590D">
      <w:pPr>
        <w:ind w:firstLine="0"/>
        <w:rPr>
          <w:szCs w:val="24"/>
        </w:rPr>
      </w:pPr>
      <w:r w:rsidRPr="00B72142">
        <w:rPr>
          <w:szCs w:val="24"/>
        </w:rPr>
        <w:t xml:space="preserve">BAKALÁŘ, Eduard a kol. </w:t>
      </w:r>
      <w:r w:rsidRPr="00B72142">
        <w:rPr>
          <w:i/>
          <w:szCs w:val="24"/>
        </w:rPr>
        <w:t>Průvodce rozvodem pro všechny zúčastněné</w:t>
      </w:r>
      <w:r w:rsidRPr="00B72142">
        <w:rPr>
          <w:szCs w:val="24"/>
        </w:rPr>
        <w:t>. 1. vydání. Praha: Nakladatelství lidové noviny, 1996, 256 s.</w:t>
      </w:r>
    </w:p>
    <w:p w:rsidR="00340FE7" w:rsidRPr="00B72142" w:rsidRDefault="00340FE7" w:rsidP="0050590D">
      <w:pPr>
        <w:ind w:firstLine="0"/>
        <w:rPr>
          <w:szCs w:val="24"/>
        </w:rPr>
      </w:pPr>
    </w:p>
    <w:p w:rsidR="00340FE7" w:rsidRDefault="00340FE7" w:rsidP="0050590D">
      <w:pPr>
        <w:ind w:firstLine="0"/>
        <w:rPr>
          <w:szCs w:val="24"/>
        </w:rPr>
      </w:pPr>
      <w:r w:rsidRPr="00B72142">
        <w:rPr>
          <w:szCs w:val="24"/>
        </w:rPr>
        <w:t>DVOŘÁKOVÁ ZÁVODSKÁ, Jana a kol</w:t>
      </w:r>
      <w:r w:rsidRPr="00B72142">
        <w:rPr>
          <w:i/>
          <w:szCs w:val="24"/>
        </w:rPr>
        <w:t>. Manželství a rozvody</w:t>
      </w:r>
      <w:r w:rsidRPr="00B72142">
        <w:rPr>
          <w:szCs w:val="24"/>
        </w:rPr>
        <w:t xml:space="preserve">: </w:t>
      </w:r>
      <w:r w:rsidRPr="00B72142">
        <w:rPr>
          <w:i/>
          <w:szCs w:val="24"/>
        </w:rPr>
        <w:t>Praktický návod jak problémy řešit a jak jim předcházet.</w:t>
      </w:r>
      <w:r w:rsidRPr="00B72142">
        <w:rPr>
          <w:szCs w:val="24"/>
        </w:rPr>
        <w:t xml:space="preserve"> 1. vydání. Praha: LINDE nakladatelství s.r.o., 2002, 104 s</w:t>
      </w:r>
      <w:r>
        <w:rPr>
          <w:szCs w:val="24"/>
        </w:rPr>
        <w:t>.</w:t>
      </w:r>
    </w:p>
    <w:p w:rsidR="00340FE7" w:rsidRDefault="00340FE7" w:rsidP="0050590D">
      <w:pPr>
        <w:ind w:firstLine="0"/>
        <w:rPr>
          <w:szCs w:val="24"/>
        </w:rPr>
      </w:pPr>
    </w:p>
    <w:p w:rsidR="00340FE7" w:rsidRDefault="00340FE7" w:rsidP="0050590D">
      <w:pPr>
        <w:ind w:firstLine="0"/>
        <w:rPr>
          <w:szCs w:val="24"/>
        </w:rPr>
      </w:pPr>
      <w:r w:rsidRPr="00B72142">
        <w:rPr>
          <w:szCs w:val="24"/>
        </w:rPr>
        <w:t xml:space="preserve">HRUŠÁKOVÁ, Milana. </w:t>
      </w:r>
      <w:r w:rsidRPr="00B72142">
        <w:rPr>
          <w:i/>
          <w:szCs w:val="24"/>
        </w:rPr>
        <w:t>Rozvody a paragrafy</w:t>
      </w:r>
      <w:r w:rsidRPr="00B72142">
        <w:rPr>
          <w:szCs w:val="24"/>
        </w:rPr>
        <w:t>. 2. vydání. Brno: Computer press, 2003, 103 s.</w:t>
      </w:r>
    </w:p>
    <w:p w:rsidR="00C74410" w:rsidRDefault="00C74410" w:rsidP="0050590D">
      <w:pPr>
        <w:ind w:firstLine="0"/>
        <w:rPr>
          <w:szCs w:val="24"/>
        </w:rPr>
      </w:pPr>
    </w:p>
    <w:p w:rsidR="00340FE7" w:rsidRDefault="00340FE7" w:rsidP="0050590D">
      <w:pPr>
        <w:ind w:firstLine="0"/>
        <w:rPr>
          <w:szCs w:val="24"/>
        </w:rPr>
      </w:pPr>
      <w:r w:rsidRPr="00B72142">
        <w:rPr>
          <w:szCs w:val="24"/>
        </w:rPr>
        <w:t>MATĚJČEK, Zdeněk, DYTRYCH, Zdeněk</w:t>
      </w:r>
      <w:r w:rsidRPr="00B72142">
        <w:rPr>
          <w:i/>
          <w:szCs w:val="24"/>
        </w:rPr>
        <w:t>. Krizovésituace v rodině očima dítěte</w:t>
      </w:r>
      <w:r w:rsidRPr="00B72142">
        <w:rPr>
          <w:szCs w:val="24"/>
        </w:rPr>
        <w:t>. 1. vydání. Praha: GRADA Publishing a.s., 2002, 128 s.</w:t>
      </w:r>
    </w:p>
    <w:p w:rsidR="00340FE7" w:rsidRPr="00B72142" w:rsidRDefault="00340FE7" w:rsidP="0050590D">
      <w:pPr>
        <w:ind w:firstLine="0"/>
        <w:rPr>
          <w:szCs w:val="24"/>
        </w:rPr>
      </w:pPr>
    </w:p>
    <w:p w:rsidR="00340FE7" w:rsidRDefault="00340FE7" w:rsidP="0050590D">
      <w:pPr>
        <w:ind w:firstLine="0"/>
        <w:rPr>
          <w:szCs w:val="24"/>
        </w:rPr>
      </w:pPr>
      <w:r w:rsidRPr="00B72142">
        <w:rPr>
          <w:szCs w:val="24"/>
        </w:rPr>
        <w:t xml:space="preserve">SMITH, Heather. </w:t>
      </w:r>
      <w:r w:rsidRPr="00B72142">
        <w:rPr>
          <w:i/>
          <w:szCs w:val="24"/>
        </w:rPr>
        <w:t>Děti a rozvod</w:t>
      </w:r>
      <w:r w:rsidRPr="00B72142">
        <w:rPr>
          <w:szCs w:val="24"/>
        </w:rPr>
        <w:t>. 1. vydání. Praha: Portál, 2004, 183 s.</w:t>
      </w:r>
    </w:p>
    <w:p w:rsidR="00340FE7" w:rsidRPr="00B72142" w:rsidRDefault="00340FE7" w:rsidP="0050590D">
      <w:pPr>
        <w:ind w:firstLine="0"/>
        <w:rPr>
          <w:szCs w:val="24"/>
        </w:rPr>
      </w:pPr>
    </w:p>
    <w:p w:rsidR="001E43AD" w:rsidRPr="00B72142" w:rsidRDefault="001E43AD" w:rsidP="0050590D">
      <w:pPr>
        <w:ind w:firstLine="0"/>
        <w:rPr>
          <w:szCs w:val="24"/>
        </w:rPr>
      </w:pPr>
      <w:r w:rsidRPr="00B72142">
        <w:rPr>
          <w:szCs w:val="24"/>
        </w:rPr>
        <w:t xml:space="preserve">WARSHAK, Richard. </w:t>
      </w:r>
      <w:r w:rsidRPr="00340FE7">
        <w:rPr>
          <w:i/>
          <w:szCs w:val="24"/>
        </w:rPr>
        <w:t>Revoluce v porozvodové péči o děti</w:t>
      </w:r>
      <w:r w:rsidRPr="00B72142">
        <w:rPr>
          <w:szCs w:val="24"/>
        </w:rPr>
        <w:t>. 1. vydání. Praha: Nakladatelství Jan, 1995, 237 s.</w:t>
      </w:r>
    </w:p>
    <w:p w:rsidR="001E43AD" w:rsidRPr="00B72142" w:rsidRDefault="001E43AD" w:rsidP="0050590D">
      <w:pPr>
        <w:ind w:firstLine="0"/>
        <w:rPr>
          <w:szCs w:val="24"/>
        </w:rPr>
      </w:pPr>
      <w:r w:rsidRPr="00B72142">
        <w:rPr>
          <w:szCs w:val="24"/>
        </w:rPr>
        <w:t>.</w:t>
      </w:r>
    </w:p>
    <w:p w:rsidR="001E43AD" w:rsidRPr="00B72142" w:rsidRDefault="00AF2CD1" w:rsidP="0050590D">
      <w:pPr>
        <w:ind w:firstLine="0"/>
        <w:rPr>
          <w:b/>
          <w:szCs w:val="24"/>
        </w:rPr>
      </w:pPr>
      <w:r w:rsidRPr="00B72142">
        <w:rPr>
          <w:b/>
          <w:szCs w:val="24"/>
        </w:rPr>
        <w:t>Články:</w:t>
      </w:r>
    </w:p>
    <w:p w:rsidR="00340FE7" w:rsidRDefault="00340FE7" w:rsidP="0050590D">
      <w:pPr>
        <w:pStyle w:val="Textpoznpodarou"/>
        <w:spacing w:line="360" w:lineRule="auto"/>
        <w:jc w:val="both"/>
        <w:rPr>
          <w:sz w:val="24"/>
          <w:szCs w:val="24"/>
        </w:rPr>
      </w:pPr>
      <w:r w:rsidRPr="00B72142">
        <w:rPr>
          <w:sz w:val="24"/>
          <w:szCs w:val="24"/>
        </w:rPr>
        <w:t xml:space="preserve">CORRADINIOVÁ, Simona. Soudní úprava styku prarodičů s nezletilými vnuky. </w:t>
      </w:r>
      <w:r w:rsidRPr="00B72142">
        <w:rPr>
          <w:i/>
          <w:sz w:val="24"/>
          <w:szCs w:val="24"/>
        </w:rPr>
        <w:t>Právo a rodina,</w:t>
      </w:r>
      <w:r w:rsidRPr="00B72142">
        <w:rPr>
          <w:sz w:val="24"/>
          <w:szCs w:val="24"/>
        </w:rPr>
        <w:t xml:space="preserve"> 2010, č. 5.</w:t>
      </w:r>
    </w:p>
    <w:p w:rsidR="00340FE7" w:rsidRPr="00B72142" w:rsidRDefault="00340FE7" w:rsidP="0050590D">
      <w:pPr>
        <w:pStyle w:val="Textpoznpodarou"/>
        <w:spacing w:line="360" w:lineRule="auto"/>
        <w:jc w:val="both"/>
        <w:rPr>
          <w:sz w:val="24"/>
          <w:szCs w:val="24"/>
        </w:rPr>
      </w:pPr>
    </w:p>
    <w:p w:rsidR="00340FE7" w:rsidRDefault="00340FE7" w:rsidP="0050590D">
      <w:pPr>
        <w:ind w:firstLine="0"/>
        <w:rPr>
          <w:szCs w:val="24"/>
        </w:rPr>
      </w:pPr>
      <w:r w:rsidRPr="00B72142">
        <w:rPr>
          <w:szCs w:val="24"/>
        </w:rPr>
        <w:t xml:space="preserve">CORRADINIOVÁ, Simona. Soudní úprava styku prarodičů s nezletilými vnuky (2.). </w:t>
      </w:r>
      <w:r w:rsidRPr="00B72142">
        <w:rPr>
          <w:i/>
          <w:szCs w:val="24"/>
        </w:rPr>
        <w:t>Právo a rodina,</w:t>
      </w:r>
      <w:r w:rsidRPr="00B72142">
        <w:rPr>
          <w:szCs w:val="24"/>
        </w:rPr>
        <w:t xml:space="preserve"> 2010, č. 6.</w:t>
      </w:r>
    </w:p>
    <w:p w:rsidR="00340FE7" w:rsidRPr="00B72142" w:rsidRDefault="00340FE7" w:rsidP="0050590D">
      <w:pPr>
        <w:ind w:firstLine="0"/>
        <w:rPr>
          <w:szCs w:val="24"/>
        </w:rPr>
      </w:pPr>
    </w:p>
    <w:p w:rsidR="00340FE7" w:rsidRDefault="00340FE7" w:rsidP="0050590D">
      <w:pPr>
        <w:pStyle w:val="Textpoznpodarou"/>
        <w:spacing w:line="360" w:lineRule="auto"/>
        <w:jc w:val="both"/>
        <w:rPr>
          <w:sz w:val="24"/>
          <w:szCs w:val="24"/>
        </w:rPr>
      </w:pPr>
      <w:r w:rsidRPr="00B72142">
        <w:rPr>
          <w:sz w:val="24"/>
          <w:szCs w:val="24"/>
        </w:rPr>
        <w:t>CORRADINIOVÁ, Simona. Náhrada škody při maření styku s dítětem</w:t>
      </w:r>
      <w:r w:rsidRPr="00B72142">
        <w:rPr>
          <w:i/>
          <w:sz w:val="24"/>
          <w:szCs w:val="24"/>
        </w:rPr>
        <w:t>. Právo a rodina</w:t>
      </w:r>
      <w:r w:rsidRPr="00B72142">
        <w:rPr>
          <w:sz w:val="24"/>
          <w:szCs w:val="24"/>
        </w:rPr>
        <w:t>, 2010, č. 7.</w:t>
      </w:r>
    </w:p>
    <w:p w:rsidR="00340FE7" w:rsidRPr="00B72142" w:rsidRDefault="00340FE7" w:rsidP="0050590D">
      <w:pPr>
        <w:pStyle w:val="Textpoznpodarou"/>
        <w:spacing w:line="360" w:lineRule="auto"/>
        <w:jc w:val="both"/>
        <w:rPr>
          <w:sz w:val="24"/>
          <w:szCs w:val="24"/>
        </w:rPr>
      </w:pPr>
    </w:p>
    <w:p w:rsidR="00340FE7" w:rsidRPr="00B72142" w:rsidRDefault="00340FE7" w:rsidP="0050590D">
      <w:pPr>
        <w:pStyle w:val="Textpoznpodarou"/>
        <w:spacing w:line="360" w:lineRule="auto"/>
        <w:jc w:val="both"/>
        <w:rPr>
          <w:sz w:val="24"/>
          <w:szCs w:val="24"/>
        </w:rPr>
      </w:pPr>
      <w:r w:rsidRPr="00B72142">
        <w:rPr>
          <w:sz w:val="24"/>
          <w:szCs w:val="24"/>
        </w:rPr>
        <w:lastRenderedPageBreak/>
        <w:t>CORRADINIOVÁ, Simona. Náhrada škody při maření styku s dítětem (2.)</w:t>
      </w:r>
      <w:r w:rsidRPr="00B72142">
        <w:rPr>
          <w:i/>
          <w:sz w:val="24"/>
          <w:szCs w:val="24"/>
        </w:rPr>
        <w:t>. Právo a rodina</w:t>
      </w:r>
      <w:r w:rsidRPr="00B72142">
        <w:rPr>
          <w:sz w:val="24"/>
          <w:szCs w:val="24"/>
        </w:rPr>
        <w:t>, 2010, č. 8.</w:t>
      </w:r>
    </w:p>
    <w:p w:rsidR="00340FE7" w:rsidRDefault="00340FE7" w:rsidP="0050590D">
      <w:pPr>
        <w:ind w:firstLine="0"/>
        <w:rPr>
          <w:szCs w:val="24"/>
        </w:rPr>
      </w:pPr>
    </w:p>
    <w:p w:rsidR="00340FE7" w:rsidRPr="00B72142" w:rsidRDefault="00340FE7" w:rsidP="0050590D">
      <w:pPr>
        <w:ind w:firstLine="0"/>
        <w:rPr>
          <w:szCs w:val="24"/>
        </w:rPr>
      </w:pPr>
      <w:r w:rsidRPr="00B72142">
        <w:rPr>
          <w:szCs w:val="24"/>
        </w:rPr>
        <w:t xml:space="preserve">CORRADINIOVÁ, Simona. Pojem řádné přípravy dítěte na styk s rodičem – výklad bývá nezřídka problematický. </w:t>
      </w:r>
      <w:r w:rsidRPr="00B72142">
        <w:rPr>
          <w:i/>
          <w:szCs w:val="24"/>
        </w:rPr>
        <w:t>Právo a rodina</w:t>
      </w:r>
      <w:r w:rsidRPr="00B72142">
        <w:rPr>
          <w:szCs w:val="24"/>
        </w:rPr>
        <w:t>, 2010, č. 8.</w:t>
      </w:r>
    </w:p>
    <w:p w:rsidR="00340FE7" w:rsidRDefault="00340FE7" w:rsidP="0050590D">
      <w:pPr>
        <w:pStyle w:val="Textpoznpodarou"/>
        <w:spacing w:line="360" w:lineRule="auto"/>
        <w:jc w:val="both"/>
        <w:rPr>
          <w:sz w:val="24"/>
          <w:szCs w:val="24"/>
        </w:rPr>
      </w:pPr>
    </w:p>
    <w:p w:rsidR="00340FE7" w:rsidRPr="00B72142" w:rsidRDefault="00340FE7" w:rsidP="0050590D">
      <w:pPr>
        <w:pStyle w:val="Textpoznpodarou"/>
        <w:spacing w:line="360" w:lineRule="auto"/>
        <w:jc w:val="both"/>
        <w:rPr>
          <w:sz w:val="24"/>
          <w:szCs w:val="24"/>
        </w:rPr>
      </w:pPr>
      <w:r w:rsidRPr="00B72142">
        <w:rPr>
          <w:sz w:val="24"/>
          <w:szCs w:val="24"/>
        </w:rPr>
        <w:t xml:space="preserve">HRUŠÁKOVÁ, Milana, NOVÁK, Tomáš. Reálně o společné či střídavé porozvodové výchově. </w:t>
      </w:r>
      <w:r w:rsidRPr="00B72142">
        <w:rPr>
          <w:i/>
          <w:sz w:val="24"/>
          <w:szCs w:val="24"/>
        </w:rPr>
        <w:t>Bulletin advokacie</w:t>
      </w:r>
      <w:r w:rsidRPr="00B72142">
        <w:rPr>
          <w:sz w:val="24"/>
          <w:szCs w:val="24"/>
        </w:rPr>
        <w:t>, 1999, roč. 29, č. 3.</w:t>
      </w:r>
    </w:p>
    <w:p w:rsidR="00340FE7" w:rsidRDefault="00340FE7" w:rsidP="0050590D">
      <w:pPr>
        <w:pStyle w:val="Textpoznpodarou"/>
        <w:spacing w:line="360" w:lineRule="auto"/>
        <w:jc w:val="both"/>
        <w:rPr>
          <w:sz w:val="24"/>
          <w:szCs w:val="24"/>
        </w:rPr>
      </w:pPr>
    </w:p>
    <w:p w:rsidR="00340FE7" w:rsidRPr="00B72142" w:rsidRDefault="00340FE7" w:rsidP="0050590D">
      <w:pPr>
        <w:pStyle w:val="Textpoznpodarou"/>
        <w:spacing w:line="360" w:lineRule="auto"/>
        <w:jc w:val="both"/>
        <w:rPr>
          <w:sz w:val="24"/>
          <w:szCs w:val="24"/>
        </w:rPr>
      </w:pPr>
      <w:r w:rsidRPr="00B72142">
        <w:rPr>
          <w:sz w:val="24"/>
          <w:szCs w:val="24"/>
        </w:rPr>
        <w:t xml:space="preserve">HRUŠÁKOVÁ, Milana, NOVÁK, Tomáš. Tzv. nesporný rozvod (smluvený) rozvod a mediace. </w:t>
      </w:r>
      <w:r w:rsidRPr="00B72142">
        <w:rPr>
          <w:i/>
          <w:sz w:val="24"/>
          <w:szCs w:val="24"/>
        </w:rPr>
        <w:t>Bulletin advokacie</w:t>
      </w:r>
      <w:r w:rsidRPr="00B72142">
        <w:rPr>
          <w:sz w:val="24"/>
          <w:szCs w:val="24"/>
        </w:rPr>
        <w:t>, 1999, roč. 29, č. 5.</w:t>
      </w:r>
    </w:p>
    <w:p w:rsidR="00340FE7" w:rsidRDefault="00340FE7" w:rsidP="0050590D">
      <w:pPr>
        <w:pStyle w:val="Textpoznpodarou"/>
        <w:spacing w:line="360" w:lineRule="auto"/>
        <w:jc w:val="both"/>
        <w:rPr>
          <w:sz w:val="24"/>
          <w:szCs w:val="24"/>
        </w:rPr>
      </w:pPr>
    </w:p>
    <w:p w:rsidR="00340FE7" w:rsidRPr="00B72142" w:rsidRDefault="00340FE7" w:rsidP="0050590D">
      <w:pPr>
        <w:pStyle w:val="Textpoznpodarou"/>
        <w:spacing w:line="360" w:lineRule="auto"/>
        <w:jc w:val="both"/>
        <w:rPr>
          <w:sz w:val="24"/>
          <w:szCs w:val="24"/>
        </w:rPr>
      </w:pPr>
      <w:r w:rsidRPr="00B72142">
        <w:rPr>
          <w:sz w:val="24"/>
          <w:szCs w:val="24"/>
        </w:rPr>
        <w:t xml:space="preserve">KOVÁŘOVÁ, Daniela. Advokáti, klienti a dohodnuté rozvody. </w:t>
      </w:r>
      <w:r w:rsidRPr="00B72142">
        <w:rPr>
          <w:i/>
          <w:sz w:val="24"/>
          <w:szCs w:val="24"/>
        </w:rPr>
        <w:t>Právo a rodina</w:t>
      </w:r>
      <w:r w:rsidRPr="00B72142">
        <w:rPr>
          <w:sz w:val="24"/>
          <w:szCs w:val="24"/>
        </w:rPr>
        <w:t>, 2005, č. 1.</w:t>
      </w:r>
    </w:p>
    <w:p w:rsidR="00340FE7" w:rsidRDefault="00340FE7" w:rsidP="0050590D">
      <w:pPr>
        <w:ind w:firstLine="0"/>
        <w:rPr>
          <w:szCs w:val="24"/>
        </w:rPr>
      </w:pPr>
    </w:p>
    <w:p w:rsidR="00340FE7" w:rsidRDefault="00340FE7" w:rsidP="0050590D">
      <w:pPr>
        <w:ind w:firstLine="0"/>
        <w:rPr>
          <w:szCs w:val="24"/>
        </w:rPr>
      </w:pPr>
      <w:r w:rsidRPr="00B72142">
        <w:rPr>
          <w:szCs w:val="24"/>
        </w:rPr>
        <w:t xml:space="preserve">KOVÁŘOVÁ, Daniela. Střídavá péče velebená i proklínaná. </w:t>
      </w:r>
      <w:r w:rsidRPr="00B72142">
        <w:rPr>
          <w:i/>
          <w:szCs w:val="24"/>
        </w:rPr>
        <w:t>Bulletin advokacie</w:t>
      </w:r>
      <w:r w:rsidRPr="00B72142">
        <w:rPr>
          <w:szCs w:val="24"/>
        </w:rPr>
        <w:t xml:space="preserve">, 2015, roč. 22, č. 3. </w:t>
      </w:r>
    </w:p>
    <w:p w:rsidR="00340FE7" w:rsidRDefault="00340FE7" w:rsidP="0050590D">
      <w:pPr>
        <w:ind w:firstLine="0"/>
        <w:rPr>
          <w:szCs w:val="24"/>
        </w:rPr>
      </w:pPr>
    </w:p>
    <w:p w:rsidR="001E43AD" w:rsidRPr="00B72142" w:rsidRDefault="001E43AD" w:rsidP="0050590D">
      <w:pPr>
        <w:ind w:firstLine="0"/>
        <w:rPr>
          <w:szCs w:val="24"/>
        </w:rPr>
      </w:pPr>
      <w:r w:rsidRPr="00B72142">
        <w:rPr>
          <w:szCs w:val="24"/>
        </w:rPr>
        <w:t xml:space="preserve">KRÁLÍČKOVÁ, Zdeňka. Rodinné právo v novém občanském zákoníku. </w:t>
      </w:r>
      <w:r w:rsidRPr="00B72142">
        <w:rPr>
          <w:i/>
          <w:szCs w:val="24"/>
        </w:rPr>
        <w:t>Právní rozhledy</w:t>
      </w:r>
      <w:r w:rsidRPr="00B72142">
        <w:rPr>
          <w:szCs w:val="24"/>
        </w:rPr>
        <w:t>, 2013, roč. 21, č. 23-24</w:t>
      </w:r>
      <w:r w:rsidR="00B72142" w:rsidRPr="00B72142">
        <w:rPr>
          <w:szCs w:val="24"/>
        </w:rPr>
        <w:t>.</w:t>
      </w:r>
    </w:p>
    <w:p w:rsidR="00340FE7" w:rsidRDefault="00340FE7" w:rsidP="0050590D">
      <w:pPr>
        <w:pStyle w:val="Textpoznpodarou"/>
        <w:spacing w:line="360" w:lineRule="auto"/>
        <w:jc w:val="both"/>
        <w:rPr>
          <w:sz w:val="24"/>
          <w:szCs w:val="24"/>
        </w:rPr>
      </w:pPr>
    </w:p>
    <w:p w:rsidR="001E43AD" w:rsidRPr="00B72142" w:rsidRDefault="001E43AD" w:rsidP="0050590D">
      <w:pPr>
        <w:pStyle w:val="Textpoznpodarou"/>
        <w:spacing w:line="360" w:lineRule="auto"/>
        <w:jc w:val="both"/>
        <w:rPr>
          <w:sz w:val="24"/>
          <w:szCs w:val="24"/>
        </w:rPr>
      </w:pPr>
      <w:r w:rsidRPr="00B72142">
        <w:rPr>
          <w:sz w:val="24"/>
          <w:szCs w:val="24"/>
        </w:rPr>
        <w:t>PAPOUŠKOVÁ, Tereza. Cui liberi -  otázka svěřování dětí do péče v judikatuře ÚS a ESLP</w:t>
      </w:r>
      <w:r w:rsidRPr="00B72142">
        <w:rPr>
          <w:i/>
          <w:sz w:val="24"/>
          <w:szCs w:val="24"/>
        </w:rPr>
        <w:t>. Jurisprudence,</w:t>
      </w:r>
      <w:r w:rsidRPr="00B72142">
        <w:rPr>
          <w:sz w:val="24"/>
          <w:szCs w:val="24"/>
        </w:rPr>
        <w:t xml:space="preserve"> 2014, roč. 23, č. 4</w:t>
      </w:r>
      <w:r w:rsidR="00B72142" w:rsidRPr="00B72142">
        <w:rPr>
          <w:sz w:val="24"/>
          <w:szCs w:val="24"/>
        </w:rPr>
        <w:t>.</w:t>
      </w:r>
    </w:p>
    <w:p w:rsidR="00340FE7" w:rsidRDefault="00340FE7" w:rsidP="0050590D">
      <w:pPr>
        <w:pStyle w:val="Textpoznpodarou"/>
        <w:spacing w:line="360" w:lineRule="auto"/>
        <w:jc w:val="both"/>
        <w:rPr>
          <w:sz w:val="24"/>
          <w:szCs w:val="24"/>
        </w:rPr>
      </w:pPr>
    </w:p>
    <w:p w:rsidR="001E43AD" w:rsidRPr="00B72142" w:rsidRDefault="001E43AD" w:rsidP="0050590D">
      <w:pPr>
        <w:pStyle w:val="Textpoznpodarou"/>
        <w:spacing w:line="360" w:lineRule="auto"/>
        <w:jc w:val="both"/>
        <w:rPr>
          <w:sz w:val="24"/>
          <w:szCs w:val="24"/>
        </w:rPr>
      </w:pPr>
      <w:r w:rsidRPr="00B72142">
        <w:rPr>
          <w:sz w:val="24"/>
          <w:szCs w:val="24"/>
        </w:rPr>
        <w:t xml:space="preserve">Komunikace mezi rodiči jako faktor při rozhodování o střídavé péči. </w:t>
      </w:r>
      <w:r w:rsidRPr="00B72142">
        <w:rPr>
          <w:i/>
          <w:sz w:val="24"/>
          <w:szCs w:val="24"/>
        </w:rPr>
        <w:t>Bulletin advokacie</w:t>
      </w:r>
      <w:r w:rsidRPr="00B72142">
        <w:rPr>
          <w:sz w:val="24"/>
          <w:szCs w:val="24"/>
        </w:rPr>
        <w:t>, 2015, roč. 22, č. 3</w:t>
      </w:r>
      <w:r w:rsidR="00B72142" w:rsidRPr="00B72142">
        <w:rPr>
          <w:sz w:val="24"/>
          <w:szCs w:val="24"/>
        </w:rPr>
        <w:t>.</w:t>
      </w:r>
    </w:p>
    <w:p w:rsidR="001E43AD" w:rsidRPr="00B72142" w:rsidRDefault="001E43AD" w:rsidP="0050590D">
      <w:pPr>
        <w:ind w:firstLine="0"/>
        <w:rPr>
          <w:b/>
          <w:szCs w:val="24"/>
        </w:rPr>
      </w:pPr>
    </w:p>
    <w:p w:rsidR="00AF2CD1" w:rsidRDefault="00AF2CD1" w:rsidP="0050590D">
      <w:pPr>
        <w:ind w:firstLine="0"/>
        <w:rPr>
          <w:b/>
          <w:szCs w:val="24"/>
        </w:rPr>
      </w:pPr>
      <w:r w:rsidRPr="00B72142">
        <w:rPr>
          <w:b/>
          <w:szCs w:val="24"/>
        </w:rPr>
        <w:t>Judikatura:</w:t>
      </w:r>
    </w:p>
    <w:p w:rsidR="00C566C6" w:rsidRPr="00481BCC" w:rsidRDefault="00C566C6" w:rsidP="0050590D">
      <w:pPr>
        <w:pStyle w:val="Textpoznpodarou"/>
        <w:spacing w:line="360" w:lineRule="auto"/>
        <w:jc w:val="both"/>
        <w:rPr>
          <w:sz w:val="24"/>
          <w:szCs w:val="24"/>
        </w:rPr>
      </w:pPr>
      <w:r w:rsidRPr="00481BCC">
        <w:rPr>
          <w:sz w:val="24"/>
          <w:szCs w:val="24"/>
        </w:rPr>
        <w:t xml:space="preserve">Nález ÚS ze dne 22. 4. 2002, sp. zn. </w:t>
      </w:r>
      <w:r w:rsidRPr="00481BCC">
        <w:rPr>
          <w:sz w:val="24"/>
          <w:szCs w:val="24"/>
          <w:lang w:val="en-US"/>
        </w:rPr>
        <w:t>IV. ÚS 455/01</w:t>
      </w:r>
    </w:p>
    <w:p w:rsidR="00C566C6" w:rsidRPr="00481BCC" w:rsidRDefault="00C566C6" w:rsidP="0050590D">
      <w:pPr>
        <w:ind w:firstLine="0"/>
        <w:rPr>
          <w:szCs w:val="24"/>
        </w:rPr>
      </w:pPr>
      <w:r w:rsidRPr="00481BCC">
        <w:rPr>
          <w:szCs w:val="24"/>
        </w:rPr>
        <w:t xml:space="preserve">Nález ÚS ze dne 20. 1. 2005, sp. zn. </w:t>
      </w:r>
      <w:r w:rsidRPr="00481BCC">
        <w:rPr>
          <w:szCs w:val="24"/>
          <w:lang w:val="en-US"/>
        </w:rPr>
        <w:t>II. ÚS 363/03</w:t>
      </w:r>
    </w:p>
    <w:p w:rsidR="00C566C6" w:rsidRPr="00481BCC" w:rsidRDefault="00C566C6" w:rsidP="0050590D">
      <w:pPr>
        <w:ind w:firstLine="0"/>
        <w:rPr>
          <w:szCs w:val="24"/>
        </w:rPr>
      </w:pPr>
      <w:r w:rsidRPr="00481BCC">
        <w:rPr>
          <w:szCs w:val="24"/>
        </w:rPr>
        <w:t xml:space="preserve">Nález </w:t>
      </w:r>
      <w:r>
        <w:rPr>
          <w:szCs w:val="24"/>
        </w:rPr>
        <w:t>ÚS ze dne 20. 2.</w:t>
      </w:r>
      <w:r w:rsidRPr="00481BCC">
        <w:rPr>
          <w:szCs w:val="24"/>
        </w:rPr>
        <w:t xml:space="preserve"> 2007, sp. zn. II. ÚS 568/06</w:t>
      </w:r>
    </w:p>
    <w:p w:rsidR="00481BCC" w:rsidRDefault="00C566C6" w:rsidP="0050590D">
      <w:pPr>
        <w:ind w:firstLine="0"/>
        <w:rPr>
          <w:szCs w:val="24"/>
          <w:lang w:val="en-US"/>
        </w:rPr>
      </w:pPr>
      <w:r w:rsidRPr="00481BCC">
        <w:rPr>
          <w:szCs w:val="24"/>
        </w:rPr>
        <w:t xml:space="preserve">Nález ÚS ze dne 2. 1. 2010, sp. zn. </w:t>
      </w:r>
      <w:r w:rsidRPr="00481BCC">
        <w:rPr>
          <w:szCs w:val="24"/>
          <w:lang w:val="en-US"/>
        </w:rPr>
        <w:t>I. ÚS 2661/10</w:t>
      </w:r>
    </w:p>
    <w:p w:rsidR="00C566C6" w:rsidRDefault="00C566C6" w:rsidP="0050590D">
      <w:pPr>
        <w:ind w:firstLine="0"/>
        <w:rPr>
          <w:szCs w:val="24"/>
        </w:rPr>
      </w:pPr>
      <w:r w:rsidRPr="00481BCC">
        <w:rPr>
          <w:szCs w:val="24"/>
        </w:rPr>
        <w:t>Nalez ÚS ze dne 23. 2. 2010, sp. zn. III. ÚS 1206/09</w:t>
      </w:r>
    </w:p>
    <w:p w:rsidR="00C566C6" w:rsidRPr="00481BCC" w:rsidRDefault="00C566C6" w:rsidP="0050590D">
      <w:pPr>
        <w:pStyle w:val="Textpoznpodarou"/>
        <w:spacing w:line="360" w:lineRule="auto"/>
        <w:jc w:val="both"/>
        <w:rPr>
          <w:sz w:val="24"/>
          <w:szCs w:val="24"/>
        </w:rPr>
      </w:pPr>
      <w:r w:rsidRPr="00481BCC">
        <w:rPr>
          <w:sz w:val="24"/>
          <w:szCs w:val="24"/>
        </w:rPr>
        <w:t xml:space="preserve">Nález ÚS ze dne 13. 7. 2011, sp. zn. </w:t>
      </w:r>
      <w:r w:rsidRPr="00481BCC">
        <w:rPr>
          <w:rFonts w:eastAsia="Times New Roman" w:cs="Tahoma"/>
          <w:sz w:val="24"/>
          <w:szCs w:val="24"/>
          <w:lang w:eastAsia="cs-CZ"/>
        </w:rPr>
        <w:t>III. ÚS 3363/10</w:t>
      </w:r>
    </w:p>
    <w:p w:rsidR="00C566C6" w:rsidRDefault="00C566C6" w:rsidP="0050590D">
      <w:pPr>
        <w:ind w:firstLine="0"/>
        <w:rPr>
          <w:szCs w:val="24"/>
        </w:rPr>
      </w:pPr>
      <w:r w:rsidRPr="00481BCC">
        <w:rPr>
          <w:szCs w:val="24"/>
        </w:rPr>
        <w:t>Nález ÚS ze dne 5. 9. 2012, sp. zn. II ÚS 1835/12</w:t>
      </w:r>
    </w:p>
    <w:p w:rsidR="00C566C6" w:rsidRDefault="00C566C6" w:rsidP="0050590D">
      <w:pPr>
        <w:pStyle w:val="Textpoznpodarou"/>
        <w:spacing w:line="360" w:lineRule="auto"/>
        <w:jc w:val="both"/>
        <w:rPr>
          <w:sz w:val="24"/>
          <w:szCs w:val="24"/>
          <w:lang w:val="en-US"/>
        </w:rPr>
      </w:pPr>
      <w:r w:rsidRPr="00481BCC">
        <w:rPr>
          <w:sz w:val="24"/>
          <w:szCs w:val="24"/>
        </w:rPr>
        <w:lastRenderedPageBreak/>
        <w:t xml:space="preserve">Nález ÚS ze dne 26. 5. 2014, sp. zn. </w:t>
      </w:r>
      <w:r w:rsidRPr="00481BCC">
        <w:rPr>
          <w:sz w:val="24"/>
          <w:szCs w:val="24"/>
          <w:lang w:val="en-US"/>
        </w:rPr>
        <w:t>I. ÚS 2482/13</w:t>
      </w:r>
    </w:p>
    <w:p w:rsidR="00C566C6" w:rsidRPr="00481BCC" w:rsidRDefault="00C566C6" w:rsidP="0050590D">
      <w:pPr>
        <w:pStyle w:val="Textpoznpodarou"/>
        <w:tabs>
          <w:tab w:val="left" w:pos="4470"/>
          <w:tab w:val="center" w:pos="4536"/>
        </w:tabs>
        <w:spacing w:line="360" w:lineRule="auto"/>
        <w:jc w:val="both"/>
        <w:rPr>
          <w:sz w:val="24"/>
          <w:szCs w:val="24"/>
        </w:rPr>
      </w:pPr>
      <w:r w:rsidRPr="00481BCC">
        <w:rPr>
          <w:sz w:val="24"/>
          <w:szCs w:val="24"/>
        </w:rPr>
        <w:t>Nález ÚS ze dne 30. 5. 2014, sp. zn. I. ÚS 1506/13</w:t>
      </w:r>
    </w:p>
    <w:p w:rsidR="00C566C6" w:rsidRDefault="00C566C6" w:rsidP="0050590D">
      <w:pPr>
        <w:ind w:firstLine="0"/>
        <w:rPr>
          <w:szCs w:val="24"/>
        </w:rPr>
      </w:pPr>
      <w:r w:rsidRPr="00481BCC">
        <w:rPr>
          <w:szCs w:val="24"/>
        </w:rPr>
        <w:t>Nález ÚS ze dne 25. 9. 2014, sp. zn. I. ÚS 3216/13</w:t>
      </w:r>
    </w:p>
    <w:p w:rsidR="00C566C6" w:rsidRDefault="00C566C6" w:rsidP="0050590D">
      <w:pPr>
        <w:pStyle w:val="Textpoznpodarou"/>
        <w:spacing w:line="360" w:lineRule="auto"/>
        <w:jc w:val="both"/>
        <w:rPr>
          <w:szCs w:val="24"/>
        </w:rPr>
      </w:pPr>
      <w:r w:rsidRPr="00481BCC">
        <w:rPr>
          <w:sz w:val="24"/>
          <w:szCs w:val="24"/>
        </w:rPr>
        <w:t xml:space="preserve">Nález ÚS ze dne 18. 12. 2014, sp. zn. </w:t>
      </w:r>
      <w:r w:rsidRPr="00481BCC">
        <w:rPr>
          <w:sz w:val="24"/>
          <w:szCs w:val="24"/>
          <w:lang w:val="en-US"/>
        </w:rPr>
        <w:t>I. ÚS 1708/14</w:t>
      </w:r>
    </w:p>
    <w:p w:rsidR="00C566C6" w:rsidRDefault="00C566C6" w:rsidP="0050590D">
      <w:pPr>
        <w:pStyle w:val="Textpoznpodarou"/>
        <w:tabs>
          <w:tab w:val="left" w:pos="4470"/>
          <w:tab w:val="center" w:pos="4536"/>
        </w:tabs>
        <w:spacing w:line="360" w:lineRule="auto"/>
        <w:jc w:val="both"/>
        <w:rPr>
          <w:sz w:val="24"/>
          <w:szCs w:val="24"/>
        </w:rPr>
      </w:pPr>
      <w:r w:rsidRPr="00481BCC">
        <w:rPr>
          <w:sz w:val="24"/>
          <w:szCs w:val="24"/>
        </w:rPr>
        <w:t>Nález ÚS ze dne 30. 12. 2014, sp. zn. I. ÚS 1554/14</w:t>
      </w:r>
      <w:r w:rsidRPr="00481BCC">
        <w:rPr>
          <w:sz w:val="24"/>
          <w:szCs w:val="24"/>
        </w:rPr>
        <w:tab/>
      </w:r>
    </w:p>
    <w:p w:rsidR="00C566C6" w:rsidRDefault="00C566C6" w:rsidP="0050590D">
      <w:pPr>
        <w:pStyle w:val="Textpoznpodarou"/>
        <w:tabs>
          <w:tab w:val="left" w:pos="4470"/>
          <w:tab w:val="center" w:pos="4536"/>
        </w:tabs>
        <w:spacing w:line="360" w:lineRule="auto"/>
        <w:jc w:val="both"/>
        <w:rPr>
          <w:sz w:val="24"/>
          <w:szCs w:val="24"/>
          <w:lang w:val="en-US"/>
        </w:rPr>
      </w:pPr>
      <w:r w:rsidRPr="00481BCC">
        <w:rPr>
          <w:sz w:val="24"/>
          <w:szCs w:val="24"/>
        </w:rPr>
        <w:t xml:space="preserve">Nález ÚS ze dne 20. 1. 2015, sp. zn. </w:t>
      </w:r>
      <w:r w:rsidRPr="00481BCC">
        <w:rPr>
          <w:sz w:val="24"/>
          <w:szCs w:val="24"/>
          <w:lang w:val="en-US"/>
        </w:rPr>
        <w:t>II. ÚS 2919/14</w:t>
      </w:r>
    </w:p>
    <w:p w:rsidR="00C566C6" w:rsidRPr="00481BCC" w:rsidRDefault="00C566C6" w:rsidP="0050590D">
      <w:pPr>
        <w:pStyle w:val="Textpoznpodarou"/>
        <w:spacing w:line="360" w:lineRule="auto"/>
        <w:jc w:val="both"/>
        <w:rPr>
          <w:sz w:val="24"/>
          <w:szCs w:val="24"/>
        </w:rPr>
      </w:pPr>
      <w:r w:rsidRPr="00481BCC">
        <w:rPr>
          <w:sz w:val="24"/>
          <w:szCs w:val="24"/>
        </w:rPr>
        <w:t xml:space="preserve">Nález ÚS ze dne 2. 6. 2015, sp. zn. </w:t>
      </w:r>
      <w:r w:rsidRPr="00481BCC">
        <w:rPr>
          <w:sz w:val="24"/>
          <w:szCs w:val="24"/>
          <w:lang w:val="en-US"/>
        </w:rPr>
        <w:t>II. ÚS 3413/14</w:t>
      </w:r>
    </w:p>
    <w:p w:rsidR="00C566C6" w:rsidRDefault="00C566C6" w:rsidP="0050590D">
      <w:pPr>
        <w:pStyle w:val="Textpoznpodarou"/>
        <w:spacing w:line="360" w:lineRule="auto"/>
        <w:jc w:val="both"/>
        <w:rPr>
          <w:sz w:val="24"/>
          <w:szCs w:val="24"/>
          <w:lang w:val="en-US"/>
        </w:rPr>
      </w:pPr>
      <w:r w:rsidRPr="00481BCC">
        <w:rPr>
          <w:sz w:val="24"/>
          <w:szCs w:val="24"/>
        </w:rPr>
        <w:t xml:space="preserve">Nález ÚS ze dne 16. 6. 2015, sp. zn. </w:t>
      </w:r>
      <w:r w:rsidRPr="00481BCC">
        <w:rPr>
          <w:sz w:val="24"/>
          <w:szCs w:val="24"/>
          <w:lang w:val="en-US"/>
        </w:rPr>
        <w:t>II. ÚS 2943/14</w:t>
      </w:r>
    </w:p>
    <w:p w:rsidR="00C566C6" w:rsidRDefault="00C566C6" w:rsidP="0050590D">
      <w:pPr>
        <w:ind w:firstLine="0"/>
        <w:rPr>
          <w:szCs w:val="24"/>
          <w:lang w:val="en-US"/>
        </w:rPr>
      </w:pPr>
      <w:r w:rsidRPr="00481BCC">
        <w:rPr>
          <w:szCs w:val="24"/>
        </w:rPr>
        <w:t xml:space="preserve">Usnesení ÚS ze dne 13. 12. 2006, sp. zn. </w:t>
      </w:r>
      <w:r w:rsidRPr="00481BCC">
        <w:rPr>
          <w:szCs w:val="24"/>
          <w:lang w:val="en-US"/>
        </w:rPr>
        <w:t>III. ÚS 438/05</w:t>
      </w:r>
    </w:p>
    <w:p w:rsidR="00215B67" w:rsidRPr="00481BCC" w:rsidRDefault="00215B67" w:rsidP="0050590D">
      <w:pPr>
        <w:ind w:firstLine="0"/>
        <w:rPr>
          <w:szCs w:val="24"/>
        </w:rPr>
      </w:pPr>
      <w:r w:rsidRPr="00215B67">
        <w:rPr>
          <w:szCs w:val="24"/>
        </w:rPr>
        <w:t>Usnesení ÚS ze dne 11. 8. 2014, sp. zn. III. ÚS 2009/14</w:t>
      </w:r>
    </w:p>
    <w:p w:rsidR="00C566C6" w:rsidRPr="00481BCC" w:rsidRDefault="00C566C6" w:rsidP="0050590D">
      <w:pPr>
        <w:pStyle w:val="Textpoznpodarou"/>
        <w:spacing w:line="360" w:lineRule="auto"/>
        <w:jc w:val="both"/>
        <w:rPr>
          <w:bCs/>
          <w:sz w:val="24"/>
          <w:szCs w:val="24"/>
        </w:rPr>
      </w:pPr>
      <w:r w:rsidRPr="00481BCC">
        <w:rPr>
          <w:sz w:val="24"/>
          <w:szCs w:val="24"/>
        </w:rPr>
        <w:t xml:space="preserve">Usnesení ÚS ze dne 30. 9. 2015, sp. zn. </w:t>
      </w:r>
      <w:r w:rsidRPr="00481BCC">
        <w:rPr>
          <w:bCs/>
          <w:sz w:val="24"/>
          <w:szCs w:val="24"/>
        </w:rPr>
        <w:t>III. ÚS 2286/15</w:t>
      </w:r>
    </w:p>
    <w:p w:rsidR="00C566C6" w:rsidRDefault="00C566C6" w:rsidP="0050590D">
      <w:pPr>
        <w:ind w:firstLine="0"/>
        <w:rPr>
          <w:szCs w:val="24"/>
        </w:rPr>
      </w:pPr>
      <w:r w:rsidRPr="00481BCC">
        <w:rPr>
          <w:szCs w:val="24"/>
        </w:rPr>
        <w:t>Rozsudek NS ČSSR ze dne 27. 4. 1967, sp. zn. R 97/1967</w:t>
      </w:r>
    </w:p>
    <w:p w:rsidR="00C566C6" w:rsidRDefault="00C566C6" w:rsidP="0050590D">
      <w:pPr>
        <w:tabs>
          <w:tab w:val="left" w:pos="1569"/>
        </w:tabs>
        <w:ind w:firstLine="0"/>
        <w:rPr>
          <w:szCs w:val="24"/>
        </w:rPr>
      </w:pPr>
      <w:r w:rsidRPr="00481BCC">
        <w:rPr>
          <w:szCs w:val="24"/>
        </w:rPr>
        <w:t xml:space="preserve">Rozhodnutí NS </w:t>
      </w:r>
      <w:r>
        <w:rPr>
          <w:szCs w:val="24"/>
        </w:rPr>
        <w:t xml:space="preserve">ČSSR </w:t>
      </w:r>
      <w:r w:rsidRPr="00481BCC">
        <w:rPr>
          <w:szCs w:val="24"/>
        </w:rPr>
        <w:t>ze dne 22. 12. 1987, sp. zn. 1 Cz 63/87</w:t>
      </w:r>
    </w:p>
    <w:p w:rsidR="00C566C6" w:rsidRPr="00481BCC" w:rsidRDefault="00C566C6" w:rsidP="0050590D">
      <w:pPr>
        <w:tabs>
          <w:tab w:val="left" w:pos="1569"/>
        </w:tabs>
        <w:ind w:firstLine="0"/>
        <w:rPr>
          <w:szCs w:val="24"/>
        </w:rPr>
      </w:pPr>
      <w:r w:rsidRPr="00481BCC">
        <w:rPr>
          <w:szCs w:val="24"/>
        </w:rPr>
        <w:t>Rozsudek NS ze dne 30. 9. 2003, sp. zn. 25 Cdo 2289/2002</w:t>
      </w:r>
    </w:p>
    <w:p w:rsidR="00C566C6" w:rsidRPr="00481BCC" w:rsidRDefault="00C566C6" w:rsidP="0050590D">
      <w:pPr>
        <w:ind w:firstLine="0"/>
        <w:rPr>
          <w:bCs/>
          <w:szCs w:val="24"/>
        </w:rPr>
      </w:pPr>
      <w:r w:rsidRPr="00481BCC">
        <w:rPr>
          <w:szCs w:val="24"/>
        </w:rPr>
        <w:t xml:space="preserve">Rozsudek NS ze dne 13. 7. 2005, sp. zn. </w:t>
      </w:r>
      <w:r w:rsidRPr="00481BCC">
        <w:rPr>
          <w:bCs/>
          <w:szCs w:val="24"/>
        </w:rPr>
        <w:t>20 Cdo 746/2005</w:t>
      </w:r>
    </w:p>
    <w:p w:rsidR="00C566C6" w:rsidRPr="00481BCC" w:rsidRDefault="00C566C6" w:rsidP="0050590D">
      <w:pPr>
        <w:pStyle w:val="Textpoznpodarou"/>
        <w:spacing w:line="360" w:lineRule="auto"/>
        <w:jc w:val="both"/>
        <w:rPr>
          <w:sz w:val="24"/>
          <w:szCs w:val="24"/>
        </w:rPr>
      </w:pPr>
      <w:r w:rsidRPr="00481BCC">
        <w:rPr>
          <w:sz w:val="24"/>
          <w:szCs w:val="24"/>
        </w:rPr>
        <w:t>Rozsudek NS ze dne 22. 5. 2013, sp. zn. 30 Cdo 1376/2012</w:t>
      </w:r>
    </w:p>
    <w:p w:rsidR="00C566C6" w:rsidRPr="00B72142" w:rsidRDefault="00C566C6" w:rsidP="0050590D">
      <w:pPr>
        <w:ind w:firstLine="0"/>
        <w:rPr>
          <w:b/>
          <w:szCs w:val="24"/>
        </w:rPr>
      </w:pPr>
    </w:p>
    <w:p w:rsidR="00AF2CD1" w:rsidRDefault="00AF2CD1" w:rsidP="0050590D">
      <w:pPr>
        <w:ind w:firstLine="0"/>
        <w:rPr>
          <w:b/>
          <w:szCs w:val="24"/>
        </w:rPr>
      </w:pPr>
      <w:r w:rsidRPr="00B72142">
        <w:rPr>
          <w:b/>
          <w:szCs w:val="24"/>
        </w:rPr>
        <w:t>Internetové zdroje:</w:t>
      </w:r>
    </w:p>
    <w:p w:rsidR="00340FE7" w:rsidRPr="00340FE7" w:rsidRDefault="00340FE7" w:rsidP="0050590D">
      <w:pPr>
        <w:pStyle w:val="Textpoznpodarou"/>
        <w:spacing w:line="360" w:lineRule="auto"/>
        <w:jc w:val="both"/>
        <w:rPr>
          <w:sz w:val="24"/>
          <w:szCs w:val="24"/>
        </w:rPr>
      </w:pPr>
      <w:r w:rsidRPr="00340FE7">
        <w:rPr>
          <w:sz w:val="24"/>
          <w:szCs w:val="24"/>
        </w:rPr>
        <w:t xml:space="preserve">Alkoholik, alkoholismus – </w:t>
      </w:r>
      <w:r w:rsidRPr="00340FE7">
        <w:rPr>
          <w:i/>
          <w:sz w:val="24"/>
          <w:szCs w:val="24"/>
        </w:rPr>
        <w:t>definice, vysvětlení pojmů</w:t>
      </w:r>
      <w:r w:rsidRPr="00340FE7">
        <w:rPr>
          <w:sz w:val="24"/>
          <w:szCs w:val="24"/>
        </w:rPr>
        <w:t xml:space="preserve"> [online]. Alkoholik.cz, [cit. 13. února 2016]. Dostupné&lt;</w:t>
      </w:r>
      <w:hyperlink r:id="rId11" w:history="1">
        <w:r w:rsidRPr="00340FE7">
          <w:rPr>
            <w:rStyle w:val="Hypertextovodkaz"/>
            <w:sz w:val="24"/>
            <w:szCs w:val="24"/>
          </w:rPr>
          <w:t>http://www.alkoholik.cz/zavislost/psychika_a_telo/alkoholik_alkoholismus_definice_vysvetleni_pojmu.html</w:t>
        </w:r>
      </w:hyperlink>
      <w:r w:rsidRPr="00340FE7">
        <w:rPr>
          <w:sz w:val="24"/>
          <w:szCs w:val="24"/>
        </w:rPr>
        <w:t>&gt;</w:t>
      </w:r>
    </w:p>
    <w:p w:rsidR="00340FE7" w:rsidRPr="00340FE7" w:rsidRDefault="00340FE7" w:rsidP="0050590D">
      <w:pPr>
        <w:ind w:firstLine="0"/>
        <w:rPr>
          <w:b/>
          <w:szCs w:val="24"/>
        </w:rPr>
      </w:pPr>
    </w:p>
    <w:p w:rsidR="00340FE7" w:rsidRPr="00340FE7" w:rsidRDefault="00340FE7" w:rsidP="0050590D">
      <w:pPr>
        <w:ind w:firstLine="0"/>
        <w:rPr>
          <w:szCs w:val="24"/>
        </w:rPr>
      </w:pPr>
      <w:r w:rsidRPr="00340FE7">
        <w:rPr>
          <w:szCs w:val="24"/>
        </w:rPr>
        <w:t xml:space="preserve">ČESKÝ STATISTICKÝ ÚŘAD, </w:t>
      </w:r>
      <w:r w:rsidRPr="00340FE7">
        <w:rPr>
          <w:i/>
          <w:szCs w:val="24"/>
        </w:rPr>
        <w:t>Rozvodovost</w:t>
      </w:r>
      <w:r w:rsidRPr="00340FE7">
        <w:rPr>
          <w:szCs w:val="24"/>
        </w:rPr>
        <w:t xml:space="preserve"> [online]. czso.cz, 26. ledna. 2015 [cit. 12. února 2016]. Dostupné na &lt;</w:t>
      </w:r>
      <w:hyperlink r:id="rId12" w:history="1">
        <w:r w:rsidRPr="00340FE7">
          <w:rPr>
            <w:rStyle w:val="Hypertextovodkaz"/>
            <w:szCs w:val="24"/>
          </w:rPr>
          <w:t>https://www.czso.cz/csu/czso/rozvodovost</w:t>
        </w:r>
      </w:hyperlink>
      <w:r w:rsidRPr="00340FE7">
        <w:rPr>
          <w:szCs w:val="24"/>
        </w:rPr>
        <w:t>&gt;</w:t>
      </w:r>
    </w:p>
    <w:p w:rsidR="00340FE7" w:rsidRPr="00340FE7" w:rsidRDefault="00340FE7" w:rsidP="0050590D">
      <w:pPr>
        <w:rPr>
          <w:szCs w:val="24"/>
        </w:rPr>
      </w:pPr>
    </w:p>
    <w:p w:rsidR="00340FE7" w:rsidRPr="00340FE7" w:rsidRDefault="00340FE7" w:rsidP="0050590D">
      <w:pPr>
        <w:pStyle w:val="Textpoznpodarou"/>
        <w:spacing w:line="360" w:lineRule="auto"/>
        <w:jc w:val="both"/>
        <w:rPr>
          <w:sz w:val="24"/>
          <w:szCs w:val="24"/>
        </w:rPr>
      </w:pPr>
      <w:r w:rsidRPr="00340FE7">
        <w:rPr>
          <w:sz w:val="24"/>
          <w:szCs w:val="24"/>
        </w:rPr>
        <w:t xml:space="preserve">Důvodová zpráva k novému občanskému zákoníku-konsolidovaná verze. Dostupné na </w:t>
      </w:r>
      <w:hyperlink r:id="rId13" w:history="1">
        <w:r w:rsidRPr="00340FE7">
          <w:rPr>
            <w:rStyle w:val="Hypertextovodkaz"/>
            <w:sz w:val="24"/>
            <w:szCs w:val="24"/>
          </w:rPr>
          <w:t>http://obcanskyzakonik.justice.cz/images/pdf/Duvodova-zprava-NOZ-konsolidovana-verze.pdf</w:t>
        </w:r>
      </w:hyperlink>
    </w:p>
    <w:p w:rsidR="00340FE7" w:rsidRPr="00340FE7" w:rsidRDefault="00340FE7" w:rsidP="0050590D">
      <w:pPr>
        <w:pStyle w:val="Textpoznpodarou"/>
        <w:spacing w:line="360" w:lineRule="auto"/>
        <w:jc w:val="both"/>
        <w:rPr>
          <w:sz w:val="24"/>
          <w:szCs w:val="24"/>
        </w:rPr>
      </w:pPr>
    </w:p>
    <w:p w:rsidR="00340FE7" w:rsidRPr="00340FE7" w:rsidRDefault="00340FE7" w:rsidP="0050590D">
      <w:pPr>
        <w:pStyle w:val="Textpoznpodarou"/>
        <w:spacing w:line="360" w:lineRule="auto"/>
        <w:jc w:val="both"/>
        <w:rPr>
          <w:sz w:val="24"/>
          <w:szCs w:val="24"/>
        </w:rPr>
      </w:pPr>
      <w:r w:rsidRPr="00340FE7">
        <w:rPr>
          <w:sz w:val="24"/>
          <w:szCs w:val="24"/>
        </w:rPr>
        <w:t xml:space="preserve">JIRSA, Jaromír. </w:t>
      </w:r>
      <w:r w:rsidRPr="00340FE7">
        <w:rPr>
          <w:i/>
          <w:sz w:val="24"/>
          <w:szCs w:val="24"/>
        </w:rPr>
        <w:t>Nová úprava rozvodového řízení účinná od 1. 1. 2014</w:t>
      </w:r>
      <w:r w:rsidRPr="00340FE7">
        <w:rPr>
          <w:sz w:val="24"/>
          <w:szCs w:val="24"/>
        </w:rPr>
        <w:t xml:space="preserve"> [online]. Právní prostor, 18. února 2014 [cit. 13. února 2016]. Dostupné na &lt;</w:t>
      </w:r>
      <w:hyperlink r:id="rId14" w:history="1">
        <w:r w:rsidRPr="00340FE7">
          <w:rPr>
            <w:rStyle w:val="Hypertextovodkaz"/>
            <w:sz w:val="24"/>
            <w:szCs w:val="24"/>
          </w:rPr>
          <w:t>http://www.pravniprostor.cz/clanky/rekodifikace/nova-uprava-rozvodoveho-rizeni-ucinna-od-1-1-2014</w:t>
        </w:r>
      </w:hyperlink>
      <w:r w:rsidRPr="00340FE7">
        <w:rPr>
          <w:sz w:val="24"/>
          <w:szCs w:val="24"/>
        </w:rPr>
        <w:t>&gt;</w:t>
      </w:r>
    </w:p>
    <w:p w:rsidR="00340FE7" w:rsidRPr="00340FE7" w:rsidRDefault="00340FE7" w:rsidP="0050590D">
      <w:pPr>
        <w:pStyle w:val="Textpoznpodarou"/>
        <w:spacing w:line="360" w:lineRule="auto"/>
        <w:jc w:val="both"/>
        <w:rPr>
          <w:sz w:val="24"/>
          <w:szCs w:val="24"/>
        </w:rPr>
      </w:pPr>
    </w:p>
    <w:p w:rsidR="00340FE7" w:rsidRDefault="00340FE7" w:rsidP="0050590D">
      <w:pPr>
        <w:pStyle w:val="Textpoznpodarou"/>
        <w:spacing w:line="360" w:lineRule="auto"/>
        <w:jc w:val="both"/>
        <w:rPr>
          <w:sz w:val="24"/>
          <w:szCs w:val="24"/>
        </w:rPr>
      </w:pPr>
      <w:r w:rsidRPr="00340FE7">
        <w:rPr>
          <w:i/>
          <w:sz w:val="24"/>
          <w:szCs w:val="24"/>
        </w:rPr>
        <w:lastRenderedPageBreak/>
        <w:t>Je pro naše dítě vhodná střídavá péče?</w:t>
      </w:r>
      <w:r w:rsidRPr="00340FE7">
        <w:rPr>
          <w:sz w:val="24"/>
          <w:szCs w:val="24"/>
        </w:rPr>
        <w:t>[online]. Jedendomov.cz, 14. dubna 2012 [cit. 14. února 2016]. Dostupné na &lt;</w:t>
      </w:r>
      <w:hyperlink r:id="rId15" w:history="1">
        <w:r w:rsidRPr="00340FE7">
          <w:rPr>
            <w:rStyle w:val="Hypertextovodkaz"/>
            <w:sz w:val="24"/>
            <w:szCs w:val="24"/>
          </w:rPr>
          <w:t>http://www.jedendomov.cz/sverovani-deti-do-pece-po-rozvodu/224-rodice-nebo-deti</w:t>
        </w:r>
      </w:hyperlink>
      <w:r w:rsidRPr="00340FE7">
        <w:rPr>
          <w:sz w:val="24"/>
          <w:szCs w:val="24"/>
        </w:rPr>
        <w:t xml:space="preserve">&gt;; </w:t>
      </w:r>
    </w:p>
    <w:p w:rsidR="00215B67" w:rsidRDefault="00215B67" w:rsidP="0050590D">
      <w:pPr>
        <w:pStyle w:val="Textpoznpodarou"/>
        <w:spacing w:line="360" w:lineRule="auto"/>
        <w:jc w:val="both"/>
        <w:rPr>
          <w:sz w:val="24"/>
          <w:szCs w:val="24"/>
        </w:rPr>
      </w:pPr>
    </w:p>
    <w:p w:rsidR="00215B67" w:rsidRPr="00340FE7" w:rsidRDefault="00215B67" w:rsidP="0050590D">
      <w:pPr>
        <w:pStyle w:val="Textpoznpodarou"/>
        <w:spacing w:line="360" w:lineRule="auto"/>
        <w:jc w:val="both"/>
        <w:rPr>
          <w:sz w:val="24"/>
          <w:szCs w:val="24"/>
        </w:rPr>
      </w:pPr>
      <w:r w:rsidRPr="00215B67">
        <w:rPr>
          <w:sz w:val="24"/>
          <w:szCs w:val="24"/>
        </w:rPr>
        <w:t xml:space="preserve">Oficiální internetové stránky města Hlinska. </w:t>
      </w:r>
      <w:r w:rsidRPr="00215B67">
        <w:rPr>
          <w:i/>
          <w:sz w:val="24"/>
          <w:szCs w:val="24"/>
        </w:rPr>
        <w:t xml:space="preserve">Rozvod manželství rodičů nezletilých dětí </w:t>
      </w:r>
      <w:r w:rsidRPr="00215B67">
        <w:rPr>
          <w:sz w:val="24"/>
          <w:szCs w:val="24"/>
        </w:rPr>
        <w:t>[online].</w:t>
      </w:r>
      <w:r>
        <w:rPr>
          <w:sz w:val="24"/>
          <w:szCs w:val="24"/>
        </w:rPr>
        <w:t xml:space="preserve"> [Cit. 13. února </w:t>
      </w:r>
      <w:r w:rsidRPr="00215B67">
        <w:rPr>
          <w:sz w:val="24"/>
          <w:szCs w:val="24"/>
        </w:rPr>
        <w:t>2016]. Dostupné na &lt;</w:t>
      </w:r>
      <w:hyperlink r:id="rId16" w:history="1">
        <w:r w:rsidRPr="00215B67">
          <w:rPr>
            <w:rStyle w:val="Hypertextovodkaz"/>
            <w:sz w:val="24"/>
            <w:szCs w:val="24"/>
          </w:rPr>
          <w:t>http://www.hlinsko.cz/mestsky-urad/organizacni-struktura/osv/ospod/rozvody</w:t>
        </w:r>
      </w:hyperlink>
      <w:r w:rsidRPr="00215B67">
        <w:rPr>
          <w:sz w:val="24"/>
          <w:szCs w:val="24"/>
        </w:rPr>
        <w:t>&gt;</w:t>
      </w:r>
    </w:p>
    <w:p w:rsidR="00340FE7" w:rsidRPr="00340FE7" w:rsidRDefault="00340FE7" w:rsidP="0050590D">
      <w:pPr>
        <w:pStyle w:val="Textpoznpodarou"/>
        <w:spacing w:line="360" w:lineRule="auto"/>
        <w:jc w:val="both"/>
        <w:rPr>
          <w:sz w:val="24"/>
          <w:szCs w:val="24"/>
        </w:rPr>
      </w:pPr>
    </w:p>
    <w:p w:rsidR="00340FE7" w:rsidRDefault="00340FE7" w:rsidP="0050590D">
      <w:pPr>
        <w:ind w:firstLine="0"/>
        <w:rPr>
          <w:szCs w:val="24"/>
        </w:rPr>
      </w:pPr>
      <w:r w:rsidRPr="00340FE7">
        <w:rPr>
          <w:szCs w:val="24"/>
        </w:rPr>
        <w:t xml:space="preserve">TRAPKOVÁ, Ludmila. </w:t>
      </w:r>
      <w:r w:rsidRPr="00340FE7">
        <w:rPr>
          <w:i/>
          <w:szCs w:val="24"/>
        </w:rPr>
        <w:t>Rodina – základ státu</w:t>
      </w:r>
      <w:r w:rsidRPr="00340FE7">
        <w:rPr>
          <w:szCs w:val="24"/>
        </w:rPr>
        <w:t xml:space="preserve"> [online]. Kdejsitato.cz, [cit. 12. února 2016]. Dostupné na &lt;</w:t>
      </w:r>
      <w:hyperlink r:id="rId17" w:history="1">
        <w:r w:rsidRPr="00340FE7">
          <w:rPr>
            <w:rStyle w:val="Hypertextovodkaz"/>
            <w:szCs w:val="24"/>
          </w:rPr>
          <w:t>http://www.kdejsitato.cz/rodina/rodina-zaklad-statu.html</w:t>
        </w:r>
      </w:hyperlink>
      <w:r w:rsidRPr="00340FE7">
        <w:rPr>
          <w:szCs w:val="24"/>
        </w:rPr>
        <w:t>&gt;</w:t>
      </w:r>
    </w:p>
    <w:p w:rsidR="00340FE7" w:rsidRPr="00340FE7" w:rsidRDefault="00340FE7" w:rsidP="0050590D">
      <w:pPr>
        <w:ind w:firstLine="0"/>
        <w:rPr>
          <w:szCs w:val="24"/>
        </w:rPr>
      </w:pPr>
    </w:p>
    <w:p w:rsidR="00340FE7" w:rsidRPr="00340FE7" w:rsidRDefault="00340FE7" w:rsidP="0050590D">
      <w:pPr>
        <w:pStyle w:val="Textpoznpodarou"/>
        <w:spacing w:line="360" w:lineRule="auto"/>
        <w:jc w:val="both"/>
        <w:rPr>
          <w:sz w:val="24"/>
          <w:szCs w:val="24"/>
        </w:rPr>
      </w:pPr>
      <w:r w:rsidRPr="00340FE7">
        <w:rPr>
          <w:sz w:val="24"/>
          <w:szCs w:val="24"/>
        </w:rPr>
        <w:t xml:space="preserve">VENTUROVÁ, Jitka. </w:t>
      </w:r>
      <w:r w:rsidRPr="00340FE7">
        <w:rPr>
          <w:i/>
          <w:sz w:val="24"/>
          <w:szCs w:val="24"/>
        </w:rPr>
        <w:t>Rozvedený rodič se může „scházet“ s dítětem i na Facebooku, rozhodl soud</w:t>
      </w:r>
      <w:r w:rsidRPr="00340FE7">
        <w:rPr>
          <w:sz w:val="24"/>
          <w:szCs w:val="24"/>
        </w:rPr>
        <w:t>[online]. iDnes.cz, 14. 3. 2013 [cit. 13. 2. 2016]. Dostupné na</w:t>
      </w:r>
      <w:r>
        <w:rPr>
          <w:sz w:val="24"/>
          <w:szCs w:val="24"/>
        </w:rPr>
        <w:t>&lt;</w:t>
      </w:r>
      <w:hyperlink r:id="rId18" w:history="1">
        <w:r w:rsidRPr="00340FE7">
          <w:rPr>
            <w:rStyle w:val="Hypertextovodkaz"/>
            <w:sz w:val="24"/>
            <w:szCs w:val="24"/>
          </w:rPr>
          <w:t>http://zpravy.idnes.cz/soud-muze-naridit-komunikaci-ditete-po-rozvodu-e-mailem-ci-pres-skype-12s-/domaci.aspx?c=A130314_111611_domaci_jpl</w:t>
        </w:r>
      </w:hyperlink>
      <w:r>
        <w:rPr>
          <w:sz w:val="24"/>
          <w:szCs w:val="24"/>
        </w:rPr>
        <w:t>&gt;</w:t>
      </w:r>
    </w:p>
    <w:p w:rsidR="00340FE7" w:rsidRPr="00340FE7" w:rsidRDefault="00340FE7" w:rsidP="0050590D">
      <w:pPr>
        <w:rPr>
          <w:szCs w:val="24"/>
        </w:rPr>
      </w:pPr>
    </w:p>
    <w:p w:rsidR="00C24B84" w:rsidRDefault="00340FE7" w:rsidP="0050590D">
      <w:pPr>
        <w:pStyle w:val="Textpoznpodarou"/>
        <w:spacing w:line="360" w:lineRule="auto"/>
        <w:jc w:val="both"/>
        <w:rPr>
          <w:sz w:val="24"/>
          <w:szCs w:val="24"/>
        </w:rPr>
      </w:pPr>
      <w:r w:rsidRPr="00340FE7">
        <w:rPr>
          <w:i/>
          <w:sz w:val="24"/>
          <w:szCs w:val="24"/>
        </w:rPr>
        <w:t>Výhody a úskalí střídavé péče o dítě[</w:t>
      </w:r>
      <w:r w:rsidRPr="00340FE7">
        <w:rPr>
          <w:sz w:val="24"/>
          <w:szCs w:val="24"/>
        </w:rPr>
        <w:t>online]. Jedendomov.cz, 1. února 2012 [cit. 14. února 2016]. Dostupné na &lt;</w:t>
      </w:r>
      <w:hyperlink r:id="rId19" w:history="1">
        <w:r w:rsidRPr="00340FE7">
          <w:rPr>
            <w:rStyle w:val="Hypertextovodkaz"/>
            <w:sz w:val="24"/>
            <w:szCs w:val="24"/>
          </w:rPr>
          <w:t>http://www.jedendomov.cz/sverovani-deti-do-pece-po-rozvodu/214-vyhody-a-uskali-stridave-pece</w:t>
        </w:r>
      </w:hyperlink>
      <w:r w:rsidRPr="00340FE7">
        <w:rPr>
          <w:sz w:val="24"/>
          <w:szCs w:val="24"/>
        </w:rPr>
        <w:t>&gt;</w:t>
      </w:r>
    </w:p>
    <w:p w:rsidR="00C24B84" w:rsidRDefault="00C24B84" w:rsidP="0050590D">
      <w:pPr>
        <w:spacing w:after="200" w:line="276" w:lineRule="auto"/>
        <w:ind w:firstLine="0"/>
        <w:rPr>
          <w:szCs w:val="24"/>
        </w:rPr>
      </w:pPr>
      <w:r>
        <w:rPr>
          <w:szCs w:val="24"/>
        </w:rPr>
        <w:br w:type="page"/>
      </w:r>
    </w:p>
    <w:p w:rsidR="000E5255" w:rsidRPr="00C24B84" w:rsidRDefault="00185520" w:rsidP="0050590D">
      <w:pPr>
        <w:pStyle w:val="Nadpis1"/>
      </w:pPr>
      <w:bookmarkStart w:id="27" w:name="_Toc445985881"/>
      <w:r w:rsidRPr="00C24B84">
        <w:lastRenderedPageBreak/>
        <w:t>Resumé</w:t>
      </w:r>
      <w:bookmarkEnd w:id="27"/>
    </w:p>
    <w:p w:rsidR="000B6F71" w:rsidRPr="00B72142" w:rsidRDefault="004357FF" w:rsidP="0050590D">
      <w:pPr>
        <w:rPr>
          <w:szCs w:val="24"/>
        </w:rPr>
      </w:pPr>
      <w:r w:rsidRPr="00B72142">
        <w:rPr>
          <w:szCs w:val="24"/>
        </w:rPr>
        <w:t xml:space="preserve">Předmětem této diplomové práce je právní problematika „Úpravy styku s nezletilým dítětem po rozvodu rodičů“. Práce </w:t>
      </w:r>
      <w:r w:rsidR="00FF29EE" w:rsidRPr="00B72142">
        <w:rPr>
          <w:szCs w:val="24"/>
        </w:rPr>
        <w:t>se zaměřuje</w:t>
      </w:r>
      <w:r w:rsidRPr="00B72142">
        <w:rPr>
          <w:szCs w:val="24"/>
        </w:rPr>
        <w:t xml:space="preserve"> na </w:t>
      </w:r>
      <w:r w:rsidR="00FF29EE" w:rsidRPr="00B72142">
        <w:rPr>
          <w:szCs w:val="24"/>
        </w:rPr>
        <w:t>českou právní úpravu</w:t>
      </w:r>
      <w:r w:rsidRPr="00B72142">
        <w:rPr>
          <w:szCs w:val="24"/>
        </w:rPr>
        <w:t xml:space="preserve">, přičemž je kladen důraz i na rozhodovací praxi Nejvyššího a Ústavního soudu České republiky. </w:t>
      </w:r>
    </w:p>
    <w:p w:rsidR="000B6F71" w:rsidRPr="00B72142" w:rsidRDefault="000B6F71" w:rsidP="0050590D">
      <w:pPr>
        <w:rPr>
          <w:szCs w:val="24"/>
        </w:rPr>
      </w:pPr>
      <w:r w:rsidRPr="00B72142">
        <w:rPr>
          <w:szCs w:val="24"/>
        </w:rPr>
        <w:t>První část práce se věnuje obecně rozvodům manželství v České republice, zejména jsou zde rozebrány jednotlivé varianty rozvodu, tedy rozvod bez zjišťování příčin rozvratu, rozvod se zjišťováním příčin rozvratu a rozvod ztížený. Dále se věnuje příčinám rozvratu manželství a dohodě rodičů o úpravě styku s nezletilým dítětem po dobu po rozvodu rodičů.</w:t>
      </w:r>
      <w:r w:rsidR="0006414E">
        <w:rPr>
          <w:szCs w:val="24"/>
        </w:rPr>
        <w:t xml:space="preserve"> </w:t>
      </w:r>
      <w:r w:rsidRPr="00B72142">
        <w:rPr>
          <w:szCs w:val="24"/>
        </w:rPr>
        <w:t>Druhá část práce se věnuje samotnému svěření dítěte do výchovy po rozvodu. Jsou zde vysvětleny všechny formy porozvodové péče, které české právo připouští</w:t>
      </w:r>
      <w:r w:rsidR="00666E9C">
        <w:rPr>
          <w:szCs w:val="24"/>
        </w:rPr>
        <w:t>,</w:t>
      </w:r>
      <w:r w:rsidRPr="00B72142">
        <w:rPr>
          <w:szCs w:val="24"/>
        </w:rPr>
        <w:t xml:space="preserve"> a dále veškerá kritéria, které musí soud při rozhodování o porozvodové péče zohlednit s důrazem na kritérium názoru dítěte. </w:t>
      </w:r>
      <w:r w:rsidR="008F70A5" w:rsidRPr="00B72142">
        <w:rPr>
          <w:szCs w:val="24"/>
        </w:rPr>
        <w:t>Třetí</w:t>
      </w:r>
      <w:r w:rsidRPr="00B72142">
        <w:rPr>
          <w:szCs w:val="24"/>
        </w:rPr>
        <w:t xml:space="preserve"> část práce se věnuje </w:t>
      </w:r>
      <w:r w:rsidR="008F70A5" w:rsidRPr="00B72142">
        <w:rPr>
          <w:szCs w:val="24"/>
        </w:rPr>
        <w:t xml:space="preserve">právní úpravě </w:t>
      </w:r>
      <w:r w:rsidRPr="00B72142">
        <w:rPr>
          <w:szCs w:val="24"/>
        </w:rPr>
        <w:t>styku s</w:t>
      </w:r>
      <w:r w:rsidR="008F70A5" w:rsidRPr="00B72142">
        <w:rPr>
          <w:szCs w:val="24"/>
        </w:rPr>
        <w:t> </w:t>
      </w:r>
      <w:r w:rsidRPr="00B72142">
        <w:rPr>
          <w:szCs w:val="24"/>
        </w:rPr>
        <w:t>dítětem</w:t>
      </w:r>
      <w:r w:rsidR="008F70A5" w:rsidRPr="00B72142">
        <w:rPr>
          <w:szCs w:val="24"/>
        </w:rPr>
        <w:t xml:space="preserve">, omezení a zákazu styku, styku dítěte s jinými příbuznými než rodiči a náhradě škody při maření styku rodiče s dítětem. </w:t>
      </w:r>
    </w:p>
    <w:p w:rsidR="008F70A5" w:rsidRPr="00B72142" w:rsidRDefault="008F70A5" w:rsidP="0050590D">
      <w:pPr>
        <w:ind w:firstLine="0"/>
        <w:rPr>
          <w:szCs w:val="24"/>
        </w:rPr>
      </w:pPr>
    </w:p>
    <w:p w:rsidR="008F70A5" w:rsidRPr="00B72142" w:rsidRDefault="008F70A5" w:rsidP="0050590D">
      <w:pPr>
        <w:ind w:firstLine="0"/>
        <w:rPr>
          <w:b/>
          <w:szCs w:val="24"/>
        </w:rPr>
      </w:pPr>
      <w:r w:rsidRPr="00B72142">
        <w:rPr>
          <w:b/>
          <w:szCs w:val="24"/>
        </w:rPr>
        <w:t>Klíčová slova:</w:t>
      </w:r>
    </w:p>
    <w:p w:rsidR="008F70A5" w:rsidRPr="00B72142" w:rsidRDefault="008F70A5" w:rsidP="0050590D">
      <w:pPr>
        <w:ind w:firstLine="0"/>
        <w:rPr>
          <w:szCs w:val="24"/>
        </w:rPr>
      </w:pPr>
      <w:r w:rsidRPr="00B72142">
        <w:rPr>
          <w:szCs w:val="24"/>
        </w:rPr>
        <w:t>rozvod, svěření do péče, styk</w:t>
      </w:r>
    </w:p>
    <w:p w:rsidR="00185520" w:rsidRPr="00B72142" w:rsidRDefault="00185520" w:rsidP="0050590D">
      <w:pPr>
        <w:ind w:firstLine="0"/>
        <w:rPr>
          <w:szCs w:val="24"/>
        </w:rPr>
      </w:pPr>
    </w:p>
    <w:p w:rsidR="00185520" w:rsidRPr="00B72142" w:rsidRDefault="00185520" w:rsidP="0050590D">
      <w:pPr>
        <w:ind w:firstLine="0"/>
        <w:rPr>
          <w:b/>
          <w:szCs w:val="24"/>
        </w:rPr>
      </w:pPr>
      <w:r w:rsidRPr="00B72142">
        <w:rPr>
          <w:b/>
          <w:szCs w:val="24"/>
        </w:rPr>
        <w:t>Summary</w:t>
      </w:r>
    </w:p>
    <w:p w:rsidR="00CD7743" w:rsidRPr="00B72142" w:rsidRDefault="00185520" w:rsidP="0050590D">
      <w:pPr>
        <w:ind w:firstLine="0"/>
        <w:rPr>
          <w:szCs w:val="24"/>
        </w:rPr>
      </w:pPr>
      <w:r w:rsidRPr="00B72142">
        <w:rPr>
          <w:b/>
          <w:szCs w:val="24"/>
        </w:rPr>
        <w:tab/>
      </w:r>
      <w:r w:rsidRPr="00B72142">
        <w:rPr>
          <w:szCs w:val="24"/>
        </w:rPr>
        <w:t>The subject of this diploma thesis is legal issue „ Contact ar</w:t>
      </w:r>
      <w:r w:rsidR="00FF29EE" w:rsidRPr="00B72142">
        <w:rPr>
          <w:szCs w:val="24"/>
        </w:rPr>
        <w:t>rangement with underage child</w:t>
      </w:r>
      <w:r w:rsidRPr="00B72142">
        <w:rPr>
          <w:szCs w:val="24"/>
        </w:rPr>
        <w:t xml:space="preserve"> after parents‘ divorce“</w:t>
      </w:r>
      <w:r w:rsidR="00FF29EE" w:rsidRPr="00B72142">
        <w:rPr>
          <w:szCs w:val="24"/>
        </w:rPr>
        <w:t>. Thesis focuses on czech legislation</w:t>
      </w:r>
      <w:r w:rsidR="0006414E">
        <w:rPr>
          <w:szCs w:val="24"/>
        </w:rPr>
        <w:t xml:space="preserve"> </w:t>
      </w:r>
      <w:r w:rsidR="00FF29EE" w:rsidRPr="00B72142">
        <w:rPr>
          <w:szCs w:val="24"/>
        </w:rPr>
        <w:t>with emphasis on decision-making practice of Supreme and Constitu</w:t>
      </w:r>
      <w:r w:rsidR="00C74410">
        <w:rPr>
          <w:szCs w:val="24"/>
        </w:rPr>
        <w:t>tional Court of Czech Republic.</w:t>
      </w:r>
    </w:p>
    <w:p w:rsidR="004911D8" w:rsidRDefault="00CD7743" w:rsidP="00C74410">
      <w:pPr>
        <w:ind w:firstLine="0"/>
        <w:rPr>
          <w:szCs w:val="24"/>
        </w:rPr>
      </w:pPr>
      <w:r w:rsidRPr="00B72142">
        <w:rPr>
          <w:szCs w:val="24"/>
        </w:rPr>
        <w:tab/>
        <w:t>First part deals generally with divorces of the marriages in Czech Republic, especia</w:t>
      </w:r>
      <w:r w:rsidR="005363FE" w:rsidRPr="00B72142">
        <w:rPr>
          <w:szCs w:val="24"/>
        </w:rPr>
        <w:t>lly</w:t>
      </w:r>
      <w:r w:rsidR="004911D8" w:rsidRPr="00B72142">
        <w:rPr>
          <w:szCs w:val="24"/>
        </w:rPr>
        <w:t xml:space="preserve"> with </w:t>
      </w:r>
      <w:r w:rsidRPr="00B72142">
        <w:rPr>
          <w:szCs w:val="24"/>
        </w:rPr>
        <w:t>different type</w:t>
      </w:r>
      <w:r w:rsidR="005363FE" w:rsidRPr="00B72142">
        <w:rPr>
          <w:szCs w:val="24"/>
        </w:rPr>
        <w:t xml:space="preserve">s </w:t>
      </w:r>
      <w:r w:rsidRPr="00B72142">
        <w:rPr>
          <w:szCs w:val="24"/>
        </w:rPr>
        <w:t xml:space="preserve">of </w:t>
      </w:r>
      <w:r w:rsidR="005363FE" w:rsidRPr="00B72142">
        <w:rPr>
          <w:szCs w:val="24"/>
        </w:rPr>
        <w:t xml:space="preserve">divorces. Then it deals with the causes of disintegration of marriage and parental agreement on regulation of contact with underage child after divorce. Second part is dedicated to custody of child after divorce. There are explained all forms of post-divorce custody that czech legislation permits and then all critorions, which must be considered by the court within decision making about post-divorce custody, with emphasis on child’s opinion. Third part is devoted </w:t>
      </w:r>
      <w:r w:rsidR="004911D8" w:rsidRPr="00B72142">
        <w:rPr>
          <w:szCs w:val="24"/>
        </w:rPr>
        <w:t xml:space="preserve">to legislation of the post-divorce contact with child, restriction and prohibition of the contact, child’s contact with other relatives than parents and compensation for obstructing contact of the parent with the child. </w:t>
      </w:r>
    </w:p>
    <w:p w:rsidR="00C74410" w:rsidRDefault="00C74410" w:rsidP="00C74410">
      <w:pPr>
        <w:ind w:firstLine="0"/>
        <w:rPr>
          <w:szCs w:val="24"/>
        </w:rPr>
      </w:pPr>
    </w:p>
    <w:p w:rsidR="00C74410" w:rsidRPr="00B72142" w:rsidRDefault="00C74410" w:rsidP="00C74410">
      <w:pPr>
        <w:ind w:firstLine="0"/>
        <w:rPr>
          <w:b/>
          <w:szCs w:val="24"/>
        </w:rPr>
      </w:pPr>
    </w:p>
    <w:p w:rsidR="004911D8" w:rsidRPr="00B72142" w:rsidRDefault="004911D8" w:rsidP="0050590D">
      <w:pPr>
        <w:ind w:firstLine="0"/>
        <w:rPr>
          <w:b/>
          <w:szCs w:val="24"/>
        </w:rPr>
      </w:pPr>
      <w:r w:rsidRPr="00B72142">
        <w:rPr>
          <w:b/>
          <w:szCs w:val="24"/>
        </w:rPr>
        <w:lastRenderedPageBreak/>
        <w:t>Key words:</w:t>
      </w:r>
    </w:p>
    <w:p w:rsidR="004911D8" w:rsidRPr="00B72142" w:rsidRDefault="004911D8" w:rsidP="0050590D">
      <w:pPr>
        <w:ind w:firstLine="0"/>
        <w:rPr>
          <w:b/>
          <w:szCs w:val="24"/>
          <w:lang w:val="en-US"/>
        </w:rPr>
      </w:pPr>
      <w:r w:rsidRPr="00B72142">
        <w:rPr>
          <w:szCs w:val="24"/>
        </w:rPr>
        <w:t>divorce, custody of an underage child, contact with an underage child</w:t>
      </w:r>
    </w:p>
    <w:p w:rsidR="00185520" w:rsidRPr="00B72142" w:rsidRDefault="00185520" w:rsidP="0050590D">
      <w:pPr>
        <w:ind w:firstLine="0"/>
        <w:rPr>
          <w:b/>
          <w:szCs w:val="24"/>
        </w:rPr>
      </w:pPr>
    </w:p>
    <w:p w:rsidR="007B7D1B" w:rsidRPr="00B72142" w:rsidRDefault="007B7D1B" w:rsidP="0050590D">
      <w:pPr>
        <w:rPr>
          <w:szCs w:val="24"/>
        </w:rPr>
      </w:pPr>
    </w:p>
    <w:p w:rsidR="00F309E3" w:rsidRPr="00B72142" w:rsidRDefault="00F309E3" w:rsidP="0050590D">
      <w:pPr>
        <w:rPr>
          <w:szCs w:val="24"/>
        </w:rPr>
      </w:pPr>
    </w:p>
    <w:p w:rsidR="00F309E3" w:rsidRPr="00B72142" w:rsidRDefault="00F309E3" w:rsidP="0050590D">
      <w:pPr>
        <w:rPr>
          <w:szCs w:val="24"/>
        </w:rPr>
      </w:pPr>
    </w:p>
    <w:p w:rsidR="00A12EDD" w:rsidRPr="00A12EDD" w:rsidRDefault="00A12EDD" w:rsidP="0050590D"/>
    <w:p w:rsidR="00563F45" w:rsidRPr="00563F45" w:rsidRDefault="00563F45" w:rsidP="0050590D">
      <w:bookmarkStart w:id="28" w:name="_GoBack"/>
      <w:bookmarkEnd w:id="28"/>
    </w:p>
    <w:sectPr w:rsidR="00563F45" w:rsidRPr="00563F45" w:rsidSect="00E115D8">
      <w:footerReference w:type="default" r:id="rId20"/>
      <w:pgSz w:w="12240" w:h="15840"/>
      <w:pgMar w:top="1417" w:right="1417" w:bottom="1417" w:left="1417" w:header="708" w:footer="708" w:gutter="0"/>
      <w:pgNumType w:start="4"/>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4DE" w:rsidRDefault="00B744DE" w:rsidP="00193933">
      <w:pPr>
        <w:spacing w:line="240" w:lineRule="auto"/>
      </w:pPr>
      <w:r>
        <w:separator/>
      </w:r>
    </w:p>
  </w:endnote>
  <w:endnote w:type="continuationSeparator" w:id="1">
    <w:p w:rsidR="00B744DE" w:rsidRDefault="00B744DE" w:rsidP="0019393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C9A" w:rsidRDefault="00601C9A">
    <w:pPr>
      <w:pStyle w:val="Zpat"/>
      <w:jc w:val="right"/>
    </w:pPr>
  </w:p>
  <w:p w:rsidR="00601C9A" w:rsidRDefault="00601C9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29844"/>
      <w:docPartObj>
        <w:docPartGallery w:val="Page Numbers (Bottom of Page)"/>
        <w:docPartUnique/>
      </w:docPartObj>
    </w:sdtPr>
    <w:sdtContent>
      <w:p w:rsidR="00601C9A" w:rsidRDefault="00163A84">
        <w:pPr>
          <w:pStyle w:val="Zpat"/>
          <w:jc w:val="center"/>
        </w:pPr>
        <w:fldSimple w:instr=" PAGE   \* MERGEFORMAT ">
          <w:r w:rsidR="0056467E">
            <w:rPr>
              <w:noProof/>
            </w:rPr>
            <w:t>4</w:t>
          </w:r>
        </w:fldSimple>
      </w:p>
    </w:sdtContent>
  </w:sdt>
  <w:p w:rsidR="00601C9A" w:rsidRDefault="00601C9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4DE" w:rsidRDefault="00B744DE" w:rsidP="00193933">
      <w:pPr>
        <w:spacing w:line="240" w:lineRule="auto"/>
      </w:pPr>
      <w:r>
        <w:separator/>
      </w:r>
    </w:p>
  </w:footnote>
  <w:footnote w:type="continuationSeparator" w:id="1">
    <w:p w:rsidR="00B744DE" w:rsidRDefault="00B744DE" w:rsidP="00193933">
      <w:pPr>
        <w:spacing w:line="240" w:lineRule="auto"/>
      </w:pPr>
      <w:r>
        <w:continuationSeparator/>
      </w:r>
    </w:p>
  </w:footnote>
  <w:footnote w:id="2">
    <w:p w:rsidR="00601C9A" w:rsidRPr="00C21158" w:rsidRDefault="00601C9A" w:rsidP="007C073B">
      <w:pPr>
        <w:pStyle w:val="Textpoznpodarou"/>
        <w:rPr>
          <w:sz w:val="18"/>
        </w:rPr>
      </w:pPr>
      <w:r>
        <w:rPr>
          <w:rStyle w:val="Znakapoznpodarou"/>
        </w:rPr>
        <w:footnoteRef/>
      </w:r>
      <w:r>
        <w:t xml:space="preserve"> TRAPKOVÁ, Ludmila. </w:t>
      </w:r>
      <w:r w:rsidRPr="00C21158">
        <w:rPr>
          <w:i/>
        </w:rPr>
        <w:t>Rodina – základ státu</w:t>
      </w:r>
      <w:r>
        <w:t xml:space="preserve"> [online]. Kdejsitato.cz, [cit. 12. února 2016]. Dostupné na &lt;</w:t>
      </w:r>
      <w:hyperlink r:id="rId1" w:history="1">
        <w:r w:rsidRPr="005D186B">
          <w:rPr>
            <w:rStyle w:val="Hypertextovodkaz"/>
          </w:rPr>
          <w:t>http://www.kdejsitato.cz/rodina/rodina-zaklad-statu.html</w:t>
        </w:r>
      </w:hyperlink>
      <w:r w:rsidRPr="00C21158">
        <w:t>&gt;</w:t>
      </w:r>
      <w:r>
        <w:t>.</w:t>
      </w:r>
    </w:p>
  </w:footnote>
  <w:footnote w:id="3">
    <w:p w:rsidR="00601C9A" w:rsidRDefault="00601C9A" w:rsidP="007C073B">
      <w:pPr>
        <w:pStyle w:val="Textpoznpodarou"/>
      </w:pPr>
      <w:r>
        <w:rPr>
          <w:rStyle w:val="Znakapoznpodarou"/>
        </w:rPr>
        <w:footnoteRef/>
      </w:r>
      <w:r>
        <w:t xml:space="preserve"> </w:t>
      </w:r>
      <w:r w:rsidRPr="009E5452">
        <w:t>Sdělení Federálního ministerstva zahraničních věcí č. 104/1991 Sb., o Úmluvě o právech dítěte</w:t>
      </w:r>
    </w:p>
  </w:footnote>
  <w:footnote w:id="4">
    <w:p w:rsidR="00601C9A" w:rsidRDefault="00601C9A">
      <w:pPr>
        <w:pStyle w:val="Textpoznpodarou"/>
      </w:pPr>
      <w:r>
        <w:rPr>
          <w:rStyle w:val="Znakapoznpodarou"/>
        </w:rPr>
        <w:footnoteRef/>
      </w:r>
      <w:r>
        <w:t xml:space="preserve"> KRÁLÍČKOVÁ, Zdeňka. Rodinné právo v novém občanském zákoníku. </w:t>
      </w:r>
      <w:r w:rsidRPr="00A60093">
        <w:rPr>
          <w:i/>
        </w:rPr>
        <w:t>Právní rozhledy</w:t>
      </w:r>
      <w:r>
        <w:t>, 2013, roč. 21, č. 23-24. str. 806.</w:t>
      </w:r>
    </w:p>
  </w:footnote>
  <w:footnote w:id="5">
    <w:p w:rsidR="00601C9A" w:rsidRDefault="00601C9A">
      <w:pPr>
        <w:pStyle w:val="Textpoznpodarou"/>
      </w:pPr>
      <w:r>
        <w:rPr>
          <w:rStyle w:val="Znakapoznpodarou"/>
        </w:rPr>
        <w:footnoteRef/>
      </w:r>
      <w:r>
        <w:t xml:space="preserve"> MATĚJČEK, Zdeněk, DYTRYCH, Zdeněk</w:t>
      </w:r>
      <w:r w:rsidRPr="00A60093">
        <w:rPr>
          <w:i/>
        </w:rPr>
        <w:t>. Krizové</w:t>
      </w:r>
      <w:r>
        <w:rPr>
          <w:i/>
        </w:rPr>
        <w:t xml:space="preserve"> </w:t>
      </w:r>
      <w:r w:rsidRPr="00A60093">
        <w:rPr>
          <w:i/>
        </w:rPr>
        <w:t>situace v rodině očima dítěte</w:t>
      </w:r>
      <w:r>
        <w:t>. 1. vydání. Praha: GRADA Publishing a.s., 2002, s. 39.</w:t>
      </w:r>
    </w:p>
  </w:footnote>
  <w:footnote w:id="6">
    <w:p w:rsidR="00601C9A" w:rsidRDefault="00601C9A">
      <w:pPr>
        <w:pStyle w:val="Textpoznpodarou"/>
      </w:pPr>
      <w:r>
        <w:rPr>
          <w:rStyle w:val="Znakapoznpodarou"/>
        </w:rPr>
        <w:footnoteRef/>
      </w:r>
      <w:r>
        <w:t xml:space="preserve"> DVOŘÁKOVÁ ZÁVODSKÁ, Jana a kol</w:t>
      </w:r>
      <w:r w:rsidRPr="0070589C">
        <w:rPr>
          <w:i/>
        </w:rPr>
        <w:t>. Manželství a rozvody</w:t>
      </w:r>
      <w:r>
        <w:t xml:space="preserve">: </w:t>
      </w:r>
      <w:r w:rsidRPr="00522D55">
        <w:rPr>
          <w:i/>
        </w:rPr>
        <w:t>Praktický návod jak problémy řešit a jak jim předcházet.</w:t>
      </w:r>
      <w:r>
        <w:t xml:space="preserve"> 1. vydání. Praha: LINDE nakladatelství s.r.o., 2002, s. 70.</w:t>
      </w:r>
    </w:p>
  </w:footnote>
  <w:footnote w:id="7">
    <w:p w:rsidR="00601C9A" w:rsidRDefault="00601C9A" w:rsidP="003B2A58">
      <w:pPr>
        <w:pStyle w:val="Textpoznpodarou"/>
      </w:pPr>
      <w:r>
        <w:rPr>
          <w:rStyle w:val="Znakapoznpodarou"/>
        </w:rPr>
        <w:footnoteRef/>
      </w:r>
      <w:r>
        <w:t xml:space="preserve"> ČESKÝ STATISTICKÝ ÚŘAD, </w:t>
      </w:r>
      <w:r w:rsidRPr="0070589C">
        <w:rPr>
          <w:i/>
        </w:rPr>
        <w:t>Rozvodovost</w:t>
      </w:r>
      <w:r>
        <w:t xml:space="preserve"> [online]. czso.cz, 26. ledna. 2015 [cit. 12. února 2016]. Dostupné na &lt;</w:t>
      </w:r>
      <w:hyperlink r:id="rId2" w:history="1">
        <w:r w:rsidRPr="00377E74">
          <w:rPr>
            <w:rStyle w:val="Hypertextovodkaz"/>
          </w:rPr>
          <w:t>https://www.czso.cz/csu/czso/rozvodovost</w:t>
        </w:r>
      </w:hyperlink>
      <w:r>
        <w:t>&gt;</w:t>
      </w:r>
    </w:p>
  </w:footnote>
  <w:footnote w:id="8">
    <w:p w:rsidR="00601C9A" w:rsidRDefault="00601C9A">
      <w:pPr>
        <w:pStyle w:val="Textpoznpodarou"/>
      </w:pPr>
      <w:r>
        <w:rPr>
          <w:rStyle w:val="Znakapoznpodarou"/>
        </w:rPr>
        <w:footnoteRef/>
      </w:r>
      <w:r>
        <w:t xml:space="preserve"> BAKALÁŘ, Eduard a kol. </w:t>
      </w:r>
      <w:r w:rsidRPr="00522D55">
        <w:rPr>
          <w:i/>
        </w:rPr>
        <w:t>Průvodce r</w:t>
      </w:r>
      <w:r w:rsidRPr="0070589C">
        <w:rPr>
          <w:i/>
        </w:rPr>
        <w:t>ozvodem pro všechny zúčastněné</w:t>
      </w:r>
      <w:r>
        <w:t>. 1. vydání. Praha: Nakladatelství lidové noviny, 1996, s. 37.</w:t>
      </w:r>
    </w:p>
  </w:footnote>
  <w:footnote w:id="9">
    <w:p w:rsidR="00601C9A" w:rsidRDefault="00601C9A">
      <w:pPr>
        <w:pStyle w:val="Textpoznpodarou"/>
      </w:pPr>
      <w:r>
        <w:rPr>
          <w:rStyle w:val="Znakapoznpodarou"/>
        </w:rPr>
        <w:footnoteRef/>
      </w:r>
      <w:r>
        <w:t xml:space="preserve"> ČESKÝ STATISTICKÝ ÚŘAD, </w:t>
      </w:r>
      <w:r w:rsidRPr="0070589C">
        <w:rPr>
          <w:i/>
        </w:rPr>
        <w:t>Rozvodovost</w:t>
      </w:r>
      <w:r>
        <w:t xml:space="preserve"> [online]. czso.cz, 26. ledna. 2015 [cit. 12. února 2016]. Dostupné na &lt;</w:t>
      </w:r>
      <w:hyperlink r:id="rId3" w:history="1">
        <w:r w:rsidRPr="00377E74">
          <w:rPr>
            <w:rStyle w:val="Hypertextovodkaz"/>
          </w:rPr>
          <w:t>https://www.czso.cz/csu/czso/rozvodovost</w:t>
        </w:r>
      </w:hyperlink>
      <w:r>
        <w:t>&gt;</w:t>
      </w:r>
    </w:p>
  </w:footnote>
  <w:footnote w:id="10">
    <w:p w:rsidR="00601C9A" w:rsidRDefault="00601C9A">
      <w:pPr>
        <w:pStyle w:val="Textpoznpodarou"/>
      </w:pPr>
      <w:r>
        <w:rPr>
          <w:rStyle w:val="Znakapoznpodarou"/>
        </w:rPr>
        <w:footnoteRef/>
      </w:r>
      <w:r>
        <w:t xml:space="preserve"> BAKALÁŘ, Eduard a kol. </w:t>
      </w:r>
      <w:r w:rsidRPr="0070589C">
        <w:rPr>
          <w:i/>
        </w:rPr>
        <w:t>Průvodce rozvodem pro všechny zúčastněné</w:t>
      </w:r>
      <w:r>
        <w:t>. 1. vydání. Praha: Nakladatelství lidové noviny, 1996, s. 38.</w:t>
      </w:r>
    </w:p>
  </w:footnote>
  <w:footnote w:id="11">
    <w:p w:rsidR="00601C9A" w:rsidRDefault="00601C9A">
      <w:pPr>
        <w:pStyle w:val="Textpoznpodarou"/>
      </w:pPr>
      <w:r>
        <w:rPr>
          <w:rStyle w:val="Znakapoznpodarou"/>
        </w:rPr>
        <w:footnoteRef/>
      </w:r>
      <w:r>
        <w:t xml:space="preserve"> HRUŠÁKOVÁ, Milana. </w:t>
      </w:r>
      <w:r w:rsidRPr="00487752">
        <w:rPr>
          <w:i/>
        </w:rPr>
        <w:t>Rozvody a paragrafy</w:t>
      </w:r>
      <w:r>
        <w:t>. 2. vydání. Brno: Computer press, 2003, s. 15, 16.</w:t>
      </w:r>
    </w:p>
  </w:footnote>
  <w:footnote w:id="12">
    <w:p w:rsidR="00601C9A" w:rsidRDefault="00601C9A">
      <w:pPr>
        <w:pStyle w:val="Textpoznpodarou"/>
      </w:pPr>
      <w:r>
        <w:rPr>
          <w:rStyle w:val="Znakapoznpodarou"/>
        </w:rPr>
        <w:footnoteRef/>
      </w:r>
      <w:r>
        <w:t xml:space="preserve"> </w:t>
      </w:r>
      <w:r w:rsidRPr="005D186B">
        <w:t xml:space="preserve">Alkoholik, alkoholismus – </w:t>
      </w:r>
      <w:r w:rsidRPr="000D55FE">
        <w:rPr>
          <w:i/>
        </w:rPr>
        <w:t>definice, vysvětlení pojmů</w:t>
      </w:r>
      <w:r w:rsidRPr="005D186B">
        <w:t xml:space="preserve"> [online]. Alkoholik.cz, [cit. 13.</w:t>
      </w:r>
      <w:r>
        <w:t xml:space="preserve"> února</w:t>
      </w:r>
      <w:r w:rsidRPr="005D186B">
        <w:t xml:space="preserve"> 2016].Dostupné&lt;</w:t>
      </w:r>
      <w:hyperlink r:id="rId4" w:history="1">
        <w:r w:rsidRPr="005D186B">
          <w:rPr>
            <w:rStyle w:val="Hypertextovodkaz"/>
          </w:rPr>
          <w:t>http://www.alkoholik.cz/zavislost/psychika_a_telo/alkoholik_alkoholismus_definice_vysvetleni_pojmu.html</w:t>
        </w:r>
      </w:hyperlink>
      <w:r w:rsidRPr="005D186B">
        <w:t>&gt;</w:t>
      </w:r>
    </w:p>
  </w:footnote>
  <w:footnote w:id="13">
    <w:p w:rsidR="00601C9A" w:rsidRDefault="00601C9A">
      <w:pPr>
        <w:pStyle w:val="Textpoznpodarou"/>
      </w:pPr>
      <w:r>
        <w:rPr>
          <w:rStyle w:val="Znakapoznpodarou"/>
        </w:rPr>
        <w:footnoteRef/>
      </w:r>
      <w:r>
        <w:t xml:space="preserve"> </w:t>
      </w:r>
      <w:r w:rsidRPr="00BF28FD">
        <w:t>MATĚJČEK, Zdeněk, DYTRYCH, Zdeněk</w:t>
      </w:r>
      <w:r w:rsidRPr="00BF28FD">
        <w:rPr>
          <w:i/>
        </w:rPr>
        <w:t>. Krizové</w:t>
      </w:r>
      <w:r>
        <w:rPr>
          <w:i/>
        </w:rPr>
        <w:t xml:space="preserve"> </w:t>
      </w:r>
      <w:r w:rsidRPr="00BF28FD">
        <w:rPr>
          <w:i/>
        </w:rPr>
        <w:t>situace v rodině očima dítěte</w:t>
      </w:r>
      <w:r w:rsidRPr="00BF28FD">
        <w:t xml:space="preserve">. 1. vydání. Praha: </w:t>
      </w:r>
      <w:r>
        <w:t>GRADA Publishing a.s., 2002, s</w:t>
      </w:r>
      <w:r w:rsidRPr="00BF28FD">
        <w:t>.</w:t>
      </w:r>
      <w:r>
        <w:t xml:space="preserve"> 39.</w:t>
      </w:r>
    </w:p>
  </w:footnote>
  <w:footnote w:id="14">
    <w:p w:rsidR="00601C9A" w:rsidRDefault="00601C9A">
      <w:pPr>
        <w:pStyle w:val="Textpoznpodarou"/>
      </w:pPr>
      <w:r>
        <w:rPr>
          <w:rStyle w:val="Znakapoznpodarou"/>
        </w:rPr>
        <w:footnoteRef/>
      </w:r>
      <w:r>
        <w:t xml:space="preserve"> BAKALÁŘ, Eduard a kol. </w:t>
      </w:r>
      <w:r w:rsidRPr="000D55FE">
        <w:rPr>
          <w:i/>
        </w:rPr>
        <w:t>Průvodce rozvodem pro všechny zúčastněné</w:t>
      </w:r>
      <w:r>
        <w:t>. 1. vydání. Praha: Nakladatelství lidové noviny, 1996, s. 43.</w:t>
      </w:r>
    </w:p>
  </w:footnote>
  <w:footnote w:id="15">
    <w:p w:rsidR="00601C9A" w:rsidRDefault="00601C9A">
      <w:pPr>
        <w:pStyle w:val="Textpoznpodarou"/>
      </w:pPr>
      <w:r w:rsidRPr="001471DE">
        <w:rPr>
          <w:rStyle w:val="Znakapoznpodarou"/>
        </w:rPr>
        <w:footnoteRef/>
      </w:r>
      <w:r w:rsidRPr="001471DE">
        <w:t xml:space="preserve"> Důvodová zpráva k novému občanskému zákoníku-konsolidovaná verze. Dostupné na </w:t>
      </w:r>
      <w:hyperlink r:id="rId5" w:history="1">
        <w:r w:rsidRPr="006543A9">
          <w:rPr>
            <w:rStyle w:val="Hypertextovodkaz"/>
          </w:rPr>
          <w:t>&lt;http://obcanskyzakonik.justice.cz/images/pdf/Duvodova-zprava-NOZ-konsolidovana-verze.pdf</w:t>
        </w:r>
      </w:hyperlink>
      <w:r w:rsidRPr="001471DE">
        <w:t>&gt;</w:t>
      </w:r>
    </w:p>
  </w:footnote>
  <w:footnote w:id="16">
    <w:p w:rsidR="00601C9A" w:rsidRDefault="00601C9A">
      <w:pPr>
        <w:pStyle w:val="Textpoznpodarou"/>
      </w:pPr>
      <w:r>
        <w:rPr>
          <w:rStyle w:val="Znakapoznpodarou"/>
        </w:rPr>
        <w:footnoteRef/>
      </w:r>
      <w:r>
        <w:t xml:space="preserve"> HRUŠÁKOVÁ</w:t>
      </w:r>
      <w:r w:rsidRPr="00DD03A2">
        <w:t xml:space="preserve">, Milana, </w:t>
      </w:r>
      <w:hyperlink r:id="rId6" w:tooltip="Králíčková" w:history="1">
        <w:r w:rsidRPr="005841B5">
          <w:rPr>
            <w:rStyle w:val="Hypertextovodkaz"/>
            <w:color w:val="auto"/>
            <w:u w:val="none"/>
          </w:rPr>
          <w:t>KRÁLÍČKOVÁ, Zde</w:t>
        </w:r>
        <w:r w:rsidRPr="005841B5">
          <w:rPr>
            <w:rStyle w:val="Hypertextovodkaz"/>
            <w:rFonts w:hint="eastAsia"/>
            <w:color w:val="auto"/>
            <w:u w:val="none"/>
          </w:rPr>
          <w:t>ň</w:t>
        </w:r>
        <w:r w:rsidRPr="005841B5">
          <w:rPr>
            <w:rStyle w:val="Hypertextovodkaz"/>
            <w:color w:val="auto"/>
            <w:u w:val="none"/>
          </w:rPr>
          <w:t>ka,</w:t>
        </w:r>
      </w:hyperlink>
      <w:hyperlink r:id="rId7" w:tooltip="Westphalová" w:history="1">
        <w:r w:rsidRPr="005841B5">
          <w:rPr>
            <w:rStyle w:val="Hypertextovodkaz"/>
            <w:color w:val="auto"/>
            <w:u w:val="none"/>
          </w:rPr>
          <w:t>WESTPHALOVÁ,</w:t>
        </w:r>
      </w:hyperlink>
      <w:r w:rsidRPr="00DD03A2">
        <w:t xml:space="preserve"> Lenka a kol. </w:t>
      </w:r>
      <w:r w:rsidRPr="00DD03A2">
        <w:rPr>
          <w:i/>
        </w:rPr>
        <w:t>Občanský zákoník II. Rodinné právo (§ 655-975). Komentář</w:t>
      </w:r>
      <w:r w:rsidRPr="00DD03A2">
        <w:t xml:space="preserve">. 1. vydání. Praha: </w:t>
      </w:r>
      <w:r>
        <w:t>C. H. BECK, 2014, s</w:t>
      </w:r>
      <w:r w:rsidRPr="00DD03A2">
        <w:t>.</w:t>
      </w:r>
      <w:r>
        <w:t xml:space="preserve"> 454.</w:t>
      </w:r>
    </w:p>
  </w:footnote>
  <w:footnote w:id="17">
    <w:p w:rsidR="00601C9A" w:rsidRDefault="00601C9A">
      <w:pPr>
        <w:pStyle w:val="Textpoznpodarou"/>
      </w:pPr>
      <w:r>
        <w:rPr>
          <w:rStyle w:val="Znakapoznpodarou"/>
        </w:rPr>
        <w:footnoteRef/>
      </w:r>
      <w:r>
        <w:t xml:space="preserve"> HRUŠÁKOVÁ, Milana. </w:t>
      </w:r>
      <w:r w:rsidRPr="00487752">
        <w:rPr>
          <w:i/>
        </w:rPr>
        <w:t>Rozvody a paragrafy</w:t>
      </w:r>
      <w:r>
        <w:t>. 2. vydání. Brno: Computer press, 2003, s. 22.</w:t>
      </w:r>
    </w:p>
  </w:footnote>
  <w:footnote w:id="18">
    <w:p w:rsidR="00601C9A" w:rsidRDefault="00601C9A">
      <w:pPr>
        <w:pStyle w:val="Textpoznpodarou"/>
      </w:pPr>
      <w:r>
        <w:rPr>
          <w:rStyle w:val="Znakapoznpodarou"/>
        </w:rPr>
        <w:footnoteRef/>
      </w:r>
      <w:r>
        <w:rPr>
          <w:rFonts w:eastAsia="Times New Roman" w:cs="Times New Roman"/>
          <w:lang w:eastAsia="cs-CZ"/>
        </w:rPr>
        <w:t xml:space="preserve"> HRUŠÁKOVÁ</w:t>
      </w:r>
      <w:r w:rsidRPr="000A02DE">
        <w:rPr>
          <w:rFonts w:eastAsia="Times New Roman" w:cs="Times New Roman"/>
          <w:lang w:eastAsia="cs-CZ"/>
        </w:rPr>
        <w:t>,</w:t>
      </w:r>
      <w:r w:rsidRPr="0030492D">
        <w:rPr>
          <w:rFonts w:eastAsia="Times New Roman" w:cs="Times New Roman"/>
          <w:lang w:eastAsia="cs-CZ"/>
        </w:rPr>
        <w:t xml:space="preserve"> Milana, </w:t>
      </w:r>
      <w:hyperlink r:id="rId8" w:tooltip="Králíčková" w:history="1">
        <w:r w:rsidRPr="0030492D">
          <w:rPr>
            <w:rFonts w:eastAsia="Times New Roman" w:cs="Times New Roman"/>
            <w:lang w:eastAsia="cs-CZ"/>
          </w:rPr>
          <w:t>KRÁLÍČKOVÁ, Zdeňka,</w:t>
        </w:r>
      </w:hyperlink>
      <w:hyperlink r:id="rId9" w:tooltip="Westphalová" w:history="1">
        <w:r w:rsidRPr="0030492D">
          <w:rPr>
            <w:rFonts w:eastAsia="Times New Roman" w:cs="Times New Roman"/>
            <w:lang w:eastAsia="cs-CZ"/>
          </w:rPr>
          <w:t>WESTPHALOVÁ,</w:t>
        </w:r>
      </w:hyperlink>
      <w:r w:rsidRPr="0030492D">
        <w:rPr>
          <w:rFonts w:eastAsia="Times New Roman" w:cs="Times New Roman"/>
          <w:lang w:eastAsia="cs-CZ"/>
        </w:rPr>
        <w:t xml:space="preserve"> Lenka </w:t>
      </w:r>
      <w:r w:rsidRPr="000A02DE">
        <w:rPr>
          <w:rFonts w:eastAsia="Times New Roman" w:cs="Times New Roman"/>
          <w:lang w:eastAsia="cs-CZ"/>
        </w:rPr>
        <w:t>a kol.</w:t>
      </w:r>
      <w:r>
        <w:rPr>
          <w:rFonts w:eastAsia="Times New Roman" w:cs="Times New Roman"/>
          <w:lang w:eastAsia="cs-CZ"/>
        </w:rPr>
        <w:t xml:space="preserve"> </w:t>
      </w:r>
      <w:r w:rsidRPr="0030492D">
        <w:rPr>
          <w:rFonts w:eastAsia="Times New Roman" w:cs="Times New Roman"/>
          <w:i/>
          <w:lang w:eastAsia="cs-CZ"/>
        </w:rPr>
        <w:t>Občanský zákoník II. Rodinné právo (§ 655-975). Komentář</w:t>
      </w:r>
      <w:r w:rsidRPr="0030492D">
        <w:rPr>
          <w:rFonts w:eastAsia="Times New Roman" w:cs="Times New Roman"/>
          <w:lang w:eastAsia="cs-CZ"/>
        </w:rPr>
        <w:t xml:space="preserve">. 1. vydání. Praha: </w:t>
      </w:r>
      <w:r>
        <w:rPr>
          <w:rFonts w:eastAsia="Times New Roman" w:cs="Times New Roman"/>
          <w:lang w:eastAsia="cs-CZ"/>
        </w:rPr>
        <w:t>C. H. BECK, 2014, s</w:t>
      </w:r>
      <w:r w:rsidRPr="0030492D">
        <w:rPr>
          <w:rFonts w:eastAsia="Times New Roman" w:cs="Times New Roman"/>
          <w:lang w:eastAsia="cs-CZ"/>
        </w:rPr>
        <w:t>.</w:t>
      </w:r>
      <w:r>
        <w:rPr>
          <w:rFonts w:eastAsia="Times New Roman" w:cs="Times New Roman"/>
          <w:lang w:eastAsia="cs-CZ"/>
        </w:rPr>
        <w:t xml:space="preserve"> 454.</w:t>
      </w:r>
    </w:p>
  </w:footnote>
  <w:footnote w:id="19">
    <w:p w:rsidR="00601C9A" w:rsidRDefault="00601C9A">
      <w:pPr>
        <w:pStyle w:val="Textpoznpodarou"/>
      </w:pPr>
      <w:r>
        <w:rPr>
          <w:rStyle w:val="Znakapoznpodarou"/>
        </w:rPr>
        <w:footnoteRef/>
      </w:r>
      <w:r>
        <w:t xml:space="preserve"> Tamtéž</w:t>
      </w:r>
    </w:p>
  </w:footnote>
  <w:footnote w:id="20">
    <w:p w:rsidR="00601C9A" w:rsidRDefault="00601C9A">
      <w:pPr>
        <w:pStyle w:val="Textpoznpodarou"/>
      </w:pPr>
      <w:r>
        <w:rPr>
          <w:rStyle w:val="Znakapoznpodarou"/>
        </w:rPr>
        <w:footnoteRef/>
      </w:r>
      <w:r>
        <w:t xml:space="preserve"> </w:t>
      </w:r>
      <w:r w:rsidRPr="00436A81">
        <w:t>aktuální znění: zákon č. 292/2013 Sb., o zvláštních řízeních soudních, ve znění pozdějších předpisů</w:t>
      </w:r>
    </w:p>
  </w:footnote>
  <w:footnote w:id="21">
    <w:p w:rsidR="00601C9A" w:rsidRDefault="00601C9A">
      <w:pPr>
        <w:pStyle w:val="Textpoznpodarou"/>
      </w:pPr>
      <w:r>
        <w:rPr>
          <w:rStyle w:val="Znakapoznpodarou"/>
        </w:rPr>
        <w:footnoteRef/>
      </w:r>
      <w:r>
        <w:t xml:space="preserve"> </w:t>
      </w:r>
      <w:r w:rsidRPr="00436A81">
        <w:t>aktuální znění: zákon č. 292/2013 Sb., o zvláštních řízeních soudních, ve znění pozdějších předpisů</w:t>
      </w:r>
    </w:p>
  </w:footnote>
  <w:footnote w:id="22">
    <w:p w:rsidR="00601C9A" w:rsidRDefault="00601C9A" w:rsidP="0037298A">
      <w:pPr>
        <w:pStyle w:val="Textpoznpodarou"/>
      </w:pPr>
      <w:r>
        <w:rPr>
          <w:rStyle w:val="Znakapoznpodarou"/>
        </w:rPr>
        <w:footnoteRef/>
      </w:r>
      <w:r>
        <w:rPr>
          <w:rFonts w:eastAsia="Times New Roman" w:cs="Times New Roman"/>
          <w:lang w:eastAsia="cs-CZ"/>
        </w:rPr>
        <w:t xml:space="preserve"> HRUŠÁKOVÁ</w:t>
      </w:r>
      <w:r w:rsidRPr="000A02DE">
        <w:rPr>
          <w:rFonts w:eastAsia="Times New Roman" w:cs="Times New Roman"/>
          <w:lang w:eastAsia="cs-CZ"/>
        </w:rPr>
        <w:t>,</w:t>
      </w:r>
      <w:r w:rsidRPr="0030492D">
        <w:rPr>
          <w:rFonts w:eastAsia="Times New Roman" w:cs="Times New Roman"/>
          <w:lang w:eastAsia="cs-CZ"/>
        </w:rPr>
        <w:t xml:space="preserve"> Milana, </w:t>
      </w:r>
      <w:hyperlink r:id="rId10" w:tooltip="Králíčková" w:history="1">
        <w:r w:rsidRPr="0030492D">
          <w:rPr>
            <w:rFonts w:eastAsia="Times New Roman" w:cs="Times New Roman"/>
            <w:lang w:eastAsia="cs-CZ"/>
          </w:rPr>
          <w:t>KRÁLÍČKOVÁ, Zdeňka,</w:t>
        </w:r>
      </w:hyperlink>
      <w:hyperlink r:id="rId11" w:tooltip="Westphalová" w:history="1">
        <w:r w:rsidRPr="0030492D">
          <w:rPr>
            <w:rFonts w:eastAsia="Times New Roman" w:cs="Times New Roman"/>
            <w:lang w:eastAsia="cs-CZ"/>
          </w:rPr>
          <w:t>WESTPHALOVÁ,</w:t>
        </w:r>
      </w:hyperlink>
      <w:r w:rsidRPr="0030492D">
        <w:rPr>
          <w:rFonts w:eastAsia="Times New Roman" w:cs="Times New Roman"/>
          <w:lang w:eastAsia="cs-CZ"/>
        </w:rPr>
        <w:t xml:space="preserve"> Lenka </w:t>
      </w:r>
      <w:r w:rsidRPr="000A02DE">
        <w:rPr>
          <w:rFonts w:eastAsia="Times New Roman" w:cs="Times New Roman"/>
          <w:lang w:eastAsia="cs-CZ"/>
        </w:rPr>
        <w:t>a kol.</w:t>
      </w:r>
      <w:r>
        <w:rPr>
          <w:rFonts w:eastAsia="Times New Roman" w:cs="Times New Roman"/>
          <w:lang w:eastAsia="cs-CZ"/>
        </w:rPr>
        <w:t xml:space="preserve"> </w:t>
      </w:r>
      <w:r w:rsidRPr="0030492D">
        <w:rPr>
          <w:rFonts w:eastAsia="Times New Roman" w:cs="Times New Roman"/>
          <w:i/>
          <w:lang w:eastAsia="cs-CZ"/>
        </w:rPr>
        <w:t>Občanský zákoník II. Rodinné právo (§ 655-975). Komentář</w:t>
      </w:r>
      <w:r>
        <w:rPr>
          <w:rFonts w:eastAsia="Times New Roman" w:cs="Times New Roman"/>
          <w:lang w:eastAsia="cs-CZ"/>
        </w:rPr>
        <w:t>. 1. vydání. Praha: C. H. BECK, 2014, s</w:t>
      </w:r>
      <w:r w:rsidRPr="0030492D">
        <w:rPr>
          <w:rFonts w:eastAsia="Times New Roman" w:cs="Times New Roman"/>
          <w:lang w:eastAsia="cs-CZ"/>
        </w:rPr>
        <w:t>.</w:t>
      </w:r>
      <w:r>
        <w:rPr>
          <w:rFonts w:eastAsia="Times New Roman" w:cs="Times New Roman"/>
          <w:lang w:eastAsia="cs-CZ"/>
        </w:rPr>
        <w:t xml:space="preserve"> 454.</w:t>
      </w:r>
    </w:p>
  </w:footnote>
  <w:footnote w:id="23">
    <w:p w:rsidR="00601C9A" w:rsidRDefault="00601C9A" w:rsidP="0037298A">
      <w:pPr>
        <w:pStyle w:val="Textpoznpodarou"/>
      </w:pPr>
      <w:r w:rsidRPr="007B48D9">
        <w:rPr>
          <w:rStyle w:val="Znakapoznpodarou"/>
        </w:rPr>
        <w:footnoteRef/>
      </w:r>
      <w:r w:rsidRPr="007B48D9">
        <w:t xml:space="preserve"> HOLUB, Milan., NOVÁ., Hana a kol.</w:t>
      </w:r>
      <w:r>
        <w:t xml:space="preserve"> </w:t>
      </w:r>
      <w:r w:rsidRPr="007B48D9">
        <w:rPr>
          <w:i/>
        </w:rPr>
        <w:t>Zákon o rodině s komentářem, judikaturou a předpisy souvisícími</w:t>
      </w:r>
      <w:r w:rsidRPr="007B48D9">
        <w:t>. 9. vydání. Praha:Leges 2011, s. 50.</w:t>
      </w:r>
    </w:p>
  </w:footnote>
  <w:footnote w:id="24">
    <w:p w:rsidR="00601C9A" w:rsidRDefault="00601C9A" w:rsidP="0037298A">
      <w:pPr>
        <w:pStyle w:val="Textpoznpodarou"/>
      </w:pPr>
      <w:r>
        <w:rPr>
          <w:rStyle w:val="Znakapoznpodarou"/>
        </w:rPr>
        <w:footnoteRef/>
      </w:r>
      <w:r>
        <w:rPr>
          <w:rFonts w:eastAsia="Times New Roman" w:cs="Times New Roman"/>
          <w:lang w:eastAsia="cs-CZ"/>
        </w:rPr>
        <w:t xml:space="preserve"> HRUŠÁKOVÁ</w:t>
      </w:r>
      <w:r w:rsidRPr="000A02DE">
        <w:rPr>
          <w:rFonts w:eastAsia="Times New Roman" w:cs="Times New Roman"/>
          <w:lang w:eastAsia="cs-CZ"/>
        </w:rPr>
        <w:t>,</w:t>
      </w:r>
      <w:r w:rsidRPr="0030492D">
        <w:rPr>
          <w:rFonts w:eastAsia="Times New Roman" w:cs="Times New Roman"/>
          <w:lang w:eastAsia="cs-CZ"/>
        </w:rPr>
        <w:t xml:space="preserve"> Milana, </w:t>
      </w:r>
      <w:hyperlink r:id="rId12" w:tooltip="Králíčková" w:history="1">
        <w:r w:rsidRPr="0030492D">
          <w:rPr>
            <w:rFonts w:eastAsia="Times New Roman" w:cs="Times New Roman"/>
            <w:lang w:eastAsia="cs-CZ"/>
          </w:rPr>
          <w:t>KRÁLÍČKOVÁ, Zdeňka,</w:t>
        </w:r>
      </w:hyperlink>
      <w:hyperlink r:id="rId13" w:tooltip="Westphalová" w:history="1">
        <w:r w:rsidRPr="0030492D">
          <w:rPr>
            <w:rFonts w:eastAsia="Times New Roman" w:cs="Times New Roman"/>
            <w:lang w:eastAsia="cs-CZ"/>
          </w:rPr>
          <w:t>WESTPHALOVÁ,</w:t>
        </w:r>
      </w:hyperlink>
      <w:r w:rsidRPr="0030492D">
        <w:rPr>
          <w:rFonts w:eastAsia="Times New Roman" w:cs="Times New Roman"/>
          <w:lang w:eastAsia="cs-CZ"/>
        </w:rPr>
        <w:t xml:space="preserve"> Lenka </w:t>
      </w:r>
      <w:r w:rsidRPr="000A02DE">
        <w:rPr>
          <w:rFonts w:eastAsia="Times New Roman" w:cs="Times New Roman"/>
          <w:lang w:eastAsia="cs-CZ"/>
        </w:rPr>
        <w:t>a kol.</w:t>
      </w:r>
      <w:r>
        <w:rPr>
          <w:rFonts w:eastAsia="Times New Roman" w:cs="Times New Roman"/>
          <w:lang w:eastAsia="cs-CZ"/>
        </w:rPr>
        <w:t xml:space="preserve"> </w:t>
      </w:r>
      <w:r w:rsidRPr="0030492D">
        <w:rPr>
          <w:rFonts w:eastAsia="Times New Roman" w:cs="Times New Roman"/>
          <w:i/>
          <w:lang w:eastAsia="cs-CZ"/>
        </w:rPr>
        <w:t>Občanský zákoník II. Rodinné právo (§ 655-975). Komentář</w:t>
      </w:r>
      <w:r>
        <w:rPr>
          <w:rFonts w:eastAsia="Times New Roman" w:cs="Times New Roman"/>
          <w:lang w:eastAsia="cs-CZ"/>
        </w:rPr>
        <w:t xml:space="preserve">. 1. vydání. Praha: </w:t>
      </w:r>
      <w:r w:rsidRPr="0030492D">
        <w:rPr>
          <w:rFonts w:eastAsia="Times New Roman" w:cs="Times New Roman"/>
          <w:lang w:eastAsia="cs-CZ"/>
        </w:rPr>
        <w:t>C. H. BECK, 2014, s.</w:t>
      </w:r>
      <w:r>
        <w:rPr>
          <w:rFonts w:eastAsia="Times New Roman" w:cs="Times New Roman"/>
          <w:lang w:eastAsia="cs-CZ"/>
        </w:rPr>
        <w:t xml:space="preserve"> 454.</w:t>
      </w:r>
    </w:p>
  </w:footnote>
  <w:footnote w:id="25">
    <w:p w:rsidR="00601C9A" w:rsidRDefault="00601C9A" w:rsidP="0037298A">
      <w:pPr>
        <w:pStyle w:val="Textpoznpodarou"/>
      </w:pPr>
      <w:r>
        <w:rPr>
          <w:rStyle w:val="Znakapoznpodarou"/>
        </w:rPr>
        <w:footnoteRef/>
      </w:r>
      <w:r>
        <w:t xml:space="preserve"> Tamtéž</w:t>
      </w:r>
    </w:p>
  </w:footnote>
  <w:footnote w:id="26">
    <w:p w:rsidR="00601C9A" w:rsidRDefault="00601C9A" w:rsidP="0037298A">
      <w:pPr>
        <w:pStyle w:val="Textpoznpodarou"/>
      </w:pPr>
      <w:r>
        <w:rPr>
          <w:rStyle w:val="Znakapoznpodarou"/>
        </w:rPr>
        <w:footnoteRef/>
      </w:r>
      <w:r>
        <w:t xml:space="preserve"> JIRSA, Jaromír. </w:t>
      </w:r>
      <w:r w:rsidRPr="0077155F">
        <w:rPr>
          <w:i/>
        </w:rPr>
        <w:t>Nová úprava rozvodového řízení účinná od 1. 1. 2014</w:t>
      </w:r>
      <w:r>
        <w:t xml:space="preserve"> [online]. Právní prostor, 18. února 2014 [cit. 13. února 2016]. Dostupné na &lt;</w:t>
      </w:r>
      <w:hyperlink r:id="rId14" w:history="1">
        <w:r w:rsidRPr="0077155F">
          <w:rPr>
            <w:rStyle w:val="Hypertextovodkaz"/>
          </w:rPr>
          <w:t>http://www.pravniprostor.cz/clanky/rekodifikace/nova-uprava-rozvodoveho-rizeni-ucinna-od-1-1-2014</w:t>
        </w:r>
      </w:hyperlink>
      <w:r>
        <w:t>&gt;</w:t>
      </w:r>
    </w:p>
  </w:footnote>
  <w:footnote w:id="27">
    <w:p w:rsidR="00601C9A" w:rsidRDefault="00601C9A" w:rsidP="0037298A">
      <w:pPr>
        <w:pStyle w:val="Textpoznpodarou"/>
      </w:pPr>
      <w:r>
        <w:rPr>
          <w:rStyle w:val="Znakapoznpodarou"/>
        </w:rPr>
        <w:footnoteRef/>
      </w:r>
      <w:r>
        <w:t xml:space="preserve"> HRUŠÁKOVÁ, Milana a kol</w:t>
      </w:r>
      <w:r w:rsidRPr="007B48D9">
        <w:rPr>
          <w:i/>
        </w:rPr>
        <w:t>. Zákon o rodině. Zákon o registrovaném partnerství. Komentář</w:t>
      </w:r>
      <w:r>
        <w:t>. 4. vydání. Praha: C. H. Beck, 2009, s. 88.</w:t>
      </w:r>
    </w:p>
  </w:footnote>
  <w:footnote w:id="28">
    <w:p w:rsidR="00601C9A" w:rsidRDefault="00601C9A" w:rsidP="0037298A">
      <w:pPr>
        <w:pStyle w:val="Textpoznpodarou"/>
      </w:pPr>
      <w:r>
        <w:rPr>
          <w:rStyle w:val="Znakapoznpodarou"/>
        </w:rPr>
        <w:footnoteRef/>
      </w:r>
      <w:r>
        <w:t xml:space="preserve"> JIRSA, Jaromír. </w:t>
      </w:r>
      <w:r w:rsidRPr="0077155F">
        <w:rPr>
          <w:i/>
        </w:rPr>
        <w:t>Nová úprava rozvodového řízení účinná od 1. 1. 2014</w:t>
      </w:r>
      <w:r>
        <w:t xml:space="preserve"> [online]. Právní prostor, 18. února 2014 [cit. 13. února 2016]. Dostupné na &lt;</w:t>
      </w:r>
      <w:hyperlink r:id="rId15" w:history="1">
        <w:r w:rsidRPr="0077155F">
          <w:rPr>
            <w:rStyle w:val="Hypertextovodkaz"/>
          </w:rPr>
          <w:t>http://www.pravniprostor.cz/clanky/rekodifikace/nova-uprava-rozvodoveho-rizeni-ucinna-od-1-1-2014</w:t>
        </w:r>
      </w:hyperlink>
      <w:r>
        <w:t>&gt;</w:t>
      </w:r>
    </w:p>
  </w:footnote>
  <w:footnote w:id="29">
    <w:p w:rsidR="00601C9A" w:rsidRDefault="00601C9A">
      <w:pPr>
        <w:pStyle w:val="Textpoznpodarou"/>
      </w:pPr>
      <w:r>
        <w:rPr>
          <w:rStyle w:val="Znakapoznpodarou"/>
        </w:rPr>
        <w:footnoteRef/>
      </w:r>
      <w:r>
        <w:t xml:space="preserve"> HRUŠÁKOVÁ, Milana. </w:t>
      </w:r>
      <w:r w:rsidRPr="00487752">
        <w:rPr>
          <w:i/>
        </w:rPr>
        <w:t>Rozvody a paragrafy</w:t>
      </w:r>
      <w:r>
        <w:t>. 2. vydání. Brno: Computer press, 2003, s. 39, 40.</w:t>
      </w:r>
    </w:p>
  </w:footnote>
  <w:footnote w:id="30">
    <w:p w:rsidR="00601C9A" w:rsidRDefault="00601C9A">
      <w:pPr>
        <w:pStyle w:val="Textpoznpodarou"/>
      </w:pPr>
      <w:r>
        <w:rPr>
          <w:rStyle w:val="Znakapoznpodarou"/>
        </w:rPr>
        <w:footnoteRef/>
      </w:r>
      <w:r>
        <w:rPr>
          <w:rFonts w:eastAsia="Times New Roman" w:cs="Times New Roman"/>
          <w:lang w:eastAsia="cs-CZ"/>
        </w:rPr>
        <w:t xml:space="preserve"> HRUŠÁKOVÁ</w:t>
      </w:r>
      <w:r w:rsidRPr="000A02DE">
        <w:rPr>
          <w:rFonts w:eastAsia="Times New Roman" w:cs="Times New Roman"/>
          <w:lang w:eastAsia="cs-CZ"/>
        </w:rPr>
        <w:t>,</w:t>
      </w:r>
      <w:r w:rsidRPr="0030492D">
        <w:rPr>
          <w:rFonts w:eastAsia="Times New Roman" w:cs="Times New Roman"/>
          <w:lang w:eastAsia="cs-CZ"/>
        </w:rPr>
        <w:t xml:space="preserve"> Milana, </w:t>
      </w:r>
      <w:hyperlink r:id="rId16" w:tooltip="Králíčková" w:history="1">
        <w:r w:rsidRPr="0030492D">
          <w:rPr>
            <w:rFonts w:eastAsia="Times New Roman" w:cs="Times New Roman"/>
            <w:lang w:eastAsia="cs-CZ"/>
          </w:rPr>
          <w:t>KRÁLÍČKOVÁ, Zdeňka,</w:t>
        </w:r>
      </w:hyperlink>
      <w:hyperlink r:id="rId17" w:tooltip="Westphalová" w:history="1">
        <w:r w:rsidRPr="0030492D">
          <w:rPr>
            <w:rFonts w:eastAsia="Times New Roman" w:cs="Times New Roman"/>
            <w:lang w:eastAsia="cs-CZ"/>
          </w:rPr>
          <w:t>WESTPHALOVÁ,</w:t>
        </w:r>
      </w:hyperlink>
      <w:r w:rsidRPr="0030492D">
        <w:rPr>
          <w:rFonts w:eastAsia="Times New Roman" w:cs="Times New Roman"/>
          <w:lang w:eastAsia="cs-CZ"/>
        </w:rPr>
        <w:t xml:space="preserve"> Lenka </w:t>
      </w:r>
      <w:r w:rsidRPr="000A02DE">
        <w:rPr>
          <w:rFonts w:eastAsia="Times New Roman" w:cs="Times New Roman"/>
          <w:lang w:eastAsia="cs-CZ"/>
        </w:rPr>
        <w:t>a kol.</w:t>
      </w:r>
      <w:r>
        <w:rPr>
          <w:rFonts w:eastAsia="Times New Roman" w:cs="Times New Roman"/>
          <w:lang w:eastAsia="cs-CZ"/>
        </w:rPr>
        <w:t xml:space="preserve"> </w:t>
      </w:r>
      <w:r w:rsidRPr="0030492D">
        <w:rPr>
          <w:rFonts w:eastAsia="Times New Roman" w:cs="Times New Roman"/>
          <w:i/>
          <w:lang w:eastAsia="cs-CZ"/>
        </w:rPr>
        <w:t>Občanský zákoník II. Rodinné právo (§ 655-975). Komentář</w:t>
      </w:r>
      <w:r w:rsidRPr="0030492D">
        <w:rPr>
          <w:rFonts w:eastAsia="Times New Roman" w:cs="Times New Roman"/>
          <w:lang w:eastAsia="cs-CZ"/>
        </w:rPr>
        <w:t>. 1. vydání. Praha</w:t>
      </w:r>
      <w:r>
        <w:rPr>
          <w:rFonts w:eastAsia="Times New Roman" w:cs="Times New Roman"/>
          <w:lang w:eastAsia="cs-CZ"/>
        </w:rPr>
        <w:t>:</w:t>
      </w:r>
      <w:r w:rsidRPr="0030492D">
        <w:rPr>
          <w:rFonts w:eastAsia="Times New Roman" w:cs="Times New Roman"/>
          <w:lang w:eastAsia="cs-CZ"/>
        </w:rPr>
        <w:t xml:space="preserve"> C. H. BECK, 2014, s.</w:t>
      </w:r>
      <w:r>
        <w:rPr>
          <w:rFonts w:eastAsia="Times New Roman" w:cs="Times New Roman"/>
          <w:lang w:eastAsia="cs-CZ"/>
        </w:rPr>
        <w:t xml:space="preserve"> 456, 457.</w:t>
      </w:r>
    </w:p>
  </w:footnote>
  <w:footnote w:id="31">
    <w:p w:rsidR="00601C9A" w:rsidRDefault="00601C9A">
      <w:pPr>
        <w:pStyle w:val="Textpoznpodarou"/>
      </w:pPr>
      <w:r>
        <w:rPr>
          <w:rStyle w:val="Znakapoznpodarou"/>
        </w:rPr>
        <w:footnoteRef/>
      </w:r>
      <w:r>
        <w:t xml:space="preserve"> </w:t>
      </w:r>
      <w:r w:rsidRPr="00121CA7">
        <w:t xml:space="preserve">Důvodová zpráva k novému občanskému zákoníku-konsolidovaná verze. Dostupné na </w:t>
      </w:r>
      <w:hyperlink r:id="rId18" w:history="1">
        <w:r w:rsidRPr="006543A9">
          <w:rPr>
            <w:rStyle w:val="Hypertextovodkaz"/>
          </w:rPr>
          <w:t>&lt;http://obcanskyzakonik.justice.cz/images/pdf/Duvodova-zprava-NOZ-konsolidovana-verze.pdf</w:t>
        </w:r>
      </w:hyperlink>
      <w:r w:rsidRPr="00121CA7">
        <w:t>&gt;</w:t>
      </w:r>
    </w:p>
  </w:footnote>
  <w:footnote w:id="32">
    <w:p w:rsidR="00601C9A" w:rsidRDefault="00601C9A">
      <w:pPr>
        <w:pStyle w:val="Textpoznpodarou"/>
      </w:pPr>
      <w:r>
        <w:rPr>
          <w:rStyle w:val="Znakapoznpodarou"/>
        </w:rPr>
        <w:footnoteRef/>
      </w:r>
      <w:r>
        <w:t xml:space="preserve"> </w:t>
      </w:r>
      <w:r w:rsidRPr="00121CA7">
        <w:t xml:space="preserve">HRUŠÁKOVÁ, Milana, NOVÁK, Tomáš. Tzv. nesporný rozvod (smluvený) rozvod a mediace. </w:t>
      </w:r>
      <w:r w:rsidRPr="00121CA7">
        <w:rPr>
          <w:i/>
        </w:rPr>
        <w:t>Bulletin advokacie</w:t>
      </w:r>
      <w:r w:rsidRPr="00121CA7">
        <w:t>, 1999,</w:t>
      </w:r>
      <w:r>
        <w:t xml:space="preserve"> roč. 29, č. 5</w:t>
      </w:r>
      <w:r w:rsidRPr="00121CA7">
        <w:t>, s. 29-30.</w:t>
      </w:r>
    </w:p>
  </w:footnote>
  <w:footnote w:id="33">
    <w:p w:rsidR="00601C9A" w:rsidRPr="00121CA7" w:rsidRDefault="00601C9A">
      <w:pPr>
        <w:pStyle w:val="Textpoznpodarou"/>
      </w:pPr>
      <w:r>
        <w:rPr>
          <w:rStyle w:val="Znakapoznpodarou"/>
        </w:rPr>
        <w:footnoteRef/>
      </w:r>
      <w:r>
        <w:t xml:space="preserve"> KOVÁŘOVÁ, Daniela. Advokáti, klienti a dohodnuté rozvody</w:t>
      </w:r>
      <w:r w:rsidRPr="00121CA7">
        <w:t xml:space="preserve">. </w:t>
      </w:r>
      <w:r w:rsidRPr="00121CA7">
        <w:rPr>
          <w:i/>
        </w:rPr>
        <w:t>Právo a rodina</w:t>
      </w:r>
      <w:r>
        <w:t xml:space="preserve">, 2005, č. 1. </w:t>
      </w:r>
      <w:r w:rsidRPr="00121CA7">
        <w:t>s. 11.</w:t>
      </w:r>
    </w:p>
  </w:footnote>
  <w:footnote w:id="34">
    <w:p w:rsidR="00601C9A" w:rsidRPr="00121CA7" w:rsidRDefault="00601C9A" w:rsidP="00D938C5">
      <w:pPr>
        <w:pStyle w:val="Textpoznpodarou"/>
        <w:rPr>
          <w:rFonts w:eastAsia="Times New Roman" w:cs="Times New Roman"/>
          <w:lang w:eastAsia="cs-CZ"/>
        </w:rPr>
      </w:pPr>
      <w:r>
        <w:rPr>
          <w:rStyle w:val="Znakapoznpodarou"/>
        </w:rPr>
        <w:footnoteRef/>
      </w:r>
      <w:r>
        <w:rPr>
          <w:rFonts w:eastAsia="Times New Roman" w:cs="Times New Roman"/>
          <w:lang w:eastAsia="cs-CZ"/>
        </w:rPr>
        <w:t xml:space="preserve"> HRUŠÁKOVÁ</w:t>
      </w:r>
      <w:r w:rsidRPr="000A02DE">
        <w:rPr>
          <w:rFonts w:eastAsia="Times New Roman" w:cs="Times New Roman"/>
          <w:lang w:eastAsia="cs-CZ"/>
        </w:rPr>
        <w:t>,</w:t>
      </w:r>
      <w:r w:rsidRPr="0030492D">
        <w:rPr>
          <w:rFonts w:eastAsia="Times New Roman" w:cs="Times New Roman"/>
          <w:lang w:eastAsia="cs-CZ"/>
        </w:rPr>
        <w:t xml:space="preserve"> Milana, </w:t>
      </w:r>
      <w:hyperlink r:id="rId19" w:tooltip="Králíčková" w:history="1">
        <w:r w:rsidRPr="0030492D">
          <w:rPr>
            <w:rFonts w:eastAsia="Times New Roman" w:cs="Times New Roman"/>
            <w:lang w:eastAsia="cs-CZ"/>
          </w:rPr>
          <w:t>KRÁLÍČKOVÁ, Zdeňka,</w:t>
        </w:r>
      </w:hyperlink>
      <w:hyperlink r:id="rId20" w:tooltip="Westphalová" w:history="1">
        <w:r w:rsidRPr="0030492D">
          <w:rPr>
            <w:rFonts w:eastAsia="Times New Roman" w:cs="Times New Roman"/>
            <w:lang w:eastAsia="cs-CZ"/>
          </w:rPr>
          <w:t>WESTPHALOVÁ,</w:t>
        </w:r>
      </w:hyperlink>
      <w:r w:rsidRPr="0030492D">
        <w:rPr>
          <w:rFonts w:eastAsia="Times New Roman" w:cs="Times New Roman"/>
          <w:lang w:eastAsia="cs-CZ"/>
        </w:rPr>
        <w:t xml:space="preserve"> Lenka </w:t>
      </w:r>
      <w:r w:rsidRPr="000A02DE">
        <w:rPr>
          <w:rFonts w:eastAsia="Times New Roman" w:cs="Times New Roman"/>
          <w:lang w:eastAsia="cs-CZ"/>
        </w:rPr>
        <w:t>a kol.</w:t>
      </w:r>
      <w:r>
        <w:rPr>
          <w:rFonts w:eastAsia="Times New Roman" w:cs="Times New Roman"/>
          <w:lang w:eastAsia="cs-CZ"/>
        </w:rPr>
        <w:t xml:space="preserve"> </w:t>
      </w:r>
      <w:r w:rsidRPr="0030492D">
        <w:rPr>
          <w:rFonts w:eastAsia="Times New Roman" w:cs="Times New Roman"/>
          <w:i/>
          <w:lang w:eastAsia="cs-CZ"/>
        </w:rPr>
        <w:t>Občanský zákoník II. Rodinné právo (§ 655-975). Komentář</w:t>
      </w:r>
      <w:r>
        <w:rPr>
          <w:rFonts w:eastAsia="Times New Roman" w:cs="Times New Roman"/>
          <w:lang w:eastAsia="cs-CZ"/>
        </w:rPr>
        <w:t>. 1. vydání. Praha: C. H. BECK, 2014, s</w:t>
      </w:r>
      <w:r w:rsidRPr="0030492D">
        <w:rPr>
          <w:rFonts w:eastAsia="Times New Roman" w:cs="Times New Roman"/>
          <w:lang w:eastAsia="cs-CZ"/>
        </w:rPr>
        <w:t>.</w:t>
      </w:r>
      <w:r>
        <w:rPr>
          <w:rFonts w:eastAsia="Times New Roman" w:cs="Times New Roman"/>
          <w:lang w:eastAsia="cs-CZ"/>
        </w:rPr>
        <w:t xml:space="preserve"> 457.</w:t>
      </w:r>
    </w:p>
  </w:footnote>
  <w:footnote w:id="35">
    <w:p w:rsidR="00601C9A" w:rsidRDefault="00601C9A" w:rsidP="00C51912">
      <w:pPr>
        <w:pStyle w:val="Textpoznpodarou"/>
      </w:pPr>
      <w:r>
        <w:rPr>
          <w:rStyle w:val="Znakapoznpodarou"/>
        </w:rPr>
        <w:footnoteRef/>
      </w:r>
      <w:r>
        <w:t xml:space="preserve"> aktuální znění: zákon č. 89/2012 Sb., nový občanský zákoník, ve znění pozdějších předpisů</w:t>
      </w:r>
    </w:p>
  </w:footnote>
  <w:footnote w:id="36">
    <w:p w:rsidR="00601C9A" w:rsidRDefault="00601C9A" w:rsidP="00C51912">
      <w:pPr>
        <w:pStyle w:val="Textpoznpodarou"/>
      </w:pPr>
      <w:r>
        <w:rPr>
          <w:rStyle w:val="Znakapoznpodarou"/>
        </w:rPr>
        <w:footnoteRef/>
      </w:r>
      <w:r>
        <w:rPr>
          <w:rFonts w:eastAsia="Times New Roman" w:cs="Times New Roman"/>
          <w:lang w:eastAsia="cs-CZ"/>
        </w:rPr>
        <w:t xml:space="preserve"> HRUŠÁKOVÁ</w:t>
      </w:r>
      <w:r w:rsidRPr="000A02DE">
        <w:rPr>
          <w:rFonts w:eastAsia="Times New Roman" w:cs="Times New Roman"/>
          <w:lang w:eastAsia="cs-CZ"/>
        </w:rPr>
        <w:t>,</w:t>
      </w:r>
      <w:r w:rsidRPr="0030492D">
        <w:rPr>
          <w:rFonts w:eastAsia="Times New Roman" w:cs="Times New Roman"/>
          <w:lang w:eastAsia="cs-CZ"/>
        </w:rPr>
        <w:t xml:space="preserve"> Milana, </w:t>
      </w:r>
      <w:hyperlink r:id="rId21" w:tooltip="Králíčková" w:history="1">
        <w:r w:rsidRPr="0030492D">
          <w:rPr>
            <w:rFonts w:eastAsia="Times New Roman" w:cs="Times New Roman"/>
            <w:lang w:eastAsia="cs-CZ"/>
          </w:rPr>
          <w:t>KRÁLÍČKOVÁ, Zdeňka,</w:t>
        </w:r>
      </w:hyperlink>
      <w:hyperlink r:id="rId22" w:tooltip="Westphalová" w:history="1">
        <w:r w:rsidRPr="0030492D">
          <w:rPr>
            <w:rFonts w:eastAsia="Times New Roman" w:cs="Times New Roman"/>
            <w:lang w:eastAsia="cs-CZ"/>
          </w:rPr>
          <w:t>WESTPHALOVÁ,</w:t>
        </w:r>
      </w:hyperlink>
      <w:r w:rsidRPr="0030492D">
        <w:rPr>
          <w:rFonts w:eastAsia="Times New Roman" w:cs="Times New Roman"/>
          <w:lang w:eastAsia="cs-CZ"/>
        </w:rPr>
        <w:t xml:space="preserve"> Lenka </w:t>
      </w:r>
      <w:r w:rsidRPr="000A02DE">
        <w:rPr>
          <w:rFonts w:eastAsia="Times New Roman" w:cs="Times New Roman"/>
          <w:lang w:eastAsia="cs-CZ"/>
        </w:rPr>
        <w:t>a kol.</w:t>
      </w:r>
      <w:r>
        <w:rPr>
          <w:rFonts w:eastAsia="Times New Roman" w:cs="Times New Roman"/>
          <w:lang w:eastAsia="cs-CZ"/>
        </w:rPr>
        <w:t xml:space="preserve"> </w:t>
      </w:r>
      <w:r w:rsidRPr="0030492D">
        <w:rPr>
          <w:rFonts w:eastAsia="Times New Roman" w:cs="Times New Roman"/>
          <w:i/>
          <w:lang w:eastAsia="cs-CZ"/>
        </w:rPr>
        <w:t>Občanský zákoník II. Rodinné právo (§ 655-975). Komentář</w:t>
      </w:r>
      <w:r>
        <w:rPr>
          <w:rFonts w:eastAsia="Times New Roman" w:cs="Times New Roman"/>
          <w:lang w:eastAsia="cs-CZ"/>
        </w:rPr>
        <w:t>. 1. vydání. Praha: C. H. BECK, 2014, s</w:t>
      </w:r>
      <w:r w:rsidRPr="0030492D">
        <w:rPr>
          <w:rFonts w:eastAsia="Times New Roman" w:cs="Times New Roman"/>
          <w:lang w:eastAsia="cs-CZ"/>
        </w:rPr>
        <w:t>.</w:t>
      </w:r>
      <w:r>
        <w:rPr>
          <w:rFonts w:eastAsia="Times New Roman" w:cs="Times New Roman"/>
          <w:lang w:eastAsia="cs-CZ"/>
        </w:rPr>
        <w:t xml:space="preserve"> 458.</w:t>
      </w:r>
    </w:p>
  </w:footnote>
  <w:footnote w:id="37">
    <w:p w:rsidR="00601C9A" w:rsidRDefault="00601C9A" w:rsidP="00C51912">
      <w:pPr>
        <w:pStyle w:val="Textpoznpodarou"/>
      </w:pPr>
      <w:r>
        <w:rPr>
          <w:rStyle w:val="Znakapoznpodarou"/>
        </w:rPr>
        <w:footnoteRef/>
      </w:r>
      <w:r>
        <w:t xml:space="preserve"> aktuální znění: zákon č. 89/2012 Sb., nový občanský zákoník, ve znění pozdějších předpisů</w:t>
      </w:r>
    </w:p>
  </w:footnote>
  <w:footnote w:id="38">
    <w:p w:rsidR="00601C9A" w:rsidRDefault="00601C9A" w:rsidP="00C51912">
      <w:pPr>
        <w:pStyle w:val="Textpoznpodarou"/>
      </w:pPr>
      <w:r>
        <w:rPr>
          <w:rStyle w:val="Znakapoznpodarou"/>
        </w:rPr>
        <w:footnoteRef/>
      </w:r>
      <w:r>
        <w:t xml:space="preserve"> </w:t>
      </w:r>
      <w:r w:rsidRPr="006B6599">
        <w:t xml:space="preserve">JIRSA, Jaromír. </w:t>
      </w:r>
      <w:r w:rsidRPr="006B6599">
        <w:rPr>
          <w:i/>
        </w:rPr>
        <w:t>Nová úprava rozvodového řízení účinná od 1. 1. 2014</w:t>
      </w:r>
      <w:r w:rsidRPr="006B6599">
        <w:t xml:space="preserve"> [online]. Právní prostor, 18. </w:t>
      </w:r>
      <w:r>
        <w:t>února</w:t>
      </w:r>
      <w:r w:rsidRPr="006B6599">
        <w:t xml:space="preserve"> 2014 [cit. 13. </w:t>
      </w:r>
      <w:r>
        <w:t>února</w:t>
      </w:r>
      <w:r w:rsidRPr="006B6599">
        <w:t xml:space="preserve"> 2016]. Dostupné na &lt;</w:t>
      </w:r>
      <w:hyperlink r:id="rId23" w:history="1">
        <w:r w:rsidRPr="006B6599">
          <w:rPr>
            <w:rStyle w:val="Hypertextovodkaz"/>
          </w:rPr>
          <w:t>http://www.pravniprostor.cz/clanky/rekodifikace/nova-uprava-rozvodoveho-rizeni-ucinna-od-1-1-2014</w:t>
        </w:r>
      </w:hyperlink>
      <w:r w:rsidRPr="006B6599">
        <w:t>&gt;</w:t>
      </w:r>
    </w:p>
  </w:footnote>
  <w:footnote w:id="39">
    <w:p w:rsidR="00601C9A" w:rsidRDefault="00601C9A" w:rsidP="00C51912">
      <w:pPr>
        <w:pStyle w:val="Textpoznpodarou"/>
      </w:pPr>
      <w:r>
        <w:rPr>
          <w:rStyle w:val="Znakapoznpodarou"/>
        </w:rPr>
        <w:footnoteRef/>
      </w:r>
      <w:r>
        <w:t xml:space="preserve"> </w:t>
      </w:r>
      <w:r w:rsidRPr="00EE30F5">
        <w:t xml:space="preserve">Důvodová zpráva k novému občanskému zákoníku-konsolidovaná verze. Dostupné na </w:t>
      </w:r>
      <w:hyperlink r:id="rId24" w:history="1">
        <w:r w:rsidRPr="006543A9">
          <w:rPr>
            <w:rStyle w:val="Hypertextovodkaz"/>
          </w:rPr>
          <w:t>&lt;http://obcanskyzakonik.justice.cz/images/pdf/Duvodova-zprava-NOZ-konsolidovana-verze.pdf</w:t>
        </w:r>
      </w:hyperlink>
      <w:r w:rsidRPr="00EE30F5">
        <w:t>&gt;</w:t>
      </w:r>
    </w:p>
  </w:footnote>
  <w:footnote w:id="40">
    <w:p w:rsidR="00601C9A" w:rsidRDefault="00601C9A" w:rsidP="00C51912">
      <w:pPr>
        <w:pStyle w:val="Textpoznpodarou"/>
      </w:pPr>
      <w:r>
        <w:rPr>
          <w:rStyle w:val="Znakapoznpodarou"/>
        </w:rPr>
        <w:footnoteRef/>
      </w:r>
      <w:r>
        <w:t xml:space="preserve"> </w:t>
      </w:r>
      <w:r w:rsidRPr="006B6599">
        <w:t xml:space="preserve">HRUŠÁKOVÁ, Milana. </w:t>
      </w:r>
      <w:r w:rsidRPr="006B6599">
        <w:rPr>
          <w:i/>
        </w:rPr>
        <w:t>Rozvody a paragrafy</w:t>
      </w:r>
      <w:r w:rsidRPr="006B6599">
        <w:t>. 2. vydání. Brno: Computer press, 2003, s.</w:t>
      </w:r>
      <w:r>
        <w:t xml:space="preserve"> 47.</w:t>
      </w:r>
    </w:p>
  </w:footnote>
  <w:footnote w:id="41">
    <w:p w:rsidR="00601C9A" w:rsidRDefault="00601C9A" w:rsidP="00C51912">
      <w:pPr>
        <w:pStyle w:val="Textpoznpodarou"/>
      </w:pPr>
      <w:r>
        <w:rPr>
          <w:rStyle w:val="Znakapoznpodarou"/>
        </w:rPr>
        <w:footnoteRef/>
      </w:r>
      <w:r>
        <w:t xml:space="preserve"> Oficiální internetové stránky města Hlinska. </w:t>
      </w:r>
      <w:r w:rsidRPr="006B6599">
        <w:rPr>
          <w:i/>
        </w:rPr>
        <w:t>Rozvod man</w:t>
      </w:r>
      <w:r>
        <w:rPr>
          <w:i/>
        </w:rPr>
        <w:t xml:space="preserve">želství rodičů nezletilých dětí </w:t>
      </w:r>
      <w:r w:rsidRPr="006B6599">
        <w:t>[online].</w:t>
      </w:r>
      <w:r>
        <w:t xml:space="preserve"> [Cit. 13. února 2016]. Dostupné na &lt;</w:t>
      </w:r>
      <w:hyperlink r:id="rId25" w:history="1">
        <w:r w:rsidRPr="006B6599">
          <w:rPr>
            <w:rStyle w:val="Hypertextovodkaz"/>
          </w:rPr>
          <w:t>http://www.hlinsko.cz/mestsky-urad/organizacni-struktura/osv/ospod/rozvody</w:t>
        </w:r>
      </w:hyperlink>
      <w:r>
        <w:t>&gt;</w:t>
      </w:r>
    </w:p>
  </w:footnote>
  <w:footnote w:id="42">
    <w:p w:rsidR="00601C9A" w:rsidRDefault="00601C9A" w:rsidP="00C51912">
      <w:pPr>
        <w:pStyle w:val="Textpoznpodarou"/>
      </w:pPr>
      <w:r>
        <w:rPr>
          <w:rStyle w:val="Znakapoznpodarou"/>
        </w:rPr>
        <w:footnoteRef/>
      </w:r>
      <w:r>
        <w:t xml:space="preserve"> </w:t>
      </w:r>
      <w:r w:rsidRPr="006B6599">
        <w:t xml:space="preserve">HRUŠÁKOVÁ, Milana. </w:t>
      </w:r>
      <w:r w:rsidRPr="006B6599">
        <w:rPr>
          <w:i/>
        </w:rPr>
        <w:t>Rozvody a paragrafy</w:t>
      </w:r>
      <w:r>
        <w:t xml:space="preserve">. 2. vydání. Brno: </w:t>
      </w:r>
      <w:r w:rsidRPr="006B6599">
        <w:t>Computer press, 2003, s.</w:t>
      </w:r>
      <w:r>
        <w:t xml:space="preserve"> 49.</w:t>
      </w:r>
    </w:p>
  </w:footnote>
  <w:footnote w:id="43">
    <w:p w:rsidR="00601C9A" w:rsidRDefault="00601C9A">
      <w:pPr>
        <w:pStyle w:val="Textpoznpodarou"/>
      </w:pPr>
      <w:r>
        <w:rPr>
          <w:rStyle w:val="Znakapoznpodarou"/>
        </w:rPr>
        <w:footnoteRef/>
      </w:r>
      <w:r>
        <w:t xml:space="preserve"> aktuální znění: zákon č. 89/2012 Sb., nový občanský zákoník, ve znění pozdějších předpisů</w:t>
      </w:r>
    </w:p>
  </w:footnote>
  <w:footnote w:id="44">
    <w:p w:rsidR="00601C9A" w:rsidRDefault="00601C9A">
      <w:pPr>
        <w:pStyle w:val="Textpoznpodarou"/>
      </w:pPr>
      <w:r>
        <w:rPr>
          <w:rStyle w:val="Znakapoznpodarou"/>
        </w:rPr>
        <w:footnoteRef/>
      </w:r>
      <w:r>
        <w:rPr>
          <w:rFonts w:eastAsia="Times New Roman" w:cs="Times New Roman"/>
          <w:lang w:eastAsia="cs-CZ"/>
        </w:rPr>
        <w:t xml:space="preserve"> HRUŠÁKOVÁ</w:t>
      </w:r>
      <w:r w:rsidRPr="000A02DE">
        <w:rPr>
          <w:rFonts w:eastAsia="Times New Roman" w:cs="Times New Roman"/>
          <w:lang w:eastAsia="cs-CZ"/>
        </w:rPr>
        <w:t>,</w:t>
      </w:r>
      <w:r w:rsidRPr="0030492D">
        <w:rPr>
          <w:rFonts w:eastAsia="Times New Roman" w:cs="Times New Roman"/>
          <w:lang w:eastAsia="cs-CZ"/>
        </w:rPr>
        <w:t xml:space="preserve"> Milana, </w:t>
      </w:r>
      <w:hyperlink r:id="rId26" w:tooltip="Králíčková" w:history="1">
        <w:r w:rsidRPr="0030492D">
          <w:rPr>
            <w:rFonts w:eastAsia="Times New Roman" w:cs="Times New Roman"/>
            <w:lang w:eastAsia="cs-CZ"/>
          </w:rPr>
          <w:t>KRÁLÍČKOVÁ, Zdeňka,</w:t>
        </w:r>
      </w:hyperlink>
      <w:hyperlink r:id="rId27" w:tooltip="Westphalová" w:history="1">
        <w:r w:rsidRPr="0030492D">
          <w:rPr>
            <w:rFonts w:eastAsia="Times New Roman" w:cs="Times New Roman"/>
            <w:lang w:eastAsia="cs-CZ"/>
          </w:rPr>
          <w:t>WESTPHALOVÁ,</w:t>
        </w:r>
      </w:hyperlink>
      <w:r w:rsidRPr="0030492D">
        <w:rPr>
          <w:rFonts w:eastAsia="Times New Roman" w:cs="Times New Roman"/>
          <w:lang w:eastAsia="cs-CZ"/>
        </w:rPr>
        <w:t xml:space="preserve"> Lenka </w:t>
      </w:r>
      <w:r w:rsidRPr="000A02DE">
        <w:rPr>
          <w:rFonts w:eastAsia="Times New Roman" w:cs="Times New Roman"/>
          <w:lang w:eastAsia="cs-CZ"/>
        </w:rPr>
        <w:t>a kol.</w:t>
      </w:r>
      <w:r>
        <w:rPr>
          <w:rFonts w:eastAsia="Times New Roman" w:cs="Times New Roman"/>
          <w:lang w:eastAsia="cs-CZ"/>
        </w:rPr>
        <w:t xml:space="preserve"> </w:t>
      </w:r>
      <w:r w:rsidRPr="0030492D">
        <w:rPr>
          <w:rFonts w:eastAsia="Times New Roman" w:cs="Times New Roman"/>
          <w:i/>
          <w:lang w:eastAsia="cs-CZ"/>
        </w:rPr>
        <w:t>Občanský zákoník II. Rodinné právo (§ 655-975). Komentář</w:t>
      </w:r>
      <w:r>
        <w:rPr>
          <w:rFonts w:eastAsia="Times New Roman" w:cs="Times New Roman"/>
          <w:lang w:eastAsia="cs-CZ"/>
        </w:rPr>
        <w:t>. 1. vydání. Praha: C. H. BECK, 2014, s</w:t>
      </w:r>
      <w:r w:rsidRPr="0030492D">
        <w:rPr>
          <w:rFonts w:eastAsia="Times New Roman" w:cs="Times New Roman"/>
          <w:lang w:eastAsia="cs-CZ"/>
        </w:rPr>
        <w:t>.</w:t>
      </w:r>
      <w:r>
        <w:rPr>
          <w:rFonts w:eastAsia="Times New Roman" w:cs="Times New Roman"/>
          <w:lang w:eastAsia="cs-CZ"/>
        </w:rPr>
        <w:t xml:space="preserve"> 455.</w:t>
      </w:r>
    </w:p>
  </w:footnote>
  <w:footnote w:id="45">
    <w:p w:rsidR="00601C9A" w:rsidRDefault="00601C9A">
      <w:pPr>
        <w:pStyle w:val="Textpoznpodarou"/>
      </w:pPr>
      <w:r>
        <w:rPr>
          <w:rStyle w:val="Znakapoznpodarou"/>
        </w:rPr>
        <w:footnoteRef/>
      </w:r>
      <w:r>
        <w:t xml:space="preserve"> Tamtéž</w:t>
      </w:r>
    </w:p>
  </w:footnote>
  <w:footnote w:id="46">
    <w:p w:rsidR="00601C9A" w:rsidRDefault="00601C9A">
      <w:pPr>
        <w:pStyle w:val="Textpoznpodarou"/>
      </w:pPr>
      <w:r>
        <w:rPr>
          <w:rStyle w:val="Znakapoznpodarou"/>
        </w:rPr>
        <w:footnoteRef/>
      </w:r>
      <w:r>
        <w:t xml:space="preserve"> </w:t>
      </w:r>
      <w:r w:rsidRPr="00AF4A89">
        <w:t xml:space="preserve">Důvodová zpráva k novému občanskému zákoníku-konsolidovaná verze. Dostupné na </w:t>
      </w:r>
      <w:hyperlink r:id="rId28" w:history="1">
        <w:r w:rsidRPr="00172FA7">
          <w:rPr>
            <w:rStyle w:val="Hypertextovodkaz"/>
            <w:color w:val="auto"/>
            <w:u w:val="none"/>
          </w:rPr>
          <w:t>&lt;</w:t>
        </w:r>
        <w:r w:rsidRPr="006543A9">
          <w:rPr>
            <w:rStyle w:val="Hypertextovodkaz"/>
          </w:rPr>
          <w:t>http://obcanskyzakonik.justice.cz/images/pdf/Duvodova-zprava-NOZ-konsolidovana-verze.pdf</w:t>
        </w:r>
      </w:hyperlink>
      <w:r w:rsidRPr="00AF4A89">
        <w:t>&gt;</w:t>
      </w:r>
    </w:p>
  </w:footnote>
  <w:footnote w:id="47">
    <w:p w:rsidR="00601C9A" w:rsidRDefault="00601C9A">
      <w:pPr>
        <w:pStyle w:val="Textpoznpodarou"/>
      </w:pPr>
      <w:r>
        <w:rPr>
          <w:rStyle w:val="Znakapoznpodarou"/>
        </w:rPr>
        <w:footnoteRef/>
      </w:r>
      <w:r>
        <w:t>aktuální znění: zákon č. 89/2012 Sb., nový občanský zákoník, ve znění pozdějších předpisů</w:t>
      </w:r>
    </w:p>
  </w:footnote>
  <w:footnote w:id="48">
    <w:p w:rsidR="00601C9A" w:rsidRPr="00614DEB" w:rsidRDefault="00601C9A">
      <w:pPr>
        <w:pStyle w:val="Textpoznpodarou"/>
        <w:rPr>
          <w:highlight w:val="yellow"/>
        </w:rPr>
      </w:pPr>
      <w:r w:rsidRPr="00624644">
        <w:rPr>
          <w:rStyle w:val="Znakapoznpodarou"/>
        </w:rPr>
        <w:footnoteRef/>
      </w:r>
      <w:r>
        <w:t xml:space="preserve"> KOVÁŘOVÁ, Daniela. Střídavá péče velebená i proklínaná. </w:t>
      </w:r>
      <w:r w:rsidRPr="003E6463">
        <w:rPr>
          <w:i/>
        </w:rPr>
        <w:t>Bulletin advokacie</w:t>
      </w:r>
      <w:r>
        <w:t>, 2015, roč. 22, č. 3, s. 46.</w:t>
      </w:r>
    </w:p>
  </w:footnote>
  <w:footnote w:id="49">
    <w:p w:rsidR="00601C9A" w:rsidRPr="00614DEB" w:rsidRDefault="00601C9A">
      <w:pPr>
        <w:pStyle w:val="Textpoznpodarou"/>
      </w:pPr>
      <w:r w:rsidRPr="00614DEB">
        <w:rPr>
          <w:rStyle w:val="Znakapoznpodarou"/>
        </w:rPr>
        <w:footnoteRef/>
      </w:r>
      <w:r w:rsidRPr="00614DEB">
        <w:t xml:space="preserve"> PAPOUŠKOVÁ, Tereza. Cui liberi -  otázka svěřování dětí do péče v judikatuře ÚS a ESLP</w:t>
      </w:r>
      <w:r w:rsidRPr="00614DEB">
        <w:rPr>
          <w:i/>
        </w:rPr>
        <w:t>. Jurisprudence,</w:t>
      </w:r>
      <w:r w:rsidRPr="00614DEB">
        <w:t xml:space="preserve"> 2014, roč. 23, č. 4, s. 35.</w:t>
      </w:r>
    </w:p>
  </w:footnote>
  <w:footnote w:id="50">
    <w:p w:rsidR="00601C9A" w:rsidRDefault="00601C9A">
      <w:pPr>
        <w:pStyle w:val="Textpoznpodarou"/>
      </w:pPr>
      <w:r w:rsidRPr="00B23DCE">
        <w:rPr>
          <w:rStyle w:val="Znakapoznpodarou"/>
        </w:rPr>
        <w:footnoteRef/>
      </w:r>
      <w:r>
        <w:t xml:space="preserve"> Komunikace mezi rodiči jako faktor při rozhodování o střídavé péči. </w:t>
      </w:r>
      <w:r w:rsidRPr="003E6463">
        <w:rPr>
          <w:i/>
        </w:rPr>
        <w:t>Bulletin advokacie</w:t>
      </w:r>
      <w:r>
        <w:t>, 2015, roč. 22, č. 3, s. 52.</w:t>
      </w:r>
    </w:p>
  </w:footnote>
  <w:footnote w:id="51">
    <w:p w:rsidR="00601C9A" w:rsidRDefault="00601C9A">
      <w:pPr>
        <w:pStyle w:val="Textpoznpodarou"/>
      </w:pPr>
      <w:r>
        <w:rPr>
          <w:rStyle w:val="Znakapoznpodarou"/>
        </w:rPr>
        <w:footnoteRef/>
      </w:r>
      <w:r>
        <w:t xml:space="preserve"> Nález ÚS ze dne 26. 5. 2014, sp. zn. </w:t>
      </w:r>
      <w:r w:rsidRPr="005851C8">
        <w:rPr>
          <w:lang w:val="en-US"/>
        </w:rPr>
        <w:t>I.</w:t>
      </w:r>
      <w:r>
        <w:rPr>
          <w:lang w:val="en-US"/>
        </w:rPr>
        <w:t xml:space="preserve"> </w:t>
      </w:r>
      <w:r w:rsidRPr="005851C8">
        <w:rPr>
          <w:lang w:val="en-US"/>
        </w:rPr>
        <w:t>ÚS 2482/13</w:t>
      </w:r>
    </w:p>
  </w:footnote>
  <w:footnote w:id="52">
    <w:p w:rsidR="00601C9A" w:rsidRPr="00CF4AD2" w:rsidRDefault="00601C9A">
      <w:pPr>
        <w:pStyle w:val="Textpoznpodarou"/>
      </w:pPr>
      <w:r>
        <w:rPr>
          <w:rStyle w:val="Znakapoznpodarou"/>
        </w:rPr>
        <w:footnoteRef/>
      </w:r>
      <w:r>
        <w:t xml:space="preserve"> </w:t>
      </w:r>
      <w:r w:rsidRPr="00FC4876">
        <w:t xml:space="preserve">Komunikace mezi rodiči jako faktor při rozhodování o střídavé péči. </w:t>
      </w:r>
      <w:r w:rsidRPr="00FC4876">
        <w:rPr>
          <w:i/>
        </w:rPr>
        <w:t>Bulletin advokacie</w:t>
      </w:r>
      <w:r w:rsidRPr="00FC4876">
        <w:t>, 2015, roč. 22, č. 3</w:t>
      </w:r>
      <w:r>
        <w:t>, s</w:t>
      </w:r>
      <w:r w:rsidRPr="00FC4876">
        <w:t>.</w:t>
      </w:r>
      <w:r>
        <w:t xml:space="preserve"> 52.</w:t>
      </w:r>
    </w:p>
  </w:footnote>
  <w:footnote w:id="53">
    <w:p w:rsidR="00601C9A" w:rsidRPr="00CF4AD2" w:rsidRDefault="00601C9A">
      <w:pPr>
        <w:pStyle w:val="Textpoznpodarou"/>
      </w:pPr>
      <w:r w:rsidRPr="00CF4AD2">
        <w:rPr>
          <w:rStyle w:val="Znakapoznpodarou"/>
        </w:rPr>
        <w:footnoteRef/>
      </w:r>
      <w:r>
        <w:t xml:space="preserve"> Nález ÚS ze dne 30. 12. 2014, sp. zn. I. ÚS 1554/14</w:t>
      </w:r>
    </w:p>
  </w:footnote>
  <w:footnote w:id="54">
    <w:p w:rsidR="00601C9A" w:rsidRDefault="00601C9A">
      <w:pPr>
        <w:pStyle w:val="Textpoznpodarou"/>
      </w:pPr>
      <w:r w:rsidRPr="00CF4AD2">
        <w:rPr>
          <w:rStyle w:val="Znakapoznpodarou"/>
        </w:rPr>
        <w:footnoteRef/>
      </w:r>
      <w:r>
        <w:t xml:space="preserve"> </w:t>
      </w:r>
      <w:r w:rsidRPr="00FC4876">
        <w:t xml:space="preserve">Komunikace mezi rodiči jako faktor při rozhodování o střídavé péči. </w:t>
      </w:r>
      <w:r w:rsidRPr="00FC4876">
        <w:rPr>
          <w:i/>
        </w:rPr>
        <w:t>Bulletin advokacie</w:t>
      </w:r>
      <w:r w:rsidRPr="00FC4876">
        <w:t>, 2015, roč. 22, č. 3</w:t>
      </w:r>
      <w:r>
        <w:t>, s</w:t>
      </w:r>
      <w:r w:rsidRPr="00FC4876">
        <w:t>.</w:t>
      </w:r>
      <w:r>
        <w:t xml:space="preserve"> 51.</w:t>
      </w:r>
    </w:p>
  </w:footnote>
  <w:footnote w:id="55">
    <w:p w:rsidR="00601C9A" w:rsidRDefault="00601C9A">
      <w:pPr>
        <w:pStyle w:val="Textpoznpodarou"/>
      </w:pPr>
      <w:r>
        <w:rPr>
          <w:rStyle w:val="Znakapoznpodarou"/>
        </w:rPr>
        <w:footnoteRef/>
      </w:r>
      <w:r>
        <w:t xml:space="preserve"> Nález ÚS ze dne 5. 9. 2012, sp. zn. II ÚS 1835/12</w:t>
      </w:r>
    </w:p>
  </w:footnote>
  <w:footnote w:id="56">
    <w:p w:rsidR="00601C9A" w:rsidRDefault="00601C9A">
      <w:pPr>
        <w:pStyle w:val="Textpoznpodarou"/>
      </w:pPr>
      <w:r>
        <w:rPr>
          <w:rStyle w:val="Znakapoznpodarou"/>
        </w:rPr>
        <w:footnoteRef/>
      </w:r>
      <w:r>
        <w:t xml:space="preserve"> Usnesení ÚS ze dne 11. 8. 2014, sp. zn. III. ÚS 2009/14 </w:t>
      </w:r>
    </w:p>
  </w:footnote>
  <w:footnote w:id="57">
    <w:p w:rsidR="00601C9A" w:rsidRDefault="00601C9A">
      <w:pPr>
        <w:pStyle w:val="Textpoznpodarou"/>
      </w:pPr>
      <w:r>
        <w:rPr>
          <w:rStyle w:val="Znakapoznpodarou"/>
        </w:rPr>
        <w:footnoteRef/>
      </w:r>
      <w:r>
        <w:t xml:space="preserve"> Nález ÚS ze dne 30. 12. 2014, sp. zn. I. ÚS 1554/14</w:t>
      </w:r>
    </w:p>
  </w:footnote>
  <w:footnote w:id="58">
    <w:p w:rsidR="00601C9A" w:rsidRDefault="00601C9A">
      <w:pPr>
        <w:pStyle w:val="Textpoznpodarou"/>
      </w:pPr>
      <w:r>
        <w:rPr>
          <w:rStyle w:val="Znakapoznpodarou"/>
        </w:rPr>
        <w:footnoteRef/>
      </w:r>
      <w:r>
        <w:t xml:space="preserve"> </w:t>
      </w:r>
      <w:r w:rsidRPr="00614DEB">
        <w:t>PAPOUŠKOVÁ, Tereza. Cui liberi -  otázka svěřování dětí do péče v judikatuře ÚS a ESLP</w:t>
      </w:r>
      <w:r w:rsidRPr="00614DEB">
        <w:rPr>
          <w:i/>
        </w:rPr>
        <w:t>. Jurisprudence,</w:t>
      </w:r>
      <w:r w:rsidRPr="00614DEB">
        <w:t xml:space="preserve"> 2014, roč.</w:t>
      </w:r>
      <w:r>
        <w:t xml:space="preserve"> 23, č. 4, s. 38.</w:t>
      </w:r>
    </w:p>
  </w:footnote>
  <w:footnote w:id="59">
    <w:p w:rsidR="00601C9A" w:rsidRDefault="00601C9A">
      <w:pPr>
        <w:pStyle w:val="Textpoznpodarou"/>
      </w:pPr>
      <w:r>
        <w:rPr>
          <w:rStyle w:val="Znakapoznpodarou"/>
        </w:rPr>
        <w:footnoteRef/>
      </w:r>
      <w:r>
        <w:t xml:space="preserve"> aktuální znění: zákon č. 89/2012 Sb., nový občanský zákoník, ve znění pozdějších předpisů</w:t>
      </w:r>
    </w:p>
  </w:footnote>
  <w:footnote w:id="60">
    <w:p w:rsidR="00601C9A" w:rsidRDefault="00601C9A">
      <w:pPr>
        <w:pStyle w:val="Textpoznpodarou"/>
      </w:pPr>
      <w:r>
        <w:rPr>
          <w:rStyle w:val="Znakapoznpodarou"/>
        </w:rPr>
        <w:footnoteRef/>
      </w:r>
      <w:r>
        <w:rPr>
          <w:rFonts w:eastAsia="Times New Roman" w:cs="Times New Roman"/>
          <w:lang w:eastAsia="cs-CZ"/>
        </w:rPr>
        <w:t>HRUŠÁKOVÁ</w:t>
      </w:r>
      <w:r w:rsidRPr="000A02DE">
        <w:rPr>
          <w:rFonts w:eastAsia="Times New Roman" w:cs="Times New Roman"/>
          <w:lang w:eastAsia="cs-CZ"/>
        </w:rPr>
        <w:t>,</w:t>
      </w:r>
      <w:r w:rsidRPr="0030492D">
        <w:rPr>
          <w:rFonts w:eastAsia="Times New Roman" w:cs="Times New Roman"/>
          <w:lang w:eastAsia="cs-CZ"/>
        </w:rPr>
        <w:t xml:space="preserve"> Milana, </w:t>
      </w:r>
      <w:hyperlink r:id="rId29" w:tooltip="Králíčková" w:history="1">
        <w:r w:rsidRPr="0030492D">
          <w:rPr>
            <w:rFonts w:eastAsia="Times New Roman" w:cs="Times New Roman"/>
            <w:lang w:eastAsia="cs-CZ"/>
          </w:rPr>
          <w:t>KRÁLÍČKOVÁ, Zdeňka,</w:t>
        </w:r>
      </w:hyperlink>
      <w:hyperlink r:id="rId30" w:tooltip="Westphalová" w:history="1">
        <w:r w:rsidRPr="0030492D">
          <w:rPr>
            <w:rFonts w:eastAsia="Times New Roman" w:cs="Times New Roman"/>
            <w:lang w:eastAsia="cs-CZ"/>
          </w:rPr>
          <w:t>WESTPHALOVÁ,</w:t>
        </w:r>
      </w:hyperlink>
      <w:r w:rsidRPr="0030492D">
        <w:rPr>
          <w:rFonts w:eastAsia="Times New Roman" w:cs="Times New Roman"/>
          <w:lang w:eastAsia="cs-CZ"/>
        </w:rPr>
        <w:t xml:space="preserve"> Lenka </w:t>
      </w:r>
      <w:r w:rsidRPr="000A02DE">
        <w:rPr>
          <w:rFonts w:eastAsia="Times New Roman" w:cs="Times New Roman"/>
          <w:lang w:eastAsia="cs-CZ"/>
        </w:rPr>
        <w:t>a kol.</w:t>
      </w:r>
      <w:r>
        <w:rPr>
          <w:rFonts w:eastAsia="Times New Roman" w:cs="Times New Roman"/>
          <w:lang w:eastAsia="cs-CZ"/>
        </w:rPr>
        <w:t xml:space="preserve"> </w:t>
      </w:r>
      <w:r w:rsidRPr="0030492D">
        <w:rPr>
          <w:rFonts w:eastAsia="Times New Roman" w:cs="Times New Roman"/>
          <w:i/>
          <w:lang w:eastAsia="cs-CZ"/>
        </w:rPr>
        <w:t>Občanský zákoník II. Rodinné právo (§ 655-975). Komentář</w:t>
      </w:r>
      <w:r w:rsidRPr="0030492D">
        <w:rPr>
          <w:rFonts w:eastAsia="Times New Roman" w:cs="Times New Roman"/>
          <w:lang w:eastAsia="cs-CZ"/>
        </w:rPr>
        <w:t xml:space="preserve">. 1. vydání. Praha: </w:t>
      </w:r>
      <w:r>
        <w:rPr>
          <w:rFonts w:eastAsia="Times New Roman" w:cs="Times New Roman"/>
          <w:lang w:eastAsia="cs-CZ"/>
        </w:rPr>
        <w:t>C. H. BECK, 2014, s</w:t>
      </w:r>
      <w:r w:rsidRPr="0030492D">
        <w:rPr>
          <w:rFonts w:eastAsia="Times New Roman" w:cs="Times New Roman"/>
          <w:lang w:eastAsia="cs-CZ"/>
        </w:rPr>
        <w:t>.</w:t>
      </w:r>
      <w:r>
        <w:rPr>
          <w:rFonts w:eastAsia="Times New Roman" w:cs="Times New Roman"/>
          <w:lang w:eastAsia="cs-CZ"/>
        </w:rPr>
        <w:t xml:space="preserve"> 1023.</w:t>
      </w:r>
    </w:p>
  </w:footnote>
  <w:footnote w:id="61">
    <w:p w:rsidR="00601C9A" w:rsidRDefault="00601C9A">
      <w:pPr>
        <w:pStyle w:val="Textpoznpodarou"/>
      </w:pPr>
      <w:r>
        <w:rPr>
          <w:rStyle w:val="Znakapoznpodarou"/>
        </w:rPr>
        <w:footnoteRef/>
      </w:r>
      <w:r>
        <w:t xml:space="preserve"> Nález ÚS ze dne 20. 1. 2005, sp. zn. </w:t>
      </w:r>
      <w:r w:rsidRPr="0007040E">
        <w:rPr>
          <w:lang w:val="en-US"/>
        </w:rPr>
        <w:t>II.</w:t>
      </w:r>
      <w:r>
        <w:rPr>
          <w:lang w:val="en-US"/>
        </w:rPr>
        <w:t xml:space="preserve"> </w:t>
      </w:r>
      <w:r w:rsidRPr="0007040E">
        <w:rPr>
          <w:lang w:val="en-US"/>
        </w:rPr>
        <w:t>ÚS 363/03</w:t>
      </w:r>
    </w:p>
  </w:footnote>
  <w:footnote w:id="62">
    <w:p w:rsidR="00601C9A" w:rsidRDefault="00601C9A">
      <w:pPr>
        <w:pStyle w:val="Textpoznpodarou"/>
      </w:pPr>
      <w:r>
        <w:rPr>
          <w:rStyle w:val="Znakapoznpodarou"/>
        </w:rPr>
        <w:footnoteRef/>
      </w:r>
      <w:r>
        <w:t xml:space="preserve"> KOVÁŘO</w:t>
      </w:r>
      <w:r w:rsidRPr="00316004">
        <w:t xml:space="preserve">VÁ, Daniela. Střídavá péče velebená i proklínaná. </w:t>
      </w:r>
      <w:r w:rsidRPr="00316004">
        <w:rPr>
          <w:i/>
        </w:rPr>
        <w:t>Bulletin advokacie</w:t>
      </w:r>
      <w:r w:rsidRPr="00316004">
        <w:t>,</w:t>
      </w:r>
      <w:r>
        <w:t xml:space="preserve"> 2015, roč. 22, č. 3, s</w:t>
      </w:r>
      <w:r w:rsidRPr="00316004">
        <w:t>.</w:t>
      </w:r>
      <w:r>
        <w:t xml:space="preserve"> 44.</w:t>
      </w:r>
    </w:p>
  </w:footnote>
  <w:footnote w:id="63">
    <w:p w:rsidR="00601C9A" w:rsidRDefault="00601C9A">
      <w:pPr>
        <w:pStyle w:val="Textpoznpodarou"/>
      </w:pPr>
      <w:r>
        <w:rPr>
          <w:rStyle w:val="Znakapoznpodarou"/>
        </w:rPr>
        <w:footnoteRef/>
      </w:r>
      <w:r>
        <w:t xml:space="preserve"> </w:t>
      </w:r>
      <w:r w:rsidRPr="00614DEB">
        <w:t>PAPOUŠKOVÁ, Tereza. Cui liberi -  otázka svěřování dětí do péče v judikatuře ÚS a ESLP</w:t>
      </w:r>
      <w:r w:rsidRPr="00614DEB">
        <w:rPr>
          <w:i/>
        </w:rPr>
        <w:t>. Jurisprudence,</w:t>
      </w:r>
      <w:r w:rsidRPr="00614DEB">
        <w:t xml:space="preserve"> 2014, roč.</w:t>
      </w:r>
      <w:r>
        <w:t xml:space="preserve"> 23, č. 4, s. 31.</w:t>
      </w:r>
    </w:p>
  </w:footnote>
  <w:footnote w:id="64">
    <w:p w:rsidR="00601C9A" w:rsidRDefault="00601C9A">
      <w:pPr>
        <w:pStyle w:val="Textpoznpodarou"/>
      </w:pPr>
      <w:r>
        <w:rPr>
          <w:rStyle w:val="Znakapoznpodarou"/>
        </w:rPr>
        <w:footnoteRef/>
      </w:r>
      <w:r>
        <w:t xml:space="preserve"> KOVÁŘO</w:t>
      </w:r>
      <w:r w:rsidRPr="00316004">
        <w:t xml:space="preserve">VÁ, Daniela. Střídavá péče velebená i proklínaná. </w:t>
      </w:r>
      <w:r w:rsidRPr="00316004">
        <w:rPr>
          <w:i/>
        </w:rPr>
        <w:t>Bulletin advokacie</w:t>
      </w:r>
      <w:r w:rsidRPr="00316004">
        <w:t>, 2015, roč. 22, č. 3, s.</w:t>
      </w:r>
      <w:r>
        <w:t xml:space="preserve"> 44.</w:t>
      </w:r>
    </w:p>
  </w:footnote>
  <w:footnote w:id="65">
    <w:p w:rsidR="00601C9A" w:rsidRDefault="00601C9A">
      <w:pPr>
        <w:pStyle w:val="Textpoznpodarou"/>
      </w:pPr>
      <w:r>
        <w:rPr>
          <w:rStyle w:val="Znakapoznpodarou"/>
        </w:rPr>
        <w:footnoteRef/>
      </w:r>
      <w:r>
        <w:t xml:space="preserve"> Nález ÚS ze dne 22. 4. 2002, sp. zn. </w:t>
      </w:r>
      <w:r w:rsidRPr="007F68C1">
        <w:rPr>
          <w:lang w:val="en-US"/>
        </w:rPr>
        <w:t>IV.</w:t>
      </w:r>
      <w:r>
        <w:rPr>
          <w:lang w:val="en-US"/>
        </w:rPr>
        <w:t xml:space="preserve"> </w:t>
      </w:r>
      <w:r w:rsidRPr="007F68C1">
        <w:rPr>
          <w:lang w:val="en-US"/>
        </w:rPr>
        <w:t>ÚS 455/01</w:t>
      </w:r>
    </w:p>
  </w:footnote>
  <w:footnote w:id="66">
    <w:p w:rsidR="00601C9A" w:rsidRDefault="00601C9A">
      <w:pPr>
        <w:pStyle w:val="Textpoznpodarou"/>
      </w:pPr>
      <w:r>
        <w:rPr>
          <w:rStyle w:val="Znakapoznpodarou"/>
        </w:rPr>
        <w:footnoteRef/>
      </w:r>
      <w:r>
        <w:t xml:space="preserve"> Usnesení ÚS ze dne 30. 9. 2015, sp. zn. </w:t>
      </w:r>
      <w:r>
        <w:rPr>
          <w:bCs/>
        </w:rPr>
        <w:t>III. ÚS 2286/15</w:t>
      </w:r>
    </w:p>
  </w:footnote>
  <w:footnote w:id="67">
    <w:p w:rsidR="00601C9A" w:rsidRPr="00316004" w:rsidRDefault="00601C9A">
      <w:pPr>
        <w:pStyle w:val="Textpoznpodarou"/>
        <w:rPr>
          <w:highlight w:val="yellow"/>
        </w:rPr>
      </w:pPr>
      <w:r>
        <w:rPr>
          <w:rStyle w:val="Znakapoznpodarou"/>
        </w:rPr>
        <w:footnoteRef/>
      </w:r>
      <w:r>
        <w:t xml:space="preserve"> </w:t>
      </w:r>
      <w:r w:rsidRPr="00316004">
        <w:t xml:space="preserve">Komunikace mezi rodiči jako faktor při rozhodování o střídavé péči. </w:t>
      </w:r>
      <w:r w:rsidRPr="00316004">
        <w:rPr>
          <w:i/>
        </w:rPr>
        <w:t>Bulletin advokacie</w:t>
      </w:r>
      <w:r w:rsidRPr="00316004">
        <w:t>, 2015, roč. 22, č. 3, s. 52.</w:t>
      </w:r>
    </w:p>
  </w:footnote>
  <w:footnote w:id="68">
    <w:p w:rsidR="00601C9A" w:rsidRDefault="00601C9A">
      <w:pPr>
        <w:pStyle w:val="Textpoznpodarou"/>
      </w:pPr>
      <w:r>
        <w:rPr>
          <w:rStyle w:val="Znakapoznpodarou"/>
        </w:rPr>
        <w:footnoteRef/>
      </w:r>
      <w:r>
        <w:t xml:space="preserve"> Nález ÚS ze dne 26. 5. 2014, sp. zn. I. ÚS 2482/13</w:t>
      </w:r>
    </w:p>
  </w:footnote>
  <w:footnote w:id="69">
    <w:p w:rsidR="00601C9A" w:rsidRDefault="00601C9A">
      <w:pPr>
        <w:pStyle w:val="Textpoznpodarou"/>
      </w:pPr>
      <w:r>
        <w:rPr>
          <w:rStyle w:val="Znakapoznpodarou"/>
        </w:rPr>
        <w:footnoteRef/>
      </w:r>
      <w:r>
        <w:t xml:space="preserve"> Nález ÚS ze dne 16. 6. 2015, sp. zn. </w:t>
      </w:r>
      <w:r w:rsidRPr="008A09D4">
        <w:rPr>
          <w:lang w:val="en-US"/>
        </w:rPr>
        <w:t>II.</w:t>
      </w:r>
      <w:r>
        <w:rPr>
          <w:lang w:val="en-US"/>
        </w:rPr>
        <w:t xml:space="preserve"> </w:t>
      </w:r>
      <w:r w:rsidRPr="008A09D4">
        <w:rPr>
          <w:lang w:val="en-US"/>
        </w:rPr>
        <w:t>ÚS 2943/14</w:t>
      </w:r>
    </w:p>
  </w:footnote>
  <w:footnote w:id="70">
    <w:p w:rsidR="00601C9A" w:rsidRDefault="00601C9A">
      <w:pPr>
        <w:pStyle w:val="Textpoznpodarou"/>
      </w:pPr>
      <w:r>
        <w:rPr>
          <w:rStyle w:val="Znakapoznpodarou"/>
        </w:rPr>
        <w:footnoteRef/>
      </w:r>
      <w:r>
        <w:t xml:space="preserve"> Nález ÚS ze dne 26. 5. 2014, sp. zn. I. ÚS 2482/13</w:t>
      </w:r>
    </w:p>
  </w:footnote>
  <w:footnote w:id="71">
    <w:p w:rsidR="00601C9A" w:rsidRDefault="00601C9A">
      <w:pPr>
        <w:pStyle w:val="Textpoznpodarou"/>
      </w:pPr>
      <w:r>
        <w:rPr>
          <w:rStyle w:val="Znakapoznpodarou"/>
        </w:rPr>
        <w:footnoteRef/>
      </w:r>
      <w:r>
        <w:t xml:space="preserve"> Nález ÚS ze dne 18. 12. 2014, sp. zn. </w:t>
      </w:r>
      <w:r>
        <w:rPr>
          <w:lang w:val="en-US"/>
        </w:rPr>
        <w:t>I. ÚS 1708/14</w:t>
      </w:r>
    </w:p>
  </w:footnote>
  <w:footnote w:id="72">
    <w:p w:rsidR="00601C9A" w:rsidRDefault="00601C9A">
      <w:pPr>
        <w:pStyle w:val="Textpoznpodarou"/>
      </w:pPr>
      <w:r>
        <w:rPr>
          <w:rStyle w:val="Znakapoznpodarou"/>
        </w:rPr>
        <w:footnoteRef/>
      </w:r>
      <w:r>
        <w:t xml:space="preserve"> KOVÁŘO</w:t>
      </w:r>
      <w:r w:rsidRPr="00EA0D5B">
        <w:t xml:space="preserve">VÁ, Daniela. Střídavá péče velebená i proklínaná. </w:t>
      </w:r>
      <w:r w:rsidRPr="00EA0D5B">
        <w:rPr>
          <w:i/>
        </w:rPr>
        <w:t>Bulletin advokacie</w:t>
      </w:r>
      <w:r w:rsidRPr="00EA0D5B">
        <w:t>,</w:t>
      </w:r>
      <w:r>
        <w:t xml:space="preserve"> 2015, roč. 22, č. 3, s. 46.</w:t>
      </w:r>
    </w:p>
  </w:footnote>
  <w:footnote w:id="73">
    <w:p w:rsidR="00601C9A" w:rsidRDefault="00601C9A">
      <w:pPr>
        <w:pStyle w:val="Textpoznpodarou"/>
      </w:pPr>
      <w:r>
        <w:rPr>
          <w:rStyle w:val="Znakapoznpodarou"/>
        </w:rPr>
        <w:footnoteRef/>
      </w:r>
      <w:r>
        <w:t xml:space="preserve"> Nález ÚS ze dne 30. 5. 2014, sp. zn. I. ÚS 1506/13</w:t>
      </w:r>
    </w:p>
  </w:footnote>
  <w:footnote w:id="74">
    <w:p w:rsidR="00601C9A" w:rsidRDefault="00601C9A">
      <w:pPr>
        <w:pStyle w:val="Textpoznpodarou"/>
      </w:pPr>
      <w:r>
        <w:rPr>
          <w:rStyle w:val="Znakapoznpodarou"/>
        </w:rPr>
        <w:footnoteRef/>
      </w:r>
      <w:r>
        <w:t xml:space="preserve"> Nález ÚS ze dne 2. 1. 2010, sp. zn. </w:t>
      </w:r>
      <w:r w:rsidRPr="00681DD9">
        <w:rPr>
          <w:lang w:val="en-US"/>
        </w:rPr>
        <w:t>I.</w:t>
      </w:r>
      <w:r>
        <w:rPr>
          <w:lang w:val="en-US"/>
        </w:rPr>
        <w:t xml:space="preserve"> </w:t>
      </w:r>
      <w:r w:rsidRPr="00681DD9">
        <w:rPr>
          <w:lang w:val="en-US"/>
        </w:rPr>
        <w:t>ÚS 2661/10</w:t>
      </w:r>
    </w:p>
  </w:footnote>
  <w:footnote w:id="75">
    <w:p w:rsidR="00601C9A" w:rsidRDefault="00601C9A">
      <w:pPr>
        <w:pStyle w:val="Textpoznpodarou"/>
      </w:pPr>
      <w:r>
        <w:rPr>
          <w:rStyle w:val="Znakapoznpodarou"/>
        </w:rPr>
        <w:footnoteRef/>
      </w:r>
      <w:r>
        <w:t xml:space="preserve"> Nález ÚS ze dne 20. 1. 2015, sp. zn. </w:t>
      </w:r>
      <w:r w:rsidRPr="000E1608">
        <w:rPr>
          <w:lang w:val="en-US"/>
        </w:rPr>
        <w:t>II.</w:t>
      </w:r>
      <w:r>
        <w:rPr>
          <w:lang w:val="en-US"/>
        </w:rPr>
        <w:t xml:space="preserve"> </w:t>
      </w:r>
      <w:r w:rsidRPr="000E1608">
        <w:rPr>
          <w:lang w:val="en-US"/>
        </w:rPr>
        <w:t>ÚS 2919/14</w:t>
      </w:r>
    </w:p>
  </w:footnote>
  <w:footnote w:id="76">
    <w:p w:rsidR="00601C9A" w:rsidRDefault="00601C9A">
      <w:pPr>
        <w:pStyle w:val="Textpoznpodarou"/>
      </w:pPr>
      <w:r>
        <w:rPr>
          <w:rStyle w:val="Znakapoznpodarou"/>
        </w:rPr>
        <w:footnoteRef/>
      </w:r>
      <w:r>
        <w:rPr>
          <w:rFonts w:eastAsia="Times New Roman" w:cs="Times New Roman"/>
          <w:lang w:eastAsia="cs-CZ"/>
        </w:rPr>
        <w:t xml:space="preserve"> HRUŠÁKOVÁ</w:t>
      </w:r>
      <w:r w:rsidRPr="000A02DE">
        <w:rPr>
          <w:rFonts w:eastAsia="Times New Roman" w:cs="Times New Roman"/>
          <w:lang w:eastAsia="cs-CZ"/>
        </w:rPr>
        <w:t>,</w:t>
      </w:r>
      <w:r w:rsidRPr="0030492D">
        <w:rPr>
          <w:rFonts w:eastAsia="Times New Roman" w:cs="Times New Roman"/>
          <w:lang w:eastAsia="cs-CZ"/>
        </w:rPr>
        <w:t xml:space="preserve"> Milana, </w:t>
      </w:r>
      <w:hyperlink r:id="rId31" w:tooltip="Králíčková" w:history="1">
        <w:r w:rsidRPr="0030492D">
          <w:rPr>
            <w:rFonts w:eastAsia="Times New Roman" w:cs="Times New Roman"/>
            <w:lang w:eastAsia="cs-CZ"/>
          </w:rPr>
          <w:t>KRÁLÍČKOVÁ, Zdeňka,</w:t>
        </w:r>
      </w:hyperlink>
      <w:hyperlink r:id="rId32" w:tooltip="Westphalová" w:history="1">
        <w:r w:rsidRPr="0030492D">
          <w:rPr>
            <w:rFonts w:eastAsia="Times New Roman" w:cs="Times New Roman"/>
            <w:lang w:eastAsia="cs-CZ"/>
          </w:rPr>
          <w:t>WESTPHALOVÁ,</w:t>
        </w:r>
      </w:hyperlink>
      <w:r w:rsidRPr="0030492D">
        <w:rPr>
          <w:rFonts w:eastAsia="Times New Roman" w:cs="Times New Roman"/>
          <w:lang w:eastAsia="cs-CZ"/>
        </w:rPr>
        <w:t xml:space="preserve"> Lenka </w:t>
      </w:r>
      <w:r w:rsidRPr="000A02DE">
        <w:rPr>
          <w:rFonts w:eastAsia="Times New Roman" w:cs="Times New Roman"/>
          <w:lang w:eastAsia="cs-CZ"/>
        </w:rPr>
        <w:t>a kol.</w:t>
      </w:r>
      <w:r>
        <w:rPr>
          <w:rFonts w:eastAsia="Times New Roman" w:cs="Times New Roman"/>
          <w:lang w:eastAsia="cs-CZ"/>
        </w:rPr>
        <w:t xml:space="preserve"> </w:t>
      </w:r>
      <w:r w:rsidRPr="0030492D">
        <w:rPr>
          <w:rFonts w:eastAsia="Times New Roman" w:cs="Times New Roman"/>
          <w:i/>
          <w:lang w:eastAsia="cs-CZ"/>
        </w:rPr>
        <w:t>Občanský zákoník II. Rodinné právo (§ 655-975). Komentář</w:t>
      </w:r>
      <w:r>
        <w:rPr>
          <w:rFonts w:eastAsia="Times New Roman" w:cs="Times New Roman"/>
          <w:lang w:eastAsia="cs-CZ"/>
        </w:rPr>
        <w:t>. 1. vydání. Praha: C. H. BECK, 2014, s</w:t>
      </w:r>
      <w:r w:rsidRPr="0030492D">
        <w:rPr>
          <w:rFonts w:eastAsia="Times New Roman" w:cs="Times New Roman"/>
          <w:lang w:eastAsia="cs-CZ"/>
        </w:rPr>
        <w:t>.</w:t>
      </w:r>
      <w:r>
        <w:rPr>
          <w:rFonts w:eastAsia="Times New Roman" w:cs="Times New Roman"/>
          <w:lang w:eastAsia="cs-CZ"/>
        </w:rPr>
        <w:t xml:space="preserve"> 1022.</w:t>
      </w:r>
    </w:p>
  </w:footnote>
  <w:footnote w:id="77">
    <w:p w:rsidR="00601C9A" w:rsidRDefault="00601C9A">
      <w:pPr>
        <w:pStyle w:val="Textpoznpodarou"/>
      </w:pPr>
      <w:r>
        <w:rPr>
          <w:rStyle w:val="Znakapoznpodarou"/>
        </w:rPr>
        <w:footnoteRef/>
      </w:r>
      <w:r>
        <w:t xml:space="preserve"> HRUŠÁKOVÁ, Milana. </w:t>
      </w:r>
      <w:r w:rsidRPr="00487752">
        <w:rPr>
          <w:i/>
        </w:rPr>
        <w:t>Rozvody a paragrafy</w:t>
      </w:r>
      <w:r>
        <w:t>. 2. vydání. Brno: Computer press, 2003, s. 53, 54.</w:t>
      </w:r>
    </w:p>
  </w:footnote>
  <w:footnote w:id="78">
    <w:p w:rsidR="00601C9A" w:rsidRDefault="00601C9A">
      <w:pPr>
        <w:pStyle w:val="Textpoznpodarou"/>
      </w:pPr>
      <w:r>
        <w:rPr>
          <w:rStyle w:val="Znakapoznpodarou"/>
        </w:rPr>
        <w:footnoteRef/>
      </w:r>
      <w:r>
        <w:rPr>
          <w:rFonts w:eastAsia="Times New Roman" w:cs="Times New Roman"/>
          <w:lang w:eastAsia="cs-CZ"/>
        </w:rPr>
        <w:t xml:space="preserve"> HRUŠÁKOVÁ</w:t>
      </w:r>
      <w:r w:rsidRPr="000A02DE">
        <w:rPr>
          <w:rFonts w:eastAsia="Times New Roman" w:cs="Times New Roman"/>
          <w:lang w:eastAsia="cs-CZ"/>
        </w:rPr>
        <w:t>,</w:t>
      </w:r>
      <w:r w:rsidRPr="0030492D">
        <w:rPr>
          <w:rFonts w:eastAsia="Times New Roman" w:cs="Times New Roman"/>
          <w:lang w:eastAsia="cs-CZ"/>
        </w:rPr>
        <w:t xml:space="preserve"> Milana, </w:t>
      </w:r>
      <w:hyperlink r:id="rId33" w:tooltip="Králíčková" w:history="1">
        <w:r w:rsidRPr="0030492D">
          <w:rPr>
            <w:rFonts w:eastAsia="Times New Roman" w:cs="Times New Roman"/>
            <w:lang w:eastAsia="cs-CZ"/>
          </w:rPr>
          <w:t>KRÁLÍČKOVÁ, Zdeňka,</w:t>
        </w:r>
      </w:hyperlink>
      <w:hyperlink r:id="rId34" w:tooltip="Westphalová" w:history="1">
        <w:r w:rsidRPr="0030492D">
          <w:rPr>
            <w:rFonts w:eastAsia="Times New Roman" w:cs="Times New Roman"/>
            <w:lang w:eastAsia="cs-CZ"/>
          </w:rPr>
          <w:t>WESTPHALOVÁ,</w:t>
        </w:r>
      </w:hyperlink>
      <w:r w:rsidRPr="0030492D">
        <w:rPr>
          <w:rFonts w:eastAsia="Times New Roman" w:cs="Times New Roman"/>
          <w:lang w:eastAsia="cs-CZ"/>
        </w:rPr>
        <w:t xml:space="preserve"> Lenka </w:t>
      </w:r>
      <w:r w:rsidRPr="000A02DE">
        <w:rPr>
          <w:rFonts w:eastAsia="Times New Roman" w:cs="Times New Roman"/>
          <w:lang w:eastAsia="cs-CZ"/>
        </w:rPr>
        <w:t>a kol.</w:t>
      </w:r>
      <w:r>
        <w:rPr>
          <w:rFonts w:eastAsia="Times New Roman" w:cs="Times New Roman"/>
          <w:lang w:eastAsia="cs-CZ"/>
        </w:rPr>
        <w:t xml:space="preserve"> </w:t>
      </w:r>
      <w:r w:rsidRPr="0030492D">
        <w:rPr>
          <w:rFonts w:eastAsia="Times New Roman" w:cs="Times New Roman"/>
          <w:i/>
          <w:lang w:eastAsia="cs-CZ"/>
        </w:rPr>
        <w:t>Občanský zákoník II. Rodinné právo (§ 655-975). Komentář</w:t>
      </w:r>
      <w:r>
        <w:rPr>
          <w:rFonts w:eastAsia="Times New Roman" w:cs="Times New Roman"/>
          <w:lang w:eastAsia="cs-CZ"/>
        </w:rPr>
        <w:t xml:space="preserve">. 1. vydání. Praha: </w:t>
      </w:r>
      <w:r w:rsidRPr="0030492D">
        <w:rPr>
          <w:rFonts w:eastAsia="Times New Roman" w:cs="Times New Roman"/>
          <w:lang w:eastAsia="cs-CZ"/>
        </w:rPr>
        <w:t xml:space="preserve"> C. H. BECK, 2014, s.</w:t>
      </w:r>
      <w:r>
        <w:rPr>
          <w:rFonts w:eastAsia="Times New Roman" w:cs="Times New Roman"/>
          <w:lang w:eastAsia="cs-CZ"/>
        </w:rPr>
        <w:t xml:space="preserve"> 1022.</w:t>
      </w:r>
    </w:p>
  </w:footnote>
  <w:footnote w:id="79">
    <w:p w:rsidR="00601C9A" w:rsidRDefault="00601C9A">
      <w:pPr>
        <w:pStyle w:val="Textpoznpodarou"/>
      </w:pPr>
      <w:r>
        <w:rPr>
          <w:rStyle w:val="Znakapoznpodarou"/>
        </w:rPr>
        <w:footnoteRef/>
      </w:r>
      <w:r>
        <w:t xml:space="preserve"> HRUŠÁKOVÁ, Milana. </w:t>
      </w:r>
      <w:r w:rsidRPr="00487752">
        <w:rPr>
          <w:i/>
        </w:rPr>
        <w:t>Rozvody a paragrafy</w:t>
      </w:r>
      <w:r>
        <w:t>. 2. vydání. Brno: Computer press, 2003, s. 53.</w:t>
      </w:r>
    </w:p>
  </w:footnote>
  <w:footnote w:id="80">
    <w:p w:rsidR="00601C9A" w:rsidRDefault="00601C9A">
      <w:pPr>
        <w:pStyle w:val="Textpoznpodarou"/>
      </w:pPr>
      <w:r>
        <w:rPr>
          <w:rStyle w:val="Znakapoznpodarou"/>
        </w:rPr>
        <w:footnoteRef/>
      </w:r>
      <w:r>
        <w:rPr>
          <w:rFonts w:eastAsia="Times New Roman" w:cs="Times New Roman"/>
          <w:lang w:eastAsia="cs-CZ"/>
        </w:rPr>
        <w:t xml:space="preserve"> HRUŠÁKOVÁ</w:t>
      </w:r>
      <w:r w:rsidRPr="000A02DE">
        <w:rPr>
          <w:rFonts w:eastAsia="Times New Roman" w:cs="Times New Roman"/>
          <w:lang w:eastAsia="cs-CZ"/>
        </w:rPr>
        <w:t>,</w:t>
      </w:r>
      <w:r w:rsidRPr="0030492D">
        <w:rPr>
          <w:rFonts w:eastAsia="Times New Roman" w:cs="Times New Roman"/>
          <w:lang w:eastAsia="cs-CZ"/>
        </w:rPr>
        <w:t xml:space="preserve"> Milana, </w:t>
      </w:r>
      <w:hyperlink r:id="rId35" w:tooltip="Králíčková" w:history="1">
        <w:r w:rsidRPr="0030492D">
          <w:rPr>
            <w:rFonts w:eastAsia="Times New Roman" w:cs="Times New Roman"/>
            <w:lang w:eastAsia="cs-CZ"/>
          </w:rPr>
          <w:t>KRÁLÍČKOVÁ, Zdeňka,</w:t>
        </w:r>
      </w:hyperlink>
      <w:hyperlink r:id="rId36" w:tooltip="Westphalová" w:history="1">
        <w:r w:rsidRPr="0030492D">
          <w:rPr>
            <w:rFonts w:eastAsia="Times New Roman" w:cs="Times New Roman"/>
            <w:lang w:eastAsia="cs-CZ"/>
          </w:rPr>
          <w:t>WESTPHALOVÁ,</w:t>
        </w:r>
      </w:hyperlink>
      <w:r w:rsidRPr="0030492D">
        <w:rPr>
          <w:rFonts w:eastAsia="Times New Roman" w:cs="Times New Roman"/>
          <w:lang w:eastAsia="cs-CZ"/>
        </w:rPr>
        <w:t xml:space="preserve"> Lenka </w:t>
      </w:r>
      <w:r w:rsidRPr="000A02DE">
        <w:rPr>
          <w:rFonts w:eastAsia="Times New Roman" w:cs="Times New Roman"/>
          <w:lang w:eastAsia="cs-CZ"/>
        </w:rPr>
        <w:t>a kol.</w:t>
      </w:r>
      <w:r>
        <w:rPr>
          <w:rFonts w:eastAsia="Times New Roman" w:cs="Times New Roman"/>
          <w:lang w:eastAsia="cs-CZ"/>
        </w:rPr>
        <w:t xml:space="preserve"> </w:t>
      </w:r>
      <w:r w:rsidRPr="0030492D">
        <w:rPr>
          <w:rFonts w:eastAsia="Times New Roman" w:cs="Times New Roman"/>
          <w:i/>
          <w:lang w:eastAsia="cs-CZ"/>
        </w:rPr>
        <w:t>Občanský zákoník II. Rodinné právo (§ 655-975). Komentář</w:t>
      </w:r>
      <w:r>
        <w:rPr>
          <w:rFonts w:eastAsia="Times New Roman" w:cs="Times New Roman"/>
          <w:lang w:eastAsia="cs-CZ"/>
        </w:rPr>
        <w:t xml:space="preserve">. 1. vydání. Praha: </w:t>
      </w:r>
      <w:r w:rsidRPr="0030492D">
        <w:rPr>
          <w:rFonts w:eastAsia="Times New Roman" w:cs="Times New Roman"/>
          <w:lang w:eastAsia="cs-CZ"/>
        </w:rPr>
        <w:t>C. H. BECK, 2014, s.</w:t>
      </w:r>
      <w:r>
        <w:rPr>
          <w:rFonts w:eastAsia="Times New Roman" w:cs="Times New Roman"/>
          <w:lang w:eastAsia="cs-CZ"/>
        </w:rPr>
        <w:t xml:space="preserve"> 1022.</w:t>
      </w:r>
    </w:p>
  </w:footnote>
  <w:footnote w:id="81">
    <w:p w:rsidR="00601C9A" w:rsidRDefault="00601C9A" w:rsidP="00242730">
      <w:pPr>
        <w:pStyle w:val="Textpoznpodarou"/>
      </w:pPr>
      <w:r>
        <w:rPr>
          <w:rStyle w:val="Znakapoznpodarou"/>
        </w:rPr>
        <w:footnoteRef/>
      </w:r>
      <w:r>
        <w:t xml:space="preserve"> HRUŠÁKOVÁ, Milana. </w:t>
      </w:r>
      <w:r w:rsidRPr="00487752">
        <w:rPr>
          <w:i/>
        </w:rPr>
        <w:t>Rozvody a paragrafy</w:t>
      </w:r>
      <w:r>
        <w:t>. 2. vydání. Brno: Computer press, 2003, s. 53, 54.</w:t>
      </w:r>
    </w:p>
  </w:footnote>
  <w:footnote w:id="82">
    <w:p w:rsidR="00601C9A" w:rsidRDefault="00601C9A">
      <w:pPr>
        <w:pStyle w:val="Textpoznpodarou"/>
      </w:pPr>
      <w:r>
        <w:rPr>
          <w:rStyle w:val="Znakapoznpodarou"/>
        </w:rPr>
        <w:footnoteRef/>
      </w:r>
      <w:r>
        <w:t xml:space="preserve"> DVOŘÁKOVÁ ZÁVODSKÁ, Jana a kol</w:t>
      </w:r>
      <w:r w:rsidRPr="0070589C">
        <w:rPr>
          <w:i/>
        </w:rPr>
        <w:t>. Manželství a rozvody</w:t>
      </w:r>
      <w:r>
        <w:t xml:space="preserve">: </w:t>
      </w:r>
      <w:r w:rsidRPr="00A1047C">
        <w:rPr>
          <w:i/>
        </w:rPr>
        <w:t>Praktický návod jak problémy řešit a jak jim předcházet</w:t>
      </w:r>
      <w:r>
        <w:t>. 1. vydání. Praha: LINDE nakladatelství s.r.o., 2002, s. 75.</w:t>
      </w:r>
    </w:p>
  </w:footnote>
  <w:footnote w:id="83">
    <w:p w:rsidR="00601C9A" w:rsidRDefault="00601C9A">
      <w:pPr>
        <w:pStyle w:val="Textpoznpodarou"/>
      </w:pPr>
      <w:r>
        <w:rPr>
          <w:rStyle w:val="Znakapoznpodarou"/>
        </w:rPr>
        <w:footnoteRef/>
      </w:r>
      <w:r>
        <w:t xml:space="preserve"> HRUŠÁKOVÁ, Milana. </w:t>
      </w:r>
      <w:r w:rsidRPr="00487752">
        <w:rPr>
          <w:i/>
        </w:rPr>
        <w:t>Rozvody a paragrafy</w:t>
      </w:r>
      <w:r>
        <w:t>. 2. vydání. Brno: Computer press, 2003, s. 54.</w:t>
      </w:r>
    </w:p>
  </w:footnote>
  <w:footnote w:id="84">
    <w:p w:rsidR="00601C9A" w:rsidRPr="006B5A48" w:rsidRDefault="00601C9A">
      <w:pPr>
        <w:pStyle w:val="Textpoznpodarou"/>
      </w:pPr>
      <w:r w:rsidRPr="006B5A48">
        <w:rPr>
          <w:rStyle w:val="Znakapoznpodarou"/>
        </w:rPr>
        <w:footnoteRef/>
      </w:r>
      <w:r>
        <w:t xml:space="preserve"> KOVÁŘO</w:t>
      </w:r>
      <w:r w:rsidRPr="006B5A48">
        <w:t xml:space="preserve">VÁ, Daniela. Střídavá péče velebená i proklínaná. </w:t>
      </w:r>
      <w:r w:rsidRPr="006B5A48">
        <w:rPr>
          <w:i/>
        </w:rPr>
        <w:t>Bulletin advokacie</w:t>
      </w:r>
      <w:r w:rsidRPr="006B5A48">
        <w:t>,</w:t>
      </w:r>
      <w:r>
        <w:t xml:space="preserve"> 2015, roč. 22, č. 3, s. 44.</w:t>
      </w:r>
    </w:p>
  </w:footnote>
  <w:footnote w:id="85">
    <w:p w:rsidR="00601C9A" w:rsidRPr="006B5A48" w:rsidRDefault="00601C9A">
      <w:pPr>
        <w:pStyle w:val="Textpoznpodarou"/>
      </w:pPr>
      <w:r w:rsidRPr="006B5A48">
        <w:rPr>
          <w:rStyle w:val="Znakapoznpodarou"/>
        </w:rPr>
        <w:footnoteRef/>
      </w:r>
      <w:r w:rsidRPr="006B5A48">
        <w:t xml:space="preserve"> HRUŠÁKOVÁ, Milana. </w:t>
      </w:r>
      <w:r w:rsidRPr="006B5A48">
        <w:rPr>
          <w:i/>
        </w:rPr>
        <w:t>Rozvody a paragrafy</w:t>
      </w:r>
      <w:r w:rsidRPr="006B5A48">
        <w:t>. 2. vydání</w:t>
      </w:r>
      <w:r>
        <w:t>. Brno: Computer press, 2003, s</w:t>
      </w:r>
      <w:r w:rsidRPr="006B5A48">
        <w:t>. 54.</w:t>
      </w:r>
    </w:p>
  </w:footnote>
  <w:footnote w:id="86">
    <w:p w:rsidR="00601C9A" w:rsidRDefault="00601C9A">
      <w:pPr>
        <w:pStyle w:val="Textpoznpodarou"/>
      </w:pPr>
      <w:r w:rsidRPr="006B5A48">
        <w:rPr>
          <w:rStyle w:val="Znakapoznpodarou"/>
        </w:rPr>
        <w:footnoteRef/>
      </w:r>
      <w:r w:rsidRPr="006B5A48">
        <w:t xml:space="preserve"> KOVÁŘÉVÁ, Daniela. Střídavá péče velebená i proklínaná. </w:t>
      </w:r>
      <w:r w:rsidRPr="006B5A48">
        <w:rPr>
          <w:i/>
        </w:rPr>
        <w:t>Bulletin advokacie</w:t>
      </w:r>
      <w:r w:rsidRPr="006B5A48">
        <w:t>,</w:t>
      </w:r>
      <w:r>
        <w:t xml:space="preserve"> 2015, roč. 22, č. 3, s. 45.</w:t>
      </w:r>
    </w:p>
  </w:footnote>
  <w:footnote w:id="87">
    <w:p w:rsidR="00601C9A" w:rsidRDefault="00601C9A">
      <w:pPr>
        <w:pStyle w:val="Textpoznpodarou"/>
      </w:pPr>
      <w:r>
        <w:rPr>
          <w:rStyle w:val="Znakapoznpodarou"/>
        </w:rPr>
        <w:footnoteRef/>
      </w:r>
      <w:r>
        <w:t xml:space="preserve"> HRUŠÁKOVÁ, Milana. </w:t>
      </w:r>
      <w:r w:rsidRPr="00487752">
        <w:rPr>
          <w:i/>
        </w:rPr>
        <w:t>Rozvody a paragrafy</w:t>
      </w:r>
      <w:r>
        <w:t>. 2. vydání. Brno: Computer press, 2003, s. 55.</w:t>
      </w:r>
    </w:p>
  </w:footnote>
  <w:footnote w:id="88">
    <w:p w:rsidR="00601C9A" w:rsidRDefault="00601C9A">
      <w:pPr>
        <w:pStyle w:val="Textpoznpodarou"/>
      </w:pPr>
      <w:r>
        <w:rPr>
          <w:rStyle w:val="Znakapoznpodarou"/>
        </w:rPr>
        <w:footnoteRef/>
      </w:r>
      <w:r>
        <w:t xml:space="preserve"> KOVÁŘO</w:t>
      </w:r>
      <w:r w:rsidRPr="00FF2E14">
        <w:t xml:space="preserve">VÁ, Daniela. Střídavá péče velebená i proklínaná. </w:t>
      </w:r>
      <w:r w:rsidRPr="00FF2E14">
        <w:rPr>
          <w:i/>
        </w:rPr>
        <w:t>Bulletin advokacie</w:t>
      </w:r>
      <w:r w:rsidRPr="00FF2E14">
        <w:t>,</w:t>
      </w:r>
      <w:r>
        <w:t xml:space="preserve"> 2015, roč. 22, č. 3, s. 48.</w:t>
      </w:r>
    </w:p>
  </w:footnote>
  <w:footnote w:id="89">
    <w:p w:rsidR="00601C9A" w:rsidRDefault="00601C9A">
      <w:pPr>
        <w:pStyle w:val="Textpoznpodarou"/>
      </w:pPr>
      <w:r>
        <w:rPr>
          <w:rStyle w:val="Znakapoznpodarou"/>
        </w:rPr>
        <w:footnoteRef/>
      </w:r>
      <w:r>
        <w:t xml:space="preserve"> Nález ÚS ze dne 2. 6. 2015, sp. zn. </w:t>
      </w:r>
      <w:r w:rsidRPr="003576E3">
        <w:rPr>
          <w:lang w:val="en-US"/>
        </w:rPr>
        <w:t>II.</w:t>
      </w:r>
      <w:r>
        <w:rPr>
          <w:lang w:val="en-US"/>
        </w:rPr>
        <w:t xml:space="preserve"> </w:t>
      </w:r>
      <w:r w:rsidRPr="003576E3">
        <w:rPr>
          <w:lang w:val="en-US"/>
        </w:rPr>
        <w:t>ÚS 3413/14</w:t>
      </w:r>
    </w:p>
  </w:footnote>
  <w:footnote w:id="90">
    <w:p w:rsidR="00601C9A" w:rsidRDefault="00601C9A">
      <w:pPr>
        <w:pStyle w:val="Textpoznpodarou"/>
      </w:pPr>
      <w:r>
        <w:rPr>
          <w:rStyle w:val="Znakapoznpodarou"/>
        </w:rPr>
        <w:footnoteRef/>
      </w:r>
      <w:r>
        <w:t xml:space="preserve"> KOVÁŘO</w:t>
      </w:r>
      <w:r w:rsidRPr="00FF2E14">
        <w:t xml:space="preserve">VÁ, Daniela. Střídavá péče velebená i proklínaná. </w:t>
      </w:r>
      <w:r w:rsidRPr="00FF2E14">
        <w:rPr>
          <w:i/>
        </w:rPr>
        <w:t>Bulletin advokacie</w:t>
      </w:r>
      <w:r w:rsidRPr="00FF2E14">
        <w:t>,</w:t>
      </w:r>
      <w:r>
        <w:t xml:space="preserve"> 2015, roč. 22, č. 3, s</w:t>
      </w:r>
      <w:r w:rsidRPr="00FF2E14">
        <w:t>.</w:t>
      </w:r>
      <w:r>
        <w:t xml:space="preserve"> 44-46.</w:t>
      </w:r>
    </w:p>
  </w:footnote>
  <w:footnote w:id="91">
    <w:p w:rsidR="00601C9A" w:rsidRDefault="00601C9A">
      <w:pPr>
        <w:pStyle w:val="Textpoznpodarou"/>
      </w:pPr>
      <w:r>
        <w:rPr>
          <w:rStyle w:val="Znakapoznpodarou"/>
        </w:rPr>
        <w:footnoteRef/>
      </w:r>
      <w:r>
        <w:t xml:space="preserve"> Nalez ÚS ze dne 23. 2. 2010, sp. zn. III. ÚS 1206/09; Nález ÚS ze dne 26. 5. 2014, sp. zn </w:t>
      </w:r>
      <w:r w:rsidRPr="0034226A">
        <w:rPr>
          <w:bCs/>
        </w:rPr>
        <w:t>I.</w:t>
      </w:r>
      <w:r>
        <w:rPr>
          <w:bCs/>
        </w:rPr>
        <w:t xml:space="preserve"> ÚS 2482/13</w:t>
      </w:r>
    </w:p>
  </w:footnote>
  <w:footnote w:id="92">
    <w:p w:rsidR="00601C9A" w:rsidRDefault="00601C9A">
      <w:pPr>
        <w:pStyle w:val="Textpoznpodarou"/>
      </w:pPr>
      <w:r w:rsidRPr="00FF2E14">
        <w:rPr>
          <w:rStyle w:val="Znakapoznpodarou"/>
        </w:rPr>
        <w:footnoteRef/>
      </w:r>
      <w:r w:rsidRPr="00FF2E14">
        <w:rPr>
          <w:i/>
        </w:rPr>
        <w:t>Je pro naše dítě vhodná střídavá péče?</w:t>
      </w:r>
      <w:r w:rsidRPr="00FF2E14">
        <w:t>[</w:t>
      </w:r>
      <w:r>
        <w:t>online]. Jedendomov.cz, 14. dubna 2012 [cit. 14. února 2016]. Dostupné na &lt;</w:t>
      </w:r>
      <w:hyperlink r:id="rId37" w:history="1">
        <w:r w:rsidRPr="00FF2E14">
          <w:rPr>
            <w:rStyle w:val="Hypertextovodkaz"/>
          </w:rPr>
          <w:t>http://www.jedendomov.cz/sverovani-deti-do-pece-po-rozvodu/224-rodice-nebo-deti</w:t>
        </w:r>
      </w:hyperlink>
      <w:r>
        <w:t xml:space="preserve">&gt;; </w:t>
      </w:r>
      <w:r w:rsidRPr="00536999">
        <w:rPr>
          <w:i/>
        </w:rPr>
        <w:t>Výhody a úskalí střídavé péče o dítě[</w:t>
      </w:r>
      <w:r>
        <w:t>online]. Jedendomov.cz, 1. února 2012 [cit. 14. února 2016]. Dostupné na &lt;</w:t>
      </w:r>
      <w:hyperlink r:id="rId38" w:history="1">
        <w:r w:rsidRPr="00536999">
          <w:rPr>
            <w:rStyle w:val="Hypertextovodkaz"/>
          </w:rPr>
          <w:t>http://www.jedendomov.cz/sverovani-deti-do-pece-po-rozvodu/214-vyhody-a-uskali-stridave-pece</w:t>
        </w:r>
      </w:hyperlink>
      <w:r>
        <w:t>&gt;</w:t>
      </w:r>
    </w:p>
  </w:footnote>
  <w:footnote w:id="93">
    <w:p w:rsidR="00601C9A" w:rsidRDefault="00601C9A">
      <w:pPr>
        <w:pStyle w:val="Textpoznpodarou"/>
      </w:pPr>
      <w:r w:rsidRPr="00536999">
        <w:rPr>
          <w:rStyle w:val="Znakapoznpodarou"/>
        </w:rPr>
        <w:footnoteRef/>
      </w:r>
      <w:r w:rsidRPr="00536999">
        <w:t xml:space="preserve"> KOVÁŘOVÁ, Daniela. Střídavá péče velebená i proklínaná. </w:t>
      </w:r>
      <w:r w:rsidRPr="00536999">
        <w:rPr>
          <w:i/>
        </w:rPr>
        <w:t>Bulletin advokacie</w:t>
      </w:r>
      <w:r w:rsidRPr="00536999">
        <w:t>,</w:t>
      </w:r>
      <w:r>
        <w:t xml:space="preserve"> 2015, roč. 22, č. 3, s. 44-47.</w:t>
      </w:r>
    </w:p>
  </w:footnote>
  <w:footnote w:id="94">
    <w:p w:rsidR="00601C9A" w:rsidRDefault="00601C9A">
      <w:pPr>
        <w:pStyle w:val="Textpoznpodarou"/>
      </w:pPr>
      <w:r>
        <w:rPr>
          <w:rStyle w:val="Znakapoznpodarou"/>
        </w:rPr>
        <w:footnoteRef/>
      </w:r>
      <w:r>
        <w:t xml:space="preserve"> </w:t>
      </w:r>
      <w:r w:rsidRPr="002C6E89">
        <w:t xml:space="preserve">HRUŠÁKOVÁ, Milana. </w:t>
      </w:r>
      <w:r w:rsidRPr="002C6E89">
        <w:rPr>
          <w:i/>
        </w:rPr>
        <w:t>Rozvody a paragrafy</w:t>
      </w:r>
      <w:r w:rsidRPr="002C6E89">
        <w:t>. 2. vydání</w:t>
      </w:r>
      <w:r>
        <w:t>. Brno: Computer press, 2003, s</w:t>
      </w:r>
      <w:r w:rsidRPr="002C6E89">
        <w:t>.</w:t>
      </w:r>
      <w:r>
        <w:t xml:space="preserve"> 55, 56.</w:t>
      </w:r>
    </w:p>
  </w:footnote>
  <w:footnote w:id="95">
    <w:p w:rsidR="00601C9A" w:rsidRDefault="00601C9A">
      <w:pPr>
        <w:pStyle w:val="Textpoznpodarou"/>
      </w:pPr>
      <w:r w:rsidRPr="002975B6">
        <w:rPr>
          <w:rStyle w:val="Znakapoznpodarou"/>
        </w:rPr>
        <w:footnoteRef/>
      </w:r>
      <w:r>
        <w:t xml:space="preserve"> HRUŠÁKOVÁ, Milana, NOVÁK, Tomáš. Reálně o společné či střídavé porozvodové výchově. </w:t>
      </w:r>
      <w:r w:rsidRPr="002975B6">
        <w:rPr>
          <w:i/>
        </w:rPr>
        <w:t>Bulletin advokacie</w:t>
      </w:r>
      <w:r>
        <w:t>, roč. 29, č. 3, s. 32.</w:t>
      </w:r>
    </w:p>
  </w:footnote>
  <w:footnote w:id="96">
    <w:p w:rsidR="00601C9A" w:rsidRDefault="00601C9A">
      <w:pPr>
        <w:pStyle w:val="Textpoznpodarou"/>
      </w:pPr>
      <w:r>
        <w:rPr>
          <w:rStyle w:val="Znakapoznpodarou"/>
        </w:rPr>
        <w:footnoteRef/>
      </w:r>
      <w:r>
        <w:t xml:space="preserve"> </w:t>
      </w:r>
      <w:r w:rsidRPr="002C6E89">
        <w:t xml:space="preserve">HRUŠÁKOVÁ, Milana. </w:t>
      </w:r>
      <w:r w:rsidRPr="002C6E89">
        <w:rPr>
          <w:i/>
        </w:rPr>
        <w:t>Rozvody a paragrafy</w:t>
      </w:r>
      <w:r w:rsidRPr="002C6E89">
        <w:t>. 2. vydání</w:t>
      </w:r>
      <w:r>
        <w:t>. Brno: Computer press, 2003, s</w:t>
      </w:r>
      <w:r w:rsidRPr="002C6E89">
        <w:t>.</w:t>
      </w:r>
      <w:r>
        <w:t xml:space="preserve"> 56, 57.</w:t>
      </w:r>
    </w:p>
  </w:footnote>
  <w:footnote w:id="97">
    <w:p w:rsidR="00601C9A" w:rsidRPr="008D0DC7" w:rsidRDefault="00601C9A">
      <w:pPr>
        <w:pStyle w:val="Textpoznpodarou"/>
        <w:rPr>
          <w:highlight w:val="yellow"/>
        </w:rPr>
      </w:pPr>
      <w:r>
        <w:rPr>
          <w:rStyle w:val="Znakapoznpodarou"/>
        </w:rPr>
        <w:footnoteRef/>
      </w:r>
      <w:r>
        <w:t xml:space="preserve"> </w:t>
      </w:r>
      <w:r w:rsidRPr="002975B6">
        <w:t xml:space="preserve">Komunikace mezi rodiči jako faktor při rozhodování o střídavé péči. </w:t>
      </w:r>
      <w:r w:rsidRPr="002975B6">
        <w:rPr>
          <w:i/>
        </w:rPr>
        <w:t>Bulletin advokacie</w:t>
      </w:r>
      <w:r w:rsidRPr="002975B6">
        <w:t>, 2015, roč. 22, č. 3</w:t>
      </w:r>
      <w:r>
        <w:t>, s</w:t>
      </w:r>
      <w:r w:rsidRPr="002975B6">
        <w:t>.</w:t>
      </w:r>
      <w:r>
        <w:t xml:space="preserve"> 52.</w:t>
      </w:r>
    </w:p>
  </w:footnote>
  <w:footnote w:id="98">
    <w:p w:rsidR="00601C9A" w:rsidRDefault="00601C9A">
      <w:pPr>
        <w:pStyle w:val="Textpoznpodarou"/>
      </w:pPr>
      <w:r w:rsidRPr="008A0B02">
        <w:rPr>
          <w:rStyle w:val="Znakapoznpodarou"/>
        </w:rPr>
        <w:footnoteRef/>
      </w:r>
      <w:r w:rsidRPr="008A0B02">
        <w:t xml:space="preserve"> KOVÁŘOVÁ, Daniela. Střídavá péče velebená i proklínaná. </w:t>
      </w:r>
      <w:r w:rsidRPr="008A0B02">
        <w:rPr>
          <w:i/>
        </w:rPr>
        <w:t>Bulletin advokacie</w:t>
      </w:r>
      <w:r w:rsidRPr="008A0B02">
        <w:t>,</w:t>
      </w:r>
      <w:r>
        <w:t xml:space="preserve"> 2015, roč. 22, č. 3, s</w:t>
      </w:r>
      <w:r w:rsidRPr="008A0B02">
        <w:t>.</w:t>
      </w:r>
      <w:r>
        <w:t xml:space="preserve"> 47.</w:t>
      </w:r>
    </w:p>
  </w:footnote>
  <w:footnote w:id="99">
    <w:p w:rsidR="00601C9A" w:rsidRDefault="00601C9A">
      <w:pPr>
        <w:pStyle w:val="Textpoznpodarou"/>
      </w:pPr>
      <w:r>
        <w:rPr>
          <w:rStyle w:val="Znakapoznpodarou"/>
        </w:rPr>
        <w:footnoteRef/>
      </w:r>
      <w:r>
        <w:t xml:space="preserve"> Rozsudek NS ČSSR ze dne 27. 4. 1967, sp. zn. R 97/1967</w:t>
      </w:r>
    </w:p>
  </w:footnote>
  <w:footnote w:id="100">
    <w:p w:rsidR="00601C9A" w:rsidRDefault="00601C9A">
      <w:pPr>
        <w:pStyle w:val="Textpoznpodarou"/>
      </w:pPr>
      <w:r>
        <w:rPr>
          <w:rStyle w:val="Znakapoznpodarou"/>
        </w:rPr>
        <w:footnoteRef/>
      </w:r>
      <w:r>
        <w:t xml:space="preserve"> </w:t>
      </w:r>
      <w:r w:rsidRPr="002C6E89">
        <w:t xml:space="preserve">HRUŠÁKOVÁ, Milana, </w:t>
      </w:r>
      <w:hyperlink r:id="rId39" w:tooltip="Králíčková" w:history="1">
        <w:r w:rsidRPr="002C6E89">
          <w:rPr>
            <w:rStyle w:val="Hypertextovodkaz"/>
            <w:color w:val="auto"/>
            <w:u w:val="none"/>
          </w:rPr>
          <w:t>KRÁLÍČKOVÁ, Zdeňka,</w:t>
        </w:r>
      </w:hyperlink>
      <w:hyperlink r:id="rId40" w:tooltip="Westphalová" w:history="1">
        <w:r w:rsidRPr="002C6E89">
          <w:rPr>
            <w:rStyle w:val="Hypertextovodkaz"/>
            <w:color w:val="auto"/>
            <w:u w:val="none"/>
          </w:rPr>
          <w:t>WESTPHALOVÁ,</w:t>
        </w:r>
      </w:hyperlink>
      <w:r w:rsidRPr="002C6E89">
        <w:t xml:space="preserve"> Lenka a kol. </w:t>
      </w:r>
      <w:r w:rsidRPr="002C6E89">
        <w:rPr>
          <w:i/>
        </w:rPr>
        <w:t>Občanský zákoník II. Rodinné právo (§ 655-975). Komentář</w:t>
      </w:r>
      <w:r w:rsidRPr="002C6E89">
        <w:t xml:space="preserve">. 1. vydání. Praha: </w:t>
      </w:r>
      <w:r>
        <w:t>C. H. BECK, 2014, s</w:t>
      </w:r>
      <w:r w:rsidRPr="002C6E89">
        <w:t xml:space="preserve">. </w:t>
      </w:r>
      <w:r>
        <w:t>1028.</w:t>
      </w:r>
    </w:p>
  </w:footnote>
  <w:footnote w:id="101">
    <w:p w:rsidR="00601C9A" w:rsidRDefault="00601C9A">
      <w:pPr>
        <w:pStyle w:val="Textpoznpodarou"/>
      </w:pPr>
      <w:r>
        <w:rPr>
          <w:rStyle w:val="Znakapoznpodarou"/>
        </w:rPr>
        <w:footnoteRef/>
      </w:r>
      <w:r>
        <w:t xml:space="preserve"> Nález ÚS ze dne 25. 9. 2014, sp. zn. I. ÚS 3216/13</w:t>
      </w:r>
    </w:p>
  </w:footnote>
  <w:footnote w:id="102">
    <w:p w:rsidR="00601C9A" w:rsidRDefault="00601C9A">
      <w:pPr>
        <w:pStyle w:val="Textpoznpodarou"/>
      </w:pPr>
      <w:r>
        <w:rPr>
          <w:rStyle w:val="Znakapoznpodarou"/>
        </w:rPr>
        <w:footnoteRef/>
      </w:r>
      <w:r>
        <w:t xml:space="preserve"> </w:t>
      </w:r>
      <w:r w:rsidRPr="00E1572C">
        <w:t xml:space="preserve">KOVÁŘOVÁ, Daniela. Střídavá péče velebená i proklínaná. </w:t>
      </w:r>
      <w:r w:rsidRPr="00E1572C">
        <w:rPr>
          <w:i/>
        </w:rPr>
        <w:t>Bulletin advokacie</w:t>
      </w:r>
      <w:r w:rsidRPr="00E1572C">
        <w:t>, 2015, roč. 22, č. 3, s.</w:t>
      </w:r>
      <w:r>
        <w:t xml:space="preserve"> 45-46.</w:t>
      </w:r>
    </w:p>
  </w:footnote>
  <w:footnote w:id="103">
    <w:p w:rsidR="00601C9A" w:rsidRDefault="00601C9A">
      <w:pPr>
        <w:pStyle w:val="Textpoznpodarou"/>
      </w:pPr>
      <w:r>
        <w:rPr>
          <w:rStyle w:val="Znakapoznpodarou"/>
        </w:rPr>
        <w:footnoteRef/>
      </w:r>
      <w:r>
        <w:t xml:space="preserve"> CORRADINIOVÁ, Simona. Pojem řádné přípravy dítěte na styk s rodičem – výklad bývá nezřídka problematický. </w:t>
      </w:r>
      <w:r w:rsidRPr="001F170D">
        <w:rPr>
          <w:i/>
        </w:rPr>
        <w:t>Právo a rodina</w:t>
      </w:r>
      <w:r>
        <w:t>, 2010, č. 8, s. 7 – 9.</w:t>
      </w:r>
    </w:p>
  </w:footnote>
  <w:footnote w:id="104">
    <w:p w:rsidR="00601C9A" w:rsidRPr="00E1572C" w:rsidRDefault="00601C9A">
      <w:pPr>
        <w:pStyle w:val="Textpoznpodarou"/>
      </w:pPr>
      <w:r w:rsidRPr="00E1572C">
        <w:rPr>
          <w:rStyle w:val="Znakapoznpodarou"/>
        </w:rPr>
        <w:footnoteRef/>
      </w:r>
      <w:r w:rsidRPr="00E1572C">
        <w:t xml:space="preserve"> KOVÁŘOVÁ, Daniela. Střídavá péče velebená i proklínaná. </w:t>
      </w:r>
      <w:r w:rsidRPr="00E1572C">
        <w:rPr>
          <w:i/>
        </w:rPr>
        <w:t>Bulletin advokacie</w:t>
      </w:r>
      <w:r w:rsidRPr="00E1572C">
        <w:t>,</w:t>
      </w:r>
      <w:r>
        <w:t xml:space="preserve"> 2015, roč. 22, č. 3, s</w:t>
      </w:r>
      <w:r w:rsidRPr="00E1572C">
        <w:t>.</w:t>
      </w:r>
      <w:r>
        <w:t xml:space="preserve"> 44.</w:t>
      </w:r>
    </w:p>
  </w:footnote>
  <w:footnote w:id="105">
    <w:p w:rsidR="00601C9A" w:rsidRDefault="00601C9A">
      <w:pPr>
        <w:pStyle w:val="Textpoznpodarou"/>
      </w:pPr>
      <w:r w:rsidRPr="00E1572C">
        <w:rPr>
          <w:rStyle w:val="Znakapoznpodarou"/>
        </w:rPr>
        <w:footnoteRef/>
      </w:r>
      <w:r w:rsidRPr="00E1572C">
        <w:t xml:space="preserve"> HRUŠÁKOVÁ, Milana</w:t>
      </w:r>
      <w:r w:rsidRPr="002C6E89">
        <w:t xml:space="preserve">. </w:t>
      </w:r>
      <w:r w:rsidRPr="002C6E89">
        <w:rPr>
          <w:i/>
        </w:rPr>
        <w:t>Rozvody a paragrafy</w:t>
      </w:r>
      <w:r w:rsidRPr="002C6E89">
        <w:t xml:space="preserve">. 2. vydání. Brno: </w:t>
      </w:r>
      <w:r>
        <w:t>Computer press, 2003, s</w:t>
      </w:r>
      <w:r w:rsidRPr="002C6E89">
        <w:t>.</w:t>
      </w:r>
      <w:r>
        <w:t xml:space="preserve"> 52, 53.</w:t>
      </w:r>
    </w:p>
  </w:footnote>
  <w:footnote w:id="106">
    <w:p w:rsidR="00601C9A" w:rsidRDefault="00601C9A">
      <w:pPr>
        <w:pStyle w:val="Textpoznpodarou"/>
      </w:pPr>
      <w:r>
        <w:rPr>
          <w:rStyle w:val="Znakapoznpodarou"/>
        </w:rPr>
        <w:footnoteRef/>
      </w:r>
      <w:r>
        <w:t xml:space="preserve"> WARSHAK, Richard. Revoluce v porozvodové péči o děti. 1. vydání. Praha: Nakladatelství Jan, 1995, s. 23 – 27.</w:t>
      </w:r>
    </w:p>
  </w:footnote>
  <w:footnote w:id="107">
    <w:p w:rsidR="00601C9A" w:rsidRDefault="00601C9A">
      <w:pPr>
        <w:pStyle w:val="Textpoznpodarou"/>
      </w:pPr>
      <w:r>
        <w:rPr>
          <w:rStyle w:val="Znakapoznpodarou"/>
        </w:rPr>
        <w:footnoteRef/>
      </w:r>
      <w:r>
        <w:t xml:space="preserve"> BAKALÁŘ, Eduard</w:t>
      </w:r>
      <w:r w:rsidRPr="00247F82">
        <w:t xml:space="preserve"> a kol. </w:t>
      </w:r>
      <w:r w:rsidRPr="00247F82">
        <w:rPr>
          <w:i/>
        </w:rPr>
        <w:t>Průvodce rozvodem pro všechny zúčastněné.</w:t>
      </w:r>
      <w:r w:rsidRPr="00247F82">
        <w:t xml:space="preserve"> 1. vydání. Praha: Naklad</w:t>
      </w:r>
      <w:r>
        <w:t>atelství lidové noviny, 1996, s</w:t>
      </w:r>
      <w:r w:rsidRPr="00247F82">
        <w:t>.</w:t>
      </w:r>
      <w:r>
        <w:t xml:space="preserve"> 67 – 70.</w:t>
      </w:r>
    </w:p>
  </w:footnote>
  <w:footnote w:id="108">
    <w:p w:rsidR="00601C9A" w:rsidRDefault="00601C9A">
      <w:pPr>
        <w:pStyle w:val="Textpoznpodarou"/>
      </w:pPr>
      <w:r>
        <w:rPr>
          <w:rStyle w:val="Znakapoznpodarou"/>
        </w:rPr>
        <w:footnoteRef/>
      </w:r>
      <w:r>
        <w:t xml:space="preserve"> </w:t>
      </w:r>
      <w:r w:rsidRPr="002C6E89">
        <w:t xml:space="preserve">HRUŠÁKOVÁ, Milana. </w:t>
      </w:r>
      <w:r w:rsidRPr="002C6E89">
        <w:rPr>
          <w:i/>
        </w:rPr>
        <w:t>Rozvody a paragrafy</w:t>
      </w:r>
      <w:r w:rsidRPr="002C6E89">
        <w:t>. 2. vydání. Brno: Computer press, 2003, s.</w:t>
      </w:r>
      <w:r>
        <w:t xml:space="preserve"> 50-52.</w:t>
      </w:r>
    </w:p>
  </w:footnote>
  <w:footnote w:id="109">
    <w:p w:rsidR="00601C9A" w:rsidRDefault="00601C9A">
      <w:pPr>
        <w:pStyle w:val="Textpoznpodarou"/>
      </w:pPr>
      <w:r>
        <w:rPr>
          <w:rStyle w:val="Znakapoznpodarou"/>
        </w:rPr>
        <w:footnoteRef/>
      </w:r>
      <w:r>
        <w:rPr>
          <w:i/>
        </w:rPr>
        <w:t xml:space="preserve"> </w:t>
      </w:r>
      <w:r w:rsidRPr="00FF2E14">
        <w:rPr>
          <w:i/>
        </w:rPr>
        <w:t>Je pro naše dítě vhodná střídavá péče?</w:t>
      </w:r>
      <w:r w:rsidRPr="00FF2E14">
        <w:t>[</w:t>
      </w:r>
      <w:r>
        <w:t>online]. Jedendomov.cz, 14. dubna 2012 [cit. 14. února 2016]. Dostupné na &lt;</w:t>
      </w:r>
      <w:hyperlink r:id="rId41" w:history="1">
        <w:r w:rsidRPr="00FF2E14">
          <w:rPr>
            <w:rStyle w:val="Hypertextovodkaz"/>
          </w:rPr>
          <w:t>http://www.jedendomov.cz/sverovani-deti-do-pece-po-rozvodu/224-rodice-nebo-deti</w:t>
        </w:r>
      </w:hyperlink>
      <w:r>
        <w:t>&gt;</w:t>
      </w:r>
    </w:p>
  </w:footnote>
  <w:footnote w:id="110">
    <w:p w:rsidR="00601C9A" w:rsidRDefault="00601C9A">
      <w:pPr>
        <w:pStyle w:val="Textpoznpodarou"/>
      </w:pPr>
      <w:r>
        <w:rPr>
          <w:rStyle w:val="Znakapoznpodarou"/>
        </w:rPr>
        <w:footnoteRef/>
      </w:r>
      <w:r>
        <w:t xml:space="preserve"> SMITH, Heather. </w:t>
      </w:r>
      <w:r w:rsidRPr="00533287">
        <w:rPr>
          <w:i/>
        </w:rPr>
        <w:t>Děti a rozvod</w:t>
      </w:r>
      <w:r>
        <w:t>. 1. vydání. Praha: Portál, 2004, s. 118 – 123.</w:t>
      </w:r>
    </w:p>
  </w:footnote>
  <w:footnote w:id="111">
    <w:p w:rsidR="00601C9A" w:rsidRDefault="00601C9A">
      <w:pPr>
        <w:pStyle w:val="Textpoznpodarou"/>
      </w:pPr>
      <w:r>
        <w:rPr>
          <w:rStyle w:val="Znakapoznpodarou"/>
        </w:rPr>
        <w:footnoteRef/>
      </w:r>
      <w:r>
        <w:t xml:space="preserve"> </w:t>
      </w:r>
      <w:r w:rsidRPr="001330D4">
        <w:t>Sdělení Ministerstva zahraničních věcí č. 91/2005 Sb. m. s., o Úmluvě o styku s dětmi</w:t>
      </w:r>
    </w:p>
  </w:footnote>
  <w:footnote w:id="112">
    <w:p w:rsidR="00601C9A" w:rsidRDefault="00601C9A">
      <w:pPr>
        <w:pStyle w:val="Textpoznpodarou"/>
      </w:pPr>
      <w:r>
        <w:rPr>
          <w:rStyle w:val="Znakapoznpodarou"/>
        </w:rPr>
        <w:footnoteRef/>
      </w:r>
      <w:r>
        <w:t xml:space="preserve"> VENTUROVÁ, Jitka. </w:t>
      </w:r>
      <w:r w:rsidRPr="001330D4">
        <w:rPr>
          <w:i/>
        </w:rPr>
        <w:t>Rozvedený rodič se může „scházet“ s dítětem i na Facebooku, rozhodl soud</w:t>
      </w:r>
      <w:r>
        <w:t xml:space="preserve">[online]. iDnes.cz, 14. 3. 2013 [cit. 13. 2. 2016]. Dostupné na </w:t>
      </w:r>
      <w:hyperlink r:id="rId42" w:history="1">
        <w:r w:rsidRPr="00BA6BE0">
          <w:rPr>
            <w:rStyle w:val="Hypertextovodkaz"/>
          </w:rPr>
          <w:t>&lt; http://zpravy.idnes.cz/soud-muze-naridit-komunikaci-ditete-po-rozvodu-e-mailem-ci-pres-skype-12s-/domaci.aspx?c=A130314_111611_domaci_jpl</w:t>
        </w:r>
      </w:hyperlink>
      <w:r>
        <w:t>&gt;</w:t>
      </w:r>
    </w:p>
  </w:footnote>
  <w:footnote w:id="113">
    <w:p w:rsidR="00601C9A" w:rsidRDefault="00601C9A" w:rsidP="00CA5762">
      <w:pPr>
        <w:pStyle w:val="Textpoznpodarou"/>
      </w:pPr>
      <w:r>
        <w:rPr>
          <w:rStyle w:val="Znakapoznpodarou"/>
        </w:rPr>
        <w:footnoteRef/>
      </w:r>
      <w:r>
        <w:t xml:space="preserve"> Rozsudek NS ze dne 22. 5. 2013, sp. zn. </w:t>
      </w:r>
      <w:r w:rsidRPr="00554D90">
        <w:t>30 Cdo 1376/2012</w:t>
      </w:r>
    </w:p>
  </w:footnote>
  <w:footnote w:id="114">
    <w:p w:rsidR="00601C9A" w:rsidRPr="009C19F2" w:rsidRDefault="00601C9A">
      <w:pPr>
        <w:pStyle w:val="Textpoznpodarou"/>
      </w:pPr>
      <w:r>
        <w:rPr>
          <w:rStyle w:val="Znakapoznpodarou"/>
        </w:rPr>
        <w:footnoteRef/>
      </w:r>
      <w:r>
        <w:t xml:space="preserve"> </w:t>
      </w:r>
      <w:r w:rsidRPr="009C19F2">
        <w:t>Usnesení Předsednictva ČNR č. 2/1993 Sb., o vyhlášení Listiny základních práv a svobod jak</w:t>
      </w:r>
      <w:r>
        <w:t>o součásti ústavního pořádku ČR</w:t>
      </w:r>
    </w:p>
  </w:footnote>
  <w:footnote w:id="115">
    <w:p w:rsidR="00601C9A" w:rsidRPr="009C19F2" w:rsidRDefault="00601C9A">
      <w:pPr>
        <w:pStyle w:val="Textpoznpodarou"/>
      </w:pPr>
      <w:r w:rsidRPr="009C19F2">
        <w:rPr>
          <w:rStyle w:val="Znakapoznpodarou"/>
        </w:rPr>
        <w:footnoteRef/>
      </w:r>
      <w:r w:rsidRPr="009C19F2">
        <w:t xml:space="preserve"> Sdělení Federálního ministerstva zahraničních věcí č. 104/1991 Sb., o Úmluvě o právech dítěte</w:t>
      </w:r>
    </w:p>
  </w:footnote>
  <w:footnote w:id="116">
    <w:p w:rsidR="00601C9A" w:rsidRPr="009C19F2" w:rsidRDefault="00601C9A">
      <w:pPr>
        <w:pStyle w:val="Textpoznpodarou"/>
      </w:pPr>
      <w:r w:rsidRPr="009C19F2">
        <w:rPr>
          <w:rStyle w:val="Znakapoznpodarou"/>
        </w:rPr>
        <w:footnoteRef/>
      </w:r>
      <w:r w:rsidRPr="009C19F2">
        <w:t xml:space="preserve"> Sdělení Ministerstva zahraničních věcí č. 91/2005 Sb. m</w:t>
      </w:r>
      <w:r>
        <w:t>. s., o Úmluvě o styku s dětmi</w:t>
      </w:r>
    </w:p>
  </w:footnote>
  <w:footnote w:id="117">
    <w:p w:rsidR="00601C9A" w:rsidRDefault="00601C9A">
      <w:pPr>
        <w:pStyle w:val="Textpoznpodarou"/>
      </w:pPr>
      <w:r w:rsidRPr="009C19F2">
        <w:rPr>
          <w:rStyle w:val="Znakapoznpodarou"/>
        </w:rPr>
        <w:footnoteRef/>
      </w:r>
      <w:r w:rsidRPr="009C19F2">
        <w:t xml:space="preserve"> Sdělení Ministerstva zahraničních věcí č. 54/2001 Sb. m. s., o Evropské Úmluvě o výkonu práv dětí </w:t>
      </w:r>
    </w:p>
  </w:footnote>
  <w:footnote w:id="118">
    <w:p w:rsidR="00601C9A" w:rsidRDefault="00601C9A">
      <w:pPr>
        <w:pStyle w:val="Textpoznpodarou"/>
      </w:pPr>
      <w:r>
        <w:rPr>
          <w:rStyle w:val="Znakapoznpodarou"/>
        </w:rPr>
        <w:footnoteRef/>
      </w:r>
      <w:r>
        <w:t xml:space="preserve"> aktuální znění: zákon č. 89/2012 Sb., nový občanský zákoník, ve znění pozdějších předpisů</w:t>
      </w:r>
    </w:p>
  </w:footnote>
  <w:footnote w:id="119">
    <w:p w:rsidR="00601C9A" w:rsidRDefault="00601C9A">
      <w:pPr>
        <w:pStyle w:val="Textpoznpodarou"/>
      </w:pPr>
      <w:r>
        <w:rPr>
          <w:rStyle w:val="Znakapoznpodarou"/>
        </w:rPr>
        <w:footnoteRef/>
      </w:r>
      <w:r>
        <w:t xml:space="preserve"> </w:t>
      </w:r>
      <w:r w:rsidRPr="00436A81">
        <w:t>aktuální znění: zákon č. 292/2013 Sb., o zvláštních řízeních soudních, ve znění pozdějších předpisů</w:t>
      </w:r>
    </w:p>
  </w:footnote>
  <w:footnote w:id="120">
    <w:p w:rsidR="00601C9A" w:rsidRDefault="00601C9A">
      <w:pPr>
        <w:pStyle w:val="Textpoznpodarou"/>
      </w:pPr>
      <w:r>
        <w:rPr>
          <w:rStyle w:val="Znakapoznpodarou"/>
        </w:rPr>
        <w:footnoteRef/>
      </w:r>
      <w:r>
        <w:t xml:space="preserve"> SVOBODA, TLÁŠKOVÁ a kol. </w:t>
      </w:r>
      <w:r w:rsidRPr="00BA6BE0">
        <w:rPr>
          <w:i/>
        </w:rPr>
        <w:t>Zákon o zvláštních řízeních soudních. Komentář</w:t>
      </w:r>
      <w:r>
        <w:t>. 1. vydání. Praha: C. H. BECK, 2015, s. 924, 925.</w:t>
      </w:r>
    </w:p>
  </w:footnote>
  <w:footnote w:id="121">
    <w:p w:rsidR="00601C9A" w:rsidRDefault="00601C9A">
      <w:pPr>
        <w:pStyle w:val="Textpoznpodarou"/>
      </w:pPr>
      <w:r>
        <w:rPr>
          <w:rStyle w:val="Znakapoznpodarou"/>
        </w:rPr>
        <w:footnoteRef/>
      </w:r>
      <w:r>
        <w:t xml:space="preserve"> </w:t>
      </w:r>
      <w:r w:rsidRPr="00436A81">
        <w:t>aktuální znění: zákon č. 292/2013 Sb., o zvláštních řízeních soudních, ve znění pozdějších předpisů</w:t>
      </w:r>
    </w:p>
  </w:footnote>
  <w:footnote w:id="122">
    <w:p w:rsidR="00601C9A" w:rsidRDefault="00601C9A">
      <w:pPr>
        <w:pStyle w:val="Textpoznpodarou"/>
      </w:pPr>
      <w:r>
        <w:rPr>
          <w:rStyle w:val="Znakapoznpodarou"/>
        </w:rPr>
        <w:footnoteRef/>
      </w:r>
      <w:r>
        <w:t xml:space="preserve"> SVOBODA, TLÁŠKOVÁ a kol. </w:t>
      </w:r>
      <w:r w:rsidRPr="00BA6BE0">
        <w:rPr>
          <w:i/>
        </w:rPr>
        <w:t>Zákon o zvláštních řízeních soudních. Komentář</w:t>
      </w:r>
      <w:r>
        <w:t>. 1. vydání. Praha: C. H. BECK, 2015, s. 904, 905.</w:t>
      </w:r>
    </w:p>
  </w:footnote>
  <w:footnote w:id="123">
    <w:p w:rsidR="00601C9A" w:rsidRDefault="00601C9A">
      <w:pPr>
        <w:pStyle w:val="Textpoznpodarou"/>
      </w:pPr>
      <w:r w:rsidRPr="00FF3E3C">
        <w:rPr>
          <w:rStyle w:val="Znakapoznpodarou"/>
        </w:rPr>
        <w:footnoteRef/>
      </w:r>
      <w:r>
        <w:t xml:space="preserve"> </w:t>
      </w:r>
      <w:r w:rsidRPr="00FF3E3C">
        <w:t xml:space="preserve">Sdělení Ministerstva spravedlnosti ze dne 25. srpna 2008, č. j. 258/2007-LO-SP/96, kterým se stanoví seznam vhodných prostředí pro umísťování nezletilých dětí, které se ocitly bez jakékoliv péče nebo je-li jejich život nebo příznivý vývoj vážně ohrožen nebo narušen v řízení podle § 76a odst. 1 zákona č. 295/2008 Sb. </w:t>
      </w:r>
    </w:p>
  </w:footnote>
  <w:footnote w:id="124">
    <w:p w:rsidR="00601C9A" w:rsidRDefault="00601C9A">
      <w:pPr>
        <w:pStyle w:val="Textpoznpodarou"/>
      </w:pPr>
      <w:r>
        <w:rPr>
          <w:rStyle w:val="Znakapoznpodarou"/>
        </w:rPr>
        <w:footnoteRef/>
      </w:r>
      <w:r>
        <w:t xml:space="preserve"> </w:t>
      </w:r>
      <w:r w:rsidRPr="00436A81">
        <w:t>aktuální znění: zákon č. 292/2013 Sb., o zvláštních řízeních soudních, ve znění pozdějších předpisů</w:t>
      </w:r>
    </w:p>
  </w:footnote>
  <w:footnote w:id="125">
    <w:p w:rsidR="00601C9A" w:rsidRDefault="00601C9A">
      <w:pPr>
        <w:pStyle w:val="Textpoznpodarou"/>
      </w:pPr>
      <w:r>
        <w:rPr>
          <w:rStyle w:val="Znakapoznpodarou"/>
        </w:rPr>
        <w:footnoteRef/>
      </w:r>
      <w:r>
        <w:t xml:space="preserve"> Nález ÚS ze dne 13. 7. 2011, sp. zn. </w:t>
      </w:r>
      <w:r>
        <w:rPr>
          <w:rFonts w:eastAsia="Times New Roman" w:cs="Tahoma"/>
          <w:szCs w:val="24"/>
          <w:lang w:eastAsia="cs-CZ"/>
        </w:rPr>
        <w:t>III. ÚS 3363/10</w:t>
      </w:r>
    </w:p>
  </w:footnote>
  <w:footnote w:id="126">
    <w:p w:rsidR="00601C9A" w:rsidRDefault="00601C9A">
      <w:pPr>
        <w:pStyle w:val="Textpoznpodarou"/>
      </w:pPr>
      <w:r>
        <w:rPr>
          <w:rStyle w:val="Znakapoznpodarou"/>
        </w:rPr>
        <w:footnoteRef/>
      </w:r>
      <w:r>
        <w:t xml:space="preserve"> </w:t>
      </w:r>
      <w:r w:rsidRPr="00001C43">
        <w:t>Instrukce Ministerstva spravedlnosti, Ministerstva vnitra, Ministerstva zdravotnictví, 104 Ministerstva školství, mládeže a tělovýchovy a Ministerstva práce a sociálních věcí ze dne 5. dubna 2007 č. j. 142/2007-ODS-Org, kterou se upravuje postup při výkonu soudních rozhod</w:t>
      </w:r>
      <w:r>
        <w:t>nutí o výchově nezletilých dětí</w:t>
      </w:r>
    </w:p>
  </w:footnote>
  <w:footnote w:id="127">
    <w:p w:rsidR="00601C9A" w:rsidRDefault="00601C9A">
      <w:pPr>
        <w:pStyle w:val="Textpoznpodarou"/>
      </w:pPr>
      <w:r>
        <w:rPr>
          <w:rStyle w:val="Znakapoznpodarou"/>
        </w:rPr>
        <w:footnoteRef/>
      </w:r>
      <w:r>
        <w:t xml:space="preserve"> </w:t>
      </w:r>
      <w:r w:rsidRPr="00436A81">
        <w:t>aktuální znění: zákon č. 292/2013 Sb., o zvláštních řízeních soudních, ve znění pozdějších předpisů</w:t>
      </w:r>
    </w:p>
  </w:footnote>
  <w:footnote w:id="128">
    <w:p w:rsidR="00601C9A" w:rsidRDefault="00601C9A">
      <w:pPr>
        <w:pStyle w:val="Textpoznpodarou"/>
      </w:pPr>
      <w:r>
        <w:rPr>
          <w:rStyle w:val="Znakapoznpodarou"/>
        </w:rPr>
        <w:footnoteRef/>
      </w:r>
      <w:r>
        <w:t xml:space="preserve"> Rozsudek NS ze dne 13. 7. 2005, sp. zn. </w:t>
      </w:r>
      <w:r w:rsidRPr="00D24FB7">
        <w:rPr>
          <w:bCs/>
        </w:rPr>
        <w:t>20 Cdo 746/2005</w:t>
      </w:r>
    </w:p>
  </w:footnote>
  <w:footnote w:id="129">
    <w:p w:rsidR="00601C9A" w:rsidRDefault="00601C9A">
      <w:pPr>
        <w:pStyle w:val="Textpoznpodarou"/>
      </w:pPr>
      <w:r>
        <w:rPr>
          <w:rStyle w:val="Znakapoznpodarou"/>
        </w:rPr>
        <w:footnoteRef/>
      </w:r>
      <w:r>
        <w:t xml:space="preserve"> </w:t>
      </w:r>
      <w:r w:rsidRPr="00436A81">
        <w:t>aktuální znění: zákon č. 292/2013 Sb., o zvláštních řízeních soudních, ve znění pozdějších předpisů</w:t>
      </w:r>
    </w:p>
  </w:footnote>
  <w:footnote w:id="130">
    <w:p w:rsidR="00601C9A" w:rsidRDefault="00601C9A">
      <w:pPr>
        <w:pStyle w:val="Textpoznpodarou"/>
      </w:pPr>
      <w:r>
        <w:rPr>
          <w:rStyle w:val="Znakapoznpodarou"/>
        </w:rPr>
        <w:footnoteRef/>
      </w:r>
      <w:r>
        <w:t xml:space="preserve"> </w:t>
      </w:r>
      <w:r w:rsidRPr="00436A81">
        <w:t>aktuální znění: zákon č. 292/2013 Sb., o zvláštních řízeních soudních, ve znění pozdějších předpisů</w:t>
      </w:r>
    </w:p>
  </w:footnote>
  <w:footnote w:id="131">
    <w:p w:rsidR="00601C9A" w:rsidRDefault="00601C9A" w:rsidP="008054B8">
      <w:pPr>
        <w:pStyle w:val="Textpoznpodarou"/>
      </w:pPr>
      <w:r>
        <w:rPr>
          <w:rStyle w:val="Znakapoznpodarou"/>
        </w:rPr>
        <w:footnoteRef/>
      </w:r>
      <w:r>
        <w:t xml:space="preserve"> </w:t>
      </w:r>
      <w:r w:rsidRPr="00436A81">
        <w:t>aktuální znění: zákon č. 292/2013 Sb., o zvláštních řízeních soudních, ve znění pozdějších předpisů</w:t>
      </w:r>
    </w:p>
  </w:footnote>
  <w:footnote w:id="132">
    <w:p w:rsidR="00601C9A" w:rsidRPr="002A6238" w:rsidRDefault="00601C9A" w:rsidP="00DF234A">
      <w:pPr>
        <w:pStyle w:val="Textpoznpodarou"/>
      </w:pPr>
      <w:r>
        <w:rPr>
          <w:rStyle w:val="Znakapoznpodarou"/>
        </w:rPr>
        <w:footnoteRef/>
      </w:r>
      <w:r>
        <w:rPr>
          <w:rFonts w:eastAsia="Times New Roman" w:cs="Times New Roman"/>
          <w:lang w:eastAsia="cs-CZ"/>
        </w:rPr>
        <w:t xml:space="preserve"> </w:t>
      </w:r>
      <w:r w:rsidRPr="002A6238">
        <w:rPr>
          <w:rFonts w:eastAsia="Times New Roman" w:cs="Times New Roman"/>
          <w:lang w:eastAsia="cs-CZ"/>
        </w:rPr>
        <w:t xml:space="preserve">HRUŠÁKOVÁ, Milana, </w:t>
      </w:r>
      <w:hyperlink r:id="rId43" w:tooltip="Králíčková" w:history="1">
        <w:r w:rsidRPr="002A6238">
          <w:rPr>
            <w:rFonts w:eastAsia="Times New Roman" w:cs="Times New Roman"/>
            <w:lang w:eastAsia="cs-CZ"/>
          </w:rPr>
          <w:t>KRÁLÍČKOVÁ, Zdeňka,</w:t>
        </w:r>
      </w:hyperlink>
      <w:hyperlink r:id="rId44" w:tooltip="Westphalová" w:history="1">
        <w:r w:rsidRPr="002A6238">
          <w:rPr>
            <w:rFonts w:eastAsia="Times New Roman" w:cs="Times New Roman"/>
            <w:lang w:eastAsia="cs-CZ"/>
          </w:rPr>
          <w:t>WESTPHALOVÁ,</w:t>
        </w:r>
      </w:hyperlink>
      <w:r w:rsidRPr="002A6238">
        <w:rPr>
          <w:rFonts w:eastAsia="Times New Roman" w:cs="Times New Roman"/>
          <w:lang w:eastAsia="cs-CZ"/>
        </w:rPr>
        <w:t xml:space="preserve"> Lenka a kol. </w:t>
      </w:r>
      <w:r w:rsidRPr="002A6238">
        <w:rPr>
          <w:rFonts w:eastAsia="Times New Roman" w:cs="Times New Roman"/>
          <w:i/>
          <w:lang w:eastAsia="cs-CZ"/>
        </w:rPr>
        <w:t>Občanský zákoník II. Rodinné právo (§ 655-975). Komentář</w:t>
      </w:r>
      <w:r w:rsidRPr="002A6238">
        <w:rPr>
          <w:rFonts w:eastAsia="Times New Roman" w:cs="Times New Roman"/>
          <w:lang w:eastAsia="cs-CZ"/>
        </w:rPr>
        <w:t>. 1. vydání. Praha: C. H. BECK, 2014, s. 964.</w:t>
      </w:r>
    </w:p>
  </w:footnote>
  <w:footnote w:id="133">
    <w:p w:rsidR="00601C9A" w:rsidRPr="002A6238" w:rsidRDefault="00601C9A">
      <w:pPr>
        <w:pStyle w:val="Textpoznpodarou"/>
      </w:pPr>
      <w:r w:rsidRPr="002A6238">
        <w:rPr>
          <w:rStyle w:val="Znakapoznpodarou"/>
        </w:rPr>
        <w:footnoteRef/>
      </w:r>
      <w:r w:rsidRPr="002A6238">
        <w:t xml:space="preserve"> Usnesení ÚS ze dne 13. 12. 2006, sp. zn. </w:t>
      </w:r>
      <w:r w:rsidRPr="002A6238">
        <w:rPr>
          <w:lang w:val="en-US"/>
        </w:rPr>
        <w:t>III. ÚS 438/05</w:t>
      </w:r>
    </w:p>
  </w:footnote>
  <w:footnote w:id="134">
    <w:p w:rsidR="00601C9A" w:rsidRPr="002A6238" w:rsidRDefault="00601C9A">
      <w:pPr>
        <w:pStyle w:val="Textpoznpodarou"/>
      </w:pPr>
      <w:r w:rsidRPr="002A6238">
        <w:rPr>
          <w:rStyle w:val="Znakapoznpodarou"/>
        </w:rPr>
        <w:footnoteRef/>
      </w:r>
      <w:r w:rsidRPr="002A6238">
        <w:t xml:space="preserve"> CORRADINIOVÁ, Simona. Soudní úprava styku prarodičů s nezletilými vnuky. </w:t>
      </w:r>
      <w:r w:rsidRPr="002A6238">
        <w:rPr>
          <w:i/>
        </w:rPr>
        <w:t>Právo a rodina,</w:t>
      </w:r>
      <w:r w:rsidRPr="002A6238">
        <w:t xml:space="preserve"> 2010, č. 5, s. 12.</w:t>
      </w:r>
    </w:p>
  </w:footnote>
  <w:footnote w:id="135">
    <w:p w:rsidR="00601C9A" w:rsidRPr="002A6238" w:rsidRDefault="00601C9A">
      <w:pPr>
        <w:pStyle w:val="Textpoznpodarou"/>
      </w:pPr>
      <w:r w:rsidRPr="002A6238">
        <w:rPr>
          <w:rStyle w:val="Znakapoznpodarou"/>
        </w:rPr>
        <w:footnoteRef/>
      </w:r>
      <w:r w:rsidRPr="002A6238">
        <w:t xml:space="preserve"> aktuální znění: zákon č. 89/2012 Sb., nový občanský zákoník, ve znění pozdějších předpisů</w:t>
      </w:r>
    </w:p>
  </w:footnote>
  <w:footnote w:id="136">
    <w:p w:rsidR="00601C9A" w:rsidRDefault="00601C9A">
      <w:pPr>
        <w:pStyle w:val="Textpoznpodarou"/>
      </w:pPr>
      <w:r>
        <w:rPr>
          <w:rStyle w:val="Znakapoznpodarou"/>
        </w:rPr>
        <w:footnoteRef/>
      </w:r>
      <w:r>
        <w:t xml:space="preserve"> CORRADINIOVÁ, Simona. Soudní úprava styku prarodičů s nezletilými vnuky (2.). </w:t>
      </w:r>
      <w:r w:rsidRPr="00F236C0">
        <w:rPr>
          <w:i/>
        </w:rPr>
        <w:t>Právo a rodina,</w:t>
      </w:r>
      <w:r>
        <w:t xml:space="preserve"> 2010, č. 6, s. 6.</w:t>
      </w:r>
    </w:p>
  </w:footnote>
  <w:footnote w:id="137">
    <w:p w:rsidR="00601C9A" w:rsidRDefault="00601C9A">
      <w:pPr>
        <w:pStyle w:val="Textpoznpodarou"/>
      </w:pPr>
      <w:r>
        <w:rPr>
          <w:rStyle w:val="Znakapoznpodarou"/>
        </w:rPr>
        <w:footnoteRef/>
      </w:r>
      <w:r>
        <w:t xml:space="preserve"> CORRADINIOVÁ, Simona. Soudní úprava styku prarodičů s nezletilými vnuky (2.). </w:t>
      </w:r>
      <w:r w:rsidRPr="00F236C0">
        <w:rPr>
          <w:i/>
        </w:rPr>
        <w:t>Právo a rodina,</w:t>
      </w:r>
      <w:r>
        <w:t xml:space="preserve"> 2010, č. 6, s. 7.</w:t>
      </w:r>
    </w:p>
  </w:footnote>
  <w:footnote w:id="138">
    <w:p w:rsidR="00601C9A" w:rsidRDefault="00601C9A">
      <w:pPr>
        <w:pStyle w:val="Textpoznpodarou"/>
      </w:pPr>
      <w:r>
        <w:rPr>
          <w:rStyle w:val="Znakapoznpodarou"/>
        </w:rPr>
        <w:footnoteRef/>
      </w:r>
      <w:r>
        <w:t xml:space="preserve"> CORRADINIOVÁ, Simona. Soudní úprava styku prarodičů s nezletilými vnuky. </w:t>
      </w:r>
      <w:r w:rsidRPr="00F236C0">
        <w:rPr>
          <w:i/>
        </w:rPr>
        <w:t>Právo a rodina,</w:t>
      </w:r>
      <w:r>
        <w:t xml:space="preserve"> 2010, č. 5, s. 15, 16.</w:t>
      </w:r>
    </w:p>
  </w:footnote>
  <w:footnote w:id="139">
    <w:p w:rsidR="00601C9A" w:rsidRDefault="00601C9A">
      <w:pPr>
        <w:pStyle w:val="Textpoznpodarou"/>
      </w:pPr>
      <w:r>
        <w:rPr>
          <w:rStyle w:val="Znakapoznpodarou"/>
        </w:rPr>
        <w:footnoteRef/>
      </w:r>
      <w:r>
        <w:t xml:space="preserve"> CORRADINIOVÁ, Simona. Soudní úprava styku prarodičů s nezletilými vnuky (2.). </w:t>
      </w:r>
      <w:r w:rsidRPr="00F236C0">
        <w:rPr>
          <w:i/>
        </w:rPr>
        <w:t>Právo a rodina,</w:t>
      </w:r>
      <w:r>
        <w:t xml:space="preserve"> 2010, č. 6, s. 5</w:t>
      </w:r>
    </w:p>
  </w:footnote>
  <w:footnote w:id="140">
    <w:p w:rsidR="00601C9A" w:rsidRDefault="00601C9A">
      <w:pPr>
        <w:pStyle w:val="Textpoznpodarou"/>
      </w:pPr>
      <w:r>
        <w:rPr>
          <w:rStyle w:val="Znakapoznpodarou"/>
        </w:rPr>
        <w:footnoteRef/>
      </w:r>
      <w:r>
        <w:t xml:space="preserve"> Nález </w:t>
      </w:r>
      <w:r w:rsidRPr="00944961">
        <w:t>ÚS ze dne 20. února 2007, sp. zn. II. ÚS 568/06</w:t>
      </w:r>
    </w:p>
  </w:footnote>
  <w:footnote w:id="141">
    <w:p w:rsidR="00601C9A" w:rsidRDefault="00601C9A">
      <w:pPr>
        <w:pStyle w:val="Textpoznpodarou"/>
      </w:pPr>
      <w:r>
        <w:rPr>
          <w:rStyle w:val="Znakapoznpodarou"/>
        </w:rPr>
        <w:footnoteRef/>
      </w:r>
      <w:r>
        <w:t xml:space="preserve"> CORRADINIOVÁ, Simona. Náhrada škody při maření styku s dítětem</w:t>
      </w:r>
      <w:r w:rsidRPr="00C32703">
        <w:rPr>
          <w:i/>
        </w:rPr>
        <w:t>. Právo a rodina</w:t>
      </w:r>
      <w:r>
        <w:t>, 2010, č. 7, s. 15, 16.</w:t>
      </w:r>
    </w:p>
  </w:footnote>
  <w:footnote w:id="142">
    <w:p w:rsidR="00601C9A" w:rsidRDefault="00601C9A">
      <w:pPr>
        <w:pStyle w:val="Textpoznpodarou"/>
      </w:pPr>
      <w:r>
        <w:rPr>
          <w:rStyle w:val="Znakapoznpodarou"/>
        </w:rPr>
        <w:footnoteRef/>
      </w:r>
      <w:r>
        <w:t xml:space="preserve"> Rozsudek NS ze dne 30. 9. 2003, sp. zn. 25 Cdo 2289/2002</w:t>
      </w:r>
    </w:p>
  </w:footnote>
  <w:footnote w:id="143">
    <w:p w:rsidR="00601C9A" w:rsidRDefault="00601C9A">
      <w:pPr>
        <w:pStyle w:val="Textpoznpodarou"/>
      </w:pPr>
      <w:r>
        <w:rPr>
          <w:rStyle w:val="Znakapoznpodarou"/>
        </w:rPr>
        <w:footnoteRef/>
      </w:r>
      <w:r>
        <w:t xml:space="preserve"> Rozhodnutí NS ze dne 22. 12. 1987, sp. zn. 1 Cz 63/87</w:t>
      </w:r>
    </w:p>
  </w:footnote>
  <w:footnote w:id="144">
    <w:p w:rsidR="00601C9A" w:rsidRDefault="00601C9A">
      <w:pPr>
        <w:pStyle w:val="Textpoznpodarou"/>
      </w:pPr>
      <w:r>
        <w:rPr>
          <w:rStyle w:val="Znakapoznpodarou"/>
        </w:rPr>
        <w:footnoteRef/>
      </w:r>
      <w:r>
        <w:t xml:space="preserve"> CORRADINIOVÁ, Simona. Náhrada škody při maření styku s dítětem</w:t>
      </w:r>
      <w:r w:rsidRPr="00C32703">
        <w:rPr>
          <w:i/>
        </w:rPr>
        <w:t>. Právo a rodina</w:t>
      </w:r>
      <w:r>
        <w:t>, 2010, č. 7, s. 17, 18.</w:t>
      </w:r>
    </w:p>
  </w:footnote>
  <w:footnote w:id="145">
    <w:p w:rsidR="00601C9A" w:rsidRDefault="00601C9A">
      <w:pPr>
        <w:pStyle w:val="Textpoznpodarou"/>
      </w:pPr>
      <w:r>
        <w:rPr>
          <w:rStyle w:val="Znakapoznpodarou"/>
        </w:rPr>
        <w:footnoteRef/>
      </w:r>
      <w:r>
        <w:t xml:space="preserve"> CORRADINIOVÁ, Simona. Náhrada škody při maření styku s dítětem (2.)</w:t>
      </w:r>
      <w:r w:rsidRPr="00C32703">
        <w:rPr>
          <w:i/>
        </w:rPr>
        <w:t>. Právo a rodina</w:t>
      </w:r>
      <w:r>
        <w:t>, 2010, č. 8, s. 16.</w:t>
      </w:r>
    </w:p>
  </w:footnote>
  <w:footnote w:id="146">
    <w:p w:rsidR="00601C9A" w:rsidRDefault="00601C9A">
      <w:pPr>
        <w:pStyle w:val="Textpoznpodarou"/>
      </w:pPr>
      <w:r>
        <w:rPr>
          <w:rStyle w:val="Znakapoznpodarou"/>
        </w:rPr>
        <w:footnoteRef/>
      </w:r>
      <w:r>
        <w:t xml:space="preserve"> Rozsudek NS ze dne 30. 9. 2003, sp. zn. 25 Cdo 2289/2002</w:t>
      </w:r>
    </w:p>
  </w:footnote>
  <w:footnote w:id="147">
    <w:p w:rsidR="00601C9A" w:rsidRDefault="00601C9A">
      <w:pPr>
        <w:pStyle w:val="Textpoznpodarou"/>
      </w:pPr>
      <w:r>
        <w:rPr>
          <w:rStyle w:val="Znakapoznpodarou"/>
        </w:rPr>
        <w:footnoteRef/>
      </w:r>
      <w:r>
        <w:t xml:space="preserve"> CORRADINIOVÁ, Simona. Náhrada škody při maření styku s dítětem (2.)</w:t>
      </w:r>
      <w:r w:rsidRPr="00C32703">
        <w:rPr>
          <w:i/>
        </w:rPr>
        <w:t>. Právo a rodina</w:t>
      </w:r>
      <w:r>
        <w:t>, 2010, č. 8, s. 17 – 19.</w:t>
      </w:r>
    </w:p>
  </w:footnote>
  <w:footnote w:id="148">
    <w:p w:rsidR="00601C9A" w:rsidRDefault="00601C9A">
      <w:pPr>
        <w:pStyle w:val="Textpoznpodarou"/>
      </w:pPr>
      <w:r>
        <w:rPr>
          <w:rStyle w:val="Znakapoznpodarou"/>
        </w:rPr>
        <w:footnoteRef/>
      </w:r>
      <w:r>
        <w:t xml:space="preserve"> </w:t>
      </w:r>
      <w:r w:rsidRPr="00436A81">
        <w:t xml:space="preserve">aktuální znění: zákon č. </w:t>
      </w:r>
      <w:r>
        <w:t>89/2012</w:t>
      </w:r>
      <w:r w:rsidRPr="00436A81">
        <w:t xml:space="preserve"> Sb., </w:t>
      </w:r>
      <w:r>
        <w:t>nový občanský zákoník</w:t>
      </w:r>
      <w:r w:rsidRPr="00436A81">
        <w:t>, ve znění pozdějších předpisů</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5523D34"/>
    <w:lvl w:ilvl="0">
      <w:start w:val="1"/>
      <w:numFmt w:val="decimal"/>
      <w:lvlText w:val="%1."/>
      <w:lvlJc w:val="left"/>
      <w:pPr>
        <w:tabs>
          <w:tab w:val="num" w:pos="1492"/>
        </w:tabs>
        <w:ind w:left="1492" w:hanging="360"/>
      </w:pPr>
    </w:lvl>
  </w:abstractNum>
  <w:abstractNum w:abstractNumId="1">
    <w:nsid w:val="FFFFFF7D"/>
    <w:multiLevelType w:val="singleLevel"/>
    <w:tmpl w:val="4E7C46CA"/>
    <w:lvl w:ilvl="0">
      <w:start w:val="1"/>
      <w:numFmt w:val="decimal"/>
      <w:lvlText w:val="%1."/>
      <w:lvlJc w:val="left"/>
      <w:pPr>
        <w:tabs>
          <w:tab w:val="num" w:pos="1209"/>
        </w:tabs>
        <w:ind w:left="1209" w:hanging="360"/>
      </w:pPr>
    </w:lvl>
  </w:abstractNum>
  <w:abstractNum w:abstractNumId="2">
    <w:nsid w:val="FFFFFF7E"/>
    <w:multiLevelType w:val="singleLevel"/>
    <w:tmpl w:val="912CEEA2"/>
    <w:lvl w:ilvl="0">
      <w:start w:val="1"/>
      <w:numFmt w:val="decimal"/>
      <w:lvlText w:val="%1."/>
      <w:lvlJc w:val="left"/>
      <w:pPr>
        <w:tabs>
          <w:tab w:val="num" w:pos="926"/>
        </w:tabs>
        <w:ind w:left="926" w:hanging="360"/>
      </w:pPr>
    </w:lvl>
  </w:abstractNum>
  <w:abstractNum w:abstractNumId="3">
    <w:nsid w:val="FFFFFF7F"/>
    <w:multiLevelType w:val="singleLevel"/>
    <w:tmpl w:val="FCC4A85C"/>
    <w:lvl w:ilvl="0">
      <w:start w:val="1"/>
      <w:numFmt w:val="decimal"/>
      <w:lvlText w:val="%1."/>
      <w:lvlJc w:val="left"/>
      <w:pPr>
        <w:tabs>
          <w:tab w:val="num" w:pos="643"/>
        </w:tabs>
        <w:ind w:left="643" w:hanging="360"/>
      </w:pPr>
    </w:lvl>
  </w:abstractNum>
  <w:abstractNum w:abstractNumId="4">
    <w:nsid w:val="FFFFFF80"/>
    <w:multiLevelType w:val="singleLevel"/>
    <w:tmpl w:val="425068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A4F5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8380D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F614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E145A"/>
    <w:lvl w:ilvl="0">
      <w:start w:val="1"/>
      <w:numFmt w:val="decimal"/>
      <w:lvlText w:val="%1."/>
      <w:lvlJc w:val="left"/>
      <w:pPr>
        <w:tabs>
          <w:tab w:val="num" w:pos="360"/>
        </w:tabs>
        <w:ind w:left="360" w:hanging="360"/>
      </w:pPr>
    </w:lvl>
  </w:abstractNum>
  <w:abstractNum w:abstractNumId="9">
    <w:nsid w:val="FFFFFF89"/>
    <w:multiLevelType w:val="singleLevel"/>
    <w:tmpl w:val="56463C6C"/>
    <w:lvl w:ilvl="0">
      <w:start w:val="1"/>
      <w:numFmt w:val="bullet"/>
      <w:lvlText w:val=""/>
      <w:lvlJc w:val="left"/>
      <w:pPr>
        <w:tabs>
          <w:tab w:val="num" w:pos="360"/>
        </w:tabs>
        <w:ind w:left="360" w:hanging="360"/>
      </w:pPr>
      <w:rPr>
        <w:rFonts w:ascii="Symbol" w:hAnsi="Symbol" w:hint="default"/>
      </w:rPr>
    </w:lvl>
  </w:abstractNum>
  <w:abstractNum w:abstractNumId="10">
    <w:nsid w:val="1A364639"/>
    <w:multiLevelType w:val="hybridMultilevel"/>
    <w:tmpl w:val="59F6B94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21A168B6"/>
    <w:multiLevelType w:val="hybridMultilevel"/>
    <w:tmpl w:val="E8209D96"/>
    <w:lvl w:ilvl="0" w:tplc="04050017">
      <w:start w:val="1"/>
      <w:numFmt w:val="lowerLetter"/>
      <w:lvlText w:val="%1)"/>
      <w:lvlJc w:val="left"/>
      <w:pPr>
        <w:ind w:left="1287" w:hanging="360"/>
      </w:pPr>
    </w:lvl>
    <w:lvl w:ilvl="1" w:tplc="04050001">
      <w:start w:val="1"/>
      <w:numFmt w:val="bullet"/>
      <w:lvlText w:val=""/>
      <w:lvlJc w:val="left"/>
      <w:pPr>
        <w:ind w:left="2007" w:hanging="360"/>
      </w:pPr>
      <w:rPr>
        <w:rFonts w:ascii="Symbol" w:hAnsi="Symbo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2BBE4760"/>
    <w:multiLevelType w:val="hybridMultilevel"/>
    <w:tmpl w:val="D64E0A1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nsid w:val="50A57D80"/>
    <w:multiLevelType w:val="hybridMultilevel"/>
    <w:tmpl w:val="98DA516A"/>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nsid w:val="5C1F5180"/>
    <w:multiLevelType w:val="hybridMultilevel"/>
    <w:tmpl w:val="23E2036C"/>
    <w:lvl w:ilvl="0" w:tplc="9312B43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3A0F40"/>
    <w:multiLevelType w:val="multilevel"/>
    <w:tmpl w:val="AE72BFE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6">
    <w:nsid w:val="6AF20542"/>
    <w:multiLevelType w:val="hybridMultilevel"/>
    <w:tmpl w:val="EA60EEDA"/>
    <w:lvl w:ilvl="0" w:tplc="6BE8420A">
      <w:start w:val="1"/>
      <w:numFmt w:val="decimal"/>
      <w:pStyle w:val="Titulek"/>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C02469A"/>
    <w:multiLevelType w:val="hybridMultilevel"/>
    <w:tmpl w:val="40205E0A"/>
    <w:lvl w:ilvl="0" w:tplc="3A36AB4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5DC4ACB"/>
    <w:multiLevelType w:val="hybridMultilevel"/>
    <w:tmpl w:val="1E38C536"/>
    <w:lvl w:ilvl="0" w:tplc="D6DEC10E">
      <w:start w:val="1"/>
      <w:numFmt w:val="bullet"/>
      <w:pStyle w:val="Odrky"/>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6"/>
  </w:num>
  <w:num w:numId="12">
    <w:abstractNumId w:val="15"/>
  </w:num>
  <w:num w:numId="13">
    <w:abstractNumId w:val="14"/>
  </w:num>
  <w:num w:numId="14">
    <w:abstractNumId w:val="17"/>
  </w:num>
  <w:num w:numId="15">
    <w:abstractNumId w:val="18"/>
  </w:num>
  <w:num w:numId="16">
    <w:abstractNumId w:val="10"/>
  </w:num>
  <w:num w:numId="17">
    <w:abstractNumId w:val="13"/>
  </w:num>
  <w:num w:numId="18">
    <w:abstractNumId w:val="12"/>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ttachedTemplate r:id="rId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E0FDE"/>
    <w:rsid w:val="00001C43"/>
    <w:rsid w:val="00004768"/>
    <w:rsid w:val="000059FC"/>
    <w:rsid w:val="00022B35"/>
    <w:rsid w:val="000231E3"/>
    <w:rsid w:val="00027025"/>
    <w:rsid w:val="0003446C"/>
    <w:rsid w:val="00036DCC"/>
    <w:rsid w:val="000401A8"/>
    <w:rsid w:val="000423F1"/>
    <w:rsid w:val="00043C2F"/>
    <w:rsid w:val="0004712C"/>
    <w:rsid w:val="00047DF3"/>
    <w:rsid w:val="00056062"/>
    <w:rsid w:val="00062A88"/>
    <w:rsid w:val="000633C3"/>
    <w:rsid w:val="0006414E"/>
    <w:rsid w:val="0007040E"/>
    <w:rsid w:val="00071E97"/>
    <w:rsid w:val="00075411"/>
    <w:rsid w:val="000754A9"/>
    <w:rsid w:val="000758DC"/>
    <w:rsid w:val="00076AB8"/>
    <w:rsid w:val="00081BE3"/>
    <w:rsid w:val="00083320"/>
    <w:rsid w:val="00086F2E"/>
    <w:rsid w:val="00087217"/>
    <w:rsid w:val="0009299A"/>
    <w:rsid w:val="00093E18"/>
    <w:rsid w:val="00093FEB"/>
    <w:rsid w:val="000A5978"/>
    <w:rsid w:val="000A72CC"/>
    <w:rsid w:val="000B5A2D"/>
    <w:rsid w:val="000B5D8E"/>
    <w:rsid w:val="000B5E27"/>
    <w:rsid w:val="000B6F71"/>
    <w:rsid w:val="000C0922"/>
    <w:rsid w:val="000C1CAA"/>
    <w:rsid w:val="000C4457"/>
    <w:rsid w:val="000D2505"/>
    <w:rsid w:val="000D2C8F"/>
    <w:rsid w:val="000D55FE"/>
    <w:rsid w:val="000E0631"/>
    <w:rsid w:val="000E1608"/>
    <w:rsid w:val="000E203E"/>
    <w:rsid w:val="000E25A3"/>
    <w:rsid w:val="000E36B6"/>
    <w:rsid w:val="000E3CC3"/>
    <w:rsid w:val="000E3DA1"/>
    <w:rsid w:val="000E5255"/>
    <w:rsid w:val="000F2A66"/>
    <w:rsid w:val="000F5C7C"/>
    <w:rsid w:val="000F6B8D"/>
    <w:rsid w:val="00103536"/>
    <w:rsid w:val="001063BC"/>
    <w:rsid w:val="001159C7"/>
    <w:rsid w:val="00116065"/>
    <w:rsid w:val="00116FB4"/>
    <w:rsid w:val="00121CA7"/>
    <w:rsid w:val="00122CA6"/>
    <w:rsid w:val="001235DF"/>
    <w:rsid w:val="0012458B"/>
    <w:rsid w:val="001274F1"/>
    <w:rsid w:val="001330D4"/>
    <w:rsid w:val="00137EF1"/>
    <w:rsid w:val="001439E8"/>
    <w:rsid w:val="00144019"/>
    <w:rsid w:val="001471DE"/>
    <w:rsid w:val="0015361A"/>
    <w:rsid w:val="001546D3"/>
    <w:rsid w:val="00163A84"/>
    <w:rsid w:val="00163AE1"/>
    <w:rsid w:val="001643D2"/>
    <w:rsid w:val="001677B1"/>
    <w:rsid w:val="00172FA7"/>
    <w:rsid w:val="0017464C"/>
    <w:rsid w:val="001753A2"/>
    <w:rsid w:val="001753A8"/>
    <w:rsid w:val="00180B0D"/>
    <w:rsid w:val="00181E6A"/>
    <w:rsid w:val="00184D74"/>
    <w:rsid w:val="00185520"/>
    <w:rsid w:val="00192C7C"/>
    <w:rsid w:val="00193933"/>
    <w:rsid w:val="00193A14"/>
    <w:rsid w:val="0019408D"/>
    <w:rsid w:val="001958B7"/>
    <w:rsid w:val="001A4B4F"/>
    <w:rsid w:val="001A54E7"/>
    <w:rsid w:val="001A5E9D"/>
    <w:rsid w:val="001A6566"/>
    <w:rsid w:val="001B50D5"/>
    <w:rsid w:val="001B5482"/>
    <w:rsid w:val="001C0A62"/>
    <w:rsid w:val="001C5B60"/>
    <w:rsid w:val="001D30A4"/>
    <w:rsid w:val="001D5B94"/>
    <w:rsid w:val="001D632A"/>
    <w:rsid w:val="001E198E"/>
    <w:rsid w:val="001E43AD"/>
    <w:rsid w:val="001E798E"/>
    <w:rsid w:val="001F170D"/>
    <w:rsid w:val="001F2862"/>
    <w:rsid w:val="001F2B0E"/>
    <w:rsid w:val="00201379"/>
    <w:rsid w:val="00201963"/>
    <w:rsid w:val="00202999"/>
    <w:rsid w:val="00205506"/>
    <w:rsid w:val="00212DBA"/>
    <w:rsid w:val="0021389A"/>
    <w:rsid w:val="00215A35"/>
    <w:rsid w:val="00215B67"/>
    <w:rsid w:val="00223EF8"/>
    <w:rsid w:val="00230100"/>
    <w:rsid w:val="00230B4E"/>
    <w:rsid w:val="002358CF"/>
    <w:rsid w:val="00242730"/>
    <w:rsid w:val="00246B76"/>
    <w:rsid w:val="00247F82"/>
    <w:rsid w:val="00251796"/>
    <w:rsid w:val="002547B3"/>
    <w:rsid w:val="00257AC7"/>
    <w:rsid w:val="00262302"/>
    <w:rsid w:val="00265ED2"/>
    <w:rsid w:val="002705A7"/>
    <w:rsid w:val="002760A8"/>
    <w:rsid w:val="00284E20"/>
    <w:rsid w:val="00287FD7"/>
    <w:rsid w:val="00293B2B"/>
    <w:rsid w:val="002975B6"/>
    <w:rsid w:val="002A14CF"/>
    <w:rsid w:val="002A6238"/>
    <w:rsid w:val="002B19D0"/>
    <w:rsid w:val="002C066D"/>
    <w:rsid w:val="002C1837"/>
    <w:rsid w:val="002C1F34"/>
    <w:rsid w:val="002C2062"/>
    <w:rsid w:val="002C4031"/>
    <w:rsid w:val="002C694A"/>
    <w:rsid w:val="002C6E89"/>
    <w:rsid w:val="002D06C4"/>
    <w:rsid w:val="002E41F2"/>
    <w:rsid w:val="002E6E8D"/>
    <w:rsid w:val="002F6283"/>
    <w:rsid w:val="002F6CDE"/>
    <w:rsid w:val="00306F6B"/>
    <w:rsid w:val="00310263"/>
    <w:rsid w:val="00314AB6"/>
    <w:rsid w:val="00315749"/>
    <w:rsid w:val="00316004"/>
    <w:rsid w:val="00323B53"/>
    <w:rsid w:val="00331FE1"/>
    <w:rsid w:val="00336DE1"/>
    <w:rsid w:val="003407FE"/>
    <w:rsid w:val="00340FE7"/>
    <w:rsid w:val="0034226A"/>
    <w:rsid w:val="0034265E"/>
    <w:rsid w:val="00342A88"/>
    <w:rsid w:val="003445C0"/>
    <w:rsid w:val="0034464C"/>
    <w:rsid w:val="003527CB"/>
    <w:rsid w:val="00354876"/>
    <w:rsid w:val="00356966"/>
    <w:rsid w:val="003576E3"/>
    <w:rsid w:val="0035790C"/>
    <w:rsid w:val="00362A71"/>
    <w:rsid w:val="00365437"/>
    <w:rsid w:val="00365CB4"/>
    <w:rsid w:val="00370B1B"/>
    <w:rsid w:val="00371E50"/>
    <w:rsid w:val="0037298A"/>
    <w:rsid w:val="0038019A"/>
    <w:rsid w:val="00392673"/>
    <w:rsid w:val="003960E2"/>
    <w:rsid w:val="00396869"/>
    <w:rsid w:val="003A1C03"/>
    <w:rsid w:val="003A4A1C"/>
    <w:rsid w:val="003B0155"/>
    <w:rsid w:val="003B02CA"/>
    <w:rsid w:val="003B07E4"/>
    <w:rsid w:val="003B0C5E"/>
    <w:rsid w:val="003B1CF8"/>
    <w:rsid w:val="003B2A58"/>
    <w:rsid w:val="003B4B23"/>
    <w:rsid w:val="003B4EA7"/>
    <w:rsid w:val="003B55CB"/>
    <w:rsid w:val="003B5CC3"/>
    <w:rsid w:val="003B6994"/>
    <w:rsid w:val="003B76CD"/>
    <w:rsid w:val="003B7959"/>
    <w:rsid w:val="003C0EE6"/>
    <w:rsid w:val="003D0BA9"/>
    <w:rsid w:val="003D121B"/>
    <w:rsid w:val="003D7274"/>
    <w:rsid w:val="003E3781"/>
    <w:rsid w:val="003E3E7B"/>
    <w:rsid w:val="003E63EF"/>
    <w:rsid w:val="003E6463"/>
    <w:rsid w:val="003E670F"/>
    <w:rsid w:val="003E7C46"/>
    <w:rsid w:val="003F1C1C"/>
    <w:rsid w:val="003F3C52"/>
    <w:rsid w:val="003F4A7E"/>
    <w:rsid w:val="003F73DA"/>
    <w:rsid w:val="00403C24"/>
    <w:rsid w:val="00411D54"/>
    <w:rsid w:val="0041354D"/>
    <w:rsid w:val="00414BDF"/>
    <w:rsid w:val="004226E5"/>
    <w:rsid w:val="0042340F"/>
    <w:rsid w:val="00431094"/>
    <w:rsid w:val="004331D3"/>
    <w:rsid w:val="0043447D"/>
    <w:rsid w:val="004357FF"/>
    <w:rsid w:val="00435B51"/>
    <w:rsid w:val="00436A81"/>
    <w:rsid w:val="00442D48"/>
    <w:rsid w:val="00444D7F"/>
    <w:rsid w:val="00452882"/>
    <w:rsid w:val="00455211"/>
    <w:rsid w:val="00456A0B"/>
    <w:rsid w:val="004606A5"/>
    <w:rsid w:val="0047287A"/>
    <w:rsid w:val="0047395A"/>
    <w:rsid w:val="00477216"/>
    <w:rsid w:val="00480A46"/>
    <w:rsid w:val="00481BCC"/>
    <w:rsid w:val="00486B82"/>
    <w:rsid w:val="00487752"/>
    <w:rsid w:val="00487A49"/>
    <w:rsid w:val="004911D8"/>
    <w:rsid w:val="004914C3"/>
    <w:rsid w:val="004A4D15"/>
    <w:rsid w:val="004B14E0"/>
    <w:rsid w:val="004B2242"/>
    <w:rsid w:val="004B248C"/>
    <w:rsid w:val="004B2F94"/>
    <w:rsid w:val="004B3C21"/>
    <w:rsid w:val="004B7338"/>
    <w:rsid w:val="004B733E"/>
    <w:rsid w:val="004C0901"/>
    <w:rsid w:val="004C5AA0"/>
    <w:rsid w:val="004D0C9B"/>
    <w:rsid w:val="004E1647"/>
    <w:rsid w:val="004E1A63"/>
    <w:rsid w:val="004E2122"/>
    <w:rsid w:val="004E2FC4"/>
    <w:rsid w:val="004F31D5"/>
    <w:rsid w:val="004F4B3A"/>
    <w:rsid w:val="004F4F8C"/>
    <w:rsid w:val="00501FDE"/>
    <w:rsid w:val="00504A23"/>
    <w:rsid w:val="0050590D"/>
    <w:rsid w:val="0050612B"/>
    <w:rsid w:val="005074E4"/>
    <w:rsid w:val="0051126D"/>
    <w:rsid w:val="00516624"/>
    <w:rsid w:val="00522D55"/>
    <w:rsid w:val="00527025"/>
    <w:rsid w:val="00527869"/>
    <w:rsid w:val="00531C36"/>
    <w:rsid w:val="00532BC1"/>
    <w:rsid w:val="00533287"/>
    <w:rsid w:val="00533E13"/>
    <w:rsid w:val="00535FBB"/>
    <w:rsid w:val="005363FE"/>
    <w:rsid w:val="0053675C"/>
    <w:rsid w:val="00536999"/>
    <w:rsid w:val="005374A6"/>
    <w:rsid w:val="00540B5E"/>
    <w:rsid w:val="005462BD"/>
    <w:rsid w:val="005501D2"/>
    <w:rsid w:val="00554D90"/>
    <w:rsid w:val="00563F45"/>
    <w:rsid w:val="0056467E"/>
    <w:rsid w:val="00565719"/>
    <w:rsid w:val="00567681"/>
    <w:rsid w:val="00567966"/>
    <w:rsid w:val="005713B2"/>
    <w:rsid w:val="005717AB"/>
    <w:rsid w:val="00572B7A"/>
    <w:rsid w:val="005767D0"/>
    <w:rsid w:val="0058052E"/>
    <w:rsid w:val="005841B5"/>
    <w:rsid w:val="005851C8"/>
    <w:rsid w:val="00585FE5"/>
    <w:rsid w:val="00586942"/>
    <w:rsid w:val="00595F85"/>
    <w:rsid w:val="005976A7"/>
    <w:rsid w:val="005A1A1C"/>
    <w:rsid w:val="005A2EF2"/>
    <w:rsid w:val="005A2EF4"/>
    <w:rsid w:val="005B572F"/>
    <w:rsid w:val="005D186B"/>
    <w:rsid w:val="005D224B"/>
    <w:rsid w:val="005D439B"/>
    <w:rsid w:val="005D6900"/>
    <w:rsid w:val="005D7548"/>
    <w:rsid w:val="005D77B3"/>
    <w:rsid w:val="005F3203"/>
    <w:rsid w:val="005F5DBF"/>
    <w:rsid w:val="005F633F"/>
    <w:rsid w:val="00601C9A"/>
    <w:rsid w:val="006105FA"/>
    <w:rsid w:val="00614DEB"/>
    <w:rsid w:val="00620DB3"/>
    <w:rsid w:val="0062252E"/>
    <w:rsid w:val="00624644"/>
    <w:rsid w:val="00625E33"/>
    <w:rsid w:val="00625F24"/>
    <w:rsid w:val="00630BD8"/>
    <w:rsid w:val="00633F06"/>
    <w:rsid w:val="006351A2"/>
    <w:rsid w:val="0064108E"/>
    <w:rsid w:val="00645E63"/>
    <w:rsid w:val="00656E43"/>
    <w:rsid w:val="006575EF"/>
    <w:rsid w:val="0066207E"/>
    <w:rsid w:val="00665444"/>
    <w:rsid w:val="00666E9C"/>
    <w:rsid w:val="0067146A"/>
    <w:rsid w:val="006715C2"/>
    <w:rsid w:val="0067402B"/>
    <w:rsid w:val="0067720D"/>
    <w:rsid w:val="00681D10"/>
    <w:rsid w:val="00681DD9"/>
    <w:rsid w:val="00683CDC"/>
    <w:rsid w:val="0068558F"/>
    <w:rsid w:val="0068662E"/>
    <w:rsid w:val="00691EA1"/>
    <w:rsid w:val="0069315E"/>
    <w:rsid w:val="0069432D"/>
    <w:rsid w:val="0069595E"/>
    <w:rsid w:val="0069633C"/>
    <w:rsid w:val="006A41CC"/>
    <w:rsid w:val="006B5A48"/>
    <w:rsid w:val="006B6599"/>
    <w:rsid w:val="006C407E"/>
    <w:rsid w:val="006C4CD2"/>
    <w:rsid w:val="006D3006"/>
    <w:rsid w:val="006D7A89"/>
    <w:rsid w:val="006E47F5"/>
    <w:rsid w:val="006E537D"/>
    <w:rsid w:val="006F499A"/>
    <w:rsid w:val="006F7138"/>
    <w:rsid w:val="00700037"/>
    <w:rsid w:val="0070589C"/>
    <w:rsid w:val="00705E13"/>
    <w:rsid w:val="00706342"/>
    <w:rsid w:val="00713293"/>
    <w:rsid w:val="0072339F"/>
    <w:rsid w:val="0072646E"/>
    <w:rsid w:val="00726587"/>
    <w:rsid w:val="00731732"/>
    <w:rsid w:val="00734715"/>
    <w:rsid w:val="00737593"/>
    <w:rsid w:val="00742C89"/>
    <w:rsid w:val="007430E3"/>
    <w:rsid w:val="0074799B"/>
    <w:rsid w:val="007503CF"/>
    <w:rsid w:val="00750B96"/>
    <w:rsid w:val="00750D9C"/>
    <w:rsid w:val="007516D4"/>
    <w:rsid w:val="00752C05"/>
    <w:rsid w:val="00753074"/>
    <w:rsid w:val="007547BF"/>
    <w:rsid w:val="0077155F"/>
    <w:rsid w:val="00776B37"/>
    <w:rsid w:val="00782FB1"/>
    <w:rsid w:val="00783E11"/>
    <w:rsid w:val="0078667A"/>
    <w:rsid w:val="00787718"/>
    <w:rsid w:val="007909F7"/>
    <w:rsid w:val="007913E6"/>
    <w:rsid w:val="00792D26"/>
    <w:rsid w:val="007953D1"/>
    <w:rsid w:val="00797F6A"/>
    <w:rsid w:val="007B1559"/>
    <w:rsid w:val="007B48D9"/>
    <w:rsid w:val="007B570D"/>
    <w:rsid w:val="007B7D1B"/>
    <w:rsid w:val="007C073B"/>
    <w:rsid w:val="007C1723"/>
    <w:rsid w:val="007D249E"/>
    <w:rsid w:val="007D58D8"/>
    <w:rsid w:val="007E063E"/>
    <w:rsid w:val="007E5612"/>
    <w:rsid w:val="007F0375"/>
    <w:rsid w:val="007F0EBF"/>
    <w:rsid w:val="007F54E9"/>
    <w:rsid w:val="007F67F6"/>
    <w:rsid w:val="007F68C1"/>
    <w:rsid w:val="008038A9"/>
    <w:rsid w:val="00804898"/>
    <w:rsid w:val="008054B8"/>
    <w:rsid w:val="008071AD"/>
    <w:rsid w:val="00813615"/>
    <w:rsid w:val="00816F46"/>
    <w:rsid w:val="008229D8"/>
    <w:rsid w:val="00827D22"/>
    <w:rsid w:val="00834040"/>
    <w:rsid w:val="00840FC3"/>
    <w:rsid w:val="00841DE5"/>
    <w:rsid w:val="008463D6"/>
    <w:rsid w:val="00846AA4"/>
    <w:rsid w:val="008541B4"/>
    <w:rsid w:val="0085464B"/>
    <w:rsid w:val="008547FC"/>
    <w:rsid w:val="00854CFE"/>
    <w:rsid w:val="00866324"/>
    <w:rsid w:val="00877B06"/>
    <w:rsid w:val="00881E05"/>
    <w:rsid w:val="008827C6"/>
    <w:rsid w:val="0088296F"/>
    <w:rsid w:val="00887B73"/>
    <w:rsid w:val="00895782"/>
    <w:rsid w:val="008971BF"/>
    <w:rsid w:val="008A09D4"/>
    <w:rsid w:val="008A0B02"/>
    <w:rsid w:val="008A1C34"/>
    <w:rsid w:val="008B4690"/>
    <w:rsid w:val="008B4B49"/>
    <w:rsid w:val="008B5CEB"/>
    <w:rsid w:val="008B7AC3"/>
    <w:rsid w:val="008C1FD1"/>
    <w:rsid w:val="008C47BE"/>
    <w:rsid w:val="008C58AF"/>
    <w:rsid w:val="008C6DA7"/>
    <w:rsid w:val="008D0DC7"/>
    <w:rsid w:val="008D3D99"/>
    <w:rsid w:val="008D68A4"/>
    <w:rsid w:val="008D7BD0"/>
    <w:rsid w:val="008E10F3"/>
    <w:rsid w:val="008E3735"/>
    <w:rsid w:val="008E4B38"/>
    <w:rsid w:val="008F023C"/>
    <w:rsid w:val="008F4E30"/>
    <w:rsid w:val="008F584E"/>
    <w:rsid w:val="008F70A5"/>
    <w:rsid w:val="00900015"/>
    <w:rsid w:val="00901182"/>
    <w:rsid w:val="00901DB6"/>
    <w:rsid w:val="00911E15"/>
    <w:rsid w:val="00920705"/>
    <w:rsid w:val="00926519"/>
    <w:rsid w:val="0093064B"/>
    <w:rsid w:val="009400D9"/>
    <w:rsid w:val="00944961"/>
    <w:rsid w:val="00944BC5"/>
    <w:rsid w:val="009475E7"/>
    <w:rsid w:val="009505B2"/>
    <w:rsid w:val="0095135C"/>
    <w:rsid w:val="00951D56"/>
    <w:rsid w:val="00955880"/>
    <w:rsid w:val="0095707F"/>
    <w:rsid w:val="00966BD5"/>
    <w:rsid w:val="00970E91"/>
    <w:rsid w:val="00971581"/>
    <w:rsid w:val="00972D03"/>
    <w:rsid w:val="00974512"/>
    <w:rsid w:val="009832AE"/>
    <w:rsid w:val="009847B9"/>
    <w:rsid w:val="00987D01"/>
    <w:rsid w:val="009908D5"/>
    <w:rsid w:val="00991638"/>
    <w:rsid w:val="009A38E4"/>
    <w:rsid w:val="009A408F"/>
    <w:rsid w:val="009B14F2"/>
    <w:rsid w:val="009B1B31"/>
    <w:rsid w:val="009B2071"/>
    <w:rsid w:val="009B4559"/>
    <w:rsid w:val="009B5648"/>
    <w:rsid w:val="009C19F2"/>
    <w:rsid w:val="009C28D1"/>
    <w:rsid w:val="009C4E7C"/>
    <w:rsid w:val="009C7B66"/>
    <w:rsid w:val="009D0340"/>
    <w:rsid w:val="009D6AA6"/>
    <w:rsid w:val="009D7B25"/>
    <w:rsid w:val="009D7DF3"/>
    <w:rsid w:val="009E001E"/>
    <w:rsid w:val="009E2A20"/>
    <w:rsid w:val="009E535F"/>
    <w:rsid w:val="009E5452"/>
    <w:rsid w:val="009E5822"/>
    <w:rsid w:val="009E7D2D"/>
    <w:rsid w:val="009F0C52"/>
    <w:rsid w:val="009F1647"/>
    <w:rsid w:val="009F4D4B"/>
    <w:rsid w:val="00A01491"/>
    <w:rsid w:val="00A02721"/>
    <w:rsid w:val="00A06C29"/>
    <w:rsid w:val="00A1047C"/>
    <w:rsid w:val="00A12EDD"/>
    <w:rsid w:val="00A23D89"/>
    <w:rsid w:val="00A3359C"/>
    <w:rsid w:val="00A3739C"/>
    <w:rsid w:val="00A41DC0"/>
    <w:rsid w:val="00A43CD0"/>
    <w:rsid w:val="00A558B4"/>
    <w:rsid w:val="00A56667"/>
    <w:rsid w:val="00A60093"/>
    <w:rsid w:val="00A62B62"/>
    <w:rsid w:val="00A65FFF"/>
    <w:rsid w:val="00A6657D"/>
    <w:rsid w:val="00A707B2"/>
    <w:rsid w:val="00A72597"/>
    <w:rsid w:val="00A72660"/>
    <w:rsid w:val="00A7577A"/>
    <w:rsid w:val="00A765E5"/>
    <w:rsid w:val="00A80978"/>
    <w:rsid w:val="00A847E0"/>
    <w:rsid w:val="00A852B4"/>
    <w:rsid w:val="00A86E6E"/>
    <w:rsid w:val="00AA19CE"/>
    <w:rsid w:val="00AA4A14"/>
    <w:rsid w:val="00AA516E"/>
    <w:rsid w:val="00AA5843"/>
    <w:rsid w:val="00AB0D27"/>
    <w:rsid w:val="00AB24F2"/>
    <w:rsid w:val="00AC202A"/>
    <w:rsid w:val="00AC2D61"/>
    <w:rsid w:val="00AC54A3"/>
    <w:rsid w:val="00AC6238"/>
    <w:rsid w:val="00AC66A1"/>
    <w:rsid w:val="00AD0C74"/>
    <w:rsid w:val="00AD174B"/>
    <w:rsid w:val="00AE25A8"/>
    <w:rsid w:val="00AE27F2"/>
    <w:rsid w:val="00AE2D33"/>
    <w:rsid w:val="00AE374C"/>
    <w:rsid w:val="00AE3BD1"/>
    <w:rsid w:val="00AF2CD1"/>
    <w:rsid w:val="00AF4A89"/>
    <w:rsid w:val="00AF601B"/>
    <w:rsid w:val="00AF64D5"/>
    <w:rsid w:val="00B04B25"/>
    <w:rsid w:val="00B04FAA"/>
    <w:rsid w:val="00B137CC"/>
    <w:rsid w:val="00B13E8B"/>
    <w:rsid w:val="00B23DCE"/>
    <w:rsid w:val="00B27437"/>
    <w:rsid w:val="00B301F1"/>
    <w:rsid w:val="00B31419"/>
    <w:rsid w:val="00B31FDF"/>
    <w:rsid w:val="00B322E1"/>
    <w:rsid w:val="00B40820"/>
    <w:rsid w:val="00B41E49"/>
    <w:rsid w:val="00B42368"/>
    <w:rsid w:val="00B434A8"/>
    <w:rsid w:val="00B467E9"/>
    <w:rsid w:val="00B47B76"/>
    <w:rsid w:val="00B50CBA"/>
    <w:rsid w:val="00B519BB"/>
    <w:rsid w:val="00B551A2"/>
    <w:rsid w:val="00B658B0"/>
    <w:rsid w:val="00B67DED"/>
    <w:rsid w:val="00B72142"/>
    <w:rsid w:val="00B744DE"/>
    <w:rsid w:val="00B76050"/>
    <w:rsid w:val="00B77F32"/>
    <w:rsid w:val="00B80352"/>
    <w:rsid w:val="00B841A9"/>
    <w:rsid w:val="00B93DC1"/>
    <w:rsid w:val="00B952DB"/>
    <w:rsid w:val="00B97236"/>
    <w:rsid w:val="00BA1DCD"/>
    <w:rsid w:val="00BA3FA7"/>
    <w:rsid w:val="00BA6BE0"/>
    <w:rsid w:val="00BB7944"/>
    <w:rsid w:val="00BC15D9"/>
    <w:rsid w:val="00BD1469"/>
    <w:rsid w:val="00BD26D3"/>
    <w:rsid w:val="00BD38E6"/>
    <w:rsid w:val="00BD6F81"/>
    <w:rsid w:val="00BE17D0"/>
    <w:rsid w:val="00BE3C5E"/>
    <w:rsid w:val="00BF24EB"/>
    <w:rsid w:val="00BF28FD"/>
    <w:rsid w:val="00BF32FA"/>
    <w:rsid w:val="00BF490C"/>
    <w:rsid w:val="00BF7DC9"/>
    <w:rsid w:val="00C0367A"/>
    <w:rsid w:val="00C121F6"/>
    <w:rsid w:val="00C16C46"/>
    <w:rsid w:val="00C17B88"/>
    <w:rsid w:val="00C17F2F"/>
    <w:rsid w:val="00C21158"/>
    <w:rsid w:val="00C24B84"/>
    <w:rsid w:val="00C32703"/>
    <w:rsid w:val="00C3712D"/>
    <w:rsid w:val="00C377A1"/>
    <w:rsid w:val="00C45E72"/>
    <w:rsid w:val="00C46FB4"/>
    <w:rsid w:val="00C474E5"/>
    <w:rsid w:val="00C51706"/>
    <w:rsid w:val="00C51912"/>
    <w:rsid w:val="00C566C6"/>
    <w:rsid w:val="00C577F9"/>
    <w:rsid w:val="00C64ED2"/>
    <w:rsid w:val="00C65686"/>
    <w:rsid w:val="00C66F7F"/>
    <w:rsid w:val="00C7309A"/>
    <w:rsid w:val="00C74144"/>
    <w:rsid w:val="00C74410"/>
    <w:rsid w:val="00C76547"/>
    <w:rsid w:val="00C7691C"/>
    <w:rsid w:val="00C76A02"/>
    <w:rsid w:val="00C85FC7"/>
    <w:rsid w:val="00C867DA"/>
    <w:rsid w:val="00C9237E"/>
    <w:rsid w:val="00C96275"/>
    <w:rsid w:val="00CA4A9F"/>
    <w:rsid w:val="00CA5762"/>
    <w:rsid w:val="00CB1E51"/>
    <w:rsid w:val="00CB27C2"/>
    <w:rsid w:val="00CB2808"/>
    <w:rsid w:val="00CB4FC2"/>
    <w:rsid w:val="00CB7C57"/>
    <w:rsid w:val="00CB7EE4"/>
    <w:rsid w:val="00CC3776"/>
    <w:rsid w:val="00CC4578"/>
    <w:rsid w:val="00CC65EC"/>
    <w:rsid w:val="00CC760D"/>
    <w:rsid w:val="00CC7AE6"/>
    <w:rsid w:val="00CD0D09"/>
    <w:rsid w:val="00CD12D0"/>
    <w:rsid w:val="00CD143C"/>
    <w:rsid w:val="00CD7743"/>
    <w:rsid w:val="00CE3CD2"/>
    <w:rsid w:val="00CF0402"/>
    <w:rsid w:val="00CF3948"/>
    <w:rsid w:val="00CF4AD2"/>
    <w:rsid w:val="00CF59F7"/>
    <w:rsid w:val="00D00B90"/>
    <w:rsid w:val="00D025F4"/>
    <w:rsid w:val="00D03BE9"/>
    <w:rsid w:val="00D06852"/>
    <w:rsid w:val="00D13189"/>
    <w:rsid w:val="00D24FB7"/>
    <w:rsid w:val="00D3081A"/>
    <w:rsid w:val="00D30EA0"/>
    <w:rsid w:val="00D374CA"/>
    <w:rsid w:val="00D37774"/>
    <w:rsid w:val="00D40984"/>
    <w:rsid w:val="00D4744F"/>
    <w:rsid w:val="00D62175"/>
    <w:rsid w:val="00D628EF"/>
    <w:rsid w:val="00D64A59"/>
    <w:rsid w:val="00D65A7E"/>
    <w:rsid w:val="00D65C99"/>
    <w:rsid w:val="00D71474"/>
    <w:rsid w:val="00D72547"/>
    <w:rsid w:val="00D729D9"/>
    <w:rsid w:val="00D74DC9"/>
    <w:rsid w:val="00D75672"/>
    <w:rsid w:val="00D77E22"/>
    <w:rsid w:val="00D81D0D"/>
    <w:rsid w:val="00D82EA2"/>
    <w:rsid w:val="00D838CA"/>
    <w:rsid w:val="00D8517E"/>
    <w:rsid w:val="00D905BA"/>
    <w:rsid w:val="00D938C5"/>
    <w:rsid w:val="00D9463C"/>
    <w:rsid w:val="00D975C7"/>
    <w:rsid w:val="00DA4A27"/>
    <w:rsid w:val="00DA5AC6"/>
    <w:rsid w:val="00DB6484"/>
    <w:rsid w:val="00DC411B"/>
    <w:rsid w:val="00DC59E1"/>
    <w:rsid w:val="00DD0249"/>
    <w:rsid w:val="00DD03A2"/>
    <w:rsid w:val="00DE049D"/>
    <w:rsid w:val="00DE1CCF"/>
    <w:rsid w:val="00DE2284"/>
    <w:rsid w:val="00DE35B6"/>
    <w:rsid w:val="00DE6402"/>
    <w:rsid w:val="00DE658D"/>
    <w:rsid w:val="00DF234A"/>
    <w:rsid w:val="00DF2BDC"/>
    <w:rsid w:val="00DF3A07"/>
    <w:rsid w:val="00DF4A12"/>
    <w:rsid w:val="00DF66C4"/>
    <w:rsid w:val="00E03AB9"/>
    <w:rsid w:val="00E05F49"/>
    <w:rsid w:val="00E06AE6"/>
    <w:rsid w:val="00E11185"/>
    <w:rsid w:val="00E115D8"/>
    <w:rsid w:val="00E1572C"/>
    <w:rsid w:val="00E218CC"/>
    <w:rsid w:val="00E322EB"/>
    <w:rsid w:val="00E32DA7"/>
    <w:rsid w:val="00E34DD3"/>
    <w:rsid w:val="00E364AC"/>
    <w:rsid w:val="00E36697"/>
    <w:rsid w:val="00E41DE0"/>
    <w:rsid w:val="00E43A23"/>
    <w:rsid w:val="00E4798B"/>
    <w:rsid w:val="00E507B5"/>
    <w:rsid w:val="00E51F5D"/>
    <w:rsid w:val="00E53BA7"/>
    <w:rsid w:val="00E56183"/>
    <w:rsid w:val="00E614DF"/>
    <w:rsid w:val="00E638C6"/>
    <w:rsid w:val="00E64BFA"/>
    <w:rsid w:val="00E66FEC"/>
    <w:rsid w:val="00E72632"/>
    <w:rsid w:val="00E73A0C"/>
    <w:rsid w:val="00E807DF"/>
    <w:rsid w:val="00E831E9"/>
    <w:rsid w:val="00E84833"/>
    <w:rsid w:val="00E93851"/>
    <w:rsid w:val="00E96867"/>
    <w:rsid w:val="00E9700B"/>
    <w:rsid w:val="00EA0D5B"/>
    <w:rsid w:val="00EA2C15"/>
    <w:rsid w:val="00EA5476"/>
    <w:rsid w:val="00EA5925"/>
    <w:rsid w:val="00EB03C9"/>
    <w:rsid w:val="00EB140A"/>
    <w:rsid w:val="00EB1613"/>
    <w:rsid w:val="00EC3DAE"/>
    <w:rsid w:val="00EC5C24"/>
    <w:rsid w:val="00ED13B3"/>
    <w:rsid w:val="00ED1B44"/>
    <w:rsid w:val="00ED2BEE"/>
    <w:rsid w:val="00ED4D34"/>
    <w:rsid w:val="00ED5AF5"/>
    <w:rsid w:val="00EE0FDE"/>
    <w:rsid w:val="00EE30F5"/>
    <w:rsid w:val="00EE6C67"/>
    <w:rsid w:val="00EF40B3"/>
    <w:rsid w:val="00EF52E9"/>
    <w:rsid w:val="00EF5D84"/>
    <w:rsid w:val="00F07DCA"/>
    <w:rsid w:val="00F2167C"/>
    <w:rsid w:val="00F21EC4"/>
    <w:rsid w:val="00F236C0"/>
    <w:rsid w:val="00F26F94"/>
    <w:rsid w:val="00F2770B"/>
    <w:rsid w:val="00F302BF"/>
    <w:rsid w:val="00F309E3"/>
    <w:rsid w:val="00F332AA"/>
    <w:rsid w:val="00F47693"/>
    <w:rsid w:val="00F5106B"/>
    <w:rsid w:val="00F52A58"/>
    <w:rsid w:val="00F60D6B"/>
    <w:rsid w:val="00F654A8"/>
    <w:rsid w:val="00F6555B"/>
    <w:rsid w:val="00F65791"/>
    <w:rsid w:val="00F76FB7"/>
    <w:rsid w:val="00F77D7D"/>
    <w:rsid w:val="00F8484B"/>
    <w:rsid w:val="00F87ADA"/>
    <w:rsid w:val="00F9118B"/>
    <w:rsid w:val="00F91891"/>
    <w:rsid w:val="00F940DB"/>
    <w:rsid w:val="00F979AA"/>
    <w:rsid w:val="00FA0C81"/>
    <w:rsid w:val="00FA5482"/>
    <w:rsid w:val="00FA7700"/>
    <w:rsid w:val="00FB0910"/>
    <w:rsid w:val="00FB641D"/>
    <w:rsid w:val="00FC0BFA"/>
    <w:rsid w:val="00FC4876"/>
    <w:rsid w:val="00FC622C"/>
    <w:rsid w:val="00FC7844"/>
    <w:rsid w:val="00FD3346"/>
    <w:rsid w:val="00FE05D1"/>
    <w:rsid w:val="00FE1F9A"/>
    <w:rsid w:val="00FF0578"/>
    <w:rsid w:val="00FF1F0B"/>
    <w:rsid w:val="00FF29EE"/>
    <w:rsid w:val="00FF2E14"/>
    <w:rsid w:val="00FF3E3C"/>
    <w:rsid w:val="00FF42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locked="1" w:uiPriority="9"/>
    <w:lsdException w:name="heading 5" w:locked="1" w:uiPriority="9"/>
    <w:lsdException w:name="heading 6" w:locked="1" w:uiPriority="9" w:unhideWhenUsed="0" w:qFormat="1"/>
    <w:lsdException w:name="heading 7" w:locked="1" w:uiPriority="9" w:qFormat="1"/>
    <w:lsdException w:name="heading 8" w:locked="1" w:uiPriority="9" w:qFormat="1"/>
    <w:lsdException w:name="heading 9" w:locked="1"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uiPriority="10" w:qFormat="1"/>
    <w:lsdException w:name="Default Paragraph Font" w:uiPriority="1"/>
    <w:lsdException w:name="Subtitle" w:locked="1" w:uiPriority="11" w:qFormat="1"/>
    <w:lsdException w:name="Strong" w:locked="1" w:uiPriority="22" w:qFormat="1"/>
    <w:lsdException w:name="Emphasis" w:locked="1" w:uiPriority="20" w:qFormat="1"/>
    <w:lsdException w:name="Table Grid" w:semiHidden="0" w:uiPriority="59" w:unhideWhenUsed="0"/>
    <w:lsdException w:name="Placeholder Text" w:unhideWhenUsed="0"/>
    <w:lsdException w:name="No Spacing" w:locked="1"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lsdException w:name="Quote" w:locked="1" w:uiPriority="29" w:qFormat="1"/>
    <w:lsdException w:name="Intense Quote" w:locked="1"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0" w:uiPriority="37" w:unhideWhenUsed="0" w:qFormat="1"/>
    <w:lsdException w:name="TOC Heading" w:uiPriority="39" w:qFormat="1"/>
  </w:latentStyles>
  <w:style w:type="paragraph" w:default="1" w:styleId="Normln">
    <w:name w:val="Normal"/>
    <w:aliases w:val="Standardní odstavec"/>
    <w:qFormat/>
    <w:rsid w:val="00A3359C"/>
    <w:pPr>
      <w:spacing w:after="0" w:line="360" w:lineRule="auto"/>
      <w:ind w:firstLine="567"/>
      <w:jc w:val="both"/>
    </w:pPr>
    <w:rPr>
      <w:rFonts w:ascii="Garamond" w:hAnsi="Garamond"/>
      <w:sz w:val="24"/>
    </w:rPr>
  </w:style>
  <w:style w:type="paragraph" w:styleId="Nadpis1">
    <w:name w:val="heading 1"/>
    <w:basedOn w:val="Normln"/>
    <w:next w:val="Normln"/>
    <w:link w:val="Nadpis1Char"/>
    <w:uiPriority w:val="9"/>
    <w:qFormat/>
    <w:rsid w:val="005F5DBF"/>
    <w:pPr>
      <w:keepNext/>
      <w:keepLines/>
      <w:numPr>
        <w:numId w:val="12"/>
      </w:numPr>
      <w:spacing w:before="240" w:after="120" w:line="240" w:lineRule="auto"/>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uiPriority w:val="9"/>
    <w:qFormat/>
    <w:rsid w:val="005F5DBF"/>
    <w:pPr>
      <w:keepNext/>
      <w:keepLines/>
      <w:numPr>
        <w:ilvl w:val="1"/>
        <w:numId w:val="12"/>
      </w:numPr>
      <w:spacing w:before="240" w:after="120" w:line="240" w:lineRule="auto"/>
      <w:outlineLvl w:val="1"/>
    </w:pPr>
    <w:rPr>
      <w:rFonts w:eastAsiaTheme="majorEastAsia" w:cstheme="majorBidi"/>
      <w:b/>
      <w:bCs/>
      <w:color w:val="000000" w:themeColor="text1"/>
      <w:sz w:val="28"/>
      <w:szCs w:val="26"/>
    </w:rPr>
  </w:style>
  <w:style w:type="paragraph" w:styleId="Nadpis3">
    <w:name w:val="heading 3"/>
    <w:basedOn w:val="Normln"/>
    <w:next w:val="Normln"/>
    <w:link w:val="Nadpis3Char"/>
    <w:uiPriority w:val="9"/>
    <w:qFormat/>
    <w:rsid w:val="0053675C"/>
    <w:pPr>
      <w:keepNext/>
      <w:keepLines/>
      <w:numPr>
        <w:ilvl w:val="2"/>
        <w:numId w:val="12"/>
      </w:numPr>
      <w:spacing w:before="240" w:after="120" w:line="240" w:lineRule="auto"/>
      <w:jc w:val="left"/>
      <w:outlineLvl w:val="2"/>
    </w:pPr>
    <w:rPr>
      <w:rFonts w:eastAsiaTheme="majorEastAsia" w:cstheme="majorBidi"/>
      <w:b/>
      <w:bCs/>
      <w:color w:val="000000" w:themeColor="text1"/>
    </w:rPr>
  </w:style>
  <w:style w:type="paragraph" w:styleId="Nadpis4">
    <w:name w:val="heading 4"/>
    <w:basedOn w:val="Normln"/>
    <w:next w:val="Normln"/>
    <w:link w:val="Nadpis4Char"/>
    <w:uiPriority w:val="9"/>
    <w:semiHidden/>
    <w:locked/>
    <w:rsid w:val="00A3359C"/>
    <w:pPr>
      <w:keepNext/>
      <w:keepLines/>
      <w:numPr>
        <w:ilvl w:val="3"/>
        <w:numId w:val="1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locked/>
    <w:rsid w:val="00A3359C"/>
    <w:pPr>
      <w:keepNext/>
      <w:keepLines/>
      <w:numPr>
        <w:ilvl w:val="4"/>
        <w:numId w:val="1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D7B25"/>
    <w:pPr>
      <w:keepNext/>
      <w:keepLines/>
      <w:numPr>
        <w:ilvl w:val="5"/>
        <w:numId w:val="1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locked/>
    <w:rsid w:val="009D7B25"/>
    <w:pPr>
      <w:keepNext/>
      <w:keepLines/>
      <w:numPr>
        <w:ilvl w:val="6"/>
        <w:numId w:val="1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locked/>
    <w:rsid w:val="009D7B25"/>
    <w:pPr>
      <w:keepNext/>
      <w:keepLines/>
      <w:numPr>
        <w:ilvl w:val="7"/>
        <w:numId w:val="1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locked/>
    <w:rsid w:val="009D7B25"/>
    <w:pPr>
      <w:keepNext/>
      <w:keepLines/>
      <w:numPr>
        <w:ilvl w:val="8"/>
        <w:numId w:val="1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C4457"/>
    <w:pPr>
      <w:spacing w:line="240" w:lineRule="auto"/>
      <w:ind w:firstLine="0"/>
      <w:jc w:val="left"/>
    </w:pPr>
    <w:rPr>
      <w:sz w:val="20"/>
      <w:szCs w:val="20"/>
    </w:rPr>
  </w:style>
  <w:style w:type="character" w:customStyle="1" w:styleId="TextpoznpodarouChar">
    <w:name w:val="Text pozn. pod čarou Char"/>
    <w:basedOn w:val="Standardnpsmoodstavce"/>
    <w:link w:val="Textpoznpodarou"/>
    <w:uiPriority w:val="99"/>
    <w:rsid w:val="000C4457"/>
    <w:rPr>
      <w:rFonts w:ascii="Garamond" w:hAnsi="Garamond"/>
      <w:sz w:val="20"/>
      <w:szCs w:val="20"/>
    </w:rPr>
  </w:style>
  <w:style w:type="character" w:styleId="Znakapoznpodarou">
    <w:name w:val="footnote reference"/>
    <w:basedOn w:val="Standardnpsmoodstavce"/>
    <w:uiPriority w:val="99"/>
    <w:semiHidden/>
    <w:unhideWhenUsed/>
    <w:rsid w:val="00193933"/>
    <w:rPr>
      <w:vertAlign w:val="superscript"/>
    </w:rPr>
  </w:style>
  <w:style w:type="paragraph" w:customStyle="1" w:styleId="Odrky">
    <w:name w:val="Odrážky"/>
    <w:basedOn w:val="Normln"/>
    <w:qFormat/>
    <w:rsid w:val="005A1A1C"/>
    <w:pPr>
      <w:numPr>
        <w:numId w:val="15"/>
      </w:numPr>
      <w:spacing w:before="120" w:after="120"/>
      <w:ind w:left="1134" w:hanging="567"/>
      <w:contextualSpacing/>
    </w:pPr>
  </w:style>
  <w:style w:type="character" w:customStyle="1" w:styleId="Nadpis1Char">
    <w:name w:val="Nadpis 1 Char"/>
    <w:basedOn w:val="Standardnpsmoodstavce"/>
    <w:link w:val="Nadpis1"/>
    <w:uiPriority w:val="9"/>
    <w:rsid w:val="005F5DBF"/>
    <w:rPr>
      <w:rFonts w:ascii="Garamond" w:eastAsiaTheme="majorEastAsia" w:hAnsi="Garamond" w:cstheme="majorBidi"/>
      <w:b/>
      <w:bCs/>
      <w:color w:val="000000" w:themeColor="text1"/>
      <w:sz w:val="32"/>
      <w:szCs w:val="28"/>
    </w:rPr>
  </w:style>
  <w:style w:type="character" w:customStyle="1" w:styleId="Nadpis2Char">
    <w:name w:val="Nadpis 2 Char"/>
    <w:basedOn w:val="Standardnpsmoodstavce"/>
    <w:link w:val="Nadpis2"/>
    <w:uiPriority w:val="9"/>
    <w:rsid w:val="005F5DBF"/>
    <w:rPr>
      <w:rFonts w:ascii="Garamond" w:eastAsiaTheme="majorEastAsia" w:hAnsi="Garamond" w:cstheme="majorBidi"/>
      <w:b/>
      <w:bCs/>
      <w:color w:val="000000" w:themeColor="text1"/>
      <w:sz w:val="28"/>
      <w:szCs w:val="26"/>
    </w:rPr>
  </w:style>
  <w:style w:type="paragraph" w:styleId="Titulek">
    <w:name w:val="caption"/>
    <w:aliases w:val="Titulek nad vložený objekt"/>
    <w:basedOn w:val="Normln"/>
    <w:next w:val="Normln"/>
    <w:uiPriority w:val="35"/>
    <w:qFormat/>
    <w:rsid w:val="00B04FAA"/>
    <w:pPr>
      <w:numPr>
        <w:numId w:val="11"/>
      </w:numPr>
      <w:spacing w:before="240" w:after="120" w:line="240" w:lineRule="auto"/>
      <w:ind w:left="357" w:hanging="357"/>
      <w:jc w:val="left"/>
    </w:pPr>
    <w:rPr>
      <w:b/>
      <w:bCs/>
      <w:color w:val="000000" w:themeColor="text1"/>
      <w:szCs w:val="18"/>
    </w:rPr>
  </w:style>
  <w:style w:type="character" w:customStyle="1" w:styleId="Nadpis3Char">
    <w:name w:val="Nadpis 3 Char"/>
    <w:basedOn w:val="Standardnpsmoodstavce"/>
    <w:link w:val="Nadpis3"/>
    <w:uiPriority w:val="9"/>
    <w:rsid w:val="0053675C"/>
    <w:rPr>
      <w:rFonts w:ascii="Garamond" w:eastAsiaTheme="majorEastAsia" w:hAnsi="Garamond" w:cstheme="majorBidi"/>
      <w:b/>
      <w:bCs/>
      <w:color w:val="000000" w:themeColor="text1"/>
      <w:sz w:val="24"/>
    </w:rPr>
  </w:style>
  <w:style w:type="paragraph" w:styleId="Bibliografie">
    <w:name w:val="Bibliography"/>
    <w:basedOn w:val="Normln"/>
    <w:next w:val="Normln"/>
    <w:uiPriority w:val="37"/>
    <w:qFormat/>
    <w:rsid w:val="00AA5843"/>
    <w:pPr>
      <w:spacing w:before="120" w:after="120" w:line="240" w:lineRule="auto"/>
      <w:ind w:left="567" w:hanging="567"/>
      <w:jc w:val="left"/>
    </w:pPr>
  </w:style>
  <w:style w:type="character" w:customStyle="1" w:styleId="Nadpis4Char">
    <w:name w:val="Nadpis 4 Char"/>
    <w:basedOn w:val="Standardnpsmoodstavce"/>
    <w:link w:val="Nadpis4"/>
    <w:uiPriority w:val="9"/>
    <w:semiHidden/>
    <w:rsid w:val="00A3359C"/>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A3359C"/>
    <w:rPr>
      <w:rFonts w:asciiTheme="majorHAnsi" w:eastAsiaTheme="majorEastAsia" w:hAnsiTheme="majorHAnsi" w:cstheme="majorBidi"/>
      <w:color w:val="243F60" w:themeColor="accent1" w:themeShade="7F"/>
      <w:sz w:val="24"/>
    </w:rPr>
  </w:style>
  <w:style w:type="paragraph" w:customStyle="1" w:styleId="Zdrojpodvloenobjekt">
    <w:name w:val="Zdroj pod vložený objekt"/>
    <w:basedOn w:val="Normln"/>
    <w:qFormat/>
    <w:rsid w:val="00DE2284"/>
    <w:pPr>
      <w:spacing w:before="120" w:after="240" w:line="240" w:lineRule="auto"/>
      <w:ind w:firstLine="0"/>
    </w:pPr>
    <w:rPr>
      <w:sz w:val="20"/>
    </w:rPr>
  </w:style>
  <w:style w:type="character" w:customStyle="1" w:styleId="Nadpis6Char">
    <w:name w:val="Nadpis 6 Char"/>
    <w:basedOn w:val="Standardnpsmoodstavce"/>
    <w:link w:val="Nadpis6"/>
    <w:uiPriority w:val="9"/>
    <w:semiHidden/>
    <w:rsid w:val="009D7B25"/>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D7B25"/>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D7B2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D7B25"/>
    <w:rPr>
      <w:rFonts w:asciiTheme="majorHAnsi" w:eastAsiaTheme="majorEastAsia" w:hAnsiTheme="majorHAnsi" w:cstheme="majorBidi"/>
      <w:i/>
      <w:iCs/>
      <w:color w:val="404040" w:themeColor="text1" w:themeTint="BF"/>
      <w:sz w:val="20"/>
      <w:szCs w:val="20"/>
    </w:rPr>
  </w:style>
  <w:style w:type="paragraph" w:customStyle="1" w:styleId="Nadpismimoobsah">
    <w:name w:val="Nadpis mimo obsah"/>
    <w:basedOn w:val="Normln"/>
    <w:next w:val="Normln"/>
    <w:qFormat/>
    <w:rsid w:val="009D7B25"/>
    <w:pPr>
      <w:spacing w:line="240" w:lineRule="auto"/>
      <w:ind w:firstLine="0"/>
    </w:pPr>
    <w:rPr>
      <w:b/>
      <w:sz w:val="32"/>
    </w:rPr>
  </w:style>
  <w:style w:type="paragraph" w:styleId="Nadpisobsahu">
    <w:name w:val="TOC Heading"/>
    <w:basedOn w:val="Nadpis1"/>
    <w:next w:val="Normln"/>
    <w:uiPriority w:val="39"/>
    <w:semiHidden/>
    <w:unhideWhenUsed/>
    <w:qFormat/>
    <w:rsid w:val="005F5DBF"/>
    <w:pPr>
      <w:numPr>
        <w:numId w:val="0"/>
      </w:numPr>
      <w:spacing w:before="480" w:after="0" w:line="276" w:lineRule="auto"/>
      <w:jc w:val="left"/>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qFormat/>
    <w:rsid w:val="009505B2"/>
    <w:pPr>
      <w:tabs>
        <w:tab w:val="left" w:pos="567"/>
        <w:tab w:val="right" w:leader="dot" w:pos="9062"/>
      </w:tabs>
      <w:spacing w:line="240" w:lineRule="auto"/>
      <w:ind w:firstLine="0"/>
    </w:pPr>
    <w:rPr>
      <w:b/>
    </w:rPr>
  </w:style>
  <w:style w:type="paragraph" w:styleId="Obsah2">
    <w:name w:val="toc 2"/>
    <w:basedOn w:val="Normln"/>
    <w:next w:val="Normln"/>
    <w:autoRedefine/>
    <w:uiPriority w:val="39"/>
    <w:unhideWhenUsed/>
    <w:qFormat/>
    <w:rsid w:val="00336DE1"/>
    <w:pPr>
      <w:spacing w:line="240" w:lineRule="auto"/>
      <w:ind w:left="284" w:firstLine="0"/>
    </w:pPr>
  </w:style>
  <w:style w:type="paragraph" w:styleId="Obsah3">
    <w:name w:val="toc 3"/>
    <w:basedOn w:val="Normln"/>
    <w:next w:val="Normln"/>
    <w:uiPriority w:val="39"/>
    <w:unhideWhenUsed/>
    <w:qFormat/>
    <w:rsid w:val="00336DE1"/>
    <w:pPr>
      <w:spacing w:line="240" w:lineRule="auto"/>
      <w:ind w:left="567" w:firstLine="0"/>
    </w:pPr>
  </w:style>
  <w:style w:type="character" w:styleId="Hypertextovodkaz">
    <w:name w:val="Hyperlink"/>
    <w:basedOn w:val="Standardnpsmoodstavce"/>
    <w:uiPriority w:val="99"/>
    <w:unhideWhenUsed/>
    <w:rsid w:val="005F5DBF"/>
    <w:rPr>
      <w:color w:val="0000FF" w:themeColor="hyperlink"/>
      <w:u w:val="single"/>
    </w:rPr>
  </w:style>
  <w:style w:type="paragraph" w:styleId="Textbubliny">
    <w:name w:val="Balloon Text"/>
    <w:basedOn w:val="Normln"/>
    <w:link w:val="TextbublinyChar"/>
    <w:uiPriority w:val="99"/>
    <w:semiHidden/>
    <w:unhideWhenUsed/>
    <w:rsid w:val="005F5DB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5DBF"/>
    <w:rPr>
      <w:rFonts w:ascii="Tahoma" w:hAnsi="Tahoma" w:cs="Tahoma"/>
      <w:sz w:val="16"/>
      <w:szCs w:val="16"/>
    </w:rPr>
  </w:style>
  <w:style w:type="character" w:customStyle="1" w:styleId="apple-converted-space">
    <w:name w:val="apple-converted-space"/>
    <w:basedOn w:val="Standardnpsmoodstavce"/>
    <w:rsid w:val="00370B1B"/>
  </w:style>
  <w:style w:type="paragraph" w:customStyle="1" w:styleId="p">
    <w:name w:val="p"/>
    <w:uiPriority w:val="99"/>
    <w:rsid w:val="006105FA"/>
    <w:pPr>
      <w:widowControl w:val="0"/>
      <w:autoSpaceDE w:val="0"/>
      <w:autoSpaceDN w:val="0"/>
      <w:adjustRightInd w:val="0"/>
      <w:spacing w:after="40" w:line="40" w:lineRule="atLeast"/>
      <w:jc w:val="both"/>
    </w:pPr>
    <w:rPr>
      <w:rFonts w:ascii="Helvetica" w:eastAsiaTheme="minorEastAsia" w:hAnsi="Helvetica" w:cs="Helvetica"/>
      <w:color w:val="000000"/>
      <w:sz w:val="18"/>
      <w:szCs w:val="18"/>
      <w:lang w:eastAsia="cs-CZ"/>
    </w:rPr>
  </w:style>
  <w:style w:type="paragraph" w:styleId="Odstavecseseznamem">
    <w:name w:val="List Paragraph"/>
    <w:basedOn w:val="Normln"/>
    <w:uiPriority w:val="34"/>
    <w:unhideWhenUsed/>
    <w:locked/>
    <w:rsid w:val="003B55CB"/>
    <w:pPr>
      <w:ind w:left="720"/>
      <w:contextualSpacing/>
    </w:pPr>
  </w:style>
  <w:style w:type="character" w:customStyle="1" w:styleId="odst">
    <w:name w:val="odst"/>
    <w:basedOn w:val="Standardnpsmoodstavce"/>
    <w:rsid w:val="003E3E7B"/>
  </w:style>
  <w:style w:type="character" w:customStyle="1" w:styleId="absregistrysign">
    <w:name w:val="absregistrysign"/>
    <w:basedOn w:val="Standardnpsmoodstavce"/>
    <w:rsid w:val="003D0BA9"/>
  </w:style>
  <w:style w:type="paragraph" w:styleId="Zhlav">
    <w:name w:val="header"/>
    <w:basedOn w:val="Normln"/>
    <w:link w:val="ZhlavChar"/>
    <w:uiPriority w:val="99"/>
    <w:unhideWhenUsed/>
    <w:rsid w:val="00CB27C2"/>
    <w:pPr>
      <w:tabs>
        <w:tab w:val="center" w:pos="4536"/>
        <w:tab w:val="right" w:pos="9072"/>
      </w:tabs>
      <w:spacing w:line="240" w:lineRule="auto"/>
    </w:pPr>
  </w:style>
  <w:style w:type="character" w:customStyle="1" w:styleId="ZhlavChar">
    <w:name w:val="Záhlaví Char"/>
    <w:basedOn w:val="Standardnpsmoodstavce"/>
    <w:link w:val="Zhlav"/>
    <w:uiPriority w:val="99"/>
    <w:rsid w:val="00CB27C2"/>
    <w:rPr>
      <w:rFonts w:ascii="Garamond" w:hAnsi="Garamond"/>
      <w:sz w:val="24"/>
    </w:rPr>
  </w:style>
  <w:style w:type="paragraph" w:styleId="Zpat">
    <w:name w:val="footer"/>
    <w:basedOn w:val="Normln"/>
    <w:link w:val="ZpatChar"/>
    <w:uiPriority w:val="99"/>
    <w:unhideWhenUsed/>
    <w:rsid w:val="00CB27C2"/>
    <w:pPr>
      <w:tabs>
        <w:tab w:val="center" w:pos="4536"/>
        <w:tab w:val="right" w:pos="9072"/>
      </w:tabs>
      <w:spacing w:line="240" w:lineRule="auto"/>
    </w:pPr>
  </w:style>
  <w:style w:type="character" w:customStyle="1" w:styleId="ZpatChar">
    <w:name w:val="Zápatí Char"/>
    <w:basedOn w:val="Standardnpsmoodstavce"/>
    <w:link w:val="Zpat"/>
    <w:uiPriority w:val="99"/>
    <w:rsid w:val="00CB27C2"/>
    <w:rPr>
      <w:rFonts w:ascii="Garamond" w:hAnsi="Garamond"/>
      <w:sz w:val="24"/>
    </w:rPr>
  </w:style>
  <w:style w:type="character" w:styleId="Sledovanodkaz">
    <w:name w:val="FollowedHyperlink"/>
    <w:basedOn w:val="Standardnpsmoodstavce"/>
    <w:uiPriority w:val="99"/>
    <w:semiHidden/>
    <w:unhideWhenUsed/>
    <w:rsid w:val="00340F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97898">
      <w:bodyDiv w:val="1"/>
      <w:marLeft w:val="0"/>
      <w:marRight w:val="0"/>
      <w:marTop w:val="0"/>
      <w:marBottom w:val="0"/>
      <w:divBdr>
        <w:top w:val="none" w:sz="0" w:space="0" w:color="auto"/>
        <w:left w:val="none" w:sz="0" w:space="0" w:color="auto"/>
        <w:bottom w:val="none" w:sz="0" w:space="0" w:color="auto"/>
        <w:right w:val="none" w:sz="0" w:space="0" w:color="auto"/>
      </w:divBdr>
    </w:div>
    <w:div w:id="57285432">
      <w:bodyDiv w:val="1"/>
      <w:marLeft w:val="0"/>
      <w:marRight w:val="0"/>
      <w:marTop w:val="0"/>
      <w:marBottom w:val="0"/>
      <w:divBdr>
        <w:top w:val="none" w:sz="0" w:space="0" w:color="auto"/>
        <w:left w:val="none" w:sz="0" w:space="0" w:color="auto"/>
        <w:bottom w:val="none" w:sz="0" w:space="0" w:color="auto"/>
        <w:right w:val="none" w:sz="0" w:space="0" w:color="auto"/>
      </w:divBdr>
    </w:div>
    <w:div w:id="353265731">
      <w:bodyDiv w:val="1"/>
      <w:marLeft w:val="0"/>
      <w:marRight w:val="0"/>
      <w:marTop w:val="0"/>
      <w:marBottom w:val="0"/>
      <w:divBdr>
        <w:top w:val="none" w:sz="0" w:space="0" w:color="auto"/>
        <w:left w:val="none" w:sz="0" w:space="0" w:color="auto"/>
        <w:bottom w:val="none" w:sz="0" w:space="0" w:color="auto"/>
        <w:right w:val="none" w:sz="0" w:space="0" w:color="auto"/>
      </w:divBdr>
    </w:div>
    <w:div w:id="698896832">
      <w:bodyDiv w:val="1"/>
      <w:marLeft w:val="0"/>
      <w:marRight w:val="0"/>
      <w:marTop w:val="0"/>
      <w:marBottom w:val="0"/>
      <w:divBdr>
        <w:top w:val="none" w:sz="0" w:space="0" w:color="auto"/>
        <w:left w:val="none" w:sz="0" w:space="0" w:color="auto"/>
        <w:bottom w:val="none" w:sz="0" w:space="0" w:color="auto"/>
        <w:right w:val="none" w:sz="0" w:space="0" w:color="auto"/>
      </w:divBdr>
    </w:div>
    <w:div w:id="1590000227">
      <w:bodyDiv w:val="1"/>
      <w:marLeft w:val="0"/>
      <w:marRight w:val="0"/>
      <w:marTop w:val="0"/>
      <w:marBottom w:val="0"/>
      <w:divBdr>
        <w:top w:val="none" w:sz="0" w:space="0" w:color="auto"/>
        <w:left w:val="none" w:sz="0" w:space="0" w:color="auto"/>
        <w:bottom w:val="none" w:sz="0" w:space="0" w:color="auto"/>
        <w:right w:val="none" w:sz="0" w:space="0" w:color="auto"/>
      </w:divBdr>
      <w:divsChild>
        <w:div w:id="1146120929">
          <w:marLeft w:val="450"/>
          <w:marRight w:val="0"/>
          <w:marTop w:val="0"/>
          <w:marBottom w:val="0"/>
          <w:divBdr>
            <w:top w:val="none" w:sz="0" w:space="0" w:color="auto"/>
            <w:left w:val="none" w:sz="0" w:space="0" w:color="auto"/>
            <w:bottom w:val="none" w:sz="0" w:space="0" w:color="auto"/>
            <w:right w:val="none" w:sz="0" w:space="0" w:color="auto"/>
          </w:divBdr>
        </w:div>
      </w:divsChild>
    </w:div>
    <w:div w:id="1631980330">
      <w:bodyDiv w:val="1"/>
      <w:marLeft w:val="0"/>
      <w:marRight w:val="0"/>
      <w:marTop w:val="0"/>
      <w:marBottom w:val="0"/>
      <w:divBdr>
        <w:top w:val="none" w:sz="0" w:space="0" w:color="auto"/>
        <w:left w:val="none" w:sz="0" w:space="0" w:color="auto"/>
        <w:bottom w:val="none" w:sz="0" w:space="0" w:color="auto"/>
        <w:right w:val="none" w:sz="0" w:space="0" w:color="auto"/>
      </w:divBdr>
    </w:div>
    <w:div w:id="1650283558">
      <w:bodyDiv w:val="1"/>
      <w:marLeft w:val="0"/>
      <w:marRight w:val="0"/>
      <w:marTop w:val="0"/>
      <w:marBottom w:val="0"/>
      <w:divBdr>
        <w:top w:val="none" w:sz="0" w:space="0" w:color="auto"/>
        <w:left w:val="none" w:sz="0" w:space="0" w:color="auto"/>
        <w:bottom w:val="none" w:sz="0" w:space="0" w:color="auto"/>
        <w:right w:val="none" w:sz="0" w:space="0" w:color="auto"/>
      </w:divBdr>
    </w:div>
    <w:div w:id="202678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obcanskyzakonik.justice.cz/images/pdf/Duvodova-zprava-NOZ-konsolidovana-verze.pdf" TargetMode="External"/><Relationship Id="rId18" Type="http://schemas.openxmlformats.org/officeDocument/2006/relationships/hyperlink" Target="http://zpravy.idnes.cz/soud-muze-naridit-komunikaci-ditete-po-rozvodu-e-mailem-ci-pres-skype-12s-/domaci.aspx?c=A130314_111611_domaci_j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zso.cz/csu/czso/rozvodovost" TargetMode="External"/><Relationship Id="rId17" Type="http://schemas.openxmlformats.org/officeDocument/2006/relationships/hyperlink" Target="http://www.kdejsitato.cz/rodina/rodina-zaklad-statu.html" TargetMode="External"/><Relationship Id="rId2" Type="http://schemas.openxmlformats.org/officeDocument/2006/relationships/numbering" Target="numbering.xml"/><Relationship Id="rId16" Type="http://schemas.openxmlformats.org/officeDocument/2006/relationships/hyperlink" Target="http://www.hlinsko.cz/mestsky-urad/organizacni-struktura/osv/ospod/rozvod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koholik.cz/zavislost/psychika_a_telo/alkoholik_alkoholismus_definice_vysvetleni_pojmu.html" TargetMode="External"/><Relationship Id="rId5" Type="http://schemas.openxmlformats.org/officeDocument/2006/relationships/webSettings" Target="webSettings.xml"/><Relationship Id="rId15" Type="http://schemas.openxmlformats.org/officeDocument/2006/relationships/hyperlink" Target="http://www.jedendomov.cz/sverovani-deti-do-pece-po-rozvodu/224-rodice-nebo-deti" TargetMode="External"/><Relationship Id="rId10" Type="http://schemas.openxmlformats.org/officeDocument/2006/relationships/hyperlink" Target="http://www.beck.cz/catalogsearch/result/index/author/1401/" TargetMode="External"/><Relationship Id="rId19" Type="http://schemas.openxmlformats.org/officeDocument/2006/relationships/hyperlink" Target="http://www.jedendomov.cz/sverovani-deti-do-pece-po-rozvodu/214-vyhody-a-uskali-stridave-pece" TargetMode="External"/><Relationship Id="rId4" Type="http://schemas.openxmlformats.org/officeDocument/2006/relationships/settings" Target="settings.xml"/><Relationship Id="rId9" Type="http://schemas.openxmlformats.org/officeDocument/2006/relationships/hyperlink" Target="http://www.beck.cz/catalogsearch/result/index/author/1171/" TargetMode="External"/><Relationship Id="rId14" Type="http://schemas.openxmlformats.org/officeDocument/2006/relationships/hyperlink" Target="http://www.pravniprostor.cz/clanky/rekodifikace/nova-uprava-rozvodoveho-rizeni-ucinna-od-1-1-2014" TargetMode="External"/><Relationship Id="rId22" Type="http://schemas.openxmlformats.org/officeDocument/2006/relationships/theme" Target="theme/theme1.xml"/><Relationship Id="rId27"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www.beck.cz/catalogsearch/result/index/author/1171/" TargetMode="External"/><Relationship Id="rId13" Type="http://schemas.openxmlformats.org/officeDocument/2006/relationships/hyperlink" Target="http://www.beck.cz/catalogsearch/result/index/author/1401/" TargetMode="External"/><Relationship Id="rId18" Type="http://schemas.openxmlformats.org/officeDocument/2006/relationships/hyperlink" Target="%3chttp://obcanskyzakonik.justice.cz/images/pdf/Duvodova-zprava-NOZ-konsolidovana-verze.pdf" TargetMode="External"/><Relationship Id="rId26" Type="http://schemas.openxmlformats.org/officeDocument/2006/relationships/hyperlink" Target="http://www.beck.cz/catalogsearch/result/index/author/1171/" TargetMode="External"/><Relationship Id="rId39" Type="http://schemas.openxmlformats.org/officeDocument/2006/relationships/hyperlink" Target="http://www.beck.cz/catalogsearch/result/index/author/1171/" TargetMode="External"/><Relationship Id="rId3" Type="http://schemas.openxmlformats.org/officeDocument/2006/relationships/hyperlink" Target="https://www.czso.cz/csu/czso/rozvodovost" TargetMode="External"/><Relationship Id="rId21" Type="http://schemas.openxmlformats.org/officeDocument/2006/relationships/hyperlink" Target="http://www.beck.cz/catalogsearch/result/index/author/1171/" TargetMode="External"/><Relationship Id="rId34" Type="http://schemas.openxmlformats.org/officeDocument/2006/relationships/hyperlink" Target="http://www.beck.cz/catalogsearch/result/index/author/1401/" TargetMode="External"/><Relationship Id="rId42" Type="http://schemas.openxmlformats.org/officeDocument/2006/relationships/hyperlink" Target="%3c%20http:/zpravy.idnes.cz/soud-muze-naridit-komunikaci-ditete-po-rozvodu-e-mailem-ci-pres-skype-12s-/domaci.aspx?c=A130314_111611_domaci_jpl" TargetMode="External"/><Relationship Id="rId7" Type="http://schemas.openxmlformats.org/officeDocument/2006/relationships/hyperlink" Target="http://www.beck.cz/catalogsearch/result/index/author/1401/" TargetMode="External"/><Relationship Id="rId12" Type="http://schemas.openxmlformats.org/officeDocument/2006/relationships/hyperlink" Target="http://www.beck.cz/catalogsearch/result/index/author/1171/" TargetMode="External"/><Relationship Id="rId17" Type="http://schemas.openxmlformats.org/officeDocument/2006/relationships/hyperlink" Target="http://www.beck.cz/catalogsearch/result/index/author/1401/" TargetMode="External"/><Relationship Id="rId25" Type="http://schemas.openxmlformats.org/officeDocument/2006/relationships/hyperlink" Target="http://www.hlinsko.cz/mestsky-urad/organizacni-struktura/osv/ospod/rozvody" TargetMode="External"/><Relationship Id="rId33" Type="http://schemas.openxmlformats.org/officeDocument/2006/relationships/hyperlink" Target="http://www.beck.cz/catalogsearch/result/index/author/1171/" TargetMode="External"/><Relationship Id="rId38" Type="http://schemas.openxmlformats.org/officeDocument/2006/relationships/hyperlink" Target="http://www.jedendomov.cz/sverovani-deti-do-pece-po-rozvodu/214-vyhody-a-uskali-stridave-pece" TargetMode="External"/><Relationship Id="rId2" Type="http://schemas.openxmlformats.org/officeDocument/2006/relationships/hyperlink" Target="https://www.czso.cz/csu/czso/rozvodovost" TargetMode="External"/><Relationship Id="rId16" Type="http://schemas.openxmlformats.org/officeDocument/2006/relationships/hyperlink" Target="http://www.beck.cz/catalogsearch/result/index/author/1171/" TargetMode="External"/><Relationship Id="rId20" Type="http://schemas.openxmlformats.org/officeDocument/2006/relationships/hyperlink" Target="http://www.beck.cz/catalogsearch/result/index/author/1401/" TargetMode="External"/><Relationship Id="rId29" Type="http://schemas.openxmlformats.org/officeDocument/2006/relationships/hyperlink" Target="http://www.beck.cz/catalogsearch/result/index/author/1171/" TargetMode="External"/><Relationship Id="rId41" Type="http://schemas.openxmlformats.org/officeDocument/2006/relationships/hyperlink" Target="http://www.jedendomov.cz/sverovani-deti-do-pece-po-rozvodu/224-rodice-nebo-deti" TargetMode="External"/><Relationship Id="rId1" Type="http://schemas.openxmlformats.org/officeDocument/2006/relationships/hyperlink" Target="http://www.kdejsitato.cz/rodina/rodina-zaklad-statu.html" TargetMode="External"/><Relationship Id="rId6" Type="http://schemas.openxmlformats.org/officeDocument/2006/relationships/hyperlink" Target="http://www.beck.cz/catalogsearch/result/index/author/1171/" TargetMode="External"/><Relationship Id="rId11" Type="http://schemas.openxmlformats.org/officeDocument/2006/relationships/hyperlink" Target="http://www.beck.cz/catalogsearch/result/index/author/1401/" TargetMode="External"/><Relationship Id="rId24" Type="http://schemas.openxmlformats.org/officeDocument/2006/relationships/hyperlink" Target="%3chttp://obcanskyzakonik.justice.cz/images/pdf/Duvodova-zprava-NOZ-konsolidovana-verze.pdf" TargetMode="External"/><Relationship Id="rId32" Type="http://schemas.openxmlformats.org/officeDocument/2006/relationships/hyperlink" Target="http://www.beck.cz/catalogsearch/result/index/author/1401/" TargetMode="External"/><Relationship Id="rId37" Type="http://schemas.openxmlformats.org/officeDocument/2006/relationships/hyperlink" Target="http://www.jedendomov.cz/sverovani-deti-do-pece-po-rozvodu/224-rodice-nebo-deti" TargetMode="External"/><Relationship Id="rId40" Type="http://schemas.openxmlformats.org/officeDocument/2006/relationships/hyperlink" Target="http://www.beck.cz/catalogsearch/result/index/author/1401/" TargetMode="External"/><Relationship Id="rId5" Type="http://schemas.openxmlformats.org/officeDocument/2006/relationships/hyperlink" Target="%3chttp://obcanskyzakonik.justice.cz/images/pdf/Duvodova-zprava-NOZ-konsolidovana-verze.pdf" TargetMode="External"/><Relationship Id="rId15" Type="http://schemas.openxmlformats.org/officeDocument/2006/relationships/hyperlink" Target="http://www.pravniprostor.cz/clanky/rekodifikace/nova-uprava-rozvodoveho-rizeni-ucinna-od-1-1-2014" TargetMode="External"/><Relationship Id="rId23" Type="http://schemas.openxmlformats.org/officeDocument/2006/relationships/hyperlink" Target="http://www.pravniprostor.cz/clanky/rekodifikace/nova-uprava-rozvodoveho-rizeni-ucinna-od-1-1-2014" TargetMode="External"/><Relationship Id="rId28" Type="http://schemas.openxmlformats.org/officeDocument/2006/relationships/hyperlink" Target="%3chttp://obcanskyzakonik.justice.cz/images/pdf/Duvodova-zprava-NOZ-konsolidovana-verze.pdf" TargetMode="External"/><Relationship Id="rId36" Type="http://schemas.openxmlformats.org/officeDocument/2006/relationships/hyperlink" Target="http://www.beck.cz/catalogsearch/result/index/author/1401/" TargetMode="External"/><Relationship Id="rId10" Type="http://schemas.openxmlformats.org/officeDocument/2006/relationships/hyperlink" Target="http://www.beck.cz/catalogsearch/result/index/author/1171/" TargetMode="External"/><Relationship Id="rId19" Type="http://schemas.openxmlformats.org/officeDocument/2006/relationships/hyperlink" Target="http://www.beck.cz/catalogsearch/result/index/author/1171/" TargetMode="External"/><Relationship Id="rId31" Type="http://schemas.openxmlformats.org/officeDocument/2006/relationships/hyperlink" Target="http://www.beck.cz/catalogsearch/result/index/author/1171/" TargetMode="External"/><Relationship Id="rId44" Type="http://schemas.openxmlformats.org/officeDocument/2006/relationships/hyperlink" Target="http://www.beck.cz/catalogsearch/result/index/author/1401/" TargetMode="External"/><Relationship Id="rId4" Type="http://schemas.openxmlformats.org/officeDocument/2006/relationships/hyperlink" Target="http://www.alkoholik.cz/zavislost/psychika_a_telo/alkoholik_alkoholismus_definice_vysvetleni_pojmu.html" TargetMode="External"/><Relationship Id="rId9" Type="http://schemas.openxmlformats.org/officeDocument/2006/relationships/hyperlink" Target="http://www.beck.cz/catalogsearch/result/index/author/1401/" TargetMode="External"/><Relationship Id="rId14" Type="http://schemas.openxmlformats.org/officeDocument/2006/relationships/hyperlink" Target="http://www.pravniprostor.cz/clanky/rekodifikace/nova-uprava-rozvodoveho-rizeni-ucinna-od-1-1-2014" TargetMode="External"/><Relationship Id="rId22" Type="http://schemas.openxmlformats.org/officeDocument/2006/relationships/hyperlink" Target="http://www.beck.cz/catalogsearch/result/index/author/1401/" TargetMode="External"/><Relationship Id="rId27" Type="http://schemas.openxmlformats.org/officeDocument/2006/relationships/hyperlink" Target="http://www.beck.cz/catalogsearch/result/index/author/1401/" TargetMode="External"/><Relationship Id="rId30" Type="http://schemas.openxmlformats.org/officeDocument/2006/relationships/hyperlink" Target="http://www.beck.cz/catalogsearch/result/index/author/1401/" TargetMode="External"/><Relationship Id="rId35" Type="http://schemas.openxmlformats.org/officeDocument/2006/relationships/hyperlink" Target="http://www.beck.cz/catalogsearch/result/index/author/1171/" TargetMode="External"/><Relationship Id="rId43" Type="http://schemas.openxmlformats.org/officeDocument/2006/relationships/hyperlink" Target="http://www.beck.cz/catalogsearch/result/index/author/117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a\Downloads\Sablona_smernice_dekanky_Word_2007_v2.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27A1B-1539-465A-81D2-B7126704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Sablona_smernice_dekanky_Word_2007_v2.dotx</Template>
  <TotalTime>39141</TotalTime>
  <Pages>54</Pages>
  <Words>18689</Words>
  <Characters>99988</Characters>
  <Application>Microsoft Office Word</Application>
  <DocSecurity>0</DocSecurity>
  <Lines>1514</Lines>
  <Paragraphs>359</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118318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Koláčková</dc:creator>
  <cp:lastModifiedBy>Hana Koláčková</cp:lastModifiedBy>
  <cp:revision>351</cp:revision>
  <dcterms:created xsi:type="dcterms:W3CDTF">2015-11-05T14:18:00Z</dcterms:created>
  <dcterms:modified xsi:type="dcterms:W3CDTF">2016-03-17T12:48:00Z</dcterms:modified>
</cp:coreProperties>
</file>