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8E" w:rsidRPr="00BB4E32" w:rsidRDefault="00711E8E">
      <w:pPr>
        <w:pStyle w:val="Bezmezer"/>
        <w:jc w:val="center"/>
        <w:outlineLvl w:val="0"/>
        <w:rPr>
          <w:rFonts w:ascii="Times New Roman" w:hAnsi="Times New Roman"/>
          <w:sz w:val="28"/>
          <w:lang w:val="cs-CZ"/>
        </w:rPr>
      </w:pPr>
      <w:r w:rsidRPr="00BB4E32">
        <w:rPr>
          <w:rFonts w:ascii="Times New Roman" w:hAnsi="Times New Roman"/>
          <w:sz w:val="28"/>
          <w:lang w:val="cs-CZ"/>
        </w:rPr>
        <w:t>UNIVERZITA PALACKÉHO V OLOMOUCI</w:t>
      </w:r>
    </w:p>
    <w:p w:rsidR="00711E8E" w:rsidRPr="00BB4E32" w:rsidRDefault="00711E8E">
      <w:pPr>
        <w:pStyle w:val="Bezmezer"/>
        <w:jc w:val="center"/>
        <w:outlineLvl w:val="0"/>
        <w:rPr>
          <w:rFonts w:ascii="Times New Roman" w:hAnsi="Times New Roman"/>
          <w:sz w:val="28"/>
          <w:lang w:val="cs-CZ"/>
        </w:rPr>
      </w:pPr>
      <w:r w:rsidRPr="00BB4E32">
        <w:rPr>
          <w:rFonts w:ascii="Times New Roman" w:hAnsi="Times New Roman"/>
          <w:sz w:val="28"/>
          <w:lang w:val="cs-CZ"/>
        </w:rPr>
        <w:t>Pedagogická fakulta</w:t>
      </w:r>
    </w:p>
    <w:p w:rsidR="00711E8E" w:rsidRPr="00BB4E32" w:rsidRDefault="006A05E7">
      <w:pPr>
        <w:pStyle w:val="Bezmezer"/>
        <w:jc w:val="center"/>
        <w:outlineLvl w:val="0"/>
        <w:rPr>
          <w:rFonts w:ascii="Times New Roman" w:hAnsi="Times New Roman"/>
          <w:sz w:val="28"/>
          <w:lang w:val="cs-CZ"/>
        </w:rPr>
      </w:pPr>
      <w:r w:rsidRPr="00BB4E32">
        <w:rPr>
          <w:rFonts w:ascii="Times New Roman" w:hAnsi="Times New Roman"/>
          <w:sz w:val="28"/>
          <w:lang w:val="cs-CZ"/>
        </w:rPr>
        <w:t xml:space="preserve">Katedra biologie </w:t>
      </w: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outlineLvl w:val="0"/>
        <w:rPr>
          <w:rFonts w:ascii="Times New Roman" w:hAnsi="Times New Roman"/>
          <w:lang w:val="cs-CZ"/>
        </w:rPr>
      </w:pPr>
    </w:p>
    <w:p w:rsidR="00711E8E" w:rsidRPr="00BB4E32" w:rsidRDefault="00711E8E">
      <w:pPr>
        <w:pStyle w:val="Bezmezer"/>
        <w:jc w:val="center"/>
        <w:outlineLvl w:val="0"/>
        <w:rPr>
          <w:rFonts w:ascii="Times New Roman" w:hAnsi="Times New Roman"/>
          <w:lang w:val="cs-CZ"/>
        </w:rPr>
      </w:pPr>
    </w:p>
    <w:p w:rsidR="00711E8E" w:rsidRPr="00BB4E32" w:rsidRDefault="006A05E7">
      <w:pPr>
        <w:pStyle w:val="Bezmezer"/>
        <w:jc w:val="center"/>
        <w:outlineLvl w:val="0"/>
        <w:rPr>
          <w:rFonts w:ascii="Times New Roman" w:hAnsi="Times New Roman"/>
          <w:b/>
          <w:sz w:val="28"/>
          <w:lang w:val="cs-CZ"/>
        </w:rPr>
      </w:pPr>
      <w:r w:rsidRPr="00BB4E32">
        <w:rPr>
          <w:rFonts w:ascii="Times New Roman" w:hAnsi="Times New Roman"/>
          <w:b/>
          <w:sz w:val="28"/>
          <w:lang w:val="cs-CZ"/>
        </w:rPr>
        <w:t>M</w:t>
      </w:r>
      <w:r w:rsidR="00D27FFA">
        <w:rPr>
          <w:rFonts w:ascii="Times New Roman" w:hAnsi="Times New Roman"/>
          <w:b/>
          <w:sz w:val="28"/>
          <w:lang w:val="cs-CZ"/>
        </w:rPr>
        <w:t>gr</w:t>
      </w:r>
      <w:r w:rsidRPr="00BB4E32">
        <w:rPr>
          <w:rFonts w:ascii="Times New Roman" w:hAnsi="Times New Roman"/>
          <w:b/>
          <w:sz w:val="28"/>
          <w:lang w:val="cs-CZ"/>
        </w:rPr>
        <w:t xml:space="preserve">. </w:t>
      </w:r>
      <w:r w:rsidR="00711E8E" w:rsidRPr="00BB4E32">
        <w:rPr>
          <w:rFonts w:ascii="Times New Roman" w:hAnsi="Times New Roman"/>
          <w:b/>
          <w:sz w:val="28"/>
          <w:lang w:val="cs-CZ"/>
        </w:rPr>
        <w:t>ROMAN SLAVÍČEK</w:t>
      </w:r>
    </w:p>
    <w:p w:rsidR="00711E8E" w:rsidRPr="00BB4E32" w:rsidRDefault="006A05E7">
      <w:pPr>
        <w:pStyle w:val="Bezmezer"/>
        <w:jc w:val="center"/>
        <w:outlineLvl w:val="0"/>
        <w:rPr>
          <w:rFonts w:ascii="Times New Roman" w:hAnsi="Times New Roman"/>
          <w:sz w:val="28"/>
          <w:lang w:val="cs-CZ"/>
        </w:rPr>
      </w:pPr>
      <w:r w:rsidRPr="00BB4E32">
        <w:rPr>
          <w:rFonts w:ascii="Times New Roman" w:hAnsi="Times New Roman"/>
          <w:sz w:val="28"/>
          <w:lang w:val="cs-CZ"/>
        </w:rPr>
        <w:t>I</w:t>
      </w:r>
      <w:r w:rsidR="00711E8E" w:rsidRPr="00BB4E32">
        <w:rPr>
          <w:rFonts w:ascii="Times New Roman" w:hAnsi="Times New Roman"/>
          <w:sz w:val="28"/>
          <w:lang w:val="cs-CZ"/>
        </w:rPr>
        <w:t xml:space="preserve">II. ročník </w:t>
      </w:r>
      <w:r w:rsidRPr="00BB4E32">
        <w:rPr>
          <w:rFonts w:ascii="Times New Roman" w:hAnsi="Times New Roman"/>
          <w:sz w:val="28"/>
          <w:lang w:val="cs-CZ"/>
        </w:rPr>
        <w:t>bakalářského</w:t>
      </w:r>
      <w:r w:rsidR="00711E8E" w:rsidRPr="00BB4E32">
        <w:rPr>
          <w:rFonts w:ascii="Times New Roman" w:hAnsi="Times New Roman"/>
          <w:sz w:val="28"/>
          <w:lang w:val="cs-CZ"/>
        </w:rPr>
        <w:t xml:space="preserve"> studia</w:t>
      </w:r>
    </w:p>
    <w:p w:rsidR="00711E8E" w:rsidRPr="00BB4E32" w:rsidRDefault="00711E8E">
      <w:pPr>
        <w:pStyle w:val="Bezmezer"/>
        <w:jc w:val="center"/>
        <w:outlineLvl w:val="0"/>
        <w:rPr>
          <w:rFonts w:ascii="Times New Roman" w:hAnsi="Times New Roman"/>
          <w:sz w:val="28"/>
          <w:lang w:val="cs-CZ"/>
        </w:rPr>
      </w:pPr>
      <w:r w:rsidRPr="00BB4E32">
        <w:rPr>
          <w:rFonts w:ascii="Times New Roman" w:hAnsi="Times New Roman"/>
          <w:sz w:val="28"/>
          <w:lang w:val="cs-CZ"/>
        </w:rPr>
        <w:t>Prezenční forma</w:t>
      </w: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outlineLvl w:val="0"/>
        <w:rPr>
          <w:rFonts w:ascii="Times New Roman" w:hAnsi="Times New Roman"/>
          <w:lang w:val="cs-CZ"/>
        </w:rPr>
      </w:pPr>
    </w:p>
    <w:p w:rsidR="00711E8E" w:rsidRPr="00BB4E32" w:rsidRDefault="00711E8E">
      <w:pPr>
        <w:pStyle w:val="Bezmezer"/>
        <w:jc w:val="center"/>
        <w:outlineLvl w:val="0"/>
        <w:rPr>
          <w:rFonts w:ascii="Times New Roman" w:hAnsi="Times New Roman"/>
          <w:lang w:val="cs-CZ"/>
        </w:rPr>
      </w:pPr>
    </w:p>
    <w:p w:rsidR="00711E8E" w:rsidRPr="00BB4E32" w:rsidRDefault="00711E8E">
      <w:pPr>
        <w:pStyle w:val="Bezmezer"/>
        <w:jc w:val="center"/>
        <w:outlineLvl w:val="0"/>
        <w:rPr>
          <w:rFonts w:ascii="Times New Roman" w:hAnsi="Times New Roman"/>
          <w:lang w:val="cs-CZ"/>
        </w:rPr>
      </w:pPr>
    </w:p>
    <w:p w:rsidR="00711E8E" w:rsidRPr="00BB4E32" w:rsidRDefault="00711E8E">
      <w:pPr>
        <w:pStyle w:val="Bezmezer"/>
        <w:jc w:val="center"/>
        <w:outlineLvl w:val="0"/>
        <w:rPr>
          <w:rFonts w:ascii="Times New Roman" w:hAnsi="Times New Roman"/>
          <w:sz w:val="28"/>
          <w:lang w:val="cs-CZ"/>
        </w:rPr>
      </w:pPr>
      <w:r w:rsidRPr="00BB4E32">
        <w:rPr>
          <w:rFonts w:ascii="Times New Roman" w:hAnsi="Times New Roman"/>
          <w:sz w:val="28"/>
          <w:lang w:val="cs-CZ"/>
        </w:rPr>
        <w:t xml:space="preserve">Obor: </w:t>
      </w:r>
      <w:r w:rsidR="006A05E7" w:rsidRPr="00BB4E32">
        <w:rPr>
          <w:rFonts w:ascii="Times New Roman" w:hAnsi="Times New Roman"/>
          <w:sz w:val="28"/>
          <w:lang w:val="cs-CZ"/>
        </w:rPr>
        <w:t>Aplikovaná ekologie pro veřejný sektor</w:t>
      </w: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sz w:val="36"/>
          <w:lang w:val="cs-CZ"/>
        </w:rPr>
      </w:pPr>
    </w:p>
    <w:p w:rsidR="00711E8E" w:rsidRPr="00BB4E32" w:rsidRDefault="00711E8E">
      <w:pPr>
        <w:pStyle w:val="Bezmezer"/>
        <w:jc w:val="center"/>
        <w:rPr>
          <w:rFonts w:ascii="Times New Roman" w:hAnsi="Times New Roman"/>
          <w:sz w:val="36"/>
          <w:lang w:val="cs-CZ"/>
        </w:rPr>
      </w:pPr>
    </w:p>
    <w:p w:rsidR="007E475D" w:rsidRDefault="00AC6295">
      <w:pPr>
        <w:pStyle w:val="Bezmezer"/>
        <w:jc w:val="center"/>
        <w:outlineLvl w:val="0"/>
        <w:rPr>
          <w:rFonts w:ascii="Times New Roman" w:hAnsi="Times New Roman"/>
          <w:sz w:val="28"/>
          <w:lang w:val="cs-CZ"/>
        </w:rPr>
      </w:pPr>
      <w:r>
        <w:rPr>
          <w:rFonts w:ascii="Times New Roman" w:hAnsi="Times New Roman"/>
          <w:sz w:val="28"/>
          <w:lang w:val="cs-CZ"/>
        </w:rPr>
        <w:t>ANALÝZA ODPADOVÉHO HOSPODÁŘSTVÍ</w:t>
      </w:r>
      <w:r w:rsidR="002E588F">
        <w:rPr>
          <w:rFonts w:ascii="Times New Roman" w:hAnsi="Times New Roman"/>
          <w:sz w:val="28"/>
          <w:lang w:val="cs-CZ"/>
        </w:rPr>
        <w:t xml:space="preserve"> </w:t>
      </w:r>
      <w:r w:rsidR="007E475D">
        <w:rPr>
          <w:rFonts w:ascii="Times New Roman" w:hAnsi="Times New Roman"/>
          <w:sz w:val="28"/>
          <w:lang w:val="cs-CZ"/>
        </w:rPr>
        <w:t xml:space="preserve">SPOLEČNOSTI </w:t>
      </w:r>
    </w:p>
    <w:p w:rsidR="00711E8E" w:rsidRPr="00BB4E32" w:rsidRDefault="007E475D">
      <w:pPr>
        <w:pStyle w:val="Bezmezer"/>
        <w:jc w:val="center"/>
        <w:outlineLvl w:val="0"/>
        <w:rPr>
          <w:rFonts w:ascii="Times New Roman" w:hAnsi="Times New Roman"/>
          <w:sz w:val="28"/>
          <w:lang w:val="cs-CZ"/>
        </w:rPr>
      </w:pPr>
      <w:r>
        <w:rPr>
          <w:rFonts w:ascii="Times New Roman" w:hAnsi="Times New Roman"/>
          <w:sz w:val="28"/>
          <w:lang w:val="cs-CZ"/>
        </w:rPr>
        <w:t>UNEX a. s. (POBOČKA OLOMOUC)</w:t>
      </w:r>
    </w:p>
    <w:p w:rsidR="00711E8E" w:rsidRPr="00BB4E32" w:rsidRDefault="00711E8E">
      <w:pPr>
        <w:pStyle w:val="Bezmezer"/>
        <w:jc w:val="center"/>
        <w:outlineLvl w:val="0"/>
        <w:rPr>
          <w:rFonts w:ascii="Times New Roman" w:hAnsi="Times New Roman"/>
          <w:sz w:val="36"/>
          <w:lang w:val="cs-CZ"/>
        </w:rPr>
      </w:pPr>
    </w:p>
    <w:p w:rsidR="00711E8E" w:rsidRPr="00BB4E32" w:rsidRDefault="006A05E7">
      <w:pPr>
        <w:pStyle w:val="Bezmezer"/>
        <w:jc w:val="center"/>
        <w:rPr>
          <w:rFonts w:ascii="Times New Roman" w:hAnsi="Times New Roman"/>
          <w:sz w:val="28"/>
          <w:lang w:val="cs-CZ"/>
        </w:rPr>
      </w:pPr>
      <w:r w:rsidRPr="00BB4E32">
        <w:rPr>
          <w:rFonts w:ascii="Times New Roman" w:hAnsi="Times New Roman"/>
          <w:sz w:val="28"/>
          <w:lang w:val="cs-CZ"/>
        </w:rPr>
        <w:t>Bakalářská</w:t>
      </w:r>
      <w:r w:rsidR="00711E8E" w:rsidRPr="00BB4E32">
        <w:rPr>
          <w:rFonts w:ascii="Times New Roman" w:hAnsi="Times New Roman"/>
          <w:sz w:val="28"/>
          <w:lang w:val="cs-CZ"/>
        </w:rPr>
        <w:t xml:space="preserve"> práce</w:t>
      </w: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outlineLvl w:val="0"/>
        <w:rPr>
          <w:rFonts w:ascii="Times New Roman" w:hAnsi="Times New Roman"/>
          <w:sz w:val="28"/>
          <w:lang w:val="cs-CZ"/>
        </w:rPr>
      </w:pPr>
      <w:r w:rsidRPr="00BB4E32">
        <w:rPr>
          <w:rFonts w:ascii="Times New Roman" w:hAnsi="Times New Roman"/>
          <w:sz w:val="28"/>
          <w:lang w:val="cs-CZ"/>
        </w:rPr>
        <w:t>Vedoucí práce:</w:t>
      </w:r>
    </w:p>
    <w:p w:rsidR="00711E8E" w:rsidRPr="00BB4E32" w:rsidRDefault="006A05E7">
      <w:pPr>
        <w:pStyle w:val="Bezmezer"/>
        <w:jc w:val="center"/>
        <w:rPr>
          <w:rFonts w:ascii="Times New Roman" w:hAnsi="Times New Roman"/>
          <w:sz w:val="28"/>
          <w:lang w:val="cs-CZ"/>
        </w:rPr>
      </w:pPr>
      <w:r w:rsidRPr="00BB4E32">
        <w:rPr>
          <w:rFonts w:ascii="Times New Roman" w:hAnsi="Times New Roman"/>
          <w:color w:val="000000"/>
          <w:sz w:val="28"/>
          <w:lang w:val="cs-CZ"/>
        </w:rPr>
        <w:t>Doc</w:t>
      </w:r>
      <w:r w:rsidR="00711E8E" w:rsidRPr="00BB4E32">
        <w:rPr>
          <w:rFonts w:ascii="Times New Roman" w:hAnsi="Times New Roman"/>
          <w:color w:val="000000"/>
          <w:sz w:val="28"/>
          <w:lang w:val="cs-CZ"/>
        </w:rPr>
        <w:t xml:space="preserve">. </w:t>
      </w:r>
      <w:r w:rsidRPr="00BB4E32">
        <w:rPr>
          <w:rFonts w:ascii="Times New Roman" w:hAnsi="Times New Roman"/>
          <w:color w:val="000000"/>
          <w:sz w:val="28"/>
          <w:lang w:val="cs-CZ"/>
        </w:rPr>
        <w:t>Ing</w:t>
      </w:r>
      <w:r w:rsidR="00711E8E" w:rsidRPr="00BB4E32">
        <w:rPr>
          <w:rFonts w:ascii="Times New Roman" w:hAnsi="Times New Roman"/>
          <w:color w:val="000000"/>
          <w:sz w:val="28"/>
          <w:lang w:val="cs-CZ"/>
        </w:rPr>
        <w:t xml:space="preserve">. </w:t>
      </w:r>
      <w:r w:rsidRPr="00BB4E32">
        <w:rPr>
          <w:rFonts w:ascii="Times New Roman" w:hAnsi="Times New Roman"/>
          <w:color w:val="000000"/>
          <w:sz w:val="28"/>
          <w:lang w:val="cs-CZ"/>
        </w:rPr>
        <w:t xml:space="preserve">Ivo </w:t>
      </w:r>
      <w:r w:rsidR="006E14B0" w:rsidRPr="00BB4E32">
        <w:rPr>
          <w:rFonts w:ascii="Times New Roman" w:hAnsi="Times New Roman"/>
          <w:color w:val="000000"/>
          <w:sz w:val="28"/>
          <w:lang w:val="cs-CZ"/>
        </w:rPr>
        <w:t>M</w:t>
      </w:r>
      <w:r w:rsidRPr="00BB4E32">
        <w:rPr>
          <w:rFonts w:ascii="Times New Roman" w:hAnsi="Times New Roman"/>
          <w:color w:val="000000"/>
          <w:sz w:val="28"/>
          <w:lang w:val="cs-CZ"/>
        </w:rPr>
        <w:t>achar</w:t>
      </w:r>
      <w:r w:rsidR="00711E8E" w:rsidRPr="00BB4E32">
        <w:rPr>
          <w:rFonts w:ascii="Times New Roman" w:hAnsi="Times New Roman"/>
          <w:color w:val="000000"/>
          <w:sz w:val="28"/>
          <w:lang w:val="cs-CZ"/>
        </w:rPr>
        <w:t>, Ph.D.</w:t>
      </w:r>
    </w:p>
    <w:p w:rsidR="00711E8E" w:rsidRPr="00BB4E32" w:rsidRDefault="00711E8E">
      <w:pPr>
        <w:pStyle w:val="Bezmezer"/>
        <w:jc w:val="center"/>
        <w:rPr>
          <w:rFonts w:ascii="Times New Roman" w:hAnsi="Times New Roman"/>
          <w:sz w:val="28"/>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lang w:val="cs-CZ"/>
        </w:rPr>
      </w:pPr>
    </w:p>
    <w:p w:rsidR="00711E8E" w:rsidRPr="00BB4E32" w:rsidRDefault="00711E8E">
      <w:pPr>
        <w:pStyle w:val="Bezmezer"/>
        <w:jc w:val="center"/>
        <w:rPr>
          <w:rFonts w:ascii="Times New Roman" w:hAnsi="Times New Roman"/>
          <w:sz w:val="28"/>
          <w:lang w:val="cs-CZ"/>
        </w:rPr>
      </w:pPr>
      <w:r w:rsidRPr="00BB4E32">
        <w:rPr>
          <w:rFonts w:ascii="Times New Roman" w:hAnsi="Times New Roman"/>
          <w:sz w:val="28"/>
          <w:lang w:val="cs-CZ"/>
        </w:rPr>
        <w:t>OLOMOUC 201</w:t>
      </w:r>
      <w:r w:rsidR="004328F2">
        <w:rPr>
          <w:rFonts w:ascii="Times New Roman" w:hAnsi="Times New Roman"/>
          <w:sz w:val="28"/>
          <w:lang w:val="cs-CZ"/>
        </w:rPr>
        <w:t>5</w:t>
      </w:r>
    </w:p>
    <w:p w:rsidR="00711E8E" w:rsidRPr="00BB4E32" w:rsidRDefault="00711E8E">
      <w:pPr>
        <w:pStyle w:val="Bezmeze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3153FF" w:rsidRDefault="003153FF" w:rsidP="003153FF">
      <w:pPr>
        <w:rPr>
          <w:rFonts w:ascii="Times New Roman" w:hAnsi="Times New Roman"/>
          <w:b/>
          <w:sz w:val="28"/>
          <w:szCs w:val="26"/>
          <w:lang w:val="cs-CZ"/>
        </w:rPr>
      </w:pPr>
      <w:r>
        <w:rPr>
          <w:rFonts w:ascii="Times New Roman" w:hAnsi="Times New Roman"/>
          <w:sz w:val="32"/>
          <w:szCs w:val="26"/>
          <w:lang w:val="cs-CZ"/>
        </w:rPr>
        <w:lastRenderedPageBreak/>
        <w:t>OBSAH</w:t>
      </w:r>
    </w:p>
    <w:p w:rsidR="003153FF" w:rsidRDefault="003153FF" w:rsidP="003153FF">
      <w:pPr>
        <w:tabs>
          <w:tab w:val="decimal" w:leader="dot" w:pos="8505"/>
        </w:tabs>
        <w:spacing w:after="0" w:line="360" w:lineRule="auto"/>
        <w:rPr>
          <w:rFonts w:ascii="Times New Roman" w:hAnsi="Times New Roman"/>
          <w:sz w:val="26"/>
          <w:szCs w:val="26"/>
          <w:lang w:val="cs-CZ"/>
        </w:rPr>
      </w:pPr>
      <w:r>
        <w:rPr>
          <w:rFonts w:ascii="Times New Roman" w:hAnsi="Times New Roman"/>
          <w:sz w:val="24"/>
          <w:szCs w:val="26"/>
          <w:lang w:val="cs-CZ"/>
        </w:rPr>
        <w:t>1. ÚVOD</w:t>
      </w:r>
      <w:r>
        <w:rPr>
          <w:rFonts w:ascii="Times New Roman" w:hAnsi="Times New Roman"/>
          <w:sz w:val="26"/>
          <w:szCs w:val="26"/>
          <w:lang w:val="cs-CZ"/>
        </w:rPr>
        <w:tab/>
        <w:t>6</w:t>
      </w:r>
    </w:p>
    <w:p w:rsidR="003153FF" w:rsidRDefault="003153FF" w:rsidP="003153FF">
      <w:pPr>
        <w:tabs>
          <w:tab w:val="decimal" w:leader="dot" w:pos="8505"/>
        </w:tabs>
        <w:spacing w:after="0" w:line="360" w:lineRule="auto"/>
        <w:rPr>
          <w:rFonts w:ascii="Times New Roman" w:hAnsi="Times New Roman"/>
          <w:sz w:val="26"/>
          <w:szCs w:val="26"/>
          <w:lang w:val="cs-CZ"/>
        </w:rPr>
      </w:pPr>
      <w:r>
        <w:rPr>
          <w:rFonts w:ascii="Times New Roman" w:hAnsi="Times New Roman"/>
          <w:sz w:val="26"/>
          <w:szCs w:val="26"/>
          <w:lang w:val="cs-CZ"/>
        </w:rPr>
        <w:t>2. CÍLE PRÁCE</w:t>
      </w:r>
      <w:r>
        <w:rPr>
          <w:rFonts w:ascii="Times New Roman" w:hAnsi="Times New Roman"/>
          <w:sz w:val="26"/>
          <w:szCs w:val="26"/>
          <w:lang w:val="cs-CZ"/>
        </w:rPr>
        <w:tab/>
        <w:t>9</w:t>
      </w:r>
    </w:p>
    <w:p w:rsidR="003153FF" w:rsidRDefault="003153FF" w:rsidP="003153FF">
      <w:pPr>
        <w:tabs>
          <w:tab w:val="decimal" w:leader="dot" w:pos="8505"/>
        </w:tabs>
        <w:spacing w:after="0" w:line="360" w:lineRule="auto"/>
        <w:rPr>
          <w:rFonts w:ascii="Times New Roman" w:hAnsi="Times New Roman"/>
          <w:sz w:val="26"/>
          <w:szCs w:val="26"/>
          <w:lang w:val="cs-CZ"/>
        </w:rPr>
      </w:pPr>
      <w:r>
        <w:rPr>
          <w:rFonts w:ascii="Times New Roman" w:hAnsi="Times New Roman"/>
          <w:sz w:val="26"/>
          <w:szCs w:val="26"/>
          <w:lang w:val="cs-CZ"/>
        </w:rPr>
        <w:t>3. METODIKA</w:t>
      </w:r>
      <w:r>
        <w:rPr>
          <w:rFonts w:ascii="Times New Roman" w:hAnsi="Times New Roman"/>
          <w:sz w:val="26"/>
          <w:szCs w:val="26"/>
          <w:lang w:val="cs-CZ"/>
        </w:rPr>
        <w:tab/>
        <w:t>10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4.1 Jak dosáhnu cíle č. 1</w:t>
      </w:r>
      <w:r>
        <w:rPr>
          <w:rFonts w:ascii="Times New Roman" w:hAnsi="Times New Roman"/>
          <w:sz w:val="26"/>
          <w:szCs w:val="26"/>
          <w:lang w:val="cs-CZ"/>
        </w:rPr>
        <w:tab/>
        <w:t>10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4.2 Jak dosáhnu cíle č. 2</w:t>
      </w:r>
      <w:r>
        <w:rPr>
          <w:rFonts w:ascii="Times New Roman" w:hAnsi="Times New Roman"/>
          <w:sz w:val="26"/>
          <w:szCs w:val="26"/>
          <w:lang w:val="cs-CZ"/>
        </w:rPr>
        <w:tab/>
        <w:t>10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4.3 Jak dosáhnu cíle č. 3</w:t>
      </w:r>
      <w:r>
        <w:rPr>
          <w:rFonts w:ascii="Times New Roman" w:hAnsi="Times New Roman"/>
          <w:sz w:val="26"/>
          <w:szCs w:val="26"/>
          <w:lang w:val="cs-CZ"/>
        </w:rPr>
        <w:tab/>
        <w:t>11</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4.4 Jak dosáhnu cíle č. 4</w:t>
      </w:r>
      <w:r>
        <w:rPr>
          <w:rFonts w:ascii="Times New Roman" w:hAnsi="Times New Roman"/>
          <w:sz w:val="26"/>
          <w:szCs w:val="26"/>
          <w:lang w:val="cs-CZ"/>
        </w:rPr>
        <w:tab/>
        <w:t>11</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4.5 Jak dosáhnu cíle č. 5</w:t>
      </w:r>
      <w:r>
        <w:rPr>
          <w:rFonts w:ascii="Times New Roman" w:hAnsi="Times New Roman"/>
          <w:sz w:val="26"/>
          <w:szCs w:val="26"/>
          <w:lang w:val="cs-CZ"/>
        </w:rPr>
        <w:tab/>
        <w:t>11</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4. LEGISLATIVA</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4.1 Legislativa Evropského společenství</w:t>
      </w:r>
      <w:r>
        <w:rPr>
          <w:rFonts w:ascii="Times New Roman" w:hAnsi="Times New Roman"/>
          <w:sz w:val="24"/>
          <w:lang w:val="cs-CZ"/>
        </w:rPr>
        <w:tab/>
        <w:t>12</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4.2 Legislativa České republiky</w:t>
      </w:r>
      <w:r>
        <w:rPr>
          <w:rFonts w:ascii="Times New Roman" w:hAnsi="Times New Roman"/>
          <w:sz w:val="24"/>
          <w:lang w:val="cs-CZ"/>
        </w:rPr>
        <w:tab/>
        <w:t>17</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4.3 Zákon o odpadech</w:t>
      </w:r>
      <w:r>
        <w:rPr>
          <w:rFonts w:ascii="Times New Roman" w:hAnsi="Times New Roman"/>
          <w:sz w:val="24"/>
          <w:lang w:val="cs-CZ"/>
        </w:rPr>
        <w:tab/>
        <w:t>19</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4.4 Zákon o obalech</w:t>
      </w:r>
      <w:r>
        <w:rPr>
          <w:rFonts w:ascii="Times New Roman" w:hAnsi="Times New Roman"/>
          <w:sz w:val="24"/>
          <w:lang w:val="cs-CZ"/>
        </w:rPr>
        <w:tab/>
        <w:t>22</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5. DRUHOTNÉ SUROVINY</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5.1 Pojem druhotná surovina</w:t>
      </w:r>
      <w:r>
        <w:rPr>
          <w:rFonts w:ascii="Times New Roman" w:hAnsi="Times New Roman"/>
          <w:sz w:val="24"/>
          <w:lang w:val="cs-CZ"/>
        </w:rPr>
        <w:tab/>
        <w:t>23</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5.2 Specifikace charakteristik druhotných surovin</w:t>
      </w:r>
      <w:r>
        <w:rPr>
          <w:rFonts w:ascii="Times New Roman" w:hAnsi="Times New Roman"/>
          <w:sz w:val="24"/>
          <w:lang w:val="cs-CZ"/>
        </w:rPr>
        <w:tab/>
        <w:t>25</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5.3 Směrnice a dokumenty EU z oblasti druhotných surovin</w:t>
      </w:r>
      <w:r>
        <w:rPr>
          <w:rFonts w:ascii="Times New Roman" w:hAnsi="Times New Roman"/>
          <w:sz w:val="24"/>
          <w:lang w:val="cs-CZ"/>
        </w:rPr>
        <w:tab/>
        <w:t>26</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5.4 Politika druhotných surovin České republiky</w:t>
      </w:r>
      <w:r>
        <w:rPr>
          <w:rFonts w:ascii="Times New Roman" w:hAnsi="Times New Roman"/>
          <w:sz w:val="24"/>
          <w:lang w:val="cs-CZ"/>
        </w:rPr>
        <w:tab/>
        <w:t>28</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6. KOVY A JEJICH POTENCIÁL VYUŽITELNOSTI JAKO DRUHOTNÉ SUROVINY</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6.1 Kovy</w:t>
      </w:r>
      <w:r>
        <w:rPr>
          <w:rFonts w:ascii="Times New Roman" w:hAnsi="Times New Roman"/>
          <w:sz w:val="24"/>
          <w:lang w:val="cs-CZ"/>
        </w:rPr>
        <w:tab/>
        <w:t>30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6.2 Výroba železa, oceli a litin</w:t>
      </w:r>
      <w:r>
        <w:rPr>
          <w:rFonts w:ascii="Times New Roman" w:hAnsi="Times New Roman"/>
          <w:sz w:val="24"/>
          <w:lang w:val="cs-CZ"/>
        </w:rPr>
        <w:tab/>
        <w:t>30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6.3 Železný a kovový šrot</w:t>
      </w:r>
      <w:r>
        <w:rPr>
          <w:rFonts w:ascii="Times New Roman" w:hAnsi="Times New Roman"/>
          <w:sz w:val="24"/>
          <w:lang w:val="cs-CZ"/>
        </w:rPr>
        <w:tab/>
        <w:t>33</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6.4 Zdrojové a metodické problémy</w:t>
      </w:r>
      <w:r>
        <w:rPr>
          <w:rFonts w:ascii="Times New Roman" w:hAnsi="Times New Roman"/>
          <w:sz w:val="24"/>
          <w:lang w:val="cs-CZ"/>
        </w:rPr>
        <w:tab/>
        <w:t>35</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6.5 Dělení kovových odpadů</w:t>
      </w:r>
      <w:r>
        <w:rPr>
          <w:rFonts w:ascii="Times New Roman" w:hAnsi="Times New Roman"/>
          <w:sz w:val="24"/>
          <w:lang w:val="cs-CZ"/>
        </w:rPr>
        <w:tab/>
        <w:t>36</w:t>
      </w:r>
    </w:p>
    <w:p w:rsidR="003153FF" w:rsidRDefault="003153FF" w:rsidP="003153FF">
      <w:pPr>
        <w:pStyle w:val="Bezmezer"/>
        <w:numPr>
          <w:ilvl w:val="1"/>
          <w:numId w:val="42"/>
        </w:numPr>
        <w:tabs>
          <w:tab w:val="decimal" w:leader="dot" w:pos="8505"/>
        </w:tabs>
        <w:spacing w:line="360" w:lineRule="auto"/>
        <w:rPr>
          <w:rFonts w:ascii="Times New Roman" w:hAnsi="Times New Roman"/>
          <w:sz w:val="24"/>
          <w:lang w:val="cs-CZ"/>
        </w:rPr>
      </w:pPr>
      <w:r>
        <w:rPr>
          <w:rFonts w:ascii="Times New Roman" w:hAnsi="Times New Roman"/>
          <w:sz w:val="24"/>
          <w:lang w:val="cs-CZ"/>
        </w:rPr>
        <w:t>Požadavky na kvalitu šrotu</w:t>
      </w:r>
      <w:r>
        <w:rPr>
          <w:rFonts w:ascii="Times New Roman" w:hAnsi="Times New Roman"/>
          <w:sz w:val="24"/>
          <w:lang w:val="cs-CZ"/>
        </w:rPr>
        <w:tab/>
        <w:t>37</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 xml:space="preserve">      6.6.1. Zajímavosti z oblasti využití kovového železného šrotu</w:t>
      </w:r>
      <w:r>
        <w:rPr>
          <w:rFonts w:ascii="Times New Roman" w:hAnsi="Times New Roman"/>
          <w:sz w:val="24"/>
          <w:lang w:val="cs-CZ"/>
        </w:rPr>
        <w:tab/>
        <w:t>40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6.7 Dovoz a vývoz železného šrotu</w:t>
      </w:r>
      <w:r>
        <w:rPr>
          <w:rFonts w:ascii="Times New Roman" w:hAnsi="Times New Roman"/>
          <w:sz w:val="24"/>
          <w:lang w:val="cs-CZ"/>
        </w:rPr>
        <w:tab/>
        <w:t>40</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6.8 Technologie úpravy železného šrotu</w:t>
      </w:r>
      <w:r>
        <w:rPr>
          <w:rFonts w:ascii="Times New Roman" w:hAnsi="Times New Roman"/>
          <w:sz w:val="24"/>
          <w:lang w:val="cs-CZ"/>
        </w:rPr>
        <w:tab/>
        <w:t>42</w:t>
      </w:r>
    </w:p>
    <w:p w:rsidR="003153FF" w:rsidRDefault="003153FF" w:rsidP="003153FF">
      <w:pPr>
        <w:pStyle w:val="Bezmezer"/>
        <w:tabs>
          <w:tab w:val="decimal" w:leader="dot" w:pos="8505"/>
        </w:tabs>
        <w:spacing w:line="360" w:lineRule="auto"/>
        <w:ind w:firstLine="567"/>
        <w:rPr>
          <w:rFonts w:ascii="Times New Roman" w:hAnsi="Times New Roman"/>
          <w:sz w:val="24"/>
          <w:lang w:val="cs-CZ"/>
        </w:rPr>
      </w:pPr>
      <w:r>
        <w:rPr>
          <w:rFonts w:ascii="Times New Roman" w:hAnsi="Times New Roman"/>
          <w:sz w:val="24"/>
          <w:lang w:val="cs-CZ"/>
        </w:rPr>
        <w:t>6.9 Vývoj trhu s železným šrotem</w:t>
      </w:r>
      <w:r>
        <w:rPr>
          <w:rFonts w:ascii="Times New Roman" w:hAnsi="Times New Roman"/>
          <w:sz w:val="24"/>
          <w:lang w:val="cs-CZ"/>
        </w:rPr>
        <w:tab/>
        <w:t>44</w:t>
      </w:r>
    </w:p>
    <w:p w:rsidR="003153FF" w:rsidRDefault="003153FF" w:rsidP="003153FF">
      <w:pPr>
        <w:pStyle w:val="Bezmezer"/>
        <w:tabs>
          <w:tab w:val="decimal" w:leader="dot" w:pos="8505"/>
        </w:tabs>
        <w:spacing w:line="360" w:lineRule="auto"/>
        <w:rPr>
          <w:rFonts w:ascii="Times New Roman" w:hAnsi="Times New Roman"/>
          <w:sz w:val="24"/>
          <w:lang w:val="cs-CZ"/>
        </w:rPr>
      </w:pP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lastRenderedPageBreak/>
        <w:t>7. VÝSLEDKY ANALÝZY ODPADOVÉHO HOSPODÁŘSTVÍ</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7.1 Historie podniku UNEX a. s. (pobočka Olomouc)</w:t>
      </w:r>
      <w:r>
        <w:rPr>
          <w:rFonts w:ascii="Times New Roman" w:hAnsi="Times New Roman"/>
          <w:sz w:val="24"/>
          <w:lang w:val="cs-CZ"/>
        </w:rPr>
        <w:tab/>
        <w:t>46</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7.2 Závod UNEX a. s. (pobočka Olomouc)</w:t>
      </w:r>
      <w:r>
        <w:rPr>
          <w:rFonts w:ascii="Times New Roman" w:hAnsi="Times New Roman"/>
          <w:sz w:val="24"/>
          <w:lang w:val="cs-CZ"/>
        </w:rPr>
        <w:tab/>
        <w:t>48</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7.3 Začlenění odpadového hospodářství ve společnosti</w:t>
      </w:r>
      <w:r>
        <w:rPr>
          <w:rFonts w:ascii="Times New Roman" w:hAnsi="Times New Roman"/>
          <w:sz w:val="24"/>
          <w:lang w:val="cs-CZ"/>
        </w:rPr>
        <w:tab/>
        <w:t>49</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7.4 Zajištění OH a nakládání s odpady v UNEX a. s. (pobočka Olomouc)</w:t>
      </w:r>
      <w:r>
        <w:rPr>
          <w:rFonts w:ascii="Times New Roman" w:hAnsi="Times New Roman"/>
          <w:sz w:val="24"/>
          <w:lang w:val="cs-CZ"/>
        </w:rPr>
        <w:tab/>
        <w:t>51</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7.4.1 Povinnosti vedoucích pracovníků a ekologa</w:t>
      </w:r>
      <w:r>
        <w:rPr>
          <w:rFonts w:ascii="Times New Roman" w:hAnsi="Times New Roman"/>
          <w:sz w:val="24"/>
          <w:lang w:val="cs-CZ"/>
        </w:rPr>
        <w:tab/>
      </w:r>
      <w:r w:rsidR="004450DD">
        <w:rPr>
          <w:rFonts w:ascii="Times New Roman" w:hAnsi="Times New Roman"/>
          <w:sz w:val="24"/>
          <w:lang w:val="cs-CZ"/>
        </w:rPr>
        <w:t>51</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7.4.2 Povinnosti všech zaměstnanců</w:t>
      </w:r>
      <w:r>
        <w:rPr>
          <w:rFonts w:ascii="Times New Roman" w:hAnsi="Times New Roman"/>
          <w:sz w:val="24"/>
          <w:lang w:val="cs-CZ"/>
        </w:rPr>
        <w:tab/>
      </w:r>
      <w:r w:rsidR="004450DD">
        <w:rPr>
          <w:rFonts w:ascii="Times New Roman" w:hAnsi="Times New Roman"/>
          <w:sz w:val="24"/>
          <w:lang w:val="cs-CZ"/>
        </w:rPr>
        <w:t>52</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7.4.3 Hlavní pravidla pro třídění odpadů</w:t>
      </w:r>
      <w:r>
        <w:rPr>
          <w:rFonts w:ascii="Times New Roman" w:hAnsi="Times New Roman"/>
          <w:sz w:val="24"/>
          <w:lang w:val="cs-CZ"/>
        </w:rPr>
        <w:tab/>
      </w:r>
      <w:r w:rsidR="004450DD">
        <w:rPr>
          <w:rFonts w:ascii="Times New Roman" w:hAnsi="Times New Roman"/>
          <w:sz w:val="24"/>
          <w:lang w:val="cs-CZ"/>
        </w:rPr>
        <w:t>53</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7.4.4 Nebezpečný odpad</w:t>
      </w:r>
      <w:r>
        <w:rPr>
          <w:rFonts w:ascii="Times New Roman" w:hAnsi="Times New Roman"/>
          <w:sz w:val="24"/>
          <w:lang w:val="cs-CZ"/>
        </w:rPr>
        <w:tab/>
      </w:r>
      <w:r w:rsidR="004450DD">
        <w:rPr>
          <w:rFonts w:ascii="Times New Roman" w:hAnsi="Times New Roman"/>
          <w:sz w:val="24"/>
          <w:lang w:val="cs-CZ"/>
        </w:rPr>
        <w:t>54</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7.4.5 Ostatní odpad</w:t>
      </w:r>
      <w:r>
        <w:rPr>
          <w:rFonts w:ascii="Times New Roman" w:hAnsi="Times New Roman"/>
          <w:sz w:val="24"/>
          <w:lang w:val="cs-CZ"/>
        </w:rPr>
        <w:tab/>
      </w:r>
      <w:r w:rsidR="004450DD">
        <w:rPr>
          <w:rFonts w:ascii="Times New Roman" w:hAnsi="Times New Roman"/>
          <w:sz w:val="24"/>
          <w:lang w:val="cs-CZ"/>
        </w:rPr>
        <w:t>54</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7.4.6 Obecně platná pravidla</w:t>
      </w:r>
      <w:r>
        <w:rPr>
          <w:rFonts w:ascii="Times New Roman" w:hAnsi="Times New Roman"/>
          <w:sz w:val="24"/>
          <w:lang w:val="cs-CZ"/>
        </w:rPr>
        <w:tab/>
      </w:r>
      <w:r w:rsidR="004450DD">
        <w:rPr>
          <w:rFonts w:ascii="Times New Roman" w:hAnsi="Times New Roman"/>
          <w:sz w:val="24"/>
          <w:lang w:val="cs-CZ"/>
        </w:rPr>
        <w:t>54</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7.4.7 Komunální odpad a vytříděné složky KO</w:t>
      </w:r>
      <w:r>
        <w:rPr>
          <w:rFonts w:ascii="Times New Roman" w:hAnsi="Times New Roman"/>
          <w:sz w:val="24"/>
          <w:lang w:val="cs-CZ"/>
        </w:rPr>
        <w:tab/>
      </w:r>
      <w:r w:rsidR="004450DD">
        <w:rPr>
          <w:rFonts w:ascii="Times New Roman" w:hAnsi="Times New Roman"/>
          <w:sz w:val="24"/>
          <w:lang w:val="cs-CZ"/>
        </w:rPr>
        <w:t>55</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7.4.8 Sklad odpadů pro komunální odpad a vytříděné složky KO</w:t>
      </w:r>
      <w:r>
        <w:rPr>
          <w:rFonts w:ascii="Times New Roman" w:hAnsi="Times New Roman"/>
          <w:sz w:val="24"/>
          <w:lang w:val="cs-CZ"/>
        </w:rPr>
        <w:tab/>
      </w:r>
      <w:r w:rsidR="004450DD">
        <w:rPr>
          <w:rFonts w:ascii="Times New Roman" w:hAnsi="Times New Roman"/>
          <w:sz w:val="24"/>
          <w:lang w:val="cs-CZ"/>
        </w:rPr>
        <w:t>58</w:t>
      </w:r>
    </w:p>
    <w:p w:rsidR="003153FF" w:rsidRDefault="00A748CD"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 xml:space="preserve">      7.4.9</w:t>
      </w:r>
      <w:bookmarkStart w:id="0" w:name="_GoBack"/>
      <w:bookmarkEnd w:id="0"/>
      <w:r w:rsidR="003153FF">
        <w:rPr>
          <w:rFonts w:ascii="Times New Roman" w:hAnsi="Times New Roman"/>
          <w:sz w:val="24"/>
          <w:lang w:val="cs-CZ"/>
        </w:rPr>
        <w:t xml:space="preserve"> Odvoz odpadů</w:t>
      </w:r>
      <w:r w:rsidR="003153FF">
        <w:rPr>
          <w:rFonts w:ascii="Times New Roman" w:hAnsi="Times New Roman"/>
          <w:sz w:val="24"/>
          <w:lang w:val="cs-CZ"/>
        </w:rPr>
        <w:tab/>
      </w:r>
      <w:r w:rsidR="004450DD">
        <w:rPr>
          <w:rFonts w:ascii="Times New Roman" w:hAnsi="Times New Roman"/>
          <w:sz w:val="24"/>
          <w:lang w:val="cs-CZ"/>
        </w:rPr>
        <w:t>59</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7.5 Analýza vzniku odpadů v UNEX a. s. (pobočka Olomouc)</w:t>
      </w:r>
      <w:r>
        <w:rPr>
          <w:rFonts w:ascii="Times New Roman" w:hAnsi="Times New Roman"/>
          <w:sz w:val="24"/>
          <w:lang w:val="cs-CZ"/>
        </w:rPr>
        <w:tab/>
        <w:t>60</w:t>
      </w:r>
    </w:p>
    <w:p w:rsidR="003153FF" w:rsidRDefault="003153FF" w:rsidP="003153FF">
      <w:pPr>
        <w:pStyle w:val="Bezmezer"/>
        <w:tabs>
          <w:tab w:val="decimal" w:leader="dot" w:pos="8505"/>
        </w:tabs>
        <w:spacing w:line="360" w:lineRule="auto"/>
        <w:rPr>
          <w:rFonts w:ascii="Times New Roman" w:hAnsi="Times New Roman"/>
          <w:bCs/>
          <w:sz w:val="24"/>
          <w:szCs w:val="24"/>
          <w:lang w:val="cs-CZ"/>
        </w:rPr>
      </w:pPr>
      <w:r>
        <w:rPr>
          <w:rFonts w:ascii="Times New Roman" w:hAnsi="Times New Roman"/>
          <w:sz w:val="24"/>
          <w:lang w:val="cs-CZ"/>
        </w:rPr>
        <w:t>7.6</w:t>
      </w:r>
      <w:r>
        <w:rPr>
          <w:rFonts w:ascii="Times New Roman" w:hAnsi="Times New Roman"/>
          <w:bCs/>
          <w:sz w:val="24"/>
          <w:szCs w:val="24"/>
          <w:lang w:val="cs-CZ"/>
        </w:rPr>
        <w:t xml:space="preserve"> Environmentální profil firmy a cíle pro snížení množství odpadů </w:t>
      </w:r>
      <w:r>
        <w:rPr>
          <w:rFonts w:ascii="Times New Roman" w:hAnsi="Times New Roman"/>
          <w:bCs/>
          <w:sz w:val="24"/>
          <w:szCs w:val="24"/>
          <w:lang w:val="cs-CZ"/>
        </w:rPr>
        <w:br/>
        <w:t xml:space="preserve">      za období 2014/2015</w:t>
      </w:r>
      <w:r>
        <w:rPr>
          <w:rFonts w:ascii="Times New Roman" w:hAnsi="Times New Roman"/>
          <w:sz w:val="24"/>
          <w:lang w:val="cs-CZ"/>
        </w:rPr>
        <w:tab/>
        <w:t>63</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8. DISKUZE</w:t>
      </w:r>
      <w:r>
        <w:rPr>
          <w:rFonts w:ascii="Times New Roman" w:hAnsi="Times New Roman"/>
          <w:sz w:val="24"/>
          <w:lang w:val="cs-CZ"/>
        </w:rPr>
        <w:tab/>
        <w:t>66</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9. ZÁVĚR</w:t>
      </w:r>
      <w:r>
        <w:rPr>
          <w:rFonts w:ascii="Times New Roman" w:hAnsi="Times New Roman"/>
          <w:sz w:val="24"/>
          <w:lang w:val="cs-CZ"/>
        </w:rPr>
        <w:tab/>
        <w:t>68</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POUŽITÁ LITERATURA A DALŠÍ ZDROJE</w:t>
      </w:r>
      <w:r>
        <w:rPr>
          <w:rFonts w:ascii="Times New Roman" w:hAnsi="Times New Roman"/>
          <w:sz w:val="24"/>
          <w:lang w:val="cs-CZ"/>
        </w:rPr>
        <w:tab/>
        <w:t>70</w:t>
      </w:r>
    </w:p>
    <w:p w:rsidR="003153FF" w:rsidRDefault="003153FF" w:rsidP="003153FF">
      <w:pPr>
        <w:pStyle w:val="Bezmezer"/>
        <w:tabs>
          <w:tab w:val="decimal" w:leader="dot" w:pos="8505"/>
        </w:tabs>
        <w:spacing w:line="360" w:lineRule="auto"/>
        <w:rPr>
          <w:rFonts w:ascii="Times New Roman" w:hAnsi="Times New Roman"/>
          <w:sz w:val="24"/>
          <w:lang w:val="cs-CZ"/>
        </w:rPr>
      </w:pPr>
      <w:r>
        <w:rPr>
          <w:rFonts w:ascii="Times New Roman" w:hAnsi="Times New Roman"/>
          <w:sz w:val="24"/>
          <w:lang w:val="cs-CZ"/>
        </w:rPr>
        <w:t>SEZNAM OBRÁZKŮ A TABULEK</w:t>
      </w:r>
      <w:r>
        <w:rPr>
          <w:rFonts w:ascii="Times New Roman" w:hAnsi="Times New Roman"/>
          <w:sz w:val="24"/>
          <w:lang w:val="cs-CZ"/>
        </w:rPr>
        <w:tab/>
        <w:t>80</w:t>
      </w: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ind w:left="110"/>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Default="00711E8E">
      <w:pPr>
        <w:rPr>
          <w:rFonts w:ascii="Times New Roman" w:hAnsi="Times New Roman"/>
          <w:sz w:val="26"/>
          <w:szCs w:val="26"/>
          <w:lang w:val="cs-CZ"/>
        </w:rPr>
      </w:pPr>
    </w:p>
    <w:p w:rsidR="003153FF" w:rsidRPr="00BB4E32" w:rsidRDefault="003153FF">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Default="00711E8E">
      <w:pPr>
        <w:rPr>
          <w:rFonts w:ascii="Times New Roman" w:hAnsi="Times New Roman"/>
          <w:sz w:val="26"/>
          <w:szCs w:val="26"/>
          <w:lang w:val="cs-CZ"/>
        </w:rPr>
      </w:pPr>
    </w:p>
    <w:p w:rsidR="00B33F0D" w:rsidRDefault="00B33F0D">
      <w:pPr>
        <w:rPr>
          <w:rFonts w:ascii="Times New Roman" w:hAnsi="Times New Roman"/>
          <w:sz w:val="26"/>
          <w:szCs w:val="26"/>
          <w:lang w:val="cs-CZ"/>
        </w:rPr>
      </w:pPr>
    </w:p>
    <w:p w:rsidR="00B33F0D" w:rsidRDefault="00B33F0D">
      <w:pPr>
        <w:rPr>
          <w:rFonts w:ascii="Times New Roman" w:hAnsi="Times New Roman"/>
          <w:sz w:val="26"/>
          <w:szCs w:val="26"/>
          <w:lang w:val="cs-CZ"/>
        </w:rPr>
      </w:pPr>
    </w:p>
    <w:p w:rsidR="00B33F0D" w:rsidRDefault="00B33F0D">
      <w:pPr>
        <w:rPr>
          <w:rFonts w:ascii="Times New Roman" w:hAnsi="Times New Roman"/>
          <w:sz w:val="26"/>
          <w:szCs w:val="26"/>
          <w:lang w:val="cs-CZ"/>
        </w:rPr>
      </w:pPr>
    </w:p>
    <w:p w:rsidR="00B33F0D" w:rsidRDefault="00B33F0D">
      <w:pPr>
        <w:rPr>
          <w:rFonts w:ascii="Times New Roman" w:hAnsi="Times New Roman"/>
          <w:sz w:val="26"/>
          <w:szCs w:val="26"/>
          <w:lang w:val="cs-CZ"/>
        </w:rPr>
      </w:pPr>
    </w:p>
    <w:p w:rsidR="003153FF" w:rsidRDefault="003153FF">
      <w:pPr>
        <w:rPr>
          <w:rFonts w:ascii="Times New Roman" w:hAnsi="Times New Roman"/>
          <w:sz w:val="26"/>
          <w:szCs w:val="26"/>
          <w:lang w:val="cs-CZ"/>
        </w:rPr>
      </w:pPr>
    </w:p>
    <w:p w:rsidR="003153FF" w:rsidRDefault="003153FF">
      <w:pPr>
        <w:rPr>
          <w:rFonts w:ascii="Times New Roman" w:hAnsi="Times New Roman"/>
          <w:sz w:val="26"/>
          <w:szCs w:val="26"/>
          <w:lang w:val="cs-CZ"/>
        </w:rPr>
      </w:pPr>
    </w:p>
    <w:p w:rsidR="003153FF" w:rsidRDefault="003153FF">
      <w:pPr>
        <w:rPr>
          <w:rFonts w:ascii="Times New Roman" w:hAnsi="Times New Roman"/>
          <w:sz w:val="26"/>
          <w:szCs w:val="26"/>
          <w:lang w:val="cs-CZ"/>
        </w:rPr>
      </w:pPr>
    </w:p>
    <w:p w:rsidR="00B33F0D" w:rsidRDefault="00B33F0D">
      <w:pPr>
        <w:rPr>
          <w:rFonts w:ascii="Times New Roman" w:hAnsi="Times New Roman"/>
          <w:sz w:val="26"/>
          <w:szCs w:val="26"/>
          <w:lang w:val="cs-CZ"/>
        </w:rPr>
      </w:pPr>
    </w:p>
    <w:p w:rsidR="00B33F0D" w:rsidRDefault="00B33F0D">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spacing w:after="0" w:line="360" w:lineRule="auto"/>
        <w:ind w:firstLine="567"/>
        <w:rPr>
          <w:rFonts w:ascii="Times New Roman" w:hAnsi="Times New Roman"/>
          <w:sz w:val="24"/>
          <w:szCs w:val="26"/>
          <w:lang w:val="cs-CZ"/>
        </w:rPr>
      </w:pPr>
      <w:r w:rsidRPr="00BB4E32">
        <w:rPr>
          <w:rFonts w:ascii="Times New Roman" w:hAnsi="Times New Roman"/>
          <w:sz w:val="24"/>
          <w:szCs w:val="26"/>
          <w:lang w:val="cs-CZ"/>
        </w:rPr>
        <w:t xml:space="preserve">Prohlašuji, že jsem diplomovou práci vypracoval samostatně a použil jen uvedených pramenů a literatury. </w:t>
      </w:r>
    </w:p>
    <w:p w:rsidR="00711E8E" w:rsidRPr="00BB4E32" w:rsidRDefault="00711E8E">
      <w:pPr>
        <w:spacing w:after="0" w:line="360" w:lineRule="auto"/>
        <w:ind w:firstLine="567"/>
        <w:rPr>
          <w:rFonts w:ascii="Times New Roman" w:hAnsi="Times New Roman"/>
          <w:sz w:val="24"/>
          <w:szCs w:val="26"/>
          <w:lang w:val="cs-CZ"/>
        </w:rPr>
      </w:pPr>
    </w:p>
    <w:p w:rsidR="00711E8E" w:rsidRPr="00BB4E32" w:rsidRDefault="00711E8E">
      <w:pPr>
        <w:spacing w:after="0" w:line="360" w:lineRule="auto"/>
        <w:outlineLvl w:val="0"/>
        <w:rPr>
          <w:rFonts w:ascii="Times New Roman" w:hAnsi="Times New Roman"/>
          <w:sz w:val="26"/>
          <w:szCs w:val="26"/>
          <w:lang w:val="cs-CZ"/>
        </w:rPr>
      </w:pPr>
      <w:r w:rsidRPr="00BB4E32">
        <w:rPr>
          <w:rFonts w:ascii="Times New Roman" w:hAnsi="Times New Roman"/>
          <w:sz w:val="24"/>
          <w:szCs w:val="26"/>
          <w:lang w:val="cs-CZ"/>
        </w:rPr>
        <w:t>V Olomouci dne 28. března 201</w:t>
      </w:r>
      <w:r w:rsidR="0091229E">
        <w:rPr>
          <w:rFonts w:ascii="Times New Roman" w:hAnsi="Times New Roman"/>
          <w:sz w:val="24"/>
          <w:szCs w:val="26"/>
          <w:lang w:val="cs-CZ"/>
        </w:rPr>
        <w:t>5</w:t>
      </w:r>
    </w:p>
    <w:p w:rsidR="00711E8E" w:rsidRPr="00BB4E32" w:rsidRDefault="00711E8E">
      <w:pPr>
        <w:rPr>
          <w:rFonts w:ascii="Times New Roman" w:hAnsi="Times New Roman"/>
          <w:sz w:val="26"/>
          <w:szCs w:val="26"/>
          <w:lang w:val="cs-CZ"/>
        </w:rPr>
      </w:pPr>
    </w:p>
    <w:p w:rsidR="00711E8E" w:rsidRPr="00BB4E32" w:rsidRDefault="00C860C5">
      <w:pPr>
        <w:rPr>
          <w:rFonts w:ascii="Times New Roman" w:hAnsi="Times New Roman"/>
          <w:sz w:val="26"/>
          <w:szCs w:val="26"/>
          <w:lang w:val="cs-CZ"/>
        </w:rPr>
      </w:pPr>
      <w:r w:rsidRPr="00C860C5">
        <w:rPr>
          <w:rFonts w:ascii="Times New Roman" w:hAnsi="Times New Roman"/>
          <w:noProof/>
          <w:sz w:val="20"/>
          <w:szCs w:val="26"/>
          <w:lang w:val="cs-CZ" w:eastAsia="cs-CZ"/>
        </w:rPr>
        <w:pict>
          <v:line id="_x0000_s1116" style="position:absolute;z-index:251657216" from="291.5pt,22.4pt" to="401.5pt,22.4pt"/>
        </w:pict>
      </w: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pPr>
        <w:rPr>
          <w:rFonts w:ascii="Times New Roman" w:hAnsi="Times New Roman"/>
          <w:sz w:val="26"/>
          <w:szCs w:val="26"/>
          <w:lang w:val="cs-CZ"/>
        </w:rPr>
      </w:pPr>
    </w:p>
    <w:p w:rsidR="00711E8E" w:rsidRPr="00BB4E32" w:rsidRDefault="00711E8E" w:rsidP="007C1C56">
      <w:pPr>
        <w:spacing w:after="0" w:line="360" w:lineRule="auto"/>
        <w:ind w:firstLine="567"/>
        <w:jc w:val="both"/>
        <w:rPr>
          <w:rFonts w:ascii="Times New Roman" w:hAnsi="Times New Roman"/>
          <w:sz w:val="24"/>
          <w:szCs w:val="26"/>
          <w:lang w:val="cs-CZ"/>
        </w:rPr>
      </w:pPr>
      <w:r w:rsidRPr="00BB4E32">
        <w:rPr>
          <w:rFonts w:ascii="Times New Roman" w:hAnsi="Times New Roman"/>
          <w:sz w:val="24"/>
          <w:szCs w:val="26"/>
          <w:lang w:val="cs-CZ"/>
        </w:rPr>
        <w:t xml:space="preserve">Děkuji </w:t>
      </w:r>
      <w:r w:rsidR="00AF0B19" w:rsidRPr="00BB4E32">
        <w:rPr>
          <w:rFonts w:ascii="Times New Roman" w:hAnsi="Times New Roman"/>
          <w:sz w:val="24"/>
          <w:szCs w:val="26"/>
          <w:lang w:val="cs-CZ"/>
        </w:rPr>
        <w:t>Doc</w:t>
      </w:r>
      <w:r w:rsidRPr="00BB4E32">
        <w:rPr>
          <w:rFonts w:ascii="Times New Roman" w:hAnsi="Times New Roman"/>
          <w:color w:val="000000"/>
          <w:sz w:val="24"/>
          <w:lang w:val="cs-CZ"/>
        </w:rPr>
        <w:t xml:space="preserve">. </w:t>
      </w:r>
      <w:r w:rsidR="00AF0B19" w:rsidRPr="00BB4E32">
        <w:rPr>
          <w:rFonts w:ascii="Times New Roman" w:hAnsi="Times New Roman"/>
          <w:color w:val="000000"/>
          <w:sz w:val="24"/>
          <w:lang w:val="cs-CZ"/>
        </w:rPr>
        <w:t>Ing</w:t>
      </w:r>
      <w:r w:rsidRPr="00BB4E32">
        <w:rPr>
          <w:rFonts w:ascii="Times New Roman" w:hAnsi="Times New Roman"/>
          <w:color w:val="000000"/>
          <w:sz w:val="24"/>
          <w:lang w:val="cs-CZ"/>
        </w:rPr>
        <w:t xml:space="preserve">. </w:t>
      </w:r>
      <w:r w:rsidR="00AF0B19" w:rsidRPr="00BB4E32">
        <w:rPr>
          <w:rFonts w:ascii="Times New Roman" w:hAnsi="Times New Roman"/>
          <w:color w:val="000000"/>
          <w:sz w:val="24"/>
          <w:lang w:val="cs-CZ"/>
        </w:rPr>
        <w:t>Ivo Macharovi</w:t>
      </w:r>
      <w:r w:rsidRPr="00BB4E32">
        <w:rPr>
          <w:rFonts w:ascii="Times New Roman" w:hAnsi="Times New Roman"/>
          <w:color w:val="000000"/>
          <w:sz w:val="24"/>
          <w:lang w:val="cs-CZ"/>
        </w:rPr>
        <w:t>,</w:t>
      </w:r>
      <w:r w:rsidR="00EC1ED5">
        <w:rPr>
          <w:rFonts w:ascii="Times New Roman" w:hAnsi="Times New Roman"/>
          <w:color w:val="000000"/>
          <w:sz w:val="24"/>
          <w:lang w:val="cs-CZ"/>
        </w:rPr>
        <w:t xml:space="preserve"> </w:t>
      </w:r>
      <w:r w:rsidRPr="00BB4E32">
        <w:rPr>
          <w:rFonts w:ascii="Times New Roman" w:hAnsi="Times New Roman"/>
          <w:color w:val="000000"/>
          <w:sz w:val="24"/>
          <w:lang w:val="cs-CZ"/>
        </w:rPr>
        <w:t xml:space="preserve">Ph.D., </w:t>
      </w:r>
      <w:r w:rsidRPr="00BB4E32">
        <w:rPr>
          <w:rFonts w:ascii="Times New Roman" w:hAnsi="Times New Roman"/>
          <w:sz w:val="24"/>
          <w:szCs w:val="26"/>
          <w:lang w:val="cs-CZ"/>
        </w:rPr>
        <w:t xml:space="preserve">za odborné vedení diplomové práce, poskytování cenných rad a připomínek k jejímu zpracování. Zároveň děkuji </w:t>
      </w:r>
      <w:r w:rsidR="00FE5A46">
        <w:rPr>
          <w:rFonts w:ascii="Times New Roman" w:hAnsi="Times New Roman"/>
          <w:sz w:val="24"/>
          <w:szCs w:val="26"/>
          <w:lang w:val="cs-CZ"/>
        </w:rPr>
        <w:br/>
      </w:r>
      <w:r w:rsidR="007C1C56">
        <w:rPr>
          <w:rFonts w:ascii="Times New Roman" w:hAnsi="Times New Roman"/>
          <w:sz w:val="24"/>
          <w:szCs w:val="26"/>
          <w:lang w:val="cs-CZ"/>
        </w:rPr>
        <w:t>Ing. Zdeňku Pažitkovi za poskytnutí materiálů a konzultac</w:t>
      </w:r>
      <w:r w:rsidR="001554B9">
        <w:rPr>
          <w:rFonts w:ascii="Times New Roman" w:hAnsi="Times New Roman"/>
          <w:sz w:val="24"/>
          <w:szCs w:val="26"/>
          <w:lang w:val="cs-CZ"/>
        </w:rPr>
        <w:t>í</w:t>
      </w:r>
      <w:r w:rsidR="007C1C56">
        <w:rPr>
          <w:rFonts w:ascii="Times New Roman" w:hAnsi="Times New Roman"/>
          <w:sz w:val="24"/>
          <w:szCs w:val="26"/>
          <w:lang w:val="cs-CZ"/>
        </w:rPr>
        <w:t xml:space="preserve"> ke zpracování praktické části práce. </w:t>
      </w:r>
    </w:p>
    <w:p w:rsidR="00711E8E" w:rsidRPr="00BB4E32" w:rsidRDefault="00711E8E">
      <w:pPr>
        <w:spacing w:after="0" w:line="360" w:lineRule="auto"/>
        <w:rPr>
          <w:rFonts w:ascii="Times New Roman" w:hAnsi="Times New Roman"/>
          <w:b/>
          <w:bCs/>
          <w:sz w:val="32"/>
          <w:szCs w:val="28"/>
          <w:lang w:val="cs-CZ"/>
        </w:rPr>
        <w:sectPr w:rsidR="00711E8E" w:rsidRPr="00BB4E32" w:rsidSect="003D7E2C">
          <w:footerReference w:type="even" r:id="rId8"/>
          <w:footnotePr>
            <w:numRestart w:val="eachSect"/>
          </w:footnotePr>
          <w:type w:val="continuous"/>
          <w:pgSz w:w="11906" w:h="16838" w:code="9"/>
          <w:pgMar w:top="1418" w:right="1418" w:bottom="1418" w:left="1985" w:header="709" w:footer="709" w:gutter="0"/>
          <w:pgNumType w:start="6"/>
          <w:cols w:space="708"/>
          <w:docGrid w:linePitch="360"/>
        </w:sectPr>
      </w:pPr>
    </w:p>
    <w:p w:rsidR="00DB64A8" w:rsidRPr="00DB64A8" w:rsidRDefault="00DB64A8" w:rsidP="00DB64A8">
      <w:pPr>
        <w:pStyle w:val="Odstavecseseznamem"/>
        <w:numPr>
          <w:ilvl w:val="0"/>
          <w:numId w:val="1"/>
        </w:numPr>
        <w:spacing w:after="0" w:line="360" w:lineRule="auto"/>
        <w:rPr>
          <w:rFonts w:ascii="Times New Roman" w:hAnsi="Times New Roman"/>
          <w:b/>
          <w:bCs/>
          <w:sz w:val="32"/>
          <w:szCs w:val="28"/>
          <w:lang w:val="cs-CZ"/>
        </w:rPr>
      </w:pPr>
      <w:r w:rsidRPr="00DB64A8">
        <w:rPr>
          <w:rFonts w:ascii="Times New Roman" w:hAnsi="Times New Roman"/>
          <w:b/>
          <w:bCs/>
          <w:sz w:val="32"/>
          <w:szCs w:val="28"/>
          <w:lang w:val="cs-CZ"/>
        </w:rPr>
        <w:lastRenderedPageBreak/>
        <w:t>ÚVOD</w:t>
      </w:r>
    </w:p>
    <w:p w:rsidR="00711E8E" w:rsidRPr="00BB4E32" w:rsidRDefault="00711E8E">
      <w:pPr>
        <w:pStyle w:val="Bezmezer"/>
        <w:spacing w:line="360" w:lineRule="auto"/>
        <w:ind w:firstLine="567"/>
        <w:jc w:val="both"/>
        <w:rPr>
          <w:rFonts w:ascii="Times New Roman" w:hAnsi="Times New Roman"/>
          <w:sz w:val="24"/>
          <w:szCs w:val="24"/>
          <w:lang w:val="cs-CZ"/>
        </w:rPr>
      </w:pPr>
    </w:p>
    <w:p w:rsidR="00E64123" w:rsidRPr="00BB4E32" w:rsidRDefault="00D7235E" w:rsidP="00E64123">
      <w:pPr>
        <w:autoSpaceDE w:val="0"/>
        <w:autoSpaceDN w:val="0"/>
        <w:adjustRightInd w:val="0"/>
        <w:spacing w:after="0" w:line="360" w:lineRule="auto"/>
        <w:ind w:firstLine="851"/>
        <w:jc w:val="both"/>
        <w:rPr>
          <w:rFonts w:ascii="Times New Roman" w:hAnsi="Times New Roman"/>
          <w:sz w:val="24"/>
          <w:szCs w:val="24"/>
          <w:lang w:val="cs-CZ" w:eastAsia="cs-CZ"/>
        </w:rPr>
      </w:pPr>
      <w:r w:rsidRPr="00BB4E32">
        <w:rPr>
          <w:rFonts w:ascii="Times New Roman" w:hAnsi="Times New Roman"/>
          <w:i/>
          <w:sz w:val="24"/>
          <w:szCs w:val="24"/>
          <w:lang w:val="cs-CZ" w:eastAsia="cs-CZ"/>
        </w:rPr>
        <w:t>„Odpad provází lidstvo již od jeho vzniku. Výhodou minulých generací snad bylo to, že nebyl ještě do takové míry rozvinut konzumní způsob života</w:t>
      </w:r>
      <w:r w:rsidR="00936B22">
        <w:rPr>
          <w:rFonts w:ascii="Times New Roman" w:hAnsi="Times New Roman"/>
          <w:i/>
          <w:sz w:val="24"/>
          <w:szCs w:val="24"/>
          <w:lang w:val="cs-CZ" w:eastAsia="cs-CZ"/>
        </w:rPr>
        <w:t>,</w:t>
      </w:r>
      <w:r w:rsidRPr="00BB4E32">
        <w:rPr>
          <w:rFonts w:ascii="Times New Roman" w:hAnsi="Times New Roman"/>
          <w:i/>
          <w:sz w:val="24"/>
          <w:szCs w:val="24"/>
          <w:lang w:val="cs-CZ" w:eastAsia="cs-CZ"/>
        </w:rPr>
        <w:t xml:space="preserve"> s jakým se setkáváme dnes“</w:t>
      </w:r>
      <w:r w:rsidRPr="00BB4E32">
        <w:rPr>
          <w:rFonts w:ascii="Times New Roman" w:hAnsi="Times New Roman"/>
          <w:sz w:val="24"/>
          <w:szCs w:val="24"/>
          <w:lang w:val="cs-CZ" w:eastAsia="cs-CZ"/>
        </w:rPr>
        <w:t xml:space="preserve"> (Juchelková</w:t>
      </w:r>
      <w:r w:rsidR="00E64123" w:rsidRPr="00BB4E32">
        <w:rPr>
          <w:rFonts w:ascii="Times New Roman" w:hAnsi="Times New Roman"/>
          <w:sz w:val="24"/>
          <w:szCs w:val="24"/>
          <w:lang w:val="cs-CZ" w:eastAsia="cs-CZ"/>
        </w:rPr>
        <w:t>,</w:t>
      </w:r>
      <w:r w:rsidRPr="00BB4E32">
        <w:rPr>
          <w:rFonts w:ascii="Times New Roman" w:hAnsi="Times New Roman"/>
          <w:sz w:val="24"/>
          <w:szCs w:val="24"/>
          <w:lang w:val="cs-CZ" w:eastAsia="cs-CZ"/>
        </w:rPr>
        <w:t xml:space="preserve"> 2000).</w:t>
      </w:r>
    </w:p>
    <w:p w:rsidR="00685557" w:rsidRPr="00BB4E32" w:rsidRDefault="00DD7701" w:rsidP="00E64123">
      <w:pPr>
        <w:autoSpaceDE w:val="0"/>
        <w:autoSpaceDN w:val="0"/>
        <w:adjustRightInd w:val="0"/>
        <w:spacing w:after="0" w:line="360" w:lineRule="auto"/>
        <w:ind w:firstLine="851"/>
        <w:jc w:val="both"/>
        <w:rPr>
          <w:rFonts w:ascii="Times New Roman" w:hAnsi="Times New Roman"/>
          <w:sz w:val="24"/>
          <w:szCs w:val="24"/>
          <w:lang w:val="cs-CZ" w:eastAsia="cs-CZ"/>
        </w:rPr>
      </w:pPr>
      <w:r w:rsidRPr="00BB4E32">
        <w:rPr>
          <w:rFonts w:ascii="Times New Roman" w:hAnsi="Times New Roman"/>
          <w:sz w:val="24"/>
          <w:szCs w:val="24"/>
          <w:lang w:val="cs-CZ" w:eastAsia="cs-CZ"/>
        </w:rPr>
        <w:t>Archeologické nálezy svědčí o vzniku odpadu již v dávných dobách. Každé lidské sídlo mělo smetiště, kam se ukládal jakýkoliv odpad všeho druhu (keramika, kovové nádoby, nářadí, oděvy, střepy apod.), dnes toto známe jako</w:t>
      </w:r>
      <w:r w:rsidR="00936B22">
        <w:rPr>
          <w:rFonts w:ascii="Times New Roman" w:hAnsi="Times New Roman"/>
          <w:sz w:val="24"/>
          <w:szCs w:val="24"/>
          <w:lang w:val="cs-CZ" w:eastAsia="cs-CZ"/>
        </w:rPr>
        <w:t xml:space="preserve"> divokou skládku. V Řecku a Římě</w:t>
      </w:r>
      <w:r w:rsidRPr="00BB4E32">
        <w:rPr>
          <w:rFonts w:ascii="Times New Roman" w:hAnsi="Times New Roman"/>
          <w:sz w:val="24"/>
          <w:szCs w:val="24"/>
          <w:lang w:val="cs-CZ" w:eastAsia="cs-CZ"/>
        </w:rPr>
        <w:t xml:space="preserve"> existovaly jisté úklidové služby, které prováděli zajatci. Ve středověk</w:t>
      </w:r>
      <w:r w:rsidR="00A82731">
        <w:rPr>
          <w:rFonts w:ascii="Times New Roman" w:hAnsi="Times New Roman"/>
          <w:sz w:val="24"/>
          <w:szCs w:val="24"/>
          <w:lang w:val="cs-CZ" w:eastAsia="cs-CZ"/>
        </w:rPr>
        <w:t>u se tímto problémem člověk nikdy</w:t>
      </w:r>
      <w:r w:rsidRPr="00BB4E32">
        <w:rPr>
          <w:rFonts w:ascii="Times New Roman" w:hAnsi="Times New Roman"/>
          <w:sz w:val="24"/>
          <w:szCs w:val="24"/>
          <w:lang w:val="cs-CZ" w:eastAsia="cs-CZ"/>
        </w:rPr>
        <w:t xml:space="preserve"> nezaobíral</w:t>
      </w:r>
      <w:r w:rsidR="00A82731">
        <w:rPr>
          <w:rFonts w:ascii="Times New Roman" w:hAnsi="Times New Roman"/>
          <w:sz w:val="24"/>
          <w:szCs w:val="24"/>
          <w:lang w:val="cs-CZ" w:eastAsia="cs-CZ"/>
        </w:rPr>
        <w:t>,</w:t>
      </w:r>
      <w:r w:rsidRPr="00BB4E32">
        <w:rPr>
          <w:rFonts w:ascii="Times New Roman" w:hAnsi="Times New Roman"/>
          <w:sz w:val="24"/>
          <w:szCs w:val="24"/>
          <w:lang w:val="cs-CZ" w:eastAsia="cs-CZ"/>
        </w:rPr>
        <w:t xml:space="preserve"> z čehož plynuly závažné potíže s hygienou a životními podmínkami ve městech. </w:t>
      </w:r>
      <w:r w:rsidR="005907BD" w:rsidRPr="00BB4E32">
        <w:rPr>
          <w:rFonts w:ascii="Times New Roman" w:hAnsi="Times New Roman"/>
          <w:sz w:val="24"/>
          <w:szCs w:val="24"/>
          <w:lang w:val="cs-CZ" w:eastAsia="cs-CZ"/>
        </w:rPr>
        <w:t>A</w:t>
      </w:r>
      <w:r w:rsidRPr="00BB4E32">
        <w:rPr>
          <w:rFonts w:ascii="Times New Roman" w:hAnsi="Times New Roman"/>
          <w:sz w:val="24"/>
          <w:szCs w:val="24"/>
          <w:lang w:val="cs-CZ" w:eastAsia="cs-CZ"/>
        </w:rPr>
        <w:t xml:space="preserve">ž v 18. a 19. století </w:t>
      </w:r>
      <w:r w:rsidR="005907BD" w:rsidRPr="00BB4E32">
        <w:rPr>
          <w:rFonts w:ascii="Times New Roman" w:hAnsi="Times New Roman"/>
          <w:sz w:val="24"/>
          <w:szCs w:val="24"/>
          <w:lang w:val="cs-CZ" w:eastAsia="cs-CZ"/>
        </w:rPr>
        <w:t>přišlo na řadu</w:t>
      </w:r>
      <w:r w:rsidR="00920D54">
        <w:rPr>
          <w:rFonts w:ascii="Times New Roman" w:hAnsi="Times New Roman"/>
          <w:sz w:val="24"/>
          <w:szCs w:val="24"/>
          <w:lang w:val="cs-CZ" w:eastAsia="cs-CZ"/>
        </w:rPr>
        <w:t xml:space="preserve"> </w:t>
      </w:r>
      <w:r w:rsidR="005907BD" w:rsidRPr="00BB4E32">
        <w:rPr>
          <w:rFonts w:ascii="Times New Roman" w:hAnsi="Times New Roman"/>
          <w:sz w:val="24"/>
          <w:szCs w:val="24"/>
          <w:lang w:val="cs-CZ" w:eastAsia="cs-CZ"/>
        </w:rPr>
        <w:t xml:space="preserve">první konkrétní opatření technického a organizačního charakteru a rozvoj vodovodů </w:t>
      </w:r>
      <w:r w:rsidR="00936B22">
        <w:rPr>
          <w:rFonts w:ascii="Times New Roman" w:hAnsi="Times New Roman"/>
          <w:sz w:val="24"/>
          <w:szCs w:val="24"/>
          <w:lang w:val="cs-CZ" w:eastAsia="cs-CZ"/>
        </w:rPr>
        <w:br/>
      </w:r>
      <w:r w:rsidR="005907BD" w:rsidRPr="00BB4E32">
        <w:rPr>
          <w:rFonts w:ascii="Times New Roman" w:hAnsi="Times New Roman"/>
          <w:sz w:val="24"/>
          <w:szCs w:val="24"/>
          <w:lang w:val="cs-CZ" w:eastAsia="cs-CZ"/>
        </w:rPr>
        <w:t xml:space="preserve">a kanalizací. Počátkem 20. století byl ve velkých evropských městech prováděn svoz domovního odpadu a </w:t>
      </w:r>
      <w:r w:rsidR="001534B3">
        <w:rPr>
          <w:rFonts w:ascii="Times New Roman" w:hAnsi="Times New Roman"/>
          <w:sz w:val="24"/>
          <w:szCs w:val="24"/>
          <w:lang w:val="cs-CZ" w:eastAsia="cs-CZ"/>
        </w:rPr>
        <w:t>jeho uložení</w:t>
      </w:r>
      <w:r w:rsidR="005907BD" w:rsidRPr="00BB4E32">
        <w:rPr>
          <w:rFonts w:ascii="Times New Roman" w:hAnsi="Times New Roman"/>
          <w:sz w:val="24"/>
          <w:szCs w:val="24"/>
          <w:lang w:val="cs-CZ" w:eastAsia="cs-CZ"/>
        </w:rPr>
        <w:t xml:space="preserve"> </w:t>
      </w:r>
      <w:r w:rsidR="00936B22">
        <w:rPr>
          <w:rFonts w:ascii="Times New Roman" w:hAnsi="Times New Roman"/>
          <w:sz w:val="24"/>
          <w:szCs w:val="24"/>
          <w:lang w:val="cs-CZ" w:eastAsia="cs-CZ"/>
        </w:rPr>
        <w:t>n</w:t>
      </w:r>
      <w:r w:rsidR="005907BD" w:rsidRPr="00BB4E32">
        <w:rPr>
          <w:rFonts w:ascii="Times New Roman" w:hAnsi="Times New Roman"/>
          <w:sz w:val="24"/>
          <w:szCs w:val="24"/>
          <w:lang w:val="cs-CZ" w:eastAsia="cs-CZ"/>
        </w:rPr>
        <w:t xml:space="preserve">a obecní smetiště (předchůdce skládek). K ukládání sloužily přednostně přírodní nerovnosti v terénu. Na smetiště byl odkládán opět odpad všeho druhu a hrozilo zde nebezpečí znečištění podzemních vod </w:t>
      </w:r>
      <w:r w:rsidR="00685557" w:rsidRPr="00BB4E32">
        <w:rPr>
          <w:rFonts w:ascii="Times New Roman" w:hAnsi="Times New Roman"/>
          <w:sz w:val="24"/>
          <w:szCs w:val="24"/>
          <w:lang w:val="cs-CZ" w:eastAsia="cs-CZ"/>
        </w:rPr>
        <w:t>(Kudelková, Jodlovská, Šarapatka, 2000)</w:t>
      </w:r>
      <w:r w:rsidR="004A6D3F">
        <w:rPr>
          <w:rFonts w:ascii="Times New Roman" w:hAnsi="Times New Roman"/>
          <w:sz w:val="24"/>
          <w:szCs w:val="24"/>
          <w:lang w:val="cs-CZ" w:eastAsia="cs-CZ"/>
        </w:rPr>
        <w:t>.</w:t>
      </w:r>
    </w:p>
    <w:p w:rsidR="00E64123" w:rsidRPr="00BB4E32" w:rsidRDefault="00016EE5" w:rsidP="00E64123">
      <w:pPr>
        <w:autoSpaceDE w:val="0"/>
        <w:autoSpaceDN w:val="0"/>
        <w:adjustRightInd w:val="0"/>
        <w:spacing w:after="0" w:line="360" w:lineRule="auto"/>
        <w:ind w:firstLine="851"/>
        <w:jc w:val="both"/>
        <w:rPr>
          <w:rFonts w:ascii="Times New Roman" w:eastAsia="TimesNewRomanPSMT" w:hAnsi="Times New Roman"/>
          <w:sz w:val="24"/>
          <w:szCs w:val="24"/>
          <w:lang w:val="cs-CZ" w:eastAsia="cs-CZ"/>
        </w:rPr>
      </w:pPr>
      <w:r w:rsidRPr="00BB4E32">
        <w:rPr>
          <w:rFonts w:ascii="Times New Roman" w:hAnsi="Times New Roman"/>
          <w:sz w:val="24"/>
          <w:szCs w:val="24"/>
          <w:lang w:val="cs-CZ" w:eastAsia="cs-CZ"/>
        </w:rPr>
        <w:t xml:space="preserve">Rozdíl </w:t>
      </w:r>
      <w:r w:rsidR="005907BD" w:rsidRPr="00BB4E32">
        <w:rPr>
          <w:rFonts w:ascii="Times New Roman" w:hAnsi="Times New Roman"/>
          <w:sz w:val="24"/>
          <w:szCs w:val="24"/>
          <w:lang w:val="cs-CZ" w:eastAsia="cs-CZ"/>
        </w:rPr>
        <w:t xml:space="preserve">mezi současností a minulostí </w:t>
      </w:r>
      <w:r w:rsidR="00A82731">
        <w:rPr>
          <w:rFonts w:ascii="Times New Roman" w:hAnsi="Times New Roman"/>
          <w:sz w:val="24"/>
          <w:szCs w:val="24"/>
          <w:lang w:val="cs-CZ" w:eastAsia="cs-CZ"/>
        </w:rPr>
        <w:t>je</w:t>
      </w:r>
      <w:r w:rsidRPr="00BB4E32">
        <w:rPr>
          <w:rFonts w:ascii="Times New Roman" w:hAnsi="Times New Roman"/>
          <w:sz w:val="24"/>
          <w:szCs w:val="24"/>
          <w:lang w:val="cs-CZ" w:eastAsia="cs-CZ"/>
        </w:rPr>
        <w:t xml:space="preserve"> pouze v tom, </w:t>
      </w:r>
      <w:r w:rsidR="001534B3">
        <w:rPr>
          <w:rFonts w:ascii="Times New Roman" w:hAnsi="Times New Roman"/>
          <w:sz w:val="24"/>
          <w:szCs w:val="24"/>
          <w:lang w:val="cs-CZ" w:eastAsia="cs-CZ"/>
        </w:rPr>
        <w:t>že množství vznikajícího</w:t>
      </w:r>
      <w:r w:rsidR="00A82731">
        <w:rPr>
          <w:rFonts w:ascii="Times New Roman" w:hAnsi="Times New Roman"/>
          <w:sz w:val="24"/>
          <w:szCs w:val="24"/>
          <w:lang w:val="cs-CZ" w:eastAsia="cs-CZ"/>
        </w:rPr>
        <w:t xml:space="preserve"> o</w:t>
      </w:r>
      <w:r w:rsidR="001534B3">
        <w:rPr>
          <w:rFonts w:ascii="Times New Roman" w:hAnsi="Times New Roman"/>
          <w:sz w:val="24"/>
          <w:szCs w:val="24"/>
          <w:lang w:val="cs-CZ" w:eastAsia="cs-CZ"/>
        </w:rPr>
        <w:t>dpadu</w:t>
      </w:r>
      <w:r w:rsidR="00A82731">
        <w:rPr>
          <w:rFonts w:ascii="Times New Roman" w:hAnsi="Times New Roman"/>
          <w:sz w:val="24"/>
          <w:szCs w:val="24"/>
          <w:lang w:val="cs-CZ" w:eastAsia="cs-CZ"/>
        </w:rPr>
        <w:t xml:space="preserve"> a</w:t>
      </w:r>
      <w:r w:rsidRPr="00BB4E32">
        <w:rPr>
          <w:rFonts w:ascii="Times New Roman" w:hAnsi="Times New Roman"/>
          <w:sz w:val="24"/>
          <w:szCs w:val="24"/>
          <w:lang w:val="cs-CZ" w:eastAsia="cs-CZ"/>
        </w:rPr>
        <w:t xml:space="preserve"> je</w:t>
      </w:r>
      <w:r w:rsidR="001534B3">
        <w:rPr>
          <w:rFonts w:ascii="Times New Roman" w:hAnsi="Times New Roman"/>
          <w:sz w:val="24"/>
          <w:szCs w:val="24"/>
          <w:lang w:val="cs-CZ" w:eastAsia="cs-CZ"/>
        </w:rPr>
        <w:t>ho</w:t>
      </w:r>
      <w:r w:rsidRPr="00BB4E32">
        <w:rPr>
          <w:rFonts w:ascii="Times New Roman" w:hAnsi="Times New Roman"/>
          <w:sz w:val="24"/>
          <w:szCs w:val="24"/>
          <w:lang w:val="cs-CZ" w:eastAsia="cs-CZ"/>
        </w:rPr>
        <w:t xml:space="preserve"> nebezpečno</w:t>
      </w:r>
      <w:r w:rsidR="001534B3">
        <w:rPr>
          <w:rFonts w:ascii="Times New Roman" w:hAnsi="Times New Roman"/>
          <w:sz w:val="24"/>
          <w:szCs w:val="24"/>
          <w:lang w:val="cs-CZ" w:eastAsia="cs-CZ"/>
        </w:rPr>
        <w:t>st vůči životnímu prostředí byly</w:t>
      </w:r>
      <w:r w:rsidRPr="00BB4E32">
        <w:rPr>
          <w:rFonts w:ascii="Times New Roman" w:hAnsi="Times New Roman"/>
          <w:sz w:val="24"/>
          <w:szCs w:val="24"/>
          <w:lang w:val="cs-CZ" w:eastAsia="cs-CZ"/>
        </w:rPr>
        <w:t xml:space="preserve"> nesrovnatelně nižší </w:t>
      </w:r>
      <w:r w:rsidR="00936B22">
        <w:rPr>
          <w:rFonts w:ascii="Times New Roman" w:hAnsi="Times New Roman"/>
          <w:sz w:val="24"/>
          <w:szCs w:val="24"/>
          <w:lang w:val="cs-CZ" w:eastAsia="cs-CZ"/>
        </w:rPr>
        <w:br/>
      </w:r>
      <w:r w:rsidRPr="00BB4E32">
        <w:rPr>
          <w:rFonts w:ascii="Times New Roman" w:hAnsi="Times New Roman"/>
          <w:sz w:val="24"/>
          <w:szCs w:val="24"/>
          <w:lang w:val="cs-CZ" w:eastAsia="cs-CZ"/>
        </w:rPr>
        <w:t>a možnosti jejich uložení a následného rozložení</w:t>
      </w:r>
      <w:r w:rsidR="00D7235E" w:rsidRPr="00BB4E32">
        <w:rPr>
          <w:rFonts w:ascii="Times New Roman" w:hAnsi="Times New Roman"/>
          <w:sz w:val="24"/>
          <w:szCs w:val="24"/>
          <w:lang w:val="cs-CZ" w:eastAsia="cs-CZ"/>
        </w:rPr>
        <w:t xml:space="preserve"> v přírodě nesrovnatelně vyšší. Po roce 1989 </w:t>
      </w:r>
      <w:r w:rsidR="00346868">
        <w:rPr>
          <w:rFonts w:ascii="Times New Roman" w:hAnsi="Times New Roman"/>
          <w:sz w:val="24"/>
          <w:szCs w:val="24"/>
          <w:lang w:val="cs-CZ" w:eastAsia="cs-CZ"/>
        </w:rPr>
        <w:t xml:space="preserve">se změnil život mnoha </w:t>
      </w:r>
      <w:r w:rsidR="00D7235E" w:rsidRPr="00BB4E32">
        <w:rPr>
          <w:rFonts w:ascii="Times New Roman" w:hAnsi="Times New Roman"/>
          <w:sz w:val="24"/>
          <w:szCs w:val="24"/>
          <w:lang w:val="cs-CZ" w:eastAsia="cs-CZ"/>
        </w:rPr>
        <w:t>lidí v nejedné oblasti</w:t>
      </w:r>
      <w:r w:rsidR="00346868">
        <w:rPr>
          <w:rFonts w:ascii="Times New Roman" w:hAnsi="Times New Roman"/>
          <w:sz w:val="24"/>
          <w:szCs w:val="24"/>
          <w:lang w:val="cs-CZ" w:eastAsia="cs-CZ"/>
        </w:rPr>
        <w:t xml:space="preserve"> a lidé si začali uvědomovat nutnost změny stavu životního prostředí</w:t>
      </w:r>
      <w:r w:rsidR="00D7235E" w:rsidRPr="00BB4E32">
        <w:rPr>
          <w:rFonts w:ascii="Times New Roman" w:hAnsi="Times New Roman"/>
          <w:sz w:val="24"/>
          <w:szCs w:val="24"/>
          <w:lang w:val="cs-CZ" w:eastAsia="cs-CZ"/>
        </w:rPr>
        <w:t xml:space="preserve">. </w:t>
      </w:r>
      <w:r w:rsidR="00346868">
        <w:rPr>
          <w:rFonts w:ascii="Times New Roman" w:hAnsi="Times New Roman"/>
          <w:sz w:val="24"/>
          <w:szCs w:val="24"/>
          <w:lang w:val="cs-CZ" w:eastAsia="cs-CZ"/>
        </w:rPr>
        <w:t>V 90. le</w:t>
      </w:r>
      <w:r w:rsidR="00936B22">
        <w:rPr>
          <w:rFonts w:ascii="Times New Roman" w:hAnsi="Times New Roman"/>
          <w:sz w:val="24"/>
          <w:szCs w:val="24"/>
          <w:lang w:val="cs-CZ" w:eastAsia="cs-CZ"/>
        </w:rPr>
        <w:t>tech minulého století považovalo</w:t>
      </w:r>
      <w:r w:rsidR="00346868">
        <w:rPr>
          <w:rFonts w:ascii="Times New Roman" w:hAnsi="Times New Roman"/>
          <w:sz w:val="24"/>
          <w:szCs w:val="24"/>
          <w:lang w:val="cs-CZ" w:eastAsia="cs-CZ"/>
        </w:rPr>
        <w:t xml:space="preserve"> </w:t>
      </w:r>
      <w:r w:rsidR="001534B3">
        <w:rPr>
          <w:rFonts w:ascii="Times New Roman" w:hAnsi="Times New Roman"/>
          <w:sz w:val="24"/>
          <w:szCs w:val="24"/>
          <w:lang w:val="cs-CZ" w:eastAsia="cs-CZ"/>
        </w:rPr>
        <w:t xml:space="preserve">tuto otázku </w:t>
      </w:r>
      <w:r w:rsidR="00346868">
        <w:rPr>
          <w:rFonts w:ascii="Times New Roman" w:hAnsi="Times New Roman"/>
          <w:sz w:val="24"/>
          <w:szCs w:val="24"/>
          <w:lang w:val="cs-CZ" w:eastAsia="cs-CZ"/>
        </w:rPr>
        <w:t xml:space="preserve">dle výsledků provedeného průzkumu veřejného mínění </w:t>
      </w:r>
      <w:r w:rsidR="00E04C3D">
        <w:rPr>
          <w:rFonts w:ascii="Times New Roman" w:hAnsi="Times New Roman"/>
          <w:sz w:val="24"/>
          <w:szCs w:val="24"/>
          <w:lang w:val="cs-CZ" w:eastAsia="cs-CZ"/>
        </w:rPr>
        <w:t xml:space="preserve">80 % dotázaných </w:t>
      </w:r>
      <w:r w:rsidR="00346868">
        <w:rPr>
          <w:rFonts w:ascii="Times New Roman" w:hAnsi="Times New Roman"/>
          <w:sz w:val="24"/>
          <w:szCs w:val="24"/>
          <w:lang w:val="cs-CZ" w:eastAsia="cs-CZ"/>
        </w:rPr>
        <w:t xml:space="preserve">ještě dokonce </w:t>
      </w:r>
      <w:r w:rsidR="00936B22">
        <w:rPr>
          <w:rFonts w:ascii="Times New Roman" w:hAnsi="Times New Roman"/>
          <w:sz w:val="24"/>
          <w:szCs w:val="24"/>
          <w:lang w:val="cs-CZ" w:eastAsia="cs-CZ"/>
        </w:rPr>
        <w:br/>
      </w:r>
      <w:r w:rsidR="00346868">
        <w:rPr>
          <w:rFonts w:ascii="Times New Roman" w:hAnsi="Times New Roman"/>
          <w:sz w:val="24"/>
          <w:szCs w:val="24"/>
          <w:lang w:val="cs-CZ" w:eastAsia="cs-CZ"/>
        </w:rPr>
        <w:t xml:space="preserve">za naléhavější než zlepšení sociální situace a různých aspektů ekonomiky. Postupem času však zájem o tuto problematiku začal upadat </w:t>
      </w:r>
      <w:r w:rsidR="00D7235E" w:rsidRPr="00BB4E32">
        <w:rPr>
          <w:rFonts w:ascii="Times New Roman" w:hAnsi="Times New Roman"/>
          <w:sz w:val="24"/>
          <w:szCs w:val="24"/>
          <w:lang w:val="cs-CZ" w:eastAsia="cs-CZ"/>
        </w:rPr>
        <w:t>(Juchelková</w:t>
      </w:r>
      <w:r w:rsidR="00E64123" w:rsidRPr="00BB4E32">
        <w:rPr>
          <w:rFonts w:ascii="Times New Roman" w:hAnsi="Times New Roman"/>
          <w:sz w:val="24"/>
          <w:szCs w:val="24"/>
          <w:lang w:val="cs-CZ" w:eastAsia="cs-CZ"/>
        </w:rPr>
        <w:t>,</w:t>
      </w:r>
      <w:r w:rsidR="00D7235E" w:rsidRPr="00BB4E32">
        <w:rPr>
          <w:rFonts w:ascii="Times New Roman" w:hAnsi="Times New Roman"/>
          <w:sz w:val="24"/>
          <w:szCs w:val="24"/>
          <w:lang w:val="cs-CZ" w:eastAsia="cs-CZ"/>
        </w:rPr>
        <w:t xml:space="preserve"> 2000).</w:t>
      </w:r>
    </w:p>
    <w:p w:rsidR="00E64123" w:rsidRPr="00E04C3D" w:rsidRDefault="00E04C3D" w:rsidP="00E64123">
      <w:pPr>
        <w:autoSpaceDE w:val="0"/>
        <w:autoSpaceDN w:val="0"/>
        <w:adjustRightInd w:val="0"/>
        <w:spacing w:after="0" w:line="360" w:lineRule="auto"/>
        <w:ind w:firstLine="851"/>
        <w:jc w:val="both"/>
        <w:rPr>
          <w:rFonts w:ascii="Times New Roman" w:eastAsia="TimesNewRomanPSMT" w:hAnsi="Times New Roman"/>
          <w:sz w:val="24"/>
          <w:szCs w:val="24"/>
          <w:lang w:val="cs-CZ" w:eastAsia="cs-CZ"/>
        </w:rPr>
      </w:pPr>
      <w:r w:rsidRPr="00E04C3D">
        <w:rPr>
          <w:rFonts w:ascii="Times New Roman" w:hAnsi="Times New Roman"/>
          <w:sz w:val="24"/>
          <w:szCs w:val="24"/>
          <w:lang w:val="cs-CZ" w:eastAsia="cs-CZ"/>
        </w:rPr>
        <w:t xml:space="preserve">Problémy týkající se znečištění životního prostředí </w:t>
      </w:r>
      <w:r>
        <w:rPr>
          <w:rFonts w:ascii="Times New Roman" w:hAnsi="Times New Roman"/>
          <w:sz w:val="24"/>
          <w:szCs w:val="24"/>
          <w:lang w:val="cs-CZ" w:eastAsia="cs-CZ"/>
        </w:rPr>
        <w:t>se však neobjevily</w:t>
      </w:r>
      <w:r w:rsidRPr="00E04C3D">
        <w:rPr>
          <w:rFonts w:ascii="Times New Roman" w:hAnsi="Times New Roman"/>
          <w:sz w:val="24"/>
          <w:szCs w:val="24"/>
          <w:lang w:val="cs-CZ" w:eastAsia="cs-CZ"/>
        </w:rPr>
        <w:t xml:space="preserve"> až v této době. </w:t>
      </w:r>
      <w:r w:rsidR="00E64123" w:rsidRPr="00E04C3D">
        <w:rPr>
          <w:rFonts w:ascii="Times New Roman" w:eastAsia="TimesNewRomanPSMT" w:hAnsi="Times New Roman"/>
          <w:sz w:val="24"/>
          <w:szCs w:val="24"/>
          <w:lang w:val="cs-CZ" w:eastAsia="cs-CZ"/>
        </w:rPr>
        <w:t xml:space="preserve">Lidé už dlouhou dobu sledují dopady </w:t>
      </w:r>
      <w:r w:rsidR="00A82731" w:rsidRPr="00E04C3D">
        <w:rPr>
          <w:rFonts w:ascii="Times New Roman" w:eastAsia="TimesNewRomanPSMT" w:hAnsi="Times New Roman"/>
          <w:sz w:val="24"/>
          <w:szCs w:val="24"/>
          <w:lang w:val="cs-CZ" w:eastAsia="cs-CZ"/>
        </w:rPr>
        <w:t>své</w:t>
      </w:r>
      <w:r w:rsidR="00E64123" w:rsidRPr="00E04C3D">
        <w:rPr>
          <w:rFonts w:ascii="Times New Roman" w:eastAsia="TimesNewRomanPSMT" w:hAnsi="Times New Roman"/>
          <w:sz w:val="24"/>
          <w:szCs w:val="24"/>
          <w:lang w:val="cs-CZ" w:eastAsia="cs-CZ"/>
        </w:rPr>
        <w:t xml:space="preserve"> činnosti na přírodu</w:t>
      </w:r>
      <w:r w:rsidR="00920D54">
        <w:rPr>
          <w:rFonts w:ascii="Times New Roman" w:eastAsia="TimesNewRomanPSMT" w:hAnsi="Times New Roman"/>
          <w:sz w:val="24"/>
          <w:szCs w:val="24"/>
          <w:lang w:val="cs-CZ" w:eastAsia="cs-CZ"/>
        </w:rPr>
        <w:t xml:space="preserve"> </w:t>
      </w:r>
      <w:r w:rsidR="000F570B">
        <w:rPr>
          <w:rFonts w:ascii="Times New Roman" w:eastAsia="TimesNewRomanPSMT" w:hAnsi="Times New Roman"/>
          <w:sz w:val="24"/>
          <w:szCs w:val="24"/>
          <w:lang w:val="cs-CZ" w:eastAsia="cs-CZ"/>
        </w:rPr>
        <w:t xml:space="preserve">a </w:t>
      </w:r>
      <w:r w:rsidR="00A82731" w:rsidRPr="00E04C3D">
        <w:rPr>
          <w:rFonts w:ascii="Times New Roman" w:eastAsia="TimesNewRomanPSMT" w:hAnsi="Times New Roman"/>
          <w:sz w:val="24"/>
          <w:szCs w:val="24"/>
          <w:lang w:val="cs-CZ" w:eastAsia="cs-CZ"/>
        </w:rPr>
        <w:t>životní prostředí vůbec</w:t>
      </w:r>
      <w:r w:rsidR="00E64123" w:rsidRPr="00E04C3D">
        <w:rPr>
          <w:rFonts w:ascii="Times New Roman" w:eastAsia="TimesNewRomanPSMT" w:hAnsi="Times New Roman"/>
          <w:sz w:val="24"/>
          <w:szCs w:val="24"/>
          <w:lang w:val="cs-CZ" w:eastAsia="cs-CZ"/>
        </w:rPr>
        <w:t xml:space="preserve">. K těmto znepokojivým poznatkům se souběžně přidávaly zprávy o enormním růstu lidské populace a průmyslu (Mezřický, 2005). </w:t>
      </w:r>
    </w:p>
    <w:p w:rsidR="00E64123" w:rsidRPr="00E04C3D" w:rsidRDefault="00E64123" w:rsidP="00E64123">
      <w:pPr>
        <w:autoSpaceDE w:val="0"/>
        <w:autoSpaceDN w:val="0"/>
        <w:adjustRightInd w:val="0"/>
        <w:spacing w:after="0" w:line="360" w:lineRule="auto"/>
        <w:ind w:firstLine="851"/>
        <w:jc w:val="both"/>
        <w:rPr>
          <w:rFonts w:ascii="Times New Roman" w:eastAsia="TimesNewRomanPSMT" w:hAnsi="Times New Roman"/>
          <w:sz w:val="24"/>
          <w:szCs w:val="24"/>
          <w:lang w:val="cs-CZ" w:eastAsia="cs-CZ"/>
        </w:rPr>
      </w:pPr>
      <w:r w:rsidRPr="00E04C3D">
        <w:rPr>
          <w:rFonts w:ascii="Times New Roman" w:eastAsia="TimesNewRomanPSMT" w:hAnsi="Times New Roman"/>
          <w:sz w:val="24"/>
          <w:szCs w:val="24"/>
          <w:lang w:val="cs-CZ" w:eastAsia="cs-CZ"/>
        </w:rPr>
        <w:t xml:space="preserve">Na základě těchto poznatků byl stanoven pojem trvale udržitelný rozvoj definující způsob rozvoje </w:t>
      </w:r>
      <w:r w:rsidR="00C811D1">
        <w:rPr>
          <w:rFonts w:ascii="Times New Roman" w:eastAsia="TimesNewRomanPSMT" w:hAnsi="Times New Roman"/>
          <w:sz w:val="24"/>
          <w:szCs w:val="24"/>
          <w:lang w:val="cs-CZ" w:eastAsia="cs-CZ"/>
        </w:rPr>
        <w:t xml:space="preserve">lidské společnosti </w:t>
      </w:r>
      <w:r w:rsidRPr="00E04C3D">
        <w:rPr>
          <w:rFonts w:ascii="Times New Roman" w:eastAsia="TimesNewRomanPSMT" w:hAnsi="Times New Roman"/>
          <w:sz w:val="24"/>
          <w:szCs w:val="24"/>
          <w:lang w:val="cs-CZ" w:eastAsia="cs-CZ"/>
        </w:rPr>
        <w:t>takovým způsobem, aby byly uspokojeny potřeby současných i budoucích generací</w:t>
      </w:r>
      <w:r w:rsidR="004A6D3F">
        <w:rPr>
          <w:rFonts w:ascii="Times New Roman" w:eastAsia="TimesNewRomanPSMT" w:hAnsi="Times New Roman"/>
          <w:sz w:val="24"/>
          <w:szCs w:val="24"/>
          <w:lang w:val="cs-CZ" w:eastAsia="cs-CZ"/>
        </w:rPr>
        <w:t xml:space="preserve"> </w:t>
      </w:r>
      <w:r w:rsidRPr="00E04C3D">
        <w:rPr>
          <w:rFonts w:ascii="Times New Roman" w:eastAsia="TimesNewRomanPSMT" w:hAnsi="Times New Roman"/>
          <w:sz w:val="24"/>
          <w:szCs w:val="24"/>
          <w:lang w:val="cs-CZ" w:eastAsia="cs-CZ"/>
        </w:rPr>
        <w:t>(Keller, 1995).</w:t>
      </w:r>
    </w:p>
    <w:p w:rsidR="00E64123" w:rsidRPr="00BB4E32" w:rsidRDefault="007F46A8" w:rsidP="00E64123">
      <w:pPr>
        <w:pStyle w:val="Bezmezer"/>
        <w:spacing w:line="360" w:lineRule="auto"/>
        <w:ind w:firstLine="851"/>
        <w:jc w:val="both"/>
        <w:rPr>
          <w:rFonts w:ascii="Times New Roman" w:hAnsi="Times New Roman"/>
          <w:sz w:val="24"/>
          <w:szCs w:val="24"/>
          <w:lang w:val="cs-CZ" w:eastAsia="cs-CZ"/>
        </w:rPr>
      </w:pPr>
      <w:r w:rsidRPr="00BB4E32">
        <w:rPr>
          <w:rFonts w:ascii="Times New Roman" w:hAnsi="Times New Roman"/>
          <w:sz w:val="24"/>
          <w:szCs w:val="24"/>
          <w:lang w:val="cs-CZ" w:eastAsia="cs-CZ"/>
        </w:rPr>
        <w:lastRenderedPageBreak/>
        <w:t>N</w:t>
      </w:r>
      <w:r w:rsidR="00016EE5" w:rsidRPr="00BB4E32">
        <w:rPr>
          <w:rFonts w:ascii="Times New Roman" w:hAnsi="Times New Roman"/>
          <w:sz w:val="24"/>
          <w:szCs w:val="24"/>
          <w:lang w:val="cs-CZ" w:eastAsia="cs-CZ"/>
        </w:rPr>
        <w:t xml:space="preserve">akládání s odpady je součástí každodenního života </w:t>
      </w:r>
      <w:r w:rsidRPr="00BB4E32">
        <w:rPr>
          <w:rFonts w:ascii="Times New Roman" w:hAnsi="Times New Roman"/>
          <w:sz w:val="24"/>
          <w:szCs w:val="24"/>
          <w:lang w:val="cs-CZ" w:eastAsia="cs-CZ"/>
        </w:rPr>
        <w:t>fyzické či právnické osoby</w:t>
      </w:r>
      <w:r w:rsidR="00E64123" w:rsidRPr="00BB4E32">
        <w:rPr>
          <w:rFonts w:ascii="Times New Roman" w:hAnsi="Times New Roman"/>
          <w:sz w:val="24"/>
          <w:szCs w:val="24"/>
          <w:lang w:val="cs-CZ" w:eastAsia="cs-CZ"/>
        </w:rPr>
        <w:t>. V</w:t>
      </w:r>
      <w:r w:rsidRPr="00BB4E32">
        <w:rPr>
          <w:rFonts w:ascii="Times New Roman" w:hAnsi="Times New Roman"/>
          <w:sz w:val="24"/>
          <w:szCs w:val="24"/>
          <w:lang w:val="cs-CZ" w:eastAsia="cs-CZ"/>
        </w:rPr>
        <w:t>šechen</w:t>
      </w:r>
      <w:r w:rsidR="00016EE5" w:rsidRPr="00BB4E32">
        <w:rPr>
          <w:rFonts w:ascii="Times New Roman" w:hAnsi="Times New Roman"/>
          <w:sz w:val="24"/>
          <w:szCs w:val="24"/>
          <w:lang w:val="cs-CZ" w:eastAsia="cs-CZ"/>
        </w:rPr>
        <w:t xml:space="preserve"> vznikající odpad </w:t>
      </w:r>
      <w:r w:rsidR="00A2013D" w:rsidRPr="00BB4E32">
        <w:rPr>
          <w:rFonts w:ascii="Times New Roman" w:hAnsi="Times New Roman"/>
          <w:sz w:val="24"/>
          <w:szCs w:val="24"/>
          <w:lang w:val="cs-CZ" w:eastAsia="cs-CZ"/>
        </w:rPr>
        <w:t xml:space="preserve">bychom měli </w:t>
      </w:r>
      <w:r w:rsidR="00016EE5" w:rsidRPr="00BB4E32">
        <w:rPr>
          <w:rFonts w:ascii="Times New Roman" w:hAnsi="Times New Roman"/>
          <w:sz w:val="24"/>
          <w:szCs w:val="24"/>
          <w:lang w:val="cs-CZ" w:eastAsia="cs-CZ"/>
        </w:rPr>
        <w:t xml:space="preserve">chápat </w:t>
      </w:r>
      <w:r w:rsidR="00A2013D" w:rsidRPr="00BB4E32">
        <w:rPr>
          <w:rFonts w:ascii="Times New Roman" w:hAnsi="Times New Roman"/>
          <w:sz w:val="24"/>
          <w:szCs w:val="24"/>
          <w:lang w:val="cs-CZ" w:eastAsia="cs-CZ"/>
        </w:rPr>
        <w:t xml:space="preserve">v co </w:t>
      </w:r>
      <w:r w:rsidR="000F570B" w:rsidRPr="00BB4E32">
        <w:rPr>
          <w:rFonts w:ascii="Times New Roman" w:hAnsi="Times New Roman"/>
          <w:sz w:val="24"/>
          <w:szCs w:val="24"/>
          <w:lang w:val="cs-CZ" w:eastAsia="cs-CZ"/>
        </w:rPr>
        <w:t xml:space="preserve">možná </w:t>
      </w:r>
      <w:r w:rsidR="00016EE5" w:rsidRPr="00BB4E32">
        <w:rPr>
          <w:rFonts w:ascii="Times New Roman" w:hAnsi="Times New Roman"/>
          <w:sz w:val="24"/>
          <w:szCs w:val="24"/>
          <w:lang w:val="cs-CZ" w:eastAsia="cs-CZ"/>
        </w:rPr>
        <w:t xml:space="preserve">největším množství jako druhotnou surovinu. </w:t>
      </w:r>
      <w:r w:rsidRPr="00BB4E32">
        <w:rPr>
          <w:rFonts w:ascii="Times New Roman" w:hAnsi="Times New Roman"/>
          <w:sz w:val="24"/>
          <w:szCs w:val="24"/>
          <w:lang w:val="cs-CZ" w:eastAsia="cs-CZ"/>
        </w:rPr>
        <w:t>Pouze</w:t>
      </w:r>
      <w:r w:rsidR="00016EE5" w:rsidRPr="00BB4E32">
        <w:rPr>
          <w:rFonts w:ascii="Times New Roman" w:hAnsi="Times New Roman"/>
          <w:sz w:val="24"/>
          <w:szCs w:val="24"/>
          <w:lang w:val="cs-CZ" w:eastAsia="cs-CZ"/>
        </w:rPr>
        <w:t xml:space="preserve"> díky tomu může docházet k</w:t>
      </w:r>
      <w:r w:rsidRPr="00BB4E32">
        <w:rPr>
          <w:rFonts w:ascii="Times New Roman" w:hAnsi="Times New Roman"/>
          <w:sz w:val="24"/>
          <w:szCs w:val="24"/>
          <w:lang w:val="cs-CZ" w:eastAsia="cs-CZ"/>
        </w:rPr>
        <w:t>e</w:t>
      </w:r>
      <w:r w:rsidR="00016EE5" w:rsidRPr="00BB4E32">
        <w:rPr>
          <w:rFonts w:ascii="Times New Roman" w:hAnsi="Times New Roman"/>
          <w:sz w:val="24"/>
          <w:szCs w:val="24"/>
          <w:lang w:val="cs-CZ" w:eastAsia="cs-CZ"/>
        </w:rPr>
        <w:t xml:space="preserve"> značným úsporám </w:t>
      </w:r>
      <w:r w:rsidR="0032197E">
        <w:rPr>
          <w:rFonts w:ascii="Times New Roman" w:hAnsi="Times New Roman"/>
          <w:sz w:val="24"/>
          <w:szCs w:val="24"/>
          <w:lang w:val="cs-CZ" w:eastAsia="cs-CZ"/>
        </w:rPr>
        <w:br/>
      </w:r>
      <w:r w:rsidR="00016EE5" w:rsidRPr="00BB4E32">
        <w:rPr>
          <w:rFonts w:ascii="Times New Roman" w:hAnsi="Times New Roman"/>
          <w:sz w:val="24"/>
          <w:szCs w:val="24"/>
          <w:lang w:val="cs-CZ" w:eastAsia="cs-CZ"/>
        </w:rPr>
        <w:t xml:space="preserve">na primárních surovinách, které se stávají čím dál více nedostatečným či finančně náročným zdrojem. </w:t>
      </w:r>
      <w:r w:rsidRPr="00BB4E32">
        <w:rPr>
          <w:rFonts w:ascii="Times New Roman" w:hAnsi="Times New Roman"/>
          <w:sz w:val="24"/>
          <w:szCs w:val="24"/>
          <w:lang w:val="cs-CZ" w:eastAsia="cs-CZ"/>
        </w:rPr>
        <w:t>V</w:t>
      </w:r>
      <w:r w:rsidR="00016EE5" w:rsidRPr="00BB4E32">
        <w:rPr>
          <w:rFonts w:ascii="Times New Roman" w:hAnsi="Times New Roman"/>
          <w:sz w:val="24"/>
          <w:szCs w:val="24"/>
          <w:lang w:val="cs-CZ" w:eastAsia="cs-CZ"/>
        </w:rPr>
        <w:t xml:space="preserve">yužívání </w:t>
      </w:r>
      <w:r w:rsidRPr="00BB4E32">
        <w:rPr>
          <w:rFonts w:ascii="Times New Roman" w:hAnsi="Times New Roman"/>
          <w:sz w:val="24"/>
          <w:szCs w:val="24"/>
          <w:lang w:val="cs-CZ" w:eastAsia="cs-CZ"/>
        </w:rPr>
        <w:t xml:space="preserve">druhotných surovin </w:t>
      </w:r>
      <w:r w:rsidR="00016EE5" w:rsidRPr="00BB4E32">
        <w:rPr>
          <w:rFonts w:ascii="Times New Roman" w:hAnsi="Times New Roman"/>
          <w:sz w:val="24"/>
          <w:szCs w:val="24"/>
          <w:lang w:val="cs-CZ" w:eastAsia="cs-CZ"/>
        </w:rPr>
        <w:t xml:space="preserve">by </w:t>
      </w:r>
      <w:r w:rsidRPr="00BB4E32">
        <w:rPr>
          <w:rFonts w:ascii="Times New Roman" w:hAnsi="Times New Roman"/>
          <w:sz w:val="24"/>
          <w:szCs w:val="24"/>
          <w:lang w:val="cs-CZ" w:eastAsia="cs-CZ"/>
        </w:rPr>
        <w:t xml:space="preserve">se </w:t>
      </w:r>
      <w:r w:rsidR="00016EE5" w:rsidRPr="00BB4E32">
        <w:rPr>
          <w:rFonts w:ascii="Times New Roman" w:hAnsi="Times New Roman"/>
          <w:sz w:val="24"/>
          <w:szCs w:val="24"/>
          <w:lang w:val="cs-CZ" w:eastAsia="cs-CZ"/>
        </w:rPr>
        <w:t xml:space="preserve">mělo </w:t>
      </w:r>
      <w:r w:rsidRPr="00BB4E32">
        <w:rPr>
          <w:rFonts w:ascii="Times New Roman" w:hAnsi="Times New Roman"/>
          <w:sz w:val="24"/>
          <w:szCs w:val="24"/>
          <w:lang w:val="cs-CZ" w:eastAsia="cs-CZ"/>
        </w:rPr>
        <w:t>stát</w:t>
      </w:r>
      <w:r w:rsidR="00016EE5" w:rsidRPr="00BB4E32">
        <w:rPr>
          <w:rFonts w:ascii="Times New Roman" w:hAnsi="Times New Roman"/>
          <w:sz w:val="24"/>
          <w:szCs w:val="24"/>
          <w:lang w:val="cs-CZ" w:eastAsia="cs-CZ"/>
        </w:rPr>
        <w:t xml:space="preserve"> prvořadým cílem</w:t>
      </w:r>
      <w:r w:rsidR="00920D54">
        <w:rPr>
          <w:rFonts w:ascii="Times New Roman" w:hAnsi="Times New Roman"/>
          <w:sz w:val="24"/>
          <w:szCs w:val="24"/>
          <w:lang w:val="cs-CZ" w:eastAsia="cs-CZ"/>
        </w:rPr>
        <w:t xml:space="preserve"> </w:t>
      </w:r>
      <w:r w:rsidR="00016EE5" w:rsidRPr="00BB4E32">
        <w:rPr>
          <w:rFonts w:ascii="Times New Roman" w:hAnsi="Times New Roman"/>
          <w:sz w:val="24"/>
          <w:szCs w:val="24"/>
          <w:lang w:val="cs-CZ" w:eastAsia="cs-CZ"/>
        </w:rPr>
        <w:t>každého subjektu, který má co do</w:t>
      </w:r>
      <w:r w:rsidR="006D5322">
        <w:rPr>
          <w:rFonts w:ascii="Times New Roman" w:hAnsi="Times New Roman"/>
          <w:sz w:val="24"/>
          <w:szCs w:val="24"/>
          <w:lang w:val="cs-CZ" w:eastAsia="cs-CZ"/>
        </w:rPr>
        <w:t xml:space="preserve"> </w:t>
      </w:r>
      <w:r w:rsidR="00016EE5" w:rsidRPr="00BB4E32">
        <w:rPr>
          <w:rFonts w:ascii="Times New Roman" w:hAnsi="Times New Roman"/>
          <w:sz w:val="24"/>
          <w:szCs w:val="24"/>
          <w:lang w:val="cs-CZ" w:eastAsia="cs-CZ"/>
        </w:rPr>
        <w:t xml:space="preserve">činění s řešením problematiky odpadů </w:t>
      </w:r>
      <w:r w:rsidR="000F570B">
        <w:rPr>
          <w:rFonts w:ascii="Times New Roman" w:hAnsi="Times New Roman"/>
          <w:sz w:val="24"/>
          <w:szCs w:val="24"/>
          <w:lang w:val="cs-CZ" w:eastAsia="cs-CZ"/>
        </w:rPr>
        <w:t>nebo</w:t>
      </w:r>
      <w:r w:rsidR="00016EE5" w:rsidRPr="00BB4E32">
        <w:rPr>
          <w:rFonts w:ascii="Times New Roman" w:hAnsi="Times New Roman"/>
          <w:sz w:val="24"/>
          <w:szCs w:val="24"/>
          <w:lang w:val="cs-CZ" w:eastAsia="cs-CZ"/>
        </w:rPr>
        <w:t xml:space="preserve"> u kt</w:t>
      </w:r>
      <w:r w:rsidR="000F570B">
        <w:rPr>
          <w:rFonts w:ascii="Times New Roman" w:hAnsi="Times New Roman"/>
          <w:sz w:val="24"/>
          <w:szCs w:val="24"/>
          <w:lang w:val="cs-CZ" w:eastAsia="cs-CZ"/>
        </w:rPr>
        <w:t xml:space="preserve">erého </w:t>
      </w:r>
      <w:r w:rsidR="00016EE5" w:rsidRPr="00BB4E32">
        <w:rPr>
          <w:rFonts w:ascii="Times New Roman" w:hAnsi="Times New Roman"/>
          <w:sz w:val="24"/>
          <w:szCs w:val="24"/>
          <w:lang w:val="cs-CZ" w:eastAsia="cs-CZ"/>
        </w:rPr>
        <w:t>odpad vznikl.</w:t>
      </w:r>
    </w:p>
    <w:p w:rsidR="00A2013D" w:rsidRPr="00BB4E32" w:rsidRDefault="00A2013D" w:rsidP="00A2013D">
      <w:pPr>
        <w:pStyle w:val="Bezmezer"/>
        <w:spacing w:line="360" w:lineRule="auto"/>
        <w:ind w:firstLine="851"/>
        <w:jc w:val="both"/>
        <w:rPr>
          <w:rFonts w:ascii="Times New Roman" w:eastAsia="TimesNewRomanPSMT" w:hAnsi="Times New Roman"/>
          <w:sz w:val="24"/>
          <w:szCs w:val="24"/>
          <w:lang w:val="cs-CZ" w:eastAsia="cs-CZ"/>
        </w:rPr>
      </w:pPr>
      <w:r w:rsidRPr="00BB4E32">
        <w:rPr>
          <w:rFonts w:ascii="Times New Roman" w:eastAsia="TimesNewRomanPSMT" w:hAnsi="Times New Roman"/>
          <w:sz w:val="24"/>
          <w:szCs w:val="24"/>
          <w:lang w:val="cs-CZ" w:eastAsia="cs-CZ"/>
        </w:rPr>
        <w:t>Postupem času</w:t>
      </w:r>
      <w:r w:rsidR="00E64123" w:rsidRPr="00BB4E32">
        <w:rPr>
          <w:rFonts w:ascii="Times New Roman" w:eastAsia="TimesNewRomanPSMT" w:hAnsi="Times New Roman"/>
          <w:sz w:val="24"/>
          <w:szCs w:val="24"/>
          <w:lang w:val="cs-CZ" w:eastAsia="cs-CZ"/>
        </w:rPr>
        <w:t xml:space="preserve"> se </w:t>
      </w:r>
      <w:r w:rsidR="000F570B">
        <w:rPr>
          <w:rFonts w:ascii="Times New Roman" w:eastAsia="TimesNewRomanPSMT" w:hAnsi="Times New Roman"/>
          <w:sz w:val="24"/>
          <w:szCs w:val="24"/>
          <w:lang w:val="cs-CZ" w:eastAsia="cs-CZ"/>
        </w:rPr>
        <w:t>také</w:t>
      </w:r>
      <w:r w:rsidRPr="00BB4E32">
        <w:rPr>
          <w:rFonts w:ascii="Times New Roman" w:eastAsia="TimesNewRomanPSMT" w:hAnsi="Times New Roman"/>
          <w:sz w:val="24"/>
          <w:szCs w:val="24"/>
          <w:lang w:val="cs-CZ" w:eastAsia="cs-CZ"/>
        </w:rPr>
        <w:t xml:space="preserve"> stává ro</w:t>
      </w:r>
      <w:r w:rsidR="00E64123" w:rsidRPr="00BB4E32">
        <w:rPr>
          <w:rFonts w:ascii="Times New Roman" w:eastAsia="TimesNewRomanPSMT" w:hAnsi="Times New Roman"/>
          <w:sz w:val="24"/>
          <w:szCs w:val="24"/>
          <w:lang w:val="cs-CZ" w:eastAsia="cs-CZ"/>
        </w:rPr>
        <w:t xml:space="preserve">zsah využívání a zatěžování životního prostředí neúnosným a </w:t>
      </w:r>
      <w:r w:rsidRPr="00BB4E32">
        <w:rPr>
          <w:rFonts w:ascii="Times New Roman" w:eastAsia="TimesNewRomanPSMT" w:hAnsi="Times New Roman"/>
          <w:sz w:val="24"/>
          <w:szCs w:val="24"/>
          <w:lang w:val="cs-CZ" w:eastAsia="cs-CZ"/>
        </w:rPr>
        <w:t xml:space="preserve">tvoří </w:t>
      </w:r>
      <w:r w:rsidR="00E64123" w:rsidRPr="00BB4E32">
        <w:rPr>
          <w:rFonts w:ascii="Times New Roman" w:eastAsia="TimesNewRomanPSMT" w:hAnsi="Times New Roman"/>
          <w:sz w:val="24"/>
          <w:szCs w:val="24"/>
          <w:lang w:val="cs-CZ" w:eastAsia="cs-CZ"/>
        </w:rPr>
        <w:t>jed</w:t>
      </w:r>
      <w:r w:rsidRPr="00BB4E32">
        <w:rPr>
          <w:rFonts w:ascii="Times New Roman" w:eastAsia="TimesNewRomanPSMT" w:hAnsi="Times New Roman"/>
          <w:sz w:val="24"/>
          <w:szCs w:val="24"/>
          <w:lang w:val="cs-CZ" w:eastAsia="cs-CZ"/>
        </w:rPr>
        <w:t>e</w:t>
      </w:r>
      <w:r w:rsidR="00E64123" w:rsidRPr="00BB4E32">
        <w:rPr>
          <w:rFonts w:ascii="Times New Roman" w:eastAsia="TimesNewRomanPSMT" w:hAnsi="Times New Roman"/>
          <w:sz w:val="24"/>
          <w:szCs w:val="24"/>
          <w:lang w:val="cs-CZ" w:eastAsia="cs-CZ"/>
        </w:rPr>
        <w:t xml:space="preserve">n z mnoha problémů, kterým </w:t>
      </w:r>
      <w:r w:rsidRPr="00BB4E32">
        <w:rPr>
          <w:rFonts w:ascii="Times New Roman" w:eastAsia="TimesNewRomanPSMT" w:hAnsi="Times New Roman"/>
          <w:sz w:val="24"/>
          <w:szCs w:val="24"/>
          <w:lang w:val="cs-CZ" w:eastAsia="cs-CZ"/>
        </w:rPr>
        <w:t>musí moderní lidstvo čelit</w:t>
      </w:r>
      <w:r w:rsidR="00E64123" w:rsidRPr="00BB4E32">
        <w:rPr>
          <w:rFonts w:ascii="Times New Roman" w:eastAsia="TimesNewRomanPSMT" w:hAnsi="Times New Roman"/>
          <w:sz w:val="24"/>
          <w:szCs w:val="24"/>
          <w:lang w:val="cs-CZ" w:eastAsia="cs-CZ"/>
        </w:rPr>
        <w:t xml:space="preserve">. Množství odpadů, jejich nebezpečné vlastnosti </w:t>
      </w:r>
      <w:r w:rsidRPr="00BB4E32">
        <w:rPr>
          <w:rFonts w:ascii="Times New Roman" w:eastAsia="TimesNewRomanPSMT" w:hAnsi="Times New Roman"/>
          <w:sz w:val="24"/>
          <w:szCs w:val="24"/>
          <w:lang w:val="cs-CZ" w:eastAsia="cs-CZ"/>
        </w:rPr>
        <w:t xml:space="preserve">a </w:t>
      </w:r>
      <w:r w:rsidR="000F570B">
        <w:rPr>
          <w:rFonts w:ascii="Times New Roman" w:eastAsia="TimesNewRomanPSMT" w:hAnsi="Times New Roman"/>
          <w:sz w:val="24"/>
          <w:szCs w:val="24"/>
          <w:lang w:val="cs-CZ" w:eastAsia="cs-CZ"/>
        </w:rPr>
        <w:t>další</w:t>
      </w:r>
      <w:r w:rsidR="00E64123" w:rsidRPr="00BB4E32">
        <w:rPr>
          <w:rFonts w:ascii="Times New Roman" w:eastAsia="TimesNewRomanPSMT" w:hAnsi="Times New Roman"/>
          <w:sz w:val="24"/>
          <w:szCs w:val="24"/>
          <w:lang w:val="cs-CZ" w:eastAsia="cs-CZ"/>
        </w:rPr>
        <w:t xml:space="preserve"> činnosti lidské populace oslabují absorpci životního prostředí a představují</w:t>
      </w:r>
      <w:r w:rsidR="00920D54">
        <w:rPr>
          <w:rFonts w:ascii="Times New Roman" w:eastAsia="TimesNewRomanPSMT" w:hAnsi="Times New Roman"/>
          <w:sz w:val="24"/>
          <w:szCs w:val="24"/>
          <w:lang w:val="cs-CZ" w:eastAsia="cs-CZ"/>
        </w:rPr>
        <w:t xml:space="preserve"> </w:t>
      </w:r>
      <w:r w:rsidR="00E64123" w:rsidRPr="00BB4E32">
        <w:rPr>
          <w:rFonts w:ascii="Times New Roman" w:eastAsia="TimesNewRomanPSMT" w:hAnsi="Times New Roman"/>
          <w:sz w:val="24"/>
          <w:szCs w:val="24"/>
          <w:lang w:val="cs-CZ" w:eastAsia="cs-CZ"/>
        </w:rPr>
        <w:t>aktuální hrozbu (Damohorský 2003).</w:t>
      </w:r>
    </w:p>
    <w:p w:rsidR="00DF1603" w:rsidRPr="00BB4E32" w:rsidRDefault="00510B18" w:rsidP="00DF1603">
      <w:pPr>
        <w:pStyle w:val="Bezmezer"/>
        <w:spacing w:line="360" w:lineRule="auto"/>
        <w:ind w:firstLine="851"/>
        <w:jc w:val="both"/>
        <w:rPr>
          <w:rFonts w:ascii="Times New Roman" w:hAnsi="Times New Roman"/>
          <w:sz w:val="24"/>
          <w:szCs w:val="24"/>
          <w:lang w:val="cs-CZ" w:eastAsia="cs-CZ"/>
        </w:rPr>
      </w:pPr>
      <w:r w:rsidRPr="00BB4E32">
        <w:rPr>
          <w:rFonts w:ascii="Times New Roman" w:hAnsi="Times New Roman"/>
          <w:sz w:val="24"/>
          <w:szCs w:val="24"/>
          <w:lang w:val="cs-CZ" w:eastAsia="cs-CZ"/>
        </w:rPr>
        <w:t xml:space="preserve">Vcelku mladým odvětvím zabývajícím se problematikou odpadů se </w:t>
      </w:r>
      <w:r w:rsidR="00DF1603" w:rsidRPr="00BB4E32">
        <w:rPr>
          <w:rFonts w:ascii="Times New Roman" w:hAnsi="Times New Roman"/>
          <w:sz w:val="24"/>
          <w:szCs w:val="24"/>
          <w:lang w:val="cs-CZ"/>
        </w:rPr>
        <w:t xml:space="preserve">od vzniku České republiky </w:t>
      </w:r>
      <w:r w:rsidRPr="00BB4E32">
        <w:rPr>
          <w:rFonts w:ascii="Times New Roman" w:hAnsi="Times New Roman"/>
          <w:sz w:val="24"/>
          <w:szCs w:val="24"/>
          <w:lang w:val="cs-CZ" w:eastAsia="cs-CZ"/>
        </w:rPr>
        <w:t xml:space="preserve">stalo odpadové hospodářství, které </w:t>
      </w:r>
      <w:r w:rsidR="006D5322">
        <w:rPr>
          <w:rFonts w:ascii="Times New Roman" w:hAnsi="Times New Roman"/>
          <w:sz w:val="24"/>
          <w:szCs w:val="24"/>
          <w:lang w:val="cs-CZ" w:eastAsia="cs-CZ"/>
        </w:rPr>
        <w:t xml:space="preserve">samotné i jeho </w:t>
      </w:r>
      <w:r w:rsidRPr="00BB4E32">
        <w:rPr>
          <w:rFonts w:ascii="Times New Roman" w:hAnsi="Times New Roman"/>
          <w:sz w:val="24"/>
          <w:szCs w:val="24"/>
          <w:lang w:val="cs-CZ" w:eastAsia="cs-CZ"/>
        </w:rPr>
        <w:t>legislativa prodělal</w:t>
      </w:r>
      <w:r w:rsidR="006D5322">
        <w:rPr>
          <w:rFonts w:ascii="Times New Roman" w:hAnsi="Times New Roman"/>
          <w:sz w:val="24"/>
          <w:szCs w:val="24"/>
          <w:lang w:val="cs-CZ" w:eastAsia="cs-CZ"/>
        </w:rPr>
        <w:t>y</w:t>
      </w:r>
      <w:r w:rsidRPr="00BB4E32">
        <w:rPr>
          <w:rFonts w:ascii="Times New Roman" w:hAnsi="Times New Roman"/>
          <w:sz w:val="24"/>
          <w:szCs w:val="24"/>
          <w:lang w:val="cs-CZ" w:eastAsia="cs-CZ"/>
        </w:rPr>
        <w:t xml:space="preserve"> rapidní vývoj. </w:t>
      </w:r>
      <w:r w:rsidR="00DF1603" w:rsidRPr="00BB4E32">
        <w:rPr>
          <w:rFonts w:ascii="Times New Roman" w:hAnsi="Times New Roman"/>
          <w:sz w:val="24"/>
          <w:szCs w:val="24"/>
          <w:lang w:val="cs-CZ"/>
        </w:rPr>
        <w:t>Ve druhé polovině roku 1991 začala platit legisla</w:t>
      </w:r>
      <w:r w:rsidR="00DF1603">
        <w:rPr>
          <w:rFonts w:ascii="Times New Roman" w:hAnsi="Times New Roman"/>
          <w:sz w:val="24"/>
          <w:szCs w:val="24"/>
          <w:lang w:val="cs-CZ"/>
        </w:rPr>
        <w:t>tiva odpadového hospodářství, t</w:t>
      </w:r>
      <w:r w:rsidR="00DF1603" w:rsidRPr="00BB4E32">
        <w:rPr>
          <w:rFonts w:ascii="Times New Roman" w:hAnsi="Times New Roman"/>
          <w:sz w:val="24"/>
          <w:szCs w:val="24"/>
          <w:lang w:val="cs-CZ"/>
        </w:rPr>
        <w:t>j. zákon o odpadech, zákon o státní správě v odpadovém hospodářství, Katalog odpadů a další. Současně s tím začala vznikat celá řada pod</w:t>
      </w:r>
      <w:r w:rsidR="00DF1603">
        <w:rPr>
          <w:rFonts w:ascii="Times New Roman" w:hAnsi="Times New Roman"/>
          <w:sz w:val="24"/>
          <w:szCs w:val="24"/>
          <w:lang w:val="cs-CZ"/>
        </w:rPr>
        <w:t>nikatelských aktivit v oblasti</w:t>
      </w:r>
      <w:r w:rsidR="00DF1603" w:rsidRPr="00BB4E32">
        <w:rPr>
          <w:rFonts w:ascii="Times New Roman" w:hAnsi="Times New Roman"/>
          <w:sz w:val="24"/>
          <w:szCs w:val="24"/>
          <w:lang w:val="cs-CZ"/>
        </w:rPr>
        <w:t> nakládání s odpady a problematika odpadů se dostávala do širšího podvědomí veřejnosti</w:t>
      </w:r>
      <w:r w:rsidR="00DF1603">
        <w:rPr>
          <w:rFonts w:ascii="Times New Roman" w:hAnsi="Times New Roman"/>
          <w:sz w:val="24"/>
          <w:szCs w:val="24"/>
          <w:lang w:val="cs-CZ"/>
        </w:rPr>
        <w:t>.</w:t>
      </w:r>
      <w:r w:rsidR="00EC1ED5">
        <w:rPr>
          <w:rFonts w:ascii="Times New Roman" w:hAnsi="Times New Roman"/>
          <w:sz w:val="24"/>
          <w:szCs w:val="24"/>
          <w:lang w:val="cs-CZ"/>
        </w:rPr>
        <w:t xml:space="preserve"> </w:t>
      </w:r>
      <w:r w:rsidR="00DF1603">
        <w:rPr>
          <w:rFonts w:ascii="Times New Roman" w:hAnsi="Times New Roman"/>
          <w:sz w:val="24"/>
          <w:szCs w:val="24"/>
          <w:lang w:val="cs-CZ" w:eastAsia="cs-CZ"/>
        </w:rPr>
        <w:t xml:space="preserve">Došlo k zásadnímu zlepšení, ale </w:t>
      </w:r>
      <w:r w:rsidR="00DF1603" w:rsidRPr="00BB4E32">
        <w:rPr>
          <w:rFonts w:ascii="Times New Roman" w:hAnsi="Times New Roman"/>
          <w:sz w:val="24"/>
          <w:szCs w:val="24"/>
          <w:lang w:val="cs-CZ" w:eastAsia="cs-CZ"/>
        </w:rPr>
        <w:t>současně však nekleslo množství skladovaného odpadu (</w:t>
      </w:r>
      <w:r w:rsidR="00DF1603">
        <w:rPr>
          <w:rFonts w:ascii="Times New Roman" w:hAnsi="Times New Roman"/>
          <w:sz w:val="24"/>
          <w:szCs w:val="24"/>
          <w:lang w:val="cs-CZ" w:eastAsia="cs-CZ"/>
        </w:rPr>
        <w:t xml:space="preserve">srov. </w:t>
      </w:r>
      <w:r w:rsidR="00DF1603" w:rsidRPr="00BB4E32">
        <w:rPr>
          <w:rFonts w:ascii="Times New Roman" w:hAnsi="Times New Roman"/>
          <w:sz w:val="24"/>
          <w:szCs w:val="24"/>
          <w:lang w:val="cs-CZ"/>
        </w:rPr>
        <w:t>Kreníková,</w:t>
      </w:r>
      <w:r w:rsidR="00DF1603">
        <w:rPr>
          <w:rFonts w:ascii="Times New Roman" w:hAnsi="Times New Roman"/>
          <w:sz w:val="24"/>
          <w:szCs w:val="24"/>
          <w:lang w:val="cs-CZ"/>
        </w:rPr>
        <w:t xml:space="preserve"> 1999, </w:t>
      </w:r>
      <w:r w:rsidR="00DF1603" w:rsidRPr="00BB4E32">
        <w:rPr>
          <w:rFonts w:ascii="Times New Roman" w:hAnsi="Times New Roman"/>
          <w:sz w:val="24"/>
          <w:szCs w:val="24"/>
          <w:lang w:val="cs-CZ" w:eastAsia="cs-CZ"/>
        </w:rPr>
        <w:t>Rektořík,</w:t>
      </w:r>
      <w:r w:rsidR="00DF1603">
        <w:rPr>
          <w:rFonts w:ascii="Times New Roman" w:hAnsi="Times New Roman"/>
          <w:sz w:val="24"/>
          <w:szCs w:val="24"/>
          <w:lang w:val="cs-CZ" w:eastAsia="cs-CZ"/>
        </w:rPr>
        <w:t xml:space="preserve"> Hlaváč a kol,</w:t>
      </w:r>
      <w:r w:rsidR="00DF1603" w:rsidRPr="00BB4E32">
        <w:rPr>
          <w:rFonts w:ascii="Times New Roman" w:hAnsi="Times New Roman"/>
          <w:sz w:val="24"/>
          <w:szCs w:val="24"/>
          <w:lang w:val="cs-CZ" w:eastAsia="cs-CZ"/>
        </w:rPr>
        <w:t xml:space="preserve"> 2012).</w:t>
      </w:r>
    </w:p>
    <w:p w:rsidR="00510B18" w:rsidRPr="00BB4E32" w:rsidRDefault="00A2013D" w:rsidP="00510B18">
      <w:pPr>
        <w:pStyle w:val="Bezmezer"/>
        <w:spacing w:line="360" w:lineRule="auto"/>
        <w:ind w:firstLine="851"/>
        <w:jc w:val="both"/>
        <w:rPr>
          <w:rFonts w:ascii="Times New Roman" w:eastAsia="TimesNewRomanPSMT" w:hAnsi="Times New Roman"/>
          <w:sz w:val="24"/>
          <w:szCs w:val="24"/>
          <w:lang w:val="cs-CZ" w:eastAsia="cs-CZ"/>
        </w:rPr>
      </w:pPr>
      <w:r w:rsidRPr="00BB4E32">
        <w:rPr>
          <w:rFonts w:ascii="Times New Roman" w:eastAsia="TimesNewRomanPSMT" w:hAnsi="Times New Roman"/>
          <w:sz w:val="24"/>
          <w:szCs w:val="24"/>
          <w:lang w:val="cs-CZ" w:eastAsia="cs-CZ"/>
        </w:rPr>
        <w:t xml:space="preserve">Kromě ekologických dopadů se produkce odpadů přenáší i do ekonomické sféry. Odpady jsou zdrojem znovu využitelných surovin. Zamezením jejich zbytečných ztrát ochráníme životní prostředí před těžbou nových primárních nerostných surovin, které můžeme nahradit recyklovanými odpady. Odpad je tedy třeba chápat jako zdroj energie. </w:t>
      </w:r>
      <w:r w:rsidR="00510B18" w:rsidRPr="00BB4E32">
        <w:rPr>
          <w:rFonts w:ascii="Times New Roman" w:eastAsia="TimesNewRomanPSMT" w:hAnsi="Times New Roman"/>
          <w:sz w:val="24"/>
          <w:szCs w:val="24"/>
          <w:lang w:val="cs-CZ" w:eastAsia="cs-CZ"/>
        </w:rPr>
        <w:t>Bohužel</w:t>
      </w:r>
      <w:r w:rsidRPr="00BB4E32">
        <w:rPr>
          <w:rFonts w:ascii="Times New Roman" w:eastAsia="TimesNewRomanPSMT" w:hAnsi="Times New Roman"/>
          <w:sz w:val="24"/>
          <w:szCs w:val="24"/>
          <w:lang w:val="cs-CZ" w:eastAsia="cs-CZ"/>
        </w:rPr>
        <w:t xml:space="preserve"> se s touto cennou surovinou plýtvá a většina odpad</w:t>
      </w:r>
      <w:r w:rsidR="006D5322">
        <w:rPr>
          <w:rFonts w:ascii="Times New Roman" w:eastAsia="TimesNewRomanPSMT" w:hAnsi="Times New Roman"/>
          <w:sz w:val="24"/>
          <w:szCs w:val="24"/>
          <w:lang w:val="cs-CZ" w:eastAsia="cs-CZ"/>
        </w:rPr>
        <w:t>u</w:t>
      </w:r>
      <w:r w:rsidRPr="00BB4E32">
        <w:rPr>
          <w:rFonts w:ascii="Times New Roman" w:eastAsia="TimesNewRomanPSMT" w:hAnsi="Times New Roman"/>
          <w:sz w:val="24"/>
          <w:szCs w:val="24"/>
          <w:lang w:val="cs-CZ" w:eastAsia="cs-CZ"/>
        </w:rPr>
        <w:t xml:space="preserve"> v rámci České republiky končí na skládkách</w:t>
      </w:r>
      <w:r w:rsidR="00510B18" w:rsidRPr="00BB4E32">
        <w:rPr>
          <w:rFonts w:ascii="Times New Roman" w:eastAsia="TimesNewRomanPSMT" w:hAnsi="Times New Roman"/>
          <w:sz w:val="24"/>
          <w:szCs w:val="24"/>
          <w:lang w:val="cs-CZ" w:eastAsia="cs-CZ"/>
        </w:rPr>
        <w:t xml:space="preserve"> </w:t>
      </w:r>
      <w:r w:rsidRPr="00BB4E32">
        <w:rPr>
          <w:rFonts w:ascii="Times New Roman" w:eastAsia="TimesNewRomanPSMT" w:hAnsi="Times New Roman"/>
          <w:sz w:val="24"/>
          <w:szCs w:val="24"/>
          <w:lang w:val="cs-CZ" w:eastAsia="cs-CZ"/>
        </w:rPr>
        <w:t>navzdory tomu, že cena</w:t>
      </w:r>
      <w:r w:rsidR="006D5322">
        <w:rPr>
          <w:rFonts w:ascii="Times New Roman" w:eastAsia="TimesNewRomanPSMT" w:hAnsi="Times New Roman"/>
          <w:sz w:val="24"/>
          <w:szCs w:val="24"/>
          <w:lang w:val="cs-CZ" w:eastAsia="cs-CZ"/>
        </w:rPr>
        <w:t xml:space="preserve"> </w:t>
      </w:r>
      <w:r w:rsidRPr="00BB4E32">
        <w:rPr>
          <w:rFonts w:ascii="Times New Roman" w:eastAsia="TimesNewRomanPSMT" w:hAnsi="Times New Roman"/>
          <w:sz w:val="24"/>
          <w:szCs w:val="24"/>
          <w:lang w:val="cs-CZ" w:eastAsia="cs-CZ"/>
        </w:rPr>
        <w:t>za skládkování neustále roste (EVO KOMOŘANY</w:t>
      </w:r>
      <w:r w:rsidR="008C4098">
        <w:rPr>
          <w:rFonts w:ascii="Times New Roman" w:eastAsia="TimesNewRomanPSMT" w:hAnsi="Times New Roman"/>
          <w:sz w:val="24"/>
          <w:szCs w:val="24"/>
          <w:lang w:val="cs-CZ" w:eastAsia="cs-CZ"/>
        </w:rPr>
        <w:t>,</w:t>
      </w:r>
      <w:r w:rsidRPr="00BB4E32">
        <w:rPr>
          <w:rFonts w:ascii="Times New Roman" w:eastAsia="TimesNewRomanPSMT" w:hAnsi="Times New Roman"/>
          <w:sz w:val="24"/>
          <w:szCs w:val="24"/>
          <w:lang w:val="cs-CZ" w:eastAsia="cs-CZ"/>
        </w:rPr>
        <w:t xml:space="preserve"> 2014). </w:t>
      </w:r>
    </w:p>
    <w:p w:rsidR="00BD53E8" w:rsidRPr="00BB4E32" w:rsidRDefault="00DC3474" w:rsidP="00BD53E8">
      <w:pPr>
        <w:pStyle w:val="Bezmezer"/>
        <w:spacing w:line="360" w:lineRule="auto"/>
        <w:ind w:firstLine="851"/>
        <w:jc w:val="both"/>
        <w:rPr>
          <w:rFonts w:ascii="Times New Roman" w:eastAsia="TimesNewRomanPSMT" w:hAnsi="Times New Roman"/>
          <w:sz w:val="24"/>
          <w:szCs w:val="24"/>
          <w:lang w:val="cs-CZ" w:eastAsia="cs-CZ"/>
        </w:rPr>
      </w:pPr>
      <w:r>
        <w:rPr>
          <w:rFonts w:ascii="Times New Roman" w:eastAsia="TimesNewRomanPSMT" w:hAnsi="Times New Roman"/>
          <w:sz w:val="24"/>
          <w:szCs w:val="24"/>
          <w:lang w:val="cs-CZ" w:eastAsia="cs-CZ"/>
        </w:rPr>
        <w:t>L</w:t>
      </w:r>
      <w:r w:rsidR="00016EE5" w:rsidRPr="00BB4E32">
        <w:rPr>
          <w:rFonts w:ascii="Times New Roman" w:eastAsia="TimesNewRomanPSMT" w:hAnsi="Times New Roman"/>
          <w:sz w:val="24"/>
          <w:szCs w:val="24"/>
          <w:lang w:val="cs-CZ" w:eastAsia="cs-CZ"/>
        </w:rPr>
        <w:t xml:space="preserve">egislativní požadavky Evropské unie, která </w:t>
      </w:r>
      <w:r w:rsidR="00510B18" w:rsidRPr="00BB4E32">
        <w:rPr>
          <w:rFonts w:ascii="Times New Roman" w:eastAsia="TimesNewRomanPSMT" w:hAnsi="Times New Roman"/>
          <w:sz w:val="24"/>
          <w:szCs w:val="24"/>
          <w:lang w:val="cs-CZ" w:eastAsia="cs-CZ"/>
        </w:rPr>
        <w:t xml:space="preserve">vyžaduje </w:t>
      </w:r>
      <w:r w:rsidRPr="00BB4E32">
        <w:rPr>
          <w:rFonts w:ascii="Times New Roman" w:eastAsia="TimesNewRomanPSMT" w:hAnsi="Times New Roman"/>
          <w:sz w:val="24"/>
          <w:szCs w:val="24"/>
          <w:lang w:val="cs-CZ" w:eastAsia="cs-CZ"/>
        </w:rPr>
        <w:t xml:space="preserve">pod hrozbou sankcí </w:t>
      </w:r>
      <w:r w:rsidR="0032197E">
        <w:rPr>
          <w:rFonts w:ascii="Times New Roman" w:eastAsia="TimesNewRomanPSMT" w:hAnsi="Times New Roman"/>
          <w:sz w:val="24"/>
          <w:szCs w:val="24"/>
          <w:lang w:val="cs-CZ" w:eastAsia="cs-CZ"/>
        </w:rPr>
        <w:br/>
      </w:r>
      <w:r w:rsidR="00016EE5" w:rsidRPr="00BB4E32">
        <w:rPr>
          <w:rFonts w:ascii="Times New Roman" w:eastAsia="TimesNewRomanPSMT" w:hAnsi="Times New Roman"/>
          <w:sz w:val="24"/>
          <w:szCs w:val="24"/>
          <w:lang w:val="cs-CZ" w:eastAsia="cs-CZ"/>
        </w:rPr>
        <w:t xml:space="preserve">po členských státech </w:t>
      </w:r>
      <w:r w:rsidR="00510B18" w:rsidRPr="00BB4E32">
        <w:rPr>
          <w:rFonts w:ascii="Times New Roman" w:eastAsia="TimesNewRomanPSMT" w:hAnsi="Times New Roman"/>
          <w:sz w:val="24"/>
          <w:szCs w:val="24"/>
          <w:lang w:val="cs-CZ" w:eastAsia="cs-CZ"/>
        </w:rPr>
        <w:t>r</w:t>
      </w:r>
      <w:r w:rsidR="00016EE5" w:rsidRPr="00BB4E32">
        <w:rPr>
          <w:rFonts w:ascii="Times New Roman" w:eastAsia="TimesNewRomanPSMT" w:hAnsi="Times New Roman"/>
          <w:sz w:val="24"/>
          <w:szCs w:val="24"/>
          <w:lang w:val="cs-CZ" w:eastAsia="cs-CZ"/>
        </w:rPr>
        <w:t>adikální omezení skládkování odpadů</w:t>
      </w:r>
      <w:r>
        <w:rPr>
          <w:rFonts w:ascii="Times New Roman" w:eastAsia="TimesNewRomanPSMT" w:hAnsi="Times New Roman"/>
          <w:sz w:val="24"/>
          <w:szCs w:val="24"/>
          <w:lang w:val="cs-CZ" w:eastAsia="cs-CZ"/>
        </w:rPr>
        <w:t xml:space="preserve">, však </w:t>
      </w:r>
      <w:r w:rsidR="00510B18" w:rsidRPr="00BB4E32">
        <w:rPr>
          <w:rFonts w:ascii="Times New Roman" w:eastAsia="TimesNewRomanPSMT" w:hAnsi="Times New Roman"/>
          <w:sz w:val="24"/>
          <w:szCs w:val="24"/>
          <w:lang w:val="cs-CZ" w:eastAsia="cs-CZ"/>
        </w:rPr>
        <w:t>dosud</w:t>
      </w:r>
      <w:r w:rsidR="00016EE5" w:rsidRPr="00BB4E32">
        <w:rPr>
          <w:rFonts w:ascii="Times New Roman" w:eastAsia="TimesNewRomanPSMT" w:hAnsi="Times New Roman"/>
          <w:sz w:val="24"/>
          <w:szCs w:val="24"/>
          <w:lang w:val="cs-CZ" w:eastAsia="cs-CZ"/>
        </w:rPr>
        <w:t xml:space="preserve"> nebyly do </w:t>
      </w:r>
      <w:r w:rsidR="00510B18" w:rsidRPr="00BB4E32">
        <w:rPr>
          <w:rFonts w:ascii="Times New Roman" w:eastAsia="TimesNewRomanPSMT" w:hAnsi="Times New Roman"/>
          <w:sz w:val="24"/>
          <w:szCs w:val="24"/>
          <w:lang w:val="cs-CZ" w:eastAsia="cs-CZ"/>
        </w:rPr>
        <w:t>naší</w:t>
      </w:r>
      <w:r w:rsidR="00016EE5" w:rsidRPr="00BB4E32">
        <w:rPr>
          <w:rFonts w:ascii="Times New Roman" w:eastAsia="TimesNewRomanPSMT" w:hAnsi="Times New Roman"/>
          <w:sz w:val="24"/>
          <w:szCs w:val="24"/>
          <w:lang w:val="cs-CZ" w:eastAsia="cs-CZ"/>
        </w:rPr>
        <w:t xml:space="preserve"> odpadové legislativy</w:t>
      </w:r>
      <w:r w:rsidR="00920D54">
        <w:rPr>
          <w:rFonts w:ascii="Times New Roman" w:eastAsia="TimesNewRomanPSMT" w:hAnsi="Times New Roman"/>
          <w:sz w:val="24"/>
          <w:szCs w:val="24"/>
          <w:lang w:val="cs-CZ" w:eastAsia="cs-CZ"/>
        </w:rPr>
        <w:t xml:space="preserve"> </w:t>
      </w:r>
      <w:r w:rsidRPr="00BB4E32">
        <w:rPr>
          <w:rFonts w:ascii="Times New Roman" w:eastAsia="TimesNewRomanPSMT" w:hAnsi="Times New Roman"/>
          <w:sz w:val="24"/>
          <w:szCs w:val="24"/>
          <w:lang w:val="cs-CZ" w:eastAsia="cs-CZ"/>
        </w:rPr>
        <w:t>začleněny</w:t>
      </w:r>
      <w:r w:rsidR="00016EE5" w:rsidRPr="00BB4E32">
        <w:rPr>
          <w:rFonts w:ascii="Times New Roman" w:eastAsia="TimesNewRomanPSMT" w:hAnsi="Times New Roman"/>
          <w:sz w:val="24"/>
          <w:szCs w:val="24"/>
          <w:lang w:val="cs-CZ" w:eastAsia="cs-CZ"/>
        </w:rPr>
        <w:t>. Ačkoliv Česká republika</w:t>
      </w:r>
      <w:r w:rsidR="00510B18" w:rsidRPr="00BB4E32">
        <w:rPr>
          <w:rFonts w:ascii="Times New Roman" w:eastAsia="TimesNewRomanPSMT" w:hAnsi="Times New Roman"/>
          <w:sz w:val="24"/>
          <w:szCs w:val="24"/>
          <w:lang w:val="cs-CZ" w:eastAsia="cs-CZ"/>
        </w:rPr>
        <w:t xml:space="preserve"> prodělala </w:t>
      </w:r>
      <w:r>
        <w:rPr>
          <w:rFonts w:ascii="Times New Roman" w:eastAsia="TimesNewRomanPSMT" w:hAnsi="Times New Roman"/>
          <w:sz w:val="24"/>
          <w:szCs w:val="24"/>
          <w:lang w:val="cs-CZ" w:eastAsia="cs-CZ"/>
        </w:rPr>
        <w:t>v</w:t>
      </w:r>
      <w:r w:rsidR="00920D54">
        <w:rPr>
          <w:rFonts w:ascii="Times New Roman" w:eastAsia="TimesNewRomanPSMT" w:hAnsi="Times New Roman"/>
          <w:sz w:val="24"/>
          <w:szCs w:val="24"/>
          <w:lang w:val="cs-CZ" w:eastAsia="cs-CZ"/>
        </w:rPr>
        <w:t> </w:t>
      </w:r>
      <w:r>
        <w:rPr>
          <w:rFonts w:ascii="Times New Roman" w:eastAsia="TimesNewRomanPSMT" w:hAnsi="Times New Roman"/>
          <w:sz w:val="24"/>
          <w:szCs w:val="24"/>
          <w:lang w:val="cs-CZ" w:eastAsia="cs-CZ"/>
        </w:rPr>
        <w:t>posledních</w:t>
      </w:r>
      <w:r w:rsidR="00920D54">
        <w:rPr>
          <w:rFonts w:ascii="Times New Roman" w:eastAsia="TimesNewRomanPSMT" w:hAnsi="Times New Roman"/>
          <w:sz w:val="24"/>
          <w:szCs w:val="24"/>
          <w:lang w:val="cs-CZ" w:eastAsia="cs-CZ"/>
        </w:rPr>
        <w:t xml:space="preserve"> </w:t>
      </w:r>
      <w:r>
        <w:rPr>
          <w:rFonts w:ascii="Times New Roman" w:eastAsia="TimesNewRomanPSMT" w:hAnsi="Times New Roman"/>
          <w:sz w:val="24"/>
          <w:szCs w:val="24"/>
          <w:lang w:val="cs-CZ" w:eastAsia="cs-CZ"/>
        </w:rPr>
        <w:t xml:space="preserve">letech </w:t>
      </w:r>
      <w:r w:rsidR="00016EE5" w:rsidRPr="00BB4E32">
        <w:rPr>
          <w:rFonts w:ascii="Times New Roman" w:eastAsia="TimesNewRomanPSMT" w:hAnsi="Times New Roman"/>
          <w:sz w:val="24"/>
          <w:szCs w:val="24"/>
          <w:lang w:val="cs-CZ" w:eastAsia="cs-CZ"/>
        </w:rPr>
        <w:t xml:space="preserve">řadu pokroků v oblasti odpadového hospodářství, má stále co zlepšovat. </w:t>
      </w:r>
      <w:r w:rsidR="00510B18" w:rsidRPr="00BB4E32">
        <w:rPr>
          <w:rFonts w:ascii="Times New Roman" w:eastAsia="TimesNewRomanPSMT" w:hAnsi="Times New Roman"/>
          <w:sz w:val="24"/>
          <w:szCs w:val="24"/>
          <w:lang w:val="cs-CZ" w:eastAsia="cs-CZ"/>
        </w:rPr>
        <w:t xml:space="preserve">V první řadě je </w:t>
      </w:r>
      <w:r w:rsidR="00016EE5" w:rsidRPr="00BB4E32">
        <w:rPr>
          <w:rFonts w:ascii="Times New Roman" w:eastAsia="TimesNewRomanPSMT" w:hAnsi="Times New Roman"/>
          <w:sz w:val="24"/>
          <w:szCs w:val="24"/>
          <w:lang w:val="cs-CZ" w:eastAsia="cs-CZ"/>
        </w:rPr>
        <w:t xml:space="preserve">třeba snížit energetické a materiálové náročnosti výroby, což sníží </w:t>
      </w:r>
      <w:r w:rsidR="00510B18" w:rsidRPr="00BB4E32">
        <w:rPr>
          <w:rFonts w:ascii="Times New Roman" w:eastAsia="TimesNewRomanPSMT" w:hAnsi="Times New Roman"/>
          <w:sz w:val="24"/>
          <w:szCs w:val="24"/>
          <w:lang w:val="cs-CZ" w:eastAsia="cs-CZ"/>
        </w:rPr>
        <w:t xml:space="preserve">celkovou </w:t>
      </w:r>
      <w:r w:rsidR="00016EE5" w:rsidRPr="00BB4E32">
        <w:rPr>
          <w:rFonts w:ascii="Times New Roman" w:eastAsia="TimesNewRomanPSMT" w:hAnsi="Times New Roman"/>
          <w:sz w:val="24"/>
          <w:szCs w:val="24"/>
          <w:lang w:val="cs-CZ" w:eastAsia="cs-CZ"/>
        </w:rPr>
        <w:t>produkc</w:t>
      </w:r>
      <w:r w:rsidR="00510B18" w:rsidRPr="00BB4E32">
        <w:rPr>
          <w:rFonts w:ascii="Times New Roman" w:eastAsia="TimesNewRomanPSMT" w:hAnsi="Times New Roman"/>
          <w:sz w:val="24"/>
          <w:szCs w:val="24"/>
          <w:lang w:val="cs-CZ" w:eastAsia="cs-CZ"/>
        </w:rPr>
        <w:t>i</w:t>
      </w:r>
      <w:r w:rsidR="00016EE5" w:rsidRPr="00BB4E32">
        <w:rPr>
          <w:rFonts w:ascii="Times New Roman" w:eastAsia="TimesNewRomanPSMT" w:hAnsi="Times New Roman"/>
          <w:sz w:val="24"/>
          <w:szCs w:val="24"/>
          <w:lang w:val="cs-CZ" w:eastAsia="cs-CZ"/>
        </w:rPr>
        <w:t xml:space="preserve"> odpadů</w:t>
      </w:r>
      <w:r>
        <w:rPr>
          <w:rFonts w:ascii="Times New Roman" w:eastAsia="TimesNewRomanPSMT" w:hAnsi="Times New Roman"/>
          <w:sz w:val="24"/>
          <w:szCs w:val="24"/>
          <w:lang w:val="cs-CZ" w:eastAsia="cs-CZ"/>
        </w:rPr>
        <w:t>,</w:t>
      </w:r>
      <w:r w:rsidR="00016EE5" w:rsidRPr="00BB4E32">
        <w:rPr>
          <w:rFonts w:ascii="Times New Roman" w:eastAsia="TimesNewRomanPSMT" w:hAnsi="Times New Roman"/>
          <w:sz w:val="24"/>
          <w:szCs w:val="24"/>
          <w:lang w:val="cs-CZ" w:eastAsia="cs-CZ"/>
        </w:rPr>
        <w:t xml:space="preserve"> a </w:t>
      </w:r>
      <w:r w:rsidR="00510B18" w:rsidRPr="00BB4E32">
        <w:rPr>
          <w:rFonts w:ascii="Times New Roman" w:eastAsia="TimesNewRomanPSMT" w:hAnsi="Times New Roman"/>
          <w:sz w:val="24"/>
          <w:szCs w:val="24"/>
          <w:lang w:val="cs-CZ" w:eastAsia="cs-CZ"/>
        </w:rPr>
        <w:t>následně</w:t>
      </w:r>
      <w:r w:rsidR="00920D54">
        <w:rPr>
          <w:rFonts w:ascii="Times New Roman" w:eastAsia="TimesNewRomanPSMT" w:hAnsi="Times New Roman"/>
          <w:sz w:val="24"/>
          <w:szCs w:val="24"/>
          <w:lang w:val="cs-CZ" w:eastAsia="cs-CZ"/>
        </w:rPr>
        <w:t xml:space="preserve"> </w:t>
      </w:r>
      <w:r>
        <w:rPr>
          <w:rFonts w:ascii="Times New Roman" w:eastAsia="TimesNewRomanPSMT" w:hAnsi="Times New Roman"/>
          <w:sz w:val="24"/>
          <w:szCs w:val="24"/>
          <w:lang w:val="cs-CZ" w:eastAsia="cs-CZ"/>
        </w:rPr>
        <w:t xml:space="preserve">je třeba </w:t>
      </w:r>
      <w:r w:rsidR="00016EE5" w:rsidRPr="00BB4E32">
        <w:rPr>
          <w:rFonts w:ascii="Times New Roman" w:eastAsia="TimesNewRomanPSMT" w:hAnsi="Times New Roman"/>
          <w:sz w:val="24"/>
          <w:szCs w:val="24"/>
          <w:lang w:val="cs-CZ" w:eastAsia="cs-CZ"/>
        </w:rPr>
        <w:t>začít efektivněji nakládat se surovinami</w:t>
      </w:r>
      <w:r w:rsidR="00510B18" w:rsidRPr="00BB4E32">
        <w:rPr>
          <w:rFonts w:ascii="Times New Roman" w:eastAsia="TimesNewRomanPSMT" w:hAnsi="Times New Roman"/>
          <w:sz w:val="24"/>
          <w:szCs w:val="24"/>
          <w:lang w:val="cs-CZ" w:eastAsia="cs-CZ"/>
        </w:rPr>
        <w:t xml:space="preserve"> představujícími</w:t>
      </w:r>
      <w:r w:rsidR="00920D54">
        <w:rPr>
          <w:rFonts w:ascii="Times New Roman" w:eastAsia="TimesNewRomanPSMT" w:hAnsi="Times New Roman"/>
          <w:sz w:val="24"/>
          <w:szCs w:val="24"/>
          <w:lang w:val="cs-CZ" w:eastAsia="cs-CZ"/>
        </w:rPr>
        <w:t xml:space="preserve"> </w:t>
      </w:r>
      <w:r w:rsidR="00016EE5" w:rsidRPr="00BB4E32">
        <w:rPr>
          <w:rFonts w:ascii="Times New Roman" w:eastAsia="TimesNewRomanPSMT" w:hAnsi="Times New Roman"/>
          <w:sz w:val="24"/>
          <w:szCs w:val="24"/>
          <w:lang w:val="cs-CZ" w:eastAsia="cs-CZ"/>
        </w:rPr>
        <w:t>nové výrobní zdroje a energii (H</w:t>
      </w:r>
      <w:r w:rsidR="00510B18" w:rsidRPr="00BB4E32">
        <w:rPr>
          <w:rFonts w:ascii="Times New Roman" w:eastAsia="TimesNewRomanPSMT" w:hAnsi="Times New Roman"/>
          <w:sz w:val="24"/>
          <w:szCs w:val="24"/>
          <w:lang w:val="cs-CZ" w:eastAsia="cs-CZ"/>
        </w:rPr>
        <w:t>lavatá</w:t>
      </w:r>
      <w:r>
        <w:rPr>
          <w:rFonts w:ascii="Times New Roman" w:eastAsia="TimesNewRomanPSMT" w:hAnsi="Times New Roman"/>
          <w:sz w:val="24"/>
          <w:szCs w:val="24"/>
          <w:lang w:val="cs-CZ" w:eastAsia="cs-CZ"/>
        </w:rPr>
        <w:t>,</w:t>
      </w:r>
      <w:r w:rsidR="00016EE5" w:rsidRPr="00BB4E32">
        <w:rPr>
          <w:rFonts w:ascii="Times New Roman" w:eastAsia="TimesNewRomanPSMT" w:hAnsi="Times New Roman"/>
          <w:sz w:val="24"/>
          <w:szCs w:val="24"/>
          <w:lang w:val="cs-CZ" w:eastAsia="cs-CZ"/>
        </w:rPr>
        <w:t xml:space="preserve"> 200</w:t>
      </w:r>
      <w:r w:rsidR="005E6F7D">
        <w:rPr>
          <w:rFonts w:ascii="Times New Roman" w:eastAsia="TimesNewRomanPSMT" w:hAnsi="Times New Roman"/>
          <w:sz w:val="24"/>
          <w:szCs w:val="24"/>
          <w:lang w:val="cs-CZ" w:eastAsia="cs-CZ"/>
        </w:rPr>
        <w:t>4</w:t>
      </w:r>
      <w:r w:rsidR="00016EE5" w:rsidRPr="00BB4E32">
        <w:rPr>
          <w:rFonts w:ascii="Times New Roman" w:eastAsia="TimesNewRomanPSMT" w:hAnsi="Times New Roman"/>
          <w:sz w:val="24"/>
          <w:szCs w:val="24"/>
          <w:lang w:val="cs-CZ" w:eastAsia="cs-CZ"/>
        </w:rPr>
        <w:t>).</w:t>
      </w:r>
    </w:p>
    <w:p w:rsidR="00016EE5" w:rsidRPr="00BB4E32" w:rsidRDefault="00BD53E8" w:rsidP="00BD53E8">
      <w:pPr>
        <w:pStyle w:val="Bezmezer"/>
        <w:spacing w:line="360" w:lineRule="auto"/>
        <w:ind w:firstLine="851"/>
        <w:jc w:val="both"/>
        <w:rPr>
          <w:rFonts w:ascii="Times New Roman" w:eastAsia="TimesNewRomanPSMT" w:hAnsi="Times New Roman"/>
          <w:sz w:val="24"/>
          <w:szCs w:val="24"/>
          <w:lang w:val="cs-CZ" w:eastAsia="cs-CZ"/>
        </w:rPr>
      </w:pPr>
      <w:r w:rsidRPr="00BB4E32">
        <w:rPr>
          <w:rFonts w:ascii="Times New Roman" w:eastAsia="TimesNewRomanPSMT" w:hAnsi="Times New Roman"/>
          <w:sz w:val="24"/>
          <w:szCs w:val="24"/>
          <w:lang w:val="cs-CZ" w:eastAsia="cs-CZ"/>
        </w:rPr>
        <w:lastRenderedPageBreak/>
        <w:t>P</w:t>
      </w:r>
      <w:r w:rsidR="00DC3474">
        <w:rPr>
          <w:rFonts w:ascii="Times New Roman" w:eastAsia="TimesNewRomanPSMT" w:hAnsi="Times New Roman"/>
          <w:sz w:val="24"/>
          <w:szCs w:val="24"/>
          <w:lang w:val="cs-CZ" w:eastAsia="cs-CZ"/>
        </w:rPr>
        <w:t>roblematika</w:t>
      </w:r>
      <w:r w:rsidR="00016EE5" w:rsidRPr="00BB4E32">
        <w:rPr>
          <w:rFonts w:ascii="Times New Roman" w:eastAsia="TimesNewRomanPSMT" w:hAnsi="Times New Roman"/>
          <w:sz w:val="24"/>
          <w:szCs w:val="24"/>
          <w:lang w:val="cs-CZ" w:eastAsia="cs-CZ"/>
        </w:rPr>
        <w:t xml:space="preserve"> odpadového</w:t>
      </w:r>
      <w:r w:rsidR="00920D54">
        <w:rPr>
          <w:rFonts w:ascii="Times New Roman" w:eastAsia="TimesNewRomanPSMT" w:hAnsi="Times New Roman"/>
          <w:sz w:val="24"/>
          <w:szCs w:val="24"/>
          <w:lang w:val="cs-CZ" w:eastAsia="cs-CZ"/>
        </w:rPr>
        <w:t xml:space="preserve"> </w:t>
      </w:r>
      <w:r w:rsidR="00016EE5" w:rsidRPr="00BB4E32">
        <w:rPr>
          <w:rFonts w:ascii="Times New Roman" w:eastAsia="TimesNewRomanPSMT" w:hAnsi="Times New Roman"/>
          <w:sz w:val="24"/>
          <w:szCs w:val="24"/>
          <w:lang w:val="cs-CZ" w:eastAsia="cs-CZ"/>
        </w:rPr>
        <w:t>hospodářství</w:t>
      </w:r>
      <w:r w:rsidRPr="00BB4E32">
        <w:rPr>
          <w:rFonts w:ascii="Times New Roman" w:eastAsia="TimesNewRomanPSMT" w:hAnsi="Times New Roman"/>
          <w:sz w:val="24"/>
          <w:szCs w:val="24"/>
          <w:lang w:val="cs-CZ" w:eastAsia="cs-CZ"/>
        </w:rPr>
        <w:t xml:space="preserve"> vyžaduje</w:t>
      </w:r>
      <w:r w:rsidR="00016EE5" w:rsidRPr="00BB4E32">
        <w:rPr>
          <w:rFonts w:ascii="Times New Roman" w:eastAsia="TimesNewRomanPSMT" w:hAnsi="Times New Roman"/>
          <w:sz w:val="24"/>
          <w:szCs w:val="24"/>
          <w:lang w:val="cs-CZ" w:eastAsia="cs-CZ"/>
        </w:rPr>
        <w:t xml:space="preserve"> zvýšenou pozornost. </w:t>
      </w:r>
      <w:r w:rsidR="00DC3474">
        <w:rPr>
          <w:rFonts w:ascii="Times New Roman" w:eastAsia="TimesNewRomanPSMT" w:hAnsi="Times New Roman"/>
          <w:sz w:val="24"/>
          <w:szCs w:val="24"/>
          <w:lang w:val="cs-CZ" w:eastAsia="cs-CZ"/>
        </w:rPr>
        <w:t>Dostupné studie</w:t>
      </w:r>
      <w:r w:rsidR="00B74BF5">
        <w:rPr>
          <w:rFonts w:ascii="Times New Roman" w:eastAsia="TimesNewRomanPSMT" w:hAnsi="Times New Roman"/>
          <w:sz w:val="24"/>
          <w:szCs w:val="24"/>
          <w:lang w:val="cs-CZ" w:eastAsia="cs-CZ"/>
        </w:rPr>
        <w:t xml:space="preserve"> zpracovávající tuto problematiku v našem kraji se týkají spíše jen komunálního odpadu a jeho složek</w:t>
      </w:r>
      <w:r w:rsidR="00016EE5" w:rsidRPr="00BB4E32">
        <w:rPr>
          <w:rFonts w:ascii="Times New Roman" w:eastAsia="TimesNewRomanPSMT" w:hAnsi="Times New Roman"/>
          <w:sz w:val="24"/>
          <w:szCs w:val="24"/>
          <w:lang w:val="cs-CZ" w:eastAsia="cs-CZ"/>
        </w:rPr>
        <w:t xml:space="preserve">. </w:t>
      </w:r>
      <w:r w:rsidRPr="00BB4E32">
        <w:rPr>
          <w:rFonts w:ascii="Times New Roman" w:eastAsia="TimesNewRomanPSMT" w:hAnsi="Times New Roman"/>
          <w:sz w:val="24"/>
          <w:szCs w:val="24"/>
          <w:lang w:val="cs-CZ" w:eastAsia="cs-CZ"/>
        </w:rPr>
        <w:t>Z tohoto důvodu jsem se</w:t>
      </w:r>
      <w:r w:rsidR="00016EE5" w:rsidRPr="00BB4E32">
        <w:rPr>
          <w:rFonts w:ascii="Times New Roman" w:eastAsia="TimesNewRomanPSMT" w:hAnsi="Times New Roman"/>
          <w:sz w:val="24"/>
          <w:szCs w:val="24"/>
          <w:lang w:val="cs-CZ" w:eastAsia="cs-CZ"/>
        </w:rPr>
        <w:t xml:space="preserve"> rozhodl</w:t>
      </w:r>
      <w:r w:rsidR="00B74BF5">
        <w:rPr>
          <w:rFonts w:ascii="Times New Roman" w:eastAsia="TimesNewRomanPSMT" w:hAnsi="Times New Roman"/>
          <w:sz w:val="24"/>
          <w:szCs w:val="24"/>
          <w:lang w:val="cs-CZ" w:eastAsia="cs-CZ"/>
        </w:rPr>
        <w:t xml:space="preserve"> zaměřit se ve své </w:t>
      </w:r>
      <w:r w:rsidR="00016EE5" w:rsidRPr="00BB4E32">
        <w:rPr>
          <w:rFonts w:ascii="Times New Roman" w:eastAsia="TimesNewRomanPSMT" w:hAnsi="Times New Roman"/>
          <w:sz w:val="24"/>
          <w:szCs w:val="24"/>
          <w:lang w:val="cs-CZ" w:eastAsia="cs-CZ"/>
        </w:rPr>
        <w:t xml:space="preserve">práci </w:t>
      </w:r>
      <w:r w:rsidR="00B74BF5">
        <w:rPr>
          <w:rFonts w:ascii="Times New Roman" w:eastAsia="TimesNewRomanPSMT" w:hAnsi="Times New Roman"/>
          <w:sz w:val="24"/>
          <w:szCs w:val="24"/>
          <w:lang w:val="cs-CZ" w:eastAsia="cs-CZ"/>
        </w:rPr>
        <w:t>na</w:t>
      </w:r>
      <w:r w:rsidR="00016EE5" w:rsidRPr="00BB4E32">
        <w:rPr>
          <w:rFonts w:ascii="Times New Roman" w:eastAsia="TimesNewRomanPSMT" w:hAnsi="Times New Roman"/>
          <w:sz w:val="24"/>
          <w:szCs w:val="24"/>
          <w:lang w:val="cs-CZ" w:eastAsia="cs-CZ"/>
        </w:rPr>
        <w:t xml:space="preserve"> produkci </w:t>
      </w:r>
      <w:r w:rsidR="00B74BF5">
        <w:rPr>
          <w:rFonts w:ascii="Times New Roman" w:eastAsia="TimesNewRomanPSMT" w:hAnsi="Times New Roman"/>
          <w:sz w:val="24"/>
          <w:szCs w:val="24"/>
          <w:lang w:val="cs-CZ" w:eastAsia="cs-CZ"/>
        </w:rPr>
        <w:t xml:space="preserve">odpadů </w:t>
      </w:r>
      <w:r w:rsidR="00016EE5" w:rsidRPr="00BB4E32">
        <w:rPr>
          <w:rFonts w:ascii="Times New Roman" w:eastAsia="TimesNewRomanPSMT" w:hAnsi="Times New Roman"/>
          <w:sz w:val="24"/>
          <w:szCs w:val="24"/>
          <w:lang w:val="cs-CZ" w:eastAsia="cs-CZ"/>
        </w:rPr>
        <w:t>a nakládání s</w:t>
      </w:r>
      <w:r w:rsidR="00B74BF5">
        <w:rPr>
          <w:rFonts w:ascii="Times New Roman" w:eastAsia="TimesNewRomanPSMT" w:hAnsi="Times New Roman"/>
          <w:sz w:val="24"/>
          <w:szCs w:val="24"/>
          <w:lang w:val="cs-CZ" w:eastAsia="cs-CZ"/>
        </w:rPr>
        <w:t xml:space="preserve"> nimi </w:t>
      </w:r>
      <w:r w:rsidR="00016EE5" w:rsidRPr="00BB4E32">
        <w:rPr>
          <w:rFonts w:ascii="Times New Roman" w:eastAsia="TimesNewRomanPSMT" w:hAnsi="Times New Roman"/>
          <w:sz w:val="24"/>
          <w:szCs w:val="24"/>
          <w:lang w:val="cs-CZ" w:eastAsia="cs-CZ"/>
        </w:rPr>
        <w:t xml:space="preserve">v konkrétní </w:t>
      </w:r>
      <w:r w:rsidRPr="00BB4E32">
        <w:rPr>
          <w:rFonts w:ascii="Times New Roman" w:eastAsia="TimesNewRomanPSMT" w:hAnsi="Times New Roman"/>
          <w:sz w:val="24"/>
          <w:szCs w:val="24"/>
          <w:lang w:val="cs-CZ" w:eastAsia="cs-CZ"/>
        </w:rPr>
        <w:t>společnosti</w:t>
      </w:r>
      <w:r w:rsidR="00920D54">
        <w:rPr>
          <w:rFonts w:ascii="Times New Roman" w:eastAsia="TimesNewRomanPSMT" w:hAnsi="Times New Roman"/>
          <w:sz w:val="24"/>
          <w:szCs w:val="24"/>
          <w:lang w:val="cs-CZ" w:eastAsia="cs-CZ"/>
        </w:rPr>
        <w:t xml:space="preserve"> </w:t>
      </w:r>
      <w:r w:rsidRPr="00BB4E32">
        <w:rPr>
          <w:rFonts w:ascii="Times New Roman" w:eastAsia="TimesNewRomanPSMT" w:hAnsi="Times New Roman"/>
          <w:sz w:val="24"/>
          <w:szCs w:val="24"/>
          <w:lang w:val="cs-CZ" w:eastAsia="cs-CZ"/>
        </w:rPr>
        <w:t xml:space="preserve">a </w:t>
      </w:r>
      <w:r w:rsidR="00B74BF5">
        <w:rPr>
          <w:rFonts w:ascii="Times New Roman" w:eastAsia="TimesNewRomanPSMT" w:hAnsi="Times New Roman"/>
          <w:sz w:val="24"/>
          <w:szCs w:val="24"/>
          <w:lang w:val="cs-CZ" w:eastAsia="cs-CZ"/>
        </w:rPr>
        <w:t>konkrétní data, která</w:t>
      </w:r>
      <w:r w:rsidR="00016EE5" w:rsidRPr="00BB4E32">
        <w:rPr>
          <w:rFonts w:ascii="Times New Roman" w:eastAsia="TimesNewRomanPSMT" w:hAnsi="Times New Roman"/>
          <w:sz w:val="24"/>
          <w:szCs w:val="24"/>
          <w:lang w:val="cs-CZ" w:eastAsia="cs-CZ"/>
        </w:rPr>
        <w:t xml:space="preserve"> se </w:t>
      </w:r>
      <w:r w:rsidR="00B74BF5">
        <w:rPr>
          <w:rFonts w:ascii="Times New Roman" w:eastAsia="TimesNewRomanPSMT" w:hAnsi="Times New Roman"/>
          <w:sz w:val="24"/>
          <w:szCs w:val="24"/>
          <w:lang w:val="cs-CZ" w:eastAsia="cs-CZ"/>
        </w:rPr>
        <w:t xml:space="preserve">mohou </w:t>
      </w:r>
      <w:r w:rsidRPr="00BB4E32">
        <w:rPr>
          <w:rFonts w:ascii="Times New Roman" w:eastAsia="TimesNewRomanPSMT" w:hAnsi="Times New Roman"/>
          <w:sz w:val="24"/>
          <w:szCs w:val="24"/>
          <w:lang w:val="cs-CZ" w:eastAsia="cs-CZ"/>
        </w:rPr>
        <w:t>st</w:t>
      </w:r>
      <w:r w:rsidR="00B74BF5">
        <w:rPr>
          <w:rFonts w:ascii="Times New Roman" w:eastAsia="TimesNewRomanPSMT" w:hAnsi="Times New Roman"/>
          <w:sz w:val="24"/>
          <w:szCs w:val="24"/>
          <w:lang w:val="cs-CZ" w:eastAsia="cs-CZ"/>
        </w:rPr>
        <w:t>át</w:t>
      </w:r>
      <w:r w:rsidRPr="00BB4E32">
        <w:rPr>
          <w:rFonts w:ascii="Times New Roman" w:eastAsia="TimesNewRomanPSMT" w:hAnsi="Times New Roman"/>
          <w:sz w:val="24"/>
          <w:szCs w:val="24"/>
          <w:lang w:val="cs-CZ" w:eastAsia="cs-CZ"/>
        </w:rPr>
        <w:t xml:space="preserve"> vodítkem pro </w:t>
      </w:r>
      <w:r w:rsidR="00B74BF5">
        <w:rPr>
          <w:rFonts w:ascii="Times New Roman" w:eastAsia="TimesNewRomanPSMT" w:hAnsi="Times New Roman"/>
          <w:sz w:val="24"/>
          <w:szCs w:val="24"/>
          <w:lang w:val="cs-CZ" w:eastAsia="cs-CZ"/>
        </w:rPr>
        <w:t>j</w:t>
      </w:r>
      <w:r w:rsidRPr="00BB4E32">
        <w:rPr>
          <w:rFonts w:ascii="Times New Roman" w:eastAsia="TimesNewRomanPSMT" w:hAnsi="Times New Roman"/>
          <w:sz w:val="24"/>
          <w:szCs w:val="24"/>
          <w:lang w:val="cs-CZ" w:eastAsia="cs-CZ"/>
        </w:rPr>
        <w:t xml:space="preserve">ejich </w:t>
      </w:r>
      <w:r w:rsidR="00B74BF5">
        <w:rPr>
          <w:rFonts w:ascii="Times New Roman" w:eastAsia="TimesNewRomanPSMT" w:hAnsi="Times New Roman"/>
          <w:sz w:val="24"/>
          <w:szCs w:val="24"/>
          <w:lang w:val="cs-CZ" w:eastAsia="cs-CZ"/>
        </w:rPr>
        <w:t xml:space="preserve">další </w:t>
      </w:r>
      <w:r w:rsidRPr="00BB4E32">
        <w:rPr>
          <w:rFonts w:ascii="Times New Roman" w:eastAsia="TimesNewRomanPSMT" w:hAnsi="Times New Roman"/>
          <w:sz w:val="24"/>
          <w:szCs w:val="24"/>
          <w:lang w:val="cs-CZ" w:eastAsia="cs-CZ"/>
        </w:rPr>
        <w:t>efektivní využití</w:t>
      </w:r>
      <w:r w:rsidR="00016EE5" w:rsidRPr="00BB4E32">
        <w:rPr>
          <w:rFonts w:ascii="Times New Roman" w:eastAsia="TimesNewRomanPSMT" w:hAnsi="Times New Roman"/>
          <w:sz w:val="24"/>
          <w:szCs w:val="24"/>
          <w:lang w:val="cs-CZ" w:eastAsia="cs-CZ"/>
        </w:rPr>
        <w:t>.</w:t>
      </w:r>
    </w:p>
    <w:p w:rsidR="00016EE5" w:rsidRPr="00BB4E32" w:rsidRDefault="00016EE5">
      <w:pPr>
        <w:pStyle w:val="Bezmezer"/>
        <w:spacing w:line="480" w:lineRule="auto"/>
        <w:ind w:firstLine="284"/>
        <w:jc w:val="both"/>
        <w:rPr>
          <w:rFonts w:ascii="Times New Roman" w:hAnsi="Times New Roman"/>
          <w:sz w:val="26"/>
          <w:szCs w:val="26"/>
          <w:lang w:val="cs-CZ"/>
        </w:rPr>
      </w:pPr>
    </w:p>
    <w:p w:rsidR="00016EE5" w:rsidRPr="00BB4E32" w:rsidRDefault="00016EE5">
      <w:pPr>
        <w:pStyle w:val="Bezmezer"/>
        <w:spacing w:line="480" w:lineRule="auto"/>
        <w:ind w:firstLine="284"/>
        <w:jc w:val="both"/>
        <w:rPr>
          <w:rFonts w:ascii="Times New Roman" w:hAnsi="Times New Roman"/>
          <w:sz w:val="26"/>
          <w:szCs w:val="26"/>
          <w:lang w:val="cs-CZ"/>
        </w:rPr>
      </w:pPr>
    </w:p>
    <w:p w:rsidR="00C4205C" w:rsidRPr="00BB4E32" w:rsidRDefault="00C4205C"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996587" w:rsidRDefault="00996587" w:rsidP="00C4205C">
      <w:pPr>
        <w:spacing w:after="0" w:line="360" w:lineRule="auto"/>
        <w:rPr>
          <w:rFonts w:ascii="Times New Roman" w:hAnsi="Times New Roman"/>
          <w:sz w:val="26"/>
          <w:szCs w:val="26"/>
          <w:lang w:val="cs-CZ" w:bidi="en-US"/>
        </w:rPr>
      </w:pPr>
    </w:p>
    <w:p w:rsidR="00B74BF5" w:rsidRDefault="00B74BF5" w:rsidP="00C4205C">
      <w:pPr>
        <w:spacing w:after="0" w:line="360" w:lineRule="auto"/>
        <w:rPr>
          <w:rFonts w:ascii="Times New Roman" w:hAnsi="Times New Roman"/>
          <w:sz w:val="26"/>
          <w:szCs w:val="26"/>
          <w:lang w:val="cs-CZ" w:bidi="en-US"/>
        </w:rPr>
      </w:pPr>
    </w:p>
    <w:p w:rsidR="00B74BF5" w:rsidRDefault="00B74BF5" w:rsidP="00C4205C">
      <w:pPr>
        <w:spacing w:after="0" w:line="360" w:lineRule="auto"/>
        <w:rPr>
          <w:rFonts w:ascii="Times New Roman" w:hAnsi="Times New Roman"/>
          <w:sz w:val="26"/>
          <w:szCs w:val="26"/>
          <w:lang w:val="cs-CZ" w:bidi="en-US"/>
        </w:rPr>
      </w:pPr>
    </w:p>
    <w:p w:rsidR="00B74BF5" w:rsidRDefault="00B74BF5" w:rsidP="00C4205C">
      <w:pPr>
        <w:spacing w:after="0" w:line="360" w:lineRule="auto"/>
        <w:rPr>
          <w:rFonts w:ascii="Times New Roman" w:hAnsi="Times New Roman"/>
          <w:sz w:val="26"/>
          <w:szCs w:val="26"/>
          <w:lang w:val="cs-CZ" w:bidi="en-US"/>
        </w:rPr>
      </w:pPr>
    </w:p>
    <w:p w:rsidR="00B74BF5" w:rsidRPr="00BB4E32" w:rsidRDefault="00B74BF5" w:rsidP="00C4205C">
      <w:pPr>
        <w:spacing w:after="0" w:line="360" w:lineRule="auto"/>
        <w:rPr>
          <w:rFonts w:ascii="Times New Roman" w:hAnsi="Times New Roman"/>
          <w:sz w:val="26"/>
          <w:szCs w:val="26"/>
          <w:lang w:val="cs-CZ" w:bidi="en-US"/>
        </w:rPr>
      </w:pPr>
    </w:p>
    <w:p w:rsidR="00996587" w:rsidRPr="00BB4E32" w:rsidRDefault="00996587" w:rsidP="00C4205C">
      <w:pPr>
        <w:spacing w:after="0" w:line="360" w:lineRule="auto"/>
        <w:rPr>
          <w:rFonts w:ascii="Times New Roman" w:hAnsi="Times New Roman"/>
          <w:sz w:val="26"/>
          <w:szCs w:val="26"/>
          <w:lang w:val="cs-CZ" w:bidi="en-US"/>
        </w:rPr>
      </w:pPr>
    </w:p>
    <w:p w:rsidR="00DB64A8" w:rsidRPr="00DB64A8" w:rsidRDefault="00DB64A8" w:rsidP="00DB64A8">
      <w:pPr>
        <w:numPr>
          <w:ilvl w:val="0"/>
          <w:numId w:val="1"/>
        </w:numPr>
        <w:spacing w:after="0" w:line="360" w:lineRule="auto"/>
        <w:ind w:left="0" w:firstLine="0"/>
        <w:rPr>
          <w:rFonts w:ascii="Times New Roman" w:hAnsi="Times New Roman"/>
          <w:b/>
          <w:bCs/>
          <w:sz w:val="32"/>
          <w:szCs w:val="40"/>
          <w:lang w:val="cs-CZ"/>
        </w:rPr>
      </w:pPr>
      <w:r w:rsidRPr="00BB4E32">
        <w:rPr>
          <w:rFonts w:ascii="Times New Roman" w:hAnsi="Times New Roman"/>
          <w:b/>
          <w:bCs/>
          <w:sz w:val="32"/>
          <w:szCs w:val="28"/>
          <w:lang w:val="cs-CZ"/>
        </w:rPr>
        <w:lastRenderedPageBreak/>
        <w:t>CÍLE PRÁCE</w:t>
      </w:r>
    </w:p>
    <w:p w:rsidR="00DB64A8" w:rsidRDefault="00DB64A8" w:rsidP="00DB64A8">
      <w:pPr>
        <w:spacing w:after="0" w:line="360" w:lineRule="auto"/>
        <w:rPr>
          <w:rFonts w:ascii="Times New Roman" w:hAnsi="Times New Roman"/>
          <w:b/>
          <w:bCs/>
          <w:sz w:val="32"/>
          <w:szCs w:val="40"/>
          <w:lang w:val="cs-CZ"/>
        </w:rPr>
      </w:pPr>
    </w:p>
    <w:p w:rsidR="00A1234F" w:rsidRDefault="00A1234F" w:rsidP="004E669E">
      <w:pPr>
        <w:pStyle w:val="Bezmezer"/>
        <w:numPr>
          <w:ilvl w:val="0"/>
          <w:numId w:val="41"/>
        </w:numPr>
        <w:spacing w:line="360" w:lineRule="auto"/>
        <w:jc w:val="both"/>
        <w:rPr>
          <w:rFonts w:ascii="Times New Roman" w:hAnsi="Times New Roman"/>
          <w:sz w:val="26"/>
          <w:szCs w:val="26"/>
          <w:lang w:val="cs-CZ"/>
        </w:rPr>
      </w:pPr>
      <w:bookmarkStart w:id="1" w:name="OLE_LINK1"/>
      <w:bookmarkStart w:id="2" w:name="OLE_LINK2"/>
      <w:r>
        <w:rPr>
          <w:rFonts w:ascii="Times New Roman" w:hAnsi="Times New Roman"/>
          <w:sz w:val="26"/>
          <w:szCs w:val="26"/>
          <w:lang w:val="cs-CZ"/>
        </w:rPr>
        <w:t>V teoretické části zpracovat rešerši</w:t>
      </w:r>
      <w:r w:rsidR="004E669E">
        <w:rPr>
          <w:rFonts w:ascii="Times New Roman" w:hAnsi="Times New Roman"/>
          <w:sz w:val="26"/>
          <w:szCs w:val="26"/>
          <w:lang w:val="cs-CZ"/>
        </w:rPr>
        <w:t xml:space="preserve"> odpadové legislativy a železných kovů jako druhotných surovin,</w:t>
      </w:r>
    </w:p>
    <w:p w:rsidR="00C4205C" w:rsidRPr="00BB4E32" w:rsidRDefault="00A1234F" w:rsidP="004E669E">
      <w:pPr>
        <w:pStyle w:val="Bezmezer"/>
        <w:numPr>
          <w:ilvl w:val="0"/>
          <w:numId w:val="41"/>
        </w:numPr>
        <w:spacing w:line="360" w:lineRule="auto"/>
        <w:jc w:val="both"/>
        <w:rPr>
          <w:rFonts w:ascii="Times New Roman" w:hAnsi="Times New Roman"/>
          <w:sz w:val="26"/>
          <w:szCs w:val="26"/>
          <w:lang w:val="cs-CZ"/>
        </w:rPr>
      </w:pPr>
      <w:r>
        <w:rPr>
          <w:rFonts w:ascii="Times New Roman" w:hAnsi="Times New Roman"/>
          <w:sz w:val="26"/>
          <w:szCs w:val="26"/>
          <w:lang w:val="cs-CZ"/>
        </w:rPr>
        <w:t>p</w:t>
      </w:r>
      <w:r w:rsidR="00C4205C" w:rsidRPr="00BB4E32">
        <w:rPr>
          <w:rFonts w:ascii="Times New Roman" w:hAnsi="Times New Roman"/>
          <w:sz w:val="26"/>
          <w:szCs w:val="26"/>
          <w:lang w:val="cs-CZ"/>
        </w:rPr>
        <w:t xml:space="preserve">rovést analýzu počtu odpadů produkovaných ve firmě </w:t>
      </w:r>
      <w:r w:rsidR="003D7E2C">
        <w:rPr>
          <w:rFonts w:ascii="Times New Roman" w:hAnsi="Times New Roman"/>
          <w:sz w:val="26"/>
          <w:szCs w:val="26"/>
          <w:lang w:val="cs-CZ"/>
        </w:rPr>
        <w:t xml:space="preserve">UNEX a. s. (pobočka Olomouc) </w:t>
      </w:r>
      <w:r w:rsidR="00C4205C" w:rsidRPr="00BB4E32">
        <w:rPr>
          <w:rFonts w:ascii="Times New Roman" w:hAnsi="Times New Roman"/>
          <w:sz w:val="26"/>
          <w:szCs w:val="26"/>
          <w:lang w:val="cs-CZ"/>
        </w:rPr>
        <w:t>s bližším zaměřením na kovový odpad</w:t>
      </w:r>
      <w:r w:rsidR="00BC4DF0">
        <w:rPr>
          <w:rFonts w:ascii="Times New Roman" w:hAnsi="Times New Roman"/>
          <w:sz w:val="26"/>
          <w:szCs w:val="26"/>
          <w:lang w:val="cs-CZ"/>
        </w:rPr>
        <w:t>,</w:t>
      </w:r>
    </w:p>
    <w:p w:rsidR="00C4205C" w:rsidRPr="00BB4E32" w:rsidRDefault="0022664D" w:rsidP="004E669E">
      <w:pPr>
        <w:pStyle w:val="Bezmezer"/>
        <w:numPr>
          <w:ilvl w:val="0"/>
          <w:numId w:val="41"/>
        </w:numPr>
        <w:spacing w:line="360" w:lineRule="auto"/>
        <w:jc w:val="both"/>
        <w:rPr>
          <w:rFonts w:ascii="Times New Roman" w:hAnsi="Times New Roman"/>
          <w:sz w:val="26"/>
          <w:szCs w:val="26"/>
          <w:lang w:val="cs-CZ"/>
        </w:rPr>
      </w:pPr>
      <w:r>
        <w:rPr>
          <w:rFonts w:ascii="Times New Roman" w:hAnsi="Times New Roman"/>
          <w:sz w:val="26"/>
          <w:szCs w:val="26"/>
          <w:lang w:val="cs-CZ"/>
        </w:rPr>
        <w:t>p</w:t>
      </w:r>
      <w:r w:rsidR="00C4205C" w:rsidRPr="00BB4E32">
        <w:rPr>
          <w:rFonts w:ascii="Times New Roman" w:hAnsi="Times New Roman"/>
          <w:sz w:val="26"/>
          <w:szCs w:val="26"/>
          <w:lang w:val="cs-CZ"/>
        </w:rPr>
        <w:t xml:space="preserve">osoudit, zda je </w:t>
      </w:r>
      <w:r w:rsidR="008D748B" w:rsidRPr="00BB4E32">
        <w:rPr>
          <w:rFonts w:ascii="Times New Roman" w:hAnsi="Times New Roman"/>
          <w:sz w:val="26"/>
          <w:szCs w:val="26"/>
          <w:lang w:val="cs-CZ"/>
        </w:rPr>
        <w:t>stávající nakládání s odpady efektivní</w:t>
      </w:r>
      <w:r w:rsidR="00BC4DF0">
        <w:rPr>
          <w:rFonts w:ascii="Times New Roman" w:hAnsi="Times New Roman"/>
          <w:sz w:val="26"/>
          <w:szCs w:val="26"/>
          <w:lang w:val="cs-CZ"/>
        </w:rPr>
        <w:t>,</w:t>
      </w:r>
    </w:p>
    <w:p w:rsidR="00C4205C" w:rsidRPr="00BB4E32" w:rsidRDefault="0022664D" w:rsidP="004E669E">
      <w:pPr>
        <w:pStyle w:val="Bezmezer"/>
        <w:numPr>
          <w:ilvl w:val="0"/>
          <w:numId w:val="41"/>
        </w:numPr>
        <w:spacing w:line="360" w:lineRule="auto"/>
        <w:jc w:val="both"/>
        <w:rPr>
          <w:rFonts w:ascii="Times New Roman" w:hAnsi="Times New Roman"/>
          <w:sz w:val="26"/>
          <w:szCs w:val="26"/>
          <w:lang w:val="cs-CZ"/>
        </w:rPr>
      </w:pPr>
      <w:r>
        <w:rPr>
          <w:rFonts w:ascii="Times New Roman" w:hAnsi="Times New Roman"/>
          <w:sz w:val="26"/>
          <w:szCs w:val="26"/>
          <w:lang w:val="cs-CZ"/>
        </w:rPr>
        <w:t>n</w:t>
      </w:r>
      <w:r w:rsidR="00C4205C" w:rsidRPr="00BB4E32">
        <w:rPr>
          <w:rFonts w:ascii="Times New Roman" w:hAnsi="Times New Roman"/>
          <w:sz w:val="26"/>
          <w:szCs w:val="26"/>
          <w:lang w:val="cs-CZ"/>
        </w:rPr>
        <w:t xml:space="preserve">avrhnout nové postupy separace či odstraňování </w:t>
      </w:r>
      <w:r w:rsidR="008D748B" w:rsidRPr="00BB4E32">
        <w:rPr>
          <w:rFonts w:ascii="Times New Roman" w:hAnsi="Times New Roman"/>
          <w:sz w:val="26"/>
          <w:szCs w:val="26"/>
          <w:lang w:val="cs-CZ"/>
        </w:rPr>
        <w:t xml:space="preserve">kovových </w:t>
      </w:r>
      <w:r w:rsidR="00C4205C" w:rsidRPr="00BB4E32">
        <w:rPr>
          <w:rFonts w:ascii="Times New Roman" w:hAnsi="Times New Roman"/>
          <w:sz w:val="26"/>
          <w:szCs w:val="26"/>
          <w:lang w:val="cs-CZ"/>
        </w:rPr>
        <w:t>odpadů, které se promítnou v</w:t>
      </w:r>
      <w:r w:rsidR="008D748B" w:rsidRPr="00BB4E32">
        <w:rPr>
          <w:rFonts w:ascii="Times New Roman" w:hAnsi="Times New Roman"/>
          <w:sz w:val="26"/>
          <w:szCs w:val="26"/>
          <w:lang w:val="cs-CZ"/>
        </w:rPr>
        <w:t xml:space="preserve"> ekonomických </w:t>
      </w:r>
      <w:r w:rsidR="00C4205C" w:rsidRPr="00BB4E32">
        <w:rPr>
          <w:rFonts w:ascii="Times New Roman" w:hAnsi="Times New Roman"/>
          <w:sz w:val="26"/>
          <w:szCs w:val="26"/>
          <w:lang w:val="cs-CZ"/>
        </w:rPr>
        <w:t>nákladech</w:t>
      </w:r>
      <w:r w:rsidR="00BC4DF0">
        <w:rPr>
          <w:rFonts w:ascii="Times New Roman" w:hAnsi="Times New Roman"/>
          <w:sz w:val="26"/>
          <w:szCs w:val="26"/>
          <w:lang w:val="cs-CZ"/>
        </w:rPr>
        <w:t>,</w:t>
      </w:r>
    </w:p>
    <w:p w:rsidR="00C4205C" w:rsidRPr="00BB4E32" w:rsidRDefault="0022664D" w:rsidP="004E669E">
      <w:pPr>
        <w:pStyle w:val="Bezmezer"/>
        <w:numPr>
          <w:ilvl w:val="0"/>
          <w:numId w:val="41"/>
        </w:numPr>
        <w:spacing w:line="360" w:lineRule="auto"/>
        <w:jc w:val="both"/>
        <w:rPr>
          <w:rFonts w:ascii="Times New Roman" w:hAnsi="Times New Roman"/>
          <w:sz w:val="26"/>
          <w:szCs w:val="26"/>
          <w:lang w:val="cs-CZ"/>
        </w:rPr>
      </w:pPr>
      <w:r>
        <w:rPr>
          <w:rFonts w:ascii="Times New Roman" w:hAnsi="Times New Roman"/>
          <w:sz w:val="26"/>
          <w:szCs w:val="26"/>
          <w:lang w:val="cs-CZ"/>
        </w:rPr>
        <w:t>z</w:t>
      </w:r>
      <w:r w:rsidR="00C4205C" w:rsidRPr="00BB4E32">
        <w:rPr>
          <w:rFonts w:ascii="Times New Roman" w:hAnsi="Times New Roman"/>
          <w:sz w:val="26"/>
          <w:szCs w:val="26"/>
          <w:lang w:val="cs-CZ"/>
        </w:rPr>
        <w:t>pracované informace budou sloužit podniku i dalším subjektům jako je občanské sdružení Zdravý Řepčín</w:t>
      </w:r>
      <w:r w:rsidR="00BC4DF0">
        <w:rPr>
          <w:rFonts w:ascii="Times New Roman" w:hAnsi="Times New Roman"/>
          <w:sz w:val="26"/>
          <w:szCs w:val="26"/>
          <w:lang w:val="cs-CZ"/>
        </w:rPr>
        <w:t>.</w:t>
      </w:r>
    </w:p>
    <w:bookmarkEnd w:id="1"/>
    <w:bookmarkEnd w:id="2"/>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C4205C" w:rsidRPr="00BB4E32" w:rsidRDefault="00C4205C">
      <w:pPr>
        <w:pStyle w:val="Bezmezer"/>
        <w:spacing w:line="480" w:lineRule="auto"/>
        <w:ind w:firstLine="284"/>
        <w:jc w:val="both"/>
        <w:rPr>
          <w:rFonts w:ascii="Times New Roman" w:hAnsi="Times New Roman"/>
          <w:sz w:val="26"/>
          <w:szCs w:val="26"/>
          <w:lang w:val="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1C3A42" w:rsidRDefault="001C3A42">
      <w:pPr>
        <w:pStyle w:val="Bezmezer"/>
        <w:spacing w:line="480" w:lineRule="auto"/>
        <w:ind w:firstLine="284"/>
        <w:jc w:val="both"/>
        <w:rPr>
          <w:rFonts w:ascii="Times New Roman" w:hAnsi="Times New Roman"/>
          <w:sz w:val="26"/>
          <w:szCs w:val="26"/>
          <w:lang w:val="cs-CZ"/>
        </w:rPr>
      </w:pPr>
    </w:p>
    <w:p w:rsidR="00B74BF5" w:rsidRDefault="00B74BF5">
      <w:pPr>
        <w:pStyle w:val="Bezmezer"/>
        <w:spacing w:line="480" w:lineRule="auto"/>
        <w:ind w:firstLine="284"/>
        <w:jc w:val="both"/>
        <w:rPr>
          <w:rFonts w:ascii="Times New Roman" w:hAnsi="Times New Roman"/>
          <w:sz w:val="26"/>
          <w:szCs w:val="26"/>
          <w:lang w:val="cs-CZ"/>
        </w:rPr>
      </w:pPr>
    </w:p>
    <w:p w:rsidR="00B74BF5" w:rsidRPr="00BB4E32" w:rsidRDefault="00B74BF5">
      <w:pPr>
        <w:pStyle w:val="Bezmezer"/>
        <w:spacing w:line="480" w:lineRule="auto"/>
        <w:ind w:firstLine="284"/>
        <w:jc w:val="both"/>
        <w:rPr>
          <w:rFonts w:ascii="Times New Roman" w:hAnsi="Times New Roman"/>
          <w:sz w:val="26"/>
          <w:szCs w:val="26"/>
          <w:lang w:val="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DB64A8" w:rsidRDefault="00DB64A8" w:rsidP="00DB64A8">
      <w:pPr>
        <w:numPr>
          <w:ilvl w:val="0"/>
          <w:numId w:val="1"/>
        </w:numPr>
        <w:spacing w:after="0" w:line="360" w:lineRule="auto"/>
        <w:ind w:left="0" w:firstLine="0"/>
        <w:rPr>
          <w:rFonts w:ascii="Times New Roman" w:hAnsi="Times New Roman"/>
          <w:b/>
          <w:bCs/>
          <w:sz w:val="32"/>
          <w:szCs w:val="40"/>
          <w:lang w:val="cs-CZ"/>
        </w:rPr>
      </w:pPr>
      <w:r>
        <w:rPr>
          <w:rFonts w:ascii="Times New Roman" w:hAnsi="Times New Roman"/>
          <w:b/>
          <w:bCs/>
          <w:sz w:val="32"/>
          <w:szCs w:val="40"/>
          <w:lang w:val="cs-CZ"/>
        </w:rPr>
        <w:lastRenderedPageBreak/>
        <w:t>METODIKA</w:t>
      </w:r>
    </w:p>
    <w:p w:rsidR="00F36CDA" w:rsidRDefault="00F36CDA" w:rsidP="00F36CDA">
      <w:pPr>
        <w:autoSpaceDE w:val="0"/>
        <w:autoSpaceDN w:val="0"/>
        <w:adjustRightInd w:val="0"/>
        <w:spacing w:after="0" w:line="360" w:lineRule="auto"/>
        <w:jc w:val="both"/>
        <w:rPr>
          <w:rFonts w:ascii="Times New Roman" w:hAnsi="Times New Roman"/>
          <w:color w:val="000000"/>
          <w:sz w:val="24"/>
          <w:szCs w:val="24"/>
          <w:lang w:val="cs-CZ" w:eastAsia="cs-CZ"/>
        </w:rPr>
      </w:pPr>
    </w:p>
    <w:p w:rsidR="00DB64A8" w:rsidRPr="00DB64A8" w:rsidRDefault="00DB64A8" w:rsidP="00DB64A8">
      <w:pPr>
        <w:pStyle w:val="Odstavecseseznamem"/>
        <w:numPr>
          <w:ilvl w:val="0"/>
          <w:numId w:val="2"/>
        </w:numPr>
        <w:spacing w:after="0" w:line="360" w:lineRule="auto"/>
        <w:contextualSpacing w:val="0"/>
        <w:jc w:val="both"/>
        <w:rPr>
          <w:rFonts w:ascii="Times New Roman" w:hAnsi="Times New Roman"/>
          <w:b/>
          <w:bCs/>
          <w:vanish/>
          <w:sz w:val="28"/>
          <w:szCs w:val="26"/>
          <w:lang w:val="cs-CZ" w:bidi="en-US"/>
        </w:rPr>
      </w:pPr>
    </w:p>
    <w:p w:rsidR="00DB64A8" w:rsidRPr="00DB64A8" w:rsidRDefault="00DB64A8" w:rsidP="00DB64A8">
      <w:pPr>
        <w:pStyle w:val="Odstavecseseznamem"/>
        <w:numPr>
          <w:ilvl w:val="0"/>
          <w:numId w:val="2"/>
        </w:numPr>
        <w:spacing w:after="0" w:line="360" w:lineRule="auto"/>
        <w:contextualSpacing w:val="0"/>
        <w:jc w:val="both"/>
        <w:rPr>
          <w:rFonts w:ascii="Times New Roman" w:hAnsi="Times New Roman"/>
          <w:b/>
          <w:bCs/>
          <w:vanish/>
          <w:sz w:val="28"/>
          <w:szCs w:val="26"/>
          <w:lang w:val="cs-CZ" w:bidi="en-US"/>
        </w:rPr>
      </w:pPr>
    </w:p>
    <w:p w:rsidR="00DB64A8" w:rsidRPr="00DB64A8" w:rsidRDefault="00DB64A8" w:rsidP="00DB64A8">
      <w:pPr>
        <w:pStyle w:val="Odstavecseseznamem"/>
        <w:numPr>
          <w:ilvl w:val="0"/>
          <w:numId w:val="2"/>
        </w:numPr>
        <w:spacing w:after="0" w:line="360" w:lineRule="auto"/>
        <w:contextualSpacing w:val="0"/>
        <w:jc w:val="both"/>
        <w:rPr>
          <w:rFonts w:ascii="Times New Roman" w:hAnsi="Times New Roman"/>
          <w:b/>
          <w:bCs/>
          <w:vanish/>
          <w:sz w:val="28"/>
          <w:szCs w:val="26"/>
          <w:lang w:val="cs-CZ" w:bidi="en-US"/>
        </w:rPr>
      </w:pPr>
    </w:p>
    <w:p w:rsidR="00DB64A8" w:rsidRDefault="00F36CDA" w:rsidP="00DB64A8">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t>Jak dosáhn</w:t>
      </w:r>
      <w:r w:rsidR="004A6D3F">
        <w:rPr>
          <w:rFonts w:ascii="Times New Roman" w:hAnsi="Times New Roman"/>
          <w:b/>
          <w:bCs/>
          <w:sz w:val="28"/>
          <w:szCs w:val="26"/>
          <w:lang w:val="cs-CZ"/>
        </w:rPr>
        <w:t>u</w:t>
      </w:r>
      <w:r>
        <w:rPr>
          <w:rFonts w:ascii="Times New Roman" w:hAnsi="Times New Roman"/>
          <w:b/>
          <w:bCs/>
          <w:sz w:val="28"/>
          <w:szCs w:val="26"/>
          <w:lang w:val="cs-CZ"/>
        </w:rPr>
        <w:t xml:space="preserve"> cíle č. 1 </w:t>
      </w:r>
    </w:p>
    <w:p w:rsidR="004E669E" w:rsidRDefault="004E669E" w:rsidP="004E669E">
      <w:pPr>
        <w:autoSpaceDE w:val="0"/>
        <w:autoSpaceDN w:val="0"/>
        <w:adjustRightInd w:val="0"/>
        <w:spacing w:after="0" w:line="360" w:lineRule="auto"/>
        <w:ind w:firstLine="851"/>
        <w:jc w:val="both"/>
        <w:rPr>
          <w:rFonts w:ascii="Times New Roman" w:hAnsi="Times New Roman"/>
          <w:color w:val="000000"/>
          <w:sz w:val="24"/>
          <w:szCs w:val="24"/>
          <w:lang w:val="cs-CZ" w:eastAsia="cs-CZ"/>
        </w:rPr>
      </w:pPr>
    </w:p>
    <w:p w:rsidR="004E669E" w:rsidRDefault="004E669E" w:rsidP="004E669E">
      <w:pPr>
        <w:autoSpaceDE w:val="0"/>
        <w:autoSpaceDN w:val="0"/>
        <w:adjustRightInd w:val="0"/>
        <w:spacing w:after="0" w:line="360" w:lineRule="auto"/>
        <w:ind w:firstLine="851"/>
        <w:jc w:val="both"/>
        <w:rPr>
          <w:rFonts w:ascii="Times New Roman" w:hAnsi="Times New Roman"/>
          <w:color w:val="000000"/>
          <w:sz w:val="24"/>
          <w:szCs w:val="24"/>
          <w:lang w:val="cs-CZ" w:eastAsia="cs-CZ"/>
        </w:rPr>
      </w:pPr>
      <w:r w:rsidRPr="00BB4E32">
        <w:rPr>
          <w:rFonts w:ascii="Times New Roman" w:hAnsi="Times New Roman"/>
          <w:color w:val="000000"/>
          <w:sz w:val="24"/>
          <w:szCs w:val="24"/>
          <w:lang w:val="cs-CZ" w:eastAsia="cs-CZ"/>
        </w:rPr>
        <w:t xml:space="preserve">První </w:t>
      </w:r>
      <w:r>
        <w:rPr>
          <w:rFonts w:ascii="Times New Roman" w:hAnsi="Times New Roman"/>
          <w:color w:val="000000"/>
          <w:sz w:val="24"/>
          <w:szCs w:val="24"/>
          <w:lang w:val="cs-CZ" w:eastAsia="cs-CZ"/>
        </w:rPr>
        <w:t xml:space="preserve">(teoretická) </w:t>
      </w:r>
      <w:r w:rsidRPr="00BB4E32">
        <w:rPr>
          <w:rFonts w:ascii="Times New Roman" w:hAnsi="Times New Roman"/>
          <w:color w:val="000000"/>
          <w:sz w:val="24"/>
          <w:szCs w:val="24"/>
          <w:lang w:val="cs-CZ" w:eastAsia="cs-CZ"/>
        </w:rPr>
        <w:t xml:space="preserve">etapa této práce </w:t>
      </w:r>
      <w:r>
        <w:rPr>
          <w:rFonts w:ascii="Times New Roman" w:hAnsi="Times New Roman"/>
          <w:color w:val="000000"/>
          <w:sz w:val="24"/>
          <w:szCs w:val="24"/>
          <w:lang w:val="cs-CZ" w:eastAsia="cs-CZ"/>
        </w:rPr>
        <w:t>je</w:t>
      </w:r>
      <w:r w:rsidRPr="00BB4E32">
        <w:rPr>
          <w:rFonts w:ascii="Times New Roman" w:hAnsi="Times New Roman"/>
          <w:color w:val="000000"/>
          <w:sz w:val="24"/>
          <w:szCs w:val="24"/>
          <w:lang w:val="cs-CZ" w:eastAsia="cs-CZ"/>
        </w:rPr>
        <w:t xml:space="preserve"> zaměřena </w:t>
      </w:r>
      <w:r>
        <w:rPr>
          <w:rFonts w:ascii="Times New Roman" w:hAnsi="Times New Roman"/>
          <w:color w:val="000000"/>
          <w:sz w:val="24"/>
          <w:szCs w:val="24"/>
          <w:lang w:val="cs-CZ" w:eastAsia="cs-CZ"/>
        </w:rPr>
        <w:t xml:space="preserve">na dostupnou literaturu zabývající se odpady, odpadovým hospodářstvím, legislativou týkající se odpadů, environmentálním managementem, managementem kvality, druhotnými surovinami </w:t>
      </w:r>
      <w:r w:rsidR="002D06E8">
        <w:rPr>
          <w:rFonts w:ascii="Times New Roman" w:hAnsi="Times New Roman"/>
          <w:color w:val="000000"/>
          <w:sz w:val="24"/>
          <w:szCs w:val="24"/>
          <w:lang w:val="cs-CZ" w:eastAsia="cs-CZ"/>
        </w:rPr>
        <w:br/>
      </w:r>
      <w:r>
        <w:rPr>
          <w:rFonts w:ascii="Times New Roman" w:hAnsi="Times New Roman"/>
          <w:color w:val="000000"/>
          <w:sz w:val="24"/>
          <w:szCs w:val="24"/>
          <w:lang w:val="cs-CZ" w:eastAsia="cs-CZ"/>
        </w:rPr>
        <w:t xml:space="preserve">a jejich využitím a železným a kovovým šrotem a jeho recyklací, </w:t>
      </w:r>
      <w:r w:rsidR="00442AF2">
        <w:rPr>
          <w:rFonts w:ascii="Times New Roman" w:hAnsi="Times New Roman"/>
          <w:color w:val="000000"/>
          <w:sz w:val="24"/>
          <w:szCs w:val="24"/>
          <w:lang w:val="cs-CZ" w:eastAsia="cs-CZ"/>
        </w:rPr>
        <w:t>ke</w:t>
      </w:r>
      <w:r>
        <w:rPr>
          <w:rFonts w:ascii="Times New Roman" w:hAnsi="Times New Roman"/>
          <w:color w:val="000000"/>
          <w:sz w:val="24"/>
          <w:szCs w:val="24"/>
          <w:lang w:val="cs-CZ" w:eastAsia="cs-CZ"/>
        </w:rPr>
        <w:t xml:space="preserve"> kter</w:t>
      </w:r>
      <w:r w:rsidR="00442AF2">
        <w:rPr>
          <w:rFonts w:ascii="Times New Roman" w:hAnsi="Times New Roman"/>
          <w:color w:val="000000"/>
          <w:sz w:val="24"/>
          <w:szCs w:val="24"/>
          <w:lang w:val="cs-CZ" w:eastAsia="cs-CZ"/>
        </w:rPr>
        <w:t>ým</w:t>
      </w:r>
      <w:r>
        <w:rPr>
          <w:rFonts w:ascii="Times New Roman" w:hAnsi="Times New Roman"/>
          <w:color w:val="000000"/>
          <w:sz w:val="24"/>
          <w:szCs w:val="24"/>
          <w:lang w:val="cs-CZ" w:eastAsia="cs-CZ"/>
        </w:rPr>
        <w:t xml:space="preserve"> jsem získal přístup při postupném shromažďování podkladů. L</w:t>
      </w:r>
      <w:r w:rsidRPr="00BB4E32">
        <w:rPr>
          <w:rFonts w:ascii="Times New Roman" w:hAnsi="Times New Roman"/>
          <w:color w:val="000000"/>
          <w:sz w:val="24"/>
          <w:szCs w:val="24"/>
          <w:lang w:val="cs-CZ" w:eastAsia="cs-CZ"/>
        </w:rPr>
        <w:t xml:space="preserve">egislativní prameny byly </w:t>
      </w:r>
      <w:r>
        <w:rPr>
          <w:rFonts w:ascii="Times New Roman" w:hAnsi="Times New Roman"/>
          <w:color w:val="000000"/>
          <w:sz w:val="24"/>
          <w:szCs w:val="24"/>
          <w:lang w:val="cs-CZ" w:eastAsia="cs-CZ"/>
        </w:rPr>
        <w:t>převážně</w:t>
      </w:r>
      <w:r w:rsidRPr="00BB4E32">
        <w:rPr>
          <w:rFonts w:ascii="Times New Roman" w:hAnsi="Times New Roman"/>
          <w:color w:val="000000"/>
          <w:sz w:val="24"/>
          <w:szCs w:val="24"/>
          <w:lang w:val="cs-CZ" w:eastAsia="cs-CZ"/>
        </w:rPr>
        <w:t xml:space="preserve"> čerpány z internetových stránek Ministerstva životního prostředí, kde jsou </w:t>
      </w:r>
      <w:r>
        <w:rPr>
          <w:rFonts w:ascii="Times New Roman" w:hAnsi="Times New Roman"/>
          <w:color w:val="000000"/>
          <w:sz w:val="24"/>
          <w:szCs w:val="24"/>
          <w:lang w:val="cs-CZ" w:eastAsia="cs-CZ"/>
        </w:rPr>
        <w:t xml:space="preserve">jednotlivé </w:t>
      </w:r>
      <w:r w:rsidRPr="00BB4E32">
        <w:rPr>
          <w:rFonts w:ascii="Times New Roman" w:hAnsi="Times New Roman"/>
          <w:color w:val="000000"/>
          <w:sz w:val="24"/>
          <w:szCs w:val="24"/>
          <w:lang w:val="cs-CZ" w:eastAsia="cs-CZ"/>
        </w:rPr>
        <w:t>zákony, nařízení a vyhlášky</w:t>
      </w:r>
      <w:r>
        <w:rPr>
          <w:rFonts w:ascii="Times New Roman" w:hAnsi="Times New Roman"/>
          <w:color w:val="000000"/>
          <w:sz w:val="24"/>
          <w:szCs w:val="24"/>
          <w:lang w:val="cs-CZ" w:eastAsia="cs-CZ"/>
        </w:rPr>
        <w:t xml:space="preserve"> </w:t>
      </w:r>
      <w:r w:rsidRPr="00BB4E32">
        <w:rPr>
          <w:rFonts w:ascii="Times New Roman" w:hAnsi="Times New Roman"/>
          <w:color w:val="000000"/>
          <w:sz w:val="24"/>
          <w:szCs w:val="24"/>
          <w:lang w:val="cs-CZ" w:eastAsia="cs-CZ"/>
        </w:rPr>
        <w:t>publikovány. Dalším zdrojem byl</w:t>
      </w:r>
      <w:r>
        <w:rPr>
          <w:rFonts w:ascii="Times New Roman" w:hAnsi="Times New Roman"/>
          <w:color w:val="000000"/>
          <w:sz w:val="24"/>
          <w:szCs w:val="24"/>
          <w:lang w:val="cs-CZ" w:eastAsia="cs-CZ"/>
        </w:rPr>
        <w:t>y technické normy,</w:t>
      </w:r>
      <w:r w:rsidRPr="00BB4E32">
        <w:rPr>
          <w:rFonts w:ascii="Times New Roman" w:hAnsi="Times New Roman"/>
          <w:color w:val="000000"/>
          <w:sz w:val="24"/>
          <w:szCs w:val="24"/>
          <w:lang w:val="cs-CZ" w:eastAsia="cs-CZ"/>
        </w:rPr>
        <w:t xml:space="preserve"> internetový časopi</w:t>
      </w:r>
      <w:r>
        <w:rPr>
          <w:rFonts w:ascii="Times New Roman" w:hAnsi="Times New Roman"/>
          <w:color w:val="000000"/>
          <w:sz w:val="24"/>
          <w:szCs w:val="24"/>
          <w:lang w:val="cs-CZ" w:eastAsia="cs-CZ"/>
        </w:rPr>
        <w:t>s Odpadové fórum a internetový portál</w:t>
      </w:r>
      <w:r w:rsidRPr="00BB4E32">
        <w:rPr>
          <w:rFonts w:ascii="Times New Roman" w:hAnsi="Times New Roman"/>
          <w:color w:val="000000"/>
          <w:sz w:val="24"/>
          <w:szCs w:val="24"/>
          <w:lang w:val="cs-CZ" w:eastAsia="cs-CZ"/>
        </w:rPr>
        <w:t xml:space="preserve"> Odpady.</w:t>
      </w:r>
      <w:r w:rsidRPr="004E669E">
        <w:rPr>
          <w:rFonts w:ascii="Times New Roman" w:hAnsi="Times New Roman"/>
          <w:color w:val="000000"/>
          <w:sz w:val="24"/>
          <w:szCs w:val="24"/>
          <w:lang w:val="cs-CZ" w:eastAsia="cs-CZ"/>
        </w:rPr>
        <w:t xml:space="preserve"> </w:t>
      </w:r>
    </w:p>
    <w:p w:rsidR="004E669E" w:rsidRDefault="004E669E" w:rsidP="004E669E">
      <w:pPr>
        <w:autoSpaceDE w:val="0"/>
        <w:autoSpaceDN w:val="0"/>
        <w:adjustRightInd w:val="0"/>
        <w:spacing w:after="0" w:line="360" w:lineRule="auto"/>
        <w:ind w:firstLine="851"/>
        <w:jc w:val="both"/>
        <w:rPr>
          <w:rFonts w:ascii="Times New Roman" w:hAnsi="Times New Roman"/>
          <w:color w:val="000000"/>
          <w:sz w:val="24"/>
          <w:szCs w:val="24"/>
          <w:lang w:val="cs-CZ" w:eastAsia="cs-CZ"/>
        </w:rPr>
      </w:pPr>
    </w:p>
    <w:p w:rsidR="004E669E" w:rsidRDefault="004E669E" w:rsidP="004E669E">
      <w:pPr>
        <w:autoSpaceDE w:val="0"/>
        <w:autoSpaceDN w:val="0"/>
        <w:adjustRightInd w:val="0"/>
        <w:spacing w:after="0" w:line="360" w:lineRule="auto"/>
        <w:ind w:firstLine="851"/>
        <w:jc w:val="both"/>
        <w:rPr>
          <w:rFonts w:ascii="Times New Roman" w:hAnsi="Times New Roman"/>
          <w:color w:val="000000"/>
          <w:sz w:val="24"/>
          <w:szCs w:val="24"/>
          <w:lang w:val="cs-CZ" w:eastAsia="cs-CZ"/>
        </w:rPr>
      </w:pPr>
      <w:r w:rsidRPr="00BB4E32">
        <w:rPr>
          <w:rFonts w:ascii="Times New Roman" w:hAnsi="Times New Roman"/>
          <w:color w:val="000000"/>
          <w:sz w:val="24"/>
          <w:szCs w:val="24"/>
          <w:lang w:val="cs-CZ" w:eastAsia="cs-CZ"/>
        </w:rPr>
        <w:t xml:space="preserve">V druhé </w:t>
      </w:r>
      <w:r>
        <w:rPr>
          <w:rFonts w:ascii="Times New Roman" w:hAnsi="Times New Roman"/>
          <w:color w:val="000000"/>
          <w:sz w:val="24"/>
          <w:szCs w:val="24"/>
          <w:lang w:val="cs-CZ" w:eastAsia="cs-CZ"/>
        </w:rPr>
        <w:t xml:space="preserve">(praktické) </w:t>
      </w:r>
      <w:r w:rsidRPr="00BB4E32">
        <w:rPr>
          <w:rFonts w:ascii="Times New Roman" w:hAnsi="Times New Roman"/>
          <w:color w:val="000000"/>
          <w:sz w:val="24"/>
          <w:szCs w:val="24"/>
          <w:lang w:val="cs-CZ" w:eastAsia="cs-CZ"/>
        </w:rPr>
        <w:t>etapě jsem ve spolupráci s podnikovým ekologem</w:t>
      </w:r>
      <w:r>
        <w:rPr>
          <w:rFonts w:ascii="Times New Roman" w:hAnsi="Times New Roman"/>
          <w:color w:val="000000"/>
          <w:sz w:val="24"/>
          <w:szCs w:val="24"/>
          <w:lang w:val="cs-CZ" w:eastAsia="cs-CZ"/>
        </w:rPr>
        <w:br/>
        <w:t>Ing. Markem Pažitkou</w:t>
      </w:r>
      <w:r w:rsidRPr="00BB4E32">
        <w:rPr>
          <w:rFonts w:ascii="Times New Roman" w:hAnsi="Times New Roman"/>
          <w:color w:val="000000"/>
          <w:sz w:val="24"/>
          <w:szCs w:val="24"/>
          <w:lang w:val="cs-CZ" w:eastAsia="cs-CZ"/>
        </w:rPr>
        <w:t xml:space="preserve"> shromažďoval údaje k provedení analýzy odpadového hospodářství, která převážně spočívá v interních dokumentech a směrnicích společnosti. </w:t>
      </w:r>
    </w:p>
    <w:p w:rsidR="004E669E" w:rsidRPr="00BB4E32" w:rsidRDefault="004E669E" w:rsidP="004E669E">
      <w:pPr>
        <w:autoSpaceDE w:val="0"/>
        <w:autoSpaceDN w:val="0"/>
        <w:adjustRightInd w:val="0"/>
        <w:spacing w:after="0" w:line="360" w:lineRule="auto"/>
        <w:ind w:firstLine="851"/>
        <w:jc w:val="both"/>
        <w:rPr>
          <w:rFonts w:ascii="Times New Roman" w:hAnsi="Times New Roman"/>
          <w:color w:val="000000"/>
          <w:sz w:val="24"/>
          <w:szCs w:val="24"/>
          <w:lang w:val="cs-CZ" w:eastAsia="cs-CZ"/>
        </w:rPr>
      </w:pPr>
      <w:r w:rsidRPr="00BB4E32">
        <w:rPr>
          <w:rFonts w:ascii="Times New Roman" w:hAnsi="Times New Roman"/>
          <w:color w:val="000000"/>
          <w:sz w:val="24"/>
          <w:szCs w:val="24"/>
          <w:lang w:val="cs-CZ" w:eastAsia="cs-CZ"/>
        </w:rPr>
        <w:t xml:space="preserve">V návrhové části vycházím z údajů zjištěných při analýze odpadového hospodářství firmy </w:t>
      </w:r>
      <w:r>
        <w:rPr>
          <w:rFonts w:ascii="Times New Roman" w:hAnsi="Times New Roman"/>
          <w:color w:val="000000"/>
          <w:sz w:val="24"/>
          <w:szCs w:val="24"/>
          <w:lang w:val="cs-CZ" w:eastAsia="cs-CZ"/>
        </w:rPr>
        <w:t>od roku 2010 do</w:t>
      </w:r>
      <w:r w:rsidRPr="00BB4E32">
        <w:rPr>
          <w:rFonts w:ascii="Times New Roman" w:hAnsi="Times New Roman"/>
          <w:color w:val="000000"/>
          <w:sz w:val="24"/>
          <w:szCs w:val="24"/>
          <w:lang w:val="cs-CZ" w:eastAsia="cs-CZ"/>
        </w:rPr>
        <w:t xml:space="preserve"> 2014.</w:t>
      </w:r>
      <w:r>
        <w:rPr>
          <w:rFonts w:ascii="Times New Roman" w:hAnsi="Times New Roman"/>
          <w:color w:val="000000"/>
          <w:sz w:val="24"/>
          <w:szCs w:val="24"/>
          <w:lang w:val="cs-CZ" w:eastAsia="cs-CZ"/>
        </w:rPr>
        <w:t xml:space="preserve"> Data z předchozích let před sloučením  Moravských železáren s UNEX a.</w:t>
      </w:r>
      <w:r w:rsidR="00677D69">
        <w:rPr>
          <w:rFonts w:ascii="Times New Roman" w:hAnsi="Times New Roman"/>
          <w:color w:val="000000"/>
          <w:sz w:val="24"/>
          <w:szCs w:val="24"/>
          <w:lang w:val="cs-CZ" w:eastAsia="cs-CZ"/>
        </w:rPr>
        <w:t xml:space="preserve"> </w:t>
      </w:r>
      <w:r>
        <w:rPr>
          <w:rFonts w:ascii="Times New Roman" w:hAnsi="Times New Roman"/>
          <w:color w:val="000000"/>
          <w:sz w:val="24"/>
          <w:szCs w:val="24"/>
          <w:lang w:val="cs-CZ" w:eastAsia="cs-CZ"/>
        </w:rPr>
        <w:t>s. byla skartována v rámci likvidace archivu.</w:t>
      </w:r>
    </w:p>
    <w:p w:rsidR="004E669E" w:rsidRDefault="004E669E" w:rsidP="004E669E">
      <w:pPr>
        <w:pStyle w:val="Bezmezer"/>
        <w:spacing w:line="360" w:lineRule="auto"/>
        <w:ind w:left="570"/>
        <w:jc w:val="both"/>
        <w:rPr>
          <w:rFonts w:ascii="Times New Roman" w:hAnsi="Times New Roman"/>
          <w:b/>
          <w:bCs/>
          <w:sz w:val="28"/>
          <w:szCs w:val="26"/>
          <w:lang w:val="cs-CZ"/>
        </w:rPr>
      </w:pPr>
    </w:p>
    <w:p w:rsidR="004E669E" w:rsidRDefault="004E669E" w:rsidP="004E669E">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t>Jak dosáhnu cíle č. 2</w:t>
      </w:r>
    </w:p>
    <w:p w:rsidR="00DB64A8" w:rsidRDefault="00DB64A8" w:rsidP="00DB64A8">
      <w:pPr>
        <w:pStyle w:val="Bezmezer"/>
        <w:spacing w:line="360" w:lineRule="auto"/>
        <w:ind w:left="570"/>
        <w:jc w:val="both"/>
        <w:rPr>
          <w:rFonts w:ascii="Times New Roman" w:hAnsi="Times New Roman"/>
          <w:b/>
          <w:bCs/>
          <w:sz w:val="28"/>
          <w:szCs w:val="26"/>
          <w:lang w:val="cs-CZ"/>
        </w:rPr>
      </w:pPr>
    </w:p>
    <w:p w:rsidR="00DB64A8" w:rsidRPr="007D707C" w:rsidRDefault="007D707C" w:rsidP="007D707C">
      <w:pPr>
        <w:pStyle w:val="Bezmezer"/>
        <w:spacing w:line="360" w:lineRule="auto"/>
        <w:ind w:firstLine="851"/>
        <w:jc w:val="both"/>
        <w:rPr>
          <w:rFonts w:ascii="Times New Roman" w:hAnsi="Times New Roman"/>
          <w:bCs/>
          <w:sz w:val="24"/>
          <w:szCs w:val="24"/>
          <w:lang w:val="cs-CZ"/>
        </w:rPr>
      </w:pPr>
      <w:r w:rsidRPr="007D707C">
        <w:rPr>
          <w:rFonts w:ascii="Times New Roman" w:hAnsi="Times New Roman"/>
          <w:bCs/>
          <w:sz w:val="24"/>
          <w:szCs w:val="24"/>
          <w:lang w:val="cs-CZ"/>
        </w:rPr>
        <w:t xml:space="preserve">Analýza </w:t>
      </w:r>
      <w:r>
        <w:rPr>
          <w:rFonts w:ascii="Times New Roman" w:hAnsi="Times New Roman"/>
          <w:bCs/>
          <w:sz w:val="24"/>
          <w:szCs w:val="24"/>
          <w:lang w:val="cs-CZ"/>
        </w:rPr>
        <w:t>množství a druhů</w:t>
      </w:r>
      <w:r w:rsidRPr="007D707C">
        <w:rPr>
          <w:rFonts w:ascii="Times New Roman" w:hAnsi="Times New Roman"/>
          <w:bCs/>
          <w:sz w:val="24"/>
          <w:szCs w:val="24"/>
          <w:lang w:val="cs-CZ"/>
        </w:rPr>
        <w:t xml:space="preserve"> vzniklých odpadů bude provedena na základě </w:t>
      </w:r>
      <w:r w:rsidR="00317766">
        <w:rPr>
          <w:rFonts w:ascii="Times New Roman" w:hAnsi="Times New Roman"/>
          <w:bCs/>
          <w:sz w:val="24"/>
          <w:szCs w:val="24"/>
          <w:lang w:val="cs-CZ"/>
        </w:rPr>
        <w:t xml:space="preserve">prohlídky firmy, </w:t>
      </w:r>
      <w:r w:rsidRPr="007D707C">
        <w:rPr>
          <w:rFonts w:ascii="Times New Roman" w:hAnsi="Times New Roman"/>
          <w:bCs/>
          <w:sz w:val="24"/>
          <w:szCs w:val="24"/>
          <w:lang w:val="cs-CZ"/>
        </w:rPr>
        <w:t>studia interních dokumentů</w:t>
      </w:r>
      <w:r w:rsidR="00317766">
        <w:rPr>
          <w:rFonts w:ascii="Times New Roman" w:hAnsi="Times New Roman"/>
          <w:bCs/>
          <w:sz w:val="24"/>
          <w:szCs w:val="24"/>
          <w:lang w:val="cs-CZ"/>
        </w:rPr>
        <w:t xml:space="preserve"> a </w:t>
      </w:r>
      <w:r w:rsidRPr="007D707C">
        <w:rPr>
          <w:rFonts w:ascii="Times New Roman" w:hAnsi="Times New Roman"/>
          <w:bCs/>
          <w:sz w:val="24"/>
          <w:szCs w:val="24"/>
          <w:lang w:val="cs-CZ"/>
        </w:rPr>
        <w:t>konzultací s podnikovým ekologem</w:t>
      </w:r>
      <w:r>
        <w:rPr>
          <w:rFonts w:ascii="Times New Roman" w:hAnsi="Times New Roman"/>
          <w:bCs/>
          <w:sz w:val="24"/>
          <w:szCs w:val="24"/>
          <w:lang w:val="cs-CZ"/>
        </w:rPr>
        <w:t xml:space="preserve">, z čehož dojde k vytvoření grafů a tabulek s počty jednotlivých produkovaných odpadů za výše stanovené období. </w:t>
      </w:r>
      <w:r w:rsidR="0028046F">
        <w:rPr>
          <w:rFonts w:ascii="Times New Roman" w:hAnsi="Times New Roman"/>
          <w:bCs/>
          <w:sz w:val="24"/>
          <w:szCs w:val="24"/>
          <w:lang w:val="cs-CZ"/>
        </w:rPr>
        <w:t xml:space="preserve">Kovový odpad bude sledován </w:t>
      </w:r>
      <w:r w:rsidR="00442AF2">
        <w:rPr>
          <w:rFonts w:ascii="Times New Roman" w:hAnsi="Times New Roman"/>
          <w:bCs/>
          <w:sz w:val="24"/>
          <w:szCs w:val="24"/>
          <w:lang w:val="cs-CZ"/>
        </w:rPr>
        <w:t xml:space="preserve">v </w:t>
      </w:r>
      <w:r w:rsidR="0028046F">
        <w:rPr>
          <w:rFonts w:ascii="Times New Roman" w:hAnsi="Times New Roman"/>
          <w:bCs/>
          <w:sz w:val="24"/>
          <w:szCs w:val="24"/>
          <w:lang w:val="cs-CZ"/>
        </w:rPr>
        <w:t xml:space="preserve">místech </w:t>
      </w:r>
      <w:r w:rsidR="0064536F">
        <w:rPr>
          <w:rFonts w:ascii="Times New Roman" w:hAnsi="Times New Roman"/>
          <w:bCs/>
          <w:sz w:val="24"/>
          <w:szCs w:val="24"/>
          <w:lang w:val="cs-CZ"/>
        </w:rPr>
        <w:t xml:space="preserve">jeho </w:t>
      </w:r>
      <w:r w:rsidR="0028046F">
        <w:rPr>
          <w:rFonts w:ascii="Times New Roman" w:hAnsi="Times New Roman"/>
          <w:bCs/>
          <w:sz w:val="24"/>
          <w:szCs w:val="24"/>
          <w:lang w:val="cs-CZ"/>
        </w:rPr>
        <w:t xml:space="preserve">vzniku </w:t>
      </w:r>
      <w:r w:rsidR="0064536F">
        <w:rPr>
          <w:rFonts w:ascii="Times New Roman" w:hAnsi="Times New Roman"/>
          <w:bCs/>
          <w:sz w:val="24"/>
          <w:szCs w:val="24"/>
          <w:lang w:val="cs-CZ"/>
        </w:rPr>
        <w:br/>
      </w:r>
      <w:r w:rsidR="0028046F">
        <w:rPr>
          <w:rFonts w:ascii="Times New Roman" w:hAnsi="Times New Roman"/>
          <w:bCs/>
          <w:sz w:val="24"/>
          <w:szCs w:val="24"/>
          <w:lang w:val="cs-CZ"/>
        </w:rPr>
        <w:t>tj. slévárna, kovárna a obrobna.</w:t>
      </w:r>
      <w:r w:rsidR="000F45E3">
        <w:rPr>
          <w:rFonts w:ascii="Times New Roman" w:hAnsi="Times New Roman"/>
          <w:bCs/>
          <w:sz w:val="24"/>
          <w:szCs w:val="24"/>
          <w:lang w:val="cs-CZ"/>
        </w:rPr>
        <w:t xml:space="preserve"> </w:t>
      </w:r>
      <w:r w:rsidR="00442AF2">
        <w:rPr>
          <w:rFonts w:ascii="Times New Roman" w:hAnsi="Times New Roman"/>
          <w:bCs/>
          <w:sz w:val="24"/>
          <w:szCs w:val="24"/>
          <w:lang w:val="cs-CZ"/>
        </w:rPr>
        <w:t>Dále budou sledovány k</w:t>
      </w:r>
      <w:r w:rsidR="000F45E3">
        <w:rPr>
          <w:rFonts w:ascii="Times New Roman" w:hAnsi="Times New Roman"/>
          <w:bCs/>
          <w:sz w:val="24"/>
          <w:szCs w:val="24"/>
          <w:lang w:val="cs-CZ"/>
        </w:rPr>
        <w:t>roky firmy podniknuté v rámci snížení ekologické zátěže podniku na okolí.</w:t>
      </w:r>
      <w:r w:rsidR="0028046F">
        <w:rPr>
          <w:rFonts w:ascii="Times New Roman" w:hAnsi="Times New Roman"/>
          <w:bCs/>
          <w:sz w:val="24"/>
          <w:szCs w:val="24"/>
          <w:lang w:val="cs-CZ"/>
        </w:rPr>
        <w:t xml:space="preserve">  </w:t>
      </w:r>
    </w:p>
    <w:p w:rsidR="00DB64A8" w:rsidRDefault="00DB64A8" w:rsidP="00DB64A8">
      <w:pPr>
        <w:pStyle w:val="Bezmezer"/>
        <w:spacing w:line="360" w:lineRule="auto"/>
        <w:ind w:left="570"/>
        <w:jc w:val="both"/>
        <w:rPr>
          <w:rFonts w:ascii="Times New Roman" w:hAnsi="Times New Roman"/>
          <w:b/>
          <w:bCs/>
          <w:sz w:val="28"/>
          <w:szCs w:val="26"/>
          <w:lang w:val="cs-CZ"/>
        </w:rPr>
      </w:pPr>
    </w:p>
    <w:p w:rsidR="004E669E" w:rsidRDefault="004E669E" w:rsidP="00DB64A8">
      <w:pPr>
        <w:pStyle w:val="Bezmezer"/>
        <w:spacing w:line="360" w:lineRule="auto"/>
        <w:ind w:left="570"/>
        <w:jc w:val="both"/>
        <w:rPr>
          <w:rFonts w:ascii="Times New Roman" w:hAnsi="Times New Roman"/>
          <w:b/>
          <w:bCs/>
          <w:sz w:val="28"/>
          <w:szCs w:val="26"/>
          <w:lang w:val="cs-CZ"/>
        </w:rPr>
      </w:pPr>
    </w:p>
    <w:p w:rsidR="004E669E" w:rsidRDefault="004E669E" w:rsidP="00DB64A8">
      <w:pPr>
        <w:pStyle w:val="Bezmezer"/>
        <w:spacing w:line="360" w:lineRule="auto"/>
        <w:ind w:left="570"/>
        <w:jc w:val="both"/>
        <w:rPr>
          <w:rFonts w:ascii="Times New Roman" w:hAnsi="Times New Roman"/>
          <w:b/>
          <w:bCs/>
          <w:sz w:val="28"/>
          <w:szCs w:val="26"/>
          <w:lang w:val="cs-CZ"/>
        </w:rPr>
      </w:pPr>
    </w:p>
    <w:p w:rsidR="00F36CDA" w:rsidRDefault="00F36CDA" w:rsidP="00F36CDA">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lastRenderedPageBreak/>
        <w:t>Jak dosáhn</w:t>
      </w:r>
      <w:r w:rsidR="004A6D3F">
        <w:rPr>
          <w:rFonts w:ascii="Times New Roman" w:hAnsi="Times New Roman"/>
          <w:b/>
          <w:bCs/>
          <w:sz w:val="28"/>
          <w:szCs w:val="26"/>
          <w:lang w:val="cs-CZ"/>
        </w:rPr>
        <w:t>u</w:t>
      </w:r>
      <w:r>
        <w:rPr>
          <w:rFonts w:ascii="Times New Roman" w:hAnsi="Times New Roman"/>
          <w:b/>
          <w:bCs/>
          <w:sz w:val="28"/>
          <w:szCs w:val="26"/>
          <w:lang w:val="cs-CZ"/>
        </w:rPr>
        <w:t xml:space="preserve"> cíle č. </w:t>
      </w:r>
      <w:r w:rsidR="004E669E">
        <w:rPr>
          <w:rFonts w:ascii="Times New Roman" w:hAnsi="Times New Roman"/>
          <w:b/>
          <w:bCs/>
          <w:sz w:val="28"/>
          <w:szCs w:val="26"/>
          <w:lang w:val="cs-CZ"/>
        </w:rPr>
        <w:t>3</w:t>
      </w:r>
    </w:p>
    <w:p w:rsidR="00317766" w:rsidRDefault="00317766" w:rsidP="00DB64A8">
      <w:pPr>
        <w:pStyle w:val="Odstavecseseznamem"/>
        <w:rPr>
          <w:rFonts w:ascii="Times New Roman" w:hAnsi="Times New Roman"/>
          <w:sz w:val="24"/>
          <w:szCs w:val="24"/>
          <w:lang w:val="cs-CZ"/>
        </w:rPr>
      </w:pPr>
    </w:p>
    <w:p w:rsidR="00317766" w:rsidRDefault="00317766" w:rsidP="00317766">
      <w:pPr>
        <w:pStyle w:val="Odstavecseseznamem"/>
        <w:spacing w:after="0" w:line="360" w:lineRule="auto"/>
        <w:ind w:left="0" w:firstLine="851"/>
        <w:jc w:val="both"/>
        <w:rPr>
          <w:rFonts w:ascii="Times New Roman" w:hAnsi="Times New Roman"/>
          <w:sz w:val="24"/>
          <w:szCs w:val="24"/>
          <w:lang w:val="cs-CZ"/>
        </w:rPr>
      </w:pPr>
      <w:r>
        <w:rPr>
          <w:rFonts w:ascii="Times New Roman" w:hAnsi="Times New Roman"/>
          <w:sz w:val="24"/>
          <w:szCs w:val="24"/>
          <w:lang w:val="cs-CZ"/>
        </w:rPr>
        <w:t xml:space="preserve">Tohoto cíle dosáhnu studiem postupů a procesů nakládání s odpady ve firmě </w:t>
      </w:r>
      <w:r>
        <w:rPr>
          <w:rFonts w:ascii="Times New Roman" w:hAnsi="Times New Roman"/>
          <w:sz w:val="24"/>
          <w:szCs w:val="24"/>
          <w:lang w:val="cs-CZ"/>
        </w:rPr>
        <w:br/>
        <w:t>a průzkumem míst vzniku odpadu, jeho případnou separací, označováním a ukládáním na shromaždiště či do skladu odpadů.</w:t>
      </w:r>
    </w:p>
    <w:p w:rsidR="00317766" w:rsidRDefault="00317766" w:rsidP="00DB64A8">
      <w:pPr>
        <w:pStyle w:val="Odstavecseseznamem"/>
        <w:rPr>
          <w:rFonts w:ascii="Times New Roman" w:hAnsi="Times New Roman"/>
          <w:sz w:val="24"/>
          <w:szCs w:val="24"/>
          <w:lang w:val="cs-CZ"/>
        </w:rPr>
      </w:pPr>
    </w:p>
    <w:p w:rsidR="00F36CDA" w:rsidRDefault="00F36CDA" w:rsidP="00F36CDA">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t>Jak dosáhn</w:t>
      </w:r>
      <w:r w:rsidR="004A6D3F">
        <w:rPr>
          <w:rFonts w:ascii="Times New Roman" w:hAnsi="Times New Roman"/>
          <w:b/>
          <w:bCs/>
          <w:sz w:val="28"/>
          <w:szCs w:val="26"/>
          <w:lang w:val="cs-CZ"/>
        </w:rPr>
        <w:t>u</w:t>
      </w:r>
      <w:r>
        <w:rPr>
          <w:rFonts w:ascii="Times New Roman" w:hAnsi="Times New Roman"/>
          <w:b/>
          <w:bCs/>
          <w:sz w:val="28"/>
          <w:szCs w:val="26"/>
          <w:lang w:val="cs-CZ"/>
        </w:rPr>
        <w:t xml:space="preserve"> cíle č. </w:t>
      </w:r>
      <w:r w:rsidR="004E669E">
        <w:rPr>
          <w:rFonts w:ascii="Times New Roman" w:hAnsi="Times New Roman"/>
          <w:b/>
          <w:bCs/>
          <w:sz w:val="28"/>
          <w:szCs w:val="26"/>
          <w:lang w:val="cs-CZ"/>
        </w:rPr>
        <w:t>4</w:t>
      </w:r>
    </w:p>
    <w:p w:rsidR="000F45E3" w:rsidRDefault="000F45E3" w:rsidP="00317766">
      <w:pPr>
        <w:pStyle w:val="Bezmezer"/>
        <w:spacing w:line="360" w:lineRule="auto"/>
        <w:ind w:firstLine="851"/>
        <w:jc w:val="both"/>
        <w:rPr>
          <w:rFonts w:ascii="Times New Roman" w:hAnsi="Times New Roman"/>
          <w:sz w:val="24"/>
          <w:szCs w:val="24"/>
          <w:lang w:val="cs-CZ"/>
        </w:rPr>
      </w:pPr>
    </w:p>
    <w:p w:rsidR="00317766" w:rsidRDefault="00317766" w:rsidP="00317766">
      <w:pPr>
        <w:pStyle w:val="Bezmezer"/>
        <w:spacing w:line="360" w:lineRule="auto"/>
        <w:ind w:firstLine="851"/>
        <w:jc w:val="both"/>
        <w:rPr>
          <w:rFonts w:ascii="Times New Roman" w:hAnsi="Times New Roman"/>
          <w:sz w:val="24"/>
          <w:szCs w:val="24"/>
          <w:lang w:val="cs-CZ"/>
        </w:rPr>
      </w:pPr>
      <w:r>
        <w:rPr>
          <w:rFonts w:ascii="Times New Roman" w:hAnsi="Times New Roman"/>
          <w:sz w:val="24"/>
          <w:szCs w:val="24"/>
          <w:lang w:val="cs-CZ"/>
        </w:rPr>
        <w:t xml:space="preserve">Na základě </w:t>
      </w:r>
      <w:r w:rsidR="007216FB">
        <w:rPr>
          <w:rFonts w:ascii="Times New Roman" w:hAnsi="Times New Roman"/>
          <w:sz w:val="24"/>
          <w:szCs w:val="24"/>
          <w:lang w:val="cs-CZ"/>
        </w:rPr>
        <w:t>eventuálních</w:t>
      </w:r>
      <w:r>
        <w:rPr>
          <w:rFonts w:ascii="Times New Roman" w:hAnsi="Times New Roman"/>
          <w:sz w:val="24"/>
          <w:szCs w:val="24"/>
          <w:lang w:val="cs-CZ"/>
        </w:rPr>
        <w:t xml:space="preserve"> zjištěných nedostatků z cílů č. 1 a č. 2 navrhnu opatření, díky kterým by bylo možné dosáhnout větší efektivnosti v třídění odpadů nebo </w:t>
      </w:r>
      <w:r w:rsidR="000F45E3">
        <w:rPr>
          <w:rFonts w:ascii="Times New Roman" w:hAnsi="Times New Roman"/>
          <w:sz w:val="24"/>
          <w:szCs w:val="24"/>
          <w:lang w:val="cs-CZ"/>
        </w:rPr>
        <w:t>snížení množství produkovaných odpadů</w:t>
      </w:r>
      <w:r w:rsidR="00677D69">
        <w:rPr>
          <w:rFonts w:ascii="Times New Roman" w:hAnsi="Times New Roman"/>
          <w:sz w:val="24"/>
          <w:szCs w:val="24"/>
          <w:lang w:val="cs-CZ"/>
        </w:rPr>
        <w:t>.</w:t>
      </w:r>
    </w:p>
    <w:p w:rsidR="000F45E3" w:rsidRDefault="000F45E3" w:rsidP="00317766">
      <w:pPr>
        <w:pStyle w:val="Bezmezer"/>
        <w:spacing w:line="360" w:lineRule="auto"/>
        <w:ind w:firstLine="851"/>
        <w:jc w:val="both"/>
        <w:rPr>
          <w:rFonts w:ascii="Times New Roman" w:hAnsi="Times New Roman"/>
          <w:sz w:val="24"/>
          <w:szCs w:val="24"/>
          <w:lang w:val="cs-CZ"/>
        </w:rPr>
      </w:pPr>
    </w:p>
    <w:p w:rsidR="00F36CDA" w:rsidRDefault="00F36CDA" w:rsidP="00F36CDA">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t>Jak dosáhn</w:t>
      </w:r>
      <w:r w:rsidR="004A6D3F">
        <w:rPr>
          <w:rFonts w:ascii="Times New Roman" w:hAnsi="Times New Roman"/>
          <w:b/>
          <w:bCs/>
          <w:sz w:val="28"/>
          <w:szCs w:val="26"/>
          <w:lang w:val="cs-CZ"/>
        </w:rPr>
        <w:t>u</w:t>
      </w:r>
      <w:r>
        <w:rPr>
          <w:rFonts w:ascii="Times New Roman" w:hAnsi="Times New Roman"/>
          <w:b/>
          <w:bCs/>
          <w:sz w:val="28"/>
          <w:szCs w:val="26"/>
          <w:lang w:val="cs-CZ"/>
        </w:rPr>
        <w:t xml:space="preserve"> cíle č. </w:t>
      </w:r>
      <w:r w:rsidR="004E669E">
        <w:rPr>
          <w:rFonts w:ascii="Times New Roman" w:hAnsi="Times New Roman"/>
          <w:b/>
          <w:bCs/>
          <w:sz w:val="28"/>
          <w:szCs w:val="26"/>
          <w:lang w:val="cs-CZ"/>
        </w:rPr>
        <w:t>5</w:t>
      </w:r>
      <w:r>
        <w:rPr>
          <w:rFonts w:ascii="Times New Roman" w:hAnsi="Times New Roman"/>
          <w:b/>
          <w:bCs/>
          <w:sz w:val="28"/>
          <w:szCs w:val="26"/>
          <w:lang w:val="cs-CZ"/>
        </w:rPr>
        <w:t xml:space="preserve"> </w:t>
      </w:r>
    </w:p>
    <w:p w:rsidR="00DB64A8" w:rsidRDefault="00DB64A8" w:rsidP="000F45E3">
      <w:pPr>
        <w:pStyle w:val="Bezmezer"/>
        <w:spacing w:line="360" w:lineRule="auto"/>
        <w:ind w:firstLine="851"/>
        <w:jc w:val="both"/>
        <w:rPr>
          <w:rFonts w:ascii="Times New Roman" w:hAnsi="Times New Roman"/>
          <w:b/>
          <w:bCs/>
          <w:sz w:val="28"/>
          <w:szCs w:val="26"/>
          <w:lang w:val="cs-CZ"/>
        </w:rPr>
      </w:pPr>
    </w:p>
    <w:p w:rsidR="000F45E3" w:rsidRPr="000F45E3" w:rsidRDefault="000F45E3" w:rsidP="000F45E3">
      <w:pPr>
        <w:pStyle w:val="Bezmezer"/>
        <w:spacing w:line="360" w:lineRule="auto"/>
        <w:ind w:firstLine="851"/>
        <w:jc w:val="both"/>
        <w:rPr>
          <w:rFonts w:ascii="Times New Roman" w:hAnsi="Times New Roman"/>
          <w:bCs/>
          <w:sz w:val="24"/>
          <w:szCs w:val="24"/>
          <w:lang w:val="cs-CZ"/>
        </w:rPr>
      </w:pPr>
      <w:r w:rsidRPr="000F45E3">
        <w:rPr>
          <w:rFonts w:ascii="Times New Roman" w:hAnsi="Times New Roman"/>
          <w:bCs/>
          <w:sz w:val="24"/>
          <w:szCs w:val="24"/>
          <w:lang w:val="cs-CZ"/>
        </w:rPr>
        <w:t>Shromážděné i</w:t>
      </w:r>
      <w:r>
        <w:rPr>
          <w:rFonts w:ascii="Times New Roman" w:hAnsi="Times New Roman"/>
          <w:bCs/>
          <w:sz w:val="24"/>
          <w:szCs w:val="24"/>
          <w:lang w:val="cs-CZ"/>
        </w:rPr>
        <w:t>nformace o odpadovém hospodářství, produkci odpadů, dopadů modernizace na snížení množství produkovaných odpadů z hlediska třetí osoby budou firmě nabídnuty k posouzení a možnému využití v rámci zlepšení environmentálního profilu firmy v očích veřejnosti.</w:t>
      </w:r>
    </w:p>
    <w:p w:rsidR="000F45E3" w:rsidRDefault="000F45E3" w:rsidP="000F45E3">
      <w:pPr>
        <w:pStyle w:val="Bezmezer"/>
        <w:spacing w:line="360" w:lineRule="auto"/>
        <w:ind w:firstLine="851"/>
        <w:jc w:val="both"/>
        <w:rPr>
          <w:rFonts w:ascii="Times New Roman" w:hAnsi="Times New Roman"/>
          <w:b/>
          <w:bCs/>
          <w:sz w:val="28"/>
          <w:szCs w:val="26"/>
          <w:lang w:val="cs-CZ"/>
        </w:rPr>
      </w:pPr>
    </w:p>
    <w:p w:rsidR="00DB64A8" w:rsidRDefault="00DB64A8" w:rsidP="00936B22">
      <w:pPr>
        <w:autoSpaceDE w:val="0"/>
        <w:autoSpaceDN w:val="0"/>
        <w:adjustRightInd w:val="0"/>
        <w:spacing w:after="0" w:line="360" w:lineRule="auto"/>
        <w:jc w:val="both"/>
        <w:rPr>
          <w:rFonts w:ascii="Times New Roman" w:hAnsi="Times New Roman"/>
          <w:color w:val="000000"/>
          <w:sz w:val="24"/>
          <w:szCs w:val="24"/>
          <w:lang w:val="cs-CZ" w:eastAsia="cs-CZ"/>
        </w:rPr>
      </w:pPr>
    </w:p>
    <w:p w:rsidR="00DB64A8" w:rsidRDefault="00DB64A8" w:rsidP="00936B22">
      <w:pPr>
        <w:autoSpaceDE w:val="0"/>
        <w:autoSpaceDN w:val="0"/>
        <w:adjustRightInd w:val="0"/>
        <w:spacing w:after="0" w:line="360" w:lineRule="auto"/>
        <w:jc w:val="both"/>
        <w:rPr>
          <w:rFonts w:ascii="Times New Roman" w:hAnsi="Times New Roman"/>
          <w:color w:val="000000"/>
          <w:sz w:val="24"/>
          <w:szCs w:val="24"/>
          <w:lang w:val="cs-CZ" w:eastAsia="cs-CZ"/>
        </w:rPr>
      </w:pPr>
    </w:p>
    <w:p w:rsidR="00BE27F7" w:rsidRPr="00BB4E32" w:rsidRDefault="00BE27F7" w:rsidP="00BE27F7">
      <w:pPr>
        <w:autoSpaceDE w:val="0"/>
        <w:autoSpaceDN w:val="0"/>
        <w:adjustRightInd w:val="0"/>
        <w:spacing w:after="0" w:line="360" w:lineRule="auto"/>
        <w:ind w:firstLine="851"/>
        <w:jc w:val="both"/>
        <w:rPr>
          <w:rFonts w:ascii="Times New Roman" w:hAnsi="Times New Roman"/>
          <w:color w:val="000000"/>
          <w:sz w:val="24"/>
          <w:szCs w:val="24"/>
          <w:lang w:val="cs-CZ" w:eastAsia="cs-CZ"/>
        </w:rPr>
      </w:pPr>
    </w:p>
    <w:p w:rsidR="00BE27F7" w:rsidRPr="00BB4E32" w:rsidRDefault="00BE27F7" w:rsidP="00BE27F7">
      <w:pPr>
        <w:autoSpaceDE w:val="0"/>
        <w:autoSpaceDN w:val="0"/>
        <w:adjustRightInd w:val="0"/>
        <w:spacing w:after="0" w:line="360" w:lineRule="auto"/>
        <w:ind w:firstLine="851"/>
        <w:jc w:val="both"/>
        <w:rPr>
          <w:rFonts w:ascii="Times New Roman" w:hAnsi="Times New Roman"/>
          <w:color w:val="000000"/>
          <w:sz w:val="24"/>
          <w:szCs w:val="24"/>
          <w:lang w:val="cs-CZ" w:eastAsia="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1C3A42" w:rsidRPr="00BB4E32" w:rsidRDefault="001C3A42">
      <w:pPr>
        <w:pStyle w:val="Bezmezer"/>
        <w:spacing w:line="480" w:lineRule="auto"/>
        <w:ind w:firstLine="284"/>
        <w:jc w:val="both"/>
        <w:rPr>
          <w:rFonts w:ascii="Times New Roman" w:hAnsi="Times New Roman"/>
          <w:sz w:val="26"/>
          <w:szCs w:val="26"/>
          <w:lang w:val="cs-CZ"/>
        </w:rPr>
      </w:pPr>
    </w:p>
    <w:p w:rsidR="00216905" w:rsidRPr="00BB4E32" w:rsidRDefault="00216905">
      <w:pPr>
        <w:pStyle w:val="Bezmezer"/>
        <w:spacing w:line="480" w:lineRule="auto"/>
        <w:ind w:firstLine="284"/>
        <w:jc w:val="both"/>
        <w:rPr>
          <w:rFonts w:ascii="Times New Roman" w:hAnsi="Times New Roman"/>
          <w:sz w:val="26"/>
          <w:szCs w:val="26"/>
          <w:lang w:val="cs-CZ"/>
        </w:rPr>
      </w:pPr>
    </w:p>
    <w:p w:rsidR="00216905" w:rsidRPr="00BB4E32" w:rsidRDefault="00216905">
      <w:pPr>
        <w:pStyle w:val="Bezmezer"/>
        <w:spacing w:line="480" w:lineRule="auto"/>
        <w:ind w:firstLine="284"/>
        <w:jc w:val="both"/>
        <w:rPr>
          <w:rFonts w:ascii="Times New Roman" w:hAnsi="Times New Roman"/>
          <w:sz w:val="26"/>
          <w:szCs w:val="26"/>
          <w:lang w:val="cs-CZ"/>
        </w:rPr>
      </w:pPr>
    </w:p>
    <w:p w:rsidR="00216905" w:rsidRPr="00BB4E32" w:rsidRDefault="00216905">
      <w:pPr>
        <w:pStyle w:val="Bezmezer"/>
        <w:spacing w:line="480" w:lineRule="auto"/>
        <w:ind w:firstLine="284"/>
        <w:jc w:val="both"/>
        <w:rPr>
          <w:rFonts w:ascii="Times New Roman" w:hAnsi="Times New Roman"/>
          <w:sz w:val="26"/>
          <w:szCs w:val="26"/>
          <w:lang w:val="cs-CZ"/>
        </w:rPr>
      </w:pPr>
    </w:p>
    <w:p w:rsidR="00711E8E" w:rsidRDefault="00216905" w:rsidP="00626736">
      <w:pPr>
        <w:numPr>
          <w:ilvl w:val="0"/>
          <w:numId w:val="1"/>
        </w:numPr>
        <w:spacing w:after="0" w:line="360" w:lineRule="auto"/>
        <w:ind w:left="0" w:firstLine="0"/>
        <w:rPr>
          <w:rFonts w:ascii="Times New Roman" w:hAnsi="Times New Roman"/>
          <w:b/>
          <w:bCs/>
          <w:sz w:val="32"/>
          <w:szCs w:val="40"/>
          <w:lang w:val="cs-CZ"/>
        </w:rPr>
      </w:pPr>
      <w:r w:rsidRPr="00BB4E32">
        <w:rPr>
          <w:rFonts w:ascii="Times New Roman" w:hAnsi="Times New Roman"/>
          <w:b/>
          <w:bCs/>
          <w:sz w:val="32"/>
          <w:szCs w:val="40"/>
          <w:lang w:val="cs-CZ"/>
        </w:rPr>
        <w:lastRenderedPageBreak/>
        <w:t>LEGISLATIVA</w:t>
      </w:r>
    </w:p>
    <w:p w:rsidR="0081532B" w:rsidRPr="00BB4E32" w:rsidRDefault="0081532B" w:rsidP="0081532B">
      <w:pPr>
        <w:spacing w:after="0" w:line="360" w:lineRule="auto"/>
        <w:rPr>
          <w:rFonts w:ascii="Times New Roman" w:hAnsi="Times New Roman"/>
          <w:b/>
          <w:bCs/>
          <w:sz w:val="32"/>
          <w:szCs w:val="40"/>
          <w:lang w:val="cs-CZ"/>
        </w:rPr>
      </w:pPr>
    </w:p>
    <w:p w:rsidR="00210C18" w:rsidRPr="00BB4E32" w:rsidRDefault="00210C18" w:rsidP="0081532B">
      <w:pPr>
        <w:pStyle w:val="Bezmezer"/>
        <w:spacing w:line="360" w:lineRule="auto"/>
        <w:jc w:val="both"/>
        <w:rPr>
          <w:rFonts w:ascii="Times New Roman" w:hAnsi="Times New Roman"/>
          <w:sz w:val="24"/>
          <w:szCs w:val="24"/>
          <w:lang w:val="cs-CZ"/>
        </w:rPr>
      </w:pPr>
      <w:r w:rsidRPr="00BB4E32">
        <w:rPr>
          <w:rFonts w:ascii="Times New Roman" w:hAnsi="Times New Roman"/>
          <w:sz w:val="24"/>
          <w:szCs w:val="24"/>
          <w:lang w:val="cs-CZ"/>
        </w:rPr>
        <w:t xml:space="preserve">V první kapitole se pokusíme vymezit nezbytnou legislativu, která se týká problematiky odpadů.  </w:t>
      </w:r>
      <w:r w:rsidR="005A3C24">
        <w:rPr>
          <w:rFonts w:ascii="Times New Roman" w:hAnsi="Times New Roman"/>
          <w:sz w:val="24"/>
          <w:szCs w:val="24"/>
          <w:lang w:val="cs-CZ"/>
        </w:rPr>
        <w:t>Z</w:t>
      </w:r>
      <w:r w:rsidRPr="00BB4E32">
        <w:rPr>
          <w:rFonts w:ascii="Times New Roman" w:hAnsi="Times New Roman"/>
          <w:sz w:val="24"/>
          <w:szCs w:val="24"/>
          <w:lang w:val="cs-CZ"/>
        </w:rPr>
        <w:t xml:space="preserve">ačneme legislativou EU z důvodu její nadřazenosti a poté se dostaneme k zákonům v rámci České republiky. Samotný vývoj legislativy okolo odpadů měl zajímavý průběh. Koncem 60. let </w:t>
      </w:r>
      <w:r w:rsidR="00B405BB">
        <w:rPr>
          <w:rFonts w:ascii="Times New Roman" w:hAnsi="Times New Roman"/>
          <w:sz w:val="24"/>
          <w:szCs w:val="24"/>
          <w:lang w:val="cs-CZ"/>
        </w:rPr>
        <w:t xml:space="preserve">20. století </w:t>
      </w:r>
      <w:r w:rsidRPr="00BB4E32">
        <w:rPr>
          <w:rFonts w:ascii="Times New Roman" w:hAnsi="Times New Roman"/>
          <w:sz w:val="24"/>
          <w:szCs w:val="24"/>
          <w:lang w:val="cs-CZ"/>
        </w:rPr>
        <w:t>se v zahraničí změnil přístup z býv</w:t>
      </w:r>
      <w:r w:rsidR="00B405BB">
        <w:rPr>
          <w:rFonts w:ascii="Times New Roman" w:hAnsi="Times New Roman"/>
          <w:sz w:val="24"/>
          <w:szCs w:val="24"/>
          <w:lang w:val="cs-CZ"/>
        </w:rPr>
        <w:t>alé represivní složky (zaměřena</w:t>
      </w:r>
      <w:r w:rsidRPr="00BB4E32">
        <w:rPr>
          <w:rFonts w:ascii="Times New Roman" w:hAnsi="Times New Roman"/>
          <w:sz w:val="24"/>
          <w:szCs w:val="24"/>
          <w:lang w:val="cs-CZ"/>
        </w:rPr>
        <w:t xml:space="preserve"> na pokuty) na složku stimulační (využívající ekonomické nástroje). Až ke konci 80. let se začala používat složka preventivní (předcházení vzniku odpadů), která platí dodnes </w:t>
      </w:r>
      <w:r w:rsidR="00BB3062" w:rsidRPr="00BB4E32">
        <w:rPr>
          <w:rFonts w:ascii="Times New Roman" w:hAnsi="Times New Roman"/>
          <w:sz w:val="24"/>
          <w:szCs w:val="24"/>
          <w:lang w:val="cs-CZ"/>
        </w:rPr>
        <w:t>(Juchelková, 2000)</w:t>
      </w:r>
      <w:r w:rsidR="004A6D3F">
        <w:rPr>
          <w:rFonts w:ascii="Times New Roman" w:hAnsi="Times New Roman"/>
          <w:sz w:val="24"/>
          <w:szCs w:val="24"/>
          <w:lang w:val="cs-CZ"/>
        </w:rPr>
        <w:t>.</w:t>
      </w:r>
    </w:p>
    <w:p w:rsidR="00210C18" w:rsidRPr="00BB4E32" w:rsidRDefault="00210C18" w:rsidP="00626736">
      <w:pPr>
        <w:pStyle w:val="Bezmezer"/>
        <w:spacing w:line="360" w:lineRule="auto"/>
        <w:ind w:firstLine="284"/>
        <w:jc w:val="both"/>
        <w:rPr>
          <w:rFonts w:ascii="Times New Roman" w:hAnsi="Times New Roman"/>
          <w:sz w:val="24"/>
          <w:szCs w:val="24"/>
          <w:lang w:val="cs-CZ"/>
        </w:rPr>
      </w:pPr>
    </w:p>
    <w:p w:rsidR="00194457" w:rsidRPr="00194457" w:rsidRDefault="00194457" w:rsidP="00194457">
      <w:pPr>
        <w:pStyle w:val="Odstavecseseznamem"/>
        <w:numPr>
          <w:ilvl w:val="0"/>
          <w:numId w:val="2"/>
        </w:numPr>
        <w:spacing w:after="0" w:line="360" w:lineRule="auto"/>
        <w:contextualSpacing w:val="0"/>
        <w:jc w:val="both"/>
        <w:rPr>
          <w:rFonts w:ascii="Times New Roman" w:hAnsi="Times New Roman"/>
          <w:b/>
          <w:bCs/>
          <w:vanish/>
          <w:sz w:val="28"/>
          <w:szCs w:val="26"/>
          <w:lang w:val="cs-CZ" w:bidi="en-US"/>
        </w:rPr>
      </w:pPr>
    </w:p>
    <w:p w:rsidR="00216905" w:rsidRDefault="00216905" w:rsidP="00194457">
      <w:pPr>
        <w:pStyle w:val="Bezmezer"/>
        <w:numPr>
          <w:ilvl w:val="1"/>
          <w:numId w:val="2"/>
        </w:numPr>
        <w:spacing w:line="360" w:lineRule="auto"/>
        <w:jc w:val="both"/>
        <w:rPr>
          <w:rFonts w:ascii="Times New Roman" w:hAnsi="Times New Roman"/>
          <w:b/>
          <w:bCs/>
          <w:sz w:val="28"/>
          <w:szCs w:val="26"/>
          <w:lang w:val="cs-CZ"/>
        </w:rPr>
      </w:pPr>
      <w:r w:rsidRPr="00BB4E32">
        <w:rPr>
          <w:rFonts w:ascii="Times New Roman" w:hAnsi="Times New Roman"/>
          <w:b/>
          <w:bCs/>
          <w:sz w:val="28"/>
          <w:szCs w:val="26"/>
          <w:lang w:val="cs-CZ"/>
        </w:rPr>
        <w:t>Legislativa Evropského společenství</w:t>
      </w:r>
    </w:p>
    <w:p w:rsidR="00216905" w:rsidRPr="00BB4E32" w:rsidRDefault="00216905" w:rsidP="00626736">
      <w:pPr>
        <w:pStyle w:val="Bezmezer"/>
        <w:spacing w:line="360" w:lineRule="auto"/>
        <w:ind w:firstLine="284"/>
        <w:jc w:val="both"/>
        <w:rPr>
          <w:rFonts w:ascii="Times New Roman" w:hAnsi="Times New Roman"/>
          <w:sz w:val="24"/>
          <w:szCs w:val="24"/>
          <w:lang w:val="cs-CZ"/>
        </w:rPr>
      </w:pPr>
    </w:p>
    <w:p w:rsidR="00BB3062" w:rsidRPr="00BB4E32" w:rsidRDefault="00BB3062" w:rsidP="0081532B">
      <w:pPr>
        <w:pStyle w:val="Bezmezer"/>
        <w:spacing w:line="360" w:lineRule="auto"/>
        <w:jc w:val="both"/>
        <w:rPr>
          <w:rFonts w:ascii="Times New Roman" w:hAnsi="Times New Roman"/>
          <w:sz w:val="24"/>
          <w:szCs w:val="24"/>
          <w:lang w:val="cs-CZ"/>
        </w:rPr>
      </w:pPr>
      <w:r w:rsidRPr="00BB4E32">
        <w:rPr>
          <w:rFonts w:ascii="Times New Roman" w:hAnsi="Times New Roman"/>
          <w:sz w:val="24"/>
          <w:szCs w:val="24"/>
          <w:lang w:val="cs-CZ"/>
        </w:rPr>
        <w:t xml:space="preserve">Legislativa Evropského společenství představuje primární legislativu, ze které vychází současná legislativa České republiky a nemůže jí odporovat. V České republice se již před vstupem do EU začalo s úpravou </w:t>
      </w:r>
      <w:r w:rsidR="00B405BB">
        <w:rPr>
          <w:rFonts w:ascii="Times New Roman" w:hAnsi="Times New Roman"/>
          <w:sz w:val="24"/>
          <w:szCs w:val="24"/>
          <w:lang w:val="cs-CZ"/>
        </w:rPr>
        <w:t>s</w:t>
      </w:r>
      <w:r w:rsidRPr="00BB4E32">
        <w:rPr>
          <w:rFonts w:ascii="Times New Roman" w:hAnsi="Times New Roman"/>
          <w:sz w:val="24"/>
          <w:szCs w:val="24"/>
          <w:lang w:val="cs-CZ"/>
        </w:rPr>
        <w:t>távající legislativy, jelikož to byla jedna z podmínek vstupu.</w:t>
      </w:r>
    </w:p>
    <w:p w:rsidR="004E669E" w:rsidRDefault="00216905" w:rsidP="004E669E">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Právní předpisy zabývající se odpady můžeme rozdělit do tří hlavních kategori</w:t>
      </w:r>
      <w:r w:rsidR="00025919">
        <w:rPr>
          <w:rFonts w:ascii="Times New Roman" w:hAnsi="Times New Roman"/>
          <w:sz w:val="24"/>
          <w:szCs w:val="24"/>
          <w:lang w:val="cs-CZ"/>
        </w:rPr>
        <w:t xml:space="preserve">í na </w:t>
      </w:r>
      <w:r w:rsidR="00B405BB">
        <w:rPr>
          <w:rFonts w:ascii="Times New Roman" w:hAnsi="Times New Roman"/>
          <w:sz w:val="24"/>
          <w:szCs w:val="24"/>
          <w:lang w:val="cs-CZ"/>
        </w:rPr>
        <w:t>h</w:t>
      </w:r>
      <w:r w:rsidR="00025919">
        <w:rPr>
          <w:rFonts w:ascii="Times New Roman" w:hAnsi="Times New Roman"/>
          <w:sz w:val="24"/>
          <w:szCs w:val="24"/>
          <w:lang w:val="cs-CZ"/>
        </w:rPr>
        <w:t>orizontální legislativu</w:t>
      </w:r>
      <w:r w:rsidRPr="00BB4E32">
        <w:rPr>
          <w:rFonts w:ascii="Times New Roman" w:hAnsi="Times New Roman"/>
          <w:sz w:val="24"/>
          <w:szCs w:val="24"/>
          <w:lang w:val="cs-CZ"/>
        </w:rPr>
        <w:t>,</w:t>
      </w:r>
      <w:r w:rsidR="00920D54">
        <w:rPr>
          <w:rFonts w:ascii="Times New Roman" w:hAnsi="Times New Roman"/>
          <w:sz w:val="24"/>
          <w:szCs w:val="24"/>
          <w:lang w:val="cs-CZ"/>
        </w:rPr>
        <w:t xml:space="preserve"> </w:t>
      </w:r>
      <w:r w:rsidR="00B405BB">
        <w:rPr>
          <w:rFonts w:ascii="Times New Roman" w:hAnsi="Times New Roman"/>
          <w:sz w:val="24"/>
          <w:szCs w:val="24"/>
          <w:lang w:val="cs-CZ"/>
        </w:rPr>
        <w:t>l</w:t>
      </w:r>
      <w:r w:rsidR="00025919">
        <w:rPr>
          <w:rFonts w:ascii="Times New Roman" w:hAnsi="Times New Roman"/>
          <w:sz w:val="24"/>
          <w:szCs w:val="24"/>
          <w:lang w:val="cs-CZ"/>
        </w:rPr>
        <w:t xml:space="preserve">egislativu upravující zpracování odpadů a </w:t>
      </w:r>
      <w:r w:rsidR="00B405BB">
        <w:rPr>
          <w:rFonts w:ascii="Times New Roman" w:hAnsi="Times New Roman"/>
          <w:sz w:val="24"/>
          <w:szCs w:val="24"/>
          <w:lang w:val="cs-CZ"/>
        </w:rPr>
        <w:t>l</w:t>
      </w:r>
      <w:r w:rsidR="00025919">
        <w:rPr>
          <w:rFonts w:ascii="Times New Roman" w:hAnsi="Times New Roman"/>
          <w:sz w:val="24"/>
          <w:szCs w:val="24"/>
          <w:lang w:val="cs-CZ"/>
        </w:rPr>
        <w:t>egislativ</w:t>
      </w:r>
      <w:r w:rsidRPr="00BB4E32">
        <w:rPr>
          <w:rFonts w:ascii="Times New Roman" w:hAnsi="Times New Roman"/>
          <w:sz w:val="24"/>
          <w:szCs w:val="24"/>
          <w:lang w:val="cs-CZ"/>
        </w:rPr>
        <w:t xml:space="preserve"> upravující specifické toky odpadů.</w:t>
      </w:r>
    </w:p>
    <w:p w:rsidR="00157F69" w:rsidRPr="00BB4E32" w:rsidRDefault="001B1E11" w:rsidP="004E669E">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V </w:t>
      </w:r>
      <w:r w:rsidRPr="00510DCC">
        <w:rPr>
          <w:rFonts w:ascii="Times New Roman" w:hAnsi="Times New Roman"/>
          <w:b/>
          <w:sz w:val="24"/>
          <w:szCs w:val="24"/>
          <w:lang w:val="cs-CZ"/>
        </w:rPr>
        <w:t>horizontální legislativě</w:t>
      </w:r>
      <w:r w:rsidRPr="00BB4E32">
        <w:rPr>
          <w:rFonts w:ascii="Times New Roman" w:hAnsi="Times New Roman"/>
          <w:sz w:val="24"/>
          <w:szCs w:val="24"/>
          <w:lang w:val="cs-CZ"/>
        </w:rPr>
        <w:t xml:space="preserve"> je stanoven všeobecný rámec pro nakládání s odpady, definice a obecné zásady. Jejím cílem je stanovit závazné obecné požadavky, které se vztahují na všechny činnosti v rámci odpadového hospodářství. Příkladem může být udělování povolení pro</w:t>
      </w:r>
      <w:r w:rsidR="005A3C24">
        <w:rPr>
          <w:rFonts w:ascii="Times New Roman" w:hAnsi="Times New Roman"/>
          <w:sz w:val="24"/>
          <w:szCs w:val="24"/>
          <w:lang w:val="cs-CZ"/>
        </w:rPr>
        <w:t xml:space="preserve"> </w:t>
      </w:r>
      <w:r w:rsidRPr="00BB4E32">
        <w:rPr>
          <w:rFonts w:ascii="Times New Roman" w:hAnsi="Times New Roman"/>
          <w:sz w:val="24"/>
          <w:szCs w:val="24"/>
          <w:lang w:val="cs-CZ"/>
        </w:rPr>
        <w:t>řízení zařízení ke zpracování odpadů nebo zavedení společné terminologie a její užívání v celém Evropském společenství. Povaha horizontální legislativy je však zcela obecného charakteru, tudíž nemůže zcela postihnou</w:t>
      </w:r>
      <w:r w:rsidR="00B405BB">
        <w:rPr>
          <w:rFonts w:ascii="Times New Roman" w:hAnsi="Times New Roman"/>
          <w:sz w:val="24"/>
          <w:szCs w:val="24"/>
          <w:lang w:val="cs-CZ"/>
        </w:rPr>
        <w:t>t</w:t>
      </w:r>
      <w:r w:rsidRPr="00BB4E32">
        <w:rPr>
          <w:rFonts w:ascii="Times New Roman" w:hAnsi="Times New Roman"/>
          <w:sz w:val="24"/>
          <w:szCs w:val="24"/>
          <w:lang w:val="cs-CZ"/>
        </w:rPr>
        <w:t xml:space="preserve"> specifické aspekty v rámci všech činností v odpadovém hospodářství a ani všechny odpadní materiály.</w:t>
      </w:r>
    </w:p>
    <w:p w:rsidR="00DC07F2" w:rsidRPr="006029DD" w:rsidRDefault="00903208" w:rsidP="00DC07F2">
      <w:pPr>
        <w:pStyle w:val="Bezmezer"/>
        <w:spacing w:line="360" w:lineRule="auto"/>
        <w:ind w:firstLine="851"/>
        <w:jc w:val="both"/>
        <w:rPr>
          <w:rFonts w:ascii="Arial" w:hAnsi="Arial" w:cs="Arial"/>
          <w:color w:val="000000"/>
          <w:lang w:val="cs-CZ"/>
        </w:rPr>
      </w:pPr>
      <w:r w:rsidRPr="006029DD">
        <w:rPr>
          <w:rFonts w:ascii="Times New Roman" w:hAnsi="Times New Roman"/>
          <w:color w:val="000000"/>
          <w:sz w:val="24"/>
          <w:szCs w:val="24"/>
          <w:lang w:val="cs-CZ"/>
        </w:rPr>
        <w:t>První byla směrnice Rady 75/442/EHS z 15. července 1975 o odpadu</w:t>
      </w:r>
      <w:r w:rsidR="00B405BB" w:rsidRPr="006029DD">
        <w:rPr>
          <w:rFonts w:ascii="Times New Roman" w:hAnsi="Times New Roman"/>
          <w:color w:val="000000"/>
          <w:sz w:val="24"/>
          <w:szCs w:val="24"/>
          <w:lang w:val="cs-CZ"/>
        </w:rPr>
        <w:t>,</w:t>
      </w:r>
      <w:r w:rsidRPr="006029DD">
        <w:rPr>
          <w:rFonts w:ascii="Times New Roman" w:hAnsi="Times New Roman"/>
          <w:color w:val="000000"/>
          <w:sz w:val="24"/>
          <w:szCs w:val="24"/>
          <w:lang w:val="cs-CZ"/>
        </w:rPr>
        <w:t xml:space="preserve"> </w:t>
      </w:r>
      <w:r w:rsidR="002D06E8">
        <w:rPr>
          <w:rFonts w:ascii="Times New Roman" w:hAnsi="Times New Roman"/>
          <w:color w:val="000000"/>
          <w:sz w:val="24"/>
          <w:szCs w:val="24"/>
          <w:lang w:val="cs-CZ"/>
        </w:rPr>
        <w:br/>
      </w:r>
      <w:r w:rsidRPr="006029DD">
        <w:rPr>
          <w:rFonts w:ascii="Times New Roman" w:hAnsi="Times New Roman"/>
          <w:color w:val="000000"/>
          <w:sz w:val="24"/>
          <w:szCs w:val="24"/>
          <w:lang w:val="cs-CZ"/>
        </w:rPr>
        <w:t>t</w:t>
      </w:r>
      <w:r w:rsidR="00DC07F2" w:rsidRPr="006029DD">
        <w:rPr>
          <w:rFonts w:ascii="Times New Roman" w:hAnsi="Times New Roman"/>
          <w:color w:val="000000"/>
          <w:sz w:val="24"/>
          <w:szCs w:val="24"/>
          <w:lang w:val="cs-CZ"/>
        </w:rPr>
        <w:t>zv. rámcová směrnice o odpadech, která upravuje základní definice a zásady nakládání s odpady.  Později byla vydá</w:t>
      </w:r>
      <w:r w:rsidR="00B405BB" w:rsidRPr="006029DD">
        <w:rPr>
          <w:rFonts w:ascii="Times New Roman" w:hAnsi="Times New Roman"/>
          <w:color w:val="000000"/>
          <w:sz w:val="24"/>
          <w:szCs w:val="24"/>
          <w:lang w:val="cs-CZ"/>
        </w:rPr>
        <w:t>na směrnice Rady (EHS) 91/156 z</w:t>
      </w:r>
      <w:r w:rsidR="00DC07F2" w:rsidRPr="006029DD">
        <w:rPr>
          <w:rFonts w:ascii="Times New Roman" w:hAnsi="Times New Roman"/>
          <w:color w:val="000000"/>
          <w:sz w:val="24"/>
          <w:szCs w:val="24"/>
          <w:lang w:val="cs-CZ"/>
        </w:rPr>
        <w:t xml:space="preserve"> 18. března 1991</w:t>
      </w:r>
      <w:r w:rsidR="00B405BB" w:rsidRPr="006029DD">
        <w:rPr>
          <w:rFonts w:ascii="Times New Roman" w:hAnsi="Times New Roman"/>
          <w:color w:val="000000"/>
          <w:sz w:val="24"/>
          <w:szCs w:val="24"/>
          <w:lang w:val="cs-CZ"/>
        </w:rPr>
        <w:t>,</w:t>
      </w:r>
      <w:r w:rsidR="00DC07F2" w:rsidRPr="006029DD">
        <w:rPr>
          <w:rFonts w:ascii="Times New Roman" w:hAnsi="Times New Roman"/>
          <w:color w:val="000000"/>
          <w:sz w:val="24"/>
          <w:szCs w:val="24"/>
          <w:lang w:val="cs-CZ"/>
        </w:rPr>
        <w:t xml:space="preserve"> kterou se doplňuje směrnice č.75/442/EHS o odpadu</w:t>
      </w:r>
      <w:r w:rsidR="00B405BB" w:rsidRPr="006029DD">
        <w:rPr>
          <w:rFonts w:ascii="Times New Roman" w:hAnsi="Times New Roman"/>
          <w:color w:val="000000"/>
          <w:sz w:val="24"/>
          <w:szCs w:val="24"/>
          <w:lang w:val="cs-CZ"/>
        </w:rPr>
        <w:t>, a rozhodnutí</w:t>
      </w:r>
      <w:r w:rsidR="00DC07F2" w:rsidRPr="006029DD">
        <w:rPr>
          <w:rFonts w:ascii="Times New Roman" w:hAnsi="Times New Roman"/>
          <w:color w:val="000000"/>
          <w:sz w:val="24"/>
          <w:szCs w:val="24"/>
          <w:lang w:val="cs-CZ"/>
        </w:rPr>
        <w:t xml:space="preserve"> Komise </w:t>
      </w:r>
      <w:r w:rsidR="009814EE" w:rsidRPr="006029DD">
        <w:rPr>
          <w:rFonts w:ascii="Times New Roman" w:hAnsi="Times New Roman"/>
          <w:color w:val="000000"/>
          <w:sz w:val="24"/>
          <w:szCs w:val="24"/>
          <w:lang w:val="cs-CZ"/>
        </w:rPr>
        <w:t xml:space="preserve">(ES) </w:t>
      </w:r>
      <w:r w:rsidR="00DC07F2" w:rsidRPr="006029DD">
        <w:rPr>
          <w:rFonts w:ascii="Times New Roman" w:hAnsi="Times New Roman"/>
          <w:color w:val="000000"/>
          <w:sz w:val="24"/>
          <w:szCs w:val="24"/>
          <w:lang w:val="cs-CZ"/>
        </w:rPr>
        <w:t>z 24. kv</w:t>
      </w:r>
      <w:r w:rsidR="00B405BB" w:rsidRPr="006029DD">
        <w:rPr>
          <w:rFonts w:ascii="Times New Roman" w:hAnsi="Times New Roman"/>
          <w:color w:val="000000"/>
          <w:sz w:val="24"/>
          <w:szCs w:val="24"/>
          <w:lang w:val="cs-CZ"/>
        </w:rPr>
        <w:t xml:space="preserve">ětna 1996, kterým se upravily </w:t>
      </w:r>
      <w:r w:rsidR="009814EE" w:rsidRPr="006029DD">
        <w:rPr>
          <w:rFonts w:ascii="Times New Roman" w:hAnsi="Times New Roman"/>
          <w:color w:val="000000"/>
          <w:sz w:val="24"/>
          <w:szCs w:val="24"/>
          <w:lang w:val="cs-CZ"/>
        </w:rPr>
        <w:t>přílohy II A a II B ke s</w:t>
      </w:r>
      <w:r w:rsidR="00DC07F2" w:rsidRPr="006029DD">
        <w:rPr>
          <w:rFonts w:ascii="Times New Roman" w:hAnsi="Times New Roman"/>
          <w:color w:val="000000"/>
          <w:sz w:val="24"/>
          <w:szCs w:val="24"/>
          <w:lang w:val="cs-CZ"/>
        </w:rPr>
        <w:t>měrnici Rady 75/442/EHS</w:t>
      </w:r>
      <w:r w:rsidR="00885401" w:rsidRPr="006029DD">
        <w:rPr>
          <w:rFonts w:ascii="Times New Roman" w:hAnsi="Times New Roman"/>
          <w:color w:val="000000"/>
          <w:sz w:val="24"/>
          <w:szCs w:val="24"/>
          <w:lang w:val="cs-CZ"/>
        </w:rPr>
        <w:t xml:space="preserve"> o odpadech. </w:t>
      </w:r>
      <w:r w:rsidR="00885401" w:rsidRPr="006029DD">
        <w:rPr>
          <w:rFonts w:ascii="Times New Roman" w:hAnsi="Times New Roman"/>
          <w:color w:val="000000"/>
          <w:sz w:val="24"/>
          <w:szCs w:val="24"/>
          <w:lang w:val="cs-CZ"/>
        </w:rPr>
        <w:lastRenderedPageBreak/>
        <w:t xml:space="preserve">Stávající směrnice </w:t>
      </w:r>
      <w:r w:rsidR="00DC07F2" w:rsidRPr="006029DD">
        <w:rPr>
          <w:rFonts w:ascii="Times New Roman" w:hAnsi="Times New Roman"/>
          <w:color w:val="000000"/>
          <w:sz w:val="24"/>
          <w:szCs w:val="24"/>
          <w:lang w:val="cs-CZ"/>
        </w:rPr>
        <w:t>z</w:t>
      </w:r>
      <w:r w:rsidR="00723EF0">
        <w:rPr>
          <w:rFonts w:ascii="Times New Roman" w:hAnsi="Times New Roman"/>
          <w:color w:val="000000"/>
          <w:sz w:val="24"/>
          <w:szCs w:val="24"/>
          <w:lang w:val="cs-CZ"/>
        </w:rPr>
        <w:t>e</w:t>
      </w:r>
      <w:r w:rsidR="00885401" w:rsidRPr="006029DD">
        <w:rPr>
          <w:rFonts w:ascii="Times New Roman" w:hAnsi="Times New Roman"/>
          <w:color w:val="000000"/>
          <w:sz w:val="24"/>
          <w:szCs w:val="24"/>
          <w:lang w:val="cs-CZ"/>
        </w:rPr>
        <w:t xml:space="preserve"> 17. </w:t>
      </w:r>
      <w:r w:rsidR="00DC07F2" w:rsidRPr="006029DD">
        <w:rPr>
          <w:rFonts w:ascii="Times New Roman" w:hAnsi="Times New Roman"/>
          <w:color w:val="000000"/>
          <w:sz w:val="24"/>
          <w:szCs w:val="24"/>
          <w:lang w:val="cs-CZ"/>
        </w:rPr>
        <w:t>června 2008 má číslo 75/442/ES</w:t>
      </w:r>
      <w:r w:rsidR="00FC7294" w:rsidRPr="006029DD">
        <w:rPr>
          <w:rFonts w:ascii="Times New Roman" w:hAnsi="Times New Roman"/>
          <w:color w:val="000000"/>
          <w:sz w:val="24"/>
          <w:szCs w:val="24"/>
          <w:lang w:val="cs-CZ"/>
        </w:rPr>
        <w:t xml:space="preserve"> (směrnice Rady 75/442/EHS)</w:t>
      </w:r>
      <w:r w:rsidR="004A6D3F">
        <w:rPr>
          <w:rFonts w:ascii="Times New Roman" w:hAnsi="Times New Roman"/>
          <w:color w:val="000000"/>
          <w:sz w:val="24"/>
          <w:szCs w:val="24"/>
          <w:lang w:val="cs-CZ"/>
        </w:rPr>
        <w:t>.</w:t>
      </w:r>
    </w:p>
    <w:p w:rsidR="00DC07F2" w:rsidRPr="00BB4E32" w:rsidRDefault="00DC07F2" w:rsidP="00DC07F2">
      <w:pPr>
        <w:pStyle w:val="Normlnweb"/>
        <w:spacing w:before="0" w:beforeAutospacing="0" w:after="0" w:afterAutospacing="0" w:line="360" w:lineRule="auto"/>
        <w:ind w:firstLine="851"/>
        <w:jc w:val="both"/>
      </w:pPr>
      <w:r w:rsidRPr="0064536F">
        <w:t xml:space="preserve">V aktuální evropské směrnici jsou zahrnuty základní principy nakládání </w:t>
      </w:r>
      <w:r w:rsidR="00B405BB" w:rsidRPr="0064536F">
        <w:br/>
      </w:r>
      <w:r w:rsidRPr="0064536F">
        <w:t xml:space="preserve">s odpady v EU - recyklace odpadů, snaha o co nejmenší produkci odpadů nebo princip, </w:t>
      </w:r>
      <w:r w:rsidR="00B405BB" w:rsidRPr="0064536F">
        <w:t>podle kterého se</w:t>
      </w:r>
      <w:r w:rsidRPr="0064536F">
        <w:t xml:space="preserve"> každý stát má o své odpady postarat sám. Dále směrnice zavádí novou hierarchii nakládání s odpady. Státy EU jsou povinny se postarat </w:t>
      </w:r>
      <w:r w:rsidR="00885401" w:rsidRPr="0064536F">
        <w:t>o využití odpadů - buď recyklace</w:t>
      </w:r>
      <w:r w:rsidRPr="0064536F">
        <w:t xml:space="preserve"> na jiné výrobky</w:t>
      </w:r>
      <w:r w:rsidR="00885401" w:rsidRPr="0064536F">
        <w:t>, nebo k výrobě</w:t>
      </w:r>
      <w:r w:rsidRPr="0064536F">
        <w:t xml:space="preserve"> energie.</w:t>
      </w:r>
      <w:r w:rsidRPr="00BB4E32">
        <w:t xml:space="preserve"> Pokud odpady není možné nějak využít, mohou se bezpečným způsobem odstranit</w:t>
      </w:r>
      <w:r w:rsidR="00FC7294">
        <w:t xml:space="preserve"> (</w:t>
      </w:r>
      <w:r w:rsidR="0064536F">
        <w:t>ODPAD JE ENERGIE, 2014</w:t>
      </w:r>
      <w:r w:rsidR="00FC7294">
        <w:t>)</w:t>
      </w:r>
      <w:r w:rsidR="004A6D3F">
        <w:t>.</w:t>
      </w:r>
    </w:p>
    <w:p w:rsidR="004E669E" w:rsidRDefault="00DC07F2" w:rsidP="004E669E">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Směrnice Rady 91/689/EHS</w:t>
      </w:r>
      <w:r w:rsidR="00885401">
        <w:rPr>
          <w:rFonts w:ascii="Times New Roman" w:hAnsi="Times New Roman"/>
          <w:sz w:val="24"/>
          <w:szCs w:val="24"/>
          <w:lang w:val="cs-CZ"/>
        </w:rPr>
        <w:t>,</w:t>
      </w:r>
      <w:r w:rsidR="005A3C24">
        <w:rPr>
          <w:rFonts w:ascii="Times New Roman" w:hAnsi="Times New Roman"/>
          <w:sz w:val="24"/>
          <w:szCs w:val="24"/>
          <w:lang w:val="cs-CZ"/>
        </w:rPr>
        <w:t xml:space="preserve"> </w:t>
      </w:r>
      <w:r w:rsidR="00885401" w:rsidRPr="00BB4E32">
        <w:rPr>
          <w:rFonts w:ascii="Times New Roman" w:hAnsi="Times New Roman"/>
          <w:sz w:val="24"/>
          <w:szCs w:val="24"/>
          <w:lang w:val="cs-CZ"/>
        </w:rPr>
        <w:t>o nebezpečných odpadech</w:t>
      </w:r>
      <w:r w:rsidR="00885401">
        <w:rPr>
          <w:rFonts w:ascii="Times New Roman" w:hAnsi="Times New Roman"/>
          <w:sz w:val="24"/>
          <w:szCs w:val="24"/>
          <w:lang w:val="cs-CZ"/>
        </w:rPr>
        <w:t>,</w:t>
      </w:r>
      <w:r w:rsidR="00920D54">
        <w:rPr>
          <w:rFonts w:ascii="Times New Roman" w:hAnsi="Times New Roman"/>
          <w:sz w:val="24"/>
          <w:szCs w:val="24"/>
          <w:lang w:val="cs-CZ"/>
        </w:rPr>
        <w:t xml:space="preserve"> </w:t>
      </w:r>
      <w:r w:rsidRPr="00BB4E32">
        <w:rPr>
          <w:rFonts w:ascii="Times New Roman" w:hAnsi="Times New Roman"/>
          <w:sz w:val="24"/>
          <w:szCs w:val="24"/>
          <w:lang w:val="cs-CZ"/>
        </w:rPr>
        <w:t xml:space="preserve">vydaná 12. </w:t>
      </w:r>
      <w:r w:rsidR="00F71A76" w:rsidRPr="00BB4E32">
        <w:rPr>
          <w:rFonts w:ascii="Times New Roman" w:hAnsi="Times New Roman"/>
          <w:sz w:val="24"/>
          <w:szCs w:val="24"/>
          <w:lang w:val="cs-CZ"/>
        </w:rPr>
        <w:t>p</w:t>
      </w:r>
      <w:r w:rsidRPr="00BB4E32">
        <w:rPr>
          <w:rFonts w:ascii="Times New Roman" w:hAnsi="Times New Roman"/>
          <w:sz w:val="24"/>
          <w:szCs w:val="24"/>
          <w:lang w:val="cs-CZ"/>
        </w:rPr>
        <w:t>rosince 19</w:t>
      </w:r>
      <w:r w:rsidR="00F71A76" w:rsidRPr="00BB4E32">
        <w:rPr>
          <w:rFonts w:ascii="Times New Roman" w:hAnsi="Times New Roman"/>
          <w:sz w:val="24"/>
          <w:szCs w:val="24"/>
          <w:lang w:val="cs-CZ"/>
        </w:rPr>
        <w:t>9</w:t>
      </w:r>
      <w:r w:rsidRPr="00BB4E32">
        <w:rPr>
          <w:rFonts w:ascii="Times New Roman" w:hAnsi="Times New Roman"/>
          <w:sz w:val="24"/>
          <w:szCs w:val="24"/>
          <w:lang w:val="cs-CZ"/>
        </w:rPr>
        <w:t>1 doplňuje rámcovou směrnici o odpadech</w:t>
      </w:r>
      <w:r w:rsidR="00885401">
        <w:rPr>
          <w:rFonts w:ascii="Times New Roman" w:hAnsi="Times New Roman"/>
          <w:sz w:val="24"/>
          <w:szCs w:val="24"/>
          <w:lang w:val="cs-CZ"/>
        </w:rPr>
        <w:t>.</w:t>
      </w:r>
      <w:r w:rsidR="00920D54">
        <w:rPr>
          <w:rFonts w:ascii="Times New Roman" w:hAnsi="Times New Roman"/>
          <w:sz w:val="24"/>
          <w:szCs w:val="24"/>
          <w:lang w:val="cs-CZ"/>
        </w:rPr>
        <w:t xml:space="preserve"> </w:t>
      </w:r>
      <w:r w:rsidR="00637EF1" w:rsidRPr="00BB4E32">
        <w:rPr>
          <w:rFonts w:ascii="Times New Roman" w:hAnsi="Times New Roman"/>
          <w:sz w:val="24"/>
          <w:szCs w:val="24"/>
          <w:lang w:val="cs-CZ"/>
        </w:rPr>
        <w:t xml:space="preserve">Její příloha </w:t>
      </w:r>
      <w:r w:rsidR="00E60BFF">
        <w:rPr>
          <w:rFonts w:ascii="Times New Roman" w:hAnsi="Times New Roman"/>
          <w:sz w:val="24"/>
          <w:szCs w:val="24"/>
          <w:lang w:val="cs-CZ"/>
        </w:rPr>
        <w:t>č. III</w:t>
      </w:r>
      <w:r w:rsidR="00885401">
        <w:rPr>
          <w:rFonts w:ascii="Times New Roman" w:hAnsi="Times New Roman"/>
          <w:sz w:val="24"/>
          <w:szCs w:val="24"/>
          <w:lang w:val="cs-CZ"/>
        </w:rPr>
        <w:t xml:space="preserve"> o</w:t>
      </w:r>
      <w:r w:rsidR="00637EF1" w:rsidRPr="00BB4E32">
        <w:rPr>
          <w:rFonts w:ascii="Times New Roman" w:hAnsi="Times New Roman"/>
          <w:sz w:val="24"/>
          <w:szCs w:val="24"/>
          <w:lang w:val="cs-CZ"/>
        </w:rPr>
        <w:t>bsahuje 14 vlastností odpadů, které je činí podle směrnice nebezpečnými</w:t>
      </w:r>
      <w:r w:rsidR="00885401">
        <w:rPr>
          <w:rFonts w:ascii="Times New Roman" w:hAnsi="Times New Roman"/>
          <w:sz w:val="24"/>
          <w:szCs w:val="24"/>
          <w:lang w:val="cs-CZ"/>
        </w:rPr>
        <w:t>, a d</w:t>
      </w:r>
      <w:r w:rsidR="00637EF1" w:rsidRPr="00BB4E32">
        <w:rPr>
          <w:rFonts w:ascii="Times New Roman" w:hAnsi="Times New Roman"/>
          <w:sz w:val="24"/>
          <w:szCs w:val="24"/>
          <w:lang w:val="cs-CZ"/>
        </w:rPr>
        <w:t>ále směrnice upravuje i věcné požadavky, které se týkají např. udělování povolení pro zařízení nakládající s nebezpečnými odpady. Dohromady s rámcovou směrnicí vytváří základní seznam odpadů a nebezpečných odpadů</w:t>
      </w:r>
      <w:r w:rsidR="00FC7294">
        <w:rPr>
          <w:rFonts w:ascii="Times New Roman" w:hAnsi="Times New Roman"/>
          <w:sz w:val="24"/>
          <w:szCs w:val="24"/>
          <w:lang w:val="cs-CZ"/>
        </w:rPr>
        <w:t xml:space="preserve"> (s</w:t>
      </w:r>
      <w:r w:rsidR="00FC7294" w:rsidRPr="00BB4E32">
        <w:rPr>
          <w:rFonts w:ascii="Times New Roman" w:hAnsi="Times New Roman"/>
          <w:sz w:val="24"/>
          <w:szCs w:val="24"/>
          <w:lang w:val="cs-CZ"/>
        </w:rPr>
        <w:t>měrnice Rady 91/689/EHS</w:t>
      </w:r>
      <w:r w:rsidR="00FC7294">
        <w:rPr>
          <w:rFonts w:ascii="Times New Roman" w:hAnsi="Times New Roman"/>
          <w:sz w:val="24"/>
          <w:szCs w:val="24"/>
          <w:lang w:val="cs-CZ"/>
        </w:rPr>
        <w:t>, Zákon č. 185/2001 Sb.)</w:t>
      </w:r>
      <w:r w:rsidR="004A6D3F">
        <w:rPr>
          <w:rFonts w:ascii="Times New Roman" w:hAnsi="Times New Roman"/>
          <w:sz w:val="24"/>
          <w:szCs w:val="24"/>
          <w:lang w:val="cs-CZ"/>
        </w:rPr>
        <w:t>.</w:t>
      </w:r>
    </w:p>
    <w:p w:rsidR="000543EB" w:rsidRPr="00BB4E32" w:rsidRDefault="000543EB" w:rsidP="004E669E">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 xml:space="preserve">Následující </w:t>
      </w:r>
      <w:r w:rsidR="00510DCC">
        <w:rPr>
          <w:rFonts w:ascii="Times New Roman" w:hAnsi="Times New Roman"/>
          <w:sz w:val="24"/>
          <w:szCs w:val="24"/>
          <w:lang w:val="cs-CZ"/>
        </w:rPr>
        <w:t xml:space="preserve">sféra </w:t>
      </w:r>
      <w:r w:rsidR="00510DCC" w:rsidRPr="00510DCC">
        <w:rPr>
          <w:rFonts w:ascii="Times New Roman" w:hAnsi="Times New Roman"/>
          <w:b/>
          <w:sz w:val="24"/>
          <w:szCs w:val="24"/>
          <w:lang w:val="cs-CZ"/>
        </w:rPr>
        <w:t>l</w:t>
      </w:r>
      <w:r w:rsidR="00510DCC" w:rsidRPr="00BB4E32">
        <w:rPr>
          <w:rFonts w:ascii="Times New Roman" w:hAnsi="Times New Roman"/>
          <w:b/>
          <w:sz w:val="24"/>
          <w:szCs w:val="24"/>
          <w:lang w:val="cs-CZ"/>
        </w:rPr>
        <w:t>egislativ</w:t>
      </w:r>
      <w:r w:rsidR="00510DCC">
        <w:rPr>
          <w:rFonts w:ascii="Times New Roman" w:hAnsi="Times New Roman"/>
          <w:b/>
          <w:sz w:val="24"/>
          <w:szCs w:val="24"/>
          <w:lang w:val="cs-CZ"/>
        </w:rPr>
        <w:t>y</w:t>
      </w:r>
      <w:r w:rsidR="00510DCC" w:rsidRPr="00BB4E32">
        <w:rPr>
          <w:rFonts w:ascii="Times New Roman" w:hAnsi="Times New Roman"/>
          <w:b/>
          <w:sz w:val="24"/>
          <w:szCs w:val="24"/>
          <w:lang w:val="cs-CZ"/>
        </w:rPr>
        <w:t xml:space="preserve"> upravující zpracování odpadů</w:t>
      </w:r>
      <w:r w:rsidRPr="00BB4E32">
        <w:rPr>
          <w:rFonts w:ascii="Times New Roman" w:hAnsi="Times New Roman"/>
          <w:sz w:val="24"/>
          <w:szCs w:val="24"/>
          <w:lang w:val="cs-CZ"/>
        </w:rPr>
        <w:t xml:space="preserve"> </w:t>
      </w:r>
      <w:r w:rsidR="005A3C24">
        <w:rPr>
          <w:rFonts w:ascii="Times New Roman" w:hAnsi="Times New Roman"/>
          <w:sz w:val="24"/>
          <w:szCs w:val="24"/>
          <w:lang w:val="cs-CZ"/>
        </w:rPr>
        <w:t>se týká činn</w:t>
      </w:r>
      <w:r w:rsidR="00510DCC">
        <w:rPr>
          <w:rFonts w:ascii="Times New Roman" w:hAnsi="Times New Roman"/>
          <w:sz w:val="24"/>
          <w:szCs w:val="24"/>
          <w:lang w:val="cs-CZ"/>
        </w:rPr>
        <w:t>ostí</w:t>
      </w:r>
      <w:r w:rsidRPr="00BB4E32">
        <w:rPr>
          <w:rFonts w:ascii="Times New Roman" w:hAnsi="Times New Roman"/>
          <w:sz w:val="24"/>
          <w:szCs w:val="24"/>
          <w:lang w:val="cs-CZ"/>
        </w:rPr>
        <w:t xml:space="preserve">, které se zabývají </w:t>
      </w:r>
      <w:r w:rsidR="00885401">
        <w:rPr>
          <w:rFonts w:ascii="Times New Roman" w:hAnsi="Times New Roman"/>
          <w:sz w:val="24"/>
          <w:szCs w:val="24"/>
          <w:lang w:val="cs-CZ"/>
        </w:rPr>
        <w:t>zpracováním a odstraněním odpadů</w:t>
      </w:r>
      <w:r w:rsidRPr="00BB4E32">
        <w:rPr>
          <w:rFonts w:ascii="Times New Roman" w:hAnsi="Times New Roman"/>
          <w:sz w:val="24"/>
          <w:szCs w:val="24"/>
          <w:lang w:val="cs-CZ"/>
        </w:rPr>
        <w:t>.</w:t>
      </w:r>
    </w:p>
    <w:p w:rsidR="000543EB" w:rsidRPr="00BB4E32" w:rsidRDefault="000543EB" w:rsidP="00310009">
      <w:pPr>
        <w:pStyle w:val="Odstavecseseznamem"/>
        <w:spacing w:after="0" w:line="360" w:lineRule="auto"/>
        <w:ind w:left="0" w:firstLine="851"/>
        <w:jc w:val="both"/>
        <w:rPr>
          <w:rFonts w:ascii="Times New Roman" w:hAnsi="Times New Roman"/>
          <w:sz w:val="24"/>
          <w:szCs w:val="24"/>
          <w:lang w:val="cs-CZ"/>
        </w:rPr>
      </w:pPr>
      <w:r w:rsidRPr="00BB4E32">
        <w:rPr>
          <w:rFonts w:ascii="Times New Roman" w:hAnsi="Times New Roman"/>
          <w:sz w:val="24"/>
          <w:szCs w:val="24"/>
          <w:lang w:val="cs-CZ"/>
        </w:rPr>
        <w:t>Směrnice 1999/31/ES vydaná 26. dubna 1999</w:t>
      </w:r>
      <w:r w:rsidR="00885401">
        <w:rPr>
          <w:rFonts w:ascii="Times New Roman" w:hAnsi="Times New Roman"/>
          <w:sz w:val="24"/>
          <w:szCs w:val="24"/>
          <w:lang w:val="cs-CZ"/>
        </w:rPr>
        <w:t>,</w:t>
      </w:r>
      <w:r w:rsidRPr="00BB4E32">
        <w:rPr>
          <w:rFonts w:ascii="Times New Roman" w:hAnsi="Times New Roman"/>
          <w:sz w:val="24"/>
          <w:szCs w:val="24"/>
          <w:lang w:val="cs-CZ"/>
        </w:rPr>
        <w:t xml:space="preserve"> o skládkování odpadů</w:t>
      </w:r>
      <w:r w:rsidR="00885401">
        <w:rPr>
          <w:rFonts w:ascii="Times New Roman" w:hAnsi="Times New Roman"/>
          <w:sz w:val="24"/>
          <w:szCs w:val="24"/>
          <w:lang w:val="cs-CZ"/>
        </w:rPr>
        <w:t>,</w:t>
      </w:r>
      <w:r w:rsidRPr="00BB4E32">
        <w:rPr>
          <w:rFonts w:ascii="Times New Roman" w:hAnsi="Times New Roman"/>
          <w:sz w:val="24"/>
          <w:szCs w:val="24"/>
          <w:lang w:val="cs-CZ"/>
        </w:rPr>
        <w:t xml:space="preserve"> stanovuje administrativní požadavky, podmínky pro udělování povolení, technické požadavky a environmentální standardy platné pro skládky, které přijímají různé kategorie odpadů</w:t>
      </w:r>
      <w:r w:rsidR="004A6D3F">
        <w:rPr>
          <w:rFonts w:ascii="Times New Roman" w:hAnsi="Times New Roman"/>
          <w:sz w:val="24"/>
          <w:szCs w:val="24"/>
          <w:lang w:val="cs-CZ"/>
        </w:rPr>
        <w:t xml:space="preserve"> </w:t>
      </w:r>
      <w:r w:rsidR="00353121" w:rsidRPr="003669E2">
        <w:rPr>
          <w:rFonts w:ascii="Times New Roman" w:hAnsi="Times New Roman"/>
          <w:b/>
          <w:sz w:val="24"/>
          <w:szCs w:val="24"/>
          <w:lang w:val="cs-CZ"/>
        </w:rPr>
        <w:t>(</w:t>
      </w:r>
      <w:r w:rsidR="00885401">
        <w:rPr>
          <w:rStyle w:val="Siln"/>
          <w:rFonts w:ascii="Times New Roman" w:hAnsi="Times New Roman"/>
          <w:b w:val="0"/>
          <w:sz w:val="24"/>
          <w:szCs w:val="24"/>
          <w:lang w:val="cs-CZ"/>
        </w:rPr>
        <w:t>s</w:t>
      </w:r>
      <w:r w:rsidR="00353121" w:rsidRPr="003669E2">
        <w:rPr>
          <w:rStyle w:val="Siln"/>
          <w:rFonts w:ascii="Times New Roman" w:hAnsi="Times New Roman"/>
          <w:b w:val="0"/>
          <w:sz w:val="24"/>
          <w:szCs w:val="24"/>
          <w:lang w:val="cs-CZ"/>
        </w:rPr>
        <w:t>měrnice Rady 1999/31/ES)</w:t>
      </w:r>
      <w:r w:rsidR="004A6D3F">
        <w:rPr>
          <w:rStyle w:val="Siln"/>
          <w:rFonts w:ascii="Times New Roman" w:hAnsi="Times New Roman"/>
          <w:b w:val="0"/>
          <w:sz w:val="24"/>
          <w:szCs w:val="24"/>
          <w:lang w:val="cs-CZ"/>
        </w:rPr>
        <w:t>.</w:t>
      </w:r>
    </w:p>
    <w:p w:rsidR="00353121" w:rsidRPr="00BB4E32" w:rsidRDefault="00885401" w:rsidP="00353121">
      <w:pPr>
        <w:pStyle w:val="Odstavecseseznamem"/>
        <w:spacing w:after="0" w:line="360" w:lineRule="auto"/>
        <w:ind w:left="0" w:firstLine="851"/>
        <w:jc w:val="both"/>
        <w:rPr>
          <w:rFonts w:ascii="Times New Roman" w:hAnsi="Times New Roman"/>
          <w:sz w:val="24"/>
          <w:szCs w:val="24"/>
          <w:lang w:val="cs-CZ"/>
        </w:rPr>
      </w:pPr>
      <w:r>
        <w:rPr>
          <w:rFonts w:ascii="Times New Roman" w:hAnsi="Times New Roman"/>
          <w:sz w:val="24"/>
          <w:szCs w:val="24"/>
          <w:lang w:val="cs-CZ"/>
        </w:rPr>
        <w:t>Další je s</w:t>
      </w:r>
      <w:r w:rsidR="00310009" w:rsidRPr="00BB4E32">
        <w:rPr>
          <w:rFonts w:ascii="Times New Roman" w:hAnsi="Times New Roman"/>
          <w:sz w:val="24"/>
          <w:szCs w:val="24"/>
          <w:lang w:val="cs-CZ"/>
        </w:rPr>
        <w:t>měrni</w:t>
      </w:r>
      <w:r w:rsidR="009814EE">
        <w:rPr>
          <w:rFonts w:ascii="Times New Roman" w:hAnsi="Times New Roman"/>
          <w:sz w:val="24"/>
          <w:szCs w:val="24"/>
          <w:lang w:val="cs-CZ"/>
        </w:rPr>
        <w:t>ce Rady 96/61ES ze dne 24. září</w:t>
      </w:r>
      <w:r>
        <w:rPr>
          <w:rFonts w:ascii="Times New Roman" w:hAnsi="Times New Roman"/>
          <w:sz w:val="24"/>
          <w:szCs w:val="24"/>
          <w:lang w:val="cs-CZ"/>
        </w:rPr>
        <w:t>,</w:t>
      </w:r>
      <w:r w:rsidR="00310009" w:rsidRPr="00BB4E32">
        <w:rPr>
          <w:rFonts w:ascii="Times New Roman" w:hAnsi="Times New Roman"/>
          <w:sz w:val="24"/>
          <w:szCs w:val="24"/>
          <w:lang w:val="cs-CZ"/>
        </w:rPr>
        <w:t xml:space="preserve"> o integrované prevenci </w:t>
      </w:r>
      <w:r w:rsidR="0032197E">
        <w:rPr>
          <w:rFonts w:ascii="Times New Roman" w:hAnsi="Times New Roman"/>
          <w:sz w:val="24"/>
          <w:szCs w:val="24"/>
          <w:lang w:val="cs-CZ"/>
        </w:rPr>
        <w:br/>
      </w:r>
      <w:r w:rsidR="00310009" w:rsidRPr="00BB4E32">
        <w:rPr>
          <w:rFonts w:ascii="Times New Roman" w:hAnsi="Times New Roman"/>
          <w:sz w:val="24"/>
          <w:szCs w:val="24"/>
          <w:lang w:val="cs-CZ"/>
        </w:rPr>
        <w:t>a omezování znečištění. Spadají sem zejména činnosti týkající se využití</w:t>
      </w:r>
      <w:r>
        <w:rPr>
          <w:rFonts w:ascii="Times New Roman" w:hAnsi="Times New Roman"/>
          <w:sz w:val="24"/>
          <w:szCs w:val="24"/>
          <w:lang w:val="cs-CZ"/>
        </w:rPr>
        <w:t xml:space="preserve"> nebezpečných odpadů, spalování</w:t>
      </w:r>
      <w:r w:rsidR="00310009" w:rsidRPr="00BB4E32">
        <w:rPr>
          <w:rFonts w:ascii="Times New Roman" w:hAnsi="Times New Roman"/>
          <w:sz w:val="24"/>
          <w:szCs w:val="24"/>
          <w:lang w:val="cs-CZ"/>
        </w:rPr>
        <w:t>, odstranění a ukládání odpadů na skládky.</w:t>
      </w:r>
      <w:r w:rsidR="00B7209E" w:rsidRPr="00BB4E32">
        <w:rPr>
          <w:rFonts w:ascii="Times New Roman" w:hAnsi="Times New Roman"/>
          <w:sz w:val="24"/>
          <w:szCs w:val="24"/>
          <w:lang w:val="cs-CZ"/>
        </w:rPr>
        <w:t xml:space="preserve"> Směrnice stanovuje </w:t>
      </w:r>
      <w:r w:rsidR="0032197E">
        <w:rPr>
          <w:rFonts w:ascii="Times New Roman" w:hAnsi="Times New Roman"/>
          <w:sz w:val="24"/>
          <w:szCs w:val="24"/>
          <w:lang w:val="cs-CZ"/>
        </w:rPr>
        <w:br/>
      </w:r>
      <w:r w:rsidR="00B7209E" w:rsidRPr="00BB4E32">
        <w:rPr>
          <w:rFonts w:ascii="Times New Roman" w:hAnsi="Times New Roman"/>
          <w:sz w:val="24"/>
          <w:szCs w:val="24"/>
          <w:lang w:val="cs-CZ"/>
        </w:rPr>
        <w:t>i základní povinnosti provozovatele</w:t>
      </w:r>
      <w:r>
        <w:rPr>
          <w:rFonts w:ascii="Times New Roman" w:hAnsi="Times New Roman"/>
          <w:sz w:val="24"/>
          <w:szCs w:val="24"/>
          <w:lang w:val="cs-CZ"/>
        </w:rPr>
        <w:t>,</w:t>
      </w:r>
      <w:r w:rsidR="00920D54">
        <w:rPr>
          <w:rFonts w:ascii="Times New Roman" w:hAnsi="Times New Roman"/>
          <w:sz w:val="24"/>
          <w:szCs w:val="24"/>
          <w:lang w:val="cs-CZ"/>
        </w:rPr>
        <w:t xml:space="preserve"> </w:t>
      </w:r>
      <w:r w:rsidR="00B7209E" w:rsidRPr="00BB4E32">
        <w:rPr>
          <w:rFonts w:ascii="Times New Roman" w:hAnsi="Times New Roman"/>
          <w:sz w:val="24"/>
          <w:szCs w:val="24"/>
          <w:lang w:val="cs-CZ"/>
        </w:rPr>
        <w:t xml:space="preserve">jako je předcházení produkce odpadů např. </w:t>
      </w:r>
      <w:r w:rsidR="0032197E">
        <w:rPr>
          <w:rFonts w:ascii="Times New Roman" w:hAnsi="Times New Roman"/>
          <w:sz w:val="24"/>
          <w:szCs w:val="24"/>
          <w:lang w:val="cs-CZ"/>
        </w:rPr>
        <w:br/>
      </w:r>
      <w:r w:rsidR="00B7209E" w:rsidRPr="00BB4E32">
        <w:rPr>
          <w:rFonts w:ascii="Times New Roman" w:hAnsi="Times New Roman"/>
          <w:sz w:val="24"/>
          <w:szCs w:val="24"/>
          <w:lang w:val="cs-CZ"/>
        </w:rPr>
        <w:t xml:space="preserve">při </w:t>
      </w:r>
      <w:r w:rsidR="00B7209E" w:rsidRPr="006029DD">
        <w:rPr>
          <w:rFonts w:ascii="Times New Roman" w:hAnsi="Times New Roman"/>
          <w:color w:val="000000"/>
          <w:sz w:val="24"/>
          <w:szCs w:val="24"/>
          <w:lang w:val="cs-CZ"/>
        </w:rPr>
        <w:t>uplatnění nízkoodpadových technologií</w:t>
      </w:r>
      <w:r w:rsidR="00B7209E" w:rsidRPr="00BB4E32">
        <w:rPr>
          <w:rFonts w:ascii="Times New Roman" w:hAnsi="Times New Roman"/>
          <w:sz w:val="24"/>
          <w:szCs w:val="24"/>
          <w:lang w:val="cs-CZ"/>
        </w:rPr>
        <w:t xml:space="preserve"> a požívání méně nebezpečných</w:t>
      </w:r>
      <w:r w:rsidR="00920D54">
        <w:rPr>
          <w:rFonts w:ascii="Times New Roman" w:hAnsi="Times New Roman"/>
          <w:sz w:val="24"/>
          <w:szCs w:val="24"/>
          <w:lang w:val="cs-CZ"/>
        </w:rPr>
        <w:t xml:space="preserve"> </w:t>
      </w:r>
      <w:r w:rsidR="00B7209E" w:rsidRPr="00BB4E32">
        <w:rPr>
          <w:rFonts w:ascii="Times New Roman" w:hAnsi="Times New Roman"/>
          <w:sz w:val="24"/>
          <w:szCs w:val="24"/>
          <w:lang w:val="cs-CZ"/>
        </w:rPr>
        <w:t>látek</w:t>
      </w:r>
      <w:r w:rsidR="00353121">
        <w:rPr>
          <w:rFonts w:ascii="Times New Roman" w:hAnsi="Times New Roman"/>
          <w:sz w:val="24"/>
          <w:szCs w:val="24"/>
          <w:lang w:val="cs-CZ"/>
        </w:rPr>
        <w:t xml:space="preserve"> (</w:t>
      </w:r>
      <w:r w:rsidR="00353121" w:rsidRPr="00AC5C40">
        <w:rPr>
          <w:rFonts w:ascii="Times New Roman" w:hAnsi="Times New Roman"/>
          <w:sz w:val="24"/>
          <w:lang w:val="cs-CZ"/>
        </w:rPr>
        <w:t>směrnice Rady 96/61/ES</w:t>
      </w:r>
      <w:r w:rsidR="00353121">
        <w:rPr>
          <w:rFonts w:ascii="Times New Roman" w:hAnsi="Times New Roman"/>
          <w:sz w:val="24"/>
          <w:lang w:val="cs-CZ"/>
        </w:rPr>
        <w:t>)</w:t>
      </w:r>
      <w:r w:rsidR="004A6D3F">
        <w:rPr>
          <w:rFonts w:ascii="Times New Roman" w:hAnsi="Times New Roman"/>
          <w:sz w:val="24"/>
          <w:lang w:val="cs-CZ"/>
        </w:rPr>
        <w:t>.</w:t>
      </w:r>
    </w:p>
    <w:p w:rsidR="00A81812" w:rsidRPr="00BB4E32" w:rsidRDefault="00F71A76" w:rsidP="00A81812">
      <w:pPr>
        <w:pStyle w:val="Bezmezer"/>
        <w:spacing w:line="360" w:lineRule="auto"/>
        <w:ind w:firstLine="851"/>
        <w:jc w:val="both"/>
        <w:rPr>
          <w:rFonts w:ascii="Times New Roman" w:hAnsi="Times New Roman"/>
          <w:sz w:val="24"/>
          <w:szCs w:val="24"/>
          <w:lang w:val="cs-CZ"/>
        </w:rPr>
      </w:pPr>
      <w:r w:rsidRPr="006029DD">
        <w:rPr>
          <w:rFonts w:ascii="Times New Roman" w:hAnsi="Times New Roman"/>
          <w:color w:val="000000"/>
          <w:sz w:val="24"/>
          <w:szCs w:val="24"/>
          <w:lang w:val="cs-CZ"/>
        </w:rPr>
        <w:t>Směrnice č. 98/2008/ES</w:t>
      </w:r>
      <w:r w:rsidR="00E60BFF" w:rsidRPr="006029DD">
        <w:rPr>
          <w:rFonts w:ascii="Times New Roman" w:hAnsi="Times New Roman"/>
          <w:color w:val="000000"/>
          <w:sz w:val="24"/>
          <w:szCs w:val="24"/>
          <w:lang w:val="cs-CZ"/>
        </w:rPr>
        <w:t>,</w:t>
      </w:r>
      <w:r w:rsidRPr="006029DD">
        <w:rPr>
          <w:rFonts w:ascii="Times New Roman" w:hAnsi="Times New Roman"/>
          <w:color w:val="000000"/>
          <w:sz w:val="24"/>
          <w:szCs w:val="24"/>
          <w:lang w:val="cs-CZ"/>
        </w:rPr>
        <w:t xml:space="preserve"> o odpadech </w:t>
      </w:r>
      <w:r w:rsidR="00E60BFF" w:rsidRPr="006029DD">
        <w:rPr>
          <w:rFonts w:ascii="Times New Roman" w:hAnsi="Times New Roman"/>
          <w:color w:val="000000"/>
          <w:sz w:val="24"/>
          <w:szCs w:val="24"/>
          <w:lang w:val="cs-CZ"/>
        </w:rPr>
        <w:t xml:space="preserve">a </w:t>
      </w:r>
      <w:r w:rsidRPr="006029DD">
        <w:rPr>
          <w:rFonts w:ascii="Times New Roman" w:hAnsi="Times New Roman"/>
          <w:color w:val="000000"/>
          <w:sz w:val="24"/>
          <w:szCs w:val="24"/>
          <w:lang w:val="cs-CZ"/>
        </w:rPr>
        <w:t>o zrušení některých</w:t>
      </w:r>
      <w:r w:rsidRPr="00BB4E32">
        <w:rPr>
          <w:rFonts w:ascii="Times New Roman" w:hAnsi="Times New Roman"/>
          <w:sz w:val="24"/>
          <w:szCs w:val="24"/>
          <w:lang w:val="cs-CZ"/>
        </w:rPr>
        <w:t xml:space="preserve"> směrnic, kterou vydal Evropský parlament dne 19. listopad 2008, stanovuje opatření na ochranu životního prostředí a lidského zdraví předcházením nepříznivým vlivům vzn</w:t>
      </w:r>
      <w:r w:rsidR="00A81812" w:rsidRPr="00BB4E32">
        <w:rPr>
          <w:rFonts w:ascii="Times New Roman" w:hAnsi="Times New Roman"/>
          <w:sz w:val="24"/>
          <w:szCs w:val="24"/>
          <w:lang w:val="cs-CZ"/>
        </w:rPr>
        <w:t>i</w:t>
      </w:r>
      <w:r w:rsidRPr="00BB4E32">
        <w:rPr>
          <w:rFonts w:ascii="Times New Roman" w:hAnsi="Times New Roman"/>
          <w:sz w:val="24"/>
          <w:szCs w:val="24"/>
          <w:lang w:val="cs-CZ"/>
        </w:rPr>
        <w:t xml:space="preserve">ku odpadů a nakládání s nimi či jejich omezováním, snižováním produkce odpadů a zlepšováním jejich využitelnosti. Směrnice taktéž zavádí cíle pro všechny členské státy do roku 2020 týkající se opětovného využívání odpadů.  Avšak nejpozději do roku 2015 začne </w:t>
      </w:r>
      <w:r w:rsidRPr="006029DD">
        <w:rPr>
          <w:rFonts w:ascii="Times New Roman" w:hAnsi="Times New Roman"/>
          <w:color w:val="000000"/>
          <w:sz w:val="24"/>
          <w:szCs w:val="24"/>
          <w:lang w:val="cs-CZ"/>
        </w:rPr>
        <w:t>Komise posuzovat</w:t>
      </w:r>
      <w:r w:rsidRPr="00BB4E32">
        <w:rPr>
          <w:rFonts w:ascii="Times New Roman" w:hAnsi="Times New Roman"/>
          <w:sz w:val="24"/>
          <w:szCs w:val="24"/>
          <w:lang w:val="cs-CZ"/>
        </w:rPr>
        <w:t xml:space="preserve"> stávající opatření (Hřebíček, 2009)</w:t>
      </w:r>
      <w:r w:rsidR="004A6D3F">
        <w:rPr>
          <w:rFonts w:ascii="Times New Roman" w:hAnsi="Times New Roman"/>
          <w:sz w:val="24"/>
          <w:szCs w:val="24"/>
          <w:lang w:val="cs-CZ"/>
        </w:rPr>
        <w:t>.</w:t>
      </w:r>
    </w:p>
    <w:p w:rsidR="00F71A76" w:rsidRPr="00BB4E32" w:rsidRDefault="00C1362F" w:rsidP="00A81812">
      <w:pPr>
        <w:pStyle w:val="Bezmezer"/>
        <w:spacing w:line="360" w:lineRule="auto"/>
        <w:ind w:firstLine="851"/>
        <w:jc w:val="both"/>
        <w:rPr>
          <w:rFonts w:ascii="Times New Roman" w:hAnsi="Times New Roman"/>
          <w:b/>
          <w:sz w:val="24"/>
          <w:szCs w:val="24"/>
          <w:lang w:val="cs-CZ"/>
        </w:rPr>
      </w:pPr>
      <w:r>
        <w:rPr>
          <w:rFonts w:ascii="Times New Roman" w:hAnsi="Times New Roman"/>
          <w:sz w:val="24"/>
          <w:szCs w:val="24"/>
          <w:lang w:val="cs-CZ" w:eastAsia="cs-CZ"/>
        </w:rPr>
        <w:lastRenderedPageBreak/>
        <w:t>V současné době platí n</w:t>
      </w:r>
      <w:r w:rsidR="00A81812" w:rsidRPr="00BB4E32">
        <w:rPr>
          <w:rFonts w:ascii="Times New Roman" w:hAnsi="Times New Roman"/>
          <w:sz w:val="24"/>
          <w:szCs w:val="24"/>
          <w:lang w:val="cs-CZ" w:eastAsia="cs-CZ"/>
        </w:rPr>
        <w:t>ařízení Rady (EU) č. 333/2011 z 31. března 2011, kterým se stanovují kritéria vymezující případy, kdy určité typy kovového šrotu přestávají být odpadem ve smyslu směrnice Evropského parlamentu a Rady 2008/98/ES. V praxi to znamená, že primárním předmětem zájmu výrobce bude, zda druhotná surovina splňuje požadavky na vstupní surovinu do výrobního procesu podle platných technických předpisů a norem či systémů řízení kvality</w:t>
      </w:r>
      <w:r w:rsidR="00353121">
        <w:rPr>
          <w:rFonts w:ascii="Times New Roman" w:hAnsi="Times New Roman"/>
          <w:sz w:val="24"/>
          <w:szCs w:val="24"/>
          <w:lang w:val="cs-CZ" w:eastAsia="cs-CZ"/>
        </w:rPr>
        <w:t xml:space="preserve"> (nařízení Rady</w:t>
      </w:r>
      <w:r w:rsidR="00D32F22">
        <w:rPr>
          <w:rFonts w:ascii="Times New Roman" w:hAnsi="Times New Roman"/>
          <w:sz w:val="24"/>
          <w:szCs w:val="24"/>
          <w:lang w:val="cs-CZ" w:eastAsia="cs-CZ"/>
        </w:rPr>
        <w:br/>
      </w:r>
      <w:r w:rsidR="00353121">
        <w:rPr>
          <w:rFonts w:ascii="Times New Roman" w:hAnsi="Times New Roman"/>
          <w:sz w:val="24"/>
          <w:szCs w:val="24"/>
          <w:lang w:val="cs-CZ" w:eastAsia="cs-CZ"/>
        </w:rPr>
        <w:t>č. 333/2011)</w:t>
      </w:r>
      <w:r w:rsidR="004A6D3F">
        <w:rPr>
          <w:rFonts w:ascii="Times New Roman" w:hAnsi="Times New Roman"/>
          <w:sz w:val="24"/>
          <w:szCs w:val="24"/>
          <w:lang w:val="cs-CZ" w:eastAsia="cs-CZ"/>
        </w:rPr>
        <w:t>.</w:t>
      </w:r>
    </w:p>
    <w:p w:rsidR="00A81812" w:rsidRPr="00BB4E32" w:rsidRDefault="00A81812" w:rsidP="00157F69">
      <w:pPr>
        <w:pStyle w:val="Bezmezer"/>
        <w:spacing w:line="360" w:lineRule="auto"/>
        <w:jc w:val="both"/>
        <w:rPr>
          <w:rFonts w:ascii="Times New Roman" w:hAnsi="Times New Roman"/>
          <w:b/>
          <w:sz w:val="24"/>
          <w:szCs w:val="24"/>
          <w:lang w:val="cs-CZ"/>
        </w:rPr>
      </w:pPr>
    </w:p>
    <w:p w:rsidR="00157F69" w:rsidRPr="00C1362F" w:rsidRDefault="00BF0655" w:rsidP="001B6AB0">
      <w:pPr>
        <w:pStyle w:val="Bezmezer"/>
        <w:spacing w:line="360" w:lineRule="auto"/>
        <w:jc w:val="both"/>
        <w:rPr>
          <w:rFonts w:ascii="Times New Roman" w:hAnsi="Times New Roman"/>
          <w:i/>
          <w:sz w:val="24"/>
          <w:szCs w:val="24"/>
          <w:lang w:val="cs-CZ"/>
        </w:rPr>
      </w:pPr>
      <w:r>
        <w:rPr>
          <w:rFonts w:ascii="Times New Roman" w:hAnsi="Times New Roman"/>
          <w:b/>
          <w:sz w:val="24"/>
          <w:szCs w:val="24"/>
          <w:lang w:val="cs-CZ"/>
        </w:rPr>
        <w:t>V l</w:t>
      </w:r>
      <w:r w:rsidR="00157F69" w:rsidRPr="00BB4E32">
        <w:rPr>
          <w:rFonts w:ascii="Times New Roman" w:hAnsi="Times New Roman"/>
          <w:b/>
          <w:sz w:val="24"/>
          <w:szCs w:val="24"/>
          <w:lang w:val="cs-CZ"/>
        </w:rPr>
        <w:t>egislativ</w:t>
      </w:r>
      <w:r>
        <w:rPr>
          <w:rFonts w:ascii="Times New Roman" w:hAnsi="Times New Roman"/>
          <w:b/>
          <w:sz w:val="24"/>
          <w:szCs w:val="24"/>
          <w:lang w:val="cs-CZ"/>
        </w:rPr>
        <w:t>ě</w:t>
      </w:r>
      <w:r w:rsidR="00157F69" w:rsidRPr="00BB4E32">
        <w:rPr>
          <w:rFonts w:ascii="Times New Roman" w:hAnsi="Times New Roman"/>
          <w:b/>
          <w:sz w:val="24"/>
          <w:szCs w:val="24"/>
          <w:lang w:val="cs-CZ"/>
        </w:rPr>
        <w:t xml:space="preserve"> upravující specifické toky odpadů</w:t>
      </w:r>
      <w:r w:rsidR="00510DCC">
        <w:rPr>
          <w:rFonts w:ascii="Times New Roman" w:hAnsi="Times New Roman"/>
          <w:b/>
          <w:sz w:val="24"/>
          <w:szCs w:val="24"/>
          <w:lang w:val="cs-CZ"/>
        </w:rPr>
        <w:t xml:space="preserve"> </w:t>
      </w:r>
      <w:r w:rsidR="00510DCC" w:rsidRPr="00510DCC">
        <w:rPr>
          <w:rFonts w:ascii="Times New Roman" w:hAnsi="Times New Roman"/>
          <w:sz w:val="24"/>
          <w:szCs w:val="24"/>
          <w:lang w:val="cs-CZ"/>
        </w:rPr>
        <w:t>je j</w:t>
      </w:r>
      <w:r w:rsidR="00081C12" w:rsidRPr="00BB4E32">
        <w:rPr>
          <w:rFonts w:ascii="Times New Roman" w:hAnsi="Times New Roman"/>
          <w:sz w:val="24"/>
          <w:szCs w:val="24"/>
          <w:lang w:val="cs-CZ"/>
        </w:rPr>
        <w:t>edn</w:t>
      </w:r>
      <w:r>
        <w:rPr>
          <w:rFonts w:ascii="Times New Roman" w:hAnsi="Times New Roman"/>
          <w:sz w:val="24"/>
          <w:szCs w:val="24"/>
          <w:lang w:val="cs-CZ"/>
        </w:rPr>
        <w:t>ou</w:t>
      </w:r>
      <w:r w:rsidR="00081C12" w:rsidRPr="00BB4E32">
        <w:rPr>
          <w:rFonts w:ascii="Times New Roman" w:hAnsi="Times New Roman"/>
          <w:sz w:val="24"/>
          <w:szCs w:val="24"/>
          <w:lang w:val="cs-CZ"/>
        </w:rPr>
        <w:t xml:space="preserve"> z nejdůležitějších směrnic </w:t>
      </w:r>
      <w:r>
        <w:rPr>
          <w:rFonts w:ascii="Times New Roman" w:hAnsi="Times New Roman"/>
          <w:sz w:val="24"/>
          <w:szCs w:val="24"/>
          <w:lang w:val="cs-CZ"/>
        </w:rPr>
        <w:t>upravujících</w:t>
      </w:r>
      <w:r w:rsidR="00081C12" w:rsidRPr="00BB4E32">
        <w:rPr>
          <w:rFonts w:ascii="Times New Roman" w:hAnsi="Times New Roman"/>
          <w:sz w:val="24"/>
          <w:szCs w:val="24"/>
          <w:lang w:val="cs-CZ"/>
        </w:rPr>
        <w:t xml:space="preserve"> konkrétní tok obalů</w:t>
      </w:r>
      <w:r>
        <w:rPr>
          <w:rFonts w:ascii="Times New Roman" w:hAnsi="Times New Roman"/>
          <w:sz w:val="24"/>
          <w:szCs w:val="24"/>
          <w:lang w:val="cs-CZ"/>
        </w:rPr>
        <w:t xml:space="preserve"> </w:t>
      </w:r>
      <w:r w:rsidR="00081C12" w:rsidRPr="00BB4E32">
        <w:rPr>
          <w:rFonts w:ascii="Times New Roman" w:hAnsi="Times New Roman"/>
          <w:sz w:val="24"/>
          <w:szCs w:val="24"/>
          <w:lang w:val="cs-CZ"/>
        </w:rPr>
        <w:t>směrnic</w:t>
      </w:r>
      <w:r w:rsidR="00C1362F">
        <w:rPr>
          <w:rFonts w:ascii="Times New Roman" w:hAnsi="Times New Roman"/>
          <w:sz w:val="24"/>
          <w:szCs w:val="24"/>
          <w:lang w:val="cs-CZ"/>
        </w:rPr>
        <w:t>e</w:t>
      </w:r>
      <w:r w:rsidR="00081C12" w:rsidRPr="00BB4E32">
        <w:rPr>
          <w:rFonts w:ascii="Times New Roman" w:hAnsi="Times New Roman"/>
          <w:sz w:val="24"/>
          <w:szCs w:val="24"/>
          <w:lang w:val="cs-CZ"/>
        </w:rPr>
        <w:t xml:space="preserve"> Evropského parlamentu a Rady 94/62/ES vydaná 20. prosince 1994</w:t>
      </w:r>
      <w:r w:rsidR="00C1362F">
        <w:rPr>
          <w:rFonts w:ascii="Times New Roman" w:hAnsi="Times New Roman"/>
          <w:sz w:val="24"/>
          <w:szCs w:val="24"/>
          <w:lang w:val="cs-CZ"/>
        </w:rPr>
        <w:t>,</w:t>
      </w:r>
      <w:r w:rsidR="00081C12" w:rsidRPr="00BB4E32">
        <w:rPr>
          <w:rFonts w:ascii="Times New Roman" w:hAnsi="Times New Roman"/>
          <w:sz w:val="24"/>
          <w:szCs w:val="24"/>
          <w:lang w:val="cs-CZ"/>
        </w:rPr>
        <w:t xml:space="preserve"> o obalech</w:t>
      </w:r>
      <w:r w:rsidR="00510DCC">
        <w:rPr>
          <w:rFonts w:ascii="Times New Roman" w:hAnsi="Times New Roman"/>
          <w:sz w:val="24"/>
          <w:szCs w:val="24"/>
          <w:lang w:val="cs-CZ"/>
        </w:rPr>
        <w:t xml:space="preserve"> </w:t>
      </w:r>
      <w:r w:rsidR="00081C12" w:rsidRPr="00BB4E32">
        <w:rPr>
          <w:rFonts w:ascii="Times New Roman" w:hAnsi="Times New Roman"/>
          <w:sz w:val="24"/>
          <w:szCs w:val="24"/>
          <w:lang w:val="cs-CZ"/>
        </w:rPr>
        <w:t xml:space="preserve">a odpadech z obalů. Jsou v ní stanoveny cíle kvantitativního charakteru pro využívání a recyklaci obalových materiálů. Směrnice rovněž obsahuje požadavek, aby veškeré obaly byly vyráběny tak, aby jejich objem </w:t>
      </w:r>
      <w:r w:rsidR="006B03CA">
        <w:rPr>
          <w:rFonts w:ascii="Times New Roman" w:hAnsi="Times New Roman"/>
          <w:sz w:val="24"/>
          <w:szCs w:val="24"/>
          <w:lang w:val="cs-CZ"/>
        </w:rPr>
        <w:br/>
      </w:r>
      <w:r w:rsidR="00081C12" w:rsidRPr="00BB4E32">
        <w:rPr>
          <w:rFonts w:ascii="Times New Roman" w:hAnsi="Times New Roman"/>
          <w:sz w:val="24"/>
          <w:szCs w:val="24"/>
          <w:lang w:val="cs-CZ"/>
        </w:rPr>
        <w:t>a hmotnost byl</w:t>
      </w:r>
      <w:r w:rsidR="00462A59">
        <w:rPr>
          <w:rFonts w:ascii="Times New Roman" w:hAnsi="Times New Roman"/>
          <w:sz w:val="24"/>
          <w:szCs w:val="24"/>
          <w:lang w:val="cs-CZ"/>
        </w:rPr>
        <w:t>y</w:t>
      </w:r>
      <w:r w:rsidR="00081C12" w:rsidRPr="00BB4E32">
        <w:rPr>
          <w:rFonts w:ascii="Times New Roman" w:hAnsi="Times New Roman"/>
          <w:sz w:val="24"/>
          <w:szCs w:val="24"/>
          <w:lang w:val="cs-CZ"/>
        </w:rPr>
        <w:t xml:space="preserve"> omezen</w:t>
      </w:r>
      <w:r w:rsidR="00C1362F">
        <w:rPr>
          <w:rFonts w:ascii="Times New Roman" w:hAnsi="Times New Roman"/>
          <w:sz w:val="24"/>
          <w:szCs w:val="24"/>
          <w:lang w:val="cs-CZ"/>
        </w:rPr>
        <w:t>y</w:t>
      </w:r>
      <w:r w:rsidR="00081C12" w:rsidRPr="00BB4E32">
        <w:rPr>
          <w:rFonts w:ascii="Times New Roman" w:hAnsi="Times New Roman"/>
          <w:sz w:val="24"/>
          <w:szCs w:val="24"/>
          <w:lang w:val="cs-CZ"/>
        </w:rPr>
        <w:t xml:space="preserve"> na co možná nejmenší míru, která umožňuje zachovat nezbytnou úroveň bezpečnosti, hygieny</w:t>
      </w:r>
      <w:r w:rsidR="00510DCC">
        <w:rPr>
          <w:rFonts w:ascii="Times New Roman" w:hAnsi="Times New Roman"/>
          <w:sz w:val="24"/>
          <w:szCs w:val="24"/>
          <w:lang w:val="cs-CZ"/>
        </w:rPr>
        <w:t xml:space="preserve"> </w:t>
      </w:r>
      <w:r w:rsidR="00081C12" w:rsidRPr="00BB4E32">
        <w:rPr>
          <w:rFonts w:ascii="Times New Roman" w:hAnsi="Times New Roman"/>
          <w:sz w:val="24"/>
          <w:szCs w:val="24"/>
          <w:lang w:val="cs-CZ"/>
        </w:rPr>
        <w:t>a přijateln</w:t>
      </w:r>
      <w:r w:rsidR="00C1362F">
        <w:rPr>
          <w:rFonts w:ascii="Times New Roman" w:hAnsi="Times New Roman"/>
          <w:sz w:val="24"/>
          <w:szCs w:val="24"/>
          <w:lang w:val="cs-CZ"/>
        </w:rPr>
        <w:t xml:space="preserve">osti obalu pro balený produkt </w:t>
      </w:r>
      <w:r w:rsidR="006B03CA">
        <w:rPr>
          <w:rFonts w:ascii="Times New Roman" w:hAnsi="Times New Roman"/>
          <w:sz w:val="24"/>
          <w:szCs w:val="24"/>
          <w:lang w:val="cs-CZ"/>
        </w:rPr>
        <w:br/>
      </w:r>
      <w:r w:rsidR="00C1362F">
        <w:rPr>
          <w:rFonts w:ascii="Times New Roman" w:hAnsi="Times New Roman"/>
          <w:sz w:val="24"/>
          <w:szCs w:val="24"/>
          <w:lang w:val="cs-CZ"/>
        </w:rPr>
        <w:t>i</w:t>
      </w:r>
      <w:r w:rsidR="00081C12" w:rsidRPr="00BB4E32">
        <w:rPr>
          <w:rFonts w:ascii="Times New Roman" w:hAnsi="Times New Roman"/>
          <w:sz w:val="24"/>
          <w:szCs w:val="24"/>
          <w:lang w:val="cs-CZ"/>
        </w:rPr>
        <w:t xml:space="preserve"> pro spotřebitele</w:t>
      </w:r>
      <w:r w:rsidR="004A6D3F">
        <w:rPr>
          <w:rFonts w:ascii="Times New Roman" w:hAnsi="Times New Roman"/>
          <w:sz w:val="24"/>
          <w:szCs w:val="24"/>
          <w:lang w:val="cs-CZ"/>
        </w:rPr>
        <w:t xml:space="preserve"> (</w:t>
      </w:r>
      <w:r w:rsidR="00C1362F" w:rsidRPr="00C1362F">
        <w:rPr>
          <w:rStyle w:val="Zvraznn"/>
          <w:rFonts w:ascii="Times New Roman" w:hAnsi="Times New Roman"/>
          <w:i w:val="0"/>
          <w:sz w:val="24"/>
          <w:szCs w:val="24"/>
          <w:lang w:val="cs-CZ"/>
        </w:rPr>
        <w:t>směrnice Evropského parlamentu a R</w:t>
      </w:r>
      <w:r w:rsidR="00C41F19" w:rsidRPr="00C1362F">
        <w:rPr>
          <w:rStyle w:val="Zvraznn"/>
          <w:rFonts w:ascii="Times New Roman" w:hAnsi="Times New Roman"/>
          <w:i w:val="0"/>
          <w:sz w:val="24"/>
          <w:szCs w:val="24"/>
          <w:lang w:val="cs-CZ"/>
        </w:rPr>
        <w:t>ady 94</w:t>
      </w:r>
      <w:r w:rsidR="00C41F19" w:rsidRPr="00C1362F">
        <w:rPr>
          <w:rStyle w:val="st"/>
          <w:rFonts w:ascii="Times New Roman" w:hAnsi="Times New Roman"/>
          <w:i/>
          <w:sz w:val="24"/>
          <w:szCs w:val="24"/>
          <w:lang w:val="cs-CZ"/>
        </w:rPr>
        <w:t>/</w:t>
      </w:r>
      <w:r w:rsidR="00C41F19" w:rsidRPr="00C1362F">
        <w:rPr>
          <w:rStyle w:val="Zvraznn"/>
          <w:rFonts w:ascii="Times New Roman" w:hAnsi="Times New Roman"/>
          <w:i w:val="0"/>
          <w:sz w:val="24"/>
          <w:szCs w:val="24"/>
          <w:lang w:val="cs-CZ"/>
        </w:rPr>
        <w:t>62</w:t>
      </w:r>
      <w:r w:rsidR="00C41F19" w:rsidRPr="00C1362F">
        <w:rPr>
          <w:rStyle w:val="st"/>
          <w:rFonts w:ascii="Times New Roman" w:hAnsi="Times New Roman"/>
          <w:i/>
          <w:sz w:val="24"/>
          <w:szCs w:val="24"/>
          <w:lang w:val="cs-CZ"/>
        </w:rPr>
        <w:t>/</w:t>
      </w:r>
      <w:r w:rsidR="00C41F19" w:rsidRPr="00C1362F">
        <w:rPr>
          <w:rStyle w:val="Zvraznn"/>
          <w:rFonts w:ascii="Times New Roman" w:hAnsi="Times New Roman"/>
          <w:i w:val="0"/>
          <w:sz w:val="24"/>
          <w:szCs w:val="24"/>
          <w:lang w:val="cs-CZ"/>
        </w:rPr>
        <w:t>ES)</w:t>
      </w:r>
      <w:r w:rsidR="004A6D3F">
        <w:rPr>
          <w:rStyle w:val="Zvraznn"/>
          <w:rFonts w:ascii="Times New Roman" w:hAnsi="Times New Roman"/>
          <w:i w:val="0"/>
          <w:sz w:val="24"/>
          <w:szCs w:val="24"/>
          <w:lang w:val="cs-CZ"/>
        </w:rPr>
        <w:t>.</w:t>
      </w:r>
    </w:p>
    <w:p w:rsidR="00081C12" w:rsidRPr="00BB4E32" w:rsidRDefault="0064492D" w:rsidP="00637EF1">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Pohyb odpadů přes hranici upravuje nařízení Rady (EHS) č. 259/93</w:t>
      </w:r>
      <w:r w:rsidR="00C1362F">
        <w:rPr>
          <w:rFonts w:ascii="Times New Roman" w:hAnsi="Times New Roman"/>
          <w:sz w:val="24"/>
          <w:szCs w:val="24"/>
          <w:lang w:val="cs-CZ"/>
        </w:rPr>
        <w:t>,</w:t>
      </w:r>
      <w:r w:rsidRPr="00BB4E32">
        <w:rPr>
          <w:rFonts w:ascii="Times New Roman" w:hAnsi="Times New Roman"/>
          <w:sz w:val="24"/>
          <w:szCs w:val="24"/>
          <w:lang w:val="cs-CZ"/>
        </w:rPr>
        <w:t xml:space="preserve"> o kontrole a řízení pohybu zásilek odpadů přes hranice států v rámci EU, do EU a z</w:t>
      </w:r>
      <w:r w:rsidR="00C1362F">
        <w:rPr>
          <w:rFonts w:ascii="Times New Roman" w:hAnsi="Times New Roman"/>
          <w:sz w:val="24"/>
          <w:szCs w:val="24"/>
          <w:lang w:val="cs-CZ"/>
        </w:rPr>
        <w:t> </w:t>
      </w:r>
      <w:r w:rsidRPr="00BB4E32">
        <w:rPr>
          <w:rFonts w:ascii="Times New Roman" w:hAnsi="Times New Roman"/>
          <w:sz w:val="24"/>
          <w:szCs w:val="24"/>
          <w:lang w:val="cs-CZ"/>
        </w:rPr>
        <w:t>EU</w:t>
      </w:r>
      <w:r w:rsidR="00C1362F">
        <w:rPr>
          <w:rFonts w:ascii="Times New Roman" w:hAnsi="Times New Roman"/>
          <w:sz w:val="24"/>
          <w:szCs w:val="24"/>
          <w:lang w:val="cs-CZ"/>
        </w:rPr>
        <w:t xml:space="preserve">, </w:t>
      </w:r>
      <w:r w:rsidR="00C1362F">
        <w:rPr>
          <w:rFonts w:ascii="Times New Roman" w:hAnsi="Times New Roman"/>
          <w:sz w:val="24"/>
          <w:szCs w:val="24"/>
          <w:lang w:val="cs-CZ"/>
        </w:rPr>
        <w:br/>
        <w:t xml:space="preserve">z </w:t>
      </w:r>
      <w:r w:rsidR="00C1362F" w:rsidRPr="00BB4E32">
        <w:rPr>
          <w:rFonts w:ascii="Times New Roman" w:hAnsi="Times New Roman"/>
          <w:sz w:val="24"/>
          <w:szCs w:val="24"/>
          <w:lang w:val="cs-CZ"/>
        </w:rPr>
        <w:t>1.</w:t>
      </w:r>
      <w:r w:rsidR="00C1362F">
        <w:rPr>
          <w:rFonts w:ascii="Times New Roman" w:hAnsi="Times New Roman"/>
          <w:sz w:val="24"/>
          <w:szCs w:val="24"/>
          <w:lang w:val="cs-CZ"/>
        </w:rPr>
        <w:t xml:space="preserve"> ú</w:t>
      </w:r>
      <w:r w:rsidR="00C1362F" w:rsidRPr="00BB4E32">
        <w:rPr>
          <w:rFonts w:ascii="Times New Roman" w:hAnsi="Times New Roman"/>
          <w:sz w:val="24"/>
          <w:szCs w:val="24"/>
          <w:lang w:val="cs-CZ"/>
        </w:rPr>
        <w:t>nora 1993</w:t>
      </w:r>
      <w:r w:rsidRPr="00BB4E32">
        <w:rPr>
          <w:rFonts w:ascii="Times New Roman" w:hAnsi="Times New Roman"/>
          <w:sz w:val="24"/>
          <w:szCs w:val="24"/>
          <w:lang w:val="cs-CZ"/>
        </w:rPr>
        <w:t xml:space="preserve">. Toto nařízení vychází jako závazek z Basilejské </w:t>
      </w:r>
      <w:r w:rsidR="00330085" w:rsidRPr="00BB4E32">
        <w:rPr>
          <w:rFonts w:ascii="Times New Roman" w:hAnsi="Times New Roman"/>
          <w:sz w:val="24"/>
          <w:szCs w:val="24"/>
          <w:lang w:val="cs-CZ"/>
        </w:rPr>
        <w:t>smlouvy a rozhodnutí OECD, který se týká zejména pohybu odpadů. Dochází k přebírání mezinárodně dohodnutých principů, podle kterých by měly být odpady primárně zpracovány v zemi původce a to způsobem šetrným k životnímu prostředí. Nařízení také upravuje zásilky nebezpečných odpadů</w:t>
      </w:r>
      <w:r w:rsidR="00330085" w:rsidRPr="006029DD">
        <w:rPr>
          <w:rFonts w:ascii="Times New Roman" w:hAnsi="Times New Roman"/>
          <w:color w:val="000000"/>
          <w:sz w:val="24"/>
          <w:szCs w:val="24"/>
          <w:lang w:val="cs-CZ"/>
        </w:rPr>
        <w:t xml:space="preserve"> ze zemí </w:t>
      </w:r>
      <w:r w:rsidR="00462A59" w:rsidRPr="006029DD">
        <w:rPr>
          <w:rFonts w:ascii="Times New Roman" w:hAnsi="Times New Roman"/>
          <w:color w:val="000000"/>
          <w:sz w:val="24"/>
          <w:szCs w:val="24"/>
          <w:lang w:val="cs-CZ"/>
        </w:rPr>
        <w:t xml:space="preserve">EU </w:t>
      </w:r>
      <w:r w:rsidR="00330085" w:rsidRPr="006029DD">
        <w:rPr>
          <w:rFonts w:ascii="Times New Roman" w:hAnsi="Times New Roman"/>
          <w:color w:val="000000"/>
          <w:sz w:val="24"/>
          <w:szCs w:val="24"/>
          <w:lang w:val="cs-CZ"/>
        </w:rPr>
        <w:t xml:space="preserve">do zemí OECD. </w:t>
      </w:r>
      <w:r w:rsidR="00330085" w:rsidRPr="00BB4E32">
        <w:rPr>
          <w:rFonts w:ascii="Times New Roman" w:hAnsi="Times New Roman"/>
          <w:sz w:val="24"/>
          <w:szCs w:val="24"/>
          <w:lang w:val="cs-CZ"/>
        </w:rPr>
        <w:t xml:space="preserve">Dále jsou v něm uvedeny postupy </w:t>
      </w:r>
      <w:r w:rsidR="00C1362F">
        <w:rPr>
          <w:rFonts w:ascii="Times New Roman" w:hAnsi="Times New Roman"/>
          <w:sz w:val="24"/>
          <w:szCs w:val="24"/>
          <w:lang w:val="cs-CZ"/>
        </w:rPr>
        <w:br/>
      </w:r>
      <w:r w:rsidR="00330085" w:rsidRPr="00BB4E32">
        <w:rPr>
          <w:rFonts w:ascii="Times New Roman" w:hAnsi="Times New Roman"/>
          <w:sz w:val="24"/>
          <w:szCs w:val="24"/>
          <w:lang w:val="cs-CZ"/>
        </w:rPr>
        <w:t>a požadavky, které postihují všechen pohyb odpadů určených k využití a k odstranění přes hranice členských států. Z výše uvedeného vyplývá, že Basilejská smlouva</w:t>
      </w:r>
      <w:r w:rsidR="00C1362F">
        <w:rPr>
          <w:rFonts w:ascii="Times New Roman" w:hAnsi="Times New Roman"/>
          <w:sz w:val="24"/>
          <w:szCs w:val="24"/>
          <w:lang w:val="cs-CZ"/>
        </w:rPr>
        <w:t>,</w:t>
      </w:r>
      <w:r w:rsidR="00330085" w:rsidRPr="00BB4E32">
        <w:rPr>
          <w:rFonts w:ascii="Times New Roman" w:hAnsi="Times New Roman"/>
          <w:sz w:val="24"/>
          <w:szCs w:val="24"/>
          <w:lang w:val="cs-CZ"/>
        </w:rPr>
        <w:t xml:space="preserve"> rozhodnutí OECD a nařízení o pohybu odpadů tv</w:t>
      </w:r>
      <w:r w:rsidR="00C1362F">
        <w:rPr>
          <w:rFonts w:ascii="Times New Roman" w:hAnsi="Times New Roman"/>
          <w:sz w:val="24"/>
          <w:szCs w:val="24"/>
          <w:lang w:val="cs-CZ"/>
        </w:rPr>
        <w:t>oří základ systému vykonávajícího</w:t>
      </w:r>
      <w:r w:rsidR="00330085" w:rsidRPr="00BB4E32">
        <w:rPr>
          <w:rFonts w:ascii="Times New Roman" w:hAnsi="Times New Roman"/>
          <w:sz w:val="24"/>
          <w:szCs w:val="24"/>
          <w:lang w:val="cs-CZ"/>
        </w:rPr>
        <w:t xml:space="preserve"> dohled nad pohybem odpadů přes hranice</w:t>
      </w:r>
      <w:r w:rsidR="00EE6BA1">
        <w:rPr>
          <w:rFonts w:ascii="Times New Roman" w:hAnsi="Times New Roman"/>
          <w:sz w:val="24"/>
          <w:szCs w:val="24"/>
          <w:lang w:val="cs-CZ"/>
        </w:rPr>
        <w:t xml:space="preserve"> (</w:t>
      </w:r>
      <w:r w:rsidR="00EE6BA1" w:rsidRPr="00BB4E32">
        <w:rPr>
          <w:rFonts w:ascii="Times New Roman" w:hAnsi="Times New Roman"/>
          <w:sz w:val="24"/>
          <w:szCs w:val="24"/>
          <w:lang w:val="cs-CZ"/>
        </w:rPr>
        <w:t>nařízení Rady (EHS) č. 259/93</w:t>
      </w:r>
      <w:r w:rsidR="00EE6BA1">
        <w:rPr>
          <w:rFonts w:ascii="Times New Roman" w:hAnsi="Times New Roman"/>
          <w:sz w:val="24"/>
          <w:szCs w:val="24"/>
          <w:lang w:val="cs-CZ"/>
        </w:rPr>
        <w:t>)</w:t>
      </w:r>
      <w:r w:rsidR="004A6D3F">
        <w:rPr>
          <w:rFonts w:ascii="Times New Roman" w:hAnsi="Times New Roman"/>
          <w:sz w:val="24"/>
          <w:szCs w:val="24"/>
          <w:lang w:val="cs-CZ"/>
        </w:rPr>
        <w:t>.</w:t>
      </w:r>
    </w:p>
    <w:p w:rsidR="004A6D3F" w:rsidRDefault="009161CD" w:rsidP="00330085">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Pro právní úpravu pohybu odpadů přes hranice České re</w:t>
      </w:r>
      <w:r w:rsidR="00C1362F">
        <w:rPr>
          <w:rFonts w:ascii="Times New Roman" w:hAnsi="Times New Roman"/>
          <w:sz w:val="24"/>
          <w:szCs w:val="24"/>
          <w:lang w:val="cs-CZ"/>
        </w:rPr>
        <w:t>publiky platila</w:t>
      </w:r>
      <w:r w:rsidRPr="00BB4E32">
        <w:rPr>
          <w:rFonts w:ascii="Times New Roman" w:hAnsi="Times New Roman"/>
          <w:sz w:val="24"/>
          <w:szCs w:val="24"/>
          <w:lang w:val="cs-CZ"/>
        </w:rPr>
        <w:t xml:space="preserve"> nařízení Rady (EHS) č. 259/93</w:t>
      </w:r>
      <w:r w:rsidR="00C1362F">
        <w:rPr>
          <w:rFonts w:ascii="Times New Roman" w:hAnsi="Times New Roman"/>
          <w:sz w:val="24"/>
          <w:szCs w:val="24"/>
          <w:lang w:val="cs-CZ"/>
        </w:rPr>
        <w:t>,</w:t>
      </w:r>
      <w:r w:rsidRPr="00BB4E32">
        <w:rPr>
          <w:rFonts w:ascii="Times New Roman" w:hAnsi="Times New Roman"/>
          <w:sz w:val="24"/>
          <w:szCs w:val="24"/>
          <w:lang w:val="cs-CZ"/>
        </w:rPr>
        <w:t xml:space="preserve"> o dozoru nad přepravou odpadů v rámci Evropského společenství, které vešlo v platnost dnem 1. května 2004, kdy Česká republika přistoupila k Evropské unii. Pohyb odpadů </w:t>
      </w:r>
      <w:r w:rsidR="00C1362F">
        <w:rPr>
          <w:rFonts w:ascii="Times New Roman" w:hAnsi="Times New Roman"/>
          <w:sz w:val="24"/>
          <w:szCs w:val="24"/>
          <w:lang w:val="cs-CZ"/>
        </w:rPr>
        <w:t>byl</w:t>
      </w:r>
      <w:r w:rsidRPr="00BB4E32">
        <w:rPr>
          <w:rFonts w:ascii="Times New Roman" w:hAnsi="Times New Roman"/>
          <w:sz w:val="24"/>
          <w:szCs w:val="24"/>
          <w:lang w:val="cs-CZ"/>
        </w:rPr>
        <w:t xml:space="preserve"> dále upraven zákonem o odpadech </w:t>
      </w:r>
      <w:r w:rsidR="00C1362F">
        <w:rPr>
          <w:rFonts w:ascii="Times New Roman" w:hAnsi="Times New Roman"/>
          <w:sz w:val="24"/>
          <w:szCs w:val="24"/>
          <w:lang w:val="cs-CZ"/>
        </w:rPr>
        <w:br/>
      </w:r>
      <w:r w:rsidRPr="00BB4E32">
        <w:rPr>
          <w:rFonts w:ascii="Times New Roman" w:hAnsi="Times New Roman"/>
          <w:sz w:val="24"/>
          <w:szCs w:val="24"/>
          <w:lang w:val="cs-CZ"/>
        </w:rPr>
        <w:t>č. 185/2001 Sb</w:t>
      </w:r>
      <w:r w:rsidR="004A6D3F">
        <w:rPr>
          <w:rFonts w:ascii="Times New Roman" w:hAnsi="Times New Roman"/>
          <w:sz w:val="24"/>
          <w:szCs w:val="24"/>
          <w:lang w:val="cs-CZ"/>
        </w:rPr>
        <w:t>.</w:t>
      </w:r>
      <w:r>
        <w:rPr>
          <w:rFonts w:ascii="Times New Roman" w:hAnsi="Times New Roman"/>
          <w:sz w:val="24"/>
          <w:szCs w:val="24"/>
          <w:lang w:val="cs-CZ"/>
        </w:rPr>
        <w:t xml:space="preserve"> (</w:t>
      </w:r>
      <w:r w:rsidRPr="00BB4E32">
        <w:rPr>
          <w:rFonts w:ascii="Times New Roman" w:hAnsi="Times New Roman"/>
          <w:sz w:val="24"/>
          <w:szCs w:val="24"/>
          <w:lang w:val="cs-CZ"/>
        </w:rPr>
        <w:t>nařízení Rady (EHS) č. 259/93</w:t>
      </w:r>
      <w:r>
        <w:rPr>
          <w:rFonts w:ascii="Times New Roman" w:hAnsi="Times New Roman"/>
          <w:sz w:val="24"/>
          <w:szCs w:val="24"/>
          <w:lang w:val="cs-CZ"/>
        </w:rPr>
        <w:t>)</w:t>
      </w:r>
      <w:r w:rsidR="004A6D3F">
        <w:rPr>
          <w:rFonts w:ascii="Times New Roman" w:hAnsi="Times New Roman"/>
          <w:sz w:val="24"/>
          <w:szCs w:val="24"/>
          <w:lang w:val="cs-CZ"/>
        </w:rPr>
        <w:t>.</w:t>
      </w:r>
    </w:p>
    <w:p w:rsidR="00EE6BA1" w:rsidRDefault="00EE6BA1" w:rsidP="00330085">
      <w:pPr>
        <w:pStyle w:val="Bezmezer"/>
        <w:spacing w:line="360" w:lineRule="auto"/>
        <w:ind w:firstLine="851"/>
        <w:jc w:val="both"/>
        <w:rPr>
          <w:rFonts w:ascii="Times New Roman" w:hAnsi="Times New Roman"/>
          <w:sz w:val="24"/>
          <w:szCs w:val="24"/>
          <w:lang w:val="cs-CZ"/>
        </w:rPr>
      </w:pPr>
      <w:r>
        <w:rPr>
          <w:rFonts w:ascii="Times New Roman" w:hAnsi="Times New Roman"/>
          <w:sz w:val="24"/>
          <w:szCs w:val="24"/>
          <w:lang w:val="cs-CZ"/>
        </w:rPr>
        <w:t>T</w:t>
      </w:r>
      <w:r w:rsidR="009161CD">
        <w:rPr>
          <w:rFonts w:ascii="Times New Roman" w:hAnsi="Times New Roman"/>
          <w:sz w:val="24"/>
          <w:szCs w:val="24"/>
          <w:lang w:val="cs-CZ"/>
        </w:rPr>
        <w:t>a</w:t>
      </w:r>
      <w:r>
        <w:rPr>
          <w:rFonts w:ascii="Times New Roman" w:hAnsi="Times New Roman"/>
          <w:sz w:val="24"/>
          <w:szCs w:val="24"/>
          <w:lang w:val="cs-CZ"/>
        </w:rPr>
        <w:t xml:space="preserve">to </w:t>
      </w:r>
      <w:r w:rsidR="009161CD">
        <w:rPr>
          <w:rFonts w:ascii="Times New Roman" w:hAnsi="Times New Roman"/>
          <w:sz w:val="24"/>
          <w:szCs w:val="24"/>
          <w:lang w:val="cs-CZ"/>
        </w:rPr>
        <w:t xml:space="preserve">dvě </w:t>
      </w:r>
      <w:r>
        <w:rPr>
          <w:rFonts w:ascii="Times New Roman" w:hAnsi="Times New Roman"/>
          <w:sz w:val="24"/>
          <w:szCs w:val="24"/>
          <w:lang w:val="cs-CZ"/>
        </w:rPr>
        <w:t>nařízení byl</w:t>
      </w:r>
      <w:r w:rsidR="009161CD">
        <w:rPr>
          <w:rFonts w:ascii="Times New Roman" w:hAnsi="Times New Roman"/>
          <w:sz w:val="24"/>
          <w:szCs w:val="24"/>
          <w:lang w:val="cs-CZ"/>
        </w:rPr>
        <w:t>a</w:t>
      </w:r>
      <w:r w:rsidR="00684852">
        <w:rPr>
          <w:rFonts w:ascii="Times New Roman" w:hAnsi="Times New Roman"/>
          <w:sz w:val="24"/>
          <w:szCs w:val="24"/>
          <w:lang w:val="cs-CZ"/>
        </w:rPr>
        <w:t xml:space="preserve"> </w:t>
      </w:r>
      <w:r w:rsidR="00C1362F">
        <w:rPr>
          <w:rFonts w:ascii="Times New Roman" w:hAnsi="Times New Roman"/>
          <w:sz w:val="24"/>
          <w:szCs w:val="24"/>
          <w:lang w:val="cs-CZ"/>
        </w:rPr>
        <w:t xml:space="preserve">následně </w:t>
      </w:r>
      <w:r w:rsidR="009161CD">
        <w:rPr>
          <w:rFonts w:ascii="Times New Roman" w:hAnsi="Times New Roman"/>
          <w:sz w:val="24"/>
          <w:szCs w:val="24"/>
          <w:lang w:val="cs-CZ"/>
        </w:rPr>
        <w:t>nahrazena</w:t>
      </w:r>
      <w:r>
        <w:rPr>
          <w:rFonts w:ascii="Times New Roman" w:hAnsi="Times New Roman"/>
          <w:sz w:val="24"/>
          <w:szCs w:val="24"/>
          <w:lang w:val="cs-CZ"/>
        </w:rPr>
        <w:t xml:space="preserve"> nařízením Evropského parlamentu </w:t>
      </w:r>
      <w:r w:rsidR="0032197E">
        <w:rPr>
          <w:rFonts w:ascii="Times New Roman" w:hAnsi="Times New Roman"/>
          <w:sz w:val="24"/>
          <w:szCs w:val="24"/>
          <w:lang w:val="cs-CZ"/>
        </w:rPr>
        <w:br/>
      </w:r>
      <w:r>
        <w:rPr>
          <w:rFonts w:ascii="Times New Roman" w:hAnsi="Times New Roman"/>
          <w:sz w:val="24"/>
          <w:szCs w:val="24"/>
          <w:lang w:val="cs-CZ"/>
        </w:rPr>
        <w:t>a Rad</w:t>
      </w:r>
      <w:r w:rsidR="00C1362F">
        <w:rPr>
          <w:rFonts w:ascii="Times New Roman" w:hAnsi="Times New Roman"/>
          <w:sz w:val="24"/>
          <w:szCs w:val="24"/>
          <w:lang w:val="cs-CZ"/>
        </w:rPr>
        <w:t>y (ES) č. 1013/2006 ze dne 14. č</w:t>
      </w:r>
      <w:r>
        <w:rPr>
          <w:rFonts w:ascii="Times New Roman" w:hAnsi="Times New Roman"/>
          <w:sz w:val="24"/>
          <w:szCs w:val="24"/>
          <w:lang w:val="cs-CZ"/>
        </w:rPr>
        <w:t xml:space="preserve">ervna </w:t>
      </w:r>
      <w:r w:rsidR="009161CD">
        <w:rPr>
          <w:rFonts w:ascii="Times New Roman" w:hAnsi="Times New Roman"/>
          <w:sz w:val="24"/>
          <w:szCs w:val="24"/>
          <w:lang w:val="cs-CZ"/>
        </w:rPr>
        <w:t>2006.</w:t>
      </w:r>
    </w:p>
    <w:p w:rsidR="008A13A9" w:rsidRPr="0064536F" w:rsidRDefault="005F5C39" w:rsidP="00330085">
      <w:pPr>
        <w:pStyle w:val="Bezmezer"/>
        <w:spacing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lastRenderedPageBreak/>
        <w:t xml:space="preserve">Do České republiky </w:t>
      </w:r>
      <w:r w:rsidR="00C1362F">
        <w:rPr>
          <w:rFonts w:ascii="Times New Roman" w:hAnsi="Times New Roman"/>
          <w:sz w:val="24"/>
          <w:szCs w:val="24"/>
          <w:lang w:val="cs-CZ"/>
        </w:rPr>
        <w:t>platí</w:t>
      </w:r>
      <w:r w:rsidRPr="00BB4E32">
        <w:rPr>
          <w:rFonts w:ascii="Times New Roman" w:hAnsi="Times New Roman"/>
          <w:sz w:val="24"/>
          <w:szCs w:val="24"/>
          <w:lang w:val="cs-CZ"/>
        </w:rPr>
        <w:t xml:space="preserve"> zákaz přepravovat odpady k odstranění, ale naop</w:t>
      </w:r>
      <w:r w:rsidR="00C1362F">
        <w:rPr>
          <w:rFonts w:ascii="Times New Roman" w:hAnsi="Times New Roman"/>
          <w:sz w:val="24"/>
          <w:szCs w:val="24"/>
          <w:lang w:val="cs-CZ"/>
        </w:rPr>
        <w:t xml:space="preserve">ak platí, že z České republiky </w:t>
      </w:r>
      <w:r w:rsidRPr="00BB4E32">
        <w:rPr>
          <w:rFonts w:ascii="Times New Roman" w:hAnsi="Times New Roman"/>
          <w:sz w:val="24"/>
          <w:szCs w:val="24"/>
          <w:lang w:val="cs-CZ"/>
        </w:rPr>
        <w:t xml:space="preserve">lze </w:t>
      </w:r>
      <w:r w:rsidR="00B5078C" w:rsidRPr="00BB4E32">
        <w:rPr>
          <w:rFonts w:ascii="Times New Roman" w:hAnsi="Times New Roman"/>
          <w:sz w:val="24"/>
          <w:szCs w:val="24"/>
          <w:lang w:val="cs-CZ"/>
        </w:rPr>
        <w:t xml:space="preserve">přepravovat odpady </w:t>
      </w:r>
      <w:r w:rsidRPr="00BB4E32">
        <w:rPr>
          <w:rFonts w:ascii="Times New Roman" w:hAnsi="Times New Roman"/>
          <w:sz w:val="24"/>
          <w:szCs w:val="24"/>
          <w:lang w:val="cs-CZ"/>
        </w:rPr>
        <w:t xml:space="preserve">za účelem odstranění, </w:t>
      </w:r>
      <w:r w:rsidR="00B5078C">
        <w:rPr>
          <w:rFonts w:ascii="Times New Roman" w:hAnsi="Times New Roman"/>
          <w:sz w:val="24"/>
          <w:szCs w:val="24"/>
          <w:lang w:val="cs-CZ"/>
        </w:rPr>
        <w:t xml:space="preserve">ale </w:t>
      </w:r>
      <w:r w:rsidRPr="00BB4E32">
        <w:rPr>
          <w:rFonts w:ascii="Times New Roman" w:hAnsi="Times New Roman"/>
          <w:sz w:val="24"/>
          <w:szCs w:val="24"/>
          <w:lang w:val="cs-CZ"/>
        </w:rPr>
        <w:t xml:space="preserve">pouze </w:t>
      </w:r>
      <w:r w:rsidR="00B5078C">
        <w:rPr>
          <w:rFonts w:ascii="Times New Roman" w:hAnsi="Times New Roman"/>
          <w:sz w:val="24"/>
          <w:szCs w:val="24"/>
          <w:lang w:val="cs-CZ"/>
        </w:rPr>
        <w:br/>
      </w:r>
      <w:r w:rsidRPr="00BB4E32">
        <w:rPr>
          <w:rFonts w:ascii="Times New Roman" w:hAnsi="Times New Roman"/>
          <w:sz w:val="24"/>
          <w:szCs w:val="24"/>
          <w:lang w:val="cs-CZ"/>
        </w:rPr>
        <w:t>do členských</w:t>
      </w:r>
      <w:r w:rsidR="00684852">
        <w:rPr>
          <w:rFonts w:ascii="Times New Roman" w:hAnsi="Times New Roman"/>
          <w:sz w:val="24"/>
          <w:szCs w:val="24"/>
          <w:lang w:val="cs-CZ"/>
        </w:rPr>
        <w:t xml:space="preserve"> </w:t>
      </w:r>
      <w:r w:rsidRPr="00BB4E32">
        <w:rPr>
          <w:rFonts w:ascii="Times New Roman" w:hAnsi="Times New Roman"/>
          <w:sz w:val="24"/>
          <w:szCs w:val="24"/>
          <w:lang w:val="cs-CZ"/>
        </w:rPr>
        <w:t>státu Evropské unie a zemí Evropského společenství volného obchodu (ESVO), které jsou zároveň smluvními stranami basilejské smlouvy. Mezi tyto země patří Island, Lichtenštejnsko, Norsko a Švýca</w:t>
      </w:r>
      <w:r w:rsidR="00B5078C">
        <w:rPr>
          <w:rFonts w:ascii="Times New Roman" w:hAnsi="Times New Roman"/>
          <w:sz w:val="24"/>
          <w:szCs w:val="24"/>
          <w:lang w:val="cs-CZ"/>
        </w:rPr>
        <w:t>rsko. D</w:t>
      </w:r>
      <w:r w:rsidRPr="00BB4E32">
        <w:rPr>
          <w:rFonts w:ascii="Times New Roman" w:hAnsi="Times New Roman"/>
          <w:sz w:val="24"/>
          <w:szCs w:val="24"/>
          <w:lang w:val="cs-CZ"/>
        </w:rPr>
        <w:t xml:space="preserve">o jiných zemí je přeprava odpadů </w:t>
      </w:r>
      <w:r w:rsidRPr="0064536F">
        <w:rPr>
          <w:rFonts w:ascii="Times New Roman" w:hAnsi="Times New Roman"/>
          <w:sz w:val="24"/>
          <w:szCs w:val="24"/>
          <w:lang w:val="cs-CZ"/>
        </w:rPr>
        <w:t>za účelem odstranění striktně zakázána. Pro přepravu odpadů za jiným účelem je nutný souhlas příslušného orgánu přejímacího státu. Pokud se jedná o přepravu za jiným účelem do zemí ESVO</w:t>
      </w:r>
      <w:r w:rsidR="007062C1">
        <w:rPr>
          <w:rFonts w:ascii="Times New Roman" w:hAnsi="Times New Roman"/>
          <w:sz w:val="24"/>
          <w:szCs w:val="24"/>
          <w:lang w:val="cs-CZ"/>
        </w:rPr>
        <w:t>,</w:t>
      </w:r>
      <w:r w:rsidRPr="0064536F">
        <w:rPr>
          <w:rFonts w:ascii="Times New Roman" w:hAnsi="Times New Roman"/>
          <w:sz w:val="24"/>
          <w:szCs w:val="24"/>
          <w:lang w:val="cs-CZ"/>
        </w:rPr>
        <w:t xml:space="preserve"> je zapotřebí rovněž souhlas oprávněného orgánu ze státu, který je</w:t>
      </w:r>
      <w:r w:rsidR="00626736" w:rsidRPr="0064536F">
        <w:rPr>
          <w:rFonts w:ascii="Times New Roman" w:hAnsi="Times New Roman"/>
          <w:sz w:val="24"/>
          <w:szCs w:val="24"/>
          <w:lang w:val="cs-CZ"/>
        </w:rPr>
        <w:t xml:space="preserve"> původcem odpadu (pro ČR je to M</w:t>
      </w:r>
      <w:r w:rsidRPr="0064536F">
        <w:rPr>
          <w:rFonts w:ascii="Times New Roman" w:hAnsi="Times New Roman"/>
          <w:sz w:val="24"/>
          <w:szCs w:val="24"/>
          <w:lang w:val="cs-CZ"/>
        </w:rPr>
        <w:t>inisterstvo životního prostředí).</w:t>
      </w:r>
      <w:r w:rsidR="002A0AC3" w:rsidRPr="0064536F">
        <w:rPr>
          <w:rFonts w:ascii="Times New Roman" w:hAnsi="Times New Roman"/>
          <w:sz w:val="24"/>
          <w:szCs w:val="24"/>
          <w:lang w:val="cs-CZ"/>
        </w:rPr>
        <w:t xml:space="preserve"> Současně platí, že všechny dotčené orgány si mohou stanovit podmínky přepravy</w:t>
      </w:r>
      <w:r w:rsidR="009161CD" w:rsidRPr="0064536F">
        <w:rPr>
          <w:rFonts w:ascii="Times New Roman" w:hAnsi="Times New Roman"/>
          <w:sz w:val="24"/>
          <w:szCs w:val="24"/>
          <w:lang w:val="cs-CZ"/>
        </w:rPr>
        <w:t xml:space="preserve"> (</w:t>
      </w:r>
      <w:r w:rsidR="009D5183">
        <w:rPr>
          <w:rFonts w:ascii="Times New Roman" w:hAnsi="Times New Roman"/>
          <w:sz w:val="24"/>
          <w:szCs w:val="24"/>
          <w:lang w:val="cs-CZ"/>
        </w:rPr>
        <w:t>ENVIWEB, 2014</w:t>
      </w:r>
      <w:r w:rsidR="009161CD" w:rsidRPr="0064536F">
        <w:rPr>
          <w:rFonts w:ascii="Times New Roman" w:hAnsi="Times New Roman"/>
          <w:sz w:val="24"/>
          <w:szCs w:val="24"/>
          <w:lang w:val="cs-CZ"/>
        </w:rPr>
        <w:t>)</w:t>
      </w:r>
      <w:r w:rsidR="004A6D3F" w:rsidRPr="0064536F">
        <w:rPr>
          <w:rFonts w:ascii="Times New Roman" w:hAnsi="Times New Roman"/>
          <w:sz w:val="24"/>
          <w:szCs w:val="24"/>
          <w:lang w:val="cs-CZ"/>
        </w:rPr>
        <w:t>.</w:t>
      </w:r>
    </w:p>
    <w:p w:rsidR="001F247B" w:rsidRPr="0064536F" w:rsidRDefault="002A0AC3" w:rsidP="00AE46F2">
      <w:pPr>
        <w:pStyle w:val="Bezmezer"/>
        <w:spacing w:line="360" w:lineRule="auto"/>
        <w:ind w:firstLine="851"/>
        <w:jc w:val="both"/>
        <w:rPr>
          <w:rFonts w:ascii="Times New Roman" w:hAnsi="Times New Roman"/>
          <w:sz w:val="24"/>
          <w:szCs w:val="24"/>
          <w:lang w:val="cs-CZ"/>
        </w:rPr>
      </w:pPr>
      <w:r w:rsidRPr="0064536F">
        <w:rPr>
          <w:rFonts w:ascii="Times New Roman" w:hAnsi="Times New Roman"/>
          <w:sz w:val="24"/>
          <w:szCs w:val="24"/>
          <w:lang w:val="cs-CZ"/>
        </w:rPr>
        <w:t>Nařízení Evropského parlamentu a Rady (ES) č. 1013</w:t>
      </w:r>
      <w:r w:rsidR="00B5078C" w:rsidRPr="0064536F">
        <w:rPr>
          <w:rFonts w:ascii="Times New Roman" w:hAnsi="Times New Roman"/>
          <w:sz w:val="24"/>
          <w:szCs w:val="24"/>
          <w:lang w:val="cs-CZ"/>
        </w:rPr>
        <w:t xml:space="preserve">/2006, o přepravě odpadů, platí </w:t>
      </w:r>
      <w:r w:rsidRPr="0064536F">
        <w:rPr>
          <w:rFonts w:ascii="Times New Roman" w:hAnsi="Times New Roman"/>
          <w:sz w:val="24"/>
          <w:szCs w:val="24"/>
          <w:lang w:val="cs-CZ"/>
        </w:rPr>
        <w:t xml:space="preserve">v České republice od července roku 2007. V tomto nařízení </w:t>
      </w:r>
      <w:r w:rsidR="00B5078C" w:rsidRPr="0064536F">
        <w:rPr>
          <w:rFonts w:ascii="Times New Roman" w:hAnsi="Times New Roman"/>
          <w:sz w:val="24"/>
          <w:szCs w:val="24"/>
          <w:lang w:val="cs-CZ"/>
        </w:rPr>
        <w:t>byla provedena zásadní změna u tzv. „</w:t>
      </w:r>
      <w:r w:rsidRPr="0064536F">
        <w:rPr>
          <w:rFonts w:ascii="Times New Roman" w:hAnsi="Times New Roman"/>
          <w:sz w:val="24"/>
          <w:szCs w:val="24"/>
          <w:lang w:val="cs-CZ"/>
        </w:rPr>
        <w:t xml:space="preserve">barevných seznamů". Místo tří seznamů </w:t>
      </w:r>
      <w:r w:rsidR="001F247B" w:rsidRPr="0064536F">
        <w:rPr>
          <w:rFonts w:ascii="Times New Roman" w:hAnsi="Times New Roman"/>
          <w:sz w:val="24"/>
          <w:szCs w:val="24"/>
          <w:lang w:val="cs-CZ"/>
        </w:rPr>
        <w:t>(</w:t>
      </w:r>
      <w:r w:rsidRPr="0064536F">
        <w:rPr>
          <w:rFonts w:ascii="Times New Roman" w:hAnsi="Times New Roman"/>
          <w:sz w:val="24"/>
          <w:szCs w:val="24"/>
          <w:lang w:val="cs-CZ"/>
        </w:rPr>
        <w:t>zeleného, žlutého a červeného</w:t>
      </w:r>
      <w:r w:rsidR="001F247B" w:rsidRPr="0064536F">
        <w:rPr>
          <w:rFonts w:ascii="Times New Roman" w:hAnsi="Times New Roman"/>
          <w:sz w:val="24"/>
          <w:szCs w:val="24"/>
          <w:lang w:val="cs-CZ"/>
        </w:rPr>
        <w:t>)</w:t>
      </w:r>
      <w:r w:rsidRPr="0064536F">
        <w:rPr>
          <w:rFonts w:ascii="Times New Roman" w:hAnsi="Times New Roman"/>
          <w:sz w:val="24"/>
          <w:szCs w:val="24"/>
          <w:lang w:val="cs-CZ"/>
        </w:rPr>
        <w:t xml:space="preserve">, </w:t>
      </w:r>
      <w:r w:rsidR="00626736" w:rsidRPr="0064536F">
        <w:rPr>
          <w:rFonts w:ascii="Times New Roman" w:hAnsi="Times New Roman"/>
          <w:sz w:val="24"/>
          <w:szCs w:val="24"/>
          <w:lang w:val="cs-CZ"/>
        </w:rPr>
        <w:t>které byly uvedeny ve vyhlášce M</w:t>
      </w:r>
      <w:r w:rsidRPr="0064536F">
        <w:rPr>
          <w:rFonts w:ascii="Times New Roman" w:hAnsi="Times New Roman"/>
          <w:sz w:val="24"/>
          <w:szCs w:val="24"/>
          <w:lang w:val="cs-CZ"/>
        </w:rPr>
        <w:t xml:space="preserve">inisterstva životního prostředí </w:t>
      </w:r>
      <w:r w:rsidR="00B5078C" w:rsidRPr="0064536F">
        <w:rPr>
          <w:rFonts w:ascii="Times New Roman" w:hAnsi="Times New Roman"/>
          <w:sz w:val="24"/>
          <w:szCs w:val="24"/>
          <w:lang w:val="cs-CZ"/>
        </w:rPr>
        <w:br/>
      </w:r>
      <w:r w:rsidRPr="0064536F">
        <w:rPr>
          <w:rFonts w:ascii="Times New Roman" w:hAnsi="Times New Roman"/>
          <w:sz w:val="24"/>
          <w:szCs w:val="24"/>
          <w:lang w:val="cs-CZ"/>
        </w:rPr>
        <w:t xml:space="preserve">č. 381/2001 Sb. a od 1. </w:t>
      </w:r>
      <w:r w:rsidR="001F247B" w:rsidRPr="0064536F">
        <w:rPr>
          <w:rFonts w:ascii="Times New Roman" w:hAnsi="Times New Roman"/>
          <w:sz w:val="24"/>
          <w:szCs w:val="24"/>
          <w:lang w:val="cs-CZ"/>
        </w:rPr>
        <w:t>ř</w:t>
      </w:r>
      <w:r w:rsidRPr="0064536F">
        <w:rPr>
          <w:rFonts w:ascii="Times New Roman" w:hAnsi="Times New Roman"/>
          <w:sz w:val="24"/>
          <w:szCs w:val="24"/>
          <w:lang w:val="cs-CZ"/>
        </w:rPr>
        <w:t>íjna 2004 zrušeny vyhláškou č.503/2004</w:t>
      </w:r>
      <w:r w:rsidR="00B5078C" w:rsidRPr="0064536F">
        <w:rPr>
          <w:rFonts w:ascii="Times New Roman" w:hAnsi="Times New Roman"/>
          <w:sz w:val="24"/>
          <w:szCs w:val="24"/>
          <w:lang w:val="cs-CZ"/>
        </w:rPr>
        <w:t>,</w:t>
      </w:r>
      <w:r w:rsidRPr="0064536F">
        <w:rPr>
          <w:rFonts w:ascii="Times New Roman" w:hAnsi="Times New Roman"/>
          <w:sz w:val="24"/>
          <w:szCs w:val="24"/>
          <w:lang w:val="cs-CZ"/>
        </w:rPr>
        <w:t xml:space="preserve"> se používají </w:t>
      </w:r>
      <w:r w:rsidR="001F247B" w:rsidRPr="0064536F">
        <w:rPr>
          <w:rFonts w:ascii="Times New Roman" w:hAnsi="Times New Roman"/>
          <w:sz w:val="24"/>
          <w:szCs w:val="24"/>
          <w:lang w:val="cs-CZ"/>
        </w:rPr>
        <w:t>pouze</w:t>
      </w:r>
      <w:r w:rsidR="00B5078C" w:rsidRPr="0064536F">
        <w:rPr>
          <w:rFonts w:ascii="Times New Roman" w:hAnsi="Times New Roman"/>
          <w:sz w:val="24"/>
          <w:szCs w:val="24"/>
          <w:lang w:val="cs-CZ"/>
        </w:rPr>
        <w:t xml:space="preserve"> dva s kódy</w:t>
      </w:r>
      <w:r w:rsidRPr="0064536F">
        <w:rPr>
          <w:rFonts w:ascii="Times New Roman" w:hAnsi="Times New Roman"/>
          <w:sz w:val="24"/>
          <w:szCs w:val="24"/>
          <w:lang w:val="cs-CZ"/>
        </w:rPr>
        <w:t xml:space="preserve"> odpovídající</w:t>
      </w:r>
      <w:r w:rsidR="00B5078C" w:rsidRPr="0064536F">
        <w:rPr>
          <w:rFonts w:ascii="Times New Roman" w:hAnsi="Times New Roman"/>
          <w:sz w:val="24"/>
          <w:szCs w:val="24"/>
          <w:lang w:val="cs-CZ"/>
        </w:rPr>
        <w:t>mi</w:t>
      </w:r>
      <w:r w:rsidRPr="0064536F">
        <w:rPr>
          <w:rFonts w:ascii="Times New Roman" w:hAnsi="Times New Roman"/>
          <w:sz w:val="24"/>
          <w:szCs w:val="24"/>
          <w:lang w:val="cs-CZ"/>
        </w:rPr>
        <w:t xml:space="preserve"> přílohám VIII a IX Basilejské úmluvy</w:t>
      </w:r>
      <w:r w:rsidR="009D5183">
        <w:rPr>
          <w:rFonts w:ascii="Times New Roman" w:hAnsi="Times New Roman"/>
          <w:sz w:val="24"/>
          <w:szCs w:val="24"/>
          <w:lang w:val="cs-CZ"/>
        </w:rPr>
        <w:t xml:space="preserve"> </w:t>
      </w:r>
      <w:r w:rsidR="009D5183">
        <w:rPr>
          <w:rFonts w:ascii="Times New Roman" w:hAnsi="Times New Roman"/>
          <w:sz w:val="24"/>
          <w:szCs w:val="24"/>
          <w:lang w:val="cs-CZ"/>
        </w:rPr>
        <w:br/>
      </w:r>
      <w:r w:rsidR="00297EAA" w:rsidRPr="0064536F">
        <w:rPr>
          <w:rFonts w:ascii="Times New Roman" w:hAnsi="Times New Roman"/>
          <w:sz w:val="24"/>
          <w:szCs w:val="24"/>
          <w:lang w:val="cs-CZ"/>
        </w:rPr>
        <w:t>(</w:t>
      </w:r>
      <w:r w:rsidR="009D5183">
        <w:rPr>
          <w:rFonts w:ascii="Times New Roman" w:hAnsi="Times New Roman"/>
          <w:sz w:val="24"/>
          <w:szCs w:val="24"/>
          <w:lang w:val="cs-CZ"/>
        </w:rPr>
        <w:t>ENVIGROUP, 2014</w:t>
      </w:r>
      <w:r w:rsidR="004F4E9B" w:rsidRPr="0064536F">
        <w:rPr>
          <w:rFonts w:ascii="Times New Roman" w:hAnsi="Times New Roman"/>
          <w:sz w:val="24"/>
          <w:szCs w:val="24"/>
          <w:lang w:val="cs-CZ"/>
        </w:rPr>
        <w:t>)</w:t>
      </w:r>
      <w:r w:rsidR="004A6D3F" w:rsidRPr="0064536F">
        <w:rPr>
          <w:rFonts w:ascii="Times New Roman" w:hAnsi="Times New Roman"/>
          <w:sz w:val="24"/>
          <w:szCs w:val="24"/>
          <w:lang w:val="cs-CZ"/>
        </w:rPr>
        <w:t>.</w:t>
      </w:r>
    </w:p>
    <w:p w:rsidR="001F247B" w:rsidRPr="0064536F" w:rsidRDefault="001F247B" w:rsidP="001F247B">
      <w:pPr>
        <w:pStyle w:val="Bezmezer"/>
        <w:spacing w:line="360" w:lineRule="auto"/>
        <w:ind w:firstLine="851"/>
        <w:jc w:val="both"/>
        <w:rPr>
          <w:rFonts w:ascii="Times New Roman" w:hAnsi="Times New Roman"/>
          <w:sz w:val="24"/>
          <w:szCs w:val="24"/>
          <w:lang w:val="cs-CZ"/>
        </w:rPr>
      </w:pPr>
      <w:r w:rsidRPr="0064536F">
        <w:rPr>
          <w:rFonts w:ascii="Times New Roman" w:hAnsi="Times New Roman"/>
          <w:i/>
          <w:sz w:val="24"/>
          <w:szCs w:val="24"/>
          <w:lang w:val="cs-CZ"/>
        </w:rPr>
        <w:t>„</w:t>
      </w:r>
      <w:r w:rsidR="002A0AC3" w:rsidRPr="0064536F">
        <w:rPr>
          <w:rFonts w:ascii="Times New Roman" w:hAnsi="Times New Roman"/>
          <w:i/>
          <w:sz w:val="24"/>
          <w:szCs w:val="24"/>
          <w:lang w:val="cs-CZ"/>
        </w:rPr>
        <w:t xml:space="preserve">Změny v zařazení do seznamů se jeví velmi komplikovaně: "Zelený" seznam obsahuje odpady uvedené v příloze IX Basilejské úmluvy (odpady označené kódem B </w:t>
      </w:r>
      <w:r w:rsidR="0032197E" w:rsidRPr="0064536F">
        <w:rPr>
          <w:rFonts w:ascii="Times New Roman" w:hAnsi="Times New Roman"/>
          <w:i/>
          <w:sz w:val="24"/>
          <w:szCs w:val="24"/>
          <w:lang w:val="cs-CZ"/>
        </w:rPr>
        <w:br/>
      </w:r>
      <w:r w:rsidR="002A0AC3" w:rsidRPr="0064536F">
        <w:rPr>
          <w:rFonts w:ascii="Times New Roman" w:hAnsi="Times New Roman"/>
          <w:i/>
          <w:sz w:val="24"/>
          <w:szCs w:val="24"/>
          <w:lang w:val="cs-CZ"/>
        </w:rPr>
        <w:t xml:space="preserve">a čtyřciferným číslem) a další "zbytkové" odpady zeleného seznamu (označené kódem začínajícím písmenem G). "Žlutý" seznam obsahuje odpady uvedené v přílohách II </w:t>
      </w:r>
      <w:r w:rsidR="0032197E" w:rsidRPr="0064536F">
        <w:rPr>
          <w:rFonts w:ascii="Times New Roman" w:hAnsi="Times New Roman"/>
          <w:i/>
          <w:sz w:val="24"/>
          <w:szCs w:val="24"/>
          <w:lang w:val="cs-CZ"/>
        </w:rPr>
        <w:br/>
      </w:r>
      <w:r w:rsidR="002A0AC3" w:rsidRPr="0064536F">
        <w:rPr>
          <w:rFonts w:ascii="Times New Roman" w:hAnsi="Times New Roman"/>
          <w:i/>
          <w:sz w:val="24"/>
          <w:szCs w:val="24"/>
          <w:lang w:val="cs-CZ"/>
        </w:rPr>
        <w:t>a VIII Basilejské úmluvy (odpady označené kódem A a čtyřciferným číslem) a další "zbytkové" odpady žlutého a červeného seznamu (označené kódem</w:t>
      </w:r>
      <w:r w:rsidRPr="0064536F">
        <w:rPr>
          <w:rFonts w:ascii="Times New Roman" w:hAnsi="Times New Roman"/>
          <w:i/>
          <w:sz w:val="24"/>
          <w:szCs w:val="24"/>
          <w:lang w:val="cs-CZ"/>
        </w:rPr>
        <w:t xml:space="preserve"> začínajícím písmenem A nebo R)“</w:t>
      </w:r>
      <w:r w:rsidR="006B03CA">
        <w:rPr>
          <w:rFonts w:ascii="Times New Roman" w:hAnsi="Times New Roman"/>
          <w:i/>
          <w:sz w:val="24"/>
          <w:szCs w:val="24"/>
          <w:lang w:val="cs-CZ"/>
        </w:rPr>
        <w:t xml:space="preserve"> </w:t>
      </w:r>
      <w:r w:rsidR="004F4E9B" w:rsidRPr="0064536F">
        <w:rPr>
          <w:rFonts w:ascii="Times New Roman" w:hAnsi="Times New Roman"/>
          <w:sz w:val="24"/>
          <w:szCs w:val="24"/>
          <w:lang w:val="cs-CZ"/>
        </w:rPr>
        <w:t>(</w:t>
      </w:r>
      <w:r w:rsidR="009D5183">
        <w:rPr>
          <w:rFonts w:ascii="Times New Roman" w:hAnsi="Times New Roman"/>
          <w:sz w:val="24"/>
          <w:szCs w:val="24"/>
          <w:lang w:val="cs-CZ"/>
        </w:rPr>
        <w:t>ENVIGROUP, 2014</w:t>
      </w:r>
      <w:r w:rsidR="004F4E9B" w:rsidRPr="0064536F">
        <w:rPr>
          <w:rFonts w:ascii="Times New Roman" w:hAnsi="Times New Roman"/>
          <w:sz w:val="24"/>
          <w:szCs w:val="24"/>
          <w:lang w:val="cs-CZ"/>
        </w:rPr>
        <w:t>)</w:t>
      </w:r>
      <w:r w:rsidR="004A6D3F" w:rsidRPr="0064536F">
        <w:rPr>
          <w:rFonts w:ascii="Times New Roman" w:hAnsi="Times New Roman"/>
          <w:sz w:val="24"/>
          <w:szCs w:val="24"/>
          <w:lang w:val="cs-CZ"/>
        </w:rPr>
        <w:t>.</w:t>
      </w:r>
    </w:p>
    <w:p w:rsidR="002A0AC3" w:rsidRPr="00BB4E32" w:rsidRDefault="001F247B" w:rsidP="00CF15CF">
      <w:pPr>
        <w:pStyle w:val="Normlnweb"/>
        <w:spacing w:before="0" w:beforeAutospacing="0" w:after="0" w:afterAutospacing="0" w:line="360" w:lineRule="auto"/>
        <w:ind w:firstLine="851"/>
        <w:jc w:val="both"/>
      </w:pPr>
      <w:r w:rsidRPr="0064536F">
        <w:t>P</w:t>
      </w:r>
      <w:r w:rsidR="002A0AC3" w:rsidRPr="0064536F">
        <w:t>řeprav</w:t>
      </w:r>
      <w:r w:rsidRPr="0064536F">
        <w:t>a</w:t>
      </w:r>
      <w:r w:rsidR="00B5078C" w:rsidRPr="0064536F">
        <w:t xml:space="preserve"> odpadů ze „</w:t>
      </w:r>
      <w:r w:rsidR="002A0AC3" w:rsidRPr="0064536F">
        <w:t xml:space="preserve">zeleného" seznamu </w:t>
      </w:r>
      <w:r w:rsidRPr="0064536F">
        <w:t xml:space="preserve">je </w:t>
      </w:r>
      <w:r w:rsidR="002A0AC3" w:rsidRPr="0064536F">
        <w:t>v rámci EU</w:t>
      </w:r>
      <w:r w:rsidR="002A0AC3" w:rsidRPr="00BB4E32">
        <w:t xml:space="preserve"> </w:t>
      </w:r>
      <w:r w:rsidRPr="00BB4E32">
        <w:t>možná bez</w:t>
      </w:r>
      <w:r w:rsidR="002A0AC3" w:rsidRPr="00BB4E32">
        <w:t xml:space="preserve"> písemného souhlasu. </w:t>
      </w:r>
      <w:r w:rsidRPr="00BB4E32">
        <w:t>Existuje však</w:t>
      </w:r>
      <w:r w:rsidR="002A0AC3" w:rsidRPr="00BB4E32">
        <w:t xml:space="preserve"> mnoho výjimek: </w:t>
      </w:r>
      <w:r w:rsidRPr="00BB4E32">
        <w:t>písemný souhlas je p</w:t>
      </w:r>
      <w:r w:rsidR="002A0AC3" w:rsidRPr="00BB4E32">
        <w:t xml:space="preserve">odle přechodných ustanovení uvedených v čl. 63 nařízení </w:t>
      </w:r>
      <w:r w:rsidR="00462A59">
        <w:t xml:space="preserve">Evropského parlamentu a Rady </w:t>
      </w:r>
      <w:r w:rsidR="002A0AC3" w:rsidRPr="00BB4E32">
        <w:t xml:space="preserve">č. 1013/2006 </w:t>
      </w:r>
      <w:r w:rsidRPr="00BB4E32">
        <w:t>zapotřebí</w:t>
      </w:r>
      <w:r w:rsidR="002A0AC3" w:rsidRPr="00BB4E32">
        <w:t xml:space="preserve"> k přepravě těchto odpadů do Polska, Slovenska, L</w:t>
      </w:r>
      <w:r w:rsidR="00B5078C">
        <w:t xml:space="preserve">otyšska, Bulharska </w:t>
      </w:r>
      <w:r w:rsidR="0032197E">
        <w:br/>
      </w:r>
      <w:r w:rsidR="00B5078C">
        <w:t>a Rumunska, v</w:t>
      </w:r>
      <w:r w:rsidR="002A0AC3" w:rsidRPr="00BB4E32">
        <w:t>ývoz do třetích zemí podléhá přísným omezením.</w:t>
      </w:r>
    </w:p>
    <w:p w:rsidR="001F247B" w:rsidRPr="00BB4E32" w:rsidRDefault="00B5078C" w:rsidP="00CF15CF">
      <w:pPr>
        <w:pStyle w:val="Normlnweb"/>
        <w:spacing w:before="0" w:beforeAutospacing="0" w:after="0" w:afterAutospacing="0" w:line="360" w:lineRule="auto"/>
        <w:ind w:firstLine="851"/>
        <w:jc w:val="both"/>
      </w:pPr>
      <w:r>
        <w:t>Jsou zde uvedeny i z</w:t>
      </w:r>
      <w:r w:rsidR="001F247B" w:rsidRPr="00BB4E32">
        <w:t>ásadní změny pro dopravce</w:t>
      </w:r>
      <w:r w:rsidR="00920D54">
        <w:t xml:space="preserve"> </w:t>
      </w:r>
      <w:r>
        <w:t xml:space="preserve">týkající se </w:t>
      </w:r>
      <w:r w:rsidR="002A0AC3" w:rsidRPr="00BB4E32">
        <w:t>požadav</w:t>
      </w:r>
      <w:r>
        <w:t>ků</w:t>
      </w:r>
      <w:r>
        <w:br/>
      </w:r>
      <w:r w:rsidR="002A0AC3" w:rsidRPr="00BB4E32">
        <w:t>na doklady, které mají přeshraniční přepravu odpadů</w:t>
      </w:r>
      <w:r w:rsidR="00684852">
        <w:t xml:space="preserve"> </w:t>
      </w:r>
      <w:r w:rsidRPr="00BB4E32">
        <w:t>provázet</w:t>
      </w:r>
      <w:r>
        <w:t>. V p</w:t>
      </w:r>
      <w:r w:rsidR="001F247B" w:rsidRPr="00BB4E32">
        <w:t>řílo</w:t>
      </w:r>
      <w:r>
        <w:t xml:space="preserve">ze VII </w:t>
      </w:r>
      <w:r w:rsidR="00462A59">
        <w:t xml:space="preserve">tohoto </w:t>
      </w:r>
      <w:r>
        <w:t xml:space="preserve">nařízení </w:t>
      </w:r>
      <w:r w:rsidR="002A0AC3" w:rsidRPr="00BB4E32">
        <w:t xml:space="preserve">je </w:t>
      </w:r>
      <w:r w:rsidR="00462A59">
        <w:t xml:space="preserve">pak </w:t>
      </w:r>
      <w:r w:rsidR="002A0AC3" w:rsidRPr="00BB4E32">
        <w:t>závazně stanovena forma a obsah dokladu, který musí doprovázet</w:t>
      </w:r>
      <w:r w:rsidR="009D5183">
        <w:t xml:space="preserve"> </w:t>
      </w:r>
      <w:r w:rsidR="002A0AC3" w:rsidRPr="00BB4E32">
        <w:t xml:space="preserve">zásilky zeleného seznamu, k nimž není třeba souhlasu. </w:t>
      </w:r>
      <w:r w:rsidR="001F247B" w:rsidRPr="00BB4E32">
        <w:t>Tento d</w:t>
      </w:r>
      <w:r w:rsidR="002A0AC3" w:rsidRPr="00BB4E32">
        <w:t>oklad musí podepsat osoba</w:t>
      </w:r>
      <w:r w:rsidR="001F247B" w:rsidRPr="00BB4E32">
        <w:t xml:space="preserve"> zařizující přepravu odpadu.</w:t>
      </w:r>
    </w:p>
    <w:p w:rsidR="002A0AC3" w:rsidRPr="00BB4E32" w:rsidRDefault="001F247B" w:rsidP="00CF15CF">
      <w:pPr>
        <w:pStyle w:val="Normlnweb"/>
        <w:spacing w:before="0" w:beforeAutospacing="0" w:after="0" w:afterAutospacing="0" w:line="360" w:lineRule="auto"/>
        <w:ind w:firstLine="851"/>
        <w:jc w:val="both"/>
        <w:rPr>
          <w:i/>
        </w:rPr>
      </w:pPr>
      <w:r w:rsidRPr="00BB4E32">
        <w:rPr>
          <w:i/>
        </w:rPr>
        <w:lastRenderedPageBreak/>
        <w:t>„</w:t>
      </w:r>
      <w:r w:rsidR="002A0AC3" w:rsidRPr="00BB4E32">
        <w:rPr>
          <w:i/>
        </w:rPr>
        <w:t xml:space="preserve">Podle čl. 18 nařízení č. 1013/2006 musí být uzavřena smlouva o využití příslušných odpadů "zeleného" seznamu a o zajištění jejich zpětného převzetí </w:t>
      </w:r>
      <w:r w:rsidR="0032197E">
        <w:rPr>
          <w:i/>
        </w:rPr>
        <w:br/>
      </w:r>
      <w:r w:rsidR="002A0AC3" w:rsidRPr="00BB4E32">
        <w:rPr>
          <w:i/>
        </w:rPr>
        <w:t>pro případ, že přepravu odpadů nebo jejich využití nelze dokončit podle plánu. Smlouva musí být účinná nejpozději ode dne zahájení přepravy a na vyžádání musí být poskytnuta dotčeným příslušným úřadům</w:t>
      </w:r>
      <w:r w:rsidRPr="00BB4E32">
        <w:rPr>
          <w:i/>
        </w:rPr>
        <w:t>“</w:t>
      </w:r>
      <w:r w:rsidR="009D5183">
        <w:rPr>
          <w:i/>
        </w:rPr>
        <w:t xml:space="preserve"> </w:t>
      </w:r>
      <w:r w:rsidR="003669E2">
        <w:t>(</w:t>
      </w:r>
      <w:r w:rsidR="009D5183">
        <w:t>ENVIGROUP, 2014</w:t>
      </w:r>
      <w:r w:rsidR="003669E2">
        <w:t>)</w:t>
      </w:r>
      <w:r w:rsidR="004A6D3F">
        <w:t>.</w:t>
      </w:r>
    </w:p>
    <w:p w:rsidR="002A0AC3" w:rsidRPr="00BB4E32" w:rsidRDefault="002A0AC3" w:rsidP="00CF15CF">
      <w:pPr>
        <w:pStyle w:val="Normlnweb"/>
        <w:spacing w:before="0" w:beforeAutospacing="0" w:after="0" w:afterAutospacing="0" w:line="360" w:lineRule="auto"/>
        <w:ind w:firstLine="851"/>
        <w:jc w:val="both"/>
      </w:pPr>
      <w:r w:rsidRPr="00BB4E32">
        <w:t>K přepravě odpadů určených k</w:t>
      </w:r>
      <w:r w:rsidR="00B5078C">
        <w:t> </w:t>
      </w:r>
      <w:r w:rsidRPr="00BB4E32">
        <w:t>využití</w:t>
      </w:r>
      <w:r w:rsidR="00B5078C">
        <w:t xml:space="preserve"> uvedených</w:t>
      </w:r>
      <w:r w:rsidR="001F247B" w:rsidRPr="00BB4E32">
        <w:t xml:space="preserve"> ve</w:t>
      </w:r>
      <w:r w:rsidR="00B5078C">
        <w:t xml:space="preserve"> „</w:t>
      </w:r>
      <w:r w:rsidRPr="00BB4E32">
        <w:t>žlutém" seznamu je vždy třeba písemného souhlasu příslušných úřadů ve všech zemích, které jsou přepravou odpadů dotčeny. Vývoz odpadů považovaných za nebezpečné</w:t>
      </w:r>
      <w:r w:rsidR="001F247B" w:rsidRPr="00BB4E32">
        <w:t xml:space="preserve"> je do</w:t>
      </w:r>
      <w:r w:rsidRPr="00BB4E32">
        <w:t xml:space="preserve"> třetích zemí </w:t>
      </w:r>
      <w:r w:rsidR="001F247B" w:rsidRPr="00BB4E32">
        <w:t>z</w:t>
      </w:r>
      <w:r w:rsidRPr="00BB4E32">
        <w:t>akázán</w:t>
      </w:r>
      <w:r w:rsidR="001F247B" w:rsidRPr="00BB4E32">
        <w:t>. Podrobnosti jsou uvedeny v</w:t>
      </w:r>
      <w:r w:rsidRPr="00BB4E32">
        <w:t xml:space="preserve"> čl. 36 ve spojení s přílohou číslo V nařízení </w:t>
      </w:r>
      <w:r w:rsidR="00740DBE">
        <w:br/>
      </w:r>
      <w:r w:rsidRPr="00BB4E32">
        <w:t>č. 1013/2006</w:t>
      </w:r>
      <w:r w:rsidR="003669E2">
        <w:t xml:space="preserve"> (</w:t>
      </w:r>
      <w:r w:rsidR="003669E2" w:rsidRPr="003669E2">
        <w:t>nařízení Evropského parlamentu a Rady (ES) č. 1013/2006</w:t>
      </w:r>
      <w:r w:rsidR="003669E2">
        <w:t>)</w:t>
      </w:r>
      <w:r w:rsidR="004A6D3F">
        <w:t>.</w:t>
      </w:r>
    </w:p>
    <w:p w:rsidR="002A0AC3" w:rsidRPr="00BB4E32" w:rsidRDefault="00CF15CF" w:rsidP="00CF15CF">
      <w:pPr>
        <w:pStyle w:val="Normlnweb"/>
        <w:spacing w:before="0" w:beforeAutospacing="0" w:after="0" w:afterAutospacing="0" w:line="360" w:lineRule="auto"/>
        <w:ind w:firstLine="851"/>
        <w:jc w:val="both"/>
      </w:pPr>
      <w:r w:rsidRPr="00BB4E32">
        <w:t>Pro přepravu odpadů z České republiky platí základní postup, kdy</w:t>
      </w:r>
      <w:r w:rsidR="002A0AC3" w:rsidRPr="00BB4E32">
        <w:t xml:space="preserve"> čes</w:t>
      </w:r>
      <w:r w:rsidR="00626736">
        <w:t>ký oznamovatel podává oznámení M</w:t>
      </w:r>
      <w:r w:rsidR="002A0AC3" w:rsidRPr="00BB4E32">
        <w:t>inisterstvu životního prostředí v příslušném počtu kopií a v jazycích přijatelných pro všechny dotčené státy</w:t>
      </w:r>
      <w:r w:rsidR="00400E4B" w:rsidRPr="00BB4E32">
        <w:t>. Mezi listiny patří vyplněný nákladní lis</w:t>
      </w:r>
      <w:r w:rsidR="00740DBE">
        <w:t>t</w:t>
      </w:r>
      <w:r w:rsidR="00400E4B" w:rsidRPr="00BB4E32">
        <w:t>, jehož obsah se týká původu, složení a množství</w:t>
      </w:r>
      <w:r w:rsidR="00920D54">
        <w:t xml:space="preserve"> </w:t>
      </w:r>
      <w:r w:rsidR="00400E4B" w:rsidRPr="00BB4E32">
        <w:t xml:space="preserve">odpadu, jeho původce </w:t>
      </w:r>
      <w:r w:rsidR="00740DBE">
        <w:br/>
      </w:r>
      <w:r w:rsidR="00400E4B" w:rsidRPr="00BB4E32">
        <w:t xml:space="preserve">a </w:t>
      </w:r>
      <w:r w:rsidR="00740DBE">
        <w:t>příjemce, dále i přepravní trasa a</w:t>
      </w:r>
      <w:r w:rsidR="00400E4B" w:rsidRPr="00BB4E32">
        <w:t xml:space="preserve"> pojištění proti škodám třetích osob. Oznamovatel musí mít s příjemcem uzavřenou smlouvu a také musí doložit kopie souhlasu k n</w:t>
      </w:r>
      <w:r w:rsidR="00796517">
        <w:t>a</w:t>
      </w:r>
      <w:r w:rsidR="00400E4B" w:rsidRPr="00BB4E32">
        <w:t>kládání s nebezpečnými odpady, živnostenského listu, výpisu z trestního rejstříku či informaci o způsobu zajištění finanční záruky včetně kalkulací, které odůvodňují její složenou výši. N</w:t>
      </w:r>
      <w:r w:rsidR="00740DBE">
        <w:t xml:space="preserve">a základě toho </w:t>
      </w:r>
      <w:r w:rsidR="00626736">
        <w:t>M</w:t>
      </w:r>
      <w:r w:rsidR="002A0AC3" w:rsidRPr="00BB4E32">
        <w:t xml:space="preserve">inisterstvo životního prostředí </w:t>
      </w:r>
      <w:r w:rsidR="00740DBE">
        <w:t xml:space="preserve">vydá </w:t>
      </w:r>
      <w:r w:rsidR="002A0AC3" w:rsidRPr="00BB4E32">
        <w:t xml:space="preserve">oznámení </w:t>
      </w:r>
      <w:r w:rsidR="00740DBE">
        <w:br/>
      </w:r>
      <w:r w:rsidRPr="00BB4E32">
        <w:t xml:space="preserve">a </w:t>
      </w:r>
      <w:r w:rsidR="002A0AC3" w:rsidRPr="00BB4E32">
        <w:t xml:space="preserve">postoupí </w:t>
      </w:r>
      <w:r w:rsidR="00740DBE">
        <w:t xml:space="preserve">věc </w:t>
      </w:r>
      <w:r w:rsidR="002A0AC3" w:rsidRPr="00BB4E32">
        <w:t>příslušným orgánům ostatních dotčených států</w:t>
      </w:r>
      <w:r w:rsidR="004A6D3F">
        <w:t xml:space="preserve"> </w:t>
      </w:r>
      <w:r w:rsidR="009D5183">
        <w:br/>
      </w:r>
      <w:r w:rsidR="003669E2">
        <w:t xml:space="preserve">(srov. </w:t>
      </w:r>
      <w:r w:rsidR="009D5183">
        <w:t>ENVIGROUP, 2014, ENVIWEB, 2014</w:t>
      </w:r>
      <w:r w:rsidR="003669E2">
        <w:t>, zákon č. 185/2001 Sb.)</w:t>
      </w:r>
      <w:r w:rsidR="004A6D3F">
        <w:t>.</w:t>
      </w:r>
      <w:r w:rsidR="003669E2">
        <w:t xml:space="preserve"> </w:t>
      </w:r>
    </w:p>
    <w:p w:rsidR="008A13A9" w:rsidRDefault="008A13A9" w:rsidP="00330085">
      <w:pPr>
        <w:pStyle w:val="Bezmezer"/>
        <w:spacing w:line="360" w:lineRule="auto"/>
        <w:ind w:firstLine="851"/>
        <w:jc w:val="both"/>
        <w:rPr>
          <w:rFonts w:ascii="Times New Roman" w:hAnsi="Times New Roman"/>
          <w:sz w:val="24"/>
          <w:szCs w:val="24"/>
          <w:lang w:val="cs-CZ"/>
        </w:rPr>
      </w:pPr>
    </w:p>
    <w:p w:rsidR="00C55D2F" w:rsidRPr="00C55D2F" w:rsidRDefault="00C55D2F" w:rsidP="00684852">
      <w:pPr>
        <w:autoSpaceDE w:val="0"/>
        <w:autoSpaceDN w:val="0"/>
        <w:adjustRightInd w:val="0"/>
        <w:spacing w:after="0" w:line="360" w:lineRule="auto"/>
        <w:jc w:val="both"/>
        <w:rPr>
          <w:rFonts w:ascii="Times New Roman" w:hAnsi="Times New Roman"/>
          <w:b/>
          <w:bCs/>
          <w:sz w:val="24"/>
          <w:szCs w:val="24"/>
          <w:lang w:val="cs-CZ" w:eastAsia="cs-CZ"/>
        </w:rPr>
      </w:pPr>
      <w:r w:rsidRPr="00C55D2F">
        <w:rPr>
          <w:rFonts w:ascii="Times New Roman" w:hAnsi="Times New Roman"/>
          <w:b/>
          <w:bCs/>
          <w:sz w:val="24"/>
          <w:szCs w:val="24"/>
          <w:lang w:val="cs-CZ" w:eastAsia="cs-CZ"/>
        </w:rPr>
        <w:t>Stručný přehled některých dalších směrnic Evropského Parlamentu a Rady</w:t>
      </w:r>
    </w:p>
    <w:p w:rsidR="00793875" w:rsidRPr="00C55D2F" w:rsidRDefault="00793875" w:rsidP="002E6178">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Evropského parlamentu a Rady 98/2008 ze dne 19. listopadu 2008</w:t>
      </w:r>
      <w:r w:rsidR="0032197E">
        <w:rPr>
          <w:rFonts w:ascii="Times New Roman" w:hAnsi="Times New Roman"/>
          <w:sz w:val="24"/>
          <w:szCs w:val="24"/>
          <w:lang w:val="cs-CZ" w:eastAsia="cs-CZ"/>
        </w:rPr>
        <w:t xml:space="preserve"> </w:t>
      </w:r>
      <w:r w:rsidR="0032197E">
        <w:rPr>
          <w:rFonts w:ascii="Times New Roman" w:hAnsi="Times New Roman"/>
          <w:sz w:val="24"/>
          <w:szCs w:val="24"/>
          <w:lang w:val="cs-CZ" w:eastAsia="cs-CZ"/>
        </w:rPr>
        <w:br/>
      </w:r>
      <w:r w:rsidRPr="00C55D2F">
        <w:rPr>
          <w:rFonts w:ascii="Times New Roman" w:hAnsi="Times New Roman"/>
          <w:sz w:val="24"/>
          <w:szCs w:val="24"/>
          <w:lang w:val="cs-CZ" w:eastAsia="cs-CZ"/>
        </w:rPr>
        <w:t>o odpadech a zrušení některých směrnic,</w:t>
      </w:r>
    </w:p>
    <w:p w:rsidR="00793875" w:rsidRPr="00C55D2F" w:rsidRDefault="00793875" w:rsidP="002E6178">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EP a Rady 94/62/ES ze dne 20. prosince 1994 o obalech a obalových odpadech,</w:t>
      </w:r>
    </w:p>
    <w:p w:rsidR="00793875" w:rsidRPr="00C55D2F" w:rsidRDefault="00793875" w:rsidP="002E6178">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EP a Rady 2004/12/ES ze dne 11. února 2004, kterou se mění směrnice 94/62/ES</w:t>
      </w:r>
      <w:r w:rsidR="00684852">
        <w:rPr>
          <w:rFonts w:ascii="Times New Roman" w:hAnsi="Times New Roman"/>
          <w:sz w:val="24"/>
          <w:szCs w:val="24"/>
          <w:lang w:val="cs-CZ" w:eastAsia="cs-CZ"/>
        </w:rPr>
        <w:t xml:space="preserve">, </w:t>
      </w:r>
      <w:r w:rsidRPr="00C55D2F">
        <w:rPr>
          <w:rFonts w:ascii="Times New Roman" w:hAnsi="Times New Roman"/>
          <w:sz w:val="24"/>
          <w:szCs w:val="24"/>
          <w:lang w:val="cs-CZ" w:eastAsia="cs-CZ"/>
        </w:rPr>
        <w:t>o obalech a obalových odpadech,</w:t>
      </w:r>
    </w:p>
    <w:p w:rsidR="00793875" w:rsidRPr="00C55D2F" w:rsidRDefault="00793875" w:rsidP="002E6178">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EP a Rady 2000/53/ES ze dne 18. září 2000 o vozidlech s ukončenou životností,</w:t>
      </w:r>
    </w:p>
    <w:p w:rsidR="00793875" w:rsidRPr="00C55D2F" w:rsidRDefault="00793875" w:rsidP="002E6178">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EP a Rady 2002/96/ES ze dne 27. ledna 2003 o odpadních elektrických</w:t>
      </w:r>
      <w:r w:rsidR="00920D54">
        <w:rPr>
          <w:rFonts w:ascii="Times New Roman" w:hAnsi="Times New Roman"/>
          <w:sz w:val="24"/>
          <w:szCs w:val="24"/>
          <w:lang w:val="cs-CZ" w:eastAsia="cs-CZ"/>
        </w:rPr>
        <w:t xml:space="preserve"> </w:t>
      </w:r>
      <w:r w:rsidRPr="00C55D2F">
        <w:rPr>
          <w:rFonts w:ascii="Times New Roman" w:hAnsi="Times New Roman"/>
          <w:sz w:val="24"/>
          <w:szCs w:val="24"/>
          <w:lang w:val="cs-CZ" w:eastAsia="cs-CZ"/>
        </w:rPr>
        <w:t>a elektronických zařízeních (OEEZ),</w:t>
      </w:r>
    </w:p>
    <w:p w:rsidR="00793875" w:rsidRPr="00C55D2F" w:rsidRDefault="00793875" w:rsidP="006B03CA">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lastRenderedPageBreak/>
        <w:t>směrnice EP a Rady 2006/66/ES ze dne 6. září 2006 o bateriích a akumulátorech a odpadních</w:t>
      </w:r>
      <w:r w:rsidR="00920D54">
        <w:rPr>
          <w:rFonts w:ascii="Times New Roman" w:hAnsi="Times New Roman"/>
          <w:sz w:val="24"/>
          <w:szCs w:val="24"/>
          <w:lang w:val="cs-CZ" w:eastAsia="cs-CZ"/>
        </w:rPr>
        <w:t xml:space="preserve"> </w:t>
      </w:r>
      <w:r w:rsidRPr="00C55D2F">
        <w:rPr>
          <w:rFonts w:ascii="Times New Roman" w:hAnsi="Times New Roman"/>
          <w:sz w:val="24"/>
          <w:szCs w:val="24"/>
          <w:lang w:val="cs-CZ" w:eastAsia="cs-CZ"/>
        </w:rPr>
        <w:t>bateriích a akumulátorech a o zrušení směrnice 91/157/EHS,</w:t>
      </w:r>
    </w:p>
    <w:p w:rsidR="00793875" w:rsidRPr="00C55D2F" w:rsidRDefault="00793875" w:rsidP="006B03CA">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nařízení EP a Rady č. 1013/2006 ze dne 14. června 2006 o přepravě odpadů,</w:t>
      </w:r>
    </w:p>
    <w:p w:rsidR="00793875" w:rsidRPr="00C55D2F" w:rsidRDefault="00793875" w:rsidP="006B03CA">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Rady 1999/31/ES ze dne 26. dubna 1999 o skládkách odpadů,</w:t>
      </w:r>
    </w:p>
    <w:p w:rsidR="00793875" w:rsidRPr="00C55D2F" w:rsidRDefault="00793875" w:rsidP="006B03CA">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EP a Rady 2000/76/ES ze dne 4. prosince 2000</w:t>
      </w:r>
      <w:r w:rsidR="007062C1">
        <w:rPr>
          <w:rFonts w:ascii="Times New Roman" w:hAnsi="Times New Roman"/>
          <w:sz w:val="24"/>
          <w:szCs w:val="24"/>
          <w:lang w:val="cs-CZ" w:eastAsia="cs-CZ"/>
        </w:rPr>
        <w:t xml:space="preserve"> </w:t>
      </w:r>
      <w:r w:rsidRPr="00C55D2F">
        <w:rPr>
          <w:rFonts w:ascii="Times New Roman" w:hAnsi="Times New Roman"/>
          <w:sz w:val="24"/>
          <w:szCs w:val="24"/>
          <w:lang w:val="cs-CZ" w:eastAsia="cs-CZ"/>
        </w:rPr>
        <w:t>o spalování odpadů,</w:t>
      </w:r>
    </w:p>
    <w:p w:rsidR="00711E8E" w:rsidRPr="00C55D2F" w:rsidRDefault="00793875" w:rsidP="006B03CA">
      <w:pPr>
        <w:numPr>
          <w:ilvl w:val="0"/>
          <w:numId w:val="12"/>
        </w:numPr>
        <w:autoSpaceDE w:val="0"/>
        <w:autoSpaceDN w:val="0"/>
        <w:adjustRightInd w:val="0"/>
        <w:spacing w:after="0" w:line="360" w:lineRule="auto"/>
        <w:jc w:val="both"/>
        <w:rPr>
          <w:rFonts w:ascii="Times New Roman" w:hAnsi="Times New Roman"/>
          <w:sz w:val="24"/>
          <w:szCs w:val="24"/>
          <w:lang w:val="cs-CZ" w:eastAsia="cs-CZ"/>
        </w:rPr>
      </w:pPr>
      <w:r w:rsidRPr="00C55D2F">
        <w:rPr>
          <w:rFonts w:ascii="Times New Roman" w:hAnsi="Times New Roman"/>
          <w:sz w:val="24"/>
          <w:szCs w:val="24"/>
          <w:lang w:val="cs-CZ" w:eastAsia="cs-CZ"/>
        </w:rPr>
        <w:t>směrnice Rady ze dne 16. září 1996 o odstraňování polychlorovaných bifenylů</w:t>
      </w:r>
      <w:r w:rsidR="00C55D2F">
        <w:rPr>
          <w:rFonts w:ascii="Times New Roman" w:hAnsi="Times New Roman"/>
          <w:sz w:val="24"/>
          <w:szCs w:val="24"/>
          <w:lang w:val="cs-CZ" w:eastAsia="cs-CZ"/>
        </w:rPr>
        <w:br/>
      </w:r>
      <w:r w:rsidRPr="00C55D2F">
        <w:rPr>
          <w:rFonts w:ascii="Times New Roman" w:hAnsi="Times New Roman"/>
          <w:sz w:val="24"/>
          <w:szCs w:val="24"/>
          <w:lang w:val="cs-CZ" w:eastAsia="cs-CZ"/>
        </w:rPr>
        <w:t>a polychlorovaných terfenylů (PCB/PCT).</w:t>
      </w:r>
    </w:p>
    <w:p w:rsidR="00A37F6F" w:rsidRDefault="00A37F6F" w:rsidP="00684852">
      <w:pPr>
        <w:pStyle w:val="Bezmezer"/>
        <w:spacing w:line="360" w:lineRule="auto"/>
        <w:ind w:firstLine="567"/>
        <w:jc w:val="both"/>
        <w:rPr>
          <w:rFonts w:ascii="Times New Roman" w:hAnsi="Times New Roman"/>
          <w:sz w:val="24"/>
          <w:lang w:val="cs-CZ"/>
        </w:rPr>
      </w:pPr>
    </w:p>
    <w:p w:rsidR="00711E8E" w:rsidRPr="00BB4E32" w:rsidRDefault="00863312" w:rsidP="00684852">
      <w:pPr>
        <w:pStyle w:val="Bezmezer"/>
        <w:numPr>
          <w:ilvl w:val="1"/>
          <w:numId w:val="2"/>
        </w:numPr>
        <w:spacing w:line="480" w:lineRule="auto"/>
        <w:ind w:left="0" w:firstLine="0"/>
        <w:jc w:val="both"/>
        <w:rPr>
          <w:rFonts w:ascii="Times New Roman" w:hAnsi="Times New Roman"/>
          <w:b/>
          <w:bCs/>
          <w:sz w:val="28"/>
          <w:szCs w:val="26"/>
          <w:lang w:val="cs-CZ"/>
        </w:rPr>
      </w:pPr>
      <w:r w:rsidRPr="00BB4E32">
        <w:rPr>
          <w:rFonts w:ascii="Times New Roman" w:hAnsi="Times New Roman"/>
          <w:b/>
          <w:bCs/>
          <w:sz w:val="28"/>
          <w:szCs w:val="26"/>
          <w:lang w:val="cs-CZ"/>
        </w:rPr>
        <w:t>Legislativa České republiky</w:t>
      </w:r>
    </w:p>
    <w:p w:rsidR="00711E8E" w:rsidRPr="00920D54" w:rsidRDefault="00B63C29" w:rsidP="00684852">
      <w:pPr>
        <w:pStyle w:val="Zkladntext"/>
        <w:rPr>
          <w:lang w:val="cs-CZ"/>
        </w:rPr>
      </w:pPr>
      <w:r w:rsidRPr="00920D54">
        <w:rPr>
          <w:lang w:val="cs-CZ"/>
        </w:rPr>
        <w:t>V právním řádu České republiky figuruje mnoho právních aktů, které upravují podmínky nakládání s odpady.</w:t>
      </w:r>
    </w:p>
    <w:p w:rsidR="00B63C29" w:rsidRPr="00BB4E32" w:rsidRDefault="00740DBE" w:rsidP="00684852">
      <w:pPr>
        <w:numPr>
          <w:ilvl w:val="0"/>
          <w:numId w:val="9"/>
        </w:numPr>
        <w:autoSpaceDE w:val="0"/>
        <w:autoSpaceDN w:val="0"/>
        <w:adjustRightInd w:val="0"/>
        <w:spacing w:after="0" w:line="360" w:lineRule="auto"/>
        <w:jc w:val="both"/>
        <w:rPr>
          <w:rFonts w:ascii="Times New Roman" w:eastAsia="TimesNewRoman" w:hAnsi="Times New Roman"/>
          <w:sz w:val="24"/>
          <w:szCs w:val="24"/>
          <w:lang w:val="cs-CZ" w:eastAsia="cs-CZ"/>
        </w:rPr>
      </w:pPr>
      <w:r>
        <w:rPr>
          <w:rFonts w:ascii="Times New Roman" w:eastAsia="TimesNewRoman" w:hAnsi="Times New Roman"/>
          <w:sz w:val="24"/>
          <w:szCs w:val="24"/>
          <w:lang w:val="cs-CZ" w:eastAsia="cs-CZ"/>
        </w:rPr>
        <w:t>z</w:t>
      </w:r>
      <w:r w:rsidR="00153484" w:rsidRPr="00BB4E32">
        <w:rPr>
          <w:rFonts w:ascii="Times New Roman" w:eastAsia="TimesNewRoman" w:hAnsi="Times New Roman"/>
          <w:sz w:val="24"/>
          <w:szCs w:val="24"/>
          <w:lang w:val="cs-CZ" w:eastAsia="cs-CZ"/>
        </w:rPr>
        <w:t>á</w:t>
      </w:r>
      <w:r w:rsidR="00B63C29" w:rsidRPr="00BB4E32">
        <w:rPr>
          <w:rFonts w:ascii="Times New Roman" w:eastAsia="TimesNewRoman" w:hAnsi="Times New Roman"/>
          <w:sz w:val="24"/>
          <w:szCs w:val="24"/>
          <w:lang w:val="cs-CZ" w:eastAsia="cs-CZ"/>
        </w:rPr>
        <w:t xml:space="preserve">kon č. </w:t>
      </w:r>
      <w:r w:rsidR="00B63C29" w:rsidRPr="00BB4E32">
        <w:rPr>
          <w:rFonts w:ascii="Times New Roman" w:eastAsia="TimesNewRoman" w:hAnsi="Times New Roman"/>
          <w:b/>
          <w:sz w:val="24"/>
          <w:szCs w:val="24"/>
          <w:lang w:val="cs-CZ" w:eastAsia="cs-CZ"/>
        </w:rPr>
        <w:t>185/2001</w:t>
      </w:r>
      <w:r w:rsidR="00B63C29" w:rsidRPr="00BB4E32">
        <w:rPr>
          <w:rFonts w:ascii="Times New Roman" w:eastAsia="TimesNewRoman" w:hAnsi="Times New Roman"/>
          <w:sz w:val="24"/>
          <w:szCs w:val="24"/>
          <w:lang w:val="cs-CZ" w:eastAsia="cs-CZ"/>
        </w:rPr>
        <w:t xml:space="preserve"> </w:t>
      </w:r>
      <w:r w:rsidR="00B63C29" w:rsidRPr="007062C1">
        <w:rPr>
          <w:rFonts w:ascii="Times New Roman" w:eastAsia="TimesNewRoman" w:hAnsi="Times New Roman"/>
          <w:b/>
          <w:sz w:val="24"/>
          <w:szCs w:val="24"/>
          <w:lang w:val="cs-CZ" w:eastAsia="cs-CZ"/>
        </w:rPr>
        <w:t>Sb.</w:t>
      </w:r>
      <w:r w:rsidR="00B63C29" w:rsidRPr="00BB4E32">
        <w:rPr>
          <w:rFonts w:ascii="Times New Roman" w:eastAsia="TimesNewRoman" w:hAnsi="Times New Roman"/>
          <w:sz w:val="24"/>
          <w:szCs w:val="24"/>
          <w:lang w:val="cs-CZ" w:eastAsia="cs-CZ"/>
        </w:rPr>
        <w:t>, o odpadech a o změně někter</w:t>
      </w:r>
      <w:r w:rsidR="00153484" w:rsidRPr="00BB4E32">
        <w:rPr>
          <w:rFonts w:ascii="Times New Roman" w:eastAsia="TimesNewRoman" w:hAnsi="Times New Roman"/>
          <w:sz w:val="24"/>
          <w:szCs w:val="24"/>
          <w:lang w:val="cs-CZ" w:eastAsia="cs-CZ"/>
        </w:rPr>
        <w:t>ý</w:t>
      </w:r>
      <w:r w:rsidR="00B63C29" w:rsidRPr="00BB4E32">
        <w:rPr>
          <w:rFonts w:ascii="Times New Roman" w:eastAsia="TimesNewRoman" w:hAnsi="Times New Roman"/>
          <w:sz w:val="24"/>
          <w:szCs w:val="24"/>
          <w:lang w:val="cs-CZ" w:eastAsia="cs-CZ"/>
        </w:rPr>
        <w:t>ch dalš</w:t>
      </w:r>
      <w:r w:rsidR="00153484" w:rsidRPr="00BB4E32">
        <w:rPr>
          <w:rFonts w:ascii="Times New Roman" w:eastAsia="TimesNewRoman" w:hAnsi="Times New Roman"/>
          <w:sz w:val="24"/>
          <w:szCs w:val="24"/>
          <w:lang w:val="cs-CZ" w:eastAsia="cs-CZ"/>
        </w:rPr>
        <w:t>í</w:t>
      </w:r>
      <w:r w:rsidR="00B63C29" w:rsidRPr="00BB4E32">
        <w:rPr>
          <w:rFonts w:ascii="Times New Roman" w:eastAsia="TimesNewRoman" w:hAnsi="Times New Roman"/>
          <w:sz w:val="24"/>
          <w:szCs w:val="24"/>
          <w:lang w:val="cs-CZ" w:eastAsia="cs-CZ"/>
        </w:rPr>
        <w:t>ch z</w:t>
      </w:r>
      <w:r w:rsidR="00153484" w:rsidRPr="00BB4E32">
        <w:rPr>
          <w:rFonts w:ascii="Times New Roman" w:eastAsia="TimesNewRoman" w:hAnsi="Times New Roman"/>
          <w:sz w:val="24"/>
          <w:szCs w:val="24"/>
          <w:lang w:val="cs-CZ" w:eastAsia="cs-CZ"/>
        </w:rPr>
        <w:t>á</w:t>
      </w:r>
      <w:r>
        <w:rPr>
          <w:rFonts w:ascii="Times New Roman" w:eastAsia="TimesNewRoman" w:hAnsi="Times New Roman"/>
          <w:sz w:val="24"/>
          <w:szCs w:val="24"/>
          <w:lang w:val="cs-CZ" w:eastAsia="cs-CZ"/>
        </w:rPr>
        <w:t>konů ve znění</w:t>
      </w:r>
      <w:r w:rsidR="00B63C29" w:rsidRPr="00BB4E32">
        <w:rPr>
          <w:rFonts w:ascii="Times New Roman" w:eastAsia="TimesNewRoman" w:hAnsi="Times New Roman"/>
          <w:sz w:val="24"/>
          <w:szCs w:val="24"/>
          <w:lang w:val="cs-CZ" w:eastAsia="cs-CZ"/>
        </w:rPr>
        <w:t xml:space="preserve"> pozdějš</w:t>
      </w:r>
      <w:r w:rsidR="00153484" w:rsidRPr="00BB4E32">
        <w:rPr>
          <w:rFonts w:ascii="Times New Roman" w:eastAsia="TimesNewRoman" w:hAnsi="Times New Roman"/>
          <w:sz w:val="24"/>
          <w:szCs w:val="24"/>
          <w:lang w:val="cs-CZ" w:eastAsia="cs-CZ"/>
        </w:rPr>
        <w:t>í</w:t>
      </w:r>
      <w:r w:rsidR="00B63C29" w:rsidRPr="00BB4E32">
        <w:rPr>
          <w:rFonts w:ascii="Times New Roman" w:eastAsia="TimesNewRoman" w:hAnsi="Times New Roman"/>
          <w:sz w:val="24"/>
          <w:szCs w:val="24"/>
          <w:lang w:val="cs-CZ" w:eastAsia="cs-CZ"/>
        </w:rPr>
        <w:t>ch předpisů</w:t>
      </w:r>
      <w:r w:rsidR="00153484" w:rsidRPr="00BB4E32">
        <w:rPr>
          <w:rFonts w:ascii="Times New Roman" w:eastAsia="TimesNewRoman" w:hAnsi="Times New Roman"/>
          <w:sz w:val="24"/>
          <w:szCs w:val="24"/>
          <w:lang w:val="cs-CZ" w:eastAsia="cs-CZ"/>
        </w:rPr>
        <w:t>,</w:t>
      </w:r>
    </w:p>
    <w:p w:rsidR="00B63C29" w:rsidRDefault="00740DBE" w:rsidP="00684852">
      <w:pPr>
        <w:numPr>
          <w:ilvl w:val="0"/>
          <w:numId w:val="9"/>
        </w:numPr>
        <w:autoSpaceDE w:val="0"/>
        <w:autoSpaceDN w:val="0"/>
        <w:adjustRightInd w:val="0"/>
        <w:spacing w:after="0" w:line="360" w:lineRule="auto"/>
        <w:jc w:val="both"/>
        <w:rPr>
          <w:rFonts w:ascii="Times New Roman" w:eastAsia="TimesNewRoman" w:hAnsi="Times New Roman"/>
          <w:sz w:val="24"/>
          <w:szCs w:val="24"/>
          <w:lang w:val="cs-CZ" w:eastAsia="cs-CZ"/>
        </w:rPr>
      </w:pPr>
      <w:r>
        <w:rPr>
          <w:rFonts w:ascii="Times New Roman" w:eastAsia="TimesNewRoman" w:hAnsi="Times New Roman"/>
          <w:sz w:val="24"/>
          <w:szCs w:val="24"/>
          <w:lang w:val="cs-CZ" w:eastAsia="cs-CZ"/>
        </w:rPr>
        <w:t>z</w:t>
      </w:r>
      <w:r w:rsidR="00153484" w:rsidRPr="00BB4E32">
        <w:rPr>
          <w:rFonts w:ascii="Times New Roman" w:eastAsia="TimesNewRoman" w:hAnsi="Times New Roman"/>
          <w:sz w:val="24"/>
          <w:szCs w:val="24"/>
          <w:lang w:val="cs-CZ" w:eastAsia="cs-CZ"/>
        </w:rPr>
        <w:t>á</w:t>
      </w:r>
      <w:r w:rsidR="00B63C29" w:rsidRPr="00BB4E32">
        <w:rPr>
          <w:rFonts w:ascii="Times New Roman" w:eastAsia="TimesNewRoman" w:hAnsi="Times New Roman"/>
          <w:sz w:val="24"/>
          <w:szCs w:val="24"/>
          <w:lang w:val="cs-CZ" w:eastAsia="cs-CZ"/>
        </w:rPr>
        <w:t xml:space="preserve">kon č. </w:t>
      </w:r>
      <w:r w:rsidR="00B63C29" w:rsidRPr="00BB4E32">
        <w:rPr>
          <w:rFonts w:ascii="Times New Roman" w:eastAsia="TimesNewRoman" w:hAnsi="Times New Roman"/>
          <w:b/>
          <w:sz w:val="24"/>
          <w:szCs w:val="24"/>
          <w:lang w:val="cs-CZ" w:eastAsia="cs-CZ"/>
        </w:rPr>
        <w:t>477/2001</w:t>
      </w:r>
      <w:r w:rsidR="00B63C29" w:rsidRPr="00BB4E32">
        <w:rPr>
          <w:rFonts w:ascii="Times New Roman" w:eastAsia="TimesNewRoman" w:hAnsi="Times New Roman"/>
          <w:sz w:val="24"/>
          <w:szCs w:val="24"/>
          <w:lang w:val="cs-CZ" w:eastAsia="cs-CZ"/>
        </w:rPr>
        <w:t xml:space="preserve"> </w:t>
      </w:r>
      <w:r w:rsidR="00B63C29" w:rsidRPr="007062C1">
        <w:rPr>
          <w:rFonts w:ascii="Times New Roman" w:eastAsia="TimesNewRoman" w:hAnsi="Times New Roman"/>
          <w:b/>
          <w:sz w:val="24"/>
          <w:szCs w:val="24"/>
          <w:lang w:val="cs-CZ" w:eastAsia="cs-CZ"/>
        </w:rPr>
        <w:t>Sb.</w:t>
      </w:r>
      <w:r w:rsidR="00B63C29" w:rsidRPr="00BB4E32">
        <w:rPr>
          <w:rFonts w:ascii="Times New Roman" w:eastAsia="TimesNewRoman" w:hAnsi="Times New Roman"/>
          <w:sz w:val="24"/>
          <w:szCs w:val="24"/>
          <w:lang w:val="cs-CZ" w:eastAsia="cs-CZ"/>
        </w:rPr>
        <w:t>, o obalech a o změně někter</w:t>
      </w:r>
      <w:r w:rsidR="00153484" w:rsidRPr="00BB4E32">
        <w:rPr>
          <w:rFonts w:ascii="Times New Roman" w:eastAsia="TimesNewRoman" w:hAnsi="Times New Roman"/>
          <w:sz w:val="24"/>
          <w:szCs w:val="24"/>
          <w:lang w:val="cs-CZ" w:eastAsia="cs-CZ"/>
        </w:rPr>
        <w:t>ý</w:t>
      </w:r>
      <w:r w:rsidR="00B63C29" w:rsidRPr="00BB4E32">
        <w:rPr>
          <w:rFonts w:ascii="Times New Roman" w:eastAsia="TimesNewRoman" w:hAnsi="Times New Roman"/>
          <w:sz w:val="24"/>
          <w:szCs w:val="24"/>
          <w:lang w:val="cs-CZ" w:eastAsia="cs-CZ"/>
        </w:rPr>
        <w:t>ch z</w:t>
      </w:r>
      <w:r w:rsidR="00153484" w:rsidRPr="00BB4E32">
        <w:rPr>
          <w:rFonts w:ascii="Times New Roman" w:eastAsia="TimesNewRoman" w:hAnsi="Times New Roman"/>
          <w:sz w:val="24"/>
          <w:szCs w:val="24"/>
          <w:lang w:val="cs-CZ" w:eastAsia="cs-CZ"/>
        </w:rPr>
        <w:t>á</w:t>
      </w:r>
      <w:r w:rsidR="00B63C29" w:rsidRPr="00BB4E32">
        <w:rPr>
          <w:rFonts w:ascii="Times New Roman" w:eastAsia="TimesNewRoman" w:hAnsi="Times New Roman"/>
          <w:sz w:val="24"/>
          <w:szCs w:val="24"/>
          <w:lang w:val="cs-CZ" w:eastAsia="cs-CZ"/>
        </w:rPr>
        <w:t>konů</w:t>
      </w:r>
      <w:r>
        <w:rPr>
          <w:rFonts w:ascii="Times New Roman" w:eastAsia="TimesNewRoman" w:hAnsi="Times New Roman"/>
          <w:sz w:val="24"/>
          <w:szCs w:val="24"/>
          <w:lang w:val="cs-CZ" w:eastAsia="cs-CZ"/>
        </w:rPr>
        <w:t>,</w:t>
      </w:r>
    </w:p>
    <w:p w:rsidR="00C55D2F" w:rsidRPr="00C55D2F" w:rsidRDefault="00740DBE" w:rsidP="00684852">
      <w:pPr>
        <w:numPr>
          <w:ilvl w:val="0"/>
          <w:numId w:val="9"/>
        </w:numPr>
        <w:autoSpaceDE w:val="0"/>
        <w:autoSpaceDN w:val="0"/>
        <w:adjustRightInd w:val="0"/>
        <w:spacing w:after="0" w:line="360" w:lineRule="auto"/>
        <w:ind w:left="714" w:hanging="357"/>
        <w:jc w:val="both"/>
        <w:rPr>
          <w:rFonts w:ascii="Times New Roman" w:hAnsi="Times New Roman"/>
          <w:sz w:val="24"/>
          <w:szCs w:val="24"/>
          <w:lang w:val="cs-CZ" w:eastAsia="cs-CZ"/>
        </w:rPr>
      </w:pPr>
      <w:r>
        <w:rPr>
          <w:rFonts w:ascii="Times New Roman" w:hAnsi="Times New Roman"/>
          <w:sz w:val="24"/>
          <w:szCs w:val="24"/>
          <w:lang w:val="cs-CZ" w:eastAsia="cs-CZ"/>
        </w:rPr>
        <w:t>z</w:t>
      </w:r>
      <w:r w:rsidR="00C55D2F" w:rsidRPr="00C55D2F">
        <w:rPr>
          <w:rFonts w:ascii="Times New Roman" w:hAnsi="Times New Roman"/>
          <w:sz w:val="24"/>
          <w:szCs w:val="24"/>
          <w:lang w:val="cs-CZ" w:eastAsia="cs-CZ"/>
        </w:rPr>
        <w:t xml:space="preserve">ákon č. </w:t>
      </w:r>
      <w:r w:rsidR="00C55D2F" w:rsidRPr="00B35C9D">
        <w:rPr>
          <w:rFonts w:ascii="Times New Roman" w:hAnsi="Times New Roman"/>
          <w:b/>
          <w:sz w:val="24"/>
          <w:szCs w:val="24"/>
          <w:lang w:val="cs-CZ" w:eastAsia="cs-CZ"/>
        </w:rPr>
        <w:t>59/1998 Sb</w:t>
      </w:r>
      <w:r w:rsidR="00C55D2F" w:rsidRPr="007062C1">
        <w:rPr>
          <w:rFonts w:ascii="Times New Roman" w:hAnsi="Times New Roman"/>
          <w:b/>
          <w:sz w:val="24"/>
          <w:szCs w:val="24"/>
          <w:lang w:val="cs-CZ" w:eastAsia="cs-CZ"/>
        </w:rPr>
        <w:t>.</w:t>
      </w:r>
      <w:r w:rsidR="00C55D2F" w:rsidRPr="00C55D2F">
        <w:rPr>
          <w:rFonts w:ascii="Times New Roman" w:hAnsi="Times New Roman"/>
          <w:sz w:val="24"/>
          <w:szCs w:val="24"/>
          <w:lang w:val="cs-CZ" w:eastAsia="cs-CZ"/>
        </w:rPr>
        <w:t>, o odpovědnosti za škodu způsobenou vadou výrobku,</w:t>
      </w:r>
    </w:p>
    <w:p w:rsidR="00C55D2F" w:rsidRPr="00C55D2F" w:rsidRDefault="00740DBE" w:rsidP="00684852">
      <w:pPr>
        <w:numPr>
          <w:ilvl w:val="0"/>
          <w:numId w:val="9"/>
        </w:numPr>
        <w:autoSpaceDE w:val="0"/>
        <w:autoSpaceDN w:val="0"/>
        <w:adjustRightInd w:val="0"/>
        <w:spacing w:after="0" w:line="360" w:lineRule="auto"/>
        <w:ind w:left="714" w:hanging="357"/>
        <w:jc w:val="both"/>
        <w:rPr>
          <w:rFonts w:ascii="Times New Roman" w:hAnsi="Times New Roman"/>
          <w:sz w:val="24"/>
          <w:szCs w:val="24"/>
          <w:lang w:val="cs-CZ" w:eastAsia="cs-CZ"/>
        </w:rPr>
      </w:pPr>
      <w:r>
        <w:rPr>
          <w:rFonts w:ascii="Times New Roman" w:hAnsi="Times New Roman"/>
          <w:sz w:val="24"/>
          <w:szCs w:val="24"/>
          <w:lang w:val="cs-CZ" w:eastAsia="cs-CZ"/>
        </w:rPr>
        <w:t>z</w:t>
      </w:r>
      <w:r w:rsidR="00C55D2F" w:rsidRPr="00C55D2F">
        <w:rPr>
          <w:rFonts w:ascii="Times New Roman" w:hAnsi="Times New Roman"/>
          <w:sz w:val="24"/>
          <w:szCs w:val="24"/>
          <w:lang w:val="cs-CZ" w:eastAsia="cs-CZ"/>
        </w:rPr>
        <w:t xml:space="preserve">ákon č. </w:t>
      </w:r>
      <w:r w:rsidR="00C55D2F" w:rsidRPr="00B35C9D">
        <w:rPr>
          <w:rFonts w:ascii="Times New Roman" w:hAnsi="Times New Roman"/>
          <w:b/>
          <w:sz w:val="24"/>
          <w:szCs w:val="24"/>
          <w:lang w:val="cs-CZ" w:eastAsia="cs-CZ"/>
        </w:rPr>
        <w:t>102/2001 Sb</w:t>
      </w:r>
      <w:r w:rsidR="00C55D2F" w:rsidRPr="00C55D2F">
        <w:rPr>
          <w:rFonts w:ascii="Times New Roman" w:hAnsi="Times New Roman"/>
          <w:sz w:val="24"/>
          <w:szCs w:val="24"/>
          <w:lang w:val="cs-CZ" w:eastAsia="cs-CZ"/>
        </w:rPr>
        <w:t xml:space="preserve">., o obecné bezpečnosti výrobků a o změně některých </w:t>
      </w:r>
      <w:r w:rsidR="00C55D2F">
        <w:rPr>
          <w:rFonts w:ascii="Times New Roman" w:hAnsi="Times New Roman"/>
          <w:sz w:val="24"/>
          <w:szCs w:val="24"/>
          <w:lang w:val="cs-CZ" w:eastAsia="cs-CZ"/>
        </w:rPr>
        <w:t>z</w:t>
      </w:r>
      <w:r w:rsidR="00C55D2F" w:rsidRPr="00C55D2F">
        <w:rPr>
          <w:rFonts w:ascii="Times New Roman" w:hAnsi="Times New Roman"/>
          <w:sz w:val="24"/>
          <w:szCs w:val="24"/>
          <w:lang w:val="cs-CZ" w:eastAsia="cs-CZ"/>
        </w:rPr>
        <w:t>ákonů,</w:t>
      </w:r>
    </w:p>
    <w:p w:rsidR="00C55D2F" w:rsidRPr="00C55D2F" w:rsidRDefault="00C55D2F" w:rsidP="00684852">
      <w:pPr>
        <w:numPr>
          <w:ilvl w:val="0"/>
          <w:numId w:val="9"/>
        </w:numPr>
        <w:autoSpaceDE w:val="0"/>
        <w:autoSpaceDN w:val="0"/>
        <w:adjustRightInd w:val="0"/>
        <w:spacing w:after="0" w:line="360" w:lineRule="auto"/>
        <w:ind w:left="714" w:hanging="357"/>
        <w:jc w:val="both"/>
        <w:rPr>
          <w:rFonts w:ascii="Times New Roman" w:hAnsi="Times New Roman"/>
          <w:sz w:val="24"/>
          <w:szCs w:val="24"/>
          <w:lang w:val="cs-CZ" w:eastAsia="cs-CZ"/>
        </w:rPr>
      </w:pPr>
      <w:r w:rsidRPr="00C55D2F">
        <w:rPr>
          <w:rFonts w:ascii="Times New Roman" w:hAnsi="Times New Roman"/>
          <w:sz w:val="24"/>
          <w:szCs w:val="24"/>
          <w:lang w:val="cs-CZ" w:eastAsia="cs-CZ"/>
        </w:rPr>
        <w:t xml:space="preserve">zákon č. </w:t>
      </w:r>
      <w:r w:rsidRPr="00B35C9D">
        <w:rPr>
          <w:rFonts w:ascii="Times New Roman" w:hAnsi="Times New Roman"/>
          <w:b/>
          <w:sz w:val="24"/>
          <w:szCs w:val="24"/>
          <w:lang w:val="cs-CZ" w:eastAsia="cs-CZ"/>
        </w:rPr>
        <w:t>22/1997 Sb.</w:t>
      </w:r>
      <w:r w:rsidRPr="00C55D2F">
        <w:rPr>
          <w:rFonts w:ascii="Times New Roman" w:hAnsi="Times New Roman"/>
          <w:sz w:val="24"/>
          <w:szCs w:val="24"/>
          <w:lang w:val="cs-CZ" w:eastAsia="cs-CZ"/>
        </w:rPr>
        <w:t xml:space="preserve">, o technických požadavcích na výrobky a o změně </w:t>
      </w:r>
      <w:r w:rsidR="0032197E">
        <w:rPr>
          <w:rFonts w:ascii="Times New Roman" w:hAnsi="Times New Roman"/>
          <w:sz w:val="24"/>
          <w:szCs w:val="24"/>
          <w:lang w:val="cs-CZ" w:eastAsia="cs-CZ"/>
        </w:rPr>
        <w:br/>
      </w:r>
      <w:r w:rsidRPr="00C55D2F">
        <w:rPr>
          <w:rFonts w:ascii="Times New Roman" w:hAnsi="Times New Roman"/>
          <w:sz w:val="24"/>
          <w:szCs w:val="24"/>
          <w:lang w:val="cs-CZ" w:eastAsia="cs-CZ"/>
        </w:rPr>
        <w:t xml:space="preserve">a doplnění některých </w:t>
      </w:r>
      <w:r>
        <w:rPr>
          <w:rFonts w:ascii="Times New Roman" w:hAnsi="Times New Roman"/>
          <w:sz w:val="24"/>
          <w:szCs w:val="24"/>
          <w:lang w:val="cs-CZ" w:eastAsia="cs-CZ"/>
        </w:rPr>
        <w:t>zákonů,</w:t>
      </w:r>
    </w:p>
    <w:p w:rsidR="00F116D8"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n</w:t>
      </w:r>
      <w:r w:rsidR="00F116D8" w:rsidRPr="00920D54">
        <w:rPr>
          <w:rFonts w:ascii="Times New Roman" w:eastAsia="TimesNewRomanPSMT" w:hAnsi="Times New Roman"/>
          <w:sz w:val="24"/>
          <w:szCs w:val="24"/>
          <w:lang w:val="cs-CZ" w:eastAsia="cs-CZ"/>
        </w:rPr>
        <w:t xml:space="preserve">ařízení </w:t>
      </w:r>
      <w:r w:rsidR="00C55D2F"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111/2002 Sb.</w:t>
      </w:r>
      <w:r w:rsidR="00F116D8" w:rsidRPr="00920D54">
        <w:rPr>
          <w:rFonts w:ascii="Times New Roman" w:eastAsia="TimesNewRomanPSMT" w:hAnsi="Times New Roman"/>
          <w:sz w:val="24"/>
          <w:szCs w:val="24"/>
          <w:lang w:val="cs-CZ" w:eastAsia="cs-CZ"/>
        </w:rPr>
        <w:t>, kterým se stanoví výše zálohy pro vybrané druhy vratných</w:t>
      </w:r>
      <w:r w:rsidR="00723EF0">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zálohovaných obalů</w:t>
      </w:r>
      <w:r w:rsidR="00153484" w:rsidRPr="00920D54">
        <w:rPr>
          <w:rFonts w:ascii="Times New Roman" w:eastAsia="TimesNewRomanPSMT" w:hAnsi="Times New Roman"/>
          <w:sz w:val="24"/>
          <w:szCs w:val="24"/>
          <w:lang w:val="cs-CZ" w:eastAsia="cs-CZ"/>
        </w:rPr>
        <w:t>,</w:t>
      </w:r>
    </w:p>
    <w:p w:rsidR="00F116D8" w:rsidRPr="00920D54" w:rsidRDefault="00740DBE" w:rsidP="00684852">
      <w:pPr>
        <w:numPr>
          <w:ilvl w:val="0"/>
          <w:numId w:val="9"/>
        </w:numPr>
        <w:autoSpaceDE w:val="0"/>
        <w:autoSpaceDN w:val="0"/>
        <w:adjustRightInd w:val="0"/>
        <w:spacing w:after="0" w:line="360" w:lineRule="auto"/>
        <w:jc w:val="both"/>
        <w:rPr>
          <w:rFonts w:ascii="Times New Roman" w:hAnsi="Times New Roman"/>
          <w:sz w:val="24"/>
          <w:szCs w:val="24"/>
          <w:lang w:val="cs-CZ"/>
        </w:rPr>
      </w:pPr>
      <w:r w:rsidRPr="00920D54">
        <w:rPr>
          <w:rFonts w:ascii="Times New Roman" w:eastAsia="TimesNewRomanPSMT" w:hAnsi="Times New Roman"/>
          <w:sz w:val="24"/>
          <w:szCs w:val="24"/>
          <w:lang w:val="cs-CZ" w:eastAsia="cs-CZ"/>
        </w:rPr>
        <w:t>n</w:t>
      </w:r>
      <w:r w:rsidR="00F116D8" w:rsidRPr="00920D54">
        <w:rPr>
          <w:rFonts w:ascii="Times New Roman" w:eastAsia="TimesNewRomanPSMT" w:hAnsi="Times New Roman"/>
          <w:sz w:val="24"/>
          <w:szCs w:val="24"/>
          <w:lang w:val="cs-CZ" w:eastAsia="cs-CZ"/>
        </w:rPr>
        <w:t xml:space="preserve">ařízení </w:t>
      </w:r>
      <w:r w:rsidR="00153484" w:rsidRPr="00920D54">
        <w:rPr>
          <w:rFonts w:ascii="Times New Roman" w:eastAsia="TimesNewRomanPSMT" w:hAnsi="Times New Roman"/>
          <w:sz w:val="24"/>
          <w:szCs w:val="24"/>
          <w:lang w:val="cs-CZ" w:eastAsia="cs-CZ"/>
        </w:rPr>
        <w:t>č.</w:t>
      </w:r>
      <w:r w:rsidR="00F116D8" w:rsidRPr="00920D54">
        <w:rPr>
          <w:rFonts w:ascii="Times New Roman" w:eastAsia="TimesNewRomanPSMT" w:hAnsi="Times New Roman"/>
          <w:b/>
          <w:bCs/>
          <w:sz w:val="24"/>
          <w:szCs w:val="24"/>
          <w:lang w:val="cs-CZ" w:eastAsia="cs-CZ"/>
        </w:rPr>
        <w:t>184/2002 Sb.</w:t>
      </w:r>
      <w:r w:rsidR="00F116D8" w:rsidRPr="00920D54">
        <w:rPr>
          <w:rFonts w:ascii="Times New Roman" w:eastAsia="TimesNewRomanPSMT" w:hAnsi="Times New Roman"/>
          <w:sz w:val="24"/>
          <w:szCs w:val="24"/>
          <w:lang w:val="cs-CZ" w:eastAsia="cs-CZ"/>
        </w:rPr>
        <w:t xml:space="preserve">, kterým se </w:t>
      </w:r>
      <w:r w:rsidRPr="00920D54">
        <w:rPr>
          <w:rFonts w:ascii="Times New Roman" w:eastAsia="TimesNewRomanPSMT" w:hAnsi="Times New Roman"/>
          <w:sz w:val="24"/>
          <w:szCs w:val="24"/>
          <w:lang w:val="cs-CZ" w:eastAsia="cs-CZ"/>
        </w:rPr>
        <w:t>ruší</w:t>
      </w:r>
      <w:r w:rsidR="00B35C9D" w:rsidRPr="00920D54">
        <w:rPr>
          <w:rFonts w:ascii="Times New Roman" w:eastAsia="TimesNewRomanPSMT" w:hAnsi="Times New Roman"/>
          <w:sz w:val="24"/>
          <w:szCs w:val="24"/>
          <w:lang w:val="cs-CZ" w:eastAsia="cs-CZ"/>
        </w:rPr>
        <w:t xml:space="preserve"> nařízení vlády č. 31/1999 Sb.,</w:t>
      </w:r>
      <w:r w:rsidR="00F116D8" w:rsidRPr="00920D54">
        <w:rPr>
          <w:rFonts w:ascii="Times New Roman" w:eastAsia="TimesNewRomanPSMT" w:hAnsi="Times New Roman"/>
          <w:sz w:val="24"/>
          <w:szCs w:val="24"/>
          <w:lang w:val="cs-CZ" w:eastAsia="cs-CZ"/>
        </w:rPr>
        <w:t xml:space="preserve"> kterým se</w:t>
      </w:r>
      <w:r w:rsidR="00723EF0">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stanoví seznam výrobků a obalů, na něž se vztahuje povinnost zpětného odběru,</w:t>
      </w:r>
      <w:r w:rsidR="00723EF0">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a</w:t>
      </w:r>
      <w:r w:rsidR="00723EF0">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podrobnosti</w:t>
      </w:r>
      <w:r w:rsidR="00723EF0">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nakládání s obaly, obalovými materiály a odpady z</w:t>
      </w:r>
      <w:r w:rsidR="00723EF0">
        <w:rPr>
          <w:rFonts w:ascii="Times New Roman" w:eastAsia="TimesNewRomanPSMT" w:hAnsi="Times New Roman"/>
          <w:sz w:val="24"/>
          <w:szCs w:val="24"/>
          <w:lang w:val="cs-CZ" w:eastAsia="cs-CZ"/>
        </w:rPr>
        <w:t> </w:t>
      </w:r>
      <w:r w:rsidR="00F116D8" w:rsidRPr="00920D54">
        <w:rPr>
          <w:rFonts w:ascii="Times New Roman" w:eastAsia="TimesNewRomanPSMT" w:hAnsi="Times New Roman"/>
          <w:sz w:val="24"/>
          <w:szCs w:val="24"/>
          <w:lang w:val="cs-CZ" w:eastAsia="cs-CZ"/>
        </w:rPr>
        <w:t>použitých</w:t>
      </w:r>
      <w:r w:rsidR="00723EF0">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výrobků a obalů</w:t>
      </w:r>
      <w:r w:rsidR="00153484" w:rsidRPr="00920D54">
        <w:rPr>
          <w:rFonts w:ascii="Times New Roman" w:eastAsia="TimesNewRomanPSMT" w:hAnsi="Times New Roman"/>
          <w:sz w:val="24"/>
          <w:szCs w:val="24"/>
          <w:lang w:val="cs-CZ" w:eastAsia="cs-CZ"/>
        </w:rPr>
        <w:t>,</w:t>
      </w:r>
    </w:p>
    <w:p w:rsidR="00F116D8"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n</w:t>
      </w:r>
      <w:r w:rsidR="00F116D8" w:rsidRPr="00920D54">
        <w:rPr>
          <w:rFonts w:ascii="Times New Roman" w:eastAsia="TimesNewRomanPSMT" w:hAnsi="Times New Roman"/>
          <w:sz w:val="24"/>
          <w:szCs w:val="24"/>
          <w:lang w:val="cs-CZ" w:eastAsia="cs-CZ"/>
        </w:rPr>
        <w:t xml:space="preserve">ařízení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197/2003 Sb.</w:t>
      </w:r>
      <w:r w:rsidRPr="007062C1">
        <w:rPr>
          <w:rFonts w:ascii="Times New Roman" w:eastAsia="TimesNewRomanPSMT" w:hAnsi="Times New Roman"/>
          <w:bCs/>
          <w:sz w:val="24"/>
          <w:szCs w:val="24"/>
          <w:lang w:val="cs-CZ" w:eastAsia="cs-CZ"/>
        </w:rPr>
        <w:t>,</w:t>
      </w:r>
      <w:r w:rsidR="00723EF0">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Plánu odpadového hospodářství České republiky</w:t>
      </w:r>
    </w:p>
    <w:p w:rsidR="00F116D8" w:rsidRPr="00920D54" w:rsidRDefault="00740DBE" w:rsidP="00684852">
      <w:pPr>
        <w:pStyle w:val="Zkladntext"/>
        <w:numPr>
          <w:ilvl w:val="0"/>
          <w:numId w:val="9"/>
        </w:numPr>
        <w:rPr>
          <w:lang w:val="cs-CZ"/>
        </w:rPr>
      </w:pPr>
      <w:r w:rsidRPr="00920D54">
        <w:rPr>
          <w:rFonts w:eastAsia="TimesNewRoman"/>
          <w:szCs w:val="24"/>
          <w:lang w:val="cs-CZ"/>
        </w:rPr>
        <w:t>n</w:t>
      </w:r>
      <w:r w:rsidR="00153484" w:rsidRPr="00920D54">
        <w:rPr>
          <w:rFonts w:eastAsia="TimesNewRoman"/>
          <w:szCs w:val="24"/>
          <w:lang w:val="cs-CZ"/>
        </w:rPr>
        <w:t xml:space="preserve">ařízení </w:t>
      </w:r>
      <w:r w:rsidR="006833A7" w:rsidRPr="00920D54">
        <w:rPr>
          <w:rFonts w:eastAsia="TimesNewRoman"/>
          <w:szCs w:val="24"/>
          <w:lang w:val="cs-CZ"/>
        </w:rPr>
        <w:t>č.</w:t>
      </w:r>
      <w:r w:rsidR="00153484" w:rsidRPr="00920D54">
        <w:rPr>
          <w:rFonts w:eastAsia="TimesNewRoman"/>
          <w:b/>
          <w:szCs w:val="24"/>
          <w:lang w:val="cs-CZ"/>
        </w:rPr>
        <w:t>452/2004</w:t>
      </w:r>
      <w:r w:rsidR="00153484" w:rsidRPr="00920D54">
        <w:rPr>
          <w:rFonts w:eastAsia="TimesNewRoman"/>
          <w:szCs w:val="24"/>
          <w:lang w:val="cs-CZ"/>
        </w:rPr>
        <w:t xml:space="preserve"> </w:t>
      </w:r>
      <w:r w:rsidR="00153484" w:rsidRPr="007062C1">
        <w:rPr>
          <w:rFonts w:eastAsia="TimesNewRoman"/>
          <w:b/>
          <w:szCs w:val="24"/>
          <w:lang w:val="cs-CZ"/>
        </w:rPr>
        <w:t>Sb.</w:t>
      </w:r>
      <w:r w:rsidR="00153484" w:rsidRPr="00920D54">
        <w:rPr>
          <w:rFonts w:eastAsia="TimesNewRoman"/>
          <w:szCs w:val="24"/>
          <w:lang w:val="cs-CZ"/>
        </w:rPr>
        <w:t>, kterým se stanoví způsob hodnoceni bezpečnostního programu prevence závažné havárie a bezpeč</w:t>
      </w:r>
      <w:r w:rsidRPr="00920D54">
        <w:rPr>
          <w:rFonts w:eastAsia="TimesNewRoman"/>
          <w:szCs w:val="24"/>
          <w:lang w:val="cs-CZ"/>
        </w:rPr>
        <w:t>nostní zprávy, obsah ročního plá</w:t>
      </w:r>
      <w:r w:rsidR="00153484" w:rsidRPr="00920D54">
        <w:rPr>
          <w:rFonts w:eastAsia="TimesNewRoman"/>
          <w:szCs w:val="24"/>
          <w:lang w:val="cs-CZ"/>
        </w:rPr>
        <w:t>nu kontrol, postup při provádění kontroly, obsah informace a obsah výsledné zprávy o kontrole,</w:t>
      </w:r>
    </w:p>
    <w:p w:rsidR="00F116D8"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9814EE" w:rsidRPr="00920D54">
        <w:rPr>
          <w:rFonts w:ascii="Times New Roman" w:eastAsia="TimesNewRomanPSMT" w:hAnsi="Times New Roman"/>
          <w:sz w:val="24"/>
          <w:szCs w:val="24"/>
          <w:lang w:val="cs-CZ" w:eastAsia="cs-CZ"/>
        </w:rPr>
        <w:t>č</w:t>
      </w:r>
      <w:r w:rsidR="00153484" w:rsidRPr="00920D54">
        <w:rPr>
          <w:rFonts w:ascii="Times New Roman" w:eastAsia="TimesNewRomanPSMT" w:hAnsi="Times New Roman"/>
          <w:sz w:val="24"/>
          <w:szCs w:val="24"/>
          <w:lang w:val="cs-CZ" w:eastAsia="cs-CZ"/>
        </w:rPr>
        <w:t>.</w:t>
      </w:r>
      <w:r w:rsidR="00F116D8" w:rsidRPr="00920D54">
        <w:rPr>
          <w:rFonts w:ascii="Times New Roman" w:eastAsia="TimesNewRomanPSMT" w:hAnsi="Times New Roman"/>
          <w:b/>
          <w:bCs/>
          <w:sz w:val="24"/>
          <w:szCs w:val="24"/>
          <w:lang w:val="cs-CZ" w:eastAsia="cs-CZ"/>
        </w:rPr>
        <w:t>170/2010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bateriích a akumulátorech</w:t>
      </w:r>
      <w:r w:rsidR="00153484" w:rsidRPr="00920D54">
        <w:rPr>
          <w:rFonts w:ascii="Times New Roman" w:eastAsia="TimesNewRomanPSMT" w:hAnsi="Times New Roman"/>
          <w:sz w:val="24"/>
          <w:szCs w:val="24"/>
          <w:lang w:val="cs-CZ" w:eastAsia="cs-CZ"/>
        </w:rPr>
        <w:t>,</w:t>
      </w:r>
    </w:p>
    <w:p w:rsidR="00F116D8"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lastRenderedPageBreak/>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237/2002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podrobnostech způsobu provedení zpětného odběru</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některých výrobků</w:t>
      </w:r>
      <w:r w:rsidR="00153484" w:rsidRPr="00920D54">
        <w:rPr>
          <w:rFonts w:ascii="Times New Roman" w:eastAsia="TimesNewRomanPSMT" w:hAnsi="Times New Roman"/>
          <w:sz w:val="24"/>
          <w:szCs w:val="24"/>
          <w:lang w:val="cs-CZ" w:eastAsia="cs-CZ"/>
        </w:rPr>
        <w:t>,</w:t>
      </w:r>
    </w:p>
    <w:p w:rsidR="00F116D8"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257/2009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používání sedimentů na zemědělské půdě</w:t>
      </w:r>
      <w:r w:rsidR="00153484" w:rsidRPr="00920D54">
        <w:rPr>
          <w:rFonts w:ascii="Times New Roman" w:eastAsia="TimesNewRomanPSMT" w:hAnsi="Times New Roman"/>
          <w:sz w:val="24"/>
          <w:szCs w:val="24"/>
          <w:lang w:val="cs-CZ" w:eastAsia="cs-CZ"/>
        </w:rPr>
        <w:t>,</w:t>
      </w:r>
    </w:p>
    <w:p w:rsidR="00740DBE"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294/2005 Sb.</w:t>
      </w:r>
      <w:r w:rsidRPr="00920D54">
        <w:rPr>
          <w:rFonts w:ascii="Times New Roman" w:eastAsia="TimesNewRomanPSMT" w:hAnsi="Times New Roman"/>
          <w:b/>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podmínkách ukládání odpadů na skládky a jejich</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vyu</w:t>
      </w:r>
      <w:r w:rsidRPr="00920D54">
        <w:rPr>
          <w:rFonts w:ascii="Times New Roman" w:eastAsia="TimesNewRomanPSMT" w:hAnsi="Times New Roman"/>
          <w:sz w:val="24"/>
          <w:szCs w:val="24"/>
          <w:lang w:val="cs-CZ" w:eastAsia="cs-CZ"/>
        </w:rPr>
        <w:t>žívání na povrchu terénu</w:t>
      </w:r>
    </w:p>
    <w:p w:rsidR="00F116D8" w:rsidRPr="00920D54" w:rsidRDefault="00740DB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 xml:space="preserve">změna </w:t>
      </w:r>
      <w:r w:rsidR="00F116D8" w:rsidRPr="00920D54">
        <w:rPr>
          <w:rFonts w:ascii="Times New Roman" w:eastAsia="TimesNewRomanPSMT" w:hAnsi="Times New Roman"/>
          <w:sz w:val="24"/>
          <w:szCs w:val="24"/>
          <w:lang w:val="cs-CZ" w:eastAsia="cs-CZ"/>
        </w:rPr>
        <w:t xml:space="preserve">vyhlášky </w:t>
      </w:r>
      <w:r w:rsidR="00F116D8" w:rsidRPr="00920D54">
        <w:rPr>
          <w:rFonts w:ascii="Times New Roman" w:eastAsia="TimesNewRomanPSMT" w:hAnsi="Times New Roman"/>
          <w:b/>
          <w:sz w:val="24"/>
          <w:szCs w:val="24"/>
          <w:lang w:val="cs-CZ" w:eastAsia="cs-CZ"/>
        </w:rPr>
        <w:t>č. 383/2001 Sb</w:t>
      </w:r>
      <w:r w:rsidR="00F116D8" w:rsidRPr="007062C1">
        <w:rPr>
          <w:rFonts w:ascii="Times New Roman" w:eastAsia="TimesNewRomanPSMT" w:hAnsi="Times New Roman"/>
          <w:b/>
          <w:sz w:val="24"/>
          <w:szCs w:val="24"/>
          <w:lang w:val="cs-CZ" w:eastAsia="cs-CZ"/>
        </w:rPr>
        <w:t>.</w:t>
      </w:r>
      <w:r w:rsidR="009814EE" w:rsidRP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o podrobnostech</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nakládání s</w:t>
      </w:r>
      <w:r w:rsidR="00153484" w:rsidRPr="00920D54">
        <w:rPr>
          <w:rFonts w:ascii="Times New Roman" w:eastAsia="TimesNewRomanPSMT" w:hAnsi="Times New Roman"/>
          <w:sz w:val="24"/>
          <w:szCs w:val="24"/>
          <w:lang w:val="cs-CZ" w:eastAsia="cs-CZ"/>
        </w:rPr>
        <w:t> </w:t>
      </w:r>
      <w:r w:rsidR="00F116D8" w:rsidRPr="00920D54">
        <w:rPr>
          <w:rFonts w:ascii="Times New Roman" w:eastAsia="TimesNewRomanPSMT" w:hAnsi="Times New Roman"/>
          <w:sz w:val="24"/>
          <w:szCs w:val="24"/>
          <w:lang w:val="cs-CZ" w:eastAsia="cs-CZ"/>
        </w:rPr>
        <w:t>odpady</w:t>
      </w:r>
      <w:r w:rsidR="00153484" w:rsidRPr="00920D54">
        <w:rPr>
          <w:rFonts w:ascii="Times New Roman" w:eastAsia="TimesNewRomanPSMT" w:hAnsi="Times New Roman"/>
          <w:sz w:val="24"/>
          <w:szCs w:val="24"/>
          <w:lang w:val="cs-CZ" w:eastAsia="cs-CZ"/>
        </w:rPr>
        <w:t>,</w:t>
      </w:r>
    </w:p>
    <w:p w:rsidR="00F116D8" w:rsidRPr="00920D54" w:rsidRDefault="009814E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341/2008 Sb.</w:t>
      </w:r>
      <w:r w:rsidRPr="007062C1">
        <w:rPr>
          <w:rFonts w:ascii="Times New Roman" w:eastAsia="TimesNewRomanPSMT" w:hAnsi="Times New Roman"/>
          <w:b/>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podrobnostech nakládání s biologicky rozložitelnými</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odpady</w:t>
      </w:r>
      <w:r w:rsidR="00153484" w:rsidRPr="00920D54">
        <w:rPr>
          <w:rFonts w:ascii="Times New Roman" w:eastAsia="TimesNewRomanPSMT" w:hAnsi="Times New Roman"/>
          <w:sz w:val="24"/>
          <w:szCs w:val="24"/>
          <w:lang w:val="cs-CZ" w:eastAsia="cs-CZ"/>
        </w:rPr>
        <w:t>,</w:t>
      </w:r>
    </w:p>
    <w:p w:rsidR="00F116D8" w:rsidRPr="00920D54" w:rsidRDefault="009814E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352/2005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podrobnostech nakládání s elektrozařízeními</w:t>
      </w:r>
    </w:p>
    <w:p w:rsidR="00F116D8" w:rsidRPr="00920D54" w:rsidRDefault="00F116D8" w:rsidP="00684852">
      <w:pPr>
        <w:autoSpaceDE w:val="0"/>
        <w:autoSpaceDN w:val="0"/>
        <w:adjustRightInd w:val="0"/>
        <w:spacing w:after="0" w:line="360" w:lineRule="auto"/>
        <w:ind w:left="720"/>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a elektroodpady a o bližších podmínkách financování nakládání s nimi (vyhláška</w:t>
      </w:r>
      <w:r w:rsidR="00920D54">
        <w:rPr>
          <w:rFonts w:ascii="Times New Roman" w:eastAsia="TimesNewRomanPSMT" w:hAnsi="Times New Roman"/>
          <w:sz w:val="24"/>
          <w:szCs w:val="24"/>
          <w:lang w:val="cs-CZ" w:eastAsia="cs-CZ"/>
        </w:rPr>
        <w:t xml:space="preserve"> </w:t>
      </w:r>
      <w:r w:rsidRPr="00920D54">
        <w:rPr>
          <w:rFonts w:ascii="Times New Roman" w:eastAsia="TimesNewRomanPSMT" w:hAnsi="Times New Roman"/>
          <w:sz w:val="24"/>
          <w:szCs w:val="24"/>
          <w:lang w:val="cs-CZ" w:eastAsia="cs-CZ"/>
        </w:rPr>
        <w:t>o nakládání s elektrozařízeními a elektroodpady)</w:t>
      </w:r>
      <w:r w:rsidR="00153484" w:rsidRPr="00920D54">
        <w:rPr>
          <w:rFonts w:ascii="Times New Roman" w:eastAsia="TimesNewRomanPSMT" w:hAnsi="Times New Roman"/>
          <w:sz w:val="24"/>
          <w:szCs w:val="24"/>
          <w:lang w:val="cs-CZ" w:eastAsia="cs-CZ"/>
        </w:rPr>
        <w:t>,</w:t>
      </w:r>
    </w:p>
    <w:p w:rsidR="00F116D8" w:rsidRPr="00920D54" w:rsidRDefault="009814E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352/2008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podrobnostech nakládání s</w:t>
      </w:r>
      <w:r w:rsidR="00153484" w:rsidRPr="00920D54">
        <w:rPr>
          <w:rFonts w:ascii="Times New Roman" w:eastAsia="TimesNewRomanPSMT" w:hAnsi="Times New Roman"/>
          <w:sz w:val="24"/>
          <w:szCs w:val="24"/>
          <w:lang w:val="cs-CZ" w:eastAsia="cs-CZ"/>
        </w:rPr>
        <w:t> autovlaky,</w:t>
      </w:r>
    </w:p>
    <w:p w:rsidR="00F116D8" w:rsidRPr="00920D54" w:rsidRDefault="009814EE"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374/2008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přepravě odpadů a o změně vyhlášky č. 381/2001 Sb.</w:t>
      </w:r>
      <w:r w:rsidR="004A6D3F">
        <w:rPr>
          <w:rFonts w:ascii="Times New Roman" w:eastAsia="TimesNewRomanPSMT" w:hAnsi="Times New Roman"/>
          <w:sz w:val="24"/>
          <w:szCs w:val="24"/>
          <w:lang w:val="cs-CZ" w:eastAsia="cs-CZ"/>
        </w:rPr>
        <w:t>,</w:t>
      </w:r>
    </w:p>
    <w:p w:rsidR="00F116D8" w:rsidRPr="00920D54" w:rsidRDefault="00462A59"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376/2001 Sb.</w:t>
      </w:r>
      <w:r w:rsidR="006027A2"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hodnocení nebezpečných vlastností odpadů</w:t>
      </w:r>
      <w:r w:rsidR="00153484" w:rsidRPr="00920D54">
        <w:rPr>
          <w:rFonts w:ascii="Times New Roman" w:eastAsia="TimesNewRomanPSMT" w:hAnsi="Times New Roman"/>
          <w:sz w:val="24"/>
          <w:szCs w:val="24"/>
          <w:lang w:val="cs-CZ" w:eastAsia="cs-CZ"/>
        </w:rPr>
        <w:t>,</w:t>
      </w:r>
    </w:p>
    <w:p w:rsidR="005557C0" w:rsidRPr="00920D54" w:rsidRDefault="006027A2"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yhláška</w:t>
      </w:r>
      <w:r w:rsidR="00153484" w:rsidRPr="00920D54">
        <w:rPr>
          <w:rFonts w:ascii="Times New Roman" w:eastAsia="TimesNewRomanPSMT" w:hAnsi="Times New Roman"/>
          <w:sz w:val="24"/>
          <w:szCs w:val="24"/>
          <w:lang w:val="cs-CZ" w:eastAsia="cs-CZ"/>
        </w:rPr>
        <w:t xml:space="preserve"> č. </w:t>
      </w:r>
      <w:r w:rsidRPr="00920D54">
        <w:rPr>
          <w:rFonts w:ascii="Times New Roman" w:eastAsia="TimesNewRomanPSMT" w:hAnsi="Times New Roman"/>
          <w:b/>
          <w:bCs/>
          <w:sz w:val="24"/>
          <w:szCs w:val="24"/>
          <w:lang w:val="cs-CZ" w:eastAsia="cs-CZ"/>
        </w:rPr>
        <w:t xml:space="preserve">381/2001 </w:t>
      </w:r>
      <w:r w:rsidR="00F116D8" w:rsidRPr="00920D54">
        <w:rPr>
          <w:rFonts w:ascii="Times New Roman" w:eastAsia="TimesNewRomanPSMT" w:hAnsi="Times New Roman"/>
          <w:b/>
          <w:bCs/>
          <w:sz w:val="24"/>
          <w:szCs w:val="24"/>
          <w:lang w:val="cs-CZ" w:eastAsia="cs-CZ"/>
        </w:rPr>
        <w:t>Sb.</w:t>
      </w:r>
      <w:r w:rsidR="00F116D8" w:rsidRPr="007062C1">
        <w:rPr>
          <w:rFonts w:ascii="Times New Roman" w:eastAsia="TimesNewRomanPSMT" w:hAnsi="Times New Roman"/>
          <w:sz w:val="24"/>
          <w:szCs w:val="24"/>
          <w:lang w:val="cs-CZ" w:eastAsia="cs-CZ"/>
        </w:rPr>
        <w:t>,</w:t>
      </w:r>
      <w:r w:rsidR="00F116D8" w:rsidRPr="00920D54">
        <w:rPr>
          <w:rFonts w:ascii="Times New Roman" w:eastAsia="TimesNewRomanPSMT" w:hAnsi="Times New Roman"/>
          <w:sz w:val="24"/>
          <w:szCs w:val="24"/>
          <w:lang w:val="cs-CZ" w:eastAsia="cs-CZ"/>
        </w:rPr>
        <w:t xml:space="preserve"> </w:t>
      </w:r>
      <w:r w:rsidR="005557C0" w:rsidRPr="00920D54">
        <w:rPr>
          <w:rFonts w:ascii="Times New Roman" w:eastAsia="TimesNewRomanPSMT" w:hAnsi="Times New Roman"/>
          <w:sz w:val="24"/>
          <w:szCs w:val="24"/>
          <w:lang w:val="cs-CZ" w:eastAsia="cs-CZ"/>
        </w:rPr>
        <w:t xml:space="preserve">kterou se stanoví Katalog odpadů, Seznam nebezpečných odpadů a seznamy odpadů a států pro účely vývozu, dovozu </w:t>
      </w:r>
      <w:r w:rsidRPr="00920D54">
        <w:rPr>
          <w:rFonts w:ascii="Times New Roman" w:eastAsia="TimesNewRomanPSMT" w:hAnsi="Times New Roman"/>
          <w:sz w:val="24"/>
          <w:szCs w:val="24"/>
          <w:lang w:val="cs-CZ" w:eastAsia="cs-CZ"/>
        </w:rPr>
        <w:br/>
      </w:r>
      <w:r w:rsidR="005557C0" w:rsidRPr="00920D54">
        <w:rPr>
          <w:rFonts w:ascii="Times New Roman" w:eastAsia="TimesNewRomanPSMT" w:hAnsi="Times New Roman"/>
          <w:sz w:val="24"/>
          <w:szCs w:val="24"/>
          <w:lang w:val="cs-CZ" w:eastAsia="cs-CZ"/>
        </w:rPr>
        <w:t>a tranzitu</w:t>
      </w:r>
      <w:r w:rsidRPr="00920D54">
        <w:rPr>
          <w:rFonts w:ascii="Times New Roman" w:eastAsia="TimesNewRomanPSMT" w:hAnsi="Times New Roman"/>
          <w:sz w:val="24"/>
          <w:szCs w:val="24"/>
          <w:lang w:val="cs-CZ" w:eastAsia="cs-CZ"/>
        </w:rPr>
        <w:t xml:space="preserve"> odpadů a postup</w:t>
      </w:r>
      <w:r w:rsidR="005557C0" w:rsidRPr="00920D54">
        <w:rPr>
          <w:rFonts w:ascii="Times New Roman" w:eastAsia="TimesNewRomanPSMT" w:hAnsi="Times New Roman"/>
          <w:sz w:val="24"/>
          <w:szCs w:val="24"/>
          <w:lang w:val="cs-CZ" w:eastAsia="cs-CZ"/>
        </w:rPr>
        <w:t xml:space="preserve"> při udělování souhlasu k vývozu, dovozu a tranzitu odpadů (Katalog odpadů),</w:t>
      </w:r>
    </w:p>
    <w:p w:rsidR="00F116D8" w:rsidRPr="00920D54" w:rsidRDefault="006027A2"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382/2001 Sb.</w:t>
      </w:r>
      <w:r w:rsidR="00920D54"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podmínkách použití upravených kalů na zemědělské půdě</w:t>
      </w:r>
      <w:r w:rsidR="00153484" w:rsidRPr="00920D54">
        <w:rPr>
          <w:rFonts w:ascii="Times New Roman" w:eastAsia="TimesNewRomanPSMT" w:hAnsi="Times New Roman"/>
          <w:sz w:val="24"/>
          <w:szCs w:val="24"/>
          <w:lang w:val="cs-CZ" w:eastAsia="cs-CZ"/>
        </w:rPr>
        <w:t>,</w:t>
      </w:r>
    </w:p>
    <w:p w:rsidR="00F116D8" w:rsidRPr="00920D54" w:rsidRDefault="006027A2"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yhláška</w:t>
      </w:r>
      <w:r w:rsidR="00153484" w:rsidRPr="00920D54">
        <w:rPr>
          <w:rFonts w:ascii="Times New Roman" w:eastAsia="TimesNewRomanPSMT" w:hAnsi="Times New Roman"/>
          <w:sz w:val="24"/>
          <w:szCs w:val="24"/>
          <w:lang w:val="cs-CZ" w:eastAsia="cs-CZ"/>
        </w:rPr>
        <w:t xml:space="preserve"> č. </w:t>
      </w:r>
      <w:r w:rsidR="00F116D8" w:rsidRPr="00920D54">
        <w:rPr>
          <w:rFonts w:ascii="Times New Roman" w:eastAsia="TimesNewRomanPSMT" w:hAnsi="Times New Roman"/>
          <w:b/>
          <w:bCs/>
          <w:sz w:val="24"/>
          <w:szCs w:val="24"/>
          <w:lang w:val="cs-CZ" w:eastAsia="cs-CZ"/>
        </w:rPr>
        <w:t>383/2001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podrobnostech nakládání s</w:t>
      </w:r>
      <w:r w:rsidR="00153484" w:rsidRPr="00920D54">
        <w:rPr>
          <w:rFonts w:ascii="Times New Roman" w:eastAsia="TimesNewRomanPSMT" w:hAnsi="Times New Roman"/>
          <w:sz w:val="24"/>
          <w:szCs w:val="24"/>
          <w:lang w:val="cs-CZ" w:eastAsia="cs-CZ"/>
        </w:rPr>
        <w:t> </w:t>
      </w:r>
      <w:r w:rsidR="00F116D8" w:rsidRPr="00920D54">
        <w:rPr>
          <w:rFonts w:ascii="Times New Roman" w:eastAsia="TimesNewRomanPSMT" w:hAnsi="Times New Roman"/>
          <w:sz w:val="24"/>
          <w:szCs w:val="24"/>
          <w:lang w:val="cs-CZ" w:eastAsia="cs-CZ"/>
        </w:rPr>
        <w:t>odpady</w:t>
      </w:r>
      <w:r w:rsidR="00153484" w:rsidRPr="00920D54">
        <w:rPr>
          <w:rFonts w:ascii="Times New Roman" w:eastAsia="TimesNewRomanPSMT" w:hAnsi="Times New Roman"/>
          <w:sz w:val="24"/>
          <w:szCs w:val="24"/>
          <w:lang w:val="cs-CZ" w:eastAsia="cs-CZ"/>
        </w:rPr>
        <w:t>,</w:t>
      </w:r>
    </w:p>
    <w:p w:rsidR="00F116D8" w:rsidRPr="00920D54" w:rsidRDefault="006027A2"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yhláška</w:t>
      </w:r>
      <w:r w:rsidR="00153484" w:rsidRPr="00920D54">
        <w:rPr>
          <w:rFonts w:ascii="Times New Roman" w:eastAsia="TimesNewRomanPSMT" w:hAnsi="Times New Roman"/>
          <w:sz w:val="24"/>
          <w:szCs w:val="24"/>
          <w:lang w:val="cs-CZ" w:eastAsia="cs-CZ"/>
        </w:rPr>
        <w:t xml:space="preserve"> č. </w:t>
      </w:r>
      <w:r w:rsidR="00F116D8" w:rsidRPr="00920D54">
        <w:rPr>
          <w:rFonts w:ascii="Times New Roman" w:eastAsia="TimesNewRomanPSMT" w:hAnsi="Times New Roman"/>
          <w:b/>
          <w:bCs/>
          <w:sz w:val="24"/>
          <w:szCs w:val="24"/>
          <w:lang w:val="cs-CZ" w:eastAsia="cs-CZ"/>
        </w:rPr>
        <w:t>384/2001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o nakládání s polychlorovanými bifenyly, poly</w:t>
      </w:r>
      <w:r w:rsidRPr="00920D54">
        <w:rPr>
          <w:rFonts w:ascii="Times New Roman" w:eastAsia="TimesNewRomanPSMT" w:hAnsi="Times New Roman"/>
          <w:sz w:val="24"/>
          <w:szCs w:val="24"/>
          <w:lang w:val="cs-CZ" w:eastAsia="cs-CZ"/>
        </w:rPr>
        <w:t>-</w:t>
      </w:r>
      <w:r w:rsidR="00F116D8" w:rsidRPr="00920D54">
        <w:rPr>
          <w:rFonts w:ascii="Times New Roman" w:eastAsia="TimesNewRomanPSMT" w:hAnsi="Times New Roman"/>
          <w:sz w:val="24"/>
          <w:szCs w:val="24"/>
          <w:lang w:val="cs-CZ" w:eastAsia="cs-CZ"/>
        </w:rPr>
        <w:t>chlorovanými terfenyly, monometyltetrachlor difenylmetanem,monometyl</w:t>
      </w:r>
      <w:r w:rsidRPr="00920D54">
        <w:rPr>
          <w:rFonts w:ascii="Times New Roman" w:eastAsia="TimesNewRomanPSMT" w:hAnsi="Times New Roman"/>
          <w:sz w:val="24"/>
          <w:szCs w:val="24"/>
          <w:lang w:val="cs-CZ" w:eastAsia="cs-CZ"/>
        </w:rPr>
        <w:t>-</w:t>
      </w:r>
      <w:r w:rsidR="00F116D8" w:rsidRPr="00920D54">
        <w:rPr>
          <w:rFonts w:ascii="Times New Roman" w:eastAsia="TimesNewRomanPSMT" w:hAnsi="Times New Roman"/>
          <w:sz w:val="24"/>
          <w:szCs w:val="24"/>
          <w:lang w:val="cs-CZ" w:eastAsia="cs-CZ"/>
        </w:rPr>
        <w:t>dichlordifenylmetanem,monometyldibromdifenylmetanem a veškerými směsmi obsahujícími</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 xml:space="preserve">kteroukoliv z těchto látek v koncentraci větší než 50 mg/kg </w:t>
      </w:r>
      <w:r w:rsidRPr="00920D54">
        <w:rPr>
          <w:rFonts w:ascii="Times New Roman" w:eastAsia="TimesNewRomanPSMT" w:hAnsi="Times New Roman"/>
          <w:sz w:val="24"/>
          <w:szCs w:val="24"/>
          <w:lang w:val="cs-CZ" w:eastAsia="cs-CZ"/>
        </w:rPr>
        <w:br/>
      </w:r>
      <w:r w:rsidR="00F116D8" w:rsidRPr="00920D54">
        <w:rPr>
          <w:rFonts w:ascii="Times New Roman" w:eastAsia="TimesNewRomanPSMT" w:hAnsi="Times New Roman"/>
          <w:sz w:val="24"/>
          <w:szCs w:val="24"/>
          <w:lang w:val="cs-CZ" w:eastAsia="cs-CZ"/>
        </w:rPr>
        <w:t>(o nakládání s PCB)</w:t>
      </w:r>
      <w:r w:rsidR="00153484" w:rsidRPr="00920D54">
        <w:rPr>
          <w:rFonts w:ascii="Times New Roman" w:eastAsia="TimesNewRomanPSMT" w:hAnsi="Times New Roman"/>
          <w:sz w:val="24"/>
          <w:szCs w:val="24"/>
          <w:lang w:val="cs-CZ" w:eastAsia="cs-CZ"/>
        </w:rPr>
        <w:t>,</w:t>
      </w:r>
    </w:p>
    <w:p w:rsidR="00F116D8" w:rsidRPr="00920D54" w:rsidRDefault="006027A2"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bCs/>
          <w:sz w:val="24"/>
          <w:szCs w:val="24"/>
          <w:lang w:val="cs-CZ" w:eastAsia="cs-CZ"/>
        </w:rPr>
        <w:t>v</w:t>
      </w:r>
      <w:r w:rsidR="00153484" w:rsidRPr="00920D54">
        <w:rPr>
          <w:rFonts w:ascii="Times New Roman" w:eastAsia="TimesNewRomanPSMT" w:hAnsi="Times New Roman"/>
          <w:bCs/>
          <w:sz w:val="24"/>
          <w:szCs w:val="24"/>
          <w:lang w:val="cs-CZ" w:eastAsia="cs-CZ"/>
        </w:rPr>
        <w:t>yhláška č.</w:t>
      </w:r>
      <w:r w:rsidR="00F116D8" w:rsidRPr="00920D54">
        <w:rPr>
          <w:rFonts w:ascii="Times New Roman" w:eastAsia="TimesNewRomanPSMT" w:hAnsi="Times New Roman"/>
          <w:b/>
          <w:bCs/>
          <w:sz w:val="24"/>
          <w:szCs w:val="24"/>
          <w:lang w:val="cs-CZ" w:eastAsia="cs-CZ"/>
        </w:rPr>
        <w:t>116/2002 Sb.</w:t>
      </w:r>
      <w:r w:rsidRPr="007062C1">
        <w:rPr>
          <w:rFonts w:ascii="Times New Roman" w:eastAsia="TimesNewRomanPSMT" w:hAnsi="Times New Roman"/>
          <w:bCs/>
          <w:sz w:val="24"/>
          <w:szCs w:val="24"/>
          <w:lang w:val="cs-CZ" w:eastAsia="cs-CZ"/>
        </w:rPr>
        <w:t>,</w:t>
      </w:r>
      <w:r w:rsidR="00F116D8" w:rsidRPr="00920D54">
        <w:rPr>
          <w:rFonts w:ascii="Times New Roman" w:eastAsia="TimesNewRomanPSMT" w:hAnsi="Times New Roman"/>
          <w:sz w:val="24"/>
          <w:szCs w:val="24"/>
          <w:lang w:val="cs-CZ" w:eastAsia="cs-CZ"/>
        </w:rPr>
        <w:t xml:space="preserve"> o způsobu označování vratných zálohovaných obalů</w:t>
      </w:r>
      <w:r w:rsidR="00153484" w:rsidRPr="00920D54">
        <w:rPr>
          <w:rFonts w:ascii="Times New Roman" w:eastAsia="TimesNewRomanPSMT" w:hAnsi="Times New Roman"/>
          <w:sz w:val="24"/>
          <w:szCs w:val="24"/>
          <w:lang w:val="cs-CZ" w:eastAsia="cs-CZ"/>
        </w:rPr>
        <w:t>,</w:t>
      </w:r>
    </w:p>
    <w:p w:rsidR="00F116D8" w:rsidRPr="00920D54" w:rsidRDefault="006027A2" w:rsidP="00684852">
      <w:pPr>
        <w:numPr>
          <w:ilvl w:val="0"/>
          <w:numId w:val="9"/>
        </w:numPr>
        <w:autoSpaceDE w:val="0"/>
        <w:autoSpaceDN w:val="0"/>
        <w:adjustRightInd w:val="0"/>
        <w:spacing w:after="0" w:line="360" w:lineRule="auto"/>
        <w:jc w:val="both"/>
        <w:rPr>
          <w:rFonts w:ascii="Times New Roman" w:eastAsia="TimesNewRomanPSMT" w:hAnsi="Times New Roman"/>
          <w:sz w:val="24"/>
          <w:szCs w:val="24"/>
          <w:lang w:val="cs-CZ" w:eastAsia="cs-CZ"/>
        </w:rPr>
      </w:pPr>
      <w:r w:rsidRPr="00920D54">
        <w:rPr>
          <w:rFonts w:ascii="Times New Roman" w:eastAsia="TimesNewRomanPSMT" w:hAnsi="Times New Roman"/>
          <w:sz w:val="24"/>
          <w:szCs w:val="24"/>
          <w:lang w:val="cs-CZ" w:eastAsia="cs-CZ"/>
        </w:rPr>
        <w:t>v</w:t>
      </w:r>
      <w:r w:rsidR="00F116D8" w:rsidRPr="00920D54">
        <w:rPr>
          <w:rFonts w:ascii="Times New Roman" w:eastAsia="TimesNewRomanPSMT" w:hAnsi="Times New Roman"/>
          <w:sz w:val="24"/>
          <w:szCs w:val="24"/>
          <w:lang w:val="cs-CZ" w:eastAsia="cs-CZ"/>
        </w:rPr>
        <w:t xml:space="preserve">yhláška </w:t>
      </w:r>
      <w:r w:rsidR="00153484" w:rsidRPr="00920D54">
        <w:rPr>
          <w:rFonts w:ascii="Times New Roman" w:eastAsia="TimesNewRomanPSMT" w:hAnsi="Times New Roman"/>
          <w:sz w:val="24"/>
          <w:szCs w:val="24"/>
          <w:lang w:val="cs-CZ" w:eastAsia="cs-CZ"/>
        </w:rPr>
        <w:t xml:space="preserve">č. </w:t>
      </w:r>
      <w:r w:rsidR="00F116D8" w:rsidRPr="00920D54">
        <w:rPr>
          <w:rFonts w:ascii="Times New Roman" w:eastAsia="TimesNewRomanPSMT" w:hAnsi="Times New Roman"/>
          <w:b/>
          <w:bCs/>
          <w:sz w:val="24"/>
          <w:szCs w:val="24"/>
          <w:lang w:val="cs-CZ" w:eastAsia="cs-CZ"/>
        </w:rPr>
        <w:t>641/2004 Sb.</w:t>
      </w:r>
      <w:r w:rsidRPr="007062C1">
        <w:rPr>
          <w:rFonts w:ascii="Times New Roman" w:eastAsia="TimesNewRomanPSMT" w:hAnsi="Times New Roman"/>
          <w:bCs/>
          <w:sz w:val="24"/>
          <w:szCs w:val="24"/>
          <w:lang w:val="cs-CZ" w:eastAsia="cs-CZ"/>
        </w:rPr>
        <w:t>,</w:t>
      </w:r>
      <w:r w:rsidR="00920D54">
        <w:rPr>
          <w:rFonts w:ascii="Times New Roman" w:eastAsia="TimesNewRomanPSMT" w:hAnsi="Times New Roman"/>
          <w:b/>
          <w:bCs/>
          <w:sz w:val="24"/>
          <w:szCs w:val="24"/>
          <w:lang w:val="cs-CZ" w:eastAsia="cs-CZ"/>
        </w:rPr>
        <w:t xml:space="preserve"> </w:t>
      </w:r>
      <w:r w:rsidR="00F116D8" w:rsidRPr="00920D54">
        <w:rPr>
          <w:rFonts w:ascii="Times New Roman" w:eastAsia="TimesNewRomanPSMT" w:hAnsi="Times New Roman"/>
          <w:sz w:val="24"/>
          <w:szCs w:val="24"/>
          <w:lang w:val="cs-CZ" w:eastAsia="cs-CZ"/>
        </w:rPr>
        <w:t xml:space="preserve">o rozsahu a způsobu vedení evidence obalů </w:t>
      </w:r>
      <w:r w:rsidRPr="00920D54">
        <w:rPr>
          <w:rFonts w:ascii="Times New Roman" w:eastAsia="TimesNewRomanPSMT" w:hAnsi="Times New Roman"/>
          <w:sz w:val="24"/>
          <w:szCs w:val="24"/>
          <w:lang w:val="cs-CZ" w:eastAsia="cs-CZ"/>
        </w:rPr>
        <w:br/>
      </w:r>
      <w:r w:rsidR="00F116D8" w:rsidRPr="00920D54">
        <w:rPr>
          <w:rFonts w:ascii="Times New Roman" w:eastAsia="TimesNewRomanPSMT" w:hAnsi="Times New Roman"/>
          <w:sz w:val="24"/>
          <w:szCs w:val="24"/>
          <w:lang w:val="cs-CZ" w:eastAsia="cs-CZ"/>
        </w:rPr>
        <w:t>a ohlašování</w:t>
      </w:r>
      <w:r w:rsidR="00920D54">
        <w:rPr>
          <w:rFonts w:ascii="Times New Roman" w:eastAsia="TimesNewRomanPSMT" w:hAnsi="Times New Roman"/>
          <w:sz w:val="24"/>
          <w:szCs w:val="24"/>
          <w:lang w:val="cs-CZ" w:eastAsia="cs-CZ"/>
        </w:rPr>
        <w:t xml:space="preserve"> </w:t>
      </w:r>
      <w:r w:rsidR="00F116D8" w:rsidRPr="00920D54">
        <w:rPr>
          <w:rFonts w:ascii="Times New Roman" w:eastAsia="TimesNewRomanPSMT" w:hAnsi="Times New Roman"/>
          <w:sz w:val="24"/>
          <w:szCs w:val="24"/>
          <w:lang w:val="cs-CZ" w:eastAsia="cs-CZ"/>
        </w:rPr>
        <w:t>údajů z této evidence</w:t>
      </w:r>
      <w:r w:rsidR="00153484" w:rsidRPr="00920D54">
        <w:rPr>
          <w:rFonts w:ascii="Times New Roman" w:eastAsia="TimesNewRomanPSMT" w:hAnsi="Times New Roman"/>
          <w:sz w:val="24"/>
          <w:szCs w:val="24"/>
          <w:lang w:val="cs-CZ" w:eastAsia="cs-CZ"/>
        </w:rPr>
        <w:t>.</w:t>
      </w:r>
    </w:p>
    <w:p w:rsidR="00510DCC" w:rsidRDefault="00510DCC" w:rsidP="00684852">
      <w:pPr>
        <w:pStyle w:val="Zkladntext"/>
        <w:ind w:firstLine="851"/>
        <w:rPr>
          <w:lang w:val="cs-CZ"/>
        </w:rPr>
      </w:pPr>
    </w:p>
    <w:p w:rsidR="00510DCC" w:rsidRDefault="00510DCC" w:rsidP="00684852">
      <w:pPr>
        <w:pStyle w:val="Zkladntext"/>
        <w:ind w:firstLine="851"/>
        <w:rPr>
          <w:lang w:val="cs-CZ"/>
        </w:rPr>
      </w:pPr>
    </w:p>
    <w:p w:rsidR="004E669E" w:rsidRDefault="004E669E" w:rsidP="00684852">
      <w:pPr>
        <w:pStyle w:val="Zkladntext"/>
        <w:ind w:firstLine="851"/>
        <w:rPr>
          <w:lang w:val="cs-CZ"/>
        </w:rPr>
      </w:pPr>
    </w:p>
    <w:p w:rsidR="004A6D3F" w:rsidRDefault="00A16832" w:rsidP="00684852">
      <w:pPr>
        <w:pStyle w:val="Zkladntext"/>
        <w:ind w:firstLine="851"/>
        <w:rPr>
          <w:lang w:val="cs-CZ"/>
        </w:rPr>
      </w:pPr>
      <w:r w:rsidRPr="00920D54">
        <w:rPr>
          <w:lang w:val="cs-CZ"/>
        </w:rPr>
        <w:lastRenderedPageBreak/>
        <w:t>V roce 2003 vyšlo nařízení č. 197/2003 Sb.</w:t>
      </w:r>
      <w:r w:rsidR="006027A2" w:rsidRPr="00920D54">
        <w:rPr>
          <w:lang w:val="cs-CZ"/>
        </w:rPr>
        <w:t>,</w:t>
      </w:r>
      <w:r w:rsidRPr="00920D54">
        <w:rPr>
          <w:lang w:val="cs-CZ"/>
        </w:rPr>
        <w:t xml:space="preserve"> o Plánu odpadového hospodářství, ve kterém byly stanoveny konkrétní cíle a opatření pro nakládání s odpady v rámci České republiky. Tento plán se stal pilířem pro kraje a ob</w:t>
      </w:r>
      <w:r w:rsidR="006027A2" w:rsidRPr="00920D54">
        <w:rPr>
          <w:lang w:val="cs-CZ"/>
        </w:rPr>
        <w:t>ce, které mají na jeho základě jako původci odpadů</w:t>
      </w:r>
      <w:r w:rsidRPr="00920D54">
        <w:rPr>
          <w:lang w:val="cs-CZ"/>
        </w:rPr>
        <w:t xml:space="preserve"> vytvářet své vlastní plány</w:t>
      </w:r>
      <w:r w:rsidR="008F207E" w:rsidRPr="00920D54">
        <w:rPr>
          <w:lang w:val="cs-CZ"/>
        </w:rPr>
        <w:t xml:space="preserve">. Platnost tohoto plánu byla 10 let, nový plán měl být nejdříve připomínkován a následně schválen, ale kvůli dokumentu, kterým Evropská unie určila finální podobu, jak mají </w:t>
      </w:r>
      <w:r w:rsidR="006027A2" w:rsidRPr="00920D54">
        <w:rPr>
          <w:lang w:val="cs-CZ"/>
        </w:rPr>
        <w:t>plány odpadového hospodářství</w:t>
      </w:r>
      <w:r w:rsidR="008F207E" w:rsidRPr="00920D54">
        <w:rPr>
          <w:lang w:val="cs-CZ"/>
        </w:rPr>
        <w:t xml:space="preserve"> v členských zemích vypadat, </w:t>
      </w:r>
      <w:r w:rsidR="006027A2" w:rsidRPr="00920D54">
        <w:rPr>
          <w:lang w:val="cs-CZ"/>
        </w:rPr>
        <w:t>došlo ke zpoždění</w:t>
      </w:r>
      <w:r w:rsidR="008F207E" w:rsidRPr="00920D54">
        <w:rPr>
          <w:lang w:val="cs-CZ"/>
        </w:rPr>
        <w:t xml:space="preserve">. Proto vláda vydala nařízení </w:t>
      </w:r>
      <w:r w:rsidR="006027A2" w:rsidRPr="00920D54">
        <w:rPr>
          <w:lang w:val="cs-CZ"/>
        </w:rPr>
        <w:br/>
      </w:r>
      <w:r w:rsidR="008F207E" w:rsidRPr="00920D54">
        <w:rPr>
          <w:lang w:val="cs-CZ"/>
        </w:rPr>
        <w:t xml:space="preserve">č. 181/2013, kterým prodloužila </w:t>
      </w:r>
      <w:r w:rsidR="006027A2" w:rsidRPr="00920D54">
        <w:rPr>
          <w:lang w:val="cs-CZ"/>
        </w:rPr>
        <w:t xml:space="preserve">jeho </w:t>
      </w:r>
      <w:r w:rsidR="008F207E" w:rsidRPr="00920D54">
        <w:rPr>
          <w:lang w:val="cs-CZ"/>
        </w:rPr>
        <w:t xml:space="preserve">platnost </w:t>
      </w:r>
      <w:r w:rsidR="00B35C9D" w:rsidRPr="00920D54">
        <w:rPr>
          <w:lang w:val="cs-CZ"/>
        </w:rPr>
        <w:t xml:space="preserve">až </w:t>
      </w:r>
      <w:r w:rsidR="008F207E" w:rsidRPr="00920D54">
        <w:rPr>
          <w:lang w:val="cs-CZ"/>
        </w:rPr>
        <w:t>do 31.</w:t>
      </w:r>
      <w:r w:rsidR="004A6D3F">
        <w:rPr>
          <w:lang w:val="cs-CZ"/>
        </w:rPr>
        <w:t xml:space="preserve"> </w:t>
      </w:r>
      <w:r w:rsidR="006027A2" w:rsidRPr="00920D54">
        <w:rPr>
          <w:lang w:val="cs-CZ"/>
        </w:rPr>
        <w:t>p</w:t>
      </w:r>
      <w:r w:rsidR="009D3FC8" w:rsidRPr="00920D54">
        <w:rPr>
          <w:lang w:val="cs-CZ"/>
        </w:rPr>
        <w:t>rosince</w:t>
      </w:r>
      <w:r w:rsidR="004A6D3F">
        <w:rPr>
          <w:lang w:val="cs-CZ"/>
        </w:rPr>
        <w:t xml:space="preserve"> </w:t>
      </w:r>
      <w:r w:rsidR="008F207E" w:rsidRPr="00920D54">
        <w:rPr>
          <w:lang w:val="cs-CZ"/>
        </w:rPr>
        <w:t xml:space="preserve">2014 </w:t>
      </w:r>
      <w:r w:rsidR="00C55D2F" w:rsidRPr="00920D54">
        <w:rPr>
          <w:lang w:val="cs-CZ"/>
        </w:rPr>
        <w:t>(Šťastná, 2012)</w:t>
      </w:r>
      <w:r w:rsidR="004A6D3F">
        <w:rPr>
          <w:lang w:val="cs-CZ"/>
        </w:rPr>
        <w:t>.</w:t>
      </w:r>
    </w:p>
    <w:p w:rsidR="000C0C3E" w:rsidRPr="00920D54" w:rsidRDefault="006027A2" w:rsidP="00684852">
      <w:pPr>
        <w:pStyle w:val="Zkladntext"/>
        <w:ind w:firstLine="851"/>
        <w:rPr>
          <w:lang w:val="cs-CZ"/>
        </w:rPr>
      </w:pPr>
      <w:r w:rsidRPr="00920D54">
        <w:rPr>
          <w:lang w:val="cs-CZ"/>
        </w:rPr>
        <w:t>Vyhláška č. 381/2001 Sb.</w:t>
      </w:r>
      <w:r w:rsidR="000C0C3E" w:rsidRPr="00920D54">
        <w:rPr>
          <w:lang w:val="cs-CZ"/>
        </w:rPr>
        <w:t xml:space="preserve"> stanovuje Katalog odpadů, což je seznam odpadů, </w:t>
      </w:r>
      <w:r w:rsidRPr="00920D54">
        <w:rPr>
          <w:lang w:val="cs-CZ"/>
        </w:rPr>
        <w:t>nebezpečných odpadů a států</w:t>
      </w:r>
      <w:r w:rsidR="000C0C3E" w:rsidRPr="00920D54">
        <w:rPr>
          <w:lang w:val="cs-CZ"/>
        </w:rPr>
        <w:t xml:space="preserve"> pro účely vývozu, dovozu a tranzitu odpadů a stanovuje postup při udělování souhlasu k těmto transportům. Odpady jsou zařazovány pod šestimístnými čísly do druhu odpadů a do 20 skupin podle odvětví, oboru nebo technologického procesu jejich vzniku a podle názvu</w:t>
      </w:r>
      <w:r w:rsidR="005557C0" w:rsidRPr="00920D54">
        <w:rPr>
          <w:lang w:val="cs-CZ"/>
        </w:rPr>
        <w:t xml:space="preserve"> (vyhláška č. 381/2001 Sb.)</w:t>
      </w:r>
      <w:r w:rsidR="004A6D3F">
        <w:rPr>
          <w:lang w:val="cs-CZ"/>
        </w:rPr>
        <w:t>.</w:t>
      </w:r>
    </w:p>
    <w:p w:rsidR="00793875" w:rsidRPr="00920D54" w:rsidRDefault="00793875" w:rsidP="00684852">
      <w:pPr>
        <w:pStyle w:val="Zkladntext"/>
        <w:ind w:firstLine="851"/>
        <w:rPr>
          <w:lang w:val="cs-CZ"/>
        </w:rPr>
      </w:pPr>
    </w:p>
    <w:p w:rsidR="00711E8E" w:rsidRPr="00920D54" w:rsidRDefault="00A4341D">
      <w:pPr>
        <w:pStyle w:val="Bezmezer"/>
        <w:numPr>
          <w:ilvl w:val="1"/>
          <w:numId w:val="2"/>
        </w:numPr>
        <w:spacing w:line="480" w:lineRule="auto"/>
        <w:jc w:val="both"/>
        <w:rPr>
          <w:rFonts w:ascii="Times New Roman" w:hAnsi="Times New Roman"/>
          <w:b/>
          <w:bCs/>
          <w:sz w:val="28"/>
          <w:szCs w:val="26"/>
          <w:lang w:val="cs-CZ"/>
        </w:rPr>
      </w:pPr>
      <w:r w:rsidRPr="00920D54">
        <w:rPr>
          <w:rFonts w:ascii="Times New Roman" w:hAnsi="Times New Roman"/>
          <w:b/>
          <w:bCs/>
          <w:sz w:val="28"/>
          <w:szCs w:val="26"/>
          <w:lang w:val="cs-CZ"/>
        </w:rPr>
        <w:t>Zákon o odpadech</w:t>
      </w:r>
    </w:p>
    <w:p w:rsidR="00A4341D" w:rsidRPr="00920D54" w:rsidRDefault="00A4341D" w:rsidP="001B6AB0">
      <w:pPr>
        <w:pStyle w:val="Zkladntext"/>
        <w:rPr>
          <w:lang w:val="cs-CZ"/>
        </w:rPr>
      </w:pPr>
      <w:r w:rsidRPr="00920D54">
        <w:rPr>
          <w:lang w:val="cs-CZ"/>
        </w:rPr>
        <w:t>Nejdůležitějším právním předpisem v oblasti legislativy týkající</w:t>
      </w:r>
      <w:r w:rsidR="006027A2" w:rsidRPr="00920D54">
        <w:rPr>
          <w:lang w:val="cs-CZ"/>
        </w:rPr>
        <w:t>m</w:t>
      </w:r>
      <w:r w:rsidRPr="00920D54">
        <w:rPr>
          <w:lang w:val="cs-CZ"/>
        </w:rPr>
        <w:t xml:space="preserve"> se odpadů je zákon </w:t>
      </w:r>
      <w:r w:rsidR="00684852">
        <w:rPr>
          <w:lang w:val="cs-CZ"/>
        </w:rPr>
        <w:br/>
      </w:r>
      <w:r w:rsidRPr="00920D54">
        <w:rPr>
          <w:lang w:val="cs-CZ"/>
        </w:rPr>
        <w:t>č. 185/2001 Sb.</w:t>
      </w:r>
      <w:r w:rsidR="006027A2" w:rsidRPr="00920D54">
        <w:rPr>
          <w:lang w:val="cs-CZ"/>
        </w:rPr>
        <w:t>,</w:t>
      </w:r>
      <w:r w:rsidRPr="00920D54">
        <w:rPr>
          <w:lang w:val="cs-CZ"/>
        </w:rPr>
        <w:t xml:space="preserve"> o odpadech a o změně některých dalších zákonů, který</w:t>
      </w:r>
      <w:r w:rsidR="006027A2" w:rsidRPr="00920D54">
        <w:rPr>
          <w:lang w:val="cs-CZ"/>
        </w:rPr>
        <w:t xml:space="preserve"> byl</w:t>
      </w:r>
      <w:r w:rsidRPr="00920D54">
        <w:rPr>
          <w:lang w:val="cs-CZ"/>
        </w:rPr>
        <w:t xml:space="preserve"> několikrát novelizován. První verze vznikla již v roce 1991 (zákon č. 238/1991 Sb.), druhá v roce 1997 (zákon č. 125/1997 Sb.)</w:t>
      </w:r>
      <w:r w:rsidR="006027A2" w:rsidRPr="00920D54">
        <w:rPr>
          <w:lang w:val="cs-CZ"/>
        </w:rPr>
        <w:t xml:space="preserve"> a</w:t>
      </w:r>
      <w:r w:rsidRPr="00920D54">
        <w:rPr>
          <w:lang w:val="cs-CZ"/>
        </w:rPr>
        <w:t xml:space="preserve"> poslední (aktuální) je z roku 2001.</w:t>
      </w:r>
      <w:r w:rsidR="006027A2" w:rsidRPr="00920D54">
        <w:rPr>
          <w:lang w:val="cs-CZ"/>
        </w:rPr>
        <w:br/>
      </w:r>
      <w:r w:rsidRPr="00920D54">
        <w:rPr>
          <w:lang w:val="cs-CZ"/>
        </w:rPr>
        <w:t>Od svého vzniku bylo úkolem zákona nastavit nějaký minimální právní režim a zaměřit se na základní problémy. Současná verze je postavena jako systematická a komplexní právní úprava odpadového hospodářství.</w:t>
      </w:r>
      <w:r w:rsidR="00920D54">
        <w:rPr>
          <w:lang w:val="cs-CZ"/>
        </w:rPr>
        <w:t xml:space="preserve"> </w:t>
      </w:r>
      <w:r w:rsidRPr="00920D54">
        <w:rPr>
          <w:lang w:val="cs-CZ"/>
        </w:rPr>
        <w:t xml:space="preserve">Bohužel první verze neřešily dostatečně problematiku obalů, což bylo vyřešeno </w:t>
      </w:r>
      <w:r w:rsidR="006027A2" w:rsidRPr="00920D54">
        <w:rPr>
          <w:lang w:val="cs-CZ"/>
        </w:rPr>
        <w:t xml:space="preserve">vznikem současného </w:t>
      </w:r>
      <w:r w:rsidRPr="00920D54">
        <w:rPr>
          <w:lang w:val="cs-CZ"/>
        </w:rPr>
        <w:t>zákona č. 477/2001 Sb.</w:t>
      </w:r>
      <w:r w:rsidR="006027A2" w:rsidRPr="00920D54">
        <w:rPr>
          <w:lang w:val="cs-CZ"/>
        </w:rPr>
        <w:t>,</w:t>
      </w:r>
      <w:r w:rsidR="006027A2" w:rsidRPr="00920D54">
        <w:rPr>
          <w:lang w:val="cs-CZ"/>
        </w:rPr>
        <w:br/>
      </w:r>
      <w:r w:rsidRPr="00920D54">
        <w:rPr>
          <w:lang w:val="cs-CZ"/>
        </w:rPr>
        <w:t xml:space="preserve"> o obalech. Do podoby</w:t>
      </w:r>
      <w:r w:rsidR="006027A2" w:rsidRPr="00920D54">
        <w:rPr>
          <w:lang w:val="cs-CZ"/>
        </w:rPr>
        <w:t>,</w:t>
      </w:r>
      <w:r w:rsidRPr="00920D54">
        <w:rPr>
          <w:lang w:val="cs-CZ"/>
        </w:rPr>
        <w:t xml:space="preserve"> jak jej známe dnes</w:t>
      </w:r>
      <w:r w:rsidR="009D3FC8" w:rsidRPr="00920D54">
        <w:rPr>
          <w:lang w:val="cs-CZ"/>
        </w:rPr>
        <w:t>,</w:t>
      </w:r>
      <w:r w:rsidRPr="00920D54">
        <w:rPr>
          <w:lang w:val="cs-CZ"/>
        </w:rPr>
        <w:t xml:space="preserve"> se dostal díky prudkému rozvoji problematiky v oblasti odpadů a s tím související nutností jej neustále doplňovat. Nelze však předpokládat, že zákon je již ve své konečné podobě.</w:t>
      </w:r>
    </w:p>
    <w:p w:rsidR="00A4341D" w:rsidRPr="00920D54" w:rsidRDefault="00A4341D" w:rsidP="00A4341D">
      <w:pPr>
        <w:pStyle w:val="Zkladntext"/>
        <w:ind w:firstLine="567"/>
        <w:rPr>
          <w:lang w:val="cs-CZ"/>
        </w:rPr>
      </w:pPr>
      <w:r w:rsidRPr="00920D54">
        <w:rPr>
          <w:lang w:val="cs-CZ"/>
        </w:rPr>
        <w:t>Předmětem úpravy tohoto zákona je zapracovávat příslušné př</w:t>
      </w:r>
      <w:r w:rsidR="006027A2" w:rsidRPr="00920D54">
        <w:rPr>
          <w:lang w:val="cs-CZ"/>
        </w:rPr>
        <w:t xml:space="preserve">edpisy Evropské unie do </w:t>
      </w:r>
      <w:r w:rsidRPr="00920D54">
        <w:rPr>
          <w:lang w:val="cs-CZ"/>
        </w:rPr>
        <w:t xml:space="preserve">právního řádu </w:t>
      </w:r>
      <w:r w:rsidR="006027A2" w:rsidRPr="00920D54">
        <w:rPr>
          <w:lang w:val="cs-CZ"/>
        </w:rPr>
        <w:t xml:space="preserve">ČR </w:t>
      </w:r>
      <w:r w:rsidRPr="00920D54">
        <w:rPr>
          <w:lang w:val="cs-CZ"/>
        </w:rPr>
        <w:t>a upravovat</w:t>
      </w:r>
      <w:bookmarkStart w:id="3" w:name="p1-1-a"/>
      <w:bookmarkEnd w:id="3"/>
      <w:r w:rsidRPr="00920D54">
        <w:rPr>
          <w:lang w:val="cs-CZ"/>
        </w:rPr>
        <w:t xml:space="preserve"> pravidla pro předcházení vzniku odpadů </w:t>
      </w:r>
      <w:r w:rsidR="006027A2" w:rsidRPr="00920D54">
        <w:rPr>
          <w:lang w:val="cs-CZ"/>
        </w:rPr>
        <w:br/>
      </w:r>
      <w:r w:rsidRPr="00920D54">
        <w:rPr>
          <w:lang w:val="cs-CZ"/>
        </w:rPr>
        <w:t xml:space="preserve">a pro nakládání s nimi při dodržování ochrany životního prostředí, ochrany lidského zdraví a trvale udržitelného rozvoje a při omezování nepříznivých dopadů využívání přírodních zdrojů a zlepšování účinnosti tohoto využívání. Dále </w:t>
      </w:r>
      <w:bookmarkStart w:id="4" w:name="p1-1-b"/>
      <w:bookmarkEnd w:id="4"/>
      <w:r w:rsidRPr="00920D54">
        <w:rPr>
          <w:lang w:val="cs-CZ"/>
        </w:rPr>
        <w:t>práva a povinnosti osob v odpadovém hospodářství a</w:t>
      </w:r>
      <w:bookmarkStart w:id="5" w:name="p1-1-c"/>
      <w:bookmarkEnd w:id="5"/>
      <w:r w:rsidRPr="00920D54">
        <w:rPr>
          <w:lang w:val="cs-CZ"/>
        </w:rPr>
        <w:t xml:space="preserve"> působnost orgánů veřejné správy v odpadovém hospodářství.</w:t>
      </w:r>
      <w:r w:rsidR="00920D54">
        <w:rPr>
          <w:lang w:val="cs-CZ"/>
        </w:rPr>
        <w:t xml:space="preserve"> </w:t>
      </w:r>
      <w:r w:rsidRPr="00920D54">
        <w:rPr>
          <w:lang w:val="cs-CZ"/>
        </w:rPr>
        <w:t xml:space="preserve">Nedílnou součástí jsou i ekonomické nástroje řešící poplatky za ukládání </w:t>
      </w:r>
      <w:r w:rsidRPr="00920D54">
        <w:rPr>
          <w:lang w:val="cs-CZ"/>
        </w:rPr>
        <w:lastRenderedPageBreak/>
        <w:t xml:space="preserve">odpadů, finanční zajištění skládky a rezervu pro její rekultivaci (zákon </w:t>
      </w:r>
      <w:r w:rsidR="0021650E" w:rsidRPr="00920D54">
        <w:rPr>
          <w:lang w:val="cs-CZ"/>
        </w:rPr>
        <w:t xml:space="preserve">č. </w:t>
      </w:r>
      <w:r w:rsidRPr="00920D54">
        <w:rPr>
          <w:lang w:val="cs-CZ"/>
        </w:rPr>
        <w:t>185/2001 Sb.)</w:t>
      </w:r>
    </w:p>
    <w:p w:rsidR="00A4341D" w:rsidRPr="00920D54" w:rsidRDefault="00A4341D" w:rsidP="00A4341D">
      <w:pPr>
        <w:pStyle w:val="Zkladntext"/>
        <w:ind w:firstLine="567"/>
        <w:rPr>
          <w:lang w:val="cs-CZ"/>
        </w:rPr>
      </w:pPr>
      <w:r w:rsidRPr="00920D54">
        <w:rPr>
          <w:lang w:val="cs-CZ"/>
        </w:rPr>
        <w:t>Zákon o odpadech rovněž stanovuje řadu základních pojmů jako je nebezpečný odpad,</w:t>
      </w:r>
      <w:bookmarkStart w:id="6" w:name="p4-1-b"/>
      <w:bookmarkEnd w:id="6"/>
      <w:r w:rsidRPr="00920D54">
        <w:rPr>
          <w:lang w:val="cs-CZ"/>
        </w:rPr>
        <w:t xml:space="preserve"> komunální odpad, odpa</w:t>
      </w:r>
      <w:r w:rsidR="006027A2" w:rsidRPr="00920D54">
        <w:rPr>
          <w:lang w:val="cs-CZ"/>
        </w:rPr>
        <w:t>d podobný komunálnímu, odpadové hospodářství</w:t>
      </w:r>
      <w:r w:rsidRPr="00920D54">
        <w:rPr>
          <w:lang w:val="cs-CZ"/>
        </w:rPr>
        <w:t>, nakládání s odpady, zařízení</w:t>
      </w:r>
      <w:r w:rsidR="00354141" w:rsidRPr="00920D54">
        <w:rPr>
          <w:lang w:val="cs-CZ"/>
        </w:rPr>
        <w:t xml:space="preserve"> pro</w:t>
      </w:r>
      <w:r w:rsidRPr="00920D54">
        <w:rPr>
          <w:lang w:val="cs-CZ"/>
        </w:rPr>
        <w:t xml:space="preserve"> shromažďování odpad</w:t>
      </w:r>
      <w:r w:rsidR="00354141" w:rsidRPr="00920D54">
        <w:rPr>
          <w:lang w:val="cs-CZ"/>
        </w:rPr>
        <w:t>ů, skládkování odpadů, skládka, s</w:t>
      </w:r>
      <w:r w:rsidRPr="00920D54">
        <w:rPr>
          <w:lang w:val="cs-CZ"/>
        </w:rPr>
        <w:t>běr odpadů</w:t>
      </w:r>
      <w:r w:rsidR="00354141" w:rsidRPr="00920D54">
        <w:rPr>
          <w:lang w:val="cs-CZ"/>
        </w:rPr>
        <w:t>, výkup odpadů, úprava odpadů, opětovné použití odpadů, využití odpadů, příprava</w:t>
      </w:r>
      <w:r w:rsidRPr="00920D54">
        <w:rPr>
          <w:lang w:val="cs-CZ"/>
        </w:rPr>
        <w:t xml:space="preserve"> k opětovnému </w:t>
      </w:r>
      <w:r w:rsidR="00354141" w:rsidRPr="00920D54">
        <w:rPr>
          <w:lang w:val="cs-CZ"/>
        </w:rPr>
        <w:t>využití, materiálové využití odpadů, recyklace odpadů, odstranění</w:t>
      </w:r>
      <w:r w:rsidRPr="00920D54">
        <w:rPr>
          <w:lang w:val="cs-CZ"/>
        </w:rPr>
        <w:t xml:space="preserve"> od</w:t>
      </w:r>
      <w:r w:rsidR="00354141" w:rsidRPr="00920D54">
        <w:rPr>
          <w:lang w:val="cs-CZ"/>
        </w:rPr>
        <w:t>padů, původce odpadů, oprávněná osoba či obchodník viz</w:t>
      </w:r>
      <w:r w:rsidR="006B03CA">
        <w:rPr>
          <w:lang w:val="cs-CZ"/>
        </w:rPr>
        <w:t xml:space="preserve"> </w:t>
      </w:r>
      <w:r w:rsidRPr="00920D54">
        <w:rPr>
          <w:lang w:val="cs-CZ"/>
        </w:rPr>
        <w:t xml:space="preserve">§ 4 zákona </w:t>
      </w:r>
      <w:r w:rsidR="00354141" w:rsidRPr="00920D54">
        <w:rPr>
          <w:lang w:val="cs-CZ"/>
        </w:rPr>
        <w:br/>
        <w:t>č.</w:t>
      </w:r>
      <w:r w:rsidRPr="00920D54">
        <w:rPr>
          <w:lang w:val="cs-CZ"/>
        </w:rPr>
        <w:t xml:space="preserve"> 185/2001 Sb.</w:t>
      </w:r>
    </w:p>
    <w:p w:rsidR="00A4341D" w:rsidRPr="00920D54" w:rsidRDefault="00A4341D" w:rsidP="00A37F6F">
      <w:pPr>
        <w:pStyle w:val="Zkladntext"/>
        <w:ind w:firstLine="851"/>
        <w:rPr>
          <w:lang w:val="cs-CZ"/>
        </w:rPr>
      </w:pPr>
      <w:r w:rsidRPr="00920D54">
        <w:rPr>
          <w:lang w:val="cs-CZ"/>
        </w:rPr>
        <w:t>Pro naši potřebu si uvedeme některé z</w:t>
      </w:r>
      <w:r w:rsidR="00920D54">
        <w:rPr>
          <w:lang w:val="cs-CZ"/>
        </w:rPr>
        <w:t> </w:t>
      </w:r>
      <w:r w:rsidRPr="00920D54">
        <w:rPr>
          <w:lang w:val="cs-CZ"/>
        </w:rPr>
        <w:t>nich</w:t>
      </w:r>
      <w:r w:rsidR="00920D54">
        <w:rPr>
          <w:lang w:val="cs-CZ"/>
        </w:rPr>
        <w:t xml:space="preserve"> </w:t>
      </w:r>
      <w:r w:rsidR="00A37F6F" w:rsidRPr="00920D54">
        <w:rPr>
          <w:lang w:val="cs-CZ"/>
        </w:rPr>
        <w:t>(zákon č. 185/2001 Sb.):</w:t>
      </w:r>
    </w:p>
    <w:p w:rsidR="00A4341D" w:rsidRPr="00920D54" w:rsidRDefault="00CA75A9" w:rsidP="00396AA0">
      <w:pPr>
        <w:pStyle w:val="Zkladntext"/>
        <w:numPr>
          <w:ilvl w:val="0"/>
          <w:numId w:val="7"/>
        </w:numPr>
        <w:rPr>
          <w:lang w:val="cs-CZ"/>
        </w:rPr>
      </w:pPr>
      <w:r>
        <w:rPr>
          <w:lang w:val="cs-CZ"/>
        </w:rPr>
        <w:t>O</w:t>
      </w:r>
      <w:r w:rsidR="00A4341D" w:rsidRPr="00920D54">
        <w:rPr>
          <w:lang w:val="cs-CZ"/>
        </w:rPr>
        <w:t xml:space="preserve">dpad </w:t>
      </w:r>
      <w:r w:rsidR="00354141" w:rsidRPr="00920D54">
        <w:rPr>
          <w:lang w:val="cs-CZ"/>
        </w:rPr>
        <w:t>- každá movitá</w:t>
      </w:r>
      <w:r w:rsidR="00A4341D" w:rsidRPr="00920D54">
        <w:rPr>
          <w:lang w:val="cs-CZ"/>
        </w:rPr>
        <w:t xml:space="preserve"> věc, které se osoba zbavuje nebo má úmysl nebo povinnost se jí zbavit,</w:t>
      </w:r>
    </w:p>
    <w:p w:rsidR="00A4341D" w:rsidRPr="00BB4E32" w:rsidRDefault="00354141" w:rsidP="00396AA0">
      <w:pPr>
        <w:pStyle w:val="go"/>
        <w:numPr>
          <w:ilvl w:val="0"/>
          <w:numId w:val="7"/>
        </w:numPr>
        <w:spacing w:before="0" w:beforeAutospacing="0" w:after="0" w:afterAutospacing="0" w:line="360" w:lineRule="auto"/>
        <w:jc w:val="both"/>
      </w:pPr>
      <w:bookmarkStart w:id="7" w:name="p4-1-f"/>
      <w:bookmarkEnd w:id="7"/>
      <w:r>
        <w:t xml:space="preserve">nebezpečný odpad </w:t>
      </w:r>
      <w:r w:rsidR="00A4341D" w:rsidRPr="00BB4E32">
        <w:t>- odpad vykazující jednu nebo více nebezpečných vlastností uvedených v příloze č. 2 k tomuto zákonu,</w:t>
      </w:r>
    </w:p>
    <w:p w:rsidR="00A4341D" w:rsidRPr="00BB4E32" w:rsidRDefault="00354141" w:rsidP="00396AA0">
      <w:pPr>
        <w:pStyle w:val="go"/>
        <w:numPr>
          <w:ilvl w:val="0"/>
          <w:numId w:val="7"/>
        </w:numPr>
        <w:spacing w:before="0" w:beforeAutospacing="0" w:after="0" w:afterAutospacing="0" w:line="360" w:lineRule="auto"/>
        <w:jc w:val="both"/>
      </w:pPr>
      <w:bookmarkStart w:id="8" w:name="p4-1-c"/>
      <w:bookmarkEnd w:id="8"/>
      <w:r>
        <w:t>odpad podobný</w:t>
      </w:r>
      <w:r w:rsidR="00A4341D" w:rsidRPr="00BB4E32">
        <w:t xml:space="preserve"> komunálnímu odpadu - veškerý odpad vznikající </w:t>
      </w:r>
      <w:r>
        <w:br/>
      </w:r>
      <w:r w:rsidR="00A4341D" w:rsidRPr="00BB4E32">
        <w:t xml:space="preserve">na území obce při činnosti právnických osob nebo fyzických osob oprávněných k podnikání a </w:t>
      </w:r>
      <w:r w:rsidR="00095728">
        <w:t>uvedený</w:t>
      </w:r>
      <w:r w:rsidR="00A4341D" w:rsidRPr="00BB4E32">
        <w:t xml:space="preserve"> jako komunální odpad </w:t>
      </w:r>
      <w:r>
        <w:br/>
      </w:r>
      <w:r w:rsidR="00A4341D" w:rsidRPr="00BB4E32">
        <w:t>v Katalogu odpadů,</w:t>
      </w:r>
    </w:p>
    <w:p w:rsidR="00A4341D" w:rsidRPr="00BB4E32" w:rsidRDefault="00354141" w:rsidP="00396AA0">
      <w:pPr>
        <w:pStyle w:val="go"/>
        <w:numPr>
          <w:ilvl w:val="0"/>
          <w:numId w:val="7"/>
        </w:numPr>
        <w:spacing w:before="0" w:beforeAutospacing="0" w:after="0" w:afterAutospacing="0" w:line="360" w:lineRule="auto"/>
        <w:jc w:val="both"/>
      </w:pPr>
      <w:bookmarkStart w:id="9" w:name="p4-1-d"/>
      <w:bookmarkEnd w:id="9"/>
      <w:r>
        <w:t>odpadové hospodářství</w:t>
      </w:r>
      <w:r w:rsidR="00A4341D" w:rsidRPr="00BB4E32">
        <w:t xml:space="preserve"> - činnost zaměřená n</w:t>
      </w:r>
      <w:r>
        <w:t xml:space="preserve">a předcházení vzniku odpadů, nakládání s odpady a </w:t>
      </w:r>
      <w:r w:rsidR="00A4341D" w:rsidRPr="00BB4E32">
        <w:t>následnou péči o místo, kde jsou odpady trvale uloženy, a kontrola těchto činností,</w:t>
      </w:r>
    </w:p>
    <w:p w:rsidR="00A4341D" w:rsidRPr="00BB4E32" w:rsidRDefault="00354141" w:rsidP="00396AA0">
      <w:pPr>
        <w:pStyle w:val="go"/>
        <w:numPr>
          <w:ilvl w:val="0"/>
          <w:numId w:val="7"/>
        </w:numPr>
        <w:spacing w:before="0" w:beforeAutospacing="0" w:after="0" w:afterAutospacing="0" w:line="360" w:lineRule="auto"/>
        <w:jc w:val="both"/>
      </w:pPr>
      <w:bookmarkStart w:id="10" w:name="p4-1-e"/>
      <w:bookmarkEnd w:id="10"/>
      <w:r>
        <w:t>nakládání</w:t>
      </w:r>
      <w:r w:rsidR="00A4341D" w:rsidRPr="00BB4E32">
        <w:t xml:space="preserve"> s odpady - shromažďování, sběr, výkup, přeprava, doprava, skladování, úprava, využití a odstranění odpadů,</w:t>
      </w:r>
    </w:p>
    <w:p w:rsidR="00A4341D" w:rsidRPr="00BB4E32" w:rsidRDefault="00354141" w:rsidP="00396AA0">
      <w:pPr>
        <w:pStyle w:val="go"/>
        <w:numPr>
          <w:ilvl w:val="0"/>
          <w:numId w:val="7"/>
        </w:numPr>
        <w:spacing w:before="0" w:beforeAutospacing="0" w:after="0" w:afterAutospacing="0" w:line="360" w:lineRule="auto"/>
        <w:jc w:val="both"/>
      </w:pPr>
      <w:bookmarkStart w:id="11" w:name="p4-1-g"/>
      <w:bookmarkStart w:id="12" w:name="p4-1-h"/>
      <w:bookmarkStart w:id="13" w:name="p4-1-j"/>
      <w:bookmarkStart w:id="14" w:name="p4-1-m"/>
      <w:bookmarkStart w:id="15" w:name="p4-1-n"/>
      <w:bookmarkStart w:id="16" w:name="p4-1-o"/>
      <w:bookmarkEnd w:id="11"/>
      <w:bookmarkEnd w:id="12"/>
      <w:bookmarkEnd w:id="13"/>
      <w:bookmarkEnd w:id="14"/>
      <w:bookmarkEnd w:id="15"/>
      <w:bookmarkEnd w:id="16"/>
      <w:r>
        <w:t>úprava</w:t>
      </w:r>
      <w:r w:rsidR="00A4341D" w:rsidRPr="00BB4E32">
        <w:t xml:space="preserve"> odpadů - každá činnost, která vede ke změně chemických, biologických nebo fyzikálních vlastností odpadů (včetně jejich třídění) </w:t>
      </w:r>
      <w:r>
        <w:br/>
      </w:r>
      <w:r w:rsidR="00A4341D" w:rsidRPr="00BB4E32">
        <w:t>za účelem umožnění nebo usnadnění jejich dopravy, využití, odstraňování nebo za účelem snížení jejich objemu, případně snížení jejich nebezpečných vlastností,</w:t>
      </w:r>
    </w:p>
    <w:p w:rsidR="00A4341D" w:rsidRPr="00BB4E32" w:rsidRDefault="00354141" w:rsidP="00396AA0">
      <w:pPr>
        <w:pStyle w:val="go"/>
        <w:numPr>
          <w:ilvl w:val="0"/>
          <w:numId w:val="7"/>
        </w:numPr>
        <w:spacing w:before="0" w:beforeAutospacing="0" w:after="0" w:afterAutospacing="0" w:line="360" w:lineRule="auto"/>
        <w:jc w:val="both"/>
      </w:pPr>
      <w:bookmarkStart w:id="17" w:name="p4-1-p"/>
      <w:bookmarkStart w:id="18" w:name="p4-1-q"/>
      <w:bookmarkStart w:id="19" w:name="p4-1-r"/>
      <w:bookmarkStart w:id="20" w:name="p4-1-t"/>
      <w:bookmarkEnd w:id="17"/>
      <w:bookmarkEnd w:id="18"/>
      <w:bookmarkEnd w:id="19"/>
      <w:bookmarkEnd w:id="20"/>
      <w:r>
        <w:t>recyklace</w:t>
      </w:r>
      <w:r w:rsidR="00A4341D" w:rsidRPr="00BB4E32">
        <w:t xml:space="preserve"> odpadů - jakýkoliv způsob využití odpadů, kterým je odpad znovu zpracován na výrobky, materiály nebo látky pro původní</w:t>
      </w:r>
      <w:r>
        <w:t xml:space="preserve"> nebo jiné účely jejich použití</w:t>
      </w:r>
      <w:r w:rsidR="00A4341D" w:rsidRPr="00BB4E32">
        <w:t xml:space="preserve"> včetně přepracování organických materiálů; recyklací odpadů není energetické využití a zpracování na výrobky, materiály nebo látky, které mají být použity jako palivo nebo zásypový materiál,</w:t>
      </w:r>
    </w:p>
    <w:p w:rsidR="00A4341D" w:rsidRPr="00BB4E32" w:rsidRDefault="00354141" w:rsidP="00396AA0">
      <w:pPr>
        <w:pStyle w:val="go"/>
        <w:numPr>
          <w:ilvl w:val="0"/>
          <w:numId w:val="7"/>
        </w:numPr>
        <w:spacing w:before="0" w:beforeAutospacing="0" w:after="0" w:afterAutospacing="0" w:line="360" w:lineRule="auto"/>
        <w:jc w:val="both"/>
      </w:pPr>
      <w:bookmarkStart w:id="21" w:name="p4-1-u"/>
      <w:bookmarkStart w:id="22" w:name="p4-1-v"/>
      <w:bookmarkStart w:id="23" w:name="p4-1-w"/>
      <w:bookmarkEnd w:id="21"/>
      <w:bookmarkEnd w:id="22"/>
      <w:bookmarkEnd w:id="23"/>
      <w:r>
        <w:lastRenderedPageBreak/>
        <w:t>původce odpadů - právnická</w:t>
      </w:r>
      <w:r w:rsidR="00A4341D" w:rsidRPr="00BB4E32">
        <w:t xml:space="preserve"> nebo fyzická osoba</w:t>
      </w:r>
      <w:r>
        <w:t xml:space="preserve"> oprávněná k podnikání, při její</w:t>
      </w:r>
      <w:r w:rsidR="00A4341D" w:rsidRPr="00BB4E32">
        <w:t>ž činnosti vznik</w:t>
      </w:r>
      <w:r>
        <w:t>ají odpady, nebo právnická</w:t>
      </w:r>
      <w:r w:rsidR="00A4341D" w:rsidRPr="00BB4E32">
        <w:t xml:space="preserve"> nebo fyzická os</w:t>
      </w:r>
      <w:r>
        <w:t>oba oprávněná k podnikání, která provád</w:t>
      </w:r>
      <w:r w:rsidR="00A4341D" w:rsidRPr="00BB4E32">
        <w:t xml:space="preserve">í úpravu odpadů nebo jiné činnosti, jejichž výsledkem je změna povahy nebo složení odpadů, a dále obec </w:t>
      </w:r>
      <w:r>
        <w:br/>
      </w:r>
      <w:r w:rsidR="00A4341D" w:rsidRPr="00BB4E32">
        <w:t xml:space="preserve">od okamžiku, kdy nepodnikající fyzická osoba odpad odloží na místě </w:t>
      </w:r>
      <w:r>
        <w:br/>
      </w:r>
      <w:r w:rsidR="00A4341D" w:rsidRPr="00BB4E32">
        <w:t>k tomu určeném; obec se současně stane vlastníkem tohoto odpadu,</w:t>
      </w:r>
    </w:p>
    <w:p w:rsidR="00A4341D" w:rsidRPr="00BB4E32" w:rsidRDefault="00354141" w:rsidP="00396AA0">
      <w:pPr>
        <w:pStyle w:val="go"/>
        <w:numPr>
          <w:ilvl w:val="0"/>
          <w:numId w:val="7"/>
        </w:numPr>
        <w:spacing w:before="0" w:beforeAutospacing="0" w:after="0" w:afterAutospacing="0" w:line="360" w:lineRule="auto"/>
        <w:jc w:val="both"/>
      </w:pPr>
      <w:bookmarkStart w:id="24" w:name="p4-1-x"/>
      <w:bookmarkEnd w:id="24"/>
      <w:r>
        <w:t>oprávněná osoba</w:t>
      </w:r>
      <w:r w:rsidR="00A4341D" w:rsidRPr="00BB4E32">
        <w:t xml:space="preserve"> - každá osoba, která je oprávněna k nakládání s odpady podle tohoto zákona nebo pod</w:t>
      </w:r>
      <w:r w:rsidR="00CA75A9">
        <w:t>le zvláštních právních předpisů.</w:t>
      </w:r>
    </w:p>
    <w:p w:rsidR="00A37F6F" w:rsidRDefault="00A37F6F" w:rsidP="00A4341D">
      <w:pPr>
        <w:pStyle w:val="Zkladntext"/>
        <w:ind w:firstLine="567"/>
        <w:rPr>
          <w:lang w:val="cs-CZ"/>
        </w:rPr>
      </w:pPr>
      <w:bookmarkStart w:id="25" w:name="p4-1-y"/>
      <w:bookmarkEnd w:id="25"/>
    </w:p>
    <w:p w:rsidR="00A4341D" w:rsidRDefault="00A4341D" w:rsidP="00A4341D">
      <w:pPr>
        <w:pStyle w:val="Zkladntext"/>
        <w:ind w:firstLine="567"/>
        <w:rPr>
          <w:lang w:val="cs-CZ"/>
        </w:rPr>
      </w:pPr>
      <w:r w:rsidRPr="00920D54">
        <w:rPr>
          <w:lang w:val="cs-CZ"/>
        </w:rPr>
        <w:t>Za zmínku stojí i pojem druhotná surovina.</w:t>
      </w:r>
      <w:r w:rsidR="0033052C">
        <w:rPr>
          <w:lang w:val="cs-CZ"/>
        </w:rPr>
        <w:t xml:space="preserve"> </w:t>
      </w:r>
      <w:r w:rsidRPr="00920D54">
        <w:rPr>
          <w:i/>
          <w:lang w:val="cs-CZ"/>
        </w:rPr>
        <w:t>„Druhotné suroviny jsou zužitkovatelné výrobní zbytky, vedlejší produkty technologických postupů, substráty vzniklé likvidací emisí, především z čištění spalin a vody, dále opotřebené výrobky z průmyslu, zemědělství a odpady z celé sféry občanského života“</w:t>
      </w:r>
      <w:r w:rsidRPr="00920D54">
        <w:rPr>
          <w:lang w:val="cs-CZ"/>
        </w:rPr>
        <w:t xml:space="preserve"> </w:t>
      </w:r>
      <w:r w:rsidR="00CA75A9">
        <w:rPr>
          <w:lang w:val="cs-CZ"/>
        </w:rPr>
        <w:br/>
      </w:r>
      <w:r w:rsidRPr="00920D54">
        <w:rPr>
          <w:lang w:val="cs-CZ"/>
        </w:rPr>
        <w:t xml:space="preserve">(Růžičková, </w:t>
      </w:r>
      <w:r w:rsidR="00A84AFD" w:rsidRPr="00920D54">
        <w:rPr>
          <w:lang w:val="cs-CZ"/>
        </w:rPr>
        <w:t>Srb</w:t>
      </w:r>
      <w:r w:rsidRPr="00920D54">
        <w:rPr>
          <w:lang w:val="cs-CZ"/>
        </w:rPr>
        <w:t>, 1989)</w:t>
      </w:r>
      <w:r w:rsidR="004A6D3F">
        <w:rPr>
          <w:lang w:val="cs-CZ"/>
        </w:rPr>
        <w:t>.</w:t>
      </w:r>
    </w:p>
    <w:p w:rsidR="00A4341D" w:rsidRPr="00920D54" w:rsidRDefault="00A4341D" w:rsidP="00CA75A9">
      <w:pPr>
        <w:pStyle w:val="Zkladntext"/>
        <w:ind w:firstLine="851"/>
        <w:rPr>
          <w:lang w:val="cs-CZ"/>
        </w:rPr>
      </w:pPr>
      <w:r w:rsidRPr="00920D54">
        <w:rPr>
          <w:lang w:val="cs-CZ"/>
        </w:rPr>
        <w:t>Zákon hovoří o tom, kdo produkuje odpady</w:t>
      </w:r>
      <w:r w:rsidR="00354141" w:rsidRPr="00920D54">
        <w:rPr>
          <w:lang w:val="cs-CZ"/>
        </w:rPr>
        <w:t>,</w:t>
      </w:r>
      <w:r w:rsidRPr="00920D54">
        <w:rPr>
          <w:lang w:val="cs-CZ"/>
        </w:rPr>
        <w:t xml:space="preserve"> jako o původci a pojí s ním určité povinnosti, které je původce odpadů dle tohoto zákona nucen splnit. Mezi vybrané povinnosti původců podle § 16 náleží</w:t>
      </w:r>
      <w:r w:rsidR="00920D54">
        <w:rPr>
          <w:lang w:val="cs-CZ"/>
        </w:rPr>
        <w:t xml:space="preserve"> </w:t>
      </w:r>
      <w:r w:rsidR="00A37F6F" w:rsidRPr="00920D54">
        <w:rPr>
          <w:lang w:val="cs-CZ"/>
        </w:rPr>
        <w:t>(Rektořík, Hlaváč a kol.,</w:t>
      </w:r>
      <w:r w:rsidR="00723EF0">
        <w:rPr>
          <w:lang w:val="cs-CZ"/>
        </w:rPr>
        <w:t xml:space="preserve"> </w:t>
      </w:r>
      <w:r w:rsidR="00A37F6F" w:rsidRPr="00920D54">
        <w:rPr>
          <w:lang w:val="cs-CZ"/>
        </w:rPr>
        <w:t>2012)</w:t>
      </w:r>
      <w:r w:rsidRPr="00920D54">
        <w:rPr>
          <w:lang w:val="cs-CZ"/>
        </w:rPr>
        <w:t>:</w:t>
      </w:r>
    </w:p>
    <w:p w:rsidR="00A4341D" w:rsidRPr="00920D54" w:rsidRDefault="00CA75A9" w:rsidP="00396AA0">
      <w:pPr>
        <w:pStyle w:val="Zkladntext"/>
        <w:numPr>
          <w:ilvl w:val="0"/>
          <w:numId w:val="8"/>
        </w:numPr>
        <w:rPr>
          <w:lang w:val="cs-CZ"/>
        </w:rPr>
      </w:pPr>
      <w:r>
        <w:rPr>
          <w:lang w:val="cs-CZ"/>
        </w:rPr>
        <w:t>Z</w:t>
      </w:r>
      <w:r w:rsidR="00A4341D" w:rsidRPr="00920D54">
        <w:rPr>
          <w:lang w:val="cs-CZ"/>
        </w:rPr>
        <w:t>ařazování odpadů podle Katalogu odpadů,</w:t>
      </w:r>
    </w:p>
    <w:p w:rsidR="00A4341D" w:rsidRPr="00920D54" w:rsidRDefault="00A4341D" w:rsidP="00396AA0">
      <w:pPr>
        <w:pStyle w:val="Zkladntext"/>
        <w:numPr>
          <w:ilvl w:val="0"/>
          <w:numId w:val="8"/>
        </w:numPr>
        <w:rPr>
          <w:lang w:val="cs-CZ"/>
        </w:rPr>
      </w:pPr>
      <w:r w:rsidRPr="00920D54">
        <w:rPr>
          <w:lang w:val="cs-CZ"/>
        </w:rPr>
        <w:t>zajištění přednostního využití odpadů,</w:t>
      </w:r>
    </w:p>
    <w:p w:rsidR="00A4341D" w:rsidRPr="00920D54" w:rsidRDefault="00A4341D" w:rsidP="00396AA0">
      <w:pPr>
        <w:pStyle w:val="Zkladntext"/>
        <w:numPr>
          <w:ilvl w:val="0"/>
          <w:numId w:val="8"/>
        </w:numPr>
        <w:rPr>
          <w:lang w:val="cs-CZ"/>
        </w:rPr>
      </w:pPr>
      <w:r w:rsidRPr="00920D54">
        <w:rPr>
          <w:lang w:val="cs-CZ"/>
        </w:rPr>
        <w:t>odpady, které nemůže původce sám využít nebo odstranit</w:t>
      </w:r>
      <w:r w:rsidR="00354141" w:rsidRPr="00920D54">
        <w:rPr>
          <w:lang w:val="cs-CZ"/>
        </w:rPr>
        <w:t>,</w:t>
      </w:r>
      <w:r w:rsidRPr="00920D54">
        <w:rPr>
          <w:lang w:val="cs-CZ"/>
        </w:rPr>
        <w:t xml:space="preserve"> má převést </w:t>
      </w:r>
      <w:r w:rsidR="00354141" w:rsidRPr="00920D54">
        <w:rPr>
          <w:lang w:val="cs-CZ"/>
        </w:rPr>
        <w:br/>
      </w:r>
      <w:r w:rsidRPr="00920D54">
        <w:rPr>
          <w:lang w:val="cs-CZ"/>
        </w:rPr>
        <w:t>do vl</w:t>
      </w:r>
      <w:r w:rsidR="00354141" w:rsidRPr="00920D54">
        <w:rPr>
          <w:lang w:val="cs-CZ"/>
        </w:rPr>
        <w:t>astnictví pouze oprávněné osobě,</w:t>
      </w:r>
    </w:p>
    <w:p w:rsidR="00A4341D" w:rsidRPr="00920D54" w:rsidRDefault="00A4341D" w:rsidP="00396AA0">
      <w:pPr>
        <w:pStyle w:val="Zkladntext"/>
        <w:numPr>
          <w:ilvl w:val="0"/>
          <w:numId w:val="8"/>
        </w:numPr>
        <w:rPr>
          <w:lang w:val="cs-CZ"/>
        </w:rPr>
      </w:pPr>
      <w:r w:rsidRPr="00920D54">
        <w:rPr>
          <w:lang w:val="cs-CZ"/>
        </w:rPr>
        <w:t>shromažďovat odpady utříděné podle jednotlivých druhů a kategorií,</w:t>
      </w:r>
    </w:p>
    <w:p w:rsidR="00A4341D" w:rsidRPr="00920D54" w:rsidRDefault="00A4341D" w:rsidP="00396AA0">
      <w:pPr>
        <w:pStyle w:val="Zkladntext"/>
        <w:numPr>
          <w:ilvl w:val="0"/>
          <w:numId w:val="8"/>
        </w:numPr>
        <w:rPr>
          <w:lang w:val="cs-CZ"/>
        </w:rPr>
      </w:pPr>
      <w:r w:rsidRPr="00920D54">
        <w:rPr>
          <w:lang w:val="cs-CZ"/>
        </w:rPr>
        <w:t>zabezpečit odpady před znehodnocením, odcizením nebo únikem,</w:t>
      </w:r>
    </w:p>
    <w:p w:rsidR="00A4341D" w:rsidRPr="00920D54" w:rsidRDefault="00A4341D" w:rsidP="00396AA0">
      <w:pPr>
        <w:pStyle w:val="Zkladntext"/>
        <w:numPr>
          <w:ilvl w:val="0"/>
          <w:numId w:val="8"/>
        </w:numPr>
        <w:rPr>
          <w:lang w:val="cs-CZ"/>
        </w:rPr>
      </w:pPr>
      <w:r w:rsidRPr="00920D54">
        <w:rPr>
          <w:lang w:val="cs-CZ"/>
        </w:rPr>
        <w:t>vést a archivovat průběžnou evidenci o odpadech a způsobech nakládání s nimi,</w:t>
      </w:r>
    </w:p>
    <w:p w:rsidR="00A4341D" w:rsidRPr="00920D54" w:rsidRDefault="00A4341D" w:rsidP="00396AA0">
      <w:pPr>
        <w:pStyle w:val="Zkladntext"/>
        <w:numPr>
          <w:ilvl w:val="0"/>
          <w:numId w:val="8"/>
        </w:numPr>
        <w:rPr>
          <w:lang w:val="cs-CZ"/>
        </w:rPr>
      </w:pPr>
      <w:r w:rsidRPr="00920D54">
        <w:rPr>
          <w:lang w:val="cs-CZ"/>
        </w:rPr>
        <w:t>umožnit přístup a předložit kontrolním orgánům dokumentaci související s nakládáním s odpady,</w:t>
      </w:r>
    </w:p>
    <w:p w:rsidR="00A4341D" w:rsidRPr="00920D54" w:rsidRDefault="00A4341D" w:rsidP="00396AA0">
      <w:pPr>
        <w:pStyle w:val="Zkladntext"/>
        <w:numPr>
          <w:ilvl w:val="0"/>
          <w:numId w:val="8"/>
        </w:numPr>
        <w:rPr>
          <w:lang w:val="cs-CZ"/>
        </w:rPr>
      </w:pPr>
      <w:r w:rsidRPr="00920D54">
        <w:rPr>
          <w:lang w:val="cs-CZ"/>
        </w:rPr>
        <w:t>zpracovávat plán odpadového hospodářství a zajistit jeho plnění,</w:t>
      </w:r>
    </w:p>
    <w:p w:rsidR="00A4341D" w:rsidRPr="00920D54" w:rsidRDefault="00A4341D" w:rsidP="00396AA0">
      <w:pPr>
        <w:pStyle w:val="Zkladntext"/>
        <w:numPr>
          <w:ilvl w:val="0"/>
          <w:numId w:val="8"/>
        </w:numPr>
        <w:rPr>
          <w:lang w:val="cs-CZ"/>
        </w:rPr>
      </w:pPr>
      <w:r w:rsidRPr="00920D54">
        <w:rPr>
          <w:lang w:val="cs-CZ"/>
        </w:rPr>
        <w:t>vykonávat kontrolu vlivů nakládání s odpady na zdraví a životní prostředí,</w:t>
      </w:r>
    </w:p>
    <w:p w:rsidR="00A4341D" w:rsidRPr="00920D54" w:rsidRDefault="00A4341D" w:rsidP="00396AA0">
      <w:pPr>
        <w:pStyle w:val="Zkladntext"/>
        <w:numPr>
          <w:ilvl w:val="0"/>
          <w:numId w:val="8"/>
        </w:numPr>
        <w:rPr>
          <w:lang w:val="cs-CZ"/>
        </w:rPr>
      </w:pPr>
      <w:r w:rsidRPr="00920D54">
        <w:rPr>
          <w:lang w:val="cs-CZ"/>
        </w:rPr>
        <w:t>nést odpovědnost za nakládání s odpady do doby jejich využití, převedení nebo odstranění.</w:t>
      </w:r>
    </w:p>
    <w:p w:rsidR="004E669E" w:rsidRDefault="004E669E" w:rsidP="00A4341D">
      <w:pPr>
        <w:pStyle w:val="Zkladntext"/>
        <w:ind w:firstLine="851"/>
        <w:rPr>
          <w:lang w:val="cs-CZ"/>
        </w:rPr>
      </w:pPr>
    </w:p>
    <w:p w:rsidR="004E669E" w:rsidRDefault="004E669E" w:rsidP="00A4341D">
      <w:pPr>
        <w:pStyle w:val="Zkladntext"/>
        <w:ind w:firstLine="851"/>
        <w:rPr>
          <w:lang w:val="cs-CZ"/>
        </w:rPr>
      </w:pPr>
    </w:p>
    <w:p w:rsidR="00A4341D" w:rsidRPr="00920D54" w:rsidRDefault="00A4341D" w:rsidP="00A4341D">
      <w:pPr>
        <w:pStyle w:val="Zkladntext"/>
        <w:ind w:firstLine="851"/>
        <w:rPr>
          <w:lang w:val="cs-CZ"/>
        </w:rPr>
      </w:pPr>
      <w:r w:rsidRPr="009D5183">
        <w:rPr>
          <w:lang w:val="cs-CZ"/>
        </w:rPr>
        <w:lastRenderedPageBreak/>
        <w:t>V současné době se v souladu s legislativou Evropské unie připravuje nov</w:t>
      </w:r>
      <w:r w:rsidR="00816889" w:rsidRPr="009D5183">
        <w:rPr>
          <w:lang w:val="cs-CZ"/>
        </w:rPr>
        <w:t>elizace zákona o odpadech, která</w:t>
      </w:r>
      <w:r w:rsidRPr="009D5183">
        <w:rPr>
          <w:lang w:val="cs-CZ"/>
        </w:rPr>
        <w:t xml:space="preserve"> bude více znevýhodňovat skládkování odpadu. Zákon by měl vycházet z hierarchie s nakládání s odpady, čili podpořit nakládání s nimi. To znamená předcházet vzniku odpadů, recyklovat a materiálně či energeticky</w:t>
      </w:r>
      <w:r w:rsidRPr="00920D54">
        <w:rPr>
          <w:lang w:val="cs-CZ"/>
        </w:rPr>
        <w:t xml:space="preserve"> odpady využít a až dále „nepoužitelné“ zbytky z odpadů skládkovat</w:t>
      </w:r>
      <w:r w:rsidR="00A84AFD" w:rsidRPr="00920D54">
        <w:rPr>
          <w:lang w:val="cs-CZ"/>
        </w:rPr>
        <w:t xml:space="preserve"> (</w:t>
      </w:r>
      <w:r w:rsidR="009D5183">
        <w:rPr>
          <w:lang w:val="cs-CZ"/>
        </w:rPr>
        <w:t>ARNIKA, 2014</w:t>
      </w:r>
      <w:r w:rsidR="00A84AFD" w:rsidRPr="00920D54">
        <w:rPr>
          <w:lang w:val="cs-CZ"/>
        </w:rPr>
        <w:t>)</w:t>
      </w:r>
      <w:r w:rsidR="004A6D3F">
        <w:rPr>
          <w:lang w:val="cs-CZ"/>
        </w:rPr>
        <w:t>.</w:t>
      </w:r>
    </w:p>
    <w:p w:rsidR="00A4341D" w:rsidRPr="00920D54" w:rsidRDefault="00A4341D" w:rsidP="00A4341D">
      <w:pPr>
        <w:pStyle w:val="Zkladntext"/>
        <w:ind w:firstLine="851"/>
        <w:rPr>
          <w:lang w:val="cs-CZ"/>
        </w:rPr>
      </w:pPr>
      <w:r w:rsidRPr="00920D54">
        <w:rPr>
          <w:lang w:val="cs-CZ"/>
        </w:rPr>
        <w:t xml:space="preserve">Ke změně má dojít zejména z důvodu, že v platném zákoně jsou poplatky </w:t>
      </w:r>
      <w:r w:rsidR="00816889" w:rsidRPr="00920D54">
        <w:rPr>
          <w:lang w:val="cs-CZ"/>
        </w:rPr>
        <w:br/>
      </w:r>
      <w:r w:rsidRPr="00920D54">
        <w:rPr>
          <w:lang w:val="cs-CZ"/>
        </w:rPr>
        <w:t>za skládkování minimální a samotné skládkování je nejvýhodnější cesta pr</w:t>
      </w:r>
      <w:r w:rsidR="00816889" w:rsidRPr="00920D54">
        <w:rPr>
          <w:lang w:val="cs-CZ"/>
        </w:rPr>
        <w:t>o nakládání s odpady.</w:t>
      </w:r>
      <w:r w:rsidR="00920D54">
        <w:rPr>
          <w:lang w:val="cs-CZ"/>
        </w:rPr>
        <w:t xml:space="preserve"> </w:t>
      </w:r>
      <w:r w:rsidR="00816889" w:rsidRPr="00920D54">
        <w:rPr>
          <w:lang w:val="cs-CZ"/>
        </w:rPr>
        <w:t>J</w:t>
      </w:r>
      <w:r w:rsidRPr="00920D54">
        <w:rPr>
          <w:lang w:val="cs-CZ"/>
        </w:rPr>
        <w:t xml:space="preserve">ak tomu </w:t>
      </w:r>
      <w:r w:rsidR="00816889" w:rsidRPr="00920D54">
        <w:rPr>
          <w:lang w:val="cs-CZ"/>
        </w:rPr>
        <w:t xml:space="preserve">však </w:t>
      </w:r>
      <w:r w:rsidRPr="00920D54">
        <w:rPr>
          <w:lang w:val="cs-CZ"/>
        </w:rPr>
        <w:t xml:space="preserve">bývá, vydání nového zákona je neustále odkládáno kvůli </w:t>
      </w:r>
      <w:r w:rsidR="00816889" w:rsidRPr="00920D54">
        <w:rPr>
          <w:lang w:val="cs-CZ"/>
        </w:rPr>
        <w:t>průtahům zapříčiněným</w:t>
      </w:r>
      <w:r w:rsidRPr="00920D54">
        <w:rPr>
          <w:lang w:val="cs-CZ"/>
        </w:rPr>
        <w:t xml:space="preserve"> skladbou polit</w:t>
      </w:r>
      <w:r w:rsidR="0063395F" w:rsidRPr="00920D54">
        <w:rPr>
          <w:lang w:val="cs-CZ"/>
        </w:rPr>
        <w:t>ické sféry (Charvát, 2013)</w:t>
      </w:r>
      <w:r w:rsidR="004A6D3F">
        <w:rPr>
          <w:lang w:val="cs-CZ"/>
        </w:rPr>
        <w:t>.</w:t>
      </w:r>
    </w:p>
    <w:p w:rsidR="00A4341D" w:rsidRPr="00BB4E32" w:rsidRDefault="00A4341D" w:rsidP="00A4341D">
      <w:pPr>
        <w:pStyle w:val="Zkladntext"/>
      </w:pPr>
    </w:p>
    <w:p w:rsidR="00711E8E" w:rsidRDefault="00A4341D">
      <w:pPr>
        <w:pStyle w:val="Bezmezer"/>
        <w:numPr>
          <w:ilvl w:val="1"/>
          <w:numId w:val="2"/>
        </w:numPr>
        <w:spacing w:line="360" w:lineRule="auto"/>
        <w:ind w:left="0" w:firstLine="0"/>
        <w:jc w:val="both"/>
        <w:rPr>
          <w:rFonts w:ascii="Times New Roman" w:hAnsi="Times New Roman"/>
          <w:b/>
          <w:bCs/>
          <w:sz w:val="28"/>
          <w:szCs w:val="26"/>
          <w:lang w:val="cs-CZ"/>
        </w:rPr>
      </w:pPr>
      <w:r>
        <w:rPr>
          <w:rFonts w:ascii="Times New Roman" w:hAnsi="Times New Roman"/>
          <w:b/>
          <w:bCs/>
          <w:sz w:val="28"/>
          <w:szCs w:val="26"/>
          <w:lang w:val="cs-CZ"/>
        </w:rPr>
        <w:t xml:space="preserve">Zákon o obalech </w:t>
      </w:r>
    </w:p>
    <w:p w:rsidR="00194457" w:rsidRPr="00920D54" w:rsidRDefault="00194457" w:rsidP="00816889">
      <w:pPr>
        <w:pStyle w:val="Zkladntext"/>
        <w:rPr>
          <w:lang w:val="cs-CZ"/>
        </w:rPr>
      </w:pPr>
    </w:p>
    <w:p w:rsidR="00A4341D" w:rsidRPr="00920D54" w:rsidRDefault="00A4341D" w:rsidP="00816889">
      <w:pPr>
        <w:pStyle w:val="Zkladntext"/>
        <w:rPr>
          <w:lang w:val="cs-CZ"/>
        </w:rPr>
      </w:pPr>
      <w:r w:rsidRPr="00920D54">
        <w:rPr>
          <w:lang w:val="cs-CZ"/>
        </w:rPr>
        <w:t>Druhým stěžejním dokumentem je zákon č. 477/2001 Sb., o obalech, který upravuje ho</w:t>
      </w:r>
      <w:r w:rsidR="00816889" w:rsidRPr="00920D54">
        <w:rPr>
          <w:lang w:val="cs-CZ"/>
        </w:rPr>
        <w:t>spodaření s obaly.</w:t>
      </w:r>
      <w:r w:rsidR="00684852">
        <w:rPr>
          <w:lang w:val="cs-CZ"/>
        </w:rPr>
        <w:t xml:space="preserve"> </w:t>
      </w:r>
      <w:r w:rsidR="00816889" w:rsidRPr="00920D54">
        <w:rPr>
          <w:lang w:val="cs-CZ"/>
        </w:rPr>
        <w:t>Hlavní funkcí</w:t>
      </w:r>
      <w:r w:rsidRPr="00920D54">
        <w:rPr>
          <w:lang w:val="cs-CZ"/>
        </w:rPr>
        <w:t xml:space="preserve"> obalu je uchovat výrobek ve stejné kvalitě</w:t>
      </w:r>
      <w:r w:rsidR="00816889" w:rsidRPr="00920D54">
        <w:rPr>
          <w:lang w:val="cs-CZ"/>
        </w:rPr>
        <w:t>,</w:t>
      </w:r>
      <w:r w:rsidRPr="00920D54">
        <w:rPr>
          <w:lang w:val="cs-CZ"/>
        </w:rPr>
        <w:t xml:space="preserve"> dokud nedojde k jeho spotřebě.</w:t>
      </w:r>
      <w:r w:rsidR="004A6D3F">
        <w:rPr>
          <w:lang w:val="cs-CZ"/>
        </w:rPr>
        <w:t xml:space="preserve"> </w:t>
      </w:r>
      <w:r w:rsidRPr="00920D54">
        <w:rPr>
          <w:lang w:val="cs-CZ"/>
        </w:rPr>
        <w:t>Obaly lze členit podle materiálu nebo množství jejich použití.</w:t>
      </w:r>
      <w:r w:rsidR="004A6D3F">
        <w:rPr>
          <w:lang w:val="cs-CZ"/>
        </w:rPr>
        <w:t xml:space="preserve"> </w:t>
      </w:r>
      <w:r w:rsidRPr="00920D54">
        <w:rPr>
          <w:lang w:val="cs-CZ"/>
        </w:rPr>
        <w:t>Okamžikem, kdy obal přestane plnit svoji funkci</w:t>
      </w:r>
      <w:r w:rsidR="00277773" w:rsidRPr="00920D54">
        <w:rPr>
          <w:lang w:val="cs-CZ"/>
        </w:rPr>
        <w:t>,</w:t>
      </w:r>
      <w:r w:rsidRPr="00920D54">
        <w:rPr>
          <w:lang w:val="cs-CZ"/>
        </w:rPr>
        <w:t xml:space="preserve"> stává se odpadem. Většina obalů je posléze dobře využitelných, záleží však na povaze materiálu. Úkolem tohoto zákona je chránit životní prostředí předcházením vzniku odpadů z obalů.</w:t>
      </w:r>
      <w:r w:rsidR="004A6D3F">
        <w:rPr>
          <w:lang w:val="cs-CZ"/>
        </w:rPr>
        <w:t xml:space="preserve"> </w:t>
      </w:r>
      <w:r w:rsidRPr="00920D54">
        <w:rPr>
          <w:lang w:val="cs-CZ"/>
        </w:rPr>
        <w:t>Ochrana spočívá zejména ve snižování hmotnosti, objemu, škodlivosti obalů a chemických látek, které jsou v nich obsaženy v souladu s právem Evropské unie. Zákon stanovuje základní práva a povinnosti fyzických a právnických osob, vymezuje autorizovanou s</w:t>
      </w:r>
      <w:r w:rsidR="00816889" w:rsidRPr="00920D54">
        <w:rPr>
          <w:lang w:val="cs-CZ"/>
        </w:rPr>
        <w:t>polečnost pro nakládání s obaly a</w:t>
      </w:r>
      <w:r w:rsidRPr="00920D54">
        <w:rPr>
          <w:lang w:val="cs-CZ"/>
        </w:rPr>
        <w:t xml:space="preserve"> výkon státní správ</w:t>
      </w:r>
      <w:r w:rsidR="00816889" w:rsidRPr="00920D54">
        <w:rPr>
          <w:lang w:val="cs-CZ"/>
        </w:rPr>
        <w:t xml:space="preserve">y v oblasti nakládání s obaly, </w:t>
      </w:r>
      <w:r w:rsidRPr="00920D54">
        <w:rPr>
          <w:lang w:val="cs-CZ"/>
        </w:rPr>
        <w:t xml:space="preserve">registrační </w:t>
      </w:r>
      <w:r w:rsidR="00816889" w:rsidRPr="00920D54">
        <w:rPr>
          <w:lang w:val="cs-CZ"/>
        </w:rPr>
        <w:br/>
      </w:r>
      <w:r w:rsidRPr="00920D54">
        <w:rPr>
          <w:lang w:val="cs-CZ"/>
        </w:rPr>
        <w:t xml:space="preserve">a evidenční poplatky, ochranná opatření a pokuty. Účinnost zákona se vztahuje </w:t>
      </w:r>
      <w:r w:rsidR="00816889" w:rsidRPr="00920D54">
        <w:rPr>
          <w:lang w:val="cs-CZ"/>
        </w:rPr>
        <w:br/>
      </w:r>
      <w:r w:rsidRPr="00920D54">
        <w:rPr>
          <w:lang w:val="cs-CZ"/>
        </w:rPr>
        <w:t>na nakládání se všemi druhy obalů, které</w:t>
      </w:r>
      <w:r w:rsidR="00816889" w:rsidRPr="00920D54">
        <w:rPr>
          <w:lang w:val="cs-CZ"/>
        </w:rPr>
        <w:t xml:space="preserve"> jsou v České republice v oběhu</w:t>
      </w:r>
      <w:r w:rsidRPr="00920D54">
        <w:rPr>
          <w:lang w:val="cs-CZ"/>
        </w:rPr>
        <w:t xml:space="preserve"> kromě silničních, železničních nebo leteckých kontejnerů sloužících pro dopravu, kterou upravují mezinárodní smlouvy vydané ve Sbírce mezinárodn</w:t>
      </w:r>
      <w:r w:rsidR="0032197E">
        <w:rPr>
          <w:lang w:val="cs-CZ"/>
        </w:rPr>
        <w:t>ích smluv nebo ve Sbírce zákonů</w:t>
      </w:r>
      <w:r w:rsidRPr="00920D54">
        <w:rPr>
          <w:lang w:val="cs-CZ"/>
        </w:rPr>
        <w:t xml:space="preserve"> (zákon č. 477/2001 Sb.)</w:t>
      </w:r>
      <w:r w:rsidR="0032197E">
        <w:rPr>
          <w:lang w:val="cs-CZ"/>
        </w:rPr>
        <w:t>.</w:t>
      </w:r>
    </w:p>
    <w:p w:rsidR="00711E8E" w:rsidRPr="00920D54" w:rsidRDefault="00711E8E">
      <w:pPr>
        <w:rPr>
          <w:b/>
          <w:bCs/>
          <w:sz w:val="26"/>
          <w:lang w:val="cs-CZ"/>
        </w:rPr>
      </w:pPr>
    </w:p>
    <w:p w:rsidR="00711E8E" w:rsidRDefault="00711E8E">
      <w:pPr>
        <w:pStyle w:val="Bezmezer"/>
        <w:spacing w:line="480" w:lineRule="auto"/>
        <w:jc w:val="both"/>
        <w:rPr>
          <w:rFonts w:ascii="Times New Roman" w:hAnsi="Times New Roman"/>
          <w:b/>
          <w:bCs/>
          <w:sz w:val="24"/>
          <w:szCs w:val="26"/>
          <w:lang w:val="cs-CZ"/>
        </w:rPr>
      </w:pPr>
    </w:p>
    <w:p w:rsidR="004A6D3F" w:rsidRDefault="004A6D3F">
      <w:pPr>
        <w:pStyle w:val="Bezmezer"/>
        <w:spacing w:line="480" w:lineRule="auto"/>
        <w:jc w:val="both"/>
        <w:rPr>
          <w:rFonts w:ascii="Times New Roman" w:hAnsi="Times New Roman"/>
          <w:b/>
          <w:bCs/>
          <w:sz w:val="24"/>
          <w:szCs w:val="26"/>
          <w:lang w:val="cs-CZ"/>
        </w:rPr>
      </w:pPr>
    </w:p>
    <w:p w:rsidR="004A6D3F" w:rsidRDefault="004A6D3F">
      <w:pPr>
        <w:pStyle w:val="Bezmezer"/>
        <w:spacing w:line="480" w:lineRule="auto"/>
        <w:jc w:val="both"/>
        <w:rPr>
          <w:rFonts w:ascii="Times New Roman" w:hAnsi="Times New Roman"/>
          <w:b/>
          <w:bCs/>
          <w:sz w:val="24"/>
          <w:szCs w:val="26"/>
          <w:lang w:val="cs-CZ"/>
        </w:rPr>
      </w:pPr>
    </w:p>
    <w:p w:rsidR="00A37F6F" w:rsidRDefault="00A37F6F">
      <w:pPr>
        <w:pStyle w:val="Bezmezer"/>
        <w:spacing w:line="480" w:lineRule="auto"/>
        <w:jc w:val="both"/>
        <w:rPr>
          <w:rFonts w:ascii="Times New Roman" w:hAnsi="Times New Roman"/>
          <w:b/>
          <w:bCs/>
          <w:sz w:val="24"/>
          <w:szCs w:val="26"/>
          <w:lang w:val="cs-CZ"/>
        </w:rPr>
      </w:pPr>
    </w:p>
    <w:p w:rsidR="00711E8E" w:rsidRPr="00BB4E32" w:rsidRDefault="00740C38">
      <w:pPr>
        <w:numPr>
          <w:ilvl w:val="0"/>
          <w:numId w:val="1"/>
        </w:numPr>
        <w:spacing w:after="0" w:line="480" w:lineRule="auto"/>
        <w:ind w:left="0" w:firstLine="0"/>
        <w:rPr>
          <w:rFonts w:ascii="Times New Roman" w:hAnsi="Times New Roman"/>
          <w:b/>
          <w:bCs/>
          <w:sz w:val="32"/>
          <w:szCs w:val="40"/>
          <w:lang w:val="cs-CZ"/>
        </w:rPr>
      </w:pPr>
      <w:r>
        <w:rPr>
          <w:rFonts w:ascii="Times New Roman" w:hAnsi="Times New Roman"/>
          <w:b/>
          <w:bCs/>
          <w:sz w:val="32"/>
          <w:szCs w:val="40"/>
          <w:lang w:val="cs-CZ"/>
        </w:rPr>
        <w:lastRenderedPageBreak/>
        <w:t>D</w:t>
      </w:r>
      <w:r w:rsidR="00793875" w:rsidRPr="00BB4E32">
        <w:rPr>
          <w:rFonts w:ascii="Times New Roman" w:hAnsi="Times New Roman"/>
          <w:b/>
          <w:bCs/>
          <w:sz w:val="32"/>
          <w:szCs w:val="40"/>
          <w:lang w:val="cs-CZ"/>
        </w:rPr>
        <w:t>RUHOTNÉ SUROVINY</w:t>
      </w:r>
    </w:p>
    <w:p w:rsidR="00194457" w:rsidRPr="00194457" w:rsidRDefault="00194457" w:rsidP="00194457">
      <w:pPr>
        <w:pStyle w:val="Odstavecseseznamem"/>
        <w:numPr>
          <w:ilvl w:val="0"/>
          <w:numId w:val="2"/>
        </w:numPr>
        <w:spacing w:after="0" w:line="360" w:lineRule="auto"/>
        <w:contextualSpacing w:val="0"/>
        <w:jc w:val="both"/>
        <w:rPr>
          <w:rFonts w:ascii="Times New Roman" w:hAnsi="Times New Roman"/>
          <w:b/>
          <w:bCs/>
          <w:vanish/>
          <w:sz w:val="28"/>
          <w:szCs w:val="26"/>
          <w:lang w:val="cs-CZ" w:bidi="en-US"/>
        </w:rPr>
      </w:pPr>
    </w:p>
    <w:p w:rsidR="00194457" w:rsidRDefault="00194457" w:rsidP="00194457">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t xml:space="preserve">Pojem </w:t>
      </w:r>
      <w:r w:rsidR="00542088">
        <w:rPr>
          <w:rFonts w:ascii="Times New Roman" w:hAnsi="Times New Roman"/>
          <w:b/>
          <w:bCs/>
          <w:sz w:val="28"/>
          <w:szCs w:val="26"/>
          <w:lang w:val="cs-CZ"/>
        </w:rPr>
        <w:t>d</w:t>
      </w:r>
      <w:r>
        <w:rPr>
          <w:rFonts w:ascii="Times New Roman" w:hAnsi="Times New Roman"/>
          <w:b/>
          <w:bCs/>
          <w:sz w:val="28"/>
          <w:szCs w:val="26"/>
          <w:lang w:val="cs-CZ"/>
        </w:rPr>
        <w:t>ruhotná surovina</w:t>
      </w:r>
    </w:p>
    <w:p w:rsidR="00194457" w:rsidRDefault="00194457" w:rsidP="001B6AB0">
      <w:pPr>
        <w:autoSpaceDE w:val="0"/>
        <w:autoSpaceDN w:val="0"/>
        <w:adjustRightInd w:val="0"/>
        <w:spacing w:after="0" w:line="360" w:lineRule="auto"/>
        <w:jc w:val="both"/>
        <w:rPr>
          <w:rFonts w:ascii="Times New Roman" w:hAnsi="Times New Roman"/>
          <w:sz w:val="24"/>
          <w:szCs w:val="24"/>
          <w:lang w:val="cs-CZ"/>
        </w:rPr>
      </w:pPr>
    </w:p>
    <w:p w:rsidR="00F11E93" w:rsidRPr="00F11E93" w:rsidRDefault="00F11E93" w:rsidP="001B6AB0">
      <w:pPr>
        <w:autoSpaceDE w:val="0"/>
        <w:autoSpaceDN w:val="0"/>
        <w:adjustRightInd w:val="0"/>
        <w:spacing w:after="0" w:line="360" w:lineRule="auto"/>
        <w:jc w:val="both"/>
        <w:rPr>
          <w:rFonts w:ascii="Times New Roman" w:hAnsi="Times New Roman"/>
          <w:sz w:val="24"/>
          <w:szCs w:val="24"/>
          <w:lang w:val="cs-CZ"/>
        </w:rPr>
      </w:pPr>
      <w:r>
        <w:rPr>
          <w:rFonts w:ascii="Times New Roman" w:hAnsi="Times New Roman"/>
          <w:sz w:val="24"/>
          <w:szCs w:val="24"/>
          <w:lang w:val="cs-CZ"/>
        </w:rPr>
        <w:t>V poválečném Československu se do konce 80. let používal všeobecně pojem „sběrná surovina“, která představovala zdroj vstupních materiálů do mnoha odvětví zpracovatelského průmyslu</w:t>
      </w:r>
      <w:r w:rsidR="00816889">
        <w:rPr>
          <w:rFonts w:ascii="Times New Roman" w:hAnsi="Times New Roman"/>
          <w:sz w:val="24"/>
          <w:szCs w:val="24"/>
          <w:lang w:val="cs-CZ"/>
        </w:rPr>
        <w:t xml:space="preserve">, </w:t>
      </w:r>
      <w:r>
        <w:rPr>
          <w:rFonts w:ascii="Times New Roman" w:hAnsi="Times New Roman"/>
          <w:sz w:val="24"/>
          <w:szCs w:val="24"/>
          <w:lang w:val="cs-CZ"/>
        </w:rPr>
        <w:t>ať už šlo o železný šrot, sklo, papír, použitý textil n</w:t>
      </w:r>
      <w:r w:rsidR="00816889">
        <w:rPr>
          <w:rFonts w:ascii="Times New Roman" w:hAnsi="Times New Roman"/>
          <w:sz w:val="24"/>
          <w:szCs w:val="24"/>
          <w:lang w:val="cs-CZ"/>
        </w:rPr>
        <w:t>ebo pneumatiky. Od počátku 90. l</w:t>
      </w:r>
      <w:r>
        <w:rPr>
          <w:rFonts w:ascii="Times New Roman" w:hAnsi="Times New Roman"/>
          <w:sz w:val="24"/>
          <w:szCs w:val="24"/>
          <w:lang w:val="cs-CZ"/>
        </w:rPr>
        <w:t xml:space="preserve">et byl </w:t>
      </w:r>
      <w:r w:rsidR="00816889">
        <w:rPr>
          <w:rFonts w:ascii="Times New Roman" w:hAnsi="Times New Roman"/>
          <w:sz w:val="24"/>
          <w:szCs w:val="24"/>
          <w:lang w:val="cs-CZ"/>
        </w:rPr>
        <w:t xml:space="preserve">tento </w:t>
      </w:r>
      <w:r>
        <w:rPr>
          <w:rFonts w:ascii="Times New Roman" w:hAnsi="Times New Roman"/>
          <w:sz w:val="24"/>
          <w:szCs w:val="24"/>
          <w:lang w:val="cs-CZ"/>
        </w:rPr>
        <w:t xml:space="preserve">pojem </w:t>
      </w:r>
      <w:r w:rsidR="00816889">
        <w:rPr>
          <w:rFonts w:ascii="Times New Roman" w:hAnsi="Times New Roman"/>
          <w:sz w:val="24"/>
          <w:szCs w:val="24"/>
          <w:lang w:val="cs-CZ"/>
        </w:rPr>
        <w:t xml:space="preserve">nahrazen pojmem </w:t>
      </w:r>
      <w:r>
        <w:rPr>
          <w:rFonts w:ascii="Times New Roman" w:hAnsi="Times New Roman"/>
          <w:sz w:val="24"/>
          <w:szCs w:val="24"/>
          <w:lang w:val="cs-CZ"/>
        </w:rPr>
        <w:t>„druhotná surovina“ (Kuraš, 2008)</w:t>
      </w:r>
      <w:r w:rsidR="004A6D3F">
        <w:rPr>
          <w:rFonts w:ascii="Times New Roman" w:hAnsi="Times New Roman"/>
          <w:sz w:val="24"/>
          <w:szCs w:val="24"/>
          <w:lang w:val="cs-CZ"/>
        </w:rPr>
        <w:t>.</w:t>
      </w:r>
      <w:r>
        <w:rPr>
          <w:rFonts w:ascii="Times New Roman" w:hAnsi="Times New Roman"/>
          <w:sz w:val="24"/>
          <w:szCs w:val="24"/>
          <w:lang w:val="cs-CZ"/>
        </w:rPr>
        <w:t xml:space="preserve"> </w:t>
      </w:r>
    </w:p>
    <w:p w:rsidR="00793875" w:rsidRPr="00AD5886" w:rsidRDefault="00793875" w:rsidP="005950B4">
      <w:pPr>
        <w:autoSpaceDE w:val="0"/>
        <w:autoSpaceDN w:val="0"/>
        <w:adjustRightInd w:val="0"/>
        <w:spacing w:after="0" w:line="360" w:lineRule="auto"/>
        <w:ind w:firstLine="851"/>
        <w:jc w:val="both"/>
        <w:rPr>
          <w:rFonts w:ascii="Times New Roman" w:hAnsi="Times New Roman"/>
          <w:sz w:val="24"/>
          <w:szCs w:val="24"/>
          <w:lang w:val="cs-CZ"/>
        </w:rPr>
      </w:pPr>
      <w:r w:rsidRPr="00AD5886">
        <w:rPr>
          <w:rFonts w:ascii="Times New Roman" w:hAnsi="Times New Roman"/>
          <w:i/>
          <w:sz w:val="24"/>
          <w:szCs w:val="24"/>
          <w:lang w:val="cs-CZ"/>
        </w:rPr>
        <w:t>„</w:t>
      </w:r>
      <w:r w:rsidR="00AD5886" w:rsidRPr="00AD5886">
        <w:rPr>
          <w:rFonts w:ascii="Times New Roman" w:hAnsi="Times New Roman"/>
          <w:i/>
          <w:sz w:val="24"/>
          <w:szCs w:val="24"/>
          <w:lang w:val="cs-CZ"/>
        </w:rPr>
        <w:t>Neurčité právní pojmy zahrnují jevy nebo skutečnosti, které nelze úspěšně zcela přesně právně definovat.</w:t>
      </w:r>
      <w:r w:rsidRPr="00AD5886">
        <w:rPr>
          <w:rFonts w:ascii="Times New Roman" w:hAnsi="Times New Roman"/>
          <w:i/>
          <w:sz w:val="24"/>
          <w:szCs w:val="24"/>
          <w:lang w:val="cs-CZ"/>
        </w:rPr>
        <w:t xml:space="preserve"> Je</w:t>
      </w:r>
      <w:r w:rsidR="00AD5886" w:rsidRPr="00AD5886">
        <w:rPr>
          <w:rFonts w:ascii="Times New Roman" w:hAnsi="Times New Roman"/>
          <w:i/>
          <w:sz w:val="24"/>
          <w:szCs w:val="24"/>
          <w:lang w:val="cs-CZ"/>
        </w:rPr>
        <w:t>jich</w:t>
      </w:r>
      <w:r w:rsidRPr="00AD5886">
        <w:rPr>
          <w:rFonts w:ascii="Times New Roman" w:hAnsi="Times New Roman"/>
          <w:i/>
          <w:sz w:val="24"/>
          <w:szCs w:val="24"/>
          <w:lang w:val="cs-CZ"/>
        </w:rPr>
        <w:t xml:space="preserve"> obsah a rozsah se může měnit, bývá podmíněn úrovní poznání v technických vědách i časem a místem aplikace normy“</w:t>
      </w:r>
      <w:r w:rsidRPr="00AD5886">
        <w:rPr>
          <w:rFonts w:ascii="Times New Roman" w:hAnsi="Times New Roman"/>
          <w:sz w:val="24"/>
          <w:szCs w:val="24"/>
          <w:lang w:val="cs-CZ"/>
        </w:rPr>
        <w:t xml:space="preserve"> </w:t>
      </w:r>
      <w:r w:rsidR="00542088">
        <w:rPr>
          <w:rFonts w:ascii="Times New Roman" w:hAnsi="Times New Roman"/>
          <w:sz w:val="24"/>
          <w:szCs w:val="24"/>
          <w:lang w:val="cs-CZ"/>
        </w:rPr>
        <w:br/>
      </w:r>
      <w:r w:rsidRPr="00AD5886">
        <w:rPr>
          <w:rFonts w:ascii="Times New Roman" w:hAnsi="Times New Roman"/>
          <w:sz w:val="24"/>
          <w:szCs w:val="24"/>
          <w:lang w:val="cs-CZ"/>
        </w:rPr>
        <w:t>(Hendrych 2009)</w:t>
      </w:r>
      <w:r w:rsidR="004A6D3F">
        <w:rPr>
          <w:rFonts w:ascii="Times New Roman" w:hAnsi="Times New Roman"/>
          <w:sz w:val="24"/>
          <w:szCs w:val="24"/>
          <w:lang w:val="cs-CZ"/>
        </w:rPr>
        <w:t>.</w:t>
      </w:r>
    </w:p>
    <w:p w:rsidR="00793875" w:rsidRPr="00BB4E32" w:rsidRDefault="00793875" w:rsidP="005950B4">
      <w:pPr>
        <w:autoSpaceDE w:val="0"/>
        <w:autoSpaceDN w:val="0"/>
        <w:adjustRightInd w:val="0"/>
        <w:spacing w:after="0" w:line="360" w:lineRule="auto"/>
        <w:ind w:firstLine="851"/>
        <w:jc w:val="both"/>
        <w:rPr>
          <w:rFonts w:ascii="Times New Roman" w:hAnsi="Times New Roman"/>
          <w:sz w:val="24"/>
          <w:szCs w:val="24"/>
          <w:lang w:val="cs-CZ"/>
        </w:rPr>
      </w:pPr>
      <w:r w:rsidRPr="00BB4E32">
        <w:rPr>
          <w:rFonts w:ascii="Times New Roman" w:hAnsi="Times New Roman"/>
          <w:sz w:val="24"/>
          <w:szCs w:val="24"/>
          <w:lang w:val="cs-CZ"/>
        </w:rPr>
        <w:t>Z této definice vyplývá, že pojem druhotná surovina má neurčitý charakter, jehož výklad závisí na proměnlivých skutečnostech. Pro určení toho, co je druhotná surovina</w:t>
      </w:r>
      <w:r w:rsidR="00816889">
        <w:rPr>
          <w:rFonts w:ascii="Times New Roman" w:hAnsi="Times New Roman"/>
          <w:sz w:val="24"/>
          <w:szCs w:val="24"/>
          <w:lang w:val="cs-CZ"/>
        </w:rPr>
        <w:t>,</w:t>
      </w:r>
      <w:r w:rsidRPr="00BB4E32">
        <w:rPr>
          <w:rFonts w:ascii="Times New Roman" w:hAnsi="Times New Roman"/>
          <w:sz w:val="24"/>
          <w:szCs w:val="24"/>
          <w:lang w:val="cs-CZ"/>
        </w:rPr>
        <w:t xml:space="preserve"> je přesné vymezení doby, kdy se odpad proměňuje v druhotnou surovinu</w:t>
      </w:r>
      <w:r w:rsidR="00816889">
        <w:rPr>
          <w:rFonts w:ascii="Times New Roman" w:hAnsi="Times New Roman"/>
          <w:sz w:val="24"/>
          <w:szCs w:val="24"/>
          <w:lang w:val="cs-CZ"/>
        </w:rPr>
        <w:t>,</w:t>
      </w:r>
      <w:r w:rsidRPr="00BB4E32">
        <w:rPr>
          <w:rFonts w:ascii="Times New Roman" w:hAnsi="Times New Roman"/>
          <w:sz w:val="24"/>
          <w:szCs w:val="24"/>
          <w:lang w:val="cs-CZ"/>
        </w:rPr>
        <w:t xml:space="preserve"> nebo po jakou dobu lze odpad pokládat za odpad a kdy jej již pokládat za druhotnou surovinu.</w:t>
      </w:r>
    </w:p>
    <w:p w:rsidR="00793875" w:rsidRPr="004A6D3F" w:rsidRDefault="00793875" w:rsidP="005950B4">
      <w:pPr>
        <w:pStyle w:val="Zkladntext"/>
        <w:ind w:firstLine="567"/>
        <w:rPr>
          <w:lang w:val="cs-CZ"/>
        </w:rPr>
      </w:pPr>
      <w:r w:rsidRPr="004A6D3F">
        <w:rPr>
          <w:i/>
          <w:lang w:val="cs-CZ"/>
        </w:rPr>
        <w:t xml:space="preserve">„Druhotné suroviny jsou zužitkovatelné výrobní zbytky, vedlejší produkty technologických postupů, substráty vzniklé likvidací emisí, především z čištění spalin </w:t>
      </w:r>
      <w:r w:rsidR="008D53FF" w:rsidRPr="004A6D3F">
        <w:rPr>
          <w:i/>
          <w:lang w:val="cs-CZ"/>
        </w:rPr>
        <w:br/>
      </w:r>
      <w:r w:rsidRPr="004A6D3F">
        <w:rPr>
          <w:i/>
          <w:lang w:val="cs-CZ"/>
        </w:rPr>
        <w:t>a vody, dále opotřebené výrobky z průmyslu, zemědělství a odpady z celé sféry občanského života“</w:t>
      </w:r>
      <w:r w:rsidRPr="004A6D3F">
        <w:rPr>
          <w:lang w:val="cs-CZ"/>
        </w:rPr>
        <w:t xml:space="preserve"> (Růžičková, </w:t>
      </w:r>
      <w:r w:rsidR="005950B4" w:rsidRPr="004A6D3F">
        <w:rPr>
          <w:lang w:val="cs-CZ"/>
        </w:rPr>
        <w:t>Srb</w:t>
      </w:r>
      <w:r w:rsidRPr="004A6D3F">
        <w:rPr>
          <w:lang w:val="cs-CZ"/>
        </w:rPr>
        <w:t>, 1989)</w:t>
      </w:r>
      <w:r w:rsidR="004A6D3F" w:rsidRPr="004A6D3F">
        <w:rPr>
          <w:lang w:val="cs-CZ"/>
        </w:rPr>
        <w:t>.</w:t>
      </w:r>
    </w:p>
    <w:p w:rsidR="00793875" w:rsidRPr="004A6D3F" w:rsidRDefault="00793875" w:rsidP="00793875">
      <w:pPr>
        <w:pStyle w:val="Zkladntext"/>
        <w:ind w:firstLine="567"/>
        <w:rPr>
          <w:lang w:val="cs-CZ"/>
        </w:rPr>
      </w:pPr>
      <w:r w:rsidRPr="004A6D3F">
        <w:rPr>
          <w:bCs/>
          <w:lang w:val="cs-CZ"/>
        </w:rPr>
        <w:t>Připome</w:t>
      </w:r>
      <w:r w:rsidR="00816889" w:rsidRPr="004A6D3F">
        <w:rPr>
          <w:bCs/>
          <w:lang w:val="cs-CZ"/>
        </w:rPr>
        <w:t>ňme si</w:t>
      </w:r>
      <w:r w:rsidRPr="004A6D3F">
        <w:rPr>
          <w:bCs/>
          <w:lang w:val="cs-CZ"/>
        </w:rPr>
        <w:t xml:space="preserve"> definic</w:t>
      </w:r>
      <w:r w:rsidR="00816889" w:rsidRPr="004A6D3F">
        <w:rPr>
          <w:bCs/>
          <w:lang w:val="cs-CZ"/>
        </w:rPr>
        <w:t>i</w:t>
      </w:r>
      <w:r w:rsidRPr="004A6D3F">
        <w:rPr>
          <w:bCs/>
          <w:lang w:val="cs-CZ"/>
        </w:rPr>
        <w:t xml:space="preserve"> odpadu </w:t>
      </w:r>
      <w:r w:rsidR="008D53FF" w:rsidRPr="004A6D3F">
        <w:rPr>
          <w:bCs/>
          <w:lang w:val="cs-CZ"/>
        </w:rPr>
        <w:t>z</w:t>
      </w:r>
      <w:r w:rsidR="004A6D3F" w:rsidRPr="004A6D3F">
        <w:rPr>
          <w:bCs/>
          <w:lang w:val="cs-CZ"/>
        </w:rPr>
        <w:t xml:space="preserve"> </w:t>
      </w:r>
      <w:r w:rsidR="008D53FF" w:rsidRPr="004A6D3F">
        <w:rPr>
          <w:bCs/>
          <w:lang w:val="cs-CZ"/>
        </w:rPr>
        <w:t>kapitoly</w:t>
      </w:r>
      <w:r w:rsidRPr="004A6D3F">
        <w:rPr>
          <w:bCs/>
          <w:lang w:val="cs-CZ"/>
        </w:rPr>
        <w:t xml:space="preserve"> 1.</w:t>
      </w:r>
      <w:r w:rsidR="00095728">
        <w:rPr>
          <w:bCs/>
          <w:lang w:val="cs-CZ"/>
        </w:rPr>
        <w:t xml:space="preserve"> </w:t>
      </w:r>
      <w:r w:rsidRPr="004A6D3F">
        <w:rPr>
          <w:bCs/>
          <w:i/>
          <w:lang w:val="cs-CZ"/>
        </w:rPr>
        <w:t>„Odpad</w:t>
      </w:r>
      <w:r w:rsidRPr="004A6D3F">
        <w:rPr>
          <w:i/>
          <w:lang w:val="cs-CZ"/>
        </w:rPr>
        <w:t xml:space="preserve"> je movitá věc, které se člověk zbavuje nebo má úmysl nebo povinnost se jí zbavit“</w:t>
      </w:r>
      <w:r w:rsidR="00542088">
        <w:rPr>
          <w:i/>
          <w:lang w:val="cs-CZ"/>
        </w:rPr>
        <w:t xml:space="preserve"> </w:t>
      </w:r>
      <w:r w:rsidRPr="004A6D3F">
        <w:rPr>
          <w:lang w:val="cs-CZ"/>
        </w:rPr>
        <w:t>(zákon č. 185/2001 Sb.)</w:t>
      </w:r>
      <w:r w:rsidR="004A6D3F" w:rsidRPr="004A6D3F">
        <w:rPr>
          <w:lang w:val="cs-CZ"/>
        </w:rPr>
        <w:t>.</w:t>
      </w:r>
    </w:p>
    <w:p w:rsidR="00F9126E" w:rsidRDefault="00F9126E" w:rsidP="00F9126E">
      <w:pPr>
        <w:autoSpaceDE w:val="0"/>
        <w:autoSpaceDN w:val="0"/>
        <w:adjustRightInd w:val="0"/>
        <w:spacing w:after="0" w:line="360" w:lineRule="auto"/>
        <w:ind w:firstLine="851"/>
        <w:jc w:val="both"/>
        <w:rPr>
          <w:rFonts w:ascii="Times New Roman" w:hAnsi="Times New Roman"/>
          <w:sz w:val="24"/>
          <w:szCs w:val="24"/>
          <w:lang w:val="cs-CZ"/>
        </w:rPr>
      </w:pPr>
      <w:r w:rsidRPr="004A6D3F">
        <w:rPr>
          <w:rFonts w:ascii="Times New Roman" w:hAnsi="Times New Roman"/>
          <w:sz w:val="24"/>
          <w:szCs w:val="24"/>
          <w:lang w:val="cs-CZ"/>
        </w:rPr>
        <w:t>Odpad bychom tedy mohli definovat</w:t>
      </w:r>
      <w:r>
        <w:rPr>
          <w:rFonts w:ascii="Times New Roman" w:hAnsi="Times New Roman"/>
          <w:sz w:val="24"/>
          <w:szCs w:val="24"/>
          <w:lang w:val="cs-CZ"/>
        </w:rPr>
        <w:t xml:space="preserve"> jako nedostatečně využitou surovinu, která vstoupila do výrobního nebo jiného procesu a je potřeba ji znovu zhodnotit jako surovinu, pokud má vlastnosti suroviny a nen</w:t>
      </w:r>
      <w:r w:rsidR="004A6D3F">
        <w:rPr>
          <w:rFonts w:ascii="Times New Roman" w:hAnsi="Times New Roman"/>
          <w:sz w:val="24"/>
          <w:szCs w:val="24"/>
          <w:lang w:val="cs-CZ"/>
        </w:rPr>
        <w:t>í důvod ji označovat jako odpad</w:t>
      </w:r>
      <w:r w:rsidR="00920D54">
        <w:rPr>
          <w:rFonts w:ascii="Times New Roman" w:hAnsi="Times New Roman"/>
          <w:sz w:val="24"/>
          <w:szCs w:val="24"/>
          <w:lang w:val="cs-CZ"/>
        </w:rPr>
        <w:br/>
      </w:r>
      <w:r>
        <w:rPr>
          <w:rFonts w:ascii="Times New Roman" w:hAnsi="Times New Roman"/>
          <w:sz w:val="24"/>
          <w:szCs w:val="24"/>
          <w:lang w:val="cs-CZ"/>
        </w:rPr>
        <w:t>(Kuraš, 2008)</w:t>
      </w:r>
      <w:r w:rsidR="004A6D3F">
        <w:rPr>
          <w:rFonts w:ascii="Times New Roman" w:hAnsi="Times New Roman"/>
          <w:sz w:val="24"/>
          <w:szCs w:val="24"/>
          <w:lang w:val="cs-CZ"/>
        </w:rPr>
        <w:t>.</w:t>
      </w:r>
    </w:p>
    <w:p w:rsidR="0065712E" w:rsidRPr="00BB4E32" w:rsidRDefault="0065712E" w:rsidP="0065712E">
      <w:pPr>
        <w:pStyle w:val="Default"/>
        <w:spacing w:line="360" w:lineRule="auto"/>
        <w:ind w:firstLine="851"/>
        <w:jc w:val="both"/>
      </w:pPr>
      <w:r w:rsidRPr="00BB4E32">
        <w:t xml:space="preserve">Dalším zákonem, který používá tento pojem v souvislosti se zařízením </w:t>
      </w:r>
      <w:r w:rsidR="008D53FF">
        <w:br/>
      </w:r>
      <w:r w:rsidRPr="00BB4E32">
        <w:t>na výrobu železa</w:t>
      </w:r>
      <w:r w:rsidR="008D53FF">
        <w:t>,</w:t>
      </w:r>
      <w:r w:rsidRPr="00BB4E32">
        <w:t xml:space="preserve"> je zákon č. 76/2002 Sb., o integrované prevenci. „</w:t>
      </w:r>
      <w:r w:rsidRPr="00BB4E32">
        <w:rPr>
          <w:i/>
        </w:rPr>
        <w:t xml:space="preserve">Zařízení na výrobu surového železa nebo oceli z prvotních nebo </w:t>
      </w:r>
      <w:r w:rsidRPr="00BB4E32">
        <w:rPr>
          <w:b/>
          <w:bCs/>
          <w:i/>
        </w:rPr>
        <w:t>druhotných surovin</w:t>
      </w:r>
      <w:r w:rsidRPr="00BB4E32">
        <w:rPr>
          <w:i/>
        </w:rPr>
        <w:t xml:space="preserve">, včetně kontinuálního lití, o kapacitě větší než 2,5 t za hodinu.“ </w:t>
      </w:r>
      <w:r w:rsidRPr="00116514">
        <w:t>a</w:t>
      </w:r>
      <w:r w:rsidRPr="00BB4E32">
        <w:rPr>
          <w:i/>
        </w:rPr>
        <w:t xml:space="preserve"> „Zařízení na výrobu surových neželezných kovů z rudy, koncentrátů nebo </w:t>
      </w:r>
      <w:r w:rsidRPr="00BB4E32">
        <w:rPr>
          <w:b/>
          <w:bCs/>
          <w:i/>
        </w:rPr>
        <w:t xml:space="preserve">druhotných surovin </w:t>
      </w:r>
      <w:r w:rsidRPr="00BB4E32">
        <w:rPr>
          <w:i/>
        </w:rPr>
        <w:t>metalurgickými, chemickými nebo elektrolytickými postupy“</w:t>
      </w:r>
      <w:r w:rsidRPr="00BB4E32">
        <w:t xml:space="preserve"> (zákon č. 76/2002 Sb.)</w:t>
      </w:r>
      <w:r w:rsidR="004A6D3F">
        <w:t>.</w:t>
      </w:r>
    </w:p>
    <w:p w:rsidR="00793875" w:rsidRPr="00BB4E32" w:rsidRDefault="00793875" w:rsidP="00793875">
      <w:pPr>
        <w:pStyle w:val="Default"/>
        <w:spacing w:line="360" w:lineRule="auto"/>
        <w:ind w:firstLine="851"/>
        <w:jc w:val="both"/>
      </w:pPr>
      <w:r w:rsidRPr="00BB4E32">
        <w:lastRenderedPageBreak/>
        <w:t>Zákon č. 100/2001 Sb., o posuzování vlivů na životní prostředí</w:t>
      </w:r>
      <w:r w:rsidR="008D53FF">
        <w:t>,</w:t>
      </w:r>
      <w:r w:rsidRPr="00BB4E32">
        <w:t xml:space="preserve"> zmiňuje tento pojem ve své příloze. „</w:t>
      </w:r>
      <w:r w:rsidRPr="00BB4E32">
        <w:rPr>
          <w:i/>
        </w:rPr>
        <w:t>Zařízení k výrobě neželezných surových kovů z rudy, koncentrátů nebo druhotných surovin pomocí metalurgických, chemických nebo elektrolytických procesů</w:t>
      </w:r>
      <w:r w:rsidRPr="00BB4E32">
        <w:t>“ (zákon č. 100/2001 Sb.)</w:t>
      </w:r>
      <w:r w:rsidR="004A6D3F">
        <w:t>.</w:t>
      </w:r>
    </w:p>
    <w:p w:rsidR="0065712E" w:rsidRPr="00BB4E32" w:rsidRDefault="0065712E" w:rsidP="0065712E">
      <w:pPr>
        <w:pStyle w:val="Default"/>
        <w:spacing w:line="360" w:lineRule="auto"/>
        <w:ind w:firstLine="851"/>
        <w:jc w:val="both"/>
      </w:pPr>
      <w:r w:rsidRPr="00BB4E32">
        <w:t>Pojem druhotná surovi</w:t>
      </w:r>
      <w:r w:rsidR="008D53FF">
        <w:t>na dále zmiňuje ve své příloze z</w:t>
      </w:r>
      <w:r w:rsidRPr="00BB4E32">
        <w:t xml:space="preserve">ákon č. 383/2012 Sb., </w:t>
      </w:r>
      <w:r w:rsidR="008D53FF">
        <w:br/>
      </w:r>
      <w:r w:rsidRPr="00BB4E32">
        <w:t>o podmínkách obchodování s povolenk</w:t>
      </w:r>
      <w:r>
        <w:t>ami na emise skleníkových plynů, v souvislosti s výrobou železa</w:t>
      </w:r>
      <w:r w:rsidR="008D53FF">
        <w:t>,</w:t>
      </w:r>
      <w:r w:rsidR="00920D54">
        <w:t xml:space="preserve"> </w:t>
      </w:r>
      <w:r w:rsidR="008D53FF" w:rsidRPr="00BB4E32">
        <w:t>ze dne 24. října 2012</w:t>
      </w:r>
      <w:r>
        <w:t xml:space="preserve"> (</w:t>
      </w:r>
      <w:r w:rsidR="00B577FD">
        <w:t>z</w:t>
      </w:r>
      <w:r w:rsidRPr="00BB4E32">
        <w:t>ákon č. 383/2012 Sb</w:t>
      </w:r>
      <w:r>
        <w:t>.)</w:t>
      </w:r>
      <w:r w:rsidR="004A6D3F">
        <w:t>.</w:t>
      </w:r>
    </w:p>
    <w:p w:rsidR="00793875" w:rsidRPr="00BB4E32" w:rsidRDefault="00793875" w:rsidP="00793875">
      <w:pPr>
        <w:pStyle w:val="Default"/>
        <w:spacing w:line="360" w:lineRule="auto"/>
        <w:ind w:firstLine="851"/>
        <w:jc w:val="both"/>
      </w:pPr>
      <w:r w:rsidRPr="00BB4E32">
        <w:t>Zákon č. 695/2004 Sb., o podmínkách obchodování s povolenkami na emise skleníkových plynů</w:t>
      </w:r>
      <w:r w:rsidR="008D53FF">
        <w:t>,</w:t>
      </w:r>
      <w:r w:rsidRPr="00BB4E32">
        <w:t xml:space="preserve"> zavá</w:t>
      </w:r>
      <w:r w:rsidR="005950B4">
        <w:t>d</w:t>
      </w:r>
      <w:r w:rsidRPr="00BB4E32">
        <w:t>í pojem u „</w:t>
      </w:r>
      <w:r w:rsidRPr="00BB4E32">
        <w:rPr>
          <w:i/>
        </w:rPr>
        <w:t xml:space="preserve">Zařízení na výrobu surového železa nebo oceli </w:t>
      </w:r>
      <w:r w:rsidR="008D53FF">
        <w:rPr>
          <w:i/>
        </w:rPr>
        <w:br/>
      </w:r>
      <w:r w:rsidRPr="00BB4E32">
        <w:rPr>
          <w:i/>
        </w:rPr>
        <w:t xml:space="preserve">z prvotních nebo </w:t>
      </w:r>
      <w:r w:rsidRPr="00BB4E32">
        <w:rPr>
          <w:b/>
          <w:bCs/>
          <w:i/>
        </w:rPr>
        <w:t>druhotných surovin</w:t>
      </w:r>
      <w:r w:rsidRPr="00BB4E32">
        <w:rPr>
          <w:i/>
        </w:rPr>
        <w:t xml:space="preserve">, včetně kontinuálního lití, o kapacitě větší než </w:t>
      </w:r>
      <w:r w:rsidR="00071A68">
        <w:rPr>
          <w:i/>
        </w:rPr>
        <w:br/>
      </w:r>
      <w:r w:rsidRPr="00BB4E32">
        <w:rPr>
          <w:i/>
        </w:rPr>
        <w:t>2,5 tuny za hodinu“</w:t>
      </w:r>
      <w:r w:rsidR="00B577FD">
        <w:t>(z</w:t>
      </w:r>
      <w:r w:rsidRPr="00BB4E32">
        <w:t>ákon č. 695/2004 Sb.)</w:t>
      </w:r>
      <w:r w:rsidR="004A6D3F">
        <w:t>.</w:t>
      </w:r>
    </w:p>
    <w:p w:rsidR="0065712E" w:rsidRPr="00BB4E32" w:rsidRDefault="0065712E" w:rsidP="0065712E">
      <w:pPr>
        <w:pStyle w:val="Default"/>
        <w:spacing w:line="360" w:lineRule="auto"/>
        <w:ind w:firstLine="851"/>
        <w:jc w:val="both"/>
        <w:rPr>
          <w:b/>
          <w:bCs/>
        </w:rPr>
      </w:pPr>
      <w:r w:rsidRPr="00BB4E32">
        <w:t xml:space="preserve">V § 20 vyhlášky č. 62/2001 Sb., o hospodaření organizačních složek státu </w:t>
      </w:r>
      <w:r w:rsidR="0032197E">
        <w:br/>
      </w:r>
      <w:r w:rsidRPr="00BB4E32">
        <w:t xml:space="preserve">a státních organizací s majetkem státu, je pojem užit následovně: </w:t>
      </w:r>
      <w:r w:rsidRPr="00BB4E32">
        <w:rPr>
          <w:i/>
        </w:rPr>
        <w:t xml:space="preserve">„Věci podle odstavce 1 nebo jejich části, </w:t>
      </w:r>
      <w:r w:rsidRPr="00BB4E32">
        <w:rPr>
          <w:bCs/>
          <w:i/>
        </w:rPr>
        <w:t>které mohou být využity jako druhotná surovina, nabídne příslušná organizační složka nebo státní organizace právnické nebo fyzické osobě, která se zabývá výkupem druhotných surovin“</w:t>
      </w:r>
      <w:r w:rsidR="003D7E2C">
        <w:rPr>
          <w:bCs/>
          <w:i/>
        </w:rPr>
        <w:t xml:space="preserve"> </w:t>
      </w:r>
      <w:r w:rsidRPr="00BB4E32">
        <w:t>(vyhlášk</w:t>
      </w:r>
      <w:r>
        <w:t>a</w:t>
      </w:r>
      <w:r w:rsidRPr="00BB4E32">
        <w:t xml:space="preserve"> č. 62/2001 Sb</w:t>
      </w:r>
      <w:r w:rsidR="008D53FF">
        <w:t>.</w:t>
      </w:r>
      <w:r w:rsidRPr="00BB4E32">
        <w:t>)</w:t>
      </w:r>
      <w:r w:rsidR="004A6D3F">
        <w:t>.</w:t>
      </w:r>
    </w:p>
    <w:p w:rsidR="0065712E" w:rsidRPr="00BB4E32" w:rsidRDefault="0065712E" w:rsidP="0065712E">
      <w:pPr>
        <w:pStyle w:val="Default"/>
        <w:spacing w:line="360" w:lineRule="auto"/>
        <w:ind w:firstLine="851"/>
        <w:jc w:val="both"/>
      </w:pPr>
      <w:r w:rsidRPr="00BB4E32">
        <w:t>Vyhláška č. 257/2012 Sb., o předcházení emisím látek, které poškozují ozonovou vrstvu, a fluorovaných skleníkových plynů, zmiňuje tento pojem ve svých přílohách</w:t>
      </w:r>
      <w:r w:rsidRPr="00BB4E32">
        <w:rPr>
          <w:b/>
          <w:bCs/>
        </w:rPr>
        <w:t xml:space="preserve"> (</w:t>
      </w:r>
      <w:r w:rsidR="008D53FF">
        <w:t>v</w:t>
      </w:r>
      <w:r w:rsidRPr="00BB4E32">
        <w:t>yhláška č. 257/2012 Sb</w:t>
      </w:r>
      <w:r>
        <w:t>.</w:t>
      </w:r>
      <w:r w:rsidRPr="00BB4E32">
        <w:t>)</w:t>
      </w:r>
      <w:r w:rsidR="004A6D3F">
        <w:t>.</w:t>
      </w:r>
    </w:p>
    <w:p w:rsidR="0065712E" w:rsidRPr="00BB4E32" w:rsidRDefault="00791B09" w:rsidP="0065712E">
      <w:pPr>
        <w:pStyle w:val="Default"/>
        <w:spacing w:line="360" w:lineRule="auto"/>
        <w:ind w:firstLine="851"/>
        <w:jc w:val="both"/>
      </w:pPr>
      <w:r>
        <w:t>Ve vyhlášce M</w:t>
      </w:r>
      <w:r w:rsidR="0065712E" w:rsidRPr="00BB4E32">
        <w:t>inisterstva životního prostředí č. 279/2009 Sb., o předcházení emisím regulovaných látek a fluorovaných skleníkových plynů</w:t>
      </w:r>
      <w:r w:rsidR="008D53FF">
        <w:t>, se</w:t>
      </w:r>
      <w:r w:rsidR="0065712E" w:rsidRPr="00BB4E32">
        <w:t xml:space="preserve"> používá pojem „druhotná surovina“ v souvislosti s</w:t>
      </w:r>
      <w:r w:rsidR="004A6D3F">
        <w:t> </w:t>
      </w:r>
      <w:r w:rsidR="0065712E" w:rsidRPr="00BB4E32">
        <w:t>ch</w:t>
      </w:r>
      <w:r w:rsidR="008D53FF">
        <w:t>ladi</w:t>
      </w:r>
      <w:r w:rsidR="004A6D3F">
        <w:t>c</w:t>
      </w:r>
      <w:r w:rsidR="008D53FF">
        <w:t>ími zařízeními a plyny, je</w:t>
      </w:r>
      <w:r w:rsidR="0065712E" w:rsidRPr="00BB4E32">
        <w:t>ž tato zařízení obsahují (vyhláška č. 279/2009 Sb</w:t>
      </w:r>
      <w:r w:rsidR="0065712E">
        <w:t>.</w:t>
      </w:r>
      <w:r w:rsidR="008D53FF">
        <w:t>)</w:t>
      </w:r>
      <w:r w:rsidR="004A6D3F">
        <w:t>.</w:t>
      </w:r>
    </w:p>
    <w:p w:rsidR="0065712E" w:rsidRPr="00BB4E32" w:rsidRDefault="0065712E" w:rsidP="0065712E">
      <w:pPr>
        <w:pStyle w:val="Default"/>
        <w:spacing w:line="360" w:lineRule="auto"/>
        <w:ind w:firstLine="851"/>
        <w:jc w:val="both"/>
        <w:rPr>
          <w:b/>
          <w:bCs/>
        </w:rPr>
      </w:pPr>
      <w:r w:rsidRPr="00BB4E32">
        <w:t>Vyhláška č. 307/2002 Sb., o radiační ochraně</w:t>
      </w:r>
      <w:r w:rsidR="008D53FF">
        <w:t>,</w:t>
      </w:r>
      <w:r w:rsidRPr="00BB4E32">
        <w:t xml:space="preserve"> pojem </w:t>
      </w:r>
      <w:r w:rsidRPr="00DF72CE">
        <w:t>používá v</w:t>
      </w:r>
      <w:r w:rsidRPr="00DF72CE">
        <w:rPr>
          <w:bCs/>
        </w:rPr>
        <w:t xml:space="preserve"> § 91.</w:t>
      </w:r>
      <w:r w:rsidR="00F11512">
        <w:rPr>
          <w:bCs/>
        </w:rPr>
        <w:t xml:space="preserve"> </w:t>
      </w:r>
      <w:r w:rsidRPr="00BB4E32">
        <w:rPr>
          <w:i/>
        </w:rPr>
        <w:t xml:space="preserve">„Při uvolňování přírodních </w:t>
      </w:r>
      <w:r w:rsidRPr="00DF72CE">
        <w:rPr>
          <w:i/>
        </w:rPr>
        <w:t xml:space="preserve">radionuklidů z pracovišť, kde může dojít k významnému zvýšení ozáření z přírodních zdrojů, </w:t>
      </w:r>
      <w:r w:rsidRPr="00DF72CE">
        <w:rPr>
          <w:bCs/>
          <w:i/>
        </w:rPr>
        <w:t>se zejména sledují i odpady a druhotné suroviny z výrob, například vedlejší energetické produkty, fosfosádra</w:t>
      </w:r>
      <w:r w:rsidR="0016478D">
        <w:rPr>
          <w:bCs/>
          <w:i/>
        </w:rPr>
        <w:t>“</w:t>
      </w:r>
      <w:r w:rsidRPr="00DF72CE">
        <w:rPr>
          <w:bCs/>
        </w:rPr>
        <w:t xml:space="preserve"> (</w:t>
      </w:r>
      <w:r w:rsidR="008D53FF">
        <w:t>v</w:t>
      </w:r>
      <w:r w:rsidRPr="00BB4E32">
        <w:t>yhláška č. 307/2002 Sb</w:t>
      </w:r>
      <w:r>
        <w:t>.</w:t>
      </w:r>
      <w:r w:rsidRPr="00BB4E32">
        <w:t>)</w:t>
      </w:r>
      <w:r w:rsidR="0016478D">
        <w:t>.</w:t>
      </w:r>
    </w:p>
    <w:p w:rsidR="00793875" w:rsidRPr="00BB4E32" w:rsidRDefault="00793875" w:rsidP="00DF72CE">
      <w:pPr>
        <w:pStyle w:val="Default"/>
        <w:spacing w:line="360" w:lineRule="auto"/>
        <w:ind w:firstLine="851"/>
        <w:jc w:val="both"/>
        <w:rPr>
          <w:bCs/>
        </w:rPr>
      </w:pPr>
      <w:r w:rsidRPr="00BB4E32">
        <w:t xml:space="preserve">Vyhláška č. 343/2012 Sb., o Programu statistických zjišťování na rok 2014, </w:t>
      </w:r>
      <w:r w:rsidR="008D53FF">
        <w:t xml:space="preserve">ho uvádí </w:t>
      </w:r>
      <w:r w:rsidRPr="00BB4E32">
        <w:t xml:space="preserve">v přehledu statistických zjišťování prováděných Českým statistickým úřadem - </w:t>
      </w:r>
      <w:r w:rsidRPr="00BB4E32">
        <w:rPr>
          <w:bCs/>
        </w:rPr>
        <w:t>Roční výkaz o odpadech a druhotných surovinách</w:t>
      </w:r>
      <w:r w:rsidR="0016478D">
        <w:rPr>
          <w:bCs/>
        </w:rPr>
        <w:t xml:space="preserve"> </w:t>
      </w:r>
      <w:r w:rsidRPr="00BB4E32">
        <w:rPr>
          <w:bCs/>
        </w:rPr>
        <w:t>(</w:t>
      </w:r>
      <w:r w:rsidR="008D53FF">
        <w:t>v</w:t>
      </w:r>
      <w:r w:rsidRPr="00BB4E32">
        <w:t>yhláška č. 343/2012 Sb</w:t>
      </w:r>
      <w:r w:rsidR="00DF72CE">
        <w:t>.</w:t>
      </w:r>
      <w:r w:rsidRPr="00BB4E32">
        <w:t>)</w:t>
      </w:r>
      <w:r w:rsidR="0016478D">
        <w:t>.</w:t>
      </w:r>
    </w:p>
    <w:p w:rsidR="00793875" w:rsidRPr="00BB4E32" w:rsidRDefault="00793875" w:rsidP="00DF72CE">
      <w:pPr>
        <w:pStyle w:val="Default"/>
        <w:spacing w:line="360" w:lineRule="auto"/>
        <w:ind w:firstLine="851"/>
        <w:jc w:val="both"/>
        <w:rPr>
          <w:b/>
          <w:bCs/>
        </w:rPr>
      </w:pPr>
      <w:r w:rsidRPr="00BB4E32">
        <w:t xml:space="preserve">Vyhláška č. 352/2005 Sb., o podrobnostech nakládání s elektrozařízeními </w:t>
      </w:r>
      <w:r w:rsidR="0032197E">
        <w:br/>
      </w:r>
      <w:r w:rsidRPr="00BB4E32">
        <w:t xml:space="preserve">a elektroodpady a o bližších podmínkách financování nakládání s nimi (vyhláška </w:t>
      </w:r>
      <w:r w:rsidR="0032197E">
        <w:br/>
      </w:r>
      <w:r w:rsidRPr="00BB4E32">
        <w:t xml:space="preserve">o nakládání s elektrozařízeními a elektroodpady), </w:t>
      </w:r>
      <w:r w:rsidRPr="00BB4E32">
        <w:rPr>
          <w:bCs/>
        </w:rPr>
        <w:t>rovněž používá pojem ve svých přílohách</w:t>
      </w:r>
      <w:r w:rsidR="0016478D">
        <w:rPr>
          <w:bCs/>
        </w:rPr>
        <w:t xml:space="preserve"> </w:t>
      </w:r>
      <w:r w:rsidR="00DF72CE">
        <w:rPr>
          <w:b/>
          <w:bCs/>
        </w:rPr>
        <w:t>(</w:t>
      </w:r>
      <w:r w:rsidR="008D53FF">
        <w:t>v</w:t>
      </w:r>
      <w:r w:rsidR="00DF72CE" w:rsidRPr="00BB4E32">
        <w:t>yhláška č. 352/2005 Sb</w:t>
      </w:r>
      <w:r w:rsidR="00DF72CE">
        <w:t>.)</w:t>
      </w:r>
      <w:r w:rsidR="0016478D">
        <w:t>.</w:t>
      </w:r>
    </w:p>
    <w:p w:rsidR="0065712E" w:rsidRPr="00BB4E32" w:rsidRDefault="0065712E" w:rsidP="0065712E">
      <w:pPr>
        <w:pStyle w:val="Default"/>
        <w:spacing w:line="360" w:lineRule="auto"/>
        <w:ind w:firstLine="851"/>
        <w:jc w:val="both"/>
      </w:pPr>
      <w:r w:rsidRPr="00BB4E32">
        <w:lastRenderedPageBreak/>
        <w:t>Také Český statistický úřad používá tento pojem pro řadu produktů ve svém sdělení č. 275/2008 Sb., o zavedení Klasifikace produkce (CZ-CPA)</w:t>
      </w:r>
      <w:r w:rsidR="00F11512">
        <w:t xml:space="preserve"> </w:t>
      </w:r>
      <w:r w:rsidRPr="00BB4E32">
        <w:t xml:space="preserve">(sdělení ČSÚ </w:t>
      </w:r>
      <w:r w:rsidR="008D53FF">
        <w:br/>
      </w:r>
      <w:r w:rsidRPr="00BB4E32">
        <w:t>č. 275/2008 Sb</w:t>
      </w:r>
      <w:r>
        <w:t>.</w:t>
      </w:r>
      <w:r w:rsidRPr="00BB4E32">
        <w:t>)</w:t>
      </w:r>
      <w:r w:rsidR="0016478D">
        <w:t>.</w:t>
      </w:r>
    </w:p>
    <w:p w:rsidR="00793875" w:rsidRDefault="00793875" w:rsidP="00DF72CE">
      <w:pPr>
        <w:pStyle w:val="Default"/>
        <w:spacing w:line="360" w:lineRule="auto"/>
        <w:ind w:firstLine="851"/>
        <w:jc w:val="both"/>
      </w:pPr>
    </w:p>
    <w:p w:rsidR="00793875" w:rsidRPr="00BB4E32" w:rsidRDefault="00793875" w:rsidP="00CA75A9">
      <w:pPr>
        <w:pStyle w:val="Default"/>
        <w:spacing w:line="360" w:lineRule="auto"/>
        <w:ind w:firstLine="851"/>
        <w:jc w:val="both"/>
        <w:rPr>
          <w:b/>
        </w:rPr>
      </w:pPr>
      <w:r w:rsidRPr="00BB4E32">
        <w:rPr>
          <w:b/>
        </w:rPr>
        <w:t>Odpad</w:t>
      </w:r>
      <w:r w:rsidR="008D53FF">
        <w:rPr>
          <w:b/>
        </w:rPr>
        <w:t>,</w:t>
      </w:r>
      <w:r w:rsidRPr="00BB4E32">
        <w:rPr>
          <w:b/>
        </w:rPr>
        <w:t xml:space="preserve"> či druhotná surovina?</w:t>
      </w:r>
      <w:r w:rsidR="00510DCC" w:rsidRPr="00510DCC">
        <w:t xml:space="preserve"> </w:t>
      </w:r>
      <w:r w:rsidR="00510DCC" w:rsidRPr="00BB4E32">
        <w:t xml:space="preserve">Odpad je klíčový pojem celého zákona </w:t>
      </w:r>
      <w:r w:rsidR="00D51512">
        <w:br/>
      </w:r>
      <w:r w:rsidR="00510DCC" w:rsidRPr="00BB4E32">
        <w:t>č. 185/2001 Sb., o odpadech,</w:t>
      </w:r>
      <w:r w:rsidR="00510DCC">
        <w:t xml:space="preserve"> a</w:t>
      </w:r>
      <w:r w:rsidR="00510DCC" w:rsidRPr="00BB4E32">
        <w:t xml:space="preserve"> jeho definice zůstala doposud nezměněna ani přes novelizaci č. 154/2010 Sb. V podstatě jediná změna se týká obsahu právního pojmu. Před novelou se o druhotných surovinách mluvilo pouze ve smyslu materiálového využití odpadů, které můžeme považovat za druhotné suroviny. Ovšem v novele zákona pojem druhotná surovina neexistuje. Podmínkou</w:t>
      </w:r>
      <w:r w:rsidR="00510DCC">
        <w:t>,</w:t>
      </w:r>
      <w:r w:rsidR="00510DCC" w:rsidRPr="00BB4E32">
        <w:t xml:space="preserve"> aby se z odpadu stala druhotná surovina</w:t>
      </w:r>
      <w:r w:rsidR="00510DCC">
        <w:t>,</w:t>
      </w:r>
      <w:r w:rsidR="00510DCC" w:rsidRPr="00BB4E32">
        <w:t xml:space="preserve"> je ve smyslu zákona jeho využití, kde zákon vymezuje hierarchii nakládání s odpady a jejich způsobů využívání.</w:t>
      </w:r>
    </w:p>
    <w:p w:rsidR="00194457" w:rsidRDefault="00194457" w:rsidP="001B6AB0">
      <w:pPr>
        <w:autoSpaceDE w:val="0"/>
        <w:autoSpaceDN w:val="0"/>
        <w:adjustRightInd w:val="0"/>
        <w:spacing w:after="0" w:line="360" w:lineRule="auto"/>
        <w:jc w:val="both"/>
        <w:rPr>
          <w:rFonts w:ascii="Times New Roman" w:hAnsi="Times New Roman"/>
          <w:sz w:val="24"/>
          <w:szCs w:val="24"/>
          <w:lang w:val="cs-CZ"/>
        </w:rPr>
      </w:pPr>
    </w:p>
    <w:p w:rsidR="00194457" w:rsidRPr="00920D54" w:rsidRDefault="00194457" w:rsidP="00194457">
      <w:pPr>
        <w:pStyle w:val="Bezmezer"/>
        <w:numPr>
          <w:ilvl w:val="1"/>
          <w:numId w:val="2"/>
        </w:numPr>
        <w:spacing w:line="360" w:lineRule="auto"/>
        <w:ind w:left="0" w:firstLine="0"/>
        <w:jc w:val="both"/>
        <w:rPr>
          <w:rFonts w:ascii="Times New Roman" w:hAnsi="Times New Roman"/>
          <w:b/>
          <w:bCs/>
          <w:sz w:val="28"/>
          <w:szCs w:val="26"/>
          <w:lang w:val="cs-CZ"/>
        </w:rPr>
      </w:pPr>
      <w:r w:rsidRPr="00920D54">
        <w:rPr>
          <w:rFonts w:ascii="Times New Roman" w:hAnsi="Times New Roman"/>
          <w:b/>
          <w:bCs/>
          <w:sz w:val="28"/>
          <w:szCs w:val="28"/>
          <w:lang w:val="cs-CZ"/>
        </w:rPr>
        <w:t>Specifikace charakteristik druhotných surovin</w:t>
      </w:r>
    </w:p>
    <w:p w:rsidR="00FB5F7C" w:rsidRDefault="00FB5F7C" w:rsidP="00793875">
      <w:pPr>
        <w:pStyle w:val="Default"/>
        <w:spacing w:line="360" w:lineRule="auto"/>
        <w:ind w:firstLine="851"/>
        <w:jc w:val="both"/>
        <w:rPr>
          <w:bCs/>
        </w:rPr>
      </w:pPr>
    </w:p>
    <w:p w:rsidR="00793875" w:rsidRPr="00BB4E32" w:rsidRDefault="00793875" w:rsidP="001B6AB0">
      <w:pPr>
        <w:pStyle w:val="Default"/>
        <w:spacing w:line="360" w:lineRule="auto"/>
        <w:jc w:val="both"/>
        <w:rPr>
          <w:bCs/>
        </w:rPr>
      </w:pPr>
      <w:r w:rsidRPr="00BB4E32">
        <w:rPr>
          <w:bCs/>
        </w:rPr>
        <w:t xml:space="preserve">Specifikací druhotných surovin se zabývá na základě vyhlášky ze dne 22. </w:t>
      </w:r>
      <w:r w:rsidR="00D87BB0">
        <w:rPr>
          <w:bCs/>
        </w:rPr>
        <w:t>ř</w:t>
      </w:r>
      <w:r w:rsidRPr="00BB4E32">
        <w:rPr>
          <w:bCs/>
        </w:rPr>
        <w:t xml:space="preserve">íjna 2013 Program statistických zjišťování, který vydává pravidelně každý rok ČSÚ, jehož součástí je i Roční výkaz ČSÚ o odpadech a druhotných </w:t>
      </w:r>
      <w:r w:rsidRPr="006029DD">
        <w:rPr>
          <w:bCs/>
        </w:rPr>
        <w:t>surovinách Odp5-01.</w:t>
      </w:r>
      <w:r w:rsidRPr="00BB4E32">
        <w:rPr>
          <w:bCs/>
        </w:rPr>
        <w:t xml:space="preserve"> Další důležité údaje</w:t>
      </w:r>
      <w:r w:rsidRPr="00BB4E32">
        <w:t xml:space="preserve"> pro vyplňování výkazů jsou zveřejňovány na internetových str</w:t>
      </w:r>
      <w:r w:rsidR="008D53FF">
        <w:t>ánkách ČSÚ. Jedná se o formuláře</w:t>
      </w:r>
      <w:r w:rsidRPr="00BB4E32">
        <w:t xml:space="preserve"> výkazu, číselník odpadů, příručku s vysvětlením pojmů </w:t>
      </w:r>
      <w:r w:rsidR="008D53FF">
        <w:br/>
      </w:r>
      <w:r w:rsidRPr="00BB4E32">
        <w:t>a postupem vyplňování, popis zjišťování, kontakty, požadovaný termín odeslání výkazu apod.</w:t>
      </w:r>
      <w:r w:rsidR="00646D4A">
        <w:t xml:space="preserve"> (</w:t>
      </w:r>
      <w:r w:rsidR="00AA0EAA">
        <w:t>ČESKÝ STATISTICKÝ ÚŘAD, 2014</w:t>
      </w:r>
      <w:r w:rsidR="00646D4A">
        <w:t>)</w:t>
      </w:r>
      <w:r w:rsidR="0016478D">
        <w:t>.</w:t>
      </w:r>
    </w:p>
    <w:p w:rsidR="00793875" w:rsidRDefault="00793875" w:rsidP="0016478D">
      <w:pPr>
        <w:pStyle w:val="Default"/>
        <w:spacing w:line="360" w:lineRule="auto"/>
        <w:ind w:firstLine="851"/>
        <w:jc w:val="both"/>
        <w:rPr>
          <w:bCs/>
        </w:rPr>
      </w:pPr>
      <w:r w:rsidRPr="00BB4E32">
        <w:t>Na základě Ročního výkazu o odpadech a druhotných surovinách rozumíme druhotnou surovinou materiály, které mají charakter</w:t>
      </w:r>
      <w:r w:rsidR="00920D54">
        <w:t xml:space="preserve"> </w:t>
      </w:r>
      <w:r w:rsidRPr="00BB4E32">
        <w:rPr>
          <w:bCs/>
        </w:rPr>
        <w:t>vedlejší</w:t>
      </w:r>
      <w:r w:rsidR="00025919">
        <w:rPr>
          <w:bCs/>
        </w:rPr>
        <w:t>ho</w:t>
      </w:r>
      <w:r w:rsidRPr="00BB4E32">
        <w:rPr>
          <w:bCs/>
        </w:rPr>
        <w:t xml:space="preserve"> produkt</w:t>
      </w:r>
      <w:r w:rsidR="00025919">
        <w:rPr>
          <w:bCs/>
        </w:rPr>
        <w:t>u</w:t>
      </w:r>
      <w:r w:rsidRPr="00BB4E32">
        <w:rPr>
          <w:bCs/>
        </w:rPr>
        <w:t xml:space="preserve"> (</w:t>
      </w:r>
      <w:r w:rsidRPr="00BB4E32">
        <w:t>§ 3 odstavce 8 zákona č. 185/2001 Sb</w:t>
      </w:r>
      <w:r w:rsidR="00920D54">
        <w:t>.</w:t>
      </w:r>
      <w:r w:rsidRPr="00BB4E32">
        <w:t>)</w:t>
      </w:r>
      <w:r w:rsidRPr="00BB4E32">
        <w:rPr>
          <w:bCs/>
        </w:rPr>
        <w:t xml:space="preserve">, </w:t>
      </w:r>
      <w:r w:rsidR="008D53FF">
        <w:rPr>
          <w:bCs/>
        </w:rPr>
        <w:t>upraven</w:t>
      </w:r>
      <w:r w:rsidR="00025919">
        <w:rPr>
          <w:bCs/>
        </w:rPr>
        <w:t>ého</w:t>
      </w:r>
      <w:r w:rsidR="008D53FF">
        <w:rPr>
          <w:bCs/>
        </w:rPr>
        <w:t xml:space="preserve"> odpad</w:t>
      </w:r>
      <w:r w:rsidR="00025919">
        <w:rPr>
          <w:bCs/>
        </w:rPr>
        <w:t>u</w:t>
      </w:r>
      <w:r w:rsidRPr="00BB4E32">
        <w:rPr>
          <w:bCs/>
        </w:rPr>
        <w:t xml:space="preserve">, jestliže již byl předmětem některého </w:t>
      </w:r>
      <w:r w:rsidR="0032197E">
        <w:rPr>
          <w:bCs/>
        </w:rPr>
        <w:br/>
      </w:r>
      <w:r w:rsidRPr="00BB4E32">
        <w:rPr>
          <w:bCs/>
        </w:rPr>
        <w:t xml:space="preserve">ze způsobu využití a splňuje zákonem stanovené, </w:t>
      </w:r>
      <w:r w:rsidR="00025919">
        <w:rPr>
          <w:bCs/>
        </w:rPr>
        <w:t xml:space="preserve">jedná se o </w:t>
      </w:r>
      <w:r w:rsidRPr="00BB4E32">
        <w:rPr>
          <w:bCs/>
        </w:rPr>
        <w:t xml:space="preserve">materiály získané </w:t>
      </w:r>
      <w:r w:rsidR="0032197E">
        <w:rPr>
          <w:bCs/>
        </w:rPr>
        <w:br/>
      </w:r>
      <w:r w:rsidRPr="00BB4E32">
        <w:rPr>
          <w:bCs/>
        </w:rPr>
        <w:t>z výrobků podléhajících zpětnému odběru nebo výrobků využitelných pro další zpracování (auto</w:t>
      </w:r>
      <w:r w:rsidR="00025919">
        <w:rPr>
          <w:bCs/>
        </w:rPr>
        <w:t xml:space="preserve">vraky, pneumatiky, oleje, kovy) nebo </w:t>
      </w:r>
      <w:r w:rsidRPr="00BB4E32">
        <w:rPr>
          <w:bCs/>
        </w:rPr>
        <w:t>nespotřebované vstupní suroviny a materiály předávané k novému využití (prošlá expirační lhůta, nízká kvalita aj</w:t>
      </w:r>
      <w:r w:rsidR="0032197E">
        <w:rPr>
          <w:bCs/>
        </w:rPr>
        <w:t>.</w:t>
      </w:r>
      <w:r w:rsidRPr="00BB4E32">
        <w:rPr>
          <w:bCs/>
        </w:rPr>
        <w:t>)</w:t>
      </w:r>
      <w:r w:rsidR="00BF54FD">
        <w:rPr>
          <w:bCs/>
        </w:rPr>
        <w:t xml:space="preserve"> </w:t>
      </w:r>
      <w:r w:rsidRPr="00BB4E32">
        <w:rPr>
          <w:bCs/>
        </w:rPr>
        <w:t>(zákon č. 185/2001 Sb.)</w:t>
      </w:r>
      <w:r w:rsidR="0016478D">
        <w:rPr>
          <w:bCs/>
        </w:rPr>
        <w:t>.</w:t>
      </w:r>
    </w:p>
    <w:p w:rsidR="00BF54FD" w:rsidRDefault="00BF54FD" w:rsidP="0016478D">
      <w:pPr>
        <w:pStyle w:val="Default"/>
        <w:spacing w:line="360" w:lineRule="auto"/>
        <w:ind w:firstLine="851"/>
        <w:jc w:val="both"/>
        <w:rPr>
          <w:bCs/>
        </w:rPr>
      </w:pPr>
      <w:r>
        <w:rPr>
          <w:bCs/>
        </w:rPr>
        <w:t xml:space="preserve">V České republice se ročně získá kolem 20 milionu tun druhotných surovin </w:t>
      </w:r>
      <w:r>
        <w:rPr>
          <w:bCs/>
        </w:rPr>
        <w:br/>
        <w:t xml:space="preserve">a </w:t>
      </w:r>
      <w:r w:rsidR="00BF61C3">
        <w:rPr>
          <w:bCs/>
        </w:rPr>
        <w:t>objemu kovů z celkového množství</w:t>
      </w:r>
      <w:r>
        <w:rPr>
          <w:bCs/>
        </w:rPr>
        <w:t xml:space="preserve"> druhotných surovin znázorňuje tabulka č. </w:t>
      </w:r>
      <w:r w:rsidR="00BF113E">
        <w:rPr>
          <w:bCs/>
        </w:rPr>
        <w:t>1</w:t>
      </w:r>
      <w:r>
        <w:rPr>
          <w:bCs/>
        </w:rPr>
        <w:t>.</w:t>
      </w:r>
    </w:p>
    <w:p w:rsidR="00025919" w:rsidRDefault="00025919" w:rsidP="00920D54">
      <w:pPr>
        <w:pStyle w:val="Default"/>
        <w:spacing w:line="360" w:lineRule="auto"/>
        <w:jc w:val="both"/>
        <w:rPr>
          <w:bCs/>
        </w:rPr>
      </w:pPr>
    </w:p>
    <w:p w:rsidR="00BF54FD" w:rsidRDefault="00BF54FD" w:rsidP="00AA0EAA">
      <w:pPr>
        <w:pStyle w:val="Default"/>
        <w:spacing w:line="360" w:lineRule="auto"/>
        <w:jc w:val="both"/>
      </w:pPr>
      <w:r w:rsidRPr="00C16055">
        <w:rPr>
          <w:b/>
        </w:rPr>
        <w:lastRenderedPageBreak/>
        <w:t xml:space="preserve">Tabulka č. </w:t>
      </w:r>
      <w:r w:rsidR="00BF113E">
        <w:rPr>
          <w:b/>
        </w:rPr>
        <w:t>1</w:t>
      </w:r>
      <w:r>
        <w:t xml:space="preserve">: Objem </w:t>
      </w:r>
      <w:r w:rsidRPr="00C16055">
        <w:t>kovů</w:t>
      </w:r>
      <w:r>
        <w:t xml:space="preserve"> v</w:t>
      </w:r>
      <w:r w:rsidRPr="00586217">
        <w:t xml:space="preserve"> </w:t>
      </w:r>
      <w:r w:rsidRPr="00C16055">
        <w:t>druhotných surov</w:t>
      </w:r>
      <w:r>
        <w:t>inách</w:t>
      </w:r>
      <w:r w:rsidRPr="00C16055">
        <w:t>.</w:t>
      </w:r>
      <w:r>
        <w:t xml:space="preserve"> Zdroj: Č</w:t>
      </w:r>
      <w:r w:rsidR="00AA0EAA">
        <w:t>ESKÝ STATISTICKÝ ÚŘAD, 2015</w:t>
      </w:r>
      <w:r>
        <w:t xml:space="preserve">, upraveno autorem </w:t>
      </w: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3085"/>
        <w:gridCol w:w="1418"/>
        <w:gridCol w:w="1417"/>
        <w:gridCol w:w="1423"/>
      </w:tblGrid>
      <w:tr w:rsidR="00BF54FD" w:rsidTr="00613F66">
        <w:tc>
          <w:tcPr>
            <w:tcW w:w="3085" w:type="dxa"/>
          </w:tcPr>
          <w:p w:rsidR="00BF54FD" w:rsidRPr="00D30EAF" w:rsidRDefault="00BF54FD" w:rsidP="00613F66">
            <w:pPr>
              <w:pStyle w:val="Default"/>
              <w:rPr>
                <w:b/>
                <w:sz w:val="20"/>
                <w:szCs w:val="20"/>
              </w:rPr>
            </w:pPr>
            <w:r>
              <w:rPr>
                <w:b/>
                <w:sz w:val="20"/>
                <w:szCs w:val="20"/>
              </w:rPr>
              <w:t>R</w:t>
            </w:r>
            <w:r w:rsidRPr="00D30EAF">
              <w:rPr>
                <w:b/>
                <w:sz w:val="20"/>
                <w:szCs w:val="20"/>
              </w:rPr>
              <w:t>ok</w:t>
            </w:r>
          </w:p>
        </w:tc>
        <w:tc>
          <w:tcPr>
            <w:tcW w:w="1418" w:type="dxa"/>
          </w:tcPr>
          <w:p w:rsidR="00BF54FD" w:rsidRPr="00D30EAF" w:rsidRDefault="00BF54FD" w:rsidP="00613F66">
            <w:pPr>
              <w:pStyle w:val="Default"/>
              <w:rPr>
                <w:b/>
                <w:sz w:val="20"/>
                <w:szCs w:val="20"/>
              </w:rPr>
            </w:pPr>
            <w:r w:rsidRPr="00D30EAF">
              <w:rPr>
                <w:b/>
                <w:sz w:val="20"/>
                <w:szCs w:val="20"/>
              </w:rPr>
              <w:t>2011</w:t>
            </w:r>
          </w:p>
        </w:tc>
        <w:tc>
          <w:tcPr>
            <w:tcW w:w="1417" w:type="dxa"/>
          </w:tcPr>
          <w:p w:rsidR="00BF54FD" w:rsidRPr="00D30EAF" w:rsidRDefault="00BF54FD" w:rsidP="00613F66">
            <w:pPr>
              <w:pStyle w:val="Default"/>
              <w:rPr>
                <w:b/>
                <w:sz w:val="20"/>
                <w:szCs w:val="20"/>
              </w:rPr>
            </w:pPr>
            <w:r w:rsidRPr="00D30EAF">
              <w:rPr>
                <w:b/>
                <w:sz w:val="20"/>
                <w:szCs w:val="20"/>
              </w:rPr>
              <w:t>2012</w:t>
            </w:r>
          </w:p>
        </w:tc>
        <w:tc>
          <w:tcPr>
            <w:tcW w:w="1423" w:type="dxa"/>
          </w:tcPr>
          <w:p w:rsidR="00BF54FD" w:rsidRPr="00D30EAF" w:rsidRDefault="00BF54FD" w:rsidP="00613F66">
            <w:pPr>
              <w:pStyle w:val="Default"/>
              <w:rPr>
                <w:b/>
                <w:sz w:val="20"/>
                <w:szCs w:val="20"/>
              </w:rPr>
            </w:pPr>
            <w:r w:rsidRPr="00D30EAF">
              <w:rPr>
                <w:b/>
                <w:sz w:val="20"/>
                <w:szCs w:val="20"/>
              </w:rPr>
              <w:t>2013</w:t>
            </w:r>
          </w:p>
        </w:tc>
      </w:tr>
      <w:tr w:rsidR="00BF54FD" w:rsidTr="00613F66">
        <w:tc>
          <w:tcPr>
            <w:tcW w:w="3085" w:type="dxa"/>
          </w:tcPr>
          <w:p w:rsidR="00BF54FD" w:rsidRPr="00D30EAF" w:rsidRDefault="00BF54FD" w:rsidP="00613F66">
            <w:pPr>
              <w:pStyle w:val="Default"/>
              <w:rPr>
                <w:sz w:val="20"/>
                <w:szCs w:val="20"/>
              </w:rPr>
            </w:pPr>
            <w:r w:rsidRPr="00D30EAF">
              <w:rPr>
                <w:b/>
                <w:bCs/>
                <w:sz w:val="20"/>
                <w:szCs w:val="20"/>
              </w:rPr>
              <w:t>Druhotné suroviny celkem</w:t>
            </w:r>
            <w:r>
              <w:rPr>
                <w:b/>
                <w:bCs/>
                <w:sz w:val="20"/>
                <w:szCs w:val="20"/>
              </w:rPr>
              <w:t xml:space="preserve"> (t)</w:t>
            </w:r>
          </w:p>
        </w:tc>
        <w:tc>
          <w:tcPr>
            <w:tcW w:w="1418" w:type="dxa"/>
          </w:tcPr>
          <w:p w:rsidR="00BF54FD" w:rsidRPr="00D30EAF" w:rsidRDefault="00BF54FD" w:rsidP="00613F66">
            <w:pPr>
              <w:pStyle w:val="Default"/>
              <w:rPr>
                <w:b/>
                <w:sz w:val="20"/>
                <w:szCs w:val="20"/>
              </w:rPr>
            </w:pPr>
            <w:r w:rsidRPr="00D30EAF">
              <w:rPr>
                <w:b/>
                <w:sz w:val="20"/>
                <w:szCs w:val="20"/>
              </w:rPr>
              <w:t>21 241 161</w:t>
            </w:r>
          </w:p>
        </w:tc>
        <w:tc>
          <w:tcPr>
            <w:tcW w:w="1417" w:type="dxa"/>
          </w:tcPr>
          <w:p w:rsidR="00BF54FD" w:rsidRPr="00D30EAF" w:rsidRDefault="00BF54FD" w:rsidP="00613F66">
            <w:pPr>
              <w:pStyle w:val="Default"/>
              <w:rPr>
                <w:b/>
                <w:sz w:val="20"/>
                <w:szCs w:val="20"/>
              </w:rPr>
            </w:pPr>
            <w:r w:rsidRPr="00D30EAF">
              <w:rPr>
                <w:b/>
                <w:sz w:val="20"/>
                <w:szCs w:val="20"/>
              </w:rPr>
              <w:t>20 788 673</w:t>
            </w:r>
          </w:p>
        </w:tc>
        <w:tc>
          <w:tcPr>
            <w:tcW w:w="1423" w:type="dxa"/>
            <w:vAlign w:val="bottom"/>
          </w:tcPr>
          <w:p w:rsidR="00BF54FD" w:rsidRPr="00D30EAF" w:rsidRDefault="00BF54FD" w:rsidP="00613F66">
            <w:pPr>
              <w:spacing w:after="0" w:line="240" w:lineRule="auto"/>
              <w:rPr>
                <w:rFonts w:ascii="Times New Roman" w:eastAsia="Times New Roman" w:hAnsi="Times New Roman"/>
                <w:b/>
                <w:bCs/>
                <w:sz w:val="20"/>
                <w:szCs w:val="20"/>
                <w:lang w:val="cs-CZ" w:eastAsia="cs-CZ"/>
              </w:rPr>
            </w:pPr>
            <w:r w:rsidRPr="00D30EAF">
              <w:rPr>
                <w:rFonts w:ascii="Times New Roman" w:eastAsia="Times New Roman" w:hAnsi="Times New Roman"/>
                <w:b/>
                <w:bCs/>
                <w:sz w:val="20"/>
                <w:szCs w:val="20"/>
                <w:lang w:val="cs-CZ" w:eastAsia="cs-CZ"/>
              </w:rPr>
              <w:t>18 721 648</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 drahých kovů</w:t>
            </w:r>
          </w:p>
        </w:tc>
        <w:tc>
          <w:tcPr>
            <w:tcW w:w="1418" w:type="dxa"/>
          </w:tcPr>
          <w:p w:rsidR="00BF54FD" w:rsidRPr="00D30EAF" w:rsidRDefault="00BF54FD" w:rsidP="00613F66">
            <w:pPr>
              <w:pStyle w:val="Default"/>
              <w:rPr>
                <w:sz w:val="20"/>
                <w:szCs w:val="20"/>
              </w:rPr>
            </w:pPr>
            <w:r w:rsidRPr="00D30EAF">
              <w:rPr>
                <w:sz w:val="20"/>
                <w:szCs w:val="20"/>
              </w:rPr>
              <w:t>25</w:t>
            </w:r>
          </w:p>
        </w:tc>
        <w:tc>
          <w:tcPr>
            <w:tcW w:w="1417"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9</w:t>
            </w:r>
          </w:p>
        </w:tc>
        <w:tc>
          <w:tcPr>
            <w:tcW w:w="1423" w:type="dxa"/>
          </w:tcPr>
          <w:p w:rsidR="00BF54FD" w:rsidRPr="00D30EAF" w:rsidRDefault="00BF54FD" w:rsidP="00613F66">
            <w:pPr>
              <w:pStyle w:val="Default"/>
              <w:rPr>
                <w:sz w:val="20"/>
                <w:szCs w:val="20"/>
              </w:rPr>
            </w:pPr>
            <w:r w:rsidRPr="00D30EAF">
              <w:rPr>
                <w:sz w:val="20"/>
                <w:szCs w:val="20"/>
              </w:rPr>
              <w:t>1</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ze železných kovů (vč. oceli)</w:t>
            </w:r>
          </w:p>
        </w:tc>
        <w:tc>
          <w:tcPr>
            <w:tcW w:w="1418" w:type="dxa"/>
          </w:tcPr>
          <w:p w:rsidR="00BF54FD" w:rsidRPr="00D30EAF" w:rsidRDefault="00BF54FD" w:rsidP="00613F66">
            <w:pPr>
              <w:pStyle w:val="Default"/>
              <w:rPr>
                <w:sz w:val="20"/>
                <w:szCs w:val="20"/>
              </w:rPr>
            </w:pPr>
            <w:r w:rsidRPr="00D30EAF">
              <w:rPr>
                <w:sz w:val="20"/>
                <w:szCs w:val="20"/>
              </w:rPr>
              <w:t>3 385 882</w:t>
            </w:r>
          </w:p>
        </w:tc>
        <w:tc>
          <w:tcPr>
            <w:tcW w:w="1417" w:type="dxa"/>
          </w:tcPr>
          <w:p w:rsidR="00BF54FD" w:rsidRPr="00D30EAF" w:rsidRDefault="00BF54FD" w:rsidP="00613F66">
            <w:pPr>
              <w:pStyle w:val="Default"/>
              <w:rPr>
                <w:sz w:val="20"/>
                <w:szCs w:val="20"/>
              </w:rPr>
            </w:pPr>
            <w:r w:rsidRPr="00D30EAF">
              <w:rPr>
                <w:sz w:val="20"/>
                <w:szCs w:val="20"/>
              </w:rPr>
              <w:t>3 446 026</w:t>
            </w:r>
          </w:p>
        </w:tc>
        <w:tc>
          <w:tcPr>
            <w:tcW w:w="1423" w:type="dxa"/>
          </w:tcPr>
          <w:p w:rsidR="00BF54FD" w:rsidRPr="00D30EAF" w:rsidRDefault="00BF54FD" w:rsidP="00613F66">
            <w:pPr>
              <w:pStyle w:val="Default"/>
              <w:rPr>
                <w:sz w:val="20"/>
                <w:szCs w:val="20"/>
              </w:rPr>
            </w:pPr>
            <w:r w:rsidRPr="00D30EAF">
              <w:rPr>
                <w:sz w:val="20"/>
                <w:szCs w:val="20"/>
              </w:rPr>
              <w:t>3 478 421</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 xml:space="preserve">z mědi a slitin mědi </w:t>
            </w:r>
            <w:r w:rsidRPr="00D30EAF">
              <w:rPr>
                <w:sz w:val="20"/>
                <w:szCs w:val="20"/>
              </w:rPr>
              <w:br/>
              <w:t>(mosaz, bronz)</w:t>
            </w:r>
          </w:p>
        </w:tc>
        <w:tc>
          <w:tcPr>
            <w:tcW w:w="1418" w:type="dxa"/>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36</w:t>
            </w:r>
            <w:r w:rsidRPr="00D30EAF">
              <w:rPr>
                <w:rFonts w:eastAsia="Calibri"/>
                <w:sz w:val="20"/>
                <w:szCs w:val="20"/>
              </w:rPr>
              <w:t> </w:t>
            </w:r>
            <w:r w:rsidRPr="00D30EAF">
              <w:rPr>
                <w:rFonts w:ascii="Times New Roman" w:eastAsia="Times New Roman" w:hAnsi="Times New Roman"/>
                <w:sz w:val="20"/>
                <w:szCs w:val="20"/>
                <w:lang w:val="cs-CZ" w:eastAsia="cs-CZ"/>
              </w:rPr>
              <w:t>509</w:t>
            </w:r>
          </w:p>
          <w:p w:rsidR="00BF54FD" w:rsidRPr="00D30EAF" w:rsidRDefault="00BF54FD" w:rsidP="00613F66">
            <w:pPr>
              <w:pStyle w:val="Default"/>
              <w:rPr>
                <w:sz w:val="20"/>
                <w:szCs w:val="20"/>
              </w:rPr>
            </w:pPr>
          </w:p>
        </w:tc>
        <w:tc>
          <w:tcPr>
            <w:tcW w:w="1417" w:type="dxa"/>
          </w:tcPr>
          <w:p w:rsidR="00BF54FD" w:rsidRPr="00D30EAF" w:rsidRDefault="00BF54FD" w:rsidP="00613F66">
            <w:pPr>
              <w:pStyle w:val="Default"/>
              <w:spacing w:line="360" w:lineRule="auto"/>
              <w:jc w:val="both"/>
              <w:rPr>
                <w:sz w:val="20"/>
                <w:szCs w:val="20"/>
              </w:rPr>
            </w:pPr>
            <w:r w:rsidRPr="00D30EAF">
              <w:rPr>
                <w:sz w:val="20"/>
                <w:szCs w:val="20"/>
              </w:rPr>
              <w:t>32 936</w:t>
            </w:r>
          </w:p>
          <w:p w:rsidR="00BF54FD" w:rsidRPr="00D30EAF" w:rsidRDefault="00BF54FD" w:rsidP="00613F66">
            <w:pPr>
              <w:pStyle w:val="Default"/>
              <w:rPr>
                <w:sz w:val="20"/>
                <w:szCs w:val="20"/>
              </w:rPr>
            </w:pPr>
          </w:p>
        </w:tc>
        <w:tc>
          <w:tcPr>
            <w:tcW w:w="1423" w:type="dxa"/>
          </w:tcPr>
          <w:p w:rsidR="00BF54FD" w:rsidRPr="00D30EAF" w:rsidRDefault="00BF54FD" w:rsidP="00613F66">
            <w:pPr>
              <w:spacing w:after="0" w:line="240" w:lineRule="auto"/>
              <w:rPr>
                <w:rFonts w:ascii="Times New Roman" w:eastAsia="Times New Roman" w:hAnsi="Times New Roman"/>
                <w:color w:val="000000"/>
                <w:sz w:val="20"/>
                <w:szCs w:val="20"/>
                <w:lang w:val="cs-CZ" w:eastAsia="cs-CZ"/>
              </w:rPr>
            </w:pPr>
            <w:r w:rsidRPr="00D30EAF">
              <w:rPr>
                <w:rFonts w:ascii="Times New Roman" w:eastAsia="Times New Roman" w:hAnsi="Times New Roman"/>
                <w:sz w:val="20"/>
                <w:szCs w:val="20"/>
                <w:lang w:val="cs-CZ" w:eastAsia="cs-CZ"/>
              </w:rPr>
              <w:t>29 740</w:t>
            </w:r>
          </w:p>
          <w:p w:rsidR="00BF54FD" w:rsidRPr="00D30EAF" w:rsidRDefault="00BF54FD" w:rsidP="00613F66">
            <w:pPr>
              <w:pStyle w:val="Default"/>
              <w:rPr>
                <w:sz w:val="20"/>
                <w:szCs w:val="20"/>
              </w:rPr>
            </w:pPr>
          </w:p>
        </w:tc>
      </w:tr>
      <w:tr w:rsidR="00BF54FD" w:rsidTr="00613F66">
        <w:tc>
          <w:tcPr>
            <w:tcW w:w="3085"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z niklu</w:t>
            </w:r>
          </w:p>
        </w:tc>
        <w:tc>
          <w:tcPr>
            <w:tcW w:w="1418" w:type="dxa"/>
          </w:tcPr>
          <w:p w:rsidR="00BF54FD" w:rsidRPr="00D30EAF" w:rsidRDefault="00BF54FD" w:rsidP="00613F66">
            <w:pPr>
              <w:pStyle w:val="Default"/>
              <w:rPr>
                <w:sz w:val="20"/>
                <w:szCs w:val="20"/>
              </w:rPr>
            </w:pPr>
            <w:r w:rsidRPr="00D30EAF">
              <w:rPr>
                <w:sz w:val="20"/>
                <w:szCs w:val="20"/>
              </w:rPr>
              <w:t>320</w:t>
            </w:r>
          </w:p>
        </w:tc>
        <w:tc>
          <w:tcPr>
            <w:tcW w:w="1417"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57</w:t>
            </w:r>
          </w:p>
        </w:tc>
        <w:tc>
          <w:tcPr>
            <w:tcW w:w="1423"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9 986</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 hliníku</w:t>
            </w:r>
          </w:p>
        </w:tc>
        <w:tc>
          <w:tcPr>
            <w:tcW w:w="1418"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71 472</w:t>
            </w:r>
          </w:p>
        </w:tc>
        <w:tc>
          <w:tcPr>
            <w:tcW w:w="1417"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75 258</w:t>
            </w:r>
          </w:p>
        </w:tc>
        <w:tc>
          <w:tcPr>
            <w:tcW w:w="1423"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107 126</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 olova</w:t>
            </w:r>
          </w:p>
        </w:tc>
        <w:tc>
          <w:tcPr>
            <w:tcW w:w="1418"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4 652</w:t>
            </w:r>
          </w:p>
        </w:tc>
        <w:tc>
          <w:tcPr>
            <w:tcW w:w="1417" w:type="dxa"/>
          </w:tcPr>
          <w:p w:rsidR="00BF54FD" w:rsidRPr="00D30EAF" w:rsidRDefault="00BF54FD" w:rsidP="00613F66">
            <w:pPr>
              <w:pStyle w:val="Default"/>
              <w:rPr>
                <w:sz w:val="20"/>
                <w:szCs w:val="20"/>
              </w:rPr>
            </w:pPr>
            <w:r w:rsidRPr="00D30EAF">
              <w:rPr>
                <w:sz w:val="20"/>
                <w:szCs w:val="20"/>
              </w:rPr>
              <w:t>4 122</w:t>
            </w:r>
          </w:p>
        </w:tc>
        <w:tc>
          <w:tcPr>
            <w:tcW w:w="1423"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4 333</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ze zinku</w:t>
            </w:r>
          </w:p>
        </w:tc>
        <w:tc>
          <w:tcPr>
            <w:tcW w:w="1418"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3 366</w:t>
            </w:r>
          </w:p>
        </w:tc>
        <w:tc>
          <w:tcPr>
            <w:tcW w:w="1417"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4 307</w:t>
            </w:r>
          </w:p>
        </w:tc>
        <w:tc>
          <w:tcPr>
            <w:tcW w:w="1423"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4 787</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 cínu</w:t>
            </w:r>
          </w:p>
        </w:tc>
        <w:tc>
          <w:tcPr>
            <w:tcW w:w="1418"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105</w:t>
            </w:r>
          </w:p>
        </w:tc>
        <w:tc>
          <w:tcPr>
            <w:tcW w:w="1417" w:type="dxa"/>
          </w:tcPr>
          <w:p w:rsidR="00BF54FD" w:rsidRPr="00D30EAF" w:rsidRDefault="00BF54FD" w:rsidP="00613F66">
            <w:pPr>
              <w:pStyle w:val="Default"/>
              <w:rPr>
                <w:sz w:val="20"/>
                <w:szCs w:val="20"/>
              </w:rPr>
            </w:pPr>
            <w:r w:rsidRPr="00D30EAF">
              <w:rPr>
                <w:sz w:val="20"/>
                <w:szCs w:val="20"/>
              </w:rPr>
              <w:t>53</w:t>
            </w:r>
          </w:p>
        </w:tc>
        <w:tc>
          <w:tcPr>
            <w:tcW w:w="1423" w:type="dxa"/>
          </w:tcPr>
          <w:p w:rsidR="00BF54FD" w:rsidRPr="00D30EAF" w:rsidRDefault="00BF54FD" w:rsidP="00613F66">
            <w:pPr>
              <w:pStyle w:val="Default"/>
              <w:rPr>
                <w:sz w:val="20"/>
                <w:szCs w:val="20"/>
              </w:rPr>
            </w:pPr>
            <w:r w:rsidRPr="00D30EAF">
              <w:rPr>
                <w:sz w:val="20"/>
                <w:szCs w:val="20"/>
              </w:rPr>
              <w:t>67</w:t>
            </w:r>
          </w:p>
        </w:tc>
      </w:tr>
      <w:tr w:rsidR="00BF54FD" w:rsidTr="00613F66">
        <w:tc>
          <w:tcPr>
            <w:tcW w:w="3085" w:type="dxa"/>
          </w:tcPr>
          <w:p w:rsidR="00BF54FD" w:rsidRPr="00D30EAF" w:rsidRDefault="00BF54FD" w:rsidP="00613F66">
            <w:pPr>
              <w:pStyle w:val="Default"/>
              <w:rPr>
                <w:sz w:val="20"/>
                <w:szCs w:val="20"/>
              </w:rPr>
            </w:pPr>
            <w:r w:rsidRPr="00D30EAF">
              <w:rPr>
                <w:sz w:val="20"/>
                <w:szCs w:val="20"/>
              </w:rPr>
              <w:t>z ostatních neželezných kovů</w:t>
            </w:r>
          </w:p>
        </w:tc>
        <w:tc>
          <w:tcPr>
            <w:tcW w:w="1418"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63 559</w:t>
            </w:r>
          </w:p>
        </w:tc>
        <w:tc>
          <w:tcPr>
            <w:tcW w:w="1417" w:type="dxa"/>
          </w:tcPr>
          <w:p w:rsidR="00BF54FD" w:rsidRPr="00D30EAF" w:rsidRDefault="00BF54FD" w:rsidP="00613F66">
            <w:pPr>
              <w:pStyle w:val="Default"/>
              <w:rPr>
                <w:sz w:val="20"/>
                <w:szCs w:val="20"/>
              </w:rPr>
            </w:pPr>
            <w:r w:rsidRPr="00D30EAF">
              <w:rPr>
                <w:sz w:val="20"/>
                <w:szCs w:val="20"/>
              </w:rPr>
              <w:t>56 027</w:t>
            </w:r>
          </w:p>
        </w:tc>
        <w:tc>
          <w:tcPr>
            <w:tcW w:w="1423" w:type="dxa"/>
            <w:vAlign w:val="bottom"/>
          </w:tcPr>
          <w:p w:rsidR="00BF54FD" w:rsidRPr="00D30EAF" w:rsidRDefault="00BF54FD" w:rsidP="00613F66">
            <w:pPr>
              <w:spacing w:after="0" w:line="240" w:lineRule="auto"/>
              <w:rPr>
                <w:rFonts w:ascii="Times New Roman" w:eastAsia="Times New Roman" w:hAnsi="Times New Roman"/>
                <w:sz w:val="20"/>
                <w:szCs w:val="20"/>
                <w:lang w:val="cs-CZ" w:eastAsia="cs-CZ"/>
              </w:rPr>
            </w:pPr>
            <w:r w:rsidRPr="00D30EAF">
              <w:rPr>
                <w:rFonts w:ascii="Times New Roman" w:eastAsia="Times New Roman" w:hAnsi="Times New Roman"/>
                <w:sz w:val="20"/>
                <w:szCs w:val="20"/>
                <w:lang w:val="cs-CZ" w:eastAsia="cs-CZ"/>
              </w:rPr>
              <w:t>53 459</w:t>
            </w:r>
          </w:p>
        </w:tc>
      </w:tr>
    </w:tbl>
    <w:p w:rsidR="00BF54FD" w:rsidRDefault="00BF54FD" w:rsidP="00BF54FD">
      <w:pPr>
        <w:pStyle w:val="Default"/>
        <w:spacing w:line="360" w:lineRule="auto"/>
      </w:pPr>
      <w:r>
        <w:t>Poznámka autora: ČSÚ eviduje produkci druhotných surovin až od roku 2011</w:t>
      </w:r>
    </w:p>
    <w:p w:rsidR="006B62C3" w:rsidRPr="00BB4E32" w:rsidRDefault="006B62C3" w:rsidP="00793875">
      <w:pPr>
        <w:pStyle w:val="Default"/>
        <w:spacing w:line="360" w:lineRule="auto"/>
      </w:pPr>
    </w:p>
    <w:p w:rsidR="00194457" w:rsidRPr="00920D54" w:rsidRDefault="00194457" w:rsidP="00194457">
      <w:pPr>
        <w:pStyle w:val="Bezmezer"/>
        <w:numPr>
          <w:ilvl w:val="1"/>
          <w:numId w:val="2"/>
        </w:numPr>
        <w:spacing w:line="360" w:lineRule="auto"/>
        <w:ind w:left="0" w:firstLine="0"/>
        <w:jc w:val="both"/>
        <w:rPr>
          <w:rFonts w:ascii="Times New Roman" w:hAnsi="Times New Roman"/>
          <w:b/>
          <w:bCs/>
          <w:sz w:val="28"/>
          <w:szCs w:val="26"/>
          <w:lang w:val="cs-CZ"/>
        </w:rPr>
      </w:pPr>
      <w:r w:rsidRPr="00920D54">
        <w:rPr>
          <w:rFonts w:ascii="Times New Roman" w:hAnsi="Times New Roman"/>
          <w:b/>
          <w:bCs/>
          <w:sz w:val="28"/>
          <w:szCs w:val="28"/>
          <w:lang w:val="cs-CZ"/>
        </w:rPr>
        <w:t>Směrnice a dokumenty EU z oblasti druhotných surovin</w:t>
      </w:r>
      <w:r w:rsidRPr="00920D54">
        <w:rPr>
          <w:rFonts w:ascii="Times New Roman" w:hAnsi="Times New Roman"/>
          <w:b/>
          <w:bCs/>
          <w:sz w:val="28"/>
          <w:szCs w:val="26"/>
          <w:lang w:val="cs-CZ"/>
        </w:rPr>
        <w:t xml:space="preserve"> </w:t>
      </w:r>
    </w:p>
    <w:p w:rsidR="00793875" w:rsidRPr="00BB4E32" w:rsidRDefault="00793875" w:rsidP="00793875">
      <w:pPr>
        <w:pStyle w:val="Default"/>
        <w:spacing w:line="360" w:lineRule="auto"/>
        <w:ind w:firstLine="851"/>
      </w:pPr>
    </w:p>
    <w:p w:rsidR="00E5002B" w:rsidRPr="00BB4E32" w:rsidRDefault="00E5002B" w:rsidP="00E5002B">
      <w:pPr>
        <w:pStyle w:val="Default"/>
        <w:spacing w:line="360" w:lineRule="auto"/>
        <w:ind w:firstLine="851"/>
        <w:jc w:val="both"/>
      </w:pPr>
      <w:r w:rsidRPr="00BB4E32">
        <w:t xml:space="preserve">Nařízení Rady (EU) č. 333/2011 ze dne 31. března 2011, kterým se stanoví kritéria vymezující, kdy určité typy kovového šrotu přestávají být odpadem ve smyslu směrnice Evropského parlamentu a Rady 2008/98/ES </w:t>
      </w:r>
    </w:p>
    <w:p w:rsidR="00E5002B" w:rsidRPr="00BB4E32" w:rsidRDefault="00E5002B" w:rsidP="00E5002B">
      <w:pPr>
        <w:pStyle w:val="Default"/>
        <w:spacing w:line="360" w:lineRule="auto"/>
        <w:ind w:firstLine="851"/>
        <w:jc w:val="both"/>
      </w:pPr>
      <w:r w:rsidRPr="00BB4E32">
        <w:t xml:space="preserve">Nařízení Komise (ES) č. 948/2009 ze dne 30. září 2009, kterým se mění příloha I nařízení Rady (EHS) č. 2658/87 o celní a statistické nomenklatuře </w:t>
      </w:r>
      <w:r w:rsidR="0032197E">
        <w:br/>
      </w:r>
      <w:r w:rsidRPr="00BB4E32">
        <w:t xml:space="preserve">a o společném celním sazebníku </w:t>
      </w:r>
    </w:p>
    <w:p w:rsidR="00E5002B" w:rsidRPr="00BB4E32" w:rsidRDefault="00E5002B" w:rsidP="00E5002B">
      <w:pPr>
        <w:pStyle w:val="Default"/>
        <w:spacing w:line="360" w:lineRule="auto"/>
        <w:ind w:firstLine="851"/>
        <w:jc w:val="both"/>
      </w:pPr>
      <w:r w:rsidRPr="00BB4E32">
        <w:t xml:space="preserve">Nařízení Komise (EU) č. 1179/2012 ze dne 10. prosince 2012, kterým se stanoví kritéria vymezující, kdy skleněné střepy přestávají být odpadem ve smyslu směrnice Evropského parlamentu a Rady 2008/98/ES </w:t>
      </w:r>
    </w:p>
    <w:p w:rsidR="00E5002B" w:rsidRPr="00BB4E32" w:rsidRDefault="00E5002B" w:rsidP="00E5002B">
      <w:pPr>
        <w:pStyle w:val="Default"/>
        <w:spacing w:line="360" w:lineRule="auto"/>
        <w:ind w:firstLine="851"/>
        <w:jc w:val="both"/>
      </w:pPr>
      <w:r w:rsidRPr="00BB4E32">
        <w:t xml:space="preserve">Nařízení </w:t>
      </w:r>
      <w:r>
        <w:t>K</w:t>
      </w:r>
      <w:r w:rsidRPr="00BB4E32">
        <w:t xml:space="preserve">omise (EU) č. 715/2013 ze dne 25. července 2013, kterým se stanoví kritéria vymezující, kdy měděný šrot přestává být odpadem ve smyslu směrnice Evropského parlamentu a Rady 2008/98/ES </w:t>
      </w:r>
    </w:p>
    <w:p w:rsidR="00E5002B" w:rsidRPr="00BB4E32" w:rsidRDefault="00E5002B" w:rsidP="00E5002B">
      <w:pPr>
        <w:pStyle w:val="Default"/>
        <w:spacing w:line="360" w:lineRule="auto"/>
        <w:ind w:firstLine="851"/>
        <w:jc w:val="both"/>
      </w:pPr>
      <w:r w:rsidRPr="00BB4E32">
        <w:t xml:space="preserve">Směrnice Evropského parlamentu a Rady 94/62/ES ze dne 20. prosince 1994 </w:t>
      </w:r>
      <w:r w:rsidR="00E13A0F">
        <w:br/>
      </w:r>
      <w:r w:rsidRPr="00BB4E32">
        <w:t xml:space="preserve">o obalech a obalových odpadech </w:t>
      </w:r>
    </w:p>
    <w:p w:rsidR="00E5002B" w:rsidRPr="00BB4E32" w:rsidRDefault="00E5002B" w:rsidP="00E5002B">
      <w:pPr>
        <w:pStyle w:val="Default"/>
        <w:spacing w:line="360" w:lineRule="auto"/>
        <w:ind w:firstLine="851"/>
        <w:jc w:val="both"/>
      </w:pPr>
      <w:r w:rsidRPr="00BB4E32">
        <w:t>Směrnice Evropského parlamentu a Rady 2000/53/ES ze dne 18. září 2000</w:t>
      </w:r>
      <w:r w:rsidR="00684852">
        <w:t xml:space="preserve"> </w:t>
      </w:r>
      <w:r w:rsidR="0032197E">
        <w:br/>
      </w:r>
      <w:r w:rsidRPr="00BB4E32">
        <w:t xml:space="preserve">o vozidlech s ukončenou životností </w:t>
      </w:r>
    </w:p>
    <w:p w:rsidR="00E5002B" w:rsidRPr="00BB4E32" w:rsidRDefault="00E5002B" w:rsidP="00E5002B">
      <w:pPr>
        <w:pStyle w:val="Default"/>
        <w:spacing w:line="360" w:lineRule="auto"/>
        <w:ind w:firstLine="851"/>
        <w:jc w:val="both"/>
      </w:pPr>
      <w:r w:rsidRPr="00BB4E32">
        <w:t xml:space="preserve">Směrnice Evropského parlamentu a Rady 2009/28/ES ze dne 23. dubna 2009 </w:t>
      </w:r>
      <w:r w:rsidR="0032197E">
        <w:br/>
      </w:r>
      <w:r w:rsidRPr="00BB4E32">
        <w:t xml:space="preserve">o podpoře využívání energie z obnovitelných zdrojů a o změně a následném zrušení směrnic 2001/77/ES a 2003/30/ES </w:t>
      </w:r>
    </w:p>
    <w:p w:rsidR="00E5002B" w:rsidRDefault="00AD6F46" w:rsidP="00E5002B">
      <w:pPr>
        <w:pStyle w:val="Default"/>
        <w:spacing w:line="360" w:lineRule="auto"/>
        <w:ind w:firstLine="851"/>
        <w:jc w:val="both"/>
      </w:pPr>
      <w:r w:rsidRPr="00BB4E32">
        <w:lastRenderedPageBreak/>
        <w:t xml:space="preserve">Směrnice Evropského parlamentu a Rady 2002/96/ES ze dne 27. ledna 2003 </w:t>
      </w:r>
      <w:r w:rsidR="0032197E">
        <w:br/>
      </w:r>
      <w:r w:rsidRPr="00BB4E32">
        <w:t xml:space="preserve">o odpadních elektrických a elektronických zařízeních (OEEZ) </w:t>
      </w:r>
    </w:p>
    <w:p w:rsidR="00E5002B" w:rsidRPr="00BB4E32" w:rsidRDefault="00E5002B" w:rsidP="00E5002B">
      <w:pPr>
        <w:pStyle w:val="Default"/>
        <w:spacing w:line="360" w:lineRule="auto"/>
        <w:ind w:firstLine="851"/>
        <w:jc w:val="both"/>
      </w:pPr>
      <w:r w:rsidRPr="00BB4E32">
        <w:t xml:space="preserve">Směrnice Evropského parlamentu a Rady 2006/32/ES ze dne 5. dubna 2006 </w:t>
      </w:r>
      <w:r w:rsidR="0032197E">
        <w:br/>
      </w:r>
      <w:r w:rsidRPr="00BB4E32">
        <w:t xml:space="preserve">o energetické účinnosti u konečného uživatele a o energetických službách a o zrušení směrnice Rady 93/76/EHS </w:t>
      </w:r>
    </w:p>
    <w:p w:rsidR="00AD6F46" w:rsidRPr="00BB4E32" w:rsidRDefault="00AD6F46" w:rsidP="00AD6F46">
      <w:pPr>
        <w:pStyle w:val="Default"/>
        <w:spacing w:line="360" w:lineRule="auto"/>
        <w:ind w:firstLine="851"/>
        <w:jc w:val="both"/>
      </w:pPr>
      <w:r w:rsidRPr="00BB4E32">
        <w:t xml:space="preserve">Směrnice Evropského parlamentu a Rady 2006/66/ES ze dne 6. září 2006 </w:t>
      </w:r>
      <w:r w:rsidR="0032197E">
        <w:br/>
      </w:r>
      <w:r w:rsidRPr="00BB4E32">
        <w:t xml:space="preserve">o bateriích a akumulátorech a odpadních bateriích a akumulátorech a o zrušení směrnice 91/157/EHS </w:t>
      </w:r>
    </w:p>
    <w:p w:rsidR="00510DCC" w:rsidRDefault="00793875" w:rsidP="00E5002B">
      <w:pPr>
        <w:pStyle w:val="Default"/>
        <w:spacing w:line="360" w:lineRule="auto"/>
        <w:ind w:firstLine="851"/>
        <w:jc w:val="both"/>
      </w:pPr>
      <w:r w:rsidRPr="00BB4E32">
        <w:t xml:space="preserve">Směrnice Evropského parlamentu a Rady (ES) č. 98/2008 ze dne 19. listopadu 2008 o odpadech a o zrušení některých směrnic </w:t>
      </w:r>
    </w:p>
    <w:p w:rsidR="00E5002B" w:rsidRPr="00BB4E32" w:rsidRDefault="00E5002B" w:rsidP="00E5002B">
      <w:pPr>
        <w:pStyle w:val="Default"/>
        <w:spacing w:line="360" w:lineRule="auto"/>
        <w:ind w:firstLine="851"/>
        <w:jc w:val="both"/>
      </w:pPr>
      <w:r w:rsidRPr="00BB4E32">
        <w:t xml:space="preserve">Směrnice Evropského parlamentu a Rady 2009/125/ES z 21. října 2009 </w:t>
      </w:r>
      <w:r w:rsidR="00E13A0F">
        <w:br/>
      </w:r>
      <w:r w:rsidRPr="00BB4E32">
        <w:t>o</w:t>
      </w:r>
      <w:r w:rsidR="00920D54">
        <w:t xml:space="preserve"> </w:t>
      </w:r>
      <w:r w:rsidRPr="00BB4E32">
        <w:t xml:space="preserve">stanovení rámce pro určení požadavků na ekodesign výrobků spojených se spotřebou energie </w:t>
      </w:r>
    </w:p>
    <w:p w:rsidR="00AD6F46" w:rsidRPr="00BB4E32" w:rsidRDefault="00AD6F46" w:rsidP="00AD6F46">
      <w:pPr>
        <w:pStyle w:val="Default"/>
        <w:spacing w:line="360" w:lineRule="auto"/>
        <w:ind w:firstLine="851"/>
        <w:jc w:val="both"/>
      </w:pPr>
      <w:r w:rsidRPr="00BB4E32">
        <w:t xml:space="preserve">Směrnice Evropského parlamentu a Rady 2012/19/EU ze dne 4. července 2012 o odpadních elektrických a elektronických zařízeních (OEEZ) </w:t>
      </w:r>
    </w:p>
    <w:p w:rsidR="00E5002B" w:rsidRDefault="00E5002B" w:rsidP="00E5002B">
      <w:pPr>
        <w:pStyle w:val="Default"/>
        <w:spacing w:line="360" w:lineRule="auto"/>
        <w:ind w:firstLine="851"/>
        <w:jc w:val="both"/>
      </w:pPr>
      <w:r w:rsidRPr="00BB4E32">
        <w:t>Usnesení Evropského parlamentu ze dne 20. května 2008 o obchodu se surovinami a komoditami (2008/2051(INI))</w:t>
      </w:r>
      <w:r w:rsidR="00723EF0">
        <w:t xml:space="preserve"> </w:t>
      </w:r>
      <w:r w:rsidRPr="00BB4E32">
        <w:t xml:space="preserve">(2009/C 279 E/02) </w:t>
      </w:r>
    </w:p>
    <w:p w:rsidR="00793875" w:rsidRPr="00BB4E32" w:rsidRDefault="00E5002B" w:rsidP="00646D4A">
      <w:pPr>
        <w:pStyle w:val="Default"/>
        <w:spacing w:line="360" w:lineRule="auto"/>
        <w:ind w:firstLine="851"/>
        <w:jc w:val="both"/>
      </w:pPr>
      <w:r w:rsidRPr="00BB4E32">
        <w:t xml:space="preserve">Komise Evropských společenství: Sdělení Komise Radě Evropskému parlamentu, Evropskému hospodářskému a sociálnímu výboru a Výboru regionů: Iniciativa rozhodujících trhů pro Evropu, {SEK (2007) 1729}, {SEK (2007) 1730}, Brusel 21. 12. 2007, česká verze: KOM (2007) 860 v konečném znění </w:t>
      </w:r>
      <w:r w:rsidR="00793875" w:rsidRPr="00BB4E32">
        <w:t xml:space="preserve">Komise Evropských společenství: Sdělení Komise Evropskému parlamentu a Radě: Iniciativa </w:t>
      </w:r>
      <w:r w:rsidR="00B577FD">
        <w:br/>
      </w:r>
      <w:r w:rsidR="00793875" w:rsidRPr="00BB4E32">
        <w:t xml:space="preserve">v oblasti surovin — uspokojení kritických potřeb pro růst a zaměstnanost v Evropě, {SEK (2008) 2741}, Brusel 4. </w:t>
      </w:r>
      <w:r w:rsidR="005E6F7D">
        <w:t>listopadu</w:t>
      </w:r>
      <w:r w:rsidR="00793875" w:rsidRPr="00BB4E32">
        <w:t xml:space="preserve">. 2008, česká verze: KOM (2008) 699 </w:t>
      </w:r>
      <w:r w:rsidR="00B577FD">
        <w:br/>
      </w:r>
      <w:r w:rsidR="00793875" w:rsidRPr="00BB4E32">
        <w:t xml:space="preserve">v konečném znění </w:t>
      </w:r>
    </w:p>
    <w:p w:rsidR="00793875" w:rsidRPr="00BB4E32" w:rsidRDefault="00793875" w:rsidP="00646D4A">
      <w:pPr>
        <w:pStyle w:val="Default"/>
        <w:spacing w:line="360" w:lineRule="auto"/>
        <w:ind w:firstLine="851"/>
        <w:jc w:val="both"/>
      </w:pPr>
      <w:r w:rsidRPr="00BB4E32">
        <w:t xml:space="preserve">Sdělení Komise Evropskému Parlamentu, Radě, Evropskému hospodářskému </w:t>
      </w:r>
      <w:r w:rsidR="00B577FD">
        <w:br/>
      </w:r>
      <w:r w:rsidRPr="00BB4E32">
        <w:t xml:space="preserve">a sociálnímu výboru a Výboru regionů „Evropa účinněji využívající zdroje – stěžejní iniciativa strategie Evropa 2020“, Brusel 26. </w:t>
      </w:r>
      <w:r w:rsidR="005E6F7D">
        <w:t>ledna</w:t>
      </w:r>
      <w:r w:rsidRPr="00BB4E32">
        <w:t xml:space="preserve"> 2011, česká verze: KOM (2011) 21 </w:t>
      </w:r>
      <w:r w:rsidR="00B577FD">
        <w:br/>
      </w:r>
      <w:r w:rsidRPr="00BB4E32">
        <w:t xml:space="preserve">v konečném znění </w:t>
      </w:r>
    </w:p>
    <w:p w:rsidR="00E5002B" w:rsidRPr="00BB4E32" w:rsidRDefault="00E5002B" w:rsidP="00E5002B">
      <w:pPr>
        <w:pStyle w:val="Default"/>
        <w:spacing w:line="360" w:lineRule="auto"/>
        <w:ind w:firstLine="851"/>
        <w:jc w:val="both"/>
      </w:pPr>
      <w:r w:rsidRPr="00BB4E32">
        <w:t xml:space="preserve">Sdělení Komise Evropskému Parlamentu, Radě, Evropskému hospodářskému </w:t>
      </w:r>
      <w:r w:rsidR="00B577FD">
        <w:br/>
      </w:r>
      <w:r w:rsidRPr="00BB4E32">
        <w:t xml:space="preserve">a sociálnímu výboru a Výboru regionů „Řešení výzev v oblasti komoditních trhů </w:t>
      </w:r>
      <w:r w:rsidR="00B577FD">
        <w:br/>
      </w:r>
      <w:r w:rsidRPr="00BB4E32">
        <w:t>a v oblasti surovin“, Brusel 2.</w:t>
      </w:r>
      <w:r w:rsidR="005E6F7D">
        <w:t xml:space="preserve"> </w:t>
      </w:r>
      <w:r w:rsidR="009B0E0E">
        <w:t>ú</w:t>
      </w:r>
      <w:r w:rsidR="005E6F7D">
        <w:t xml:space="preserve">nora </w:t>
      </w:r>
      <w:r w:rsidRPr="00BB4E32">
        <w:t xml:space="preserve">2011, česká verze: KOM (2011) 25 v konečném znění </w:t>
      </w:r>
    </w:p>
    <w:p w:rsidR="00E5002B" w:rsidRPr="00BB4E32" w:rsidRDefault="00E5002B" w:rsidP="00E5002B">
      <w:pPr>
        <w:pStyle w:val="Default"/>
        <w:spacing w:line="360" w:lineRule="auto"/>
        <w:ind w:firstLine="851"/>
        <w:jc w:val="both"/>
      </w:pPr>
      <w:r w:rsidRPr="00BB4E32">
        <w:lastRenderedPageBreak/>
        <w:t xml:space="preserve">Zpráva Komise Evropskému Parlamentu, Radě, Evropskému hospodářskému </w:t>
      </w:r>
      <w:r w:rsidR="00B577FD">
        <w:br/>
      </w:r>
      <w:r w:rsidRPr="00BB4E32">
        <w:t xml:space="preserve">a sociálnímu výboru a Výboru regionů o tematické strategii pro předcházení vzniku odpadů a jejich recyklaci, Brusel 19. </w:t>
      </w:r>
      <w:r w:rsidR="005E6F7D">
        <w:t>ledna</w:t>
      </w:r>
      <w:r w:rsidRPr="00BB4E32">
        <w:t xml:space="preserve"> 2011, česká verze: KOM (2011) 13 </w:t>
      </w:r>
      <w:r w:rsidR="00B577FD">
        <w:br/>
      </w:r>
      <w:r w:rsidRPr="00BB4E32">
        <w:t xml:space="preserve">v konečném znění </w:t>
      </w:r>
    </w:p>
    <w:p w:rsidR="00E5002B" w:rsidRPr="00BB4E32" w:rsidRDefault="00E5002B" w:rsidP="00E5002B">
      <w:pPr>
        <w:pStyle w:val="Default"/>
        <w:spacing w:line="360" w:lineRule="auto"/>
        <w:ind w:firstLine="851"/>
        <w:jc w:val="both"/>
      </w:pPr>
      <w:r w:rsidRPr="00BB4E32">
        <w:t xml:space="preserve">Sdělení Komise ze dne 18. června 2003 "Integrovaná výrobková politika - ekologické myšlení zaměřené na životní cyklus" (KOM/2003/302 v konečném znění) </w:t>
      </w:r>
    </w:p>
    <w:p w:rsidR="00E77BB2" w:rsidRDefault="00793875" w:rsidP="00646D4A">
      <w:pPr>
        <w:pStyle w:val="Default"/>
        <w:spacing w:line="360" w:lineRule="auto"/>
        <w:ind w:firstLine="851"/>
        <w:jc w:val="both"/>
        <w:rPr>
          <w:rFonts w:eastAsia="TimesNewRomanPSMT"/>
        </w:rPr>
      </w:pPr>
      <w:r w:rsidRPr="00BB4E32">
        <w:t>Critical Raw Materials for EU: Report of the Ad-hoc Working Group on defining critical raw materials, European Commission,</w:t>
      </w:r>
      <w:r w:rsidR="00920D54">
        <w:rPr>
          <w:rFonts w:eastAsia="TimesNewRomanPSMT"/>
        </w:rPr>
        <w:t xml:space="preserve"> </w:t>
      </w:r>
    </w:p>
    <w:p w:rsidR="00793875" w:rsidRDefault="00793875" w:rsidP="00646D4A">
      <w:pPr>
        <w:pStyle w:val="Default"/>
        <w:spacing w:line="360" w:lineRule="auto"/>
        <w:ind w:firstLine="851"/>
        <w:jc w:val="both"/>
      </w:pPr>
      <w:r w:rsidRPr="00BB4E32">
        <w:t xml:space="preserve">Zelená Kniha - Evropská strategie pro udržitelnou, konkurenceschopnou </w:t>
      </w:r>
      <w:r w:rsidR="00B577FD">
        <w:br/>
      </w:r>
      <w:r w:rsidRPr="00BB4E32">
        <w:t xml:space="preserve">a bezpečnou energii {SEK (2006) 317} </w:t>
      </w:r>
    </w:p>
    <w:p w:rsidR="00E77BB2" w:rsidRDefault="00E77BB2" w:rsidP="00646D4A">
      <w:pPr>
        <w:pStyle w:val="Default"/>
        <w:spacing w:line="360" w:lineRule="auto"/>
        <w:ind w:firstLine="851"/>
        <w:jc w:val="both"/>
      </w:pPr>
    </w:p>
    <w:p w:rsidR="00194457" w:rsidRPr="00920D54" w:rsidRDefault="00194457" w:rsidP="00194457">
      <w:pPr>
        <w:pStyle w:val="Bezmezer"/>
        <w:numPr>
          <w:ilvl w:val="1"/>
          <w:numId w:val="2"/>
        </w:numPr>
        <w:spacing w:line="360" w:lineRule="auto"/>
        <w:ind w:left="0" w:firstLine="0"/>
        <w:jc w:val="both"/>
        <w:rPr>
          <w:rFonts w:ascii="Times New Roman" w:hAnsi="Times New Roman"/>
          <w:b/>
          <w:bCs/>
          <w:sz w:val="28"/>
          <w:szCs w:val="26"/>
          <w:lang w:val="cs-CZ"/>
        </w:rPr>
      </w:pPr>
      <w:r w:rsidRPr="00920D54">
        <w:rPr>
          <w:rStyle w:val="mw-headline"/>
          <w:rFonts w:ascii="Times New Roman" w:hAnsi="Times New Roman"/>
          <w:b/>
          <w:bCs/>
          <w:sz w:val="28"/>
          <w:szCs w:val="28"/>
          <w:lang w:val="cs-CZ"/>
        </w:rPr>
        <w:t>Politika druhotných surovin České republiky</w:t>
      </w:r>
      <w:r w:rsidRPr="00920D54">
        <w:rPr>
          <w:rFonts w:ascii="Times New Roman" w:hAnsi="Times New Roman"/>
          <w:b/>
          <w:bCs/>
          <w:sz w:val="28"/>
          <w:szCs w:val="26"/>
          <w:lang w:val="cs-CZ"/>
        </w:rPr>
        <w:t xml:space="preserve"> </w:t>
      </w:r>
    </w:p>
    <w:p w:rsidR="00842745" w:rsidRDefault="00842745" w:rsidP="00842745">
      <w:pPr>
        <w:pStyle w:val="Default"/>
        <w:rPr>
          <w:rStyle w:val="mw-headline"/>
          <w:b/>
          <w:bCs/>
          <w:sz w:val="28"/>
          <w:szCs w:val="28"/>
        </w:rPr>
      </w:pPr>
    </w:p>
    <w:p w:rsidR="00842745" w:rsidRPr="00277773" w:rsidRDefault="00842745" w:rsidP="001B6AB0">
      <w:pPr>
        <w:pStyle w:val="Normlnweb"/>
        <w:spacing w:before="0" w:beforeAutospacing="0" w:after="0" w:afterAutospacing="0" w:line="360" w:lineRule="auto"/>
        <w:jc w:val="both"/>
        <w:rPr>
          <w:i/>
        </w:rPr>
      </w:pPr>
      <w:r w:rsidRPr="00277773">
        <w:rPr>
          <w:rStyle w:val="Zvraznn"/>
          <w:i w:val="0"/>
        </w:rPr>
        <w:t>Vláda České republiky schválila dne 15.</w:t>
      </w:r>
      <w:r w:rsidR="00277773">
        <w:rPr>
          <w:rStyle w:val="Zvraznn"/>
          <w:i w:val="0"/>
        </w:rPr>
        <w:t xml:space="preserve"> září </w:t>
      </w:r>
      <w:r w:rsidRPr="00277773">
        <w:rPr>
          <w:rStyle w:val="Zvraznn"/>
          <w:i w:val="0"/>
        </w:rPr>
        <w:t xml:space="preserve">2014 strategický dokument </w:t>
      </w:r>
      <w:r w:rsidR="00277773" w:rsidRPr="00277773">
        <w:rPr>
          <w:rStyle w:val="Zvraznn"/>
          <w:i w:val="0"/>
        </w:rPr>
        <w:t xml:space="preserve">s názvem </w:t>
      </w:r>
      <w:r w:rsidRPr="00277773">
        <w:rPr>
          <w:rStyle w:val="Zvraznn"/>
          <w:i w:val="0"/>
        </w:rPr>
        <w:t>"Politika druhotných surovin České republiky"</w:t>
      </w:r>
      <w:r w:rsidR="00B577FD">
        <w:rPr>
          <w:rStyle w:val="Zvraznn"/>
          <w:i w:val="0"/>
        </w:rPr>
        <w:t>.</w:t>
      </w:r>
    </w:p>
    <w:p w:rsidR="00842745" w:rsidRPr="003E55B4" w:rsidRDefault="00B577FD" w:rsidP="003E55B4">
      <w:pPr>
        <w:pStyle w:val="beznytext"/>
        <w:spacing w:before="0" w:beforeAutospacing="0" w:after="0" w:afterAutospacing="0" w:line="360" w:lineRule="auto"/>
        <w:ind w:firstLine="851"/>
        <w:jc w:val="both"/>
        <w:rPr>
          <w:b/>
        </w:rPr>
      </w:pPr>
      <w:r>
        <w:rPr>
          <w:rStyle w:val="Siln"/>
          <w:b w:val="0"/>
        </w:rPr>
        <w:t>Hlavní vizí</w:t>
      </w:r>
      <w:r w:rsidR="00920D54">
        <w:rPr>
          <w:rStyle w:val="Siln"/>
          <w:b w:val="0"/>
        </w:rPr>
        <w:t xml:space="preserve"> </w:t>
      </w:r>
      <w:r w:rsidR="00277773">
        <w:rPr>
          <w:rStyle w:val="Siln"/>
          <w:b w:val="0"/>
        </w:rPr>
        <w:t>této politiky</w:t>
      </w:r>
      <w:r w:rsidR="00277773" w:rsidRPr="00277773">
        <w:rPr>
          <w:rStyle w:val="Siln"/>
          <w:b w:val="0"/>
        </w:rPr>
        <w:t xml:space="preserve"> je</w:t>
      </w:r>
      <w:r w:rsidR="00920D54">
        <w:rPr>
          <w:rStyle w:val="Siln"/>
          <w:b w:val="0"/>
        </w:rPr>
        <w:t xml:space="preserve"> </w:t>
      </w:r>
      <w:r w:rsidR="00277773">
        <w:rPr>
          <w:rStyle w:val="Siln"/>
          <w:b w:val="0"/>
        </w:rPr>
        <w:t>p</w:t>
      </w:r>
      <w:r w:rsidR="00842745" w:rsidRPr="00277773">
        <w:rPr>
          <w:rStyle w:val="Siln"/>
          <w:b w:val="0"/>
        </w:rPr>
        <w:t>řeměna odpadů na zdroje</w:t>
      </w:r>
      <w:r w:rsidR="00277773">
        <w:rPr>
          <w:rStyle w:val="Siln"/>
          <w:b w:val="0"/>
        </w:rPr>
        <w:t>, protože n</w:t>
      </w:r>
      <w:r w:rsidR="00842745" w:rsidRPr="00842745">
        <w:t xml:space="preserve">erostné </w:t>
      </w:r>
      <w:r>
        <w:br/>
      </w:r>
      <w:r w:rsidR="00842745" w:rsidRPr="00842745">
        <w:t xml:space="preserve">i druhotné suroviny tvoří </w:t>
      </w:r>
      <w:r>
        <w:t xml:space="preserve">nejen </w:t>
      </w:r>
      <w:r w:rsidR="00842745" w:rsidRPr="00842745">
        <w:t xml:space="preserve">základní vstupy pro ekonomiku </w:t>
      </w:r>
      <w:r>
        <w:t>n</w:t>
      </w:r>
      <w:r w:rsidR="00277773">
        <w:t>aší</w:t>
      </w:r>
      <w:r w:rsidR="00842745" w:rsidRPr="00842745">
        <w:t xml:space="preserve"> země</w:t>
      </w:r>
      <w:r>
        <w:t>,</w:t>
      </w:r>
      <w:r w:rsidR="00842745" w:rsidRPr="00842745">
        <w:t xml:space="preserve"> a</w:t>
      </w:r>
      <w:r>
        <w:t>le</w:t>
      </w:r>
      <w:r w:rsidR="00842745" w:rsidRPr="00842745">
        <w:t xml:space="preserve"> ovlivňují velmi výrazně </w:t>
      </w:r>
      <w:r>
        <w:t xml:space="preserve">i </w:t>
      </w:r>
      <w:r w:rsidR="00842745" w:rsidRPr="00842745">
        <w:t xml:space="preserve">její konkurenceschopnost. Průmysl druhotných surovin </w:t>
      </w:r>
      <w:r w:rsidR="003E55B4">
        <w:t>je v České republice tradiční</w:t>
      </w:r>
      <w:r>
        <w:t>m</w:t>
      </w:r>
      <w:r w:rsidR="00842745" w:rsidRPr="00842745">
        <w:t xml:space="preserve"> obo</w:t>
      </w:r>
      <w:r w:rsidR="00740C38">
        <w:t>r</w:t>
      </w:r>
      <w:r>
        <w:t>em</w:t>
      </w:r>
      <w:r w:rsidR="00842745" w:rsidRPr="00842745">
        <w:t xml:space="preserve"> hospodářství a nyní </w:t>
      </w:r>
      <w:r w:rsidR="003E55B4">
        <w:t>zažívá svoji obrodu</w:t>
      </w:r>
      <w:r w:rsidR="00842745" w:rsidRPr="00842745">
        <w:t xml:space="preserve">. </w:t>
      </w:r>
      <w:r w:rsidR="003E55B4">
        <w:t xml:space="preserve">Vzestup zájmu </w:t>
      </w:r>
      <w:r>
        <w:br/>
      </w:r>
      <w:r w:rsidR="003E55B4">
        <w:t>o druhotné suroviny způsobil nárůst cen primárních surovin a jejich nedostup</w:t>
      </w:r>
      <w:r>
        <w:t>n</w:t>
      </w:r>
      <w:r w:rsidR="003E55B4">
        <w:t xml:space="preserve">ost v rámci EU. Kromě toho </w:t>
      </w:r>
      <w:r w:rsidR="00842745" w:rsidRPr="003E55B4">
        <w:rPr>
          <w:rStyle w:val="Siln"/>
          <w:b w:val="0"/>
        </w:rPr>
        <w:t xml:space="preserve">využívání </w:t>
      </w:r>
      <w:r w:rsidR="003E55B4">
        <w:rPr>
          <w:rStyle w:val="Siln"/>
          <w:b w:val="0"/>
        </w:rPr>
        <w:t xml:space="preserve">druhotných surovin </w:t>
      </w:r>
      <w:r w:rsidR="00842745" w:rsidRPr="003E55B4">
        <w:rPr>
          <w:rStyle w:val="Siln"/>
          <w:b w:val="0"/>
        </w:rPr>
        <w:t xml:space="preserve">přináší významné materiálové </w:t>
      </w:r>
      <w:r>
        <w:rPr>
          <w:rStyle w:val="Siln"/>
          <w:b w:val="0"/>
        </w:rPr>
        <w:br/>
      </w:r>
      <w:r w:rsidR="00842745" w:rsidRPr="003E55B4">
        <w:rPr>
          <w:rStyle w:val="Siln"/>
          <w:b w:val="0"/>
        </w:rPr>
        <w:t>a energetické úspory.</w:t>
      </w:r>
    </w:p>
    <w:p w:rsidR="00842745" w:rsidRPr="003E55B4" w:rsidRDefault="003E55B4" w:rsidP="003E55B4">
      <w:pPr>
        <w:pStyle w:val="beznytext"/>
        <w:spacing w:before="0" w:beforeAutospacing="0" w:after="0" w:afterAutospacing="0" w:line="360" w:lineRule="auto"/>
        <w:ind w:firstLine="851"/>
        <w:jc w:val="both"/>
      </w:pPr>
      <w:r w:rsidRPr="00AA0EAA">
        <w:rPr>
          <w:i/>
        </w:rPr>
        <w:t>„</w:t>
      </w:r>
      <w:r w:rsidR="00842745" w:rsidRPr="00AA0EAA">
        <w:rPr>
          <w:i/>
        </w:rPr>
        <w:t>Politika druhotných surovin ČR je v souladu s evropskou surovinovou strategií Raw Materials Initiative a cíle zde stanovené reagují na významný strategický dokument Evropa 2020 — Evropa účinněji využívající zdroje a rovněž v červenci tohoto roku představený balíček aktivit EU v oblasti oběhového hospodářství</w:t>
      </w:r>
      <w:r w:rsidR="00B577FD" w:rsidRPr="00AA0EAA">
        <w:rPr>
          <w:i/>
        </w:rPr>
        <w:t>.</w:t>
      </w:r>
      <w:r w:rsidRPr="00AA0EAA">
        <w:rPr>
          <w:rStyle w:val="Siln"/>
          <w:b w:val="0"/>
          <w:i/>
        </w:rPr>
        <w:t xml:space="preserve"> Politika druhotných surovin ČR je prvním dokumentem České republiky, který vytváří strategický rámec pro efektivní využívání druhotných surovin</w:t>
      </w:r>
      <w:r w:rsidRPr="00AA0EAA">
        <w:rPr>
          <w:i/>
        </w:rPr>
        <w:t>“</w:t>
      </w:r>
      <w:r w:rsidR="000A0011" w:rsidRPr="00AA0EAA">
        <w:rPr>
          <w:i/>
        </w:rPr>
        <w:t xml:space="preserve"> </w:t>
      </w:r>
      <w:r w:rsidRPr="00AA0EAA">
        <w:t>(</w:t>
      </w:r>
      <w:r w:rsidR="00AA0EAA" w:rsidRPr="00AA0EAA">
        <w:t>MINISTERSTVO</w:t>
      </w:r>
      <w:r w:rsidR="00AA0EAA">
        <w:t xml:space="preserve"> PRŮMYSLU A OBCHODU, 2015</w:t>
      </w:r>
      <w:r>
        <w:t>)</w:t>
      </w:r>
      <w:r w:rsidR="0016478D">
        <w:t>.</w:t>
      </w:r>
    </w:p>
    <w:p w:rsidR="00842745" w:rsidRPr="00842745" w:rsidRDefault="003E55B4" w:rsidP="003E55B4">
      <w:pPr>
        <w:pStyle w:val="beznytext"/>
        <w:spacing w:before="0" w:beforeAutospacing="0" w:after="0" w:afterAutospacing="0" w:line="360" w:lineRule="auto"/>
        <w:ind w:firstLine="851"/>
        <w:jc w:val="both"/>
      </w:pPr>
      <w:r>
        <w:t xml:space="preserve">Na přípravě </w:t>
      </w:r>
      <w:r w:rsidR="00B577FD">
        <w:t xml:space="preserve">této politiky </w:t>
      </w:r>
      <w:r>
        <w:t xml:space="preserve">se podílelo mnoho odborníků z různých odvětví, kteří provedli analýzu, na jejímž základě bylo vybráno 10 komodit a zdrojů nerostných surovin.  Na </w:t>
      </w:r>
      <w:r w:rsidR="00B577FD">
        <w:t xml:space="preserve">jejich </w:t>
      </w:r>
      <w:r>
        <w:t>výběr měl vliv zejména význam</w:t>
      </w:r>
      <w:r w:rsidR="00842745" w:rsidRPr="00842745">
        <w:t xml:space="preserve"> druhotné suroviny jako technologického vstupu</w:t>
      </w:r>
      <w:r w:rsidR="00B577FD">
        <w:t xml:space="preserve"> do výroby, hmotnostní produkce</w:t>
      </w:r>
      <w:r w:rsidR="00842745" w:rsidRPr="00842745">
        <w:t>, potřeb</w:t>
      </w:r>
      <w:r>
        <w:t>a</w:t>
      </w:r>
      <w:r w:rsidR="00842745" w:rsidRPr="00842745">
        <w:t xml:space="preserve"> a potenciál využití</w:t>
      </w:r>
      <w:r>
        <w:t>,</w:t>
      </w:r>
      <w:r w:rsidR="00842745" w:rsidRPr="00842745">
        <w:t xml:space="preserve"> význam exportu a</w:t>
      </w:r>
      <w:r>
        <w:t>j</w:t>
      </w:r>
      <w:r w:rsidR="00842745" w:rsidRPr="00842745">
        <w:t xml:space="preserve">. </w:t>
      </w:r>
    </w:p>
    <w:p w:rsidR="00842745" w:rsidRDefault="003E55B4" w:rsidP="003E55B4">
      <w:pPr>
        <w:pStyle w:val="beznytext"/>
        <w:spacing w:before="0" w:beforeAutospacing="0" w:after="0" w:afterAutospacing="0" w:line="360" w:lineRule="auto"/>
        <w:ind w:firstLine="851"/>
        <w:jc w:val="both"/>
      </w:pPr>
      <w:r>
        <w:lastRenderedPageBreak/>
        <w:t>Mezi těchto deset komodit patří</w:t>
      </w:r>
      <w:r w:rsidR="00842745" w:rsidRPr="00842745">
        <w:t xml:space="preserve">: </w:t>
      </w:r>
      <w:r w:rsidR="00842745" w:rsidRPr="003E55B4">
        <w:rPr>
          <w:rStyle w:val="Siln"/>
          <w:b w:val="0"/>
        </w:rPr>
        <w:t>kovy, papír, plasty, sklo, stavební a demoliční hmoty, vedlejší energetické produkty, vozidla s ukončenou životností (autovraky), odpadní (vyřazená) elektrická a elektronická zařízení, použité pneumatiky a odpadní pryž, odpadní (vyřazené) baterie a akumulátory</w:t>
      </w:r>
      <w:r w:rsidR="00842745" w:rsidRPr="003E55B4">
        <w:rPr>
          <w:b/>
        </w:rPr>
        <w:t>.</w:t>
      </w:r>
      <w:r>
        <w:t xml:space="preserve"> Seznam surovin není však konečný, tento dokument je otevřený i pro další suroviny, které budou mít svůj potenciál využitelnosti.</w:t>
      </w:r>
    </w:p>
    <w:p w:rsidR="003E55B4" w:rsidRPr="00842745" w:rsidRDefault="003E55B4" w:rsidP="00CA75A9">
      <w:pPr>
        <w:pStyle w:val="beznytext"/>
        <w:spacing w:before="0" w:beforeAutospacing="0" w:after="0" w:afterAutospacing="0" w:line="360" w:lineRule="auto"/>
        <w:ind w:firstLine="851"/>
        <w:jc w:val="both"/>
      </w:pPr>
      <w:r w:rsidRPr="00842745">
        <w:rPr>
          <w:b/>
          <w:bCs/>
        </w:rPr>
        <w:t>Hlavní cíl</w:t>
      </w:r>
      <w:r w:rsidR="00BF113E">
        <w:rPr>
          <w:b/>
          <w:bCs/>
        </w:rPr>
        <w:t>e</w:t>
      </w:r>
      <w:r w:rsidRPr="00842745">
        <w:rPr>
          <w:b/>
          <w:bCs/>
        </w:rPr>
        <w:t xml:space="preserve"> Politiky druhotných surovin ČR</w:t>
      </w:r>
      <w:r w:rsidR="00920D54">
        <w:rPr>
          <w:b/>
          <w:bCs/>
        </w:rPr>
        <w:t xml:space="preserve"> </w:t>
      </w:r>
      <w:r w:rsidR="00BF113E">
        <w:rPr>
          <w:b/>
          <w:bCs/>
        </w:rPr>
        <w:t xml:space="preserve">jsou </w:t>
      </w:r>
      <w:r w:rsidR="00A37F6F" w:rsidRPr="00CA75A9">
        <w:rPr>
          <w:bCs/>
        </w:rPr>
        <w:t>(</w:t>
      </w:r>
      <w:r w:rsidR="00CA75A9">
        <w:rPr>
          <w:rStyle w:val="Siln"/>
          <w:b w:val="0"/>
        </w:rPr>
        <w:t>MINISTERSTVO PRŮMYSLU A OBCHODU, 2015</w:t>
      </w:r>
      <w:r w:rsidR="00A37F6F" w:rsidRPr="00CA75A9">
        <w:rPr>
          <w:bCs/>
        </w:rPr>
        <w:t>)</w:t>
      </w:r>
      <w:r w:rsidRPr="00CA75A9">
        <w:rPr>
          <w:b/>
          <w:bCs/>
        </w:rPr>
        <w:t>:</w:t>
      </w:r>
    </w:p>
    <w:p w:rsidR="003E55B4" w:rsidRPr="00485164" w:rsidRDefault="00485164" w:rsidP="00662B70">
      <w:pPr>
        <w:pStyle w:val="Default"/>
        <w:numPr>
          <w:ilvl w:val="0"/>
          <w:numId w:val="11"/>
        </w:numPr>
        <w:spacing w:line="360" w:lineRule="auto"/>
        <w:jc w:val="both"/>
        <w:rPr>
          <w:i/>
        </w:rPr>
      </w:pPr>
      <w:r>
        <w:rPr>
          <w:bCs/>
          <w:i/>
        </w:rPr>
        <w:t>„</w:t>
      </w:r>
      <w:r w:rsidR="003E55B4" w:rsidRPr="00485164">
        <w:rPr>
          <w:bCs/>
          <w:i/>
        </w:rPr>
        <w:t xml:space="preserve">Zvyšovat soběstačnost České republiky v surovinových zdrojích </w:t>
      </w:r>
      <w:r w:rsidRPr="00485164">
        <w:rPr>
          <w:bCs/>
          <w:i/>
        </w:rPr>
        <w:t>s</w:t>
      </w:r>
      <w:r w:rsidR="003E55B4" w:rsidRPr="00485164">
        <w:rPr>
          <w:bCs/>
          <w:i/>
        </w:rPr>
        <w:t xml:space="preserve">ubstitucí primárních zdrojů druhotnými surovinami. </w:t>
      </w:r>
    </w:p>
    <w:p w:rsidR="003E55B4" w:rsidRPr="00485164" w:rsidRDefault="003E55B4" w:rsidP="00662B70">
      <w:pPr>
        <w:pStyle w:val="Default"/>
        <w:numPr>
          <w:ilvl w:val="0"/>
          <w:numId w:val="11"/>
        </w:numPr>
        <w:spacing w:line="360" w:lineRule="auto"/>
        <w:jc w:val="both"/>
        <w:rPr>
          <w:i/>
        </w:rPr>
      </w:pPr>
      <w:r w:rsidRPr="00485164">
        <w:rPr>
          <w:bCs/>
          <w:i/>
        </w:rPr>
        <w:t xml:space="preserve">Podporovat inovace zabezpečující získávání druhotných surovin v kvalitě vhodné pro další využití v průmyslu. </w:t>
      </w:r>
    </w:p>
    <w:p w:rsidR="003E55B4" w:rsidRPr="00485164" w:rsidRDefault="003E55B4" w:rsidP="00662B70">
      <w:pPr>
        <w:pStyle w:val="Default"/>
        <w:numPr>
          <w:ilvl w:val="0"/>
          <w:numId w:val="11"/>
        </w:numPr>
        <w:spacing w:line="360" w:lineRule="auto"/>
        <w:jc w:val="both"/>
        <w:rPr>
          <w:i/>
        </w:rPr>
      </w:pPr>
      <w:r w:rsidRPr="00485164">
        <w:rPr>
          <w:bCs/>
          <w:i/>
        </w:rPr>
        <w:t xml:space="preserve">Podporovat využívání druhotných surovin jako nástroje pro snižování energetické a materiálové náročnosti průmyslové výroby za současné eliminace negativních dopadů na životní prostředí a zdraví lidí. </w:t>
      </w:r>
    </w:p>
    <w:p w:rsidR="003E55B4" w:rsidRPr="00485164" w:rsidRDefault="003E55B4" w:rsidP="00662B70">
      <w:pPr>
        <w:pStyle w:val="Default"/>
        <w:numPr>
          <w:ilvl w:val="0"/>
          <w:numId w:val="11"/>
        </w:numPr>
        <w:spacing w:line="360" w:lineRule="auto"/>
        <w:jc w:val="both"/>
        <w:rPr>
          <w:i/>
        </w:rPr>
      </w:pPr>
      <w:r w:rsidRPr="00485164">
        <w:rPr>
          <w:bCs/>
          <w:i/>
        </w:rPr>
        <w:t xml:space="preserve">Iniciovat podporu vzdělávání pro zajištění kvalifikovaných pracovníků v oboru druhotných surovin jako podporu konkurenceschopnosti ČR. </w:t>
      </w:r>
    </w:p>
    <w:p w:rsidR="003E55B4" w:rsidRPr="00485164" w:rsidRDefault="003E55B4" w:rsidP="00662B70">
      <w:pPr>
        <w:numPr>
          <w:ilvl w:val="0"/>
          <w:numId w:val="11"/>
        </w:numPr>
        <w:autoSpaceDE w:val="0"/>
        <w:autoSpaceDN w:val="0"/>
        <w:adjustRightInd w:val="0"/>
        <w:spacing w:after="0" w:line="360" w:lineRule="auto"/>
        <w:jc w:val="both"/>
        <w:rPr>
          <w:rFonts w:ascii="Times New Roman" w:hAnsi="Times New Roman"/>
          <w:i/>
          <w:color w:val="000000"/>
          <w:sz w:val="24"/>
          <w:szCs w:val="24"/>
          <w:lang w:val="cs-CZ"/>
        </w:rPr>
      </w:pPr>
      <w:r w:rsidRPr="00485164">
        <w:rPr>
          <w:rFonts w:ascii="Times New Roman" w:hAnsi="Times New Roman"/>
          <w:bCs/>
          <w:i/>
          <w:sz w:val="24"/>
          <w:szCs w:val="24"/>
          <w:lang w:val="cs-CZ"/>
        </w:rPr>
        <w:t>Aktualizovat rozsah statistického zjišťování pro zpracování materiálových účtů, které umožní zpracovávat hmotnostní bilance druhotných surovin v hospodářství ČR.</w:t>
      </w:r>
      <w:r w:rsidR="00485164">
        <w:rPr>
          <w:rFonts w:ascii="Times New Roman" w:hAnsi="Times New Roman"/>
          <w:bCs/>
          <w:i/>
          <w:sz w:val="24"/>
          <w:szCs w:val="24"/>
          <w:lang w:val="cs-CZ"/>
        </w:rPr>
        <w:t xml:space="preserve">“ </w:t>
      </w:r>
    </w:p>
    <w:p w:rsidR="00662B70" w:rsidRPr="00662B70" w:rsidRDefault="00662B70" w:rsidP="003E55B4">
      <w:pPr>
        <w:pStyle w:val="beznytext"/>
        <w:spacing w:before="0" w:beforeAutospacing="0" w:after="0" w:afterAutospacing="0" w:line="360" w:lineRule="auto"/>
        <w:ind w:firstLine="851"/>
        <w:jc w:val="both"/>
        <w:rPr>
          <w:rStyle w:val="Siln"/>
          <w:sz w:val="20"/>
          <w:szCs w:val="20"/>
        </w:rPr>
      </w:pPr>
    </w:p>
    <w:p w:rsidR="00485164" w:rsidRDefault="00485164" w:rsidP="003E55B4">
      <w:pPr>
        <w:pStyle w:val="beznytext"/>
        <w:spacing w:before="0" w:beforeAutospacing="0" w:after="0" w:afterAutospacing="0" w:line="360" w:lineRule="auto"/>
        <w:ind w:firstLine="851"/>
        <w:jc w:val="both"/>
        <w:rPr>
          <w:rStyle w:val="Siln"/>
        </w:rPr>
      </w:pPr>
      <w:r>
        <w:rPr>
          <w:rStyle w:val="Siln"/>
          <w:b w:val="0"/>
        </w:rPr>
        <w:t xml:space="preserve">Tyto cíle rozpracovávají konkrétní </w:t>
      </w:r>
      <w:r w:rsidR="00B577FD">
        <w:rPr>
          <w:rStyle w:val="Siln"/>
          <w:b w:val="0"/>
        </w:rPr>
        <w:t>úkoly včetně odpovědností a jeji</w:t>
      </w:r>
      <w:r>
        <w:rPr>
          <w:rStyle w:val="Siln"/>
          <w:b w:val="0"/>
        </w:rPr>
        <w:t>ch naplňování</w:t>
      </w:r>
      <w:r w:rsidR="00B577FD">
        <w:rPr>
          <w:rStyle w:val="Siln"/>
          <w:b w:val="0"/>
        </w:rPr>
        <w:t>,</w:t>
      </w:r>
      <w:r>
        <w:rPr>
          <w:rStyle w:val="Siln"/>
          <w:b w:val="0"/>
        </w:rPr>
        <w:t xml:space="preserve"> termíny bude určovat Akční plán na podporu zvyšování soběstačnosti České republiky v surovinových zdrojích, který se aktuálně připravuje. (www.mpo.cz)</w:t>
      </w:r>
    </w:p>
    <w:p w:rsidR="00842745" w:rsidRPr="00842745" w:rsidRDefault="00485164" w:rsidP="003E55B4">
      <w:pPr>
        <w:pStyle w:val="beznytext"/>
        <w:spacing w:before="0" w:beforeAutospacing="0" w:after="0" w:afterAutospacing="0" w:line="360" w:lineRule="auto"/>
        <w:ind w:firstLine="851"/>
        <w:jc w:val="both"/>
      </w:pPr>
      <w:r w:rsidRPr="00485164">
        <w:rPr>
          <w:rStyle w:val="Siln"/>
          <w:b w:val="0"/>
          <w:i/>
        </w:rPr>
        <w:t>„</w:t>
      </w:r>
      <w:r w:rsidR="00842745" w:rsidRPr="00485164">
        <w:rPr>
          <w:rStyle w:val="Siln"/>
          <w:b w:val="0"/>
          <w:i/>
        </w:rPr>
        <w:t xml:space="preserve">Všechny výrobky, předměty a věci každodenní i dlouhodobé spotřeby, jednou ukončí svůj životní cyklus — tzn., že jsou již nefunkční a neslouží tak účelu, pro který byly vyrobeny. V tento okamžik se stávají velmi cenným zdrojem druhotných surovin. Efektivita získávání surovin pro další výrobu z těchto zdrojů je zejména závislá </w:t>
      </w:r>
      <w:r w:rsidR="00F11512">
        <w:rPr>
          <w:rStyle w:val="Siln"/>
          <w:b w:val="0"/>
          <w:i/>
        </w:rPr>
        <w:br/>
      </w:r>
      <w:r w:rsidR="00842745" w:rsidRPr="00485164">
        <w:rPr>
          <w:rStyle w:val="Siln"/>
          <w:b w:val="0"/>
          <w:i/>
        </w:rPr>
        <w:t xml:space="preserve">na podpoře výzkumu v této oblasti s cílem vývoje nákladově efektivních a inovativních procesů a technologií. Tím bude naplněn hlavní cíl Politiky druhotných surovin ČR, kterým je náhrada primárních zdrojů druhotnými zdroji, tj. nastavení procesu cyklického hospodářství, efektivnějšího hospodaření se zdroji s přidanou hodnotou </w:t>
      </w:r>
      <w:r w:rsidR="0032197E">
        <w:rPr>
          <w:rStyle w:val="Siln"/>
          <w:b w:val="0"/>
          <w:i/>
        </w:rPr>
        <w:br/>
      </w:r>
      <w:r w:rsidR="00842745" w:rsidRPr="00485164">
        <w:rPr>
          <w:rStyle w:val="Siln"/>
          <w:b w:val="0"/>
          <w:i/>
        </w:rPr>
        <w:t>a vyšší ochrany přírodního bohatství v ČR i v dalších zemí</w:t>
      </w:r>
      <w:r w:rsidRPr="003D7E2C">
        <w:rPr>
          <w:rStyle w:val="Siln"/>
          <w:b w:val="0"/>
          <w:i/>
        </w:rPr>
        <w:t>“</w:t>
      </w:r>
      <w:r w:rsidRPr="003D7E2C">
        <w:rPr>
          <w:rStyle w:val="Siln"/>
          <w:b w:val="0"/>
        </w:rPr>
        <w:t xml:space="preserve"> (</w:t>
      </w:r>
      <w:r w:rsidR="00662B70">
        <w:rPr>
          <w:rStyle w:val="Siln"/>
          <w:b w:val="0"/>
        </w:rPr>
        <w:t>MINISTERSTVO PRŮMYSLU A OBCHODU, 2015</w:t>
      </w:r>
      <w:r w:rsidRPr="003D7E2C">
        <w:rPr>
          <w:rStyle w:val="Siln"/>
          <w:b w:val="0"/>
        </w:rPr>
        <w:t>)</w:t>
      </w:r>
      <w:r w:rsidR="0016478D" w:rsidRPr="003D7E2C">
        <w:rPr>
          <w:rStyle w:val="Siln"/>
          <w:b w:val="0"/>
        </w:rPr>
        <w:t>.</w:t>
      </w:r>
    </w:p>
    <w:p w:rsidR="00711E8E" w:rsidRDefault="00793875">
      <w:pPr>
        <w:numPr>
          <w:ilvl w:val="0"/>
          <w:numId w:val="1"/>
        </w:numPr>
        <w:spacing w:after="0" w:line="480" w:lineRule="auto"/>
        <w:ind w:left="0" w:firstLine="0"/>
        <w:rPr>
          <w:rFonts w:ascii="Times New Roman" w:hAnsi="Times New Roman"/>
          <w:b/>
          <w:bCs/>
          <w:sz w:val="32"/>
          <w:szCs w:val="40"/>
          <w:lang w:val="cs-CZ"/>
        </w:rPr>
      </w:pPr>
      <w:r w:rsidRPr="00BB4E32">
        <w:rPr>
          <w:rFonts w:ascii="Times New Roman" w:hAnsi="Times New Roman"/>
          <w:b/>
          <w:bCs/>
          <w:sz w:val="32"/>
          <w:szCs w:val="40"/>
          <w:lang w:val="cs-CZ"/>
        </w:rPr>
        <w:lastRenderedPageBreak/>
        <w:t>KOVY</w:t>
      </w:r>
      <w:r w:rsidR="00E96162">
        <w:rPr>
          <w:rFonts w:ascii="Times New Roman" w:hAnsi="Times New Roman"/>
          <w:b/>
          <w:bCs/>
          <w:sz w:val="32"/>
          <w:szCs w:val="40"/>
          <w:lang w:val="cs-CZ"/>
        </w:rPr>
        <w:t xml:space="preserve"> A JEJICH POTENCIÁL VYUŽITELNOSTI JAKO DRUHOTNÉ SUROVINY</w:t>
      </w:r>
    </w:p>
    <w:p w:rsidR="00941719" w:rsidRPr="00941719" w:rsidRDefault="00941719" w:rsidP="00941719">
      <w:pPr>
        <w:pStyle w:val="Odstavecseseznamem"/>
        <w:numPr>
          <w:ilvl w:val="0"/>
          <w:numId w:val="2"/>
        </w:numPr>
        <w:spacing w:after="0" w:line="360" w:lineRule="auto"/>
        <w:contextualSpacing w:val="0"/>
        <w:jc w:val="both"/>
        <w:rPr>
          <w:rFonts w:ascii="Times New Roman" w:hAnsi="Times New Roman"/>
          <w:b/>
          <w:bCs/>
          <w:vanish/>
          <w:sz w:val="28"/>
          <w:szCs w:val="26"/>
          <w:lang w:val="cs-CZ" w:bidi="en-US"/>
        </w:rPr>
      </w:pPr>
    </w:p>
    <w:p w:rsidR="00941719" w:rsidRDefault="00941719" w:rsidP="00941719">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szCs w:val="26"/>
          <w:lang w:val="cs-CZ"/>
        </w:rPr>
        <w:t xml:space="preserve">Kovy </w:t>
      </w:r>
    </w:p>
    <w:p w:rsidR="00E96162" w:rsidRDefault="00E96162" w:rsidP="00941719">
      <w:pPr>
        <w:pStyle w:val="Default"/>
        <w:spacing w:line="360" w:lineRule="auto"/>
        <w:jc w:val="both"/>
      </w:pPr>
    </w:p>
    <w:p w:rsidR="00793875" w:rsidRPr="00BB4E32" w:rsidRDefault="00793875" w:rsidP="001B6AB0">
      <w:pPr>
        <w:pStyle w:val="Default"/>
        <w:spacing w:line="360" w:lineRule="auto"/>
        <w:jc w:val="both"/>
      </w:pPr>
      <w:r w:rsidRPr="00BB4E32">
        <w:t xml:space="preserve">Objev kovu provází člověka již po několik tisíc let a stal se nedílným prvkem rozvoje lidské společnosti. Poprávka po tom či onom druhu kovu se měnila s ohledem </w:t>
      </w:r>
      <w:r w:rsidR="0032197E">
        <w:br/>
      </w:r>
      <w:r w:rsidRPr="00BB4E32">
        <w:t>na společenské, technické a technologické možnosti.  Železo je dominantním kovem někdy od 12</w:t>
      </w:r>
      <w:r w:rsidR="00446D55">
        <w:t>.</w:t>
      </w:r>
      <w:r w:rsidRPr="00BB4E32">
        <w:t xml:space="preserve"> století př. n. l. Neustálý rozvoj průmyslové výroby zvyšuje význam </w:t>
      </w:r>
      <w:r w:rsidR="00446D55">
        <w:br/>
      </w:r>
      <w:r w:rsidRPr="00BB4E32">
        <w:t xml:space="preserve">i dalších neželezných kovů.  S prudkým vývojem elektroniky došlo k objevu vynikající vlastnosti ostatních kovů zejména ze vzácných zemin. </w:t>
      </w:r>
    </w:p>
    <w:p w:rsidR="001B6AB0" w:rsidRPr="000F6F5C" w:rsidRDefault="00793875" w:rsidP="006B62C3">
      <w:pPr>
        <w:autoSpaceDE w:val="0"/>
        <w:autoSpaceDN w:val="0"/>
        <w:adjustRightInd w:val="0"/>
        <w:spacing w:after="0" w:line="360" w:lineRule="auto"/>
        <w:ind w:firstLine="851"/>
        <w:jc w:val="both"/>
        <w:rPr>
          <w:rFonts w:ascii="Times New Roman" w:hAnsi="Times New Roman"/>
          <w:bCs/>
          <w:sz w:val="24"/>
          <w:szCs w:val="24"/>
          <w:lang w:val="cs-CZ"/>
        </w:rPr>
      </w:pPr>
      <w:r w:rsidRPr="00BB4E32">
        <w:rPr>
          <w:rFonts w:ascii="Times New Roman" w:hAnsi="Times New Roman"/>
          <w:sz w:val="24"/>
          <w:szCs w:val="24"/>
          <w:lang w:val="cs-CZ"/>
        </w:rPr>
        <w:t>Vycházíme</w:t>
      </w:r>
      <w:r w:rsidR="00446D55">
        <w:rPr>
          <w:rFonts w:ascii="Times New Roman" w:hAnsi="Times New Roman"/>
          <w:sz w:val="24"/>
          <w:szCs w:val="24"/>
          <w:lang w:val="cs-CZ"/>
        </w:rPr>
        <w:t>-</w:t>
      </w:r>
      <w:r w:rsidRPr="00BB4E32">
        <w:rPr>
          <w:rFonts w:ascii="Times New Roman" w:hAnsi="Times New Roman"/>
          <w:sz w:val="24"/>
          <w:szCs w:val="24"/>
          <w:lang w:val="cs-CZ"/>
        </w:rPr>
        <w:t>li z periodické tabulky, nalezneme mnoho prvků, které jsou řazeny jako kovy.</w:t>
      </w:r>
      <w:r w:rsidR="001B6AB0">
        <w:rPr>
          <w:rFonts w:ascii="Times New Roman" w:hAnsi="Times New Roman"/>
          <w:sz w:val="24"/>
          <w:szCs w:val="24"/>
          <w:lang w:val="cs-CZ"/>
        </w:rPr>
        <w:t xml:space="preserve"> Dělí se na železné </w:t>
      </w:r>
      <w:r w:rsidR="001B6AB0" w:rsidRPr="00E96162">
        <w:rPr>
          <w:rFonts w:ascii="Times New Roman" w:hAnsi="Times New Roman"/>
          <w:bCs/>
          <w:sz w:val="24"/>
          <w:szCs w:val="24"/>
          <w:lang w:val="cs-CZ"/>
        </w:rPr>
        <w:t>(železo, ocel, litiny)</w:t>
      </w:r>
      <w:r w:rsidR="001B6AB0">
        <w:rPr>
          <w:rFonts w:ascii="Times New Roman" w:hAnsi="Times New Roman"/>
          <w:bCs/>
          <w:sz w:val="24"/>
          <w:szCs w:val="24"/>
          <w:lang w:val="cs-CZ"/>
        </w:rPr>
        <w:t xml:space="preserve">, </w:t>
      </w:r>
      <w:r w:rsidR="001B6AB0" w:rsidRPr="00E96162">
        <w:rPr>
          <w:rFonts w:ascii="Times New Roman" w:hAnsi="Times New Roman"/>
          <w:bCs/>
          <w:sz w:val="24"/>
          <w:szCs w:val="24"/>
          <w:lang w:val="cs-CZ"/>
        </w:rPr>
        <w:t>neželezné lehké (hliník, magnézium, chrom aj.)</w:t>
      </w:r>
      <w:r w:rsidR="001B6AB0">
        <w:rPr>
          <w:rFonts w:ascii="Times New Roman" w:hAnsi="Times New Roman"/>
          <w:bCs/>
          <w:sz w:val="24"/>
          <w:szCs w:val="24"/>
          <w:lang w:val="cs-CZ"/>
        </w:rPr>
        <w:t xml:space="preserve"> nebo </w:t>
      </w:r>
      <w:r w:rsidR="001B6AB0" w:rsidRPr="00E96162">
        <w:rPr>
          <w:rFonts w:ascii="Times New Roman" w:hAnsi="Times New Roman"/>
          <w:bCs/>
          <w:sz w:val="24"/>
          <w:szCs w:val="24"/>
          <w:lang w:val="cs-CZ"/>
        </w:rPr>
        <w:t>těžké (měď, cín, olovo aj.)</w:t>
      </w:r>
      <w:r w:rsidR="001B6AB0">
        <w:rPr>
          <w:rFonts w:ascii="Times New Roman" w:hAnsi="Times New Roman"/>
          <w:bCs/>
          <w:sz w:val="24"/>
          <w:szCs w:val="24"/>
          <w:lang w:val="cs-CZ"/>
        </w:rPr>
        <w:t xml:space="preserve"> a </w:t>
      </w:r>
      <w:r w:rsidR="001B6AB0" w:rsidRPr="00E96162">
        <w:rPr>
          <w:rFonts w:ascii="Times New Roman" w:hAnsi="Times New Roman"/>
          <w:bCs/>
          <w:sz w:val="24"/>
          <w:szCs w:val="24"/>
          <w:lang w:val="cs-CZ"/>
        </w:rPr>
        <w:t>popř. vzácné (drahé) kovy (zlato, stříbro, titan)</w:t>
      </w:r>
      <w:r w:rsidR="001B6AB0">
        <w:rPr>
          <w:rFonts w:ascii="Times New Roman" w:hAnsi="Times New Roman"/>
          <w:bCs/>
          <w:sz w:val="24"/>
          <w:szCs w:val="24"/>
          <w:lang w:val="cs-CZ"/>
        </w:rPr>
        <w:t xml:space="preserve"> </w:t>
      </w:r>
      <w:r w:rsidR="001B6AB0" w:rsidRPr="000F6F5C">
        <w:rPr>
          <w:rFonts w:ascii="Times New Roman" w:hAnsi="Times New Roman"/>
          <w:bCs/>
          <w:sz w:val="24"/>
          <w:szCs w:val="24"/>
          <w:lang w:val="cs-CZ"/>
        </w:rPr>
        <w:t>(Vojtěch, 2006)</w:t>
      </w:r>
      <w:r w:rsidR="0016478D">
        <w:rPr>
          <w:rFonts w:ascii="Times New Roman" w:hAnsi="Times New Roman"/>
          <w:bCs/>
          <w:sz w:val="24"/>
          <w:szCs w:val="24"/>
          <w:lang w:val="cs-CZ"/>
        </w:rPr>
        <w:t>.</w:t>
      </w:r>
    </w:p>
    <w:p w:rsidR="001B6AB0" w:rsidRPr="001B6AB0" w:rsidRDefault="001B6AB0" w:rsidP="001B6AB0">
      <w:pPr>
        <w:autoSpaceDE w:val="0"/>
        <w:autoSpaceDN w:val="0"/>
        <w:adjustRightInd w:val="0"/>
        <w:spacing w:after="0" w:line="360" w:lineRule="auto"/>
        <w:jc w:val="both"/>
        <w:rPr>
          <w:rFonts w:ascii="Times New Roman" w:hAnsi="Times New Roman"/>
          <w:bCs/>
          <w:color w:val="FF0000"/>
          <w:sz w:val="24"/>
          <w:szCs w:val="24"/>
          <w:lang w:val="cs-CZ"/>
        </w:rPr>
      </w:pPr>
    </w:p>
    <w:p w:rsidR="000F6F5C" w:rsidRDefault="00793875" w:rsidP="006B62C3">
      <w:pPr>
        <w:spacing w:after="0" w:line="360" w:lineRule="auto"/>
        <w:ind w:firstLine="851"/>
        <w:jc w:val="both"/>
        <w:rPr>
          <w:rFonts w:ascii="Times New Roman" w:eastAsia="Times New Roman" w:hAnsi="Times New Roman"/>
          <w:sz w:val="24"/>
          <w:szCs w:val="24"/>
          <w:lang w:val="cs-CZ" w:eastAsia="cs-CZ"/>
        </w:rPr>
      </w:pPr>
      <w:r w:rsidRPr="00BB4E32">
        <w:rPr>
          <w:rFonts w:ascii="Times New Roman" w:eastAsia="Times New Roman" w:hAnsi="Times New Roman"/>
          <w:sz w:val="24"/>
          <w:szCs w:val="24"/>
          <w:lang w:val="cs-CZ" w:eastAsia="cs-CZ"/>
        </w:rPr>
        <w:t xml:space="preserve">Čistě ryzí </w:t>
      </w:r>
      <w:r w:rsidRPr="000A0011">
        <w:rPr>
          <w:rFonts w:ascii="Times New Roman" w:eastAsia="Times New Roman" w:hAnsi="Times New Roman"/>
          <w:b/>
          <w:sz w:val="24"/>
          <w:szCs w:val="24"/>
          <w:lang w:val="cs-CZ" w:eastAsia="cs-CZ"/>
        </w:rPr>
        <w:t>železo</w:t>
      </w:r>
      <w:r w:rsidRPr="00BB4E32">
        <w:rPr>
          <w:rFonts w:ascii="Times New Roman" w:eastAsia="Times New Roman" w:hAnsi="Times New Roman"/>
          <w:sz w:val="24"/>
          <w:szCs w:val="24"/>
          <w:lang w:val="cs-CZ" w:eastAsia="cs-CZ"/>
        </w:rPr>
        <w:t xml:space="preserve"> se vyskytuje v přírodě jen velmi vzácně (např. meteority). Nejčastěji se vyskytuje v rudách (hnědel, krevel, magnetovec, ocelek, pyrit). Železo je charakteristické kujností, magnetičností a svařitelností. Bod tání je </w:t>
      </w:r>
      <w:r w:rsidR="00446D55">
        <w:rPr>
          <w:rFonts w:ascii="Times New Roman" w:eastAsia="Times New Roman" w:hAnsi="Times New Roman"/>
          <w:sz w:val="24"/>
          <w:szCs w:val="24"/>
          <w:lang w:val="cs-CZ" w:eastAsia="cs-CZ"/>
        </w:rPr>
        <w:t>1500°C, ve vlhku podléhá korozi.</w:t>
      </w:r>
      <w:r w:rsidR="00920D54">
        <w:rPr>
          <w:rFonts w:ascii="Times New Roman" w:eastAsia="Times New Roman" w:hAnsi="Times New Roman"/>
          <w:sz w:val="24"/>
          <w:szCs w:val="24"/>
          <w:lang w:val="cs-CZ" w:eastAsia="cs-CZ"/>
        </w:rPr>
        <w:t xml:space="preserve"> </w:t>
      </w:r>
      <w:r w:rsidR="001B6AB0">
        <w:rPr>
          <w:rFonts w:ascii="Times New Roman" w:eastAsia="Times New Roman" w:hAnsi="Times New Roman"/>
          <w:sz w:val="24"/>
          <w:szCs w:val="24"/>
          <w:lang w:val="cs-CZ" w:eastAsia="cs-CZ"/>
        </w:rPr>
        <w:t xml:space="preserve">Rozeznáváme tři základní druhy železa, a to </w:t>
      </w:r>
      <w:r w:rsidR="00446D55">
        <w:rPr>
          <w:rFonts w:ascii="Times New Roman" w:eastAsia="Times New Roman" w:hAnsi="Times New Roman"/>
          <w:sz w:val="24"/>
          <w:szCs w:val="24"/>
          <w:lang w:val="cs-CZ" w:eastAsia="cs-CZ"/>
        </w:rPr>
        <w:t>s</w:t>
      </w:r>
      <w:r w:rsidRPr="00BB4E32">
        <w:rPr>
          <w:rFonts w:ascii="Times New Roman" w:eastAsia="Times New Roman" w:hAnsi="Times New Roman"/>
          <w:sz w:val="24"/>
          <w:szCs w:val="24"/>
          <w:lang w:val="cs-CZ" w:eastAsia="cs-CZ"/>
        </w:rPr>
        <w:t xml:space="preserve">urové železo </w:t>
      </w:r>
      <w:r w:rsidR="001B6AB0">
        <w:rPr>
          <w:rFonts w:ascii="Times New Roman" w:eastAsia="Times New Roman" w:hAnsi="Times New Roman"/>
          <w:sz w:val="24"/>
          <w:szCs w:val="24"/>
          <w:lang w:val="cs-CZ" w:eastAsia="cs-CZ"/>
        </w:rPr>
        <w:t>(</w:t>
      </w:r>
      <w:r w:rsidRPr="00BB4E32">
        <w:rPr>
          <w:rFonts w:ascii="Times New Roman" w:eastAsia="Times New Roman" w:hAnsi="Times New Roman"/>
          <w:sz w:val="24"/>
          <w:szCs w:val="24"/>
          <w:lang w:val="cs-CZ" w:eastAsia="cs-CZ"/>
        </w:rPr>
        <w:t>výchozí prvek pro výrobu oceli a l</w:t>
      </w:r>
      <w:r w:rsidR="00446D55">
        <w:rPr>
          <w:rFonts w:ascii="Times New Roman" w:eastAsia="Times New Roman" w:hAnsi="Times New Roman"/>
          <w:sz w:val="24"/>
          <w:szCs w:val="24"/>
          <w:lang w:val="cs-CZ" w:eastAsia="cs-CZ"/>
        </w:rPr>
        <w:t>itin za přidávání dalších prvků</w:t>
      </w:r>
      <w:r w:rsidR="001B6AB0">
        <w:rPr>
          <w:rFonts w:ascii="Times New Roman" w:eastAsia="Times New Roman" w:hAnsi="Times New Roman"/>
          <w:sz w:val="24"/>
          <w:szCs w:val="24"/>
          <w:lang w:val="cs-CZ" w:eastAsia="cs-CZ"/>
        </w:rPr>
        <w:t>)</w:t>
      </w:r>
      <w:r w:rsidR="00446D55">
        <w:rPr>
          <w:rFonts w:ascii="Times New Roman" w:eastAsia="Times New Roman" w:hAnsi="Times New Roman"/>
          <w:sz w:val="24"/>
          <w:szCs w:val="24"/>
          <w:lang w:val="cs-CZ" w:eastAsia="cs-CZ"/>
        </w:rPr>
        <w:t>,</w:t>
      </w:r>
      <w:r w:rsidR="00EB1A6A">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o</w:t>
      </w:r>
      <w:r w:rsidRPr="00BB4E32">
        <w:rPr>
          <w:rFonts w:ascii="Times New Roman" w:eastAsia="Times New Roman" w:hAnsi="Times New Roman"/>
          <w:sz w:val="24"/>
          <w:szCs w:val="24"/>
          <w:lang w:val="cs-CZ" w:eastAsia="cs-CZ"/>
        </w:rPr>
        <w:t xml:space="preserve">cel </w:t>
      </w:r>
      <w:r w:rsidR="001B6AB0">
        <w:rPr>
          <w:rFonts w:ascii="Times New Roman" w:eastAsia="Times New Roman" w:hAnsi="Times New Roman"/>
          <w:sz w:val="24"/>
          <w:szCs w:val="24"/>
          <w:lang w:val="cs-CZ" w:eastAsia="cs-CZ"/>
        </w:rPr>
        <w:t>(</w:t>
      </w:r>
      <w:r w:rsidRPr="00BB4E32">
        <w:rPr>
          <w:rFonts w:ascii="Times New Roman" w:eastAsia="Times New Roman" w:hAnsi="Times New Roman"/>
          <w:sz w:val="24"/>
          <w:szCs w:val="24"/>
          <w:lang w:val="cs-CZ" w:eastAsia="cs-CZ"/>
        </w:rPr>
        <w:t>slitina železa a uhlíku do 2,14</w:t>
      </w:r>
      <w:r w:rsidR="00D67464">
        <w:rPr>
          <w:rFonts w:ascii="Times New Roman" w:eastAsia="Times New Roman" w:hAnsi="Times New Roman"/>
          <w:sz w:val="24"/>
          <w:szCs w:val="24"/>
          <w:lang w:val="cs-CZ" w:eastAsia="cs-CZ"/>
        </w:rPr>
        <w:t xml:space="preserve"> </w:t>
      </w:r>
      <w:r w:rsidRPr="00BB4E32">
        <w:rPr>
          <w:rFonts w:ascii="Times New Roman" w:eastAsia="Times New Roman" w:hAnsi="Times New Roman"/>
          <w:sz w:val="24"/>
          <w:szCs w:val="24"/>
          <w:lang w:val="cs-CZ" w:eastAsia="cs-CZ"/>
        </w:rPr>
        <w:t>%</w:t>
      </w:r>
      <w:r w:rsidR="001B6AB0">
        <w:rPr>
          <w:rFonts w:ascii="Times New Roman" w:eastAsia="Times New Roman" w:hAnsi="Times New Roman"/>
          <w:sz w:val="24"/>
          <w:szCs w:val="24"/>
          <w:lang w:val="cs-CZ" w:eastAsia="cs-CZ"/>
        </w:rPr>
        <w:t xml:space="preserve">) a </w:t>
      </w:r>
      <w:r w:rsidR="00446D55">
        <w:rPr>
          <w:rFonts w:ascii="Times New Roman" w:eastAsia="Times New Roman" w:hAnsi="Times New Roman"/>
          <w:sz w:val="24"/>
          <w:szCs w:val="24"/>
          <w:lang w:val="cs-CZ" w:eastAsia="cs-CZ"/>
        </w:rPr>
        <w:t>l</w:t>
      </w:r>
      <w:r w:rsidR="001B6AB0">
        <w:rPr>
          <w:rFonts w:ascii="Times New Roman" w:eastAsia="Times New Roman" w:hAnsi="Times New Roman"/>
          <w:sz w:val="24"/>
          <w:szCs w:val="24"/>
          <w:lang w:val="cs-CZ" w:eastAsia="cs-CZ"/>
        </w:rPr>
        <w:t>itinu (</w:t>
      </w:r>
      <w:r w:rsidRPr="00BB4E32">
        <w:rPr>
          <w:rFonts w:ascii="Times New Roman" w:eastAsia="Times New Roman" w:hAnsi="Times New Roman"/>
          <w:sz w:val="24"/>
          <w:szCs w:val="24"/>
          <w:lang w:val="cs-CZ" w:eastAsia="cs-CZ"/>
        </w:rPr>
        <w:t>slitina železa a uhlíku s obsahem uhlíku větším než 2,14</w:t>
      </w:r>
      <w:r w:rsidR="00D271FE">
        <w:rPr>
          <w:rFonts w:ascii="Times New Roman" w:eastAsia="Times New Roman" w:hAnsi="Times New Roman"/>
          <w:sz w:val="24"/>
          <w:szCs w:val="24"/>
          <w:lang w:val="cs-CZ" w:eastAsia="cs-CZ"/>
        </w:rPr>
        <w:t xml:space="preserve"> </w:t>
      </w:r>
      <w:r w:rsidRPr="00BB4E32">
        <w:rPr>
          <w:rFonts w:ascii="Times New Roman" w:eastAsia="Times New Roman" w:hAnsi="Times New Roman"/>
          <w:sz w:val="24"/>
          <w:szCs w:val="24"/>
          <w:lang w:val="cs-CZ" w:eastAsia="cs-CZ"/>
        </w:rPr>
        <w:t>%</w:t>
      </w:r>
      <w:r w:rsidR="001B6AB0">
        <w:rPr>
          <w:rFonts w:ascii="Times New Roman" w:eastAsia="Times New Roman" w:hAnsi="Times New Roman"/>
          <w:sz w:val="24"/>
          <w:szCs w:val="24"/>
          <w:lang w:val="cs-CZ" w:eastAsia="cs-CZ"/>
        </w:rPr>
        <w:t>)</w:t>
      </w:r>
      <w:r w:rsidR="0032197E">
        <w:rPr>
          <w:rFonts w:ascii="Times New Roman" w:eastAsia="Times New Roman" w:hAnsi="Times New Roman"/>
          <w:sz w:val="24"/>
          <w:szCs w:val="24"/>
          <w:lang w:val="cs-CZ" w:eastAsia="cs-CZ"/>
        </w:rPr>
        <w:t xml:space="preserve"> </w:t>
      </w:r>
      <w:r w:rsidR="002B2674">
        <w:rPr>
          <w:rFonts w:ascii="Times New Roman" w:eastAsia="Times New Roman" w:hAnsi="Times New Roman"/>
          <w:sz w:val="24"/>
          <w:szCs w:val="24"/>
          <w:lang w:val="cs-CZ" w:eastAsia="cs-CZ"/>
        </w:rPr>
        <w:t>(Kašpárková, 2012)</w:t>
      </w:r>
      <w:r w:rsidR="0016478D">
        <w:rPr>
          <w:rFonts w:ascii="Times New Roman" w:eastAsia="Times New Roman" w:hAnsi="Times New Roman"/>
          <w:sz w:val="24"/>
          <w:szCs w:val="24"/>
          <w:lang w:val="cs-CZ" w:eastAsia="cs-CZ"/>
        </w:rPr>
        <w:t>.</w:t>
      </w:r>
    </w:p>
    <w:p w:rsidR="001B6AB0" w:rsidRPr="00BB4E32" w:rsidRDefault="001B6AB0" w:rsidP="001B6AB0">
      <w:pPr>
        <w:spacing w:after="0" w:line="360" w:lineRule="auto"/>
        <w:jc w:val="both"/>
        <w:rPr>
          <w:rFonts w:ascii="Times New Roman" w:eastAsia="Times New Roman" w:hAnsi="Times New Roman"/>
          <w:sz w:val="24"/>
          <w:szCs w:val="24"/>
          <w:lang w:val="cs-CZ" w:eastAsia="cs-CZ"/>
        </w:rPr>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Style w:val="mw-headline"/>
          <w:rFonts w:ascii="Times New Roman" w:hAnsi="Times New Roman"/>
          <w:b/>
          <w:bCs/>
          <w:sz w:val="28"/>
          <w:lang w:val="cs-CZ"/>
        </w:rPr>
        <w:t>Výroba železa, oceli a litin</w:t>
      </w:r>
    </w:p>
    <w:p w:rsidR="001B6AB0" w:rsidRDefault="001B6AB0" w:rsidP="001B6AB0">
      <w:pPr>
        <w:autoSpaceDE w:val="0"/>
        <w:autoSpaceDN w:val="0"/>
        <w:adjustRightInd w:val="0"/>
        <w:spacing w:after="0" w:line="360" w:lineRule="auto"/>
        <w:jc w:val="both"/>
        <w:rPr>
          <w:rFonts w:ascii="Times New Roman" w:hAnsi="Times New Roman"/>
          <w:b/>
          <w:bCs/>
          <w:sz w:val="24"/>
          <w:szCs w:val="24"/>
          <w:lang w:val="cs-CZ"/>
        </w:rPr>
      </w:pPr>
    </w:p>
    <w:p w:rsidR="00B324F2" w:rsidRDefault="00446D55" w:rsidP="001B6AB0">
      <w:pPr>
        <w:autoSpaceDE w:val="0"/>
        <w:autoSpaceDN w:val="0"/>
        <w:adjustRightInd w:val="0"/>
        <w:spacing w:after="0" w:line="360" w:lineRule="auto"/>
        <w:jc w:val="both"/>
        <w:rPr>
          <w:rFonts w:ascii="Times New Roman" w:hAnsi="Times New Roman"/>
          <w:sz w:val="24"/>
          <w:szCs w:val="24"/>
          <w:lang w:val="cs-CZ"/>
        </w:rPr>
      </w:pPr>
      <w:r>
        <w:rPr>
          <w:rFonts w:ascii="Times New Roman" w:hAnsi="Times New Roman"/>
          <w:sz w:val="24"/>
          <w:szCs w:val="24"/>
          <w:lang w:val="cs-CZ"/>
        </w:rPr>
        <w:t>Výrobu</w:t>
      </w:r>
      <w:r w:rsidR="00B324F2">
        <w:rPr>
          <w:rFonts w:ascii="Times New Roman" w:hAnsi="Times New Roman"/>
          <w:sz w:val="24"/>
          <w:szCs w:val="24"/>
          <w:lang w:val="cs-CZ"/>
        </w:rPr>
        <w:t xml:space="preserve"> surového žele</w:t>
      </w:r>
      <w:r>
        <w:rPr>
          <w:rFonts w:ascii="Times New Roman" w:hAnsi="Times New Roman"/>
          <w:sz w:val="24"/>
          <w:szCs w:val="24"/>
          <w:lang w:val="cs-CZ"/>
        </w:rPr>
        <w:t>za je možno rozdělit do několik</w:t>
      </w:r>
      <w:r w:rsidR="00B324F2">
        <w:rPr>
          <w:rFonts w:ascii="Times New Roman" w:hAnsi="Times New Roman"/>
          <w:sz w:val="24"/>
          <w:szCs w:val="24"/>
          <w:lang w:val="cs-CZ"/>
        </w:rPr>
        <w:t xml:space="preserve">a provozů podle míry znečišťování životního prostředí. První fází je příprava vysokopecní vsázky, která zahrnuje dopravu surovin, vykládku, rozmrazování, mletí, třídění a homogenizaci. Nejdůležitější fází je aglomerace (spékání) rud na spékacích pásech. Relativně samotnou fází je peletizace, která obyčejně probíhá na místě těžby </w:t>
      </w:r>
      <w:r w:rsidR="006B62C3">
        <w:rPr>
          <w:rFonts w:ascii="Times New Roman" w:hAnsi="Times New Roman"/>
          <w:sz w:val="24"/>
          <w:szCs w:val="24"/>
          <w:lang w:val="cs-CZ"/>
        </w:rPr>
        <w:br/>
      </w:r>
      <w:r w:rsidR="00B324F2">
        <w:rPr>
          <w:rFonts w:ascii="Times New Roman" w:hAnsi="Times New Roman"/>
          <w:sz w:val="24"/>
          <w:szCs w:val="24"/>
          <w:lang w:val="cs-CZ"/>
        </w:rPr>
        <w:t>(Voštová, Fries, 2003)</w:t>
      </w:r>
      <w:r w:rsidR="0016478D">
        <w:rPr>
          <w:rFonts w:ascii="Times New Roman" w:hAnsi="Times New Roman"/>
          <w:sz w:val="24"/>
          <w:szCs w:val="24"/>
          <w:lang w:val="cs-CZ"/>
        </w:rPr>
        <w:t>.</w:t>
      </w:r>
    </w:p>
    <w:p w:rsidR="00470865" w:rsidRDefault="006A3FF7" w:rsidP="00693B19">
      <w:pPr>
        <w:autoSpaceDE w:val="0"/>
        <w:autoSpaceDN w:val="0"/>
        <w:adjustRightInd w:val="0"/>
        <w:spacing w:after="0" w:line="360" w:lineRule="auto"/>
        <w:ind w:firstLine="851"/>
        <w:jc w:val="both"/>
        <w:rPr>
          <w:rFonts w:ascii="Times New Roman" w:hAnsi="Times New Roman"/>
          <w:sz w:val="24"/>
          <w:szCs w:val="24"/>
          <w:lang w:val="cs-CZ"/>
        </w:rPr>
      </w:pPr>
      <w:r>
        <w:rPr>
          <w:rFonts w:ascii="Times New Roman" w:hAnsi="Times New Roman"/>
          <w:sz w:val="24"/>
          <w:szCs w:val="24"/>
          <w:lang w:val="cs-CZ"/>
        </w:rPr>
        <w:lastRenderedPageBreak/>
        <w:t>Surové železo se vyrábí ve vysokých pecích z železné rudy</w:t>
      </w:r>
      <w:r w:rsidR="00FF5979">
        <w:rPr>
          <w:rFonts w:ascii="Times New Roman" w:hAnsi="Times New Roman"/>
          <w:sz w:val="24"/>
          <w:szCs w:val="24"/>
          <w:lang w:val="cs-CZ"/>
        </w:rPr>
        <w:t>,</w:t>
      </w:r>
      <w:r>
        <w:rPr>
          <w:rFonts w:ascii="Times New Roman" w:hAnsi="Times New Roman"/>
          <w:sz w:val="24"/>
          <w:szCs w:val="24"/>
          <w:lang w:val="cs-CZ"/>
        </w:rPr>
        <w:t xml:space="preserve"> k níž se přidávají ještě struskotvorné přísady, palivo a vhání se dovnitř horký vzduch. Ve vysokých pecích se zpracovává i ocelový odpad (šrot), okuje a kyzové výpražky (odpad vznikající při výrobě kyseliny sírové). Velké kusy rudy se nejprve upravují v drtičích, třídí se v sítech a na magnetických separátorech (odlučovačích) se odstraňuje hlušina (hlína </w:t>
      </w:r>
      <w:r w:rsidR="00446D55">
        <w:rPr>
          <w:rFonts w:ascii="Times New Roman" w:hAnsi="Times New Roman"/>
          <w:sz w:val="24"/>
          <w:szCs w:val="24"/>
          <w:lang w:val="cs-CZ"/>
        </w:rPr>
        <w:br/>
      </w:r>
      <w:r>
        <w:rPr>
          <w:rFonts w:ascii="Times New Roman" w:hAnsi="Times New Roman"/>
          <w:sz w:val="24"/>
          <w:szCs w:val="24"/>
          <w:lang w:val="cs-CZ"/>
        </w:rPr>
        <w:t>a kameny). Struskotvo</w:t>
      </w:r>
      <w:r w:rsidR="00740C38">
        <w:rPr>
          <w:rFonts w:ascii="Times New Roman" w:hAnsi="Times New Roman"/>
          <w:sz w:val="24"/>
          <w:szCs w:val="24"/>
          <w:lang w:val="cs-CZ"/>
        </w:rPr>
        <w:t>r</w:t>
      </w:r>
      <w:r>
        <w:rPr>
          <w:rFonts w:ascii="Times New Roman" w:hAnsi="Times New Roman"/>
          <w:sz w:val="24"/>
          <w:szCs w:val="24"/>
          <w:lang w:val="cs-CZ"/>
        </w:rPr>
        <w:t>nou přísadou je zpravidla vápenec, který slouží ke snadnějšímu uvolňování železa z železných rud a k vytvoření strusky z hlušiny železných rud, popela a vápence. Struska plave na „hladině“ vytaveného železa a chrání jej proti oxidaci.</w:t>
      </w:r>
      <w:r w:rsidR="00470865">
        <w:rPr>
          <w:rFonts w:ascii="Times New Roman" w:hAnsi="Times New Roman"/>
          <w:sz w:val="24"/>
          <w:szCs w:val="24"/>
          <w:lang w:val="cs-CZ"/>
        </w:rPr>
        <w:t xml:space="preserve"> Palivem bývá koks z černého uhlí. Vzduch se přivádí pro lepší hoření a nejprve se </w:t>
      </w:r>
      <w:r w:rsidR="00446D55">
        <w:rPr>
          <w:rFonts w:ascii="Times New Roman" w:hAnsi="Times New Roman"/>
          <w:sz w:val="24"/>
          <w:szCs w:val="24"/>
          <w:lang w:val="cs-CZ"/>
        </w:rPr>
        <w:br/>
      </w:r>
      <w:r w:rsidR="00470865">
        <w:rPr>
          <w:rFonts w:ascii="Times New Roman" w:hAnsi="Times New Roman"/>
          <w:sz w:val="24"/>
          <w:szCs w:val="24"/>
          <w:lang w:val="cs-CZ"/>
        </w:rPr>
        <w:t>pro úsporu paliva předehřívá v ohřívačkách na asi 1200°C. Hlavním produktem je surové železo, vedlejšími produkty jsou vysokopecní (kychtový) plyn a vysokopecní struska</w:t>
      </w:r>
      <w:r w:rsidR="0016478D">
        <w:rPr>
          <w:rFonts w:ascii="Times New Roman" w:hAnsi="Times New Roman"/>
          <w:sz w:val="24"/>
          <w:szCs w:val="24"/>
          <w:lang w:val="cs-CZ"/>
        </w:rPr>
        <w:t xml:space="preserve"> </w:t>
      </w:r>
      <w:r w:rsidR="00470865">
        <w:rPr>
          <w:rFonts w:ascii="Times New Roman" w:hAnsi="Times New Roman"/>
          <w:sz w:val="24"/>
          <w:szCs w:val="24"/>
          <w:lang w:val="cs-CZ"/>
        </w:rPr>
        <w:t>(Hluchý, Kolouch, 2007)</w:t>
      </w:r>
      <w:r w:rsidR="0016478D">
        <w:rPr>
          <w:rFonts w:ascii="Times New Roman" w:hAnsi="Times New Roman"/>
          <w:sz w:val="24"/>
          <w:szCs w:val="24"/>
          <w:lang w:val="cs-CZ"/>
        </w:rPr>
        <w:t>.</w:t>
      </w:r>
    </w:p>
    <w:p w:rsidR="00793875" w:rsidRPr="00BB4E32" w:rsidRDefault="00470865" w:rsidP="00693B19">
      <w:pPr>
        <w:autoSpaceDE w:val="0"/>
        <w:autoSpaceDN w:val="0"/>
        <w:adjustRightInd w:val="0"/>
        <w:spacing w:after="0" w:line="360" w:lineRule="auto"/>
        <w:ind w:firstLine="851"/>
        <w:jc w:val="both"/>
        <w:rPr>
          <w:rFonts w:ascii="Times New Roman" w:hAnsi="Times New Roman"/>
          <w:sz w:val="24"/>
          <w:szCs w:val="24"/>
          <w:lang w:val="cs-CZ"/>
        </w:rPr>
      </w:pPr>
      <w:r w:rsidRPr="00E37B16">
        <w:rPr>
          <w:rFonts w:ascii="Times New Roman" w:hAnsi="Times New Roman"/>
          <w:sz w:val="24"/>
          <w:szCs w:val="24"/>
          <w:lang w:val="cs-CZ"/>
        </w:rPr>
        <w:t>V</w:t>
      </w:r>
      <w:r w:rsidR="00793875" w:rsidRPr="00E37B16">
        <w:rPr>
          <w:rFonts w:ascii="Times New Roman" w:hAnsi="Times New Roman"/>
          <w:sz w:val="24"/>
          <w:szCs w:val="24"/>
          <w:lang w:val="cs-CZ"/>
        </w:rPr>
        <w:t>ýroba oceli z železa spočívá ve snižování obsahu uhlíku vzdušným kyslíkem v kyslíkových konvertorech nebo přidáváním oxidů železa, rudy či železného šrotu</w:t>
      </w:r>
      <w:r w:rsidR="00793875" w:rsidRPr="00BB4E32">
        <w:rPr>
          <w:rFonts w:ascii="Times New Roman" w:hAnsi="Times New Roman"/>
          <w:sz w:val="24"/>
          <w:szCs w:val="24"/>
          <w:lang w:val="cs-CZ"/>
        </w:rPr>
        <w:t xml:space="preserve"> nebo v nístějových pecích</w:t>
      </w:r>
      <w:r w:rsidR="00EC2E4B">
        <w:rPr>
          <w:rFonts w:ascii="Times New Roman" w:hAnsi="Times New Roman"/>
          <w:sz w:val="24"/>
          <w:szCs w:val="24"/>
          <w:lang w:val="cs-CZ"/>
        </w:rPr>
        <w:t xml:space="preserve"> (</w:t>
      </w:r>
      <w:r w:rsidR="00E37B16">
        <w:rPr>
          <w:rFonts w:ascii="Times New Roman" w:hAnsi="Times New Roman"/>
          <w:sz w:val="24"/>
          <w:szCs w:val="24"/>
          <w:lang w:val="cs-CZ"/>
        </w:rPr>
        <w:t>HORNICTVÍ, 2014</w:t>
      </w:r>
      <w:r w:rsidR="00EC2E4B">
        <w:rPr>
          <w:rFonts w:ascii="Times New Roman" w:hAnsi="Times New Roman"/>
          <w:sz w:val="24"/>
          <w:szCs w:val="24"/>
          <w:lang w:val="cs-CZ"/>
        </w:rPr>
        <w:t>)</w:t>
      </w:r>
      <w:r w:rsidR="0016478D">
        <w:rPr>
          <w:rFonts w:ascii="Times New Roman" w:hAnsi="Times New Roman"/>
          <w:sz w:val="24"/>
          <w:szCs w:val="24"/>
          <w:lang w:val="cs-CZ"/>
        </w:rPr>
        <w:t>.</w:t>
      </w:r>
    </w:p>
    <w:p w:rsidR="00470865" w:rsidRPr="00470865" w:rsidRDefault="00470865" w:rsidP="00EC2E4B">
      <w:pPr>
        <w:pStyle w:val="Default"/>
        <w:spacing w:line="360" w:lineRule="auto"/>
        <w:ind w:firstLine="851"/>
        <w:jc w:val="both"/>
      </w:pPr>
      <w:r w:rsidRPr="00BB4E32">
        <w:t xml:space="preserve">Litina se vyrábí přetavováním </w:t>
      </w:r>
      <w:r>
        <w:t xml:space="preserve">šedého surového železa, staré zlomkové litiny, </w:t>
      </w:r>
      <w:r w:rsidRPr="00BB4E32">
        <w:t>vratných materiálů ze sléváren a přetavováním železného šrotu</w:t>
      </w:r>
      <w:r>
        <w:t xml:space="preserve">. Suroviny smíchané s koksem a vápencem se přetavují v šachtové peci (kuplovna). Proces je stejný jako </w:t>
      </w:r>
      <w:r w:rsidR="00446D55">
        <w:br/>
      </w:r>
      <w:r>
        <w:t>ve vysoké peci, jen vzduch se předem neohřívá. Litina je slitina železa a uhlíku a asi</w:t>
      </w:r>
      <w:r w:rsidR="00446D55">
        <w:br/>
      </w:r>
      <w:r>
        <w:t>3</w:t>
      </w:r>
      <w:r w:rsidR="006261FA">
        <w:t xml:space="preserve"> </w:t>
      </w:r>
      <w:r>
        <w:t xml:space="preserve">% dalších prvků (Si, </w:t>
      </w:r>
      <w:r w:rsidRPr="00470865">
        <w:t>Mn, P, S). Přidáním prvků jako je Ni, Cr, W, V,</w:t>
      </w:r>
      <w:r w:rsidR="006261FA">
        <w:t xml:space="preserve"> </w:t>
      </w:r>
      <w:r w:rsidRPr="00470865">
        <w:t xml:space="preserve">Mg, Ti dochází ke zlepšení mechanických </w:t>
      </w:r>
      <w:r w:rsidR="00A9191D">
        <w:t>vlastností a získává se legovaná</w:t>
      </w:r>
      <w:r w:rsidRPr="00470865">
        <w:t xml:space="preserve"> nebo tvárná litina </w:t>
      </w:r>
      <w:r w:rsidR="006261FA">
        <w:br/>
      </w:r>
      <w:r w:rsidRPr="00470865">
        <w:t>(Hluchý, Kolouch, 2007)</w:t>
      </w:r>
      <w:r w:rsidR="0016478D">
        <w:t>.</w:t>
      </w:r>
    </w:p>
    <w:p w:rsidR="00793875" w:rsidRPr="00BB4E32" w:rsidRDefault="00793875" w:rsidP="00793875">
      <w:pPr>
        <w:pStyle w:val="Default"/>
        <w:spacing w:line="360" w:lineRule="auto"/>
        <w:ind w:firstLine="851"/>
        <w:jc w:val="both"/>
      </w:pPr>
      <w:r w:rsidRPr="00BB4E32">
        <w:t xml:space="preserve">Vzhledem k intenzivnímu vytěžování přírodních zdrojů dochází nejen v České republice ke snižování jejich zásob. Jsme nuceni těžit chudší rudy, což má za následek zvýšení nákladů na jejich úpravu. Dnes již téměř nelze získat nerostné suroviny </w:t>
      </w:r>
      <w:r w:rsidR="00A9191D">
        <w:br/>
      </w:r>
      <w:r w:rsidRPr="00BB4E32">
        <w:t>z domácích zdrojů a to ani pro výrobu oceli a litin, ani pro dalších výrobu neželezných kovů. Pokrytí potřeb průmyslové výroby je zajišťováno importem rud, kovových polotovarů nebo šrotu. V podstatě jediným „domácím“ zdro</w:t>
      </w:r>
      <w:r w:rsidR="00A9191D">
        <w:t>jem kovů jsou druhotné suroviny,</w:t>
      </w:r>
      <w:r w:rsidRPr="00BB4E32">
        <w:t xml:space="preserve"> jako je kovový šrot a materiály získané z výrobků s ukončenou životností </w:t>
      </w:r>
      <w:r w:rsidR="00EC2E4B">
        <w:t>(</w:t>
      </w:r>
      <w:r w:rsidR="00A61618">
        <w:t>INVESTIČNÍ WEB, 2015</w:t>
      </w:r>
      <w:r w:rsidR="00EC2E4B">
        <w:t>)</w:t>
      </w:r>
      <w:r w:rsidR="0016478D">
        <w:t>.</w:t>
      </w:r>
    </w:p>
    <w:p w:rsidR="00925103" w:rsidRPr="00A61618" w:rsidRDefault="00025919" w:rsidP="00025919">
      <w:pPr>
        <w:pStyle w:val="Default"/>
        <w:spacing w:line="360" w:lineRule="auto"/>
        <w:jc w:val="both"/>
        <w:rPr>
          <w:color w:val="auto"/>
        </w:rPr>
      </w:pPr>
      <w:r w:rsidRPr="00A61618">
        <w:rPr>
          <w:bCs/>
          <w:color w:val="auto"/>
        </w:rPr>
        <w:t xml:space="preserve">       Výhodami</w:t>
      </w:r>
      <w:r w:rsidR="00A53B90" w:rsidRPr="00A61618">
        <w:rPr>
          <w:bCs/>
          <w:color w:val="auto"/>
        </w:rPr>
        <w:t xml:space="preserve"> nahrazení železné rudy kovovým šrotem při výrobě oceli a litiny</w:t>
      </w:r>
      <w:r w:rsidRPr="00A61618">
        <w:rPr>
          <w:bCs/>
          <w:color w:val="auto"/>
        </w:rPr>
        <w:t xml:space="preserve"> jsou</w:t>
      </w:r>
      <w:r w:rsidR="00EB1A6A" w:rsidRPr="00A61618">
        <w:rPr>
          <w:bCs/>
          <w:color w:val="auto"/>
        </w:rPr>
        <w:t xml:space="preserve"> </w:t>
      </w:r>
      <w:r w:rsidR="00A53B90" w:rsidRPr="00A61618">
        <w:rPr>
          <w:color w:val="auto"/>
        </w:rPr>
        <w:t>snížení spotřeby energií o cca 80 %,</w:t>
      </w:r>
      <w:r w:rsidR="00EB1A6A" w:rsidRPr="00A61618">
        <w:rPr>
          <w:color w:val="auto"/>
        </w:rPr>
        <w:t xml:space="preserve"> </w:t>
      </w:r>
      <w:r w:rsidR="00A53B90" w:rsidRPr="00A61618">
        <w:rPr>
          <w:color w:val="auto"/>
        </w:rPr>
        <w:t xml:space="preserve">snížení nákladů při výrobě (těžba, úprava </w:t>
      </w:r>
      <w:r w:rsidR="00D50971" w:rsidRPr="00A61618">
        <w:rPr>
          <w:color w:val="auto"/>
        </w:rPr>
        <w:br/>
      </w:r>
      <w:r w:rsidR="00A53B90" w:rsidRPr="00A61618">
        <w:rPr>
          <w:color w:val="auto"/>
        </w:rPr>
        <w:t>a přeprava rud),</w:t>
      </w:r>
      <w:r w:rsidR="00D30EAF" w:rsidRPr="00A61618">
        <w:rPr>
          <w:color w:val="auto"/>
        </w:rPr>
        <w:t xml:space="preserve"> </w:t>
      </w:r>
      <w:r w:rsidR="00A53B90" w:rsidRPr="00A61618">
        <w:rPr>
          <w:color w:val="auto"/>
        </w:rPr>
        <w:t>snížení dopadů na životní prostředí,</w:t>
      </w:r>
      <w:r w:rsidR="00D30EAF" w:rsidRPr="00A61618">
        <w:rPr>
          <w:color w:val="auto"/>
        </w:rPr>
        <w:t xml:space="preserve"> </w:t>
      </w:r>
      <w:r w:rsidR="00A53B90" w:rsidRPr="00A61618">
        <w:rPr>
          <w:color w:val="auto"/>
        </w:rPr>
        <w:t>snížení emisí CO</w:t>
      </w:r>
      <w:r w:rsidR="00A53B90" w:rsidRPr="006261FA">
        <w:rPr>
          <w:color w:val="auto"/>
          <w:vertAlign w:val="subscript"/>
        </w:rPr>
        <w:t>2</w:t>
      </w:r>
      <w:r w:rsidR="00A53B90" w:rsidRPr="00A61618">
        <w:rPr>
          <w:color w:val="auto"/>
        </w:rPr>
        <w:t>,</w:t>
      </w:r>
      <w:r w:rsidR="00A61618" w:rsidRPr="00A61618">
        <w:rPr>
          <w:color w:val="auto"/>
        </w:rPr>
        <w:t xml:space="preserve"> </w:t>
      </w:r>
      <w:r w:rsidR="00A53B90" w:rsidRPr="00A61618">
        <w:rPr>
          <w:color w:val="auto"/>
        </w:rPr>
        <w:t xml:space="preserve">snížení emisí </w:t>
      </w:r>
      <w:r w:rsidR="00A53B90" w:rsidRPr="00A61618">
        <w:rPr>
          <w:color w:val="auto"/>
        </w:rPr>
        <w:lastRenderedPageBreak/>
        <w:t xml:space="preserve">tuhých znečišťujících látek, </w:t>
      </w:r>
      <w:r w:rsidRPr="00A61618">
        <w:rPr>
          <w:color w:val="auto"/>
        </w:rPr>
        <w:t xml:space="preserve">oxidu siřičitého a oxidu dusíku a </w:t>
      </w:r>
      <w:r w:rsidR="00A53B90" w:rsidRPr="00A61618">
        <w:rPr>
          <w:color w:val="auto"/>
        </w:rPr>
        <w:t>snížení produkce kalů, louhů, elektrolytů apod</w:t>
      </w:r>
      <w:r w:rsidR="00D50971" w:rsidRPr="00A61618">
        <w:rPr>
          <w:color w:val="auto"/>
        </w:rPr>
        <w:t xml:space="preserve">. </w:t>
      </w:r>
      <w:r w:rsidR="00925103" w:rsidRPr="00A61618">
        <w:rPr>
          <w:color w:val="auto"/>
        </w:rPr>
        <w:t>(Starý, Kavina a kol., 2005)</w:t>
      </w:r>
      <w:r w:rsidR="0016478D" w:rsidRPr="00A61618">
        <w:rPr>
          <w:color w:val="auto"/>
        </w:rPr>
        <w:t>.</w:t>
      </w:r>
    </w:p>
    <w:p w:rsidR="00253E0A" w:rsidRDefault="00A37F6F" w:rsidP="00253E0A">
      <w:pPr>
        <w:pStyle w:val="Default"/>
        <w:spacing w:line="360" w:lineRule="auto"/>
        <w:ind w:firstLine="851"/>
        <w:jc w:val="both"/>
      </w:pPr>
      <w:r w:rsidRPr="00A37F6F">
        <w:t>Celková produkce</w:t>
      </w:r>
      <w:r w:rsidR="00253E0A" w:rsidRPr="00A37F6F">
        <w:t xml:space="preserve"> 1 412 mil. tun železa a oceli</w:t>
      </w:r>
      <w:r w:rsidRPr="00A37F6F">
        <w:t xml:space="preserve"> v České republice </w:t>
      </w:r>
      <w:r w:rsidR="00253E0A" w:rsidRPr="00A37F6F">
        <w:t>představuje pouze 38 % podílu druhotných surovin na výrobě oceli</w:t>
      </w:r>
      <w:r>
        <w:t>.</w:t>
      </w:r>
      <w:r w:rsidR="00EB1A6A">
        <w:t xml:space="preserve"> </w:t>
      </w:r>
      <w:r>
        <w:t xml:space="preserve">V </w:t>
      </w:r>
      <w:r w:rsidR="00253E0A" w:rsidRPr="00A37F6F">
        <w:t>Evrop</w:t>
      </w:r>
      <w:r>
        <w:t>ě</w:t>
      </w:r>
      <w:r w:rsidR="00253E0A" w:rsidRPr="00A37F6F">
        <w:t xml:space="preserve"> tento podíl dosahuje hodnoty 54,5 %</w:t>
      </w:r>
      <w:r w:rsidR="00925103">
        <w:t xml:space="preserve"> (</w:t>
      </w:r>
      <w:r w:rsidR="00A61618">
        <w:t>PARLAMENTNÍ LISTY, 2014</w:t>
      </w:r>
      <w:r w:rsidR="00925103">
        <w:t>)</w:t>
      </w:r>
      <w:r w:rsidR="0016478D">
        <w:t>.</w:t>
      </w:r>
    </w:p>
    <w:p w:rsidR="0000797A" w:rsidRDefault="008015D8" w:rsidP="0000797A">
      <w:pPr>
        <w:pStyle w:val="Default"/>
        <w:spacing w:line="360" w:lineRule="auto"/>
        <w:jc w:val="both"/>
      </w:pPr>
      <w:r>
        <w:rPr>
          <w:noProof/>
        </w:rPr>
        <w:drawing>
          <wp:inline distT="0" distB="0" distL="0" distR="0">
            <wp:extent cx="4842663" cy="2137499"/>
            <wp:effectExtent l="0" t="0" r="0" b="0"/>
            <wp:docPr id="15"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26" w:name="OLE_LINK4"/>
      <w:bookmarkStart w:id="27" w:name="OLE_LINK5"/>
      <w:r w:rsidR="00BE6954">
        <w:rPr>
          <w:b/>
        </w:rPr>
        <w:t>O</w:t>
      </w:r>
      <w:r w:rsidR="006B62C3" w:rsidRPr="0000797A">
        <w:rPr>
          <w:b/>
        </w:rPr>
        <w:t>brázek č.</w:t>
      </w:r>
      <w:r w:rsidR="00EB1A6A">
        <w:rPr>
          <w:b/>
        </w:rPr>
        <w:t xml:space="preserve"> </w:t>
      </w:r>
      <w:r w:rsidR="006B62C3" w:rsidRPr="0000797A">
        <w:rPr>
          <w:b/>
        </w:rPr>
        <w:t>1</w:t>
      </w:r>
      <w:r w:rsidR="006B62C3">
        <w:t>: Graf výroby železa a oceli v</w:t>
      </w:r>
      <w:r w:rsidR="00C16055">
        <w:t> </w:t>
      </w:r>
      <w:r w:rsidR="006B62C3">
        <w:t>ČR</w:t>
      </w:r>
      <w:r w:rsidR="00C16055">
        <w:t xml:space="preserve">. </w:t>
      </w:r>
      <w:r w:rsidR="0000797A">
        <w:t xml:space="preserve">Zdroj: </w:t>
      </w:r>
      <w:r w:rsidR="00A61618">
        <w:t>E15, 2015</w:t>
      </w:r>
      <w:r w:rsidR="0000797A">
        <w:t>, upraveno autorem</w:t>
      </w:r>
    </w:p>
    <w:bookmarkEnd w:id="26"/>
    <w:bookmarkEnd w:id="27"/>
    <w:p w:rsidR="000156C9" w:rsidRDefault="000156C9" w:rsidP="00253E0A">
      <w:pPr>
        <w:pStyle w:val="Default"/>
        <w:spacing w:line="360" w:lineRule="auto"/>
        <w:jc w:val="both"/>
        <w:rPr>
          <w:b/>
          <w:bCs/>
          <w:sz w:val="21"/>
          <w:szCs w:val="21"/>
        </w:rPr>
      </w:pPr>
    </w:p>
    <w:p w:rsidR="00E33570" w:rsidRDefault="004B5FB4" w:rsidP="000A0011">
      <w:pPr>
        <w:pStyle w:val="Default"/>
        <w:spacing w:line="360" w:lineRule="auto"/>
        <w:ind w:firstLine="851"/>
        <w:jc w:val="both"/>
      </w:pPr>
      <w:r>
        <w:t>V</w:t>
      </w:r>
      <w:r w:rsidR="000A0011">
        <w:t xml:space="preserve"> </w:t>
      </w:r>
      <w:r w:rsidR="00253E0A" w:rsidRPr="00BB4E32">
        <w:t xml:space="preserve">České republice </w:t>
      </w:r>
      <w:r>
        <w:t xml:space="preserve">se </w:t>
      </w:r>
      <w:r w:rsidR="000A0011">
        <w:t>za rok</w:t>
      </w:r>
      <w:r w:rsidR="00253E0A" w:rsidRPr="00BB4E32">
        <w:t xml:space="preserve"> 2014</w:t>
      </w:r>
      <w:r>
        <w:t xml:space="preserve"> </w:t>
      </w:r>
      <w:r w:rsidR="00253E0A" w:rsidRPr="00BB4E32">
        <w:t xml:space="preserve">vyrobilo odhadem 4,22 mil. t železa a </w:t>
      </w:r>
      <w:r w:rsidR="00A9191D">
        <w:t xml:space="preserve">asi </w:t>
      </w:r>
      <w:r w:rsidR="00253E0A" w:rsidRPr="00BB4E32">
        <w:t>5,395 mil. t oceli. V roce 2013 to bylo 4,0395 mil. t železa a 5,1713 mil.</w:t>
      </w:r>
      <w:r w:rsidR="000A0011">
        <w:t xml:space="preserve"> </w:t>
      </w:r>
      <w:r w:rsidR="00253E0A" w:rsidRPr="00BB4E32">
        <w:t>t oceli</w:t>
      </w:r>
      <w:r w:rsidR="000A0011">
        <w:t xml:space="preserve"> </w:t>
      </w:r>
      <w:r w:rsidR="002B5754">
        <w:br/>
      </w:r>
      <w:r w:rsidR="00253E0A" w:rsidRPr="00BB4E32">
        <w:t xml:space="preserve">při spotřebě 2,5 mil. t. </w:t>
      </w:r>
      <w:r w:rsidR="00740C38">
        <w:t xml:space="preserve">železného </w:t>
      </w:r>
      <w:r w:rsidR="00626736">
        <w:t xml:space="preserve">šrotu </w:t>
      </w:r>
      <w:r w:rsidR="000156C9">
        <w:t>(Charvát, 2013)</w:t>
      </w:r>
      <w:r w:rsidR="00D50971">
        <w:t>.</w:t>
      </w:r>
      <w:r w:rsidR="00AA7A1B">
        <w:t xml:space="preserve"> </w:t>
      </w:r>
    </w:p>
    <w:p w:rsidR="00253E0A" w:rsidRPr="00BB4E32" w:rsidRDefault="00AA7A1B" w:rsidP="000A0011">
      <w:pPr>
        <w:pStyle w:val="Default"/>
        <w:spacing w:line="360" w:lineRule="auto"/>
        <w:ind w:firstLine="851"/>
        <w:jc w:val="both"/>
      </w:pPr>
      <w:r>
        <w:t>Celkov</w:t>
      </w:r>
      <w:r w:rsidR="00D92344">
        <w:t>ou</w:t>
      </w:r>
      <w:r>
        <w:t xml:space="preserve"> produkc</w:t>
      </w:r>
      <w:r w:rsidR="00D92344">
        <w:t>i</w:t>
      </w:r>
      <w:r>
        <w:t xml:space="preserve"> železa a oceli od roku 2007 </w:t>
      </w:r>
      <w:r w:rsidR="004B5FB4">
        <w:t xml:space="preserve">i </w:t>
      </w:r>
      <w:r>
        <w:t xml:space="preserve">s předpokládaným </w:t>
      </w:r>
      <w:r w:rsidR="00D92344">
        <w:t xml:space="preserve">odhadem </w:t>
      </w:r>
      <w:r>
        <w:t xml:space="preserve">do budoucna </w:t>
      </w:r>
      <w:r w:rsidR="00D92344">
        <w:t>zobrazuje</w:t>
      </w:r>
      <w:r w:rsidR="00E33570">
        <w:t xml:space="preserve"> </w:t>
      </w:r>
      <w:r>
        <w:t>obr. č. 1.</w:t>
      </w:r>
      <w:r w:rsidR="00E33570">
        <w:t xml:space="preserve">  </w:t>
      </w:r>
      <w:r w:rsidR="00D92344">
        <w:t xml:space="preserve">Tabulka č. </w:t>
      </w:r>
      <w:r w:rsidR="00BF113E">
        <w:t>2</w:t>
      </w:r>
      <w:r w:rsidR="00D92344">
        <w:t xml:space="preserve"> naproti tomu uvádí množství dovezeného </w:t>
      </w:r>
      <w:r w:rsidR="00E33570">
        <w:t>železa a oceli do České republiky</w:t>
      </w:r>
      <w:r w:rsidR="002B5754">
        <w:t xml:space="preserve"> v letech 2004 - 2013</w:t>
      </w:r>
      <w:r w:rsidR="00D92344">
        <w:t>.</w:t>
      </w:r>
    </w:p>
    <w:p w:rsidR="00D30EAF" w:rsidRDefault="00D30EAF" w:rsidP="00C16055">
      <w:pPr>
        <w:pStyle w:val="Default"/>
        <w:spacing w:line="360" w:lineRule="auto"/>
        <w:rPr>
          <w:b/>
          <w:color w:val="auto"/>
        </w:rPr>
      </w:pPr>
    </w:p>
    <w:p w:rsidR="00C16055" w:rsidRDefault="006B62C3" w:rsidP="00A61618">
      <w:pPr>
        <w:pStyle w:val="Default"/>
        <w:spacing w:line="360" w:lineRule="auto"/>
        <w:jc w:val="both"/>
      </w:pPr>
      <w:r w:rsidRPr="00C16055">
        <w:rPr>
          <w:b/>
          <w:color w:val="auto"/>
        </w:rPr>
        <w:t xml:space="preserve">Tabulka č. </w:t>
      </w:r>
      <w:r w:rsidR="00BF113E">
        <w:rPr>
          <w:b/>
          <w:color w:val="auto"/>
        </w:rPr>
        <w:t>2</w:t>
      </w:r>
      <w:r w:rsidRPr="006B62C3">
        <w:rPr>
          <w:color w:val="auto"/>
        </w:rPr>
        <w:t>:</w:t>
      </w:r>
      <w:r w:rsidR="00C16055">
        <w:t xml:space="preserve"> Dovoz surového a válcovaného železa a oceli.  Zdroj: Č</w:t>
      </w:r>
      <w:r w:rsidR="00A61618">
        <w:t>ESKÝ STATISTICKÝ ÚŘAD, 2015</w:t>
      </w:r>
      <w:r w:rsidR="00C16055">
        <w:t xml:space="preserve">, upraveno autorem </w:t>
      </w:r>
    </w:p>
    <w:tbl>
      <w:tblPr>
        <w:tblW w:w="8755" w:type="dxa"/>
        <w:tblInd w:w="-38"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tblPr>
      <w:tblGrid>
        <w:gridCol w:w="816"/>
        <w:gridCol w:w="2126"/>
        <w:gridCol w:w="1418"/>
        <w:gridCol w:w="850"/>
        <w:gridCol w:w="2127"/>
        <w:gridCol w:w="1418"/>
      </w:tblGrid>
      <w:tr w:rsidR="00121D21" w:rsidTr="003D7E2C">
        <w:trPr>
          <w:trHeight w:val="590"/>
        </w:trPr>
        <w:tc>
          <w:tcPr>
            <w:tcW w:w="4360" w:type="dxa"/>
            <w:gridSpan w:val="3"/>
          </w:tcPr>
          <w:p w:rsidR="004B5FB4" w:rsidRDefault="00121D21" w:rsidP="00D30EAF">
            <w:pPr>
              <w:spacing w:after="0" w:line="240" w:lineRule="auto"/>
              <w:rPr>
                <w:rFonts w:ascii="Times New Roman" w:hAnsi="Times New Roman"/>
                <w:b/>
                <w:sz w:val="20"/>
                <w:szCs w:val="20"/>
                <w:lang w:val="cs-CZ"/>
              </w:rPr>
            </w:pPr>
            <w:r w:rsidRPr="00121D21">
              <w:rPr>
                <w:rFonts w:ascii="Times New Roman" w:hAnsi="Times New Roman"/>
                <w:b/>
                <w:sz w:val="20"/>
                <w:szCs w:val="20"/>
                <w:lang w:val="cs-CZ"/>
              </w:rPr>
              <w:t xml:space="preserve">Dovoz surového železa do ČR </w:t>
            </w:r>
          </w:p>
          <w:p w:rsidR="00121D21" w:rsidRPr="00121D21" w:rsidRDefault="00121D21" w:rsidP="00D30EAF">
            <w:pPr>
              <w:spacing w:after="0" w:line="240" w:lineRule="auto"/>
              <w:rPr>
                <w:rFonts w:ascii="Times New Roman" w:hAnsi="Times New Roman"/>
                <w:b/>
                <w:sz w:val="20"/>
                <w:szCs w:val="20"/>
                <w:lang w:val="cs-CZ"/>
              </w:rPr>
            </w:pPr>
            <w:r w:rsidRPr="00121D21">
              <w:rPr>
                <w:rFonts w:ascii="Times New Roman" w:hAnsi="Times New Roman"/>
                <w:sz w:val="20"/>
                <w:szCs w:val="20"/>
                <w:lang w:val="cs-CZ"/>
              </w:rPr>
              <w:t>(Kazachstán, Německo, Norsko, Polsko, Rusko, Slovensko)</w:t>
            </w:r>
          </w:p>
        </w:tc>
        <w:tc>
          <w:tcPr>
            <w:tcW w:w="4395" w:type="dxa"/>
            <w:gridSpan w:val="3"/>
          </w:tcPr>
          <w:p w:rsidR="004B5FB4" w:rsidRDefault="00121D21" w:rsidP="00D30EAF">
            <w:pPr>
              <w:spacing w:after="0" w:line="240" w:lineRule="auto"/>
              <w:rPr>
                <w:rFonts w:ascii="Times New Roman" w:hAnsi="Times New Roman"/>
                <w:b/>
                <w:sz w:val="20"/>
                <w:szCs w:val="20"/>
                <w:lang w:val="cs-CZ"/>
              </w:rPr>
            </w:pPr>
            <w:r w:rsidRPr="00121D21">
              <w:rPr>
                <w:rFonts w:ascii="Times New Roman" w:hAnsi="Times New Roman"/>
                <w:b/>
                <w:sz w:val="20"/>
                <w:szCs w:val="20"/>
                <w:lang w:val="cs-CZ"/>
              </w:rPr>
              <w:t xml:space="preserve">Dovoz válcovaného železa a oceli </w:t>
            </w:r>
          </w:p>
          <w:p w:rsidR="00121D21" w:rsidRPr="00121D21" w:rsidRDefault="00121D21" w:rsidP="00D30EAF">
            <w:pPr>
              <w:spacing w:after="0" w:line="240" w:lineRule="auto"/>
              <w:rPr>
                <w:rFonts w:ascii="Times New Roman" w:hAnsi="Times New Roman"/>
                <w:b/>
                <w:sz w:val="20"/>
                <w:szCs w:val="20"/>
                <w:lang w:val="cs-CZ"/>
              </w:rPr>
            </w:pPr>
            <w:r w:rsidRPr="00121D21">
              <w:rPr>
                <w:rFonts w:ascii="Times New Roman" w:hAnsi="Times New Roman"/>
                <w:sz w:val="20"/>
                <w:szCs w:val="20"/>
                <w:lang w:val="cs-CZ"/>
              </w:rPr>
              <w:t>(Maďarsko, Německo, Polsko, Rakousko, Slovensko, Ukrajina)</w:t>
            </w:r>
          </w:p>
        </w:tc>
      </w:tr>
      <w:tr w:rsidR="00FE0DD6" w:rsidRPr="00D02875" w:rsidTr="003D7E2C">
        <w:tblPrEx>
          <w:tblCellMar>
            <w:left w:w="108" w:type="dxa"/>
            <w:right w:w="108" w:type="dxa"/>
          </w:tblCellMar>
          <w:tblLook w:val="04A0"/>
        </w:tblPrEx>
        <w:tc>
          <w:tcPr>
            <w:tcW w:w="816" w:type="dxa"/>
          </w:tcPr>
          <w:p w:rsidR="00FE0DD6" w:rsidRPr="00D02875" w:rsidRDefault="00FE0DD6" w:rsidP="00D30EAF">
            <w:pPr>
              <w:spacing w:after="0" w:line="240" w:lineRule="auto"/>
              <w:rPr>
                <w:rFonts w:ascii="Times New Roman" w:hAnsi="Times New Roman"/>
                <w:b/>
                <w:sz w:val="20"/>
                <w:szCs w:val="20"/>
                <w:lang w:val="cs-CZ"/>
              </w:rPr>
            </w:pPr>
            <w:r w:rsidRPr="00D02875">
              <w:rPr>
                <w:rFonts w:ascii="Times New Roman" w:hAnsi="Times New Roman"/>
                <w:b/>
                <w:sz w:val="20"/>
                <w:szCs w:val="20"/>
                <w:lang w:val="cs-CZ"/>
              </w:rPr>
              <w:t>Rok</w:t>
            </w:r>
          </w:p>
        </w:tc>
        <w:tc>
          <w:tcPr>
            <w:tcW w:w="2126" w:type="dxa"/>
          </w:tcPr>
          <w:p w:rsidR="00FE0DD6" w:rsidRPr="00D02875" w:rsidRDefault="00FE0DD6" w:rsidP="00D30EAF">
            <w:pPr>
              <w:spacing w:after="0" w:line="240" w:lineRule="auto"/>
              <w:rPr>
                <w:rFonts w:ascii="Times New Roman" w:hAnsi="Times New Roman"/>
                <w:b/>
                <w:sz w:val="20"/>
                <w:szCs w:val="20"/>
                <w:lang w:val="cs-CZ"/>
              </w:rPr>
            </w:pPr>
            <w:r w:rsidRPr="00D02875">
              <w:rPr>
                <w:rFonts w:ascii="Times New Roman" w:hAnsi="Times New Roman"/>
                <w:b/>
                <w:sz w:val="20"/>
                <w:szCs w:val="20"/>
                <w:lang w:val="cs-CZ"/>
              </w:rPr>
              <w:t>Množství v tisíci /tun</w:t>
            </w:r>
          </w:p>
        </w:tc>
        <w:tc>
          <w:tcPr>
            <w:tcW w:w="1418" w:type="dxa"/>
          </w:tcPr>
          <w:p w:rsidR="00FE0DD6" w:rsidRPr="00D02875" w:rsidRDefault="00FE0DD6" w:rsidP="00D30EAF">
            <w:pPr>
              <w:spacing w:after="0" w:line="240" w:lineRule="auto"/>
              <w:rPr>
                <w:rFonts w:ascii="Times New Roman" w:hAnsi="Times New Roman"/>
                <w:b/>
                <w:sz w:val="20"/>
                <w:szCs w:val="20"/>
                <w:lang w:val="cs-CZ"/>
              </w:rPr>
            </w:pPr>
            <w:r w:rsidRPr="00D02875">
              <w:rPr>
                <w:rFonts w:ascii="Times New Roman" w:hAnsi="Times New Roman"/>
                <w:b/>
                <w:sz w:val="20"/>
                <w:szCs w:val="20"/>
                <w:lang w:val="cs-CZ"/>
              </w:rPr>
              <w:t>Cena /milion</w:t>
            </w:r>
          </w:p>
        </w:tc>
        <w:tc>
          <w:tcPr>
            <w:tcW w:w="850" w:type="dxa"/>
          </w:tcPr>
          <w:p w:rsidR="00FE0DD6" w:rsidRPr="00D02875" w:rsidRDefault="00FE0DD6" w:rsidP="00D30EAF">
            <w:pPr>
              <w:spacing w:after="0" w:line="240" w:lineRule="auto"/>
              <w:rPr>
                <w:rFonts w:ascii="Times New Roman" w:hAnsi="Times New Roman"/>
                <w:b/>
                <w:sz w:val="20"/>
                <w:szCs w:val="20"/>
                <w:lang w:val="cs-CZ"/>
              </w:rPr>
            </w:pPr>
          </w:p>
        </w:tc>
        <w:tc>
          <w:tcPr>
            <w:tcW w:w="2127" w:type="dxa"/>
          </w:tcPr>
          <w:p w:rsidR="00FE0DD6" w:rsidRPr="00D02875" w:rsidRDefault="00FE0DD6" w:rsidP="00D30EAF">
            <w:pPr>
              <w:spacing w:after="0" w:line="240" w:lineRule="auto"/>
              <w:rPr>
                <w:rFonts w:ascii="Times New Roman" w:hAnsi="Times New Roman"/>
                <w:b/>
                <w:sz w:val="20"/>
                <w:szCs w:val="20"/>
                <w:lang w:val="cs-CZ"/>
              </w:rPr>
            </w:pPr>
            <w:r w:rsidRPr="00D02875">
              <w:rPr>
                <w:rFonts w:ascii="Times New Roman" w:hAnsi="Times New Roman"/>
                <w:b/>
                <w:sz w:val="20"/>
                <w:szCs w:val="20"/>
                <w:lang w:val="cs-CZ"/>
              </w:rPr>
              <w:t>Množství v tisíci /tun</w:t>
            </w:r>
          </w:p>
        </w:tc>
        <w:tc>
          <w:tcPr>
            <w:tcW w:w="1418" w:type="dxa"/>
          </w:tcPr>
          <w:p w:rsidR="00FE0DD6" w:rsidRPr="00D02875" w:rsidRDefault="00FE0DD6" w:rsidP="00D30EAF">
            <w:pPr>
              <w:spacing w:after="0" w:line="240" w:lineRule="auto"/>
              <w:rPr>
                <w:rFonts w:ascii="Times New Roman" w:hAnsi="Times New Roman"/>
                <w:b/>
                <w:sz w:val="20"/>
                <w:szCs w:val="20"/>
                <w:lang w:val="cs-CZ"/>
              </w:rPr>
            </w:pPr>
            <w:r w:rsidRPr="00D02875">
              <w:rPr>
                <w:rFonts w:ascii="Times New Roman" w:hAnsi="Times New Roman"/>
                <w:b/>
                <w:sz w:val="20"/>
                <w:szCs w:val="20"/>
                <w:lang w:val="cs-CZ"/>
              </w:rPr>
              <w:t>Cena /milion</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2004</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246</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6 090</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1 335</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17 024</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2005</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255</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7 675</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1 172</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20 287</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2006</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327</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6 732</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1 471</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23 602</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2007</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317</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7 938</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1 648</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28 799</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2008</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312</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10 089</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1 627</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28 974</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2009</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167</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3 869</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1 057</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15 071</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2010</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208</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6 083</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1 386</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hAnsi="Times New Roman"/>
                <w:sz w:val="20"/>
                <w:szCs w:val="20"/>
                <w:lang w:val="cs-CZ"/>
              </w:rPr>
              <w:t>21128</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2011</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250</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6 957</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1 629</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26 572</w:t>
            </w:r>
          </w:p>
        </w:tc>
      </w:tr>
      <w:tr w:rsidR="00FE0DD6" w:rsidRPr="00D02875" w:rsidTr="003D7E2C">
        <w:tblPrEx>
          <w:tblCellMar>
            <w:left w:w="108" w:type="dxa"/>
            <w:right w:w="108" w:type="dxa"/>
          </w:tblCellMar>
          <w:tblLook w:val="04A0"/>
        </w:tblPrEx>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2012</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231</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6 589</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1 790</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27 875</w:t>
            </w:r>
          </w:p>
        </w:tc>
      </w:tr>
      <w:tr w:rsidR="00FE0DD6" w:rsidRPr="00D02875" w:rsidTr="003D7E2C">
        <w:tblPrEx>
          <w:tblCellMar>
            <w:left w:w="108" w:type="dxa"/>
            <w:right w:w="108" w:type="dxa"/>
          </w:tblCellMar>
          <w:tblLook w:val="04A0"/>
        </w:tblPrEx>
        <w:trPr>
          <w:trHeight w:val="195"/>
        </w:trPr>
        <w:tc>
          <w:tcPr>
            <w:tcW w:w="81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hAnsi="Times New Roman"/>
                <w:sz w:val="20"/>
                <w:szCs w:val="20"/>
                <w:lang w:val="cs-CZ"/>
              </w:rPr>
              <w:t>2013</w:t>
            </w:r>
          </w:p>
        </w:tc>
        <w:tc>
          <w:tcPr>
            <w:tcW w:w="2126"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229</w:t>
            </w:r>
          </w:p>
        </w:tc>
        <w:tc>
          <w:tcPr>
            <w:tcW w:w="1418" w:type="dxa"/>
          </w:tcPr>
          <w:p w:rsidR="00FE0DD6" w:rsidRPr="00EB1A6A" w:rsidRDefault="00FE0DD6" w:rsidP="00D30EAF">
            <w:pPr>
              <w:spacing w:after="0" w:line="240" w:lineRule="auto"/>
              <w:rPr>
                <w:rFonts w:ascii="Times New Roman" w:hAnsi="Times New Roman"/>
                <w:sz w:val="20"/>
                <w:szCs w:val="20"/>
                <w:lang w:val="cs-CZ"/>
              </w:rPr>
            </w:pPr>
            <w:r w:rsidRPr="00EB1A6A">
              <w:rPr>
                <w:rFonts w:ascii="Times New Roman" w:eastAsia="Times New Roman" w:hAnsi="Times New Roman"/>
                <w:sz w:val="20"/>
                <w:szCs w:val="20"/>
                <w:lang w:val="cs-CZ" w:eastAsia="cs-CZ"/>
              </w:rPr>
              <w:t>6 603</w:t>
            </w:r>
          </w:p>
        </w:tc>
        <w:tc>
          <w:tcPr>
            <w:tcW w:w="850" w:type="dxa"/>
          </w:tcPr>
          <w:p w:rsidR="00FE0DD6" w:rsidRPr="00EB1A6A" w:rsidRDefault="00FE0DD6" w:rsidP="00D30EAF">
            <w:pPr>
              <w:spacing w:after="0" w:line="240" w:lineRule="auto"/>
              <w:rPr>
                <w:rFonts w:ascii="Times New Roman" w:hAnsi="Times New Roman"/>
                <w:sz w:val="20"/>
                <w:szCs w:val="20"/>
                <w:lang w:val="cs-CZ"/>
              </w:rPr>
            </w:pPr>
          </w:p>
        </w:tc>
        <w:tc>
          <w:tcPr>
            <w:tcW w:w="2127"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1 848</w:t>
            </w:r>
          </w:p>
        </w:tc>
        <w:tc>
          <w:tcPr>
            <w:tcW w:w="1418" w:type="dxa"/>
          </w:tcPr>
          <w:p w:rsidR="00FE0DD6" w:rsidRPr="00EB1A6A" w:rsidRDefault="00FE0DD6" w:rsidP="00D30EAF">
            <w:pPr>
              <w:spacing w:after="0" w:line="240" w:lineRule="auto"/>
              <w:jc w:val="both"/>
              <w:rPr>
                <w:rFonts w:ascii="Times New Roman" w:hAnsi="Times New Roman"/>
                <w:sz w:val="20"/>
                <w:szCs w:val="20"/>
                <w:lang w:val="cs-CZ"/>
              </w:rPr>
            </w:pPr>
            <w:r w:rsidRPr="00EB1A6A">
              <w:rPr>
                <w:rFonts w:ascii="Times New Roman" w:eastAsia="Times New Roman" w:hAnsi="Times New Roman"/>
                <w:sz w:val="20"/>
                <w:szCs w:val="20"/>
                <w:lang w:val="cs-CZ" w:eastAsia="cs-CZ"/>
              </w:rPr>
              <w:t>27 312</w:t>
            </w:r>
          </w:p>
        </w:tc>
      </w:tr>
    </w:tbl>
    <w:p w:rsidR="000A0011" w:rsidRDefault="000A0011" w:rsidP="000A0011">
      <w:pPr>
        <w:pStyle w:val="Bezmezer"/>
        <w:spacing w:line="360" w:lineRule="auto"/>
        <w:ind w:left="570"/>
        <w:jc w:val="both"/>
        <w:rPr>
          <w:rStyle w:val="mw-headline"/>
          <w:rFonts w:ascii="Times New Roman" w:hAnsi="Times New Roman"/>
          <w:b/>
          <w:bCs/>
          <w:sz w:val="28"/>
          <w:szCs w:val="26"/>
          <w:lang w:val="cs-CZ"/>
        </w:rPr>
      </w:pPr>
    </w:p>
    <w:p w:rsidR="00A61618" w:rsidRDefault="00A61618" w:rsidP="000A0011">
      <w:pPr>
        <w:pStyle w:val="Bezmezer"/>
        <w:spacing w:line="360" w:lineRule="auto"/>
        <w:ind w:left="570"/>
        <w:jc w:val="both"/>
        <w:rPr>
          <w:rStyle w:val="mw-headline"/>
          <w:rFonts w:ascii="Times New Roman" w:hAnsi="Times New Roman"/>
          <w:b/>
          <w:bCs/>
          <w:sz w:val="28"/>
          <w:szCs w:val="26"/>
          <w:lang w:val="cs-CZ"/>
        </w:rPr>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Style w:val="mw-headline"/>
          <w:rFonts w:ascii="Times New Roman" w:hAnsi="Times New Roman"/>
          <w:b/>
          <w:bCs/>
          <w:sz w:val="28"/>
          <w:lang w:val="cs-CZ"/>
        </w:rPr>
        <w:lastRenderedPageBreak/>
        <w:t>Železný a kovový šrot</w:t>
      </w:r>
      <w:r>
        <w:rPr>
          <w:rFonts w:ascii="Times New Roman" w:hAnsi="Times New Roman"/>
          <w:b/>
          <w:bCs/>
          <w:sz w:val="28"/>
          <w:szCs w:val="26"/>
          <w:lang w:val="cs-CZ"/>
        </w:rPr>
        <w:t xml:space="preserve"> </w:t>
      </w:r>
    </w:p>
    <w:p w:rsidR="001B6AB0" w:rsidRDefault="001B6AB0" w:rsidP="001B6AB0">
      <w:pPr>
        <w:pStyle w:val="Default"/>
        <w:spacing w:line="360" w:lineRule="auto"/>
        <w:jc w:val="both"/>
      </w:pPr>
    </w:p>
    <w:p w:rsidR="00DB315E" w:rsidRDefault="009D00B6" w:rsidP="001B6AB0">
      <w:pPr>
        <w:pStyle w:val="Default"/>
        <w:spacing w:line="360" w:lineRule="auto"/>
        <w:jc w:val="both"/>
      </w:pPr>
      <w:r w:rsidRPr="009D00B6">
        <w:t>Odpady ze železných kovů</w:t>
      </w:r>
      <w:r w:rsidR="00EB1A6A">
        <w:t xml:space="preserve"> </w:t>
      </w:r>
      <w:r w:rsidR="00F8050D">
        <w:t>jak</w:t>
      </w:r>
      <w:r>
        <w:t xml:space="preserve"> z průmyslové činnosti</w:t>
      </w:r>
      <w:r w:rsidR="00740C38">
        <w:t>,</w:t>
      </w:r>
      <w:r w:rsidR="00EB1A6A">
        <w:t xml:space="preserve"> </w:t>
      </w:r>
      <w:r w:rsidR="00F8050D">
        <w:t>tak</w:t>
      </w:r>
      <w:r>
        <w:t xml:space="preserve"> i běžného života můžeme ozn</w:t>
      </w:r>
      <w:r w:rsidR="004A7830">
        <w:t xml:space="preserve">ačit jako tzv. populární odpady, neboť jsou obchodně zajímavé </w:t>
      </w:r>
      <w:r w:rsidR="00740C38">
        <w:br/>
      </w:r>
      <w:r w:rsidR="004A7830">
        <w:t>a mají malý vliv na zatížení životního prostředí. Železný šrot patří do tzv. státního kovového fondu, který je recyklován a obchodován. V současné době vzniká v České republice přes 3 miliony tun železného šrotu ročně</w:t>
      </w:r>
      <w:r w:rsidR="00FC64FA">
        <w:t>,</w:t>
      </w:r>
      <w:r w:rsidR="004A7830">
        <w:t xml:space="preserve"> z </w:t>
      </w:r>
      <w:r w:rsidR="00F8050D">
        <w:t>čehož</w:t>
      </w:r>
      <w:r w:rsidR="004A7830">
        <w:t xml:space="preserve"> se zhruba 2,2 milionu tun recykluje u nás a zbytek se vyváží k recyklaci do zahraničí. Zajímavostí je, že železný šrot patří k nejliberalizovanějším komoditám vzhledem </w:t>
      </w:r>
      <w:r w:rsidR="00F8050D">
        <w:t>k ceně či snadnému</w:t>
      </w:r>
      <w:r w:rsidR="004A7830">
        <w:t xml:space="preserve"> přesun</w:t>
      </w:r>
      <w:r w:rsidR="00F8050D">
        <w:t>u</w:t>
      </w:r>
      <w:r w:rsidR="004A7830">
        <w:t xml:space="preserve"> přes hranice. </w:t>
      </w:r>
      <w:r w:rsidR="00F8050D">
        <w:t>Jen občas se v</w:t>
      </w:r>
      <w:r w:rsidR="004A7830">
        <w:t xml:space="preserve">yskytnou </w:t>
      </w:r>
      <w:r w:rsidR="00F8050D">
        <w:t xml:space="preserve">komplikace spojené s </w:t>
      </w:r>
      <w:r w:rsidR="004A7830">
        <w:t xml:space="preserve">porušením normativních parametrů </w:t>
      </w:r>
      <w:r w:rsidR="00203132">
        <w:t>šrotu</w:t>
      </w:r>
      <w:r w:rsidR="00F8050D">
        <w:t xml:space="preserve">, </w:t>
      </w:r>
      <w:r w:rsidR="00203132">
        <w:t xml:space="preserve">příkladem </w:t>
      </w:r>
      <w:r w:rsidR="00F8050D">
        <w:t xml:space="preserve">může být </w:t>
      </w:r>
      <w:r w:rsidR="00203132">
        <w:t xml:space="preserve">znečištění nežádoucími </w:t>
      </w:r>
      <w:r w:rsidR="00DB315E">
        <w:t xml:space="preserve">materiály (oleje, maziva aj.). </w:t>
      </w:r>
      <w:r w:rsidR="00203132" w:rsidRPr="00E24522">
        <w:t>V</w:t>
      </w:r>
      <w:r w:rsidR="00F8050D" w:rsidRPr="00E24522">
        <w:t xml:space="preserve"> ČR se však v současné době </w:t>
      </w:r>
      <w:r w:rsidR="00203132" w:rsidRPr="00E24522">
        <w:t xml:space="preserve">jedná o poměrně stabilní komoditu. </w:t>
      </w:r>
    </w:p>
    <w:p w:rsidR="00203132" w:rsidRDefault="00F8050D" w:rsidP="00FA2F2A">
      <w:pPr>
        <w:pStyle w:val="Default"/>
        <w:spacing w:line="360" w:lineRule="auto"/>
        <w:ind w:firstLine="851"/>
        <w:jc w:val="both"/>
      </w:pPr>
      <w:r w:rsidRPr="00E24522">
        <w:t>Při p</w:t>
      </w:r>
      <w:r w:rsidR="00203132" w:rsidRPr="00E24522">
        <w:t xml:space="preserve">odrobnějším zkoumáním </w:t>
      </w:r>
      <w:r w:rsidRPr="00E24522">
        <w:t>lze ale odhalit</w:t>
      </w:r>
      <w:r w:rsidR="00203132" w:rsidRPr="00E24522">
        <w:t>, že kolem železného šrotu existuje i celá ř</w:t>
      </w:r>
      <w:r w:rsidRPr="00E24522">
        <w:t>ada problémů, které bude nutno b</w:t>
      </w:r>
      <w:r w:rsidR="00203132" w:rsidRPr="00E24522">
        <w:t>rzy řešit. Mimo jiné jsou zde i problémy nadnárodního</w:t>
      </w:r>
      <w:r w:rsidR="00203132">
        <w:t xml:space="preserve"> charakteru vyplývající z poměrů v Evropské unii (Horák, 2008).</w:t>
      </w:r>
    </w:p>
    <w:p w:rsidR="00FA2F2A" w:rsidRPr="00FA2F2A" w:rsidRDefault="00FA2F2A" w:rsidP="00FA2F2A">
      <w:pPr>
        <w:spacing w:after="0" w:line="360" w:lineRule="auto"/>
        <w:ind w:firstLine="851"/>
        <w:jc w:val="both"/>
        <w:rPr>
          <w:rFonts w:ascii="Times New Roman" w:eastAsia="Times New Roman" w:hAnsi="Times New Roman"/>
          <w:sz w:val="24"/>
          <w:szCs w:val="24"/>
          <w:lang w:val="cs-CZ" w:eastAsia="cs-CZ"/>
        </w:rPr>
      </w:pPr>
      <w:r w:rsidRPr="00FA2F2A">
        <w:rPr>
          <w:rFonts w:ascii="Times New Roman" w:eastAsia="Times New Roman" w:hAnsi="Times New Roman"/>
          <w:i/>
          <w:sz w:val="24"/>
          <w:szCs w:val="24"/>
          <w:lang w:val="cs-CZ" w:eastAsia="cs-CZ"/>
        </w:rPr>
        <w:t xml:space="preserve">„Celé dva roky nazpět odborná veřejnost připomínala, že na krádeže jsou v platnosti zákony s dostatečnou právní silou. Je jenom potřeba, aby kompetentní veřejnoprávní orgány činily tak, jak ukládá zákon. Dodnes je pro mne záhadou, proč výkupna v Praze, kde bylo mediálně zajištěno několik desítek kusů kanalizačních litinových poklopů, nebyla zavřena, nebylo odejmuto živnostenské oprávnění. Takovýchto uveřejněných případů je více. Nedovedu pochopit, jak se chová majitel </w:t>
      </w:r>
      <w:r w:rsidR="0032197E">
        <w:rPr>
          <w:rFonts w:ascii="Times New Roman" w:eastAsia="Times New Roman" w:hAnsi="Times New Roman"/>
          <w:i/>
          <w:sz w:val="24"/>
          <w:szCs w:val="24"/>
          <w:lang w:val="cs-CZ" w:eastAsia="cs-CZ"/>
        </w:rPr>
        <w:br/>
      </w:r>
      <w:r w:rsidRPr="00FA2F2A">
        <w:rPr>
          <w:rFonts w:ascii="Times New Roman" w:eastAsia="Times New Roman" w:hAnsi="Times New Roman"/>
          <w:i/>
          <w:sz w:val="24"/>
          <w:szCs w:val="24"/>
          <w:lang w:val="cs-CZ" w:eastAsia="cs-CZ"/>
        </w:rPr>
        <w:t xml:space="preserve">ke svému nebo ke svěřenému majetku, že si jej nedovede ochránit. A tak po úspěšném lobbingu těch to „majitelů“ se zviditelní ješitnost některých poslanců a novela zákona je na světě s negativním dopadem pro celý systém sběru a výkupu kovových odpadů. </w:t>
      </w:r>
      <w:r w:rsidR="000F20A7">
        <w:rPr>
          <w:rFonts w:ascii="Times New Roman" w:eastAsia="Times New Roman" w:hAnsi="Times New Roman"/>
          <w:i/>
          <w:sz w:val="24"/>
          <w:szCs w:val="24"/>
          <w:lang w:val="cs-CZ" w:eastAsia="cs-CZ"/>
        </w:rPr>
        <w:br/>
      </w:r>
      <w:r w:rsidRPr="00FA2F2A">
        <w:rPr>
          <w:rFonts w:ascii="Times New Roman" w:eastAsia="Times New Roman" w:hAnsi="Times New Roman"/>
          <w:i/>
          <w:sz w:val="24"/>
          <w:szCs w:val="24"/>
          <w:lang w:val="cs-CZ" w:eastAsia="cs-CZ"/>
        </w:rPr>
        <w:t xml:space="preserve">Pro drtivou většinu poctivých a zákon dodržujících firem je tato novela </w:t>
      </w:r>
      <w:r w:rsidR="000F20A7">
        <w:rPr>
          <w:rFonts w:ascii="Times New Roman" w:eastAsia="Times New Roman" w:hAnsi="Times New Roman"/>
          <w:i/>
          <w:sz w:val="24"/>
          <w:szCs w:val="24"/>
          <w:lang w:val="cs-CZ" w:eastAsia="cs-CZ"/>
        </w:rPr>
        <w:br/>
      </w:r>
      <w:r w:rsidRPr="00FA2F2A">
        <w:rPr>
          <w:rFonts w:ascii="Times New Roman" w:eastAsia="Times New Roman" w:hAnsi="Times New Roman"/>
          <w:i/>
          <w:sz w:val="24"/>
          <w:szCs w:val="24"/>
          <w:lang w:val="cs-CZ" w:eastAsia="cs-CZ"/>
        </w:rPr>
        <w:t>nap</w:t>
      </w:r>
      <w:r w:rsidR="000F20A7">
        <w:rPr>
          <w:rFonts w:ascii="Times New Roman" w:eastAsia="Times New Roman" w:hAnsi="Times New Roman"/>
          <w:i/>
          <w:sz w:val="24"/>
          <w:szCs w:val="24"/>
          <w:lang w:val="cs-CZ" w:eastAsia="cs-CZ"/>
        </w:rPr>
        <w:t>r</w:t>
      </w:r>
      <w:r w:rsidRPr="00FA2F2A">
        <w:rPr>
          <w:rFonts w:ascii="Times New Roman" w:eastAsia="Times New Roman" w:hAnsi="Times New Roman"/>
          <w:i/>
          <w:sz w:val="24"/>
          <w:szCs w:val="24"/>
          <w:lang w:val="cs-CZ" w:eastAsia="cs-CZ"/>
        </w:rPr>
        <w:t>osto nadbytečnou administrativní zátěží bez znatelného efektu (např.</w:t>
      </w:r>
      <w:r w:rsidR="00EB1A6A">
        <w:rPr>
          <w:rFonts w:ascii="Times New Roman" w:eastAsia="Times New Roman" w:hAnsi="Times New Roman"/>
          <w:i/>
          <w:sz w:val="24"/>
          <w:szCs w:val="24"/>
          <w:lang w:val="cs-CZ" w:eastAsia="cs-CZ"/>
        </w:rPr>
        <w:t xml:space="preserve"> </w:t>
      </w:r>
      <w:r w:rsidRPr="00FA2F2A">
        <w:rPr>
          <w:rFonts w:ascii="Times New Roman" w:eastAsia="Times New Roman" w:hAnsi="Times New Roman"/>
          <w:i/>
          <w:sz w:val="24"/>
          <w:szCs w:val="24"/>
          <w:lang w:val="cs-CZ" w:eastAsia="cs-CZ"/>
        </w:rPr>
        <w:t xml:space="preserve">drahá evidence dat). Nepřizpůsobivé osoby, které někdy ovládají platné naše zákony lépe, než si myslíme, si stejně najdou způsob, jak pokračovat ve své „činnosti“. Kompetentní veřejnoprávní orgány svůj způsob práce nezmění, ať je anebo není novela zákona </w:t>
      </w:r>
      <w:r w:rsidR="000F20A7">
        <w:rPr>
          <w:rFonts w:ascii="Times New Roman" w:eastAsia="Times New Roman" w:hAnsi="Times New Roman"/>
          <w:i/>
          <w:sz w:val="24"/>
          <w:szCs w:val="24"/>
          <w:lang w:val="cs-CZ" w:eastAsia="cs-CZ"/>
        </w:rPr>
        <w:br/>
      </w:r>
      <w:r w:rsidRPr="00FA2F2A">
        <w:rPr>
          <w:rFonts w:ascii="Times New Roman" w:eastAsia="Times New Roman" w:hAnsi="Times New Roman"/>
          <w:i/>
          <w:sz w:val="24"/>
          <w:szCs w:val="24"/>
          <w:lang w:val="cs-CZ" w:eastAsia="cs-CZ"/>
        </w:rPr>
        <w:t xml:space="preserve">o odpadech“ </w:t>
      </w:r>
      <w:r w:rsidRPr="00FA2F2A">
        <w:rPr>
          <w:rFonts w:ascii="Times New Roman" w:eastAsia="Times New Roman" w:hAnsi="Times New Roman"/>
          <w:sz w:val="24"/>
          <w:szCs w:val="24"/>
          <w:lang w:val="cs-CZ" w:eastAsia="cs-CZ"/>
        </w:rPr>
        <w:t>(Sýkora, 2009)</w:t>
      </w:r>
      <w:r w:rsidR="0016478D">
        <w:rPr>
          <w:rFonts w:ascii="Times New Roman" w:eastAsia="Times New Roman" w:hAnsi="Times New Roman"/>
          <w:sz w:val="24"/>
          <w:szCs w:val="24"/>
          <w:lang w:val="cs-CZ" w:eastAsia="cs-CZ"/>
        </w:rPr>
        <w:t>.</w:t>
      </w:r>
    </w:p>
    <w:p w:rsidR="005E17F1" w:rsidRPr="00641DEE" w:rsidRDefault="005E17F1" w:rsidP="00FA2F2A">
      <w:pPr>
        <w:pStyle w:val="Default"/>
        <w:spacing w:line="360" w:lineRule="auto"/>
        <w:ind w:firstLine="851"/>
        <w:jc w:val="both"/>
      </w:pPr>
      <w:r>
        <w:t xml:space="preserve">Dlouhodobým a stále </w:t>
      </w:r>
      <w:r w:rsidR="00DB315E">
        <w:t xml:space="preserve">diskutovaným </w:t>
      </w:r>
      <w:r>
        <w:t xml:space="preserve">problémem je </w:t>
      </w:r>
      <w:r w:rsidR="00DB315E">
        <w:t xml:space="preserve">otázka </w:t>
      </w:r>
      <w:r>
        <w:t>zákaz</w:t>
      </w:r>
      <w:r w:rsidR="00DB315E">
        <w:t xml:space="preserve">u výkupu kovového šrotu, která vyplývá z rostoucí </w:t>
      </w:r>
      <w:r>
        <w:t>kriminalit</w:t>
      </w:r>
      <w:r w:rsidR="00DB315E">
        <w:t>y svázané s</w:t>
      </w:r>
      <w:r>
        <w:t xml:space="preserve"> jistou část</w:t>
      </w:r>
      <w:r w:rsidR="00DB315E">
        <w:t>í</w:t>
      </w:r>
      <w:r>
        <w:t xml:space="preserve"> objemu </w:t>
      </w:r>
      <w:r w:rsidRPr="00641DEE">
        <w:t xml:space="preserve">kovového odpadu vykupovaného od fyzických osob. Původní návrh senátu smetli </w:t>
      </w:r>
      <w:r w:rsidRPr="00694D47">
        <w:rPr>
          <w:color w:val="auto"/>
        </w:rPr>
        <w:lastRenderedPageBreak/>
        <w:t>poslanci ze stolu</w:t>
      </w:r>
      <w:r w:rsidR="00FC64FA" w:rsidRPr="00694D47">
        <w:rPr>
          <w:color w:val="auto"/>
        </w:rPr>
        <w:t>,</w:t>
      </w:r>
      <w:r w:rsidRPr="00694D47">
        <w:rPr>
          <w:color w:val="auto"/>
        </w:rPr>
        <w:t xml:space="preserve"> avšak téměř ihned podali zástupci obcí petici žádající zpřísnění podmínek výkupu kovů. Novela vyhlášky č. 381/2001 Sb. byla avizována na 1.</w:t>
      </w:r>
      <w:r w:rsidR="0016478D" w:rsidRPr="00694D47">
        <w:rPr>
          <w:color w:val="auto"/>
        </w:rPr>
        <w:t xml:space="preserve"> </w:t>
      </w:r>
      <w:r w:rsidRPr="00694D47">
        <w:rPr>
          <w:color w:val="auto"/>
        </w:rPr>
        <w:t>1. 2015,</w:t>
      </w:r>
      <w:r w:rsidRPr="00641DEE">
        <w:t xml:space="preserve"> ale </w:t>
      </w:r>
      <w:r w:rsidR="00116384" w:rsidRPr="00641DEE">
        <w:t>měla být p</w:t>
      </w:r>
      <w:r w:rsidRPr="00641DEE">
        <w:t>latná nejdříve 1.</w:t>
      </w:r>
      <w:r w:rsidR="0016478D">
        <w:t xml:space="preserve"> </w:t>
      </w:r>
      <w:r w:rsidRPr="00641DEE">
        <w:t>2. 2015</w:t>
      </w:r>
      <w:r w:rsidR="00BD2900" w:rsidRPr="00641DEE">
        <w:t xml:space="preserve"> (</w:t>
      </w:r>
      <w:r w:rsidR="00252FE5">
        <w:t>BLESK, 2015</w:t>
      </w:r>
      <w:r w:rsidR="00BD2900" w:rsidRPr="00641DEE">
        <w:t>)</w:t>
      </w:r>
      <w:r w:rsidR="0016478D">
        <w:t>.</w:t>
      </w:r>
    </w:p>
    <w:p w:rsidR="00203132" w:rsidRPr="005E17F1" w:rsidRDefault="005E17F1" w:rsidP="00FA2F2A">
      <w:pPr>
        <w:pStyle w:val="Default"/>
        <w:spacing w:line="360" w:lineRule="auto"/>
        <w:ind w:firstLine="851"/>
        <w:jc w:val="both"/>
        <w:rPr>
          <w:i/>
        </w:rPr>
      </w:pPr>
      <w:r w:rsidRPr="005E17F1">
        <w:rPr>
          <w:i/>
        </w:rPr>
        <w:t xml:space="preserve">„Také její konečné znění není jisté, pravděpodobně však v ní bude specifikováno, že úhrada výkupu bude možná pouze </w:t>
      </w:r>
      <w:r w:rsidRPr="005E17F1">
        <w:rPr>
          <w:rStyle w:val="Siln"/>
          <w:b w:val="0"/>
          <w:i/>
        </w:rPr>
        <w:t>bezhotovostním převodem na účet</w:t>
      </w:r>
      <w:r w:rsidRPr="005E17F1">
        <w:rPr>
          <w:i/>
        </w:rPr>
        <w:t xml:space="preserve">“ </w:t>
      </w:r>
    </w:p>
    <w:p w:rsidR="00BD2900" w:rsidRPr="00BD2900" w:rsidRDefault="00BD2900" w:rsidP="00BD2900">
      <w:pPr>
        <w:pStyle w:val="Default"/>
        <w:spacing w:line="360" w:lineRule="auto"/>
        <w:jc w:val="both"/>
      </w:pPr>
      <w:r>
        <w:t>(</w:t>
      </w:r>
      <w:r w:rsidR="00AB4BF0">
        <w:t>INISOFT, 2014</w:t>
      </w:r>
      <w:r>
        <w:t>)</w:t>
      </w:r>
      <w:r w:rsidR="0016478D">
        <w:t>.</w:t>
      </w:r>
    </w:p>
    <w:p w:rsidR="005E17F1" w:rsidRDefault="005E17F1" w:rsidP="00FA2F2A">
      <w:pPr>
        <w:pStyle w:val="Default"/>
        <w:spacing w:line="360" w:lineRule="auto"/>
        <w:ind w:firstLine="851"/>
        <w:jc w:val="both"/>
      </w:pPr>
      <w:r w:rsidRPr="005E17F1">
        <w:t>Jak zmíni</w:t>
      </w:r>
      <w:r>
        <w:t>l současný ministr životního prostředí „</w:t>
      </w:r>
      <w:r w:rsidRPr="008B1929">
        <w:rPr>
          <w:i/>
        </w:rPr>
        <w:t xml:space="preserve">jdeme s minometem </w:t>
      </w:r>
      <w:r w:rsidR="0032197E">
        <w:rPr>
          <w:i/>
        </w:rPr>
        <w:br/>
      </w:r>
      <w:r w:rsidRPr="008B1929">
        <w:rPr>
          <w:i/>
        </w:rPr>
        <w:t>na kočku</w:t>
      </w:r>
      <w:r>
        <w:t>“. Ministr argumentuje, že výkup za hotové není zakázán nikde v Evropě, zároveň však připouští míru kriminality, která se této oblasti týká. Dodává však, že nemůžeme trestat občany za to, že stát nedokáže vytvořit kontrolní mechanismy</w:t>
      </w:r>
      <w:r w:rsidR="008B1929">
        <w:t xml:space="preserve"> (Kopecký, 2014)</w:t>
      </w:r>
      <w:r w:rsidR="0016478D">
        <w:t>.</w:t>
      </w:r>
    </w:p>
    <w:p w:rsidR="00A801CC" w:rsidRPr="005E17F1" w:rsidRDefault="00A801CC" w:rsidP="00FA2F2A">
      <w:pPr>
        <w:pStyle w:val="Default"/>
        <w:spacing w:line="360" w:lineRule="auto"/>
        <w:ind w:firstLine="851"/>
        <w:jc w:val="both"/>
      </w:pPr>
      <w:r w:rsidRPr="00EB3938">
        <w:rPr>
          <w:color w:val="auto"/>
        </w:rPr>
        <w:t>Nejnovější vývoj v této problematice představuje právě schválená vyhláška Ministerstva</w:t>
      </w:r>
      <w:r w:rsidR="00316F2B" w:rsidRPr="00EB3938">
        <w:rPr>
          <w:color w:val="auto"/>
        </w:rPr>
        <w:t xml:space="preserve"> životního prostředí, která je platná od 1. března 2015. </w:t>
      </w:r>
      <w:r w:rsidR="00116384" w:rsidRPr="00EB3938">
        <w:rPr>
          <w:color w:val="auto"/>
        </w:rPr>
        <w:t>Jejím h</w:t>
      </w:r>
      <w:r w:rsidR="00316F2B" w:rsidRPr="00EB3938">
        <w:rPr>
          <w:color w:val="auto"/>
        </w:rPr>
        <w:t xml:space="preserve">lavním úkolem </w:t>
      </w:r>
      <w:r w:rsidR="00116384" w:rsidRPr="00EB3938">
        <w:rPr>
          <w:color w:val="auto"/>
        </w:rPr>
        <w:t>j</w:t>
      </w:r>
      <w:r w:rsidR="00316F2B" w:rsidRPr="00EB3938">
        <w:rPr>
          <w:color w:val="auto"/>
        </w:rPr>
        <w:t xml:space="preserve">e zabránit krádežím kovů tím způsobem, že výkup kovů bude realizován pouze bezhotovostní platbou. Má tak ztížit </w:t>
      </w:r>
      <w:r w:rsidR="006261FA">
        <w:rPr>
          <w:color w:val="auto"/>
        </w:rPr>
        <w:t xml:space="preserve">výkup od </w:t>
      </w:r>
      <w:r w:rsidR="00316F2B" w:rsidRPr="00EB3938">
        <w:rPr>
          <w:color w:val="auto"/>
        </w:rPr>
        <w:t>nepoctivý</w:t>
      </w:r>
      <w:r w:rsidR="006261FA">
        <w:rPr>
          <w:color w:val="auto"/>
        </w:rPr>
        <w:t>ch</w:t>
      </w:r>
      <w:r w:rsidR="00316F2B" w:rsidRPr="00EB3938">
        <w:rPr>
          <w:color w:val="auto"/>
        </w:rPr>
        <w:t xml:space="preserve"> občanů a na základě bezhotovostních plateb je identifikovat. Vznikl tedy další problém do budoucna, a to</w:t>
      </w:r>
      <w:r w:rsidR="00C811D1" w:rsidRPr="00EB3938">
        <w:rPr>
          <w:color w:val="auto"/>
        </w:rPr>
        <w:t xml:space="preserve"> specifikace bezhotovostní platby</w:t>
      </w:r>
      <w:r w:rsidR="00316F2B" w:rsidRPr="00EB3938">
        <w:rPr>
          <w:color w:val="auto"/>
        </w:rPr>
        <w:t xml:space="preserve">. Ve většině případů se hovoří o platbě bankovním převodem, ale může jít i o platbu </w:t>
      </w:r>
      <w:r w:rsidR="00C811D1" w:rsidRPr="00EB3938">
        <w:rPr>
          <w:color w:val="auto"/>
        </w:rPr>
        <w:t>na</w:t>
      </w:r>
      <w:r w:rsidR="00316F2B" w:rsidRPr="00EB3938">
        <w:rPr>
          <w:color w:val="auto"/>
        </w:rPr>
        <w:t>př. stravenkami. Ministr apeluje n</w:t>
      </w:r>
      <w:r w:rsidR="00C811D1" w:rsidRPr="00EB3938">
        <w:rPr>
          <w:color w:val="auto"/>
        </w:rPr>
        <w:t>a sběrny, aby zákon neobcházel</w:t>
      </w:r>
      <w:r w:rsidR="00B809D6">
        <w:rPr>
          <w:color w:val="auto"/>
        </w:rPr>
        <w:t>y</w:t>
      </w:r>
      <w:r w:rsidR="00C811D1" w:rsidRPr="00EB3938">
        <w:rPr>
          <w:color w:val="auto"/>
        </w:rPr>
        <w:t>,</w:t>
      </w:r>
      <w:r w:rsidR="00C811D1">
        <w:t xml:space="preserve"> a </w:t>
      </w:r>
      <w:r w:rsidR="00316F2B">
        <w:t xml:space="preserve">podepsal </w:t>
      </w:r>
      <w:r w:rsidR="00C811D1">
        <w:t xml:space="preserve">již </w:t>
      </w:r>
      <w:r w:rsidR="00316F2B">
        <w:t>i vyhlášku, která má úplně zakázat výkup kovů od fyzických osob</w:t>
      </w:r>
      <w:r w:rsidR="00516805">
        <w:t xml:space="preserve">. Tato vyhláška již </w:t>
      </w:r>
      <w:r w:rsidR="00C811D1">
        <w:t>směřuje do S</w:t>
      </w:r>
      <w:r w:rsidR="00516805">
        <w:t>bírky zákonů</w:t>
      </w:r>
      <w:r w:rsidR="0016478D">
        <w:t xml:space="preserve"> </w:t>
      </w:r>
      <w:r w:rsidR="00516805">
        <w:t>(</w:t>
      </w:r>
      <w:r w:rsidR="00EB3938">
        <w:t>AKTUALNE, 2015</w:t>
      </w:r>
      <w:r w:rsidR="00516805">
        <w:t>)</w:t>
      </w:r>
      <w:r w:rsidR="0016478D">
        <w:t>.</w:t>
      </w:r>
    </w:p>
    <w:p w:rsidR="00235D20" w:rsidRDefault="00BD5C97" w:rsidP="00235D20">
      <w:pPr>
        <w:pStyle w:val="Default"/>
        <w:spacing w:line="360" w:lineRule="auto"/>
        <w:ind w:firstLine="851"/>
        <w:jc w:val="both"/>
      </w:pPr>
      <w:r>
        <w:t xml:space="preserve">Stále více sběren či recyklačních dvorů se </w:t>
      </w:r>
      <w:r w:rsidR="00235D20">
        <w:t xml:space="preserve">také </w:t>
      </w:r>
      <w:r>
        <w:t xml:space="preserve">stává cílem zlodějů. Případů přibývá, protože ceny sběrných surovin stoupají, ztrácí se kabely ze staveb, kolejnice </w:t>
      </w:r>
      <w:r w:rsidR="0032197E">
        <w:br/>
      </w:r>
      <w:r>
        <w:t>a</w:t>
      </w:r>
      <w:r w:rsidR="00DE60C9">
        <w:t xml:space="preserve"> </w:t>
      </w:r>
      <w:r>
        <w:t>j</w:t>
      </w:r>
      <w:r w:rsidR="00C811D1">
        <w:t xml:space="preserve">iný </w:t>
      </w:r>
      <w:r w:rsidR="00235D20">
        <w:t>materiál, které pak opakovaně končí v jiné sběrně.</w:t>
      </w:r>
      <w:r w:rsidR="00EB1A6A">
        <w:t xml:space="preserve"> </w:t>
      </w:r>
      <w:r w:rsidR="00235D20">
        <w:t xml:space="preserve">Prověřený systém, který by se dal určitě uplatnit i u nás, </w:t>
      </w:r>
      <w:r>
        <w:t xml:space="preserve">nabízí </w:t>
      </w:r>
      <w:r w:rsidR="00235D20">
        <w:t xml:space="preserve">sběrnám a recyklačním zařízením v Německu </w:t>
      </w:r>
      <w:r>
        <w:t>firma Protection One</w:t>
      </w:r>
      <w:r w:rsidR="00235D20">
        <w:t>. Jedná se o</w:t>
      </w:r>
      <w:r>
        <w:t xml:space="preserve"> kombinaci kamerových a si</w:t>
      </w:r>
      <w:r w:rsidR="00235D20">
        <w:t>gnalizačních systémů, které mají</w:t>
      </w:r>
      <w:r>
        <w:t xml:space="preserve"> k</w:t>
      </w:r>
      <w:r w:rsidR="00C811D1">
        <w:t xml:space="preserve">rádežím zamezit. </w:t>
      </w:r>
    </w:p>
    <w:p w:rsidR="00042036" w:rsidRDefault="00C811D1" w:rsidP="00762410">
      <w:pPr>
        <w:pStyle w:val="Default"/>
        <w:spacing w:line="360" w:lineRule="auto"/>
        <w:ind w:firstLine="851"/>
        <w:jc w:val="both"/>
      </w:pPr>
      <w:r>
        <w:t xml:space="preserve">V Německu je totiž téměř </w:t>
      </w:r>
      <w:r w:rsidR="00BD5C97">
        <w:t xml:space="preserve">každý týden jedna sběrna vykradena. </w:t>
      </w:r>
      <w:r>
        <w:t>S</w:t>
      </w:r>
      <w:r w:rsidR="00BD5C97">
        <w:t xml:space="preserve">taly oblíbeným terčem zlodějů zejména </w:t>
      </w:r>
      <w:r>
        <w:t>proto</w:t>
      </w:r>
      <w:r w:rsidR="00BD5C97">
        <w:t>, že bývají na odlehlých místech</w:t>
      </w:r>
      <w:r>
        <w:t xml:space="preserve">, </w:t>
      </w:r>
      <w:r w:rsidR="00BD5C97">
        <w:t>nejsou nijak zvlášť zabezpečeny a</w:t>
      </w:r>
      <w:r>
        <w:t xml:space="preserve"> materiál z</w:t>
      </w:r>
      <w:r w:rsidR="00BD5C97">
        <w:t xml:space="preserve">e sběrných surovin nelze nijak dohledat. Protection </w:t>
      </w:r>
      <w:r w:rsidR="00762410">
        <w:t>O</w:t>
      </w:r>
      <w:r w:rsidR="00BD5C97">
        <w:t xml:space="preserve">ne poskytuje kromě zabezpečení alarmem a kamerovým systémem </w:t>
      </w:r>
      <w:r w:rsidR="00A966B1">
        <w:t>i jejich nepřetržitou</w:t>
      </w:r>
      <w:r w:rsidR="00BD5C97">
        <w:t xml:space="preserve"> obsluhu, která při spuštění alarmu vyhodnotí</w:t>
      </w:r>
      <w:r w:rsidR="00762410">
        <w:t>,</w:t>
      </w:r>
      <w:r w:rsidR="00BD5C97">
        <w:t xml:space="preserve"> došlo</w:t>
      </w:r>
      <w:r w:rsidR="00A966B1">
        <w:t>-</w:t>
      </w:r>
      <w:r w:rsidR="00BD5C97">
        <w:t xml:space="preserve">li </w:t>
      </w:r>
      <w:r w:rsidR="00A966B1">
        <w:t>opravdu k narušení</w:t>
      </w:r>
      <w:r w:rsidR="00762410">
        <w:t xml:space="preserve">. Na zloděje mají možnost promluvit </w:t>
      </w:r>
      <w:r w:rsidR="00A966B1">
        <w:t>přes</w:t>
      </w:r>
      <w:r w:rsidR="00762410">
        <w:t xml:space="preserve"> reproduktory a upozornit ho, že je jeho trestná činnost nahrávána. </w:t>
      </w:r>
    </w:p>
    <w:p w:rsidR="00FA2F2A" w:rsidRDefault="00762410" w:rsidP="00762410">
      <w:pPr>
        <w:pStyle w:val="Default"/>
        <w:spacing w:line="360" w:lineRule="auto"/>
        <w:ind w:firstLine="851"/>
        <w:jc w:val="both"/>
      </w:pPr>
      <w:r>
        <w:lastRenderedPageBreak/>
        <w:t xml:space="preserve">Ve většině případů se zloděj okamžitě dá na útěk. V Německu tuto službu využívá </w:t>
      </w:r>
      <w:r w:rsidR="00A966B1">
        <w:t xml:space="preserve">už </w:t>
      </w:r>
      <w:r>
        <w:t xml:space="preserve">přes deset tisíc zákazníků převážně z řad recyklačních zařízení. </w:t>
      </w:r>
      <w:r w:rsidR="00BD5C97">
        <w:t xml:space="preserve">Proto by se </w:t>
      </w:r>
      <w:r w:rsidR="0032197E">
        <w:br/>
      </w:r>
      <w:r w:rsidR="00A966B1">
        <w:t xml:space="preserve">i další </w:t>
      </w:r>
      <w:r w:rsidR="00BD5C97">
        <w:t>firmy měly zamyslet nad dálkovým hlídacím systémem akustickým</w:t>
      </w:r>
      <w:r>
        <w:t xml:space="preserve"> a </w:t>
      </w:r>
      <w:r w:rsidR="00BD5C97">
        <w:t>vizu</w:t>
      </w:r>
      <w:r>
        <w:t>á</w:t>
      </w:r>
      <w:r w:rsidR="00BD5C97">
        <w:t>lním.</w:t>
      </w:r>
      <w:r>
        <w:t xml:space="preserve"> Zloději totiž neohrožují jen sběrny šrotů, ale i papíru, skla či plastů </w:t>
      </w:r>
      <w:r w:rsidR="00C9562D" w:rsidRPr="00C9562D">
        <w:t>(Rüth, 2011)</w:t>
      </w:r>
      <w:r w:rsidR="00042036">
        <w:t>.</w:t>
      </w:r>
    </w:p>
    <w:p w:rsidR="00D30EAF" w:rsidRDefault="00D30EAF" w:rsidP="00793875">
      <w:pPr>
        <w:pStyle w:val="Default"/>
        <w:spacing w:line="360" w:lineRule="auto"/>
        <w:jc w:val="both"/>
        <w:rPr>
          <w:b/>
        </w:rPr>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Style w:val="mw-headline"/>
          <w:rFonts w:ascii="Times New Roman" w:hAnsi="Times New Roman"/>
          <w:b/>
          <w:bCs/>
          <w:sz w:val="28"/>
          <w:lang w:val="cs-CZ"/>
        </w:rPr>
        <w:t>Zdrojové a metodické problémy</w:t>
      </w:r>
      <w:r>
        <w:rPr>
          <w:rFonts w:ascii="Times New Roman" w:hAnsi="Times New Roman"/>
          <w:b/>
          <w:bCs/>
          <w:sz w:val="28"/>
          <w:szCs w:val="26"/>
          <w:lang w:val="cs-CZ"/>
        </w:rPr>
        <w:t xml:space="preserve"> </w:t>
      </w:r>
    </w:p>
    <w:p w:rsidR="00FA2F2A" w:rsidRDefault="00FA2F2A" w:rsidP="00793875">
      <w:pPr>
        <w:pStyle w:val="Default"/>
        <w:spacing w:line="360" w:lineRule="auto"/>
        <w:jc w:val="both"/>
        <w:rPr>
          <w:b/>
        </w:rPr>
      </w:pPr>
    </w:p>
    <w:p w:rsidR="003A78BC" w:rsidRDefault="00E77BB2" w:rsidP="001B6AB0">
      <w:pPr>
        <w:pStyle w:val="Default"/>
        <w:spacing w:line="360" w:lineRule="auto"/>
        <w:jc w:val="both"/>
      </w:pPr>
      <w:r w:rsidRPr="00E77BB2">
        <w:rPr>
          <w:b/>
        </w:rPr>
        <w:t>Zdrojové problémy</w:t>
      </w:r>
      <w:r>
        <w:t xml:space="preserve"> železného šrotu </w:t>
      </w:r>
      <w:r w:rsidR="005E6FAC">
        <w:t>s sebou přináší zvýšený vliv</w:t>
      </w:r>
      <w:r w:rsidR="009F5A0B">
        <w:t xml:space="preserve"> strukturálních změn </w:t>
      </w:r>
      <w:r w:rsidR="00235D20">
        <w:br/>
      </w:r>
      <w:r w:rsidR="005E6FAC">
        <w:t>jednak při výrobě, jednak ve spotřebě</w:t>
      </w:r>
      <w:r w:rsidR="009F5A0B">
        <w:t xml:space="preserve"> průmyslových výrobků. </w:t>
      </w:r>
      <w:r w:rsidR="005E6FAC">
        <w:t>Jelikož nelze t</w:t>
      </w:r>
      <w:r w:rsidR="009F5A0B">
        <w:t xml:space="preserve">yto dvě sféry od sebe přesně </w:t>
      </w:r>
      <w:r w:rsidR="005E6FAC">
        <w:t>oddělit</w:t>
      </w:r>
      <w:r w:rsidR="009F5A0B">
        <w:t xml:space="preserve">, musíme </w:t>
      </w:r>
      <w:r w:rsidR="005E6FAC">
        <w:t xml:space="preserve">je </w:t>
      </w:r>
      <w:r w:rsidR="009F5A0B">
        <w:t>brát v úvahu jako celek. Zvyšující se životní úroveň obyvatelstva s sebou přináší i růst objemu spotřebního zboží</w:t>
      </w:r>
      <w:r w:rsidR="003E7B87">
        <w:t>.</w:t>
      </w:r>
      <w:r w:rsidR="009F5A0B">
        <w:t xml:space="preserve"> Jedná se především o automobily a tzv. bílé zboží (pračky, chladničky, sporáky aj.). </w:t>
      </w:r>
      <w:r w:rsidR="003E7B87">
        <w:t xml:space="preserve"> Po skončení své služby</w:t>
      </w:r>
      <w:r w:rsidR="008D7D63">
        <w:t xml:space="preserve"> představují tyto výrobky jen nepatrný zlomek zdrojů železného šrotu, protože jejich recyklovatelnost je velmi ekonomicky nákladná. Důvodem je zejména jejich velký objem</w:t>
      </w:r>
      <w:r w:rsidR="003E7B87">
        <w:t>,</w:t>
      </w:r>
      <w:r w:rsidR="008D7D63">
        <w:t xml:space="preserve"> malá váha a často i úprava těchto výrobků smalty, laky nebo jsou jinak znečištěné. Avšak postupem času a z pohledu ochrany životního prostředí se v budoucnu recyklaci bílého zboží nevyhneme.</w:t>
      </w:r>
    </w:p>
    <w:p w:rsidR="00EA0A80" w:rsidRPr="00EA0A80" w:rsidRDefault="003A78BC" w:rsidP="00EA0A80">
      <w:pPr>
        <w:pStyle w:val="Default"/>
        <w:spacing w:line="360" w:lineRule="auto"/>
        <w:ind w:firstLine="851"/>
        <w:jc w:val="both"/>
      </w:pPr>
      <w:r>
        <w:t>Na druhé straně vlivem nových technologií a programů materiálových úspor dochází k</w:t>
      </w:r>
      <w:r w:rsidR="005E6FAC">
        <w:t>e</w:t>
      </w:r>
      <w:r>
        <w:t> snižování hmotnosti výrobků, využívání náhradních materiálů, lepší hospodárnost</w:t>
      </w:r>
      <w:r w:rsidR="003E7B87">
        <w:t>i</w:t>
      </w:r>
      <w:r>
        <w:t xml:space="preserve"> ve výrobě </w:t>
      </w:r>
      <w:r w:rsidR="003E7B87">
        <w:t>i při spotřebě výchozích materiálů, č</w:t>
      </w:r>
      <w:r>
        <w:t>ímž se snižují poměrné objemy zpracovatelských odpadů. Naproti tomu v závislosti na technickém pokroku vedou tržní a společenské tlaky ke snižování doby exploatace</w:t>
      </w:r>
      <w:r w:rsidR="00FD3D26">
        <w:t xml:space="preserve">. Tento jev má za následek zvyšování poměrných objemů amortizačních šrotů. </w:t>
      </w:r>
      <w:r w:rsidR="003E7B87">
        <w:t>Má však</w:t>
      </w:r>
      <w:r w:rsidR="00FD3D26">
        <w:t xml:space="preserve"> pouze dočasný charakter</w:t>
      </w:r>
      <w:r w:rsidR="00042036">
        <w:t xml:space="preserve"> </w:t>
      </w:r>
      <w:r>
        <w:t>(Kizlink 2012)</w:t>
      </w:r>
      <w:r w:rsidR="000F69AC">
        <w:t>.</w:t>
      </w:r>
    </w:p>
    <w:p w:rsidR="00983F8C" w:rsidRDefault="00983F8C" w:rsidP="00793875">
      <w:pPr>
        <w:pStyle w:val="Default"/>
        <w:spacing w:line="360" w:lineRule="auto"/>
        <w:jc w:val="both"/>
        <w:rPr>
          <w:b/>
        </w:rPr>
      </w:pPr>
    </w:p>
    <w:p w:rsidR="00C8470F" w:rsidRDefault="00C52F3D" w:rsidP="00C52F3D">
      <w:pPr>
        <w:pStyle w:val="Default"/>
        <w:spacing w:line="360" w:lineRule="auto"/>
        <w:ind w:firstLine="851"/>
        <w:jc w:val="both"/>
      </w:pPr>
      <w:r>
        <w:rPr>
          <w:b/>
        </w:rPr>
        <w:t>M</w:t>
      </w:r>
      <w:r w:rsidR="00E77BB2">
        <w:rPr>
          <w:b/>
        </w:rPr>
        <w:t xml:space="preserve">etodické problémy </w:t>
      </w:r>
      <w:r w:rsidR="00E77BB2" w:rsidRPr="00E77BB2">
        <w:t xml:space="preserve">vyplývají </w:t>
      </w:r>
      <w:r w:rsidR="001861E7">
        <w:t>z</w:t>
      </w:r>
      <w:r w:rsidR="00F111E2">
        <w:t xml:space="preserve"> </w:t>
      </w:r>
      <w:r w:rsidR="003E7B87">
        <w:t>propojení</w:t>
      </w:r>
      <w:r w:rsidR="00F111E2" w:rsidRPr="00F111E2">
        <w:t xml:space="preserve"> českých</w:t>
      </w:r>
      <w:r w:rsidR="00F111E2">
        <w:t xml:space="preserve"> předpisů a evropské legislativy nejen v</w:t>
      </w:r>
      <w:r w:rsidR="005E6FAC">
        <w:t> </w:t>
      </w:r>
      <w:r w:rsidR="00F111E2">
        <w:t>oblastech</w:t>
      </w:r>
      <w:r w:rsidR="00EB1A6A">
        <w:t xml:space="preserve"> </w:t>
      </w:r>
      <w:r w:rsidR="00F111E2">
        <w:t xml:space="preserve">jako je právo, informatika, ale i v technických normách, kde je to na české straně především norma ČSN 420030 (specifikována výše).  </w:t>
      </w:r>
      <w:r w:rsidR="000713E9">
        <w:t xml:space="preserve">Vedle toho zde </w:t>
      </w:r>
      <w:r w:rsidR="005E6FAC">
        <w:t xml:space="preserve">ale </w:t>
      </w:r>
      <w:r w:rsidR="00F111E2">
        <w:t xml:space="preserve">v současné době </w:t>
      </w:r>
      <w:r w:rsidR="000713E9">
        <w:t xml:space="preserve">existuje </w:t>
      </w:r>
      <w:r w:rsidR="00F111E2">
        <w:t>například nesoulad norem v oblasti železného šrotu z autovraků. Česká norma povoluje při recyklaci autovlaků používat technologii stříhání, ale evropská norma (EN) povoluje z důvodu minimalizace nežádoucích příměsí šrotu</w:t>
      </w:r>
      <w:r w:rsidR="00EB1A6A">
        <w:t xml:space="preserve"> </w:t>
      </w:r>
      <w:r w:rsidR="000713E9">
        <w:t>pouze drcení</w:t>
      </w:r>
      <w:r w:rsidR="00F111E2">
        <w:t>.</w:t>
      </w:r>
    </w:p>
    <w:p w:rsidR="00C8470F" w:rsidRDefault="00C8470F" w:rsidP="00C8470F">
      <w:pPr>
        <w:pStyle w:val="Default"/>
        <w:spacing w:line="360" w:lineRule="auto"/>
        <w:ind w:firstLine="851"/>
        <w:jc w:val="both"/>
      </w:pPr>
      <w:r>
        <w:lastRenderedPageBreak/>
        <w:t>Ch</w:t>
      </w:r>
      <w:r w:rsidR="000713E9">
        <w:t>emická čistota je další důležitou</w:t>
      </w:r>
      <w:r>
        <w:t xml:space="preserve"> otázk</w:t>
      </w:r>
      <w:r w:rsidR="000713E9">
        <w:t>ou</w:t>
      </w:r>
      <w:r>
        <w:t xml:space="preserve"> související se změnami v oblasti přístupů k železnému šrotu. Jde o množství žádoucích i nežádoucích látek</w:t>
      </w:r>
      <w:r w:rsidR="00BC2B28">
        <w:t>,</w:t>
      </w:r>
      <w:r>
        <w:t xml:space="preserve"> které železný šrot</w:t>
      </w:r>
      <w:r w:rsidR="00D30EAF">
        <w:t xml:space="preserve"> </w:t>
      </w:r>
      <w:r w:rsidR="000713E9">
        <w:t xml:space="preserve">obsahuje. </w:t>
      </w:r>
      <w:r>
        <w:t xml:space="preserve">Nebezpečnou kategorií odpadů jsou amortizační šroty, které vznikají úpravou různých výrobků obsahujících množství látek kovového i nekovového charakteru. Z běžných příměsí jde především o </w:t>
      </w:r>
      <w:r w:rsidR="005E6FAC">
        <w:t>Cu</w:t>
      </w:r>
      <w:r>
        <w:t xml:space="preserve">, </w:t>
      </w:r>
      <w:r w:rsidR="005E6FAC">
        <w:t>Sn</w:t>
      </w:r>
      <w:r>
        <w:t xml:space="preserve"> či mosaz, které jsou těžce oddělitelné jak magneticky</w:t>
      </w:r>
      <w:r w:rsidR="000713E9">
        <w:t>,</w:t>
      </w:r>
      <w:r>
        <w:t xml:space="preserve"> tak metalurgicky. Prvky jako As, Bi, Cr, Cu, Mo, Ni, Sb, Sn či nekovy P a S mají vliv na kvalitu ocele, jež je ze šrotu vyrobena. Moderní výrobky obsahují stále více těchto prvků</w:t>
      </w:r>
      <w:r w:rsidR="00BC2B28">
        <w:t>,</w:t>
      </w:r>
      <w:r>
        <w:t xml:space="preserve"> s čím</w:t>
      </w:r>
      <w:r w:rsidR="000713E9">
        <w:t>ž</w:t>
      </w:r>
      <w:r>
        <w:t xml:space="preserve"> souvisí i růst nároků na čistotu šrotu, která se promítne zejména ve zvýšených nákladech na „těžbu“ a přípravu šrotu</w:t>
      </w:r>
      <w:r w:rsidR="00D43B18">
        <w:t xml:space="preserve"> </w:t>
      </w:r>
      <w:r>
        <w:t>(</w:t>
      </w:r>
      <w:r w:rsidR="00A50925">
        <w:t xml:space="preserve">srov. </w:t>
      </w:r>
      <w:r>
        <w:t>Baricová 2004, Borgoň 2009)</w:t>
      </w:r>
      <w:r w:rsidR="00042036">
        <w:t>.</w:t>
      </w:r>
    </w:p>
    <w:p w:rsidR="00C8470F" w:rsidRPr="00F111E2" w:rsidRDefault="00006728" w:rsidP="00C8470F">
      <w:pPr>
        <w:pStyle w:val="Default"/>
        <w:spacing w:line="360" w:lineRule="auto"/>
        <w:ind w:firstLine="851"/>
        <w:jc w:val="both"/>
      </w:pPr>
      <w:r>
        <w:t xml:space="preserve">Tyto problémy se budou vyskytovat </w:t>
      </w:r>
      <w:r w:rsidR="000713E9">
        <w:t xml:space="preserve">hlavně </w:t>
      </w:r>
      <w:r>
        <w:t>u netradičních zdrojů železného šrotu</w:t>
      </w:r>
      <w:r w:rsidR="000713E9">
        <w:t xml:space="preserve"> (autovlaky a bílé zboží), starých</w:t>
      </w:r>
      <w:r>
        <w:t xml:space="preserve"> pneumatik, elektrošrot</w:t>
      </w:r>
      <w:r w:rsidR="000713E9">
        <w:t>u, z</w:t>
      </w:r>
      <w:r>
        <w:t> čehož plyne, že se v budoucnu budou rozšiřovat pásma kontaktů mezi odpady z železných a neželezných kovů. Nový</w:t>
      </w:r>
      <w:r w:rsidR="000713E9">
        <w:t>m</w:t>
      </w:r>
      <w:r>
        <w:t xml:space="preserve"> trend</w:t>
      </w:r>
      <w:r w:rsidR="000713E9">
        <w:t>em</w:t>
      </w:r>
      <w:r>
        <w:t xml:space="preserve"> do budoucna </w:t>
      </w:r>
      <w:r w:rsidR="000713E9">
        <w:t xml:space="preserve">se stávají </w:t>
      </w:r>
      <w:r>
        <w:t>recyklační práce související</w:t>
      </w:r>
      <w:r w:rsidR="00BC2B28">
        <w:t xml:space="preserve"> s</w:t>
      </w:r>
      <w:r>
        <w:t> vytěžováním, úpravou, tříděním a přepravou kovových odpadů pro opětovné použití ve výrobě. Recyklační práce tak ztratí nynější charakter pouze okrajových pomocných činností. Stejnou rychlostí se budou vyvíjet průmyslové činnosti spojené s touto problematikou, protože nejsou spojeny pouze se získáváním zdrojů druhotných surovin, ale bezprostředně s</w:t>
      </w:r>
      <w:r w:rsidR="005E6FAC">
        <w:t xml:space="preserve">ouvisejí </w:t>
      </w:r>
      <w:r>
        <w:t>i s ochranou životního prostředí</w:t>
      </w:r>
      <w:r w:rsidR="00D43B18">
        <w:t xml:space="preserve"> </w:t>
      </w:r>
      <w:r>
        <w:t>(</w:t>
      </w:r>
      <w:r w:rsidR="00A50925">
        <w:t xml:space="preserve">srov. </w:t>
      </w:r>
      <w:r>
        <w:t>Fedičová, 1998, Vrabec 2002).</w:t>
      </w:r>
    </w:p>
    <w:p w:rsidR="002333D8" w:rsidRDefault="002333D8" w:rsidP="00793875">
      <w:pPr>
        <w:pStyle w:val="Default"/>
        <w:spacing w:line="360" w:lineRule="auto"/>
        <w:jc w:val="both"/>
        <w:rPr>
          <w:b/>
        </w:rPr>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Fonts w:ascii="Times New Roman" w:hAnsi="Times New Roman"/>
          <w:b/>
          <w:bCs/>
          <w:sz w:val="28"/>
          <w:lang w:val="cs-CZ"/>
        </w:rPr>
        <w:t>Dělení kovových odpadů</w:t>
      </w:r>
      <w:r>
        <w:rPr>
          <w:rFonts w:ascii="Times New Roman" w:hAnsi="Times New Roman"/>
          <w:b/>
          <w:bCs/>
          <w:sz w:val="28"/>
          <w:szCs w:val="26"/>
          <w:lang w:val="cs-CZ"/>
        </w:rPr>
        <w:t xml:space="preserve"> </w:t>
      </w:r>
    </w:p>
    <w:p w:rsidR="000F4FA6" w:rsidRDefault="000F4FA6" w:rsidP="001B6AB0">
      <w:pPr>
        <w:pStyle w:val="Default"/>
        <w:spacing w:line="360" w:lineRule="auto"/>
        <w:jc w:val="both"/>
      </w:pPr>
    </w:p>
    <w:p w:rsidR="00410366" w:rsidRDefault="00410366" w:rsidP="001B6AB0">
      <w:pPr>
        <w:pStyle w:val="Default"/>
        <w:spacing w:line="360" w:lineRule="auto"/>
        <w:jc w:val="both"/>
      </w:pPr>
      <w:r>
        <w:t xml:space="preserve">Jak už bylo řečeno výše, ocelový a litinový odpad nesmí být pro další využití znečištěn. </w:t>
      </w:r>
      <w:r w:rsidR="000713E9">
        <w:t>Přípustné je u</w:t>
      </w:r>
      <w:r>
        <w:t xml:space="preserve"> těžkého ocelového </w:t>
      </w:r>
      <w:r w:rsidR="000713E9">
        <w:t xml:space="preserve">odpadu </w:t>
      </w:r>
      <w:r>
        <w:t>znečištění do 1</w:t>
      </w:r>
      <w:r w:rsidR="00D43B18">
        <w:t xml:space="preserve"> </w:t>
      </w:r>
      <w:r>
        <w:t>% a u lehkého do 2</w:t>
      </w:r>
      <w:r w:rsidR="00D43B18">
        <w:t xml:space="preserve"> </w:t>
      </w:r>
      <w:r w:rsidR="00351CBE">
        <w:t>%</w:t>
      </w:r>
      <w:r>
        <w:t xml:space="preserve">. </w:t>
      </w:r>
    </w:p>
    <w:p w:rsidR="00410366" w:rsidRDefault="00410366" w:rsidP="00793875">
      <w:pPr>
        <w:pStyle w:val="Default"/>
        <w:spacing w:line="360" w:lineRule="auto"/>
        <w:ind w:firstLine="851"/>
        <w:jc w:val="both"/>
      </w:pPr>
      <w:r>
        <w:t>Základní dělení železného odpadu</w:t>
      </w:r>
      <w:r w:rsidR="00351CBE">
        <w:t xml:space="preserve"> závisí na jeho povaze z výroby, </w:t>
      </w:r>
      <w:r>
        <w:t>jedná</w:t>
      </w:r>
      <w:r w:rsidR="00351CBE">
        <w:t>-li se</w:t>
      </w:r>
      <w:r w:rsidR="00EB1A6A">
        <w:t xml:space="preserve"> </w:t>
      </w:r>
      <w:r w:rsidR="00351CBE">
        <w:t xml:space="preserve">tedy </w:t>
      </w:r>
      <w:r>
        <w:t>o železo (popř. ocel)</w:t>
      </w:r>
      <w:r w:rsidR="00351CBE">
        <w:t xml:space="preserve"> nebo</w:t>
      </w:r>
      <w:r>
        <w:t xml:space="preserve"> litinu. Ocelový odpad můžeme dále dělit podle skupin oceli na legované a nelegované (Leinveber, Vávra 2011)</w:t>
      </w:r>
      <w:r w:rsidR="00042036">
        <w:t>.</w:t>
      </w:r>
    </w:p>
    <w:p w:rsidR="00665D64" w:rsidRPr="00BB4E32" w:rsidRDefault="00665D64" w:rsidP="00793875">
      <w:pPr>
        <w:pStyle w:val="Default"/>
        <w:spacing w:line="360" w:lineRule="auto"/>
        <w:ind w:firstLine="851"/>
        <w:jc w:val="both"/>
      </w:pPr>
    </w:p>
    <w:p w:rsidR="00793875" w:rsidRPr="00BC2B28" w:rsidRDefault="00793875" w:rsidP="00793875">
      <w:pPr>
        <w:pStyle w:val="Default"/>
        <w:spacing w:line="360" w:lineRule="auto"/>
        <w:jc w:val="both"/>
      </w:pPr>
      <w:r w:rsidRPr="00BB4E32">
        <w:t xml:space="preserve">Podle </w:t>
      </w:r>
      <w:r w:rsidRPr="00BC2B28">
        <w:t xml:space="preserve">zdrojů dělíme kovový a litinový odpad do tří skupin: </w:t>
      </w:r>
    </w:p>
    <w:p w:rsidR="008D3BF8" w:rsidRPr="00FB2422" w:rsidRDefault="000713E9" w:rsidP="00E96162">
      <w:pPr>
        <w:spacing w:after="0" w:line="360" w:lineRule="auto"/>
        <w:ind w:firstLine="851"/>
        <w:jc w:val="both"/>
        <w:rPr>
          <w:rFonts w:ascii="Times New Roman" w:eastAsia="Times New Roman" w:hAnsi="Times New Roman"/>
          <w:sz w:val="24"/>
          <w:szCs w:val="24"/>
          <w:lang w:val="cs-CZ" w:eastAsia="cs-CZ"/>
        </w:rPr>
      </w:pPr>
      <w:r>
        <w:rPr>
          <w:rFonts w:ascii="Arial" w:hAnsi="Arial" w:cs="Arial"/>
          <w:lang w:val="cs-CZ"/>
        </w:rPr>
        <w:t>-</w:t>
      </w:r>
      <w:r w:rsidR="002E0B0D">
        <w:rPr>
          <w:rFonts w:ascii="Arial" w:hAnsi="Arial" w:cs="Arial"/>
          <w:lang w:val="cs-CZ"/>
        </w:rPr>
        <w:t xml:space="preserve"> </w:t>
      </w:r>
      <w:r>
        <w:rPr>
          <w:rFonts w:ascii="Times New Roman" w:eastAsia="Times New Roman" w:hAnsi="Times New Roman"/>
          <w:b/>
          <w:sz w:val="24"/>
          <w:szCs w:val="24"/>
          <w:lang w:val="cs-CZ" w:eastAsia="cs-CZ"/>
        </w:rPr>
        <w:t>v</w:t>
      </w:r>
      <w:r w:rsidR="00DA28EA" w:rsidRPr="00BC2B28">
        <w:rPr>
          <w:rFonts w:ascii="Times New Roman" w:eastAsia="Times New Roman" w:hAnsi="Times New Roman"/>
          <w:b/>
          <w:sz w:val="24"/>
          <w:szCs w:val="24"/>
          <w:lang w:val="cs-CZ" w:eastAsia="cs-CZ"/>
        </w:rPr>
        <w:t>ýrobní odpad</w:t>
      </w:r>
      <w:r w:rsidR="00EB1A6A">
        <w:rPr>
          <w:rFonts w:ascii="Times New Roman" w:eastAsia="Times New Roman" w:hAnsi="Times New Roman"/>
          <w:b/>
          <w:sz w:val="24"/>
          <w:szCs w:val="24"/>
          <w:lang w:val="cs-CZ" w:eastAsia="cs-CZ"/>
        </w:rPr>
        <w:t xml:space="preserve"> </w:t>
      </w:r>
      <w:r w:rsidR="00DA28EA" w:rsidRPr="00BC2B28">
        <w:rPr>
          <w:rFonts w:ascii="Times New Roman" w:eastAsia="Times New Roman" w:hAnsi="Times New Roman"/>
          <w:sz w:val="24"/>
          <w:szCs w:val="24"/>
          <w:lang w:val="cs-CZ" w:eastAsia="cs-CZ"/>
        </w:rPr>
        <w:t xml:space="preserve">(vratný </w:t>
      </w:r>
      <w:r w:rsidR="00DA28EA" w:rsidRPr="00BC2B28">
        <w:rPr>
          <w:rFonts w:ascii="Times New Roman" w:hAnsi="Times New Roman"/>
          <w:sz w:val="24"/>
          <w:szCs w:val="24"/>
          <w:lang w:val="cs-CZ"/>
        </w:rPr>
        <w:t xml:space="preserve">či </w:t>
      </w:r>
      <w:r w:rsidR="00DA28EA" w:rsidRPr="00BC2B28">
        <w:rPr>
          <w:rFonts w:ascii="Times New Roman" w:eastAsia="Times New Roman" w:hAnsi="Times New Roman"/>
          <w:sz w:val="24"/>
          <w:szCs w:val="24"/>
          <w:lang w:val="cs-CZ" w:eastAsia="cs-CZ"/>
        </w:rPr>
        <w:t>vlastní)</w:t>
      </w:r>
      <w:r w:rsidR="00FB2422">
        <w:rPr>
          <w:rFonts w:ascii="Times New Roman" w:eastAsia="Times New Roman" w:hAnsi="Times New Roman"/>
          <w:sz w:val="24"/>
          <w:szCs w:val="24"/>
          <w:lang w:val="cs-CZ" w:eastAsia="cs-CZ"/>
        </w:rPr>
        <w:t>: n</w:t>
      </w:r>
      <w:r w:rsidR="00DA28EA" w:rsidRPr="00BC2B28">
        <w:rPr>
          <w:rFonts w:ascii="Times New Roman" w:eastAsia="Times New Roman" w:hAnsi="Times New Roman"/>
          <w:sz w:val="24"/>
          <w:szCs w:val="24"/>
          <w:lang w:val="cs-CZ" w:eastAsia="cs-CZ"/>
        </w:rPr>
        <w:t>ejčastěji se jedná o profily, rozvalky, odřezky, nálitky, okuje či části strusky.</w:t>
      </w:r>
      <w:r w:rsidR="00E417C9">
        <w:rPr>
          <w:rFonts w:ascii="Times New Roman" w:eastAsia="Times New Roman" w:hAnsi="Times New Roman"/>
          <w:sz w:val="24"/>
          <w:szCs w:val="24"/>
          <w:lang w:val="cs-CZ" w:eastAsia="cs-CZ"/>
        </w:rPr>
        <w:t xml:space="preserve"> </w:t>
      </w:r>
      <w:r w:rsidR="00DA28EA" w:rsidRPr="00BC2B28">
        <w:rPr>
          <w:rFonts w:ascii="Times New Roman" w:hAnsi="Times New Roman"/>
          <w:i/>
          <w:sz w:val="24"/>
          <w:szCs w:val="24"/>
          <w:lang w:val="cs-CZ"/>
        </w:rPr>
        <w:t>„</w:t>
      </w:r>
      <w:r w:rsidR="00E96162" w:rsidRPr="00BC2B28">
        <w:rPr>
          <w:rFonts w:ascii="Times New Roman" w:hAnsi="Times New Roman"/>
          <w:i/>
          <w:sz w:val="24"/>
          <w:szCs w:val="24"/>
          <w:lang w:val="cs-CZ"/>
        </w:rPr>
        <w:t>Vzniká</w:t>
      </w:r>
      <w:r w:rsidR="00DA28EA" w:rsidRPr="00BC2B28">
        <w:rPr>
          <w:rFonts w:ascii="Times New Roman" w:eastAsia="Times New Roman" w:hAnsi="Times New Roman"/>
          <w:i/>
          <w:sz w:val="24"/>
          <w:szCs w:val="24"/>
          <w:lang w:val="cs-CZ" w:eastAsia="cs-CZ"/>
        </w:rPr>
        <w:t xml:space="preserve"> při hutní výrobě a zpravidla se přímo </w:t>
      </w:r>
      <w:r w:rsidR="00FB2422">
        <w:rPr>
          <w:rFonts w:ascii="Times New Roman" w:eastAsia="Times New Roman" w:hAnsi="Times New Roman"/>
          <w:i/>
          <w:sz w:val="24"/>
          <w:szCs w:val="24"/>
          <w:lang w:val="cs-CZ" w:eastAsia="cs-CZ"/>
        </w:rPr>
        <w:br/>
      </w:r>
      <w:r w:rsidR="00DA28EA" w:rsidRPr="00BC2B28">
        <w:rPr>
          <w:rFonts w:ascii="Times New Roman" w:eastAsia="Times New Roman" w:hAnsi="Times New Roman"/>
          <w:i/>
          <w:sz w:val="24"/>
          <w:szCs w:val="24"/>
          <w:lang w:val="cs-CZ" w:eastAsia="cs-CZ"/>
        </w:rPr>
        <w:t xml:space="preserve">v hutním podniku recykluje. Nebývá tedy předmětem obchodu, protože se jedná o přesně </w:t>
      </w:r>
      <w:r w:rsidR="00DA28EA" w:rsidRPr="00BC2B28">
        <w:rPr>
          <w:rFonts w:ascii="Times New Roman" w:eastAsia="Times New Roman" w:hAnsi="Times New Roman"/>
          <w:i/>
          <w:sz w:val="24"/>
          <w:szCs w:val="24"/>
          <w:lang w:val="cs-CZ" w:eastAsia="cs-CZ"/>
        </w:rPr>
        <w:lastRenderedPageBreak/>
        <w:t xml:space="preserve">definované materiály se známým složením a je ceněný. Objem tohoto odpadového </w:t>
      </w:r>
      <w:r w:rsidR="00DA28EA" w:rsidRPr="00FB2422">
        <w:rPr>
          <w:rFonts w:ascii="Times New Roman" w:eastAsia="Times New Roman" w:hAnsi="Times New Roman"/>
          <w:i/>
          <w:sz w:val="24"/>
          <w:szCs w:val="24"/>
          <w:lang w:val="cs-CZ" w:eastAsia="cs-CZ"/>
        </w:rPr>
        <w:t>materiálu závisí jak od stupně přepracovávání výrobků (čím složitější výrobek, tím větší množství odpadu), tak od úrovně technologie. Zde naopak platí, že s růstem technologické úrovně objem odpadů klesá – např. při kontilití klesá objem výrobního odpadu o 100 Kkg na každou tunu vyrobené oceli</w:t>
      </w:r>
      <w:r w:rsidR="00DA28EA" w:rsidRPr="00FB2422">
        <w:rPr>
          <w:rFonts w:ascii="Times New Roman" w:hAnsi="Times New Roman"/>
          <w:i/>
          <w:sz w:val="24"/>
          <w:szCs w:val="24"/>
        </w:rPr>
        <w:t>“</w:t>
      </w:r>
      <w:r w:rsidR="00DA28EA" w:rsidRPr="00FB2422">
        <w:rPr>
          <w:rFonts w:ascii="Times New Roman" w:eastAsia="Times New Roman" w:hAnsi="Times New Roman"/>
          <w:sz w:val="24"/>
          <w:szCs w:val="24"/>
          <w:lang w:val="cs-CZ" w:eastAsia="cs-CZ"/>
        </w:rPr>
        <w:t xml:space="preserve"> (Polívka, Vrabec, 2009)</w:t>
      </w:r>
      <w:r w:rsidR="00042036">
        <w:rPr>
          <w:rFonts w:ascii="Times New Roman" w:eastAsia="Times New Roman" w:hAnsi="Times New Roman"/>
          <w:sz w:val="24"/>
          <w:szCs w:val="24"/>
          <w:lang w:val="cs-CZ" w:eastAsia="cs-CZ"/>
        </w:rPr>
        <w:t>.</w:t>
      </w:r>
    </w:p>
    <w:p w:rsidR="00793875" w:rsidRPr="00BB4E32" w:rsidRDefault="000713E9" w:rsidP="00793875">
      <w:pPr>
        <w:pStyle w:val="Default"/>
        <w:spacing w:line="360" w:lineRule="auto"/>
        <w:ind w:firstLine="851"/>
        <w:jc w:val="both"/>
      </w:pPr>
      <w:r>
        <w:t xml:space="preserve">- </w:t>
      </w:r>
      <w:r w:rsidR="00793875" w:rsidRPr="00BB4E32">
        <w:rPr>
          <w:b/>
          <w:bCs/>
        </w:rPr>
        <w:t>zpracovatelský odpad</w:t>
      </w:r>
      <w:r w:rsidR="00FB2422">
        <w:rPr>
          <w:b/>
          <w:bCs/>
        </w:rPr>
        <w:t>:</w:t>
      </w:r>
      <w:r w:rsidR="00793875" w:rsidRPr="00BB4E32">
        <w:t xml:space="preserve"> vzniká při zpracování hutních výrobků kováním, lisováním, obráběním, vypalováním apod. Nejčastěji jde o zbytky materiálů (třísky, piliny, odřezky, odstřižky, „zmetky“, okuje apod.). S kvalitnější technologií </w:t>
      </w:r>
      <w:r>
        <w:br/>
      </w:r>
      <w:r w:rsidR="00793875" w:rsidRPr="00BB4E32">
        <w:t>a modernějšími stroji produkc</w:t>
      </w:r>
      <w:r>
        <w:t>e zpracovatelského odpadu klesá,</w:t>
      </w:r>
      <w:r w:rsidR="00793875" w:rsidRPr="00BB4E32">
        <w:t xml:space="preserve"> obvykle </w:t>
      </w:r>
      <w:r>
        <w:t xml:space="preserve">ho </w:t>
      </w:r>
      <w:r w:rsidR="00793875" w:rsidRPr="00BB4E32">
        <w:t xml:space="preserve">sbírají další subjekty věnující se </w:t>
      </w:r>
      <w:r>
        <w:t xml:space="preserve">jeho </w:t>
      </w:r>
      <w:r w:rsidR="00793875" w:rsidRPr="00BB4E32">
        <w:t>následnému zpracování.</w:t>
      </w:r>
    </w:p>
    <w:p w:rsidR="00793875" w:rsidRPr="00BB4E32" w:rsidRDefault="000713E9" w:rsidP="00793875">
      <w:pPr>
        <w:pStyle w:val="Default"/>
        <w:spacing w:line="360" w:lineRule="auto"/>
        <w:ind w:firstLine="851"/>
        <w:jc w:val="both"/>
      </w:pPr>
      <w:r>
        <w:t xml:space="preserve">- </w:t>
      </w:r>
      <w:r w:rsidR="00793875" w:rsidRPr="00BB4E32">
        <w:rPr>
          <w:b/>
          <w:bCs/>
        </w:rPr>
        <w:t>amortizační odpad</w:t>
      </w:r>
      <w:r w:rsidR="00FB2422">
        <w:rPr>
          <w:b/>
          <w:bCs/>
        </w:rPr>
        <w:t>:</w:t>
      </w:r>
      <w:r w:rsidR="00793875" w:rsidRPr="00BB4E32">
        <w:t xml:space="preserve"> je co do objemu největší a zároveň i nejpoužitelnější druh odpadu. Jedná se o staré vyřazené stroje, ostatní kovový odpad z průmyslu, živností a od občanů. </w:t>
      </w:r>
      <w:r w:rsidR="00FB2422">
        <w:t>D</w:t>
      </w:r>
      <w:r w:rsidR="00793875" w:rsidRPr="00BB4E32">
        <w:t xml:space="preserve">ále rozděluje na kovové obaly, vyřazené výrobní prostředky </w:t>
      </w:r>
      <w:r w:rsidR="00FB2422">
        <w:br/>
      </w:r>
      <w:r w:rsidR="00793875" w:rsidRPr="00BB4E32">
        <w:t>a jejich části, kovový odpad z demolic, kovový šrot vytříděný</w:t>
      </w:r>
      <w:r w:rsidR="00EB1A6A">
        <w:t xml:space="preserve"> </w:t>
      </w:r>
      <w:r w:rsidR="00793875" w:rsidRPr="00BB4E32">
        <w:t xml:space="preserve">z komunálního odpadu, kovy získané ze zpětného odběru výrobků (automobily), elektrozařízení, baterie </w:t>
      </w:r>
      <w:r w:rsidR="00FB2422">
        <w:br/>
      </w:r>
      <w:r w:rsidR="00793875" w:rsidRPr="00BB4E32">
        <w:t>a akumulátory. Tento odpad je obdobně jako zpracovatelský sbírán, ale na jeho sběru se podílí sběrné dvory či výkupny</w:t>
      </w:r>
      <w:r w:rsidR="00A50925">
        <w:t xml:space="preserve"> (</w:t>
      </w:r>
      <w:r w:rsidR="00694D47">
        <w:t>ŠROTY, 2014</w:t>
      </w:r>
      <w:r w:rsidR="00A50925">
        <w:t>)</w:t>
      </w:r>
      <w:r w:rsidR="00042036">
        <w:t>.</w:t>
      </w:r>
    </w:p>
    <w:p w:rsidR="008D3BF8" w:rsidRPr="00A50925" w:rsidRDefault="008D3BF8" w:rsidP="008D3BF8">
      <w:pPr>
        <w:pStyle w:val="Default"/>
        <w:spacing w:line="360" w:lineRule="auto"/>
        <w:ind w:firstLine="851"/>
        <w:jc w:val="both"/>
      </w:pPr>
      <w:r w:rsidRPr="00A50925">
        <w:rPr>
          <w:i/>
        </w:rPr>
        <w:t xml:space="preserve">„Amortizačný šrot obsahuje asi 8krát via medi, 2 až 4krát viac niklu, 12krát viac cínua až </w:t>
      </w:r>
      <w:r w:rsidR="00FB2422">
        <w:rPr>
          <w:i/>
        </w:rPr>
        <w:t>3krát viac síry než omnoho hutne</w:t>
      </w:r>
      <w:r w:rsidRPr="00A50925">
        <w:rPr>
          <w:i/>
        </w:rPr>
        <w:t>jší vratný odpad. Vysoký je aj podiel nežiaducich nečistôt, ktoré pri roztavení negatívne ovplyvňujú zloženie ocele“</w:t>
      </w:r>
      <w:r w:rsidRPr="00A50925">
        <w:t xml:space="preserve"> </w:t>
      </w:r>
      <w:r w:rsidR="00200E90">
        <w:br/>
      </w:r>
      <w:r w:rsidRPr="00A50925">
        <w:t>(Borgoň, 2009)</w:t>
      </w:r>
      <w:r w:rsidR="00042036">
        <w:t>.</w:t>
      </w:r>
    </w:p>
    <w:p w:rsidR="00983F8C" w:rsidRDefault="00A50925" w:rsidP="00793875">
      <w:pPr>
        <w:pStyle w:val="Default"/>
        <w:spacing w:line="360" w:lineRule="auto"/>
        <w:ind w:firstLine="851"/>
        <w:jc w:val="both"/>
      </w:pPr>
      <w:r>
        <w:t xml:space="preserve">Další a mnohem podrobnější </w:t>
      </w:r>
      <w:r w:rsidR="00FB2422">
        <w:t>dělení železných i neželezných šrotů pak m</w:t>
      </w:r>
      <w:r>
        <w:t>ůžeme najít přímo ve výkupnách, které dělí odpad na</w:t>
      </w:r>
      <w:r w:rsidR="004F786C">
        <w:t xml:space="preserve"> nový a starý, těžký a lehký a d</w:t>
      </w:r>
      <w:r w:rsidR="00FB2422">
        <w:t>alší viz</w:t>
      </w:r>
      <w:r w:rsidR="0032197E">
        <w:t xml:space="preserve"> </w:t>
      </w:r>
      <w:hyperlink r:id="rId10" w:history="1">
        <w:r w:rsidR="007E2474" w:rsidRPr="00293A42">
          <w:rPr>
            <w:rStyle w:val="Hypertextovodkaz"/>
          </w:rPr>
          <w:t>www.druhotnesuroviny.cz</w:t>
        </w:r>
      </w:hyperlink>
    </w:p>
    <w:p w:rsidR="008D3BF8" w:rsidRDefault="00551D32" w:rsidP="00793875">
      <w:pPr>
        <w:pStyle w:val="Default"/>
        <w:spacing w:line="360" w:lineRule="auto"/>
        <w:ind w:firstLine="851"/>
        <w:jc w:val="both"/>
      </w:pPr>
      <w:r>
        <w:t>Norma</w:t>
      </w:r>
      <w:r w:rsidR="008D3BF8">
        <w:t xml:space="preserve"> ČSN 420030 </w:t>
      </w:r>
      <w:r>
        <w:t xml:space="preserve">dělí </w:t>
      </w:r>
      <w:r w:rsidR="008D3BF8">
        <w:t xml:space="preserve">kovový odpad </w:t>
      </w:r>
      <w:r>
        <w:t>n</w:t>
      </w:r>
      <w:r w:rsidR="008D3BF8">
        <w:t>a železný šrot a letadlový šrot. Železný šrot představuje zbytky lodí, motorových vozidel, strojů, zařízení a odpadů z domácnosti. Letadlový šrot obsahuje př</w:t>
      </w:r>
      <w:r>
        <w:t>edevším hliník a jeho slitiny a t</w:t>
      </w:r>
      <w:r w:rsidR="008D3BF8">
        <w:t>voří jej plechy, profily, výkovky, odstřižky či piliny.</w:t>
      </w:r>
    </w:p>
    <w:p w:rsidR="000A4675" w:rsidRDefault="000A4675" w:rsidP="000A4675">
      <w:pPr>
        <w:pStyle w:val="Bezmezer"/>
        <w:tabs>
          <w:tab w:val="left" w:pos="550"/>
        </w:tabs>
        <w:spacing w:line="360" w:lineRule="auto"/>
        <w:jc w:val="both"/>
        <w:rPr>
          <w:rStyle w:val="mw-headline"/>
          <w:rFonts w:ascii="Times New Roman" w:hAnsi="Times New Roman"/>
          <w:b/>
          <w:bCs/>
          <w:sz w:val="28"/>
          <w:lang w:val="cs-CZ"/>
        </w:rPr>
      </w:pPr>
    </w:p>
    <w:p w:rsidR="00763E50" w:rsidRDefault="00763E50" w:rsidP="000A4675">
      <w:pPr>
        <w:pStyle w:val="Bezmezer"/>
        <w:tabs>
          <w:tab w:val="left" w:pos="550"/>
        </w:tabs>
        <w:spacing w:line="360" w:lineRule="auto"/>
        <w:jc w:val="both"/>
        <w:rPr>
          <w:rStyle w:val="mw-headline"/>
          <w:rFonts w:ascii="Times New Roman" w:hAnsi="Times New Roman"/>
          <w:b/>
          <w:bCs/>
          <w:sz w:val="28"/>
          <w:lang w:val="cs-CZ"/>
        </w:rPr>
      </w:pPr>
    </w:p>
    <w:p w:rsidR="00763E50" w:rsidRDefault="00763E50" w:rsidP="000A4675">
      <w:pPr>
        <w:pStyle w:val="Bezmezer"/>
        <w:tabs>
          <w:tab w:val="left" w:pos="550"/>
        </w:tabs>
        <w:spacing w:line="360" w:lineRule="auto"/>
        <w:jc w:val="both"/>
        <w:rPr>
          <w:rStyle w:val="mw-headline"/>
          <w:rFonts w:ascii="Times New Roman" w:hAnsi="Times New Roman"/>
          <w:b/>
          <w:bCs/>
          <w:sz w:val="28"/>
          <w:lang w:val="cs-CZ"/>
        </w:rPr>
      </w:pPr>
    </w:p>
    <w:p w:rsidR="00763E50" w:rsidRDefault="00763E50" w:rsidP="000A4675">
      <w:pPr>
        <w:pStyle w:val="Bezmezer"/>
        <w:tabs>
          <w:tab w:val="left" w:pos="550"/>
        </w:tabs>
        <w:spacing w:line="360" w:lineRule="auto"/>
        <w:jc w:val="both"/>
        <w:rPr>
          <w:rStyle w:val="mw-headline"/>
          <w:rFonts w:ascii="Times New Roman" w:hAnsi="Times New Roman"/>
          <w:b/>
          <w:bCs/>
          <w:sz w:val="28"/>
          <w:lang w:val="cs-CZ"/>
        </w:rPr>
      </w:pPr>
    </w:p>
    <w:p w:rsidR="00763E50" w:rsidRDefault="00763E50" w:rsidP="000A4675">
      <w:pPr>
        <w:pStyle w:val="Bezmezer"/>
        <w:tabs>
          <w:tab w:val="left" w:pos="550"/>
        </w:tabs>
        <w:spacing w:line="360" w:lineRule="auto"/>
        <w:jc w:val="both"/>
        <w:rPr>
          <w:rStyle w:val="mw-headline"/>
          <w:rFonts w:ascii="Times New Roman" w:hAnsi="Times New Roman"/>
          <w:b/>
          <w:bCs/>
          <w:sz w:val="28"/>
          <w:lang w:val="cs-CZ"/>
        </w:rPr>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Style w:val="mw-headline"/>
          <w:rFonts w:ascii="Times New Roman" w:hAnsi="Times New Roman"/>
          <w:b/>
          <w:bCs/>
          <w:sz w:val="28"/>
          <w:lang w:val="cs-CZ"/>
        </w:rPr>
        <w:lastRenderedPageBreak/>
        <w:t>Požadavky na kvalitu šrotu</w:t>
      </w:r>
    </w:p>
    <w:p w:rsidR="000F4FA6" w:rsidRDefault="000F4FA6" w:rsidP="001B6AB0">
      <w:pPr>
        <w:pStyle w:val="Default"/>
        <w:spacing w:line="360" w:lineRule="auto"/>
        <w:jc w:val="both"/>
      </w:pPr>
    </w:p>
    <w:p w:rsidR="002333D8" w:rsidRPr="00BB4E32" w:rsidRDefault="002333D8" w:rsidP="001B6AB0">
      <w:pPr>
        <w:pStyle w:val="Default"/>
        <w:spacing w:line="360" w:lineRule="auto"/>
        <w:jc w:val="both"/>
      </w:pPr>
      <w:r w:rsidRPr="00BB4E32">
        <w:t>Obrovský význam kovového šrotu je jeho téměř 100% recyklovatelnost. Využívání kovového šrotu je upraveno n</w:t>
      </w:r>
      <w:r w:rsidR="00551D32">
        <w:t xml:space="preserve">apř. </w:t>
      </w:r>
      <w:r w:rsidRPr="00BB4E32">
        <w:t>ČSN 42 0030 Ocelový a litinový odpad</w:t>
      </w:r>
      <w:r w:rsidR="00551D32">
        <w:br/>
      </w:r>
      <w:r w:rsidRPr="00BB4E32">
        <w:t xml:space="preserve"> a ČSN 42 1331 Odpady neželezných kovů a jejich slitin.</w:t>
      </w:r>
    </w:p>
    <w:p w:rsidR="002333D8" w:rsidRDefault="002333D8" w:rsidP="002333D8">
      <w:pPr>
        <w:pStyle w:val="Default"/>
        <w:spacing w:line="360" w:lineRule="auto"/>
        <w:ind w:firstLine="851"/>
        <w:jc w:val="both"/>
      </w:pPr>
    </w:p>
    <w:p w:rsidR="002333D8" w:rsidRPr="00BB4E32" w:rsidRDefault="00763E50" w:rsidP="00763E50">
      <w:pPr>
        <w:pStyle w:val="Default"/>
        <w:spacing w:line="360" w:lineRule="auto"/>
        <w:ind w:firstLine="851"/>
        <w:jc w:val="both"/>
      </w:pPr>
      <w:r>
        <w:t xml:space="preserve">Norma </w:t>
      </w:r>
      <w:r w:rsidR="002333D8" w:rsidRPr="00BB4E32">
        <w:rPr>
          <w:b/>
        </w:rPr>
        <w:t>ČSN 42 0030 Ocelový a litinový odpad</w:t>
      </w:r>
      <w:r w:rsidR="002333D8" w:rsidRPr="00BB4E32">
        <w:rPr>
          <w:bCs/>
        </w:rPr>
        <w:t xml:space="preserve"> slouží pro úpravu </w:t>
      </w:r>
      <w:r>
        <w:rPr>
          <w:bCs/>
        </w:rPr>
        <w:br/>
      </w:r>
      <w:r w:rsidR="002333D8" w:rsidRPr="00BB4E32">
        <w:rPr>
          <w:bCs/>
        </w:rPr>
        <w:t>a zpracování ocelového a litinového odpadu</w:t>
      </w:r>
      <w:r w:rsidR="002333D8" w:rsidRPr="00BB4E32">
        <w:t xml:space="preserve">. Pro recyklaci musí </w:t>
      </w:r>
      <w:r w:rsidR="002333D8" w:rsidRPr="00F377CE">
        <w:t>šrot odpovídat požadav</w:t>
      </w:r>
      <w:r w:rsidR="00F377CE" w:rsidRPr="00F377CE">
        <w:t>kům na vsázkyschopnost a</w:t>
      </w:r>
      <w:r w:rsidR="002333D8" w:rsidRPr="00F377CE">
        <w:t xml:space="preserve"> třídě šrotu dle</w:t>
      </w:r>
      <w:r w:rsidR="002333D8" w:rsidRPr="00BB4E32">
        <w:t xml:space="preserve"> norem. Pro šrot platí navíc řada předpisů</w:t>
      </w:r>
      <w:r w:rsidR="00551D32">
        <w:t>, které stanovují jeho velikost a</w:t>
      </w:r>
      <w:r w:rsidR="002333D8" w:rsidRPr="00BB4E32">
        <w:t xml:space="preserve"> obsah nečistot. Obecně platí, že nesmí obsahovat nebezpečné látky (oleje, m</w:t>
      </w:r>
      <w:r w:rsidR="00551D32">
        <w:t xml:space="preserve">aziva), nesmí být radioaktivní a </w:t>
      </w:r>
      <w:r w:rsidR="002333D8" w:rsidRPr="00BB4E32">
        <w:t>nesmí obsahovat tlakové nádoby</w:t>
      </w:r>
      <w:r w:rsidR="004F786C">
        <w:t xml:space="preserve"> (ČSN 420030)</w:t>
      </w:r>
      <w:r w:rsidR="00042036">
        <w:t>.</w:t>
      </w:r>
    </w:p>
    <w:p w:rsidR="002333D8" w:rsidRPr="00BB4E32" w:rsidRDefault="002333D8" w:rsidP="002333D8">
      <w:pPr>
        <w:pStyle w:val="Default"/>
        <w:spacing w:line="360" w:lineRule="auto"/>
        <w:ind w:firstLine="851"/>
        <w:jc w:val="both"/>
      </w:pPr>
      <w:r w:rsidRPr="00983F8C">
        <w:rPr>
          <w:i/>
        </w:rPr>
        <w:t xml:space="preserve">„Dodavatel odpovídá za to, že v kovovém odpadu nejsou žádné výbušniny </w:t>
      </w:r>
      <w:r w:rsidR="00551D32">
        <w:rPr>
          <w:i/>
        </w:rPr>
        <w:br/>
      </w:r>
      <w:r w:rsidRPr="00983F8C">
        <w:rPr>
          <w:i/>
        </w:rPr>
        <w:t xml:space="preserve">a jiné škodlivé látky, že neobsahuje uzavřené nádoby, látky jedovaté, předměty snadno vznítitelné, schopné vyvolat požár nebo výbuch, vyzařující nebezpečné záření </w:t>
      </w:r>
      <w:r w:rsidR="00551D32">
        <w:rPr>
          <w:i/>
        </w:rPr>
        <w:br/>
      </w:r>
      <w:r w:rsidRPr="00983F8C">
        <w:rPr>
          <w:i/>
        </w:rPr>
        <w:t xml:space="preserve">a jakékoliv nebezpečné předměty, které by mohly při manipulaci způsobit škodu, ohrozit zdraví, lidský život a také ŽP“ </w:t>
      </w:r>
      <w:r>
        <w:t>(Kizlink 2012)</w:t>
      </w:r>
      <w:r w:rsidR="00042036">
        <w:t>.</w:t>
      </w:r>
    </w:p>
    <w:p w:rsidR="00763E50" w:rsidRDefault="002333D8" w:rsidP="00763E50">
      <w:pPr>
        <w:pStyle w:val="Default"/>
        <w:spacing w:line="360" w:lineRule="auto"/>
        <w:ind w:firstLine="851"/>
        <w:jc w:val="both"/>
      </w:pPr>
      <w:r w:rsidRPr="00BB4E32">
        <w:rPr>
          <w:b/>
        </w:rPr>
        <w:t>ČSN 42 1331 Odpady neželezných kovů a jejich slitin</w:t>
      </w:r>
      <w:r w:rsidR="00763E50">
        <w:rPr>
          <w:b/>
        </w:rPr>
        <w:t xml:space="preserve"> </w:t>
      </w:r>
      <w:r w:rsidR="00763E50" w:rsidRPr="00763E50">
        <w:t>se týká ú</w:t>
      </w:r>
      <w:r w:rsidRPr="00763E50">
        <w:t>prav</w:t>
      </w:r>
      <w:r w:rsidR="00763E50" w:rsidRPr="00763E50">
        <w:t>y</w:t>
      </w:r>
      <w:r w:rsidRPr="00BB4E32">
        <w:t xml:space="preserve"> těchto materiálů technologicky </w:t>
      </w:r>
      <w:r w:rsidR="00763E50">
        <w:t xml:space="preserve">a </w:t>
      </w:r>
      <w:r w:rsidRPr="00BB4E32">
        <w:t xml:space="preserve">odpovídá úpravě železného šrotu </w:t>
      </w:r>
      <w:r w:rsidR="00551D32">
        <w:t xml:space="preserve">pouze </w:t>
      </w:r>
      <w:r w:rsidRPr="00BB4E32">
        <w:t xml:space="preserve">s vyšším podílem ruční práce při rozebírání strojů a přístrojů s obsahem těchto kovů. </w:t>
      </w:r>
      <w:r w:rsidR="00F377CE">
        <w:t xml:space="preserve">Pokud se jedná </w:t>
      </w:r>
      <w:r w:rsidR="00763E50">
        <w:br/>
      </w:r>
      <w:r w:rsidR="00F377CE">
        <w:t xml:space="preserve">o úpravu </w:t>
      </w:r>
      <w:r w:rsidR="00662E76">
        <w:t xml:space="preserve">odpadů s obsahem kovů, musí se řídit požadavky na vstupní surovinu </w:t>
      </w:r>
      <w:r w:rsidR="00662E76">
        <w:br/>
        <w:t>do výrobního procesu, kdy kombinace postupů (separace, třídění, homogenizace aj.) zajistí požadované vlastnosti druhotné suroviny</w:t>
      </w:r>
      <w:r w:rsidR="00042036">
        <w:t xml:space="preserve"> </w:t>
      </w:r>
      <w:r w:rsidR="00662E76">
        <w:t>(ČSN 421231)</w:t>
      </w:r>
      <w:r w:rsidR="00042036">
        <w:t>.</w:t>
      </w:r>
    </w:p>
    <w:p w:rsidR="002333D8" w:rsidRPr="00BB4E32" w:rsidRDefault="002333D8" w:rsidP="00763E50">
      <w:pPr>
        <w:pStyle w:val="Default"/>
        <w:spacing w:line="360" w:lineRule="auto"/>
        <w:ind w:firstLine="851"/>
        <w:jc w:val="both"/>
      </w:pPr>
      <w:r w:rsidRPr="00BB4E32">
        <w:t>Výše uvedené normy stanovují všeobecné zásady pro třídění, zkoušení, skladování, evidenci, kontrolu, nákup, dodávání a dopravu ocelového a litinového odpadu podle chemického složení, tvarů a rozměrů.</w:t>
      </w:r>
    </w:p>
    <w:p w:rsidR="002333D8" w:rsidRDefault="006E024D" w:rsidP="002333D8">
      <w:pPr>
        <w:pStyle w:val="Default"/>
        <w:spacing w:line="360" w:lineRule="auto"/>
        <w:ind w:firstLine="851"/>
        <w:jc w:val="both"/>
      </w:pPr>
      <w:r>
        <w:t>Ocelový šrot slouží jako chladící přísada při výrobě oceli v kyslíkovýc</w:t>
      </w:r>
      <w:r w:rsidR="00662E76">
        <w:t>h konvertorech. Při výrobě oceli</w:t>
      </w:r>
      <w:r>
        <w:t xml:space="preserve"> v obloukových pecích je ocelový šrot hlavní vsázkou. Tavení probíhá za vzniku elektrického oblouku mezi elektrodou a šrotem. </w:t>
      </w:r>
      <w:r w:rsidR="00662E76">
        <w:br/>
      </w:r>
      <w:r>
        <w:t>Pro optimální použití šrotu je třeba dbát na jeho základní parametry (chemické složení, hustota, čistota, povrchová úprava, kontaminace kovy a nekovy</w:t>
      </w:r>
      <w:r w:rsidR="00662E76">
        <w:t xml:space="preserve"> aj.) </w:t>
      </w:r>
      <w:r>
        <w:t xml:space="preserve">(Baricová, </w:t>
      </w:r>
      <w:r w:rsidR="00DE3904">
        <w:t xml:space="preserve">Fedorov, Pipas, </w:t>
      </w:r>
      <w:r>
        <w:t>2004)</w:t>
      </w:r>
      <w:r w:rsidR="00042036">
        <w:t>.</w:t>
      </w:r>
    </w:p>
    <w:p w:rsidR="00DE3904" w:rsidRDefault="00DE3904" w:rsidP="002333D8">
      <w:pPr>
        <w:pStyle w:val="Default"/>
        <w:spacing w:line="360" w:lineRule="auto"/>
        <w:ind w:firstLine="851"/>
        <w:jc w:val="both"/>
      </w:pPr>
      <w:r>
        <w:lastRenderedPageBreak/>
        <w:t>Chemické složení určuje chemi</w:t>
      </w:r>
      <w:r w:rsidR="00662E76">
        <w:t xml:space="preserve">i celého </w:t>
      </w:r>
      <w:r>
        <w:t>výstupu procesu tavení</w:t>
      </w:r>
      <w:r w:rsidR="00662E76">
        <w:t xml:space="preserve">, </w:t>
      </w:r>
      <w:r>
        <w:t>jeho udržitelnost</w:t>
      </w:r>
      <w:r w:rsidR="00662E76">
        <w:t xml:space="preserve"> a optimálnost</w:t>
      </w:r>
      <w:r>
        <w:t xml:space="preserve">. Homogenita a čistota zajišťují stabilitu a výtěžnost procesu. Povrchová úprava vymezuje použitelnost druhů ocelových šrotů jako pozinkované </w:t>
      </w:r>
      <w:r w:rsidR="00094C62">
        <w:br/>
      </w:r>
      <w:r>
        <w:t>a poniklované plechy z automobilového č</w:t>
      </w:r>
      <w:r w:rsidR="00094C62">
        <w:t xml:space="preserve">i potravinářského průmyslu. Hustota šrotu ovlivňuje ekonomiku </w:t>
      </w:r>
      <w:r>
        <w:t>a výtěžnost procesu podle základních zpracovatelských postupů (stříhání, lisování, lámání, mletí, sekání, pálení aj.). Pro zajištění požadovaného složení oceli bývají ve firmách obvykle specialisté v oblasti nákupu, míchání a přípravy šrotových vsázek</w:t>
      </w:r>
      <w:r w:rsidR="00094C62">
        <w:t>, aby byla zajištěna minimalizace nákladů a zabezpečena kvalita</w:t>
      </w:r>
      <w:r>
        <w:t xml:space="preserve"> oceli </w:t>
      </w:r>
      <w:r w:rsidR="00255C2D">
        <w:t>(Fedorov, 2009)</w:t>
      </w:r>
      <w:r w:rsidR="00042036">
        <w:t>.</w:t>
      </w:r>
    </w:p>
    <w:p w:rsidR="00255C2D" w:rsidRPr="00255C2D" w:rsidRDefault="00255C2D" w:rsidP="002333D8">
      <w:pPr>
        <w:pStyle w:val="Default"/>
        <w:spacing w:line="360" w:lineRule="auto"/>
        <w:ind w:firstLine="851"/>
        <w:jc w:val="both"/>
      </w:pPr>
      <w:r w:rsidRPr="00255C2D">
        <w:t>Lze toho dosáhnout i zařazením šrotu do hlavních skupin</w:t>
      </w:r>
      <w:r w:rsidR="00A37F6F">
        <w:t xml:space="preserve"> (Fedorov 2009)</w:t>
      </w:r>
      <w:r w:rsidRPr="00255C2D">
        <w:t>:</w:t>
      </w:r>
    </w:p>
    <w:p w:rsidR="00255C2D" w:rsidRPr="00255C2D" w:rsidRDefault="00255C2D" w:rsidP="002E6178">
      <w:pPr>
        <w:numPr>
          <w:ilvl w:val="0"/>
          <w:numId w:val="10"/>
        </w:numPr>
        <w:spacing w:after="0" w:line="360" w:lineRule="auto"/>
        <w:ind w:left="714" w:hanging="357"/>
        <w:rPr>
          <w:rFonts w:ascii="Times New Roman" w:eastAsia="Times New Roman" w:hAnsi="Times New Roman"/>
          <w:i/>
          <w:sz w:val="24"/>
          <w:szCs w:val="24"/>
          <w:lang w:val="cs-CZ" w:eastAsia="cs-CZ"/>
        </w:rPr>
      </w:pPr>
      <w:r w:rsidRPr="00255C2D">
        <w:rPr>
          <w:rFonts w:ascii="Times New Roman" w:eastAsia="Times New Roman" w:hAnsi="Times New Roman"/>
          <w:i/>
          <w:sz w:val="24"/>
          <w:szCs w:val="24"/>
          <w:lang w:val="cs-CZ" w:eastAsia="cs-CZ"/>
        </w:rPr>
        <w:t>„1. trieda – nový materiál: priemyselné balíky, nové balíky pocínované, lisovateľný šrot nový, šrot nový kusový.</w:t>
      </w:r>
    </w:p>
    <w:p w:rsidR="00255C2D" w:rsidRPr="00255C2D" w:rsidRDefault="00255C2D" w:rsidP="002E6178">
      <w:pPr>
        <w:numPr>
          <w:ilvl w:val="0"/>
          <w:numId w:val="10"/>
        </w:numPr>
        <w:spacing w:after="0" w:line="360" w:lineRule="auto"/>
        <w:ind w:left="714" w:hanging="357"/>
        <w:rPr>
          <w:rFonts w:ascii="Times New Roman" w:eastAsia="Times New Roman" w:hAnsi="Times New Roman"/>
          <w:i/>
          <w:sz w:val="24"/>
          <w:szCs w:val="24"/>
          <w:lang w:val="cs-CZ" w:eastAsia="cs-CZ"/>
        </w:rPr>
      </w:pPr>
      <w:r w:rsidRPr="00255C2D">
        <w:rPr>
          <w:rFonts w:ascii="Times New Roman" w:eastAsia="Times New Roman" w:hAnsi="Times New Roman"/>
          <w:i/>
          <w:sz w:val="24"/>
          <w:szCs w:val="24"/>
          <w:lang w:val="cs-CZ" w:eastAsia="cs-CZ"/>
        </w:rPr>
        <w:t xml:space="preserve">1. trieda – starý materiál: šrot z plochej a konštrukčnej ocele, železničný šrot,ťažko taviteľný šrot, strihaný materiál, trhaný šrot, šrot z valciarenských </w:t>
      </w:r>
      <w:r w:rsidR="0032197E">
        <w:rPr>
          <w:rFonts w:ascii="Times New Roman" w:eastAsia="Times New Roman" w:hAnsi="Times New Roman"/>
          <w:i/>
          <w:sz w:val="24"/>
          <w:szCs w:val="24"/>
          <w:lang w:val="cs-CZ" w:eastAsia="cs-CZ"/>
        </w:rPr>
        <w:br/>
      </w:r>
      <w:r w:rsidRPr="00255C2D">
        <w:rPr>
          <w:rFonts w:ascii="Times New Roman" w:eastAsia="Times New Roman" w:hAnsi="Times New Roman"/>
          <w:i/>
          <w:sz w:val="24"/>
          <w:szCs w:val="24"/>
          <w:lang w:val="cs-CZ" w:eastAsia="cs-CZ"/>
        </w:rPr>
        <w:t>a oceliarenských odrezkov.</w:t>
      </w:r>
    </w:p>
    <w:p w:rsidR="00255C2D" w:rsidRDefault="00255C2D" w:rsidP="002E6178">
      <w:pPr>
        <w:numPr>
          <w:ilvl w:val="0"/>
          <w:numId w:val="10"/>
        </w:numPr>
        <w:spacing w:after="0" w:line="360" w:lineRule="auto"/>
        <w:ind w:left="714" w:hanging="357"/>
        <w:rPr>
          <w:rFonts w:ascii="Times New Roman" w:eastAsia="Times New Roman" w:hAnsi="Times New Roman"/>
          <w:sz w:val="24"/>
          <w:szCs w:val="24"/>
          <w:lang w:val="cs-CZ" w:eastAsia="cs-CZ"/>
        </w:rPr>
      </w:pPr>
      <w:r w:rsidRPr="00255C2D">
        <w:rPr>
          <w:rFonts w:ascii="Times New Roman" w:eastAsia="Times New Roman" w:hAnsi="Times New Roman"/>
          <w:i/>
          <w:sz w:val="24"/>
          <w:szCs w:val="24"/>
          <w:lang w:val="cs-CZ" w:eastAsia="cs-CZ"/>
        </w:rPr>
        <w:t>2. trieda – staré balíky, lisovateľný šrotstarý, ťažko taviteľný šrot, strihaný materiál, oceľové špony.“</w:t>
      </w:r>
    </w:p>
    <w:p w:rsidR="00255C2D" w:rsidRDefault="00255C2D" w:rsidP="00255C2D">
      <w:pPr>
        <w:spacing w:after="0" w:line="240" w:lineRule="auto"/>
        <w:ind w:left="360"/>
        <w:rPr>
          <w:rFonts w:ascii="Times New Roman" w:eastAsia="Times New Roman" w:hAnsi="Times New Roman"/>
          <w:sz w:val="24"/>
          <w:szCs w:val="24"/>
          <w:lang w:val="cs-CZ" w:eastAsia="cs-CZ"/>
        </w:rPr>
      </w:pPr>
    </w:p>
    <w:p w:rsidR="00255C2D" w:rsidRPr="00255C2D" w:rsidRDefault="00255C2D" w:rsidP="00F6029E">
      <w:pPr>
        <w:spacing w:after="0" w:line="360" w:lineRule="auto"/>
        <w:ind w:firstLine="851"/>
        <w:jc w:val="both"/>
        <w:rPr>
          <w:rFonts w:ascii="Times New Roman" w:eastAsia="Times New Roman" w:hAnsi="Times New Roman"/>
          <w:sz w:val="24"/>
          <w:szCs w:val="24"/>
          <w:lang w:val="cs-CZ" w:eastAsia="cs-CZ"/>
        </w:rPr>
      </w:pPr>
      <w:r>
        <w:rPr>
          <w:rFonts w:ascii="Times New Roman" w:eastAsia="Times New Roman" w:hAnsi="Times New Roman"/>
          <w:sz w:val="24"/>
          <w:szCs w:val="24"/>
          <w:lang w:val="cs-CZ" w:eastAsia="cs-CZ"/>
        </w:rPr>
        <w:t>Šrot nelze brát jako jednotvárný, ale j</w:t>
      </w:r>
      <w:r w:rsidR="00F6029E">
        <w:rPr>
          <w:rFonts w:ascii="Times New Roman" w:eastAsia="Times New Roman" w:hAnsi="Times New Roman"/>
          <w:sz w:val="24"/>
          <w:szCs w:val="24"/>
          <w:lang w:val="cs-CZ" w:eastAsia="cs-CZ"/>
        </w:rPr>
        <w:t>e</w:t>
      </w:r>
      <w:r>
        <w:rPr>
          <w:rFonts w:ascii="Times New Roman" w:eastAsia="Times New Roman" w:hAnsi="Times New Roman"/>
          <w:sz w:val="24"/>
          <w:szCs w:val="24"/>
          <w:lang w:val="cs-CZ" w:eastAsia="cs-CZ"/>
        </w:rPr>
        <w:t xml:space="preserve"> zapotřebí ho důkladně prohlédnout. Nebezpečným se může stát</w:t>
      </w:r>
      <w:r w:rsidR="00094C62">
        <w:rPr>
          <w:rFonts w:ascii="Times New Roman" w:eastAsia="Times New Roman" w:hAnsi="Times New Roman"/>
          <w:sz w:val="24"/>
          <w:szCs w:val="24"/>
          <w:lang w:val="cs-CZ" w:eastAsia="cs-CZ"/>
        </w:rPr>
        <w:t>, pokud</w:t>
      </w:r>
      <w:r>
        <w:rPr>
          <w:rFonts w:ascii="Times New Roman" w:eastAsia="Times New Roman" w:hAnsi="Times New Roman"/>
          <w:sz w:val="24"/>
          <w:szCs w:val="24"/>
          <w:lang w:val="cs-CZ" w:eastAsia="cs-CZ"/>
        </w:rPr>
        <w:t xml:space="preserve"> obsahuj</w:t>
      </w:r>
      <w:r w:rsidR="00094C62">
        <w:rPr>
          <w:rFonts w:ascii="Times New Roman" w:eastAsia="Times New Roman" w:hAnsi="Times New Roman"/>
          <w:sz w:val="24"/>
          <w:szCs w:val="24"/>
          <w:lang w:val="cs-CZ" w:eastAsia="cs-CZ"/>
        </w:rPr>
        <w:t>e</w:t>
      </w:r>
      <w:r>
        <w:rPr>
          <w:rFonts w:ascii="Times New Roman" w:eastAsia="Times New Roman" w:hAnsi="Times New Roman"/>
          <w:sz w:val="24"/>
          <w:szCs w:val="24"/>
          <w:lang w:val="cs-CZ" w:eastAsia="cs-CZ"/>
        </w:rPr>
        <w:t xml:space="preserve"> udržitelné plyny včetně vzduchu, kde hrozí riziko výbuchu. Všechny nádoby a válce je nutno rozřezat. Dále šrot nesmí obsahovat chemikálie,</w:t>
      </w:r>
      <w:r w:rsidR="00094C62">
        <w:rPr>
          <w:rFonts w:ascii="Times New Roman" w:eastAsia="Times New Roman" w:hAnsi="Times New Roman"/>
          <w:sz w:val="24"/>
          <w:szCs w:val="24"/>
          <w:lang w:val="cs-CZ" w:eastAsia="cs-CZ"/>
        </w:rPr>
        <w:t xml:space="preserve"> oleje, kovy, porcelán aj. (viz</w:t>
      </w:r>
      <w:r>
        <w:rPr>
          <w:rFonts w:ascii="Times New Roman" w:eastAsia="Times New Roman" w:hAnsi="Times New Roman"/>
          <w:sz w:val="24"/>
          <w:szCs w:val="24"/>
          <w:lang w:val="cs-CZ" w:eastAsia="cs-CZ"/>
        </w:rPr>
        <w:t xml:space="preserve"> výše). Tato činnost je sice velmi náročná, ale v celkovém důsledku se projeví na kvalitě oceli a bezpečném provozu podniku (Fedorov, 2009).</w:t>
      </w:r>
    </w:p>
    <w:p w:rsidR="00255C2D" w:rsidRDefault="00C12548" w:rsidP="002333D8">
      <w:pPr>
        <w:pStyle w:val="Default"/>
        <w:spacing w:line="360" w:lineRule="auto"/>
        <w:ind w:firstLine="851"/>
        <w:jc w:val="both"/>
      </w:pPr>
      <w:r>
        <w:t xml:space="preserve">V souvislosti s výše uvedeným </w:t>
      </w:r>
      <w:r w:rsidR="00094C62">
        <w:t>lze uvést</w:t>
      </w:r>
      <w:r>
        <w:t xml:space="preserve"> příklad využití nových technologií </w:t>
      </w:r>
      <w:r w:rsidR="00094C62">
        <w:br/>
      </w:r>
      <w:r>
        <w:t>pro dobývání drahých kovů z druhotných surovin.</w:t>
      </w:r>
    </w:p>
    <w:p w:rsidR="00C12548" w:rsidRPr="00C12548" w:rsidRDefault="00C12548" w:rsidP="002333D8">
      <w:pPr>
        <w:pStyle w:val="Default"/>
        <w:spacing w:line="360" w:lineRule="auto"/>
        <w:ind w:firstLine="851"/>
        <w:jc w:val="both"/>
        <w:rPr>
          <w:i/>
        </w:rPr>
      </w:pPr>
      <w:r w:rsidRPr="00C12548">
        <w:rPr>
          <w:i/>
        </w:rPr>
        <w:t xml:space="preserve">„Společnost SAFINA, a.s., přední zpracovatel materiálu s obsahem drahých kovů ve střední a východní Evropě, představuje pokrokovou technologii termické úpravy materiálu na recyklaci materiálů s obsahem drahých kovů. Díky nové žíhací peci </w:t>
      </w:r>
      <w:r w:rsidR="0032197E">
        <w:rPr>
          <w:i/>
        </w:rPr>
        <w:br/>
      </w:r>
      <w:r w:rsidRPr="00C12548">
        <w:rPr>
          <w:i/>
        </w:rPr>
        <w:t>a systému čištění  odpadních plynů je nyní společnost schopná zpracovat zakázky o rozsahu 10 – 1 000 kg denně dle potřeb klientů. Celková investice činila 21,5 mil. Kč. Mezi nejčastěji recyklované materiály s obsahem drahých kovů patří průmyslové katalyzátory, elektroodpad, sklo, barvy, ionexy, sorbenty či textilie s obsahem DK“</w:t>
      </w:r>
      <w:r w:rsidR="004F786C">
        <w:rPr>
          <w:i/>
        </w:rPr>
        <w:t xml:space="preserve"> </w:t>
      </w:r>
      <w:r w:rsidR="004F786C" w:rsidRPr="00042036">
        <w:t>(</w:t>
      </w:r>
      <w:r w:rsidR="007E2474">
        <w:t>SAFINA, 2015</w:t>
      </w:r>
      <w:r w:rsidR="004F786C" w:rsidRPr="00042036">
        <w:t>)</w:t>
      </w:r>
      <w:r w:rsidR="00042036" w:rsidRPr="00042036">
        <w:t>.</w:t>
      </w:r>
    </w:p>
    <w:p w:rsidR="002333D8" w:rsidRDefault="00F6029E" w:rsidP="002E6178">
      <w:pPr>
        <w:pStyle w:val="Default"/>
        <w:numPr>
          <w:ilvl w:val="0"/>
          <w:numId w:val="27"/>
        </w:numPr>
        <w:spacing w:line="360" w:lineRule="auto"/>
        <w:ind w:left="0" w:firstLine="0"/>
        <w:jc w:val="both"/>
        <w:rPr>
          <w:b/>
        </w:rPr>
      </w:pPr>
      <w:r w:rsidRPr="00C12548">
        <w:rPr>
          <w:b/>
        </w:rPr>
        <w:lastRenderedPageBreak/>
        <w:t>Zajímavosti z oblasti využití kovového šrotu</w:t>
      </w:r>
      <w:r w:rsidR="00763E50">
        <w:rPr>
          <w:b/>
        </w:rPr>
        <w:t xml:space="preserve"> </w:t>
      </w:r>
    </w:p>
    <w:p w:rsidR="003958B6" w:rsidRPr="00C12548" w:rsidRDefault="003958B6" w:rsidP="001265A0">
      <w:pPr>
        <w:pStyle w:val="Default"/>
        <w:spacing w:line="360" w:lineRule="auto"/>
        <w:jc w:val="both"/>
        <w:rPr>
          <w:b/>
        </w:rPr>
      </w:pPr>
    </w:p>
    <w:p w:rsidR="001265A0" w:rsidRDefault="00763E50" w:rsidP="001B6AB0">
      <w:pPr>
        <w:pStyle w:val="Default"/>
        <w:spacing w:line="360" w:lineRule="auto"/>
        <w:jc w:val="both"/>
      </w:pPr>
      <w:r>
        <w:t>V </w:t>
      </w:r>
      <w:r w:rsidRPr="003153FF">
        <w:rPr>
          <w:b/>
        </w:rPr>
        <w:t>projektu Lohafex</w:t>
      </w:r>
      <w:r>
        <w:t xml:space="preserve"> působil t</w:t>
      </w:r>
      <w:r w:rsidR="001265A0">
        <w:t>ým německých a indických vědců z Národního oceánografického ústavu a Instit</w:t>
      </w:r>
      <w:r w:rsidR="003958B6">
        <w:t>utu Alfreda Wegenera</w:t>
      </w:r>
      <w:r w:rsidR="003F7A75">
        <w:t>, který</w:t>
      </w:r>
      <w:r w:rsidR="003958B6">
        <w:t xml:space="preserve"> se pokusil</w:t>
      </w:r>
      <w:r w:rsidR="001265A0">
        <w:t xml:space="preserve"> využít kovový šrot </w:t>
      </w:r>
      <w:r w:rsidR="007A6946">
        <w:t>(</w:t>
      </w:r>
      <w:r w:rsidR="003F7A75">
        <w:t xml:space="preserve">cca </w:t>
      </w:r>
      <w:r w:rsidR="007A6946">
        <w:t>6</w:t>
      </w:r>
      <w:r w:rsidR="003F7A75">
        <w:t xml:space="preserve"> </w:t>
      </w:r>
      <w:r w:rsidR="007A6946">
        <w:t>t</w:t>
      </w:r>
      <w:r w:rsidR="003F7A75">
        <w:t>un</w:t>
      </w:r>
      <w:r w:rsidR="007A6946">
        <w:t xml:space="preserve">) </w:t>
      </w:r>
      <w:r w:rsidR="001265A0">
        <w:t>ke „hnojení“ jižních moří</w:t>
      </w:r>
      <w:r w:rsidR="003958B6">
        <w:t>. Mělo dojít ke zvýšení</w:t>
      </w:r>
      <w:r w:rsidR="00B423EF">
        <w:t xml:space="preserve"> množství plankton</w:t>
      </w:r>
      <w:r w:rsidR="003958B6">
        <w:t>u vázajícího uhlík (převážně CO</w:t>
      </w:r>
      <w:r w:rsidR="003958B6" w:rsidRPr="003958B6">
        <w:rPr>
          <w:vertAlign w:val="subscript"/>
        </w:rPr>
        <w:t>2</w:t>
      </w:r>
      <w:r w:rsidR="00B423EF">
        <w:t xml:space="preserve">) a další skleníkové plyny a </w:t>
      </w:r>
      <w:r w:rsidR="003958B6">
        <w:t xml:space="preserve">jejich </w:t>
      </w:r>
      <w:r w:rsidR="00B423EF">
        <w:t>ulož</w:t>
      </w:r>
      <w:r w:rsidR="003958B6">
        <w:t>ení na dně moří. Cesta započala z j</w:t>
      </w:r>
      <w:r w:rsidR="00B423EF">
        <w:t>ihoafrického Cape</w:t>
      </w:r>
      <w:r w:rsidR="003958B6">
        <w:t xml:space="preserve">townu (9. ledna 2009) do Punta Arenas v Chile </w:t>
      </w:r>
      <w:r w:rsidR="000F2CC4">
        <w:br/>
      </w:r>
      <w:r w:rsidR="003958B6">
        <w:t>(17. b</w:t>
      </w:r>
      <w:r w:rsidR="00B423EF">
        <w:t>ře</w:t>
      </w:r>
      <w:r w:rsidR="006A7DAD">
        <w:t>zna 2009). Cílem bylo pohnojit oblast j</w:t>
      </w:r>
      <w:r w:rsidR="00B423EF">
        <w:t>ižní</w:t>
      </w:r>
      <w:r w:rsidR="006A7DAD">
        <w:t>ch moří</w:t>
      </w:r>
      <w:r w:rsidR="00B423EF">
        <w:t xml:space="preserve"> shazováním železného šrotu z paluby lodi. Vytyčená oblast feritizace moří byla mezi 200</w:t>
      </w:r>
      <w:r w:rsidR="003F7A75">
        <w:t xml:space="preserve"> </w:t>
      </w:r>
      <w:r w:rsidR="00B423EF">
        <w:t>-</w:t>
      </w:r>
      <w:r w:rsidR="003F7A75">
        <w:t xml:space="preserve"> </w:t>
      </w:r>
      <w:r w:rsidR="00B423EF">
        <w:t>500 námořními mílemi severně až severozápadně od ostrova</w:t>
      </w:r>
      <w:r w:rsidR="009F2BCE">
        <w:t xml:space="preserve"> </w:t>
      </w:r>
      <w:r w:rsidR="00B423EF">
        <w:t xml:space="preserve">Jižní Georgie. </w:t>
      </w:r>
    </w:p>
    <w:p w:rsidR="000125DD" w:rsidRDefault="007A6946" w:rsidP="001265A0">
      <w:pPr>
        <w:pStyle w:val="Default"/>
        <w:spacing w:line="360" w:lineRule="auto"/>
        <w:ind w:firstLine="851"/>
        <w:jc w:val="both"/>
      </w:pPr>
      <w:r>
        <w:t>Podle očekávání došlo ke stimulaci růstu populací fytoplanktonu, který během prvních dvou dní</w:t>
      </w:r>
      <w:r w:rsidR="009F2BCE">
        <w:t xml:space="preserve"> </w:t>
      </w:r>
      <w:r w:rsidR="006A7DAD">
        <w:t>svoji biomasu</w:t>
      </w:r>
      <w:r w:rsidR="009F2BCE">
        <w:t xml:space="preserve"> </w:t>
      </w:r>
      <w:r w:rsidR="006A7DAD">
        <w:t xml:space="preserve">zdvojnásobil, </w:t>
      </w:r>
      <w:r>
        <w:t xml:space="preserve">zvýšil se </w:t>
      </w:r>
      <w:r w:rsidR="006A7DAD">
        <w:t xml:space="preserve">ale </w:t>
      </w:r>
      <w:r>
        <w:t>i podíl zooplanktonu živícího se fytoplanktonem, čímž došlo k zastavení růstu kolonie. V</w:t>
      </w:r>
      <w:r w:rsidR="006A7DAD">
        <w:t xml:space="preserve"> celkovém</w:t>
      </w:r>
      <w:r>
        <w:t xml:space="preserve"> důsledku došlo k odbourání pouze malého množství CO</w:t>
      </w:r>
      <w:r w:rsidRPr="006A7DAD">
        <w:rPr>
          <w:vertAlign w:val="subscript"/>
        </w:rPr>
        <w:t>2</w:t>
      </w:r>
      <w:r w:rsidR="003F7A75">
        <w:rPr>
          <w:vertAlign w:val="subscript"/>
        </w:rPr>
        <w:t xml:space="preserve"> </w:t>
      </w:r>
      <w:r>
        <w:t xml:space="preserve">než u </w:t>
      </w:r>
      <w:r w:rsidR="006A7DAD">
        <w:t xml:space="preserve">jiných </w:t>
      </w:r>
      <w:r>
        <w:t>předešlých experimentů. Nezměnily se ani koncentrace ostatních skleníkových plynů</w:t>
      </w:r>
      <w:r w:rsidR="006A7DAD">
        <w:t xml:space="preserve"> přispívajících</w:t>
      </w:r>
      <w:r>
        <w:t xml:space="preserve"> k úbytku stratosférického ozónu. Přesto </w:t>
      </w:r>
      <w:r w:rsidR="006A7DAD">
        <w:t>byli</w:t>
      </w:r>
      <w:r>
        <w:t xml:space="preserve"> účastníci projektu se svými výsledky spokojeni</w:t>
      </w:r>
      <w:r w:rsidR="000125DD">
        <w:t xml:space="preserve"> (</w:t>
      </w:r>
      <w:r w:rsidR="007E2474">
        <w:t>ALFRED WEGENER INSTITUT, 2015</w:t>
      </w:r>
      <w:r w:rsidR="000125DD">
        <w:t>)</w:t>
      </w:r>
      <w:r w:rsidR="00042036">
        <w:t>.</w:t>
      </w:r>
    </w:p>
    <w:p w:rsidR="007A6946" w:rsidRDefault="007A6946" w:rsidP="00793875">
      <w:pPr>
        <w:pStyle w:val="Default"/>
        <w:spacing w:line="360" w:lineRule="auto"/>
        <w:ind w:firstLine="851"/>
        <w:jc w:val="both"/>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Style w:val="mw-headline"/>
          <w:rFonts w:ascii="Times New Roman" w:hAnsi="Times New Roman"/>
          <w:b/>
          <w:bCs/>
          <w:sz w:val="28"/>
          <w:lang w:val="cs-CZ"/>
        </w:rPr>
        <w:t>Dovoz a vývoz železného šrotu</w:t>
      </w:r>
      <w:r>
        <w:rPr>
          <w:rFonts w:ascii="Times New Roman" w:hAnsi="Times New Roman"/>
          <w:b/>
          <w:bCs/>
          <w:sz w:val="28"/>
          <w:szCs w:val="26"/>
          <w:lang w:val="cs-CZ"/>
        </w:rPr>
        <w:t xml:space="preserve"> </w:t>
      </w:r>
    </w:p>
    <w:p w:rsidR="001B6AB0" w:rsidRDefault="001B6AB0" w:rsidP="001B6AB0">
      <w:pPr>
        <w:pStyle w:val="Default"/>
        <w:spacing w:line="360" w:lineRule="auto"/>
        <w:jc w:val="both"/>
        <w:rPr>
          <w:bCs/>
          <w:sz w:val="21"/>
          <w:szCs w:val="21"/>
        </w:rPr>
      </w:pPr>
    </w:p>
    <w:p w:rsidR="00E808C6" w:rsidRPr="00CE2E99" w:rsidRDefault="00E808C6" w:rsidP="001B6AB0">
      <w:pPr>
        <w:pStyle w:val="Default"/>
        <w:spacing w:line="360" w:lineRule="auto"/>
        <w:jc w:val="both"/>
        <w:rPr>
          <w:bCs/>
        </w:rPr>
      </w:pPr>
      <w:r w:rsidRPr="00CE2E99">
        <w:rPr>
          <w:bCs/>
        </w:rPr>
        <w:t xml:space="preserve">V poslední době prodělává hutnictví </w:t>
      </w:r>
      <w:r w:rsidR="006A7DAD">
        <w:rPr>
          <w:bCs/>
        </w:rPr>
        <w:t xml:space="preserve">v </w:t>
      </w:r>
      <w:r w:rsidRPr="00CE2E99">
        <w:rPr>
          <w:bCs/>
        </w:rPr>
        <w:t>České republice</w:t>
      </w:r>
      <w:r w:rsidR="006A7DAD">
        <w:rPr>
          <w:bCs/>
        </w:rPr>
        <w:t xml:space="preserve"> i </w:t>
      </w:r>
      <w:r w:rsidRPr="00CE2E99">
        <w:rPr>
          <w:bCs/>
        </w:rPr>
        <w:t>po celém světě</w:t>
      </w:r>
      <w:r w:rsidR="0092251F">
        <w:rPr>
          <w:bCs/>
        </w:rPr>
        <w:t xml:space="preserve"> </w:t>
      </w:r>
      <w:r w:rsidR="006A7DAD" w:rsidRPr="00CE2E99">
        <w:rPr>
          <w:bCs/>
        </w:rPr>
        <w:t>velké změny</w:t>
      </w:r>
      <w:r w:rsidR="006A7DAD">
        <w:rPr>
          <w:bCs/>
        </w:rPr>
        <w:t>, které</w:t>
      </w:r>
      <w:r w:rsidRPr="00CE2E99">
        <w:rPr>
          <w:bCs/>
        </w:rPr>
        <w:t xml:space="preserve"> ovlivňují celý trh s železným šrotem. V roce 2012 padl rekord v produkci oceli, kdy se </w:t>
      </w:r>
      <w:r w:rsidR="00AE04EA">
        <w:rPr>
          <w:bCs/>
        </w:rPr>
        <w:t xml:space="preserve">jí </w:t>
      </w:r>
      <w:r w:rsidRPr="00CE2E99">
        <w:rPr>
          <w:bCs/>
        </w:rPr>
        <w:t xml:space="preserve">vyrobilo 1,548 miliard tun. Meziročně se jedná o nárůst </w:t>
      </w:r>
      <w:r w:rsidR="006A7DAD">
        <w:rPr>
          <w:bCs/>
        </w:rPr>
        <w:t>1</w:t>
      </w:r>
      <w:r w:rsidRPr="00CE2E99">
        <w:rPr>
          <w:bCs/>
        </w:rPr>
        <w:t>,2 %. Za tímto množstvím st</w:t>
      </w:r>
      <w:r w:rsidR="00532804" w:rsidRPr="00CE2E99">
        <w:rPr>
          <w:bCs/>
        </w:rPr>
        <w:t>o</w:t>
      </w:r>
      <w:r w:rsidRPr="00CE2E99">
        <w:rPr>
          <w:bCs/>
        </w:rPr>
        <w:t>jí především výrobci v Asii a Severní Americe. Naopak v České republice produkce oceli klesla o 10</w:t>
      </w:r>
      <w:r w:rsidR="00972F0F">
        <w:rPr>
          <w:bCs/>
        </w:rPr>
        <w:t xml:space="preserve"> </w:t>
      </w:r>
      <w:r w:rsidRPr="00CE2E99">
        <w:rPr>
          <w:bCs/>
        </w:rPr>
        <w:t>% na 5,07 milionu tun.</w:t>
      </w:r>
      <w:r w:rsidR="00CE2E99" w:rsidRPr="00CE2E99">
        <w:rPr>
          <w:bCs/>
        </w:rPr>
        <w:t xml:space="preserve"> (Francová, 2013)</w:t>
      </w:r>
    </w:p>
    <w:p w:rsidR="00E808C6" w:rsidRPr="00CE2E99" w:rsidRDefault="00E808C6" w:rsidP="00CE2E99">
      <w:pPr>
        <w:pStyle w:val="Default"/>
        <w:spacing w:line="360" w:lineRule="auto"/>
        <w:ind w:firstLine="851"/>
        <w:jc w:val="both"/>
        <w:rPr>
          <w:bCs/>
        </w:rPr>
      </w:pPr>
      <w:r w:rsidRPr="00CE2E99">
        <w:rPr>
          <w:bCs/>
        </w:rPr>
        <w:t xml:space="preserve">Zároveň </w:t>
      </w:r>
      <w:r w:rsidR="007F0D14">
        <w:rPr>
          <w:bCs/>
        </w:rPr>
        <w:t>ale došlo ke zvýšení odhadů nutných investic do</w:t>
      </w:r>
      <w:r w:rsidRPr="00CE2E99">
        <w:rPr>
          <w:bCs/>
        </w:rPr>
        <w:t xml:space="preserve"> ekologi</w:t>
      </w:r>
      <w:r w:rsidR="007F0D14">
        <w:rPr>
          <w:bCs/>
        </w:rPr>
        <w:t>e, které mají</w:t>
      </w:r>
      <w:r w:rsidRPr="00CE2E99">
        <w:rPr>
          <w:bCs/>
        </w:rPr>
        <w:t xml:space="preserve"> do roku 2020 </w:t>
      </w:r>
      <w:r w:rsidR="007F0D14">
        <w:rPr>
          <w:bCs/>
        </w:rPr>
        <w:t>stoupnout na 37 miliard korun, přestože v</w:t>
      </w:r>
      <w:r w:rsidR="00FC6CC7" w:rsidRPr="00CE2E99">
        <w:rPr>
          <w:bCs/>
        </w:rPr>
        <w:t xml:space="preserve"> posledních třech letech </w:t>
      </w:r>
      <w:r w:rsidR="007F0D14">
        <w:rPr>
          <w:bCs/>
        </w:rPr>
        <w:t>bylo hutěmi do snížení jejich vlivu na životní prostředí investováno již</w:t>
      </w:r>
      <w:r w:rsidR="00FC6CC7" w:rsidRPr="00CE2E99">
        <w:rPr>
          <w:bCs/>
        </w:rPr>
        <w:t xml:space="preserve"> okolo 10 miliard korun</w:t>
      </w:r>
      <w:r w:rsidR="00CE2E99" w:rsidRPr="00CE2E99">
        <w:rPr>
          <w:bCs/>
        </w:rPr>
        <w:t xml:space="preserve"> (</w:t>
      </w:r>
      <w:r w:rsidR="00972F0F">
        <w:rPr>
          <w:bCs/>
        </w:rPr>
        <w:t>E15, 2015</w:t>
      </w:r>
      <w:r w:rsidR="00CE2E99" w:rsidRPr="00CE2E99">
        <w:rPr>
          <w:bCs/>
        </w:rPr>
        <w:t>)</w:t>
      </w:r>
      <w:r w:rsidR="00042036">
        <w:rPr>
          <w:bCs/>
        </w:rPr>
        <w:t>.</w:t>
      </w:r>
    </w:p>
    <w:p w:rsidR="00FC6CC7" w:rsidRPr="00972F0F" w:rsidRDefault="00FC6CC7" w:rsidP="00CE2E99">
      <w:pPr>
        <w:pStyle w:val="Default"/>
        <w:spacing w:line="360" w:lineRule="auto"/>
        <w:ind w:firstLine="851"/>
        <w:jc w:val="both"/>
        <w:rPr>
          <w:bCs/>
          <w:color w:val="auto"/>
        </w:rPr>
      </w:pPr>
      <w:r w:rsidRPr="00972F0F">
        <w:rPr>
          <w:bCs/>
          <w:color w:val="auto"/>
        </w:rPr>
        <w:t xml:space="preserve">Propad </w:t>
      </w:r>
      <w:r w:rsidR="007F0D14" w:rsidRPr="00972F0F">
        <w:rPr>
          <w:bCs/>
          <w:color w:val="auto"/>
        </w:rPr>
        <w:t>ve srovnání let 2007 a 2012</w:t>
      </w:r>
      <w:r w:rsidR="00E33570" w:rsidRPr="00972F0F">
        <w:rPr>
          <w:bCs/>
          <w:color w:val="auto"/>
        </w:rPr>
        <w:t xml:space="preserve"> </w:t>
      </w:r>
      <w:r w:rsidRPr="00972F0F">
        <w:rPr>
          <w:bCs/>
          <w:color w:val="auto"/>
        </w:rPr>
        <w:t>zažívá i Evropa</w:t>
      </w:r>
      <w:r w:rsidR="007F0D14" w:rsidRPr="00972F0F">
        <w:rPr>
          <w:bCs/>
          <w:color w:val="auto"/>
        </w:rPr>
        <w:t>, kde</w:t>
      </w:r>
      <w:r w:rsidRPr="00972F0F">
        <w:rPr>
          <w:bCs/>
          <w:color w:val="auto"/>
        </w:rPr>
        <w:t xml:space="preserve"> se vyrobilo o 19,6 % oceli méně. Pokles poptávky způsobila </w:t>
      </w:r>
      <w:r w:rsidR="007F0D14" w:rsidRPr="00972F0F">
        <w:rPr>
          <w:bCs/>
          <w:color w:val="auto"/>
        </w:rPr>
        <w:t xml:space="preserve">zejména krize ve stavebnictví. </w:t>
      </w:r>
      <w:r w:rsidRPr="00972F0F">
        <w:rPr>
          <w:bCs/>
          <w:color w:val="auto"/>
        </w:rPr>
        <w:t xml:space="preserve">Dnes se </w:t>
      </w:r>
      <w:r w:rsidR="007F0D14" w:rsidRPr="00972F0F">
        <w:rPr>
          <w:bCs/>
          <w:color w:val="auto"/>
        </w:rPr>
        <w:t xml:space="preserve">v Evropě </w:t>
      </w:r>
      <w:r w:rsidRPr="00972F0F">
        <w:rPr>
          <w:bCs/>
          <w:color w:val="auto"/>
        </w:rPr>
        <w:t>vyrábí zhruba 20</w:t>
      </w:r>
      <w:r w:rsidR="007F1A44">
        <w:rPr>
          <w:bCs/>
          <w:color w:val="auto"/>
        </w:rPr>
        <w:t xml:space="preserve"> </w:t>
      </w:r>
      <w:r w:rsidRPr="00972F0F">
        <w:rPr>
          <w:bCs/>
          <w:color w:val="auto"/>
        </w:rPr>
        <w:t>% celkové světové produkce oceli a Asie kontroluje okolo 40</w:t>
      </w:r>
      <w:r w:rsidR="007F1A44">
        <w:rPr>
          <w:bCs/>
          <w:color w:val="auto"/>
        </w:rPr>
        <w:t xml:space="preserve"> </w:t>
      </w:r>
      <w:r w:rsidRPr="00972F0F">
        <w:rPr>
          <w:bCs/>
          <w:color w:val="auto"/>
        </w:rPr>
        <w:t xml:space="preserve">% výroby. Očekává se, že poptávka v dalších letech poroste, ale záleží na vývoji </w:t>
      </w:r>
      <w:r w:rsidR="007F0D14" w:rsidRPr="00972F0F">
        <w:rPr>
          <w:bCs/>
          <w:color w:val="auto"/>
        </w:rPr>
        <w:br/>
      </w:r>
      <w:r w:rsidRPr="00972F0F">
        <w:rPr>
          <w:bCs/>
          <w:color w:val="auto"/>
        </w:rPr>
        <w:t>ve stavebnictví, automobilovém a zbrojním průmyslu</w:t>
      </w:r>
      <w:r w:rsidR="00CE2E99" w:rsidRPr="00972F0F">
        <w:rPr>
          <w:bCs/>
          <w:color w:val="auto"/>
        </w:rPr>
        <w:t xml:space="preserve"> (Štalmach, 2013)</w:t>
      </w:r>
      <w:r w:rsidR="00042036" w:rsidRPr="00972F0F">
        <w:rPr>
          <w:bCs/>
          <w:color w:val="auto"/>
        </w:rPr>
        <w:t>.</w:t>
      </w:r>
    </w:p>
    <w:p w:rsidR="00FC6CC7" w:rsidRPr="00CE2E99" w:rsidRDefault="00FC6CC7" w:rsidP="00CE2E99">
      <w:pPr>
        <w:pStyle w:val="Default"/>
        <w:spacing w:line="360" w:lineRule="auto"/>
        <w:ind w:firstLine="851"/>
        <w:jc w:val="both"/>
        <w:rPr>
          <w:bCs/>
        </w:rPr>
      </w:pPr>
      <w:r w:rsidRPr="00CE2E99">
        <w:rPr>
          <w:bCs/>
          <w:i/>
        </w:rPr>
        <w:lastRenderedPageBreak/>
        <w:t>„Český ocelářský průmysl má dobrou perspektivu, protože se opírá o vysokou domácí spotřebu oceli. Dlouhodobé tradice ocelářského průmyslu na území současné ČR se z řady důvodů (ekonomických, surovinových, technologických aj.) opíra</w:t>
      </w:r>
      <w:r w:rsidR="00532804" w:rsidRPr="00CE2E99">
        <w:rPr>
          <w:bCs/>
          <w:i/>
        </w:rPr>
        <w:t xml:space="preserve">jí </w:t>
      </w:r>
      <w:r w:rsidR="0032197E">
        <w:rPr>
          <w:bCs/>
          <w:i/>
        </w:rPr>
        <w:br/>
      </w:r>
      <w:r w:rsidR="00532804" w:rsidRPr="00CE2E99">
        <w:rPr>
          <w:bCs/>
          <w:i/>
        </w:rPr>
        <w:t>o využívání druhotných surovinových zdrojů“</w:t>
      </w:r>
      <w:r w:rsidR="00532804" w:rsidRPr="00CE2E99">
        <w:rPr>
          <w:bCs/>
        </w:rPr>
        <w:t xml:space="preserve"> (Kizli</w:t>
      </w:r>
      <w:r w:rsidR="00CE2E99" w:rsidRPr="00CE2E99">
        <w:rPr>
          <w:bCs/>
        </w:rPr>
        <w:t>n</w:t>
      </w:r>
      <w:r w:rsidR="00532804" w:rsidRPr="00CE2E99">
        <w:rPr>
          <w:bCs/>
        </w:rPr>
        <w:t>k 2012)</w:t>
      </w:r>
      <w:r w:rsidR="00042036">
        <w:rPr>
          <w:bCs/>
        </w:rPr>
        <w:t>.</w:t>
      </w:r>
    </w:p>
    <w:p w:rsidR="00532804" w:rsidRPr="00CE2E99" w:rsidRDefault="00532804" w:rsidP="00CE2E99">
      <w:pPr>
        <w:pStyle w:val="Default"/>
        <w:spacing w:line="360" w:lineRule="auto"/>
        <w:ind w:firstLine="851"/>
        <w:jc w:val="both"/>
        <w:rPr>
          <w:bCs/>
        </w:rPr>
      </w:pPr>
      <w:r w:rsidRPr="00CE2E99">
        <w:rPr>
          <w:bCs/>
        </w:rPr>
        <w:t>V roce 2011 byla produkce odpadů z druhotných surovin 21,2 milionů tun, z čehož bylo 3,6 milionu tun druhotných surovin z kovů</w:t>
      </w:r>
      <w:r w:rsidR="00E00005">
        <w:rPr>
          <w:bCs/>
        </w:rPr>
        <w:t xml:space="preserve"> (</w:t>
      </w:r>
      <w:r w:rsidR="00972F0F">
        <w:rPr>
          <w:bCs/>
        </w:rPr>
        <w:t>ČESKÝ STATISTICKÝ ÚŘAD, 2015</w:t>
      </w:r>
      <w:r w:rsidR="00E00005">
        <w:rPr>
          <w:bCs/>
        </w:rPr>
        <w:t>)</w:t>
      </w:r>
      <w:r w:rsidR="00042036">
        <w:rPr>
          <w:bCs/>
        </w:rPr>
        <w:t>.</w:t>
      </w:r>
    </w:p>
    <w:p w:rsidR="00532804" w:rsidRDefault="00532804" w:rsidP="00CE2E99">
      <w:pPr>
        <w:pStyle w:val="Default"/>
        <w:spacing w:line="360" w:lineRule="auto"/>
        <w:ind w:firstLine="851"/>
        <w:jc w:val="both"/>
        <w:rPr>
          <w:bCs/>
        </w:rPr>
      </w:pPr>
      <w:r w:rsidRPr="00CE2E99">
        <w:rPr>
          <w:bCs/>
        </w:rPr>
        <w:t>Železný odpad je tradičně používán k výrobě oceli a litin</w:t>
      </w:r>
      <w:r w:rsidR="00BF113E">
        <w:rPr>
          <w:bCs/>
        </w:rPr>
        <w:t>.</w:t>
      </w:r>
      <w:r w:rsidRPr="00CE2E99">
        <w:rPr>
          <w:bCs/>
        </w:rPr>
        <w:t xml:space="preserve"> Mezi zdroje druhotných surovin patří hutnické a strojírenské provozy, amortizační odpady a odpady druhotného sběru. Druhotné suroviny je vhodné opětovně zpracovávat, bohužel obvykle končí na skládkách (Růžičková 1898).</w:t>
      </w:r>
    </w:p>
    <w:p w:rsidR="00BF113E" w:rsidRDefault="00BF113E" w:rsidP="00CE2E99">
      <w:pPr>
        <w:pStyle w:val="Default"/>
        <w:spacing w:line="360" w:lineRule="auto"/>
        <w:ind w:firstLine="851"/>
        <w:jc w:val="both"/>
        <w:rPr>
          <w:bCs/>
        </w:rPr>
      </w:pPr>
      <w:r>
        <w:rPr>
          <w:bCs/>
        </w:rPr>
        <w:t>Kromě toho představuje železný a ocelový odpad významný vývozní artikl, jeho vývoz do evropských zemí dokumentuje tabulka č. 3.</w:t>
      </w:r>
    </w:p>
    <w:p w:rsidR="00BF113E" w:rsidRDefault="00BF113E" w:rsidP="00CE2E99">
      <w:pPr>
        <w:pStyle w:val="Default"/>
        <w:spacing w:line="360" w:lineRule="auto"/>
        <w:ind w:firstLine="851"/>
        <w:jc w:val="both"/>
        <w:rPr>
          <w:bCs/>
        </w:rPr>
      </w:pPr>
    </w:p>
    <w:p w:rsidR="00BF113E" w:rsidRDefault="00BF113E" w:rsidP="00972F0F">
      <w:pPr>
        <w:pStyle w:val="Default"/>
        <w:spacing w:line="360" w:lineRule="auto"/>
        <w:jc w:val="both"/>
      </w:pPr>
      <w:r w:rsidRPr="00C16055">
        <w:rPr>
          <w:b/>
        </w:rPr>
        <w:t xml:space="preserve">Tabulka č. </w:t>
      </w:r>
      <w:r>
        <w:rPr>
          <w:b/>
        </w:rPr>
        <w:t>3</w:t>
      </w:r>
      <w:r w:rsidRPr="00C16055">
        <w:rPr>
          <w:b/>
        </w:rPr>
        <w:t xml:space="preserve">: </w:t>
      </w:r>
      <w:r w:rsidRPr="00C16055">
        <w:t>Vývoz železného a ocelového odpadu z ČR</w:t>
      </w:r>
      <w:r>
        <w:t xml:space="preserve">. Zdroj: </w:t>
      </w:r>
      <w:r w:rsidR="00972F0F">
        <w:t>ČESKÝ STATISTICKÝ ÚŘAD, 2015</w:t>
      </w:r>
      <w:r>
        <w:t xml:space="preserve">, upraveno autorem </w:t>
      </w:r>
    </w:p>
    <w:tbl>
      <w:tblPr>
        <w:tblW w:w="0" w:type="auto"/>
        <w:tblInd w:w="1013"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tblPr>
      <w:tblGrid>
        <w:gridCol w:w="2175"/>
        <w:gridCol w:w="2229"/>
        <w:gridCol w:w="1516"/>
      </w:tblGrid>
      <w:tr w:rsidR="00BF113E" w:rsidTr="00876D9D">
        <w:trPr>
          <w:trHeight w:val="510"/>
        </w:trPr>
        <w:tc>
          <w:tcPr>
            <w:tcW w:w="5920" w:type="dxa"/>
            <w:gridSpan w:val="3"/>
          </w:tcPr>
          <w:p w:rsidR="00BF113E" w:rsidRDefault="00BF113E" w:rsidP="00876D9D">
            <w:pPr>
              <w:spacing w:after="0" w:line="240" w:lineRule="auto"/>
              <w:jc w:val="center"/>
              <w:rPr>
                <w:rFonts w:ascii="Times New Roman" w:hAnsi="Times New Roman"/>
                <w:sz w:val="20"/>
                <w:szCs w:val="20"/>
                <w:lang w:val="cs-CZ"/>
              </w:rPr>
            </w:pPr>
            <w:r w:rsidRPr="00D51C58">
              <w:rPr>
                <w:rFonts w:ascii="Times New Roman" w:hAnsi="Times New Roman"/>
                <w:b/>
                <w:sz w:val="20"/>
                <w:szCs w:val="20"/>
                <w:lang w:val="cs-CZ"/>
              </w:rPr>
              <w:t>Vývoz železného a ocelového odpadu z ČR</w:t>
            </w:r>
          </w:p>
          <w:p w:rsidR="00BF113E" w:rsidRPr="00D51C58" w:rsidRDefault="00BF113E" w:rsidP="00876D9D">
            <w:pPr>
              <w:spacing w:after="0" w:line="240" w:lineRule="auto"/>
              <w:jc w:val="center"/>
              <w:rPr>
                <w:rFonts w:ascii="Times New Roman" w:hAnsi="Times New Roman"/>
                <w:sz w:val="20"/>
                <w:szCs w:val="20"/>
                <w:lang w:val="cs-CZ"/>
              </w:rPr>
            </w:pPr>
            <w:r w:rsidRPr="00D51C58">
              <w:rPr>
                <w:rFonts w:ascii="Times New Roman" w:hAnsi="Times New Roman"/>
                <w:sz w:val="20"/>
                <w:szCs w:val="20"/>
                <w:lang w:val="cs-CZ"/>
              </w:rPr>
              <w:t>(Itálie, Polsko, Německo, Rakousko, Slovensko, Slovinsko)</w:t>
            </w:r>
          </w:p>
        </w:tc>
      </w:tr>
      <w:tr w:rsidR="00BF113E" w:rsidRPr="00D02875" w:rsidTr="00876D9D">
        <w:tblPrEx>
          <w:tblCellMar>
            <w:left w:w="108" w:type="dxa"/>
            <w:right w:w="108" w:type="dxa"/>
          </w:tblCellMar>
          <w:tblLook w:val="04A0"/>
        </w:tblPrEx>
        <w:tc>
          <w:tcPr>
            <w:tcW w:w="2175" w:type="dxa"/>
          </w:tcPr>
          <w:p w:rsidR="00BF113E" w:rsidRPr="00D02875" w:rsidRDefault="00BF113E" w:rsidP="00876D9D">
            <w:pPr>
              <w:spacing w:after="0" w:line="240" w:lineRule="auto"/>
              <w:jc w:val="center"/>
              <w:rPr>
                <w:rFonts w:ascii="Times New Roman" w:hAnsi="Times New Roman"/>
                <w:b/>
                <w:sz w:val="20"/>
                <w:szCs w:val="20"/>
                <w:lang w:val="cs-CZ"/>
              </w:rPr>
            </w:pPr>
            <w:r w:rsidRPr="00D02875">
              <w:rPr>
                <w:rFonts w:ascii="Times New Roman" w:hAnsi="Times New Roman"/>
                <w:b/>
                <w:sz w:val="20"/>
                <w:szCs w:val="20"/>
                <w:lang w:val="cs-CZ"/>
              </w:rPr>
              <w:t>Rok</w:t>
            </w:r>
          </w:p>
        </w:tc>
        <w:tc>
          <w:tcPr>
            <w:tcW w:w="2229" w:type="dxa"/>
          </w:tcPr>
          <w:p w:rsidR="00BF113E" w:rsidRPr="00D02875" w:rsidRDefault="00BF113E" w:rsidP="00876D9D">
            <w:pPr>
              <w:spacing w:after="0" w:line="240" w:lineRule="auto"/>
              <w:jc w:val="center"/>
              <w:rPr>
                <w:rFonts w:ascii="Times New Roman" w:hAnsi="Times New Roman"/>
                <w:b/>
                <w:sz w:val="20"/>
                <w:szCs w:val="20"/>
                <w:lang w:val="cs-CZ"/>
              </w:rPr>
            </w:pPr>
            <w:r w:rsidRPr="00D02875">
              <w:rPr>
                <w:rFonts w:ascii="Times New Roman" w:hAnsi="Times New Roman"/>
                <w:b/>
                <w:sz w:val="20"/>
                <w:szCs w:val="20"/>
                <w:lang w:val="cs-CZ"/>
              </w:rPr>
              <w:t>Množství v tisíci /tun</w:t>
            </w:r>
          </w:p>
        </w:tc>
        <w:tc>
          <w:tcPr>
            <w:tcW w:w="1516" w:type="dxa"/>
          </w:tcPr>
          <w:p w:rsidR="00BF113E" w:rsidRPr="00D02875" w:rsidRDefault="00BF113E" w:rsidP="00876D9D">
            <w:pPr>
              <w:spacing w:after="0" w:line="240" w:lineRule="auto"/>
              <w:jc w:val="center"/>
              <w:rPr>
                <w:rFonts w:ascii="Times New Roman" w:hAnsi="Times New Roman"/>
                <w:b/>
                <w:sz w:val="20"/>
                <w:szCs w:val="20"/>
                <w:lang w:val="cs-CZ"/>
              </w:rPr>
            </w:pPr>
            <w:r w:rsidRPr="00D02875">
              <w:rPr>
                <w:rFonts w:ascii="Times New Roman" w:hAnsi="Times New Roman"/>
                <w:b/>
                <w:sz w:val="20"/>
                <w:szCs w:val="20"/>
                <w:lang w:val="cs-CZ"/>
              </w:rPr>
              <w:t>Cena /milion</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2004</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1 447</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8 855</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2005</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1 764</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7 393</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2006</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1 516</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9 815</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2007</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1 690</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12 277</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2008</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1 854</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15 078</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2009</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1 473</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7 184</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2010</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1 846</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13 324</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2011</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2 072</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16 249</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2012</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2 086</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15 604</w:t>
            </w:r>
          </w:p>
        </w:tc>
      </w:tr>
      <w:tr w:rsidR="00BF113E" w:rsidRPr="00D02875" w:rsidTr="00876D9D">
        <w:tblPrEx>
          <w:tblCellMar>
            <w:left w:w="108" w:type="dxa"/>
            <w:right w:w="108" w:type="dxa"/>
          </w:tblCellMar>
          <w:tblLook w:val="04A0"/>
        </w:tblPrEx>
        <w:trPr>
          <w:trHeight w:val="20"/>
        </w:trPr>
        <w:tc>
          <w:tcPr>
            <w:tcW w:w="2175"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hAnsi="Times New Roman"/>
                <w:sz w:val="20"/>
                <w:szCs w:val="20"/>
                <w:lang w:val="cs-CZ"/>
              </w:rPr>
              <w:t>2013</w:t>
            </w:r>
          </w:p>
        </w:tc>
        <w:tc>
          <w:tcPr>
            <w:tcW w:w="2229"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1 968</w:t>
            </w:r>
          </w:p>
        </w:tc>
        <w:tc>
          <w:tcPr>
            <w:tcW w:w="1516" w:type="dxa"/>
          </w:tcPr>
          <w:p w:rsidR="00BF113E" w:rsidRPr="00D02875" w:rsidRDefault="00BF113E" w:rsidP="00876D9D">
            <w:pPr>
              <w:spacing w:after="0" w:line="240" w:lineRule="auto"/>
              <w:jc w:val="center"/>
              <w:rPr>
                <w:rFonts w:ascii="Times New Roman" w:hAnsi="Times New Roman"/>
                <w:sz w:val="20"/>
                <w:szCs w:val="20"/>
                <w:lang w:val="cs-CZ"/>
              </w:rPr>
            </w:pPr>
            <w:r w:rsidRPr="00D02875">
              <w:rPr>
                <w:rFonts w:ascii="Times New Roman" w:eastAsia="Times New Roman" w:hAnsi="Times New Roman"/>
                <w:sz w:val="20"/>
                <w:szCs w:val="20"/>
                <w:lang w:val="cs-CZ" w:eastAsia="cs-CZ"/>
              </w:rPr>
              <w:t>13 424</w:t>
            </w:r>
          </w:p>
        </w:tc>
      </w:tr>
    </w:tbl>
    <w:p w:rsidR="00BF113E" w:rsidRDefault="00BF113E" w:rsidP="00BF113E">
      <w:pPr>
        <w:pStyle w:val="Default"/>
        <w:spacing w:line="360" w:lineRule="auto"/>
      </w:pPr>
      <w:r>
        <w:t>Poznámka autora: vývoz železného šrotu ČSU neeviduje</w:t>
      </w:r>
    </w:p>
    <w:p w:rsidR="00BF113E" w:rsidRPr="00CE2E99" w:rsidRDefault="00BF113E" w:rsidP="00CE2E99">
      <w:pPr>
        <w:pStyle w:val="Default"/>
        <w:spacing w:line="360" w:lineRule="auto"/>
        <w:ind w:firstLine="851"/>
        <w:jc w:val="both"/>
        <w:rPr>
          <w:bCs/>
        </w:rPr>
      </w:pPr>
    </w:p>
    <w:p w:rsidR="00CD3D8C" w:rsidRPr="00CE2E99" w:rsidRDefault="00CD3D8C" w:rsidP="00CE2E99">
      <w:pPr>
        <w:pStyle w:val="Default"/>
        <w:spacing w:line="360" w:lineRule="auto"/>
        <w:ind w:firstLine="851"/>
        <w:jc w:val="both"/>
        <w:rPr>
          <w:bCs/>
        </w:rPr>
      </w:pPr>
      <w:r w:rsidRPr="00CE2E99">
        <w:rPr>
          <w:bCs/>
        </w:rPr>
        <w:t xml:space="preserve">Podle Asociace evropských výrobců obalové oceli (APEAL) se v Evropě </w:t>
      </w:r>
      <w:r w:rsidR="00E00005">
        <w:rPr>
          <w:bCs/>
        </w:rPr>
        <w:br/>
      </w:r>
      <w:r w:rsidR="00334F48">
        <w:rPr>
          <w:bCs/>
        </w:rPr>
        <w:t xml:space="preserve">v roce 2012 </w:t>
      </w:r>
      <w:r w:rsidRPr="00CE2E99">
        <w:rPr>
          <w:bCs/>
        </w:rPr>
        <w:t>recykl</w:t>
      </w:r>
      <w:r w:rsidR="007F0D14">
        <w:rPr>
          <w:bCs/>
        </w:rPr>
        <w:t>ovalo</w:t>
      </w:r>
      <w:r w:rsidRPr="00CE2E99">
        <w:rPr>
          <w:bCs/>
        </w:rPr>
        <w:t xml:space="preserve"> zhruba 74</w:t>
      </w:r>
      <w:r w:rsidR="00876D9D">
        <w:rPr>
          <w:bCs/>
        </w:rPr>
        <w:t xml:space="preserve"> </w:t>
      </w:r>
      <w:r w:rsidRPr="00CE2E99">
        <w:rPr>
          <w:bCs/>
        </w:rPr>
        <w:t>% ocelových obalů. Recyklování ocelových obalů snížilo v témže roce emise oxidu u</w:t>
      </w:r>
      <w:r w:rsidR="00334F48">
        <w:rPr>
          <w:bCs/>
        </w:rPr>
        <w:t>hličitého na 47,2 %, což znamenalo, že ročně nevzniklo</w:t>
      </w:r>
      <w:r w:rsidRPr="00CE2E99">
        <w:rPr>
          <w:bCs/>
        </w:rPr>
        <w:t xml:space="preserve"> asi 4 milionu tun oxidu, který by byl vyprodukován při výrobě z primárních surovin (APEAL,</w:t>
      </w:r>
      <w:r w:rsidR="001301D9">
        <w:rPr>
          <w:bCs/>
        </w:rPr>
        <w:t xml:space="preserve"> </w:t>
      </w:r>
      <w:r w:rsidRPr="00CE2E99">
        <w:rPr>
          <w:bCs/>
        </w:rPr>
        <w:t>2015)</w:t>
      </w:r>
      <w:r w:rsidR="00042036">
        <w:rPr>
          <w:bCs/>
        </w:rPr>
        <w:t>.</w:t>
      </w:r>
    </w:p>
    <w:p w:rsidR="00FC6CC7" w:rsidRDefault="00FC6CC7" w:rsidP="00793875">
      <w:pPr>
        <w:pStyle w:val="Default"/>
        <w:spacing w:line="360" w:lineRule="auto"/>
        <w:rPr>
          <w:b/>
          <w:bCs/>
          <w:sz w:val="21"/>
          <w:szCs w:val="21"/>
        </w:rPr>
      </w:pPr>
    </w:p>
    <w:p w:rsidR="00D51C58" w:rsidRDefault="00D51C58" w:rsidP="00253E0A">
      <w:pPr>
        <w:rPr>
          <w:rFonts w:ascii="Times New Roman" w:hAnsi="Times New Roman"/>
          <w:sz w:val="24"/>
          <w:szCs w:val="24"/>
          <w:lang w:val="cs-CZ"/>
        </w:rPr>
      </w:pPr>
    </w:p>
    <w:p w:rsidR="00303AA9" w:rsidRDefault="00303AA9" w:rsidP="00303AA9">
      <w:pPr>
        <w:pStyle w:val="Default"/>
        <w:rPr>
          <w:b/>
          <w:bCs/>
          <w:sz w:val="21"/>
          <w:szCs w:val="21"/>
        </w:rPr>
      </w:pPr>
    </w:p>
    <w:p w:rsidR="00BF113E" w:rsidRDefault="00BF113E" w:rsidP="00303AA9">
      <w:pPr>
        <w:pStyle w:val="Default"/>
        <w:rPr>
          <w:b/>
          <w:bCs/>
          <w:sz w:val="21"/>
          <w:szCs w:val="21"/>
        </w:rPr>
      </w:pPr>
    </w:p>
    <w:p w:rsidR="000F4FA6" w:rsidRPr="000F4FA6" w:rsidRDefault="000F4FA6" w:rsidP="002E6178">
      <w:pPr>
        <w:pStyle w:val="Odstavecseseznamem"/>
        <w:numPr>
          <w:ilvl w:val="0"/>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0"/>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0"/>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0"/>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0"/>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0"/>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Odstavecseseznamem"/>
        <w:numPr>
          <w:ilvl w:val="1"/>
          <w:numId w:val="22"/>
        </w:numPr>
        <w:spacing w:after="0" w:line="360" w:lineRule="auto"/>
        <w:contextualSpacing w:val="0"/>
        <w:jc w:val="both"/>
        <w:rPr>
          <w:rFonts w:ascii="Times New Roman" w:hAnsi="Times New Roman"/>
          <w:b/>
          <w:bCs/>
          <w:vanish/>
          <w:sz w:val="28"/>
          <w:lang w:val="cs-CZ" w:bidi="en-US"/>
        </w:rPr>
      </w:pPr>
    </w:p>
    <w:p w:rsidR="000F4FA6" w:rsidRPr="000F4FA6" w:rsidRDefault="000F4FA6" w:rsidP="002E6178">
      <w:pPr>
        <w:pStyle w:val="Bezmezer"/>
        <w:numPr>
          <w:ilvl w:val="1"/>
          <w:numId w:val="22"/>
        </w:numPr>
        <w:spacing w:line="360" w:lineRule="auto"/>
        <w:jc w:val="both"/>
        <w:rPr>
          <w:rFonts w:ascii="Times New Roman" w:hAnsi="Times New Roman"/>
          <w:b/>
          <w:bCs/>
          <w:sz w:val="28"/>
          <w:szCs w:val="26"/>
          <w:lang w:val="cs-CZ"/>
        </w:rPr>
      </w:pPr>
      <w:r w:rsidRPr="000F4FA6">
        <w:rPr>
          <w:rFonts w:ascii="Times New Roman" w:hAnsi="Times New Roman"/>
          <w:b/>
          <w:bCs/>
          <w:sz w:val="28"/>
          <w:lang w:val="cs-CZ"/>
        </w:rPr>
        <w:t>Technologie úpravy železného šrotu</w:t>
      </w:r>
      <w:r w:rsidRPr="000F4FA6">
        <w:rPr>
          <w:rStyle w:val="mw-headline"/>
          <w:rFonts w:ascii="Times New Roman" w:hAnsi="Times New Roman"/>
          <w:b/>
          <w:bCs/>
          <w:sz w:val="28"/>
          <w:lang w:val="cs-CZ"/>
        </w:rPr>
        <w:t xml:space="preserve"> </w:t>
      </w:r>
    </w:p>
    <w:p w:rsidR="001B6AB0" w:rsidRDefault="001B6AB0" w:rsidP="001B6AB0">
      <w:pPr>
        <w:autoSpaceDE w:val="0"/>
        <w:autoSpaceDN w:val="0"/>
        <w:adjustRightInd w:val="0"/>
        <w:spacing w:after="0" w:line="360" w:lineRule="auto"/>
        <w:rPr>
          <w:rFonts w:ascii="Times New Roman" w:hAnsi="Times New Roman"/>
          <w:sz w:val="24"/>
          <w:szCs w:val="24"/>
          <w:lang w:val="cs-CZ"/>
        </w:rPr>
      </w:pPr>
    </w:p>
    <w:p w:rsidR="000A4675" w:rsidRDefault="00823284" w:rsidP="009816EC">
      <w:pPr>
        <w:autoSpaceDE w:val="0"/>
        <w:autoSpaceDN w:val="0"/>
        <w:adjustRightInd w:val="0"/>
        <w:spacing w:after="0" w:line="360" w:lineRule="auto"/>
        <w:jc w:val="both"/>
        <w:rPr>
          <w:b/>
        </w:rPr>
      </w:pPr>
      <w:r w:rsidRPr="00823284">
        <w:rPr>
          <w:rFonts w:ascii="Times New Roman" w:hAnsi="Times New Roman"/>
          <w:sz w:val="24"/>
          <w:szCs w:val="24"/>
          <w:lang w:val="cs-CZ"/>
        </w:rPr>
        <w:t xml:space="preserve">Pro hospodárné využití kovového odpadu je nutná vhodná úprava, </w:t>
      </w:r>
      <w:r w:rsidR="006D29C6">
        <w:rPr>
          <w:rFonts w:ascii="Times New Roman" w:hAnsi="Times New Roman"/>
          <w:sz w:val="24"/>
          <w:szCs w:val="24"/>
          <w:lang w:val="cs-CZ"/>
        </w:rPr>
        <w:t>k</w:t>
      </w:r>
      <w:r w:rsidRPr="00823284">
        <w:rPr>
          <w:rFonts w:ascii="Times New Roman" w:hAnsi="Times New Roman"/>
          <w:sz w:val="24"/>
          <w:szCs w:val="24"/>
          <w:lang w:val="cs-CZ"/>
        </w:rPr>
        <w:t xml:space="preserve">e které se </w:t>
      </w:r>
      <w:r w:rsidR="00334F48">
        <w:rPr>
          <w:rFonts w:ascii="Times New Roman" w:hAnsi="Times New Roman"/>
          <w:sz w:val="24"/>
          <w:szCs w:val="24"/>
          <w:lang w:val="cs-CZ"/>
        </w:rPr>
        <w:t>už dnes po</w:t>
      </w:r>
      <w:r w:rsidRPr="00823284">
        <w:rPr>
          <w:rFonts w:ascii="Times New Roman" w:hAnsi="Times New Roman"/>
          <w:sz w:val="24"/>
          <w:szCs w:val="24"/>
          <w:lang w:val="cs-CZ"/>
        </w:rPr>
        <w:t xml:space="preserve">užívá </w:t>
      </w:r>
      <w:r w:rsidR="00334F48">
        <w:rPr>
          <w:rFonts w:ascii="Times New Roman" w:hAnsi="Times New Roman"/>
          <w:sz w:val="24"/>
          <w:szCs w:val="24"/>
          <w:lang w:val="cs-CZ"/>
        </w:rPr>
        <w:t xml:space="preserve">vedle ruční práce </w:t>
      </w:r>
      <w:r w:rsidRPr="00823284">
        <w:rPr>
          <w:rFonts w:ascii="Times New Roman" w:hAnsi="Times New Roman"/>
          <w:sz w:val="24"/>
          <w:szCs w:val="24"/>
          <w:lang w:val="cs-CZ"/>
        </w:rPr>
        <w:t>převážně strojních zařízení</w:t>
      </w:r>
      <w:r w:rsidR="00334F48">
        <w:rPr>
          <w:rFonts w:ascii="Times New Roman" w:hAnsi="Times New Roman"/>
          <w:sz w:val="24"/>
          <w:szCs w:val="24"/>
          <w:lang w:val="cs-CZ"/>
        </w:rPr>
        <w:t xml:space="preserve">. K </w:t>
      </w:r>
      <w:r w:rsidR="00334F48" w:rsidRPr="00334F48">
        <w:rPr>
          <w:rFonts w:ascii="Times New Roman" w:hAnsi="Times New Roman"/>
          <w:sz w:val="24"/>
          <w:szCs w:val="24"/>
          <w:lang w:val="cs-CZ"/>
        </w:rPr>
        <w:t>z</w:t>
      </w:r>
      <w:r w:rsidR="008E1420" w:rsidRPr="00334F48">
        <w:rPr>
          <w:rFonts w:ascii="Times New Roman" w:hAnsi="Times New Roman"/>
          <w:sz w:val="24"/>
          <w:szCs w:val="24"/>
          <w:lang w:val="cs-CZ"/>
        </w:rPr>
        <w:t>ákladní</w:t>
      </w:r>
      <w:r w:rsidR="00334F48">
        <w:rPr>
          <w:rFonts w:ascii="Times New Roman" w:hAnsi="Times New Roman"/>
          <w:sz w:val="24"/>
          <w:szCs w:val="24"/>
          <w:lang w:val="cs-CZ"/>
        </w:rPr>
        <w:t xml:space="preserve">m zpracovatelským technologiím patří </w:t>
      </w:r>
      <w:r w:rsidR="00286BDE">
        <w:rPr>
          <w:rFonts w:ascii="Times New Roman" w:hAnsi="Times New Roman"/>
          <w:sz w:val="24"/>
          <w:szCs w:val="24"/>
          <w:lang w:val="cs-CZ"/>
        </w:rPr>
        <w:t xml:space="preserve">briketování, </w:t>
      </w:r>
      <w:r w:rsidR="00446D55">
        <w:rPr>
          <w:rFonts w:ascii="Times New Roman" w:eastAsia="Times New Roman" w:hAnsi="Times New Roman"/>
          <w:sz w:val="24"/>
          <w:szCs w:val="24"/>
          <w:lang w:val="cs-CZ" w:eastAsia="cs-CZ"/>
        </w:rPr>
        <w:t>t</w:t>
      </w:r>
      <w:r w:rsidR="008E1420" w:rsidRPr="008E1420">
        <w:rPr>
          <w:rFonts w:ascii="Times New Roman" w:eastAsia="Times New Roman" w:hAnsi="Times New Roman"/>
          <w:sz w:val="24"/>
          <w:szCs w:val="24"/>
          <w:lang w:val="cs-CZ" w:eastAsia="cs-CZ"/>
        </w:rPr>
        <w:t>řídění</w:t>
      </w:r>
      <w:r w:rsidR="00D50D5D">
        <w:rPr>
          <w:rFonts w:ascii="Times New Roman" w:eastAsia="Times New Roman" w:hAnsi="Times New Roman"/>
          <w:sz w:val="24"/>
          <w:szCs w:val="24"/>
          <w:lang w:val="cs-CZ" w:eastAsia="cs-CZ"/>
        </w:rPr>
        <w:t>,</w:t>
      </w:r>
      <w:r w:rsidR="008E1420" w:rsidRPr="008E1420">
        <w:rPr>
          <w:rFonts w:ascii="Times New Roman" w:eastAsia="Times New Roman" w:hAnsi="Times New Roman"/>
          <w:sz w:val="24"/>
          <w:szCs w:val="24"/>
          <w:lang w:val="cs-CZ" w:eastAsia="cs-CZ"/>
        </w:rPr>
        <w:t xml:space="preserve"> pálení</w:t>
      </w:r>
      <w:r w:rsidR="008E1420">
        <w:rPr>
          <w:rFonts w:ascii="Times New Roman" w:eastAsia="Times New Roman" w:hAnsi="Times New Roman"/>
          <w:sz w:val="24"/>
          <w:szCs w:val="24"/>
          <w:lang w:val="cs-CZ" w:eastAsia="cs-CZ"/>
        </w:rPr>
        <w:t>,</w:t>
      </w:r>
      <w:r w:rsidR="009F2BCE">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d</w:t>
      </w:r>
      <w:r w:rsidR="008E1420" w:rsidRPr="008E1420">
        <w:rPr>
          <w:rFonts w:ascii="Times New Roman" w:eastAsia="Times New Roman" w:hAnsi="Times New Roman"/>
          <w:sz w:val="24"/>
          <w:szCs w:val="24"/>
          <w:lang w:val="cs-CZ" w:eastAsia="cs-CZ"/>
        </w:rPr>
        <w:t>rcení</w:t>
      </w:r>
      <w:r w:rsidR="008E1420">
        <w:rPr>
          <w:rFonts w:ascii="Times New Roman" w:eastAsia="Times New Roman" w:hAnsi="Times New Roman"/>
          <w:sz w:val="24"/>
          <w:szCs w:val="24"/>
          <w:lang w:val="cs-CZ" w:eastAsia="cs-CZ"/>
        </w:rPr>
        <w:t>,</w:t>
      </w:r>
      <w:r w:rsidR="00592B31">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l</w:t>
      </w:r>
      <w:r w:rsidR="008E1420" w:rsidRPr="008E1420">
        <w:rPr>
          <w:rFonts w:ascii="Times New Roman" w:eastAsia="Times New Roman" w:hAnsi="Times New Roman"/>
          <w:sz w:val="24"/>
          <w:szCs w:val="24"/>
          <w:lang w:val="cs-CZ" w:eastAsia="cs-CZ"/>
        </w:rPr>
        <w:t>isování</w:t>
      </w:r>
      <w:r w:rsidR="008E1420">
        <w:rPr>
          <w:rFonts w:ascii="Times New Roman" w:eastAsia="Times New Roman" w:hAnsi="Times New Roman"/>
          <w:sz w:val="24"/>
          <w:szCs w:val="24"/>
          <w:lang w:val="cs-CZ" w:eastAsia="cs-CZ"/>
        </w:rPr>
        <w:t>,</w:t>
      </w:r>
      <w:r w:rsidR="00592B31">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l</w:t>
      </w:r>
      <w:r w:rsidR="008E1420" w:rsidRPr="008E1420">
        <w:rPr>
          <w:rFonts w:ascii="Times New Roman" w:eastAsia="Times New Roman" w:hAnsi="Times New Roman"/>
          <w:sz w:val="24"/>
          <w:szCs w:val="24"/>
          <w:lang w:val="cs-CZ" w:eastAsia="cs-CZ"/>
        </w:rPr>
        <w:t>ámání</w:t>
      </w:r>
      <w:r w:rsidR="008E1420">
        <w:rPr>
          <w:rFonts w:ascii="Times New Roman" w:eastAsia="Times New Roman" w:hAnsi="Times New Roman"/>
          <w:sz w:val="24"/>
          <w:szCs w:val="24"/>
          <w:lang w:val="cs-CZ" w:eastAsia="cs-CZ"/>
        </w:rPr>
        <w:t>,</w:t>
      </w:r>
      <w:r w:rsidR="00592B31">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b</w:t>
      </w:r>
      <w:r w:rsidR="008E1420" w:rsidRPr="008E1420">
        <w:rPr>
          <w:rFonts w:ascii="Times New Roman" w:eastAsia="Times New Roman" w:hAnsi="Times New Roman"/>
          <w:sz w:val="24"/>
          <w:szCs w:val="24"/>
          <w:lang w:val="cs-CZ" w:eastAsia="cs-CZ"/>
        </w:rPr>
        <w:t>riketování</w:t>
      </w:r>
      <w:r w:rsidR="008E1420">
        <w:rPr>
          <w:rFonts w:ascii="Times New Roman" w:eastAsia="Times New Roman" w:hAnsi="Times New Roman"/>
          <w:sz w:val="24"/>
          <w:szCs w:val="24"/>
          <w:lang w:val="cs-CZ" w:eastAsia="cs-CZ"/>
        </w:rPr>
        <w:t>,</w:t>
      </w:r>
      <w:r w:rsidR="00592B31">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s</w:t>
      </w:r>
      <w:r w:rsidR="008E1420" w:rsidRPr="008E1420">
        <w:rPr>
          <w:rFonts w:ascii="Times New Roman" w:eastAsia="Times New Roman" w:hAnsi="Times New Roman"/>
          <w:sz w:val="24"/>
          <w:szCs w:val="24"/>
          <w:lang w:val="cs-CZ" w:eastAsia="cs-CZ"/>
        </w:rPr>
        <w:t>tříhání</w:t>
      </w:r>
      <w:r w:rsidR="008E1420">
        <w:rPr>
          <w:rFonts w:ascii="Times New Roman" w:eastAsia="Times New Roman" w:hAnsi="Times New Roman"/>
          <w:sz w:val="24"/>
          <w:szCs w:val="24"/>
          <w:lang w:val="cs-CZ" w:eastAsia="cs-CZ"/>
        </w:rPr>
        <w:t>,</w:t>
      </w:r>
      <w:r w:rsidR="00592B31">
        <w:rPr>
          <w:rFonts w:ascii="Times New Roman" w:eastAsia="Times New Roman" w:hAnsi="Times New Roman"/>
          <w:sz w:val="24"/>
          <w:szCs w:val="24"/>
          <w:lang w:val="cs-CZ" w:eastAsia="cs-CZ"/>
        </w:rPr>
        <w:t xml:space="preserve"> </w:t>
      </w:r>
      <w:r w:rsidR="00446D55">
        <w:rPr>
          <w:rFonts w:ascii="Times New Roman" w:eastAsia="Times New Roman" w:hAnsi="Times New Roman"/>
          <w:sz w:val="24"/>
          <w:szCs w:val="24"/>
          <w:lang w:val="cs-CZ" w:eastAsia="cs-CZ"/>
        </w:rPr>
        <w:t>g</w:t>
      </w:r>
      <w:r w:rsidR="008E1420" w:rsidRPr="008E1420">
        <w:rPr>
          <w:rFonts w:ascii="Times New Roman" w:eastAsia="Times New Roman" w:hAnsi="Times New Roman"/>
          <w:sz w:val="24"/>
          <w:szCs w:val="24"/>
          <w:lang w:val="cs-CZ" w:eastAsia="cs-CZ"/>
        </w:rPr>
        <w:t>ranulování</w:t>
      </w:r>
      <w:r w:rsidR="00D50D5D">
        <w:rPr>
          <w:rFonts w:ascii="Times New Roman" w:eastAsia="Times New Roman" w:hAnsi="Times New Roman"/>
          <w:sz w:val="24"/>
          <w:szCs w:val="24"/>
          <w:lang w:val="cs-CZ" w:eastAsia="cs-CZ"/>
        </w:rPr>
        <w:t xml:space="preserve"> a </w:t>
      </w:r>
      <w:r w:rsidR="00446D55">
        <w:rPr>
          <w:rFonts w:ascii="Times New Roman" w:eastAsia="Times New Roman" w:hAnsi="Times New Roman"/>
          <w:sz w:val="24"/>
          <w:szCs w:val="24"/>
          <w:lang w:val="cs-CZ" w:eastAsia="cs-CZ"/>
        </w:rPr>
        <w:t>m</w:t>
      </w:r>
      <w:r w:rsidR="008E1420" w:rsidRPr="008E1420">
        <w:rPr>
          <w:rFonts w:ascii="Times New Roman" w:eastAsia="Times New Roman" w:hAnsi="Times New Roman"/>
          <w:sz w:val="24"/>
          <w:szCs w:val="24"/>
          <w:lang w:val="cs-CZ" w:eastAsia="cs-CZ"/>
        </w:rPr>
        <w:t>letí</w:t>
      </w:r>
      <w:r w:rsidR="00042036">
        <w:rPr>
          <w:rFonts w:ascii="Times New Roman" w:eastAsia="Times New Roman" w:hAnsi="Times New Roman"/>
          <w:sz w:val="24"/>
          <w:szCs w:val="24"/>
          <w:lang w:val="cs-CZ" w:eastAsia="cs-CZ"/>
        </w:rPr>
        <w:t xml:space="preserve"> </w:t>
      </w:r>
      <w:r w:rsidR="008E1420" w:rsidRPr="008E1420">
        <w:rPr>
          <w:rFonts w:ascii="Times New Roman" w:eastAsia="Times New Roman" w:hAnsi="Times New Roman"/>
          <w:sz w:val="24"/>
          <w:szCs w:val="24"/>
          <w:lang w:val="cs-CZ" w:eastAsia="cs-CZ"/>
        </w:rPr>
        <w:t>(</w:t>
      </w:r>
      <w:r w:rsidR="001F65CD">
        <w:rPr>
          <w:rFonts w:ascii="Times New Roman" w:eastAsia="Times New Roman" w:hAnsi="Times New Roman"/>
          <w:sz w:val="24"/>
          <w:szCs w:val="24"/>
          <w:lang w:val="cs-CZ" w:eastAsia="cs-CZ"/>
        </w:rPr>
        <w:t>ŠROTY, 2015</w:t>
      </w:r>
      <w:r w:rsidR="008E1420" w:rsidRPr="008E1420">
        <w:rPr>
          <w:rFonts w:ascii="Times New Roman" w:eastAsia="Times New Roman" w:hAnsi="Times New Roman"/>
          <w:sz w:val="24"/>
          <w:szCs w:val="24"/>
          <w:lang w:val="cs-CZ" w:eastAsia="cs-CZ"/>
        </w:rPr>
        <w:t>)</w:t>
      </w:r>
      <w:r w:rsidR="00042036">
        <w:rPr>
          <w:rFonts w:ascii="Times New Roman" w:eastAsia="Times New Roman" w:hAnsi="Times New Roman"/>
          <w:sz w:val="24"/>
          <w:szCs w:val="24"/>
          <w:lang w:val="cs-CZ" w:eastAsia="cs-CZ"/>
        </w:rPr>
        <w:t>.</w:t>
      </w:r>
    </w:p>
    <w:p w:rsidR="006F5A79" w:rsidRDefault="006F5A79" w:rsidP="009816EC">
      <w:pPr>
        <w:pStyle w:val="Default"/>
        <w:spacing w:line="360" w:lineRule="auto"/>
        <w:ind w:firstLine="851"/>
        <w:jc w:val="both"/>
      </w:pPr>
      <w:r>
        <w:t>Tyto technologické metody vedou k homogenizaci a mechanické úpravě kovového šrotu a transformují je v druhotnou surovinu (Kizlink, 2012).</w:t>
      </w:r>
    </w:p>
    <w:p w:rsidR="000929C9" w:rsidRDefault="005049E4" w:rsidP="000929C9">
      <w:pPr>
        <w:pStyle w:val="Default"/>
        <w:spacing w:line="360" w:lineRule="auto"/>
        <w:ind w:firstLine="851"/>
        <w:jc w:val="both"/>
      </w:pPr>
      <w:r w:rsidRPr="005049E4">
        <w:t>První stroje na</w:t>
      </w:r>
      <w:r>
        <w:rPr>
          <w:b/>
        </w:rPr>
        <w:t xml:space="preserve"> paketování </w:t>
      </w:r>
      <w:r w:rsidR="001A0CCE">
        <w:t>našly</w:t>
      </w:r>
      <w:r>
        <w:t xml:space="preserve"> své využití </w:t>
      </w:r>
      <w:r w:rsidR="001A0CCE">
        <w:t xml:space="preserve">po skončení první světové války, kdy nastal </w:t>
      </w:r>
      <w:r>
        <w:t>rozmach</w:t>
      </w:r>
      <w:r w:rsidR="001A0CCE">
        <w:t xml:space="preserve"> výroby</w:t>
      </w:r>
      <w:r>
        <w:t xml:space="preserve"> oceli a s tím s</w:t>
      </w:r>
      <w:r w:rsidR="001A0CCE">
        <w:t xml:space="preserve">e zvýšil podíl </w:t>
      </w:r>
      <w:r>
        <w:t>šrotu</w:t>
      </w:r>
      <w:r w:rsidR="009816EC">
        <w:t xml:space="preserve"> </w:t>
      </w:r>
      <w:r>
        <w:t xml:space="preserve">na vsázce </w:t>
      </w:r>
      <w:r w:rsidR="009816EC">
        <w:br/>
      </w:r>
      <w:r>
        <w:t>do Siemens</w:t>
      </w:r>
      <w:r w:rsidR="000D3265">
        <w:t xml:space="preserve"> </w:t>
      </w:r>
      <w:r>
        <w:t>-</w:t>
      </w:r>
      <w:r w:rsidR="000D3265">
        <w:t xml:space="preserve"> </w:t>
      </w:r>
      <w:r>
        <w:t>Martiských pecí. Hlavním důvod</w:t>
      </w:r>
      <w:r w:rsidR="001A0CCE">
        <w:t>em používání této technologie je</w:t>
      </w:r>
      <w:r>
        <w:t xml:space="preserve"> ulehčení dopravy, zhutnění a s tím spojené menší skladovací pro</w:t>
      </w:r>
      <w:r w:rsidR="001A0CCE">
        <w:t>story. Zhutněním se snižuje</w:t>
      </w:r>
      <w:r w:rsidR="00592B31">
        <w:t xml:space="preserve"> </w:t>
      </w:r>
      <w:r w:rsidR="00200E90">
        <w:br/>
      </w:r>
      <w:r w:rsidR="001A0CCE">
        <w:t xml:space="preserve">tzv. propal </w:t>
      </w:r>
      <w:r>
        <w:t xml:space="preserve">v pecním prostoru. </w:t>
      </w:r>
      <w:r w:rsidR="000929C9">
        <w:t xml:space="preserve"> Paketovací lisy </w:t>
      </w:r>
      <w:r w:rsidR="00BF113E">
        <w:t>z</w:t>
      </w:r>
      <w:r w:rsidR="000929C9">
        <w:t>prac</w:t>
      </w:r>
      <w:r w:rsidR="00BF113E">
        <w:t>ují</w:t>
      </w:r>
      <w:r w:rsidR="000929C9">
        <w:t xml:space="preserve"> </w:t>
      </w:r>
      <w:r w:rsidR="001A0CCE">
        <w:t xml:space="preserve">za hodinu </w:t>
      </w:r>
      <w:r w:rsidR="000929C9">
        <w:t>až 100</w:t>
      </w:r>
      <w:r w:rsidR="001A0CCE">
        <w:t xml:space="preserve"> t </w:t>
      </w:r>
      <w:r w:rsidR="000929C9">
        <w:t>šrotu,</w:t>
      </w:r>
      <w:r w:rsidR="00BF113E">
        <w:t xml:space="preserve"> </w:t>
      </w:r>
      <w:r w:rsidR="00200E90">
        <w:br/>
      </w:r>
      <w:r w:rsidR="000929C9">
        <w:t>ze kterého jsou vytvářeny pakety o hmotnosti mezi 2500 – 3500</w:t>
      </w:r>
      <w:r w:rsidR="000D3265">
        <w:t xml:space="preserve"> </w:t>
      </w:r>
      <w:r w:rsidR="000929C9">
        <w:t>kg</w:t>
      </w:r>
      <w:r w:rsidR="000D3265">
        <w:t>/</w:t>
      </w:r>
      <w:r w:rsidR="000929C9">
        <w:t>m</w:t>
      </w:r>
      <w:r w:rsidR="000929C9" w:rsidRPr="001A0CCE">
        <w:rPr>
          <w:vertAlign w:val="superscript"/>
        </w:rPr>
        <w:t>3</w:t>
      </w:r>
      <w:r w:rsidR="000929C9">
        <w:t>. Železný šrot však nesmí být delší než 60</w:t>
      </w:r>
      <w:r w:rsidR="000D3265">
        <w:t xml:space="preserve"> </w:t>
      </w:r>
      <w:r w:rsidR="000929C9">
        <w:t>0mm a silný více jak 12</w:t>
      </w:r>
      <w:r w:rsidR="000D3265">
        <w:t xml:space="preserve"> </w:t>
      </w:r>
      <w:r w:rsidR="000929C9">
        <w:t>mm. Průřez finálního paketu je čtvercový nebo obdélníkový a jeho další využití závisí na jeho hustotě a délce. Paketovací lisy zpravidla rozlišujeme podle maximální lisovací síly, rozměru sklopné</w:t>
      </w:r>
      <w:r w:rsidR="00BF113E">
        <w:t xml:space="preserve"> </w:t>
      </w:r>
      <w:r w:rsidR="00200E90">
        <w:br/>
      </w:r>
      <w:r w:rsidR="000929C9">
        <w:t>a shrnovací násypky, rozměru losovací skříně, výkonu a příkonu lisu a vhodností</w:t>
      </w:r>
      <w:r w:rsidR="00BF113E">
        <w:t xml:space="preserve"> </w:t>
      </w:r>
      <w:r w:rsidR="00DA6527">
        <w:br/>
      </w:r>
      <w:r w:rsidR="000929C9">
        <w:t>pro různé tloušťky materiálu do 12</w:t>
      </w:r>
      <w:r w:rsidR="000D3265">
        <w:t xml:space="preserve"> </w:t>
      </w:r>
      <w:r w:rsidR="000929C9">
        <w:t>mm. Lisy mohou být stacionární nebo mobilní.</w:t>
      </w:r>
      <w:r w:rsidR="009F2BCE">
        <w:t xml:space="preserve"> </w:t>
      </w:r>
      <w:r w:rsidR="00DA6527">
        <w:br/>
      </w:r>
      <w:r w:rsidR="000929C9">
        <w:t>Tato technologie se využívá u nesmíchaných, čistých a homogenních železných odpadů (Plíštil, 2003)</w:t>
      </w:r>
      <w:r w:rsidR="00042036">
        <w:t>.</w:t>
      </w:r>
    </w:p>
    <w:p w:rsidR="000929C9" w:rsidRDefault="00AE4F88" w:rsidP="000929C9">
      <w:pPr>
        <w:pStyle w:val="Default"/>
        <w:spacing w:line="360" w:lineRule="auto"/>
        <w:ind w:firstLine="851"/>
        <w:jc w:val="both"/>
      </w:pPr>
      <w:r w:rsidRPr="00AE4F88">
        <w:rPr>
          <w:i/>
        </w:rPr>
        <w:t xml:space="preserve">„Technologie </w:t>
      </w:r>
      <w:r w:rsidRPr="00AE4F88">
        <w:rPr>
          <w:b/>
          <w:i/>
        </w:rPr>
        <w:t xml:space="preserve">lisování </w:t>
      </w:r>
      <w:r w:rsidRPr="00AE4F88">
        <w:rPr>
          <w:i/>
        </w:rPr>
        <w:t xml:space="preserve">je nejrozšířenější technologií. V současné době je v naší republice dostatečná kapacita, které z mého pohledu není ani využita. Paketovací lisy dělíme na stacionární a mobilní. Nabídka paketovacích lisů je vyhovující. Největším výrobcem lisů v České republice je firma ŽĎAS, a. s. Nabízí nejen paketovací lisy, ale </w:t>
      </w:r>
      <w:r w:rsidR="0032197E">
        <w:rPr>
          <w:i/>
        </w:rPr>
        <w:br/>
      </w:r>
      <w:r w:rsidRPr="00AE4F88">
        <w:rPr>
          <w:i/>
        </w:rPr>
        <w:t>i lisy, které jsou schopny rozměrný ocelový odpad také stříhat“</w:t>
      </w:r>
      <w:r>
        <w:t xml:space="preserve"> (Sýkora, 2003)</w:t>
      </w:r>
      <w:r w:rsidR="00042036">
        <w:t>.</w:t>
      </w:r>
    </w:p>
    <w:p w:rsidR="00AE4F88" w:rsidRDefault="00AE4F88" w:rsidP="000929C9">
      <w:pPr>
        <w:pStyle w:val="Default"/>
        <w:spacing w:line="360" w:lineRule="auto"/>
        <w:ind w:firstLine="851"/>
        <w:jc w:val="both"/>
      </w:pPr>
      <w:r w:rsidRPr="00AE4F88">
        <w:rPr>
          <w:b/>
        </w:rPr>
        <w:t>Stříhání</w:t>
      </w:r>
      <w:r w:rsidR="009F2BCE">
        <w:rPr>
          <w:b/>
        </w:rPr>
        <w:t xml:space="preserve"> </w:t>
      </w:r>
      <w:r w:rsidR="00BA1ACF">
        <w:t>představuje metodu s vysokým trendem růstu, protože výroba velkých paketů na lisech je pomalu na ústupu a roste zájem o stříhaný kovový šrot. U nás vyrábí hydraulické nůžky na kovový odpad firma ŽĎAS a.</w:t>
      </w:r>
      <w:r w:rsidR="00C44D16">
        <w:t xml:space="preserve"> </w:t>
      </w:r>
      <w:r w:rsidR="00BA1ACF">
        <w:t>s. Nůžky jsou určeny ke stříhání různorodého těžkého objemného kovového odpadu</w:t>
      </w:r>
      <w:r w:rsidR="00E77082">
        <w:t>,</w:t>
      </w:r>
      <w:r w:rsidR="009F2BCE">
        <w:t xml:space="preserve"> </w:t>
      </w:r>
      <w:r w:rsidR="00BA1ACF">
        <w:t>jako jsou ocelové konstrukce, trubkovice, korby a konstrukce nákladních vozidel, zemědělské stroje, odpady z válcování aj. Konstrukce nůžek dovoluje stříhat odpad bez předchozích úprav pálením (Sýkora, 2003)</w:t>
      </w:r>
      <w:r w:rsidR="00042036">
        <w:t>.</w:t>
      </w:r>
    </w:p>
    <w:p w:rsidR="00BA1ACF" w:rsidRDefault="00BA1ACF" w:rsidP="000929C9">
      <w:pPr>
        <w:pStyle w:val="Default"/>
        <w:spacing w:line="360" w:lineRule="auto"/>
        <w:ind w:firstLine="851"/>
        <w:jc w:val="both"/>
      </w:pPr>
      <w:r w:rsidRPr="00BA1ACF">
        <w:lastRenderedPageBreak/>
        <w:t>Pro</w:t>
      </w:r>
      <w:r>
        <w:rPr>
          <w:b/>
        </w:rPr>
        <w:t xml:space="preserve"> d</w:t>
      </w:r>
      <w:r w:rsidRPr="00BA1ACF">
        <w:rPr>
          <w:b/>
        </w:rPr>
        <w:t>rcení a mletí</w:t>
      </w:r>
      <w:r w:rsidR="009F2BCE">
        <w:rPr>
          <w:b/>
        </w:rPr>
        <w:t xml:space="preserve"> </w:t>
      </w:r>
      <w:r>
        <w:t>pevných odpadů je používáno několik druhů drtičů</w:t>
      </w:r>
      <w:r w:rsidR="00750BA6">
        <w:t xml:space="preserve">. Použití </w:t>
      </w:r>
      <w:r w:rsidR="00E77082">
        <w:t>závisí na druhu odpadů a potřebě</w:t>
      </w:r>
      <w:r w:rsidR="00750BA6">
        <w:t xml:space="preserve"> jejich zpracování. Obecně dělíme drtiče </w:t>
      </w:r>
      <w:r w:rsidR="00E77082">
        <w:br/>
      </w:r>
      <w:r w:rsidR="00750BA6">
        <w:t>na pomaloběžné, které využívají k drcení sílu</w:t>
      </w:r>
      <w:r w:rsidR="00E77082">
        <w:t>,</w:t>
      </w:r>
      <w:r w:rsidR="00750BA6">
        <w:t xml:space="preserve"> a rychloběžné, které používají energii (Friml, 2011)</w:t>
      </w:r>
      <w:r w:rsidR="00042036">
        <w:t>.</w:t>
      </w:r>
    </w:p>
    <w:p w:rsidR="00750BA6" w:rsidRDefault="00CA25AD" w:rsidP="000929C9">
      <w:pPr>
        <w:pStyle w:val="Default"/>
        <w:spacing w:line="360" w:lineRule="auto"/>
        <w:ind w:firstLine="851"/>
        <w:jc w:val="both"/>
      </w:pPr>
      <w:r>
        <w:t>Do pomaloběžných řadíme zařízení, která mají rychlost otáčení do tří set otáček za minutu. Patří sem zejména dvouhříd</w:t>
      </w:r>
      <w:r w:rsidR="00E77082">
        <w:t>elové drtiče</w:t>
      </w:r>
      <w:r>
        <w:t xml:space="preserve">. </w:t>
      </w:r>
      <w:r w:rsidR="00E77082">
        <w:t>Jejich h</w:t>
      </w:r>
      <w:r>
        <w:t>řídele se otáčejí proti sobě a jsou osazeny segmenty, čímž dochází ke stříhání nebo trhání materiálu</w:t>
      </w:r>
      <w:r w:rsidR="00E77082">
        <w:t xml:space="preserve"> a díky tomu</w:t>
      </w:r>
      <w:r>
        <w:t xml:space="preserve"> zmenšení odpadu a ekonomických nákladů spojených přepravou. Někdy bývají osazeny přítlakem pro prvotní kontakt materiálu s rotory. Díky svojí konstrukci si m</w:t>
      </w:r>
      <w:r w:rsidR="00E77082">
        <w:t>ateriál dále podávají téměř samy</w:t>
      </w:r>
      <w:r>
        <w:t xml:space="preserve">. Existují i jednohřídelové drtiče používané </w:t>
      </w:r>
      <w:r w:rsidR="00E77082">
        <w:br/>
      </w:r>
      <w:r>
        <w:t xml:space="preserve">pro zmenšování </w:t>
      </w:r>
      <w:r w:rsidR="00E77082">
        <w:t xml:space="preserve">materiálu na určitou velikost, ty bývají opařeny sítem. Výhodou </w:t>
      </w:r>
      <w:r>
        <w:t xml:space="preserve">pomaloběžných drtičů </w:t>
      </w:r>
      <w:r w:rsidR="00E77082">
        <w:t>je nižší hlučnost</w:t>
      </w:r>
      <w:r>
        <w:t>, ochrana drtič</w:t>
      </w:r>
      <w:r w:rsidR="00E77082">
        <w:t>e před zpracovávaným materiálem a</w:t>
      </w:r>
      <w:r>
        <w:t xml:space="preserve"> malý příkon. Nevýhod</w:t>
      </w:r>
      <w:r w:rsidR="00E77082">
        <w:t>ou je však jejich omezená velikost</w:t>
      </w:r>
      <w:r>
        <w:t>.</w:t>
      </w:r>
    </w:p>
    <w:p w:rsidR="00CA25AD" w:rsidRDefault="00CA25AD" w:rsidP="000929C9">
      <w:pPr>
        <w:pStyle w:val="Default"/>
        <w:spacing w:line="360" w:lineRule="auto"/>
        <w:ind w:firstLine="851"/>
        <w:jc w:val="both"/>
      </w:pPr>
      <w:r>
        <w:t>Mezi rychloběžná zařízení řadíme zejména kladivový drtič. Princip práce spočívá v nárazech k</w:t>
      </w:r>
      <w:r w:rsidR="00E77082">
        <w:t>ladiva do drceného odpadu, které</w:t>
      </w:r>
      <w:r>
        <w:t xml:space="preserve"> j</w:t>
      </w:r>
      <w:r w:rsidR="00E77082">
        <w:t>e uchyceno</w:t>
      </w:r>
      <w:r>
        <w:t xml:space="preserve"> tak, aby </w:t>
      </w:r>
      <w:r w:rsidR="00E77082">
        <w:br/>
        <w:t xml:space="preserve">na otáčejícím se rotoru </w:t>
      </w:r>
      <w:r>
        <w:t>př</w:t>
      </w:r>
      <w:r w:rsidR="00E77082">
        <w:t xml:space="preserve">i kontaktu s nerozdrtitelným </w:t>
      </w:r>
      <w:r>
        <w:t>materiálem</w:t>
      </w:r>
      <w:r w:rsidR="00592B31">
        <w:t xml:space="preserve"> </w:t>
      </w:r>
      <w:r w:rsidR="00E77082">
        <w:t>uhnulo</w:t>
      </w:r>
      <w:r>
        <w:t>.</w:t>
      </w:r>
      <w:r w:rsidR="00E77082">
        <w:t xml:space="preserve"> Kla</w:t>
      </w:r>
      <w:r w:rsidR="007C2436">
        <w:t>divům poskytuje energii motor, je</w:t>
      </w:r>
      <w:r w:rsidR="00E77082">
        <w:t>n</w:t>
      </w:r>
      <w:r w:rsidR="007C2436">
        <w:t>ž bývá opatřen setrvačníkem. Velikost výstupní frakce určuje rošt.</w:t>
      </w:r>
    </w:p>
    <w:p w:rsidR="00750BA6" w:rsidRDefault="00E77082" w:rsidP="000929C9">
      <w:pPr>
        <w:pStyle w:val="Default"/>
        <w:spacing w:line="360" w:lineRule="auto"/>
        <w:ind w:firstLine="851"/>
        <w:jc w:val="both"/>
      </w:pPr>
      <w:r>
        <w:t>Mlýnů existuje celá řada.</w:t>
      </w:r>
      <w:r w:rsidR="009F2BCE">
        <w:t xml:space="preserve"> </w:t>
      </w:r>
      <w:r>
        <w:t>Po</w:t>
      </w:r>
      <w:r w:rsidR="007C2436">
        <w:t xml:space="preserve">dle tvaru </w:t>
      </w:r>
      <w:r>
        <w:t xml:space="preserve">se rozeznává např. </w:t>
      </w:r>
      <w:r w:rsidR="007C2436">
        <w:t>ku</w:t>
      </w:r>
      <w:r>
        <w:t>lový, bubnový, trubkový, tyčový, dále existuje</w:t>
      </w:r>
      <w:r w:rsidR="007C2436">
        <w:t xml:space="preserve"> tíhový, kladivový, tryskový aj. Mlýn je rychloběžné zařízení s rotorovými a statorovými noži, kde je velikost výstupní frakce určována otvory v sítu. Plynulost chodu určuje motor se setrvační</w:t>
      </w:r>
      <w:r>
        <w:t xml:space="preserve">kem poháněný klínovými řemeny </w:t>
      </w:r>
      <w:r w:rsidR="007C2436">
        <w:t xml:space="preserve">pro případný prokluz </w:t>
      </w:r>
      <w:r w:rsidR="00750BA6">
        <w:t>(Dinter, 19</w:t>
      </w:r>
      <w:r w:rsidR="00485042">
        <w:t>8</w:t>
      </w:r>
      <w:r w:rsidR="00750BA6">
        <w:t>4)</w:t>
      </w:r>
      <w:r w:rsidR="00042036">
        <w:t>.</w:t>
      </w:r>
    </w:p>
    <w:p w:rsidR="007C2436" w:rsidRDefault="007C2436" w:rsidP="000929C9">
      <w:pPr>
        <w:pStyle w:val="Default"/>
        <w:spacing w:line="360" w:lineRule="auto"/>
        <w:ind w:firstLine="851"/>
        <w:jc w:val="both"/>
      </w:pPr>
      <w:r w:rsidRPr="007C2436">
        <w:rPr>
          <w:b/>
        </w:rPr>
        <w:t>Briketování</w:t>
      </w:r>
      <w:r w:rsidR="00592B31">
        <w:rPr>
          <w:b/>
        </w:rPr>
        <w:t xml:space="preserve"> </w:t>
      </w:r>
      <w:r>
        <w:t>je metoda, ve které se odpad (třísky, piliny, hobliny aj.) slisovává do briket. Materiál musí být předem zbaven nečistot a olejů. V s</w:t>
      </w:r>
      <w:r w:rsidR="00E77082">
        <w:t>oučasné době však hutní průmysl</w:t>
      </w:r>
      <w:r>
        <w:t xml:space="preserve"> nemá o briketování v</w:t>
      </w:r>
      <w:r w:rsidR="00E77082">
        <w:t>elký</w:t>
      </w:r>
      <w:r>
        <w:t xml:space="preserve"> zájem, protože ty</w:t>
      </w:r>
      <w:r w:rsidR="00091376">
        <w:t>to druhy odpadů zpracovává sám, a</w:t>
      </w:r>
      <w:r>
        <w:t xml:space="preserve">le v ostatních odvětvích se </w:t>
      </w:r>
      <w:r w:rsidR="00091376">
        <w:t>t</w:t>
      </w:r>
      <w:r>
        <w:t>ěší velké popularitě. Posledním trendem je zpracovávání polyuretanů a kompo</w:t>
      </w:r>
      <w:r w:rsidR="00091376">
        <w:t>zitních plastů. Největší novinkou</w:t>
      </w:r>
      <w:r>
        <w:t xml:space="preserve"> je lisování suché rašeliny (BRIKLIS, 2011). </w:t>
      </w:r>
    </w:p>
    <w:p w:rsidR="009816EC" w:rsidRDefault="00E06C63" w:rsidP="009816EC">
      <w:pPr>
        <w:pStyle w:val="Default"/>
        <w:spacing w:line="360" w:lineRule="auto"/>
        <w:ind w:firstLine="851"/>
        <w:jc w:val="both"/>
      </w:pPr>
      <w:r w:rsidRPr="00E06C63">
        <w:rPr>
          <w:b/>
        </w:rPr>
        <w:t>Granulování</w:t>
      </w:r>
      <w:r w:rsidR="000F4FA6">
        <w:rPr>
          <w:b/>
        </w:rPr>
        <w:t xml:space="preserve"> </w:t>
      </w:r>
      <w:r>
        <w:t>se týká zpracovávání odpadů z kabelů, vodičů (zbavených gumy) zpracovávaných na čistý kov (Al, Cu)</w:t>
      </w:r>
      <w:r w:rsidR="00AA0EA4">
        <w:t xml:space="preserve"> </w:t>
      </w:r>
      <w:r>
        <w:t xml:space="preserve">nebo odpad (PVC, guma). Základem granulační linky je granulátor, separátor, dopravníky a odsávání. Linky mají různý výkon, záleží </w:t>
      </w:r>
      <w:r w:rsidR="00091376">
        <w:br/>
      </w:r>
      <w:r>
        <w:t>na druhu kabelu a vodiče (Sýkora, 2003)</w:t>
      </w:r>
      <w:r w:rsidR="00042036">
        <w:t>.</w:t>
      </w:r>
    </w:p>
    <w:p w:rsidR="00E01488" w:rsidRDefault="009816EC" w:rsidP="009816EC">
      <w:pPr>
        <w:pStyle w:val="Default"/>
        <w:spacing w:line="360" w:lineRule="auto"/>
        <w:ind w:firstLine="851"/>
        <w:jc w:val="both"/>
      </w:pPr>
      <w:r w:rsidRPr="00064BCD">
        <w:rPr>
          <w:i/>
        </w:rPr>
        <w:lastRenderedPageBreak/>
        <w:t xml:space="preserve"> </w:t>
      </w:r>
      <w:r w:rsidR="00064BCD" w:rsidRPr="00064BCD">
        <w:rPr>
          <w:i/>
        </w:rPr>
        <w:t xml:space="preserve">„Nezbytnou součástí zpracovacího procesu kovových odpadů jsou </w:t>
      </w:r>
      <w:r w:rsidR="00064BCD" w:rsidRPr="009816EC">
        <w:rPr>
          <w:b/>
          <w:i/>
        </w:rPr>
        <w:t>manipulační a nakládací prostředky</w:t>
      </w:r>
      <w:r w:rsidR="00064BCD" w:rsidRPr="00064BCD">
        <w:rPr>
          <w:i/>
        </w:rPr>
        <w:t>. Jejich použití závisí na objemech a druzích zpracovávaných kovových odpadů. Mezi nakládací prostředky jsou zahrnuty různé druhy vysokozdvižných vozíků s pohonem na PHM anebo na AKU baterie. Jako mobilní manipulační prostředky pro nakládání kovových odpadů do železničních vagónů nebo do nákladních vozidel se používají nakladače s hydraulickým drapákem anebo s magnetem. Např. nakladače od firem FUCHS, ATLAS, UNEX, ORENSTEIN, LIEBHERR. Jejich výběr je v republice dostatečný“</w:t>
      </w:r>
      <w:r w:rsidR="00064BCD">
        <w:t xml:space="preserve"> (Sýkora, 2003)</w:t>
      </w:r>
      <w:r w:rsidR="00042036">
        <w:t>.</w:t>
      </w:r>
    </w:p>
    <w:p w:rsidR="0023630F" w:rsidRDefault="0023630F" w:rsidP="005747EA">
      <w:pPr>
        <w:pStyle w:val="Default"/>
        <w:spacing w:line="360" w:lineRule="auto"/>
        <w:ind w:firstLine="851"/>
        <w:jc w:val="both"/>
      </w:pPr>
      <w:r>
        <w:t xml:space="preserve">Pro ekologicky nezávadné tepelné rozpojení kovových odpadů (elektromotory, vodiče) pro získání druhotných surovin slouží vypalovací pece. Tyto dvoukomorové, vozové, vyhřívací a vypalovací pece zpracují zhruba </w:t>
      </w:r>
      <w:r w:rsidR="00B7571D">
        <w:t>při teplotě</w:t>
      </w:r>
      <w:r>
        <w:t xml:space="preserve"> 1400</w:t>
      </w:r>
      <w:r w:rsidR="00AA0EA4">
        <w:t xml:space="preserve"> </w:t>
      </w:r>
      <w:r>
        <w:t>°C</w:t>
      </w:r>
      <w:r w:rsidR="00B7571D">
        <w:t xml:space="preserve"> až 9 tun vsázky denně</w:t>
      </w:r>
      <w:r>
        <w:t xml:space="preserve"> (Sýkora, 2003)</w:t>
      </w:r>
      <w:r w:rsidR="00042036">
        <w:t>.</w:t>
      </w:r>
    </w:p>
    <w:p w:rsidR="0092251F" w:rsidRDefault="0092251F" w:rsidP="005747EA">
      <w:pPr>
        <w:pStyle w:val="Default"/>
        <w:spacing w:line="360" w:lineRule="auto"/>
        <w:ind w:firstLine="851"/>
        <w:jc w:val="both"/>
      </w:pPr>
    </w:p>
    <w:p w:rsidR="000F4FA6" w:rsidRPr="000F4FA6" w:rsidRDefault="000F4FA6" w:rsidP="000F4FA6">
      <w:pPr>
        <w:pStyle w:val="Odstavecseseznamem"/>
        <w:numPr>
          <w:ilvl w:val="1"/>
          <w:numId w:val="2"/>
        </w:numPr>
        <w:spacing w:after="0" w:line="360" w:lineRule="auto"/>
        <w:contextualSpacing w:val="0"/>
        <w:jc w:val="both"/>
        <w:rPr>
          <w:rStyle w:val="mw-headline"/>
          <w:rFonts w:ascii="Times New Roman" w:hAnsi="Times New Roman"/>
          <w:b/>
          <w:bCs/>
          <w:vanish/>
          <w:sz w:val="28"/>
          <w:lang w:val="cs-CZ" w:bidi="en-US"/>
        </w:rPr>
      </w:pPr>
    </w:p>
    <w:p w:rsidR="000F4FA6" w:rsidRDefault="000F4FA6" w:rsidP="000F4FA6">
      <w:pPr>
        <w:pStyle w:val="Bezmezer"/>
        <w:numPr>
          <w:ilvl w:val="1"/>
          <w:numId w:val="2"/>
        </w:numPr>
        <w:spacing w:line="360" w:lineRule="auto"/>
        <w:jc w:val="both"/>
        <w:rPr>
          <w:rFonts w:ascii="Times New Roman" w:hAnsi="Times New Roman"/>
          <w:b/>
          <w:bCs/>
          <w:sz w:val="28"/>
          <w:szCs w:val="26"/>
          <w:lang w:val="cs-CZ"/>
        </w:rPr>
      </w:pPr>
      <w:r>
        <w:rPr>
          <w:rStyle w:val="mw-headline"/>
          <w:rFonts w:ascii="Times New Roman" w:hAnsi="Times New Roman"/>
          <w:b/>
          <w:bCs/>
          <w:sz w:val="28"/>
          <w:lang w:val="cs-CZ"/>
        </w:rPr>
        <w:t>Vývoj trhu s kovovým šrotem</w:t>
      </w:r>
    </w:p>
    <w:p w:rsidR="00E56EE3" w:rsidRDefault="00E56EE3" w:rsidP="00E56EE3">
      <w:pPr>
        <w:pStyle w:val="Default"/>
        <w:spacing w:line="360" w:lineRule="auto"/>
        <w:jc w:val="both"/>
        <w:rPr>
          <w:bCs/>
        </w:rPr>
      </w:pPr>
    </w:p>
    <w:p w:rsidR="00793875" w:rsidRPr="00BB4E32" w:rsidRDefault="0000583A" w:rsidP="00E56EE3">
      <w:pPr>
        <w:pStyle w:val="Default"/>
        <w:spacing w:line="360" w:lineRule="auto"/>
        <w:jc w:val="both"/>
      </w:pPr>
      <w:r>
        <w:rPr>
          <w:bCs/>
        </w:rPr>
        <w:t>K</w:t>
      </w:r>
      <w:r w:rsidRPr="00BB4E32">
        <w:rPr>
          <w:bCs/>
        </w:rPr>
        <w:t xml:space="preserve">romě poptávky </w:t>
      </w:r>
      <w:r>
        <w:rPr>
          <w:bCs/>
        </w:rPr>
        <w:t xml:space="preserve">ovlivňuje </w:t>
      </w:r>
      <w:r w:rsidRPr="00BB4E32">
        <w:rPr>
          <w:bCs/>
        </w:rPr>
        <w:t xml:space="preserve">v rámci České republiky </w:t>
      </w:r>
      <w:r>
        <w:rPr>
          <w:bCs/>
        </w:rPr>
        <w:t>v</w:t>
      </w:r>
      <w:r w:rsidR="00793875" w:rsidRPr="00BB4E32">
        <w:rPr>
          <w:bCs/>
        </w:rPr>
        <w:t xml:space="preserve">ývoj trhu se železným šrotem </w:t>
      </w:r>
      <w:r>
        <w:rPr>
          <w:bCs/>
        </w:rPr>
        <w:br/>
      </w:r>
      <w:r w:rsidR="00793875" w:rsidRPr="00BB4E32">
        <w:rPr>
          <w:bCs/>
        </w:rPr>
        <w:t>i ekonomika a její projevy v hutním a ocelářském průmyslu a dále i st</w:t>
      </w:r>
      <w:r w:rsidR="00793875" w:rsidRPr="00BB4E32">
        <w:t xml:space="preserve">av, který panuje </w:t>
      </w:r>
      <w:r w:rsidR="009816EC">
        <w:br/>
      </w:r>
      <w:r>
        <w:t>v</w:t>
      </w:r>
      <w:r w:rsidR="00793875" w:rsidRPr="00BB4E32">
        <w:t xml:space="preserve"> evropském a světovém hospodářství. Tento trend potvrdila krize v roce 2009, kdy došlo k téměř polovičnímu poklesu cen i objemu. Poptávku po železe, oceli a kovovém šrotu určuje vývoj i v dalších oblastech jako je stavebnictví, strojírenství či automobilový průmysl. Aktuální situace předpokládá příznivý vývoj, ale přesnější prognózu nelze zcela jednoznačně odhadnou</w:t>
      </w:r>
      <w:r>
        <w:t>t</w:t>
      </w:r>
      <w:r w:rsidR="00793875" w:rsidRPr="00BB4E32">
        <w:t>. Vlivem ekologických zásahů do výroby železa a oceli lze očekávat zvýšení podílu výroby v elektrických obloukových pecích, kde dochází k výrazně</w:t>
      </w:r>
      <w:r>
        <w:t xml:space="preserve"> vyšší spotřebě kovového šrotu. N</w:t>
      </w:r>
      <w:r w:rsidR="00793875" w:rsidRPr="00BB4E32">
        <w:t xml:space="preserve">a druhé straně mohou </w:t>
      </w:r>
      <w:r>
        <w:t xml:space="preserve">ale </w:t>
      </w:r>
      <w:r w:rsidR="00793875" w:rsidRPr="00BB4E32">
        <w:t xml:space="preserve">snižující emisní limity vést k uzavření některých ostatních provozů. Tuzemský trh </w:t>
      </w:r>
      <w:r>
        <w:br/>
      </w:r>
      <w:r w:rsidR="00793875" w:rsidRPr="00BB4E32">
        <w:t xml:space="preserve">s kovovým šrotem dlouhodobě ovlivňuje konkurence jednotlivých </w:t>
      </w:r>
      <w:r w:rsidR="001303AB">
        <w:t>„</w:t>
      </w:r>
      <w:r w:rsidR="00793875" w:rsidRPr="00BB4E32">
        <w:t>šrotařských</w:t>
      </w:r>
      <w:r w:rsidR="001303AB">
        <w:t>“</w:t>
      </w:r>
      <w:r w:rsidR="00793875" w:rsidRPr="00BB4E32">
        <w:t xml:space="preserve"> firem </w:t>
      </w:r>
      <w:r w:rsidR="001303AB">
        <w:br/>
      </w:r>
      <w:r w:rsidR="00793875" w:rsidRPr="00BB4E32">
        <w:t>a poptávka po konečnýc</w:t>
      </w:r>
      <w:r w:rsidR="001303AB">
        <w:t>h výrobcích, která se také promítá v</w:t>
      </w:r>
      <w:r w:rsidR="00793875" w:rsidRPr="00BB4E32">
        <w:t xml:space="preserve"> ceně kovového šrotu.</w:t>
      </w:r>
    </w:p>
    <w:p w:rsidR="00793875" w:rsidRPr="00BB4E32" w:rsidRDefault="00793875" w:rsidP="00793875">
      <w:pPr>
        <w:pStyle w:val="Default"/>
        <w:spacing w:line="360" w:lineRule="auto"/>
        <w:ind w:firstLine="851"/>
        <w:jc w:val="both"/>
      </w:pPr>
      <w:r w:rsidRPr="00AC1742">
        <w:rPr>
          <w:color w:val="auto"/>
        </w:rPr>
        <w:t xml:space="preserve">V dalších letech se očekává velký nárůst výroby zejména </w:t>
      </w:r>
      <w:r w:rsidR="001303AB" w:rsidRPr="00AC1742">
        <w:rPr>
          <w:color w:val="auto"/>
        </w:rPr>
        <w:t>v Asii</w:t>
      </w:r>
      <w:r w:rsidRPr="00AC1742">
        <w:rPr>
          <w:color w:val="auto"/>
        </w:rPr>
        <w:t xml:space="preserve">, kde dochází k expanzi ve stavebnictví (budovy a infrastruktura), čímž se však návratnost kovového šrotu oddálí až na několik desítek let, což může vyvolat nedostatek kovového šrotu </w:t>
      </w:r>
      <w:r w:rsidR="001303AB" w:rsidRPr="00AC1742">
        <w:rPr>
          <w:color w:val="auto"/>
        </w:rPr>
        <w:br/>
      </w:r>
      <w:r w:rsidRPr="00AC1742">
        <w:rPr>
          <w:color w:val="auto"/>
        </w:rPr>
        <w:t>i v zemích EU. Tato situace je patrná již dne</w:t>
      </w:r>
      <w:r w:rsidR="001303AB" w:rsidRPr="00AC1742">
        <w:rPr>
          <w:color w:val="auto"/>
        </w:rPr>
        <w:t>s</w:t>
      </w:r>
      <w:r w:rsidRPr="00AC1742">
        <w:rPr>
          <w:color w:val="auto"/>
        </w:rPr>
        <w:t xml:space="preserve">, protože pro uspokojení poptávky </w:t>
      </w:r>
      <w:r w:rsidR="001303AB" w:rsidRPr="00AC1742">
        <w:rPr>
          <w:color w:val="auto"/>
        </w:rPr>
        <w:br/>
        <w:t>po železném šrotu</w:t>
      </w:r>
      <w:r w:rsidRPr="00AC1742">
        <w:rPr>
          <w:color w:val="auto"/>
        </w:rPr>
        <w:t xml:space="preserve"> jsou státy EU nucené dovážet </w:t>
      </w:r>
      <w:r w:rsidR="001303AB" w:rsidRPr="00AC1742">
        <w:rPr>
          <w:color w:val="auto"/>
        </w:rPr>
        <w:t>ho</w:t>
      </w:r>
      <w:r w:rsidRPr="00AC1742">
        <w:rPr>
          <w:color w:val="auto"/>
        </w:rPr>
        <w:t xml:space="preserve"> ze zahraničí, což bude mít </w:t>
      </w:r>
      <w:r w:rsidR="006F5A79" w:rsidRPr="00AC1742">
        <w:rPr>
          <w:color w:val="auto"/>
        </w:rPr>
        <w:br/>
      </w:r>
      <w:r w:rsidRPr="00BB4E32">
        <w:lastRenderedPageBreak/>
        <w:t>za následek i změnu přístupu ke kovovému šrotu jako ke strategické surovině</w:t>
      </w:r>
      <w:r w:rsidR="008A3DFA">
        <w:br/>
      </w:r>
      <w:r w:rsidR="00FE42A0">
        <w:t>(</w:t>
      </w:r>
      <w:r w:rsidR="008A3DFA">
        <w:t>EUR LEX, 2015</w:t>
      </w:r>
      <w:r w:rsidR="00FE42A0">
        <w:t>)</w:t>
      </w:r>
      <w:r w:rsidR="00042036">
        <w:t>.</w:t>
      </w:r>
    </w:p>
    <w:p w:rsidR="00D51C58" w:rsidRDefault="00793875" w:rsidP="00D51C58">
      <w:pPr>
        <w:autoSpaceDE w:val="0"/>
        <w:autoSpaceDN w:val="0"/>
        <w:adjustRightInd w:val="0"/>
        <w:spacing w:after="0" w:line="360" w:lineRule="auto"/>
        <w:ind w:firstLine="851"/>
        <w:jc w:val="both"/>
        <w:rPr>
          <w:rFonts w:ascii="Times New Roman" w:hAnsi="Times New Roman"/>
          <w:color w:val="000000"/>
          <w:sz w:val="24"/>
          <w:szCs w:val="24"/>
          <w:lang w:val="cs-CZ"/>
        </w:rPr>
      </w:pPr>
      <w:r w:rsidRPr="00BB4E32">
        <w:rPr>
          <w:rFonts w:ascii="Times New Roman" w:hAnsi="Times New Roman"/>
          <w:sz w:val="24"/>
          <w:szCs w:val="24"/>
          <w:lang w:val="cs-CZ"/>
        </w:rPr>
        <w:t>Hlavním předpokladem konkurenceschopnosti Č</w:t>
      </w:r>
      <w:r w:rsidR="001303AB">
        <w:rPr>
          <w:rFonts w:ascii="Times New Roman" w:hAnsi="Times New Roman"/>
          <w:sz w:val="24"/>
          <w:szCs w:val="24"/>
          <w:lang w:val="cs-CZ"/>
        </w:rPr>
        <w:t>R</w:t>
      </w:r>
      <w:r w:rsidRPr="00BB4E32">
        <w:rPr>
          <w:rFonts w:ascii="Times New Roman" w:hAnsi="Times New Roman"/>
          <w:sz w:val="24"/>
          <w:szCs w:val="24"/>
          <w:lang w:val="cs-CZ"/>
        </w:rPr>
        <w:t xml:space="preserve"> je zabrán</w:t>
      </w:r>
      <w:r w:rsidR="001303AB">
        <w:rPr>
          <w:rFonts w:ascii="Times New Roman" w:hAnsi="Times New Roman"/>
          <w:sz w:val="24"/>
          <w:szCs w:val="24"/>
          <w:lang w:val="cs-CZ"/>
        </w:rPr>
        <w:t>it</w:t>
      </w:r>
      <w:r w:rsidRPr="00BB4E32">
        <w:rPr>
          <w:rFonts w:ascii="Times New Roman" w:hAnsi="Times New Roman"/>
          <w:sz w:val="24"/>
          <w:szCs w:val="24"/>
          <w:lang w:val="cs-CZ"/>
        </w:rPr>
        <w:t xml:space="preserve"> vývozu druhot</w:t>
      </w:r>
      <w:r w:rsidR="001303AB">
        <w:rPr>
          <w:rFonts w:ascii="Times New Roman" w:hAnsi="Times New Roman"/>
          <w:sz w:val="24"/>
          <w:szCs w:val="24"/>
          <w:lang w:val="cs-CZ"/>
        </w:rPr>
        <w:t>ných surovin do zahraničí a měly</w:t>
      </w:r>
      <w:r w:rsidRPr="00BB4E32">
        <w:rPr>
          <w:rFonts w:ascii="Times New Roman" w:hAnsi="Times New Roman"/>
          <w:sz w:val="24"/>
          <w:szCs w:val="24"/>
          <w:lang w:val="cs-CZ"/>
        </w:rPr>
        <w:t xml:space="preserve"> by </w:t>
      </w:r>
      <w:r w:rsidR="001303AB">
        <w:rPr>
          <w:rFonts w:ascii="Times New Roman" w:hAnsi="Times New Roman"/>
          <w:sz w:val="24"/>
          <w:szCs w:val="24"/>
          <w:lang w:val="cs-CZ"/>
        </w:rPr>
        <w:t>být zpracovávány</w:t>
      </w:r>
      <w:r w:rsidRPr="00BB4E32">
        <w:rPr>
          <w:rFonts w:ascii="Times New Roman" w:hAnsi="Times New Roman"/>
          <w:sz w:val="24"/>
          <w:szCs w:val="24"/>
          <w:lang w:val="cs-CZ"/>
        </w:rPr>
        <w:t xml:space="preserve"> tuzemským</w:t>
      </w:r>
      <w:r w:rsidR="001303AB">
        <w:rPr>
          <w:rFonts w:ascii="Times New Roman" w:hAnsi="Times New Roman"/>
          <w:sz w:val="24"/>
          <w:szCs w:val="24"/>
          <w:lang w:val="cs-CZ"/>
        </w:rPr>
        <w:t>i</w:t>
      </w:r>
      <w:r w:rsidRPr="00BB4E32">
        <w:rPr>
          <w:rFonts w:ascii="Times New Roman" w:hAnsi="Times New Roman"/>
          <w:sz w:val="24"/>
          <w:szCs w:val="24"/>
          <w:lang w:val="cs-CZ"/>
        </w:rPr>
        <w:t xml:space="preserve"> společnostm</w:t>
      </w:r>
      <w:r w:rsidR="001303AB">
        <w:rPr>
          <w:rFonts w:ascii="Times New Roman" w:hAnsi="Times New Roman"/>
          <w:sz w:val="24"/>
          <w:szCs w:val="24"/>
          <w:lang w:val="cs-CZ"/>
        </w:rPr>
        <w:t>i</w:t>
      </w:r>
      <w:r w:rsidRPr="00BB4E32">
        <w:rPr>
          <w:rFonts w:ascii="Times New Roman" w:hAnsi="Times New Roman"/>
          <w:sz w:val="24"/>
          <w:szCs w:val="24"/>
          <w:lang w:val="cs-CZ"/>
        </w:rPr>
        <w:t xml:space="preserve">. Bohužel pohyb těchto komodit nelze v rámci EU omezit. V případě nízké domácí poptávky by měl být kovový šrot </w:t>
      </w:r>
      <w:r w:rsidR="001303AB">
        <w:rPr>
          <w:rFonts w:ascii="Times New Roman" w:hAnsi="Times New Roman"/>
          <w:sz w:val="24"/>
          <w:szCs w:val="24"/>
          <w:lang w:val="cs-CZ"/>
        </w:rPr>
        <w:t xml:space="preserve">buď spíše </w:t>
      </w:r>
      <w:r w:rsidRPr="00BB4E32">
        <w:rPr>
          <w:rFonts w:ascii="Times New Roman" w:hAnsi="Times New Roman"/>
          <w:sz w:val="24"/>
          <w:szCs w:val="24"/>
          <w:lang w:val="cs-CZ"/>
        </w:rPr>
        <w:t xml:space="preserve">uskladněn na </w:t>
      </w:r>
      <w:r w:rsidR="001303AB">
        <w:rPr>
          <w:rFonts w:ascii="Times New Roman" w:hAnsi="Times New Roman"/>
          <w:sz w:val="24"/>
          <w:szCs w:val="24"/>
          <w:lang w:val="cs-CZ"/>
        </w:rPr>
        <w:t>pozdější využití,</w:t>
      </w:r>
      <w:r w:rsidRPr="00BB4E32">
        <w:rPr>
          <w:rFonts w:ascii="Times New Roman" w:hAnsi="Times New Roman"/>
          <w:sz w:val="24"/>
          <w:szCs w:val="24"/>
          <w:lang w:val="cs-CZ"/>
        </w:rPr>
        <w:t xml:space="preserve"> nebo </w:t>
      </w:r>
      <w:r w:rsidR="001303AB">
        <w:rPr>
          <w:rFonts w:ascii="Times New Roman" w:hAnsi="Times New Roman"/>
          <w:sz w:val="24"/>
          <w:szCs w:val="24"/>
          <w:lang w:val="cs-CZ"/>
        </w:rPr>
        <w:br/>
      </w:r>
      <w:r w:rsidRPr="00BB4E32">
        <w:rPr>
          <w:rFonts w:ascii="Times New Roman" w:hAnsi="Times New Roman"/>
          <w:sz w:val="24"/>
          <w:szCs w:val="24"/>
          <w:lang w:val="cs-CZ"/>
        </w:rPr>
        <w:t xml:space="preserve">při exportu do zahraničí </w:t>
      </w:r>
      <w:r w:rsidR="001303AB">
        <w:rPr>
          <w:rFonts w:ascii="Times New Roman" w:hAnsi="Times New Roman"/>
          <w:sz w:val="24"/>
          <w:szCs w:val="24"/>
          <w:lang w:val="cs-CZ"/>
        </w:rPr>
        <w:t>n</w:t>
      </w:r>
      <w:r w:rsidRPr="00BB4E32">
        <w:rPr>
          <w:rFonts w:ascii="Times New Roman" w:hAnsi="Times New Roman"/>
          <w:sz w:val="24"/>
          <w:szCs w:val="24"/>
          <w:lang w:val="cs-CZ"/>
        </w:rPr>
        <w:t>a něj uvalena daň jako výrobek s vysokou přidanou hodnotou</w:t>
      </w:r>
      <w:r w:rsidR="00042036">
        <w:rPr>
          <w:rFonts w:ascii="Times New Roman" w:hAnsi="Times New Roman"/>
          <w:sz w:val="24"/>
          <w:szCs w:val="24"/>
          <w:lang w:val="cs-CZ"/>
        </w:rPr>
        <w:t xml:space="preserve"> </w:t>
      </w:r>
      <w:r w:rsidR="00FE42A0">
        <w:rPr>
          <w:rFonts w:ascii="Times New Roman" w:hAnsi="Times New Roman"/>
          <w:color w:val="000000"/>
          <w:sz w:val="24"/>
          <w:szCs w:val="24"/>
          <w:lang w:val="cs-CZ"/>
        </w:rPr>
        <w:t xml:space="preserve">(srov. Stuchlík, 2012, </w:t>
      </w:r>
      <w:r w:rsidR="00AC1742">
        <w:rPr>
          <w:rFonts w:ascii="Times New Roman" w:hAnsi="Times New Roman"/>
          <w:color w:val="000000"/>
          <w:sz w:val="24"/>
          <w:szCs w:val="24"/>
          <w:lang w:val="cs-CZ"/>
        </w:rPr>
        <w:t>INVESTIČNÍ WEB, 2015</w:t>
      </w:r>
      <w:r w:rsidR="00FE42A0">
        <w:rPr>
          <w:rFonts w:ascii="Times New Roman" w:hAnsi="Times New Roman"/>
          <w:color w:val="000000"/>
          <w:sz w:val="24"/>
          <w:szCs w:val="24"/>
          <w:lang w:val="cs-CZ"/>
        </w:rPr>
        <w:t xml:space="preserve">, </w:t>
      </w:r>
      <w:r w:rsidR="00AC1742">
        <w:rPr>
          <w:rFonts w:ascii="Times New Roman" w:hAnsi="Times New Roman"/>
          <w:color w:val="000000"/>
          <w:sz w:val="24"/>
          <w:szCs w:val="24"/>
          <w:lang w:val="cs-CZ"/>
        </w:rPr>
        <w:t>FASTENERS, 2015</w:t>
      </w:r>
      <w:r w:rsidR="00FE42A0">
        <w:rPr>
          <w:rFonts w:ascii="Times New Roman" w:hAnsi="Times New Roman"/>
          <w:color w:val="000000"/>
          <w:sz w:val="24"/>
          <w:szCs w:val="24"/>
          <w:lang w:val="cs-CZ"/>
        </w:rPr>
        <w:t>)</w:t>
      </w:r>
      <w:r w:rsidR="00042036">
        <w:rPr>
          <w:rFonts w:ascii="Times New Roman" w:hAnsi="Times New Roman"/>
          <w:color w:val="000000"/>
          <w:sz w:val="24"/>
          <w:szCs w:val="24"/>
          <w:lang w:val="cs-CZ"/>
        </w:rPr>
        <w:t>.</w:t>
      </w:r>
    </w:p>
    <w:p w:rsidR="00793875" w:rsidRPr="00BB4E32" w:rsidRDefault="00793875" w:rsidP="00D51C58">
      <w:pPr>
        <w:autoSpaceDE w:val="0"/>
        <w:autoSpaceDN w:val="0"/>
        <w:adjustRightInd w:val="0"/>
        <w:spacing w:after="0" w:line="360" w:lineRule="auto"/>
        <w:ind w:firstLine="851"/>
        <w:jc w:val="both"/>
        <w:rPr>
          <w:rFonts w:ascii="Times New Roman" w:hAnsi="Times New Roman"/>
          <w:color w:val="000000"/>
          <w:sz w:val="24"/>
          <w:szCs w:val="24"/>
          <w:lang w:val="cs-CZ"/>
        </w:rPr>
      </w:pPr>
      <w:r w:rsidRPr="00BB4E32">
        <w:rPr>
          <w:rFonts w:ascii="Times New Roman" w:hAnsi="Times New Roman"/>
          <w:bCs/>
          <w:sz w:val="24"/>
          <w:szCs w:val="24"/>
          <w:lang w:val="cs-CZ"/>
        </w:rPr>
        <w:t>Rizika vývoje trhu s kovovým šrotem</w:t>
      </w:r>
      <w:r w:rsidR="001303AB">
        <w:rPr>
          <w:rFonts w:ascii="Times New Roman" w:hAnsi="Times New Roman"/>
          <w:bCs/>
          <w:sz w:val="24"/>
          <w:szCs w:val="24"/>
          <w:lang w:val="cs-CZ"/>
        </w:rPr>
        <w:t xml:space="preserve"> můžeme tedy vidět v </w:t>
      </w:r>
      <w:r w:rsidRPr="00BB4E32">
        <w:rPr>
          <w:rFonts w:ascii="Times New Roman" w:hAnsi="Times New Roman"/>
          <w:color w:val="000000"/>
          <w:sz w:val="24"/>
          <w:szCs w:val="24"/>
          <w:lang w:val="cs-CZ"/>
        </w:rPr>
        <w:t>omezování výroby či uzavření provozů,</w:t>
      </w:r>
      <w:r w:rsidR="00E13A0F">
        <w:rPr>
          <w:rFonts w:ascii="Times New Roman" w:hAnsi="Times New Roman"/>
          <w:color w:val="000000"/>
          <w:sz w:val="24"/>
          <w:szCs w:val="24"/>
          <w:lang w:val="cs-CZ"/>
        </w:rPr>
        <w:t xml:space="preserve"> </w:t>
      </w:r>
      <w:r w:rsidR="001303AB" w:rsidRPr="00BB4E32">
        <w:rPr>
          <w:rFonts w:ascii="Times New Roman" w:hAnsi="Times New Roman"/>
          <w:color w:val="000000"/>
          <w:sz w:val="24"/>
          <w:szCs w:val="24"/>
          <w:lang w:val="cs-CZ"/>
        </w:rPr>
        <w:t>nárůst nekonkurenceschopnosti při odbytu finálních výrobků</w:t>
      </w:r>
      <w:r w:rsidR="001303AB">
        <w:rPr>
          <w:rFonts w:ascii="Times New Roman" w:hAnsi="Times New Roman"/>
          <w:color w:val="000000"/>
          <w:sz w:val="24"/>
          <w:szCs w:val="24"/>
          <w:lang w:val="cs-CZ"/>
        </w:rPr>
        <w:t>,</w:t>
      </w:r>
      <w:r w:rsidR="001303AB" w:rsidRPr="00BB4E32">
        <w:rPr>
          <w:rFonts w:ascii="Times New Roman" w:hAnsi="Times New Roman"/>
          <w:color w:val="000000"/>
          <w:sz w:val="24"/>
          <w:szCs w:val="24"/>
          <w:lang w:val="cs-CZ"/>
        </w:rPr>
        <w:t xml:space="preserve"> úbytk</w:t>
      </w:r>
      <w:r w:rsidR="001303AB">
        <w:rPr>
          <w:rFonts w:ascii="Times New Roman" w:hAnsi="Times New Roman"/>
          <w:color w:val="000000"/>
          <w:sz w:val="24"/>
          <w:szCs w:val="24"/>
          <w:lang w:val="cs-CZ"/>
        </w:rPr>
        <w:t>u</w:t>
      </w:r>
      <w:r w:rsidR="001303AB" w:rsidRPr="00BB4E32">
        <w:rPr>
          <w:rFonts w:ascii="Times New Roman" w:hAnsi="Times New Roman"/>
          <w:color w:val="000000"/>
          <w:sz w:val="24"/>
          <w:szCs w:val="24"/>
          <w:lang w:val="cs-CZ"/>
        </w:rPr>
        <w:t xml:space="preserve"> průmyslových výrob (snížení výskytu kovového šrotu)</w:t>
      </w:r>
      <w:r w:rsidR="001303AB">
        <w:rPr>
          <w:rFonts w:ascii="Times New Roman" w:hAnsi="Times New Roman"/>
          <w:color w:val="000000"/>
          <w:sz w:val="24"/>
          <w:szCs w:val="24"/>
          <w:lang w:val="cs-CZ"/>
        </w:rPr>
        <w:t xml:space="preserve"> a ve </w:t>
      </w:r>
      <w:r w:rsidRPr="00BB4E32">
        <w:rPr>
          <w:rFonts w:ascii="Times New Roman" w:hAnsi="Times New Roman"/>
          <w:color w:val="000000"/>
          <w:sz w:val="24"/>
          <w:szCs w:val="24"/>
          <w:lang w:val="cs-CZ"/>
        </w:rPr>
        <w:t xml:space="preserve">zvyšování cen energií </w:t>
      </w:r>
      <w:r w:rsidR="001303AB">
        <w:rPr>
          <w:rFonts w:ascii="Times New Roman" w:hAnsi="Times New Roman"/>
          <w:color w:val="000000"/>
          <w:sz w:val="24"/>
          <w:szCs w:val="24"/>
          <w:lang w:val="cs-CZ"/>
        </w:rPr>
        <w:t>a vstupních nákladů.</w:t>
      </w:r>
    </w:p>
    <w:p w:rsidR="00793875" w:rsidRPr="00BB4E32" w:rsidRDefault="00793875" w:rsidP="00793875">
      <w:pPr>
        <w:spacing w:after="0" w:line="360" w:lineRule="auto"/>
        <w:ind w:firstLine="851"/>
        <w:jc w:val="both"/>
        <w:rPr>
          <w:rFonts w:ascii="Times New Roman" w:hAnsi="Times New Roman"/>
          <w:sz w:val="24"/>
          <w:szCs w:val="24"/>
          <w:lang w:val="cs-CZ"/>
        </w:rPr>
      </w:pPr>
    </w:p>
    <w:p w:rsidR="00793875" w:rsidRPr="00BB4E32" w:rsidRDefault="00793875" w:rsidP="009816EC">
      <w:pPr>
        <w:pStyle w:val="Normlnweb"/>
        <w:spacing w:before="0" w:beforeAutospacing="0" w:after="0" w:afterAutospacing="0" w:line="360" w:lineRule="auto"/>
        <w:ind w:firstLine="851"/>
        <w:jc w:val="both"/>
      </w:pPr>
      <w:r w:rsidRPr="00BB4E32">
        <w:t xml:space="preserve">Pro </w:t>
      </w:r>
      <w:r w:rsidRPr="009816EC">
        <w:rPr>
          <w:b/>
        </w:rPr>
        <w:t>obchod</w:t>
      </w:r>
      <w:r w:rsidR="009816EC" w:rsidRPr="009816EC">
        <w:rPr>
          <w:b/>
        </w:rPr>
        <w:t>ování s kovy</w:t>
      </w:r>
      <w:r w:rsidR="009816EC">
        <w:t xml:space="preserve"> </w:t>
      </w:r>
      <w:r w:rsidRPr="00BB4E32">
        <w:t>je nezbytné neustále zjišťovat aktuální ceny komodit ve světě</w:t>
      </w:r>
      <w:r w:rsidR="00EE2C46">
        <w:t xml:space="preserve">, protože potřebují </w:t>
      </w:r>
      <w:r w:rsidRPr="00BB4E32">
        <w:t xml:space="preserve">držet krok s konkurencí v otázce výkupních a prodejních cen. </w:t>
      </w:r>
      <w:r w:rsidR="00EE2C46">
        <w:t xml:space="preserve">Nejaktuálnější informace lze získat </w:t>
      </w:r>
      <w:r w:rsidRPr="00BB4E32">
        <w:t>nejlépe sledov</w:t>
      </w:r>
      <w:r w:rsidR="00EE2C46">
        <w:t>áním</w:t>
      </w:r>
      <w:r w:rsidRPr="00BB4E32">
        <w:t xml:space="preserve"> dění přímo na burze. Ústřední burzou pro trh s kovy je Londýnská burza kovů (London Metal Exchange).</w:t>
      </w:r>
    </w:p>
    <w:p w:rsidR="00793875" w:rsidRPr="00BB4E32" w:rsidRDefault="00793875" w:rsidP="00793875">
      <w:pPr>
        <w:pStyle w:val="Normlnweb"/>
        <w:spacing w:before="0" w:beforeAutospacing="0" w:after="0" w:afterAutospacing="0" w:line="360" w:lineRule="auto"/>
        <w:ind w:firstLine="851"/>
        <w:jc w:val="both"/>
        <w:rPr>
          <w:i/>
        </w:rPr>
      </w:pPr>
      <w:r w:rsidRPr="00BB4E32">
        <w:rPr>
          <w:i/>
        </w:rPr>
        <w:t xml:space="preserve">„Tak jako ostatní průmyslové trhy, také trh se šrotem a barevnými kovy je řízen v tržní ekonomice nabídkou a poptávkou. Počátky formování šrotařského trhu </w:t>
      </w:r>
      <w:r w:rsidR="00EE2C46">
        <w:rPr>
          <w:i/>
        </w:rPr>
        <w:br/>
      </w:r>
      <w:r w:rsidRPr="00BB4E32">
        <w:rPr>
          <w:i/>
        </w:rPr>
        <w:t xml:space="preserve">a určování výkupních cen se datují již v novověku, konkrétně od roku 1571, kdy byla slavnostně otevřena </w:t>
      </w:r>
      <w:r w:rsidRPr="00BB4E32">
        <w:rPr>
          <w:rStyle w:val="Siln"/>
          <w:b w:val="0"/>
          <w:i/>
        </w:rPr>
        <w:t>královská burza v Londýně</w:t>
      </w:r>
      <w:r w:rsidRPr="00BB4E32">
        <w:rPr>
          <w:i/>
        </w:rPr>
        <w:t>.</w:t>
      </w:r>
    </w:p>
    <w:p w:rsidR="00793875" w:rsidRPr="00BB4E32" w:rsidRDefault="00793875" w:rsidP="00793875">
      <w:pPr>
        <w:pStyle w:val="Normlnweb"/>
        <w:spacing w:before="0" w:beforeAutospacing="0" w:after="0" w:afterAutospacing="0" w:line="360" w:lineRule="auto"/>
        <w:ind w:firstLine="851"/>
        <w:jc w:val="both"/>
        <w:rPr>
          <w:i/>
        </w:rPr>
      </w:pPr>
      <w:r w:rsidRPr="00BB4E32">
        <w:rPr>
          <w:i/>
        </w:rPr>
        <w:t xml:space="preserve">Samostatná šrotařská burza byla založena až mnohem později v roce 1877. </w:t>
      </w:r>
      <w:r w:rsidR="00EE2C46">
        <w:rPr>
          <w:i/>
        </w:rPr>
        <w:br/>
      </w:r>
      <w:r w:rsidRPr="00BB4E32">
        <w:rPr>
          <w:i/>
        </w:rPr>
        <w:t>Z počátku se na burze obchodovalo pouze s mědí, až mnohem později v roce 1920 bylo do burzovního prodeje zahrnuto také olovo a zinek.</w:t>
      </w:r>
    </w:p>
    <w:p w:rsidR="00793875" w:rsidRPr="00BB4E32" w:rsidRDefault="00793875" w:rsidP="00793875">
      <w:pPr>
        <w:pStyle w:val="Normlnweb"/>
        <w:spacing w:before="0" w:beforeAutospacing="0" w:after="0" w:afterAutospacing="0" w:line="360" w:lineRule="auto"/>
        <w:ind w:firstLine="851"/>
        <w:jc w:val="both"/>
        <w:rPr>
          <w:i/>
        </w:rPr>
      </w:pPr>
      <w:r w:rsidRPr="00BB4E32">
        <w:rPr>
          <w:i/>
        </w:rPr>
        <w:t xml:space="preserve">Po pauze způsobené druhou světovou válkou se její dveře otevřely až v roce 1952. Od té doby se na Londýnské burze kovů postupně začalo obchodovat také </w:t>
      </w:r>
      <w:r w:rsidR="00EE2C46">
        <w:rPr>
          <w:i/>
        </w:rPr>
        <w:br/>
      </w:r>
      <w:r w:rsidRPr="00BB4E32">
        <w:rPr>
          <w:i/>
        </w:rPr>
        <w:t>s hliníkem, niklem, cínem, železem, kobaltem a molybdenem.</w:t>
      </w:r>
    </w:p>
    <w:p w:rsidR="00793875" w:rsidRPr="00AC1742" w:rsidRDefault="00793875" w:rsidP="00793875">
      <w:pPr>
        <w:pStyle w:val="Normlnweb"/>
        <w:spacing w:before="0" w:beforeAutospacing="0" w:after="0" w:afterAutospacing="0" w:line="360" w:lineRule="auto"/>
        <w:ind w:firstLine="851"/>
        <w:jc w:val="both"/>
        <w:rPr>
          <w:color w:val="FF0000"/>
        </w:rPr>
      </w:pPr>
      <w:r w:rsidRPr="00BB4E32">
        <w:rPr>
          <w:rStyle w:val="Siln"/>
          <w:b w:val="0"/>
          <w:i/>
        </w:rPr>
        <w:t xml:space="preserve">Výkupní ceny se dynamicky mění nejen každým dnem, ale každou hodinou </w:t>
      </w:r>
      <w:r w:rsidR="00EE2C46">
        <w:rPr>
          <w:rStyle w:val="Siln"/>
          <w:b w:val="0"/>
          <w:i/>
        </w:rPr>
        <w:br/>
      </w:r>
      <w:r w:rsidRPr="00BB4E32">
        <w:rPr>
          <w:rStyle w:val="Siln"/>
          <w:b w:val="0"/>
          <w:i/>
        </w:rPr>
        <w:t xml:space="preserve">i minutou a jsou referenční při výkupu kovů ve sběrnách suroviny po celém světě, </w:t>
      </w:r>
      <w:r w:rsidRPr="00DA6527">
        <w:rPr>
          <w:rStyle w:val="Siln"/>
          <w:b w:val="0"/>
          <w:i/>
        </w:rPr>
        <w:t>Českou republiku nevyjímaje“</w:t>
      </w:r>
      <w:r w:rsidR="004815F3" w:rsidRPr="00DA6527">
        <w:rPr>
          <w:rStyle w:val="Siln"/>
          <w:b w:val="0"/>
        </w:rPr>
        <w:t xml:space="preserve"> (</w:t>
      </w:r>
      <w:r w:rsidR="009D7165" w:rsidRPr="00DA6527">
        <w:rPr>
          <w:rStyle w:val="Siln"/>
          <w:b w:val="0"/>
        </w:rPr>
        <w:t>ŠROTY, 2014</w:t>
      </w:r>
      <w:r w:rsidR="004815F3" w:rsidRPr="00DA6527">
        <w:rPr>
          <w:rStyle w:val="Siln"/>
          <w:b w:val="0"/>
        </w:rPr>
        <w:t>)</w:t>
      </w:r>
      <w:r w:rsidR="00042036" w:rsidRPr="00DA6527">
        <w:rPr>
          <w:rStyle w:val="Siln"/>
          <w:b w:val="0"/>
        </w:rPr>
        <w:t>.</w:t>
      </w:r>
    </w:p>
    <w:p w:rsidR="00793875" w:rsidRPr="00BB4E32" w:rsidRDefault="00793875" w:rsidP="00793875">
      <w:pPr>
        <w:pStyle w:val="Normlnweb"/>
        <w:spacing w:before="0" w:beforeAutospacing="0" w:after="0" w:afterAutospacing="0" w:line="360" w:lineRule="auto"/>
        <w:ind w:firstLine="851"/>
        <w:jc w:val="both"/>
      </w:pPr>
      <w:r w:rsidRPr="00AC1742">
        <w:t>Tato b</w:t>
      </w:r>
      <w:r w:rsidR="00EE2C46" w:rsidRPr="00AC1742">
        <w:t>urza patří mezi největší světová</w:t>
      </w:r>
      <w:r w:rsidRPr="00AC1742">
        <w:t xml:space="preserve"> obchodní centra</w:t>
      </w:r>
      <w:r w:rsidR="00D51C58" w:rsidRPr="00AC1742">
        <w:t>.</w:t>
      </w:r>
      <w:r w:rsidR="009F2BCE" w:rsidRPr="00AC1742">
        <w:t xml:space="preserve"> </w:t>
      </w:r>
      <w:r w:rsidR="00D51C58" w:rsidRPr="00AC1742">
        <w:t>Jen na ní</w:t>
      </w:r>
      <w:r w:rsidRPr="00AC1742">
        <w:t xml:space="preserve"> bylo v roce 2011 uzavřeno více jak 80 % všech obchodů s průmyslovými kovy (146 milionu nabídek),</w:t>
      </w:r>
      <w:r w:rsidR="00592B31" w:rsidRPr="00AC1742">
        <w:t xml:space="preserve"> </w:t>
      </w:r>
      <w:r w:rsidRPr="00AC1742">
        <w:t>které činily 3,5 miliardy tun materiálu za 15,4 bilionu dolarů</w:t>
      </w:r>
      <w:r w:rsidR="00042036" w:rsidRPr="00AC1742">
        <w:t xml:space="preserve"> </w:t>
      </w:r>
      <w:r w:rsidR="00AC1742">
        <w:br/>
      </w:r>
      <w:r w:rsidR="004815F3" w:rsidRPr="00AC1742">
        <w:t xml:space="preserve">(srov. </w:t>
      </w:r>
      <w:r w:rsidR="009D7165" w:rsidRPr="00AC1742">
        <w:t>ŠROTY,</w:t>
      </w:r>
      <w:r w:rsidR="009D7165">
        <w:t xml:space="preserve"> 2014</w:t>
      </w:r>
      <w:r w:rsidR="004815F3">
        <w:t xml:space="preserve">, </w:t>
      </w:r>
      <w:r w:rsidR="00AC1742">
        <w:t>DRUHOTNÉ SUROVINY, 2015</w:t>
      </w:r>
      <w:r w:rsidR="004815F3">
        <w:t xml:space="preserve">, </w:t>
      </w:r>
      <w:r w:rsidR="00AC1742">
        <w:t>LME, 2015</w:t>
      </w:r>
      <w:r w:rsidR="004815F3">
        <w:t>)</w:t>
      </w:r>
      <w:r w:rsidR="00042036">
        <w:t>.</w:t>
      </w:r>
    </w:p>
    <w:p w:rsidR="00131477" w:rsidRPr="0074467A" w:rsidRDefault="00131477" w:rsidP="004F1F7B">
      <w:pPr>
        <w:numPr>
          <w:ilvl w:val="0"/>
          <w:numId w:val="1"/>
        </w:numPr>
        <w:spacing w:after="0" w:line="360" w:lineRule="auto"/>
        <w:ind w:left="0" w:firstLine="0"/>
        <w:rPr>
          <w:rFonts w:ascii="Times New Roman" w:hAnsi="Times New Roman"/>
          <w:b/>
          <w:bCs/>
          <w:sz w:val="32"/>
          <w:szCs w:val="40"/>
          <w:lang w:val="cs-CZ"/>
        </w:rPr>
      </w:pPr>
      <w:r w:rsidRPr="0074467A">
        <w:rPr>
          <w:rFonts w:ascii="Times New Roman" w:hAnsi="Times New Roman"/>
          <w:b/>
          <w:bCs/>
          <w:sz w:val="32"/>
          <w:lang w:val="cs-CZ"/>
        </w:rPr>
        <w:lastRenderedPageBreak/>
        <w:t>V</w:t>
      </w:r>
      <w:r w:rsidR="000F4FA6" w:rsidRPr="0074467A">
        <w:rPr>
          <w:rFonts w:ascii="Times New Roman" w:hAnsi="Times New Roman"/>
          <w:b/>
          <w:bCs/>
          <w:sz w:val="32"/>
          <w:lang w:val="cs-CZ"/>
        </w:rPr>
        <w:t>ÝSLEDKY ANALÝZY ODPADOVÉHO</w:t>
      </w:r>
      <w:r w:rsidR="0074467A">
        <w:rPr>
          <w:rFonts w:ascii="Times New Roman" w:hAnsi="Times New Roman"/>
          <w:b/>
          <w:bCs/>
          <w:sz w:val="32"/>
          <w:lang w:val="cs-CZ"/>
        </w:rPr>
        <w:t xml:space="preserve"> </w:t>
      </w:r>
      <w:r w:rsidR="000F4FA6" w:rsidRPr="0074467A">
        <w:rPr>
          <w:rFonts w:ascii="Times New Roman" w:hAnsi="Times New Roman"/>
          <w:b/>
          <w:bCs/>
          <w:sz w:val="32"/>
          <w:lang w:val="cs-CZ"/>
        </w:rPr>
        <w:t xml:space="preserve">HOSPODÁŘSTVÍ </w:t>
      </w:r>
    </w:p>
    <w:p w:rsidR="00134068" w:rsidRDefault="00134068" w:rsidP="00134068">
      <w:pPr>
        <w:spacing w:after="0" w:line="360" w:lineRule="auto"/>
        <w:rPr>
          <w:rFonts w:ascii="Times New Roman" w:hAnsi="Times New Roman"/>
          <w:b/>
          <w:bCs/>
          <w:sz w:val="28"/>
          <w:szCs w:val="40"/>
          <w:lang w:val="cs-CZ"/>
        </w:rPr>
      </w:pPr>
    </w:p>
    <w:p w:rsidR="00711E8E" w:rsidRDefault="002A4EAF">
      <w:pPr>
        <w:numPr>
          <w:ilvl w:val="1"/>
          <w:numId w:val="1"/>
        </w:numPr>
        <w:tabs>
          <w:tab w:val="clear" w:pos="792"/>
          <w:tab w:val="num" w:pos="550"/>
        </w:tabs>
        <w:spacing w:after="0" w:line="360" w:lineRule="auto"/>
        <w:ind w:left="0" w:firstLine="0"/>
        <w:rPr>
          <w:rFonts w:ascii="Times New Roman" w:hAnsi="Times New Roman"/>
          <w:b/>
          <w:bCs/>
          <w:sz w:val="28"/>
          <w:szCs w:val="40"/>
          <w:lang w:val="cs-CZ"/>
        </w:rPr>
      </w:pPr>
      <w:r>
        <w:rPr>
          <w:rFonts w:ascii="Times New Roman" w:hAnsi="Times New Roman"/>
          <w:b/>
          <w:bCs/>
          <w:sz w:val="28"/>
          <w:szCs w:val="40"/>
          <w:lang w:val="cs-CZ"/>
        </w:rPr>
        <w:t>Historie</w:t>
      </w:r>
      <w:r w:rsidR="00604860">
        <w:rPr>
          <w:rFonts w:ascii="Times New Roman" w:hAnsi="Times New Roman"/>
          <w:b/>
          <w:bCs/>
          <w:sz w:val="28"/>
          <w:szCs w:val="40"/>
          <w:lang w:val="cs-CZ"/>
        </w:rPr>
        <w:t xml:space="preserve"> podniku UNEX a.</w:t>
      </w:r>
      <w:r w:rsidR="004F1F7B">
        <w:rPr>
          <w:rFonts w:ascii="Times New Roman" w:hAnsi="Times New Roman"/>
          <w:b/>
          <w:bCs/>
          <w:sz w:val="28"/>
          <w:szCs w:val="40"/>
          <w:lang w:val="cs-CZ"/>
        </w:rPr>
        <w:t xml:space="preserve"> </w:t>
      </w:r>
      <w:r w:rsidR="00604860">
        <w:rPr>
          <w:rFonts w:ascii="Times New Roman" w:hAnsi="Times New Roman"/>
          <w:b/>
          <w:bCs/>
          <w:sz w:val="28"/>
          <w:szCs w:val="40"/>
          <w:lang w:val="cs-CZ"/>
        </w:rPr>
        <w:t xml:space="preserve">s. (pobočka Olomouc) </w:t>
      </w:r>
    </w:p>
    <w:p w:rsidR="002A4EAF" w:rsidRDefault="002A4EAF" w:rsidP="002A4EAF">
      <w:pPr>
        <w:pStyle w:val="Bezmezer"/>
        <w:spacing w:line="360" w:lineRule="auto"/>
        <w:jc w:val="both"/>
        <w:rPr>
          <w:rFonts w:ascii="Times New Roman" w:hAnsi="Times New Roman"/>
          <w:bCs/>
          <w:sz w:val="24"/>
          <w:lang w:val="cs-CZ"/>
        </w:rPr>
      </w:pPr>
    </w:p>
    <w:p w:rsidR="00820BEC" w:rsidRPr="00820BEC" w:rsidRDefault="00604860" w:rsidP="0074467A">
      <w:pPr>
        <w:pStyle w:val="Bezmezer"/>
        <w:spacing w:line="360" w:lineRule="auto"/>
        <w:jc w:val="both"/>
        <w:rPr>
          <w:rFonts w:ascii="Times New Roman" w:hAnsi="Times New Roman"/>
          <w:bCs/>
          <w:sz w:val="24"/>
          <w:szCs w:val="24"/>
          <w:lang w:val="cs-CZ"/>
        </w:rPr>
      </w:pPr>
      <w:r w:rsidRPr="00820BEC">
        <w:rPr>
          <w:rFonts w:ascii="Times New Roman" w:hAnsi="Times New Roman"/>
          <w:bCs/>
          <w:sz w:val="24"/>
          <w:szCs w:val="24"/>
          <w:lang w:val="cs-CZ"/>
        </w:rPr>
        <w:t xml:space="preserve">Podnik </w:t>
      </w:r>
      <w:r w:rsidR="0074467A" w:rsidRPr="002A4EAF">
        <w:rPr>
          <w:rFonts w:ascii="Times New Roman" w:hAnsi="Times New Roman"/>
          <w:b/>
          <w:bCs/>
          <w:sz w:val="24"/>
          <w:lang w:val="cs-CZ"/>
        </w:rPr>
        <w:t>Moravské železárny</w:t>
      </w:r>
      <w:r w:rsidR="0074467A">
        <w:rPr>
          <w:rFonts w:ascii="Times New Roman" w:hAnsi="Times New Roman"/>
          <w:b/>
          <w:bCs/>
          <w:sz w:val="24"/>
          <w:lang w:val="cs-CZ"/>
        </w:rPr>
        <w:t xml:space="preserve"> </w:t>
      </w:r>
      <w:r w:rsidR="004F62F8">
        <w:rPr>
          <w:rFonts w:ascii="Times New Roman" w:hAnsi="Times New Roman"/>
          <w:b/>
          <w:bCs/>
          <w:sz w:val="24"/>
          <w:lang w:val="cs-CZ"/>
        </w:rPr>
        <w:t xml:space="preserve">a. s., </w:t>
      </w:r>
      <w:r w:rsidR="004F62F8" w:rsidRPr="004F62F8">
        <w:rPr>
          <w:rFonts w:ascii="Times New Roman" w:hAnsi="Times New Roman"/>
          <w:bCs/>
          <w:sz w:val="24"/>
          <w:lang w:val="cs-CZ"/>
        </w:rPr>
        <w:t>dnešní pobočka</w:t>
      </w:r>
      <w:r w:rsidR="004F62F8">
        <w:rPr>
          <w:rFonts w:ascii="Times New Roman" w:hAnsi="Times New Roman"/>
          <w:bCs/>
          <w:sz w:val="24"/>
          <w:szCs w:val="24"/>
          <w:lang w:val="cs-CZ"/>
        </w:rPr>
        <w:t xml:space="preserve"> UNEXu a. s.,</w:t>
      </w:r>
      <w:r w:rsidR="004F62F8" w:rsidRPr="004F62F8">
        <w:rPr>
          <w:rFonts w:ascii="Times New Roman" w:hAnsi="Times New Roman"/>
          <w:bCs/>
          <w:sz w:val="24"/>
          <w:szCs w:val="24"/>
          <w:lang w:val="cs-CZ"/>
        </w:rPr>
        <w:t xml:space="preserve"> </w:t>
      </w:r>
      <w:r w:rsidRPr="00820BEC">
        <w:rPr>
          <w:rFonts w:ascii="Times New Roman" w:hAnsi="Times New Roman"/>
          <w:bCs/>
          <w:sz w:val="24"/>
          <w:szCs w:val="24"/>
          <w:lang w:val="cs-CZ"/>
        </w:rPr>
        <w:t xml:space="preserve">má svůj počátek v roce 1907, kdy v budovách malého závodu na výrobu kostní moučky byla zřízena </w:t>
      </w:r>
      <w:r w:rsidR="004F1F7B">
        <w:rPr>
          <w:rFonts w:ascii="Times New Roman" w:hAnsi="Times New Roman"/>
          <w:bCs/>
          <w:sz w:val="24"/>
          <w:szCs w:val="24"/>
          <w:lang w:val="cs-CZ"/>
        </w:rPr>
        <w:t xml:space="preserve">malá </w:t>
      </w:r>
      <w:r w:rsidRPr="00820BEC">
        <w:rPr>
          <w:rFonts w:ascii="Times New Roman" w:hAnsi="Times New Roman"/>
          <w:bCs/>
          <w:sz w:val="24"/>
          <w:szCs w:val="24"/>
          <w:lang w:val="cs-CZ"/>
        </w:rPr>
        <w:t xml:space="preserve">továrna na výrobu náprav a vidlí. </w:t>
      </w:r>
      <w:r w:rsidR="00820BEC">
        <w:rPr>
          <w:rFonts w:ascii="Times New Roman" w:hAnsi="Times New Roman"/>
          <w:bCs/>
          <w:sz w:val="24"/>
          <w:szCs w:val="24"/>
          <w:lang w:val="cs-CZ"/>
        </w:rPr>
        <w:t xml:space="preserve">V roce 1913 </w:t>
      </w:r>
      <w:r w:rsidR="00820BEC" w:rsidRPr="00820BEC">
        <w:rPr>
          <w:rFonts w:ascii="Times New Roman" w:hAnsi="Times New Roman"/>
          <w:bCs/>
          <w:sz w:val="24"/>
          <w:szCs w:val="24"/>
          <w:lang w:val="cs-CZ"/>
        </w:rPr>
        <w:t>byla vybudována slévárna šedé litiny, později kujné litiny</w:t>
      </w:r>
      <w:r w:rsidR="00820BEC">
        <w:rPr>
          <w:rFonts w:ascii="Times New Roman" w:hAnsi="Times New Roman"/>
          <w:bCs/>
          <w:sz w:val="24"/>
          <w:szCs w:val="24"/>
          <w:lang w:val="cs-CZ"/>
        </w:rPr>
        <w:t xml:space="preserve"> a ocelolitiny. Odlitky z ocelolitiny byly určeny výhradně pro externí zákazníky. V</w:t>
      </w:r>
      <w:r w:rsidR="004F1F7B">
        <w:rPr>
          <w:rFonts w:ascii="Times New Roman" w:hAnsi="Times New Roman"/>
          <w:bCs/>
          <w:sz w:val="24"/>
          <w:szCs w:val="24"/>
          <w:lang w:val="cs-CZ"/>
        </w:rPr>
        <w:t> roce 1922 pak byla zahájena v</w:t>
      </w:r>
      <w:r w:rsidR="00820BEC">
        <w:rPr>
          <w:rFonts w:ascii="Times New Roman" w:hAnsi="Times New Roman"/>
          <w:bCs/>
          <w:sz w:val="24"/>
          <w:szCs w:val="24"/>
          <w:lang w:val="cs-CZ"/>
        </w:rPr>
        <w:t>ýroba fitinků</w:t>
      </w:r>
      <w:r w:rsidR="004F1F7B">
        <w:rPr>
          <w:rFonts w:ascii="Times New Roman" w:hAnsi="Times New Roman"/>
          <w:bCs/>
          <w:sz w:val="24"/>
          <w:szCs w:val="24"/>
          <w:lang w:val="cs-CZ"/>
        </w:rPr>
        <w:t xml:space="preserve">. </w:t>
      </w:r>
      <w:r w:rsidR="00487D59">
        <w:rPr>
          <w:rFonts w:ascii="Times New Roman" w:hAnsi="Times New Roman"/>
          <w:bCs/>
          <w:sz w:val="24"/>
          <w:szCs w:val="24"/>
          <w:lang w:val="cs-CZ"/>
        </w:rPr>
        <w:t xml:space="preserve">Postupně se tak </w:t>
      </w:r>
      <w:r w:rsidRPr="00820BEC">
        <w:rPr>
          <w:rFonts w:ascii="Times New Roman" w:hAnsi="Times New Roman"/>
          <w:bCs/>
          <w:sz w:val="24"/>
          <w:szCs w:val="24"/>
          <w:lang w:val="cs-CZ"/>
        </w:rPr>
        <w:t>vytvoř</w:t>
      </w:r>
      <w:r w:rsidR="00487D59">
        <w:rPr>
          <w:rFonts w:ascii="Times New Roman" w:hAnsi="Times New Roman"/>
          <w:bCs/>
          <w:sz w:val="24"/>
          <w:szCs w:val="24"/>
          <w:lang w:val="cs-CZ"/>
        </w:rPr>
        <w:t>il</w:t>
      </w:r>
      <w:r w:rsidRPr="00820BEC">
        <w:rPr>
          <w:rFonts w:ascii="Times New Roman" w:hAnsi="Times New Roman"/>
          <w:bCs/>
          <w:sz w:val="24"/>
          <w:szCs w:val="24"/>
          <w:lang w:val="cs-CZ"/>
        </w:rPr>
        <w:t xml:space="preserve"> metalurgický a strojírenský charakter závodu</w:t>
      </w:r>
      <w:r w:rsidR="00487D59">
        <w:rPr>
          <w:rFonts w:ascii="Times New Roman" w:hAnsi="Times New Roman"/>
          <w:bCs/>
          <w:sz w:val="24"/>
          <w:szCs w:val="24"/>
          <w:lang w:val="cs-CZ"/>
        </w:rPr>
        <w:t>.</w:t>
      </w:r>
      <w:r w:rsidRPr="00820BEC">
        <w:rPr>
          <w:rFonts w:ascii="Times New Roman" w:hAnsi="Times New Roman"/>
          <w:bCs/>
          <w:sz w:val="24"/>
          <w:szCs w:val="24"/>
          <w:lang w:val="cs-CZ"/>
        </w:rPr>
        <w:t xml:space="preserve"> V roce 1946 byl podnik znárodněn a stal se součástí národního hospodářství.  </w:t>
      </w:r>
      <w:r w:rsidR="00487D59">
        <w:rPr>
          <w:rFonts w:ascii="Times New Roman" w:hAnsi="Times New Roman"/>
          <w:bCs/>
          <w:sz w:val="24"/>
          <w:szCs w:val="24"/>
          <w:lang w:val="cs-CZ"/>
        </w:rPr>
        <w:t xml:space="preserve">V průběhu svého dalšího vývoje získal </w:t>
      </w:r>
      <w:r w:rsidR="00820BEC" w:rsidRPr="0060352A">
        <w:rPr>
          <w:rFonts w:ascii="Times New Roman" w:hAnsi="Times New Roman"/>
          <w:bCs/>
          <w:sz w:val="24"/>
          <w:szCs w:val="24"/>
          <w:lang w:val="cs-CZ"/>
        </w:rPr>
        <w:t>mnoho vysokých ocenění</w:t>
      </w:r>
      <w:r w:rsidR="00592B31">
        <w:rPr>
          <w:rFonts w:ascii="Times New Roman" w:hAnsi="Times New Roman"/>
          <w:bCs/>
          <w:sz w:val="24"/>
          <w:szCs w:val="24"/>
          <w:lang w:val="cs-CZ"/>
        </w:rPr>
        <w:t>,</w:t>
      </w:r>
      <w:r w:rsidR="00487D59">
        <w:rPr>
          <w:rFonts w:ascii="Times New Roman" w:hAnsi="Times New Roman"/>
          <w:bCs/>
          <w:sz w:val="24"/>
          <w:szCs w:val="24"/>
          <w:lang w:val="cs-CZ"/>
        </w:rPr>
        <w:t xml:space="preserve"> na</w:t>
      </w:r>
      <w:r w:rsidR="00820BEC" w:rsidRPr="0060352A">
        <w:rPr>
          <w:rFonts w:ascii="Times New Roman" w:hAnsi="Times New Roman"/>
          <w:bCs/>
          <w:sz w:val="24"/>
          <w:szCs w:val="24"/>
          <w:lang w:val="cs-CZ"/>
        </w:rPr>
        <w:t xml:space="preserve">př. patnáctkrát byl oceněn </w:t>
      </w:r>
      <w:r w:rsidR="00487D59">
        <w:rPr>
          <w:rFonts w:ascii="Times New Roman" w:hAnsi="Times New Roman"/>
          <w:bCs/>
          <w:sz w:val="24"/>
          <w:szCs w:val="24"/>
          <w:lang w:val="cs-CZ"/>
        </w:rPr>
        <w:t>Rudým praporem</w:t>
      </w:r>
      <w:r w:rsidR="00820BEC" w:rsidRPr="00820BEC">
        <w:rPr>
          <w:rFonts w:ascii="Times New Roman" w:hAnsi="Times New Roman"/>
          <w:bCs/>
          <w:sz w:val="24"/>
          <w:szCs w:val="24"/>
          <w:lang w:val="cs-CZ"/>
        </w:rPr>
        <w:t xml:space="preserve"> za vynikající pracovní výsledky</w:t>
      </w:r>
      <w:r w:rsidR="00487D59">
        <w:rPr>
          <w:rFonts w:ascii="Times New Roman" w:hAnsi="Times New Roman"/>
          <w:bCs/>
          <w:sz w:val="24"/>
          <w:szCs w:val="24"/>
          <w:lang w:val="cs-CZ"/>
        </w:rPr>
        <w:t xml:space="preserve"> a v roce 1957 </w:t>
      </w:r>
      <w:r w:rsidR="00820BEC" w:rsidRPr="00820BEC">
        <w:rPr>
          <w:rFonts w:ascii="Times New Roman" w:hAnsi="Times New Roman"/>
          <w:bCs/>
          <w:sz w:val="24"/>
          <w:szCs w:val="24"/>
          <w:lang w:val="cs-CZ"/>
        </w:rPr>
        <w:t>propůjčil prezident Antonín Zápotocký kolektivu pracovníků Řád práce</w:t>
      </w:r>
      <w:r w:rsidR="0060352A">
        <w:rPr>
          <w:rFonts w:ascii="Times New Roman" w:hAnsi="Times New Roman"/>
          <w:bCs/>
          <w:sz w:val="24"/>
          <w:szCs w:val="24"/>
          <w:lang w:val="cs-CZ"/>
        </w:rPr>
        <w:t xml:space="preserve">. Moravské železárny zahájily jako první v republice vývoj </w:t>
      </w:r>
      <w:r w:rsidR="00487D59">
        <w:rPr>
          <w:rFonts w:ascii="Times New Roman" w:hAnsi="Times New Roman"/>
          <w:bCs/>
          <w:sz w:val="24"/>
          <w:szCs w:val="24"/>
          <w:lang w:val="cs-CZ"/>
        </w:rPr>
        <w:t>výroby</w:t>
      </w:r>
      <w:r w:rsidR="0060352A">
        <w:rPr>
          <w:rFonts w:ascii="Times New Roman" w:hAnsi="Times New Roman"/>
          <w:bCs/>
          <w:sz w:val="24"/>
          <w:szCs w:val="24"/>
          <w:lang w:val="cs-CZ"/>
        </w:rPr>
        <w:t xml:space="preserve"> tvárné litiny, která </w:t>
      </w:r>
      <w:r w:rsidR="009D0930">
        <w:rPr>
          <w:rFonts w:ascii="Times New Roman" w:hAnsi="Times New Roman"/>
          <w:bCs/>
          <w:sz w:val="24"/>
          <w:szCs w:val="24"/>
          <w:lang w:val="cs-CZ"/>
        </w:rPr>
        <w:t xml:space="preserve">pak </w:t>
      </w:r>
      <w:r w:rsidR="0060352A">
        <w:rPr>
          <w:rFonts w:ascii="Times New Roman" w:hAnsi="Times New Roman"/>
          <w:bCs/>
          <w:sz w:val="24"/>
          <w:szCs w:val="24"/>
          <w:lang w:val="cs-CZ"/>
        </w:rPr>
        <w:t>započala od roku 1959. Nosný sortiment výroby předsta</w:t>
      </w:r>
      <w:r w:rsidR="009D0930">
        <w:rPr>
          <w:rFonts w:ascii="Times New Roman" w:hAnsi="Times New Roman"/>
          <w:bCs/>
          <w:sz w:val="24"/>
          <w:szCs w:val="24"/>
          <w:lang w:val="cs-CZ"/>
        </w:rPr>
        <w:t>vo</w:t>
      </w:r>
      <w:r w:rsidR="0060352A">
        <w:rPr>
          <w:rFonts w:ascii="Times New Roman" w:hAnsi="Times New Roman"/>
          <w:bCs/>
          <w:sz w:val="24"/>
          <w:szCs w:val="24"/>
          <w:lang w:val="cs-CZ"/>
        </w:rPr>
        <w:t>v</w:t>
      </w:r>
      <w:r w:rsidR="009D0930">
        <w:rPr>
          <w:rFonts w:ascii="Times New Roman" w:hAnsi="Times New Roman"/>
          <w:bCs/>
          <w:sz w:val="24"/>
          <w:szCs w:val="24"/>
          <w:lang w:val="cs-CZ"/>
        </w:rPr>
        <w:t>aly</w:t>
      </w:r>
      <w:r w:rsidR="0060352A">
        <w:rPr>
          <w:rFonts w:ascii="Times New Roman" w:hAnsi="Times New Roman"/>
          <w:bCs/>
          <w:sz w:val="24"/>
          <w:szCs w:val="24"/>
          <w:lang w:val="cs-CZ"/>
        </w:rPr>
        <w:t xml:space="preserve"> zejména fitinky, odlitky z tvárné a temperované litiny, výkovky </w:t>
      </w:r>
      <w:r w:rsidR="004F62F8">
        <w:rPr>
          <w:rFonts w:ascii="Times New Roman" w:hAnsi="Times New Roman"/>
          <w:bCs/>
          <w:sz w:val="24"/>
          <w:szCs w:val="24"/>
          <w:lang w:val="cs-CZ"/>
        </w:rPr>
        <w:br/>
      </w:r>
      <w:r w:rsidR="0060352A">
        <w:rPr>
          <w:rFonts w:ascii="Times New Roman" w:hAnsi="Times New Roman"/>
          <w:bCs/>
          <w:sz w:val="24"/>
          <w:szCs w:val="24"/>
          <w:lang w:val="cs-CZ"/>
        </w:rPr>
        <w:t xml:space="preserve">a příruby, které podnik vyvážel do Německa, Rakouska, Itálie, Francie Španělska </w:t>
      </w:r>
      <w:r w:rsidR="004F62F8">
        <w:rPr>
          <w:rFonts w:ascii="Times New Roman" w:hAnsi="Times New Roman"/>
          <w:bCs/>
          <w:sz w:val="24"/>
          <w:szCs w:val="24"/>
          <w:lang w:val="cs-CZ"/>
        </w:rPr>
        <w:br/>
      </w:r>
      <w:r w:rsidR="0060352A">
        <w:rPr>
          <w:rFonts w:ascii="Times New Roman" w:hAnsi="Times New Roman"/>
          <w:bCs/>
          <w:sz w:val="24"/>
          <w:szCs w:val="24"/>
          <w:lang w:val="cs-CZ"/>
        </w:rPr>
        <w:t>a Holandska.</w:t>
      </w:r>
    </w:p>
    <w:p w:rsidR="00820BEC" w:rsidRPr="0060352A" w:rsidRDefault="0060352A" w:rsidP="00820BEC">
      <w:pPr>
        <w:pStyle w:val="Bezmezer"/>
        <w:spacing w:line="360" w:lineRule="auto"/>
        <w:ind w:firstLine="567"/>
        <w:jc w:val="both"/>
        <w:rPr>
          <w:rFonts w:ascii="Times New Roman" w:hAnsi="Times New Roman"/>
          <w:sz w:val="24"/>
          <w:szCs w:val="24"/>
          <w:lang w:val="cs-CZ"/>
        </w:rPr>
      </w:pPr>
      <w:r w:rsidRPr="0060352A">
        <w:rPr>
          <w:rFonts w:ascii="Times New Roman" w:hAnsi="Times New Roman"/>
          <w:sz w:val="24"/>
          <w:szCs w:val="24"/>
          <w:lang w:val="cs-CZ"/>
        </w:rPr>
        <w:t xml:space="preserve">Výroba fitinků </w:t>
      </w:r>
      <w:r w:rsidR="009D0930">
        <w:rPr>
          <w:rFonts w:ascii="Times New Roman" w:hAnsi="Times New Roman"/>
          <w:sz w:val="24"/>
          <w:szCs w:val="24"/>
          <w:lang w:val="cs-CZ"/>
        </w:rPr>
        <w:t>zahrnovala slévárnu, obrobnu</w:t>
      </w:r>
      <w:r w:rsidRPr="0060352A">
        <w:rPr>
          <w:rFonts w:ascii="Times New Roman" w:hAnsi="Times New Roman"/>
          <w:sz w:val="24"/>
          <w:szCs w:val="24"/>
          <w:lang w:val="cs-CZ"/>
        </w:rPr>
        <w:t>, zinkovn</w:t>
      </w:r>
      <w:r w:rsidR="009D0930">
        <w:rPr>
          <w:rFonts w:ascii="Times New Roman" w:hAnsi="Times New Roman"/>
          <w:sz w:val="24"/>
          <w:szCs w:val="24"/>
          <w:lang w:val="cs-CZ"/>
        </w:rPr>
        <w:t>u, balírnu a expedici</w:t>
      </w:r>
      <w:r w:rsidRPr="0060352A">
        <w:rPr>
          <w:rFonts w:ascii="Times New Roman" w:hAnsi="Times New Roman"/>
          <w:sz w:val="24"/>
          <w:szCs w:val="24"/>
          <w:lang w:val="cs-CZ"/>
        </w:rPr>
        <w:t xml:space="preserve">. </w:t>
      </w:r>
      <w:r>
        <w:rPr>
          <w:rFonts w:ascii="Times New Roman" w:hAnsi="Times New Roman"/>
          <w:sz w:val="24"/>
          <w:szCs w:val="24"/>
          <w:lang w:val="cs-CZ"/>
        </w:rPr>
        <w:t xml:space="preserve"> Závod tvárné litiny a kovárna se orien</w:t>
      </w:r>
      <w:r w:rsidR="009D0930">
        <w:rPr>
          <w:rFonts w:ascii="Times New Roman" w:hAnsi="Times New Roman"/>
          <w:sz w:val="24"/>
          <w:szCs w:val="24"/>
          <w:lang w:val="cs-CZ"/>
        </w:rPr>
        <w:t>tovala</w:t>
      </w:r>
      <w:r>
        <w:rPr>
          <w:rFonts w:ascii="Times New Roman" w:hAnsi="Times New Roman"/>
          <w:sz w:val="24"/>
          <w:szCs w:val="24"/>
          <w:lang w:val="cs-CZ"/>
        </w:rPr>
        <w:t xml:space="preserve"> na výrobu komerčních odlitků z tvárné litiny, výkovků a jejich obrábění. Společnost si držela významnou pozici na českém </w:t>
      </w:r>
      <w:r w:rsidR="003D7E2C">
        <w:rPr>
          <w:rFonts w:ascii="Times New Roman" w:hAnsi="Times New Roman"/>
          <w:sz w:val="24"/>
          <w:szCs w:val="24"/>
          <w:lang w:val="cs-CZ"/>
        </w:rPr>
        <w:br/>
      </w:r>
      <w:r>
        <w:rPr>
          <w:rFonts w:ascii="Times New Roman" w:hAnsi="Times New Roman"/>
          <w:sz w:val="24"/>
          <w:szCs w:val="24"/>
          <w:lang w:val="cs-CZ"/>
        </w:rPr>
        <w:t>a zahraničním trhu zejména díky vysoké kvalitě.</w:t>
      </w:r>
    </w:p>
    <w:p w:rsidR="002A4EAF" w:rsidRDefault="002A4EAF" w:rsidP="002A4EAF">
      <w:pPr>
        <w:pStyle w:val="Bezmezer"/>
        <w:spacing w:line="360" w:lineRule="auto"/>
        <w:jc w:val="both"/>
        <w:rPr>
          <w:rFonts w:ascii="Times New Roman" w:hAnsi="Times New Roman"/>
          <w:sz w:val="24"/>
          <w:szCs w:val="24"/>
          <w:lang w:val="cs-CZ"/>
        </w:rPr>
      </w:pPr>
    </w:p>
    <w:p w:rsidR="0060352A" w:rsidRPr="002A4EAF" w:rsidRDefault="0074467A" w:rsidP="00820BEC">
      <w:pPr>
        <w:pStyle w:val="Bezmezer"/>
        <w:spacing w:line="360" w:lineRule="auto"/>
        <w:ind w:firstLine="567"/>
        <w:jc w:val="both"/>
        <w:rPr>
          <w:rFonts w:ascii="Times New Roman" w:hAnsi="Times New Roman"/>
          <w:sz w:val="24"/>
          <w:szCs w:val="24"/>
          <w:lang w:val="cs-CZ"/>
        </w:rPr>
      </w:pPr>
      <w:r>
        <w:rPr>
          <w:rFonts w:ascii="Times New Roman" w:hAnsi="Times New Roman"/>
          <w:b/>
          <w:sz w:val="24"/>
          <w:szCs w:val="24"/>
          <w:lang w:val="cs-CZ"/>
        </w:rPr>
        <w:t>UNEX a.</w:t>
      </w:r>
      <w:r w:rsidR="00247843">
        <w:rPr>
          <w:rFonts w:ascii="Times New Roman" w:hAnsi="Times New Roman"/>
          <w:b/>
          <w:sz w:val="24"/>
          <w:szCs w:val="24"/>
          <w:lang w:val="cs-CZ"/>
        </w:rPr>
        <w:t xml:space="preserve"> </w:t>
      </w:r>
      <w:r>
        <w:rPr>
          <w:rFonts w:ascii="Times New Roman" w:hAnsi="Times New Roman"/>
          <w:b/>
          <w:sz w:val="24"/>
          <w:szCs w:val="24"/>
          <w:lang w:val="cs-CZ"/>
        </w:rPr>
        <w:t xml:space="preserve">s. </w:t>
      </w:r>
      <w:r>
        <w:rPr>
          <w:rFonts w:ascii="Times New Roman" w:hAnsi="Times New Roman"/>
          <w:sz w:val="24"/>
          <w:szCs w:val="24"/>
          <w:lang w:val="cs-CZ"/>
        </w:rPr>
        <w:t xml:space="preserve">byl </w:t>
      </w:r>
      <w:r w:rsidR="004F62F8">
        <w:rPr>
          <w:rFonts w:ascii="Times New Roman" w:hAnsi="Times New Roman"/>
          <w:sz w:val="24"/>
          <w:szCs w:val="24"/>
          <w:lang w:val="cs-CZ"/>
        </w:rPr>
        <w:t xml:space="preserve">původně </w:t>
      </w:r>
      <w:r>
        <w:rPr>
          <w:rFonts w:ascii="Times New Roman" w:hAnsi="Times New Roman"/>
          <w:sz w:val="24"/>
          <w:szCs w:val="24"/>
          <w:lang w:val="cs-CZ"/>
        </w:rPr>
        <w:t>založen v</w:t>
      </w:r>
      <w:r w:rsidR="002A4EAF">
        <w:rPr>
          <w:rFonts w:ascii="Times New Roman" w:hAnsi="Times New Roman"/>
          <w:sz w:val="24"/>
          <w:szCs w:val="24"/>
          <w:lang w:val="cs-CZ"/>
        </w:rPr>
        <w:t xml:space="preserve"> roce 1949 </w:t>
      </w:r>
      <w:r>
        <w:rPr>
          <w:rFonts w:ascii="Times New Roman" w:hAnsi="Times New Roman"/>
          <w:sz w:val="24"/>
          <w:szCs w:val="24"/>
          <w:lang w:val="cs-CZ"/>
        </w:rPr>
        <w:t>jako</w:t>
      </w:r>
      <w:r w:rsidR="002A4EAF">
        <w:rPr>
          <w:rFonts w:ascii="Times New Roman" w:hAnsi="Times New Roman"/>
          <w:sz w:val="24"/>
          <w:szCs w:val="24"/>
          <w:lang w:val="cs-CZ"/>
        </w:rPr>
        <w:t xml:space="preserve"> </w:t>
      </w:r>
      <w:r w:rsidR="002A4EAF" w:rsidRPr="002A4EAF">
        <w:rPr>
          <w:rFonts w:ascii="Times New Roman" w:hAnsi="Times New Roman"/>
          <w:sz w:val="24"/>
          <w:szCs w:val="24"/>
          <w:lang w:val="cs-CZ"/>
        </w:rPr>
        <w:t>Státní podnik Uničovské strojírny</w:t>
      </w:r>
      <w:r w:rsidR="002A4EAF">
        <w:rPr>
          <w:rFonts w:ascii="Times New Roman" w:hAnsi="Times New Roman"/>
          <w:sz w:val="24"/>
          <w:szCs w:val="24"/>
          <w:lang w:val="cs-CZ"/>
        </w:rPr>
        <w:t>, který v</w:t>
      </w:r>
      <w:r w:rsidR="002A4EAF" w:rsidRPr="002A4EAF">
        <w:rPr>
          <w:rFonts w:ascii="Times New Roman" w:hAnsi="Times New Roman"/>
          <w:sz w:val="24"/>
          <w:szCs w:val="24"/>
          <w:lang w:val="cs-CZ"/>
        </w:rPr>
        <w:t xml:space="preserve"> následujících 40 letech vyvíjel a vyráběl zemní a důlní stroje zejména pro potřeby </w:t>
      </w:r>
      <w:r w:rsidR="00247843">
        <w:rPr>
          <w:rFonts w:ascii="Times New Roman" w:hAnsi="Times New Roman"/>
          <w:sz w:val="24"/>
          <w:szCs w:val="24"/>
          <w:lang w:val="cs-CZ"/>
        </w:rPr>
        <w:t>S</w:t>
      </w:r>
      <w:r w:rsidR="002A4EAF" w:rsidRPr="002A4EAF">
        <w:rPr>
          <w:rFonts w:ascii="Times New Roman" w:hAnsi="Times New Roman"/>
          <w:sz w:val="24"/>
          <w:szCs w:val="24"/>
          <w:lang w:val="cs-CZ"/>
        </w:rPr>
        <w:t xml:space="preserve">everočeské uhelné pánve. Od roku 1970 </w:t>
      </w:r>
      <w:r w:rsidR="002A4EAF">
        <w:rPr>
          <w:rFonts w:ascii="Times New Roman" w:hAnsi="Times New Roman"/>
          <w:sz w:val="24"/>
          <w:szCs w:val="24"/>
          <w:lang w:val="cs-CZ"/>
        </w:rPr>
        <w:t xml:space="preserve">zde </w:t>
      </w:r>
      <w:r w:rsidR="002A4EAF" w:rsidRPr="002A4EAF">
        <w:rPr>
          <w:rFonts w:ascii="Times New Roman" w:hAnsi="Times New Roman"/>
          <w:sz w:val="24"/>
          <w:szCs w:val="24"/>
          <w:lang w:val="cs-CZ"/>
        </w:rPr>
        <w:t>vyrobili a vyprojektovali přes sto unikát</w:t>
      </w:r>
      <w:r w:rsidR="009D0930">
        <w:rPr>
          <w:rFonts w:ascii="Times New Roman" w:hAnsi="Times New Roman"/>
          <w:sz w:val="24"/>
          <w:szCs w:val="24"/>
          <w:lang w:val="cs-CZ"/>
        </w:rPr>
        <w:t>ních obřích kolesových ry</w:t>
      </w:r>
      <w:r w:rsidR="002A4EAF" w:rsidRPr="002A4EAF">
        <w:rPr>
          <w:rFonts w:ascii="Times New Roman" w:hAnsi="Times New Roman"/>
          <w:sz w:val="24"/>
          <w:szCs w:val="24"/>
          <w:lang w:val="cs-CZ"/>
        </w:rPr>
        <w:t xml:space="preserve">padel, z nichž </w:t>
      </w:r>
      <w:r w:rsidR="002A4EAF">
        <w:rPr>
          <w:rFonts w:ascii="Times New Roman" w:hAnsi="Times New Roman"/>
          <w:sz w:val="24"/>
          <w:szCs w:val="24"/>
          <w:lang w:val="cs-CZ"/>
        </w:rPr>
        <w:t xml:space="preserve">je </w:t>
      </w:r>
      <w:r w:rsidR="002A4EAF" w:rsidRPr="002A4EAF">
        <w:rPr>
          <w:rFonts w:ascii="Times New Roman" w:hAnsi="Times New Roman"/>
          <w:sz w:val="24"/>
          <w:szCs w:val="24"/>
          <w:lang w:val="cs-CZ"/>
        </w:rPr>
        <w:t xml:space="preserve">většina dodnes </w:t>
      </w:r>
      <w:r w:rsidR="002A4EAF">
        <w:rPr>
          <w:rFonts w:ascii="Times New Roman" w:hAnsi="Times New Roman"/>
          <w:sz w:val="24"/>
          <w:szCs w:val="24"/>
          <w:lang w:val="cs-CZ"/>
        </w:rPr>
        <w:t>v provozu</w:t>
      </w:r>
      <w:r w:rsidR="002A4EAF" w:rsidRPr="002A4EAF">
        <w:rPr>
          <w:rFonts w:ascii="Times New Roman" w:hAnsi="Times New Roman"/>
          <w:sz w:val="24"/>
          <w:szCs w:val="24"/>
          <w:lang w:val="cs-CZ"/>
        </w:rPr>
        <w:t xml:space="preserve">. </w:t>
      </w:r>
      <w:r w:rsidR="002A4EAF">
        <w:rPr>
          <w:rFonts w:ascii="Times New Roman" w:hAnsi="Times New Roman"/>
          <w:sz w:val="24"/>
          <w:szCs w:val="24"/>
          <w:lang w:val="cs-CZ"/>
        </w:rPr>
        <w:t>Za tuto dobu k</w:t>
      </w:r>
      <w:r w:rsidR="009D0930">
        <w:rPr>
          <w:rFonts w:ascii="Times New Roman" w:hAnsi="Times New Roman"/>
          <w:sz w:val="24"/>
          <w:szCs w:val="24"/>
          <w:lang w:val="cs-CZ"/>
        </w:rPr>
        <w:t>olesová ry</w:t>
      </w:r>
      <w:r w:rsidR="002A4EAF" w:rsidRPr="002A4EAF">
        <w:rPr>
          <w:rFonts w:ascii="Times New Roman" w:hAnsi="Times New Roman"/>
          <w:sz w:val="24"/>
          <w:szCs w:val="24"/>
          <w:lang w:val="cs-CZ"/>
        </w:rPr>
        <w:t>padla v typicky žluté barvě vytěžila přes 4,7 mld. m</w:t>
      </w:r>
      <w:r w:rsidR="002A4EAF" w:rsidRPr="002A4EAF">
        <w:rPr>
          <w:rFonts w:ascii="Times New Roman" w:hAnsi="Times New Roman"/>
          <w:sz w:val="24"/>
          <w:szCs w:val="24"/>
          <w:vertAlign w:val="superscript"/>
          <w:lang w:val="cs-CZ"/>
        </w:rPr>
        <w:t>3</w:t>
      </w:r>
      <w:r w:rsidR="002A4EAF" w:rsidRPr="002A4EAF">
        <w:rPr>
          <w:rFonts w:ascii="Times New Roman" w:hAnsi="Times New Roman"/>
          <w:sz w:val="24"/>
          <w:szCs w:val="24"/>
          <w:lang w:val="cs-CZ"/>
        </w:rPr>
        <w:t xml:space="preserve"> skrývky </w:t>
      </w:r>
      <w:r w:rsidR="00247843">
        <w:rPr>
          <w:rFonts w:ascii="Times New Roman" w:hAnsi="Times New Roman"/>
          <w:sz w:val="24"/>
          <w:szCs w:val="24"/>
          <w:lang w:val="cs-CZ"/>
        </w:rPr>
        <w:br/>
      </w:r>
      <w:r w:rsidR="002A4EAF" w:rsidRPr="002A4EAF">
        <w:rPr>
          <w:rFonts w:ascii="Times New Roman" w:hAnsi="Times New Roman"/>
          <w:sz w:val="24"/>
          <w:szCs w:val="24"/>
          <w:lang w:val="cs-CZ"/>
        </w:rPr>
        <w:t>a 3,2 mld. m</w:t>
      </w:r>
      <w:r w:rsidR="002A4EAF" w:rsidRPr="002A4EAF">
        <w:rPr>
          <w:rFonts w:ascii="Times New Roman" w:hAnsi="Times New Roman"/>
          <w:sz w:val="24"/>
          <w:szCs w:val="24"/>
          <w:vertAlign w:val="superscript"/>
          <w:lang w:val="cs-CZ"/>
        </w:rPr>
        <w:t>3</w:t>
      </w:r>
      <w:r w:rsidR="002A4EAF" w:rsidRPr="002A4EAF">
        <w:rPr>
          <w:rFonts w:ascii="Times New Roman" w:hAnsi="Times New Roman"/>
          <w:sz w:val="24"/>
          <w:szCs w:val="24"/>
          <w:lang w:val="cs-CZ"/>
        </w:rPr>
        <w:t xml:space="preserve"> uhlí. </w:t>
      </w:r>
      <w:r w:rsidR="002A4EAF">
        <w:rPr>
          <w:rFonts w:ascii="Times New Roman" w:hAnsi="Times New Roman"/>
          <w:sz w:val="24"/>
          <w:szCs w:val="24"/>
          <w:lang w:val="cs-CZ"/>
        </w:rPr>
        <w:t>Dále s</w:t>
      </w:r>
      <w:r w:rsidR="002A4EAF" w:rsidRPr="002A4EAF">
        <w:rPr>
          <w:rFonts w:ascii="Times New Roman" w:hAnsi="Times New Roman"/>
          <w:sz w:val="24"/>
          <w:szCs w:val="24"/>
          <w:lang w:val="cs-CZ"/>
        </w:rPr>
        <w:t>polečnost vyprojektovala a vyrobila desítky skládkových strojů, stovky kilometrů pásových d</w:t>
      </w:r>
      <w:r w:rsidR="009D0930">
        <w:rPr>
          <w:rFonts w:ascii="Times New Roman" w:hAnsi="Times New Roman"/>
          <w:sz w:val="24"/>
          <w:szCs w:val="24"/>
          <w:lang w:val="cs-CZ"/>
        </w:rPr>
        <w:t>opravníků a tisíce lopatových ry</w:t>
      </w:r>
      <w:r w:rsidR="002A4EAF" w:rsidRPr="002A4EAF">
        <w:rPr>
          <w:rFonts w:ascii="Times New Roman" w:hAnsi="Times New Roman"/>
          <w:sz w:val="24"/>
          <w:szCs w:val="24"/>
          <w:lang w:val="cs-CZ"/>
        </w:rPr>
        <w:t>padel.</w:t>
      </w:r>
    </w:p>
    <w:p w:rsidR="00820BEC" w:rsidRPr="002A4EAF" w:rsidRDefault="00604860" w:rsidP="00820BEC">
      <w:pPr>
        <w:pStyle w:val="Bezmezer"/>
        <w:spacing w:line="360" w:lineRule="auto"/>
        <w:ind w:firstLine="567"/>
        <w:jc w:val="both"/>
        <w:rPr>
          <w:rFonts w:ascii="Times New Roman" w:hAnsi="Times New Roman"/>
          <w:sz w:val="24"/>
          <w:szCs w:val="24"/>
          <w:lang w:val="cs-CZ"/>
        </w:rPr>
      </w:pPr>
      <w:r w:rsidRPr="002A4EAF">
        <w:rPr>
          <w:rFonts w:ascii="Times New Roman" w:hAnsi="Times New Roman"/>
          <w:sz w:val="24"/>
          <w:szCs w:val="24"/>
          <w:lang w:val="cs-CZ"/>
        </w:rPr>
        <w:t xml:space="preserve">V roce 1993 došlo prostřednictvím kupónové privatizace k transformaci státního podniku na soukromou společnost s novým obchodním názvem UNEX. V roce 1998 </w:t>
      </w:r>
      <w:r w:rsidRPr="002A4EAF">
        <w:rPr>
          <w:rFonts w:ascii="Times New Roman" w:hAnsi="Times New Roman"/>
          <w:sz w:val="24"/>
          <w:szCs w:val="24"/>
          <w:lang w:val="cs-CZ"/>
        </w:rPr>
        <w:lastRenderedPageBreak/>
        <w:t>získa</w:t>
      </w:r>
      <w:r w:rsidR="009D0930">
        <w:rPr>
          <w:rFonts w:ascii="Times New Roman" w:hAnsi="Times New Roman"/>
          <w:sz w:val="24"/>
          <w:szCs w:val="24"/>
          <w:lang w:val="cs-CZ"/>
        </w:rPr>
        <w:t>l nového majoritního akcionáře „</w:t>
      </w:r>
      <w:r w:rsidRPr="002A4EAF">
        <w:rPr>
          <w:rFonts w:ascii="Times New Roman" w:hAnsi="Times New Roman"/>
          <w:sz w:val="24"/>
          <w:szCs w:val="24"/>
          <w:lang w:val="cs-CZ"/>
        </w:rPr>
        <w:t>Bancroft Eastern Europe Fund", který v roce 2003 uzavřel dohodu o prodeji celého akciového podílu manažerům společnosti. V roce 2005 se jediným akcionářem UNEXu</w:t>
      </w:r>
      <w:r w:rsidR="00247843">
        <w:rPr>
          <w:rFonts w:ascii="Times New Roman" w:hAnsi="Times New Roman"/>
          <w:sz w:val="24"/>
          <w:szCs w:val="24"/>
          <w:lang w:val="cs-CZ"/>
        </w:rPr>
        <w:t xml:space="preserve"> </w:t>
      </w:r>
      <w:r w:rsidRPr="002A4EAF">
        <w:rPr>
          <w:rFonts w:ascii="Times New Roman" w:hAnsi="Times New Roman"/>
          <w:sz w:val="24"/>
          <w:szCs w:val="24"/>
          <w:lang w:val="cs-CZ"/>
        </w:rPr>
        <w:t>stala společnost ARCADA Capital.</w:t>
      </w:r>
    </w:p>
    <w:p w:rsidR="00820BEC" w:rsidRPr="002A4EAF" w:rsidRDefault="00604860" w:rsidP="00820BEC">
      <w:pPr>
        <w:pStyle w:val="Bezmezer"/>
        <w:spacing w:line="360" w:lineRule="auto"/>
        <w:ind w:firstLine="567"/>
        <w:jc w:val="both"/>
        <w:rPr>
          <w:rFonts w:ascii="Times New Roman" w:hAnsi="Times New Roman"/>
          <w:sz w:val="24"/>
          <w:szCs w:val="24"/>
          <w:lang w:val="cs-CZ"/>
        </w:rPr>
      </w:pPr>
      <w:r w:rsidRPr="002A4EAF">
        <w:rPr>
          <w:rFonts w:ascii="Times New Roman" w:hAnsi="Times New Roman"/>
          <w:sz w:val="24"/>
          <w:szCs w:val="24"/>
          <w:lang w:val="cs-CZ"/>
        </w:rPr>
        <w:t xml:space="preserve">V </w:t>
      </w:r>
      <w:r w:rsidR="0060352A" w:rsidRPr="002A4EAF">
        <w:rPr>
          <w:rFonts w:ascii="Times New Roman" w:hAnsi="Times New Roman"/>
          <w:sz w:val="24"/>
          <w:szCs w:val="24"/>
          <w:lang w:val="cs-CZ"/>
        </w:rPr>
        <w:t>roce 2005</w:t>
      </w:r>
      <w:r w:rsidRPr="002A4EAF">
        <w:rPr>
          <w:rFonts w:ascii="Times New Roman" w:hAnsi="Times New Roman"/>
          <w:sz w:val="24"/>
          <w:szCs w:val="24"/>
          <w:lang w:val="cs-CZ"/>
        </w:rPr>
        <w:t xml:space="preserve"> došlo </w:t>
      </w:r>
      <w:r w:rsidR="00992B2B">
        <w:rPr>
          <w:rFonts w:ascii="Times New Roman" w:hAnsi="Times New Roman"/>
          <w:sz w:val="24"/>
          <w:szCs w:val="24"/>
          <w:lang w:val="cs-CZ"/>
        </w:rPr>
        <w:t xml:space="preserve">získání </w:t>
      </w:r>
      <w:r w:rsidRPr="002A4EAF">
        <w:rPr>
          <w:rFonts w:ascii="Times New Roman" w:hAnsi="Times New Roman"/>
          <w:sz w:val="24"/>
          <w:szCs w:val="24"/>
          <w:lang w:val="cs-CZ"/>
        </w:rPr>
        <w:t xml:space="preserve">100 % akcií společnosti Moravské železárny </w:t>
      </w:r>
      <w:r w:rsidR="00992B2B">
        <w:rPr>
          <w:rFonts w:ascii="Times New Roman" w:hAnsi="Times New Roman"/>
          <w:sz w:val="24"/>
          <w:szCs w:val="24"/>
          <w:lang w:val="cs-CZ"/>
        </w:rPr>
        <w:t xml:space="preserve">v Olomouci - zápustkové kovárny </w:t>
      </w:r>
      <w:r w:rsidRPr="002A4EAF">
        <w:rPr>
          <w:rFonts w:ascii="Times New Roman" w:hAnsi="Times New Roman"/>
          <w:sz w:val="24"/>
          <w:szCs w:val="24"/>
          <w:lang w:val="cs-CZ"/>
        </w:rPr>
        <w:t xml:space="preserve">a slévárny </w:t>
      </w:r>
      <w:r w:rsidR="00992B2B">
        <w:rPr>
          <w:rFonts w:ascii="Times New Roman" w:hAnsi="Times New Roman"/>
          <w:sz w:val="24"/>
          <w:szCs w:val="24"/>
          <w:lang w:val="cs-CZ"/>
        </w:rPr>
        <w:t>vzájemně se doplňující s</w:t>
      </w:r>
      <w:r w:rsidRPr="002A4EAF">
        <w:rPr>
          <w:rFonts w:ascii="Times New Roman" w:hAnsi="Times New Roman"/>
          <w:sz w:val="24"/>
          <w:szCs w:val="24"/>
          <w:lang w:val="cs-CZ"/>
        </w:rPr>
        <w:t xml:space="preserve"> výrobou v Uničově. UNEX </w:t>
      </w:r>
      <w:r w:rsidR="00992B2B">
        <w:rPr>
          <w:rFonts w:ascii="Times New Roman" w:hAnsi="Times New Roman"/>
          <w:sz w:val="24"/>
          <w:szCs w:val="24"/>
          <w:lang w:val="cs-CZ"/>
        </w:rPr>
        <w:t>byl</w:t>
      </w:r>
      <w:r w:rsidRPr="002A4EAF">
        <w:rPr>
          <w:rFonts w:ascii="Times New Roman" w:hAnsi="Times New Roman"/>
          <w:sz w:val="24"/>
          <w:szCs w:val="24"/>
          <w:lang w:val="cs-CZ"/>
        </w:rPr>
        <w:t xml:space="preserve"> tak schopen nabídnout kompletní sortiment odlitků co do druhu materiálů</w:t>
      </w:r>
      <w:r w:rsidR="00992B2B">
        <w:rPr>
          <w:rFonts w:ascii="Times New Roman" w:hAnsi="Times New Roman"/>
          <w:sz w:val="24"/>
          <w:szCs w:val="24"/>
          <w:lang w:val="cs-CZ"/>
        </w:rPr>
        <w:t>,</w:t>
      </w:r>
      <w:r w:rsidRPr="002A4EAF">
        <w:rPr>
          <w:rFonts w:ascii="Times New Roman" w:hAnsi="Times New Roman"/>
          <w:sz w:val="24"/>
          <w:szCs w:val="24"/>
          <w:lang w:val="cs-CZ"/>
        </w:rPr>
        <w:t xml:space="preserve"> tak i velikosti a dispon</w:t>
      </w:r>
      <w:r w:rsidR="00992B2B">
        <w:rPr>
          <w:rFonts w:ascii="Times New Roman" w:hAnsi="Times New Roman"/>
          <w:sz w:val="24"/>
          <w:szCs w:val="24"/>
          <w:lang w:val="cs-CZ"/>
        </w:rPr>
        <w:t>oval</w:t>
      </w:r>
      <w:r w:rsidRPr="002A4EAF">
        <w:rPr>
          <w:rFonts w:ascii="Times New Roman" w:hAnsi="Times New Roman"/>
          <w:sz w:val="24"/>
          <w:szCs w:val="24"/>
          <w:lang w:val="cs-CZ"/>
        </w:rPr>
        <w:t xml:space="preserve"> kapacitou 31 000 tun odlitků ročně.</w:t>
      </w:r>
    </w:p>
    <w:p w:rsidR="006D6854" w:rsidRDefault="00820BEC" w:rsidP="002A4EAF">
      <w:pPr>
        <w:pStyle w:val="Bezmezer"/>
        <w:spacing w:line="360" w:lineRule="auto"/>
        <w:ind w:firstLine="567"/>
        <w:jc w:val="both"/>
        <w:rPr>
          <w:rFonts w:ascii="Times New Roman" w:hAnsi="Times New Roman"/>
          <w:sz w:val="24"/>
          <w:szCs w:val="24"/>
          <w:lang w:val="cs-CZ"/>
        </w:rPr>
      </w:pPr>
      <w:r w:rsidRPr="002A4EAF">
        <w:rPr>
          <w:rFonts w:ascii="Times New Roman" w:hAnsi="Times New Roman"/>
          <w:sz w:val="24"/>
          <w:szCs w:val="24"/>
          <w:lang w:val="cs-CZ"/>
        </w:rPr>
        <w:t>V</w:t>
      </w:r>
      <w:r w:rsidR="00604860" w:rsidRPr="002A4EAF">
        <w:rPr>
          <w:rFonts w:ascii="Times New Roman" w:hAnsi="Times New Roman"/>
          <w:sz w:val="24"/>
          <w:szCs w:val="24"/>
          <w:lang w:val="cs-CZ"/>
        </w:rPr>
        <w:t xml:space="preserve"> roce 2007 se skupina UNEX z důvodů nedostatku kapacit pro výrobu jeřábů, výložníků a svařovaných konstrukcí v mateřském závodě v Uničově rozrostla o akvizici klíčových aktiv areálu bývalé společnosti Vihorlat na východním Slovensku.</w:t>
      </w:r>
    </w:p>
    <w:p w:rsidR="008A6D16" w:rsidRDefault="00992B2B" w:rsidP="008A6D16">
      <w:pPr>
        <w:pStyle w:val="Bezmezer"/>
        <w:spacing w:line="360" w:lineRule="auto"/>
        <w:ind w:firstLine="567"/>
        <w:jc w:val="both"/>
        <w:rPr>
          <w:rFonts w:ascii="Times New Roman" w:hAnsi="Times New Roman"/>
          <w:sz w:val="24"/>
          <w:szCs w:val="24"/>
          <w:lang w:val="cs-CZ" w:eastAsia="cs-CZ"/>
        </w:rPr>
      </w:pPr>
      <w:r>
        <w:rPr>
          <w:rFonts w:ascii="Times New Roman" w:hAnsi="Times New Roman"/>
          <w:sz w:val="24"/>
          <w:szCs w:val="24"/>
          <w:lang w:val="cs-CZ"/>
        </w:rPr>
        <w:t xml:space="preserve">V současné době </w:t>
      </w:r>
      <w:r w:rsidR="00B551FE">
        <w:rPr>
          <w:rFonts w:ascii="Times New Roman" w:hAnsi="Times New Roman"/>
          <w:sz w:val="24"/>
          <w:szCs w:val="24"/>
          <w:lang w:val="cs-CZ"/>
        </w:rPr>
        <w:t xml:space="preserve">UNEX představuje </w:t>
      </w:r>
      <w:r w:rsidR="00B551FE" w:rsidRPr="00336922">
        <w:rPr>
          <w:rFonts w:ascii="Times New Roman" w:hAnsi="Times New Roman"/>
          <w:sz w:val="24"/>
          <w:szCs w:val="24"/>
          <w:lang w:val="cs-CZ" w:eastAsia="cs-CZ"/>
        </w:rPr>
        <w:t>stabilní a moderní společnost</w:t>
      </w:r>
      <w:r w:rsidR="00B551FE">
        <w:rPr>
          <w:rFonts w:ascii="Times New Roman" w:hAnsi="Times New Roman"/>
          <w:sz w:val="24"/>
          <w:szCs w:val="24"/>
          <w:lang w:val="cs-CZ" w:eastAsia="cs-CZ"/>
        </w:rPr>
        <w:t xml:space="preserve"> a </w:t>
      </w:r>
      <w:r w:rsidR="00B551FE" w:rsidRPr="00336922">
        <w:rPr>
          <w:rFonts w:ascii="Times New Roman" w:hAnsi="Times New Roman"/>
          <w:sz w:val="24"/>
          <w:szCs w:val="24"/>
          <w:lang w:val="cs-CZ" w:eastAsia="cs-CZ"/>
        </w:rPr>
        <w:t>spolehliv</w:t>
      </w:r>
      <w:r w:rsidR="00B551FE">
        <w:rPr>
          <w:rFonts w:ascii="Times New Roman" w:hAnsi="Times New Roman"/>
          <w:sz w:val="24"/>
          <w:szCs w:val="24"/>
          <w:lang w:val="cs-CZ" w:eastAsia="cs-CZ"/>
        </w:rPr>
        <w:t>ého</w:t>
      </w:r>
      <w:r w:rsidR="00B551FE" w:rsidRPr="00336922">
        <w:rPr>
          <w:rFonts w:ascii="Times New Roman" w:hAnsi="Times New Roman"/>
          <w:sz w:val="24"/>
          <w:szCs w:val="24"/>
          <w:lang w:val="cs-CZ" w:eastAsia="cs-CZ"/>
        </w:rPr>
        <w:t xml:space="preserve"> dodavatel</w:t>
      </w:r>
      <w:r>
        <w:rPr>
          <w:rFonts w:ascii="Times New Roman" w:hAnsi="Times New Roman"/>
          <w:sz w:val="24"/>
          <w:szCs w:val="24"/>
          <w:lang w:val="cs-CZ" w:eastAsia="cs-CZ"/>
        </w:rPr>
        <w:t>e</w:t>
      </w:r>
      <w:r w:rsidR="00B551FE" w:rsidRPr="00336922">
        <w:rPr>
          <w:rFonts w:ascii="Times New Roman" w:hAnsi="Times New Roman"/>
          <w:sz w:val="24"/>
          <w:szCs w:val="24"/>
          <w:lang w:val="cs-CZ" w:eastAsia="cs-CZ"/>
        </w:rPr>
        <w:t xml:space="preserve"> odlitků a výkovků,</w:t>
      </w:r>
      <w:r w:rsidR="00E13A0F">
        <w:rPr>
          <w:rFonts w:ascii="Times New Roman" w:hAnsi="Times New Roman"/>
          <w:sz w:val="24"/>
          <w:szCs w:val="24"/>
          <w:lang w:val="cs-CZ" w:eastAsia="cs-CZ"/>
        </w:rPr>
        <w:t xml:space="preserve"> </w:t>
      </w:r>
      <w:r w:rsidR="005477FF">
        <w:rPr>
          <w:rFonts w:ascii="Times New Roman" w:hAnsi="Times New Roman"/>
          <w:sz w:val="24"/>
          <w:szCs w:val="24"/>
          <w:lang w:val="cs-CZ" w:eastAsia="cs-CZ"/>
        </w:rPr>
        <w:t>s</w:t>
      </w:r>
      <w:r w:rsidR="00B551FE" w:rsidRPr="00336922">
        <w:rPr>
          <w:rFonts w:ascii="Times New Roman" w:hAnsi="Times New Roman"/>
          <w:sz w:val="24"/>
          <w:szCs w:val="24"/>
          <w:lang w:val="cs-CZ" w:eastAsia="cs-CZ"/>
        </w:rPr>
        <w:t>vařenců a</w:t>
      </w:r>
      <w:r>
        <w:rPr>
          <w:rFonts w:ascii="Times New Roman" w:hAnsi="Times New Roman"/>
          <w:sz w:val="24"/>
          <w:szCs w:val="24"/>
          <w:lang w:val="cs-CZ" w:eastAsia="cs-CZ"/>
        </w:rPr>
        <w:t xml:space="preserve"> těžkých ocelových konstrukcí a n</w:t>
      </w:r>
      <w:r w:rsidR="00B551FE" w:rsidRPr="00336922">
        <w:rPr>
          <w:rFonts w:ascii="Times New Roman" w:hAnsi="Times New Roman"/>
          <w:sz w:val="24"/>
          <w:szCs w:val="24"/>
          <w:lang w:val="cs-CZ" w:eastAsia="cs-CZ"/>
        </w:rPr>
        <w:t xml:space="preserve">avazuje </w:t>
      </w:r>
      <w:r>
        <w:rPr>
          <w:rFonts w:ascii="Times New Roman" w:hAnsi="Times New Roman"/>
          <w:sz w:val="24"/>
          <w:szCs w:val="24"/>
          <w:lang w:val="cs-CZ" w:eastAsia="cs-CZ"/>
        </w:rPr>
        <w:br/>
      </w:r>
      <w:r w:rsidR="00B551FE" w:rsidRPr="00336922">
        <w:rPr>
          <w:rFonts w:ascii="Times New Roman" w:hAnsi="Times New Roman"/>
          <w:sz w:val="24"/>
          <w:szCs w:val="24"/>
          <w:lang w:val="cs-CZ" w:eastAsia="cs-CZ"/>
        </w:rPr>
        <w:t>na nejlepší</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tradice českého strojírenského průmyslu. Zkušenosti slévačů,</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 xml:space="preserve">svářečů </w:t>
      </w:r>
      <w:r>
        <w:rPr>
          <w:rFonts w:ascii="Times New Roman" w:hAnsi="Times New Roman"/>
          <w:sz w:val="24"/>
          <w:szCs w:val="24"/>
          <w:lang w:val="cs-CZ" w:eastAsia="cs-CZ"/>
        </w:rPr>
        <w:br/>
      </w:r>
      <w:r w:rsidR="00B551FE" w:rsidRPr="00336922">
        <w:rPr>
          <w:rFonts w:ascii="Times New Roman" w:hAnsi="Times New Roman"/>
          <w:sz w:val="24"/>
          <w:szCs w:val="24"/>
          <w:lang w:val="cs-CZ" w:eastAsia="cs-CZ"/>
        </w:rPr>
        <w:t>a zaměstnanců v dalších profesích umožňují pružně</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 xml:space="preserve">reagovat na požadavky zákazníků </w:t>
      </w:r>
      <w:r>
        <w:rPr>
          <w:rFonts w:ascii="Times New Roman" w:hAnsi="Times New Roman"/>
          <w:sz w:val="24"/>
          <w:szCs w:val="24"/>
          <w:lang w:val="cs-CZ" w:eastAsia="cs-CZ"/>
        </w:rPr>
        <w:br/>
      </w:r>
      <w:r w:rsidR="00B551FE" w:rsidRPr="00336922">
        <w:rPr>
          <w:rFonts w:ascii="Times New Roman" w:hAnsi="Times New Roman"/>
          <w:sz w:val="24"/>
          <w:szCs w:val="24"/>
          <w:lang w:val="cs-CZ" w:eastAsia="cs-CZ"/>
        </w:rPr>
        <w:t>a</w:t>
      </w:r>
      <w:r>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dodávat</w:t>
      </w:r>
      <w:r>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výrobky</w:t>
      </w:r>
      <w:r>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ve sjednaném</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 xml:space="preserve">čase i kvalitě. </w:t>
      </w:r>
      <w:r w:rsidR="00B551FE">
        <w:rPr>
          <w:rFonts w:ascii="Times New Roman" w:hAnsi="Times New Roman"/>
          <w:sz w:val="24"/>
          <w:szCs w:val="24"/>
          <w:lang w:val="cs-CZ" w:eastAsia="cs-CZ"/>
        </w:rPr>
        <w:t>Společnost d</w:t>
      </w:r>
      <w:r w:rsidR="00B551FE" w:rsidRPr="00336922">
        <w:rPr>
          <w:rFonts w:ascii="Times New Roman" w:hAnsi="Times New Roman"/>
          <w:sz w:val="24"/>
          <w:szCs w:val="24"/>
          <w:lang w:val="cs-CZ" w:eastAsia="cs-CZ"/>
        </w:rPr>
        <w:t>isponuje unikátními výrobními kapacitami</w:t>
      </w:r>
      <w:r>
        <w:rPr>
          <w:rFonts w:ascii="Times New Roman" w:hAnsi="Times New Roman"/>
          <w:sz w:val="24"/>
          <w:szCs w:val="24"/>
          <w:lang w:val="cs-CZ" w:eastAsia="cs-CZ"/>
        </w:rPr>
        <w:t xml:space="preserve"> </w:t>
      </w:r>
      <w:r w:rsidR="00B551FE">
        <w:rPr>
          <w:rFonts w:ascii="Times New Roman" w:hAnsi="Times New Roman"/>
          <w:sz w:val="24"/>
          <w:szCs w:val="24"/>
          <w:lang w:val="cs-CZ" w:eastAsia="cs-CZ"/>
        </w:rPr>
        <w:t>o</w:t>
      </w:r>
      <w:r w:rsidR="00E13A0F">
        <w:rPr>
          <w:rFonts w:ascii="Times New Roman" w:hAnsi="Times New Roman"/>
          <w:sz w:val="24"/>
          <w:szCs w:val="24"/>
          <w:lang w:val="cs-CZ" w:eastAsia="cs-CZ"/>
        </w:rPr>
        <w:t xml:space="preserve"> </w:t>
      </w:r>
      <w:r w:rsidR="00B551FE">
        <w:rPr>
          <w:rFonts w:ascii="Times New Roman" w:hAnsi="Times New Roman"/>
          <w:sz w:val="24"/>
          <w:szCs w:val="24"/>
          <w:lang w:val="cs-CZ" w:eastAsia="cs-CZ"/>
        </w:rPr>
        <w:t>v</w:t>
      </w:r>
      <w:r w:rsidR="00B551FE" w:rsidRPr="00336922">
        <w:rPr>
          <w:rFonts w:ascii="Times New Roman" w:hAnsi="Times New Roman"/>
          <w:sz w:val="24"/>
          <w:szCs w:val="24"/>
          <w:lang w:val="cs-CZ" w:eastAsia="cs-CZ"/>
        </w:rPr>
        <w:t>íce než</w:t>
      </w:r>
      <w:r w:rsidR="005477F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250 000 m</w:t>
      </w:r>
      <w:r w:rsidR="00B551FE" w:rsidRPr="00F57B99">
        <w:rPr>
          <w:rFonts w:ascii="Times New Roman" w:hAnsi="Times New Roman"/>
          <w:sz w:val="24"/>
          <w:szCs w:val="24"/>
          <w:vertAlign w:val="superscript"/>
          <w:lang w:val="cs-CZ" w:eastAsia="cs-CZ"/>
        </w:rPr>
        <w:t>2</w:t>
      </w:r>
      <w:r w:rsidR="00B551FE" w:rsidRPr="00336922">
        <w:rPr>
          <w:rFonts w:ascii="Times New Roman" w:hAnsi="Times New Roman"/>
          <w:sz w:val="24"/>
          <w:szCs w:val="24"/>
          <w:lang w:val="cs-CZ" w:eastAsia="cs-CZ"/>
        </w:rPr>
        <w:t xml:space="preserve"> výrobních a skladovacích ploch ve třech specializovaných,</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vzájemně spolupracujících závodech.</w:t>
      </w:r>
      <w:r w:rsidR="00E13A0F">
        <w:rPr>
          <w:rFonts w:ascii="Times New Roman" w:hAnsi="Times New Roman"/>
          <w:sz w:val="24"/>
          <w:szCs w:val="24"/>
          <w:lang w:val="cs-CZ" w:eastAsia="cs-CZ"/>
        </w:rPr>
        <w:t xml:space="preserve"> </w:t>
      </w:r>
      <w:r w:rsidR="00B551FE" w:rsidRPr="002A4EAF">
        <w:rPr>
          <w:rFonts w:ascii="Times New Roman" w:hAnsi="Times New Roman"/>
          <w:sz w:val="24"/>
          <w:szCs w:val="24"/>
          <w:lang w:val="cs-CZ"/>
        </w:rPr>
        <w:t>V</w:t>
      </w:r>
      <w:r w:rsidR="00E13A0F">
        <w:rPr>
          <w:rFonts w:ascii="Times New Roman" w:hAnsi="Times New Roman"/>
          <w:sz w:val="24"/>
          <w:szCs w:val="24"/>
          <w:lang w:val="cs-CZ"/>
        </w:rPr>
        <w:t xml:space="preserve"> </w:t>
      </w:r>
      <w:r w:rsidR="00B551FE" w:rsidRPr="002A4EAF">
        <w:rPr>
          <w:rFonts w:ascii="Times New Roman" w:hAnsi="Times New Roman"/>
          <w:sz w:val="24"/>
          <w:szCs w:val="24"/>
          <w:lang w:val="cs-CZ"/>
        </w:rPr>
        <w:t>posledních deseti letech UNEX</w:t>
      </w:r>
      <w:r w:rsidR="000F4FA6">
        <w:rPr>
          <w:rFonts w:ascii="Times New Roman" w:hAnsi="Times New Roman"/>
          <w:sz w:val="24"/>
          <w:szCs w:val="24"/>
          <w:lang w:val="cs-CZ"/>
        </w:rPr>
        <w:t xml:space="preserve"> </w:t>
      </w:r>
      <w:r w:rsidR="00B551FE" w:rsidRPr="002A4EAF">
        <w:rPr>
          <w:rFonts w:ascii="Times New Roman" w:hAnsi="Times New Roman"/>
          <w:sz w:val="24"/>
          <w:szCs w:val="24"/>
          <w:lang w:val="cs-CZ"/>
        </w:rPr>
        <w:t xml:space="preserve">investoval do modernizace technologií výroby více než jednu miliardu korun a stal se moderní strojírensko-metalurgickou firmou, která vyrábí produkty od 50 gramů do </w:t>
      </w:r>
      <w:r w:rsidR="00C2053D">
        <w:rPr>
          <w:rFonts w:ascii="Times New Roman" w:hAnsi="Times New Roman"/>
          <w:sz w:val="24"/>
          <w:szCs w:val="24"/>
          <w:lang w:val="cs-CZ"/>
        </w:rPr>
        <w:t>1</w:t>
      </w:r>
      <w:r w:rsidR="00B551FE" w:rsidRPr="002A4EAF">
        <w:rPr>
          <w:rFonts w:ascii="Times New Roman" w:hAnsi="Times New Roman"/>
          <w:sz w:val="24"/>
          <w:szCs w:val="24"/>
          <w:lang w:val="cs-CZ"/>
        </w:rPr>
        <w:t>8 tun</w:t>
      </w:r>
      <w:r w:rsidR="00B551FE">
        <w:rPr>
          <w:rFonts w:ascii="Times New Roman" w:hAnsi="Times New Roman"/>
          <w:sz w:val="24"/>
          <w:szCs w:val="24"/>
          <w:lang w:val="cs-CZ"/>
        </w:rPr>
        <w:t xml:space="preserve">. </w:t>
      </w:r>
      <w:r w:rsidR="00B551FE" w:rsidRPr="00336922">
        <w:rPr>
          <w:rFonts w:ascii="Times New Roman" w:hAnsi="Times New Roman"/>
          <w:sz w:val="24"/>
          <w:szCs w:val="24"/>
          <w:lang w:val="cs-CZ" w:eastAsia="cs-CZ"/>
        </w:rPr>
        <w:t>Více než 80 % produkce exportuje do</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 xml:space="preserve">celého světa. </w:t>
      </w:r>
      <w:r w:rsidR="00F57B99">
        <w:rPr>
          <w:rFonts w:ascii="Times New Roman" w:hAnsi="Times New Roman"/>
          <w:sz w:val="24"/>
          <w:szCs w:val="24"/>
          <w:lang w:val="cs-CZ" w:eastAsia="cs-CZ"/>
        </w:rPr>
        <w:t>Svým p</w:t>
      </w:r>
      <w:r w:rsidR="00B551FE" w:rsidRPr="00336922">
        <w:rPr>
          <w:rFonts w:ascii="Times New Roman" w:hAnsi="Times New Roman"/>
          <w:sz w:val="24"/>
          <w:szCs w:val="24"/>
          <w:lang w:val="cs-CZ" w:eastAsia="cs-CZ"/>
        </w:rPr>
        <w:t xml:space="preserve">artnerům </w:t>
      </w:r>
      <w:r w:rsidR="00F57B99">
        <w:rPr>
          <w:rFonts w:ascii="Times New Roman" w:hAnsi="Times New Roman"/>
          <w:sz w:val="24"/>
          <w:szCs w:val="24"/>
          <w:lang w:val="cs-CZ" w:eastAsia="cs-CZ"/>
        </w:rPr>
        <w:br/>
      </w:r>
      <w:r w:rsidR="00B551FE" w:rsidRPr="00336922">
        <w:rPr>
          <w:rFonts w:ascii="Times New Roman" w:hAnsi="Times New Roman"/>
          <w:sz w:val="24"/>
          <w:szCs w:val="24"/>
          <w:lang w:val="cs-CZ" w:eastAsia="cs-CZ"/>
        </w:rPr>
        <w:t>z nejrůznějších průmyslových odvětví</w:t>
      </w:r>
      <w:r w:rsidR="00E13A0F">
        <w:rPr>
          <w:rFonts w:ascii="Times New Roman" w:hAnsi="Times New Roman"/>
          <w:sz w:val="24"/>
          <w:szCs w:val="24"/>
          <w:lang w:val="cs-CZ" w:eastAsia="cs-CZ"/>
        </w:rPr>
        <w:t xml:space="preserve"> </w:t>
      </w:r>
      <w:r w:rsidR="00B551FE" w:rsidRPr="00336922">
        <w:rPr>
          <w:rFonts w:ascii="Times New Roman" w:hAnsi="Times New Roman"/>
          <w:sz w:val="24"/>
          <w:szCs w:val="24"/>
          <w:lang w:val="cs-CZ" w:eastAsia="cs-CZ"/>
        </w:rPr>
        <w:t>poskytuje i řadu dalších služeb, které šetří jejich čas i peníze.</w:t>
      </w:r>
    </w:p>
    <w:p w:rsidR="00B551FE" w:rsidRPr="00C2053D" w:rsidRDefault="008A6D16" w:rsidP="008A6D16">
      <w:pPr>
        <w:pStyle w:val="Bezmezer"/>
        <w:spacing w:line="360" w:lineRule="auto"/>
        <w:ind w:firstLine="567"/>
        <w:jc w:val="both"/>
        <w:rPr>
          <w:rFonts w:ascii="Times New Roman" w:hAnsi="Times New Roman"/>
          <w:sz w:val="24"/>
          <w:szCs w:val="24"/>
          <w:lang w:val="cs-CZ" w:eastAsia="cs-CZ"/>
        </w:rPr>
      </w:pPr>
      <w:r>
        <w:rPr>
          <w:rFonts w:ascii="Times New Roman" w:hAnsi="Times New Roman"/>
          <w:sz w:val="24"/>
          <w:szCs w:val="24"/>
          <w:lang w:val="cs-CZ" w:eastAsia="cs-CZ"/>
        </w:rPr>
        <w:t>S</w:t>
      </w:r>
      <w:r w:rsidR="00C2053D" w:rsidRPr="00C2053D">
        <w:rPr>
          <w:rFonts w:ascii="Times New Roman" w:hAnsi="Times New Roman"/>
          <w:sz w:val="24"/>
          <w:szCs w:val="24"/>
          <w:lang w:val="cs-CZ" w:eastAsia="cs-CZ"/>
        </w:rPr>
        <w:t>l</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v</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renskou a kov</w:t>
      </w:r>
      <w:r>
        <w:rPr>
          <w:rFonts w:ascii="Times New Roman" w:hAnsi="Times New Roman"/>
          <w:sz w:val="24"/>
          <w:szCs w:val="24"/>
          <w:lang w:val="cs-CZ" w:eastAsia="cs-CZ"/>
        </w:rPr>
        <w:t>á</w:t>
      </w:r>
      <w:r w:rsidR="00F57B99">
        <w:rPr>
          <w:rFonts w:ascii="Times New Roman" w:hAnsi="Times New Roman"/>
          <w:sz w:val="24"/>
          <w:szCs w:val="24"/>
          <w:lang w:val="cs-CZ" w:eastAsia="cs-CZ"/>
        </w:rPr>
        <w:t>renskou produkci zajišťují</w:t>
      </w:r>
      <w:r w:rsidR="00C2053D" w:rsidRPr="00C2053D">
        <w:rPr>
          <w:rFonts w:ascii="Times New Roman" w:hAnsi="Times New Roman"/>
          <w:sz w:val="24"/>
          <w:szCs w:val="24"/>
          <w:lang w:val="cs-CZ" w:eastAsia="cs-CZ"/>
        </w:rPr>
        <w:t xml:space="preserve"> </w:t>
      </w:r>
      <w:r w:rsidR="00F57B99" w:rsidRPr="00C2053D">
        <w:rPr>
          <w:rFonts w:ascii="Times New Roman" w:hAnsi="Times New Roman"/>
          <w:sz w:val="24"/>
          <w:szCs w:val="24"/>
          <w:lang w:val="cs-CZ" w:eastAsia="cs-CZ"/>
        </w:rPr>
        <w:t>ve v</w:t>
      </w:r>
      <w:r w:rsidR="00F57B99">
        <w:rPr>
          <w:rFonts w:ascii="Times New Roman" w:hAnsi="Times New Roman"/>
          <w:sz w:val="24"/>
          <w:szCs w:val="24"/>
          <w:lang w:val="cs-CZ" w:eastAsia="cs-CZ"/>
        </w:rPr>
        <w:t>ý</w:t>
      </w:r>
      <w:r w:rsidR="00F57B99" w:rsidRPr="00C2053D">
        <w:rPr>
          <w:rFonts w:ascii="Times New Roman" w:hAnsi="Times New Roman"/>
          <w:sz w:val="24"/>
          <w:szCs w:val="24"/>
          <w:lang w:val="cs-CZ" w:eastAsia="cs-CZ"/>
        </w:rPr>
        <w:t>robn</w:t>
      </w:r>
      <w:r w:rsidR="00F57B99">
        <w:rPr>
          <w:rFonts w:ascii="Times New Roman" w:hAnsi="Times New Roman"/>
          <w:sz w:val="24"/>
          <w:szCs w:val="24"/>
          <w:lang w:val="cs-CZ" w:eastAsia="cs-CZ"/>
        </w:rPr>
        <w:t>í</w:t>
      </w:r>
      <w:r w:rsidR="00F57B99" w:rsidRPr="00C2053D">
        <w:rPr>
          <w:rFonts w:ascii="Times New Roman" w:hAnsi="Times New Roman"/>
          <w:sz w:val="24"/>
          <w:szCs w:val="24"/>
          <w:lang w:val="cs-CZ" w:eastAsia="cs-CZ"/>
        </w:rPr>
        <w:t>ch z</w:t>
      </w:r>
      <w:r w:rsidR="00F57B99">
        <w:rPr>
          <w:rFonts w:ascii="Times New Roman" w:hAnsi="Times New Roman"/>
          <w:sz w:val="24"/>
          <w:szCs w:val="24"/>
          <w:lang w:val="cs-CZ" w:eastAsia="cs-CZ"/>
        </w:rPr>
        <w:t>á</w:t>
      </w:r>
      <w:r w:rsidR="00F57B99" w:rsidRPr="00C2053D">
        <w:rPr>
          <w:rFonts w:ascii="Times New Roman" w:hAnsi="Times New Roman"/>
          <w:sz w:val="24"/>
          <w:szCs w:val="24"/>
          <w:lang w:val="cs-CZ" w:eastAsia="cs-CZ"/>
        </w:rPr>
        <w:t xml:space="preserve">vodech v Uničově a v Olomouci </w:t>
      </w:r>
      <w:r w:rsidR="00C2053D" w:rsidRPr="00C2053D">
        <w:rPr>
          <w:rFonts w:ascii="Times New Roman" w:hAnsi="Times New Roman"/>
          <w:sz w:val="24"/>
          <w:szCs w:val="24"/>
          <w:lang w:val="cs-CZ" w:eastAsia="cs-CZ"/>
        </w:rPr>
        <w:t>dvě sl</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v</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rny</w:t>
      </w:r>
      <w:r w:rsidR="00E13A0F">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a jedna kov</w:t>
      </w:r>
      <w:r>
        <w:rPr>
          <w:rFonts w:ascii="Times New Roman" w:hAnsi="Times New Roman"/>
          <w:sz w:val="24"/>
          <w:szCs w:val="24"/>
          <w:lang w:val="cs-CZ" w:eastAsia="cs-CZ"/>
        </w:rPr>
        <w:t>á</w:t>
      </w:r>
      <w:r w:rsidR="00F57B99">
        <w:rPr>
          <w:rFonts w:ascii="Times New Roman" w:hAnsi="Times New Roman"/>
          <w:sz w:val="24"/>
          <w:szCs w:val="24"/>
          <w:lang w:val="cs-CZ" w:eastAsia="cs-CZ"/>
        </w:rPr>
        <w:t>rna</w:t>
      </w:r>
      <w:r w:rsidR="00C2053D" w:rsidRPr="00C2053D">
        <w:rPr>
          <w:rFonts w:ascii="Times New Roman" w:hAnsi="Times New Roman"/>
          <w:sz w:val="24"/>
          <w:szCs w:val="24"/>
          <w:lang w:val="cs-CZ" w:eastAsia="cs-CZ"/>
        </w:rPr>
        <w:t>.</w:t>
      </w:r>
      <w:r w:rsidR="00E13A0F">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Celkov</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 xml:space="preserve"> ročn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 v</w:t>
      </w:r>
      <w:r>
        <w:rPr>
          <w:rFonts w:ascii="Times New Roman" w:hAnsi="Times New Roman"/>
          <w:sz w:val="24"/>
          <w:szCs w:val="24"/>
          <w:lang w:val="cs-CZ" w:eastAsia="cs-CZ"/>
        </w:rPr>
        <w:t>ý</w:t>
      </w:r>
      <w:r w:rsidR="00C2053D" w:rsidRPr="00C2053D">
        <w:rPr>
          <w:rFonts w:ascii="Times New Roman" w:hAnsi="Times New Roman"/>
          <w:sz w:val="24"/>
          <w:szCs w:val="24"/>
          <w:lang w:val="cs-CZ" w:eastAsia="cs-CZ"/>
        </w:rPr>
        <w:t>robn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 kapacita provozů je cca 31 000 tun</w:t>
      </w:r>
      <w:r w:rsidR="00E13A0F">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odlitků a cca 9 000 tun v</w:t>
      </w:r>
      <w:r>
        <w:rPr>
          <w:rFonts w:ascii="Times New Roman" w:hAnsi="Times New Roman"/>
          <w:sz w:val="24"/>
          <w:szCs w:val="24"/>
          <w:lang w:val="cs-CZ" w:eastAsia="cs-CZ"/>
        </w:rPr>
        <w:t>ý</w:t>
      </w:r>
      <w:r w:rsidR="00C2053D" w:rsidRPr="00C2053D">
        <w:rPr>
          <w:rFonts w:ascii="Times New Roman" w:hAnsi="Times New Roman"/>
          <w:sz w:val="24"/>
          <w:szCs w:val="24"/>
          <w:lang w:val="cs-CZ" w:eastAsia="cs-CZ"/>
        </w:rPr>
        <w:t>kovků.</w:t>
      </w:r>
      <w:r w:rsidR="009F2BCE">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Odlitky a v</w:t>
      </w:r>
      <w:r>
        <w:rPr>
          <w:rFonts w:ascii="Times New Roman" w:hAnsi="Times New Roman"/>
          <w:sz w:val="24"/>
          <w:szCs w:val="24"/>
          <w:lang w:val="cs-CZ" w:eastAsia="cs-CZ"/>
        </w:rPr>
        <w:t>ý</w:t>
      </w:r>
      <w:r w:rsidR="00C2053D" w:rsidRPr="00C2053D">
        <w:rPr>
          <w:rFonts w:ascii="Times New Roman" w:hAnsi="Times New Roman"/>
          <w:sz w:val="24"/>
          <w:szCs w:val="24"/>
          <w:lang w:val="cs-CZ" w:eastAsia="cs-CZ"/>
        </w:rPr>
        <w:t>kovky v</w:t>
      </w:r>
      <w:r>
        <w:rPr>
          <w:rFonts w:ascii="Times New Roman" w:hAnsi="Times New Roman"/>
          <w:sz w:val="24"/>
          <w:szCs w:val="24"/>
          <w:lang w:val="cs-CZ" w:eastAsia="cs-CZ"/>
        </w:rPr>
        <w:t>ý</w:t>
      </w:r>
      <w:r w:rsidR="00C2053D" w:rsidRPr="00C2053D">
        <w:rPr>
          <w:rFonts w:ascii="Times New Roman" w:hAnsi="Times New Roman"/>
          <w:sz w:val="24"/>
          <w:szCs w:val="24"/>
          <w:lang w:val="cs-CZ" w:eastAsia="cs-CZ"/>
        </w:rPr>
        <w:t>roby nach</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zej</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 sv</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 xml:space="preserve"> uplatněni nejčastěji</w:t>
      </w:r>
      <w:r w:rsidR="00E13A0F">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v automobilov</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m a železničn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m průmyslu, těžk</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m stroj</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renstv</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w:t>
      </w:r>
      <w:r w:rsidR="00505AFC">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energetice, vojensk</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m průmyslu, ve stavebn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ch, důln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ch a </w:t>
      </w:r>
      <w:r w:rsidR="00C2053D">
        <w:rPr>
          <w:rFonts w:ascii="Times New Roman" w:hAnsi="Times New Roman"/>
          <w:sz w:val="24"/>
          <w:szCs w:val="24"/>
          <w:lang w:val="cs-CZ" w:eastAsia="cs-CZ"/>
        </w:rPr>
        <w:t xml:space="preserve">zemědělských </w:t>
      </w:r>
      <w:r w:rsidR="00C2053D" w:rsidRPr="00C2053D">
        <w:rPr>
          <w:rFonts w:ascii="Times New Roman" w:hAnsi="Times New Roman"/>
          <w:sz w:val="24"/>
          <w:szCs w:val="24"/>
          <w:lang w:val="cs-CZ" w:eastAsia="cs-CZ"/>
        </w:rPr>
        <w:t>stroj</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ch, </w:t>
      </w:r>
      <w:r w:rsidR="00F57B99">
        <w:rPr>
          <w:rFonts w:ascii="Times New Roman" w:hAnsi="Times New Roman"/>
          <w:sz w:val="24"/>
          <w:szCs w:val="24"/>
          <w:lang w:val="cs-CZ" w:eastAsia="cs-CZ"/>
        </w:rPr>
        <w:br/>
      </w:r>
      <w:r w:rsidR="00C2053D" w:rsidRPr="00C2053D">
        <w:rPr>
          <w:rFonts w:ascii="Times New Roman" w:hAnsi="Times New Roman"/>
          <w:sz w:val="24"/>
          <w:szCs w:val="24"/>
          <w:lang w:val="cs-CZ" w:eastAsia="cs-CZ"/>
        </w:rPr>
        <w:t>v manipulačn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 technice, hydraulick</w:t>
      </w:r>
      <w:r>
        <w:rPr>
          <w:rFonts w:ascii="Times New Roman" w:hAnsi="Times New Roman"/>
          <w:sz w:val="24"/>
          <w:szCs w:val="24"/>
          <w:lang w:val="cs-CZ" w:eastAsia="cs-CZ"/>
        </w:rPr>
        <w:t>ý</w:t>
      </w:r>
      <w:r w:rsidR="00C2053D" w:rsidRPr="00C2053D">
        <w:rPr>
          <w:rFonts w:ascii="Times New Roman" w:hAnsi="Times New Roman"/>
          <w:sz w:val="24"/>
          <w:szCs w:val="24"/>
          <w:lang w:val="cs-CZ" w:eastAsia="cs-CZ"/>
        </w:rPr>
        <w:t xml:space="preserve">ch </w:t>
      </w:r>
      <w:r w:rsidR="00C2053D">
        <w:rPr>
          <w:rFonts w:ascii="Times New Roman" w:hAnsi="Times New Roman"/>
          <w:sz w:val="24"/>
          <w:szCs w:val="24"/>
          <w:lang w:val="cs-CZ" w:eastAsia="cs-CZ"/>
        </w:rPr>
        <w:t xml:space="preserve">zařízeních </w:t>
      </w:r>
      <w:r w:rsidR="00C2053D" w:rsidRPr="00C2053D">
        <w:rPr>
          <w:rFonts w:ascii="Times New Roman" w:hAnsi="Times New Roman"/>
          <w:sz w:val="24"/>
          <w:szCs w:val="24"/>
          <w:lang w:val="cs-CZ" w:eastAsia="cs-CZ"/>
        </w:rPr>
        <w:t>a vzduchotechnice.</w:t>
      </w:r>
      <w:r w:rsidR="00723EF0">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Dle požadavku z</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kazn</w:t>
      </w:r>
      <w:r>
        <w:rPr>
          <w:rFonts w:ascii="Times New Roman" w:hAnsi="Times New Roman"/>
          <w:sz w:val="24"/>
          <w:szCs w:val="24"/>
          <w:lang w:val="cs-CZ" w:eastAsia="cs-CZ"/>
        </w:rPr>
        <w:t>í</w:t>
      </w:r>
      <w:r w:rsidR="00C2053D" w:rsidRPr="00C2053D">
        <w:rPr>
          <w:rFonts w:ascii="Times New Roman" w:hAnsi="Times New Roman"/>
          <w:sz w:val="24"/>
          <w:szCs w:val="24"/>
          <w:lang w:val="cs-CZ" w:eastAsia="cs-CZ"/>
        </w:rPr>
        <w:t xml:space="preserve">ka </w:t>
      </w:r>
      <w:r>
        <w:rPr>
          <w:rFonts w:ascii="Times New Roman" w:hAnsi="Times New Roman"/>
          <w:sz w:val="24"/>
          <w:szCs w:val="24"/>
          <w:lang w:val="cs-CZ" w:eastAsia="cs-CZ"/>
        </w:rPr>
        <w:t xml:space="preserve">společnost </w:t>
      </w:r>
      <w:r w:rsidR="00C2053D" w:rsidRPr="00C2053D">
        <w:rPr>
          <w:rFonts w:ascii="Times New Roman" w:hAnsi="Times New Roman"/>
          <w:sz w:val="24"/>
          <w:szCs w:val="24"/>
          <w:lang w:val="cs-CZ" w:eastAsia="cs-CZ"/>
        </w:rPr>
        <w:t>dod</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v</w:t>
      </w:r>
      <w:r>
        <w:rPr>
          <w:rFonts w:ascii="Times New Roman" w:hAnsi="Times New Roman"/>
          <w:sz w:val="24"/>
          <w:szCs w:val="24"/>
          <w:lang w:val="cs-CZ" w:eastAsia="cs-CZ"/>
        </w:rPr>
        <w:t xml:space="preserve">á </w:t>
      </w:r>
      <w:r w:rsidR="00C2053D" w:rsidRPr="00C2053D">
        <w:rPr>
          <w:rFonts w:ascii="Times New Roman" w:hAnsi="Times New Roman"/>
          <w:sz w:val="24"/>
          <w:szCs w:val="24"/>
          <w:lang w:val="cs-CZ" w:eastAsia="cs-CZ"/>
        </w:rPr>
        <w:t>odlitky i v</w:t>
      </w:r>
      <w:r>
        <w:rPr>
          <w:rFonts w:ascii="Times New Roman" w:hAnsi="Times New Roman"/>
          <w:sz w:val="24"/>
          <w:szCs w:val="24"/>
          <w:lang w:val="cs-CZ" w:eastAsia="cs-CZ"/>
        </w:rPr>
        <w:t>ý</w:t>
      </w:r>
      <w:r w:rsidR="00C2053D" w:rsidRPr="00C2053D">
        <w:rPr>
          <w:rFonts w:ascii="Times New Roman" w:hAnsi="Times New Roman"/>
          <w:sz w:val="24"/>
          <w:szCs w:val="24"/>
          <w:lang w:val="cs-CZ" w:eastAsia="cs-CZ"/>
        </w:rPr>
        <w:t>kovky hrub</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 hrubovan</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w:t>
      </w:r>
      <w:r w:rsidR="00F57B99">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fin</w:t>
      </w:r>
      <w:r>
        <w:rPr>
          <w:rFonts w:ascii="Times New Roman" w:hAnsi="Times New Roman"/>
          <w:sz w:val="24"/>
          <w:szCs w:val="24"/>
          <w:lang w:val="cs-CZ" w:eastAsia="cs-CZ"/>
        </w:rPr>
        <w:t>á</w:t>
      </w:r>
      <w:r w:rsidR="00C2053D" w:rsidRPr="00C2053D">
        <w:rPr>
          <w:rFonts w:ascii="Times New Roman" w:hAnsi="Times New Roman"/>
          <w:sz w:val="24"/>
          <w:szCs w:val="24"/>
          <w:lang w:val="cs-CZ" w:eastAsia="cs-CZ"/>
        </w:rPr>
        <w:t>lně opracovan</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 tepelně zpracovan</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 xml:space="preserve"> či povrchově</w:t>
      </w:r>
      <w:r w:rsidR="00E13A0F">
        <w:rPr>
          <w:rFonts w:ascii="Times New Roman" w:hAnsi="Times New Roman"/>
          <w:sz w:val="24"/>
          <w:szCs w:val="24"/>
          <w:lang w:val="cs-CZ" w:eastAsia="cs-CZ"/>
        </w:rPr>
        <w:t xml:space="preserve"> </w:t>
      </w:r>
      <w:r w:rsidR="00C2053D" w:rsidRPr="00C2053D">
        <w:rPr>
          <w:rFonts w:ascii="Times New Roman" w:hAnsi="Times New Roman"/>
          <w:sz w:val="24"/>
          <w:szCs w:val="24"/>
          <w:lang w:val="cs-CZ" w:eastAsia="cs-CZ"/>
        </w:rPr>
        <w:t>upraven</w:t>
      </w:r>
      <w:r>
        <w:rPr>
          <w:rFonts w:ascii="Times New Roman" w:hAnsi="Times New Roman"/>
          <w:sz w:val="24"/>
          <w:szCs w:val="24"/>
          <w:lang w:val="cs-CZ" w:eastAsia="cs-CZ"/>
        </w:rPr>
        <w:t>é</w:t>
      </w:r>
      <w:r w:rsidR="00C2053D" w:rsidRPr="00C2053D">
        <w:rPr>
          <w:rFonts w:ascii="Times New Roman" w:hAnsi="Times New Roman"/>
          <w:sz w:val="24"/>
          <w:szCs w:val="24"/>
          <w:lang w:val="cs-CZ" w:eastAsia="cs-CZ"/>
        </w:rPr>
        <w:t>.</w:t>
      </w:r>
    </w:p>
    <w:p w:rsidR="00604860" w:rsidRDefault="00604860">
      <w:pPr>
        <w:pStyle w:val="Bezmezer"/>
        <w:spacing w:line="360" w:lineRule="auto"/>
        <w:ind w:firstLine="567"/>
        <w:rPr>
          <w:rFonts w:ascii="Times New Roman" w:hAnsi="Times New Roman"/>
          <w:bCs/>
          <w:sz w:val="24"/>
          <w:lang w:val="cs-CZ"/>
        </w:rPr>
      </w:pPr>
    </w:p>
    <w:p w:rsidR="00FD5848" w:rsidRDefault="00FD5848">
      <w:pPr>
        <w:pStyle w:val="Bezmezer"/>
        <w:spacing w:line="360" w:lineRule="auto"/>
        <w:ind w:firstLine="567"/>
        <w:rPr>
          <w:rFonts w:ascii="Times New Roman" w:hAnsi="Times New Roman"/>
          <w:bCs/>
          <w:sz w:val="24"/>
          <w:lang w:val="cs-CZ"/>
        </w:rPr>
      </w:pPr>
    </w:p>
    <w:p w:rsidR="004F62F8" w:rsidRDefault="004F62F8">
      <w:pPr>
        <w:pStyle w:val="Bezmezer"/>
        <w:spacing w:line="360" w:lineRule="auto"/>
        <w:ind w:firstLine="567"/>
        <w:rPr>
          <w:rFonts w:ascii="Times New Roman" w:hAnsi="Times New Roman"/>
          <w:bCs/>
          <w:sz w:val="24"/>
          <w:lang w:val="cs-CZ"/>
        </w:rPr>
      </w:pPr>
    </w:p>
    <w:p w:rsidR="004F62F8" w:rsidRDefault="004F62F8">
      <w:pPr>
        <w:pStyle w:val="Bezmezer"/>
        <w:spacing w:line="360" w:lineRule="auto"/>
        <w:ind w:firstLine="567"/>
        <w:rPr>
          <w:rFonts w:ascii="Times New Roman" w:hAnsi="Times New Roman"/>
          <w:bCs/>
          <w:sz w:val="24"/>
          <w:lang w:val="cs-CZ"/>
        </w:rPr>
      </w:pPr>
    </w:p>
    <w:p w:rsidR="00134068" w:rsidRDefault="00134068" w:rsidP="00134068">
      <w:pPr>
        <w:numPr>
          <w:ilvl w:val="1"/>
          <w:numId w:val="1"/>
        </w:numPr>
        <w:tabs>
          <w:tab w:val="clear" w:pos="792"/>
          <w:tab w:val="num" w:pos="550"/>
        </w:tabs>
        <w:spacing w:after="0" w:line="360" w:lineRule="auto"/>
        <w:ind w:left="0" w:firstLine="0"/>
        <w:rPr>
          <w:rFonts w:ascii="Times New Roman" w:hAnsi="Times New Roman"/>
          <w:b/>
          <w:bCs/>
          <w:sz w:val="28"/>
          <w:szCs w:val="40"/>
          <w:lang w:val="cs-CZ"/>
        </w:rPr>
      </w:pPr>
      <w:r>
        <w:rPr>
          <w:rFonts w:ascii="Times New Roman" w:hAnsi="Times New Roman"/>
          <w:b/>
          <w:bCs/>
          <w:sz w:val="28"/>
          <w:szCs w:val="40"/>
          <w:lang w:val="cs-CZ"/>
        </w:rPr>
        <w:lastRenderedPageBreak/>
        <w:t>Závod UNEX a.</w:t>
      </w:r>
      <w:r w:rsidR="00F57B99">
        <w:rPr>
          <w:rFonts w:ascii="Times New Roman" w:hAnsi="Times New Roman"/>
          <w:b/>
          <w:bCs/>
          <w:sz w:val="28"/>
          <w:szCs w:val="40"/>
          <w:lang w:val="cs-CZ"/>
        </w:rPr>
        <w:t xml:space="preserve"> </w:t>
      </w:r>
      <w:r>
        <w:rPr>
          <w:rFonts w:ascii="Times New Roman" w:hAnsi="Times New Roman"/>
          <w:b/>
          <w:bCs/>
          <w:sz w:val="28"/>
          <w:szCs w:val="40"/>
          <w:lang w:val="cs-CZ"/>
        </w:rPr>
        <w:t xml:space="preserve">s. (pobočka Olomouc) </w:t>
      </w:r>
    </w:p>
    <w:p w:rsidR="00EC6149" w:rsidRDefault="00EC6149" w:rsidP="008459C6">
      <w:pPr>
        <w:pStyle w:val="Bezmezer"/>
        <w:spacing w:line="360" w:lineRule="auto"/>
        <w:rPr>
          <w:rFonts w:ascii="Times New Roman" w:hAnsi="Times New Roman"/>
          <w:b/>
          <w:sz w:val="24"/>
          <w:szCs w:val="24"/>
          <w:lang w:val="cs-CZ" w:eastAsia="cs-CZ"/>
        </w:rPr>
      </w:pPr>
    </w:p>
    <w:p w:rsidR="006F55F1" w:rsidRPr="00723EF0" w:rsidRDefault="006F55F1" w:rsidP="001D49A7">
      <w:pPr>
        <w:pStyle w:val="Nadpis1"/>
        <w:spacing w:before="0" w:line="360" w:lineRule="auto"/>
        <w:rPr>
          <w:rFonts w:ascii="Times New Roman" w:hAnsi="Times New Roman"/>
          <w:color w:val="auto"/>
          <w:sz w:val="24"/>
          <w:szCs w:val="24"/>
          <w:lang w:val="cs-CZ"/>
        </w:rPr>
      </w:pPr>
      <w:r w:rsidRPr="00723EF0">
        <w:rPr>
          <w:rFonts w:ascii="Times New Roman" w:hAnsi="Times New Roman"/>
          <w:color w:val="auto"/>
          <w:sz w:val="24"/>
          <w:szCs w:val="24"/>
          <w:lang w:val="cs-CZ"/>
        </w:rPr>
        <w:t>Výrobky UNEX</w:t>
      </w:r>
      <w:r w:rsidR="00EC6149">
        <w:rPr>
          <w:rFonts w:ascii="Times New Roman" w:hAnsi="Times New Roman"/>
          <w:color w:val="auto"/>
          <w:sz w:val="24"/>
          <w:szCs w:val="24"/>
          <w:lang w:val="cs-CZ"/>
        </w:rPr>
        <w:t xml:space="preserve"> </w:t>
      </w:r>
      <w:r w:rsidR="00CD5567" w:rsidRPr="00723EF0">
        <w:rPr>
          <w:rFonts w:ascii="Times New Roman" w:hAnsi="Times New Roman"/>
          <w:color w:val="auto"/>
          <w:sz w:val="24"/>
          <w:szCs w:val="24"/>
          <w:lang w:val="cs-CZ"/>
        </w:rPr>
        <w:t>a.</w:t>
      </w:r>
      <w:r w:rsidR="00EC6149">
        <w:rPr>
          <w:rFonts w:ascii="Times New Roman" w:hAnsi="Times New Roman"/>
          <w:color w:val="auto"/>
          <w:sz w:val="24"/>
          <w:szCs w:val="24"/>
          <w:lang w:val="cs-CZ"/>
        </w:rPr>
        <w:t xml:space="preserve"> </w:t>
      </w:r>
      <w:r w:rsidR="00CD5567" w:rsidRPr="00723EF0">
        <w:rPr>
          <w:rFonts w:ascii="Times New Roman" w:hAnsi="Times New Roman"/>
          <w:color w:val="auto"/>
          <w:sz w:val="24"/>
          <w:szCs w:val="24"/>
          <w:lang w:val="cs-CZ"/>
        </w:rPr>
        <w:t xml:space="preserve">s. </w:t>
      </w:r>
      <w:r w:rsidR="00EC6149">
        <w:rPr>
          <w:rFonts w:ascii="Times New Roman" w:hAnsi="Times New Roman"/>
          <w:color w:val="auto"/>
          <w:sz w:val="24"/>
          <w:szCs w:val="24"/>
          <w:lang w:val="cs-CZ"/>
        </w:rPr>
        <w:t>(</w:t>
      </w:r>
      <w:r w:rsidR="00CD5567" w:rsidRPr="00723EF0">
        <w:rPr>
          <w:rFonts w:ascii="Times New Roman" w:hAnsi="Times New Roman"/>
          <w:color w:val="auto"/>
          <w:sz w:val="24"/>
          <w:szCs w:val="24"/>
          <w:lang w:val="cs-CZ"/>
        </w:rPr>
        <w:t>pobočka Olomouc</w:t>
      </w:r>
      <w:r w:rsidR="00EC6149">
        <w:rPr>
          <w:rFonts w:ascii="Times New Roman" w:hAnsi="Times New Roman"/>
          <w:color w:val="auto"/>
          <w:sz w:val="24"/>
          <w:szCs w:val="24"/>
          <w:lang w:val="cs-CZ"/>
        </w:rPr>
        <w:t>)</w:t>
      </w:r>
      <w:r w:rsidRPr="00723EF0">
        <w:rPr>
          <w:rFonts w:ascii="Times New Roman" w:hAnsi="Times New Roman"/>
          <w:color w:val="auto"/>
          <w:sz w:val="24"/>
          <w:szCs w:val="24"/>
          <w:lang w:val="cs-CZ"/>
        </w:rPr>
        <w:t>:</w:t>
      </w:r>
    </w:p>
    <w:p w:rsidR="001D49A7" w:rsidRPr="001D519D" w:rsidRDefault="001D49A7" w:rsidP="001D49A7">
      <w:pPr>
        <w:autoSpaceDE w:val="0"/>
        <w:autoSpaceDN w:val="0"/>
        <w:adjustRightInd w:val="0"/>
        <w:spacing w:after="0" w:line="360" w:lineRule="auto"/>
        <w:rPr>
          <w:rFonts w:ascii="Times New Roman" w:hAnsi="Times New Roman"/>
          <w:b/>
          <w:sz w:val="24"/>
          <w:szCs w:val="24"/>
          <w:lang w:val="cs-CZ" w:eastAsia="cs-CZ"/>
        </w:rPr>
      </w:pPr>
      <w:r w:rsidRPr="001D519D">
        <w:rPr>
          <w:rFonts w:ascii="Times New Roman" w:hAnsi="Times New Roman"/>
          <w:b/>
          <w:sz w:val="24"/>
          <w:szCs w:val="24"/>
          <w:lang w:val="cs-CZ" w:eastAsia="cs-CZ"/>
        </w:rPr>
        <w:t xml:space="preserve"> Odlitky z tvárné a šedé litiny od 50 g do 6,5 kg</w:t>
      </w:r>
    </w:p>
    <w:p w:rsidR="001D519D" w:rsidRPr="00242B3B" w:rsidRDefault="001D519D" w:rsidP="00242B3B">
      <w:pPr>
        <w:pStyle w:val="Odstavecseseznamem"/>
        <w:numPr>
          <w:ilvl w:val="0"/>
          <w:numId w:val="43"/>
        </w:numPr>
        <w:autoSpaceDE w:val="0"/>
        <w:autoSpaceDN w:val="0"/>
        <w:adjustRightInd w:val="0"/>
        <w:spacing w:after="0" w:line="360" w:lineRule="auto"/>
        <w:rPr>
          <w:rFonts w:ascii="Times New Roman" w:hAnsi="Times New Roman"/>
          <w:sz w:val="24"/>
          <w:szCs w:val="24"/>
          <w:lang w:val="cs-CZ" w:eastAsia="cs-CZ"/>
        </w:rPr>
      </w:pPr>
      <w:r w:rsidRPr="00242B3B">
        <w:rPr>
          <w:rFonts w:ascii="Times New Roman" w:hAnsi="Times New Roman"/>
          <w:sz w:val="24"/>
          <w:szCs w:val="24"/>
          <w:lang w:val="cs-CZ" w:eastAsia="cs-CZ"/>
        </w:rPr>
        <w:t>Hmotnost odlitků: 0,05</w:t>
      </w:r>
      <w:r w:rsidR="00BA1A85">
        <w:rPr>
          <w:rFonts w:ascii="Times New Roman" w:hAnsi="Times New Roman"/>
          <w:sz w:val="24"/>
          <w:szCs w:val="24"/>
          <w:lang w:val="cs-CZ" w:eastAsia="cs-CZ"/>
        </w:rPr>
        <w:t xml:space="preserve"> </w:t>
      </w:r>
      <w:r w:rsidRPr="00242B3B">
        <w:rPr>
          <w:rFonts w:ascii="Times New Roman" w:hAnsi="Times New Roman"/>
          <w:sz w:val="24"/>
          <w:szCs w:val="24"/>
          <w:lang w:val="cs-CZ" w:eastAsia="cs-CZ"/>
        </w:rPr>
        <w:t>–</w:t>
      </w:r>
      <w:r w:rsidR="00BA1A85">
        <w:rPr>
          <w:rFonts w:ascii="Times New Roman" w:hAnsi="Times New Roman"/>
          <w:sz w:val="24"/>
          <w:szCs w:val="24"/>
          <w:lang w:val="cs-CZ" w:eastAsia="cs-CZ"/>
        </w:rPr>
        <w:t xml:space="preserve"> </w:t>
      </w:r>
      <w:r w:rsidRPr="00242B3B">
        <w:rPr>
          <w:rFonts w:ascii="Times New Roman" w:hAnsi="Times New Roman"/>
          <w:sz w:val="24"/>
          <w:szCs w:val="24"/>
          <w:lang w:val="cs-CZ" w:eastAsia="cs-CZ"/>
        </w:rPr>
        <w:t>3 500 kg</w:t>
      </w:r>
    </w:p>
    <w:p w:rsidR="001D519D" w:rsidRPr="00242B3B" w:rsidRDefault="001D519D" w:rsidP="00242B3B">
      <w:pPr>
        <w:pStyle w:val="Odstavecseseznamem"/>
        <w:numPr>
          <w:ilvl w:val="0"/>
          <w:numId w:val="43"/>
        </w:numPr>
        <w:autoSpaceDE w:val="0"/>
        <w:autoSpaceDN w:val="0"/>
        <w:adjustRightInd w:val="0"/>
        <w:spacing w:after="0" w:line="360" w:lineRule="auto"/>
        <w:rPr>
          <w:rFonts w:ascii="Times New Roman" w:hAnsi="Times New Roman"/>
          <w:sz w:val="24"/>
          <w:szCs w:val="24"/>
          <w:lang w:val="cs-CZ" w:eastAsia="cs-CZ"/>
        </w:rPr>
      </w:pPr>
      <w:r w:rsidRPr="00242B3B">
        <w:rPr>
          <w:rFonts w:ascii="Times New Roman" w:hAnsi="Times New Roman"/>
          <w:sz w:val="24"/>
          <w:szCs w:val="24"/>
          <w:lang w:val="cs-CZ" w:eastAsia="cs-CZ"/>
        </w:rPr>
        <w:t>Maximální rozměry formy pro automatické formovaní: 920 × 600 × 120/120</w:t>
      </w:r>
      <w:r w:rsidR="00242B3B">
        <w:rPr>
          <w:rFonts w:ascii="Times New Roman" w:hAnsi="Times New Roman"/>
          <w:sz w:val="24"/>
          <w:szCs w:val="24"/>
          <w:lang w:val="cs-CZ" w:eastAsia="cs-CZ"/>
        </w:rPr>
        <w:t xml:space="preserve"> mm</w:t>
      </w:r>
    </w:p>
    <w:p w:rsidR="001D519D" w:rsidRPr="00242B3B" w:rsidRDefault="001D519D" w:rsidP="00242B3B">
      <w:pPr>
        <w:pStyle w:val="Odstavecseseznamem"/>
        <w:numPr>
          <w:ilvl w:val="0"/>
          <w:numId w:val="43"/>
        </w:numPr>
        <w:autoSpaceDE w:val="0"/>
        <w:autoSpaceDN w:val="0"/>
        <w:adjustRightInd w:val="0"/>
        <w:spacing w:after="0" w:line="360" w:lineRule="auto"/>
        <w:rPr>
          <w:rFonts w:ascii="Times New Roman" w:hAnsi="Times New Roman"/>
          <w:sz w:val="24"/>
          <w:szCs w:val="24"/>
          <w:lang w:val="cs-CZ" w:eastAsia="cs-CZ"/>
        </w:rPr>
      </w:pPr>
      <w:r w:rsidRPr="00242B3B">
        <w:rPr>
          <w:rFonts w:ascii="Times New Roman" w:hAnsi="Times New Roman"/>
          <w:sz w:val="24"/>
          <w:szCs w:val="24"/>
          <w:lang w:val="cs-CZ" w:eastAsia="cs-CZ"/>
        </w:rPr>
        <w:t>Maximální rozměry formy pro strojní formování: 900 × 700 × 600 mm</w:t>
      </w:r>
    </w:p>
    <w:p w:rsidR="001D49A7" w:rsidRPr="00242B3B" w:rsidRDefault="001D49A7" w:rsidP="00242B3B">
      <w:pPr>
        <w:autoSpaceDE w:val="0"/>
        <w:autoSpaceDN w:val="0"/>
        <w:adjustRightInd w:val="0"/>
        <w:spacing w:after="0" w:line="360" w:lineRule="auto"/>
        <w:rPr>
          <w:rFonts w:ascii="Times New Roman" w:hAnsi="Times New Roman"/>
          <w:b/>
          <w:sz w:val="24"/>
          <w:szCs w:val="24"/>
          <w:lang w:val="cs-CZ" w:eastAsia="cs-CZ"/>
        </w:rPr>
      </w:pPr>
      <w:r w:rsidRPr="00242B3B">
        <w:rPr>
          <w:rFonts w:ascii="Times New Roman" w:hAnsi="Times New Roman"/>
          <w:b/>
          <w:sz w:val="24"/>
          <w:szCs w:val="24"/>
          <w:lang w:val="cs-CZ" w:eastAsia="cs-CZ"/>
        </w:rPr>
        <w:t>Fitinky z tvárné litiny</w:t>
      </w:r>
    </w:p>
    <w:p w:rsidR="001D49A7" w:rsidRPr="00242B3B" w:rsidRDefault="001D49A7" w:rsidP="00242B3B">
      <w:pPr>
        <w:autoSpaceDE w:val="0"/>
        <w:autoSpaceDN w:val="0"/>
        <w:adjustRightInd w:val="0"/>
        <w:spacing w:after="0" w:line="360" w:lineRule="auto"/>
        <w:rPr>
          <w:rFonts w:ascii="Times New Roman" w:hAnsi="Times New Roman"/>
          <w:b/>
          <w:sz w:val="24"/>
          <w:szCs w:val="24"/>
          <w:lang w:val="cs-CZ" w:eastAsia="cs-CZ"/>
        </w:rPr>
      </w:pPr>
      <w:r w:rsidRPr="00242B3B">
        <w:rPr>
          <w:rFonts w:ascii="Times New Roman" w:hAnsi="Times New Roman"/>
          <w:b/>
          <w:sz w:val="24"/>
          <w:szCs w:val="24"/>
          <w:lang w:val="cs-CZ" w:eastAsia="cs-CZ"/>
        </w:rPr>
        <w:t xml:space="preserve">Zápustkové výkovky </w:t>
      </w:r>
      <w:r w:rsidR="001D519D" w:rsidRPr="00242B3B">
        <w:rPr>
          <w:rFonts w:ascii="Times New Roman" w:hAnsi="Times New Roman"/>
          <w:b/>
          <w:sz w:val="24"/>
          <w:szCs w:val="24"/>
          <w:lang w:val="cs-CZ" w:eastAsia="cs-CZ"/>
        </w:rPr>
        <w:t xml:space="preserve">z uhlíkové, legované a konstrukční oceli </w:t>
      </w:r>
      <w:r w:rsidRPr="00242B3B">
        <w:rPr>
          <w:rFonts w:ascii="Times New Roman" w:hAnsi="Times New Roman"/>
          <w:b/>
          <w:sz w:val="24"/>
          <w:szCs w:val="24"/>
          <w:lang w:val="cs-CZ" w:eastAsia="cs-CZ"/>
        </w:rPr>
        <w:t>od 2 kg do 25 kg</w:t>
      </w:r>
    </w:p>
    <w:p w:rsidR="001D519D" w:rsidRPr="00242B3B" w:rsidRDefault="001D519D" w:rsidP="00242B3B">
      <w:pPr>
        <w:pStyle w:val="Odstavecseseznamem"/>
        <w:numPr>
          <w:ilvl w:val="0"/>
          <w:numId w:val="43"/>
        </w:numPr>
        <w:autoSpaceDE w:val="0"/>
        <w:autoSpaceDN w:val="0"/>
        <w:adjustRightInd w:val="0"/>
        <w:spacing w:after="0" w:line="360" w:lineRule="auto"/>
        <w:rPr>
          <w:rFonts w:ascii="Times New Roman" w:hAnsi="Times New Roman"/>
          <w:sz w:val="24"/>
          <w:szCs w:val="24"/>
          <w:lang w:val="cs-CZ" w:eastAsia="cs-CZ"/>
        </w:rPr>
      </w:pPr>
      <w:r w:rsidRPr="00242B3B">
        <w:rPr>
          <w:rFonts w:ascii="Times New Roman" w:hAnsi="Times New Roman"/>
          <w:sz w:val="24"/>
          <w:szCs w:val="24"/>
          <w:lang w:val="cs-CZ" w:eastAsia="cs-CZ"/>
        </w:rPr>
        <w:t>Hmotnost výkovků: 2</w:t>
      </w:r>
      <w:r w:rsidR="00247843">
        <w:rPr>
          <w:rFonts w:ascii="Times New Roman" w:hAnsi="Times New Roman"/>
          <w:sz w:val="24"/>
          <w:szCs w:val="24"/>
          <w:lang w:val="cs-CZ" w:eastAsia="cs-CZ"/>
        </w:rPr>
        <w:t xml:space="preserve"> </w:t>
      </w:r>
      <w:r w:rsidRPr="00242B3B">
        <w:rPr>
          <w:rFonts w:ascii="Times New Roman" w:hAnsi="Times New Roman"/>
          <w:sz w:val="24"/>
          <w:szCs w:val="24"/>
          <w:lang w:val="cs-CZ" w:eastAsia="cs-CZ"/>
        </w:rPr>
        <w:t>–</w:t>
      </w:r>
      <w:r w:rsidR="00247843">
        <w:rPr>
          <w:rFonts w:ascii="Times New Roman" w:hAnsi="Times New Roman"/>
          <w:sz w:val="24"/>
          <w:szCs w:val="24"/>
          <w:lang w:val="cs-CZ" w:eastAsia="cs-CZ"/>
        </w:rPr>
        <w:t xml:space="preserve"> </w:t>
      </w:r>
      <w:r w:rsidRPr="00242B3B">
        <w:rPr>
          <w:rFonts w:ascii="Times New Roman" w:hAnsi="Times New Roman"/>
          <w:sz w:val="24"/>
          <w:szCs w:val="24"/>
          <w:lang w:val="cs-CZ" w:eastAsia="cs-CZ"/>
        </w:rPr>
        <w:t>25 kg</w:t>
      </w:r>
    </w:p>
    <w:p w:rsidR="001D519D" w:rsidRPr="00242B3B" w:rsidRDefault="001D519D" w:rsidP="00242B3B">
      <w:pPr>
        <w:pStyle w:val="Odstavecseseznamem"/>
        <w:numPr>
          <w:ilvl w:val="0"/>
          <w:numId w:val="43"/>
        </w:numPr>
        <w:autoSpaceDE w:val="0"/>
        <w:autoSpaceDN w:val="0"/>
        <w:adjustRightInd w:val="0"/>
        <w:spacing w:after="0" w:line="360" w:lineRule="auto"/>
        <w:rPr>
          <w:rFonts w:ascii="Times New Roman" w:hAnsi="Times New Roman"/>
          <w:sz w:val="24"/>
          <w:szCs w:val="24"/>
          <w:lang w:val="cs-CZ" w:eastAsia="cs-CZ"/>
        </w:rPr>
      </w:pPr>
      <w:r w:rsidRPr="00242B3B">
        <w:rPr>
          <w:rFonts w:ascii="Times New Roman" w:hAnsi="Times New Roman"/>
          <w:sz w:val="24"/>
          <w:szCs w:val="24"/>
          <w:lang w:val="cs-CZ" w:eastAsia="cs-CZ"/>
        </w:rPr>
        <w:t>Rotační výkovky do průměru 300 mm</w:t>
      </w:r>
      <w:r w:rsidR="00BA1A85">
        <w:rPr>
          <w:rFonts w:ascii="Times New Roman" w:hAnsi="Times New Roman"/>
          <w:sz w:val="24"/>
          <w:szCs w:val="24"/>
          <w:lang w:val="cs-CZ" w:eastAsia="cs-CZ"/>
        </w:rPr>
        <w:t xml:space="preserve"> </w:t>
      </w:r>
      <w:r w:rsidRPr="00242B3B">
        <w:rPr>
          <w:rFonts w:ascii="Times New Roman" w:hAnsi="Times New Roman"/>
          <w:sz w:val="24"/>
          <w:szCs w:val="24"/>
          <w:lang w:val="cs-CZ" w:eastAsia="cs-CZ"/>
        </w:rPr>
        <w:t>a max. výšky 350 mm</w:t>
      </w:r>
    </w:p>
    <w:p w:rsidR="001D519D" w:rsidRPr="00242B3B" w:rsidRDefault="001D519D" w:rsidP="00242B3B">
      <w:pPr>
        <w:pStyle w:val="Odstavecseseznamem"/>
        <w:numPr>
          <w:ilvl w:val="0"/>
          <w:numId w:val="43"/>
        </w:numPr>
        <w:autoSpaceDE w:val="0"/>
        <w:autoSpaceDN w:val="0"/>
        <w:adjustRightInd w:val="0"/>
        <w:spacing w:after="0" w:line="360" w:lineRule="auto"/>
        <w:rPr>
          <w:rFonts w:ascii="Times New Roman" w:hAnsi="Times New Roman"/>
          <w:b/>
          <w:bCs/>
          <w:sz w:val="24"/>
          <w:szCs w:val="24"/>
          <w:lang w:val="cs-CZ"/>
        </w:rPr>
      </w:pPr>
      <w:r w:rsidRPr="00242B3B">
        <w:rPr>
          <w:rFonts w:ascii="Times New Roman" w:hAnsi="Times New Roman"/>
          <w:sz w:val="24"/>
          <w:szCs w:val="24"/>
          <w:lang w:val="cs-CZ" w:eastAsia="cs-CZ"/>
        </w:rPr>
        <w:t>Nerotační výkovky do max. délky 500 mm</w:t>
      </w:r>
      <w:r w:rsidR="00BA1A85">
        <w:rPr>
          <w:rFonts w:ascii="Times New Roman" w:hAnsi="Times New Roman"/>
          <w:sz w:val="24"/>
          <w:szCs w:val="24"/>
          <w:lang w:val="cs-CZ" w:eastAsia="cs-CZ"/>
        </w:rPr>
        <w:t xml:space="preserve"> </w:t>
      </w:r>
      <w:r w:rsidRPr="00242B3B">
        <w:rPr>
          <w:rFonts w:ascii="Times New Roman" w:hAnsi="Times New Roman"/>
          <w:sz w:val="24"/>
          <w:szCs w:val="24"/>
          <w:lang w:val="cs-CZ" w:eastAsia="cs-CZ"/>
        </w:rPr>
        <w:t>a max. výšky 300 mm</w:t>
      </w:r>
    </w:p>
    <w:p w:rsidR="001D49A7" w:rsidRPr="001D519D" w:rsidRDefault="001D49A7" w:rsidP="001D49A7">
      <w:pPr>
        <w:pStyle w:val="Bezmezer"/>
        <w:spacing w:line="360" w:lineRule="auto"/>
        <w:rPr>
          <w:rFonts w:ascii="Times New Roman" w:hAnsi="Times New Roman"/>
          <w:b/>
          <w:sz w:val="24"/>
          <w:szCs w:val="24"/>
          <w:lang w:val="cs-CZ" w:eastAsia="cs-CZ"/>
        </w:rPr>
      </w:pPr>
      <w:r w:rsidRPr="001D519D">
        <w:rPr>
          <w:rFonts w:ascii="Times New Roman" w:hAnsi="Times New Roman"/>
          <w:b/>
          <w:sz w:val="24"/>
          <w:szCs w:val="24"/>
          <w:lang w:val="cs-CZ" w:eastAsia="cs-CZ"/>
        </w:rPr>
        <w:t xml:space="preserve"> Roční kapacita je cca 11 000 t odlitků a 9 000 t výkovků</w:t>
      </w:r>
    </w:p>
    <w:p w:rsidR="00203F4C" w:rsidRDefault="00203F4C" w:rsidP="00203F4C">
      <w:pPr>
        <w:pStyle w:val="Bezmezer"/>
        <w:rPr>
          <w:rFonts w:ascii="Times New Roman" w:hAnsi="Times New Roman"/>
        </w:rPr>
      </w:pPr>
    </w:p>
    <w:p w:rsidR="002E10FC" w:rsidRDefault="002E10FC" w:rsidP="002E10FC">
      <w:pPr>
        <w:pStyle w:val="Default"/>
        <w:spacing w:line="360" w:lineRule="auto"/>
      </w:pPr>
      <w:r w:rsidRPr="00C16055">
        <w:rPr>
          <w:b/>
        </w:rPr>
        <w:t xml:space="preserve">Tabulka č. </w:t>
      </w:r>
      <w:r>
        <w:rPr>
          <w:b/>
        </w:rPr>
        <w:t>4</w:t>
      </w:r>
      <w:r w:rsidRPr="00C16055">
        <w:rPr>
          <w:b/>
        </w:rPr>
        <w:t xml:space="preserve">: </w:t>
      </w:r>
      <w:r w:rsidRPr="002E10FC">
        <w:t xml:space="preserve">Vybavení </w:t>
      </w:r>
      <w:r>
        <w:t>UNEX a. s. (pobočka Olomouc), upraveno autorem</w:t>
      </w:r>
    </w:p>
    <w:tbl>
      <w:tblPr>
        <w:tblStyle w:val="Mkatabulky"/>
        <w:tblW w:w="8897" w:type="dxa"/>
        <w:tblBorders>
          <w:insideH w:val="none" w:sz="0" w:space="0" w:color="auto"/>
          <w:insideV w:val="none" w:sz="0" w:space="0" w:color="auto"/>
        </w:tblBorders>
        <w:tblLayout w:type="fixed"/>
        <w:tblLook w:val="04A0"/>
      </w:tblPr>
      <w:tblGrid>
        <w:gridCol w:w="1407"/>
        <w:gridCol w:w="6498"/>
        <w:gridCol w:w="992"/>
      </w:tblGrid>
      <w:tr w:rsidR="00E96170" w:rsidRPr="00E96170" w:rsidTr="008E4557">
        <w:tc>
          <w:tcPr>
            <w:tcW w:w="1407" w:type="dxa"/>
          </w:tcPr>
          <w:p w:rsidR="00E96170" w:rsidRPr="00E96170" w:rsidRDefault="00E96170" w:rsidP="008E4557">
            <w:pPr>
              <w:pStyle w:val="Bezmezer"/>
              <w:jc w:val="center"/>
              <w:rPr>
                <w:rFonts w:ascii="Times New Roman" w:hAnsi="Times New Roman"/>
                <w:b/>
                <w:bCs/>
                <w:sz w:val="20"/>
                <w:szCs w:val="20"/>
                <w:lang w:val="cs-CZ"/>
              </w:rPr>
            </w:pPr>
            <w:r w:rsidRPr="00E96170">
              <w:rPr>
                <w:rFonts w:ascii="Times New Roman" w:hAnsi="Times New Roman"/>
                <w:b/>
                <w:bCs/>
                <w:sz w:val="20"/>
                <w:szCs w:val="20"/>
                <w:lang w:val="cs-CZ"/>
              </w:rPr>
              <w:t>Místo</w:t>
            </w:r>
          </w:p>
        </w:tc>
        <w:tc>
          <w:tcPr>
            <w:tcW w:w="6498" w:type="dxa"/>
          </w:tcPr>
          <w:p w:rsidR="00E96170" w:rsidRPr="00E96170" w:rsidRDefault="00E96170" w:rsidP="008E4557">
            <w:pPr>
              <w:pStyle w:val="Bezmezer"/>
              <w:jc w:val="center"/>
              <w:rPr>
                <w:rFonts w:ascii="Times New Roman" w:hAnsi="Times New Roman"/>
                <w:b/>
                <w:bCs/>
                <w:sz w:val="20"/>
                <w:szCs w:val="20"/>
                <w:lang w:val="cs-CZ"/>
              </w:rPr>
            </w:pPr>
            <w:r w:rsidRPr="00E96170">
              <w:rPr>
                <w:rFonts w:ascii="Times New Roman" w:hAnsi="Times New Roman"/>
                <w:b/>
                <w:bCs/>
                <w:sz w:val="20"/>
                <w:szCs w:val="20"/>
                <w:lang w:val="cs-CZ"/>
              </w:rPr>
              <w:t>Typ stroje/zpracování</w:t>
            </w:r>
          </w:p>
        </w:tc>
        <w:tc>
          <w:tcPr>
            <w:tcW w:w="992" w:type="dxa"/>
          </w:tcPr>
          <w:p w:rsidR="00E96170" w:rsidRPr="00E96170" w:rsidRDefault="00E96170" w:rsidP="008E4557">
            <w:pPr>
              <w:pStyle w:val="Bezmezer"/>
              <w:jc w:val="center"/>
              <w:rPr>
                <w:rFonts w:ascii="Times New Roman" w:hAnsi="Times New Roman"/>
                <w:b/>
                <w:bCs/>
                <w:sz w:val="20"/>
                <w:szCs w:val="20"/>
                <w:lang w:val="cs-CZ"/>
              </w:rPr>
            </w:pPr>
            <w:r w:rsidRPr="00E96170">
              <w:rPr>
                <w:rFonts w:ascii="Times New Roman" w:hAnsi="Times New Roman"/>
                <w:b/>
                <w:bCs/>
                <w:sz w:val="20"/>
                <w:szCs w:val="20"/>
                <w:lang w:val="cs-CZ"/>
              </w:rPr>
              <w:t>Počet</w:t>
            </w:r>
          </w:p>
        </w:tc>
      </w:tr>
      <w:tr w:rsidR="00E96170" w:rsidRPr="008E4557" w:rsidTr="008E4557">
        <w:tc>
          <w:tcPr>
            <w:tcW w:w="1407" w:type="dxa"/>
          </w:tcPr>
          <w:p w:rsidR="00E96170" w:rsidRPr="008E4557" w:rsidRDefault="00E96170" w:rsidP="008E4557">
            <w:pPr>
              <w:pStyle w:val="Nadpis2"/>
              <w:spacing w:before="0" w:line="240" w:lineRule="auto"/>
              <w:jc w:val="center"/>
              <w:outlineLvl w:val="1"/>
              <w:rPr>
                <w:rFonts w:ascii="Times New Roman" w:hAnsi="Times New Roman"/>
                <w:b w:val="0"/>
                <w:bCs w:val="0"/>
                <w:sz w:val="20"/>
                <w:szCs w:val="20"/>
                <w:lang w:val="cs-CZ"/>
              </w:rPr>
            </w:pPr>
            <w:r w:rsidRPr="008E4557">
              <w:rPr>
                <w:rFonts w:ascii="Times New Roman" w:hAnsi="Times New Roman"/>
                <w:color w:val="auto"/>
                <w:sz w:val="20"/>
                <w:szCs w:val="20"/>
                <w:lang w:val="cs-CZ"/>
              </w:rPr>
              <w:t>Tavírna</w:t>
            </w:r>
          </w:p>
        </w:tc>
        <w:tc>
          <w:tcPr>
            <w:tcW w:w="6498"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sz w:val="20"/>
                <w:szCs w:val="20"/>
                <w:lang w:val="cs-CZ"/>
              </w:rPr>
              <w:t>Automatické odlévací zařízení Progelta</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2</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sz w:val="20"/>
                <w:szCs w:val="20"/>
                <w:lang w:val="cs-CZ"/>
              </w:rPr>
              <w:t>Nízkofrekvenční udržovací pec INTOL</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vAlign w:val="center"/>
          </w:tcPr>
          <w:p w:rsidR="00E96170" w:rsidRPr="008E4557" w:rsidRDefault="00E96170" w:rsidP="008E4557">
            <w:pPr>
              <w:spacing w:after="0" w:line="240" w:lineRule="auto"/>
              <w:jc w:val="center"/>
              <w:rPr>
                <w:rFonts w:ascii="Times New Roman" w:hAnsi="Times New Roman"/>
                <w:sz w:val="20"/>
                <w:szCs w:val="20"/>
                <w:lang w:val="cs-CZ"/>
              </w:rPr>
            </w:pPr>
            <w:r w:rsidRPr="008E4557">
              <w:rPr>
                <w:rFonts w:ascii="Times New Roman" w:hAnsi="Times New Roman"/>
                <w:sz w:val="20"/>
                <w:szCs w:val="20"/>
                <w:lang w:val="cs-CZ"/>
              </w:rPr>
              <w:t>Středofrekvenční kelímková indukční pec JUNKER</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Nadpis2"/>
              <w:spacing w:before="0" w:line="240" w:lineRule="auto"/>
              <w:jc w:val="center"/>
              <w:outlineLvl w:val="1"/>
              <w:rPr>
                <w:rFonts w:ascii="Times New Roman" w:hAnsi="Times New Roman"/>
                <w:b w:val="0"/>
                <w:bCs w:val="0"/>
                <w:sz w:val="20"/>
                <w:szCs w:val="20"/>
                <w:lang w:val="cs-CZ"/>
              </w:rPr>
            </w:pPr>
            <w:r w:rsidRPr="008E4557">
              <w:rPr>
                <w:rFonts w:ascii="Times New Roman" w:hAnsi="Times New Roman"/>
                <w:color w:val="auto"/>
                <w:sz w:val="20"/>
                <w:szCs w:val="20"/>
                <w:lang w:val="cs-CZ"/>
              </w:rPr>
              <w:t>Jaderna</w:t>
            </w:r>
          </w:p>
        </w:tc>
        <w:tc>
          <w:tcPr>
            <w:tcW w:w="6498"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sz w:val="20"/>
                <w:szCs w:val="20"/>
                <w:lang w:val="cs-CZ"/>
              </w:rPr>
              <w:t>Ruční pracoviště -CO</w:t>
            </w:r>
            <w:r w:rsidRPr="008E4557">
              <w:rPr>
                <w:rFonts w:ascii="Times New Roman" w:hAnsi="Times New Roman"/>
                <w:sz w:val="20"/>
                <w:szCs w:val="20"/>
                <w:vertAlign w:val="subscript"/>
                <w:lang w:val="cs-CZ"/>
              </w:rPr>
              <w:t>2</w:t>
            </w:r>
            <w:r w:rsidRPr="008E4557">
              <w:rPr>
                <w:rFonts w:ascii="Times New Roman" w:hAnsi="Times New Roman"/>
                <w:sz w:val="20"/>
                <w:szCs w:val="20"/>
                <w:lang w:val="cs-CZ"/>
              </w:rPr>
              <w:t xml:space="preserve"> proces</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sz w:val="20"/>
                <w:szCs w:val="20"/>
                <w:lang w:val="cs-CZ"/>
              </w:rPr>
              <w:t>Hot-Box Shalco U180E</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b/>
                <w:bCs/>
                <w:sz w:val="20"/>
                <w:szCs w:val="20"/>
                <w:lang w:val="cs-CZ"/>
              </w:rPr>
              <w:t>Formovna</w:t>
            </w:r>
          </w:p>
        </w:tc>
        <w:tc>
          <w:tcPr>
            <w:tcW w:w="6498"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sz w:val="20"/>
                <w:szCs w:val="20"/>
                <w:lang w:val="cs-CZ"/>
              </w:rPr>
              <w:t xml:space="preserve">Automatická formovací linka </w:t>
            </w:r>
            <w:r w:rsidRPr="008E4557">
              <w:rPr>
                <w:rFonts w:ascii="Times New Roman" w:hAnsi="Times New Roman"/>
                <w:sz w:val="20"/>
                <w:szCs w:val="20"/>
                <w:lang w:val="cs-CZ"/>
              </w:rPr>
              <w:br/>
              <w:t>s vysokým měrným lisovacím tlakem Wülfe Graue</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2</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b/>
                <w:bCs/>
                <w:sz w:val="20"/>
                <w:szCs w:val="20"/>
                <w:lang w:val="cs-CZ"/>
              </w:rPr>
              <w:t>Kovárna</w:t>
            </w:r>
          </w:p>
        </w:tc>
        <w:tc>
          <w:tcPr>
            <w:tcW w:w="6498" w:type="dxa"/>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Kovací linka LZK 4000+ indukční pec s třídičkou</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sz w:val="20"/>
                <w:szCs w:val="20"/>
                <w:lang w:val="cs-CZ"/>
              </w:rPr>
              <w:t>Kovací linka LZK 4000</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Kovací linka LZK 2500</w:t>
            </w:r>
            <w:r w:rsidR="008E4557" w:rsidRPr="008E4557">
              <w:rPr>
                <w:sz w:val="20"/>
                <w:szCs w:val="20"/>
              </w:rPr>
              <w:t xml:space="preserve"> </w:t>
            </w:r>
            <w:r w:rsidRPr="008E4557">
              <w:rPr>
                <w:sz w:val="20"/>
                <w:szCs w:val="20"/>
              </w:rPr>
              <w:t>+ indukční pec s třídičkou</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Kovací linka EK 13</w:t>
            </w:r>
            <w:r w:rsidR="008E4557" w:rsidRPr="008E4557">
              <w:rPr>
                <w:sz w:val="20"/>
                <w:szCs w:val="20"/>
              </w:rPr>
              <w:t xml:space="preserve"> </w:t>
            </w:r>
            <w:r w:rsidRPr="008E4557">
              <w:rPr>
                <w:sz w:val="20"/>
                <w:szCs w:val="20"/>
              </w:rPr>
              <w:t>+ plynová pec s elektrickým řízením teploty</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Kovací linka B 1000</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8E4557">
            <w:pPr>
              <w:pStyle w:val="Bezmezer"/>
              <w:jc w:val="center"/>
              <w:rPr>
                <w:rFonts w:ascii="Times New Roman" w:hAnsi="Times New Roman"/>
                <w:b/>
                <w:bCs/>
                <w:sz w:val="20"/>
                <w:szCs w:val="20"/>
                <w:lang w:val="cs-CZ"/>
              </w:rPr>
            </w:pPr>
            <w:r w:rsidRPr="008E4557">
              <w:rPr>
                <w:rFonts w:ascii="Times New Roman" w:hAnsi="Times New Roman"/>
                <w:b/>
                <w:bCs/>
                <w:sz w:val="20"/>
                <w:szCs w:val="20"/>
                <w:lang w:val="cs-CZ"/>
              </w:rPr>
              <w:t>Obrobna</w:t>
            </w: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Soustruh SUS 80</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Soustruh SU55</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2</w:t>
            </w:r>
          </w:p>
        </w:tc>
      </w:tr>
      <w:tr w:rsidR="00E96170" w:rsidRPr="008E4557" w:rsidTr="008E4557">
        <w:tc>
          <w:tcPr>
            <w:tcW w:w="1407" w:type="dxa"/>
          </w:tcPr>
          <w:p w:rsidR="00E96170" w:rsidRPr="008E4557" w:rsidRDefault="00E96170" w:rsidP="00E96170">
            <w:pPr>
              <w:pStyle w:val="Bezmez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Soustruh SN55</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Soustruh SV18RA</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Frézka FGS 50/63</w:t>
            </w:r>
          </w:p>
        </w:tc>
        <w:tc>
          <w:tcPr>
            <w:tcW w:w="992" w:type="dxa"/>
          </w:tcPr>
          <w:p w:rsidR="00E96170" w:rsidRPr="008E4557" w:rsidRDefault="00E96170"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Frézka FA3U</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 xml:space="preserve">Vertikální CNC centrum </w:t>
            </w:r>
            <w:r w:rsidRPr="008E4557">
              <w:rPr>
                <w:rStyle w:val="Siln"/>
                <w:b w:val="0"/>
                <w:sz w:val="20"/>
                <w:szCs w:val="20"/>
              </w:rPr>
              <w:t>DMU60</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Vertikální CNC centrum</w:t>
            </w:r>
            <w:r w:rsidRPr="008E4557">
              <w:rPr>
                <w:rStyle w:val="Siln"/>
                <w:b w:val="0"/>
                <w:sz w:val="20"/>
                <w:szCs w:val="20"/>
              </w:rPr>
              <w:t xml:space="preserve"> DMC 835V</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Vertikální CNC centrum</w:t>
            </w:r>
            <w:r w:rsidRPr="008E4557">
              <w:rPr>
                <w:rStyle w:val="Siln"/>
                <w:b w:val="0"/>
                <w:sz w:val="20"/>
                <w:szCs w:val="20"/>
              </w:rPr>
              <w:t xml:space="preserve"> DMF 250 linear</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 xml:space="preserve">CNC soustruh </w:t>
            </w:r>
            <w:r w:rsidRPr="008E4557">
              <w:rPr>
                <w:rStyle w:val="Siln"/>
                <w:b w:val="0"/>
                <w:sz w:val="20"/>
                <w:szCs w:val="20"/>
              </w:rPr>
              <w:t>Cincinnati Hawk 250</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 xml:space="preserve">CNC soustruh </w:t>
            </w:r>
            <w:r w:rsidRPr="008E4557">
              <w:rPr>
                <w:rStyle w:val="Siln"/>
                <w:b w:val="0"/>
                <w:sz w:val="20"/>
                <w:szCs w:val="20"/>
              </w:rPr>
              <w:t>Hardinge Cobra</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CNC soustruh</w:t>
            </w:r>
            <w:r w:rsidRPr="008E4557">
              <w:rPr>
                <w:rStyle w:val="Siln"/>
                <w:b w:val="0"/>
                <w:sz w:val="20"/>
                <w:szCs w:val="20"/>
              </w:rPr>
              <w:t xml:space="preserve"> SPL25</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CNC soustruh</w:t>
            </w:r>
            <w:r w:rsidRPr="008E4557">
              <w:rPr>
                <w:rStyle w:val="Siln"/>
                <w:b w:val="0"/>
                <w:sz w:val="20"/>
                <w:szCs w:val="20"/>
              </w:rPr>
              <w:t xml:space="preserve"> SPT32</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r w:rsidR="00E96170" w:rsidRPr="008E4557" w:rsidTr="008E4557">
        <w:tc>
          <w:tcPr>
            <w:tcW w:w="1407" w:type="dxa"/>
          </w:tcPr>
          <w:p w:rsidR="00E96170" w:rsidRPr="008E4557" w:rsidRDefault="00E96170" w:rsidP="00E96170">
            <w:pPr>
              <w:pStyle w:val="Bezmezer"/>
              <w:rPr>
                <w:rFonts w:ascii="Times New Roman" w:hAnsi="Times New Roman"/>
                <w:bCs/>
                <w:sz w:val="20"/>
                <w:szCs w:val="20"/>
                <w:lang w:val="cs-CZ"/>
              </w:rPr>
            </w:pPr>
          </w:p>
        </w:tc>
        <w:tc>
          <w:tcPr>
            <w:tcW w:w="6498" w:type="dxa"/>
            <w:vAlign w:val="center"/>
          </w:tcPr>
          <w:p w:rsidR="00E96170" w:rsidRPr="008E4557" w:rsidRDefault="00E96170" w:rsidP="008E4557">
            <w:pPr>
              <w:pStyle w:val="Normlnweb"/>
              <w:spacing w:before="0" w:beforeAutospacing="0" w:after="0" w:afterAutospacing="0"/>
              <w:jc w:val="center"/>
              <w:rPr>
                <w:sz w:val="20"/>
                <w:szCs w:val="20"/>
              </w:rPr>
            </w:pPr>
            <w:r w:rsidRPr="008E4557">
              <w:rPr>
                <w:sz w:val="20"/>
                <w:szCs w:val="20"/>
              </w:rPr>
              <w:t xml:space="preserve">Elektroerozivní obrábění </w:t>
            </w:r>
            <w:r w:rsidRPr="008E4557">
              <w:rPr>
                <w:rStyle w:val="Siln"/>
                <w:b w:val="0"/>
                <w:sz w:val="20"/>
                <w:szCs w:val="20"/>
              </w:rPr>
              <w:t>Jiskra DM 20</w:t>
            </w:r>
          </w:p>
        </w:tc>
        <w:tc>
          <w:tcPr>
            <w:tcW w:w="992" w:type="dxa"/>
          </w:tcPr>
          <w:p w:rsidR="00E96170" w:rsidRPr="008E4557" w:rsidRDefault="008E4557" w:rsidP="008E4557">
            <w:pPr>
              <w:pStyle w:val="Bezmezer"/>
              <w:jc w:val="center"/>
              <w:rPr>
                <w:rFonts w:ascii="Times New Roman" w:hAnsi="Times New Roman"/>
                <w:bCs/>
                <w:sz w:val="20"/>
                <w:szCs w:val="20"/>
                <w:lang w:val="cs-CZ"/>
              </w:rPr>
            </w:pPr>
            <w:r w:rsidRPr="008E4557">
              <w:rPr>
                <w:rFonts w:ascii="Times New Roman" w:hAnsi="Times New Roman"/>
                <w:bCs/>
                <w:sz w:val="20"/>
                <w:szCs w:val="20"/>
                <w:lang w:val="cs-CZ"/>
              </w:rPr>
              <w:t>1</w:t>
            </w:r>
          </w:p>
        </w:tc>
      </w:tr>
    </w:tbl>
    <w:tbl>
      <w:tblPr>
        <w:tblW w:w="7500" w:type="dxa"/>
        <w:tblCellSpacing w:w="15" w:type="dxa"/>
        <w:tblCellMar>
          <w:top w:w="15" w:type="dxa"/>
          <w:left w:w="15" w:type="dxa"/>
          <w:bottom w:w="15" w:type="dxa"/>
          <w:right w:w="15" w:type="dxa"/>
        </w:tblCellMar>
        <w:tblLook w:val="04A0"/>
      </w:tblPr>
      <w:tblGrid>
        <w:gridCol w:w="3750"/>
        <w:gridCol w:w="3750"/>
      </w:tblGrid>
      <w:tr w:rsidR="00CD5567" w:rsidRPr="008E4557" w:rsidTr="00CD5567">
        <w:trPr>
          <w:tblCellSpacing w:w="15" w:type="dxa"/>
        </w:trPr>
        <w:tc>
          <w:tcPr>
            <w:tcW w:w="0" w:type="auto"/>
            <w:vAlign w:val="center"/>
            <w:hideMark/>
          </w:tcPr>
          <w:p w:rsidR="00CD5567" w:rsidRPr="008E4557" w:rsidRDefault="00CD5567" w:rsidP="00203F4C">
            <w:pPr>
              <w:pStyle w:val="Normlnweb"/>
              <w:spacing w:before="0" w:beforeAutospacing="0" w:after="0" w:afterAutospacing="0"/>
              <w:jc w:val="center"/>
              <w:rPr>
                <w:bCs/>
              </w:rPr>
            </w:pPr>
          </w:p>
        </w:tc>
        <w:tc>
          <w:tcPr>
            <w:tcW w:w="0" w:type="auto"/>
            <w:vAlign w:val="center"/>
            <w:hideMark/>
          </w:tcPr>
          <w:p w:rsidR="00CD5567" w:rsidRPr="008E4557" w:rsidRDefault="00CD5567" w:rsidP="00203F4C">
            <w:pPr>
              <w:pStyle w:val="Normlnweb"/>
              <w:spacing w:before="0" w:beforeAutospacing="0" w:after="0" w:afterAutospacing="0"/>
              <w:jc w:val="center"/>
              <w:rPr>
                <w:bCs/>
              </w:rPr>
            </w:pPr>
          </w:p>
        </w:tc>
      </w:tr>
    </w:tbl>
    <w:p w:rsidR="00242B3B" w:rsidRDefault="00242B3B" w:rsidP="00242B3B">
      <w:pPr>
        <w:spacing w:after="0" w:line="360" w:lineRule="auto"/>
        <w:jc w:val="both"/>
        <w:rPr>
          <w:rFonts w:ascii="Times New Roman" w:hAnsi="Times New Roman"/>
          <w:b/>
          <w:bCs/>
          <w:sz w:val="28"/>
          <w:szCs w:val="40"/>
          <w:lang w:val="cs-CZ"/>
        </w:rPr>
      </w:pPr>
    </w:p>
    <w:p w:rsidR="00242B3B" w:rsidRDefault="00242B3B" w:rsidP="00242B3B">
      <w:pPr>
        <w:spacing w:after="0" w:line="360" w:lineRule="auto"/>
        <w:jc w:val="both"/>
        <w:rPr>
          <w:rFonts w:ascii="Times New Roman" w:hAnsi="Times New Roman"/>
          <w:b/>
          <w:bCs/>
          <w:sz w:val="28"/>
          <w:szCs w:val="40"/>
          <w:lang w:val="cs-CZ"/>
        </w:rPr>
      </w:pPr>
    </w:p>
    <w:p w:rsidR="00242B3B" w:rsidRPr="00242B3B" w:rsidRDefault="00242B3B" w:rsidP="00242B3B">
      <w:pPr>
        <w:spacing w:after="0" w:line="360" w:lineRule="auto"/>
        <w:jc w:val="both"/>
        <w:rPr>
          <w:rFonts w:ascii="Times New Roman" w:hAnsi="Times New Roman"/>
          <w:b/>
          <w:bCs/>
          <w:sz w:val="28"/>
          <w:szCs w:val="40"/>
          <w:lang w:val="cs-CZ"/>
        </w:rPr>
      </w:pPr>
    </w:p>
    <w:p w:rsidR="00711E8E" w:rsidRPr="00502683" w:rsidRDefault="005716EC">
      <w:pPr>
        <w:numPr>
          <w:ilvl w:val="1"/>
          <w:numId w:val="1"/>
        </w:numPr>
        <w:tabs>
          <w:tab w:val="clear" w:pos="792"/>
          <w:tab w:val="num" w:pos="550"/>
        </w:tabs>
        <w:spacing w:after="0" w:line="360" w:lineRule="auto"/>
        <w:ind w:left="0" w:firstLine="0"/>
        <w:jc w:val="both"/>
        <w:rPr>
          <w:rFonts w:ascii="Times New Roman" w:hAnsi="Times New Roman"/>
          <w:b/>
          <w:bCs/>
          <w:sz w:val="28"/>
          <w:szCs w:val="40"/>
          <w:lang w:val="cs-CZ"/>
        </w:rPr>
      </w:pPr>
      <w:r>
        <w:rPr>
          <w:rFonts w:ascii="Times New Roman" w:hAnsi="Times New Roman"/>
          <w:b/>
          <w:bCs/>
          <w:sz w:val="28"/>
          <w:lang w:val="cs-CZ"/>
        </w:rPr>
        <w:lastRenderedPageBreak/>
        <w:t>Z</w:t>
      </w:r>
      <w:r w:rsidR="00F652B6">
        <w:rPr>
          <w:rFonts w:ascii="Times New Roman" w:hAnsi="Times New Roman"/>
          <w:b/>
          <w:bCs/>
          <w:sz w:val="28"/>
          <w:lang w:val="cs-CZ"/>
        </w:rPr>
        <w:t>ačlenění odpadového hospodářství ve společnosti</w:t>
      </w:r>
    </w:p>
    <w:p w:rsidR="005716EC" w:rsidRDefault="005716EC" w:rsidP="00B47972">
      <w:pPr>
        <w:pStyle w:val="Normlnweb"/>
        <w:spacing w:before="0" w:beforeAutospacing="0" w:after="0" w:afterAutospacing="0"/>
        <w:ind w:firstLine="851"/>
      </w:pPr>
    </w:p>
    <w:p w:rsidR="00F652B6" w:rsidRDefault="005716EC" w:rsidP="005716EC">
      <w:pPr>
        <w:pStyle w:val="Normlnweb"/>
        <w:spacing w:before="0" w:beforeAutospacing="0" w:after="0" w:afterAutospacing="0" w:line="360" w:lineRule="auto"/>
        <w:ind w:firstLine="851"/>
        <w:jc w:val="both"/>
      </w:pPr>
      <w:r>
        <w:t>Hlavním garantem ekologické</w:t>
      </w:r>
      <w:r w:rsidR="00F57B99">
        <w:t>ho nakládání</w:t>
      </w:r>
      <w:r>
        <w:t xml:space="preserve"> s odpady </w:t>
      </w:r>
      <w:r w:rsidR="00F57B99">
        <w:t>v</w:t>
      </w:r>
      <w:r>
        <w:t xml:space="preserve"> podniku </w:t>
      </w:r>
      <w:r w:rsidR="00F57B99">
        <w:t>je</w:t>
      </w:r>
      <w:r>
        <w:t xml:space="preserve"> podnikový ekolog, který spadá pod </w:t>
      </w:r>
      <w:r w:rsidR="004014EE">
        <w:t>sekci</w:t>
      </w:r>
      <w:r>
        <w:t xml:space="preserve"> provozu. Toto zařaz</w:t>
      </w:r>
      <w:r w:rsidR="004014EE">
        <w:t xml:space="preserve">ení považuji za silnou stránku </w:t>
      </w:r>
      <w:r>
        <w:t>z důvodu jediného přímého nadřízeného, který</w:t>
      </w:r>
      <w:r w:rsidR="00BB0985">
        <w:t>m je</w:t>
      </w:r>
      <w:r>
        <w:t xml:space="preserve"> vedení společnosti.</w:t>
      </w:r>
    </w:p>
    <w:p w:rsidR="000457CC" w:rsidRDefault="000457CC" w:rsidP="000457CC">
      <w:pPr>
        <w:pStyle w:val="Default"/>
        <w:spacing w:line="360" w:lineRule="auto"/>
        <w:rPr>
          <w:b/>
        </w:rPr>
      </w:pPr>
    </w:p>
    <w:p w:rsidR="000457CC" w:rsidRDefault="000457CC" w:rsidP="000457CC">
      <w:pPr>
        <w:pStyle w:val="Default"/>
        <w:spacing w:line="360" w:lineRule="auto"/>
      </w:pPr>
      <w:r w:rsidRPr="00C16055">
        <w:rPr>
          <w:b/>
        </w:rPr>
        <w:t xml:space="preserve">Tabulka č. </w:t>
      </w:r>
      <w:r w:rsidR="002E10FC">
        <w:rPr>
          <w:b/>
        </w:rPr>
        <w:t>5</w:t>
      </w:r>
      <w:r w:rsidRPr="00C16055">
        <w:rPr>
          <w:b/>
        </w:rPr>
        <w:t xml:space="preserve">: </w:t>
      </w:r>
      <w:r w:rsidRPr="000457CC">
        <w:t xml:space="preserve">Schéma </w:t>
      </w:r>
      <w:r>
        <w:t>struktury UNEX a.</w:t>
      </w:r>
      <w:r w:rsidR="004014EE">
        <w:t xml:space="preserve"> </w:t>
      </w:r>
      <w:r>
        <w:t>s.</w:t>
      </w:r>
      <w:r w:rsidR="008B24BB">
        <w:t xml:space="preserve"> (pobočka Olomouc)</w:t>
      </w:r>
      <w:r>
        <w:t>, upraveno autorem</w:t>
      </w: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1228"/>
        <w:gridCol w:w="1322"/>
        <w:gridCol w:w="1386"/>
        <w:gridCol w:w="1701"/>
        <w:gridCol w:w="1519"/>
        <w:gridCol w:w="1563"/>
      </w:tblGrid>
      <w:tr w:rsidR="004D3B35" w:rsidRPr="001007D6" w:rsidTr="003D7E2C">
        <w:tc>
          <w:tcPr>
            <w:tcW w:w="8719" w:type="dxa"/>
            <w:gridSpan w:val="6"/>
          </w:tcPr>
          <w:p w:rsidR="004D3B35" w:rsidRPr="001007D6" w:rsidRDefault="004D3B35" w:rsidP="001007D6">
            <w:pPr>
              <w:pStyle w:val="Normlnweb"/>
              <w:spacing w:before="0" w:beforeAutospacing="0" w:after="0" w:afterAutospacing="0"/>
              <w:jc w:val="center"/>
              <w:rPr>
                <w:b/>
                <w:sz w:val="20"/>
                <w:szCs w:val="20"/>
              </w:rPr>
            </w:pPr>
            <w:r w:rsidRPr="001007D6">
              <w:rPr>
                <w:b/>
                <w:sz w:val="20"/>
                <w:szCs w:val="20"/>
              </w:rPr>
              <w:t>Vedení společnosti</w:t>
            </w: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b/>
                <w:sz w:val="20"/>
                <w:szCs w:val="20"/>
              </w:rPr>
            </w:pPr>
            <w:r w:rsidRPr="001007D6">
              <w:rPr>
                <w:b/>
                <w:sz w:val="20"/>
                <w:szCs w:val="20"/>
              </w:rPr>
              <w:t>Obchod</w:t>
            </w:r>
          </w:p>
        </w:tc>
        <w:tc>
          <w:tcPr>
            <w:tcW w:w="1322" w:type="dxa"/>
          </w:tcPr>
          <w:p w:rsidR="004D3B35" w:rsidRPr="001007D6" w:rsidRDefault="004D3B35" w:rsidP="003D7E2C">
            <w:pPr>
              <w:pStyle w:val="Normlnweb"/>
              <w:spacing w:before="0" w:beforeAutospacing="0" w:after="0" w:afterAutospacing="0"/>
              <w:jc w:val="center"/>
              <w:rPr>
                <w:b/>
                <w:sz w:val="20"/>
                <w:szCs w:val="20"/>
              </w:rPr>
            </w:pPr>
            <w:r w:rsidRPr="001007D6">
              <w:rPr>
                <w:b/>
                <w:sz w:val="20"/>
                <w:szCs w:val="20"/>
              </w:rPr>
              <w:t>Technika</w:t>
            </w:r>
          </w:p>
        </w:tc>
        <w:tc>
          <w:tcPr>
            <w:tcW w:w="1386" w:type="dxa"/>
          </w:tcPr>
          <w:p w:rsidR="004D3B35" w:rsidRPr="001007D6" w:rsidRDefault="004D3B35" w:rsidP="003D7E2C">
            <w:pPr>
              <w:pStyle w:val="Normlnweb"/>
              <w:spacing w:before="0" w:beforeAutospacing="0" w:after="0" w:afterAutospacing="0"/>
              <w:jc w:val="center"/>
              <w:rPr>
                <w:b/>
                <w:sz w:val="20"/>
                <w:szCs w:val="20"/>
              </w:rPr>
            </w:pPr>
            <w:r w:rsidRPr="001007D6">
              <w:rPr>
                <w:b/>
                <w:sz w:val="20"/>
                <w:szCs w:val="20"/>
              </w:rPr>
              <w:t>Finance</w:t>
            </w:r>
          </w:p>
        </w:tc>
        <w:tc>
          <w:tcPr>
            <w:tcW w:w="1701" w:type="dxa"/>
          </w:tcPr>
          <w:p w:rsidR="004D3B35" w:rsidRPr="001007D6" w:rsidRDefault="004D3B35" w:rsidP="003D7E2C">
            <w:pPr>
              <w:pStyle w:val="Normlnweb"/>
              <w:spacing w:before="0" w:beforeAutospacing="0" w:after="0" w:afterAutospacing="0"/>
              <w:jc w:val="center"/>
              <w:rPr>
                <w:b/>
                <w:sz w:val="20"/>
                <w:szCs w:val="20"/>
              </w:rPr>
            </w:pPr>
            <w:r w:rsidRPr="001007D6">
              <w:rPr>
                <w:b/>
                <w:sz w:val="20"/>
                <w:szCs w:val="20"/>
              </w:rPr>
              <w:t>Výroba</w:t>
            </w:r>
          </w:p>
        </w:tc>
        <w:tc>
          <w:tcPr>
            <w:tcW w:w="1519" w:type="dxa"/>
          </w:tcPr>
          <w:p w:rsidR="004D3B35" w:rsidRPr="001007D6" w:rsidRDefault="004D3B35" w:rsidP="003D7E2C">
            <w:pPr>
              <w:pStyle w:val="Normlnweb"/>
              <w:spacing w:before="0" w:beforeAutospacing="0" w:after="0" w:afterAutospacing="0"/>
              <w:jc w:val="center"/>
              <w:rPr>
                <w:b/>
                <w:sz w:val="20"/>
                <w:szCs w:val="20"/>
              </w:rPr>
            </w:pPr>
            <w:r w:rsidRPr="001007D6">
              <w:rPr>
                <w:b/>
                <w:sz w:val="20"/>
                <w:szCs w:val="20"/>
              </w:rPr>
              <w:t>Nákup</w:t>
            </w:r>
          </w:p>
        </w:tc>
        <w:tc>
          <w:tcPr>
            <w:tcW w:w="1563" w:type="dxa"/>
            <w:shd w:val="clear" w:color="auto" w:fill="auto"/>
          </w:tcPr>
          <w:p w:rsidR="004D3B35" w:rsidRPr="001007D6" w:rsidRDefault="004D3B35" w:rsidP="003D7E2C">
            <w:pPr>
              <w:pStyle w:val="Normlnweb"/>
              <w:spacing w:before="0" w:beforeAutospacing="0" w:after="0" w:afterAutospacing="0"/>
              <w:jc w:val="center"/>
              <w:rPr>
                <w:b/>
                <w:sz w:val="20"/>
                <w:szCs w:val="20"/>
              </w:rPr>
            </w:pPr>
            <w:r w:rsidRPr="001007D6">
              <w:rPr>
                <w:b/>
                <w:sz w:val="20"/>
                <w:szCs w:val="20"/>
              </w:rPr>
              <w:t>Provoz</w:t>
            </w: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sz w:val="20"/>
                <w:szCs w:val="20"/>
              </w:rPr>
            </w:pPr>
          </w:p>
        </w:tc>
        <w:tc>
          <w:tcPr>
            <w:tcW w:w="1322"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TPV</w:t>
            </w:r>
          </w:p>
        </w:tc>
        <w:tc>
          <w:tcPr>
            <w:tcW w:w="1386"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Controlling</w:t>
            </w:r>
          </w:p>
        </w:tc>
        <w:tc>
          <w:tcPr>
            <w:tcW w:w="1701"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Plánování</w:t>
            </w:r>
          </w:p>
        </w:tc>
        <w:tc>
          <w:tcPr>
            <w:tcW w:w="1519"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Operativní</w:t>
            </w:r>
          </w:p>
        </w:tc>
        <w:tc>
          <w:tcPr>
            <w:tcW w:w="1563" w:type="dxa"/>
            <w:shd w:val="clear" w:color="auto" w:fill="auto"/>
          </w:tcPr>
          <w:p w:rsidR="004D3B35" w:rsidRPr="001007D6" w:rsidRDefault="004D3B35" w:rsidP="003D7E2C">
            <w:pPr>
              <w:spacing w:after="0" w:line="240" w:lineRule="auto"/>
              <w:jc w:val="center"/>
              <w:rPr>
                <w:rFonts w:ascii="Times New Roman" w:eastAsia="Calibri" w:hAnsi="Times New Roman"/>
                <w:sz w:val="20"/>
                <w:szCs w:val="20"/>
                <w:lang w:val="cs-CZ"/>
              </w:rPr>
            </w:pPr>
            <w:r w:rsidRPr="001007D6">
              <w:rPr>
                <w:rFonts w:ascii="Times New Roman" w:eastAsia="Calibri" w:hAnsi="Times New Roman"/>
                <w:sz w:val="20"/>
                <w:szCs w:val="20"/>
                <w:lang w:val="cs-CZ"/>
              </w:rPr>
              <w:t>Personalistika</w:t>
            </w: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sz w:val="20"/>
                <w:szCs w:val="20"/>
              </w:rPr>
            </w:pPr>
          </w:p>
        </w:tc>
        <w:tc>
          <w:tcPr>
            <w:tcW w:w="1322"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Jakost</w:t>
            </w:r>
          </w:p>
        </w:tc>
        <w:tc>
          <w:tcPr>
            <w:tcW w:w="1386"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Finance</w:t>
            </w:r>
          </w:p>
        </w:tc>
        <w:tc>
          <w:tcPr>
            <w:tcW w:w="1701"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Vedení provozů</w:t>
            </w:r>
          </w:p>
        </w:tc>
        <w:tc>
          <w:tcPr>
            <w:tcW w:w="1519"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Strategický</w:t>
            </w:r>
          </w:p>
        </w:tc>
        <w:tc>
          <w:tcPr>
            <w:tcW w:w="1563" w:type="dxa"/>
            <w:shd w:val="clear" w:color="auto" w:fill="auto"/>
          </w:tcPr>
          <w:p w:rsidR="004D3B35" w:rsidRPr="00336B64" w:rsidRDefault="004D3B35" w:rsidP="003D7E2C">
            <w:pPr>
              <w:spacing w:after="0" w:line="240" w:lineRule="auto"/>
              <w:jc w:val="center"/>
              <w:rPr>
                <w:rFonts w:ascii="Times New Roman" w:eastAsia="Calibri" w:hAnsi="Times New Roman"/>
                <w:b/>
                <w:color w:val="00B050"/>
                <w:sz w:val="20"/>
                <w:szCs w:val="20"/>
                <w:lang w:val="cs-CZ"/>
              </w:rPr>
            </w:pPr>
            <w:r w:rsidRPr="00336B64">
              <w:rPr>
                <w:rFonts w:ascii="Times New Roman" w:eastAsia="Calibri" w:hAnsi="Times New Roman"/>
                <w:b/>
                <w:color w:val="00B050"/>
                <w:sz w:val="20"/>
                <w:szCs w:val="20"/>
                <w:lang w:val="cs-CZ"/>
              </w:rPr>
              <w:t>Ekologie</w:t>
            </w: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sz w:val="20"/>
                <w:szCs w:val="20"/>
              </w:rPr>
            </w:pPr>
          </w:p>
        </w:tc>
        <w:tc>
          <w:tcPr>
            <w:tcW w:w="1322"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Technický rozvoj</w:t>
            </w:r>
          </w:p>
        </w:tc>
        <w:tc>
          <w:tcPr>
            <w:tcW w:w="1386"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Účetnictví</w:t>
            </w:r>
          </w:p>
        </w:tc>
        <w:tc>
          <w:tcPr>
            <w:tcW w:w="1701"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 xml:space="preserve">Logistika </w:t>
            </w:r>
            <w:r w:rsidR="003D7E2C">
              <w:rPr>
                <w:sz w:val="20"/>
                <w:szCs w:val="20"/>
              </w:rPr>
              <w:br/>
            </w:r>
            <w:r w:rsidRPr="001007D6">
              <w:rPr>
                <w:sz w:val="20"/>
                <w:szCs w:val="20"/>
              </w:rPr>
              <w:t>a Doprava</w:t>
            </w:r>
          </w:p>
        </w:tc>
        <w:tc>
          <w:tcPr>
            <w:tcW w:w="1519"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Energetika</w:t>
            </w:r>
          </w:p>
          <w:p w:rsidR="004D3B35" w:rsidRPr="001007D6" w:rsidRDefault="004D3B35" w:rsidP="003D7E2C">
            <w:pPr>
              <w:pStyle w:val="Normlnweb"/>
              <w:spacing w:before="0" w:beforeAutospacing="0" w:after="0" w:afterAutospacing="0"/>
              <w:jc w:val="center"/>
              <w:rPr>
                <w:sz w:val="20"/>
                <w:szCs w:val="20"/>
              </w:rPr>
            </w:pPr>
          </w:p>
        </w:tc>
        <w:tc>
          <w:tcPr>
            <w:tcW w:w="1563" w:type="dxa"/>
            <w:shd w:val="clear" w:color="auto" w:fill="auto"/>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Sekretariát</w:t>
            </w:r>
          </w:p>
          <w:p w:rsidR="004D3B35" w:rsidRPr="001007D6" w:rsidRDefault="004D3B35" w:rsidP="003D7E2C">
            <w:pPr>
              <w:spacing w:after="0" w:line="240" w:lineRule="auto"/>
              <w:jc w:val="center"/>
              <w:rPr>
                <w:rFonts w:ascii="Times New Roman" w:eastAsia="Calibri" w:hAnsi="Times New Roman"/>
                <w:sz w:val="20"/>
                <w:szCs w:val="20"/>
                <w:lang w:val="cs-CZ"/>
              </w:rPr>
            </w:pP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sz w:val="20"/>
                <w:szCs w:val="20"/>
              </w:rPr>
            </w:pPr>
          </w:p>
        </w:tc>
        <w:tc>
          <w:tcPr>
            <w:tcW w:w="1322"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Správa majetku</w:t>
            </w:r>
          </w:p>
        </w:tc>
        <w:tc>
          <w:tcPr>
            <w:tcW w:w="1386"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Mzdová účtárna</w:t>
            </w:r>
          </w:p>
        </w:tc>
        <w:tc>
          <w:tcPr>
            <w:tcW w:w="1701"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Údržba</w:t>
            </w:r>
          </w:p>
          <w:p w:rsidR="004D3B35" w:rsidRPr="001007D6" w:rsidRDefault="004D3B35" w:rsidP="003D7E2C">
            <w:pPr>
              <w:pStyle w:val="Normlnweb"/>
              <w:spacing w:before="0" w:beforeAutospacing="0" w:after="0" w:afterAutospacing="0"/>
              <w:jc w:val="center"/>
              <w:rPr>
                <w:sz w:val="20"/>
                <w:szCs w:val="20"/>
              </w:rPr>
            </w:pPr>
          </w:p>
        </w:tc>
        <w:tc>
          <w:tcPr>
            <w:tcW w:w="1519" w:type="dxa"/>
          </w:tcPr>
          <w:p w:rsidR="004D3B35" w:rsidRPr="001007D6" w:rsidRDefault="004D3B35" w:rsidP="003D7E2C">
            <w:pPr>
              <w:pStyle w:val="Normlnweb"/>
              <w:spacing w:before="0" w:beforeAutospacing="0" w:after="0" w:afterAutospacing="0"/>
              <w:jc w:val="center"/>
              <w:rPr>
                <w:sz w:val="20"/>
                <w:szCs w:val="20"/>
              </w:rPr>
            </w:pPr>
          </w:p>
        </w:tc>
        <w:tc>
          <w:tcPr>
            <w:tcW w:w="1563" w:type="dxa"/>
            <w:shd w:val="clear" w:color="auto" w:fill="auto"/>
          </w:tcPr>
          <w:p w:rsidR="004D3B35" w:rsidRPr="001007D6" w:rsidRDefault="004D3B35" w:rsidP="003D7E2C">
            <w:pPr>
              <w:spacing w:after="0" w:line="240" w:lineRule="auto"/>
              <w:jc w:val="center"/>
              <w:rPr>
                <w:rFonts w:ascii="Times New Roman" w:eastAsia="Calibri" w:hAnsi="Times New Roman"/>
                <w:sz w:val="20"/>
                <w:szCs w:val="20"/>
                <w:lang w:val="cs-CZ"/>
              </w:rPr>
            </w:pP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sz w:val="20"/>
                <w:szCs w:val="20"/>
              </w:rPr>
            </w:pPr>
          </w:p>
        </w:tc>
        <w:tc>
          <w:tcPr>
            <w:tcW w:w="1322" w:type="dxa"/>
          </w:tcPr>
          <w:p w:rsidR="004D3B35" w:rsidRPr="001007D6" w:rsidRDefault="004D3B35" w:rsidP="003D7E2C">
            <w:pPr>
              <w:pStyle w:val="Normlnweb"/>
              <w:spacing w:before="0" w:beforeAutospacing="0" w:after="0" w:afterAutospacing="0"/>
              <w:jc w:val="center"/>
              <w:rPr>
                <w:sz w:val="20"/>
                <w:szCs w:val="20"/>
              </w:rPr>
            </w:pPr>
          </w:p>
        </w:tc>
        <w:tc>
          <w:tcPr>
            <w:tcW w:w="1386"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IT-HW</w:t>
            </w:r>
          </w:p>
        </w:tc>
        <w:tc>
          <w:tcPr>
            <w:tcW w:w="1701" w:type="dxa"/>
          </w:tcPr>
          <w:p w:rsidR="004D3B35" w:rsidRPr="001007D6" w:rsidRDefault="004D3B35" w:rsidP="003D7E2C">
            <w:pPr>
              <w:pStyle w:val="Normlnweb"/>
              <w:spacing w:before="0" w:beforeAutospacing="0" w:after="0" w:afterAutospacing="0"/>
              <w:jc w:val="center"/>
              <w:rPr>
                <w:sz w:val="20"/>
                <w:szCs w:val="20"/>
              </w:rPr>
            </w:pPr>
          </w:p>
        </w:tc>
        <w:tc>
          <w:tcPr>
            <w:tcW w:w="1519" w:type="dxa"/>
          </w:tcPr>
          <w:p w:rsidR="004D3B35" w:rsidRPr="001007D6" w:rsidRDefault="004D3B35" w:rsidP="003D7E2C">
            <w:pPr>
              <w:pStyle w:val="Normlnweb"/>
              <w:spacing w:before="0" w:beforeAutospacing="0" w:after="0" w:afterAutospacing="0"/>
              <w:jc w:val="center"/>
              <w:rPr>
                <w:sz w:val="20"/>
                <w:szCs w:val="20"/>
              </w:rPr>
            </w:pPr>
          </w:p>
        </w:tc>
        <w:tc>
          <w:tcPr>
            <w:tcW w:w="1563" w:type="dxa"/>
            <w:shd w:val="clear" w:color="auto" w:fill="auto"/>
          </w:tcPr>
          <w:p w:rsidR="004D3B35" w:rsidRPr="001007D6" w:rsidRDefault="004D3B35" w:rsidP="003D7E2C">
            <w:pPr>
              <w:spacing w:after="0" w:line="240" w:lineRule="auto"/>
              <w:jc w:val="center"/>
              <w:rPr>
                <w:rFonts w:ascii="Times New Roman" w:eastAsia="Calibri" w:hAnsi="Times New Roman"/>
                <w:sz w:val="20"/>
                <w:szCs w:val="20"/>
                <w:lang w:val="cs-CZ"/>
              </w:rPr>
            </w:pPr>
          </w:p>
        </w:tc>
      </w:tr>
      <w:tr w:rsidR="004D3B35" w:rsidRPr="001007D6" w:rsidTr="003D7E2C">
        <w:tc>
          <w:tcPr>
            <w:tcW w:w="1228" w:type="dxa"/>
          </w:tcPr>
          <w:p w:rsidR="004D3B35" w:rsidRPr="001007D6" w:rsidRDefault="004D3B35" w:rsidP="003D7E2C">
            <w:pPr>
              <w:pStyle w:val="Normlnweb"/>
              <w:spacing w:before="0" w:beforeAutospacing="0" w:after="0" w:afterAutospacing="0"/>
              <w:jc w:val="center"/>
              <w:rPr>
                <w:sz w:val="20"/>
                <w:szCs w:val="20"/>
              </w:rPr>
            </w:pPr>
          </w:p>
        </w:tc>
        <w:tc>
          <w:tcPr>
            <w:tcW w:w="1322" w:type="dxa"/>
          </w:tcPr>
          <w:p w:rsidR="004D3B35" w:rsidRPr="001007D6" w:rsidRDefault="004D3B35" w:rsidP="003D7E2C">
            <w:pPr>
              <w:pStyle w:val="Normlnweb"/>
              <w:spacing w:before="0" w:beforeAutospacing="0" w:after="0" w:afterAutospacing="0"/>
              <w:jc w:val="center"/>
              <w:rPr>
                <w:sz w:val="20"/>
                <w:szCs w:val="20"/>
              </w:rPr>
            </w:pPr>
          </w:p>
        </w:tc>
        <w:tc>
          <w:tcPr>
            <w:tcW w:w="1386" w:type="dxa"/>
          </w:tcPr>
          <w:p w:rsidR="004D3B35" w:rsidRPr="001007D6" w:rsidRDefault="004D3B35" w:rsidP="003D7E2C">
            <w:pPr>
              <w:pStyle w:val="Normlnweb"/>
              <w:spacing w:before="0" w:beforeAutospacing="0" w:after="0" w:afterAutospacing="0"/>
              <w:jc w:val="center"/>
              <w:rPr>
                <w:sz w:val="20"/>
                <w:szCs w:val="20"/>
              </w:rPr>
            </w:pPr>
            <w:r w:rsidRPr="001007D6">
              <w:rPr>
                <w:sz w:val="20"/>
                <w:szCs w:val="20"/>
              </w:rPr>
              <w:t>IT, SW</w:t>
            </w:r>
          </w:p>
        </w:tc>
        <w:tc>
          <w:tcPr>
            <w:tcW w:w="1701" w:type="dxa"/>
          </w:tcPr>
          <w:p w:rsidR="004D3B35" w:rsidRPr="001007D6" w:rsidRDefault="004D3B35" w:rsidP="003D7E2C">
            <w:pPr>
              <w:pStyle w:val="Normlnweb"/>
              <w:spacing w:before="0" w:beforeAutospacing="0" w:after="0" w:afterAutospacing="0"/>
              <w:jc w:val="center"/>
              <w:rPr>
                <w:sz w:val="20"/>
                <w:szCs w:val="20"/>
              </w:rPr>
            </w:pPr>
          </w:p>
        </w:tc>
        <w:tc>
          <w:tcPr>
            <w:tcW w:w="1519" w:type="dxa"/>
          </w:tcPr>
          <w:p w:rsidR="004D3B35" w:rsidRPr="001007D6" w:rsidRDefault="004D3B35" w:rsidP="003D7E2C">
            <w:pPr>
              <w:pStyle w:val="Normlnweb"/>
              <w:spacing w:before="0" w:beforeAutospacing="0" w:after="0" w:afterAutospacing="0"/>
              <w:jc w:val="center"/>
              <w:rPr>
                <w:sz w:val="20"/>
                <w:szCs w:val="20"/>
              </w:rPr>
            </w:pPr>
          </w:p>
        </w:tc>
        <w:tc>
          <w:tcPr>
            <w:tcW w:w="1563" w:type="dxa"/>
            <w:shd w:val="clear" w:color="auto" w:fill="auto"/>
          </w:tcPr>
          <w:p w:rsidR="004D3B35" w:rsidRPr="001007D6" w:rsidRDefault="004D3B35" w:rsidP="003D7E2C">
            <w:pPr>
              <w:spacing w:after="0" w:line="240" w:lineRule="auto"/>
              <w:jc w:val="center"/>
              <w:rPr>
                <w:rFonts w:ascii="Times New Roman" w:eastAsia="Calibri" w:hAnsi="Times New Roman"/>
                <w:sz w:val="20"/>
                <w:szCs w:val="20"/>
                <w:lang w:val="cs-CZ"/>
              </w:rPr>
            </w:pPr>
          </w:p>
        </w:tc>
      </w:tr>
    </w:tbl>
    <w:p w:rsidR="00F652B6" w:rsidRPr="001007D6" w:rsidRDefault="00F652B6" w:rsidP="001007D6">
      <w:pPr>
        <w:pStyle w:val="Normlnweb"/>
        <w:spacing w:before="0" w:beforeAutospacing="0" w:after="0" w:afterAutospacing="0"/>
        <w:rPr>
          <w:sz w:val="20"/>
          <w:szCs w:val="20"/>
        </w:rPr>
      </w:pPr>
    </w:p>
    <w:p w:rsidR="007C2F8B" w:rsidRPr="000457CC" w:rsidRDefault="004014EE" w:rsidP="00F77D22">
      <w:pPr>
        <w:pStyle w:val="Normlnweb"/>
        <w:spacing w:before="0" w:beforeAutospacing="0" w:after="0" w:afterAutospacing="0" w:line="360" w:lineRule="auto"/>
        <w:ind w:firstLine="851"/>
        <w:jc w:val="both"/>
      </w:pPr>
      <w:r>
        <w:t>Do</w:t>
      </w:r>
      <w:r w:rsidR="000457CC">
        <w:t xml:space="preserve"> </w:t>
      </w:r>
      <w:r>
        <w:t xml:space="preserve">náplně </w:t>
      </w:r>
      <w:r w:rsidR="000457CC">
        <w:t>f</w:t>
      </w:r>
      <w:r w:rsidR="000457CC" w:rsidRPr="000457CC">
        <w:t>un</w:t>
      </w:r>
      <w:r w:rsidR="000457CC">
        <w:t xml:space="preserve">kce </w:t>
      </w:r>
      <w:r w:rsidR="000457CC" w:rsidRPr="000457CC">
        <w:rPr>
          <w:b/>
        </w:rPr>
        <w:t>podnikového ekologa</w:t>
      </w:r>
      <w:r w:rsidR="000457CC">
        <w:t xml:space="preserve"> byla současně </w:t>
      </w:r>
      <w:r>
        <w:t xml:space="preserve">zahrnuta </w:t>
      </w:r>
      <w:r w:rsidR="000457CC">
        <w:t xml:space="preserve">i činnost odpadového hospodáře společnosti. Podnikový ekolog zastupuje </w:t>
      </w:r>
      <w:r w:rsidR="00F77D22">
        <w:t xml:space="preserve">podnik v jednání s orgány veřejné správy a samosprávy v oblasti odpadového hospodářství, zejména </w:t>
      </w:r>
      <w:r w:rsidR="00B16B13">
        <w:br/>
      </w:r>
      <w:r w:rsidR="00F77D22">
        <w:t xml:space="preserve">při výkonu kontrolních činností. Vede jednání s firmami zabývajícími se nakládáním s odpady a </w:t>
      </w:r>
      <w:r>
        <w:t>sjednává</w:t>
      </w:r>
      <w:r w:rsidR="00F77D22">
        <w:t xml:space="preserve"> </w:t>
      </w:r>
      <w:r>
        <w:t xml:space="preserve">ve spolupráci s oddělením nákupu </w:t>
      </w:r>
      <w:r w:rsidR="00F77D22">
        <w:t>smlouvy týkající se odvozu odpadů</w:t>
      </w:r>
      <w:r>
        <w:t xml:space="preserve">. </w:t>
      </w:r>
      <w:r w:rsidR="00F77D22">
        <w:t xml:space="preserve">Dále vytváří a aktualizuje interní dokumenty z oblasti odpadového hospodářství (směrnice, bezpečnostní řády, provozní řády, pracovní postupy, bezpečnostní předpisy). Kontroluje označení vybraných nebezpečných odpadů podle Evropské dohody o mezinárodní (národní) silniční přepravě nebezpečných věcí </w:t>
      </w:r>
      <w:r>
        <w:br/>
      </w:r>
      <w:r w:rsidR="00F77D22">
        <w:t xml:space="preserve">a eviduje ostatní vznikající odpad. V neposlední řadě spolupracuje při </w:t>
      </w:r>
      <w:r w:rsidR="00921C23">
        <w:t xml:space="preserve">vytváření </w:t>
      </w:r>
      <w:r w:rsidR="00F77D22">
        <w:t>techn</w:t>
      </w:r>
      <w:r w:rsidR="00921C23">
        <w:t>ických agend</w:t>
      </w:r>
      <w:r w:rsidR="00F77D22">
        <w:t>, které vyžadují součinnost s dalšími odděleními podniku.</w:t>
      </w:r>
    </w:p>
    <w:p w:rsidR="004B595B" w:rsidRDefault="00C860C5" w:rsidP="00D251EA">
      <w:pPr>
        <w:pStyle w:val="Normlnweb"/>
        <w:jc w:val="center"/>
      </w:pPr>
      <w:r>
        <w:rPr>
          <w:noProof/>
        </w:rPr>
        <w:pict>
          <v:rect id="_x0000_s1186" style="position:absolute;left:0;text-align:left;margin-left:-.95pt;margin-top:41.1pt;width:423.85pt;height:17.9pt;z-index:251683840" filled="f" strokecolor="black [3213]">
            <v:textbox style="mso-next-textbox:#_x0000_s1186">
              <w:txbxContent>
                <w:p w:rsidR="005A3C24" w:rsidRPr="00D251EA" w:rsidRDefault="005A3C24" w:rsidP="006761A9">
                  <w:pPr>
                    <w:jc w:val="center"/>
                    <w:rPr>
                      <w:rFonts w:ascii="Times New Roman" w:hAnsi="Times New Roman"/>
                      <w:lang w:val="cs-CZ"/>
                    </w:rPr>
                  </w:pPr>
                  <w:r w:rsidRPr="00D251EA">
                    <w:rPr>
                      <w:rFonts w:ascii="Times New Roman" w:hAnsi="Times New Roman"/>
                      <w:lang w:val="cs-CZ"/>
                    </w:rPr>
                    <w:t>Jednotlivá shromažďovací pracoviště</w:t>
                  </w:r>
                </w:p>
                <w:p w:rsidR="005A3C24" w:rsidRPr="004B595B" w:rsidRDefault="005A3C24" w:rsidP="006761A9">
                  <w:pPr>
                    <w:rPr>
                      <w:lang w:val="cs-CZ"/>
                    </w:rPr>
                  </w:pPr>
                </w:p>
              </w:txbxContent>
            </v:textbox>
          </v:rect>
        </w:pict>
      </w:r>
      <w:r>
        <w:rPr>
          <w:noProof/>
        </w:rPr>
        <w:pict>
          <v:shapetype id="_x0000_t32" coordsize="21600,21600" o:spt="32" o:oned="t" path="m,l21600,21600e" filled="f">
            <v:path arrowok="t" fillok="f" o:connecttype="none"/>
            <o:lock v:ext="edit" shapetype="t"/>
          </v:shapetype>
          <v:shape id="_x0000_s1202" type="#_x0000_t32" style="position:absolute;left:0;text-align:left;margin-left:372.3pt;margin-top:25.4pt;width:0;height:15.7pt;z-index:251698176" o:connectortype="straight" strokecolor="black [3213]" strokeweight="3pt">
            <v:stroke endarrow="block"/>
            <v:shadow type="perspective" color="#622423 [1605]" opacity=".5" offset="1pt" offset2="-1pt"/>
          </v:shape>
        </w:pict>
      </w:r>
      <w:r>
        <w:rPr>
          <w:noProof/>
        </w:rPr>
        <w:pict>
          <v:shape id="_x0000_s1200" type="#_x0000_t32" style="position:absolute;left:0;text-align:left;margin-left:139.25pt;margin-top:25.4pt;width:0;height:15.7pt;z-index:251696128" o:connectortype="straight" strokecolor="black [3213]" strokeweight="3pt">
            <v:stroke endarrow="block"/>
            <v:shadow type="perspective" color="#622423 [1605]" opacity=".5" offset="1pt" offset2="-1pt"/>
          </v:shape>
        </w:pict>
      </w:r>
      <w:r>
        <w:rPr>
          <w:noProof/>
        </w:rPr>
        <w:pict>
          <v:shape id="_x0000_s1201" type="#_x0000_t32" style="position:absolute;left:0;text-align:left;margin-left:245.75pt;margin-top:25.4pt;width:0;height:15.7pt;z-index:251697152" o:connectortype="straight" strokecolor="black [3213]" strokeweight="3pt">
            <v:stroke endarrow="block"/>
            <v:shadow type="perspective" color="#622423 [1605]" opacity=".5" offset="1pt" offset2="-1pt"/>
          </v:shape>
        </w:pict>
      </w:r>
      <w:r>
        <w:rPr>
          <w:noProof/>
        </w:rPr>
        <w:pict>
          <v:shape id="_x0000_s1195" type="#_x0000_t32" style="position:absolute;left:0;text-align:left;margin-left:31.6pt;margin-top:25.4pt;width:0;height:15.7pt;z-index:251691008" o:connectortype="straight" strokecolor="black [3213]" strokeweight="3pt">
            <v:stroke endarrow="block"/>
            <v:shadow type="perspective" color="#622423 [1605]" opacity=".5" offset="1pt" offset2="-1pt"/>
          </v:shape>
        </w:pict>
      </w:r>
      <w:r>
        <w:rPr>
          <w:noProof/>
        </w:rPr>
        <w:pict>
          <v:rect id="_x0000_s1183" style="position:absolute;left:0;text-align:left;margin-left:108.6pt;margin-top:7.2pt;width:63.85pt;height:18.2pt;z-index:251680768" filled="f" strokecolor="black [3213]">
            <v:textbox style="mso-next-textbox:#_x0000_s1183">
              <w:txbxContent>
                <w:p w:rsidR="005A3C24" w:rsidRPr="00D251EA" w:rsidRDefault="005A3C24" w:rsidP="006761A9">
                  <w:pPr>
                    <w:jc w:val="center"/>
                    <w:rPr>
                      <w:rFonts w:ascii="Times New Roman" w:hAnsi="Times New Roman"/>
                      <w:lang w:val="cs-CZ"/>
                    </w:rPr>
                  </w:pPr>
                  <w:r w:rsidRPr="00D251EA">
                    <w:rPr>
                      <w:rFonts w:ascii="Times New Roman" w:hAnsi="Times New Roman"/>
                      <w:lang w:val="cs-CZ"/>
                    </w:rPr>
                    <w:t>Kovárna</w:t>
                  </w:r>
                </w:p>
              </w:txbxContent>
            </v:textbox>
          </v:rect>
        </w:pict>
      </w:r>
      <w:r>
        <w:rPr>
          <w:noProof/>
        </w:rPr>
        <w:pict>
          <v:rect id="_x0000_s1184" style="position:absolute;left:0;text-align:left;margin-left:213.15pt;margin-top:7.2pt;width:63.9pt;height:18.2pt;z-index:251681792" filled="f" strokecolor="black [3213]">
            <v:textbox style="mso-next-textbox:#_x0000_s1184">
              <w:txbxContent>
                <w:p w:rsidR="005A3C24" w:rsidRPr="00D251EA" w:rsidRDefault="005A3C24" w:rsidP="006761A9">
                  <w:pPr>
                    <w:jc w:val="center"/>
                    <w:rPr>
                      <w:rFonts w:ascii="Times New Roman" w:hAnsi="Times New Roman"/>
                      <w:lang w:val="cs-CZ"/>
                    </w:rPr>
                  </w:pPr>
                  <w:r w:rsidRPr="00D251EA">
                    <w:rPr>
                      <w:rFonts w:ascii="Times New Roman" w:hAnsi="Times New Roman"/>
                      <w:lang w:val="cs-CZ"/>
                    </w:rPr>
                    <w:t>Obrobna</w:t>
                  </w:r>
                </w:p>
                <w:p w:rsidR="005A3C24" w:rsidRPr="004B595B" w:rsidRDefault="005A3C24" w:rsidP="006761A9">
                  <w:pPr>
                    <w:rPr>
                      <w:lang w:val="cs-CZ"/>
                    </w:rPr>
                  </w:pPr>
                </w:p>
              </w:txbxContent>
            </v:textbox>
          </v:rect>
        </w:pict>
      </w:r>
      <w:r>
        <w:rPr>
          <w:noProof/>
        </w:rPr>
        <w:pict>
          <v:rect id="_x0000_s1185" style="position:absolute;left:0;text-align:left;margin-left:324.55pt;margin-top:7.2pt;width:98.35pt;height:18.2pt;z-index:251682816" filled="f" strokecolor="black [3213]">
            <v:textbox style="mso-next-textbox:#_x0000_s1185">
              <w:txbxContent>
                <w:p w:rsidR="005A3C24" w:rsidRPr="00D251EA" w:rsidRDefault="005A3C24" w:rsidP="006761A9">
                  <w:pPr>
                    <w:jc w:val="center"/>
                    <w:rPr>
                      <w:rFonts w:ascii="Times New Roman" w:hAnsi="Times New Roman"/>
                      <w:lang w:val="cs-CZ"/>
                    </w:rPr>
                  </w:pPr>
                  <w:r w:rsidRPr="00D251EA">
                    <w:rPr>
                      <w:rFonts w:ascii="Times New Roman" w:hAnsi="Times New Roman"/>
                      <w:lang w:val="cs-CZ"/>
                    </w:rPr>
                    <w:t>Ostatní pracoviště</w:t>
                  </w:r>
                </w:p>
                <w:p w:rsidR="005A3C24" w:rsidRPr="004B595B" w:rsidRDefault="005A3C24" w:rsidP="006761A9">
                  <w:pPr>
                    <w:rPr>
                      <w:lang w:val="cs-CZ"/>
                    </w:rPr>
                  </w:pPr>
                </w:p>
              </w:txbxContent>
            </v:textbox>
          </v:rect>
        </w:pict>
      </w:r>
      <w:r>
        <w:rPr>
          <w:noProof/>
        </w:rPr>
        <w:pict>
          <v:rect id="_x0000_s1181" style="position:absolute;left:0;text-align:left;margin-left:-.95pt;margin-top:7.2pt;width:63.25pt;height:18.2pt;z-index:251678720" filled="f" strokecolor="black [3213]">
            <v:textbox style="mso-next-textbox:#_x0000_s1181">
              <w:txbxContent>
                <w:p w:rsidR="005A3C24" w:rsidRPr="006761A9" w:rsidRDefault="005A3C24" w:rsidP="006761A9">
                  <w:pPr>
                    <w:jc w:val="center"/>
                    <w:rPr>
                      <w:rFonts w:ascii="Times New Roman" w:hAnsi="Times New Roman"/>
                      <w:lang w:val="cs-CZ"/>
                    </w:rPr>
                  </w:pPr>
                  <w:r w:rsidRPr="006761A9">
                    <w:rPr>
                      <w:rFonts w:ascii="Times New Roman" w:hAnsi="Times New Roman"/>
                      <w:lang w:val="cs-CZ"/>
                    </w:rPr>
                    <w:t>Slévárna</w:t>
                  </w:r>
                </w:p>
              </w:txbxContent>
            </v:textbox>
          </v:rect>
        </w:pict>
      </w:r>
    </w:p>
    <w:p w:rsidR="001007D6" w:rsidRDefault="00C860C5" w:rsidP="00D251EA">
      <w:pPr>
        <w:pStyle w:val="Normlnweb"/>
        <w:jc w:val="center"/>
      </w:pPr>
      <w:r>
        <w:rPr>
          <w:noProof/>
        </w:rPr>
        <w:pict>
          <v:shape id="_x0000_s1196" type="#_x0000_t32" style="position:absolute;left:0;text-align:left;margin-left:213.15pt;margin-top:17.2pt;width:0;height:15.7pt;z-index:251692032" o:connectortype="straight" strokecolor="black [3213]" strokeweight="3pt">
            <v:stroke endarrow="block"/>
            <v:shadow type="perspective" color="#622423 [1605]" opacity=".5" offset="1pt" offset2="-1pt"/>
          </v:shape>
        </w:pict>
      </w:r>
      <w:r>
        <w:rPr>
          <w:noProof/>
        </w:rPr>
        <w:pict>
          <v:rect id="_x0000_s1182" style="position:absolute;left:0;text-align:left;margin-left:19.1pt;margin-top:-28.95pt;width:70.75pt;height:21.9pt;z-index:251679744" filled="f" stroked="f"/>
        </w:pict>
      </w:r>
    </w:p>
    <w:p w:rsidR="004B595B" w:rsidRDefault="00C860C5" w:rsidP="00D251EA">
      <w:pPr>
        <w:pStyle w:val="Normlnweb"/>
        <w:jc w:val="center"/>
      </w:pPr>
      <w:r>
        <w:rPr>
          <w:noProof/>
        </w:rPr>
        <w:pict>
          <v:rect id="_x0000_s1187" style="position:absolute;left:0;text-align:left;margin-left:-.95pt;margin-top:5.1pt;width:423.85pt;height:22.8pt;z-index:251684864" filled="f" strokecolor="black [3213]">
            <v:textbox style="mso-next-textbox:#_x0000_s1187">
              <w:txbxContent>
                <w:p w:rsidR="005A3C24" w:rsidRPr="00D251EA" w:rsidRDefault="005A3C24" w:rsidP="00D251EA">
                  <w:pPr>
                    <w:jc w:val="center"/>
                    <w:rPr>
                      <w:rFonts w:ascii="Times New Roman" w:hAnsi="Times New Roman"/>
                      <w:lang w:val="cs-CZ"/>
                    </w:rPr>
                  </w:pPr>
                  <w:r>
                    <w:rPr>
                      <w:rFonts w:ascii="Times New Roman" w:hAnsi="Times New Roman"/>
                      <w:lang w:val="cs-CZ"/>
                    </w:rPr>
                    <w:t>Skl</w:t>
                  </w:r>
                  <w:r w:rsidR="00336B64">
                    <w:rPr>
                      <w:rFonts w:ascii="Times New Roman" w:hAnsi="Times New Roman"/>
                      <w:lang w:val="cs-CZ"/>
                    </w:rPr>
                    <w:t>a</w:t>
                  </w:r>
                  <w:r>
                    <w:rPr>
                      <w:rFonts w:ascii="Times New Roman" w:hAnsi="Times New Roman"/>
                      <w:lang w:val="cs-CZ"/>
                    </w:rPr>
                    <w:t>d odpadů „O“ a „N</w:t>
                  </w:r>
                  <w:r w:rsidR="00336B64">
                    <w:rPr>
                      <w:rFonts w:ascii="Times New Roman" w:hAnsi="Times New Roman"/>
                      <w:lang w:val="cs-CZ"/>
                    </w:rPr>
                    <w:t>“</w:t>
                  </w:r>
                </w:p>
                <w:p w:rsidR="005A3C24" w:rsidRPr="004B595B" w:rsidRDefault="005A3C24" w:rsidP="00D251EA">
                  <w:pPr>
                    <w:rPr>
                      <w:lang w:val="cs-CZ"/>
                    </w:rPr>
                  </w:pPr>
                  <w:r>
                    <w:rPr>
                      <w:lang w:val="cs-CZ"/>
                    </w:rPr>
                    <w:t>„</w:t>
                  </w:r>
                </w:p>
              </w:txbxContent>
            </v:textbox>
          </v:rect>
        </w:pict>
      </w:r>
    </w:p>
    <w:p w:rsidR="001007D6" w:rsidRDefault="00C860C5" w:rsidP="00D251EA">
      <w:pPr>
        <w:pStyle w:val="Normlnweb"/>
        <w:jc w:val="center"/>
      </w:pPr>
      <w:r>
        <w:rPr>
          <w:noProof/>
        </w:rPr>
        <w:pict>
          <v:shape id="_x0000_s1197" type="#_x0000_t32" style="position:absolute;left:0;text-align:left;margin-left:213.15pt;margin-top:.1pt;width:0;height:15.7pt;z-index:251693056" o:connectortype="straight" strokecolor="black [3213]" strokeweight="3pt">
            <v:stroke endarrow="block"/>
            <v:shadow type="perspective" color="#622423 [1605]" opacity=".5" offset="1pt" offset2="-1pt"/>
          </v:shape>
        </w:pict>
      </w:r>
      <w:r>
        <w:rPr>
          <w:noProof/>
        </w:rPr>
        <w:pict>
          <v:rect id="_x0000_s1188" style="position:absolute;left:0;text-align:left;margin-left:-.95pt;margin-top:16.2pt;width:423.85pt;height:21.75pt;z-index:251685888" filled="f" strokecolor="black [3213]">
            <v:textbox style="mso-next-textbox:#_x0000_s1188">
              <w:txbxContent>
                <w:p w:rsidR="005A3C24" w:rsidRPr="00D251EA" w:rsidRDefault="005A3C24" w:rsidP="00D251EA">
                  <w:pPr>
                    <w:jc w:val="center"/>
                    <w:rPr>
                      <w:rFonts w:ascii="Times New Roman" w:hAnsi="Times New Roman"/>
                      <w:lang w:val="cs-CZ"/>
                    </w:rPr>
                  </w:pPr>
                  <w:r>
                    <w:rPr>
                      <w:rFonts w:ascii="Times New Roman" w:hAnsi="Times New Roman"/>
                      <w:lang w:val="cs-CZ"/>
                    </w:rPr>
                    <w:t>Oprávněná osoba k převzetí odpadu</w:t>
                  </w:r>
                </w:p>
                <w:p w:rsidR="005A3C24" w:rsidRPr="004B595B" w:rsidRDefault="005A3C24" w:rsidP="00D251EA">
                  <w:pPr>
                    <w:rPr>
                      <w:lang w:val="cs-CZ"/>
                    </w:rPr>
                  </w:pPr>
                </w:p>
              </w:txbxContent>
            </v:textbox>
          </v:rect>
        </w:pict>
      </w:r>
    </w:p>
    <w:p w:rsidR="00F77D22" w:rsidRDefault="00C860C5" w:rsidP="00D251EA">
      <w:pPr>
        <w:pStyle w:val="Normlnweb"/>
        <w:jc w:val="center"/>
      </w:pPr>
      <w:r>
        <w:rPr>
          <w:noProof/>
        </w:rPr>
        <w:pict>
          <v:shape id="_x0000_s1198" type="#_x0000_t32" style="position:absolute;left:0;text-align:left;margin-left:80.25pt;margin-top:10.15pt;width:0;height:15.7pt;z-index:251694080" o:connectortype="straight" strokecolor="black [3213]" strokeweight="3pt">
            <v:stroke endarrow="block"/>
            <v:shadow type="perspective" color="#622423 [1605]" opacity=".5" offset="1pt" offset2="-1pt"/>
          </v:shape>
        </w:pict>
      </w:r>
      <w:r>
        <w:rPr>
          <w:noProof/>
        </w:rPr>
        <w:pict>
          <v:rect id="_x0000_s1189" style="position:absolute;left:0;text-align:left;margin-left:-.95pt;margin-top:25.85pt;width:168.4pt;height:21.75pt;z-index:251686912" filled="f" strokecolor="black [3213]">
            <v:textbox style="mso-next-textbox:#_x0000_s1189">
              <w:txbxContent>
                <w:p w:rsidR="005A3C24" w:rsidRPr="00D251EA" w:rsidRDefault="005A3C24" w:rsidP="00D251EA">
                  <w:pPr>
                    <w:jc w:val="center"/>
                    <w:rPr>
                      <w:rFonts w:ascii="Times New Roman" w:hAnsi="Times New Roman"/>
                      <w:lang w:val="cs-CZ"/>
                    </w:rPr>
                  </w:pPr>
                  <w:r w:rsidRPr="00D251EA">
                    <w:rPr>
                      <w:rFonts w:ascii="Times New Roman" w:hAnsi="Times New Roman"/>
                      <w:lang w:val="cs-CZ"/>
                    </w:rPr>
                    <w:t>O</w:t>
                  </w:r>
                  <w:r>
                    <w:rPr>
                      <w:rFonts w:ascii="Times New Roman" w:hAnsi="Times New Roman"/>
                      <w:lang w:val="cs-CZ"/>
                    </w:rPr>
                    <w:t>dstraňování odpadu</w:t>
                  </w:r>
                </w:p>
                <w:p w:rsidR="005A3C24" w:rsidRPr="004B595B" w:rsidRDefault="005A3C24" w:rsidP="00D251EA">
                  <w:pPr>
                    <w:rPr>
                      <w:lang w:val="cs-CZ"/>
                    </w:rPr>
                  </w:pPr>
                </w:p>
              </w:txbxContent>
            </v:textbox>
          </v:rect>
        </w:pict>
      </w:r>
      <w:r>
        <w:rPr>
          <w:noProof/>
        </w:rPr>
        <w:pict>
          <v:shape id="_x0000_s1194" type="#_x0000_t32" style="position:absolute;left:0;text-align:left;margin-left:337.15pt;margin-top:10.15pt;width:0;height:15.7pt;z-index:251689984" o:connectortype="straight" strokecolor="black [3213]" strokeweight="3pt">
            <v:stroke endarrow="block"/>
            <v:shadow type="perspective" color="#622423 [1605]" opacity=".5" offset="1pt" offset2="-1pt"/>
          </v:shape>
        </w:pict>
      </w:r>
      <w:r>
        <w:rPr>
          <w:noProof/>
        </w:rPr>
        <w:pict>
          <v:rect id="_x0000_s1191" style="position:absolute;left:0;text-align:left;margin-left:254.5pt;margin-top:25.85pt;width:168.4pt;height:21.75pt;z-index:251687936" filled="f" strokecolor="black [3213]">
            <v:textbox style="mso-next-textbox:#_x0000_s1191">
              <w:txbxContent>
                <w:p w:rsidR="005A3C24" w:rsidRPr="00D251EA" w:rsidRDefault="005A3C24" w:rsidP="00D251EA">
                  <w:pPr>
                    <w:jc w:val="center"/>
                    <w:rPr>
                      <w:rFonts w:ascii="Times New Roman" w:hAnsi="Times New Roman"/>
                      <w:lang w:val="cs-CZ"/>
                    </w:rPr>
                  </w:pPr>
                  <w:r>
                    <w:rPr>
                      <w:rFonts w:ascii="Times New Roman" w:hAnsi="Times New Roman"/>
                      <w:lang w:val="cs-CZ"/>
                    </w:rPr>
                    <w:t>Využívání odpadu</w:t>
                  </w:r>
                </w:p>
                <w:p w:rsidR="005A3C24" w:rsidRPr="004B595B" w:rsidRDefault="005A3C24" w:rsidP="00D251EA">
                  <w:pPr>
                    <w:rPr>
                      <w:lang w:val="cs-CZ"/>
                    </w:rPr>
                  </w:pPr>
                </w:p>
              </w:txbxContent>
            </v:textbox>
          </v:rect>
        </w:pict>
      </w:r>
    </w:p>
    <w:p w:rsidR="008F723D" w:rsidRDefault="00C860C5" w:rsidP="00D251EA">
      <w:pPr>
        <w:pStyle w:val="Normlnweb"/>
        <w:jc w:val="center"/>
      </w:pPr>
      <w:r>
        <w:rPr>
          <w:noProof/>
        </w:rPr>
        <w:pict>
          <v:shape id="_x0000_s1199" type="#_x0000_t32" style="position:absolute;left:0;text-align:left;margin-left:337.15pt;margin-top:19.8pt;width:0;height:15.7pt;z-index:251695104" o:connectortype="straight" strokecolor="black [3213]" strokeweight="3pt">
            <v:stroke endarrow="block"/>
            <v:shadow type="perspective" color="#622423 [1605]" opacity=".5" offset="1pt" offset2="-1pt"/>
          </v:shape>
        </w:pict>
      </w:r>
    </w:p>
    <w:p w:rsidR="00B47972" w:rsidRDefault="00C860C5" w:rsidP="009C5FBD">
      <w:pPr>
        <w:pStyle w:val="Normlnweb"/>
      </w:pPr>
      <w:r>
        <w:rPr>
          <w:noProof/>
        </w:rPr>
        <w:pict>
          <v:rect id="_x0000_s1192" style="position:absolute;margin-left:301.55pt;margin-top:7.7pt;width:70.75pt;height:20pt;z-index:251688960" filled="f" strokecolor="black [3213]">
            <v:textbox style="mso-next-textbox:#_x0000_s1192">
              <w:txbxContent>
                <w:p w:rsidR="005A3C24" w:rsidRPr="006761A9" w:rsidRDefault="005A3C24" w:rsidP="00D251EA">
                  <w:pPr>
                    <w:jc w:val="center"/>
                    <w:rPr>
                      <w:rFonts w:ascii="Times New Roman" w:hAnsi="Times New Roman"/>
                      <w:lang w:val="cs-CZ"/>
                    </w:rPr>
                  </w:pPr>
                  <w:r w:rsidRPr="006761A9">
                    <w:rPr>
                      <w:rFonts w:ascii="Times New Roman" w:hAnsi="Times New Roman"/>
                      <w:lang w:val="cs-CZ"/>
                    </w:rPr>
                    <w:t>Slévárna</w:t>
                  </w:r>
                </w:p>
              </w:txbxContent>
            </v:textbox>
          </v:rect>
        </w:pict>
      </w:r>
      <w:r w:rsidR="00B47972" w:rsidRPr="00C10C86">
        <w:rPr>
          <w:b/>
        </w:rPr>
        <w:t xml:space="preserve">Obrázek č. </w:t>
      </w:r>
      <w:r w:rsidR="00B47972">
        <w:rPr>
          <w:b/>
        </w:rPr>
        <w:t>2</w:t>
      </w:r>
      <w:r w:rsidR="00B47972" w:rsidRPr="00C10C86">
        <w:t xml:space="preserve">: </w:t>
      </w:r>
      <w:r w:rsidR="00B47972">
        <w:t>Schéma toku odpadů</w:t>
      </w:r>
    </w:p>
    <w:p w:rsidR="00F77D22" w:rsidRDefault="00F77D22" w:rsidP="009C5FBD">
      <w:pPr>
        <w:pStyle w:val="Normlnweb"/>
      </w:pPr>
      <w:r>
        <w:lastRenderedPageBreak/>
        <w:t>Důležité interní dokumenty odpadového hospodářství UNEX a.</w:t>
      </w:r>
      <w:r w:rsidR="00FE2655">
        <w:t xml:space="preserve"> </w:t>
      </w:r>
      <w:r>
        <w:t>s.</w:t>
      </w:r>
      <w:r w:rsidR="008B24BB">
        <w:t xml:space="preserve"> (pobočka Olomouc)</w:t>
      </w:r>
      <w:r>
        <w:t>:</w:t>
      </w:r>
    </w:p>
    <w:p w:rsidR="009C5FBD" w:rsidRDefault="00F77D22" w:rsidP="004B595B">
      <w:pPr>
        <w:pStyle w:val="Normlnweb"/>
        <w:numPr>
          <w:ilvl w:val="0"/>
          <w:numId w:val="13"/>
        </w:numPr>
        <w:spacing w:line="360" w:lineRule="auto"/>
        <w:ind w:left="714" w:hanging="357"/>
      </w:pPr>
      <w:r>
        <w:t xml:space="preserve">Směrnice SQ 3601 – Životní prostředí </w:t>
      </w:r>
    </w:p>
    <w:p w:rsidR="00F77D22" w:rsidRDefault="00F77D22" w:rsidP="004B595B">
      <w:pPr>
        <w:pStyle w:val="Normlnweb"/>
        <w:numPr>
          <w:ilvl w:val="0"/>
          <w:numId w:val="13"/>
        </w:numPr>
        <w:spacing w:line="360" w:lineRule="auto"/>
        <w:ind w:left="714" w:hanging="357"/>
      </w:pPr>
      <w:r>
        <w:t>Směrnice SQ 3602 – Registr environmentálních aspektů</w:t>
      </w:r>
    </w:p>
    <w:p w:rsidR="00F77D22" w:rsidRPr="009C5FBD" w:rsidRDefault="00F77D22" w:rsidP="004B595B">
      <w:pPr>
        <w:pStyle w:val="Normlnweb"/>
        <w:numPr>
          <w:ilvl w:val="0"/>
          <w:numId w:val="13"/>
        </w:numPr>
        <w:spacing w:line="360" w:lineRule="auto"/>
        <w:ind w:left="714" w:hanging="357"/>
      </w:pPr>
      <w:r>
        <w:t>Směrnice SQ 3603 – Odpadové hospodářství</w:t>
      </w:r>
    </w:p>
    <w:p w:rsidR="009C5FBD" w:rsidRPr="009C5FBD" w:rsidRDefault="009C5FBD" w:rsidP="004B595B">
      <w:pPr>
        <w:pStyle w:val="Normlnweb"/>
        <w:numPr>
          <w:ilvl w:val="0"/>
          <w:numId w:val="13"/>
        </w:numPr>
        <w:spacing w:line="360" w:lineRule="auto"/>
        <w:ind w:left="714" w:hanging="357"/>
      </w:pPr>
      <w:r w:rsidRPr="009C5FBD">
        <w:t xml:space="preserve">Místní provozní řád </w:t>
      </w:r>
    </w:p>
    <w:p w:rsidR="009C5FBD" w:rsidRPr="009C5FBD" w:rsidRDefault="009C5FBD" w:rsidP="004B595B">
      <w:pPr>
        <w:pStyle w:val="Normlnweb"/>
        <w:numPr>
          <w:ilvl w:val="0"/>
          <w:numId w:val="13"/>
        </w:numPr>
        <w:spacing w:line="360" w:lineRule="auto"/>
        <w:ind w:left="714" w:hanging="357"/>
      </w:pPr>
      <w:r w:rsidRPr="009C5FBD">
        <w:t xml:space="preserve">MPŘ 2602   Výdejna nafty a olejů </w:t>
      </w:r>
    </w:p>
    <w:p w:rsidR="009C5FBD" w:rsidRPr="009C5FBD" w:rsidRDefault="009C5FBD" w:rsidP="004B595B">
      <w:pPr>
        <w:pStyle w:val="Normlnweb"/>
        <w:numPr>
          <w:ilvl w:val="0"/>
          <w:numId w:val="13"/>
        </w:numPr>
        <w:spacing w:line="360" w:lineRule="auto"/>
        <w:ind w:left="714" w:hanging="357"/>
      </w:pPr>
      <w:r w:rsidRPr="009C5FBD">
        <w:t xml:space="preserve">MPŘ 2601 Shromaždiště odpadů a materiálu </w:t>
      </w:r>
    </w:p>
    <w:p w:rsidR="009C5FBD" w:rsidRPr="009C5FBD" w:rsidRDefault="009C5FBD" w:rsidP="004B595B">
      <w:pPr>
        <w:pStyle w:val="Normlnweb"/>
        <w:numPr>
          <w:ilvl w:val="0"/>
          <w:numId w:val="13"/>
        </w:numPr>
        <w:spacing w:line="360" w:lineRule="auto"/>
        <w:ind w:left="714" w:hanging="357"/>
      </w:pPr>
      <w:r w:rsidRPr="009C5FBD">
        <w:t xml:space="preserve">MPŘ 2603 sklad olejů kovárna </w:t>
      </w:r>
    </w:p>
    <w:p w:rsidR="009C5FBD" w:rsidRPr="009C5FBD" w:rsidRDefault="009C5FBD" w:rsidP="004B595B">
      <w:pPr>
        <w:pStyle w:val="Normlnweb"/>
        <w:numPr>
          <w:ilvl w:val="0"/>
          <w:numId w:val="13"/>
        </w:numPr>
        <w:spacing w:line="360" w:lineRule="auto"/>
        <w:ind w:left="714" w:hanging="357"/>
      </w:pPr>
      <w:r w:rsidRPr="009C5FBD">
        <w:t xml:space="preserve">HP 2601  Provozní celek slévárna </w:t>
      </w:r>
    </w:p>
    <w:p w:rsidR="009C5FBD" w:rsidRPr="009C5FBD" w:rsidRDefault="009C5FBD" w:rsidP="004B595B">
      <w:pPr>
        <w:pStyle w:val="Normlnweb"/>
        <w:numPr>
          <w:ilvl w:val="0"/>
          <w:numId w:val="13"/>
        </w:numPr>
        <w:spacing w:line="360" w:lineRule="auto"/>
        <w:ind w:left="714" w:hanging="357"/>
      </w:pPr>
      <w:r w:rsidRPr="009C5FBD">
        <w:t xml:space="preserve">HP 2602 pro vnitropodnikovou dopravu v areálu MŽ </w:t>
      </w:r>
    </w:p>
    <w:p w:rsidR="009C5FBD" w:rsidRPr="009C5FBD" w:rsidRDefault="009C5FBD" w:rsidP="004B595B">
      <w:pPr>
        <w:pStyle w:val="Normlnweb"/>
        <w:numPr>
          <w:ilvl w:val="0"/>
          <w:numId w:val="13"/>
        </w:numPr>
        <w:spacing w:line="360" w:lineRule="auto"/>
        <w:ind w:left="714" w:hanging="357"/>
      </w:pPr>
      <w:r w:rsidRPr="009C5FBD">
        <w:t xml:space="preserve">HP 2603 pro shromaždiště odpadů </w:t>
      </w:r>
    </w:p>
    <w:p w:rsidR="009C5FBD" w:rsidRPr="009C5FBD" w:rsidRDefault="009C5FBD" w:rsidP="004B595B">
      <w:pPr>
        <w:pStyle w:val="Normlnweb"/>
        <w:numPr>
          <w:ilvl w:val="0"/>
          <w:numId w:val="13"/>
        </w:numPr>
        <w:spacing w:line="360" w:lineRule="auto"/>
        <w:ind w:left="714" w:hanging="357"/>
      </w:pPr>
      <w:r w:rsidRPr="009C5FBD">
        <w:t>PŘ 2601 U</w:t>
      </w:r>
      <w:r w:rsidR="0088486F">
        <w:t>NEX</w:t>
      </w:r>
      <w:r w:rsidRPr="009C5FBD">
        <w:t xml:space="preserve"> a.</w:t>
      </w:r>
      <w:r w:rsidR="00801326">
        <w:t xml:space="preserve"> </w:t>
      </w:r>
      <w:r w:rsidRPr="009C5FBD">
        <w:t xml:space="preserve">s. provozovna Olomouc </w:t>
      </w:r>
    </w:p>
    <w:p w:rsidR="00490BC2" w:rsidRDefault="00490BC2" w:rsidP="00490BC2">
      <w:pPr>
        <w:pStyle w:val="Default"/>
        <w:spacing w:line="360" w:lineRule="auto"/>
      </w:pPr>
      <w:r w:rsidRPr="00C16055">
        <w:rPr>
          <w:b/>
        </w:rPr>
        <w:t xml:space="preserve">Tabulka č. </w:t>
      </w:r>
      <w:r w:rsidR="002E10FC">
        <w:rPr>
          <w:b/>
        </w:rPr>
        <w:t>6</w:t>
      </w:r>
      <w:r w:rsidRPr="00C16055">
        <w:rPr>
          <w:b/>
        </w:rPr>
        <w:t xml:space="preserve">: </w:t>
      </w:r>
      <w:r w:rsidRPr="00D73E9D">
        <w:t xml:space="preserve">Odpovědnosti </w:t>
      </w:r>
      <w:r w:rsidR="00D73E9D">
        <w:t>v odpadovém hospodářství</w:t>
      </w:r>
    </w:p>
    <w:tbl>
      <w:tblPr>
        <w:tblW w:w="0" w:type="auto"/>
        <w:jc w:val="center"/>
        <w:tblBorders>
          <w:top w:val="single" w:sz="4" w:space="0" w:color="000000"/>
          <w:left w:val="single" w:sz="4" w:space="0" w:color="000000"/>
          <w:bottom w:val="single" w:sz="4" w:space="0" w:color="000000"/>
          <w:right w:val="single" w:sz="4" w:space="0" w:color="000000"/>
        </w:tblBorders>
        <w:tblLook w:val="04A0"/>
      </w:tblPr>
      <w:tblGrid>
        <w:gridCol w:w="4321"/>
        <w:gridCol w:w="4322"/>
      </w:tblGrid>
      <w:tr w:rsidR="00490BC2" w:rsidTr="00801326">
        <w:trPr>
          <w:jc w:val="center"/>
        </w:trPr>
        <w:tc>
          <w:tcPr>
            <w:tcW w:w="4321" w:type="dxa"/>
          </w:tcPr>
          <w:p w:rsidR="00490BC2" w:rsidRPr="00396AA0" w:rsidRDefault="00490BC2" w:rsidP="00C866A8">
            <w:pPr>
              <w:pStyle w:val="Normlnweb"/>
              <w:rPr>
                <w:b/>
              </w:rPr>
            </w:pPr>
            <w:r w:rsidRPr="00396AA0">
              <w:rPr>
                <w:b/>
              </w:rPr>
              <w:t>Činnost</w:t>
            </w:r>
          </w:p>
        </w:tc>
        <w:tc>
          <w:tcPr>
            <w:tcW w:w="4322" w:type="dxa"/>
          </w:tcPr>
          <w:p w:rsidR="00490BC2" w:rsidRPr="00396AA0" w:rsidRDefault="00D73E9D" w:rsidP="00C866A8">
            <w:pPr>
              <w:pStyle w:val="Normlnweb"/>
              <w:rPr>
                <w:b/>
              </w:rPr>
            </w:pPr>
            <w:r w:rsidRPr="00396AA0">
              <w:rPr>
                <w:b/>
              </w:rPr>
              <w:t>Odpovědnost</w:t>
            </w:r>
          </w:p>
        </w:tc>
      </w:tr>
      <w:tr w:rsidR="00490BC2" w:rsidTr="00801326">
        <w:trPr>
          <w:jc w:val="center"/>
        </w:trPr>
        <w:tc>
          <w:tcPr>
            <w:tcW w:w="4321" w:type="dxa"/>
          </w:tcPr>
          <w:p w:rsidR="00490BC2" w:rsidRDefault="00D73E9D" w:rsidP="00C866A8">
            <w:pPr>
              <w:pStyle w:val="Normlnweb"/>
            </w:pPr>
            <w:r w:rsidRPr="00396AA0">
              <w:rPr>
                <w:sz w:val="20"/>
                <w:szCs w:val="20"/>
              </w:rPr>
              <w:t>Vedení evidence odpadů</w:t>
            </w:r>
          </w:p>
        </w:tc>
        <w:tc>
          <w:tcPr>
            <w:tcW w:w="4322" w:type="dxa"/>
          </w:tcPr>
          <w:p w:rsidR="00490BC2" w:rsidRDefault="00D73E9D" w:rsidP="00C866A8">
            <w:pPr>
              <w:pStyle w:val="Normlnweb"/>
            </w:pPr>
            <w:r w:rsidRPr="00396AA0">
              <w:rPr>
                <w:sz w:val="20"/>
                <w:szCs w:val="20"/>
              </w:rPr>
              <w:t>Ekolog</w:t>
            </w:r>
          </w:p>
        </w:tc>
      </w:tr>
      <w:tr w:rsidR="00490BC2" w:rsidTr="00801326">
        <w:trPr>
          <w:jc w:val="center"/>
        </w:trPr>
        <w:tc>
          <w:tcPr>
            <w:tcW w:w="4321" w:type="dxa"/>
          </w:tcPr>
          <w:p w:rsidR="00490BC2" w:rsidRDefault="00D73E9D" w:rsidP="00C866A8">
            <w:pPr>
              <w:pStyle w:val="Normlnweb"/>
            </w:pPr>
            <w:r w:rsidRPr="00396AA0">
              <w:rPr>
                <w:sz w:val="20"/>
                <w:szCs w:val="20"/>
              </w:rPr>
              <w:t>Vedení evidence obalů</w:t>
            </w:r>
          </w:p>
        </w:tc>
        <w:tc>
          <w:tcPr>
            <w:tcW w:w="4322" w:type="dxa"/>
          </w:tcPr>
          <w:p w:rsidR="00490BC2" w:rsidRDefault="00D73E9D" w:rsidP="00C866A8">
            <w:pPr>
              <w:pStyle w:val="Normlnweb"/>
            </w:pPr>
            <w:r w:rsidRPr="00396AA0">
              <w:rPr>
                <w:sz w:val="20"/>
                <w:szCs w:val="20"/>
              </w:rPr>
              <w:t>Ekolog, pověření pracovníci</w:t>
            </w:r>
          </w:p>
        </w:tc>
      </w:tr>
      <w:tr w:rsidR="00490BC2" w:rsidTr="00801326">
        <w:trPr>
          <w:jc w:val="center"/>
        </w:trPr>
        <w:tc>
          <w:tcPr>
            <w:tcW w:w="4321" w:type="dxa"/>
          </w:tcPr>
          <w:p w:rsidR="00490BC2" w:rsidRDefault="00D73E9D" w:rsidP="00C866A8">
            <w:pPr>
              <w:pStyle w:val="Normlnweb"/>
            </w:pPr>
            <w:r w:rsidRPr="00396AA0">
              <w:rPr>
                <w:sz w:val="20"/>
                <w:szCs w:val="20"/>
              </w:rPr>
              <w:t>Zajišťování pravidelných rozborů odpadů</w:t>
            </w:r>
          </w:p>
        </w:tc>
        <w:tc>
          <w:tcPr>
            <w:tcW w:w="4322" w:type="dxa"/>
          </w:tcPr>
          <w:p w:rsidR="00490BC2" w:rsidRDefault="00D73E9D" w:rsidP="00C866A8">
            <w:pPr>
              <w:pStyle w:val="Normlnweb"/>
            </w:pPr>
            <w:r w:rsidRPr="00396AA0">
              <w:rPr>
                <w:sz w:val="20"/>
                <w:szCs w:val="20"/>
              </w:rPr>
              <w:t>Ekolog</w:t>
            </w:r>
          </w:p>
        </w:tc>
      </w:tr>
      <w:tr w:rsidR="00490BC2" w:rsidTr="00801326">
        <w:trPr>
          <w:jc w:val="center"/>
        </w:trPr>
        <w:tc>
          <w:tcPr>
            <w:tcW w:w="4321" w:type="dxa"/>
          </w:tcPr>
          <w:p w:rsidR="00490BC2" w:rsidRDefault="00D73E9D" w:rsidP="00C866A8">
            <w:pPr>
              <w:pStyle w:val="Normlnweb"/>
            </w:pPr>
            <w:r w:rsidRPr="00396AA0">
              <w:rPr>
                <w:sz w:val="20"/>
                <w:szCs w:val="20"/>
              </w:rPr>
              <w:t>Spolupráce s firmami zabezpečujícími likvidaci odpadů, příprava smluv na likvidaci odpadů</w:t>
            </w:r>
          </w:p>
        </w:tc>
        <w:tc>
          <w:tcPr>
            <w:tcW w:w="4322" w:type="dxa"/>
          </w:tcPr>
          <w:p w:rsidR="00490BC2" w:rsidRDefault="00D73E9D" w:rsidP="00C866A8">
            <w:pPr>
              <w:pStyle w:val="Normlnweb"/>
            </w:pPr>
            <w:r w:rsidRPr="00396AA0">
              <w:rPr>
                <w:sz w:val="20"/>
                <w:szCs w:val="20"/>
              </w:rPr>
              <w:t>Ekolog</w:t>
            </w:r>
          </w:p>
        </w:tc>
      </w:tr>
      <w:tr w:rsidR="00490BC2" w:rsidTr="00801326">
        <w:trPr>
          <w:jc w:val="center"/>
        </w:trPr>
        <w:tc>
          <w:tcPr>
            <w:tcW w:w="4321" w:type="dxa"/>
          </w:tcPr>
          <w:p w:rsidR="00490BC2" w:rsidRDefault="00D73E9D" w:rsidP="00C866A8">
            <w:pPr>
              <w:pStyle w:val="Normlnweb"/>
            </w:pPr>
            <w:r w:rsidRPr="00396AA0">
              <w:rPr>
                <w:sz w:val="20"/>
                <w:szCs w:val="20"/>
              </w:rPr>
              <w:t>Zpracování a aktualizace POH původců</w:t>
            </w:r>
          </w:p>
        </w:tc>
        <w:tc>
          <w:tcPr>
            <w:tcW w:w="4322" w:type="dxa"/>
          </w:tcPr>
          <w:p w:rsidR="00490BC2" w:rsidRDefault="00D73E9D" w:rsidP="00C866A8">
            <w:pPr>
              <w:pStyle w:val="Normlnweb"/>
            </w:pPr>
            <w:r w:rsidRPr="00396AA0">
              <w:rPr>
                <w:sz w:val="20"/>
                <w:szCs w:val="20"/>
              </w:rPr>
              <w:t>Ekolog</w:t>
            </w:r>
          </w:p>
        </w:tc>
      </w:tr>
      <w:tr w:rsidR="00490BC2" w:rsidTr="00801326">
        <w:trPr>
          <w:jc w:val="center"/>
        </w:trPr>
        <w:tc>
          <w:tcPr>
            <w:tcW w:w="4321" w:type="dxa"/>
          </w:tcPr>
          <w:p w:rsidR="00490BC2" w:rsidRDefault="00D73E9D" w:rsidP="00C866A8">
            <w:pPr>
              <w:pStyle w:val="Normlnweb"/>
            </w:pPr>
            <w:r w:rsidRPr="00396AA0">
              <w:rPr>
                <w:sz w:val="20"/>
                <w:szCs w:val="20"/>
              </w:rPr>
              <w:t>Vypracování základního popisu odpadu</w:t>
            </w:r>
          </w:p>
        </w:tc>
        <w:tc>
          <w:tcPr>
            <w:tcW w:w="4322" w:type="dxa"/>
          </w:tcPr>
          <w:p w:rsidR="00490BC2" w:rsidRDefault="00D73E9D" w:rsidP="00C866A8">
            <w:pPr>
              <w:pStyle w:val="Normlnweb"/>
            </w:pPr>
            <w:r w:rsidRPr="00396AA0">
              <w:rPr>
                <w:sz w:val="20"/>
                <w:szCs w:val="20"/>
              </w:rPr>
              <w:t>Ekolog</w:t>
            </w:r>
          </w:p>
        </w:tc>
      </w:tr>
      <w:tr w:rsidR="00D73E9D" w:rsidTr="00801326">
        <w:trPr>
          <w:jc w:val="center"/>
        </w:trPr>
        <w:tc>
          <w:tcPr>
            <w:tcW w:w="4321" w:type="dxa"/>
          </w:tcPr>
          <w:p w:rsidR="00D73E9D" w:rsidRDefault="00D73E9D" w:rsidP="00C866A8">
            <w:pPr>
              <w:pStyle w:val="Normlnweb"/>
            </w:pPr>
            <w:r w:rsidRPr="00396AA0">
              <w:rPr>
                <w:sz w:val="20"/>
                <w:szCs w:val="20"/>
              </w:rPr>
              <w:t>Předání podkladů pro evidenci a povinná roční hlášení</w:t>
            </w:r>
          </w:p>
        </w:tc>
        <w:tc>
          <w:tcPr>
            <w:tcW w:w="4322" w:type="dxa"/>
            <w:vAlign w:val="center"/>
          </w:tcPr>
          <w:p w:rsidR="00D73E9D" w:rsidRPr="00396AA0" w:rsidRDefault="00D73E9D" w:rsidP="00C866A8">
            <w:pPr>
              <w:rPr>
                <w:rFonts w:ascii="Times New Roman" w:eastAsia="Calibri" w:hAnsi="Times New Roman"/>
                <w:sz w:val="20"/>
                <w:szCs w:val="20"/>
                <w:lang w:val="cs-CZ"/>
              </w:rPr>
            </w:pPr>
            <w:r w:rsidRPr="00396AA0">
              <w:rPr>
                <w:rFonts w:ascii="Times New Roman" w:eastAsia="Calibri" w:hAnsi="Times New Roman"/>
                <w:sz w:val="20"/>
                <w:szCs w:val="20"/>
                <w:lang w:val="cs-CZ"/>
              </w:rPr>
              <w:t>Ekolog, pověření pracovníci a dotčené organizační útvary</w:t>
            </w:r>
          </w:p>
        </w:tc>
      </w:tr>
      <w:tr w:rsidR="00D73E9D" w:rsidTr="00801326">
        <w:trPr>
          <w:jc w:val="center"/>
        </w:trPr>
        <w:tc>
          <w:tcPr>
            <w:tcW w:w="4321" w:type="dxa"/>
          </w:tcPr>
          <w:p w:rsidR="00D73E9D" w:rsidRDefault="00D73E9D" w:rsidP="00C866A8">
            <w:pPr>
              <w:pStyle w:val="Normlnweb"/>
            </w:pPr>
            <w:r w:rsidRPr="00396AA0">
              <w:rPr>
                <w:sz w:val="20"/>
                <w:szCs w:val="20"/>
              </w:rPr>
              <w:t>Zabezpečení provozu skladu nebezpečných odpadů a úložného prostoru pro separovaný odpad</w:t>
            </w:r>
          </w:p>
        </w:tc>
        <w:tc>
          <w:tcPr>
            <w:tcW w:w="4322" w:type="dxa"/>
          </w:tcPr>
          <w:p w:rsidR="00D73E9D" w:rsidRDefault="00D73E9D" w:rsidP="00C866A8">
            <w:pPr>
              <w:pStyle w:val="Normlnweb"/>
            </w:pPr>
            <w:r w:rsidRPr="00396AA0">
              <w:rPr>
                <w:sz w:val="20"/>
                <w:szCs w:val="20"/>
              </w:rPr>
              <w:t>Ekolog, bezpečnostní technik, vedoucí skladu</w:t>
            </w:r>
          </w:p>
        </w:tc>
      </w:tr>
      <w:tr w:rsidR="00D73E9D" w:rsidTr="00801326">
        <w:trPr>
          <w:jc w:val="center"/>
        </w:trPr>
        <w:tc>
          <w:tcPr>
            <w:tcW w:w="4321" w:type="dxa"/>
          </w:tcPr>
          <w:p w:rsidR="00D73E9D" w:rsidRDefault="00D73E9D" w:rsidP="00C866A8">
            <w:pPr>
              <w:pStyle w:val="Normlnweb"/>
            </w:pPr>
            <w:r w:rsidRPr="00396AA0">
              <w:rPr>
                <w:sz w:val="20"/>
                <w:szCs w:val="20"/>
              </w:rPr>
              <w:t>Zajištění sběrných nádob a výměnných plastových pytlů</w:t>
            </w:r>
          </w:p>
        </w:tc>
        <w:tc>
          <w:tcPr>
            <w:tcW w:w="4322" w:type="dxa"/>
          </w:tcPr>
          <w:p w:rsidR="00D73E9D" w:rsidRDefault="00D73E9D" w:rsidP="00C866A8">
            <w:pPr>
              <w:pStyle w:val="Normlnweb"/>
            </w:pPr>
            <w:r w:rsidRPr="00396AA0">
              <w:rPr>
                <w:sz w:val="20"/>
                <w:szCs w:val="20"/>
              </w:rPr>
              <w:t>Servis, vnitřní služby</w:t>
            </w:r>
          </w:p>
        </w:tc>
      </w:tr>
      <w:tr w:rsidR="00D73E9D" w:rsidTr="00801326">
        <w:trPr>
          <w:jc w:val="center"/>
        </w:trPr>
        <w:tc>
          <w:tcPr>
            <w:tcW w:w="4321" w:type="dxa"/>
          </w:tcPr>
          <w:p w:rsidR="00D73E9D" w:rsidRDefault="00D73E9D" w:rsidP="00C866A8">
            <w:pPr>
              <w:pStyle w:val="Normlnweb"/>
            </w:pPr>
            <w:r w:rsidRPr="00396AA0">
              <w:rPr>
                <w:sz w:val="20"/>
                <w:szCs w:val="20"/>
              </w:rPr>
              <w:t>Rozmístění sběrných nádob na určená místa</w:t>
            </w:r>
          </w:p>
        </w:tc>
        <w:tc>
          <w:tcPr>
            <w:tcW w:w="4322" w:type="dxa"/>
          </w:tcPr>
          <w:p w:rsidR="00D73E9D" w:rsidRDefault="00D73E9D" w:rsidP="00C866A8">
            <w:pPr>
              <w:pStyle w:val="Normlnweb"/>
            </w:pPr>
            <w:r w:rsidRPr="00396AA0">
              <w:rPr>
                <w:sz w:val="20"/>
                <w:szCs w:val="20"/>
              </w:rPr>
              <w:t>Dotčené organizační útvary</w:t>
            </w:r>
          </w:p>
        </w:tc>
      </w:tr>
      <w:tr w:rsidR="00D73E9D" w:rsidTr="00801326">
        <w:trPr>
          <w:jc w:val="center"/>
        </w:trPr>
        <w:tc>
          <w:tcPr>
            <w:tcW w:w="4321" w:type="dxa"/>
          </w:tcPr>
          <w:p w:rsidR="00D73E9D" w:rsidRDefault="00D73E9D" w:rsidP="00C866A8">
            <w:pPr>
              <w:pStyle w:val="Normlnweb"/>
            </w:pPr>
            <w:r w:rsidRPr="00396AA0">
              <w:rPr>
                <w:sz w:val="20"/>
                <w:szCs w:val="20"/>
              </w:rPr>
              <w:t>Koordinace odvozu odpadů</w:t>
            </w:r>
          </w:p>
        </w:tc>
        <w:tc>
          <w:tcPr>
            <w:tcW w:w="4322" w:type="dxa"/>
          </w:tcPr>
          <w:p w:rsidR="00D73E9D" w:rsidRDefault="00D73E9D" w:rsidP="00C866A8">
            <w:pPr>
              <w:pStyle w:val="Normlnweb"/>
            </w:pPr>
            <w:r w:rsidRPr="00396AA0">
              <w:rPr>
                <w:sz w:val="20"/>
                <w:szCs w:val="20"/>
              </w:rPr>
              <w:t>Ekolog, doprava</w:t>
            </w:r>
          </w:p>
        </w:tc>
      </w:tr>
    </w:tbl>
    <w:p w:rsidR="0088486F" w:rsidRDefault="0088486F" w:rsidP="00F77D22">
      <w:pPr>
        <w:pStyle w:val="Normlnweb"/>
      </w:pPr>
    </w:p>
    <w:p w:rsidR="00D73E9D" w:rsidRDefault="00D73E9D" w:rsidP="00F77D22">
      <w:pPr>
        <w:pStyle w:val="Normlnweb"/>
      </w:pPr>
    </w:p>
    <w:p w:rsidR="00490BC2" w:rsidRDefault="00490BC2" w:rsidP="00F77D22">
      <w:pPr>
        <w:pStyle w:val="Normlnweb"/>
      </w:pPr>
    </w:p>
    <w:p w:rsidR="00D73E9D" w:rsidRDefault="00D73E9D" w:rsidP="00F77D22">
      <w:pPr>
        <w:pStyle w:val="Normlnweb"/>
      </w:pPr>
    </w:p>
    <w:p w:rsidR="00490BC2" w:rsidRDefault="00490BC2" w:rsidP="00F77D22">
      <w:pPr>
        <w:pStyle w:val="Normlnweb"/>
      </w:pPr>
    </w:p>
    <w:p w:rsidR="008B24BB" w:rsidRDefault="008B24BB" w:rsidP="00F77D22">
      <w:pPr>
        <w:pStyle w:val="Normlnweb"/>
      </w:pPr>
    </w:p>
    <w:p w:rsidR="008B24BB" w:rsidRDefault="008B24BB" w:rsidP="00F77D22">
      <w:pPr>
        <w:pStyle w:val="Normlnweb"/>
      </w:pPr>
    </w:p>
    <w:p w:rsidR="00502683" w:rsidRPr="00EE7530" w:rsidRDefault="004E65F7">
      <w:pPr>
        <w:numPr>
          <w:ilvl w:val="1"/>
          <w:numId w:val="1"/>
        </w:numPr>
        <w:tabs>
          <w:tab w:val="clear" w:pos="792"/>
          <w:tab w:val="num" w:pos="550"/>
        </w:tabs>
        <w:spacing w:after="0" w:line="360" w:lineRule="auto"/>
        <w:ind w:left="0" w:firstLine="0"/>
        <w:jc w:val="both"/>
        <w:rPr>
          <w:rFonts w:ascii="Times New Roman" w:hAnsi="Times New Roman"/>
          <w:b/>
          <w:bCs/>
          <w:sz w:val="28"/>
          <w:szCs w:val="40"/>
          <w:lang w:val="cs-CZ"/>
        </w:rPr>
      </w:pPr>
      <w:r>
        <w:rPr>
          <w:rFonts w:ascii="Times New Roman" w:hAnsi="Times New Roman"/>
          <w:b/>
          <w:bCs/>
          <w:sz w:val="28"/>
          <w:lang w:val="cs-CZ"/>
        </w:rPr>
        <w:lastRenderedPageBreak/>
        <w:t xml:space="preserve">Zajištění </w:t>
      </w:r>
      <w:r w:rsidR="00090AFF">
        <w:rPr>
          <w:rFonts w:ascii="Times New Roman" w:hAnsi="Times New Roman"/>
          <w:b/>
          <w:bCs/>
          <w:sz w:val="28"/>
          <w:lang w:val="cs-CZ"/>
        </w:rPr>
        <w:t>OH</w:t>
      </w:r>
      <w:r>
        <w:rPr>
          <w:rFonts w:ascii="Times New Roman" w:hAnsi="Times New Roman"/>
          <w:b/>
          <w:bCs/>
          <w:sz w:val="28"/>
          <w:lang w:val="cs-CZ"/>
        </w:rPr>
        <w:t xml:space="preserve"> a nakládání</w:t>
      </w:r>
      <w:r w:rsidR="00090AFF">
        <w:rPr>
          <w:rFonts w:ascii="Times New Roman" w:hAnsi="Times New Roman"/>
          <w:b/>
          <w:bCs/>
          <w:sz w:val="28"/>
          <w:lang w:val="cs-CZ"/>
        </w:rPr>
        <w:t xml:space="preserve"> </w:t>
      </w:r>
      <w:r>
        <w:rPr>
          <w:rFonts w:ascii="Times New Roman" w:hAnsi="Times New Roman"/>
          <w:b/>
          <w:bCs/>
          <w:sz w:val="28"/>
          <w:lang w:val="cs-CZ"/>
        </w:rPr>
        <w:t>s</w:t>
      </w:r>
      <w:r w:rsidR="00C866A8">
        <w:rPr>
          <w:rFonts w:ascii="Times New Roman" w:hAnsi="Times New Roman"/>
          <w:b/>
          <w:bCs/>
          <w:sz w:val="28"/>
          <w:lang w:val="cs-CZ"/>
        </w:rPr>
        <w:t xml:space="preserve"> </w:t>
      </w:r>
      <w:r>
        <w:rPr>
          <w:rFonts w:ascii="Times New Roman" w:hAnsi="Times New Roman"/>
          <w:b/>
          <w:bCs/>
          <w:sz w:val="28"/>
          <w:lang w:val="cs-CZ"/>
        </w:rPr>
        <w:t xml:space="preserve">obaly v </w:t>
      </w:r>
      <w:r w:rsidR="008B24BB">
        <w:rPr>
          <w:rFonts w:ascii="Times New Roman" w:hAnsi="Times New Roman"/>
          <w:b/>
          <w:bCs/>
          <w:sz w:val="28"/>
          <w:lang w:val="cs-CZ"/>
        </w:rPr>
        <w:t>UNEX a.</w:t>
      </w:r>
      <w:r w:rsidR="00801326">
        <w:rPr>
          <w:rFonts w:ascii="Times New Roman" w:hAnsi="Times New Roman"/>
          <w:b/>
          <w:bCs/>
          <w:sz w:val="28"/>
          <w:lang w:val="cs-CZ"/>
        </w:rPr>
        <w:t xml:space="preserve"> </w:t>
      </w:r>
      <w:r w:rsidR="008B24BB">
        <w:rPr>
          <w:rFonts w:ascii="Times New Roman" w:hAnsi="Times New Roman"/>
          <w:b/>
          <w:bCs/>
          <w:sz w:val="28"/>
          <w:lang w:val="cs-CZ"/>
        </w:rPr>
        <w:t xml:space="preserve">s. </w:t>
      </w:r>
      <w:r w:rsidR="00090AFF">
        <w:rPr>
          <w:rFonts w:ascii="Times New Roman" w:hAnsi="Times New Roman"/>
          <w:b/>
          <w:bCs/>
          <w:sz w:val="28"/>
          <w:lang w:val="cs-CZ"/>
        </w:rPr>
        <w:br/>
      </w:r>
      <w:r w:rsidR="008B24BB">
        <w:rPr>
          <w:rFonts w:ascii="Times New Roman" w:hAnsi="Times New Roman"/>
          <w:b/>
          <w:bCs/>
          <w:sz w:val="28"/>
          <w:lang w:val="cs-CZ"/>
        </w:rPr>
        <w:t>(pobočka</w:t>
      </w:r>
      <w:r w:rsidR="00090AFF">
        <w:rPr>
          <w:rFonts w:ascii="Times New Roman" w:hAnsi="Times New Roman"/>
          <w:b/>
          <w:bCs/>
          <w:sz w:val="28"/>
          <w:lang w:val="cs-CZ"/>
        </w:rPr>
        <w:t xml:space="preserve"> </w:t>
      </w:r>
      <w:r w:rsidR="008B24BB">
        <w:rPr>
          <w:rFonts w:ascii="Times New Roman" w:hAnsi="Times New Roman"/>
          <w:b/>
          <w:bCs/>
          <w:sz w:val="28"/>
          <w:lang w:val="cs-CZ"/>
        </w:rPr>
        <w:t>Olomouc)</w:t>
      </w:r>
    </w:p>
    <w:p w:rsidR="004E65F7" w:rsidRPr="00291882" w:rsidRDefault="004E65F7" w:rsidP="008B24BB">
      <w:pPr>
        <w:spacing w:after="0" w:line="360" w:lineRule="auto"/>
        <w:ind w:left="360"/>
        <w:jc w:val="both"/>
        <w:rPr>
          <w:rFonts w:ascii="Times New Roman" w:hAnsi="Times New Roman"/>
          <w:b/>
          <w:bCs/>
          <w:sz w:val="24"/>
          <w:szCs w:val="24"/>
          <w:lang w:val="cs-CZ"/>
        </w:rPr>
      </w:pPr>
    </w:p>
    <w:p w:rsidR="00134068" w:rsidRPr="00134068" w:rsidRDefault="00134068" w:rsidP="002E6178">
      <w:pPr>
        <w:pStyle w:val="Odstavecseseznamem"/>
        <w:numPr>
          <w:ilvl w:val="0"/>
          <w:numId w:val="14"/>
        </w:numPr>
        <w:spacing w:after="0" w:line="360" w:lineRule="auto"/>
        <w:contextualSpacing w:val="0"/>
        <w:rPr>
          <w:rFonts w:ascii="Times New Roman" w:hAnsi="Times New Roman"/>
          <w:b/>
          <w:vanish/>
          <w:sz w:val="24"/>
          <w:szCs w:val="24"/>
          <w:lang w:val="cs-CZ"/>
        </w:rPr>
      </w:pPr>
    </w:p>
    <w:p w:rsidR="00134068" w:rsidRPr="00134068" w:rsidRDefault="00134068" w:rsidP="002E6178">
      <w:pPr>
        <w:pStyle w:val="Odstavecseseznamem"/>
        <w:numPr>
          <w:ilvl w:val="0"/>
          <w:numId w:val="14"/>
        </w:numPr>
        <w:spacing w:after="0" w:line="360" w:lineRule="auto"/>
        <w:contextualSpacing w:val="0"/>
        <w:rPr>
          <w:rFonts w:ascii="Times New Roman" w:hAnsi="Times New Roman"/>
          <w:b/>
          <w:vanish/>
          <w:sz w:val="24"/>
          <w:szCs w:val="24"/>
          <w:lang w:val="cs-CZ"/>
        </w:rPr>
      </w:pPr>
    </w:p>
    <w:p w:rsidR="00134068" w:rsidRPr="00134068" w:rsidRDefault="00134068" w:rsidP="002E6178">
      <w:pPr>
        <w:pStyle w:val="Odstavecseseznamem"/>
        <w:numPr>
          <w:ilvl w:val="0"/>
          <w:numId w:val="14"/>
        </w:numPr>
        <w:spacing w:after="0" w:line="360" w:lineRule="auto"/>
        <w:contextualSpacing w:val="0"/>
        <w:rPr>
          <w:rFonts w:ascii="Times New Roman" w:hAnsi="Times New Roman"/>
          <w:b/>
          <w:vanish/>
          <w:sz w:val="24"/>
          <w:szCs w:val="24"/>
          <w:lang w:val="cs-CZ"/>
        </w:rPr>
      </w:pPr>
    </w:p>
    <w:p w:rsidR="00134068" w:rsidRPr="00134068" w:rsidRDefault="00134068" w:rsidP="002E6178">
      <w:pPr>
        <w:pStyle w:val="Odstavecseseznamem"/>
        <w:numPr>
          <w:ilvl w:val="1"/>
          <w:numId w:val="14"/>
        </w:numPr>
        <w:spacing w:after="0" w:line="360" w:lineRule="auto"/>
        <w:contextualSpacing w:val="0"/>
        <w:rPr>
          <w:rFonts w:ascii="Times New Roman" w:hAnsi="Times New Roman"/>
          <w:b/>
          <w:vanish/>
          <w:sz w:val="24"/>
          <w:szCs w:val="24"/>
          <w:lang w:val="cs-CZ"/>
        </w:rPr>
      </w:pPr>
    </w:p>
    <w:p w:rsidR="00134068" w:rsidRPr="00134068" w:rsidRDefault="00134068" w:rsidP="002E6178">
      <w:pPr>
        <w:pStyle w:val="Odstavecseseznamem"/>
        <w:numPr>
          <w:ilvl w:val="1"/>
          <w:numId w:val="14"/>
        </w:numPr>
        <w:spacing w:after="0" w:line="360" w:lineRule="auto"/>
        <w:contextualSpacing w:val="0"/>
        <w:rPr>
          <w:rFonts w:ascii="Times New Roman" w:hAnsi="Times New Roman"/>
          <w:b/>
          <w:vanish/>
          <w:sz w:val="24"/>
          <w:szCs w:val="24"/>
          <w:lang w:val="cs-CZ"/>
        </w:rPr>
      </w:pPr>
    </w:p>
    <w:p w:rsidR="00134068" w:rsidRPr="00134068" w:rsidRDefault="00134068" w:rsidP="002E6178">
      <w:pPr>
        <w:pStyle w:val="Odstavecseseznamem"/>
        <w:numPr>
          <w:ilvl w:val="1"/>
          <w:numId w:val="14"/>
        </w:numPr>
        <w:spacing w:after="0" w:line="360" w:lineRule="auto"/>
        <w:contextualSpacing w:val="0"/>
        <w:rPr>
          <w:rFonts w:ascii="Times New Roman" w:hAnsi="Times New Roman"/>
          <w:b/>
          <w:vanish/>
          <w:sz w:val="24"/>
          <w:szCs w:val="24"/>
          <w:lang w:val="cs-CZ"/>
        </w:rPr>
      </w:pPr>
    </w:p>
    <w:p w:rsidR="00134068" w:rsidRPr="00134068" w:rsidRDefault="00134068" w:rsidP="002E6178">
      <w:pPr>
        <w:pStyle w:val="Odstavecseseznamem"/>
        <w:numPr>
          <w:ilvl w:val="1"/>
          <w:numId w:val="14"/>
        </w:numPr>
        <w:spacing w:after="0" w:line="360" w:lineRule="auto"/>
        <w:contextualSpacing w:val="0"/>
        <w:rPr>
          <w:rFonts w:ascii="Times New Roman" w:hAnsi="Times New Roman"/>
          <w:b/>
          <w:vanish/>
          <w:sz w:val="24"/>
          <w:szCs w:val="24"/>
          <w:lang w:val="cs-CZ"/>
        </w:rPr>
      </w:pPr>
    </w:p>
    <w:p w:rsidR="008B24BB" w:rsidRPr="00291882" w:rsidRDefault="008B24BB" w:rsidP="002E6178">
      <w:pPr>
        <w:numPr>
          <w:ilvl w:val="2"/>
          <w:numId w:val="14"/>
        </w:numPr>
        <w:spacing w:after="0" w:line="360" w:lineRule="auto"/>
        <w:rPr>
          <w:rFonts w:ascii="Times New Roman" w:hAnsi="Times New Roman"/>
          <w:b/>
          <w:sz w:val="24"/>
          <w:szCs w:val="24"/>
          <w:lang w:val="cs-CZ"/>
        </w:rPr>
      </w:pPr>
      <w:r w:rsidRPr="00291882">
        <w:rPr>
          <w:rFonts w:ascii="Times New Roman" w:hAnsi="Times New Roman"/>
          <w:b/>
          <w:sz w:val="24"/>
          <w:szCs w:val="24"/>
          <w:lang w:val="cs-CZ"/>
        </w:rPr>
        <w:t>Povinnosti vedoucích pracovníků a ekologa</w:t>
      </w:r>
    </w:p>
    <w:p w:rsidR="00C735E2" w:rsidRPr="00291882" w:rsidRDefault="00C735E2" w:rsidP="00635D88">
      <w:pPr>
        <w:spacing w:after="0" w:line="360" w:lineRule="auto"/>
        <w:ind w:left="720"/>
        <w:rPr>
          <w:rFonts w:ascii="Times New Roman" w:hAnsi="Times New Roman"/>
          <w:b/>
          <w:sz w:val="24"/>
          <w:szCs w:val="24"/>
          <w:lang w:val="cs-CZ"/>
        </w:rPr>
      </w:pPr>
    </w:p>
    <w:p w:rsidR="008B24BB" w:rsidRPr="00291882" w:rsidRDefault="00242B3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Pr>
          <w:rFonts w:ascii="Times New Roman" w:hAnsi="Times New Roman"/>
          <w:sz w:val="24"/>
          <w:szCs w:val="24"/>
        </w:rPr>
        <w:t>P</w:t>
      </w:r>
      <w:r w:rsidR="008B24BB" w:rsidRPr="00291882">
        <w:rPr>
          <w:rFonts w:ascii="Times New Roman" w:hAnsi="Times New Roman"/>
          <w:sz w:val="24"/>
          <w:szCs w:val="24"/>
        </w:rPr>
        <w:t>ři zavádění nových technologií řešit požadavky na využití odpadů, případně přesně určit způsob likvidace odpadů z této technologie a u stávajících technologií množství odpadů minimalizovat, popř. použitím vhodných alternativních výrobků snížit nebezpečnos</w:t>
      </w:r>
      <w:r>
        <w:rPr>
          <w:rFonts w:ascii="Times New Roman" w:hAnsi="Times New Roman"/>
          <w:sz w:val="24"/>
          <w:szCs w:val="24"/>
        </w:rPr>
        <w:t>t vznikajících odpadů,</w:t>
      </w:r>
    </w:p>
    <w:p w:rsidR="008B24BB" w:rsidRPr="00291882" w:rsidRDefault="008B24BB" w:rsidP="00635D88">
      <w:pPr>
        <w:pStyle w:val="text-"/>
        <w:numPr>
          <w:ilvl w:val="0"/>
          <w:numId w:val="0"/>
        </w:numPr>
        <w:spacing w:before="0" w:line="360" w:lineRule="auto"/>
        <w:rPr>
          <w:rFonts w:ascii="Times New Roman" w:hAnsi="Times New Roman"/>
          <w:sz w:val="24"/>
          <w:szCs w:val="24"/>
        </w:rPr>
      </w:pPr>
      <w:r w:rsidRPr="00291882">
        <w:rPr>
          <w:rFonts w:ascii="Times New Roman" w:hAnsi="Times New Roman"/>
          <w:sz w:val="24"/>
          <w:szCs w:val="24"/>
        </w:rPr>
        <w:t xml:space="preserve">Jedná se o: </w:t>
      </w:r>
    </w:p>
    <w:p w:rsidR="008B24BB" w:rsidRPr="00291882" w:rsidRDefault="008B24BB" w:rsidP="002E6178">
      <w:pPr>
        <w:pStyle w:val="text-"/>
        <w:numPr>
          <w:ilvl w:val="0"/>
          <w:numId w:val="17"/>
        </w:numPr>
        <w:spacing w:before="0" w:line="360" w:lineRule="auto"/>
        <w:rPr>
          <w:rFonts w:ascii="Times New Roman" w:hAnsi="Times New Roman"/>
          <w:sz w:val="24"/>
          <w:szCs w:val="24"/>
        </w:rPr>
      </w:pPr>
      <w:r w:rsidRPr="00291882">
        <w:rPr>
          <w:rFonts w:ascii="Times New Roman" w:hAnsi="Times New Roman"/>
          <w:sz w:val="24"/>
          <w:szCs w:val="24"/>
        </w:rPr>
        <w:t>odpady vznikající provozem stroje nebo zařízení (např. prach z tryskání)</w:t>
      </w:r>
    </w:p>
    <w:p w:rsidR="008B24BB" w:rsidRPr="00291882" w:rsidRDefault="008B24BB" w:rsidP="002E6178">
      <w:pPr>
        <w:pStyle w:val="text-"/>
        <w:numPr>
          <w:ilvl w:val="0"/>
          <w:numId w:val="17"/>
        </w:numPr>
        <w:spacing w:before="0" w:line="360" w:lineRule="auto"/>
        <w:rPr>
          <w:rFonts w:ascii="Times New Roman" w:hAnsi="Times New Roman"/>
          <w:sz w:val="24"/>
          <w:szCs w:val="24"/>
        </w:rPr>
      </w:pPr>
      <w:r w:rsidRPr="00291882">
        <w:rPr>
          <w:rFonts w:ascii="Times New Roman" w:hAnsi="Times New Roman"/>
          <w:sz w:val="24"/>
          <w:szCs w:val="24"/>
        </w:rPr>
        <w:t>odpady vzniklé z použitých provozních a pomocných hmot (chlad</w:t>
      </w:r>
      <w:r w:rsidR="00921C23">
        <w:rPr>
          <w:rFonts w:ascii="Times New Roman" w:hAnsi="Times New Roman"/>
          <w:sz w:val="24"/>
          <w:szCs w:val="24"/>
        </w:rPr>
        <w:t>i</w:t>
      </w:r>
      <w:r w:rsidRPr="00291882">
        <w:rPr>
          <w:rFonts w:ascii="Times New Roman" w:hAnsi="Times New Roman"/>
          <w:sz w:val="24"/>
          <w:szCs w:val="24"/>
        </w:rPr>
        <w:t>cí kapaliny, oleje)</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dotčené organizační útvary jsou povinny určit osoby odpovědné za nakládání s odpady a jejich správné třídění (druhotné využití, prodej, skládkování)</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0" w:firstLine="0"/>
        <w:rPr>
          <w:rFonts w:ascii="Times New Roman" w:hAnsi="Times New Roman"/>
          <w:sz w:val="24"/>
          <w:szCs w:val="24"/>
        </w:rPr>
      </w:pPr>
      <w:r w:rsidRPr="00291882">
        <w:rPr>
          <w:rFonts w:ascii="Times New Roman" w:hAnsi="Times New Roman"/>
          <w:sz w:val="24"/>
          <w:szCs w:val="24"/>
        </w:rPr>
        <w:t>provozovat a udržovat v řádném technickém stavu sklady odpadů</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0" w:firstLine="0"/>
        <w:rPr>
          <w:rFonts w:ascii="Times New Roman" w:hAnsi="Times New Roman"/>
          <w:sz w:val="24"/>
          <w:szCs w:val="24"/>
        </w:rPr>
      </w:pPr>
      <w:r w:rsidRPr="00291882">
        <w:rPr>
          <w:rFonts w:ascii="Times New Roman" w:hAnsi="Times New Roman"/>
          <w:sz w:val="24"/>
          <w:szCs w:val="24"/>
        </w:rPr>
        <w:t>provádět důsledné třídění odpadů dle katalogu odpadů</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zabezpečit rozmístění a řádné označení nádob na odpady v potřebném množství rozlišení podle druhů odpadů</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0" w:firstLine="0"/>
        <w:rPr>
          <w:rFonts w:ascii="Times New Roman" w:hAnsi="Times New Roman"/>
          <w:sz w:val="24"/>
          <w:szCs w:val="24"/>
        </w:rPr>
      </w:pPr>
      <w:r w:rsidRPr="00291882">
        <w:rPr>
          <w:rFonts w:ascii="Times New Roman" w:hAnsi="Times New Roman"/>
          <w:sz w:val="24"/>
          <w:szCs w:val="24"/>
        </w:rPr>
        <w:t>řídit se plánem odpadového hospodářství, vznikla-li povinnost jeho zpracování</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při vzniku a zániku odpadu nebo změně dotýkající se nakládání s odpady spolupracovat s ekologem</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odpovědní zaměstnanci jsou povinni zabezpečit vedení průběžné evidence o druzích a množství vzniklých odpadů, jejich uskladnění a využití nebo zneškodnění, předání potřebných podkladů ekologovi vždy do 15. dne následujícího měsíce</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ekolog na základě údajů předá evidenci o množství odpadů orgánům státní správy do 15. 2. následujícího roku</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odpovědní pověření pracovníci jsou povinni zabezpečit vedení evidence obalového materiálu dle daného vzoru od ekologa</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ekolog na základě dodaných údajů od pověřených pracovníků zpracuje celkovou evidenci obalového materiálu a předá ji orgánům státní správy do 15.</w:t>
      </w:r>
      <w:r w:rsidR="001007D6">
        <w:rPr>
          <w:rFonts w:ascii="Times New Roman" w:hAnsi="Times New Roman"/>
          <w:sz w:val="24"/>
          <w:szCs w:val="24"/>
        </w:rPr>
        <w:t xml:space="preserve"> </w:t>
      </w:r>
      <w:r w:rsidRPr="00291882">
        <w:rPr>
          <w:rFonts w:ascii="Times New Roman" w:hAnsi="Times New Roman"/>
          <w:sz w:val="24"/>
          <w:szCs w:val="24"/>
        </w:rPr>
        <w:t>2. následujícího roku</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lastRenderedPageBreak/>
        <w:t>ekolog zpracuje</w:t>
      </w:r>
      <w:r w:rsidR="00BC171B">
        <w:rPr>
          <w:rFonts w:ascii="Times New Roman" w:hAnsi="Times New Roman"/>
          <w:sz w:val="24"/>
          <w:szCs w:val="24"/>
        </w:rPr>
        <w:t xml:space="preserve"> </w:t>
      </w:r>
      <w:r w:rsidR="003D7E2C">
        <w:rPr>
          <w:rFonts w:ascii="Times New Roman" w:hAnsi="Times New Roman"/>
          <w:sz w:val="24"/>
          <w:szCs w:val="24"/>
        </w:rPr>
        <w:t xml:space="preserve">plán odpadového hospodářství </w:t>
      </w:r>
      <w:r w:rsidRPr="00291882">
        <w:rPr>
          <w:rFonts w:ascii="Times New Roman" w:hAnsi="Times New Roman"/>
          <w:sz w:val="24"/>
          <w:szCs w:val="24"/>
        </w:rPr>
        <w:t>pro ty provozy, kde ze zákona tato povinnost vznikla</w:t>
      </w:r>
      <w:r w:rsidR="00231126">
        <w:rPr>
          <w:rFonts w:ascii="Times New Roman" w:hAnsi="Times New Roman"/>
          <w:sz w:val="24"/>
          <w:szCs w:val="24"/>
        </w:rPr>
        <w:t>,</w:t>
      </w:r>
      <w:r w:rsidRPr="00291882">
        <w:rPr>
          <w:rFonts w:ascii="Times New Roman" w:hAnsi="Times New Roman"/>
          <w:sz w:val="24"/>
          <w:szCs w:val="24"/>
        </w:rPr>
        <w:t xml:space="preserve"> a zabezpečí pravidelnou kontrolu aktuálnosti POH, </w:t>
      </w:r>
      <w:r w:rsidR="00874585">
        <w:rPr>
          <w:rFonts w:ascii="Times New Roman" w:hAnsi="Times New Roman"/>
          <w:sz w:val="24"/>
          <w:szCs w:val="24"/>
        </w:rPr>
        <w:br/>
      </w:r>
      <w:r w:rsidRPr="00291882">
        <w:rPr>
          <w:rFonts w:ascii="Times New Roman" w:hAnsi="Times New Roman"/>
          <w:sz w:val="24"/>
          <w:szCs w:val="24"/>
        </w:rPr>
        <w:t>popř. vypracuje změnu POH a do tří měsíců předloží změněný dokument příslušnému orgánu státní správy</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odpovědní zaměstnanci předají ekologovi informace potřebné pro zpracování základního popisu všech druhů odpadů</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ekolog zajišťuje pravidelné rozbory odpadů a na základě provedených analýz zařazuje odpady do jednotlivých kategorií</w:t>
      </w:r>
      <w:r w:rsidR="00242B3B">
        <w:rPr>
          <w:rFonts w:ascii="Times New Roman" w:hAnsi="Times New Roman"/>
          <w:sz w:val="24"/>
          <w:szCs w:val="24"/>
        </w:rPr>
        <w:t>,</w:t>
      </w:r>
    </w:p>
    <w:p w:rsidR="008B24BB" w:rsidRPr="00291882" w:rsidRDefault="008B24BB" w:rsidP="002E6178">
      <w:pPr>
        <w:pStyle w:val="text-"/>
        <w:numPr>
          <w:ilvl w:val="0"/>
          <w:numId w:val="16"/>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útvar personalistiky ve spolupráci s vedením organizačních útvarů a s ekologem zabezpečí proškolení všech zaměstnanců ke správnému nakládání s</w:t>
      </w:r>
      <w:r w:rsidR="00242B3B">
        <w:rPr>
          <w:rFonts w:ascii="Times New Roman" w:hAnsi="Times New Roman"/>
          <w:sz w:val="24"/>
          <w:szCs w:val="24"/>
        </w:rPr>
        <w:t> </w:t>
      </w:r>
      <w:r w:rsidRPr="00291882">
        <w:rPr>
          <w:rFonts w:ascii="Times New Roman" w:hAnsi="Times New Roman"/>
          <w:sz w:val="24"/>
          <w:szCs w:val="24"/>
        </w:rPr>
        <w:t>odpady</w:t>
      </w:r>
      <w:r w:rsidR="00242B3B">
        <w:rPr>
          <w:rFonts w:ascii="Times New Roman" w:hAnsi="Times New Roman"/>
          <w:sz w:val="24"/>
          <w:szCs w:val="24"/>
        </w:rPr>
        <w:t>.</w:t>
      </w:r>
    </w:p>
    <w:p w:rsidR="008B24BB" w:rsidRPr="00291882" w:rsidRDefault="008B24BB" w:rsidP="00635D88">
      <w:pPr>
        <w:spacing w:after="0" w:line="360" w:lineRule="auto"/>
        <w:ind w:left="360"/>
        <w:jc w:val="both"/>
        <w:rPr>
          <w:rFonts w:ascii="Times New Roman" w:hAnsi="Times New Roman"/>
          <w:b/>
          <w:bCs/>
          <w:sz w:val="24"/>
          <w:szCs w:val="24"/>
          <w:lang w:val="cs-CZ"/>
        </w:rPr>
      </w:pPr>
    </w:p>
    <w:p w:rsidR="004E65F7" w:rsidRPr="001677F0" w:rsidRDefault="004E65F7" w:rsidP="002E6178">
      <w:pPr>
        <w:numPr>
          <w:ilvl w:val="2"/>
          <w:numId w:val="14"/>
        </w:numPr>
        <w:spacing w:after="0" w:line="360" w:lineRule="auto"/>
        <w:rPr>
          <w:rFonts w:ascii="Times New Roman" w:hAnsi="Times New Roman"/>
          <w:b/>
          <w:sz w:val="24"/>
          <w:szCs w:val="24"/>
          <w:lang w:val="cs-CZ"/>
        </w:rPr>
      </w:pPr>
      <w:r w:rsidRPr="001677F0">
        <w:rPr>
          <w:rFonts w:ascii="Times New Roman" w:hAnsi="Times New Roman"/>
          <w:b/>
          <w:sz w:val="24"/>
          <w:szCs w:val="24"/>
          <w:lang w:val="cs-CZ"/>
        </w:rPr>
        <w:t>Povinnost všech zaměstnanců</w:t>
      </w:r>
    </w:p>
    <w:p w:rsidR="004E65F7" w:rsidRPr="00291882" w:rsidRDefault="00242B3B"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Pr>
          <w:rFonts w:ascii="Times New Roman" w:hAnsi="Times New Roman"/>
          <w:sz w:val="24"/>
          <w:szCs w:val="24"/>
        </w:rPr>
        <w:t>V</w:t>
      </w:r>
      <w:r w:rsidR="004E65F7" w:rsidRPr="00291882">
        <w:rPr>
          <w:rFonts w:ascii="Times New Roman" w:hAnsi="Times New Roman"/>
          <w:sz w:val="24"/>
          <w:szCs w:val="24"/>
        </w:rPr>
        <w:t>šichni zaměstnanci jsou povinni vzniklé odpady shromažďovat utříděné podle druhu, zabránit vzájemnému míchání různých druhů odpadů ukládáním</w:t>
      </w:r>
      <w:r>
        <w:rPr>
          <w:rFonts w:ascii="Times New Roman" w:hAnsi="Times New Roman"/>
          <w:sz w:val="24"/>
          <w:szCs w:val="24"/>
        </w:rPr>
        <w:t xml:space="preserve"> do určených a označených nádob,</w:t>
      </w:r>
    </w:p>
    <w:p w:rsidR="004E65F7" w:rsidRPr="00291882" w:rsidRDefault="004E65F7"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všichni zaměstnanci jsou povinni dodržovat pokyny na jednotlivých obalech informující o jejich nakládání, které mohou být ve formě číselných nebo písmenných identifikačních kódů, či jejich kombinací pro jednotlivé materiály s mož</w:t>
      </w:r>
      <w:r w:rsidR="00242B3B">
        <w:rPr>
          <w:rFonts w:ascii="Times New Roman" w:hAnsi="Times New Roman"/>
          <w:sz w:val="24"/>
          <w:szCs w:val="24"/>
        </w:rPr>
        <w:t>ným doplněním grafickou značkou,</w:t>
      </w:r>
    </w:p>
    <w:p w:rsidR="004E65F7" w:rsidRPr="00291882" w:rsidRDefault="004E65F7"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mistr nebo pověřený pracovník VT zabezpečí odvoz vytříděnýc</w:t>
      </w:r>
      <w:r w:rsidR="00242B3B">
        <w:rPr>
          <w:rFonts w:ascii="Times New Roman" w:hAnsi="Times New Roman"/>
          <w:sz w:val="24"/>
          <w:szCs w:val="24"/>
        </w:rPr>
        <w:t>h odpadů na místa k tomu určená,</w:t>
      </w:r>
    </w:p>
    <w:p w:rsidR="004E65F7" w:rsidRPr="00291882" w:rsidRDefault="004E65F7"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 xml:space="preserve">minimálně 1x týdně pověřený pracovník provede kontrolu naplnění nádob </w:t>
      </w:r>
      <w:r w:rsidR="00B16B13">
        <w:rPr>
          <w:rFonts w:ascii="Times New Roman" w:hAnsi="Times New Roman"/>
          <w:sz w:val="24"/>
          <w:szCs w:val="24"/>
        </w:rPr>
        <w:br/>
      </w:r>
      <w:r w:rsidRPr="00291882">
        <w:rPr>
          <w:rFonts w:ascii="Times New Roman" w:hAnsi="Times New Roman"/>
          <w:sz w:val="24"/>
          <w:szCs w:val="24"/>
        </w:rPr>
        <w:t>na tříděný papír a plasty. V případě potřeby vymění plastový pytel za nový. Plný plastový pytel uloží na určené místo a v příslušné době zajistí jeho odvoz na sběrné místo či vysype pytel do sběrn</w:t>
      </w:r>
      <w:r w:rsidR="00242B3B">
        <w:rPr>
          <w:rFonts w:ascii="Times New Roman" w:hAnsi="Times New Roman"/>
          <w:sz w:val="24"/>
          <w:szCs w:val="24"/>
        </w:rPr>
        <w:t>ého kontejneru na tříděný odpad,</w:t>
      </w:r>
    </w:p>
    <w:p w:rsidR="004E65F7" w:rsidRPr="00291882" w:rsidRDefault="004E65F7"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v případě pochyb o zařazení odpadu do příslušné kategorie zaměstnanec informuje ekologa, který zajistí zařazení a nakládání s odpadem v souladu s platnou legislativou.</w:t>
      </w:r>
    </w:p>
    <w:p w:rsidR="004E65F7" w:rsidRPr="00291882" w:rsidRDefault="004E65F7" w:rsidP="00635D88">
      <w:pPr>
        <w:pStyle w:val="text-"/>
        <w:numPr>
          <w:ilvl w:val="0"/>
          <w:numId w:val="0"/>
        </w:numPr>
        <w:spacing w:before="0" w:line="360" w:lineRule="auto"/>
        <w:rPr>
          <w:rFonts w:ascii="Times New Roman" w:hAnsi="Times New Roman"/>
          <w:sz w:val="24"/>
          <w:szCs w:val="24"/>
        </w:rPr>
      </w:pPr>
    </w:p>
    <w:p w:rsidR="00C735E2" w:rsidRDefault="00C735E2" w:rsidP="00635D88">
      <w:pPr>
        <w:pStyle w:val="text-"/>
        <w:numPr>
          <w:ilvl w:val="0"/>
          <w:numId w:val="0"/>
        </w:numPr>
        <w:spacing w:before="0" w:line="360" w:lineRule="auto"/>
        <w:rPr>
          <w:rFonts w:ascii="Times New Roman" w:hAnsi="Times New Roman"/>
          <w:sz w:val="24"/>
          <w:szCs w:val="24"/>
        </w:rPr>
      </w:pPr>
    </w:p>
    <w:p w:rsidR="00635D88" w:rsidRDefault="00635D88" w:rsidP="00635D88">
      <w:pPr>
        <w:pStyle w:val="text-"/>
        <w:numPr>
          <w:ilvl w:val="0"/>
          <w:numId w:val="0"/>
        </w:numPr>
        <w:spacing w:before="0" w:line="360" w:lineRule="auto"/>
        <w:rPr>
          <w:rFonts w:ascii="Times New Roman" w:hAnsi="Times New Roman"/>
          <w:sz w:val="24"/>
          <w:szCs w:val="24"/>
        </w:rPr>
      </w:pPr>
    </w:p>
    <w:p w:rsidR="00635D88" w:rsidRDefault="00635D88" w:rsidP="00635D88">
      <w:pPr>
        <w:pStyle w:val="text-"/>
        <w:numPr>
          <w:ilvl w:val="0"/>
          <w:numId w:val="0"/>
        </w:numPr>
        <w:spacing w:before="0" w:line="360" w:lineRule="auto"/>
        <w:rPr>
          <w:rFonts w:ascii="Times New Roman" w:hAnsi="Times New Roman"/>
          <w:sz w:val="24"/>
          <w:szCs w:val="24"/>
        </w:rPr>
      </w:pPr>
    </w:p>
    <w:p w:rsidR="00635D88" w:rsidRDefault="00635D88" w:rsidP="00635D88">
      <w:pPr>
        <w:pStyle w:val="text-"/>
        <w:numPr>
          <w:ilvl w:val="0"/>
          <w:numId w:val="0"/>
        </w:numPr>
        <w:spacing w:before="0" w:line="360" w:lineRule="auto"/>
        <w:rPr>
          <w:rFonts w:ascii="Times New Roman" w:hAnsi="Times New Roman"/>
          <w:sz w:val="24"/>
          <w:szCs w:val="24"/>
        </w:rPr>
      </w:pPr>
    </w:p>
    <w:p w:rsidR="00C735E2" w:rsidRPr="00291882" w:rsidRDefault="00C735E2" w:rsidP="002E6178">
      <w:pPr>
        <w:numPr>
          <w:ilvl w:val="2"/>
          <w:numId w:val="14"/>
        </w:numPr>
        <w:spacing w:after="0" w:line="360" w:lineRule="auto"/>
        <w:rPr>
          <w:rFonts w:ascii="Times New Roman" w:hAnsi="Times New Roman"/>
          <w:b/>
          <w:sz w:val="24"/>
          <w:szCs w:val="24"/>
        </w:rPr>
      </w:pPr>
      <w:r w:rsidRPr="00291882">
        <w:rPr>
          <w:rFonts w:ascii="Times New Roman" w:hAnsi="Times New Roman"/>
          <w:b/>
          <w:bCs/>
          <w:sz w:val="24"/>
          <w:szCs w:val="24"/>
          <w:lang w:val="cs-CZ"/>
        </w:rPr>
        <w:lastRenderedPageBreak/>
        <w:t>Hlavní pravidla pro třídění odpadů</w:t>
      </w:r>
    </w:p>
    <w:p w:rsidR="004E65F7" w:rsidRPr="00291882" w:rsidRDefault="004E65F7" w:rsidP="00635D88">
      <w:pPr>
        <w:pStyle w:val="text-"/>
        <w:numPr>
          <w:ilvl w:val="0"/>
          <w:numId w:val="0"/>
        </w:numPr>
        <w:spacing w:before="0" w:line="360" w:lineRule="auto"/>
        <w:rPr>
          <w:rFonts w:ascii="Times New Roman" w:hAnsi="Times New Roman"/>
          <w:b/>
          <w:bCs/>
          <w:sz w:val="24"/>
          <w:szCs w:val="24"/>
        </w:rPr>
      </w:pPr>
    </w:p>
    <w:p w:rsidR="004E65F7" w:rsidRDefault="004E65F7" w:rsidP="00EA3EB6">
      <w:pPr>
        <w:pStyle w:val="text-"/>
        <w:numPr>
          <w:ilvl w:val="0"/>
          <w:numId w:val="0"/>
        </w:numPr>
        <w:spacing w:before="0" w:line="360" w:lineRule="auto"/>
        <w:ind w:firstLine="851"/>
        <w:rPr>
          <w:rFonts w:ascii="Times New Roman" w:hAnsi="Times New Roman"/>
          <w:sz w:val="24"/>
          <w:szCs w:val="24"/>
        </w:rPr>
      </w:pPr>
      <w:r w:rsidRPr="00291882">
        <w:rPr>
          <w:rFonts w:ascii="Times New Roman" w:hAnsi="Times New Roman"/>
          <w:sz w:val="24"/>
          <w:szCs w:val="24"/>
        </w:rPr>
        <w:t xml:space="preserve">Seznam všech odpadů produkovaných ve společnosti </w:t>
      </w:r>
      <w:r w:rsidR="00EE6F9B">
        <w:rPr>
          <w:rFonts w:ascii="Times New Roman" w:hAnsi="Times New Roman"/>
          <w:sz w:val="24"/>
          <w:szCs w:val="24"/>
        </w:rPr>
        <w:t>UNEX a.</w:t>
      </w:r>
      <w:r w:rsidR="00C866A8">
        <w:rPr>
          <w:rFonts w:ascii="Times New Roman" w:hAnsi="Times New Roman"/>
          <w:sz w:val="24"/>
          <w:szCs w:val="24"/>
        </w:rPr>
        <w:t xml:space="preserve"> </w:t>
      </w:r>
      <w:r w:rsidR="00EE6F9B">
        <w:rPr>
          <w:rFonts w:ascii="Times New Roman" w:hAnsi="Times New Roman"/>
          <w:sz w:val="24"/>
          <w:szCs w:val="24"/>
        </w:rPr>
        <w:t xml:space="preserve">s. (pobočka Olomouc) </w:t>
      </w:r>
      <w:r w:rsidRPr="00291882">
        <w:rPr>
          <w:rFonts w:ascii="Times New Roman" w:hAnsi="Times New Roman"/>
          <w:sz w:val="24"/>
          <w:szCs w:val="24"/>
        </w:rPr>
        <w:t xml:space="preserve">je uveden </w:t>
      </w:r>
      <w:r w:rsidR="00EE6F9B">
        <w:rPr>
          <w:rFonts w:ascii="Times New Roman" w:hAnsi="Times New Roman"/>
          <w:sz w:val="24"/>
          <w:szCs w:val="24"/>
        </w:rPr>
        <w:t>dále v kapitole 7.5</w:t>
      </w:r>
      <w:r w:rsidRPr="00291882">
        <w:rPr>
          <w:rFonts w:ascii="Times New Roman" w:hAnsi="Times New Roman"/>
          <w:sz w:val="24"/>
          <w:szCs w:val="24"/>
        </w:rPr>
        <w:t>. Případný vznik nebezpečného odpadu neuvedeného v</w:t>
      </w:r>
      <w:r w:rsidR="00EE6F9B">
        <w:rPr>
          <w:rFonts w:ascii="Times New Roman" w:hAnsi="Times New Roman"/>
          <w:sz w:val="24"/>
          <w:szCs w:val="24"/>
        </w:rPr>
        <w:t> </w:t>
      </w:r>
      <w:r w:rsidRPr="00291882">
        <w:rPr>
          <w:rFonts w:ascii="Times New Roman" w:hAnsi="Times New Roman"/>
          <w:sz w:val="24"/>
          <w:szCs w:val="24"/>
        </w:rPr>
        <w:t>t</w:t>
      </w:r>
      <w:r w:rsidR="00EE6F9B">
        <w:rPr>
          <w:rFonts w:ascii="Times New Roman" w:hAnsi="Times New Roman"/>
          <w:sz w:val="24"/>
          <w:szCs w:val="24"/>
        </w:rPr>
        <w:t>omto seznamu</w:t>
      </w:r>
      <w:r w:rsidRPr="00291882">
        <w:rPr>
          <w:rFonts w:ascii="Times New Roman" w:hAnsi="Times New Roman"/>
          <w:sz w:val="24"/>
          <w:szCs w:val="24"/>
        </w:rPr>
        <w:t xml:space="preserve"> je třeba zkonzultovat s ekologem. </w:t>
      </w:r>
    </w:p>
    <w:p w:rsidR="00D713C8" w:rsidRDefault="00D713C8" w:rsidP="00635D88">
      <w:pPr>
        <w:pStyle w:val="text-"/>
        <w:numPr>
          <w:ilvl w:val="0"/>
          <w:numId w:val="0"/>
        </w:numPr>
        <w:spacing w:before="0" w:line="360" w:lineRule="auto"/>
        <w:rPr>
          <w:rFonts w:ascii="Times New Roman" w:hAnsi="Times New Roman"/>
          <w:sz w:val="24"/>
          <w:szCs w:val="24"/>
        </w:rPr>
      </w:pPr>
    </w:p>
    <w:p w:rsidR="00D713C8" w:rsidRDefault="00D713C8" w:rsidP="00D713C8">
      <w:pPr>
        <w:pStyle w:val="Default"/>
        <w:spacing w:line="360" w:lineRule="auto"/>
      </w:pPr>
      <w:r w:rsidRPr="00C16055">
        <w:rPr>
          <w:b/>
        </w:rPr>
        <w:t xml:space="preserve">Tabulka č. </w:t>
      </w:r>
      <w:r w:rsidR="002E10FC">
        <w:rPr>
          <w:b/>
        </w:rPr>
        <w:t>7</w:t>
      </w:r>
      <w:r w:rsidRPr="00C16055">
        <w:rPr>
          <w:b/>
        </w:rPr>
        <w:t xml:space="preserve">: </w:t>
      </w:r>
      <w:r>
        <w:t>Základní rozdělené odpadů</w:t>
      </w:r>
    </w:p>
    <w:tbl>
      <w:tblPr>
        <w:tblW w:w="0" w:type="auto"/>
        <w:tblInd w:w="360" w:type="dxa"/>
        <w:tblBorders>
          <w:top w:val="single" w:sz="4" w:space="0" w:color="auto"/>
          <w:left w:val="single" w:sz="4" w:space="0" w:color="auto"/>
          <w:bottom w:val="single" w:sz="4" w:space="0" w:color="auto"/>
          <w:right w:val="single" w:sz="4" w:space="0" w:color="auto"/>
        </w:tblBorders>
        <w:tblLook w:val="04A0"/>
      </w:tblPr>
      <w:tblGrid>
        <w:gridCol w:w="2867"/>
        <w:gridCol w:w="3544"/>
      </w:tblGrid>
      <w:tr w:rsidR="00D713C8" w:rsidRPr="00D713C8" w:rsidTr="003D7E2C">
        <w:tc>
          <w:tcPr>
            <w:tcW w:w="6411" w:type="dxa"/>
            <w:gridSpan w:val="2"/>
          </w:tcPr>
          <w:p w:rsidR="00D713C8" w:rsidRPr="00D713C8" w:rsidRDefault="00D713C8" w:rsidP="003D7E2C">
            <w:pPr>
              <w:spacing w:after="0" w:line="240" w:lineRule="auto"/>
              <w:jc w:val="center"/>
              <w:rPr>
                <w:rFonts w:ascii="Times New Roman" w:eastAsia="Calibri" w:hAnsi="Times New Roman"/>
                <w:b/>
                <w:bCs/>
                <w:sz w:val="20"/>
                <w:szCs w:val="20"/>
                <w:lang w:val="cs-CZ"/>
              </w:rPr>
            </w:pPr>
            <w:r w:rsidRPr="00D713C8">
              <w:rPr>
                <w:rFonts w:ascii="Times New Roman" w:eastAsia="Calibri" w:hAnsi="Times New Roman"/>
                <w:b/>
                <w:bCs/>
                <w:sz w:val="20"/>
                <w:szCs w:val="20"/>
                <w:lang w:val="cs-CZ"/>
              </w:rPr>
              <w:t>Rozdělení odpadů</w:t>
            </w:r>
          </w:p>
        </w:tc>
      </w:tr>
      <w:tr w:rsidR="00D713C8" w:rsidRPr="00D713C8" w:rsidTr="003D7E2C">
        <w:tc>
          <w:tcPr>
            <w:tcW w:w="2867" w:type="dxa"/>
          </w:tcPr>
          <w:p w:rsidR="00D713C8" w:rsidRPr="00D713C8" w:rsidRDefault="00D713C8" w:rsidP="003D7E2C">
            <w:pPr>
              <w:spacing w:after="0" w:line="240" w:lineRule="auto"/>
              <w:jc w:val="center"/>
              <w:rPr>
                <w:rFonts w:ascii="Times New Roman" w:eastAsia="Calibri" w:hAnsi="Times New Roman"/>
                <w:b/>
                <w:bCs/>
                <w:sz w:val="20"/>
                <w:szCs w:val="20"/>
                <w:lang w:val="cs-CZ"/>
              </w:rPr>
            </w:pPr>
            <w:r w:rsidRPr="00D713C8">
              <w:rPr>
                <w:rFonts w:ascii="Times New Roman" w:eastAsia="Calibri" w:hAnsi="Times New Roman"/>
                <w:b/>
                <w:bCs/>
                <w:sz w:val="20"/>
                <w:szCs w:val="20"/>
                <w:lang w:val="cs-CZ"/>
              </w:rPr>
              <w:t>Ostatní</w:t>
            </w:r>
          </w:p>
        </w:tc>
        <w:tc>
          <w:tcPr>
            <w:tcW w:w="3544" w:type="dxa"/>
          </w:tcPr>
          <w:p w:rsidR="00D713C8" w:rsidRPr="00D713C8" w:rsidRDefault="00D713C8" w:rsidP="003D7E2C">
            <w:pPr>
              <w:spacing w:after="0" w:line="240" w:lineRule="auto"/>
              <w:jc w:val="center"/>
              <w:rPr>
                <w:rFonts w:ascii="Times New Roman" w:eastAsia="Calibri" w:hAnsi="Times New Roman"/>
                <w:b/>
                <w:bCs/>
                <w:sz w:val="20"/>
                <w:szCs w:val="20"/>
                <w:lang w:val="cs-CZ"/>
              </w:rPr>
            </w:pPr>
            <w:r w:rsidRPr="00D713C8">
              <w:rPr>
                <w:rFonts w:ascii="Times New Roman" w:eastAsia="Calibri" w:hAnsi="Times New Roman"/>
                <w:b/>
                <w:bCs/>
                <w:sz w:val="20"/>
                <w:szCs w:val="20"/>
                <w:lang w:val="cs-CZ"/>
              </w:rPr>
              <w:t>Nebezpečné</w:t>
            </w:r>
          </w:p>
        </w:tc>
      </w:tr>
      <w:tr w:rsidR="00D713C8" w:rsidRPr="00D713C8" w:rsidTr="003D7E2C">
        <w:trPr>
          <w:trHeight w:val="311"/>
        </w:trPr>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Komunální odpad</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Odpady znečištěné nebezpečnými látkami</w:t>
            </w:r>
          </w:p>
        </w:tc>
      </w:tr>
      <w:tr w:rsidR="00D713C8" w:rsidRPr="00D713C8" w:rsidTr="003D7E2C">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Papír</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Použité sorbenty</w:t>
            </w:r>
          </w:p>
        </w:tc>
      </w:tr>
      <w:tr w:rsidR="00D713C8" w:rsidRPr="00D713C8" w:rsidTr="003D7E2C">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Plasty</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Piliny nasáklé olejem</w:t>
            </w:r>
          </w:p>
        </w:tc>
      </w:tr>
      <w:tr w:rsidR="00D713C8" w:rsidRPr="00D713C8" w:rsidTr="003D7E2C">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Písky (licí formy a jádra)</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Znečištěné rukavice, oděvy, hadry</w:t>
            </w:r>
          </w:p>
        </w:tc>
      </w:tr>
      <w:tr w:rsidR="00D713C8" w:rsidRPr="00D713C8" w:rsidTr="003D7E2C">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Struska</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Obaly od barev, ředidel, olejů, tuků,…</w:t>
            </w:r>
          </w:p>
        </w:tc>
      </w:tr>
      <w:tr w:rsidR="00D713C8" w:rsidRPr="00D713C8" w:rsidTr="003D7E2C">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Železo a ocel</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Brusné materiály</w:t>
            </w:r>
          </w:p>
        </w:tc>
      </w:tr>
      <w:tr w:rsidR="00D713C8" w:rsidRPr="00D713C8" w:rsidTr="003D7E2C">
        <w:tblPrEx>
          <w:tblCellMar>
            <w:left w:w="70" w:type="dxa"/>
            <w:right w:w="70" w:type="dxa"/>
          </w:tblCellMar>
          <w:tblLook w:val="0000"/>
        </w:tblPrEx>
        <w:trPr>
          <w:trHeight w:val="329"/>
        </w:trPr>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Piliny a třísky 6elezných kovů</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Oleje, emulze,…</w:t>
            </w:r>
          </w:p>
        </w:tc>
      </w:tr>
      <w:tr w:rsidR="00D713C8" w:rsidRPr="00D713C8" w:rsidTr="003D7E2C">
        <w:tblPrEx>
          <w:tblCellMar>
            <w:left w:w="70" w:type="dxa"/>
            <w:right w:w="70" w:type="dxa"/>
          </w:tblCellMar>
          <w:tblLook w:val="0000"/>
        </w:tblPrEx>
        <w:trPr>
          <w:trHeight w:val="249"/>
        </w:trPr>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Pneumatiky/pryž</w:t>
            </w: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Kaly</w:t>
            </w:r>
          </w:p>
        </w:tc>
      </w:tr>
      <w:tr w:rsidR="00D713C8" w:rsidRPr="00D713C8" w:rsidTr="003D7E2C">
        <w:tblPrEx>
          <w:tblCellMar>
            <w:left w:w="70" w:type="dxa"/>
            <w:right w:w="70" w:type="dxa"/>
          </w:tblCellMar>
          <w:tblLook w:val="0000"/>
        </w:tblPrEx>
        <w:trPr>
          <w:trHeight w:val="299"/>
        </w:trPr>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Elektronická zařízení</w:t>
            </w:r>
          </w:p>
        </w:tc>
      </w:tr>
      <w:tr w:rsidR="00D713C8" w:rsidRPr="00D713C8" w:rsidTr="003D7E2C">
        <w:tblPrEx>
          <w:tblCellMar>
            <w:left w:w="70" w:type="dxa"/>
            <w:right w:w="70" w:type="dxa"/>
          </w:tblCellMar>
          <w:tblLook w:val="0000"/>
        </w:tblPrEx>
        <w:trPr>
          <w:trHeight w:val="277"/>
        </w:trPr>
        <w:tc>
          <w:tcPr>
            <w:tcW w:w="2867" w:type="dxa"/>
          </w:tcPr>
          <w:p w:rsidR="00D713C8" w:rsidRPr="00D713C8" w:rsidRDefault="00D713C8" w:rsidP="003D7E2C">
            <w:pPr>
              <w:spacing w:after="0" w:line="240" w:lineRule="auto"/>
              <w:jc w:val="center"/>
              <w:rPr>
                <w:rFonts w:ascii="Times New Roman" w:eastAsia="Calibri" w:hAnsi="Times New Roman"/>
                <w:bCs/>
                <w:sz w:val="20"/>
                <w:szCs w:val="20"/>
                <w:lang w:val="cs-CZ"/>
              </w:rPr>
            </w:pPr>
          </w:p>
        </w:tc>
        <w:tc>
          <w:tcPr>
            <w:tcW w:w="3544"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Komunální odpad</w:t>
            </w:r>
          </w:p>
        </w:tc>
      </w:tr>
    </w:tbl>
    <w:p w:rsidR="00D713C8" w:rsidRDefault="00D713C8" w:rsidP="001007D6">
      <w:pPr>
        <w:pStyle w:val="Default"/>
        <w:rPr>
          <w:b/>
        </w:rPr>
      </w:pPr>
    </w:p>
    <w:p w:rsidR="00D713C8" w:rsidRDefault="00D713C8" w:rsidP="00D713C8">
      <w:pPr>
        <w:pStyle w:val="Default"/>
        <w:spacing w:line="360" w:lineRule="auto"/>
      </w:pPr>
      <w:r w:rsidRPr="00C16055">
        <w:rPr>
          <w:b/>
        </w:rPr>
        <w:t xml:space="preserve">Tabulka č. </w:t>
      </w:r>
      <w:r w:rsidR="002E10FC">
        <w:rPr>
          <w:b/>
        </w:rPr>
        <w:t>8</w:t>
      </w:r>
      <w:r w:rsidRPr="00C16055">
        <w:rPr>
          <w:b/>
        </w:rPr>
        <w:t xml:space="preserve">: </w:t>
      </w:r>
      <w:r>
        <w:t>Rozdělení komunálního odpadu</w:t>
      </w:r>
    </w:p>
    <w:tbl>
      <w:tblPr>
        <w:tblW w:w="0" w:type="auto"/>
        <w:jc w:val="center"/>
        <w:tblBorders>
          <w:top w:val="single" w:sz="4" w:space="0" w:color="000000"/>
          <w:left w:val="single" w:sz="4" w:space="0" w:color="000000"/>
          <w:bottom w:val="single" w:sz="4" w:space="0" w:color="000000"/>
          <w:right w:val="single" w:sz="4" w:space="0" w:color="000000"/>
        </w:tblBorders>
        <w:tblLook w:val="04A0"/>
      </w:tblPr>
      <w:tblGrid>
        <w:gridCol w:w="2667"/>
        <w:gridCol w:w="2666"/>
        <w:gridCol w:w="2666"/>
      </w:tblGrid>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
                <w:bCs/>
                <w:sz w:val="20"/>
                <w:szCs w:val="20"/>
                <w:lang w:val="cs-CZ"/>
              </w:rPr>
            </w:pPr>
            <w:r w:rsidRPr="00D713C8">
              <w:rPr>
                <w:rFonts w:ascii="Times New Roman" w:eastAsia="Calibri" w:hAnsi="Times New Roman"/>
                <w:b/>
                <w:bCs/>
                <w:sz w:val="20"/>
                <w:szCs w:val="20"/>
                <w:lang w:val="cs-CZ"/>
              </w:rPr>
              <w:t>plastové obaly</w:t>
            </w:r>
          </w:p>
        </w:tc>
        <w:tc>
          <w:tcPr>
            <w:tcW w:w="2666" w:type="dxa"/>
          </w:tcPr>
          <w:p w:rsidR="00D713C8" w:rsidRPr="00D713C8" w:rsidRDefault="00D713C8" w:rsidP="003D7E2C">
            <w:pPr>
              <w:spacing w:after="0" w:line="240" w:lineRule="auto"/>
              <w:jc w:val="center"/>
              <w:rPr>
                <w:rFonts w:ascii="Times New Roman" w:eastAsia="Calibri" w:hAnsi="Times New Roman"/>
                <w:b/>
                <w:bCs/>
                <w:sz w:val="20"/>
                <w:szCs w:val="20"/>
                <w:lang w:val="cs-CZ"/>
              </w:rPr>
            </w:pPr>
            <w:r w:rsidRPr="00D713C8">
              <w:rPr>
                <w:rFonts w:ascii="Times New Roman" w:eastAsia="Calibri" w:hAnsi="Times New Roman"/>
                <w:b/>
                <w:bCs/>
                <w:sz w:val="20"/>
                <w:szCs w:val="20"/>
                <w:lang w:val="cs-CZ"/>
              </w:rPr>
              <w:t>papír</w:t>
            </w:r>
          </w:p>
        </w:tc>
        <w:tc>
          <w:tcPr>
            <w:tcW w:w="2666" w:type="dxa"/>
          </w:tcPr>
          <w:p w:rsidR="00D713C8" w:rsidRPr="00D713C8" w:rsidRDefault="00D713C8" w:rsidP="003D7E2C">
            <w:pPr>
              <w:spacing w:after="0" w:line="240" w:lineRule="auto"/>
              <w:jc w:val="center"/>
              <w:rPr>
                <w:rFonts w:ascii="Times New Roman" w:eastAsia="Calibri" w:hAnsi="Times New Roman"/>
                <w:b/>
                <w:bCs/>
                <w:sz w:val="20"/>
                <w:szCs w:val="20"/>
                <w:lang w:val="cs-CZ"/>
              </w:rPr>
            </w:pPr>
            <w:r w:rsidRPr="00D713C8">
              <w:rPr>
                <w:rFonts w:ascii="Times New Roman" w:eastAsia="Calibri" w:hAnsi="Times New Roman"/>
                <w:b/>
                <w:bCs/>
                <w:sz w:val="20"/>
                <w:szCs w:val="20"/>
                <w:lang w:val="cs-CZ"/>
              </w:rPr>
              <w:t>směsný komunální odpad</w:t>
            </w:r>
          </w:p>
        </w:tc>
      </w:tr>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PET lahve</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Noviny, časopisy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Znečištěné obaly od potravin</w:t>
            </w:r>
          </w:p>
        </w:tc>
      </w:tr>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Plastové kelímky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Kancelářský papír</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Zbytky potravin</w:t>
            </w:r>
          </w:p>
        </w:tc>
      </w:tr>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Sáčky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Knihy, sešity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Použité papírové kapesníčky</w:t>
            </w:r>
          </w:p>
        </w:tc>
      </w:tr>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Fólie</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Kartony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Sklo</w:t>
            </w:r>
          </w:p>
        </w:tc>
      </w:tr>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Další plastové obaly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Další papírové výrobky</w:t>
            </w: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Plechovky od konzerv</w:t>
            </w:r>
          </w:p>
        </w:tc>
      </w:tr>
      <w:tr w:rsidR="00D713C8" w:rsidRPr="00D713C8" w:rsidTr="003D7E2C">
        <w:trPr>
          <w:jc w:val="center"/>
        </w:trPr>
        <w:tc>
          <w:tcPr>
            <w:tcW w:w="2667" w:type="dxa"/>
          </w:tcPr>
          <w:p w:rsidR="00D713C8" w:rsidRPr="00D713C8" w:rsidRDefault="00D713C8" w:rsidP="003D7E2C">
            <w:pPr>
              <w:spacing w:after="0" w:line="240" w:lineRule="auto"/>
              <w:jc w:val="center"/>
              <w:rPr>
                <w:rFonts w:ascii="Times New Roman" w:eastAsia="Calibri" w:hAnsi="Times New Roman"/>
                <w:bCs/>
                <w:sz w:val="20"/>
                <w:szCs w:val="20"/>
                <w:lang w:val="cs-CZ"/>
              </w:rPr>
            </w:pP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p>
        </w:tc>
        <w:tc>
          <w:tcPr>
            <w:tcW w:w="2666" w:type="dxa"/>
          </w:tcPr>
          <w:p w:rsidR="00D713C8" w:rsidRPr="00D713C8" w:rsidRDefault="00D713C8" w:rsidP="003D7E2C">
            <w:pPr>
              <w:spacing w:after="0" w:line="240" w:lineRule="auto"/>
              <w:jc w:val="center"/>
              <w:rPr>
                <w:rFonts w:ascii="Times New Roman" w:eastAsia="Calibri" w:hAnsi="Times New Roman"/>
                <w:bCs/>
                <w:sz w:val="20"/>
                <w:szCs w:val="20"/>
                <w:lang w:val="cs-CZ"/>
              </w:rPr>
            </w:pPr>
            <w:r w:rsidRPr="00D713C8">
              <w:rPr>
                <w:rFonts w:ascii="Times New Roman" w:eastAsia="Calibri" w:hAnsi="Times New Roman"/>
                <w:bCs/>
                <w:sz w:val="20"/>
                <w:szCs w:val="20"/>
                <w:lang w:val="cs-CZ"/>
              </w:rPr>
              <w:t>Uliční smetky</w:t>
            </w:r>
          </w:p>
        </w:tc>
      </w:tr>
    </w:tbl>
    <w:p w:rsidR="00D713C8" w:rsidRDefault="00D713C8" w:rsidP="001007D6">
      <w:pPr>
        <w:spacing w:after="0" w:line="240" w:lineRule="auto"/>
        <w:rPr>
          <w:rFonts w:ascii="Times New Roman" w:hAnsi="Times New Roman"/>
          <w:b/>
          <w:bCs/>
          <w:sz w:val="28"/>
          <w:lang w:val="cs-CZ"/>
        </w:rPr>
      </w:pPr>
    </w:p>
    <w:p w:rsidR="00D713C8" w:rsidRPr="00291882" w:rsidRDefault="00D713C8" w:rsidP="001007D6">
      <w:pPr>
        <w:pStyle w:val="text-"/>
        <w:numPr>
          <w:ilvl w:val="0"/>
          <w:numId w:val="0"/>
        </w:numPr>
        <w:spacing w:before="0"/>
        <w:jc w:val="left"/>
        <w:rPr>
          <w:rFonts w:ascii="Times New Roman" w:hAnsi="Times New Roman"/>
          <w:sz w:val="24"/>
          <w:szCs w:val="24"/>
        </w:rPr>
      </w:pPr>
    </w:p>
    <w:p w:rsidR="004E65F7" w:rsidRDefault="004E65F7" w:rsidP="00635D88">
      <w:pPr>
        <w:pStyle w:val="text-"/>
        <w:numPr>
          <w:ilvl w:val="0"/>
          <w:numId w:val="0"/>
        </w:numPr>
        <w:spacing w:before="0" w:line="360" w:lineRule="auto"/>
        <w:rPr>
          <w:rFonts w:ascii="Times New Roman" w:hAnsi="Times New Roman"/>
          <w:sz w:val="24"/>
          <w:szCs w:val="24"/>
        </w:rPr>
      </w:pPr>
    </w:p>
    <w:p w:rsidR="007C7003" w:rsidRDefault="007C7003" w:rsidP="00635D88">
      <w:pPr>
        <w:pStyle w:val="text-"/>
        <w:numPr>
          <w:ilvl w:val="0"/>
          <w:numId w:val="0"/>
        </w:numPr>
        <w:spacing w:before="0" w:line="360" w:lineRule="auto"/>
        <w:rPr>
          <w:rFonts w:ascii="Times New Roman" w:hAnsi="Times New Roman"/>
          <w:sz w:val="24"/>
          <w:szCs w:val="24"/>
        </w:rPr>
      </w:pPr>
    </w:p>
    <w:p w:rsidR="007C7003" w:rsidRDefault="007C7003" w:rsidP="00635D88">
      <w:pPr>
        <w:pStyle w:val="text-"/>
        <w:numPr>
          <w:ilvl w:val="0"/>
          <w:numId w:val="0"/>
        </w:numPr>
        <w:spacing w:before="0" w:line="360" w:lineRule="auto"/>
        <w:rPr>
          <w:rFonts w:ascii="Times New Roman" w:hAnsi="Times New Roman"/>
          <w:sz w:val="24"/>
          <w:szCs w:val="24"/>
        </w:rPr>
      </w:pPr>
    </w:p>
    <w:p w:rsidR="001007D6" w:rsidRDefault="001007D6" w:rsidP="00635D88">
      <w:pPr>
        <w:pStyle w:val="text-"/>
        <w:numPr>
          <w:ilvl w:val="0"/>
          <w:numId w:val="0"/>
        </w:numPr>
        <w:spacing w:before="0" w:line="360" w:lineRule="auto"/>
        <w:rPr>
          <w:rFonts w:ascii="Times New Roman" w:hAnsi="Times New Roman"/>
          <w:sz w:val="24"/>
          <w:szCs w:val="24"/>
        </w:rPr>
      </w:pPr>
    </w:p>
    <w:p w:rsidR="001007D6" w:rsidRDefault="001007D6" w:rsidP="00635D88">
      <w:pPr>
        <w:pStyle w:val="text-"/>
        <w:numPr>
          <w:ilvl w:val="0"/>
          <w:numId w:val="0"/>
        </w:numPr>
        <w:spacing w:before="0" w:line="360" w:lineRule="auto"/>
        <w:rPr>
          <w:rFonts w:ascii="Times New Roman" w:hAnsi="Times New Roman"/>
          <w:sz w:val="24"/>
          <w:szCs w:val="24"/>
        </w:rPr>
      </w:pPr>
    </w:p>
    <w:p w:rsidR="007C7003" w:rsidRDefault="007C7003" w:rsidP="00635D88">
      <w:pPr>
        <w:pStyle w:val="text-"/>
        <w:numPr>
          <w:ilvl w:val="0"/>
          <w:numId w:val="0"/>
        </w:numPr>
        <w:spacing w:before="0" w:line="360" w:lineRule="auto"/>
        <w:rPr>
          <w:rFonts w:ascii="Times New Roman" w:hAnsi="Times New Roman"/>
          <w:sz w:val="24"/>
          <w:szCs w:val="24"/>
        </w:rPr>
      </w:pPr>
    </w:p>
    <w:p w:rsidR="001007D6" w:rsidRDefault="001007D6" w:rsidP="00635D88">
      <w:pPr>
        <w:pStyle w:val="text-"/>
        <w:numPr>
          <w:ilvl w:val="0"/>
          <w:numId w:val="0"/>
        </w:numPr>
        <w:spacing w:before="0" w:line="360" w:lineRule="auto"/>
        <w:rPr>
          <w:rFonts w:ascii="Times New Roman" w:hAnsi="Times New Roman"/>
          <w:sz w:val="24"/>
          <w:szCs w:val="24"/>
        </w:rPr>
      </w:pPr>
    </w:p>
    <w:p w:rsidR="001007D6" w:rsidRDefault="001007D6" w:rsidP="00635D88">
      <w:pPr>
        <w:pStyle w:val="text-"/>
        <w:numPr>
          <w:ilvl w:val="0"/>
          <w:numId w:val="0"/>
        </w:numPr>
        <w:spacing w:before="0" w:line="360" w:lineRule="auto"/>
        <w:rPr>
          <w:rFonts w:ascii="Times New Roman" w:hAnsi="Times New Roman"/>
          <w:sz w:val="24"/>
          <w:szCs w:val="24"/>
        </w:rPr>
      </w:pPr>
    </w:p>
    <w:p w:rsidR="001007D6" w:rsidRDefault="001007D6" w:rsidP="00635D88">
      <w:pPr>
        <w:pStyle w:val="text-"/>
        <w:numPr>
          <w:ilvl w:val="0"/>
          <w:numId w:val="0"/>
        </w:numPr>
        <w:spacing w:before="0" w:line="360" w:lineRule="auto"/>
        <w:rPr>
          <w:rFonts w:ascii="Times New Roman" w:hAnsi="Times New Roman"/>
          <w:sz w:val="24"/>
          <w:szCs w:val="24"/>
        </w:rPr>
      </w:pPr>
    </w:p>
    <w:p w:rsidR="003D7E2C" w:rsidRDefault="003D7E2C" w:rsidP="00635D88">
      <w:pPr>
        <w:pStyle w:val="text-"/>
        <w:numPr>
          <w:ilvl w:val="0"/>
          <w:numId w:val="0"/>
        </w:numPr>
        <w:spacing w:before="0" w:line="360" w:lineRule="auto"/>
        <w:rPr>
          <w:rFonts w:ascii="Times New Roman" w:hAnsi="Times New Roman"/>
          <w:sz w:val="24"/>
          <w:szCs w:val="24"/>
        </w:rPr>
      </w:pPr>
    </w:p>
    <w:p w:rsidR="001007D6" w:rsidRDefault="001007D6" w:rsidP="00635D88">
      <w:pPr>
        <w:pStyle w:val="text-"/>
        <w:numPr>
          <w:ilvl w:val="0"/>
          <w:numId w:val="0"/>
        </w:numPr>
        <w:spacing w:before="0" w:line="360" w:lineRule="auto"/>
        <w:rPr>
          <w:rFonts w:ascii="Times New Roman" w:hAnsi="Times New Roman"/>
          <w:sz w:val="24"/>
          <w:szCs w:val="24"/>
        </w:rPr>
      </w:pPr>
    </w:p>
    <w:p w:rsidR="007C7003" w:rsidRPr="00291882" w:rsidRDefault="007C7003" w:rsidP="00635D88">
      <w:pPr>
        <w:pStyle w:val="text-"/>
        <w:numPr>
          <w:ilvl w:val="0"/>
          <w:numId w:val="0"/>
        </w:numPr>
        <w:spacing w:before="0" w:line="360" w:lineRule="auto"/>
        <w:rPr>
          <w:rFonts w:ascii="Times New Roman" w:hAnsi="Times New Roman"/>
          <w:sz w:val="24"/>
          <w:szCs w:val="24"/>
        </w:rPr>
      </w:pPr>
    </w:p>
    <w:p w:rsidR="004E65F7" w:rsidRPr="00291882" w:rsidRDefault="004E65F7" w:rsidP="002E6178">
      <w:pPr>
        <w:pStyle w:val="text-"/>
        <w:numPr>
          <w:ilvl w:val="2"/>
          <w:numId w:val="14"/>
        </w:numPr>
        <w:spacing w:before="0" w:line="360" w:lineRule="auto"/>
        <w:rPr>
          <w:rFonts w:ascii="Times New Roman" w:hAnsi="Times New Roman"/>
          <w:b/>
          <w:bCs/>
          <w:sz w:val="24"/>
          <w:szCs w:val="24"/>
        </w:rPr>
      </w:pPr>
      <w:r w:rsidRPr="00291882">
        <w:rPr>
          <w:rFonts w:ascii="Times New Roman" w:hAnsi="Times New Roman"/>
          <w:b/>
          <w:bCs/>
          <w:sz w:val="24"/>
          <w:szCs w:val="24"/>
        </w:rPr>
        <w:lastRenderedPageBreak/>
        <w:t>Nebezpečný odpad</w:t>
      </w:r>
    </w:p>
    <w:p w:rsidR="00291882" w:rsidRPr="00291882" w:rsidRDefault="00291882" w:rsidP="00635D88">
      <w:pPr>
        <w:pStyle w:val="text-"/>
        <w:numPr>
          <w:ilvl w:val="0"/>
          <w:numId w:val="0"/>
        </w:numPr>
        <w:spacing w:before="0" w:line="360" w:lineRule="auto"/>
        <w:ind w:left="720"/>
        <w:rPr>
          <w:rFonts w:ascii="Times New Roman" w:hAnsi="Times New Roman"/>
          <w:b/>
          <w:bCs/>
          <w:sz w:val="24"/>
          <w:szCs w:val="24"/>
        </w:rPr>
      </w:pPr>
    </w:p>
    <w:p w:rsidR="00291882" w:rsidRDefault="00291882" w:rsidP="00AB6412">
      <w:pPr>
        <w:pStyle w:val="text-"/>
        <w:numPr>
          <w:ilvl w:val="0"/>
          <w:numId w:val="0"/>
        </w:numPr>
        <w:spacing w:before="0" w:line="360" w:lineRule="auto"/>
        <w:ind w:firstLine="851"/>
        <w:rPr>
          <w:rFonts w:ascii="Times New Roman" w:hAnsi="Times New Roman"/>
          <w:bCs/>
          <w:sz w:val="24"/>
          <w:szCs w:val="24"/>
        </w:rPr>
      </w:pPr>
      <w:r w:rsidRPr="00AB6412">
        <w:rPr>
          <w:rFonts w:ascii="Times New Roman" w:hAnsi="Times New Roman"/>
          <w:bCs/>
          <w:sz w:val="24"/>
          <w:szCs w:val="24"/>
        </w:rPr>
        <w:t>Každý druh nebezpečného odpadu má svoji označenou sběrnou nádobu nebo příslušné shromažďovací místo.</w:t>
      </w:r>
    </w:p>
    <w:p w:rsidR="00AB6412" w:rsidRDefault="00242B3B" w:rsidP="002E6178">
      <w:pPr>
        <w:pStyle w:val="text-"/>
        <w:numPr>
          <w:ilvl w:val="0"/>
          <w:numId w:val="26"/>
        </w:numPr>
        <w:spacing w:before="0" w:line="360" w:lineRule="auto"/>
        <w:rPr>
          <w:rFonts w:ascii="Times New Roman" w:hAnsi="Times New Roman"/>
          <w:bCs/>
          <w:sz w:val="24"/>
          <w:szCs w:val="24"/>
        </w:rPr>
      </w:pPr>
      <w:r>
        <w:rPr>
          <w:rFonts w:ascii="Times New Roman" w:hAnsi="Times New Roman"/>
          <w:bCs/>
          <w:sz w:val="24"/>
          <w:szCs w:val="24"/>
        </w:rPr>
        <w:t>N</w:t>
      </w:r>
      <w:r w:rsidR="00AB6412" w:rsidRPr="00E13A0F">
        <w:rPr>
          <w:rFonts w:ascii="Times New Roman" w:hAnsi="Times New Roman"/>
          <w:bCs/>
          <w:sz w:val="24"/>
          <w:szCs w:val="24"/>
        </w:rPr>
        <w:t>ádoba na pevný odpad je červená a opatřená plastovým pytlem, do kterého se nebezpečný odpad ukládá</w:t>
      </w:r>
      <w:r w:rsidR="00AB6412">
        <w:rPr>
          <w:rFonts w:ascii="Times New Roman" w:hAnsi="Times New Roman"/>
          <w:bCs/>
          <w:sz w:val="24"/>
          <w:szCs w:val="24"/>
        </w:rPr>
        <w:t>,</w:t>
      </w:r>
    </w:p>
    <w:p w:rsidR="00AB6412" w:rsidRDefault="00AB6412" w:rsidP="002E6178">
      <w:pPr>
        <w:pStyle w:val="text-"/>
        <w:numPr>
          <w:ilvl w:val="0"/>
          <w:numId w:val="26"/>
        </w:numPr>
        <w:spacing w:before="0" w:line="360" w:lineRule="auto"/>
        <w:rPr>
          <w:rFonts w:ascii="Times New Roman" w:hAnsi="Times New Roman"/>
          <w:bCs/>
          <w:sz w:val="24"/>
          <w:szCs w:val="24"/>
        </w:rPr>
      </w:pPr>
      <w:r w:rsidRPr="00E13A0F">
        <w:rPr>
          <w:rFonts w:ascii="Times New Roman" w:hAnsi="Times New Roman"/>
          <w:bCs/>
          <w:sz w:val="24"/>
          <w:szCs w:val="24"/>
        </w:rPr>
        <w:t>tekuté nebezpečné odpady</w:t>
      </w:r>
      <w:r w:rsidRPr="002B66A9">
        <w:rPr>
          <w:rFonts w:ascii="Times New Roman" w:hAnsi="Times New Roman"/>
          <w:bCs/>
          <w:sz w:val="24"/>
          <w:szCs w:val="24"/>
        </w:rPr>
        <w:t xml:space="preserve"> jsou shromažďovány v označených sudech nebo jiných vhodných nádobách; sudy a nádoby musí být umístěny na záchytných vanách, aby bylo zabráněno případným únikům nebezpečných látek </w:t>
      </w:r>
      <w:r w:rsidR="00921C23">
        <w:rPr>
          <w:rFonts w:ascii="Times New Roman" w:hAnsi="Times New Roman"/>
          <w:bCs/>
          <w:sz w:val="24"/>
          <w:szCs w:val="24"/>
        </w:rPr>
        <w:br/>
        <w:t>d</w:t>
      </w:r>
      <w:r w:rsidRPr="002B66A9">
        <w:rPr>
          <w:rFonts w:ascii="Times New Roman" w:hAnsi="Times New Roman"/>
          <w:bCs/>
          <w:sz w:val="24"/>
          <w:szCs w:val="24"/>
        </w:rPr>
        <w:t>o životního prostředí</w:t>
      </w:r>
      <w:r>
        <w:rPr>
          <w:rFonts w:ascii="Times New Roman" w:hAnsi="Times New Roman"/>
          <w:bCs/>
          <w:sz w:val="24"/>
          <w:szCs w:val="24"/>
        </w:rPr>
        <w:t>,</w:t>
      </w:r>
    </w:p>
    <w:p w:rsidR="00AB6412" w:rsidRPr="00AB6412" w:rsidRDefault="00AB6412" w:rsidP="002E6178">
      <w:pPr>
        <w:pStyle w:val="text-"/>
        <w:numPr>
          <w:ilvl w:val="0"/>
          <w:numId w:val="26"/>
        </w:numPr>
        <w:spacing w:before="0" w:line="360" w:lineRule="auto"/>
        <w:rPr>
          <w:rFonts w:ascii="Times New Roman" w:hAnsi="Times New Roman"/>
          <w:bCs/>
          <w:sz w:val="24"/>
          <w:szCs w:val="24"/>
        </w:rPr>
      </w:pPr>
      <w:r w:rsidRPr="002B66A9">
        <w:rPr>
          <w:rFonts w:ascii="Times New Roman" w:hAnsi="Times New Roman"/>
          <w:bCs/>
          <w:noProof/>
          <w:sz w:val="24"/>
          <w:szCs w:val="24"/>
        </w:rPr>
        <w:t>rozměrné</w:t>
      </w:r>
      <w:r w:rsidRPr="002B66A9">
        <w:rPr>
          <w:rFonts w:ascii="Times New Roman" w:hAnsi="Times New Roman"/>
          <w:bCs/>
          <w:sz w:val="24"/>
          <w:szCs w:val="24"/>
        </w:rPr>
        <w:t xml:space="preserve"> odpady buď volně</w:t>
      </w:r>
      <w:r w:rsidR="00921C23">
        <w:rPr>
          <w:rFonts w:ascii="Times New Roman" w:hAnsi="Times New Roman"/>
          <w:bCs/>
          <w:sz w:val="24"/>
          <w:szCs w:val="24"/>
        </w:rPr>
        <w:t>,</w:t>
      </w:r>
      <w:r w:rsidRPr="002B66A9">
        <w:rPr>
          <w:rFonts w:ascii="Times New Roman" w:hAnsi="Times New Roman"/>
          <w:bCs/>
          <w:sz w:val="24"/>
          <w:szCs w:val="24"/>
        </w:rPr>
        <w:t xml:space="preserve"> nebo ve vhodných obalech (zabezpečeny proti povětrnostním vlivům a proti možnému úniku).</w:t>
      </w:r>
    </w:p>
    <w:p w:rsidR="00291882" w:rsidRPr="00291882" w:rsidRDefault="00291882" w:rsidP="00635D88">
      <w:pPr>
        <w:pStyle w:val="text-"/>
        <w:numPr>
          <w:ilvl w:val="0"/>
          <w:numId w:val="0"/>
        </w:numPr>
        <w:spacing w:before="0" w:line="360" w:lineRule="auto"/>
        <w:ind w:left="720"/>
        <w:rPr>
          <w:rFonts w:ascii="Times New Roman" w:hAnsi="Times New Roman"/>
          <w:bCs/>
          <w:sz w:val="24"/>
          <w:szCs w:val="24"/>
        </w:rPr>
      </w:pPr>
    </w:p>
    <w:p w:rsidR="00291882" w:rsidRPr="00291882" w:rsidRDefault="00291882" w:rsidP="00D713C8">
      <w:pPr>
        <w:pStyle w:val="text-"/>
        <w:numPr>
          <w:ilvl w:val="0"/>
          <w:numId w:val="0"/>
        </w:numPr>
        <w:spacing w:before="0" w:line="360" w:lineRule="auto"/>
        <w:ind w:firstLine="851"/>
        <w:rPr>
          <w:rFonts w:ascii="Times New Roman" w:hAnsi="Times New Roman"/>
          <w:bCs/>
          <w:sz w:val="24"/>
          <w:szCs w:val="24"/>
        </w:rPr>
      </w:pPr>
      <w:r w:rsidRPr="00291882">
        <w:rPr>
          <w:rFonts w:ascii="Times New Roman" w:hAnsi="Times New Roman"/>
          <w:bCs/>
          <w:sz w:val="24"/>
          <w:szCs w:val="24"/>
        </w:rPr>
        <w:t>Všechny nádoby na NO musí být označeny nápisem „NEBEZPEČNÝ ODPAD“, katalogovým číslem a názvem odpadu, jménem osoby odpovědné za řádné vytřídění odpadu, případně grafickým symbolem</w:t>
      </w:r>
      <w:r w:rsidR="00E13A0F">
        <w:rPr>
          <w:rFonts w:ascii="Times New Roman" w:hAnsi="Times New Roman"/>
          <w:bCs/>
          <w:sz w:val="24"/>
          <w:szCs w:val="24"/>
        </w:rPr>
        <w:t xml:space="preserve"> </w:t>
      </w:r>
      <w:r w:rsidRPr="00291882">
        <w:rPr>
          <w:rFonts w:ascii="Times New Roman" w:hAnsi="Times New Roman"/>
          <w:bCs/>
          <w:sz w:val="24"/>
          <w:szCs w:val="24"/>
        </w:rPr>
        <w:t>nebezpečnosti.</w:t>
      </w:r>
    </w:p>
    <w:p w:rsidR="00291882" w:rsidRPr="00291882" w:rsidRDefault="00291882" w:rsidP="00D713C8">
      <w:pPr>
        <w:pStyle w:val="text-"/>
        <w:numPr>
          <w:ilvl w:val="0"/>
          <w:numId w:val="0"/>
        </w:numPr>
        <w:spacing w:before="0" w:line="360" w:lineRule="auto"/>
        <w:ind w:firstLine="851"/>
        <w:rPr>
          <w:rFonts w:ascii="Times New Roman" w:hAnsi="Times New Roman"/>
          <w:bCs/>
          <w:sz w:val="24"/>
          <w:szCs w:val="24"/>
        </w:rPr>
      </w:pPr>
      <w:r w:rsidRPr="00291882">
        <w:rPr>
          <w:rFonts w:ascii="Times New Roman" w:hAnsi="Times New Roman"/>
          <w:bCs/>
          <w:sz w:val="24"/>
          <w:szCs w:val="24"/>
        </w:rPr>
        <w:t>Místo, kde je NO shromažďován (popelnice, sud, vyhrazený prostor) musí být vybaveno identifikačním listem nebezpečného odpadu, který zpracuje ekolog a předá pověřeným osobám na jednotlivých provozech a úsecích, které zajistí umístění identifikačních listů na příslušná místa.</w:t>
      </w:r>
    </w:p>
    <w:p w:rsidR="00291882" w:rsidRPr="00291882" w:rsidRDefault="00291882" w:rsidP="00635D88">
      <w:pPr>
        <w:pStyle w:val="text-"/>
        <w:numPr>
          <w:ilvl w:val="0"/>
          <w:numId w:val="0"/>
        </w:numPr>
        <w:spacing w:before="0" w:line="360" w:lineRule="auto"/>
        <w:ind w:left="720"/>
        <w:rPr>
          <w:rFonts w:ascii="Times New Roman" w:hAnsi="Times New Roman"/>
          <w:bCs/>
          <w:sz w:val="24"/>
          <w:szCs w:val="24"/>
        </w:rPr>
      </w:pPr>
    </w:p>
    <w:p w:rsidR="004E65F7" w:rsidRPr="00291882" w:rsidRDefault="004E65F7" w:rsidP="002E6178">
      <w:pPr>
        <w:pStyle w:val="text-"/>
        <w:numPr>
          <w:ilvl w:val="2"/>
          <w:numId w:val="14"/>
        </w:numPr>
        <w:spacing w:before="0" w:line="360" w:lineRule="auto"/>
        <w:rPr>
          <w:rFonts w:ascii="Times New Roman" w:hAnsi="Times New Roman"/>
          <w:b/>
          <w:bCs/>
          <w:sz w:val="24"/>
          <w:szCs w:val="24"/>
        </w:rPr>
      </w:pPr>
      <w:r w:rsidRPr="00291882">
        <w:rPr>
          <w:rFonts w:ascii="Times New Roman" w:hAnsi="Times New Roman"/>
          <w:b/>
          <w:bCs/>
          <w:sz w:val="24"/>
          <w:szCs w:val="24"/>
        </w:rPr>
        <w:t>Ostatní odpad</w:t>
      </w:r>
    </w:p>
    <w:p w:rsidR="004E65F7" w:rsidRPr="00291882" w:rsidRDefault="004E65F7" w:rsidP="00635D88">
      <w:pPr>
        <w:pStyle w:val="text-"/>
        <w:numPr>
          <w:ilvl w:val="0"/>
          <w:numId w:val="0"/>
        </w:numPr>
        <w:spacing w:before="0" w:line="360" w:lineRule="auto"/>
        <w:ind w:left="1361" w:hanging="227"/>
        <w:rPr>
          <w:rFonts w:ascii="Times New Roman" w:hAnsi="Times New Roman"/>
          <w:b/>
          <w:bCs/>
          <w:sz w:val="24"/>
          <w:szCs w:val="24"/>
        </w:rPr>
      </w:pPr>
    </w:p>
    <w:p w:rsidR="004E65F7" w:rsidRPr="00291882" w:rsidRDefault="004E65F7" w:rsidP="00EA3EB6">
      <w:pPr>
        <w:pStyle w:val="text-"/>
        <w:numPr>
          <w:ilvl w:val="0"/>
          <w:numId w:val="0"/>
        </w:numPr>
        <w:spacing w:before="0" w:line="360" w:lineRule="auto"/>
        <w:ind w:firstLine="851"/>
        <w:rPr>
          <w:rFonts w:ascii="Times New Roman" w:hAnsi="Times New Roman"/>
          <w:sz w:val="24"/>
          <w:szCs w:val="24"/>
        </w:rPr>
      </w:pPr>
      <w:r w:rsidRPr="00291882">
        <w:rPr>
          <w:rFonts w:ascii="Times New Roman" w:hAnsi="Times New Roman"/>
          <w:sz w:val="24"/>
          <w:szCs w:val="24"/>
        </w:rPr>
        <w:t xml:space="preserve">Nádoba na ostatní odpad musí být označená katalogovým číslem a názvem odpadu, případně jménem osoby odpovědné za řádné vytřídění (není povinnost). </w:t>
      </w:r>
    </w:p>
    <w:p w:rsidR="004E65F7" w:rsidRDefault="004E65F7" w:rsidP="00635D88">
      <w:pPr>
        <w:pStyle w:val="text-"/>
        <w:numPr>
          <w:ilvl w:val="0"/>
          <w:numId w:val="0"/>
        </w:numPr>
        <w:spacing w:before="0" w:line="360" w:lineRule="auto"/>
        <w:rPr>
          <w:rFonts w:ascii="Times New Roman" w:hAnsi="Times New Roman"/>
          <w:sz w:val="24"/>
          <w:szCs w:val="24"/>
        </w:rPr>
      </w:pPr>
    </w:p>
    <w:p w:rsidR="004E65F7" w:rsidRDefault="004E65F7" w:rsidP="002E6178">
      <w:pPr>
        <w:pStyle w:val="text-"/>
        <w:numPr>
          <w:ilvl w:val="2"/>
          <w:numId w:val="14"/>
        </w:numPr>
        <w:spacing w:before="0" w:line="360" w:lineRule="auto"/>
        <w:rPr>
          <w:rFonts w:ascii="Times New Roman" w:hAnsi="Times New Roman"/>
          <w:b/>
          <w:bCs/>
          <w:sz w:val="24"/>
          <w:szCs w:val="24"/>
        </w:rPr>
      </w:pPr>
      <w:r w:rsidRPr="00291882">
        <w:rPr>
          <w:rFonts w:ascii="Times New Roman" w:hAnsi="Times New Roman"/>
          <w:b/>
          <w:bCs/>
          <w:sz w:val="24"/>
          <w:szCs w:val="24"/>
        </w:rPr>
        <w:t>Obecně platná pravidla</w:t>
      </w:r>
    </w:p>
    <w:p w:rsidR="00EE6F9B" w:rsidRPr="00291882" w:rsidRDefault="00EE6F9B" w:rsidP="00EE6F9B">
      <w:pPr>
        <w:pStyle w:val="text-"/>
        <w:numPr>
          <w:ilvl w:val="0"/>
          <w:numId w:val="0"/>
        </w:numPr>
        <w:spacing w:before="0" w:line="360" w:lineRule="auto"/>
        <w:ind w:left="720"/>
        <w:rPr>
          <w:rFonts w:ascii="Times New Roman" w:hAnsi="Times New Roman"/>
          <w:b/>
          <w:bCs/>
          <w:sz w:val="24"/>
          <w:szCs w:val="24"/>
        </w:rPr>
      </w:pPr>
    </w:p>
    <w:p w:rsidR="004E65F7" w:rsidRPr="00AB6412" w:rsidRDefault="00242B3B" w:rsidP="002E6178">
      <w:pPr>
        <w:pStyle w:val="text-"/>
        <w:numPr>
          <w:ilvl w:val="0"/>
          <w:numId w:val="25"/>
        </w:numPr>
        <w:spacing w:before="0" w:line="360" w:lineRule="auto"/>
        <w:rPr>
          <w:rFonts w:ascii="Times New Roman" w:hAnsi="Times New Roman"/>
          <w:b/>
          <w:bCs/>
          <w:sz w:val="24"/>
          <w:szCs w:val="24"/>
        </w:rPr>
      </w:pPr>
      <w:r>
        <w:rPr>
          <w:rFonts w:ascii="Times New Roman" w:eastAsia="+mn-ea" w:hAnsi="Times New Roman"/>
          <w:bCs/>
          <w:sz w:val="24"/>
          <w:szCs w:val="24"/>
        </w:rPr>
        <w:t>U</w:t>
      </w:r>
      <w:r w:rsidR="00AB6412" w:rsidRPr="0001177A">
        <w:rPr>
          <w:rFonts w:ascii="Times New Roman" w:eastAsia="+mn-ea" w:hAnsi="Times New Roman"/>
          <w:bCs/>
          <w:sz w:val="24"/>
          <w:szCs w:val="24"/>
        </w:rPr>
        <w:t>kládat do určených a označených nádob (název odpadu, katalogové číslo,…)</w:t>
      </w:r>
      <w:r w:rsidR="00AB6412">
        <w:rPr>
          <w:rFonts w:ascii="Times New Roman" w:eastAsia="+mn-ea" w:hAnsi="Times New Roman"/>
          <w:bCs/>
          <w:sz w:val="24"/>
          <w:szCs w:val="24"/>
        </w:rPr>
        <w:t>,</w:t>
      </w:r>
    </w:p>
    <w:p w:rsidR="00AB6412" w:rsidRPr="00AB6412" w:rsidRDefault="00AB6412" w:rsidP="002E6178">
      <w:pPr>
        <w:pStyle w:val="text-"/>
        <w:numPr>
          <w:ilvl w:val="0"/>
          <w:numId w:val="25"/>
        </w:numPr>
        <w:spacing w:before="0" w:line="360" w:lineRule="auto"/>
        <w:rPr>
          <w:rFonts w:ascii="Times New Roman" w:hAnsi="Times New Roman"/>
          <w:b/>
          <w:bCs/>
          <w:sz w:val="24"/>
          <w:szCs w:val="24"/>
        </w:rPr>
      </w:pPr>
      <w:r w:rsidRPr="0001177A">
        <w:rPr>
          <w:rFonts w:ascii="Times New Roman" w:eastAsia="+mn-ea" w:hAnsi="Times New Roman"/>
          <w:bCs/>
          <w:sz w:val="24"/>
          <w:szCs w:val="24"/>
        </w:rPr>
        <w:t>shromažďovat utříděné podle druhů</w:t>
      </w:r>
      <w:r>
        <w:rPr>
          <w:rFonts w:ascii="Times New Roman" w:eastAsia="+mn-ea" w:hAnsi="Times New Roman"/>
          <w:bCs/>
          <w:sz w:val="24"/>
          <w:szCs w:val="24"/>
        </w:rPr>
        <w:t xml:space="preserve"> </w:t>
      </w:r>
      <w:r w:rsidRPr="0001177A">
        <w:rPr>
          <w:rFonts w:ascii="Times New Roman" w:eastAsia="+mn-ea" w:hAnsi="Times New Roman"/>
          <w:bCs/>
          <w:sz w:val="24"/>
          <w:szCs w:val="24"/>
        </w:rPr>
        <w:t>(papír, plast, sorbenty,…)</w:t>
      </w:r>
      <w:r>
        <w:rPr>
          <w:rFonts w:ascii="Times New Roman" w:eastAsia="+mn-ea" w:hAnsi="Times New Roman"/>
          <w:bCs/>
          <w:sz w:val="24"/>
          <w:szCs w:val="24"/>
        </w:rPr>
        <w:t>,</w:t>
      </w:r>
    </w:p>
    <w:p w:rsidR="00AB6412" w:rsidRPr="00291882" w:rsidRDefault="00AB6412" w:rsidP="002E6178">
      <w:pPr>
        <w:pStyle w:val="text-"/>
        <w:numPr>
          <w:ilvl w:val="0"/>
          <w:numId w:val="25"/>
        </w:numPr>
        <w:spacing w:before="0" w:line="360" w:lineRule="auto"/>
        <w:rPr>
          <w:rFonts w:ascii="Times New Roman" w:hAnsi="Times New Roman"/>
          <w:sz w:val="24"/>
          <w:szCs w:val="24"/>
        </w:rPr>
      </w:pPr>
      <w:r w:rsidRPr="00291882">
        <w:rPr>
          <w:rFonts w:ascii="Times New Roman" w:hAnsi="Times New Roman"/>
          <w:sz w:val="24"/>
          <w:szCs w:val="24"/>
        </w:rPr>
        <w:t>sypké odpady je nutné zabezpečit tak, aby byl znemožněn jejich únik mimo sběrnou nádobu.</w:t>
      </w:r>
      <w:r w:rsidRPr="0001177A">
        <w:rPr>
          <w:rFonts w:ascii="Times New Roman" w:eastAsia="+mn-ea" w:hAnsi="Times New Roman"/>
          <w:bCs/>
          <w:sz w:val="24"/>
          <w:szCs w:val="24"/>
        </w:rPr>
        <w:t>(použitý sorbent, např. do pytlů a poté do sběrné nádoby)</w:t>
      </w:r>
      <w:r>
        <w:rPr>
          <w:rFonts w:ascii="Times New Roman" w:eastAsia="+mn-ea" w:hAnsi="Times New Roman"/>
          <w:bCs/>
          <w:sz w:val="24"/>
          <w:szCs w:val="24"/>
        </w:rPr>
        <w:t>,</w:t>
      </w:r>
    </w:p>
    <w:p w:rsidR="00AB6412" w:rsidRPr="00AB6412" w:rsidRDefault="00AB6412" w:rsidP="002E6178">
      <w:pPr>
        <w:pStyle w:val="text-"/>
        <w:numPr>
          <w:ilvl w:val="0"/>
          <w:numId w:val="25"/>
        </w:numPr>
        <w:spacing w:before="0" w:line="360" w:lineRule="auto"/>
        <w:rPr>
          <w:rFonts w:ascii="Times New Roman" w:hAnsi="Times New Roman"/>
          <w:b/>
          <w:bCs/>
          <w:sz w:val="24"/>
          <w:szCs w:val="24"/>
        </w:rPr>
      </w:pPr>
      <w:r w:rsidRPr="00291882">
        <w:rPr>
          <w:rFonts w:ascii="Times New Roman" w:hAnsi="Times New Roman"/>
          <w:sz w:val="24"/>
          <w:szCs w:val="24"/>
        </w:rPr>
        <w:lastRenderedPageBreak/>
        <w:t>nádoby s tekutým odpadem musí být uzavíratelné, aby nedocházelo k únikům kapalin během manipulace a přepravy, a musí být umístěny na záchytných vanách zabraňující úniku do životního prostředí</w:t>
      </w:r>
      <w:r>
        <w:rPr>
          <w:rFonts w:ascii="Times New Roman" w:hAnsi="Times New Roman"/>
          <w:sz w:val="24"/>
          <w:szCs w:val="24"/>
        </w:rPr>
        <w:t>,</w:t>
      </w:r>
    </w:p>
    <w:p w:rsidR="00AB6412" w:rsidRPr="00AB6412" w:rsidRDefault="00AB6412" w:rsidP="002E6178">
      <w:pPr>
        <w:pStyle w:val="text-"/>
        <w:numPr>
          <w:ilvl w:val="0"/>
          <w:numId w:val="25"/>
        </w:numPr>
        <w:spacing w:before="0" w:line="360" w:lineRule="auto"/>
        <w:rPr>
          <w:rFonts w:ascii="Times New Roman" w:hAnsi="Times New Roman"/>
          <w:b/>
          <w:bCs/>
          <w:sz w:val="24"/>
          <w:szCs w:val="24"/>
        </w:rPr>
      </w:pPr>
      <w:r w:rsidRPr="00291882">
        <w:rPr>
          <w:rFonts w:ascii="Times New Roman" w:hAnsi="Times New Roman"/>
          <w:sz w:val="24"/>
          <w:szCs w:val="24"/>
        </w:rPr>
        <w:t>je nepřípustné ukládat do nádob na ostatní odpad nebezpečné odpady (rukavice</w:t>
      </w:r>
      <w:r w:rsidR="00B16B13">
        <w:rPr>
          <w:rFonts w:ascii="Times New Roman" w:hAnsi="Times New Roman"/>
          <w:sz w:val="24"/>
          <w:szCs w:val="24"/>
        </w:rPr>
        <w:br/>
      </w:r>
      <w:r w:rsidRPr="00291882">
        <w:rPr>
          <w:rFonts w:ascii="Times New Roman" w:hAnsi="Times New Roman"/>
          <w:sz w:val="24"/>
          <w:szCs w:val="24"/>
        </w:rPr>
        <w:t>a hadry znečištěné nebezpečnými látkami, plechovky od barev apod.)</w:t>
      </w:r>
      <w:r>
        <w:rPr>
          <w:rFonts w:ascii="Times New Roman" w:hAnsi="Times New Roman"/>
          <w:sz w:val="24"/>
          <w:szCs w:val="24"/>
        </w:rPr>
        <w:t>,</w:t>
      </w:r>
    </w:p>
    <w:p w:rsidR="00AB6412" w:rsidRPr="00291882" w:rsidRDefault="00AB6412" w:rsidP="002E6178">
      <w:pPr>
        <w:pStyle w:val="text-"/>
        <w:numPr>
          <w:ilvl w:val="0"/>
          <w:numId w:val="25"/>
        </w:numPr>
        <w:spacing w:before="0" w:line="360" w:lineRule="auto"/>
        <w:rPr>
          <w:rFonts w:ascii="Times New Roman" w:hAnsi="Times New Roman"/>
          <w:b/>
          <w:bCs/>
          <w:sz w:val="24"/>
          <w:szCs w:val="24"/>
        </w:rPr>
      </w:pPr>
      <w:r w:rsidRPr="00291882">
        <w:rPr>
          <w:rFonts w:ascii="Times New Roman" w:hAnsi="Times New Roman"/>
          <w:sz w:val="24"/>
          <w:szCs w:val="24"/>
        </w:rPr>
        <w:t>u všech druhů odpadů je nutné respektovat objem a nosnost použitého shromažďovacího prostředku</w:t>
      </w:r>
      <w:r>
        <w:rPr>
          <w:rFonts w:ascii="Times New Roman" w:hAnsi="Times New Roman"/>
          <w:sz w:val="24"/>
          <w:szCs w:val="24"/>
        </w:rPr>
        <w:t>.</w:t>
      </w:r>
    </w:p>
    <w:p w:rsidR="0001177A" w:rsidRPr="0001177A" w:rsidRDefault="0001177A" w:rsidP="00AB6412">
      <w:pPr>
        <w:pStyle w:val="text-"/>
        <w:numPr>
          <w:ilvl w:val="0"/>
          <w:numId w:val="0"/>
        </w:numPr>
        <w:spacing w:before="0" w:line="360" w:lineRule="auto"/>
        <w:ind w:left="360"/>
        <w:rPr>
          <w:rFonts w:ascii="Times New Roman" w:hAnsi="Times New Roman"/>
          <w:sz w:val="24"/>
          <w:szCs w:val="24"/>
        </w:rPr>
      </w:pPr>
    </w:p>
    <w:p w:rsidR="0001177A" w:rsidRDefault="008F723D" w:rsidP="00EA3EB6">
      <w:pPr>
        <w:pStyle w:val="text-"/>
        <w:numPr>
          <w:ilvl w:val="0"/>
          <w:numId w:val="0"/>
        </w:numPr>
        <w:spacing w:before="0" w:line="360" w:lineRule="auto"/>
        <w:ind w:firstLine="851"/>
        <w:rPr>
          <w:rFonts w:ascii="Times New Roman" w:hAnsi="Times New Roman"/>
          <w:b/>
          <w:bCs/>
          <w:sz w:val="24"/>
          <w:szCs w:val="24"/>
        </w:rPr>
      </w:pPr>
      <w:r w:rsidRPr="00D713C8">
        <w:rPr>
          <w:rFonts w:ascii="Times New Roman" w:hAnsi="Times New Roman"/>
          <w:b/>
          <w:bCs/>
          <w:sz w:val="24"/>
          <w:szCs w:val="24"/>
        </w:rPr>
        <w:t>Označení nádob a míst na odpady</w:t>
      </w:r>
      <w:r w:rsidRPr="00291882">
        <w:rPr>
          <w:rFonts w:ascii="Times New Roman" w:hAnsi="Times New Roman"/>
          <w:spacing w:val="10"/>
          <w:sz w:val="24"/>
          <w:szCs w:val="24"/>
        </w:rPr>
        <w:t xml:space="preserve"> </w:t>
      </w:r>
      <w:r>
        <w:rPr>
          <w:rFonts w:ascii="Times New Roman" w:hAnsi="Times New Roman"/>
          <w:spacing w:val="10"/>
          <w:sz w:val="24"/>
          <w:szCs w:val="24"/>
        </w:rPr>
        <w:t xml:space="preserve">se řídí svými pravidly. </w:t>
      </w:r>
      <w:r w:rsidR="00291882" w:rsidRPr="00291882">
        <w:rPr>
          <w:rFonts w:ascii="Times New Roman" w:hAnsi="Times New Roman"/>
          <w:spacing w:val="10"/>
          <w:sz w:val="24"/>
          <w:szCs w:val="24"/>
        </w:rPr>
        <w:t>Nádoba nebo pytel s nebezpečným i ostatním odpadem musí být před odvozem na sběrné místo označena názvem odpadu, katalogovým číslem odpadu</w:t>
      </w:r>
      <w:r w:rsidR="00D713C8">
        <w:rPr>
          <w:rFonts w:ascii="Times New Roman" w:hAnsi="Times New Roman"/>
          <w:spacing w:val="10"/>
          <w:sz w:val="24"/>
          <w:szCs w:val="24"/>
        </w:rPr>
        <w:t>, označením odpadu (nebezpečný/ostatní odpad), odpovědnou osobou (jen nebezpečné odpady)</w:t>
      </w:r>
      <w:r w:rsidR="00291882" w:rsidRPr="00291882">
        <w:rPr>
          <w:rFonts w:ascii="Times New Roman" w:hAnsi="Times New Roman"/>
          <w:spacing w:val="10"/>
          <w:sz w:val="24"/>
          <w:szCs w:val="24"/>
        </w:rPr>
        <w:t xml:space="preserve"> a </w:t>
      </w:r>
      <w:r w:rsidR="00D713C8">
        <w:rPr>
          <w:rFonts w:ascii="Times New Roman" w:hAnsi="Times New Roman"/>
          <w:spacing w:val="10"/>
          <w:sz w:val="24"/>
          <w:szCs w:val="24"/>
        </w:rPr>
        <w:t xml:space="preserve">identifikačním lístkem nebezpečného odpadu tj. </w:t>
      </w:r>
      <w:r w:rsidR="00291882" w:rsidRPr="00291882">
        <w:rPr>
          <w:rFonts w:ascii="Times New Roman" w:hAnsi="Times New Roman"/>
          <w:spacing w:val="10"/>
          <w:sz w:val="24"/>
          <w:szCs w:val="24"/>
        </w:rPr>
        <w:t>čísl</w:t>
      </w:r>
      <w:r w:rsidR="0001177A">
        <w:rPr>
          <w:rFonts w:ascii="Times New Roman" w:hAnsi="Times New Roman"/>
          <w:spacing w:val="10"/>
          <w:sz w:val="24"/>
          <w:szCs w:val="24"/>
        </w:rPr>
        <w:t>em střediska, kde odpad vznikl</w:t>
      </w:r>
      <w:r w:rsidR="00D713C8">
        <w:rPr>
          <w:rFonts w:ascii="Times New Roman" w:hAnsi="Times New Roman"/>
          <w:spacing w:val="10"/>
          <w:sz w:val="24"/>
          <w:szCs w:val="24"/>
        </w:rPr>
        <w:t>.</w:t>
      </w:r>
    </w:p>
    <w:p w:rsidR="0001177A" w:rsidRDefault="0001177A" w:rsidP="00635D88">
      <w:pPr>
        <w:pStyle w:val="text-"/>
        <w:numPr>
          <w:ilvl w:val="0"/>
          <w:numId w:val="0"/>
        </w:numPr>
        <w:spacing w:before="0" w:line="360" w:lineRule="auto"/>
        <w:rPr>
          <w:rFonts w:ascii="Times New Roman" w:hAnsi="Times New Roman"/>
          <w:b/>
          <w:bCs/>
          <w:sz w:val="24"/>
          <w:szCs w:val="24"/>
        </w:rPr>
      </w:pPr>
    </w:p>
    <w:p w:rsidR="004E65F7" w:rsidRDefault="004E65F7" w:rsidP="002E6178">
      <w:pPr>
        <w:pStyle w:val="text-"/>
        <w:numPr>
          <w:ilvl w:val="2"/>
          <w:numId w:val="14"/>
        </w:numPr>
        <w:spacing w:before="0" w:line="360" w:lineRule="auto"/>
        <w:rPr>
          <w:rFonts w:ascii="Times New Roman" w:hAnsi="Times New Roman"/>
          <w:b/>
          <w:bCs/>
          <w:sz w:val="24"/>
          <w:szCs w:val="24"/>
        </w:rPr>
      </w:pPr>
      <w:r w:rsidRPr="00291882">
        <w:rPr>
          <w:rFonts w:ascii="Times New Roman" w:hAnsi="Times New Roman"/>
          <w:b/>
          <w:bCs/>
          <w:sz w:val="24"/>
          <w:szCs w:val="24"/>
        </w:rPr>
        <w:t>Komunální odpad a vytříděné složky KO</w:t>
      </w:r>
    </w:p>
    <w:p w:rsidR="004E65F7" w:rsidRPr="00291882" w:rsidRDefault="004E65F7" w:rsidP="00635D88">
      <w:pPr>
        <w:pStyle w:val="text-"/>
        <w:numPr>
          <w:ilvl w:val="0"/>
          <w:numId w:val="0"/>
        </w:numPr>
        <w:spacing w:before="0" w:line="360" w:lineRule="auto"/>
        <w:rPr>
          <w:rFonts w:ascii="Times New Roman" w:hAnsi="Times New Roman"/>
          <w:b/>
          <w:bCs/>
          <w:sz w:val="24"/>
          <w:szCs w:val="24"/>
        </w:rPr>
      </w:pPr>
    </w:p>
    <w:p w:rsidR="004E65F7" w:rsidRPr="002B66A9" w:rsidRDefault="004E65F7" w:rsidP="00635D88">
      <w:pPr>
        <w:pStyle w:val="text-"/>
        <w:numPr>
          <w:ilvl w:val="0"/>
          <w:numId w:val="0"/>
        </w:numPr>
        <w:spacing w:before="0" w:line="360" w:lineRule="auto"/>
        <w:rPr>
          <w:rFonts w:ascii="Times New Roman" w:hAnsi="Times New Roman"/>
          <w:b/>
          <w:bCs/>
          <w:sz w:val="24"/>
          <w:szCs w:val="24"/>
        </w:rPr>
      </w:pPr>
      <w:r w:rsidRPr="002B66A9">
        <w:rPr>
          <w:rFonts w:ascii="Times New Roman" w:hAnsi="Times New Roman"/>
          <w:b/>
          <w:bCs/>
          <w:sz w:val="24"/>
          <w:szCs w:val="24"/>
        </w:rPr>
        <w:t>Plasty</w:t>
      </w:r>
    </w:p>
    <w:p w:rsidR="004E65F7" w:rsidRPr="00291882" w:rsidRDefault="004E65F7" w:rsidP="00635D88">
      <w:pPr>
        <w:pStyle w:val="text-"/>
        <w:numPr>
          <w:ilvl w:val="0"/>
          <w:numId w:val="0"/>
        </w:numPr>
        <w:spacing w:before="0" w:line="360" w:lineRule="auto"/>
        <w:rPr>
          <w:rFonts w:ascii="Times New Roman" w:hAnsi="Times New Roman"/>
          <w:sz w:val="24"/>
          <w:szCs w:val="24"/>
        </w:rPr>
      </w:pPr>
      <w:r w:rsidRPr="00291882">
        <w:rPr>
          <w:rFonts w:ascii="Times New Roman" w:hAnsi="Times New Roman"/>
          <w:sz w:val="24"/>
          <w:szCs w:val="24"/>
        </w:rPr>
        <w:t>Vytříděný plast je ukládán do žlutých nádob označených katalogovým číslem 15 01 02 Plastové obaly.</w:t>
      </w:r>
    </w:p>
    <w:p w:rsidR="004E65F7" w:rsidRPr="00291882" w:rsidRDefault="00242B3B" w:rsidP="002E6178">
      <w:pPr>
        <w:pStyle w:val="text-"/>
        <w:numPr>
          <w:ilvl w:val="0"/>
          <w:numId w:val="21"/>
        </w:numPr>
        <w:tabs>
          <w:tab w:val="clear" w:pos="1854"/>
          <w:tab w:val="num" w:pos="360"/>
        </w:tabs>
        <w:spacing w:before="0" w:line="360" w:lineRule="auto"/>
        <w:ind w:left="357" w:hanging="357"/>
        <w:rPr>
          <w:rFonts w:ascii="Times New Roman" w:hAnsi="Times New Roman"/>
          <w:sz w:val="24"/>
          <w:szCs w:val="24"/>
        </w:rPr>
      </w:pPr>
      <w:r>
        <w:rPr>
          <w:rFonts w:ascii="Times New Roman" w:hAnsi="Times New Roman"/>
          <w:sz w:val="24"/>
          <w:szCs w:val="24"/>
        </w:rPr>
        <w:t>N</w:t>
      </w:r>
      <w:r w:rsidR="004E65F7" w:rsidRPr="00291882">
        <w:rPr>
          <w:rFonts w:ascii="Times New Roman" w:hAnsi="Times New Roman"/>
          <w:sz w:val="24"/>
          <w:szCs w:val="24"/>
        </w:rPr>
        <w:t>ádoby na plast jsou vybaveny plastovými</w:t>
      </w:r>
      <w:r w:rsidR="002A0921">
        <w:rPr>
          <w:rFonts w:ascii="Times New Roman" w:hAnsi="Times New Roman"/>
          <w:sz w:val="24"/>
          <w:szCs w:val="24"/>
        </w:rPr>
        <w:t xml:space="preserve"> pytli pro snadnější manipulaci s</w:t>
      </w:r>
      <w:r>
        <w:rPr>
          <w:rFonts w:ascii="Times New Roman" w:hAnsi="Times New Roman"/>
          <w:sz w:val="24"/>
          <w:szCs w:val="24"/>
        </w:rPr>
        <w:t> odpadem,</w:t>
      </w:r>
    </w:p>
    <w:p w:rsidR="004E65F7" w:rsidRPr="00291882" w:rsidRDefault="004E65F7" w:rsidP="002E6178">
      <w:pPr>
        <w:pStyle w:val="Nzev"/>
        <w:numPr>
          <w:ilvl w:val="0"/>
          <w:numId w:val="21"/>
        </w:numPr>
        <w:pBdr>
          <w:bottom w:val="none" w:sz="0" w:space="0" w:color="auto"/>
        </w:pBdr>
        <w:tabs>
          <w:tab w:val="clear" w:pos="1854"/>
          <w:tab w:val="num" w:pos="360"/>
        </w:tabs>
        <w:spacing w:after="0" w:line="360" w:lineRule="auto"/>
        <w:ind w:left="357" w:hanging="357"/>
        <w:contextualSpacing w:val="0"/>
        <w:jc w:val="both"/>
        <w:rPr>
          <w:rFonts w:ascii="Times New Roman" w:hAnsi="Times New Roman"/>
          <w:b/>
          <w:bCs/>
          <w:color w:val="auto"/>
          <w:sz w:val="24"/>
          <w:szCs w:val="24"/>
          <w:lang w:val="cs-CZ"/>
        </w:rPr>
      </w:pPr>
      <w:r w:rsidRPr="00291882">
        <w:rPr>
          <w:rFonts w:ascii="Times New Roman" w:hAnsi="Times New Roman"/>
          <w:color w:val="auto"/>
          <w:sz w:val="24"/>
          <w:szCs w:val="24"/>
          <w:lang w:val="cs-CZ"/>
        </w:rPr>
        <w:t>plastový pytel s vytříděným plastem je nutné před odvozem na sběrné místo označit číslem VT, kde odpad vznikl, názvem a katalogovým číslem odpadu.</w:t>
      </w:r>
    </w:p>
    <w:p w:rsidR="004E65F7" w:rsidRPr="00291882" w:rsidRDefault="004E65F7" w:rsidP="002E6178">
      <w:pPr>
        <w:pStyle w:val="Nzev"/>
        <w:numPr>
          <w:ilvl w:val="0"/>
          <w:numId w:val="21"/>
        </w:numPr>
        <w:pBdr>
          <w:bottom w:val="none" w:sz="0" w:space="0" w:color="auto"/>
        </w:pBdr>
        <w:tabs>
          <w:tab w:val="clear" w:pos="1854"/>
          <w:tab w:val="num" w:pos="360"/>
        </w:tabs>
        <w:spacing w:after="0" w:line="360" w:lineRule="auto"/>
        <w:ind w:left="357" w:hanging="357"/>
        <w:contextualSpacing w:val="0"/>
        <w:jc w:val="both"/>
        <w:rPr>
          <w:rFonts w:ascii="Times New Roman" w:hAnsi="Times New Roman"/>
          <w:b/>
          <w:bCs/>
          <w:color w:val="auto"/>
          <w:sz w:val="24"/>
          <w:szCs w:val="24"/>
          <w:lang w:val="cs-CZ"/>
        </w:rPr>
      </w:pPr>
      <w:r w:rsidRPr="00291882">
        <w:rPr>
          <w:rFonts w:ascii="Times New Roman" w:hAnsi="Times New Roman"/>
          <w:color w:val="auto"/>
          <w:sz w:val="24"/>
          <w:szCs w:val="24"/>
          <w:lang w:val="cs-CZ"/>
        </w:rPr>
        <w:t>plné pytle s plastovými obaly v </w:t>
      </w:r>
      <w:r w:rsidR="00475A18">
        <w:rPr>
          <w:rFonts w:ascii="Times New Roman" w:hAnsi="Times New Roman"/>
          <w:sz w:val="24"/>
          <w:szCs w:val="24"/>
        </w:rPr>
        <w:t xml:space="preserve">UNEX a. s. (pobočka Olomouc) </w:t>
      </w:r>
      <w:r w:rsidRPr="00291882">
        <w:rPr>
          <w:rFonts w:ascii="Times New Roman" w:hAnsi="Times New Roman"/>
          <w:color w:val="auto"/>
          <w:sz w:val="24"/>
          <w:szCs w:val="24"/>
          <w:lang w:val="cs-CZ"/>
        </w:rPr>
        <w:t>jsou vysypávány do žlutých sběrných kontejnerů před halami</w:t>
      </w:r>
      <w:r w:rsidR="00242B3B">
        <w:rPr>
          <w:rFonts w:ascii="Times New Roman" w:hAnsi="Times New Roman"/>
          <w:color w:val="auto"/>
          <w:sz w:val="24"/>
          <w:szCs w:val="24"/>
          <w:lang w:val="cs-CZ"/>
        </w:rPr>
        <w:t>,</w:t>
      </w:r>
    </w:p>
    <w:p w:rsidR="004E65F7" w:rsidRDefault="004E65F7" w:rsidP="002E6178">
      <w:pPr>
        <w:pStyle w:val="text-"/>
        <w:numPr>
          <w:ilvl w:val="0"/>
          <w:numId w:val="18"/>
        </w:numPr>
        <w:tabs>
          <w:tab w:val="clear" w:pos="1854"/>
          <w:tab w:val="num" w:pos="360"/>
        </w:tabs>
        <w:spacing w:before="0" w:line="360" w:lineRule="auto"/>
        <w:ind w:left="357" w:hanging="357"/>
        <w:rPr>
          <w:rFonts w:ascii="Times New Roman" w:hAnsi="Times New Roman"/>
          <w:sz w:val="24"/>
          <w:szCs w:val="24"/>
        </w:rPr>
      </w:pPr>
      <w:r w:rsidRPr="00291882">
        <w:rPr>
          <w:rFonts w:ascii="Times New Roman" w:hAnsi="Times New Roman"/>
          <w:sz w:val="24"/>
          <w:szCs w:val="24"/>
        </w:rPr>
        <w:t xml:space="preserve">objemné plastové obaly (obalové fólie) se ukládají zvlášť do pytlů a odvážejí se rovněž na sběrné místo pro plast, </w:t>
      </w:r>
      <w:r w:rsidR="00475A18">
        <w:rPr>
          <w:rFonts w:ascii="Times New Roman" w:hAnsi="Times New Roman"/>
          <w:sz w:val="24"/>
          <w:szCs w:val="24"/>
        </w:rPr>
        <w:t xml:space="preserve">v UNEX a. s. (pobočka Olomouc) </w:t>
      </w:r>
      <w:r w:rsidRPr="00291882">
        <w:rPr>
          <w:rFonts w:ascii="Times New Roman" w:hAnsi="Times New Roman"/>
          <w:sz w:val="24"/>
          <w:szCs w:val="24"/>
        </w:rPr>
        <w:t>pak do skladu odpadů, opět označené číslem střediska, kde odpad vznikl, náz</w:t>
      </w:r>
      <w:r w:rsidR="00242B3B">
        <w:rPr>
          <w:rFonts w:ascii="Times New Roman" w:hAnsi="Times New Roman"/>
          <w:sz w:val="24"/>
          <w:szCs w:val="24"/>
        </w:rPr>
        <w:t>vem a katalogovým číslem odpadu,</w:t>
      </w:r>
    </w:p>
    <w:p w:rsidR="00632377" w:rsidRPr="00291882" w:rsidRDefault="009337DC" w:rsidP="002E6178">
      <w:pPr>
        <w:pStyle w:val="text-"/>
        <w:numPr>
          <w:ilvl w:val="0"/>
          <w:numId w:val="18"/>
        </w:numPr>
        <w:tabs>
          <w:tab w:val="clear" w:pos="1854"/>
          <w:tab w:val="num" w:pos="360"/>
        </w:tabs>
        <w:spacing w:before="0" w:line="360" w:lineRule="auto"/>
        <w:ind w:left="357" w:hanging="357"/>
        <w:rPr>
          <w:rFonts w:ascii="Times New Roman" w:hAnsi="Times New Roman"/>
          <w:sz w:val="24"/>
          <w:szCs w:val="24"/>
        </w:rPr>
      </w:pPr>
      <w:r>
        <w:rPr>
          <w:rFonts w:ascii="Times New Roman" w:hAnsi="Times New Roman"/>
          <w:sz w:val="24"/>
          <w:szCs w:val="24"/>
        </w:rPr>
        <w:t>d</w:t>
      </w:r>
      <w:r w:rsidR="00632377">
        <w:rPr>
          <w:rFonts w:ascii="Times New Roman" w:hAnsi="Times New Roman"/>
          <w:sz w:val="24"/>
          <w:szCs w:val="24"/>
        </w:rPr>
        <w:t>o nádob patří seš</w:t>
      </w:r>
      <w:r>
        <w:rPr>
          <w:rFonts w:ascii="Times New Roman" w:hAnsi="Times New Roman"/>
          <w:sz w:val="24"/>
          <w:szCs w:val="24"/>
        </w:rPr>
        <w:t>l</w:t>
      </w:r>
      <w:r w:rsidR="00632377">
        <w:rPr>
          <w:rFonts w:ascii="Times New Roman" w:hAnsi="Times New Roman"/>
          <w:sz w:val="24"/>
          <w:szCs w:val="24"/>
        </w:rPr>
        <w:t>ápnuté PET lahve, kelímky, sáčky, fólie, výrobky a obaly z</w:t>
      </w:r>
      <w:r w:rsidR="00242B3B">
        <w:rPr>
          <w:rFonts w:ascii="Times New Roman" w:hAnsi="Times New Roman"/>
          <w:sz w:val="24"/>
          <w:szCs w:val="24"/>
        </w:rPr>
        <w:t> </w:t>
      </w:r>
      <w:r w:rsidR="00632377">
        <w:rPr>
          <w:rFonts w:ascii="Times New Roman" w:hAnsi="Times New Roman"/>
          <w:sz w:val="24"/>
          <w:szCs w:val="24"/>
        </w:rPr>
        <w:t>plastů</w:t>
      </w:r>
      <w:r w:rsidR="00242B3B">
        <w:rPr>
          <w:rFonts w:ascii="Times New Roman" w:hAnsi="Times New Roman"/>
          <w:sz w:val="24"/>
          <w:szCs w:val="24"/>
        </w:rPr>
        <w:t>,</w:t>
      </w:r>
    </w:p>
    <w:p w:rsidR="004E65F7" w:rsidRPr="00291882" w:rsidRDefault="004E65F7" w:rsidP="002E6178">
      <w:pPr>
        <w:pStyle w:val="text-"/>
        <w:numPr>
          <w:ilvl w:val="0"/>
          <w:numId w:val="18"/>
        </w:numPr>
        <w:tabs>
          <w:tab w:val="clear" w:pos="1854"/>
          <w:tab w:val="num" w:pos="360"/>
        </w:tabs>
        <w:spacing w:before="0" w:line="360" w:lineRule="auto"/>
        <w:ind w:left="357" w:hanging="357"/>
        <w:rPr>
          <w:rFonts w:ascii="Times New Roman" w:hAnsi="Times New Roman"/>
          <w:sz w:val="24"/>
          <w:szCs w:val="24"/>
        </w:rPr>
      </w:pPr>
      <w:r w:rsidRPr="00291882">
        <w:rPr>
          <w:rFonts w:ascii="Times New Roman" w:hAnsi="Times New Roman"/>
          <w:sz w:val="24"/>
          <w:szCs w:val="24"/>
        </w:rPr>
        <w:lastRenderedPageBreak/>
        <w:t xml:space="preserve">do nádob na plasty nepatří </w:t>
      </w:r>
      <w:r w:rsidR="00632377">
        <w:rPr>
          <w:rFonts w:ascii="Times New Roman" w:hAnsi="Times New Roman"/>
          <w:sz w:val="24"/>
          <w:szCs w:val="24"/>
        </w:rPr>
        <w:t xml:space="preserve">novodurové trubky, mastné hadry, pracovní rukavice, </w:t>
      </w:r>
      <w:r w:rsidRPr="00291882">
        <w:rPr>
          <w:rFonts w:ascii="Times New Roman" w:hAnsi="Times New Roman"/>
          <w:sz w:val="24"/>
          <w:szCs w:val="24"/>
        </w:rPr>
        <w:t>plastové obaly znečištěné nebezpečnými látkami, např. láhve od ředidel, olejů</w:t>
      </w:r>
      <w:r w:rsidR="00632377">
        <w:rPr>
          <w:rFonts w:ascii="Times New Roman" w:hAnsi="Times New Roman"/>
          <w:sz w:val="24"/>
          <w:szCs w:val="24"/>
        </w:rPr>
        <w:t xml:space="preserve">, chemikálií </w:t>
      </w:r>
      <w:r w:rsidRPr="00291882">
        <w:rPr>
          <w:rFonts w:ascii="Times New Roman" w:hAnsi="Times New Roman"/>
          <w:sz w:val="24"/>
          <w:szCs w:val="24"/>
        </w:rPr>
        <w:t>a barev, takový odpad patří mezi nebezpečný.</w:t>
      </w:r>
    </w:p>
    <w:p w:rsidR="002A0921" w:rsidRDefault="008015D8" w:rsidP="002A0921">
      <w:pPr>
        <w:pStyle w:val="Zkladntext2"/>
        <w:rPr>
          <w:rFonts w:ascii="Verdana" w:hAnsi="Verdana"/>
          <w:sz w:val="15"/>
          <w:szCs w:val="15"/>
        </w:rPr>
      </w:pPr>
      <w:r>
        <w:rPr>
          <w:rFonts w:ascii="Verdana" w:hAnsi="Verdana"/>
          <w:noProof/>
          <w:sz w:val="15"/>
          <w:szCs w:val="15"/>
        </w:rPr>
        <w:drawing>
          <wp:inline distT="0" distB="0" distL="0" distR="0">
            <wp:extent cx="2597150" cy="1390015"/>
            <wp:effectExtent l="19050" t="0" r="0" b="0"/>
            <wp:docPr id="10" name="obrázek 6" descr="plas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st03"/>
                    <pic:cNvPicPr>
                      <a:picLocks noChangeAspect="1" noChangeArrowheads="1"/>
                    </pic:cNvPicPr>
                  </pic:nvPicPr>
                  <pic:blipFill>
                    <a:blip r:embed="rId11" cstate="print">
                      <a:lum contrast="12000"/>
                    </a:blip>
                    <a:srcRect/>
                    <a:stretch>
                      <a:fillRect/>
                    </a:stretch>
                  </pic:blipFill>
                  <pic:spPr bwMode="auto">
                    <a:xfrm>
                      <a:off x="0" y="0"/>
                      <a:ext cx="2597150" cy="1390015"/>
                    </a:xfrm>
                    <a:prstGeom prst="rect">
                      <a:avLst/>
                    </a:prstGeom>
                    <a:noFill/>
                    <a:ln w="9525">
                      <a:noFill/>
                      <a:miter lim="800000"/>
                      <a:headEnd/>
                      <a:tailEnd/>
                    </a:ln>
                  </pic:spPr>
                </pic:pic>
              </a:graphicData>
            </a:graphic>
          </wp:inline>
        </w:drawing>
      </w:r>
    </w:p>
    <w:p w:rsidR="002A0921" w:rsidRPr="00632377" w:rsidRDefault="002A0921" w:rsidP="00632377">
      <w:pPr>
        <w:spacing w:after="0" w:line="360" w:lineRule="auto"/>
        <w:rPr>
          <w:rFonts w:ascii="Times New Roman" w:hAnsi="Times New Roman"/>
          <w:sz w:val="20"/>
          <w:szCs w:val="20"/>
        </w:rPr>
      </w:pPr>
      <w:r w:rsidRPr="00632377">
        <w:rPr>
          <w:rFonts w:ascii="Times New Roman" w:hAnsi="Times New Roman"/>
          <w:sz w:val="20"/>
          <w:szCs w:val="20"/>
        </w:rPr>
        <w:t>PET= 1 = polyethylentereftalát</w:t>
      </w:r>
      <w:r w:rsidR="00F143A5">
        <w:rPr>
          <w:rFonts w:ascii="Times New Roman" w:hAnsi="Times New Roman"/>
          <w:sz w:val="20"/>
          <w:szCs w:val="20"/>
        </w:rPr>
        <w:t xml:space="preserve">, </w:t>
      </w:r>
      <w:r w:rsidRPr="00632377">
        <w:rPr>
          <w:rFonts w:ascii="Times New Roman" w:hAnsi="Times New Roman"/>
          <w:sz w:val="20"/>
          <w:szCs w:val="20"/>
        </w:rPr>
        <w:t xml:space="preserve">HDPE = 2 = lineární </w:t>
      </w:r>
      <w:r w:rsidR="00F143A5">
        <w:rPr>
          <w:rFonts w:ascii="Times New Roman" w:hAnsi="Times New Roman"/>
          <w:sz w:val="20"/>
          <w:szCs w:val="20"/>
        </w:rPr>
        <w:t xml:space="preserve">polyethylene, </w:t>
      </w:r>
      <w:r w:rsidRPr="00632377">
        <w:rPr>
          <w:rFonts w:ascii="Times New Roman" w:hAnsi="Times New Roman"/>
          <w:sz w:val="20"/>
          <w:szCs w:val="20"/>
        </w:rPr>
        <w:t>LDPE = 4 = rozvětvený polyethylen</w:t>
      </w:r>
    </w:p>
    <w:p w:rsidR="00C10C86" w:rsidRDefault="002A0921" w:rsidP="00632377">
      <w:pPr>
        <w:spacing w:after="0" w:line="360" w:lineRule="auto"/>
        <w:rPr>
          <w:rFonts w:ascii="Times New Roman" w:hAnsi="Times New Roman"/>
          <w:sz w:val="24"/>
          <w:szCs w:val="24"/>
        </w:rPr>
      </w:pPr>
      <w:r w:rsidRPr="00632377">
        <w:rPr>
          <w:rFonts w:ascii="Times New Roman" w:hAnsi="Times New Roman"/>
          <w:sz w:val="20"/>
          <w:szCs w:val="20"/>
        </w:rPr>
        <w:t xml:space="preserve">PP = 5 = </w:t>
      </w:r>
      <w:r w:rsidR="00F143A5">
        <w:rPr>
          <w:rFonts w:ascii="Times New Roman" w:hAnsi="Times New Roman"/>
          <w:sz w:val="20"/>
          <w:szCs w:val="20"/>
        </w:rPr>
        <w:t xml:space="preserve">polypropylene, </w:t>
      </w:r>
      <w:r w:rsidRPr="00632377">
        <w:rPr>
          <w:rFonts w:ascii="Times New Roman" w:hAnsi="Times New Roman"/>
          <w:sz w:val="20"/>
          <w:szCs w:val="20"/>
        </w:rPr>
        <w:t>PS=6 = polystyren</w:t>
      </w:r>
      <w:r>
        <w:rPr>
          <w:rFonts w:ascii="Arial" w:hAnsi="Arial" w:cs="Arial"/>
          <w:szCs w:val="15"/>
        </w:rPr>
        <w:br/>
      </w:r>
      <w:r w:rsidR="00C10C86" w:rsidRPr="00C10C86">
        <w:rPr>
          <w:rFonts w:ascii="Times New Roman" w:hAnsi="Times New Roman"/>
          <w:b/>
          <w:sz w:val="24"/>
          <w:szCs w:val="24"/>
          <w:lang w:val="cs-CZ"/>
        </w:rPr>
        <w:t xml:space="preserve">Obrázek č. </w:t>
      </w:r>
      <w:r w:rsidR="00B47972">
        <w:rPr>
          <w:rFonts w:ascii="Times New Roman" w:hAnsi="Times New Roman"/>
          <w:b/>
          <w:sz w:val="24"/>
          <w:szCs w:val="24"/>
          <w:lang w:val="cs-CZ"/>
        </w:rPr>
        <w:t>3</w:t>
      </w:r>
      <w:r w:rsidR="00C10C86" w:rsidRPr="00C10C86">
        <w:rPr>
          <w:rFonts w:ascii="Times New Roman" w:hAnsi="Times New Roman"/>
          <w:sz w:val="24"/>
          <w:szCs w:val="24"/>
          <w:lang w:val="cs-CZ"/>
        </w:rPr>
        <w:t>: Označ</w:t>
      </w:r>
      <w:r w:rsidR="00C10C86">
        <w:rPr>
          <w:rFonts w:ascii="Times New Roman" w:hAnsi="Times New Roman"/>
          <w:sz w:val="24"/>
          <w:szCs w:val="24"/>
          <w:lang w:val="cs-CZ"/>
        </w:rPr>
        <w:t>ení</w:t>
      </w:r>
      <w:r w:rsidR="00C10C86" w:rsidRPr="00C10C86">
        <w:rPr>
          <w:rFonts w:ascii="Times New Roman" w:hAnsi="Times New Roman"/>
          <w:sz w:val="24"/>
          <w:szCs w:val="24"/>
          <w:lang w:val="cs-CZ"/>
        </w:rPr>
        <w:t xml:space="preserve"> výrobků </w:t>
      </w:r>
      <w:r w:rsidR="00C10C86">
        <w:rPr>
          <w:rFonts w:ascii="Times New Roman" w:hAnsi="Times New Roman"/>
          <w:sz w:val="24"/>
          <w:szCs w:val="24"/>
          <w:lang w:val="cs-CZ"/>
        </w:rPr>
        <w:t>a</w:t>
      </w:r>
      <w:r w:rsidR="00C10C86" w:rsidRPr="00C10C86">
        <w:rPr>
          <w:rFonts w:ascii="Times New Roman" w:hAnsi="Times New Roman"/>
          <w:sz w:val="24"/>
          <w:szCs w:val="24"/>
          <w:lang w:val="cs-CZ"/>
        </w:rPr>
        <w:t xml:space="preserve"> obalů z plastů</w:t>
      </w:r>
    </w:p>
    <w:p w:rsidR="004E65F7" w:rsidRPr="00E13A0F" w:rsidRDefault="002A0921" w:rsidP="00632377">
      <w:pPr>
        <w:spacing w:after="0" w:line="360" w:lineRule="auto"/>
        <w:rPr>
          <w:rFonts w:ascii="Times New Roman" w:hAnsi="Times New Roman"/>
          <w:b/>
          <w:bCs/>
          <w:sz w:val="24"/>
          <w:szCs w:val="24"/>
          <w:lang w:val="cs-CZ"/>
        </w:rPr>
      </w:pPr>
      <w:r>
        <w:rPr>
          <w:rFonts w:ascii="Verdana" w:hAnsi="Verdana"/>
          <w:sz w:val="15"/>
          <w:szCs w:val="15"/>
        </w:rPr>
        <w:br/>
      </w:r>
      <w:r w:rsidR="004E65F7" w:rsidRPr="00E13A0F">
        <w:rPr>
          <w:rFonts w:ascii="Times New Roman" w:hAnsi="Times New Roman"/>
          <w:b/>
          <w:bCs/>
          <w:sz w:val="24"/>
          <w:szCs w:val="24"/>
          <w:lang w:val="cs-CZ"/>
        </w:rPr>
        <w:t>Papír</w:t>
      </w:r>
    </w:p>
    <w:p w:rsidR="004E65F7" w:rsidRPr="00291882" w:rsidRDefault="004E65F7" w:rsidP="00EA3EB6">
      <w:pPr>
        <w:pStyle w:val="text-"/>
        <w:numPr>
          <w:ilvl w:val="0"/>
          <w:numId w:val="0"/>
        </w:numPr>
        <w:spacing w:before="0" w:line="360" w:lineRule="auto"/>
        <w:ind w:firstLine="851"/>
        <w:rPr>
          <w:rFonts w:ascii="Times New Roman" w:hAnsi="Times New Roman"/>
          <w:sz w:val="24"/>
          <w:szCs w:val="24"/>
        </w:rPr>
      </w:pPr>
      <w:r w:rsidRPr="00291882">
        <w:rPr>
          <w:rFonts w:ascii="Times New Roman" w:hAnsi="Times New Roman"/>
          <w:sz w:val="24"/>
          <w:szCs w:val="24"/>
        </w:rPr>
        <w:t>Vytříděný papír je ukládán do označených nádob – v kancelářských prostorách jsou to modré kontejnery, ve výrobních prostorách zelené popelnice. Nádoby jsou označené názvem odpadu a katalogovým číslem.</w:t>
      </w:r>
    </w:p>
    <w:p w:rsidR="004E65F7" w:rsidRPr="00291882" w:rsidRDefault="00242B3B"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Pr>
          <w:rFonts w:ascii="Times New Roman" w:hAnsi="Times New Roman"/>
          <w:sz w:val="24"/>
          <w:szCs w:val="24"/>
        </w:rPr>
        <w:t>P</w:t>
      </w:r>
      <w:r w:rsidR="004E65F7" w:rsidRPr="00291882">
        <w:rPr>
          <w:rFonts w:ascii="Times New Roman" w:hAnsi="Times New Roman"/>
          <w:sz w:val="24"/>
          <w:szCs w:val="24"/>
        </w:rPr>
        <w:t xml:space="preserve">ři jednorázovém vzniku většího množství odpadního papíru (např. při likvidaci archivu apod.) je tento buď svázán do balíků, nebo uložen do označených velkoobjemových pytlů a přímo odvezen na sběrné místo - po dohodě s ekologem </w:t>
      </w:r>
      <w:r w:rsidR="00B16B13">
        <w:rPr>
          <w:rFonts w:ascii="Times New Roman" w:hAnsi="Times New Roman"/>
          <w:sz w:val="24"/>
          <w:szCs w:val="24"/>
        </w:rPr>
        <w:br/>
      </w:r>
      <w:r w:rsidR="004E65F7" w:rsidRPr="00291882">
        <w:rPr>
          <w:rFonts w:ascii="Times New Roman" w:hAnsi="Times New Roman"/>
          <w:sz w:val="24"/>
          <w:szCs w:val="24"/>
        </w:rPr>
        <w:t>i mimo obvyklou provozní dobu sběrného místa. Nebo je zajištěn odvoz odbor</w:t>
      </w:r>
      <w:r>
        <w:rPr>
          <w:rFonts w:ascii="Times New Roman" w:hAnsi="Times New Roman"/>
          <w:sz w:val="24"/>
          <w:szCs w:val="24"/>
        </w:rPr>
        <w:t>nou firmou přímo z místa vzniku,</w:t>
      </w:r>
    </w:p>
    <w:p w:rsidR="004E65F7" w:rsidRDefault="004E65F7"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v </w:t>
      </w:r>
      <w:r w:rsidR="00626BEE">
        <w:rPr>
          <w:rFonts w:ascii="Times New Roman" w:hAnsi="Times New Roman"/>
          <w:sz w:val="24"/>
          <w:szCs w:val="24"/>
        </w:rPr>
        <w:t xml:space="preserve">UNEX a. s. (pobočka Olomouc) </w:t>
      </w:r>
      <w:r w:rsidRPr="00291882">
        <w:rPr>
          <w:rFonts w:ascii="Times New Roman" w:hAnsi="Times New Roman"/>
          <w:sz w:val="24"/>
          <w:szCs w:val="24"/>
        </w:rPr>
        <w:t>je papír vysypáván do modrých sběrných kontejnerů na tříděný odpad umístěných před halami</w:t>
      </w:r>
      <w:r w:rsidR="00242B3B">
        <w:rPr>
          <w:rFonts w:ascii="Times New Roman" w:hAnsi="Times New Roman"/>
          <w:sz w:val="24"/>
          <w:szCs w:val="24"/>
        </w:rPr>
        <w:t>,</w:t>
      </w:r>
    </w:p>
    <w:p w:rsidR="009337DC" w:rsidRDefault="009337DC"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Pr>
          <w:rFonts w:ascii="Times New Roman" w:hAnsi="Times New Roman"/>
          <w:sz w:val="24"/>
          <w:szCs w:val="24"/>
        </w:rPr>
        <w:t>do nádob na papír patří noviny, časopisy, reklamní letáky, kancelářský papír, knihy, sešity, krabice, lepenka, kart</w:t>
      </w:r>
      <w:r w:rsidR="00242B3B">
        <w:rPr>
          <w:rFonts w:ascii="Times New Roman" w:hAnsi="Times New Roman"/>
          <w:sz w:val="24"/>
          <w:szCs w:val="24"/>
        </w:rPr>
        <w:t>óny, papírové obaly (sáčky aj.),</w:t>
      </w:r>
    </w:p>
    <w:p w:rsidR="004E65F7" w:rsidRPr="00E13A0F" w:rsidRDefault="004E65F7" w:rsidP="002E6178">
      <w:pPr>
        <w:pStyle w:val="text-"/>
        <w:numPr>
          <w:ilvl w:val="0"/>
          <w:numId w:val="18"/>
        </w:numPr>
        <w:tabs>
          <w:tab w:val="clear" w:pos="1854"/>
          <w:tab w:val="num" w:pos="360"/>
        </w:tabs>
        <w:spacing w:before="0" w:line="360" w:lineRule="auto"/>
        <w:ind w:left="360"/>
        <w:rPr>
          <w:rFonts w:ascii="Times New Roman" w:hAnsi="Times New Roman"/>
          <w:sz w:val="24"/>
          <w:szCs w:val="24"/>
        </w:rPr>
      </w:pPr>
      <w:r w:rsidRPr="00291882">
        <w:rPr>
          <w:rFonts w:ascii="Times New Roman" w:hAnsi="Times New Roman"/>
          <w:sz w:val="24"/>
          <w:szCs w:val="24"/>
        </w:rPr>
        <w:t xml:space="preserve">do nádob na papír nesmí přijít </w:t>
      </w:r>
      <w:r w:rsidR="009337DC">
        <w:rPr>
          <w:rFonts w:ascii="Times New Roman" w:hAnsi="Times New Roman"/>
          <w:sz w:val="24"/>
          <w:szCs w:val="24"/>
        </w:rPr>
        <w:t>mokrý, mastný či jinak</w:t>
      </w:r>
      <w:r w:rsidRPr="00291882">
        <w:rPr>
          <w:rFonts w:ascii="Times New Roman" w:hAnsi="Times New Roman"/>
          <w:sz w:val="24"/>
          <w:szCs w:val="24"/>
        </w:rPr>
        <w:t xml:space="preserve"> znečištěný </w:t>
      </w:r>
      <w:r w:rsidR="009337DC">
        <w:rPr>
          <w:rFonts w:ascii="Times New Roman" w:hAnsi="Times New Roman"/>
          <w:sz w:val="24"/>
          <w:szCs w:val="24"/>
        </w:rPr>
        <w:t>např. ole</w:t>
      </w:r>
      <w:r w:rsidRPr="00291882">
        <w:rPr>
          <w:rFonts w:ascii="Times New Roman" w:hAnsi="Times New Roman"/>
          <w:sz w:val="24"/>
          <w:szCs w:val="24"/>
        </w:rPr>
        <w:t xml:space="preserve">jem, </w:t>
      </w:r>
      <w:r w:rsidRPr="00E13A0F">
        <w:rPr>
          <w:rFonts w:ascii="Times New Roman" w:hAnsi="Times New Roman"/>
          <w:sz w:val="24"/>
          <w:szCs w:val="24"/>
        </w:rPr>
        <w:t>mastnotou, barvou, potravinami, bezpečnostní obálky (uvnitř folie nebo síťka)</w:t>
      </w:r>
      <w:r w:rsidR="009337DC" w:rsidRPr="00E13A0F">
        <w:rPr>
          <w:rFonts w:ascii="Times New Roman" w:hAnsi="Times New Roman"/>
          <w:sz w:val="24"/>
          <w:szCs w:val="24"/>
        </w:rPr>
        <w:t>, uhlový a voskovaný papír či hygienické potřeby</w:t>
      </w:r>
      <w:r w:rsidRPr="00E13A0F">
        <w:rPr>
          <w:rFonts w:ascii="Times New Roman" w:hAnsi="Times New Roman"/>
          <w:sz w:val="24"/>
          <w:szCs w:val="24"/>
        </w:rPr>
        <w:t>. Tento papír patří podle povahy znečišťující látky buď do komunálního odpadu</w:t>
      </w:r>
      <w:r w:rsidR="00626BEE">
        <w:rPr>
          <w:rFonts w:ascii="Times New Roman" w:hAnsi="Times New Roman"/>
          <w:sz w:val="24"/>
          <w:szCs w:val="24"/>
        </w:rPr>
        <w:t>,</w:t>
      </w:r>
      <w:r w:rsidR="00E13A0F">
        <w:rPr>
          <w:rFonts w:ascii="Times New Roman" w:hAnsi="Times New Roman"/>
          <w:sz w:val="24"/>
          <w:szCs w:val="24"/>
        </w:rPr>
        <w:t xml:space="preserve"> </w:t>
      </w:r>
      <w:r w:rsidRPr="00E13A0F">
        <w:rPr>
          <w:rFonts w:ascii="Times New Roman" w:hAnsi="Times New Roman"/>
          <w:sz w:val="24"/>
          <w:szCs w:val="24"/>
        </w:rPr>
        <w:t>nebo mezi nebezpečný odpad.</w:t>
      </w:r>
    </w:p>
    <w:p w:rsidR="00C10C86" w:rsidRDefault="008015D8" w:rsidP="00F143A5">
      <w:pPr>
        <w:pStyle w:val="Zkladntext"/>
        <w:jc w:val="left"/>
        <w:rPr>
          <w:szCs w:val="24"/>
          <w:lang w:val="cs-CZ"/>
        </w:rPr>
      </w:pPr>
      <w:r>
        <w:rPr>
          <w:rFonts w:ascii="Arial" w:hAnsi="Arial" w:cs="Arial"/>
          <w:noProof/>
          <w:lang w:val="cs-CZ" w:eastAsia="cs-CZ"/>
        </w:rPr>
        <w:drawing>
          <wp:inline distT="0" distB="0" distL="0" distR="0">
            <wp:extent cx="2465070" cy="526415"/>
            <wp:effectExtent l="19050" t="0" r="0" b="0"/>
            <wp:docPr id="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contrast="18000"/>
                    </a:blip>
                    <a:srcRect/>
                    <a:stretch>
                      <a:fillRect/>
                    </a:stretch>
                  </pic:blipFill>
                  <pic:spPr bwMode="auto">
                    <a:xfrm>
                      <a:off x="0" y="0"/>
                      <a:ext cx="2465070" cy="526415"/>
                    </a:xfrm>
                    <a:prstGeom prst="rect">
                      <a:avLst/>
                    </a:prstGeom>
                    <a:noFill/>
                    <a:ln w="9525">
                      <a:noFill/>
                      <a:miter lim="800000"/>
                      <a:headEnd/>
                      <a:tailEnd/>
                    </a:ln>
                  </pic:spPr>
                </pic:pic>
              </a:graphicData>
            </a:graphic>
          </wp:inline>
        </w:drawing>
      </w:r>
      <w:r w:rsidR="009337DC">
        <w:rPr>
          <w:rFonts w:ascii="Arial" w:hAnsi="Arial" w:cs="Arial"/>
        </w:rPr>
        <w:br/>
      </w:r>
      <w:r w:rsidR="00C860C5" w:rsidRPr="00C860C5">
        <w:rPr>
          <w:sz w:val="20"/>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margin-left:1005.2pt;margin-top:0;width:75pt;height:1in;z-index:251677696;mso-wrap-distance-left:0;mso-wrap-distance-right:0;mso-position-horizontal:right;mso-position-horizontal-relative:text;mso-position-vertical-relative:line" o:allowoverlap="f">
            <w10:wrap type="square"/>
          </v:shape>
        </w:pict>
      </w:r>
      <w:r w:rsidR="009337DC" w:rsidRPr="001677F0">
        <w:rPr>
          <w:sz w:val="20"/>
          <w:lang w:val="cs-CZ"/>
        </w:rPr>
        <w:t>PAP = 22 = papír</w:t>
      </w:r>
      <w:r w:rsidR="00F143A5">
        <w:rPr>
          <w:sz w:val="20"/>
          <w:lang w:val="cs-CZ"/>
        </w:rPr>
        <w:t>,</w:t>
      </w:r>
      <w:r w:rsidR="009337DC" w:rsidRPr="001677F0">
        <w:rPr>
          <w:sz w:val="20"/>
          <w:lang w:val="cs-CZ"/>
        </w:rPr>
        <w:t xml:space="preserve"> 20 = vlnitá lepenka</w:t>
      </w:r>
      <w:r w:rsidR="00F143A5">
        <w:rPr>
          <w:sz w:val="20"/>
          <w:lang w:val="cs-CZ"/>
        </w:rPr>
        <w:t>,</w:t>
      </w:r>
      <w:r w:rsidR="00B3503E">
        <w:rPr>
          <w:sz w:val="20"/>
          <w:lang w:val="cs-CZ"/>
        </w:rPr>
        <w:t xml:space="preserve"> </w:t>
      </w:r>
      <w:r w:rsidR="009337DC" w:rsidRPr="001677F0">
        <w:rPr>
          <w:sz w:val="20"/>
          <w:lang w:val="cs-CZ"/>
        </w:rPr>
        <w:t>21 = hladká lepenka</w:t>
      </w:r>
      <w:r w:rsidR="009337DC" w:rsidRPr="001677F0">
        <w:rPr>
          <w:sz w:val="20"/>
          <w:lang w:val="cs-CZ"/>
        </w:rPr>
        <w:br/>
      </w:r>
      <w:r w:rsidR="00C10C86" w:rsidRPr="008015D8">
        <w:rPr>
          <w:b/>
          <w:szCs w:val="24"/>
          <w:lang w:val="cs-CZ"/>
        </w:rPr>
        <w:t xml:space="preserve">Obrázek č. </w:t>
      </w:r>
      <w:r w:rsidR="00B47972">
        <w:rPr>
          <w:b/>
          <w:szCs w:val="24"/>
          <w:lang w:val="cs-CZ"/>
        </w:rPr>
        <w:t>4</w:t>
      </w:r>
      <w:r w:rsidR="00C10C86" w:rsidRPr="008015D8">
        <w:rPr>
          <w:szCs w:val="24"/>
          <w:lang w:val="cs-CZ"/>
        </w:rPr>
        <w:t xml:space="preserve">: </w:t>
      </w:r>
      <w:r w:rsidR="00C10C86" w:rsidRPr="00E13A0F">
        <w:rPr>
          <w:szCs w:val="24"/>
          <w:lang w:val="cs-CZ"/>
        </w:rPr>
        <w:t>Označení výrobků a obalů z</w:t>
      </w:r>
      <w:r w:rsidR="00C10C86">
        <w:rPr>
          <w:szCs w:val="24"/>
          <w:lang w:val="cs-CZ"/>
        </w:rPr>
        <w:t> </w:t>
      </w:r>
      <w:r w:rsidR="00C10C86" w:rsidRPr="00E13A0F">
        <w:rPr>
          <w:szCs w:val="24"/>
          <w:lang w:val="cs-CZ"/>
        </w:rPr>
        <w:t>papíru</w:t>
      </w:r>
    </w:p>
    <w:p w:rsidR="004E65F7" w:rsidRPr="00AB6412" w:rsidRDefault="004E65F7" w:rsidP="00F143A5">
      <w:pPr>
        <w:pStyle w:val="Zkladntext"/>
        <w:jc w:val="left"/>
        <w:rPr>
          <w:b/>
          <w:bCs/>
          <w:szCs w:val="24"/>
          <w:lang w:val="cs-CZ"/>
        </w:rPr>
      </w:pPr>
      <w:r w:rsidRPr="001677F0">
        <w:rPr>
          <w:b/>
          <w:bCs/>
          <w:szCs w:val="24"/>
          <w:lang w:val="cs-CZ"/>
        </w:rPr>
        <w:lastRenderedPageBreak/>
        <w:t>Komunální odpad</w:t>
      </w:r>
    </w:p>
    <w:p w:rsidR="00AB6412" w:rsidRPr="00AB6412" w:rsidRDefault="00AB6412" w:rsidP="00EA3EB6">
      <w:pPr>
        <w:pStyle w:val="Zkladntext"/>
        <w:ind w:firstLine="851"/>
        <w:jc w:val="left"/>
        <w:rPr>
          <w:lang w:val="cs-CZ"/>
        </w:rPr>
      </w:pPr>
      <w:r w:rsidRPr="00AB6412">
        <w:rPr>
          <w:bCs/>
          <w:szCs w:val="24"/>
          <w:lang w:val="cs-CZ"/>
        </w:rPr>
        <w:t xml:space="preserve">Komunální odpady </w:t>
      </w:r>
      <w:r w:rsidRPr="00AB6412">
        <w:rPr>
          <w:lang w:val="cs-CZ"/>
        </w:rPr>
        <w:t>(KO) jsou ukládány do nádob označených názvem odpadu a katalogovým číslem:</w:t>
      </w:r>
    </w:p>
    <w:p w:rsidR="00AB6412" w:rsidRPr="00AB6412" w:rsidRDefault="00242B3B" w:rsidP="002E6178">
      <w:pPr>
        <w:pStyle w:val="Zkladntext"/>
        <w:numPr>
          <w:ilvl w:val="0"/>
          <w:numId w:val="24"/>
        </w:numPr>
        <w:jc w:val="left"/>
        <w:rPr>
          <w:bCs/>
          <w:szCs w:val="24"/>
          <w:lang w:val="cs-CZ"/>
        </w:rPr>
      </w:pPr>
      <w:r>
        <w:rPr>
          <w:lang w:val="cs-CZ"/>
        </w:rPr>
        <w:t>P</w:t>
      </w:r>
      <w:r w:rsidR="00AB6412" w:rsidRPr="00AB6412">
        <w:rPr>
          <w:lang w:val="cs-CZ"/>
        </w:rPr>
        <w:t xml:space="preserve">opelnice </w:t>
      </w:r>
      <w:smartTag w:uri="urn:schemas-microsoft-com:office:smarttags" w:element="metricconverter">
        <w:smartTagPr>
          <w:attr w:name="ProductID" w:val="240 l"/>
        </w:smartTagPr>
        <w:r w:rsidR="00AB6412" w:rsidRPr="00AB6412">
          <w:rPr>
            <w:lang w:val="cs-CZ"/>
          </w:rPr>
          <w:t>240 l</w:t>
        </w:r>
      </w:smartTag>
      <w:r w:rsidR="00AB6412" w:rsidRPr="00AB6412">
        <w:rPr>
          <w:lang w:val="cs-CZ"/>
        </w:rPr>
        <w:t xml:space="preserve"> modré (popř. černé) barvy – jsou umístěné přímo na halách </w:t>
      </w:r>
      <w:r w:rsidR="00AB6412" w:rsidRPr="00AB6412">
        <w:rPr>
          <w:lang w:val="cs-CZ"/>
        </w:rPr>
        <w:br/>
        <w:t>a jsou vybaveny plastovým pytlem pro lepší manipulaci s odpadem,</w:t>
      </w:r>
    </w:p>
    <w:p w:rsidR="00AB6412" w:rsidRPr="00AB6412" w:rsidRDefault="00AB6412" w:rsidP="002E6178">
      <w:pPr>
        <w:pStyle w:val="Zkladntext"/>
        <w:numPr>
          <w:ilvl w:val="0"/>
          <w:numId w:val="24"/>
        </w:numPr>
        <w:jc w:val="left"/>
        <w:rPr>
          <w:bCs/>
          <w:szCs w:val="24"/>
          <w:lang w:val="cs-CZ"/>
        </w:rPr>
      </w:pPr>
      <w:r w:rsidRPr="00AB6412">
        <w:rPr>
          <w:lang w:val="cs-CZ"/>
        </w:rPr>
        <w:t>velkoobjemové kontejnery – stojí většinou před halou,</w:t>
      </w:r>
    </w:p>
    <w:p w:rsidR="00AB6412" w:rsidRPr="00AB6412" w:rsidRDefault="00AB6412" w:rsidP="002E6178">
      <w:pPr>
        <w:pStyle w:val="Zkladntext"/>
        <w:numPr>
          <w:ilvl w:val="0"/>
          <w:numId w:val="24"/>
        </w:numPr>
        <w:jc w:val="left"/>
        <w:rPr>
          <w:bCs/>
          <w:szCs w:val="24"/>
          <w:lang w:val="cs-CZ"/>
        </w:rPr>
      </w:pPr>
      <w:r w:rsidRPr="00AB6412">
        <w:rPr>
          <w:szCs w:val="24"/>
          <w:lang w:val="cs-CZ"/>
        </w:rPr>
        <w:t>podzemní bunkry – na hale CPM, na H2 a H3,</w:t>
      </w:r>
    </w:p>
    <w:p w:rsidR="00AB6412" w:rsidRPr="00AB6412" w:rsidRDefault="00AB6412" w:rsidP="002E6178">
      <w:pPr>
        <w:pStyle w:val="Zkladntext"/>
        <w:numPr>
          <w:ilvl w:val="0"/>
          <w:numId w:val="24"/>
        </w:numPr>
        <w:jc w:val="left"/>
        <w:rPr>
          <w:bCs/>
          <w:szCs w:val="24"/>
          <w:lang w:val="cs-CZ"/>
        </w:rPr>
      </w:pPr>
      <w:r w:rsidRPr="00AB6412">
        <w:rPr>
          <w:szCs w:val="24"/>
          <w:lang w:val="cs-CZ"/>
        </w:rPr>
        <w:t>do sběrných nádob na papír a plasty se nesmí ukládat ostatní komunální odpad,</w:t>
      </w:r>
    </w:p>
    <w:p w:rsidR="00AB6412" w:rsidRPr="00AB6412" w:rsidRDefault="00AB6412" w:rsidP="002E6178">
      <w:pPr>
        <w:pStyle w:val="Zkladntext"/>
        <w:numPr>
          <w:ilvl w:val="0"/>
          <w:numId w:val="24"/>
        </w:numPr>
        <w:jc w:val="left"/>
        <w:rPr>
          <w:bCs/>
          <w:szCs w:val="24"/>
          <w:lang w:val="cs-CZ"/>
        </w:rPr>
      </w:pPr>
      <w:r w:rsidRPr="00AB6412">
        <w:rPr>
          <w:szCs w:val="24"/>
          <w:lang w:val="cs-CZ"/>
        </w:rPr>
        <w:t>v komunálním odpadu nesmí být přimíchán jiný, zvláště pak nebezpečný odpad.</w:t>
      </w:r>
    </w:p>
    <w:p w:rsidR="004E65F7" w:rsidRPr="00CB47E4" w:rsidRDefault="004E65F7" w:rsidP="00AB6412">
      <w:pPr>
        <w:pStyle w:val="Podtitul"/>
        <w:numPr>
          <w:ilvl w:val="0"/>
          <w:numId w:val="0"/>
        </w:numPr>
        <w:spacing w:after="0" w:line="360" w:lineRule="auto"/>
        <w:ind w:left="360"/>
        <w:jc w:val="both"/>
        <w:rPr>
          <w:rFonts w:ascii="Times New Roman" w:hAnsi="Times New Roman"/>
          <w:i w:val="0"/>
          <w:color w:val="auto"/>
          <w:lang w:val="cs-CZ"/>
        </w:rPr>
      </w:pPr>
    </w:p>
    <w:p w:rsidR="00D94834" w:rsidRPr="00CB47E4" w:rsidRDefault="00D94834" w:rsidP="00EA3EB6">
      <w:pPr>
        <w:pStyle w:val="text-"/>
        <w:numPr>
          <w:ilvl w:val="0"/>
          <w:numId w:val="0"/>
        </w:numPr>
        <w:spacing w:before="0" w:line="360" w:lineRule="auto"/>
        <w:ind w:firstLine="851"/>
        <w:rPr>
          <w:rFonts w:ascii="Times New Roman" w:hAnsi="Times New Roman"/>
          <w:sz w:val="24"/>
          <w:szCs w:val="24"/>
        </w:rPr>
      </w:pPr>
      <w:r>
        <w:rPr>
          <w:rFonts w:ascii="Times New Roman" w:hAnsi="Times New Roman"/>
          <w:sz w:val="24"/>
          <w:szCs w:val="24"/>
        </w:rPr>
        <w:t>Do KO patří: mokrý a mastný papír, papíry od svačiny, zbytky potravin, kopírovací a voskované papíry</w:t>
      </w:r>
      <w:r w:rsidR="00AB6412">
        <w:rPr>
          <w:rFonts w:ascii="Times New Roman" w:hAnsi="Times New Roman"/>
          <w:sz w:val="24"/>
          <w:szCs w:val="24"/>
        </w:rPr>
        <w:t>,</w:t>
      </w:r>
      <w:r w:rsidR="00AB6412" w:rsidRPr="00AB6412">
        <w:rPr>
          <w:rFonts w:ascii="Times New Roman" w:hAnsi="Times New Roman"/>
        </w:rPr>
        <w:t xml:space="preserve"> </w:t>
      </w:r>
      <w:r w:rsidR="00AB6412" w:rsidRPr="00AB6412">
        <w:rPr>
          <w:rFonts w:ascii="Times New Roman" w:hAnsi="Times New Roman"/>
          <w:sz w:val="24"/>
          <w:szCs w:val="24"/>
        </w:rPr>
        <w:t>plechovky od konzerv, kombinované obaly (označení C/PAP nebo C/PP, např. nápojové krabice), sklo, keramika a porcelán, lepicí pásky, žárovky, nevyužitelné dřevěné a plastové úlomky, vyřazené diskety a CD, hygienické potřeby, uliční smetky</w:t>
      </w:r>
      <w:r w:rsidR="00AB6412">
        <w:rPr>
          <w:rFonts w:ascii="Times New Roman" w:hAnsi="Times New Roman"/>
          <w:sz w:val="24"/>
          <w:szCs w:val="24"/>
        </w:rPr>
        <w:t>.</w:t>
      </w:r>
    </w:p>
    <w:p w:rsidR="004E65F7" w:rsidRPr="00CB47E4" w:rsidRDefault="004E65F7" w:rsidP="00EA3EB6">
      <w:pPr>
        <w:pStyle w:val="Podtitul"/>
        <w:spacing w:after="0" w:line="360" w:lineRule="auto"/>
        <w:ind w:firstLine="851"/>
        <w:jc w:val="both"/>
        <w:rPr>
          <w:rFonts w:ascii="Times New Roman" w:hAnsi="Times New Roman"/>
          <w:i w:val="0"/>
          <w:color w:val="auto"/>
          <w:u w:val="single"/>
          <w:lang w:val="cs-CZ"/>
        </w:rPr>
      </w:pPr>
    </w:p>
    <w:p w:rsidR="009337DC" w:rsidRDefault="009337DC" w:rsidP="00EA3EB6">
      <w:pPr>
        <w:pStyle w:val="text-"/>
        <w:numPr>
          <w:ilvl w:val="0"/>
          <w:numId w:val="0"/>
        </w:numPr>
        <w:spacing w:before="0" w:line="360" w:lineRule="auto"/>
        <w:ind w:firstLine="851"/>
        <w:rPr>
          <w:rFonts w:ascii="Times New Roman" w:hAnsi="Times New Roman"/>
          <w:sz w:val="24"/>
          <w:szCs w:val="24"/>
        </w:rPr>
      </w:pPr>
      <w:r>
        <w:rPr>
          <w:rFonts w:ascii="Times New Roman" w:hAnsi="Times New Roman"/>
          <w:sz w:val="24"/>
          <w:szCs w:val="24"/>
        </w:rPr>
        <w:t>Do KO nepatří: obaly od nebezpečných látek (motorové oleje, chemikálie, barvy apod.), zbytky chemikálií a barev, mastné hadry, pracovní rukavice.</w:t>
      </w:r>
    </w:p>
    <w:p w:rsidR="00AB6412" w:rsidRDefault="00AB6412" w:rsidP="00EA3EB6">
      <w:pPr>
        <w:pStyle w:val="text-"/>
        <w:numPr>
          <w:ilvl w:val="0"/>
          <w:numId w:val="0"/>
        </w:numPr>
        <w:spacing w:before="0" w:line="360" w:lineRule="auto"/>
        <w:ind w:firstLine="851"/>
        <w:rPr>
          <w:rFonts w:ascii="Times New Roman" w:hAnsi="Times New Roman"/>
          <w:sz w:val="24"/>
          <w:szCs w:val="24"/>
        </w:rPr>
      </w:pPr>
    </w:p>
    <w:p w:rsidR="00AB6412" w:rsidRDefault="00AB6412" w:rsidP="00EA3EB6">
      <w:pPr>
        <w:pStyle w:val="text-"/>
        <w:numPr>
          <w:ilvl w:val="0"/>
          <w:numId w:val="0"/>
        </w:numPr>
        <w:spacing w:before="0" w:line="360" w:lineRule="auto"/>
        <w:rPr>
          <w:rFonts w:ascii="Times New Roman" w:hAnsi="Times New Roman"/>
          <w:sz w:val="24"/>
          <w:szCs w:val="24"/>
        </w:rPr>
      </w:pPr>
      <w:r>
        <w:rPr>
          <w:rFonts w:ascii="Times New Roman" w:hAnsi="Times New Roman"/>
          <w:sz w:val="24"/>
          <w:szCs w:val="24"/>
        </w:rPr>
        <w:t>Odvoz KO:</w:t>
      </w:r>
    </w:p>
    <w:p w:rsidR="00AB6412" w:rsidRDefault="00AB6412" w:rsidP="00EA3EB6">
      <w:pPr>
        <w:pStyle w:val="text-"/>
        <w:numPr>
          <w:ilvl w:val="0"/>
          <w:numId w:val="0"/>
        </w:numPr>
        <w:spacing w:before="0" w:line="360" w:lineRule="auto"/>
        <w:ind w:firstLine="851"/>
        <w:rPr>
          <w:rFonts w:ascii="Times New Roman" w:hAnsi="Times New Roman"/>
          <w:sz w:val="24"/>
          <w:szCs w:val="24"/>
        </w:rPr>
      </w:pPr>
      <w:r>
        <w:rPr>
          <w:rFonts w:ascii="Times New Roman" w:hAnsi="Times New Roman"/>
          <w:sz w:val="24"/>
          <w:szCs w:val="24"/>
        </w:rPr>
        <w:t>Obsah menších</w:t>
      </w:r>
      <w:r w:rsidRPr="00AB6412">
        <w:rPr>
          <w:rFonts w:ascii="Times New Roman" w:hAnsi="Times New Roman"/>
          <w:i/>
        </w:rPr>
        <w:t xml:space="preserve"> </w:t>
      </w:r>
      <w:r w:rsidRPr="00AB6412">
        <w:rPr>
          <w:rFonts w:ascii="Times New Roman" w:hAnsi="Times New Roman"/>
          <w:sz w:val="24"/>
          <w:szCs w:val="24"/>
        </w:rPr>
        <w:t>nádob rozmístěných na provozech je soustřeďován buď v podzemních bunkrech</w:t>
      </w:r>
      <w:r w:rsidR="00921C23">
        <w:rPr>
          <w:rFonts w:ascii="Times New Roman" w:hAnsi="Times New Roman"/>
          <w:sz w:val="24"/>
          <w:szCs w:val="24"/>
        </w:rPr>
        <w:t>,</w:t>
      </w:r>
      <w:r>
        <w:rPr>
          <w:rFonts w:ascii="Times New Roman" w:hAnsi="Times New Roman"/>
          <w:sz w:val="24"/>
          <w:szCs w:val="24"/>
        </w:rPr>
        <w:t xml:space="preserve"> </w:t>
      </w:r>
      <w:r w:rsidRPr="00AB6412">
        <w:rPr>
          <w:rFonts w:ascii="Times New Roman" w:hAnsi="Times New Roman"/>
          <w:sz w:val="24"/>
          <w:szCs w:val="24"/>
        </w:rPr>
        <w:t>nebo ve velkoobjemových kontejnerech (je možné odpad v nepoškozeném a zavázaném plastovém pytli uložit i vedle kontejneru, ale musí být popsán katalogovým číslem a názvem odpadu):</w:t>
      </w:r>
    </w:p>
    <w:p w:rsidR="00AB6412" w:rsidRPr="00AB6412" w:rsidRDefault="00242B3B" w:rsidP="002E6178">
      <w:pPr>
        <w:pStyle w:val="text-"/>
        <w:numPr>
          <w:ilvl w:val="0"/>
          <w:numId w:val="23"/>
        </w:numPr>
        <w:spacing w:before="0" w:line="360" w:lineRule="auto"/>
        <w:rPr>
          <w:rFonts w:ascii="Times New Roman" w:hAnsi="Times New Roman"/>
          <w:sz w:val="24"/>
          <w:szCs w:val="24"/>
        </w:rPr>
      </w:pPr>
      <w:r>
        <w:rPr>
          <w:rFonts w:ascii="Times New Roman" w:hAnsi="Times New Roman"/>
          <w:sz w:val="24"/>
          <w:szCs w:val="24"/>
        </w:rPr>
        <w:t>V</w:t>
      </w:r>
      <w:r w:rsidR="00AB6412">
        <w:rPr>
          <w:rFonts w:ascii="Times New Roman" w:hAnsi="Times New Roman"/>
          <w:sz w:val="24"/>
          <w:szCs w:val="24"/>
        </w:rPr>
        <w:t xml:space="preserve">elkoobjemové kontejnery jsou vyváženy pravidelně každý čtvrtek </w:t>
      </w:r>
      <w:r w:rsidR="00AB6412" w:rsidRPr="00AB6412">
        <w:rPr>
          <w:rFonts w:ascii="Times New Roman" w:hAnsi="Times New Roman"/>
          <w:sz w:val="24"/>
          <w:szCs w:val="24"/>
        </w:rPr>
        <w:t>v odpoledních hodinách</w:t>
      </w:r>
      <w:r w:rsidR="00AB6412">
        <w:rPr>
          <w:rFonts w:ascii="Times New Roman" w:hAnsi="Times New Roman"/>
          <w:sz w:val="24"/>
          <w:szCs w:val="24"/>
        </w:rPr>
        <w:t>,</w:t>
      </w:r>
    </w:p>
    <w:p w:rsidR="00AB6412" w:rsidRPr="00AB6412" w:rsidRDefault="00AB6412" w:rsidP="002E6178">
      <w:pPr>
        <w:pStyle w:val="text-"/>
        <w:numPr>
          <w:ilvl w:val="0"/>
          <w:numId w:val="23"/>
        </w:numPr>
        <w:spacing w:before="0" w:line="360" w:lineRule="auto"/>
        <w:rPr>
          <w:rFonts w:ascii="Times New Roman" w:hAnsi="Times New Roman"/>
          <w:sz w:val="24"/>
          <w:szCs w:val="24"/>
        </w:rPr>
      </w:pPr>
      <w:r w:rsidRPr="00AB6412">
        <w:rPr>
          <w:rFonts w:ascii="Times New Roman" w:hAnsi="Times New Roman"/>
          <w:sz w:val="24"/>
          <w:szCs w:val="24"/>
        </w:rPr>
        <w:t>v </w:t>
      </w:r>
      <w:r w:rsidR="00FC769E">
        <w:rPr>
          <w:rFonts w:ascii="Times New Roman" w:hAnsi="Times New Roman"/>
          <w:sz w:val="24"/>
          <w:szCs w:val="24"/>
        </w:rPr>
        <w:t xml:space="preserve">UNEX a. s. (pobočka Olomouc) </w:t>
      </w:r>
      <w:r w:rsidRPr="00AB6412">
        <w:rPr>
          <w:rFonts w:ascii="Times New Roman" w:hAnsi="Times New Roman"/>
          <w:sz w:val="24"/>
          <w:szCs w:val="24"/>
        </w:rPr>
        <w:t>zajišťují odvoz Technické služby města Olomouce v rámci pravidelného svozu</w:t>
      </w:r>
      <w:r>
        <w:rPr>
          <w:rFonts w:ascii="Times New Roman" w:hAnsi="Times New Roman"/>
          <w:sz w:val="24"/>
          <w:szCs w:val="24"/>
        </w:rPr>
        <w:t>,</w:t>
      </w:r>
    </w:p>
    <w:p w:rsidR="00AB6412" w:rsidRPr="00AB6412" w:rsidRDefault="00AB6412" w:rsidP="002E6178">
      <w:pPr>
        <w:pStyle w:val="text-"/>
        <w:numPr>
          <w:ilvl w:val="0"/>
          <w:numId w:val="23"/>
        </w:numPr>
        <w:spacing w:before="0" w:line="360" w:lineRule="auto"/>
        <w:rPr>
          <w:rFonts w:ascii="Times New Roman" w:hAnsi="Times New Roman"/>
          <w:sz w:val="24"/>
          <w:szCs w:val="24"/>
        </w:rPr>
      </w:pPr>
      <w:r w:rsidRPr="00AB6412">
        <w:rPr>
          <w:rFonts w:ascii="Times New Roman" w:hAnsi="Times New Roman"/>
          <w:sz w:val="24"/>
          <w:szCs w:val="24"/>
        </w:rPr>
        <w:t>vyvezení podzemních bunkrů zajišťuje podle potřeby na základě výzvy z jednotlivých provozů pověřený pracovník dopravy spolu s</w:t>
      </w:r>
      <w:r>
        <w:rPr>
          <w:rFonts w:ascii="Times New Roman" w:hAnsi="Times New Roman"/>
          <w:sz w:val="24"/>
          <w:szCs w:val="24"/>
        </w:rPr>
        <w:t> </w:t>
      </w:r>
      <w:r w:rsidRPr="00AB6412">
        <w:rPr>
          <w:rFonts w:ascii="Times New Roman" w:hAnsi="Times New Roman"/>
          <w:sz w:val="24"/>
          <w:szCs w:val="24"/>
        </w:rPr>
        <w:t>ekologem</w:t>
      </w:r>
      <w:r>
        <w:rPr>
          <w:rFonts w:ascii="Times New Roman" w:hAnsi="Times New Roman"/>
          <w:sz w:val="24"/>
          <w:szCs w:val="24"/>
        </w:rPr>
        <w:t>.</w:t>
      </w:r>
    </w:p>
    <w:p w:rsidR="004E65F7" w:rsidRPr="00CB47E4" w:rsidRDefault="004E65F7" w:rsidP="00AB6412">
      <w:pPr>
        <w:pStyle w:val="Podtitul"/>
        <w:numPr>
          <w:ilvl w:val="0"/>
          <w:numId w:val="0"/>
        </w:numPr>
        <w:spacing w:after="0" w:line="360" w:lineRule="auto"/>
        <w:ind w:left="720"/>
        <w:jc w:val="both"/>
        <w:rPr>
          <w:rFonts w:ascii="Times New Roman" w:hAnsi="Times New Roman"/>
          <w:i w:val="0"/>
          <w:color w:val="auto"/>
          <w:lang w:val="cs-CZ"/>
        </w:rPr>
      </w:pPr>
    </w:p>
    <w:p w:rsidR="004E65F7" w:rsidRDefault="004E65F7" w:rsidP="00635D88">
      <w:pPr>
        <w:pStyle w:val="text-"/>
        <w:numPr>
          <w:ilvl w:val="0"/>
          <w:numId w:val="0"/>
        </w:numPr>
        <w:spacing w:before="0" w:line="360" w:lineRule="auto"/>
        <w:rPr>
          <w:rFonts w:ascii="Times New Roman" w:hAnsi="Times New Roman"/>
          <w:bCs/>
          <w:sz w:val="24"/>
          <w:szCs w:val="24"/>
        </w:rPr>
      </w:pPr>
    </w:p>
    <w:p w:rsidR="00CD3B64" w:rsidRPr="00291882" w:rsidRDefault="00CD3B64" w:rsidP="00635D88">
      <w:pPr>
        <w:pStyle w:val="text-"/>
        <w:numPr>
          <w:ilvl w:val="0"/>
          <w:numId w:val="0"/>
        </w:numPr>
        <w:spacing w:before="0" w:line="360" w:lineRule="auto"/>
        <w:rPr>
          <w:rFonts w:ascii="Times New Roman" w:hAnsi="Times New Roman"/>
          <w:bCs/>
          <w:sz w:val="24"/>
          <w:szCs w:val="24"/>
        </w:rPr>
      </w:pPr>
    </w:p>
    <w:p w:rsidR="00EE7530" w:rsidRDefault="001677F0" w:rsidP="002E6178">
      <w:pPr>
        <w:pStyle w:val="text-"/>
        <w:numPr>
          <w:ilvl w:val="2"/>
          <w:numId w:val="14"/>
        </w:numPr>
        <w:spacing w:before="0" w:line="360" w:lineRule="auto"/>
        <w:rPr>
          <w:rFonts w:ascii="Times New Roman" w:hAnsi="Times New Roman"/>
          <w:b/>
          <w:bCs/>
          <w:sz w:val="24"/>
          <w:szCs w:val="24"/>
        </w:rPr>
      </w:pPr>
      <w:r>
        <w:rPr>
          <w:rFonts w:ascii="Times New Roman" w:hAnsi="Times New Roman"/>
          <w:b/>
          <w:bCs/>
          <w:sz w:val="24"/>
          <w:szCs w:val="24"/>
        </w:rPr>
        <w:lastRenderedPageBreak/>
        <w:t>Sklad odpadů pro k</w:t>
      </w:r>
      <w:r w:rsidR="00EE7530" w:rsidRPr="00291882">
        <w:rPr>
          <w:rFonts w:ascii="Times New Roman" w:hAnsi="Times New Roman"/>
          <w:b/>
          <w:bCs/>
          <w:sz w:val="24"/>
          <w:szCs w:val="24"/>
        </w:rPr>
        <w:t>omunální odpad a vytříděné složky KO</w:t>
      </w:r>
    </w:p>
    <w:p w:rsidR="004E65F7" w:rsidRPr="00291882" w:rsidRDefault="004E65F7" w:rsidP="00635D88">
      <w:pPr>
        <w:pStyle w:val="text-"/>
        <w:numPr>
          <w:ilvl w:val="0"/>
          <w:numId w:val="0"/>
        </w:numPr>
        <w:spacing w:before="0" w:line="360" w:lineRule="auto"/>
        <w:rPr>
          <w:rFonts w:ascii="Times New Roman" w:hAnsi="Times New Roman"/>
          <w:b/>
          <w:bCs/>
          <w:sz w:val="24"/>
          <w:szCs w:val="24"/>
        </w:rPr>
      </w:pPr>
    </w:p>
    <w:p w:rsidR="004E65F7" w:rsidRPr="00291882" w:rsidRDefault="004E65F7" w:rsidP="00635D88">
      <w:pPr>
        <w:pStyle w:val="text-"/>
        <w:numPr>
          <w:ilvl w:val="0"/>
          <w:numId w:val="0"/>
        </w:numPr>
        <w:spacing w:before="0" w:line="360" w:lineRule="auto"/>
        <w:rPr>
          <w:rFonts w:ascii="Times New Roman" w:hAnsi="Times New Roman"/>
          <w:b/>
          <w:bCs/>
          <w:sz w:val="24"/>
          <w:szCs w:val="24"/>
        </w:rPr>
      </w:pPr>
      <w:r w:rsidRPr="00291882">
        <w:rPr>
          <w:rFonts w:ascii="Times New Roman" w:hAnsi="Times New Roman"/>
          <w:b/>
          <w:bCs/>
          <w:sz w:val="24"/>
          <w:szCs w:val="24"/>
        </w:rPr>
        <w:t>Nebezpečné odpady, ostatní odpady</w:t>
      </w:r>
    </w:p>
    <w:p w:rsidR="004E65F7" w:rsidRPr="00291882" w:rsidRDefault="004E65F7" w:rsidP="00EA3EB6">
      <w:pPr>
        <w:spacing w:after="0" w:line="360" w:lineRule="auto"/>
        <w:ind w:firstLine="851"/>
        <w:jc w:val="both"/>
        <w:rPr>
          <w:rFonts w:ascii="Times New Roman" w:hAnsi="Times New Roman"/>
          <w:bCs/>
          <w:sz w:val="24"/>
          <w:szCs w:val="24"/>
          <w:lang w:val="cs-CZ"/>
        </w:rPr>
      </w:pPr>
      <w:r w:rsidRPr="00EA3EB6">
        <w:rPr>
          <w:rFonts w:ascii="Times New Roman" w:hAnsi="Times New Roman"/>
          <w:bCs/>
          <w:sz w:val="24"/>
          <w:szCs w:val="24"/>
          <w:lang w:val="cs-CZ"/>
        </w:rPr>
        <w:t>V Olomouci:</w:t>
      </w:r>
      <w:r w:rsidRPr="00291882">
        <w:rPr>
          <w:rFonts w:ascii="Times New Roman" w:hAnsi="Times New Roman"/>
          <w:bCs/>
          <w:sz w:val="24"/>
          <w:szCs w:val="24"/>
          <w:lang w:val="cs-CZ"/>
        </w:rPr>
        <w:t xml:space="preserve"> Sklad odpadů - nebezpečné (</w:t>
      </w:r>
      <w:r w:rsidR="001677F0">
        <w:rPr>
          <w:rFonts w:ascii="Times New Roman" w:hAnsi="Times New Roman"/>
          <w:bCs/>
          <w:sz w:val="24"/>
          <w:szCs w:val="24"/>
          <w:lang w:val="cs-CZ"/>
        </w:rPr>
        <w:t xml:space="preserve">prázdné </w:t>
      </w:r>
      <w:r w:rsidRPr="00291882">
        <w:rPr>
          <w:rFonts w:ascii="Times New Roman" w:hAnsi="Times New Roman"/>
          <w:bCs/>
          <w:sz w:val="24"/>
          <w:szCs w:val="24"/>
          <w:lang w:val="cs-CZ"/>
        </w:rPr>
        <w:t>sudy</w:t>
      </w:r>
      <w:r w:rsidR="001677F0">
        <w:rPr>
          <w:rFonts w:ascii="Times New Roman" w:hAnsi="Times New Roman"/>
          <w:bCs/>
          <w:sz w:val="24"/>
          <w:szCs w:val="24"/>
          <w:lang w:val="cs-CZ"/>
        </w:rPr>
        <w:t xml:space="preserve"> a plechovky</w:t>
      </w:r>
      <w:r w:rsidRPr="00291882">
        <w:rPr>
          <w:rFonts w:ascii="Times New Roman" w:hAnsi="Times New Roman"/>
          <w:bCs/>
          <w:sz w:val="24"/>
          <w:szCs w:val="24"/>
          <w:lang w:val="cs-CZ"/>
        </w:rPr>
        <w:t>, oleje, emulze,</w:t>
      </w:r>
      <w:r w:rsidR="001677F0">
        <w:rPr>
          <w:rFonts w:ascii="Times New Roman" w:hAnsi="Times New Roman"/>
          <w:bCs/>
          <w:sz w:val="24"/>
          <w:szCs w:val="24"/>
          <w:lang w:val="cs-CZ"/>
        </w:rPr>
        <w:t xml:space="preserve"> tuky,</w:t>
      </w:r>
      <w:r w:rsidRPr="00291882">
        <w:rPr>
          <w:rFonts w:ascii="Times New Roman" w:hAnsi="Times New Roman"/>
          <w:bCs/>
          <w:sz w:val="24"/>
          <w:szCs w:val="24"/>
          <w:lang w:val="cs-CZ"/>
        </w:rPr>
        <w:t xml:space="preserve"> sorbenty</w:t>
      </w:r>
      <w:r w:rsidR="001677F0">
        <w:rPr>
          <w:rFonts w:ascii="Times New Roman" w:hAnsi="Times New Roman"/>
          <w:bCs/>
          <w:sz w:val="24"/>
          <w:szCs w:val="24"/>
          <w:lang w:val="cs-CZ"/>
        </w:rPr>
        <w:t xml:space="preserve">, elektronická zařízení, znečištěné hadry, filtrační materiály </w:t>
      </w:r>
      <w:r w:rsidR="0006698B">
        <w:rPr>
          <w:rFonts w:ascii="Times New Roman" w:hAnsi="Times New Roman"/>
          <w:bCs/>
          <w:sz w:val="24"/>
          <w:szCs w:val="24"/>
          <w:lang w:val="cs-CZ"/>
        </w:rPr>
        <w:br/>
      </w:r>
      <w:r w:rsidR="001677F0">
        <w:rPr>
          <w:rFonts w:ascii="Times New Roman" w:hAnsi="Times New Roman"/>
          <w:bCs/>
          <w:sz w:val="24"/>
          <w:szCs w:val="24"/>
          <w:lang w:val="cs-CZ"/>
        </w:rPr>
        <w:t>a chemikálie</w:t>
      </w:r>
      <w:r w:rsidRPr="00291882">
        <w:rPr>
          <w:rFonts w:ascii="Times New Roman" w:hAnsi="Times New Roman"/>
          <w:bCs/>
          <w:sz w:val="24"/>
          <w:szCs w:val="24"/>
          <w:lang w:val="cs-CZ"/>
        </w:rPr>
        <w:t xml:space="preserve">) a ostatní odpady (pryž, dřevo) lze odevzdávat každé úterý či čtvrtek </w:t>
      </w:r>
      <w:r w:rsidR="0006698B">
        <w:rPr>
          <w:rFonts w:ascii="Times New Roman" w:hAnsi="Times New Roman"/>
          <w:bCs/>
          <w:sz w:val="24"/>
          <w:szCs w:val="24"/>
          <w:lang w:val="cs-CZ"/>
        </w:rPr>
        <w:br/>
      </w:r>
      <w:r w:rsidRPr="00291882">
        <w:rPr>
          <w:rFonts w:ascii="Times New Roman" w:hAnsi="Times New Roman"/>
          <w:bCs/>
          <w:sz w:val="24"/>
          <w:szCs w:val="24"/>
          <w:lang w:val="cs-CZ"/>
        </w:rPr>
        <w:t>od 9 do 11</w:t>
      </w:r>
      <w:r w:rsidR="00EA3EB6">
        <w:rPr>
          <w:rFonts w:ascii="Times New Roman" w:hAnsi="Times New Roman"/>
          <w:bCs/>
          <w:sz w:val="24"/>
          <w:szCs w:val="24"/>
          <w:lang w:val="cs-CZ"/>
        </w:rPr>
        <w:t xml:space="preserve"> </w:t>
      </w:r>
      <w:r w:rsidRPr="00291882">
        <w:rPr>
          <w:rFonts w:ascii="Times New Roman" w:hAnsi="Times New Roman"/>
          <w:bCs/>
          <w:sz w:val="24"/>
          <w:szCs w:val="24"/>
          <w:lang w:val="cs-CZ"/>
        </w:rPr>
        <w:t>hod. po předchozí domluvě na tel: 603 971 886 (p. Slamka).</w:t>
      </w:r>
    </w:p>
    <w:p w:rsidR="001677F0" w:rsidRDefault="001677F0" w:rsidP="00635D88">
      <w:pPr>
        <w:pStyle w:val="text-"/>
        <w:numPr>
          <w:ilvl w:val="0"/>
          <w:numId w:val="0"/>
        </w:numPr>
        <w:spacing w:before="0" w:line="360" w:lineRule="auto"/>
        <w:rPr>
          <w:rFonts w:ascii="Times New Roman" w:hAnsi="Times New Roman"/>
          <w:b/>
          <w:bCs/>
          <w:sz w:val="24"/>
          <w:szCs w:val="24"/>
        </w:rPr>
      </w:pPr>
    </w:p>
    <w:p w:rsidR="004E65F7" w:rsidRPr="00291882" w:rsidRDefault="004E65F7" w:rsidP="00635D88">
      <w:pPr>
        <w:pStyle w:val="text-"/>
        <w:numPr>
          <w:ilvl w:val="0"/>
          <w:numId w:val="0"/>
        </w:numPr>
        <w:spacing w:before="0" w:line="360" w:lineRule="auto"/>
        <w:rPr>
          <w:rFonts w:ascii="Times New Roman" w:hAnsi="Times New Roman"/>
          <w:b/>
          <w:bCs/>
          <w:sz w:val="24"/>
          <w:szCs w:val="24"/>
        </w:rPr>
      </w:pPr>
      <w:r w:rsidRPr="00291882">
        <w:rPr>
          <w:rFonts w:ascii="Times New Roman" w:hAnsi="Times New Roman"/>
          <w:b/>
          <w:bCs/>
          <w:sz w:val="24"/>
          <w:szCs w:val="24"/>
        </w:rPr>
        <w:t>Plasty a papír</w:t>
      </w:r>
    </w:p>
    <w:p w:rsidR="004E65F7" w:rsidRDefault="004E65F7" w:rsidP="00EA3EB6">
      <w:pPr>
        <w:spacing w:after="0" w:line="360" w:lineRule="auto"/>
        <w:ind w:firstLine="851"/>
        <w:jc w:val="both"/>
        <w:rPr>
          <w:rFonts w:ascii="Times New Roman" w:hAnsi="Times New Roman"/>
          <w:bCs/>
          <w:sz w:val="24"/>
          <w:szCs w:val="24"/>
          <w:lang w:val="cs-CZ"/>
        </w:rPr>
      </w:pPr>
      <w:r w:rsidRPr="00EA3EB6">
        <w:rPr>
          <w:rFonts w:ascii="Times New Roman" w:hAnsi="Times New Roman"/>
          <w:bCs/>
          <w:sz w:val="24"/>
          <w:szCs w:val="24"/>
          <w:lang w:val="cs-CZ"/>
        </w:rPr>
        <w:t>V Olomouci:</w:t>
      </w:r>
      <w:r w:rsidRPr="00291882">
        <w:rPr>
          <w:rFonts w:ascii="Times New Roman" w:hAnsi="Times New Roman"/>
          <w:bCs/>
          <w:sz w:val="24"/>
          <w:szCs w:val="24"/>
          <w:lang w:val="cs-CZ"/>
        </w:rPr>
        <w:t xml:space="preserve"> Sklad odpadů - fólie lze předat každé úterý či čtvrtek od 9 do 11 hod. po předchozí domluvě na tel: 603 971 886 (p. Slamka). Pro plasty a papír jsou před halami sběrné nádoby na tříděný odpad.</w:t>
      </w:r>
    </w:p>
    <w:p w:rsidR="00007A07" w:rsidRDefault="001677F0" w:rsidP="00007A07">
      <w:pPr>
        <w:spacing w:after="0" w:line="360" w:lineRule="auto"/>
        <w:ind w:firstLine="851"/>
        <w:jc w:val="both"/>
        <w:rPr>
          <w:rFonts w:ascii="Times New Roman" w:hAnsi="Times New Roman"/>
          <w:bCs/>
          <w:sz w:val="24"/>
          <w:szCs w:val="24"/>
          <w:lang w:val="cs-CZ"/>
        </w:rPr>
      </w:pPr>
      <w:r w:rsidRPr="00007A07">
        <w:rPr>
          <w:rFonts w:ascii="Times New Roman" w:hAnsi="Times New Roman"/>
          <w:bCs/>
          <w:sz w:val="24"/>
          <w:szCs w:val="24"/>
          <w:lang w:val="cs-CZ"/>
        </w:rPr>
        <w:t xml:space="preserve">Pan Slamka ve skladu odpadů </w:t>
      </w:r>
      <w:r w:rsidR="00007A07">
        <w:rPr>
          <w:rFonts w:ascii="Times New Roman" w:hAnsi="Times New Roman"/>
          <w:bCs/>
          <w:sz w:val="24"/>
          <w:szCs w:val="24"/>
          <w:lang w:val="cs-CZ"/>
        </w:rPr>
        <w:t>zapisuje do</w:t>
      </w:r>
      <w:r w:rsidRPr="00007A07">
        <w:rPr>
          <w:rFonts w:ascii="Times New Roman" w:hAnsi="Times New Roman"/>
          <w:bCs/>
          <w:sz w:val="24"/>
          <w:szCs w:val="24"/>
          <w:lang w:val="cs-CZ"/>
        </w:rPr>
        <w:t xml:space="preserve"> své evidence datum, číslo střediska, název odpadu</w:t>
      </w:r>
      <w:r w:rsidR="00007A07">
        <w:rPr>
          <w:rFonts w:ascii="Times New Roman" w:hAnsi="Times New Roman"/>
          <w:bCs/>
          <w:sz w:val="24"/>
          <w:szCs w:val="24"/>
          <w:lang w:val="cs-CZ"/>
        </w:rPr>
        <w:t xml:space="preserve"> a</w:t>
      </w:r>
      <w:r w:rsidRPr="00007A07">
        <w:rPr>
          <w:rFonts w:ascii="Times New Roman" w:hAnsi="Times New Roman"/>
          <w:bCs/>
          <w:sz w:val="24"/>
          <w:szCs w:val="24"/>
          <w:lang w:val="cs-CZ"/>
        </w:rPr>
        <w:t xml:space="preserve"> množství</w:t>
      </w:r>
      <w:r w:rsidR="00007A07">
        <w:rPr>
          <w:rFonts w:ascii="Times New Roman" w:hAnsi="Times New Roman"/>
          <w:bCs/>
          <w:sz w:val="24"/>
          <w:szCs w:val="24"/>
          <w:lang w:val="cs-CZ"/>
        </w:rPr>
        <w:t xml:space="preserve">. </w:t>
      </w:r>
    </w:p>
    <w:p w:rsidR="00007A07" w:rsidRDefault="00007A07" w:rsidP="00007A07">
      <w:pPr>
        <w:spacing w:after="0" w:line="360" w:lineRule="auto"/>
        <w:jc w:val="both"/>
        <w:rPr>
          <w:rFonts w:ascii="Times New Roman" w:hAnsi="Times New Roman"/>
          <w:b/>
          <w:bCs/>
          <w:sz w:val="24"/>
          <w:szCs w:val="24"/>
          <w:lang w:val="cs-CZ"/>
        </w:rPr>
      </w:pPr>
    </w:p>
    <w:p w:rsidR="004E65F7" w:rsidRPr="00291882" w:rsidRDefault="004E65F7" w:rsidP="00007A07">
      <w:pPr>
        <w:spacing w:after="0" w:line="360" w:lineRule="auto"/>
        <w:jc w:val="both"/>
        <w:rPr>
          <w:rFonts w:ascii="Times New Roman" w:hAnsi="Times New Roman"/>
          <w:b/>
          <w:bCs/>
          <w:sz w:val="24"/>
          <w:szCs w:val="24"/>
        </w:rPr>
      </w:pPr>
      <w:r w:rsidRPr="00007A07">
        <w:rPr>
          <w:rFonts w:ascii="Times New Roman" w:hAnsi="Times New Roman"/>
          <w:b/>
          <w:bCs/>
          <w:sz w:val="24"/>
          <w:szCs w:val="24"/>
          <w:lang w:val="cs-CZ"/>
        </w:rPr>
        <w:t>Odpady vznikající ve velkém množství</w:t>
      </w:r>
    </w:p>
    <w:p w:rsidR="004E65F7" w:rsidRPr="001677F0" w:rsidRDefault="004E65F7" w:rsidP="00EA3EB6">
      <w:pPr>
        <w:pStyle w:val="text-"/>
        <w:numPr>
          <w:ilvl w:val="0"/>
          <w:numId w:val="0"/>
        </w:numPr>
        <w:spacing w:before="0" w:line="360" w:lineRule="auto"/>
        <w:ind w:firstLine="851"/>
        <w:rPr>
          <w:rFonts w:ascii="Times New Roman" w:hAnsi="Times New Roman"/>
          <w:b/>
          <w:bCs/>
          <w:sz w:val="24"/>
          <w:szCs w:val="24"/>
        </w:rPr>
      </w:pPr>
      <w:r w:rsidRPr="00291882">
        <w:rPr>
          <w:rFonts w:ascii="Times New Roman" w:hAnsi="Times New Roman"/>
          <w:sz w:val="24"/>
          <w:szCs w:val="24"/>
        </w:rPr>
        <w:t xml:space="preserve">Jedná se zejména o slévárenské písky, slévárenskou strusku, kaly, obaly </w:t>
      </w:r>
      <w:r w:rsidR="0006698B">
        <w:rPr>
          <w:rFonts w:ascii="Times New Roman" w:hAnsi="Times New Roman"/>
          <w:sz w:val="24"/>
          <w:szCs w:val="24"/>
        </w:rPr>
        <w:br/>
      </w:r>
      <w:r w:rsidRPr="00291882">
        <w:rPr>
          <w:rFonts w:ascii="Times New Roman" w:hAnsi="Times New Roman"/>
          <w:sz w:val="24"/>
          <w:szCs w:val="24"/>
        </w:rPr>
        <w:t>od barev, oleje, emulze a o prach z tryskačů apod.</w:t>
      </w:r>
      <w:r w:rsidR="00E13A0F">
        <w:rPr>
          <w:rFonts w:ascii="Times New Roman" w:hAnsi="Times New Roman"/>
          <w:sz w:val="24"/>
          <w:szCs w:val="24"/>
        </w:rPr>
        <w:t xml:space="preserve"> </w:t>
      </w:r>
      <w:r w:rsidRPr="00291882">
        <w:rPr>
          <w:rFonts w:ascii="Times New Roman" w:hAnsi="Times New Roman"/>
          <w:sz w:val="24"/>
          <w:szCs w:val="24"/>
        </w:rPr>
        <w:t>Odvoz je zajišťován průběžně nebo po dohodě s ekologem přímo z místa vzniku odpadů</w:t>
      </w:r>
      <w:r w:rsidRPr="00EA3EB6">
        <w:rPr>
          <w:rFonts w:ascii="Times New Roman" w:hAnsi="Times New Roman"/>
          <w:sz w:val="24"/>
          <w:szCs w:val="24"/>
        </w:rPr>
        <w:t>.</w:t>
      </w:r>
      <w:r w:rsidRPr="00EA3EB6">
        <w:rPr>
          <w:rFonts w:ascii="Times New Roman" w:hAnsi="Times New Roman"/>
          <w:bCs/>
          <w:sz w:val="24"/>
          <w:szCs w:val="24"/>
        </w:rPr>
        <w:t xml:space="preserve"> </w:t>
      </w:r>
      <w:r w:rsidRPr="001677F0">
        <w:rPr>
          <w:rFonts w:ascii="Times New Roman" w:hAnsi="Times New Roman"/>
          <w:b/>
          <w:bCs/>
          <w:sz w:val="24"/>
          <w:szCs w:val="24"/>
        </w:rPr>
        <w:t>Tyto odpady nesmí být ukládány nikde jinde mimo vyhrazená místa v areálu podniku!</w:t>
      </w:r>
    </w:p>
    <w:p w:rsidR="004E65F7" w:rsidRDefault="004E65F7" w:rsidP="00635D88">
      <w:pPr>
        <w:pStyle w:val="text-"/>
        <w:numPr>
          <w:ilvl w:val="0"/>
          <w:numId w:val="0"/>
        </w:numPr>
        <w:spacing w:before="0" w:line="360" w:lineRule="auto"/>
        <w:rPr>
          <w:rFonts w:ascii="Times New Roman" w:hAnsi="Times New Roman"/>
          <w:b/>
          <w:bCs/>
          <w:sz w:val="24"/>
          <w:szCs w:val="24"/>
        </w:rPr>
      </w:pPr>
    </w:p>
    <w:p w:rsidR="004E65F7" w:rsidRPr="00291882" w:rsidRDefault="004E65F7" w:rsidP="00635D88">
      <w:pPr>
        <w:pStyle w:val="text-"/>
        <w:numPr>
          <w:ilvl w:val="0"/>
          <w:numId w:val="0"/>
        </w:numPr>
        <w:spacing w:before="0" w:line="360" w:lineRule="auto"/>
        <w:rPr>
          <w:rFonts w:ascii="Times New Roman" w:hAnsi="Times New Roman"/>
          <w:b/>
          <w:bCs/>
          <w:sz w:val="24"/>
          <w:szCs w:val="24"/>
        </w:rPr>
      </w:pPr>
      <w:r w:rsidRPr="00291882">
        <w:rPr>
          <w:rFonts w:ascii="Times New Roman" w:hAnsi="Times New Roman"/>
          <w:b/>
          <w:bCs/>
          <w:sz w:val="24"/>
          <w:szCs w:val="24"/>
        </w:rPr>
        <w:t>Elektrozařízení</w:t>
      </w:r>
    </w:p>
    <w:p w:rsidR="004E65F7" w:rsidRPr="00291882" w:rsidRDefault="004E65F7" w:rsidP="00EA3EB6">
      <w:pPr>
        <w:pStyle w:val="text-"/>
        <w:numPr>
          <w:ilvl w:val="0"/>
          <w:numId w:val="0"/>
        </w:numPr>
        <w:spacing w:before="0" w:line="360" w:lineRule="auto"/>
        <w:ind w:firstLine="851"/>
        <w:rPr>
          <w:rFonts w:ascii="Times New Roman" w:hAnsi="Times New Roman"/>
          <w:bCs/>
          <w:sz w:val="24"/>
          <w:szCs w:val="24"/>
        </w:rPr>
      </w:pPr>
      <w:r w:rsidRPr="00291882">
        <w:rPr>
          <w:rFonts w:ascii="Times New Roman" w:hAnsi="Times New Roman"/>
          <w:bCs/>
          <w:sz w:val="24"/>
          <w:szCs w:val="24"/>
        </w:rPr>
        <w:t>Stará elektrozařízení (monitory, počítače, klávesnice, tiskárny, televizory atd.) jsou soustřeďována na sběrné místo, v Uničově sklad nebezpečných odpadů, v Moravských železárnách sklad odpadů či po domluvě s ekologem. Elektrozařízení podléhají zpětnému odběru a odevzdávají se vždy v nedemontovaném stavu.</w:t>
      </w:r>
    </w:p>
    <w:p w:rsidR="004E65F7" w:rsidRPr="00291882" w:rsidRDefault="004E65F7" w:rsidP="00635D88">
      <w:pPr>
        <w:pStyle w:val="text-"/>
        <w:numPr>
          <w:ilvl w:val="0"/>
          <w:numId w:val="0"/>
        </w:numPr>
        <w:spacing w:before="0" w:line="360" w:lineRule="auto"/>
        <w:rPr>
          <w:rFonts w:ascii="Times New Roman" w:hAnsi="Times New Roman"/>
          <w:b/>
          <w:bCs/>
          <w:sz w:val="24"/>
          <w:szCs w:val="24"/>
        </w:rPr>
      </w:pPr>
    </w:p>
    <w:p w:rsidR="004E65F7" w:rsidRPr="00291882" w:rsidRDefault="004E65F7" w:rsidP="00635D88">
      <w:pPr>
        <w:spacing w:after="0" w:line="360" w:lineRule="auto"/>
        <w:rPr>
          <w:rFonts w:ascii="Times New Roman" w:hAnsi="Times New Roman"/>
          <w:b/>
          <w:sz w:val="24"/>
          <w:szCs w:val="24"/>
          <w:lang w:val="cs-CZ"/>
        </w:rPr>
      </w:pPr>
      <w:r w:rsidRPr="00291882">
        <w:rPr>
          <w:rFonts w:ascii="Times New Roman" w:hAnsi="Times New Roman"/>
          <w:b/>
          <w:sz w:val="24"/>
          <w:szCs w:val="24"/>
          <w:lang w:val="cs-CZ"/>
        </w:rPr>
        <w:t>Podmínky pro předání odpadů na shromažďovací místa</w:t>
      </w:r>
    </w:p>
    <w:p w:rsidR="004E65F7" w:rsidRPr="00291882" w:rsidRDefault="00242B3B" w:rsidP="002E6178">
      <w:pPr>
        <w:numPr>
          <w:ilvl w:val="0"/>
          <w:numId w:val="20"/>
        </w:numPr>
        <w:tabs>
          <w:tab w:val="clear" w:pos="720"/>
          <w:tab w:val="num" w:pos="360"/>
        </w:tabs>
        <w:spacing w:after="0" w:line="360" w:lineRule="auto"/>
        <w:ind w:hanging="720"/>
        <w:jc w:val="both"/>
        <w:rPr>
          <w:rFonts w:ascii="Times New Roman" w:hAnsi="Times New Roman"/>
          <w:bCs/>
          <w:sz w:val="24"/>
          <w:szCs w:val="24"/>
          <w:lang w:val="cs-CZ"/>
        </w:rPr>
      </w:pPr>
      <w:r>
        <w:rPr>
          <w:rFonts w:ascii="Times New Roman" w:hAnsi="Times New Roman"/>
          <w:bCs/>
          <w:sz w:val="24"/>
          <w:szCs w:val="24"/>
          <w:lang w:val="cs-CZ"/>
        </w:rPr>
        <w:t>V</w:t>
      </w:r>
      <w:r w:rsidR="004E65F7" w:rsidRPr="00291882">
        <w:rPr>
          <w:rFonts w:ascii="Times New Roman" w:hAnsi="Times New Roman"/>
          <w:bCs/>
          <w:sz w:val="24"/>
          <w:szCs w:val="24"/>
          <w:lang w:val="cs-CZ"/>
        </w:rPr>
        <w:t xml:space="preserve">ytříděné odpady musí být ve vhodných nádobách nebo obalech s označením, </w:t>
      </w:r>
      <w:r w:rsidR="0006698B">
        <w:rPr>
          <w:rFonts w:ascii="Times New Roman" w:hAnsi="Times New Roman"/>
          <w:bCs/>
          <w:sz w:val="24"/>
          <w:szCs w:val="24"/>
          <w:lang w:val="cs-CZ"/>
        </w:rPr>
        <w:br/>
      </w:r>
      <w:r w:rsidR="004E65F7" w:rsidRPr="00291882">
        <w:rPr>
          <w:rFonts w:ascii="Times New Roman" w:hAnsi="Times New Roman"/>
          <w:bCs/>
          <w:sz w:val="24"/>
          <w:szCs w:val="24"/>
          <w:lang w:val="cs-CZ"/>
        </w:rPr>
        <w:t xml:space="preserve">o jaký odpad se jedná, a s označením střediska, kde odpad vznikl </w:t>
      </w:r>
      <w:r w:rsidR="0006698B">
        <w:rPr>
          <w:rFonts w:ascii="Times New Roman" w:hAnsi="Times New Roman"/>
          <w:bCs/>
          <w:sz w:val="24"/>
          <w:szCs w:val="24"/>
          <w:lang w:val="cs-CZ"/>
        </w:rPr>
        <w:br/>
      </w:r>
      <w:r w:rsidR="004E65F7" w:rsidRPr="00291882">
        <w:rPr>
          <w:rFonts w:ascii="Times New Roman" w:hAnsi="Times New Roman"/>
          <w:bCs/>
          <w:sz w:val="24"/>
          <w:szCs w:val="24"/>
          <w:lang w:val="cs-CZ"/>
        </w:rPr>
        <w:t>(např. Plasty – fólie k.</w:t>
      </w:r>
      <w:r w:rsidR="00F45B9C">
        <w:rPr>
          <w:rFonts w:ascii="Times New Roman" w:hAnsi="Times New Roman"/>
          <w:bCs/>
          <w:sz w:val="24"/>
          <w:szCs w:val="24"/>
          <w:lang w:val="cs-CZ"/>
        </w:rPr>
        <w:t xml:space="preserve"> </w:t>
      </w:r>
      <w:r>
        <w:rPr>
          <w:rFonts w:ascii="Times New Roman" w:hAnsi="Times New Roman"/>
          <w:bCs/>
          <w:sz w:val="24"/>
          <w:szCs w:val="24"/>
          <w:lang w:val="cs-CZ"/>
        </w:rPr>
        <w:t>č. 150102, stř. 2120),</w:t>
      </w:r>
    </w:p>
    <w:p w:rsidR="004E65F7" w:rsidRPr="00291882" w:rsidRDefault="00242B3B" w:rsidP="002E6178">
      <w:pPr>
        <w:numPr>
          <w:ilvl w:val="0"/>
          <w:numId w:val="19"/>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T</w:t>
      </w:r>
      <w:r w:rsidR="004E65F7" w:rsidRPr="00291882">
        <w:rPr>
          <w:rFonts w:ascii="Times New Roman" w:hAnsi="Times New Roman"/>
          <w:bCs/>
          <w:sz w:val="24"/>
          <w:szCs w:val="24"/>
          <w:lang w:val="cs-CZ"/>
        </w:rPr>
        <w:t xml:space="preserve">ekuté materiály v sudech nebo uzavíratelných nádobách s označením, </w:t>
      </w:r>
      <w:r w:rsidR="0006698B">
        <w:rPr>
          <w:rFonts w:ascii="Times New Roman" w:hAnsi="Times New Roman"/>
          <w:bCs/>
          <w:sz w:val="24"/>
          <w:szCs w:val="24"/>
          <w:lang w:val="cs-CZ"/>
        </w:rPr>
        <w:br/>
      </w:r>
      <w:r w:rsidR="004E65F7" w:rsidRPr="00291882">
        <w:rPr>
          <w:rFonts w:ascii="Times New Roman" w:hAnsi="Times New Roman"/>
          <w:bCs/>
          <w:sz w:val="24"/>
          <w:szCs w:val="24"/>
          <w:lang w:val="cs-CZ"/>
        </w:rPr>
        <w:t>o jaký odpad se jedná, a s označením střediska, kde odpad vzni</w:t>
      </w:r>
      <w:r>
        <w:rPr>
          <w:rFonts w:ascii="Times New Roman" w:hAnsi="Times New Roman"/>
          <w:bCs/>
          <w:sz w:val="24"/>
          <w:szCs w:val="24"/>
          <w:lang w:val="cs-CZ"/>
        </w:rPr>
        <w:t>kl,</w:t>
      </w:r>
    </w:p>
    <w:p w:rsidR="004E65F7" w:rsidRPr="00291882" w:rsidRDefault="004E65F7" w:rsidP="002E6178">
      <w:pPr>
        <w:numPr>
          <w:ilvl w:val="0"/>
          <w:numId w:val="19"/>
        </w:numPr>
        <w:spacing w:after="0" w:line="360" w:lineRule="auto"/>
        <w:jc w:val="both"/>
        <w:rPr>
          <w:rFonts w:ascii="Times New Roman" w:hAnsi="Times New Roman"/>
          <w:bCs/>
          <w:sz w:val="24"/>
          <w:szCs w:val="24"/>
          <w:lang w:val="cs-CZ"/>
        </w:rPr>
      </w:pPr>
      <w:r w:rsidRPr="00291882">
        <w:rPr>
          <w:rFonts w:ascii="Times New Roman" w:hAnsi="Times New Roman"/>
          <w:bCs/>
          <w:sz w:val="24"/>
          <w:szCs w:val="24"/>
          <w:lang w:val="cs-CZ"/>
        </w:rPr>
        <w:t>u sypkých materiálů musí být zamezeno jejich úniku vně obalu nebo nádoby</w:t>
      </w:r>
      <w:r w:rsidR="00242B3B">
        <w:rPr>
          <w:rFonts w:ascii="Times New Roman" w:hAnsi="Times New Roman"/>
          <w:bCs/>
          <w:sz w:val="24"/>
          <w:szCs w:val="24"/>
          <w:lang w:val="cs-CZ"/>
        </w:rPr>
        <w:t>.</w:t>
      </w:r>
    </w:p>
    <w:p w:rsidR="004E65F7" w:rsidRPr="00291882" w:rsidRDefault="004E65F7" w:rsidP="002E6178">
      <w:pPr>
        <w:numPr>
          <w:ilvl w:val="3"/>
          <w:numId w:val="19"/>
        </w:numPr>
        <w:tabs>
          <w:tab w:val="clear" w:pos="2880"/>
          <w:tab w:val="num" w:pos="360"/>
        </w:tabs>
        <w:spacing w:after="0" w:line="360" w:lineRule="auto"/>
        <w:ind w:left="360"/>
        <w:jc w:val="both"/>
        <w:rPr>
          <w:rFonts w:ascii="Times New Roman" w:hAnsi="Times New Roman"/>
          <w:bCs/>
          <w:sz w:val="24"/>
          <w:szCs w:val="24"/>
          <w:lang w:val="cs-CZ"/>
        </w:rPr>
      </w:pPr>
      <w:r w:rsidRPr="00291882">
        <w:rPr>
          <w:rFonts w:ascii="Times New Roman" w:hAnsi="Times New Roman"/>
          <w:bCs/>
          <w:sz w:val="24"/>
          <w:szCs w:val="24"/>
          <w:lang w:val="cs-CZ"/>
        </w:rPr>
        <w:lastRenderedPageBreak/>
        <w:t xml:space="preserve">pracovník, pověřený předáním odpadu, sdělí přebírajícímu množství předaného odpadu a číslo střediska, kde odpad vznikl; přebírající tyto informace zapíše </w:t>
      </w:r>
      <w:r w:rsidR="00B16B13">
        <w:rPr>
          <w:rFonts w:ascii="Times New Roman" w:hAnsi="Times New Roman"/>
          <w:bCs/>
          <w:sz w:val="24"/>
          <w:szCs w:val="24"/>
          <w:lang w:val="cs-CZ"/>
        </w:rPr>
        <w:br/>
      </w:r>
      <w:r w:rsidRPr="00291882">
        <w:rPr>
          <w:rFonts w:ascii="Times New Roman" w:hAnsi="Times New Roman"/>
          <w:bCs/>
          <w:sz w:val="24"/>
          <w:szCs w:val="24"/>
          <w:lang w:val="cs-CZ"/>
        </w:rPr>
        <w:t>do evidence na shromaždišti/ ve skladu odpadů, kterou následně vždy na</w:t>
      </w:r>
      <w:r w:rsidR="00242B3B">
        <w:rPr>
          <w:rFonts w:ascii="Times New Roman" w:hAnsi="Times New Roman"/>
          <w:bCs/>
          <w:sz w:val="24"/>
          <w:szCs w:val="24"/>
          <w:lang w:val="cs-CZ"/>
        </w:rPr>
        <w:t xml:space="preserve"> začátku měsíce předá ekologovi,</w:t>
      </w:r>
    </w:p>
    <w:p w:rsidR="004E65F7" w:rsidRPr="00291882" w:rsidRDefault="004E65F7" w:rsidP="002E6178">
      <w:pPr>
        <w:numPr>
          <w:ilvl w:val="3"/>
          <w:numId w:val="19"/>
        </w:numPr>
        <w:tabs>
          <w:tab w:val="clear" w:pos="2880"/>
          <w:tab w:val="num" w:pos="360"/>
        </w:tabs>
        <w:spacing w:after="0" w:line="360" w:lineRule="auto"/>
        <w:ind w:left="360"/>
        <w:jc w:val="both"/>
        <w:rPr>
          <w:rFonts w:ascii="Times New Roman" w:hAnsi="Times New Roman"/>
          <w:bCs/>
          <w:sz w:val="24"/>
          <w:szCs w:val="24"/>
          <w:lang w:val="cs-CZ"/>
        </w:rPr>
      </w:pPr>
      <w:r w:rsidRPr="00291882">
        <w:rPr>
          <w:rFonts w:ascii="Times New Roman" w:hAnsi="Times New Roman"/>
          <w:bCs/>
          <w:sz w:val="24"/>
          <w:szCs w:val="24"/>
          <w:lang w:val="cs-CZ"/>
        </w:rPr>
        <w:t>vzájemně smíchané odpady musí původce nejprve vytřídit podle pokynů obsluhy skladů, jinak</w:t>
      </w:r>
      <w:r w:rsidR="00242B3B">
        <w:rPr>
          <w:rFonts w:ascii="Times New Roman" w:hAnsi="Times New Roman"/>
          <w:bCs/>
          <w:sz w:val="24"/>
          <w:szCs w:val="24"/>
          <w:lang w:val="cs-CZ"/>
        </w:rPr>
        <w:t xml:space="preserve"> odpad nebude do skladu přebrán,</w:t>
      </w:r>
    </w:p>
    <w:p w:rsidR="004E65F7" w:rsidRPr="00291882" w:rsidRDefault="004E65F7" w:rsidP="002E6178">
      <w:pPr>
        <w:numPr>
          <w:ilvl w:val="3"/>
          <w:numId w:val="19"/>
        </w:numPr>
        <w:tabs>
          <w:tab w:val="clear" w:pos="2880"/>
          <w:tab w:val="num" w:pos="360"/>
        </w:tabs>
        <w:spacing w:after="0" w:line="360" w:lineRule="auto"/>
        <w:ind w:left="360"/>
        <w:jc w:val="both"/>
        <w:rPr>
          <w:rFonts w:ascii="Times New Roman" w:hAnsi="Times New Roman"/>
          <w:bCs/>
          <w:sz w:val="24"/>
          <w:szCs w:val="24"/>
          <w:lang w:val="cs-CZ"/>
        </w:rPr>
      </w:pPr>
      <w:r w:rsidRPr="00291882">
        <w:rPr>
          <w:rFonts w:ascii="Times New Roman" w:hAnsi="Times New Roman"/>
          <w:bCs/>
          <w:sz w:val="24"/>
          <w:szCs w:val="24"/>
          <w:lang w:val="cs-CZ"/>
        </w:rPr>
        <w:t>mimo provozní dobu skladů je nepřípustné sem odpad bez předchozí domluvy s obsluhou ukládat.</w:t>
      </w:r>
    </w:p>
    <w:p w:rsidR="004E65F7" w:rsidRPr="00291882" w:rsidRDefault="004E65F7" w:rsidP="00635D88">
      <w:pPr>
        <w:spacing w:after="0" w:line="360" w:lineRule="auto"/>
        <w:rPr>
          <w:rFonts w:ascii="Times New Roman" w:hAnsi="Times New Roman"/>
          <w:b/>
          <w:sz w:val="24"/>
          <w:szCs w:val="24"/>
          <w:lang w:val="cs-CZ"/>
        </w:rPr>
      </w:pPr>
    </w:p>
    <w:p w:rsidR="007E3C9C" w:rsidRDefault="007E3C9C" w:rsidP="002E6178">
      <w:pPr>
        <w:pStyle w:val="text-"/>
        <w:numPr>
          <w:ilvl w:val="2"/>
          <w:numId w:val="14"/>
        </w:numPr>
        <w:spacing w:before="0" w:line="360" w:lineRule="auto"/>
        <w:rPr>
          <w:rFonts w:ascii="Times New Roman" w:hAnsi="Times New Roman"/>
          <w:b/>
          <w:bCs/>
          <w:sz w:val="24"/>
          <w:szCs w:val="24"/>
        </w:rPr>
      </w:pPr>
      <w:r>
        <w:rPr>
          <w:rFonts w:ascii="Times New Roman" w:hAnsi="Times New Roman"/>
          <w:b/>
          <w:bCs/>
          <w:sz w:val="24"/>
          <w:szCs w:val="24"/>
        </w:rPr>
        <w:t>Odvoz odpadů</w:t>
      </w:r>
    </w:p>
    <w:p w:rsidR="007E3C9C" w:rsidRDefault="007E3C9C" w:rsidP="00635D88">
      <w:pPr>
        <w:spacing w:after="0" w:line="360" w:lineRule="auto"/>
        <w:rPr>
          <w:rFonts w:ascii="Times New Roman" w:hAnsi="Times New Roman"/>
          <w:b/>
          <w:sz w:val="24"/>
          <w:szCs w:val="24"/>
          <w:lang w:val="cs-CZ"/>
        </w:rPr>
      </w:pPr>
    </w:p>
    <w:p w:rsidR="007E3C9C" w:rsidRDefault="007E3C9C" w:rsidP="007E3C9C">
      <w:pPr>
        <w:spacing w:after="0" w:line="360" w:lineRule="auto"/>
        <w:ind w:firstLine="851"/>
        <w:jc w:val="both"/>
        <w:rPr>
          <w:rFonts w:ascii="Times New Roman" w:hAnsi="Times New Roman"/>
          <w:sz w:val="24"/>
          <w:szCs w:val="24"/>
          <w:lang w:val="cs-CZ"/>
        </w:rPr>
      </w:pPr>
      <w:r w:rsidRPr="007E3C9C">
        <w:rPr>
          <w:rFonts w:ascii="Times New Roman" w:hAnsi="Times New Roman"/>
          <w:sz w:val="24"/>
          <w:szCs w:val="24"/>
          <w:lang w:val="cs-CZ"/>
        </w:rPr>
        <w:t>Oprávněné právnické</w:t>
      </w:r>
      <w:r>
        <w:rPr>
          <w:rFonts w:ascii="Times New Roman" w:hAnsi="Times New Roman"/>
          <w:sz w:val="24"/>
          <w:szCs w:val="24"/>
          <w:lang w:val="cs-CZ"/>
        </w:rPr>
        <w:t xml:space="preserve"> osoby, které mají řádné smlouvy s UNEX a.</w:t>
      </w:r>
      <w:r w:rsidR="009A3981">
        <w:rPr>
          <w:rFonts w:ascii="Times New Roman" w:hAnsi="Times New Roman"/>
          <w:sz w:val="24"/>
          <w:szCs w:val="24"/>
          <w:lang w:val="cs-CZ"/>
        </w:rPr>
        <w:t xml:space="preserve"> </w:t>
      </w:r>
      <w:r>
        <w:rPr>
          <w:rFonts w:ascii="Times New Roman" w:hAnsi="Times New Roman"/>
          <w:sz w:val="24"/>
          <w:szCs w:val="24"/>
          <w:lang w:val="cs-CZ"/>
        </w:rPr>
        <w:t>s. ohledně odvozu odpadů. SITA CZ a.</w:t>
      </w:r>
      <w:r w:rsidR="009A3981">
        <w:rPr>
          <w:rFonts w:ascii="Times New Roman" w:hAnsi="Times New Roman"/>
          <w:sz w:val="24"/>
          <w:szCs w:val="24"/>
          <w:lang w:val="cs-CZ"/>
        </w:rPr>
        <w:t xml:space="preserve"> </w:t>
      </w:r>
      <w:r>
        <w:rPr>
          <w:rFonts w:ascii="Times New Roman" w:hAnsi="Times New Roman"/>
          <w:sz w:val="24"/>
          <w:szCs w:val="24"/>
          <w:lang w:val="cs-CZ"/>
        </w:rPr>
        <w:t xml:space="preserve">s. odváží nebezpečné odpady (celkem cca 90 tun/rok) </w:t>
      </w:r>
      <w:r>
        <w:rPr>
          <w:rFonts w:ascii="Times New Roman" w:hAnsi="Times New Roman"/>
          <w:sz w:val="24"/>
          <w:szCs w:val="24"/>
          <w:lang w:val="cs-CZ"/>
        </w:rPr>
        <w:br/>
        <w:t xml:space="preserve">a ostatní odpady jako licí formy, jádra a pecní strusku. Komunální odpady odváží Technické služby města Olomouce (celkem cca 60 tun/rok). Celkový náklad </w:t>
      </w:r>
      <w:r w:rsidR="00B16B13">
        <w:rPr>
          <w:rFonts w:ascii="Times New Roman" w:hAnsi="Times New Roman"/>
          <w:sz w:val="24"/>
          <w:szCs w:val="24"/>
          <w:lang w:val="cs-CZ"/>
        </w:rPr>
        <w:br/>
      </w:r>
      <w:r>
        <w:rPr>
          <w:rFonts w:ascii="Times New Roman" w:hAnsi="Times New Roman"/>
          <w:sz w:val="24"/>
          <w:szCs w:val="24"/>
          <w:lang w:val="cs-CZ"/>
        </w:rPr>
        <w:t xml:space="preserve">na likvidaci všech odpadů se pohybuje okolo 1,5 milionu Kč/rok. Přesné počty </w:t>
      </w:r>
      <w:r w:rsidR="00B16B13">
        <w:rPr>
          <w:rFonts w:ascii="Times New Roman" w:hAnsi="Times New Roman"/>
          <w:sz w:val="24"/>
          <w:szCs w:val="24"/>
          <w:lang w:val="cs-CZ"/>
        </w:rPr>
        <w:br/>
      </w:r>
      <w:r>
        <w:rPr>
          <w:rFonts w:ascii="Times New Roman" w:hAnsi="Times New Roman"/>
          <w:sz w:val="24"/>
          <w:szCs w:val="24"/>
          <w:lang w:val="cs-CZ"/>
        </w:rPr>
        <w:t>za uplynulé roky a náklady na likvidaci odpadů jsou součástí firemního tajemství.</w:t>
      </w:r>
    </w:p>
    <w:p w:rsidR="007E3C9C" w:rsidRPr="007E3C9C" w:rsidRDefault="007E3C9C" w:rsidP="007E3C9C">
      <w:pPr>
        <w:spacing w:after="0" w:line="360" w:lineRule="auto"/>
        <w:ind w:firstLine="851"/>
        <w:jc w:val="both"/>
        <w:rPr>
          <w:rFonts w:ascii="Times New Roman" w:hAnsi="Times New Roman"/>
          <w:sz w:val="24"/>
          <w:szCs w:val="24"/>
          <w:lang w:val="cs-CZ"/>
        </w:rPr>
      </w:pPr>
    </w:p>
    <w:p w:rsidR="004E65F7" w:rsidRPr="00291882" w:rsidRDefault="004E65F7" w:rsidP="00635D88">
      <w:pPr>
        <w:spacing w:after="0" w:line="360" w:lineRule="auto"/>
        <w:rPr>
          <w:rFonts w:ascii="Times New Roman" w:hAnsi="Times New Roman"/>
          <w:b/>
          <w:sz w:val="24"/>
          <w:szCs w:val="24"/>
          <w:lang w:val="cs-CZ"/>
        </w:rPr>
      </w:pPr>
      <w:r w:rsidRPr="00291882">
        <w:rPr>
          <w:rFonts w:ascii="Times New Roman" w:hAnsi="Times New Roman"/>
          <w:b/>
          <w:sz w:val="24"/>
          <w:szCs w:val="24"/>
          <w:lang w:val="cs-CZ"/>
        </w:rPr>
        <w:t>Kontrolní činnost</w:t>
      </w:r>
    </w:p>
    <w:p w:rsidR="004E65F7" w:rsidRPr="00291882" w:rsidRDefault="004E65F7" w:rsidP="00635D88">
      <w:pPr>
        <w:pStyle w:val="Zkladntext"/>
        <w:rPr>
          <w:szCs w:val="24"/>
          <w:lang w:val="cs-CZ"/>
        </w:rPr>
      </w:pPr>
      <w:r w:rsidRPr="00291882">
        <w:rPr>
          <w:szCs w:val="24"/>
          <w:lang w:val="cs-CZ"/>
        </w:rPr>
        <w:t xml:space="preserve">Ekolog ve spolupráci s vedoucími zaměstnanci společnosti provádí kontrolu nakládání </w:t>
      </w:r>
      <w:r w:rsidR="00B16B13">
        <w:rPr>
          <w:szCs w:val="24"/>
          <w:lang w:val="cs-CZ"/>
        </w:rPr>
        <w:br/>
      </w:r>
      <w:r w:rsidR="00797279">
        <w:rPr>
          <w:szCs w:val="24"/>
          <w:lang w:val="cs-CZ"/>
        </w:rPr>
        <w:t xml:space="preserve">s </w:t>
      </w:r>
      <w:r w:rsidRPr="00291882">
        <w:rPr>
          <w:szCs w:val="24"/>
          <w:lang w:val="cs-CZ"/>
        </w:rPr>
        <w:t>odpady v souladu se stávající legislativou.</w:t>
      </w:r>
    </w:p>
    <w:p w:rsidR="004E65F7" w:rsidRDefault="004E65F7" w:rsidP="00291882">
      <w:pPr>
        <w:spacing w:after="0" w:line="360" w:lineRule="auto"/>
        <w:ind w:left="360"/>
        <w:jc w:val="both"/>
        <w:rPr>
          <w:rFonts w:ascii="Times New Roman" w:hAnsi="Times New Roman"/>
          <w:b/>
          <w:bCs/>
          <w:sz w:val="24"/>
          <w:szCs w:val="24"/>
          <w:lang w:val="cs-CZ"/>
        </w:rPr>
      </w:pPr>
    </w:p>
    <w:p w:rsidR="007E3C9C" w:rsidRDefault="007E3C9C" w:rsidP="00291882">
      <w:pPr>
        <w:spacing w:after="0" w:line="360" w:lineRule="auto"/>
        <w:ind w:left="360"/>
        <w:jc w:val="both"/>
        <w:rPr>
          <w:rFonts w:ascii="Times New Roman" w:hAnsi="Times New Roman"/>
          <w:b/>
          <w:bCs/>
          <w:sz w:val="24"/>
          <w:szCs w:val="24"/>
          <w:lang w:val="cs-CZ"/>
        </w:rPr>
      </w:pPr>
    </w:p>
    <w:p w:rsidR="001677F0" w:rsidRDefault="001677F0" w:rsidP="00291882">
      <w:pPr>
        <w:spacing w:after="0" w:line="360" w:lineRule="auto"/>
        <w:ind w:left="360"/>
        <w:jc w:val="both"/>
        <w:rPr>
          <w:rFonts w:ascii="Times New Roman" w:hAnsi="Times New Roman"/>
          <w:b/>
          <w:bCs/>
          <w:sz w:val="24"/>
          <w:szCs w:val="24"/>
          <w:lang w:val="cs-CZ"/>
        </w:rPr>
      </w:pPr>
    </w:p>
    <w:p w:rsidR="001677F0" w:rsidRDefault="001677F0" w:rsidP="00291882">
      <w:pPr>
        <w:spacing w:after="0" w:line="360" w:lineRule="auto"/>
        <w:ind w:left="360"/>
        <w:jc w:val="both"/>
        <w:rPr>
          <w:rFonts w:ascii="Times New Roman" w:hAnsi="Times New Roman"/>
          <w:b/>
          <w:bCs/>
          <w:sz w:val="24"/>
          <w:szCs w:val="24"/>
          <w:lang w:val="cs-CZ"/>
        </w:rPr>
      </w:pPr>
    </w:p>
    <w:p w:rsidR="001677F0" w:rsidRDefault="001677F0" w:rsidP="00291882">
      <w:pPr>
        <w:spacing w:after="0" w:line="360" w:lineRule="auto"/>
        <w:ind w:left="360"/>
        <w:jc w:val="both"/>
        <w:rPr>
          <w:rFonts w:ascii="Times New Roman" w:hAnsi="Times New Roman"/>
          <w:b/>
          <w:bCs/>
          <w:sz w:val="24"/>
          <w:szCs w:val="24"/>
          <w:lang w:val="cs-CZ"/>
        </w:rPr>
      </w:pPr>
    </w:p>
    <w:p w:rsidR="001677F0" w:rsidRDefault="001677F0" w:rsidP="00291882">
      <w:pPr>
        <w:spacing w:after="0" w:line="360" w:lineRule="auto"/>
        <w:ind w:left="360"/>
        <w:jc w:val="both"/>
        <w:rPr>
          <w:rFonts w:ascii="Times New Roman" w:hAnsi="Times New Roman"/>
          <w:b/>
          <w:bCs/>
          <w:sz w:val="24"/>
          <w:szCs w:val="24"/>
          <w:lang w:val="cs-CZ"/>
        </w:rPr>
      </w:pPr>
    </w:p>
    <w:p w:rsidR="007E3C9C" w:rsidRDefault="007E3C9C" w:rsidP="00291882">
      <w:pPr>
        <w:spacing w:after="0" w:line="360" w:lineRule="auto"/>
        <w:ind w:left="360"/>
        <w:jc w:val="both"/>
        <w:rPr>
          <w:rFonts w:ascii="Times New Roman" w:hAnsi="Times New Roman"/>
          <w:b/>
          <w:bCs/>
          <w:sz w:val="24"/>
          <w:szCs w:val="24"/>
          <w:lang w:val="cs-CZ"/>
        </w:rPr>
      </w:pPr>
    </w:p>
    <w:p w:rsidR="007E3C9C" w:rsidRDefault="007E3C9C" w:rsidP="00291882">
      <w:pPr>
        <w:spacing w:after="0" w:line="360" w:lineRule="auto"/>
        <w:ind w:left="360"/>
        <w:jc w:val="both"/>
        <w:rPr>
          <w:rFonts w:ascii="Times New Roman" w:hAnsi="Times New Roman"/>
          <w:b/>
          <w:bCs/>
          <w:sz w:val="24"/>
          <w:szCs w:val="24"/>
          <w:lang w:val="cs-CZ"/>
        </w:rPr>
      </w:pPr>
    </w:p>
    <w:p w:rsidR="00CD3B64" w:rsidRDefault="00CD3B64" w:rsidP="00291882">
      <w:pPr>
        <w:spacing w:after="0" w:line="360" w:lineRule="auto"/>
        <w:ind w:left="360"/>
        <w:jc w:val="both"/>
        <w:rPr>
          <w:rFonts w:ascii="Times New Roman" w:hAnsi="Times New Roman"/>
          <w:b/>
          <w:bCs/>
          <w:sz w:val="24"/>
          <w:szCs w:val="24"/>
          <w:lang w:val="cs-CZ"/>
        </w:rPr>
      </w:pPr>
    </w:p>
    <w:p w:rsidR="00242B3B" w:rsidRDefault="00242B3B" w:rsidP="00291882">
      <w:pPr>
        <w:spacing w:after="0" w:line="360" w:lineRule="auto"/>
        <w:ind w:left="360"/>
        <w:jc w:val="both"/>
        <w:rPr>
          <w:rFonts w:ascii="Times New Roman" w:hAnsi="Times New Roman"/>
          <w:b/>
          <w:bCs/>
          <w:sz w:val="24"/>
          <w:szCs w:val="24"/>
          <w:lang w:val="cs-CZ"/>
        </w:rPr>
      </w:pPr>
    </w:p>
    <w:p w:rsidR="00CD3B64" w:rsidRDefault="00CD3B64" w:rsidP="00291882">
      <w:pPr>
        <w:spacing w:after="0" w:line="360" w:lineRule="auto"/>
        <w:ind w:left="360"/>
        <w:jc w:val="both"/>
        <w:rPr>
          <w:rFonts w:ascii="Times New Roman" w:hAnsi="Times New Roman"/>
          <w:b/>
          <w:bCs/>
          <w:sz w:val="24"/>
          <w:szCs w:val="24"/>
          <w:lang w:val="cs-CZ"/>
        </w:rPr>
      </w:pPr>
    </w:p>
    <w:p w:rsidR="007E3C9C" w:rsidRDefault="007E3C9C" w:rsidP="00291882">
      <w:pPr>
        <w:spacing w:after="0" w:line="360" w:lineRule="auto"/>
        <w:ind w:left="360"/>
        <w:jc w:val="both"/>
        <w:rPr>
          <w:rFonts w:ascii="Times New Roman" w:hAnsi="Times New Roman"/>
          <w:b/>
          <w:bCs/>
          <w:sz w:val="24"/>
          <w:szCs w:val="24"/>
          <w:lang w:val="cs-CZ"/>
        </w:rPr>
      </w:pPr>
    </w:p>
    <w:p w:rsidR="00EE7530" w:rsidRPr="002B125F" w:rsidRDefault="007C7003" w:rsidP="00EE7530">
      <w:pPr>
        <w:numPr>
          <w:ilvl w:val="1"/>
          <w:numId w:val="1"/>
        </w:numPr>
        <w:tabs>
          <w:tab w:val="clear" w:pos="792"/>
          <w:tab w:val="num" w:pos="550"/>
        </w:tabs>
        <w:spacing w:after="0" w:line="360" w:lineRule="auto"/>
        <w:ind w:left="0" w:firstLine="0"/>
        <w:jc w:val="both"/>
        <w:rPr>
          <w:rFonts w:ascii="Times New Roman" w:hAnsi="Times New Roman"/>
          <w:b/>
          <w:bCs/>
          <w:sz w:val="28"/>
          <w:szCs w:val="40"/>
          <w:lang w:val="cs-CZ"/>
        </w:rPr>
      </w:pPr>
      <w:r>
        <w:rPr>
          <w:rFonts w:ascii="Times New Roman" w:hAnsi="Times New Roman"/>
          <w:b/>
          <w:bCs/>
          <w:sz w:val="28"/>
          <w:lang w:val="cs-CZ"/>
        </w:rPr>
        <w:lastRenderedPageBreak/>
        <w:t>Analýza vzniku odpadů v UNEX a.</w:t>
      </w:r>
      <w:r w:rsidR="009A3981">
        <w:rPr>
          <w:rFonts w:ascii="Times New Roman" w:hAnsi="Times New Roman"/>
          <w:b/>
          <w:bCs/>
          <w:sz w:val="28"/>
          <w:lang w:val="cs-CZ"/>
        </w:rPr>
        <w:t xml:space="preserve"> </w:t>
      </w:r>
      <w:r>
        <w:rPr>
          <w:rFonts w:ascii="Times New Roman" w:hAnsi="Times New Roman"/>
          <w:b/>
          <w:bCs/>
          <w:sz w:val="28"/>
          <w:lang w:val="cs-CZ"/>
        </w:rPr>
        <w:t>s. (pobočka Olomouc)</w:t>
      </w:r>
    </w:p>
    <w:p w:rsidR="00B63912" w:rsidRPr="007C7003" w:rsidRDefault="00B63912" w:rsidP="008B24BB">
      <w:pPr>
        <w:spacing w:after="0" w:line="360" w:lineRule="auto"/>
        <w:ind w:left="360"/>
        <w:jc w:val="both"/>
        <w:rPr>
          <w:rFonts w:ascii="Times New Roman" w:hAnsi="Times New Roman"/>
          <w:bCs/>
          <w:sz w:val="24"/>
          <w:szCs w:val="24"/>
          <w:lang w:val="cs-CZ"/>
        </w:rPr>
      </w:pPr>
    </w:p>
    <w:p w:rsidR="00CC59BF" w:rsidRPr="007C7003" w:rsidRDefault="007C7003" w:rsidP="007C7003">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Pro analýzu odpadů ve společnosti UNEX a.</w:t>
      </w:r>
      <w:r w:rsidR="00921C23">
        <w:rPr>
          <w:rFonts w:ascii="Times New Roman" w:hAnsi="Times New Roman"/>
          <w:bCs/>
          <w:sz w:val="24"/>
          <w:szCs w:val="24"/>
          <w:lang w:val="cs-CZ"/>
        </w:rPr>
        <w:t xml:space="preserve"> </w:t>
      </w:r>
      <w:r>
        <w:rPr>
          <w:rFonts w:ascii="Times New Roman" w:hAnsi="Times New Roman"/>
          <w:bCs/>
          <w:sz w:val="24"/>
          <w:szCs w:val="24"/>
          <w:lang w:val="cs-CZ"/>
        </w:rPr>
        <w:t>s. (pobočka Olomouc) jsem zvolil následující postup. Nejprve jsem zjistil všechny druhy odpadů, které v podniku vznikají. Na tomto základě jsem</w:t>
      </w:r>
      <w:r w:rsidR="00921C23">
        <w:rPr>
          <w:rFonts w:ascii="Times New Roman" w:hAnsi="Times New Roman"/>
          <w:bCs/>
          <w:sz w:val="24"/>
          <w:szCs w:val="24"/>
          <w:lang w:val="cs-CZ"/>
        </w:rPr>
        <w:t xml:space="preserve"> vybral 10 hlavních druhů odpadů</w:t>
      </w:r>
      <w:r>
        <w:rPr>
          <w:rFonts w:ascii="Times New Roman" w:hAnsi="Times New Roman"/>
          <w:bCs/>
          <w:sz w:val="24"/>
          <w:szCs w:val="24"/>
          <w:lang w:val="cs-CZ"/>
        </w:rPr>
        <w:t>.</w:t>
      </w:r>
    </w:p>
    <w:p w:rsidR="00B63912" w:rsidRDefault="00B63912" w:rsidP="008B24BB">
      <w:pPr>
        <w:spacing w:after="0" w:line="360" w:lineRule="auto"/>
        <w:ind w:left="360"/>
        <w:jc w:val="both"/>
        <w:rPr>
          <w:rFonts w:ascii="Times New Roman" w:hAnsi="Times New Roman"/>
          <w:b/>
          <w:bCs/>
          <w:sz w:val="28"/>
          <w:lang w:val="cs-CZ"/>
        </w:rPr>
      </w:pPr>
    </w:p>
    <w:p w:rsidR="007C7003" w:rsidRDefault="007C7003" w:rsidP="007C7003">
      <w:pPr>
        <w:pStyle w:val="Default"/>
        <w:spacing w:line="360" w:lineRule="auto"/>
        <w:rPr>
          <w:b/>
        </w:rPr>
      </w:pPr>
      <w:r w:rsidRPr="00C16055">
        <w:rPr>
          <w:b/>
        </w:rPr>
        <w:t xml:space="preserve">Tabulka č. </w:t>
      </w:r>
      <w:r w:rsidR="002E10FC">
        <w:rPr>
          <w:b/>
        </w:rPr>
        <w:t>9</w:t>
      </w:r>
      <w:r w:rsidRPr="00C16055">
        <w:rPr>
          <w:b/>
        </w:rPr>
        <w:t xml:space="preserve">: </w:t>
      </w:r>
      <w:r w:rsidRPr="007C7003">
        <w:t>Seznam všech druhů odpadů produkovaných ve společnosti</w:t>
      </w:r>
    </w:p>
    <w:tbl>
      <w:tblPr>
        <w:tblW w:w="9735" w:type="dxa"/>
        <w:jc w:val="center"/>
        <w:tblLayout w:type="fixed"/>
        <w:tblCellMar>
          <w:left w:w="0" w:type="dxa"/>
          <w:right w:w="0" w:type="dxa"/>
        </w:tblCellMar>
        <w:tblLook w:val="0000"/>
      </w:tblPr>
      <w:tblGrid>
        <w:gridCol w:w="960"/>
        <w:gridCol w:w="8055"/>
        <w:gridCol w:w="720"/>
      </w:tblGrid>
      <w:tr w:rsidR="007C7003" w:rsidRPr="007C7003" w:rsidTr="007C7003">
        <w:trPr>
          <w:trHeight w:val="270"/>
          <w:tblHeader/>
          <w:jc w:val="center"/>
        </w:trPr>
        <w:tc>
          <w:tcPr>
            <w:tcW w:w="96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Kat. číslo</w:t>
            </w:r>
          </w:p>
        </w:tc>
        <w:tc>
          <w:tcPr>
            <w:tcW w:w="805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jc w:val="center"/>
              <w:rPr>
                <w:rFonts w:ascii="Times New Roman" w:eastAsia="Arial Unicode MS" w:hAnsi="Times New Roman"/>
                <w:b/>
                <w:bCs/>
                <w:sz w:val="20"/>
                <w:szCs w:val="20"/>
                <w:lang w:val="cs-CZ"/>
              </w:rPr>
            </w:pPr>
            <w:r w:rsidRPr="007C7003">
              <w:rPr>
                <w:rFonts w:ascii="Times New Roman" w:hAnsi="Times New Roman"/>
                <w:b/>
                <w:bCs/>
                <w:sz w:val="20"/>
                <w:szCs w:val="20"/>
                <w:lang w:val="cs-CZ"/>
              </w:rPr>
              <w:t>Název odpadu</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b/>
                <w:bCs/>
                <w:sz w:val="20"/>
                <w:szCs w:val="20"/>
                <w:lang w:val="cs-CZ"/>
              </w:rPr>
            </w:pPr>
            <w:r w:rsidRPr="007C7003">
              <w:rPr>
                <w:rFonts w:ascii="Times New Roman" w:hAnsi="Times New Roman"/>
                <w:b/>
                <w:bCs/>
                <w:sz w:val="20"/>
                <w:szCs w:val="20"/>
                <w:lang w:val="cs-CZ"/>
              </w:rPr>
              <w:t>kateg.</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07 03 04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Jiná organická rozpouštědla, promývací kapaliny a matečné louhy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07 03 10</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Jiné filtrační koláče a upotřebená absorpční činidla </w:t>
            </w:r>
            <w:r w:rsidRPr="007C7003">
              <w:rPr>
                <w:rFonts w:ascii="Times New Roman" w:hAnsi="Times New Roman"/>
                <w:sz w:val="20"/>
                <w:szCs w:val="20"/>
                <w:vertAlign w:val="superscript"/>
                <w:lang w:val="cs-CZ"/>
              </w:rPr>
              <w:t>1)</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08 01 11</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Odpadní barvy a laky obsahující organická rozpouštědla nebo jiné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08 03 17</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Odpadní tiskařský toner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08 03 18</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Odpadní tiskařský toner neuvedený pod č. 080317</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93DF9">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08 04 09</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Odpadní lepidla a těsnící materiály obsahující organická rozpouštědla nebo jiné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09 01 01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Vodné roztoky vývojek a aktivátorů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09 01 04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Roztoky ustalovačů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10 01 03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Popílek ze spalování rašeliny a neošetřeného dřeva</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10 02 07</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Pevné odpady z čištění plynů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10 02 13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Kaly a filtrační koláče z čištění plynů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10 02 14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Kaly a filtrační koláče z čištění plynů neuvedené pod č. 10 02 13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10 09 03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Pecní struska</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10 09 05</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Licí formy a jádra nepoužitá k odlévání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10 09 07</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Licí formy a jádra použitá k odlévání obsahující nebezp.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10 09 08</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Licí formy a jádra použitá k odlévání neuvedená pod č. 10 09 07</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10 09 13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Odpadní pojiva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10 09 14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Odpadní pojiva neuvedená pod č. 10 09 13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10 09 99</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Odpady jinak blíže neurčené</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 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11 05 03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Pevné odpady z čištění plynů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Piliny a třísky železných kovů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12 01 02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Úlet železných kovů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12 01 03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Pilina a třísky neželezných kovů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Úlet neželezných kovů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12 01 09</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Odpadní řezné emulze a roztoky neobsahující halogeny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12 01 10</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Syntetické řezné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12 01 12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Upotřebené vosky a tuky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12 01 13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Odpady ze svařování (struska)</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12 01 16</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Odpadní materiál z otryskávání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12 01 17</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Odpadní materiál z otryskávání neuvedený pod číslem 12 01 16</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12 01 18</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Kovový kal (brusný kal, honovací kal a kal z lapování) obsahující olej</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12 01 20</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Upotřebené brusné nástroje a brusné materiály obsahující nebezpečné látky </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12 01 21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Upotřebené brusné nástroje a brusné materiály neuvedené pod č. 12 01 20 </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lastRenderedPageBreak/>
              <w:t>12 01 99</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Odpady jinak blíže neurčené (gumové hadice, guma z dopravníku, gumové podložení apod.)</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r w:rsidR="009A3981">
              <w:rPr>
                <w:rFonts w:ascii="Times New Roman" w:hAnsi="Times New Roman"/>
                <w:sz w:val="20"/>
                <w:szCs w:val="20"/>
                <w:lang w:val="cs-CZ"/>
              </w:rPr>
              <w:t xml:space="preserve"> </w:t>
            </w: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13 01 10</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Nechlorované hydraulické minerální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13 01 11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Syntetické hydraulické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13 01 13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Jiné hydraulické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13 02 05</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Nechlorované minerální motorové, převodové a mazací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13 02 06</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Syntetické motorové, převodové a mazací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13 02 08</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Jiné motorové, převodové a mazací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13 05 07</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Zaolejovaná voda z odlučovačů oleje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13 07 01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Topný olej a motorová nafta</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eastAsia="Arial Unicode MS" w:hAnsi="Times New Roman"/>
                <w:b/>
                <w:bCs/>
                <w:sz w:val="20"/>
                <w:szCs w:val="20"/>
                <w:lang w:val="cs-CZ"/>
              </w:rPr>
              <w:t>13 07 03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eastAsia="Arial Unicode MS" w:hAnsi="Times New Roman"/>
                <w:sz w:val="20"/>
                <w:szCs w:val="20"/>
                <w:lang w:val="cs-CZ"/>
              </w:rPr>
              <w:t>Jiná paliva (včetně směsí) - (petrolej)</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13 08 02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Jiné emulze</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eastAsia="Arial Unicode MS"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14 06 02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Jiná halogenovaná rozpouštědla a směsi rozpouštědel</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14 06 03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Jiná rozpouštědla a směsi rozpouštědel</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15 01 01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Papírové a lepenkové obaly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 xml:space="preserve">15 01 02 </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Plastové obaly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15 01 03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Dřevěné obaly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15 01 04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Kovové obaly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15 01 10</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Obaly obsahující zbytky nebezpečných látek nebo obaly těmito látka mi znečištěné</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57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15 01 11</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Kovové obaly obsahující nebezpečnou výplňovou hmotu (např. azbest) včetně prázdných tlakových nádob</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57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15 02 02</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Absorpční činidla, filtrační materiály, čisticí tkaniny a ochranné oděvy znečištěné nebezpečnými látkami</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57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15 02 03</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Absorpční činidla, filtrační materiály, čisticí tkaniny a ochranné oděvy neuvedené pod č. 15 02 02</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16 01 03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Pneumatiky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16 01 07</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Olejové filtry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16 01 13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Brzdové kapaliny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16 02 13</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Vyřazená zařízení obsahující nebezpečné složky neuvedená pod č. 16 02 09 až 16 02 12 </w:t>
            </w:r>
            <w:r w:rsidRPr="007C7003">
              <w:rPr>
                <w:rFonts w:ascii="Times New Roman" w:hAnsi="Times New Roman"/>
                <w:sz w:val="20"/>
                <w:szCs w:val="20"/>
                <w:vertAlign w:val="superscript"/>
                <w:lang w:val="cs-CZ"/>
              </w:rPr>
              <w:t>2)</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16 02 14</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Vyřazená zařízen</w:t>
            </w:r>
            <w:r w:rsidR="00921C23">
              <w:rPr>
                <w:rFonts w:ascii="Times New Roman" w:hAnsi="Times New Roman"/>
                <w:sz w:val="20"/>
                <w:szCs w:val="20"/>
                <w:lang w:val="cs-CZ"/>
              </w:rPr>
              <w:t xml:space="preserve">í neuvedená pod čísly 16 02 09 </w:t>
            </w:r>
            <w:r w:rsidRPr="007C7003">
              <w:rPr>
                <w:rFonts w:ascii="Times New Roman" w:hAnsi="Times New Roman"/>
                <w:sz w:val="20"/>
                <w:szCs w:val="20"/>
                <w:lang w:val="cs-CZ"/>
              </w:rPr>
              <w:t>až 16 02 13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16 02 15</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Nebezpečné složky odstraněné z vyřazených zařízení</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16 05 06</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Laboratorní chemikálie nebo jejich směsi, které jsou nebo obsahují nebezpečné látky </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16 05 07</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Vyřazené anorganické chemikálie, které jsou nebo obsahují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16 05 08</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Vyřazené organické chemikálie, které jsou nebo obsahují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16 05 09</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Vyřazené chemikálie neuvedené pod č. 16 05 06, 16 05 07 nebo 16 05 08</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16 06 01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Olověné akumulátory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16 06 06</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Odděleně soustřeďované elektrolyty z baterií a akumulátorů</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16 07 08</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Odpady obsahující ropné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16 11 05</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Vyzdívky a žáruvzdorné materiály z nemetalurgických procesů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17 01 01</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Beton</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17 01 02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Cihly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17 02 01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Dřevo</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17 02 02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Sklo</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17 02 04</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Sklo, plasty a dřevo obsahující nebezpečné látky nebo nebezpečnými látkami znečištěné </w:t>
            </w:r>
            <w:r w:rsidRPr="007C7003">
              <w:rPr>
                <w:rFonts w:ascii="Times New Roman" w:hAnsi="Times New Roman"/>
                <w:sz w:val="20"/>
                <w:szCs w:val="20"/>
                <w:vertAlign w:val="superscript"/>
                <w:lang w:val="cs-CZ"/>
              </w:rPr>
              <w:t>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lastRenderedPageBreak/>
              <w:t>17 03 01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Asfaltové směsi obsahující dehet</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17 03 02</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Asfaltové směsi  </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17 04 05</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Železo a ocel</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17 04 11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Kabely neuvedené pod 17 04 10</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17 05 03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Zemina a kamení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17 05 04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Zemina a kamení neuvedené pod číslem 17 05 03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17 06 01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Izolační materiál s obsahem azbestu</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17 06 04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Izolační materiály neuvedené pod čísly 17 06 </w:t>
            </w:r>
            <w:smartTag w:uri="urn:schemas-microsoft-com:office:smarttags" w:element="metricconverter">
              <w:smartTagPr>
                <w:attr w:name="ProductID" w:val="01 a"/>
              </w:smartTagPr>
              <w:r w:rsidRPr="007C7003">
                <w:rPr>
                  <w:rFonts w:ascii="Times New Roman" w:hAnsi="Times New Roman"/>
                  <w:sz w:val="20"/>
                  <w:szCs w:val="20"/>
                  <w:lang w:val="cs-CZ"/>
                </w:rPr>
                <w:t>01 a</w:t>
              </w:r>
            </w:smartTag>
            <w:r w:rsidRPr="007C7003">
              <w:rPr>
                <w:rFonts w:ascii="Times New Roman" w:hAnsi="Times New Roman"/>
                <w:sz w:val="20"/>
                <w:szCs w:val="20"/>
                <w:lang w:val="cs-CZ"/>
              </w:rPr>
              <w:t xml:space="preserve"> 17 06 03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17 09 04</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Směsné stavební a demoliční odpady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18 01 06</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Chemikálie, které jsou nebo obsahují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19 08 05</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Kaly z čištění komunálních odpadních vod</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19 08 13</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Kaly z jiných způsobů čištění průmyslových odpadních vod obsahující nebezpečné látky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20 01 01</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Papír a lepenka</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20 01 21</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Zářivky a jiný odpad obsahující rtuť</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20 01 23</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 xml:space="preserve">Vyřazená zařízení obsahující chlorofluorouhlovodíky </w:t>
            </w:r>
            <w:r w:rsidRPr="007C7003">
              <w:rPr>
                <w:rFonts w:ascii="Times New Roman" w:hAnsi="Times New Roman"/>
                <w:sz w:val="20"/>
                <w:szCs w:val="20"/>
                <w:vertAlign w:val="superscript"/>
                <w:lang w:val="cs-CZ"/>
              </w:rPr>
              <w:t>4)</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b/>
                <w:bCs/>
                <w:sz w:val="20"/>
                <w:szCs w:val="20"/>
                <w:lang w:val="cs-CZ"/>
              </w:rPr>
            </w:pPr>
            <w:r w:rsidRPr="007C7003">
              <w:rPr>
                <w:rFonts w:ascii="Times New Roman" w:hAnsi="Times New Roman"/>
                <w:b/>
                <w:bCs/>
                <w:sz w:val="20"/>
                <w:szCs w:val="20"/>
                <w:lang w:val="cs-CZ"/>
              </w:rPr>
              <w:t>20 01 35</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hAnsi="Times New Roman"/>
                <w:sz w:val="20"/>
                <w:szCs w:val="20"/>
                <w:lang w:val="cs-CZ"/>
              </w:rPr>
            </w:pPr>
            <w:r w:rsidRPr="007C7003">
              <w:rPr>
                <w:rFonts w:ascii="Times New Roman" w:hAnsi="Times New Roman"/>
                <w:sz w:val="20"/>
                <w:szCs w:val="20"/>
                <w:lang w:val="cs-CZ"/>
              </w:rPr>
              <w:t>Vyřazené elektrické a elektronické zařízení obsahující nebezpečné látky neuvedené pod čísly 20 01 21 a 20 01 23</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hAnsi="Times New Roman"/>
                <w:sz w:val="20"/>
                <w:szCs w:val="20"/>
                <w:lang w:val="cs-CZ"/>
              </w:rPr>
            </w:pPr>
            <w:r w:rsidRPr="007C7003">
              <w:rPr>
                <w:rFonts w:ascii="Times New Roman" w:hAnsi="Times New Roman"/>
                <w:sz w:val="20"/>
                <w:szCs w:val="20"/>
                <w:lang w:val="cs-CZ"/>
              </w:rPr>
              <w:t>N</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20 01 38</w:t>
            </w:r>
          </w:p>
        </w:tc>
        <w:tc>
          <w:tcPr>
            <w:tcW w:w="8055"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Dřevo neuvedené pod č. 20 01 37</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00"/>
          <w:jc w:val="center"/>
        </w:trPr>
        <w:tc>
          <w:tcPr>
            <w:tcW w:w="96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20 01 39</w:t>
            </w:r>
          </w:p>
        </w:tc>
        <w:tc>
          <w:tcPr>
            <w:tcW w:w="805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Plasty</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r w:rsidR="007C7003" w:rsidRPr="007C7003" w:rsidTr="007C7003">
        <w:trPr>
          <w:trHeight w:val="315"/>
          <w:jc w:val="center"/>
        </w:trPr>
        <w:tc>
          <w:tcPr>
            <w:tcW w:w="96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b/>
                <w:bCs/>
                <w:sz w:val="20"/>
                <w:szCs w:val="20"/>
                <w:lang w:val="cs-CZ"/>
              </w:rPr>
            </w:pPr>
            <w:r w:rsidRPr="007C7003">
              <w:rPr>
                <w:rFonts w:ascii="Times New Roman" w:hAnsi="Times New Roman"/>
                <w:b/>
                <w:bCs/>
                <w:sz w:val="20"/>
                <w:szCs w:val="20"/>
                <w:lang w:val="cs-CZ"/>
              </w:rPr>
              <w:t>20 03 01</w:t>
            </w:r>
          </w:p>
        </w:tc>
        <w:tc>
          <w:tcPr>
            <w:tcW w:w="805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7C7003" w:rsidRPr="007C7003" w:rsidRDefault="007C7003" w:rsidP="00D56041">
            <w:pPr>
              <w:spacing w:after="0" w:line="240" w:lineRule="auto"/>
              <w:rPr>
                <w:rFonts w:ascii="Times New Roman" w:eastAsia="Arial Unicode MS" w:hAnsi="Times New Roman"/>
                <w:sz w:val="20"/>
                <w:szCs w:val="20"/>
                <w:lang w:val="cs-CZ"/>
              </w:rPr>
            </w:pPr>
            <w:r w:rsidRPr="007C7003">
              <w:rPr>
                <w:rFonts w:ascii="Times New Roman" w:hAnsi="Times New Roman"/>
                <w:sz w:val="20"/>
                <w:szCs w:val="20"/>
                <w:lang w:val="cs-CZ"/>
              </w:rPr>
              <w:t>Směsný komunální odpad</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7C7003" w:rsidRPr="007C7003" w:rsidRDefault="007C7003" w:rsidP="00D56041">
            <w:pPr>
              <w:spacing w:after="0" w:line="240" w:lineRule="auto"/>
              <w:jc w:val="center"/>
              <w:rPr>
                <w:rFonts w:ascii="Times New Roman" w:eastAsia="Arial Unicode MS" w:hAnsi="Times New Roman"/>
                <w:sz w:val="20"/>
                <w:szCs w:val="20"/>
                <w:lang w:val="cs-CZ"/>
              </w:rPr>
            </w:pPr>
            <w:r w:rsidRPr="007C7003">
              <w:rPr>
                <w:rFonts w:ascii="Times New Roman" w:hAnsi="Times New Roman"/>
                <w:sz w:val="20"/>
                <w:szCs w:val="20"/>
                <w:lang w:val="cs-CZ"/>
              </w:rPr>
              <w:t>O</w:t>
            </w:r>
          </w:p>
        </w:tc>
      </w:tr>
    </w:tbl>
    <w:p w:rsidR="007C7003" w:rsidRP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Poznámky: 1) odpad vzniklý z provozů aplikujících organická rozpouštědla</w:t>
      </w:r>
    </w:p>
    <w:p w:rsid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 xml:space="preserve">                   2) nebezpečné součástky z elektrického a elektronického zařízení, např. rtuťové přepínače, </w:t>
      </w:r>
    </w:p>
    <w:p w:rsidR="007C7003" w:rsidRP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sklo z obrazovek a jiné aktivované sklo apod.</w:t>
      </w:r>
    </w:p>
    <w:p w:rsidR="007C7003" w:rsidRP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 xml:space="preserve">                   3) stavební a demoliční odpad</w:t>
      </w:r>
    </w:p>
    <w:p w:rsidR="007C7003" w:rsidRP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 xml:space="preserve">                   4) vyřazené lednice</w:t>
      </w:r>
    </w:p>
    <w:p w:rsidR="007C7003" w:rsidRP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N = nebezpečný odpad</w:t>
      </w:r>
    </w:p>
    <w:p w:rsidR="007C7003" w:rsidRPr="007C7003" w:rsidRDefault="007C7003" w:rsidP="007C7003">
      <w:pPr>
        <w:spacing w:after="0" w:line="240" w:lineRule="auto"/>
        <w:rPr>
          <w:rFonts w:ascii="Times New Roman" w:hAnsi="Times New Roman"/>
          <w:sz w:val="20"/>
          <w:szCs w:val="20"/>
          <w:lang w:val="cs-CZ"/>
        </w:rPr>
      </w:pPr>
      <w:r w:rsidRPr="007C7003">
        <w:rPr>
          <w:rFonts w:ascii="Times New Roman" w:hAnsi="Times New Roman"/>
          <w:sz w:val="20"/>
          <w:szCs w:val="20"/>
          <w:lang w:val="cs-CZ"/>
        </w:rPr>
        <w:t>O = ostatní odpad</w:t>
      </w:r>
    </w:p>
    <w:p w:rsidR="00800744" w:rsidRDefault="00800744" w:rsidP="007C7003">
      <w:pPr>
        <w:spacing w:after="0" w:line="240" w:lineRule="auto"/>
        <w:jc w:val="both"/>
        <w:rPr>
          <w:rFonts w:ascii="Times New Roman" w:hAnsi="Times New Roman"/>
          <w:b/>
          <w:bCs/>
          <w:sz w:val="28"/>
          <w:szCs w:val="40"/>
        </w:rPr>
      </w:pPr>
    </w:p>
    <w:p w:rsidR="007C7003" w:rsidRDefault="007C7003" w:rsidP="007C7003">
      <w:pPr>
        <w:pStyle w:val="Default"/>
        <w:spacing w:line="360" w:lineRule="auto"/>
      </w:pPr>
      <w:r w:rsidRPr="00C16055">
        <w:rPr>
          <w:b/>
        </w:rPr>
        <w:t xml:space="preserve">Tabulka č. </w:t>
      </w:r>
      <w:r w:rsidR="002E10FC">
        <w:rPr>
          <w:b/>
        </w:rPr>
        <w:t>10</w:t>
      </w:r>
      <w:r w:rsidRPr="00C16055">
        <w:rPr>
          <w:b/>
        </w:rPr>
        <w:t xml:space="preserve">: </w:t>
      </w:r>
      <w:r w:rsidRPr="007C7003">
        <w:t>Hlavní druhy odpad</w:t>
      </w:r>
      <w:r w:rsidR="00E13A0F">
        <w:t xml:space="preserve">ů </w:t>
      </w:r>
      <w:r w:rsidRPr="007C7003">
        <w:t>v UNEX a.</w:t>
      </w:r>
      <w:r w:rsidR="00CD35A9">
        <w:t xml:space="preserve"> </w:t>
      </w:r>
      <w:r w:rsidRPr="007C7003">
        <w:t>s. (pobočka Olomouc)</w:t>
      </w:r>
      <w:r w:rsidR="008015D8">
        <w:t xml:space="preserve">. </w:t>
      </w:r>
      <w:r w:rsidR="008015D8" w:rsidRPr="008015D8">
        <w:t xml:space="preserve">Zdroj: </w:t>
      </w:r>
      <w:r w:rsidR="008015D8">
        <w:t>interní dokumenty</w:t>
      </w:r>
      <w:r w:rsidR="003D0C11">
        <w:t>, zpraveno autorem</w:t>
      </w:r>
    </w:p>
    <w:tbl>
      <w:tblPr>
        <w:tblStyle w:val="Mkatabulky"/>
        <w:tblW w:w="9924" w:type="dxa"/>
        <w:tblInd w:w="-318" w:type="dxa"/>
        <w:tblLayout w:type="fixed"/>
        <w:tblLook w:val="04A0"/>
      </w:tblPr>
      <w:tblGrid>
        <w:gridCol w:w="4821"/>
        <w:gridCol w:w="1134"/>
        <w:gridCol w:w="766"/>
        <w:gridCol w:w="793"/>
        <w:gridCol w:w="766"/>
        <w:gridCol w:w="793"/>
        <w:gridCol w:w="851"/>
      </w:tblGrid>
      <w:tr w:rsidR="003E7B83" w:rsidTr="003A3E93">
        <w:tc>
          <w:tcPr>
            <w:tcW w:w="4821" w:type="dxa"/>
            <w:vMerge w:val="restart"/>
          </w:tcPr>
          <w:p w:rsidR="003E7B83" w:rsidRPr="003E7B83" w:rsidRDefault="003E7B83" w:rsidP="003E7B83">
            <w:pPr>
              <w:pStyle w:val="Default"/>
              <w:jc w:val="center"/>
              <w:rPr>
                <w:b/>
                <w:sz w:val="20"/>
                <w:szCs w:val="20"/>
              </w:rPr>
            </w:pPr>
            <w:r w:rsidRPr="003E7B83">
              <w:rPr>
                <w:b/>
                <w:sz w:val="20"/>
                <w:szCs w:val="20"/>
              </w:rPr>
              <w:t>Druh odpadu UNEX a.s. (pobočka Olomouc)</w:t>
            </w:r>
          </w:p>
        </w:tc>
        <w:tc>
          <w:tcPr>
            <w:tcW w:w="1134" w:type="dxa"/>
            <w:vMerge w:val="restart"/>
          </w:tcPr>
          <w:p w:rsidR="003E7B83" w:rsidRPr="003E7B83" w:rsidRDefault="003E7B83" w:rsidP="003E7B83">
            <w:pPr>
              <w:pStyle w:val="Default"/>
              <w:jc w:val="center"/>
              <w:rPr>
                <w:b/>
                <w:sz w:val="20"/>
                <w:szCs w:val="20"/>
              </w:rPr>
            </w:pPr>
            <w:r w:rsidRPr="003E7B83">
              <w:rPr>
                <w:b/>
                <w:sz w:val="20"/>
                <w:szCs w:val="20"/>
              </w:rPr>
              <w:t>Kategorie odpadu</w:t>
            </w:r>
          </w:p>
        </w:tc>
        <w:tc>
          <w:tcPr>
            <w:tcW w:w="3969" w:type="dxa"/>
            <w:gridSpan w:val="5"/>
          </w:tcPr>
          <w:p w:rsidR="003E7B83" w:rsidRPr="003E7B83" w:rsidRDefault="003E7B83" w:rsidP="003E7B83">
            <w:pPr>
              <w:pStyle w:val="Default"/>
              <w:jc w:val="center"/>
              <w:rPr>
                <w:b/>
                <w:sz w:val="20"/>
                <w:szCs w:val="20"/>
              </w:rPr>
            </w:pPr>
            <w:r>
              <w:rPr>
                <w:b/>
                <w:sz w:val="20"/>
                <w:szCs w:val="20"/>
              </w:rPr>
              <w:t>Produkce odpadu (t)</w:t>
            </w:r>
          </w:p>
        </w:tc>
      </w:tr>
      <w:tr w:rsidR="003A3E93" w:rsidTr="003A3E93">
        <w:tc>
          <w:tcPr>
            <w:tcW w:w="4821" w:type="dxa"/>
            <w:vMerge/>
          </w:tcPr>
          <w:p w:rsidR="003E7B83" w:rsidRPr="003E7B83" w:rsidRDefault="003E7B83" w:rsidP="003E7B83">
            <w:pPr>
              <w:pStyle w:val="Default"/>
              <w:rPr>
                <w:b/>
                <w:sz w:val="20"/>
                <w:szCs w:val="20"/>
              </w:rPr>
            </w:pPr>
          </w:p>
        </w:tc>
        <w:tc>
          <w:tcPr>
            <w:tcW w:w="1134" w:type="dxa"/>
            <w:vMerge/>
          </w:tcPr>
          <w:p w:rsidR="003E7B83" w:rsidRPr="003E7B83" w:rsidRDefault="003E7B83" w:rsidP="003E7B83">
            <w:pPr>
              <w:pStyle w:val="Default"/>
              <w:rPr>
                <w:b/>
                <w:sz w:val="20"/>
                <w:szCs w:val="20"/>
              </w:rPr>
            </w:pPr>
          </w:p>
        </w:tc>
        <w:tc>
          <w:tcPr>
            <w:tcW w:w="766" w:type="dxa"/>
          </w:tcPr>
          <w:p w:rsidR="003E7B83" w:rsidRPr="003E7B83" w:rsidRDefault="003E7B83" w:rsidP="003E7B83">
            <w:pPr>
              <w:pStyle w:val="Default"/>
              <w:rPr>
                <w:b/>
                <w:sz w:val="20"/>
                <w:szCs w:val="20"/>
              </w:rPr>
            </w:pPr>
            <w:r w:rsidRPr="003E7B83">
              <w:rPr>
                <w:b/>
                <w:sz w:val="20"/>
                <w:szCs w:val="20"/>
              </w:rPr>
              <w:t>2010</w:t>
            </w:r>
          </w:p>
        </w:tc>
        <w:tc>
          <w:tcPr>
            <w:tcW w:w="793" w:type="dxa"/>
          </w:tcPr>
          <w:p w:rsidR="003E7B83" w:rsidRPr="003E7B83" w:rsidRDefault="003E7B83" w:rsidP="003E7B83">
            <w:pPr>
              <w:pStyle w:val="Default"/>
              <w:rPr>
                <w:b/>
                <w:sz w:val="20"/>
                <w:szCs w:val="20"/>
              </w:rPr>
            </w:pPr>
            <w:r w:rsidRPr="003E7B83">
              <w:rPr>
                <w:b/>
                <w:sz w:val="20"/>
                <w:szCs w:val="20"/>
              </w:rPr>
              <w:t>2011</w:t>
            </w:r>
          </w:p>
        </w:tc>
        <w:tc>
          <w:tcPr>
            <w:tcW w:w="766" w:type="dxa"/>
          </w:tcPr>
          <w:p w:rsidR="003E7B83" w:rsidRPr="003E7B83" w:rsidRDefault="003E7B83" w:rsidP="003E7B83">
            <w:pPr>
              <w:pStyle w:val="Default"/>
              <w:rPr>
                <w:b/>
                <w:sz w:val="20"/>
                <w:szCs w:val="20"/>
              </w:rPr>
            </w:pPr>
            <w:r w:rsidRPr="003E7B83">
              <w:rPr>
                <w:b/>
                <w:sz w:val="20"/>
                <w:szCs w:val="20"/>
              </w:rPr>
              <w:t>2012</w:t>
            </w:r>
          </w:p>
        </w:tc>
        <w:tc>
          <w:tcPr>
            <w:tcW w:w="793" w:type="dxa"/>
          </w:tcPr>
          <w:p w:rsidR="003E7B83" w:rsidRPr="003E7B83" w:rsidRDefault="003E7B83" w:rsidP="003E7B83">
            <w:pPr>
              <w:pStyle w:val="Default"/>
              <w:rPr>
                <w:b/>
                <w:sz w:val="20"/>
                <w:szCs w:val="20"/>
              </w:rPr>
            </w:pPr>
            <w:r w:rsidRPr="003E7B83">
              <w:rPr>
                <w:b/>
                <w:sz w:val="20"/>
                <w:szCs w:val="20"/>
              </w:rPr>
              <w:t>2013</w:t>
            </w:r>
          </w:p>
        </w:tc>
        <w:tc>
          <w:tcPr>
            <w:tcW w:w="851" w:type="dxa"/>
          </w:tcPr>
          <w:p w:rsidR="003E7B83" w:rsidRPr="003E7B83" w:rsidRDefault="003E7B83" w:rsidP="00024CBF">
            <w:pPr>
              <w:pStyle w:val="Default"/>
              <w:jc w:val="center"/>
              <w:rPr>
                <w:b/>
                <w:sz w:val="20"/>
                <w:szCs w:val="20"/>
              </w:rPr>
            </w:pPr>
            <w:r w:rsidRPr="003E7B83">
              <w:rPr>
                <w:b/>
                <w:sz w:val="20"/>
                <w:szCs w:val="20"/>
              </w:rPr>
              <w:t>2014</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Nebezpečné odpady (celkem)</w:t>
            </w:r>
          </w:p>
        </w:tc>
        <w:tc>
          <w:tcPr>
            <w:tcW w:w="1134" w:type="dxa"/>
          </w:tcPr>
          <w:p w:rsidR="003E7B83" w:rsidRPr="003E7B83" w:rsidRDefault="003E7B83" w:rsidP="00024CBF">
            <w:pPr>
              <w:pStyle w:val="Default"/>
              <w:jc w:val="center"/>
              <w:rPr>
                <w:sz w:val="20"/>
                <w:szCs w:val="20"/>
              </w:rPr>
            </w:pPr>
            <w:r>
              <w:rPr>
                <w:sz w:val="20"/>
                <w:szCs w:val="20"/>
              </w:rPr>
              <w:t>N</w:t>
            </w:r>
          </w:p>
        </w:tc>
        <w:tc>
          <w:tcPr>
            <w:tcW w:w="766" w:type="dxa"/>
          </w:tcPr>
          <w:p w:rsidR="003E7B83" w:rsidRPr="003E7B83" w:rsidRDefault="003E7B83" w:rsidP="003A3E93">
            <w:pPr>
              <w:pStyle w:val="Default"/>
              <w:jc w:val="center"/>
              <w:rPr>
                <w:sz w:val="20"/>
                <w:szCs w:val="20"/>
              </w:rPr>
            </w:pPr>
            <w:r>
              <w:rPr>
                <w:sz w:val="20"/>
                <w:szCs w:val="20"/>
              </w:rPr>
              <w:t>95,8</w:t>
            </w:r>
          </w:p>
        </w:tc>
        <w:tc>
          <w:tcPr>
            <w:tcW w:w="793" w:type="dxa"/>
          </w:tcPr>
          <w:p w:rsidR="003E7B83" w:rsidRPr="003E7B83" w:rsidRDefault="003E7B83" w:rsidP="003A3E93">
            <w:pPr>
              <w:pStyle w:val="Default"/>
              <w:jc w:val="center"/>
              <w:rPr>
                <w:sz w:val="20"/>
                <w:szCs w:val="20"/>
              </w:rPr>
            </w:pPr>
            <w:r>
              <w:rPr>
                <w:sz w:val="20"/>
                <w:szCs w:val="20"/>
              </w:rPr>
              <w:t>111,4</w:t>
            </w:r>
          </w:p>
        </w:tc>
        <w:tc>
          <w:tcPr>
            <w:tcW w:w="766" w:type="dxa"/>
          </w:tcPr>
          <w:p w:rsidR="003E7B83" w:rsidRPr="003E7B83" w:rsidRDefault="003E7B83" w:rsidP="003A3E93">
            <w:pPr>
              <w:pStyle w:val="Default"/>
              <w:jc w:val="center"/>
              <w:rPr>
                <w:sz w:val="20"/>
                <w:szCs w:val="20"/>
              </w:rPr>
            </w:pPr>
            <w:r>
              <w:rPr>
                <w:sz w:val="20"/>
                <w:szCs w:val="20"/>
              </w:rPr>
              <w:t>80,8</w:t>
            </w:r>
          </w:p>
        </w:tc>
        <w:tc>
          <w:tcPr>
            <w:tcW w:w="793" w:type="dxa"/>
          </w:tcPr>
          <w:p w:rsidR="003E7B83" w:rsidRPr="003E7B83" w:rsidRDefault="003E7B83" w:rsidP="003A3E93">
            <w:pPr>
              <w:pStyle w:val="Default"/>
              <w:jc w:val="center"/>
              <w:rPr>
                <w:sz w:val="20"/>
                <w:szCs w:val="20"/>
              </w:rPr>
            </w:pPr>
            <w:r>
              <w:rPr>
                <w:sz w:val="20"/>
                <w:szCs w:val="20"/>
              </w:rPr>
              <w:t>60,7</w:t>
            </w:r>
          </w:p>
        </w:tc>
        <w:tc>
          <w:tcPr>
            <w:tcW w:w="851" w:type="dxa"/>
          </w:tcPr>
          <w:p w:rsidR="003E7B83" w:rsidRPr="003E7B83" w:rsidRDefault="003E7B83" w:rsidP="003A3E93">
            <w:pPr>
              <w:pStyle w:val="Default"/>
              <w:jc w:val="center"/>
              <w:rPr>
                <w:sz w:val="20"/>
                <w:szCs w:val="20"/>
              </w:rPr>
            </w:pPr>
            <w:r>
              <w:rPr>
                <w:sz w:val="20"/>
                <w:szCs w:val="20"/>
              </w:rPr>
              <w:t>65,7</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Ostatní odpady (celkem)</w:t>
            </w:r>
          </w:p>
        </w:tc>
        <w:tc>
          <w:tcPr>
            <w:tcW w:w="1134" w:type="dxa"/>
          </w:tcPr>
          <w:p w:rsidR="003E7B83" w:rsidRPr="003E7B83" w:rsidRDefault="003E7B83" w:rsidP="00024CBF">
            <w:pPr>
              <w:pStyle w:val="Default"/>
              <w:jc w:val="center"/>
              <w:rPr>
                <w:sz w:val="20"/>
                <w:szCs w:val="20"/>
              </w:rPr>
            </w:pPr>
            <w:r>
              <w:rPr>
                <w:sz w:val="20"/>
                <w:szCs w:val="20"/>
              </w:rPr>
              <w:t>O</w:t>
            </w:r>
          </w:p>
        </w:tc>
        <w:tc>
          <w:tcPr>
            <w:tcW w:w="766" w:type="dxa"/>
          </w:tcPr>
          <w:p w:rsidR="003E7B83" w:rsidRPr="003E7B83" w:rsidRDefault="003E7B83" w:rsidP="003A3E93">
            <w:pPr>
              <w:pStyle w:val="Default"/>
              <w:jc w:val="center"/>
              <w:rPr>
                <w:sz w:val="20"/>
                <w:szCs w:val="20"/>
              </w:rPr>
            </w:pPr>
            <w:r>
              <w:rPr>
                <w:sz w:val="20"/>
                <w:szCs w:val="20"/>
              </w:rPr>
              <w:t>3444,9</w:t>
            </w:r>
          </w:p>
        </w:tc>
        <w:tc>
          <w:tcPr>
            <w:tcW w:w="793" w:type="dxa"/>
          </w:tcPr>
          <w:p w:rsidR="003E7B83" w:rsidRPr="003E7B83" w:rsidRDefault="003E7B83" w:rsidP="003A3E93">
            <w:pPr>
              <w:pStyle w:val="Default"/>
              <w:jc w:val="center"/>
              <w:rPr>
                <w:sz w:val="20"/>
                <w:szCs w:val="20"/>
              </w:rPr>
            </w:pPr>
            <w:r>
              <w:rPr>
                <w:sz w:val="20"/>
                <w:szCs w:val="20"/>
              </w:rPr>
              <w:t>4803,5</w:t>
            </w:r>
          </w:p>
        </w:tc>
        <w:tc>
          <w:tcPr>
            <w:tcW w:w="766" w:type="dxa"/>
          </w:tcPr>
          <w:p w:rsidR="003E7B83" w:rsidRPr="003E7B83" w:rsidRDefault="003E7B83" w:rsidP="003A3E93">
            <w:pPr>
              <w:pStyle w:val="Default"/>
              <w:jc w:val="center"/>
              <w:rPr>
                <w:sz w:val="20"/>
                <w:szCs w:val="20"/>
              </w:rPr>
            </w:pPr>
            <w:r>
              <w:rPr>
                <w:sz w:val="20"/>
                <w:szCs w:val="20"/>
              </w:rPr>
              <w:t>4328,7</w:t>
            </w:r>
          </w:p>
        </w:tc>
        <w:tc>
          <w:tcPr>
            <w:tcW w:w="793" w:type="dxa"/>
          </w:tcPr>
          <w:p w:rsidR="003E7B83" w:rsidRPr="003E7B83" w:rsidRDefault="003A3E93" w:rsidP="003A3E93">
            <w:pPr>
              <w:pStyle w:val="Default"/>
              <w:jc w:val="center"/>
              <w:rPr>
                <w:sz w:val="20"/>
                <w:szCs w:val="20"/>
              </w:rPr>
            </w:pPr>
            <w:r>
              <w:rPr>
                <w:sz w:val="20"/>
                <w:szCs w:val="20"/>
              </w:rPr>
              <w:t>4219,4</w:t>
            </w:r>
          </w:p>
        </w:tc>
        <w:tc>
          <w:tcPr>
            <w:tcW w:w="851" w:type="dxa"/>
          </w:tcPr>
          <w:p w:rsidR="003E7B83" w:rsidRPr="003E7B83" w:rsidRDefault="003A3E93" w:rsidP="003A3E93">
            <w:pPr>
              <w:pStyle w:val="Default"/>
              <w:jc w:val="center"/>
              <w:rPr>
                <w:sz w:val="20"/>
                <w:szCs w:val="20"/>
              </w:rPr>
            </w:pPr>
            <w:r>
              <w:rPr>
                <w:sz w:val="20"/>
                <w:szCs w:val="20"/>
              </w:rPr>
              <w:t>5561,8</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Licí nebo použitá jádra k odlévání (písky)</w:t>
            </w:r>
          </w:p>
        </w:tc>
        <w:tc>
          <w:tcPr>
            <w:tcW w:w="1134" w:type="dxa"/>
          </w:tcPr>
          <w:p w:rsidR="003E7B83" w:rsidRPr="003E7B83" w:rsidRDefault="003E7B83" w:rsidP="00024CBF">
            <w:pPr>
              <w:pStyle w:val="Default"/>
              <w:jc w:val="center"/>
              <w:rPr>
                <w:sz w:val="20"/>
                <w:szCs w:val="20"/>
              </w:rPr>
            </w:pPr>
            <w:r>
              <w:rPr>
                <w:sz w:val="20"/>
                <w:szCs w:val="20"/>
              </w:rPr>
              <w:t>O</w:t>
            </w:r>
          </w:p>
        </w:tc>
        <w:tc>
          <w:tcPr>
            <w:tcW w:w="766" w:type="dxa"/>
          </w:tcPr>
          <w:p w:rsidR="003E7B83" w:rsidRPr="003E7B83" w:rsidRDefault="003A3E93" w:rsidP="003A3E93">
            <w:pPr>
              <w:pStyle w:val="Default"/>
              <w:jc w:val="center"/>
              <w:rPr>
                <w:sz w:val="20"/>
                <w:szCs w:val="20"/>
              </w:rPr>
            </w:pPr>
            <w:r>
              <w:rPr>
                <w:sz w:val="20"/>
                <w:szCs w:val="20"/>
              </w:rPr>
              <w:t>2842,1</w:t>
            </w:r>
          </w:p>
        </w:tc>
        <w:tc>
          <w:tcPr>
            <w:tcW w:w="793" w:type="dxa"/>
          </w:tcPr>
          <w:p w:rsidR="003E7B83" w:rsidRPr="003E7B83" w:rsidRDefault="003A3E93" w:rsidP="003A3E93">
            <w:pPr>
              <w:pStyle w:val="Default"/>
              <w:jc w:val="center"/>
              <w:rPr>
                <w:sz w:val="20"/>
                <w:szCs w:val="20"/>
              </w:rPr>
            </w:pPr>
            <w:r>
              <w:rPr>
                <w:sz w:val="20"/>
                <w:szCs w:val="20"/>
              </w:rPr>
              <w:t>3850,1</w:t>
            </w:r>
          </w:p>
        </w:tc>
        <w:tc>
          <w:tcPr>
            <w:tcW w:w="766" w:type="dxa"/>
          </w:tcPr>
          <w:p w:rsidR="003E7B83" w:rsidRPr="003E7B83" w:rsidRDefault="003A3E93" w:rsidP="003A3E93">
            <w:pPr>
              <w:pStyle w:val="Default"/>
              <w:jc w:val="center"/>
              <w:rPr>
                <w:sz w:val="20"/>
                <w:szCs w:val="20"/>
              </w:rPr>
            </w:pPr>
            <w:r>
              <w:rPr>
                <w:sz w:val="20"/>
                <w:szCs w:val="20"/>
              </w:rPr>
              <w:t>3259,4</w:t>
            </w:r>
          </w:p>
        </w:tc>
        <w:tc>
          <w:tcPr>
            <w:tcW w:w="793" w:type="dxa"/>
          </w:tcPr>
          <w:p w:rsidR="003E7B83" w:rsidRPr="003E7B83" w:rsidRDefault="003A3E93" w:rsidP="003A3E93">
            <w:pPr>
              <w:pStyle w:val="Default"/>
              <w:jc w:val="center"/>
              <w:rPr>
                <w:sz w:val="20"/>
                <w:szCs w:val="20"/>
              </w:rPr>
            </w:pPr>
            <w:r>
              <w:rPr>
                <w:sz w:val="20"/>
                <w:szCs w:val="20"/>
              </w:rPr>
              <w:t>17593</w:t>
            </w:r>
          </w:p>
        </w:tc>
        <w:tc>
          <w:tcPr>
            <w:tcW w:w="851" w:type="dxa"/>
          </w:tcPr>
          <w:p w:rsidR="003E7B83" w:rsidRPr="003E7B83" w:rsidRDefault="003A3E93" w:rsidP="003A3E93">
            <w:pPr>
              <w:pStyle w:val="Default"/>
              <w:jc w:val="center"/>
              <w:rPr>
                <w:sz w:val="20"/>
                <w:szCs w:val="20"/>
              </w:rPr>
            </w:pPr>
            <w:r>
              <w:rPr>
                <w:sz w:val="20"/>
                <w:szCs w:val="20"/>
              </w:rPr>
              <w:t>3792,6</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Pecní struska</w:t>
            </w:r>
          </w:p>
        </w:tc>
        <w:tc>
          <w:tcPr>
            <w:tcW w:w="1134" w:type="dxa"/>
          </w:tcPr>
          <w:p w:rsidR="003E7B83" w:rsidRPr="003E7B83" w:rsidRDefault="003E7B83" w:rsidP="00024CBF">
            <w:pPr>
              <w:pStyle w:val="Default"/>
              <w:jc w:val="center"/>
              <w:rPr>
                <w:sz w:val="20"/>
                <w:szCs w:val="20"/>
              </w:rPr>
            </w:pPr>
            <w:r>
              <w:rPr>
                <w:sz w:val="20"/>
                <w:szCs w:val="20"/>
              </w:rPr>
              <w:t>O</w:t>
            </w:r>
          </w:p>
        </w:tc>
        <w:tc>
          <w:tcPr>
            <w:tcW w:w="766" w:type="dxa"/>
          </w:tcPr>
          <w:p w:rsidR="003E7B83" w:rsidRPr="003E7B83" w:rsidRDefault="003A3E93" w:rsidP="003A3E93">
            <w:pPr>
              <w:pStyle w:val="Default"/>
              <w:jc w:val="center"/>
              <w:rPr>
                <w:sz w:val="20"/>
                <w:szCs w:val="20"/>
              </w:rPr>
            </w:pPr>
            <w:r>
              <w:rPr>
                <w:sz w:val="20"/>
                <w:szCs w:val="20"/>
              </w:rPr>
              <w:t>508,8</w:t>
            </w:r>
          </w:p>
        </w:tc>
        <w:tc>
          <w:tcPr>
            <w:tcW w:w="793" w:type="dxa"/>
          </w:tcPr>
          <w:p w:rsidR="003E7B83" w:rsidRPr="003E7B83" w:rsidRDefault="003A3E93" w:rsidP="003A3E93">
            <w:pPr>
              <w:pStyle w:val="Default"/>
              <w:jc w:val="center"/>
              <w:rPr>
                <w:sz w:val="20"/>
                <w:szCs w:val="20"/>
              </w:rPr>
            </w:pPr>
            <w:r>
              <w:rPr>
                <w:sz w:val="20"/>
                <w:szCs w:val="20"/>
              </w:rPr>
              <w:t>878,9</w:t>
            </w:r>
          </w:p>
        </w:tc>
        <w:tc>
          <w:tcPr>
            <w:tcW w:w="766" w:type="dxa"/>
          </w:tcPr>
          <w:p w:rsidR="003E7B83" w:rsidRPr="003E7B83" w:rsidRDefault="003A3E93" w:rsidP="003A3E93">
            <w:pPr>
              <w:pStyle w:val="Default"/>
              <w:jc w:val="center"/>
              <w:rPr>
                <w:sz w:val="20"/>
                <w:szCs w:val="20"/>
              </w:rPr>
            </w:pPr>
            <w:r>
              <w:rPr>
                <w:sz w:val="20"/>
                <w:szCs w:val="20"/>
              </w:rPr>
              <w:t>970,5</w:t>
            </w:r>
          </w:p>
        </w:tc>
        <w:tc>
          <w:tcPr>
            <w:tcW w:w="793" w:type="dxa"/>
          </w:tcPr>
          <w:p w:rsidR="003E7B83" w:rsidRPr="003E7B83" w:rsidRDefault="003A3E93" w:rsidP="003A3E93">
            <w:pPr>
              <w:pStyle w:val="Default"/>
              <w:jc w:val="center"/>
              <w:rPr>
                <w:sz w:val="20"/>
                <w:szCs w:val="20"/>
              </w:rPr>
            </w:pPr>
            <w:r>
              <w:rPr>
                <w:sz w:val="20"/>
                <w:szCs w:val="20"/>
              </w:rPr>
              <w:t>1430,2</w:t>
            </w:r>
          </w:p>
        </w:tc>
        <w:tc>
          <w:tcPr>
            <w:tcW w:w="851" w:type="dxa"/>
          </w:tcPr>
          <w:p w:rsidR="003E7B83" w:rsidRPr="003E7B83" w:rsidRDefault="003A3E93" w:rsidP="003A3E93">
            <w:pPr>
              <w:pStyle w:val="Default"/>
              <w:jc w:val="center"/>
              <w:rPr>
                <w:sz w:val="20"/>
                <w:szCs w:val="20"/>
              </w:rPr>
            </w:pPr>
            <w:r>
              <w:rPr>
                <w:sz w:val="20"/>
                <w:szCs w:val="20"/>
              </w:rPr>
              <w:t>1598,3</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Odpad z otryskávání</w:t>
            </w:r>
          </w:p>
        </w:tc>
        <w:tc>
          <w:tcPr>
            <w:tcW w:w="1134" w:type="dxa"/>
          </w:tcPr>
          <w:p w:rsidR="003E7B83" w:rsidRPr="003E7B83" w:rsidRDefault="003E7B83" w:rsidP="00024CBF">
            <w:pPr>
              <w:pStyle w:val="Default"/>
              <w:jc w:val="center"/>
              <w:rPr>
                <w:sz w:val="20"/>
                <w:szCs w:val="20"/>
              </w:rPr>
            </w:pPr>
            <w:r>
              <w:rPr>
                <w:sz w:val="20"/>
                <w:szCs w:val="20"/>
              </w:rPr>
              <w:t>O</w:t>
            </w:r>
          </w:p>
        </w:tc>
        <w:tc>
          <w:tcPr>
            <w:tcW w:w="766" w:type="dxa"/>
          </w:tcPr>
          <w:p w:rsidR="003E7B83" w:rsidRPr="003E7B83" w:rsidRDefault="003A3E93" w:rsidP="003A3E93">
            <w:pPr>
              <w:pStyle w:val="Default"/>
              <w:jc w:val="center"/>
              <w:rPr>
                <w:sz w:val="20"/>
                <w:szCs w:val="20"/>
              </w:rPr>
            </w:pPr>
            <w:r>
              <w:rPr>
                <w:sz w:val="20"/>
                <w:szCs w:val="20"/>
              </w:rPr>
              <w:t>12,0</w:t>
            </w:r>
          </w:p>
        </w:tc>
        <w:tc>
          <w:tcPr>
            <w:tcW w:w="793" w:type="dxa"/>
          </w:tcPr>
          <w:p w:rsidR="003E7B83" w:rsidRPr="003E7B83" w:rsidRDefault="003A3E93" w:rsidP="003A3E93">
            <w:pPr>
              <w:pStyle w:val="Default"/>
              <w:jc w:val="center"/>
              <w:rPr>
                <w:sz w:val="20"/>
                <w:szCs w:val="20"/>
              </w:rPr>
            </w:pPr>
            <w:r>
              <w:rPr>
                <w:sz w:val="20"/>
                <w:szCs w:val="20"/>
              </w:rPr>
              <w:t>0,0</w:t>
            </w:r>
          </w:p>
        </w:tc>
        <w:tc>
          <w:tcPr>
            <w:tcW w:w="766" w:type="dxa"/>
          </w:tcPr>
          <w:p w:rsidR="003E7B83" w:rsidRPr="003E7B83" w:rsidRDefault="003A3E93" w:rsidP="003A3E93">
            <w:pPr>
              <w:pStyle w:val="Default"/>
              <w:jc w:val="center"/>
              <w:rPr>
                <w:sz w:val="20"/>
                <w:szCs w:val="20"/>
              </w:rPr>
            </w:pPr>
            <w:r>
              <w:rPr>
                <w:sz w:val="20"/>
                <w:szCs w:val="20"/>
              </w:rPr>
              <w:t>7,7</w:t>
            </w:r>
          </w:p>
        </w:tc>
        <w:tc>
          <w:tcPr>
            <w:tcW w:w="793" w:type="dxa"/>
          </w:tcPr>
          <w:p w:rsidR="003E7B83" w:rsidRPr="003E7B83" w:rsidRDefault="003A3E93" w:rsidP="003A3E93">
            <w:pPr>
              <w:pStyle w:val="Default"/>
              <w:jc w:val="center"/>
              <w:rPr>
                <w:sz w:val="20"/>
                <w:szCs w:val="20"/>
              </w:rPr>
            </w:pPr>
            <w:r>
              <w:rPr>
                <w:sz w:val="20"/>
                <w:szCs w:val="20"/>
              </w:rPr>
              <w:t>38,6</w:t>
            </w:r>
          </w:p>
        </w:tc>
        <w:tc>
          <w:tcPr>
            <w:tcW w:w="851" w:type="dxa"/>
          </w:tcPr>
          <w:p w:rsidR="003E7B83" w:rsidRPr="003E7B83" w:rsidRDefault="003A3E93" w:rsidP="003A3E93">
            <w:pPr>
              <w:pStyle w:val="Default"/>
              <w:jc w:val="center"/>
              <w:rPr>
                <w:sz w:val="20"/>
                <w:szCs w:val="20"/>
              </w:rPr>
            </w:pPr>
            <w:r>
              <w:rPr>
                <w:sz w:val="20"/>
                <w:szCs w:val="20"/>
              </w:rPr>
              <w:t>57,4</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Kaly z odlučovačů</w:t>
            </w:r>
          </w:p>
        </w:tc>
        <w:tc>
          <w:tcPr>
            <w:tcW w:w="1134" w:type="dxa"/>
          </w:tcPr>
          <w:p w:rsidR="003E7B83" w:rsidRPr="003E7B83" w:rsidRDefault="003E7B83" w:rsidP="00024CBF">
            <w:pPr>
              <w:pStyle w:val="Default"/>
              <w:jc w:val="center"/>
              <w:rPr>
                <w:sz w:val="20"/>
                <w:szCs w:val="20"/>
              </w:rPr>
            </w:pPr>
            <w:r>
              <w:rPr>
                <w:sz w:val="20"/>
                <w:szCs w:val="20"/>
              </w:rPr>
              <w:t>O</w:t>
            </w:r>
          </w:p>
        </w:tc>
        <w:tc>
          <w:tcPr>
            <w:tcW w:w="766" w:type="dxa"/>
          </w:tcPr>
          <w:p w:rsidR="003E7B83" w:rsidRPr="003E7B83" w:rsidRDefault="003A3E93" w:rsidP="003A3E93">
            <w:pPr>
              <w:pStyle w:val="Default"/>
              <w:jc w:val="center"/>
              <w:rPr>
                <w:sz w:val="20"/>
                <w:szCs w:val="20"/>
              </w:rPr>
            </w:pPr>
            <w:r>
              <w:rPr>
                <w:sz w:val="20"/>
                <w:szCs w:val="20"/>
              </w:rPr>
              <w:t>0,0</w:t>
            </w:r>
          </w:p>
        </w:tc>
        <w:tc>
          <w:tcPr>
            <w:tcW w:w="793" w:type="dxa"/>
          </w:tcPr>
          <w:p w:rsidR="003E7B83" w:rsidRPr="003E7B83" w:rsidRDefault="003A3E93" w:rsidP="003A3E93">
            <w:pPr>
              <w:pStyle w:val="Default"/>
              <w:jc w:val="center"/>
              <w:rPr>
                <w:sz w:val="20"/>
                <w:szCs w:val="20"/>
              </w:rPr>
            </w:pPr>
            <w:r>
              <w:rPr>
                <w:sz w:val="20"/>
                <w:szCs w:val="20"/>
              </w:rPr>
              <w:t>0,0</w:t>
            </w:r>
          </w:p>
        </w:tc>
        <w:tc>
          <w:tcPr>
            <w:tcW w:w="766" w:type="dxa"/>
          </w:tcPr>
          <w:p w:rsidR="003E7B83" w:rsidRPr="003E7B83" w:rsidRDefault="003A3E93" w:rsidP="003A3E93">
            <w:pPr>
              <w:pStyle w:val="Default"/>
              <w:jc w:val="center"/>
              <w:rPr>
                <w:sz w:val="20"/>
                <w:szCs w:val="20"/>
              </w:rPr>
            </w:pPr>
            <w:r>
              <w:rPr>
                <w:sz w:val="20"/>
                <w:szCs w:val="20"/>
              </w:rPr>
              <w:t>707,2</w:t>
            </w:r>
          </w:p>
        </w:tc>
        <w:tc>
          <w:tcPr>
            <w:tcW w:w="793" w:type="dxa"/>
          </w:tcPr>
          <w:p w:rsidR="003E7B83" w:rsidRPr="003E7B83" w:rsidRDefault="003A3E93" w:rsidP="003A3E93">
            <w:pPr>
              <w:pStyle w:val="Default"/>
              <w:jc w:val="center"/>
              <w:rPr>
                <w:sz w:val="20"/>
                <w:szCs w:val="20"/>
              </w:rPr>
            </w:pPr>
            <w:r>
              <w:rPr>
                <w:sz w:val="20"/>
                <w:szCs w:val="20"/>
              </w:rPr>
              <w:t>0,0</w:t>
            </w:r>
          </w:p>
        </w:tc>
        <w:tc>
          <w:tcPr>
            <w:tcW w:w="851" w:type="dxa"/>
          </w:tcPr>
          <w:p w:rsidR="003E7B83" w:rsidRPr="003E7B83" w:rsidRDefault="003A3E93" w:rsidP="003A3E93">
            <w:pPr>
              <w:pStyle w:val="Default"/>
              <w:jc w:val="center"/>
              <w:rPr>
                <w:sz w:val="20"/>
                <w:szCs w:val="20"/>
              </w:rPr>
            </w:pPr>
            <w:r>
              <w:rPr>
                <w:sz w:val="20"/>
                <w:szCs w:val="20"/>
              </w:rPr>
              <w:t>0,0</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Odpadní řezné emulze</w:t>
            </w:r>
          </w:p>
        </w:tc>
        <w:tc>
          <w:tcPr>
            <w:tcW w:w="1134" w:type="dxa"/>
          </w:tcPr>
          <w:p w:rsidR="003E7B83" w:rsidRPr="003E7B83" w:rsidRDefault="003E7B83" w:rsidP="00024CBF">
            <w:pPr>
              <w:pStyle w:val="Default"/>
              <w:jc w:val="center"/>
              <w:rPr>
                <w:sz w:val="20"/>
                <w:szCs w:val="20"/>
              </w:rPr>
            </w:pPr>
            <w:r>
              <w:rPr>
                <w:sz w:val="20"/>
                <w:szCs w:val="20"/>
              </w:rPr>
              <w:t>N</w:t>
            </w:r>
          </w:p>
        </w:tc>
        <w:tc>
          <w:tcPr>
            <w:tcW w:w="766" w:type="dxa"/>
          </w:tcPr>
          <w:p w:rsidR="003E7B83" w:rsidRPr="003E7B83" w:rsidRDefault="003A3E93" w:rsidP="003A3E93">
            <w:pPr>
              <w:pStyle w:val="Default"/>
              <w:jc w:val="center"/>
              <w:rPr>
                <w:sz w:val="20"/>
                <w:szCs w:val="20"/>
              </w:rPr>
            </w:pPr>
            <w:r>
              <w:rPr>
                <w:sz w:val="20"/>
                <w:szCs w:val="20"/>
              </w:rPr>
              <w:t>71,8</w:t>
            </w:r>
          </w:p>
        </w:tc>
        <w:tc>
          <w:tcPr>
            <w:tcW w:w="793" w:type="dxa"/>
          </w:tcPr>
          <w:p w:rsidR="003E7B83" w:rsidRPr="003E7B83" w:rsidRDefault="003A3E93" w:rsidP="003A3E93">
            <w:pPr>
              <w:pStyle w:val="Default"/>
              <w:jc w:val="center"/>
              <w:rPr>
                <w:sz w:val="20"/>
                <w:szCs w:val="20"/>
              </w:rPr>
            </w:pPr>
            <w:r>
              <w:rPr>
                <w:sz w:val="20"/>
                <w:szCs w:val="20"/>
              </w:rPr>
              <w:t>73,8</w:t>
            </w:r>
          </w:p>
        </w:tc>
        <w:tc>
          <w:tcPr>
            <w:tcW w:w="766" w:type="dxa"/>
          </w:tcPr>
          <w:p w:rsidR="003E7B83" w:rsidRPr="003E7B83" w:rsidRDefault="003A3E93" w:rsidP="003A3E93">
            <w:pPr>
              <w:pStyle w:val="Default"/>
              <w:jc w:val="center"/>
              <w:rPr>
                <w:sz w:val="20"/>
                <w:szCs w:val="20"/>
              </w:rPr>
            </w:pPr>
            <w:r>
              <w:rPr>
                <w:sz w:val="20"/>
                <w:szCs w:val="20"/>
              </w:rPr>
              <w:t>72,6</w:t>
            </w:r>
          </w:p>
        </w:tc>
        <w:tc>
          <w:tcPr>
            <w:tcW w:w="793" w:type="dxa"/>
          </w:tcPr>
          <w:p w:rsidR="003E7B83" w:rsidRPr="003E7B83" w:rsidRDefault="003A3E93" w:rsidP="003A3E93">
            <w:pPr>
              <w:pStyle w:val="Default"/>
              <w:jc w:val="center"/>
              <w:rPr>
                <w:sz w:val="20"/>
                <w:szCs w:val="20"/>
              </w:rPr>
            </w:pPr>
            <w:r>
              <w:rPr>
                <w:sz w:val="20"/>
                <w:szCs w:val="20"/>
              </w:rPr>
              <w:t>41,0</w:t>
            </w:r>
          </w:p>
        </w:tc>
        <w:tc>
          <w:tcPr>
            <w:tcW w:w="851" w:type="dxa"/>
          </w:tcPr>
          <w:p w:rsidR="003E7B83" w:rsidRPr="003E7B83" w:rsidRDefault="003A3E93" w:rsidP="003A3E93">
            <w:pPr>
              <w:pStyle w:val="Default"/>
              <w:jc w:val="center"/>
              <w:rPr>
                <w:sz w:val="20"/>
                <w:szCs w:val="20"/>
              </w:rPr>
            </w:pPr>
            <w:r>
              <w:rPr>
                <w:sz w:val="20"/>
                <w:szCs w:val="20"/>
              </w:rPr>
              <w:t>52,8</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Obaly obsahující nebezpečné látky</w:t>
            </w:r>
          </w:p>
        </w:tc>
        <w:tc>
          <w:tcPr>
            <w:tcW w:w="1134" w:type="dxa"/>
          </w:tcPr>
          <w:p w:rsidR="003E7B83" w:rsidRPr="003E7B83" w:rsidRDefault="003E7B83" w:rsidP="00024CBF">
            <w:pPr>
              <w:pStyle w:val="Default"/>
              <w:jc w:val="center"/>
              <w:rPr>
                <w:sz w:val="20"/>
                <w:szCs w:val="20"/>
              </w:rPr>
            </w:pPr>
            <w:r>
              <w:rPr>
                <w:sz w:val="20"/>
                <w:szCs w:val="20"/>
              </w:rPr>
              <w:t>N</w:t>
            </w:r>
          </w:p>
        </w:tc>
        <w:tc>
          <w:tcPr>
            <w:tcW w:w="766" w:type="dxa"/>
          </w:tcPr>
          <w:p w:rsidR="003E7B83" w:rsidRPr="003E7B83" w:rsidRDefault="003A3E93" w:rsidP="003A3E93">
            <w:pPr>
              <w:pStyle w:val="Default"/>
              <w:jc w:val="center"/>
              <w:rPr>
                <w:sz w:val="20"/>
                <w:szCs w:val="20"/>
              </w:rPr>
            </w:pPr>
            <w:r>
              <w:rPr>
                <w:sz w:val="20"/>
                <w:szCs w:val="20"/>
              </w:rPr>
              <w:t>0,6</w:t>
            </w:r>
          </w:p>
        </w:tc>
        <w:tc>
          <w:tcPr>
            <w:tcW w:w="793" w:type="dxa"/>
          </w:tcPr>
          <w:p w:rsidR="003E7B83" w:rsidRPr="003E7B83" w:rsidRDefault="003A3E93" w:rsidP="003A3E93">
            <w:pPr>
              <w:pStyle w:val="Default"/>
              <w:jc w:val="center"/>
              <w:rPr>
                <w:sz w:val="20"/>
                <w:szCs w:val="20"/>
              </w:rPr>
            </w:pPr>
            <w:r>
              <w:rPr>
                <w:sz w:val="20"/>
                <w:szCs w:val="20"/>
              </w:rPr>
              <w:t>4,0</w:t>
            </w:r>
          </w:p>
        </w:tc>
        <w:tc>
          <w:tcPr>
            <w:tcW w:w="766" w:type="dxa"/>
          </w:tcPr>
          <w:p w:rsidR="003E7B83" w:rsidRPr="003E7B83" w:rsidRDefault="003A3E93" w:rsidP="003A3E93">
            <w:pPr>
              <w:pStyle w:val="Default"/>
              <w:jc w:val="center"/>
              <w:rPr>
                <w:sz w:val="20"/>
                <w:szCs w:val="20"/>
              </w:rPr>
            </w:pPr>
            <w:r>
              <w:rPr>
                <w:sz w:val="20"/>
                <w:szCs w:val="20"/>
              </w:rPr>
              <w:t>1,8</w:t>
            </w:r>
          </w:p>
        </w:tc>
        <w:tc>
          <w:tcPr>
            <w:tcW w:w="793" w:type="dxa"/>
          </w:tcPr>
          <w:p w:rsidR="003E7B83" w:rsidRPr="003E7B83" w:rsidRDefault="003A3E93" w:rsidP="003A3E93">
            <w:pPr>
              <w:pStyle w:val="Default"/>
              <w:jc w:val="center"/>
              <w:rPr>
                <w:sz w:val="20"/>
                <w:szCs w:val="20"/>
              </w:rPr>
            </w:pPr>
            <w:r>
              <w:rPr>
                <w:sz w:val="20"/>
                <w:szCs w:val="20"/>
              </w:rPr>
              <w:t>3,2</w:t>
            </w:r>
          </w:p>
        </w:tc>
        <w:tc>
          <w:tcPr>
            <w:tcW w:w="851" w:type="dxa"/>
          </w:tcPr>
          <w:p w:rsidR="003E7B83" w:rsidRPr="003E7B83" w:rsidRDefault="003A3E93" w:rsidP="003A3E93">
            <w:pPr>
              <w:pStyle w:val="Default"/>
              <w:jc w:val="center"/>
              <w:rPr>
                <w:sz w:val="20"/>
                <w:szCs w:val="20"/>
              </w:rPr>
            </w:pPr>
            <w:r>
              <w:rPr>
                <w:sz w:val="20"/>
                <w:szCs w:val="20"/>
              </w:rPr>
              <w:t>1,4</w:t>
            </w:r>
          </w:p>
        </w:tc>
      </w:tr>
      <w:tr w:rsidR="003A3E93" w:rsidTr="003A3E93">
        <w:tc>
          <w:tcPr>
            <w:tcW w:w="4821" w:type="dxa"/>
          </w:tcPr>
          <w:p w:rsidR="003E7B83" w:rsidRPr="003E7B83" w:rsidRDefault="003E7B83" w:rsidP="003E7B83">
            <w:pPr>
              <w:pStyle w:val="Default"/>
              <w:rPr>
                <w:b/>
                <w:sz w:val="20"/>
                <w:szCs w:val="20"/>
              </w:rPr>
            </w:pPr>
            <w:r w:rsidRPr="003E7B83">
              <w:rPr>
                <w:b/>
                <w:sz w:val="20"/>
                <w:szCs w:val="20"/>
              </w:rPr>
              <w:t>Absorpční činidla, filtrační materiály, čistící tkaniny</w:t>
            </w:r>
          </w:p>
        </w:tc>
        <w:tc>
          <w:tcPr>
            <w:tcW w:w="1134" w:type="dxa"/>
          </w:tcPr>
          <w:p w:rsidR="003E7B83" w:rsidRPr="003E7B83" w:rsidRDefault="003E7B83" w:rsidP="00024CBF">
            <w:pPr>
              <w:pStyle w:val="Default"/>
              <w:jc w:val="center"/>
              <w:rPr>
                <w:sz w:val="20"/>
                <w:szCs w:val="20"/>
              </w:rPr>
            </w:pPr>
            <w:r>
              <w:rPr>
                <w:sz w:val="20"/>
                <w:szCs w:val="20"/>
              </w:rPr>
              <w:t>N</w:t>
            </w:r>
          </w:p>
        </w:tc>
        <w:tc>
          <w:tcPr>
            <w:tcW w:w="766" w:type="dxa"/>
          </w:tcPr>
          <w:p w:rsidR="003E7B83" w:rsidRPr="003E7B83" w:rsidRDefault="003A3E93" w:rsidP="003A3E93">
            <w:pPr>
              <w:pStyle w:val="Default"/>
              <w:jc w:val="center"/>
              <w:rPr>
                <w:sz w:val="20"/>
                <w:szCs w:val="20"/>
              </w:rPr>
            </w:pPr>
            <w:r>
              <w:rPr>
                <w:sz w:val="20"/>
                <w:szCs w:val="20"/>
              </w:rPr>
              <w:t>10,9</w:t>
            </w:r>
          </w:p>
        </w:tc>
        <w:tc>
          <w:tcPr>
            <w:tcW w:w="793" w:type="dxa"/>
          </w:tcPr>
          <w:p w:rsidR="003E7B83" w:rsidRPr="003E7B83" w:rsidRDefault="003A3E93" w:rsidP="003A3E93">
            <w:pPr>
              <w:pStyle w:val="Default"/>
              <w:jc w:val="center"/>
              <w:rPr>
                <w:sz w:val="20"/>
                <w:szCs w:val="20"/>
              </w:rPr>
            </w:pPr>
            <w:r>
              <w:rPr>
                <w:sz w:val="20"/>
                <w:szCs w:val="20"/>
              </w:rPr>
              <w:t>12,2</w:t>
            </w:r>
          </w:p>
        </w:tc>
        <w:tc>
          <w:tcPr>
            <w:tcW w:w="766" w:type="dxa"/>
          </w:tcPr>
          <w:p w:rsidR="003E7B83" w:rsidRPr="003E7B83" w:rsidRDefault="003A3E93" w:rsidP="003A3E93">
            <w:pPr>
              <w:pStyle w:val="Default"/>
              <w:jc w:val="center"/>
              <w:rPr>
                <w:sz w:val="20"/>
                <w:szCs w:val="20"/>
              </w:rPr>
            </w:pPr>
            <w:r>
              <w:rPr>
                <w:sz w:val="20"/>
                <w:szCs w:val="20"/>
              </w:rPr>
              <w:t>2,8</w:t>
            </w:r>
          </w:p>
        </w:tc>
        <w:tc>
          <w:tcPr>
            <w:tcW w:w="793" w:type="dxa"/>
          </w:tcPr>
          <w:p w:rsidR="003E7B83" w:rsidRPr="003E7B83" w:rsidRDefault="003A3E93" w:rsidP="003A3E93">
            <w:pPr>
              <w:pStyle w:val="Default"/>
              <w:jc w:val="center"/>
              <w:rPr>
                <w:sz w:val="20"/>
                <w:szCs w:val="20"/>
              </w:rPr>
            </w:pPr>
            <w:r>
              <w:rPr>
                <w:sz w:val="20"/>
                <w:szCs w:val="20"/>
              </w:rPr>
              <w:t>8,3</w:t>
            </w:r>
          </w:p>
        </w:tc>
        <w:tc>
          <w:tcPr>
            <w:tcW w:w="851" w:type="dxa"/>
          </w:tcPr>
          <w:p w:rsidR="003E7B83" w:rsidRPr="003E7B83" w:rsidRDefault="003A3E93" w:rsidP="003A3E93">
            <w:pPr>
              <w:pStyle w:val="Default"/>
              <w:jc w:val="center"/>
              <w:rPr>
                <w:sz w:val="20"/>
                <w:szCs w:val="20"/>
              </w:rPr>
            </w:pPr>
            <w:r>
              <w:rPr>
                <w:sz w:val="20"/>
                <w:szCs w:val="20"/>
              </w:rPr>
              <w:t>6,6</w:t>
            </w:r>
          </w:p>
        </w:tc>
      </w:tr>
      <w:tr w:rsidR="003A3E93" w:rsidTr="003A3E93">
        <w:tblPrEx>
          <w:tblCellMar>
            <w:left w:w="70" w:type="dxa"/>
            <w:right w:w="70" w:type="dxa"/>
          </w:tblCellMar>
          <w:tblLook w:val="0000"/>
        </w:tblPrEx>
        <w:trPr>
          <w:trHeight w:val="157"/>
        </w:trPr>
        <w:tc>
          <w:tcPr>
            <w:tcW w:w="4821" w:type="dxa"/>
          </w:tcPr>
          <w:p w:rsidR="003E7B83" w:rsidRPr="003E7B83" w:rsidRDefault="00455FAB" w:rsidP="003E7B83">
            <w:pPr>
              <w:pStyle w:val="Default"/>
              <w:rPr>
                <w:b/>
                <w:sz w:val="20"/>
                <w:szCs w:val="20"/>
              </w:rPr>
            </w:pPr>
            <w:r>
              <w:rPr>
                <w:b/>
                <w:sz w:val="20"/>
                <w:szCs w:val="20"/>
              </w:rPr>
              <w:t xml:space="preserve"> </w:t>
            </w:r>
            <w:r w:rsidR="003E7B83" w:rsidRPr="003E7B83">
              <w:rPr>
                <w:b/>
                <w:sz w:val="20"/>
                <w:szCs w:val="20"/>
              </w:rPr>
              <w:t>Směsný komunální odpad</w:t>
            </w:r>
          </w:p>
        </w:tc>
        <w:tc>
          <w:tcPr>
            <w:tcW w:w="1134" w:type="dxa"/>
          </w:tcPr>
          <w:p w:rsidR="003E7B83" w:rsidRPr="003E7B83" w:rsidRDefault="003E7B83" w:rsidP="00024CBF">
            <w:pPr>
              <w:pStyle w:val="Default"/>
              <w:jc w:val="center"/>
              <w:rPr>
                <w:sz w:val="20"/>
                <w:szCs w:val="20"/>
              </w:rPr>
            </w:pPr>
            <w:r>
              <w:rPr>
                <w:sz w:val="20"/>
                <w:szCs w:val="20"/>
              </w:rPr>
              <w:t>O</w:t>
            </w:r>
          </w:p>
        </w:tc>
        <w:tc>
          <w:tcPr>
            <w:tcW w:w="766" w:type="dxa"/>
          </w:tcPr>
          <w:p w:rsidR="003E7B83" w:rsidRPr="003E7B83" w:rsidRDefault="003A3E93" w:rsidP="003A3E93">
            <w:pPr>
              <w:pStyle w:val="Default"/>
              <w:jc w:val="center"/>
              <w:rPr>
                <w:sz w:val="20"/>
                <w:szCs w:val="20"/>
              </w:rPr>
            </w:pPr>
            <w:r>
              <w:rPr>
                <w:sz w:val="20"/>
                <w:szCs w:val="20"/>
              </w:rPr>
              <w:t>64,8</w:t>
            </w:r>
          </w:p>
        </w:tc>
        <w:tc>
          <w:tcPr>
            <w:tcW w:w="793" w:type="dxa"/>
          </w:tcPr>
          <w:p w:rsidR="003E7B83" w:rsidRPr="003E7B83" w:rsidRDefault="003A3E93" w:rsidP="003A3E93">
            <w:pPr>
              <w:pStyle w:val="Default"/>
              <w:jc w:val="center"/>
              <w:rPr>
                <w:sz w:val="20"/>
                <w:szCs w:val="20"/>
              </w:rPr>
            </w:pPr>
            <w:r>
              <w:rPr>
                <w:sz w:val="20"/>
                <w:szCs w:val="20"/>
              </w:rPr>
              <w:t>57,3</w:t>
            </w:r>
          </w:p>
        </w:tc>
        <w:tc>
          <w:tcPr>
            <w:tcW w:w="766" w:type="dxa"/>
          </w:tcPr>
          <w:p w:rsidR="003E7B83" w:rsidRPr="003E7B83" w:rsidRDefault="003A3E93" w:rsidP="003A3E93">
            <w:pPr>
              <w:pStyle w:val="Default"/>
              <w:jc w:val="center"/>
              <w:rPr>
                <w:sz w:val="20"/>
                <w:szCs w:val="20"/>
              </w:rPr>
            </w:pPr>
            <w:r>
              <w:rPr>
                <w:sz w:val="20"/>
                <w:szCs w:val="20"/>
              </w:rPr>
              <w:t>64,1</w:t>
            </w:r>
          </w:p>
        </w:tc>
        <w:tc>
          <w:tcPr>
            <w:tcW w:w="793" w:type="dxa"/>
          </w:tcPr>
          <w:p w:rsidR="003E7B83" w:rsidRPr="003E7B83" w:rsidRDefault="003A3E93" w:rsidP="003A3E93">
            <w:pPr>
              <w:pStyle w:val="Default"/>
              <w:jc w:val="center"/>
              <w:rPr>
                <w:sz w:val="20"/>
                <w:szCs w:val="20"/>
              </w:rPr>
            </w:pPr>
            <w:r>
              <w:rPr>
                <w:sz w:val="20"/>
                <w:szCs w:val="20"/>
              </w:rPr>
              <w:t>41,3</w:t>
            </w:r>
          </w:p>
        </w:tc>
        <w:tc>
          <w:tcPr>
            <w:tcW w:w="851" w:type="dxa"/>
          </w:tcPr>
          <w:p w:rsidR="003E7B83" w:rsidRPr="003E7B83" w:rsidRDefault="003A3E93" w:rsidP="003A3E93">
            <w:pPr>
              <w:pStyle w:val="Default"/>
              <w:jc w:val="center"/>
              <w:rPr>
                <w:sz w:val="20"/>
                <w:szCs w:val="20"/>
              </w:rPr>
            </w:pPr>
            <w:r>
              <w:rPr>
                <w:sz w:val="20"/>
                <w:szCs w:val="20"/>
              </w:rPr>
              <w:t>64,8</w:t>
            </w:r>
          </w:p>
        </w:tc>
      </w:tr>
    </w:tbl>
    <w:p w:rsidR="003E7B83" w:rsidRDefault="003E7B83" w:rsidP="003E7B83">
      <w:pPr>
        <w:pStyle w:val="Default"/>
      </w:pPr>
    </w:p>
    <w:p w:rsidR="00024CBF" w:rsidRPr="0028046F" w:rsidRDefault="00024CBF" w:rsidP="00024CBF">
      <w:pPr>
        <w:pStyle w:val="Bezmezer"/>
        <w:spacing w:line="360" w:lineRule="auto"/>
        <w:ind w:firstLine="851"/>
        <w:jc w:val="both"/>
        <w:rPr>
          <w:rFonts w:ascii="Times New Roman" w:hAnsi="Times New Roman"/>
          <w:sz w:val="28"/>
          <w:lang w:val="cs-CZ"/>
        </w:rPr>
      </w:pPr>
      <w:r>
        <w:rPr>
          <w:rFonts w:ascii="Times New Roman" w:hAnsi="Times New Roman"/>
          <w:sz w:val="24"/>
          <w:szCs w:val="26"/>
          <w:lang w:val="cs-CZ"/>
        </w:rPr>
        <w:t xml:space="preserve">Z pohledu vnitřní recyklace kovů si sledované provozy stojí takto: </w:t>
      </w:r>
      <w:r>
        <w:rPr>
          <w:rFonts w:ascii="Times New Roman" w:hAnsi="Times New Roman"/>
          <w:sz w:val="24"/>
          <w:szCs w:val="26"/>
          <w:lang w:val="cs-CZ"/>
        </w:rPr>
        <w:br/>
        <w:t>slévárna 96 %, obrobna se 70 % a kovárna s 32 % z celkové vlastní produkce kovového odpadu. P</w:t>
      </w:r>
      <w:r>
        <w:rPr>
          <w:rFonts w:ascii="Times New Roman" w:hAnsi="Times New Roman"/>
          <w:sz w:val="24"/>
          <w:szCs w:val="24"/>
          <w:lang w:val="cs-CZ"/>
        </w:rPr>
        <w:t>ři porovnání množství nebezpečných odpadů má nejnižší procento kovárna s 12 %, obrobna s 30 % a slévárna s 58 % z celkového objemu produkce podniku.</w:t>
      </w:r>
    </w:p>
    <w:p w:rsidR="00017162" w:rsidRDefault="008015D8" w:rsidP="008015D8">
      <w:pPr>
        <w:spacing w:after="0" w:line="360" w:lineRule="auto"/>
        <w:rPr>
          <w:rFonts w:ascii="Times New Roman" w:hAnsi="Times New Roman"/>
          <w:b/>
          <w:sz w:val="24"/>
          <w:szCs w:val="24"/>
          <w:lang w:val="cs-CZ"/>
        </w:rPr>
      </w:pPr>
      <w:r>
        <w:rPr>
          <w:rFonts w:ascii="Times New Roman" w:hAnsi="Times New Roman"/>
          <w:bCs/>
          <w:iCs/>
          <w:noProof/>
          <w:sz w:val="28"/>
          <w:szCs w:val="40"/>
          <w:lang w:val="cs-CZ" w:eastAsia="cs-CZ"/>
        </w:rPr>
        <w:lastRenderedPageBreak/>
        <w:drawing>
          <wp:inline distT="0" distB="0" distL="0" distR="0">
            <wp:extent cx="5991149" cy="3240633"/>
            <wp:effectExtent l="0" t="0" r="0" b="0"/>
            <wp:docPr id="47" name="objek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5D8" w:rsidRDefault="008015D8" w:rsidP="008015D8">
      <w:pPr>
        <w:spacing w:after="0" w:line="360" w:lineRule="auto"/>
        <w:rPr>
          <w:rFonts w:ascii="Times New Roman" w:hAnsi="Times New Roman"/>
          <w:sz w:val="24"/>
          <w:szCs w:val="24"/>
          <w:lang w:val="cs-CZ"/>
        </w:rPr>
      </w:pPr>
      <w:r w:rsidRPr="008015D8">
        <w:rPr>
          <w:rFonts w:ascii="Times New Roman" w:hAnsi="Times New Roman"/>
          <w:b/>
          <w:sz w:val="24"/>
          <w:szCs w:val="24"/>
          <w:lang w:val="cs-CZ"/>
        </w:rPr>
        <w:t xml:space="preserve">Obrázek č. </w:t>
      </w:r>
      <w:r w:rsidR="00B47972">
        <w:rPr>
          <w:rFonts w:ascii="Times New Roman" w:hAnsi="Times New Roman"/>
          <w:b/>
          <w:sz w:val="24"/>
          <w:szCs w:val="24"/>
          <w:lang w:val="cs-CZ"/>
        </w:rPr>
        <w:t>5</w:t>
      </w:r>
      <w:r w:rsidRPr="008015D8">
        <w:rPr>
          <w:rFonts w:ascii="Times New Roman" w:hAnsi="Times New Roman"/>
          <w:sz w:val="24"/>
          <w:szCs w:val="24"/>
          <w:lang w:val="cs-CZ"/>
        </w:rPr>
        <w:t>: Graf výroby železa a oceli v ČR. Zdroj: interní dokumenty</w:t>
      </w:r>
      <w:r w:rsidR="003D0C11">
        <w:rPr>
          <w:rFonts w:ascii="Times New Roman" w:hAnsi="Times New Roman"/>
          <w:sz w:val="24"/>
          <w:szCs w:val="24"/>
          <w:lang w:val="cs-CZ"/>
        </w:rPr>
        <w:t>, upraveno autorem</w:t>
      </w:r>
    </w:p>
    <w:p w:rsidR="00024CBF" w:rsidRDefault="00024CBF" w:rsidP="008015D8">
      <w:pPr>
        <w:spacing w:after="0" w:line="360" w:lineRule="auto"/>
        <w:rPr>
          <w:rFonts w:ascii="Times New Roman" w:hAnsi="Times New Roman"/>
          <w:sz w:val="24"/>
          <w:szCs w:val="24"/>
          <w:lang w:val="cs-CZ"/>
        </w:rPr>
      </w:pPr>
    </w:p>
    <w:p w:rsidR="00242B3B" w:rsidRDefault="00242B3B" w:rsidP="00242B3B">
      <w:pPr>
        <w:pStyle w:val="Default"/>
        <w:spacing w:line="360" w:lineRule="auto"/>
      </w:pPr>
      <w:r w:rsidRPr="00C16055">
        <w:rPr>
          <w:b/>
        </w:rPr>
        <w:t xml:space="preserve">Tabulka č. </w:t>
      </w:r>
      <w:r>
        <w:rPr>
          <w:b/>
        </w:rPr>
        <w:t>1</w:t>
      </w:r>
      <w:r w:rsidR="000F4796">
        <w:rPr>
          <w:b/>
        </w:rPr>
        <w:t>1</w:t>
      </w:r>
      <w:r w:rsidRPr="00C16055">
        <w:rPr>
          <w:b/>
        </w:rPr>
        <w:t xml:space="preserve">: </w:t>
      </w:r>
      <w:r w:rsidRPr="00242B3B">
        <w:rPr>
          <w:bCs/>
        </w:rPr>
        <w:t>Motivace společnosti vytřídit komunální odpad</w:t>
      </w:r>
      <w:r>
        <w:t xml:space="preserve">. </w:t>
      </w:r>
      <w:r w:rsidRPr="008015D8">
        <w:t xml:space="preserve">Zdroj: </w:t>
      </w:r>
      <w:r>
        <w:t>interní dokumenty, upraveno autorem</w:t>
      </w:r>
    </w:p>
    <w:tbl>
      <w:tblPr>
        <w:tblStyle w:val="Mkatabulky"/>
        <w:tblW w:w="0" w:type="auto"/>
        <w:tblBorders>
          <w:insideH w:val="none" w:sz="0" w:space="0" w:color="auto"/>
          <w:insideV w:val="none" w:sz="0" w:space="0" w:color="auto"/>
        </w:tblBorders>
        <w:tblLook w:val="04A0"/>
      </w:tblPr>
      <w:tblGrid>
        <w:gridCol w:w="4321"/>
        <w:gridCol w:w="4322"/>
      </w:tblGrid>
      <w:tr w:rsidR="00956094" w:rsidTr="003D7E2C">
        <w:tc>
          <w:tcPr>
            <w:tcW w:w="8643" w:type="dxa"/>
            <w:gridSpan w:val="2"/>
          </w:tcPr>
          <w:p w:rsidR="00956094" w:rsidRPr="00956094" w:rsidRDefault="00956094" w:rsidP="00956094">
            <w:pPr>
              <w:spacing w:after="0" w:line="240" w:lineRule="auto"/>
              <w:jc w:val="center"/>
              <w:rPr>
                <w:rFonts w:ascii="Times New Roman" w:hAnsi="Times New Roman"/>
                <w:b/>
                <w:bCs/>
                <w:sz w:val="20"/>
                <w:szCs w:val="20"/>
                <w:lang w:val="cs-CZ"/>
              </w:rPr>
            </w:pPr>
            <w:r w:rsidRPr="00956094">
              <w:rPr>
                <w:rFonts w:ascii="Times New Roman" w:hAnsi="Times New Roman"/>
                <w:b/>
                <w:bCs/>
                <w:sz w:val="20"/>
                <w:szCs w:val="20"/>
                <w:lang w:val="cs-CZ"/>
              </w:rPr>
              <w:t>Plastové obaly a papír</w:t>
            </w:r>
          </w:p>
        </w:tc>
      </w:tr>
      <w:tr w:rsidR="00956094" w:rsidTr="003D7E2C">
        <w:tc>
          <w:tcPr>
            <w:tcW w:w="4321" w:type="dxa"/>
          </w:tcPr>
          <w:p w:rsidR="00956094" w:rsidRPr="007E5D8E" w:rsidRDefault="00956094" w:rsidP="007E5D8E">
            <w:pPr>
              <w:spacing w:after="0" w:line="240" w:lineRule="auto"/>
              <w:jc w:val="center"/>
              <w:rPr>
                <w:rFonts w:ascii="Times New Roman" w:hAnsi="Times New Roman"/>
                <w:b/>
                <w:bCs/>
                <w:sz w:val="20"/>
                <w:szCs w:val="20"/>
                <w:lang w:val="cs-CZ"/>
              </w:rPr>
            </w:pPr>
            <w:r w:rsidRPr="007E5D8E">
              <w:rPr>
                <w:rFonts w:ascii="Times New Roman" w:hAnsi="Times New Roman"/>
                <w:b/>
                <w:bCs/>
                <w:sz w:val="20"/>
                <w:szCs w:val="20"/>
                <w:lang w:val="cs-CZ"/>
              </w:rPr>
              <w:t>vytřídíme</w:t>
            </w:r>
          </w:p>
        </w:tc>
        <w:tc>
          <w:tcPr>
            <w:tcW w:w="4322" w:type="dxa"/>
          </w:tcPr>
          <w:p w:rsidR="00956094" w:rsidRPr="007E5D8E" w:rsidRDefault="00956094" w:rsidP="007E5D8E">
            <w:pPr>
              <w:spacing w:after="0" w:line="240" w:lineRule="auto"/>
              <w:jc w:val="center"/>
              <w:rPr>
                <w:rFonts w:ascii="Times New Roman" w:hAnsi="Times New Roman"/>
                <w:b/>
                <w:bCs/>
                <w:sz w:val="20"/>
                <w:szCs w:val="20"/>
                <w:lang w:val="cs-CZ"/>
              </w:rPr>
            </w:pPr>
            <w:r w:rsidRPr="007E5D8E">
              <w:rPr>
                <w:rFonts w:ascii="Times New Roman" w:hAnsi="Times New Roman"/>
                <w:b/>
                <w:bCs/>
                <w:sz w:val="20"/>
                <w:szCs w:val="20"/>
                <w:lang w:val="cs-CZ"/>
              </w:rPr>
              <w:t>nevytřídíme</w:t>
            </w:r>
          </w:p>
        </w:tc>
      </w:tr>
      <w:tr w:rsidR="00956094" w:rsidTr="003D7E2C">
        <w:tc>
          <w:tcPr>
            <w:tcW w:w="4321"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 xml:space="preserve">Fólie (kat.č. 150102) </w:t>
            </w:r>
          </w:p>
        </w:tc>
        <w:tc>
          <w:tcPr>
            <w:tcW w:w="4322"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 xml:space="preserve">Fólie (kat.č. 150102) </w:t>
            </w:r>
          </w:p>
        </w:tc>
      </w:tr>
      <w:tr w:rsidR="00956094" w:rsidTr="003D7E2C">
        <w:tc>
          <w:tcPr>
            <w:tcW w:w="4321"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 xml:space="preserve">Výkup → </w:t>
            </w:r>
            <w:r w:rsidRPr="00956094">
              <w:rPr>
                <w:rFonts w:ascii="Times New Roman" w:hAnsi="Times New Roman"/>
                <w:bCs/>
                <w:sz w:val="20"/>
                <w:szCs w:val="20"/>
                <w:u w:val="single"/>
                <w:lang w:val="cs-CZ"/>
              </w:rPr>
              <w:t>dostaneme peníze</w:t>
            </w:r>
          </w:p>
        </w:tc>
        <w:tc>
          <w:tcPr>
            <w:tcW w:w="4322"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 xml:space="preserve">Vyšší četnost odvozů → vyšší náklady </w:t>
            </w:r>
          </w:p>
        </w:tc>
      </w:tr>
      <w:tr w:rsidR="00956094" w:rsidTr="003D7E2C">
        <w:tc>
          <w:tcPr>
            <w:tcW w:w="4321" w:type="dxa"/>
          </w:tcPr>
          <w:p w:rsidR="00956094" w:rsidRPr="00956094" w:rsidRDefault="00956094" w:rsidP="00956094">
            <w:pPr>
              <w:spacing w:after="0" w:line="240" w:lineRule="auto"/>
              <w:jc w:val="both"/>
              <w:rPr>
                <w:rFonts w:ascii="Times New Roman" w:hAnsi="Times New Roman"/>
                <w:bCs/>
                <w:sz w:val="20"/>
                <w:szCs w:val="20"/>
                <w:lang w:val="cs-CZ"/>
              </w:rPr>
            </w:pPr>
          </w:p>
        </w:tc>
        <w:tc>
          <w:tcPr>
            <w:tcW w:w="4322"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Zaplatíme za likvidaci</w:t>
            </w:r>
          </w:p>
        </w:tc>
      </w:tr>
      <w:tr w:rsidR="00956094" w:rsidTr="003D7E2C">
        <w:tc>
          <w:tcPr>
            <w:tcW w:w="4321"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Kartony, likvidace archivu (kat.č. 150101)</w:t>
            </w:r>
          </w:p>
        </w:tc>
        <w:tc>
          <w:tcPr>
            <w:tcW w:w="4322"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Kartony, likvidace archivu (kat.č. 150101)</w:t>
            </w:r>
          </w:p>
        </w:tc>
      </w:tr>
      <w:tr w:rsidR="00956094" w:rsidTr="003D7E2C">
        <w:tc>
          <w:tcPr>
            <w:tcW w:w="4321"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 xml:space="preserve">Výkup → </w:t>
            </w:r>
            <w:r w:rsidRPr="00956094">
              <w:rPr>
                <w:rFonts w:ascii="Times New Roman" w:hAnsi="Times New Roman"/>
                <w:bCs/>
                <w:sz w:val="20"/>
                <w:szCs w:val="20"/>
                <w:u w:val="single"/>
                <w:lang w:val="cs-CZ"/>
              </w:rPr>
              <w:t>dostaneme peníze</w:t>
            </w:r>
          </w:p>
        </w:tc>
        <w:tc>
          <w:tcPr>
            <w:tcW w:w="4322" w:type="dxa"/>
          </w:tcPr>
          <w:p w:rsidR="00956094" w:rsidRPr="00956094" w:rsidRDefault="00956094" w:rsidP="00956094">
            <w:pPr>
              <w:spacing w:after="0" w:line="240" w:lineRule="auto"/>
              <w:jc w:val="both"/>
              <w:rPr>
                <w:rFonts w:ascii="Times New Roman" w:hAnsi="Times New Roman"/>
                <w:bCs/>
                <w:sz w:val="20"/>
                <w:szCs w:val="20"/>
                <w:lang w:val="cs-CZ"/>
              </w:rPr>
            </w:pPr>
            <w:r w:rsidRPr="00956094">
              <w:rPr>
                <w:rFonts w:ascii="Times New Roman" w:hAnsi="Times New Roman"/>
                <w:bCs/>
                <w:sz w:val="20"/>
                <w:szCs w:val="20"/>
                <w:lang w:val="cs-CZ"/>
              </w:rPr>
              <w:t>Odvoz za 0,- či zaplatíme za likvidaci</w:t>
            </w:r>
          </w:p>
        </w:tc>
      </w:tr>
    </w:tbl>
    <w:p w:rsidR="00956094" w:rsidRDefault="00242B3B" w:rsidP="00956094">
      <w:pPr>
        <w:spacing w:after="0" w:line="240" w:lineRule="auto"/>
        <w:jc w:val="both"/>
        <w:rPr>
          <w:rFonts w:ascii="Times New Roman" w:hAnsi="Times New Roman"/>
          <w:bCs/>
          <w:sz w:val="24"/>
          <w:szCs w:val="24"/>
          <w:lang w:val="cs-CZ"/>
        </w:rPr>
      </w:pPr>
      <w:r>
        <w:rPr>
          <w:rFonts w:ascii="Times New Roman" w:hAnsi="Times New Roman"/>
          <w:bCs/>
          <w:sz w:val="24"/>
          <w:szCs w:val="24"/>
          <w:lang w:val="cs-CZ"/>
        </w:rPr>
        <w:t>Poznámka autora: tento příklad byl zpracován na základě poznatků při likvidaci archivu</w:t>
      </w:r>
    </w:p>
    <w:p w:rsidR="008B7275" w:rsidRDefault="008B7275" w:rsidP="00956094">
      <w:pPr>
        <w:spacing w:after="0" w:line="240" w:lineRule="auto"/>
        <w:jc w:val="both"/>
        <w:rPr>
          <w:rFonts w:ascii="Times New Roman" w:hAnsi="Times New Roman"/>
          <w:bCs/>
          <w:sz w:val="24"/>
          <w:szCs w:val="24"/>
          <w:lang w:val="cs-CZ"/>
        </w:rPr>
      </w:pPr>
    </w:p>
    <w:p w:rsidR="001D49A7" w:rsidRPr="003F346A" w:rsidRDefault="001D49A7" w:rsidP="00956094">
      <w:pPr>
        <w:spacing w:after="0" w:line="240" w:lineRule="auto"/>
        <w:jc w:val="both"/>
        <w:rPr>
          <w:rFonts w:ascii="Times New Roman" w:hAnsi="Times New Roman"/>
          <w:bCs/>
          <w:sz w:val="24"/>
          <w:szCs w:val="24"/>
          <w:lang w:val="cs-CZ"/>
        </w:rPr>
      </w:pPr>
    </w:p>
    <w:p w:rsidR="007C7003" w:rsidRPr="00EB4655" w:rsidRDefault="00EB4655" w:rsidP="007C7003">
      <w:pPr>
        <w:numPr>
          <w:ilvl w:val="1"/>
          <w:numId w:val="1"/>
        </w:numPr>
        <w:tabs>
          <w:tab w:val="clear" w:pos="792"/>
          <w:tab w:val="num" w:pos="550"/>
        </w:tabs>
        <w:spacing w:after="0" w:line="360" w:lineRule="auto"/>
        <w:ind w:left="0" w:firstLine="0"/>
        <w:jc w:val="both"/>
        <w:rPr>
          <w:rFonts w:ascii="Times New Roman" w:hAnsi="Times New Roman"/>
          <w:b/>
          <w:bCs/>
          <w:sz w:val="28"/>
          <w:szCs w:val="40"/>
          <w:lang w:val="cs-CZ"/>
        </w:rPr>
      </w:pPr>
      <w:r>
        <w:rPr>
          <w:rFonts w:ascii="Times New Roman" w:hAnsi="Times New Roman"/>
          <w:b/>
          <w:bCs/>
          <w:sz w:val="28"/>
          <w:lang w:val="cs-CZ"/>
        </w:rPr>
        <w:t>E</w:t>
      </w:r>
      <w:r w:rsidR="008015D8">
        <w:rPr>
          <w:rFonts w:ascii="Times New Roman" w:hAnsi="Times New Roman"/>
          <w:b/>
          <w:bCs/>
          <w:sz w:val="28"/>
          <w:lang w:val="cs-CZ"/>
        </w:rPr>
        <w:t>nvironmentální profil firmy a cíl</w:t>
      </w:r>
      <w:r>
        <w:rPr>
          <w:rFonts w:ascii="Times New Roman" w:hAnsi="Times New Roman"/>
          <w:b/>
          <w:bCs/>
          <w:sz w:val="28"/>
          <w:lang w:val="cs-CZ"/>
        </w:rPr>
        <w:t>e</w:t>
      </w:r>
      <w:r w:rsidR="008015D8">
        <w:rPr>
          <w:rFonts w:ascii="Times New Roman" w:hAnsi="Times New Roman"/>
          <w:b/>
          <w:bCs/>
          <w:sz w:val="28"/>
          <w:lang w:val="cs-CZ"/>
        </w:rPr>
        <w:t xml:space="preserve"> pro snížení </w:t>
      </w:r>
      <w:r>
        <w:rPr>
          <w:rFonts w:ascii="Times New Roman" w:hAnsi="Times New Roman"/>
          <w:b/>
          <w:bCs/>
          <w:sz w:val="28"/>
          <w:lang w:val="cs-CZ"/>
        </w:rPr>
        <w:t xml:space="preserve">množství </w:t>
      </w:r>
      <w:r w:rsidR="008015D8">
        <w:rPr>
          <w:rFonts w:ascii="Times New Roman" w:hAnsi="Times New Roman"/>
          <w:b/>
          <w:bCs/>
          <w:sz w:val="28"/>
          <w:lang w:val="cs-CZ"/>
        </w:rPr>
        <w:t xml:space="preserve">odpadů za </w:t>
      </w:r>
      <w:r>
        <w:rPr>
          <w:rFonts w:ascii="Times New Roman" w:hAnsi="Times New Roman"/>
          <w:b/>
          <w:bCs/>
          <w:sz w:val="28"/>
          <w:lang w:val="cs-CZ"/>
        </w:rPr>
        <w:t>období</w:t>
      </w:r>
      <w:r w:rsidR="008015D8">
        <w:rPr>
          <w:rFonts w:ascii="Times New Roman" w:hAnsi="Times New Roman"/>
          <w:b/>
          <w:bCs/>
          <w:sz w:val="28"/>
          <w:lang w:val="cs-CZ"/>
        </w:rPr>
        <w:t xml:space="preserve"> 2014</w:t>
      </w:r>
      <w:r w:rsidR="00F2245F">
        <w:rPr>
          <w:rFonts w:ascii="Times New Roman" w:hAnsi="Times New Roman"/>
          <w:b/>
          <w:bCs/>
          <w:sz w:val="28"/>
          <w:lang w:val="cs-CZ"/>
        </w:rPr>
        <w:t>/2015</w:t>
      </w:r>
    </w:p>
    <w:p w:rsidR="008015D8" w:rsidRPr="00C95727" w:rsidRDefault="008015D8" w:rsidP="00C95727">
      <w:pPr>
        <w:pStyle w:val="Odstavecseseznamem"/>
        <w:numPr>
          <w:ilvl w:val="0"/>
          <w:numId w:val="36"/>
        </w:numPr>
        <w:spacing w:after="0" w:line="360" w:lineRule="auto"/>
        <w:jc w:val="both"/>
        <w:rPr>
          <w:rFonts w:ascii="Times New Roman" w:hAnsi="Times New Roman"/>
          <w:bCs/>
          <w:sz w:val="24"/>
          <w:szCs w:val="24"/>
          <w:lang w:val="cs-CZ"/>
        </w:rPr>
      </w:pPr>
      <w:r w:rsidRPr="00C95727">
        <w:rPr>
          <w:rFonts w:ascii="Times New Roman" w:hAnsi="Times New Roman"/>
          <w:bCs/>
          <w:sz w:val="24"/>
          <w:szCs w:val="24"/>
          <w:lang w:val="cs-CZ"/>
        </w:rPr>
        <w:t>Ve srovnání s rokem 2013 došlo ke snížení spotřeby elektrické energie, zemního plynu a pitné a užitkové vody</w:t>
      </w:r>
      <w:r w:rsidR="00242B3B">
        <w:rPr>
          <w:rFonts w:ascii="Times New Roman" w:hAnsi="Times New Roman"/>
          <w:bCs/>
          <w:sz w:val="24"/>
          <w:szCs w:val="24"/>
          <w:lang w:val="cs-CZ"/>
        </w:rPr>
        <w:t>,</w:t>
      </w:r>
    </w:p>
    <w:p w:rsidR="008015D8" w:rsidRPr="00C95727" w:rsidRDefault="00242B3B" w:rsidP="00C95727">
      <w:pPr>
        <w:pStyle w:val="Odstavecseseznamem"/>
        <w:numPr>
          <w:ilvl w:val="0"/>
          <w:numId w:val="36"/>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e</w:t>
      </w:r>
      <w:r w:rsidR="008015D8" w:rsidRPr="00C95727">
        <w:rPr>
          <w:rFonts w:ascii="Times New Roman" w:hAnsi="Times New Roman"/>
          <w:bCs/>
          <w:sz w:val="24"/>
          <w:szCs w:val="24"/>
          <w:lang w:val="cs-CZ"/>
        </w:rPr>
        <w:t>mise do ovzduší – dodržení všech limitů dle integrovaného povolení</w:t>
      </w:r>
      <w:r>
        <w:rPr>
          <w:rFonts w:ascii="Times New Roman" w:hAnsi="Times New Roman"/>
          <w:bCs/>
          <w:sz w:val="24"/>
          <w:szCs w:val="24"/>
          <w:lang w:val="cs-CZ"/>
        </w:rPr>
        <w:t>,</w:t>
      </w:r>
    </w:p>
    <w:p w:rsidR="008015D8" w:rsidRPr="00C95727" w:rsidRDefault="00242B3B" w:rsidP="00C95727">
      <w:pPr>
        <w:pStyle w:val="Odstavecseseznamem"/>
        <w:numPr>
          <w:ilvl w:val="0"/>
          <w:numId w:val="36"/>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p</w:t>
      </w:r>
      <w:r w:rsidR="008015D8" w:rsidRPr="00C95727">
        <w:rPr>
          <w:rFonts w:ascii="Times New Roman" w:hAnsi="Times New Roman"/>
          <w:bCs/>
          <w:sz w:val="24"/>
          <w:szCs w:val="24"/>
          <w:lang w:val="cs-CZ"/>
        </w:rPr>
        <w:t xml:space="preserve">rodukce odpadů – navýšení produkce nebezpečných i ostatních </w:t>
      </w:r>
      <w:r w:rsidR="00455FAB">
        <w:rPr>
          <w:rFonts w:ascii="Times New Roman" w:hAnsi="Times New Roman"/>
          <w:bCs/>
          <w:sz w:val="24"/>
          <w:szCs w:val="24"/>
          <w:lang w:val="cs-CZ"/>
        </w:rPr>
        <w:br/>
      </w:r>
      <w:r w:rsidR="008015D8" w:rsidRPr="00C95727">
        <w:rPr>
          <w:rFonts w:ascii="Times New Roman" w:hAnsi="Times New Roman"/>
          <w:bCs/>
          <w:sz w:val="24"/>
          <w:szCs w:val="24"/>
          <w:lang w:val="cs-CZ"/>
        </w:rPr>
        <w:t>odpadů – ovlivněno likvidací starých zásob</w:t>
      </w:r>
      <w:r>
        <w:rPr>
          <w:rFonts w:ascii="Times New Roman" w:hAnsi="Times New Roman"/>
          <w:bCs/>
          <w:sz w:val="24"/>
          <w:szCs w:val="24"/>
          <w:lang w:val="cs-CZ"/>
        </w:rPr>
        <w:t>,</w:t>
      </w:r>
    </w:p>
    <w:p w:rsidR="008015D8" w:rsidRPr="00C95727" w:rsidRDefault="00242B3B" w:rsidP="00C95727">
      <w:pPr>
        <w:pStyle w:val="Odstavecseseznamem"/>
        <w:numPr>
          <w:ilvl w:val="0"/>
          <w:numId w:val="36"/>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v</w:t>
      </w:r>
      <w:r w:rsidR="008015D8" w:rsidRPr="00C95727">
        <w:rPr>
          <w:rFonts w:ascii="Times New Roman" w:hAnsi="Times New Roman"/>
          <w:bCs/>
          <w:sz w:val="24"/>
          <w:szCs w:val="24"/>
          <w:lang w:val="cs-CZ"/>
        </w:rPr>
        <w:t>ypouštění odpadních vod – ve srovnání s rokem 2013 došlo ke snížení množství vypouštěných odpadních vod</w:t>
      </w:r>
      <w:r>
        <w:rPr>
          <w:rFonts w:ascii="Times New Roman" w:hAnsi="Times New Roman"/>
          <w:bCs/>
          <w:sz w:val="24"/>
          <w:szCs w:val="24"/>
          <w:lang w:val="cs-CZ"/>
        </w:rPr>
        <w:t>.</w:t>
      </w:r>
    </w:p>
    <w:p w:rsidR="00EB4655" w:rsidRDefault="00EB4655" w:rsidP="008015D8">
      <w:pPr>
        <w:spacing w:after="0" w:line="360" w:lineRule="auto"/>
        <w:jc w:val="both"/>
        <w:rPr>
          <w:rFonts w:ascii="Times New Roman" w:hAnsi="Times New Roman"/>
          <w:b/>
          <w:bCs/>
          <w:sz w:val="24"/>
          <w:szCs w:val="24"/>
          <w:lang w:val="cs-CZ"/>
        </w:rPr>
      </w:pPr>
    </w:p>
    <w:p w:rsidR="00EB4655" w:rsidRDefault="00EB4655" w:rsidP="008015D8">
      <w:pPr>
        <w:spacing w:after="0" w:line="360" w:lineRule="auto"/>
        <w:jc w:val="both"/>
        <w:rPr>
          <w:rFonts w:ascii="Times New Roman" w:hAnsi="Times New Roman"/>
          <w:b/>
          <w:bCs/>
          <w:sz w:val="24"/>
          <w:szCs w:val="24"/>
          <w:lang w:val="cs-CZ"/>
        </w:rPr>
      </w:pPr>
    </w:p>
    <w:p w:rsidR="008015D8" w:rsidRDefault="008015D8" w:rsidP="008015D8">
      <w:pPr>
        <w:spacing w:after="0" w:line="360" w:lineRule="auto"/>
        <w:jc w:val="both"/>
        <w:rPr>
          <w:rFonts w:ascii="Times New Roman" w:hAnsi="Times New Roman"/>
          <w:b/>
          <w:bCs/>
          <w:sz w:val="24"/>
          <w:szCs w:val="24"/>
          <w:lang w:val="cs-CZ"/>
        </w:rPr>
      </w:pPr>
      <w:r w:rsidRPr="008015D8">
        <w:rPr>
          <w:rFonts w:ascii="Times New Roman" w:hAnsi="Times New Roman"/>
          <w:b/>
          <w:bCs/>
          <w:sz w:val="24"/>
          <w:szCs w:val="24"/>
          <w:lang w:val="cs-CZ"/>
        </w:rPr>
        <w:t>Cíle pro rok 2014</w:t>
      </w:r>
    </w:p>
    <w:p w:rsidR="008015D8" w:rsidRDefault="008015D8" w:rsidP="008015D8">
      <w:pPr>
        <w:spacing w:after="0" w:line="360" w:lineRule="auto"/>
        <w:jc w:val="both"/>
        <w:rPr>
          <w:rFonts w:ascii="Times New Roman" w:hAnsi="Times New Roman"/>
          <w:b/>
          <w:bCs/>
          <w:sz w:val="24"/>
          <w:szCs w:val="24"/>
          <w:lang w:val="cs-CZ"/>
        </w:rPr>
      </w:pPr>
      <w:r>
        <w:rPr>
          <w:rFonts w:ascii="Times New Roman" w:hAnsi="Times New Roman"/>
          <w:b/>
          <w:bCs/>
          <w:sz w:val="24"/>
          <w:szCs w:val="24"/>
          <w:lang w:val="cs-CZ"/>
        </w:rPr>
        <w:t>Cíl 1 –</w:t>
      </w:r>
      <w:r w:rsidRPr="008015D8">
        <w:rPr>
          <w:rFonts w:ascii="Times New Roman" w:hAnsi="Times New Roman"/>
          <w:b/>
          <w:bCs/>
          <w:sz w:val="24"/>
          <w:szCs w:val="24"/>
          <w:lang w:val="cs-CZ"/>
        </w:rPr>
        <w:t xml:space="preserve"> Vybudovat nový sklad nebezpečných odpadů</w:t>
      </w:r>
    </w:p>
    <w:p w:rsidR="008015D8" w:rsidRPr="002E6178" w:rsidRDefault="008015D8" w:rsidP="002E6178">
      <w:pPr>
        <w:pStyle w:val="Odstavecseseznamem"/>
        <w:numPr>
          <w:ilvl w:val="0"/>
          <w:numId w:val="32"/>
        </w:numPr>
        <w:spacing w:after="0" w:line="360" w:lineRule="auto"/>
        <w:jc w:val="both"/>
        <w:rPr>
          <w:rFonts w:ascii="Times New Roman" w:hAnsi="Times New Roman"/>
          <w:b/>
          <w:bCs/>
          <w:sz w:val="24"/>
          <w:szCs w:val="24"/>
          <w:lang w:val="cs-CZ"/>
        </w:rPr>
      </w:pPr>
      <w:r w:rsidRPr="002E6178">
        <w:rPr>
          <w:rFonts w:ascii="Times New Roman" w:hAnsi="Times New Roman"/>
          <w:bCs/>
          <w:sz w:val="20"/>
          <w:szCs w:val="20"/>
          <w:lang w:val="cs-CZ"/>
        </w:rPr>
        <w:t>Realizace 12/20014</w:t>
      </w:r>
      <w:r w:rsidR="000F4796">
        <w:rPr>
          <w:rFonts w:ascii="Times New Roman" w:hAnsi="Times New Roman"/>
          <w:bCs/>
          <w:sz w:val="20"/>
          <w:szCs w:val="20"/>
          <w:lang w:val="cs-CZ"/>
        </w:rPr>
        <w:t>.</w:t>
      </w:r>
      <w:r w:rsidRPr="002E6178">
        <w:rPr>
          <w:rFonts w:ascii="Times New Roman" w:hAnsi="Times New Roman"/>
          <w:bCs/>
          <w:sz w:val="20"/>
          <w:szCs w:val="20"/>
          <w:lang w:val="cs-CZ"/>
        </w:rPr>
        <w:t xml:space="preserve"> </w:t>
      </w:r>
    </w:p>
    <w:p w:rsidR="008015D8" w:rsidRDefault="008015D8" w:rsidP="008015D8">
      <w:pPr>
        <w:spacing w:after="0" w:line="360" w:lineRule="auto"/>
        <w:jc w:val="both"/>
        <w:rPr>
          <w:rFonts w:ascii="Times New Roman" w:hAnsi="Times New Roman"/>
          <w:b/>
          <w:bCs/>
          <w:sz w:val="24"/>
          <w:szCs w:val="24"/>
          <w:lang w:val="cs-CZ"/>
        </w:rPr>
      </w:pPr>
    </w:p>
    <w:p w:rsidR="008015D8" w:rsidRDefault="008015D8" w:rsidP="008015D8">
      <w:pPr>
        <w:spacing w:after="0" w:line="360" w:lineRule="auto"/>
        <w:jc w:val="both"/>
        <w:rPr>
          <w:rFonts w:ascii="Times New Roman" w:hAnsi="Times New Roman"/>
          <w:b/>
          <w:bCs/>
          <w:sz w:val="24"/>
          <w:szCs w:val="24"/>
          <w:lang w:val="cs-CZ"/>
        </w:rPr>
      </w:pPr>
      <w:r w:rsidRPr="008015D8">
        <w:rPr>
          <w:rFonts w:ascii="Times New Roman" w:hAnsi="Times New Roman"/>
          <w:b/>
          <w:bCs/>
          <w:sz w:val="24"/>
          <w:szCs w:val="24"/>
          <w:lang w:val="cs-CZ"/>
        </w:rPr>
        <w:t xml:space="preserve">Cíl 2 </w:t>
      </w:r>
      <w:r>
        <w:rPr>
          <w:rFonts w:ascii="Times New Roman" w:hAnsi="Times New Roman"/>
          <w:b/>
          <w:bCs/>
          <w:sz w:val="24"/>
          <w:szCs w:val="24"/>
          <w:lang w:val="cs-CZ"/>
        </w:rPr>
        <w:t xml:space="preserve">– </w:t>
      </w:r>
      <w:r w:rsidRPr="008015D8">
        <w:rPr>
          <w:rFonts w:ascii="Times New Roman" w:hAnsi="Times New Roman"/>
          <w:b/>
          <w:bCs/>
          <w:sz w:val="24"/>
          <w:szCs w:val="24"/>
          <w:lang w:val="cs-CZ"/>
        </w:rPr>
        <w:t>Snížení produkce nebezpečného odpadu k. č. 12 01 09 - odpadní řezné emulze (Olomouc)</w:t>
      </w:r>
    </w:p>
    <w:p w:rsidR="008015D8" w:rsidRPr="002E6178" w:rsidRDefault="008015D8" w:rsidP="002E6178">
      <w:pPr>
        <w:pStyle w:val="Odstavecseseznamem"/>
        <w:numPr>
          <w:ilvl w:val="0"/>
          <w:numId w:val="31"/>
        </w:numPr>
        <w:spacing w:after="0" w:line="360" w:lineRule="auto"/>
        <w:jc w:val="both"/>
        <w:rPr>
          <w:rFonts w:ascii="Times New Roman" w:hAnsi="Times New Roman"/>
          <w:bCs/>
          <w:sz w:val="20"/>
          <w:szCs w:val="20"/>
          <w:lang w:val="cs-CZ"/>
        </w:rPr>
      </w:pPr>
      <w:r w:rsidRPr="002E6178">
        <w:rPr>
          <w:rFonts w:ascii="Times New Roman" w:hAnsi="Times New Roman"/>
          <w:bCs/>
          <w:sz w:val="20"/>
          <w:szCs w:val="20"/>
          <w:lang w:val="cs-CZ"/>
        </w:rPr>
        <w:t>Realizace projektu „Emulzní hospodářství“ - výměna sběrných nádrží a rozvodu emulze – 10/2014</w:t>
      </w:r>
      <w:r w:rsidR="000F4796">
        <w:rPr>
          <w:rFonts w:ascii="Times New Roman" w:hAnsi="Times New Roman"/>
          <w:bCs/>
          <w:sz w:val="20"/>
          <w:szCs w:val="20"/>
          <w:lang w:val="cs-CZ"/>
        </w:rPr>
        <w:t>,</w:t>
      </w:r>
    </w:p>
    <w:p w:rsidR="008015D8" w:rsidRPr="002E6178" w:rsidRDefault="000F4796" w:rsidP="002E6178">
      <w:pPr>
        <w:pStyle w:val="Odstavecseseznamem"/>
        <w:numPr>
          <w:ilvl w:val="0"/>
          <w:numId w:val="31"/>
        </w:numPr>
        <w:spacing w:after="0" w:line="360" w:lineRule="auto"/>
        <w:jc w:val="both"/>
        <w:rPr>
          <w:rFonts w:ascii="Times New Roman" w:hAnsi="Times New Roman"/>
          <w:bCs/>
          <w:sz w:val="20"/>
          <w:szCs w:val="20"/>
          <w:lang w:val="cs-CZ"/>
        </w:rPr>
      </w:pPr>
      <w:r>
        <w:rPr>
          <w:rFonts w:ascii="Times New Roman" w:hAnsi="Times New Roman"/>
          <w:bCs/>
          <w:sz w:val="20"/>
          <w:szCs w:val="20"/>
          <w:lang w:val="cs-CZ"/>
        </w:rPr>
        <w:t>v</w:t>
      </w:r>
      <w:r w:rsidR="008015D8" w:rsidRPr="002E6178">
        <w:rPr>
          <w:rFonts w:ascii="Times New Roman" w:hAnsi="Times New Roman"/>
          <w:bCs/>
          <w:sz w:val="20"/>
          <w:szCs w:val="20"/>
          <w:lang w:val="cs-CZ"/>
        </w:rPr>
        <w:t>yhodnocení cíle do 6/2015</w:t>
      </w:r>
      <w:r>
        <w:rPr>
          <w:rFonts w:ascii="Times New Roman" w:hAnsi="Times New Roman"/>
          <w:bCs/>
          <w:sz w:val="20"/>
          <w:szCs w:val="20"/>
          <w:lang w:val="cs-CZ"/>
        </w:rPr>
        <w:t>.</w:t>
      </w:r>
    </w:p>
    <w:p w:rsidR="008015D8" w:rsidRPr="008015D8" w:rsidRDefault="008015D8" w:rsidP="008015D8">
      <w:pPr>
        <w:spacing w:after="0" w:line="360" w:lineRule="auto"/>
        <w:jc w:val="both"/>
        <w:rPr>
          <w:rFonts w:ascii="Times New Roman" w:hAnsi="Times New Roman"/>
          <w:b/>
          <w:bCs/>
          <w:sz w:val="24"/>
          <w:szCs w:val="24"/>
          <w:lang w:val="cs-CZ"/>
        </w:rPr>
      </w:pPr>
    </w:p>
    <w:p w:rsidR="008015D8" w:rsidRPr="008015D8" w:rsidRDefault="008015D8" w:rsidP="008015D8">
      <w:pPr>
        <w:spacing w:after="0" w:line="360" w:lineRule="auto"/>
        <w:jc w:val="both"/>
        <w:rPr>
          <w:rFonts w:ascii="Times New Roman" w:hAnsi="Times New Roman"/>
          <w:b/>
          <w:bCs/>
          <w:sz w:val="24"/>
          <w:szCs w:val="24"/>
        </w:rPr>
      </w:pPr>
      <w:r w:rsidRPr="008015D8">
        <w:rPr>
          <w:rFonts w:ascii="Times New Roman" w:hAnsi="Times New Roman"/>
          <w:b/>
          <w:bCs/>
          <w:sz w:val="24"/>
          <w:szCs w:val="24"/>
          <w:lang w:val="cs-CZ"/>
        </w:rPr>
        <w:t>Cíl</w:t>
      </w:r>
      <w:r>
        <w:rPr>
          <w:rFonts w:ascii="Times New Roman" w:hAnsi="Times New Roman"/>
          <w:b/>
          <w:bCs/>
          <w:sz w:val="24"/>
          <w:szCs w:val="24"/>
          <w:lang w:val="cs-CZ"/>
        </w:rPr>
        <w:t xml:space="preserve"> 3 –</w:t>
      </w:r>
      <w:r w:rsidRPr="008015D8">
        <w:rPr>
          <w:rFonts w:ascii="Times New Roman" w:hAnsi="Times New Roman"/>
          <w:b/>
          <w:bCs/>
          <w:sz w:val="24"/>
          <w:szCs w:val="24"/>
          <w:lang w:val="cs-CZ"/>
        </w:rPr>
        <w:t xml:space="preserve"> Snížení produkce ostatních odpadů – nalézt využití pro výrobu nepoužitelných odpadních písků a snížit množství ukládané na skládky.</w:t>
      </w:r>
    </w:p>
    <w:p w:rsidR="008015D8" w:rsidRPr="002E6178" w:rsidRDefault="008015D8" w:rsidP="002E6178">
      <w:pPr>
        <w:pStyle w:val="Odstavecseseznamem"/>
        <w:numPr>
          <w:ilvl w:val="0"/>
          <w:numId w:val="30"/>
        </w:numPr>
        <w:spacing w:after="0" w:line="360" w:lineRule="auto"/>
        <w:jc w:val="both"/>
        <w:rPr>
          <w:rFonts w:ascii="Times New Roman" w:hAnsi="Times New Roman"/>
          <w:bCs/>
          <w:sz w:val="20"/>
          <w:szCs w:val="20"/>
          <w:lang w:val="cs-CZ"/>
        </w:rPr>
      </w:pPr>
      <w:r w:rsidRPr="002E6178">
        <w:rPr>
          <w:rFonts w:ascii="Times New Roman" w:hAnsi="Times New Roman"/>
          <w:bCs/>
          <w:sz w:val="20"/>
          <w:szCs w:val="20"/>
          <w:lang w:val="cs-CZ"/>
        </w:rPr>
        <w:t>Na provoz Uničov převezeno 120 tun k opětovnému využití – splněno 12%</w:t>
      </w:r>
      <w:r w:rsidR="00E13A0F" w:rsidRPr="002E6178">
        <w:rPr>
          <w:rFonts w:ascii="Times New Roman" w:hAnsi="Times New Roman"/>
          <w:bCs/>
          <w:sz w:val="20"/>
          <w:szCs w:val="20"/>
          <w:lang w:val="cs-CZ"/>
        </w:rPr>
        <w:t xml:space="preserve"> </w:t>
      </w:r>
      <w:r w:rsidRPr="002E6178">
        <w:rPr>
          <w:rFonts w:ascii="Times New Roman" w:hAnsi="Times New Roman"/>
          <w:bCs/>
          <w:sz w:val="20"/>
          <w:szCs w:val="20"/>
          <w:lang w:val="cs-CZ"/>
        </w:rPr>
        <w:t>(původní cíl 1000 tun)</w:t>
      </w:r>
      <w:r w:rsidR="000F4796">
        <w:rPr>
          <w:rFonts w:ascii="Times New Roman" w:hAnsi="Times New Roman"/>
          <w:bCs/>
          <w:sz w:val="20"/>
          <w:szCs w:val="20"/>
          <w:lang w:val="cs-CZ"/>
        </w:rPr>
        <w:t>,</w:t>
      </w:r>
    </w:p>
    <w:p w:rsidR="008015D8" w:rsidRPr="002E6178" w:rsidRDefault="000F4796" w:rsidP="002E6178">
      <w:pPr>
        <w:pStyle w:val="Odstavecseseznamem"/>
        <w:numPr>
          <w:ilvl w:val="0"/>
          <w:numId w:val="30"/>
        </w:numPr>
        <w:spacing w:after="0" w:line="360" w:lineRule="auto"/>
        <w:jc w:val="both"/>
        <w:rPr>
          <w:rFonts w:ascii="Times New Roman" w:hAnsi="Times New Roman"/>
          <w:bCs/>
          <w:sz w:val="20"/>
          <w:szCs w:val="20"/>
          <w:lang w:val="cs-CZ"/>
        </w:rPr>
      </w:pPr>
      <w:r>
        <w:rPr>
          <w:rFonts w:ascii="Times New Roman" w:hAnsi="Times New Roman"/>
          <w:bCs/>
          <w:sz w:val="20"/>
          <w:szCs w:val="20"/>
          <w:lang w:val="cs-CZ"/>
        </w:rPr>
        <w:t>o</w:t>
      </w:r>
      <w:r w:rsidR="008015D8" w:rsidRPr="002E6178">
        <w:rPr>
          <w:rFonts w:ascii="Times New Roman" w:hAnsi="Times New Roman"/>
          <w:bCs/>
          <w:sz w:val="20"/>
          <w:szCs w:val="20"/>
          <w:lang w:val="cs-CZ"/>
        </w:rPr>
        <w:t>dsouhlasen postup s právním oddělením MŽP - převod  odpadu na vedlejší produkt</w:t>
      </w:r>
      <w:r>
        <w:rPr>
          <w:rFonts w:ascii="Times New Roman" w:hAnsi="Times New Roman"/>
          <w:bCs/>
          <w:sz w:val="20"/>
          <w:szCs w:val="20"/>
          <w:lang w:val="cs-CZ"/>
        </w:rPr>
        <w:t>,</w:t>
      </w:r>
    </w:p>
    <w:p w:rsidR="008015D8" w:rsidRPr="002E6178" w:rsidRDefault="000F4796" w:rsidP="002E6178">
      <w:pPr>
        <w:pStyle w:val="Odstavecseseznamem"/>
        <w:numPr>
          <w:ilvl w:val="0"/>
          <w:numId w:val="30"/>
        </w:numPr>
        <w:spacing w:after="0" w:line="360" w:lineRule="auto"/>
        <w:jc w:val="both"/>
        <w:rPr>
          <w:rFonts w:ascii="Times New Roman" w:hAnsi="Times New Roman"/>
          <w:bCs/>
          <w:sz w:val="20"/>
          <w:szCs w:val="20"/>
          <w:lang w:val="cs-CZ"/>
        </w:rPr>
      </w:pPr>
      <w:r>
        <w:rPr>
          <w:rFonts w:ascii="Times New Roman" w:hAnsi="Times New Roman"/>
          <w:bCs/>
          <w:sz w:val="20"/>
          <w:szCs w:val="20"/>
          <w:lang w:val="cs-CZ"/>
        </w:rPr>
        <w:t>z</w:t>
      </w:r>
      <w:r w:rsidR="008015D8" w:rsidRPr="002E6178">
        <w:rPr>
          <w:rFonts w:ascii="Times New Roman" w:hAnsi="Times New Roman"/>
          <w:bCs/>
          <w:sz w:val="20"/>
          <w:szCs w:val="20"/>
          <w:lang w:val="cs-CZ"/>
        </w:rPr>
        <w:t>jištěny podmínky certifikace na výrobek</w:t>
      </w:r>
      <w:r>
        <w:rPr>
          <w:rFonts w:ascii="Times New Roman" w:hAnsi="Times New Roman"/>
          <w:bCs/>
          <w:sz w:val="20"/>
          <w:szCs w:val="20"/>
          <w:lang w:val="cs-CZ"/>
        </w:rPr>
        <w:t>,</w:t>
      </w:r>
    </w:p>
    <w:p w:rsidR="008015D8" w:rsidRPr="002E6178" w:rsidRDefault="000F4796" w:rsidP="002E6178">
      <w:pPr>
        <w:pStyle w:val="Odstavecseseznamem"/>
        <w:numPr>
          <w:ilvl w:val="0"/>
          <w:numId w:val="30"/>
        </w:numPr>
        <w:spacing w:after="0" w:line="360" w:lineRule="auto"/>
        <w:jc w:val="both"/>
        <w:rPr>
          <w:rFonts w:ascii="Times New Roman" w:hAnsi="Times New Roman"/>
          <w:bCs/>
          <w:sz w:val="20"/>
          <w:szCs w:val="20"/>
          <w:lang w:val="cs-CZ"/>
        </w:rPr>
      </w:pPr>
      <w:r>
        <w:rPr>
          <w:rFonts w:ascii="Times New Roman" w:hAnsi="Times New Roman"/>
          <w:bCs/>
          <w:sz w:val="20"/>
          <w:szCs w:val="20"/>
          <w:lang w:val="cs-CZ"/>
        </w:rPr>
        <w:t>z</w:t>
      </w:r>
      <w:r w:rsidR="008015D8" w:rsidRPr="002E6178">
        <w:rPr>
          <w:rFonts w:ascii="Times New Roman" w:hAnsi="Times New Roman"/>
          <w:bCs/>
          <w:sz w:val="20"/>
          <w:szCs w:val="20"/>
          <w:lang w:val="cs-CZ"/>
        </w:rPr>
        <w:t>ajištění odběratele</w:t>
      </w:r>
      <w:r>
        <w:rPr>
          <w:rFonts w:ascii="Times New Roman" w:hAnsi="Times New Roman"/>
          <w:bCs/>
          <w:sz w:val="20"/>
          <w:szCs w:val="20"/>
          <w:lang w:val="cs-CZ"/>
        </w:rPr>
        <w:t>.</w:t>
      </w:r>
    </w:p>
    <w:p w:rsidR="008015D8" w:rsidRDefault="008015D8" w:rsidP="008015D8">
      <w:pPr>
        <w:spacing w:after="0" w:line="360" w:lineRule="auto"/>
        <w:jc w:val="both"/>
        <w:rPr>
          <w:rFonts w:ascii="Times New Roman" w:hAnsi="Times New Roman"/>
          <w:b/>
          <w:bCs/>
          <w:sz w:val="24"/>
          <w:szCs w:val="24"/>
          <w:lang w:val="cs-CZ"/>
        </w:rPr>
      </w:pPr>
    </w:p>
    <w:p w:rsidR="008015D8" w:rsidRPr="008015D8" w:rsidRDefault="008015D8" w:rsidP="008015D8">
      <w:pPr>
        <w:pStyle w:val="Bezmezer"/>
        <w:spacing w:line="360" w:lineRule="auto"/>
        <w:jc w:val="both"/>
        <w:rPr>
          <w:rFonts w:ascii="Times New Roman" w:hAnsi="Times New Roman"/>
          <w:b/>
          <w:bCs/>
          <w:sz w:val="24"/>
          <w:lang w:val="cs-CZ"/>
        </w:rPr>
      </w:pPr>
      <w:r w:rsidRPr="008015D8">
        <w:rPr>
          <w:rFonts w:ascii="Times New Roman" w:hAnsi="Times New Roman"/>
          <w:b/>
          <w:bCs/>
          <w:sz w:val="24"/>
          <w:lang w:val="cs-CZ"/>
        </w:rPr>
        <w:t xml:space="preserve">Významné události - UNEX </w:t>
      </w:r>
      <w:r w:rsidR="00C5457D">
        <w:rPr>
          <w:rFonts w:ascii="Times New Roman" w:hAnsi="Times New Roman"/>
          <w:b/>
          <w:bCs/>
          <w:sz w:val="24"/>
          <w:lang w:val="cs-CZ"/>
        </w:rPr>
        <w:t xml:space="preserve">a. s. (pobočka </w:t>
      </w:r>
      <w:r w:rsidRPr="008015D8">
        <w:rPr>
          <w:rFonts w:ascii="Times New Roman" w:hAnsi="Times New Roman"/>
          <w:b/>
          <w:bCs/>
          <w:sz w:val="24"/>
          <w:lang w:val="cs-CZ"/>
        </w:rPr>
        <w:t>Olomouc</w:t>
      </w:r>
      <w:r w:rsidR="00C5457D">
        <w:rPr>
          <w:rFonts w:ascii="Times New Roman" w:hAnsi="Times New Roman"/>
          <w:b/>
          <w:bCs/>
          <w:sz w:val="24"/>
          <w:lang w:val="cs-CZ"/>
        </w:rPr>
        <w:t>)</w:t>
      </w:r>
      <w:r w:rsidR="00ED1314">
        <w:rPr>
          <w:rFonts w:ascii="Times New Roman" w:hAnsi="Times New Roman"/>
          <w:b/>
          <w:bCs/>
          <w:sz w:val="24"/>
          <w:lang w:val="cs-CZ"/>
        </w:rPr>
        <w:t xml:space="preserve"> v roce</w:t>
      </w:r>
      <w:r w:rsidR="00C5457D">
        <w:rPr>
          <w:rFonts w:ascii="Times New Roman" w:hAnsi="Times New Roman"/>
          <w:b/>
          <w:bCs/>
          <w:sz w:val="24"/>
          <w:lang w:val="cs-CZ"/>
        </w:rPr>
        <w:t xml:space="preserve"> </w:t>
      </w:r>
      <w:r w:rsidRPr="008015D8">
        <w:rPr>
          <w:rFonts w:ascii="Times New Roman" w:hAnsi="Times New Roman"/>
          <w:b/>
          <w:bCs/>
          <w:sz w:val="24"/>
          <w:lang w:val="cs-CZ"/>
        </w:rPr>
        <w:t>2014</w:t>
      </w:r>
    </w:p>
    <w:p w:rsidR="008015D8" w:rsidRPr="008015D8" w:rsidRDefault="008015D8" w:rsidP="00C95727">
      <w:pPr>
        <w:pStyle w:val="Bezmezer"/>
        <w:numPr>
          <w:ilvl w:val="0"/>
          <w:numId w:val="35"/>
        </w:numPr>
        <w:spacing w:line="360" w:lineRule="auto"/>
        <w:jc w:val="both"/>
        <w:rPr>
          <w:rFonts w:ascii="Times New Roman" w:hAnsi="Times New Roman"/>
          <w:bCs/>
          <w:sz w:val="24"/>
          <w:lang w:val="cs-CZ"/>
        </w:rPr>
      </w:pPr>
      <w:r w:rsidRPr="008015D8">
        <w:rPr>
          <w:rFonts w:ascii="Times New Roman" w:hAnsi="Times New Roman"/>
          <w:bCs/>
          <w:sz w:val="24"/>
          <w:lang w:val="cs-CZ"/>
        </w:rPr>
        <w:t>04/2014 -  Likvidace starých zásob chemikálií z</w:t>
      </w:r>
      <w:r w:rsidR="008B7275">
        <w:rPr>
          <w:rFonts w:ascii="Times New Roman" w:hAnsi="Times New Roman"/>
          <w:bCs/>
          <w:sz w:val="24"/>
          <w:lang w:val="cs-CZ"/>
        </w:rPr>
        <w:t> </w:t>
      </w:r>
      <w:r w:rsidRPr="008015D8">
        <w:rPr>
          <w:rFonts w:ascii="Times New Roman" w:hAnsi="Times New Roman"/>
          <w:bCs/>
          <w:sz w:val="24"/>
          <w:lang w:val="cs-CZ"/>
        </w:rPr>
        <w:t>laboratoře</w:t>
      </w:r>
      <w:r w:rsidR="008B7275">
        <w:rPr>
          <w:rFonts w:ascii="Times New Roman" w:hAnsi="Times New Roman"/>
          <w:bCs/>
          <w:sz w:val="24"/>
          <w:lang w:val="cs-CZ"/>
        </w:rPr>
        <w:t>,</w:t>
      </w:r>
    </w:p>
    <w:p w:rsidR="008015D8" w:rsidRPr="008B7275" w:rsidRDefault="008015D8" w:rsidP="00C95727">
      <w:pPr>
        <w:pStyle w:val="Bezmezer"/>
        <w:numPr>
          <w:ilvl w:val="0"/>
          <w:numId w:val="35"/>
        </w:numPr>
        <w:spacing w:line="360" w:lineRule="auto"/>
        <w:jc w:val="both"/>
        <w:rPr>
          <w:rFonts w:ascii="Times New Roman" w:hAnsi="Times New Roman"/>
          <w:bCs/>
          <w:sz w:val="24"/>
          <w:lang w:val="cs-CZ"/>
        </w:rPr>
      </w:pPr>
      <w:r w:rsidRPr="008B7275">
        <w:rPr>
          <w:rFonts w:ascii="Times New Roman" w:hAnsi="Times New Roman"/>
          <w:bCs/>
          <w:sz w:val="24"/>
          <w:lang w:val="cs-CZ"/>
        </w:rPr>
        <w:t>07/2014 - Kontrola Česká inspekce životního prostředí – kontrola provozování zdrojů znečišťování ovzduší</w:t>
      </w:r>
      <w:r w:rsidR="008B7275" w:rsidRPr="008B7275">
        <w:rPr>
          <w:rFonts w:ascii="Times New Roman" w:hAnsi="Times New Roman"/>
          <w:bCs/>
          <w:sz w:val="24"/>
          <w:lang w:val="cs-CZ"/>
        </w:rPr>
        <w:t xml:space="preserve"> (</w:t>
      </w:r>
      <w:r w:rsidRPr="008B7275">
        <w:rPr>
          <w:rFonts w:ascii="Times New Roman" w:hAnsi="Times New Roman"/>
          <w:bCs/>
          <w:sz w:val="24"/>
          <w:lang w:val="cs-CZ"/>
        </w:rPr>
        <w:t>Závěr - bez nedostatků</w:t>
      </w:r>
      <w:r w:rsidR="008B7275">
        <w:rPr>
          <w:rFonts w:ascii="Times New Roman" w:hAnsi="Times New Roman"/>
          <w:bCs/>
          <w:sz w:val="24"/>
          <w:lang w:val="cs-CZ"/>
        </w:rPr>
        <w:t>),</w:t>
      </w:r>
    </w:p>
    <w:p w:rsidR="008015D8" w:rsidRPr="008015D8" w:rsidRDefault="008015D8" w:rsidP="00C95727">
      <w:pPr>
        <w:pStyle w:val="Bezmezer"/>
        <w:numPr>
          <w:ilvl w:val="0"/>
          <w:numId w:val="35"/>
        </w:numPr>
        <w:spacing w:line="360" w:lineRule="auto"/>
        <w:jc w:val="both"/>
        <w:rPr>
          <w:rFonts w:ascii="Times New Roman" w:hAnsi="Times New Roman"/>
          <w:bCs/>
          <w:sz w:val="24"/>
          <w:lang w:val="cs-CZ"/>
        </w:rPr>
      </w:pPr>
      <w:r w:rsidRPr="008015D8">
        <w:rPr>
          <w:rFonts w:ascii="Times New Roman" w:hAnsi="Times New Roman"/>
          <w:bCs/>
          <w:sz w:val="24"/>
          <w:lang w:val="cs-CZ"/>
        </w:rPr>
        <w:t>09/2014 -  Schválení žádosti o dotaci na SFŽP – modernizace odsávání S1 (výměna mokrých odlučovačů)</w:t>
      </w:r>
      <w:r w:rsidR="008B7275">
        <w:rPr>
          <w:rFonts w:ascii="Times New Roman" w:hAnsi="Times New Roman"/>
          <w:bCs/>
          <w:sz w:val="24"/>
          <w:lang w:val="cs-CZ"/>
        </w:rPr>
        <w:t>,</w:t>
      </w:r>
    </w:p>
    <w:p w:rsidR="008015D8" w:rsidRPr="008015D8" w:rsidRDefault="008015D8" w:rsidP="00C95727">
      <w:pPr>
        <w:pStyle w:val="Bezmezer"/>
        <w:numPr>
          <w:ilvl w:val="0"/>
          <w:numId w:val="35"/>
        </w:numPr>
        <w:spacing w:line="360" w:lineRule="auto"/>
        <w:jc w:val="both"/>
        <w:rPr>
          <w:rFonts w:ascii="Times New Roman" w:hAnsi="Times New Roman"/>
          <w:bCs/>
          <w:sz w:val="24"/>
          <w:lang w:val="cs-CZ"/>
        </w:rPr>
      </w:pPr>
      <w:r w:rsidRPr="008015D8">
        <w:rPr>
          <w:rFonts w:ascii="Times New Roman" w:hAnsi="Times New Roman"/>
          <w:bCs/>
          <w:sz w:val="24"/>
          <w:lang w:val="cs-CZ"/>
        </w:rPr>
        <w:t>10/2014 – Realizace projektu „Emulzní hospodářství“</w:t>
      </w:r>
      <w:r w:rsidR="008B7275">
        <w:rPr>
          <w:rFonts w:ascii="Times New Roman" w:hAnsi="Times New Roman"/>
          <w:bCs/>
          <w:sz w:val="24"/>
          <w:lang w:val="cs-CZ"/>
        </w:rPr>
        <w:t>,</w:t>
      </w:r>
    </w:p>
    <w:p w:rsidR="008015D8" w:rsidRPr="008015D8" w:rsidRDefault="008015D8" w:rsidP="00C95727">
      <w:pPr>
        <w:pStyle w:val="Bezmezer"/>
        <w:numPr>
          <w:ilvl w:val="0"/>
          <w:numId w:val="35"/>
        </w:numPr>
        <w:spacing w:line="360" w:lineRule="auto"/>
        <w:jc w:val="both"/>
        <w:rPr>
          <w:rFonts w:ascii="Times New Roman" w:hAnsi="Times New Roman"/>
          <w:bCs/>
          <w:sz w:val="24"/>
          <w:lang w:val="cs-CZ"/>
        </w:rPr>
      </w:pPr>
      <w:r w:rsidRPr="008015D8">
        <w:rPr>
          <w:rFonts w:ascii="Times New Roman" w:hAnsi="Times New Roman"/>
          <w:bCs/>
          <w:sz w:val="24"/>
          <w:lang w:val="cs-CZ"/>
        </w:rPr>
        <w:t>12/2014 – Realizace projektu „Vybudování nového skladu nebezpečných odpadů“</w:t>
      </w:r>
      <w:r w:rsidR="008B7275">
        <w:rPr>
          <w:rFonts w:ascii="Times New Roman" w:hAnsi="Times New Roman"/>
          <w:bCs/>
          <w:sz w:val="24"/>
          <w:lang w:val="cs-CZ"/>
        </w:rPr>
        <w:t>.</w:t>
      </w:r>
    </w:p>
    <w:p w:rsidR="008B7275" w:rsidRDefault="008B7275" w:rsidP="008015D8">
      <w:pPr>
        <w:spacing w:after="0" w:line="360" w:lineRule="auto"/>
        <w:jc w:val="both"/>
        <w:rPr>
          <w:rFonts w:ascii="Times New Roman" w:hAnsi="Times New Roman"/>
          <w:b/>
          <w:bCs/>
          <w:sz w:val="24"/>
          <w:szCs w:val="24"/>
          <w:lang w:val="cs-CZ"/>
        </w:rPr>
      </w:pPr>
    </w:p>
    <w:p w:rsidR="008015D8" w:rsidRDefault="008015D8" w:rsidP="008015D8">
      <w:pPr>
        <w:spacing w:after="0" w:line="360" w:lineRule="auto"/>
        <w:jc w:val="both"/>
        <w:rPr>
          <w:rFonts w:ascii="Times New Roman" w:hAnsi="Times New Roman"/>
          <w:b/>
          <w:bCs/>
          <w:sz w:val="24"/>
          <w:szCs w:val="24"/>
          <w:lang w:val="cs-CZ"/>
        </w:rPr>
      </w:pPr>
      <w:r w:rsidRPr="008015D8">
        <w:rPr>
          <w:rFonts w:ascii="Times New Roman" w:hAnsi="Times New Roman"/>
          <w:b/>
          <w:bCs/>
          <w:sz w:val="24"/>
          <w:szCs w:val="24"/>
          <w:lang w:val="cs-CZ"/>
        </w:rPr>
        <w:t>Cíle pro rok 201</w:t>
      </w:r>
      <w:r>
        <w:rPr>
          <w:rFonts w:ascii="Times New Roman" w:hAnsi="Times New Roman"/>
          <w:b/>
          <w:bCs/>
          <w:sz w:val="24"/>
          <w:szCs w:val="24"/>
          <w:lang w:val="cs-CZ"/>
        </w:rPr>
        <w:t>5</w:t>
      </w:r>
    </w:p>
    <w:p w:rsidR="008015D8" w:rsidRPr="008015D8" w:rsidRDefault="008015D8" w:rsidP="002E6178">
      <w:pPr>
        <w:pStyle w:val="Bezmezer"/>
        <w:numPr>
          <w:ilvl w:val="0"/>
          <w:numId w:val="33"/>
        </w:numPr>
        <w:spacing w:line="360" w:lineRule="auto"/>
        <w:jc w:val="both"/>
        <w:rPr>
          <w:rFonts w:ascii="Times New Roman" w:hAnsi="Times New Roman"/>
          <w:bCs/>
          <w:sz w:val="24"/>
          <w:lang w:val="cs-CZ"/>
        </w:rPr>
      </w:pPr>
      <w:r w:rsidRPr="008015D8">
        <w:rPr>
          <w:rFonts w:ascii="Times New Roman" w:hAnsi="Times New Roman"/>
          <w:bCs/>
          <w:sz w:val="24"/>
          <w:lang w:val="cs-CZ"/>
        </w:rPr>
        <w:t>Snížení emisí do ovzduší</w:t>
      </w:r>
      <w:r w:rsidR="004D7E50">
        <w:rPr>
          <w:rFonts w:ascii="Times New Roman" w:hAnsi="Times New Roman"/>
          <w:bCs/>
          <w:sz w:val="24"/>
          <w:lang w:val="cs-CZ"/>
        </w:rPr>
        <w:t xml:space="preserve"> </w:t>
      </w:r>
      <w:r w:rsidRPr="008015D8">
        <w:rPr>
          <w:rFonts w:ascii="Times New Roman" w:hAnsi="Times New Roman"/>
          <w:bCs/>
          <w:sz w:val="24"/>
          <w:lang w:val="cs-CZ"/>
        </w:rPr>
        <w:t>(výměna mokrých odlučovačů)</w:t>
      </w:r>
      <w:r w:rsidR="008B7275">
        <w:rPr>
          <w:rFonts w:ascii="Times New Roman" w:hAnsi="Times New Roman"/>
          <w:bCs/>
          <w:sz w:val="24"/>
          <w:lang w:val="cs-CZ"/>
        </w:rPr>
        <w:t>,</w:t>
      </w:r>
    </w:p>
    <w:p w:rsidR="008015D8" w:rsidRPr="008015D8" w:rsidRDefault="000F4796" w:rsidP="002E6178">
      <w:pPr>
        <w:pStyle w:val="Bezmezer"/>
        <w:numPr>
          <w:ilvl w:val="0"/>
          <w:numId w:val="33"/>
        </w:numPr>
        <w:spacing w:line="360" w:lineRule="auto"/>
        <w:jc w:val="both"/>
        <w:rPr>
          <w:rFonts w:ascii="Times New Roman" w:hAnsi="Times New Roman"/>
          <w:bCs/>
          <w:sz w:val="24"/>
          <w:lang w:val="cs-CZ"/>
        </w:rPr>
      </w:pPr>
      <w:r>
        <w:rPr>
          <w:rFonts w:ascii="Times New Roman" w:hAnsi="Times New Roman"/>
          <w:bCs/>
          <w:sz w:val="24"/>
          <w:lang w:val="cs-CZ"/>
        </w:rPr>
        <w:t>s</w:t>
      </w:r>
      <w:r w:rsidR="008015D8" w:rsidRPr="008015D8">
        <w:rPr>
          <w:rFonts w:ascii="Times New Roman" w:hAnsi="Times New Roman"/>
          <w:bCs/>
          <w:sz w:val="24"/>
          <w:lang w:val="cs-CZ"/>
        </w:rPr>
        <w:t>nížení produkce ostatních odpadů (odpadní písek)</w:t>
      </w:r>
      <w:r w:rsidR="008B7275">
        <w:rPr>
          <w:rFonts w:ascii="Times New Roman" w:hAnsi="Times New Roman"/>
          <w:bCs/>
          <w:sz w:val="24"/>
          <w:lang w:val="cs-CZ"/>
        </w:rPr>
        <w:t>,</w:t>
      </w:r>
    </w:p>
    <w:p w:rsidR="008015D8" w:rsidRPr="008015D8" w:rsidRDefault="000F4796" w:rsidP="002E6178">
      <w:pPr>
        <w:pStyle w:val="Bezmezer"/>
        <w:numPr>
          <w:ilvl w:val="0"/>
          <w:numId w:val="33"/>
        </w:numPr>
        <w:spacing w:line="360" w:lineRule="auto"/>
        <w:jc w:val="both"/>
        <w:rPr>
          <w:rFonts w:ascii="Times New Roman" w:hAnsi="Times New Roman"/>
          <w:bCs/>
          <w:sz w:val="24"/>
          <w:lang w:val="cs-CZ"/>
        </w:rPr>
      </w:pPr>
      <w:r>
        <w:rPr>
          <w:rFonts w:ascii="Times New Roman" w:hAnsi="Times New Roman"/>
          <w:bCs/>
          <w:sz w:val="24"/>
          <w:lang w:val="cs-CZ"/>
        </w:rPr>
        <w:t>s</w:t>
      </w:r>
      <w:r w:rsidR="008015D8" w:rsidRPr="008015D8">
        <w:rPr>
          <w:rFonts w:ascii="Times New Roman" w:hAnsi="Times New Roman"/>
          <w:bCs/>
          <w:sz w:val="24"/>
          <w:lang w:val="cs-CZ"/>
        </w:rPr>
        <w:t>nížení produkce nebezpečných odpadů (emulze)</w:t>
      </w:r>
      <w:r w:rsidR="008B7275">
        <w:rPr>
          <w:rFonts w:ascii="Times New Roman" w:hAnsi="Times New Roman"/>
          <w:bCs/>
          <w:sz w:val="24"/>
          <w:lang w:val="cs-CZ"/>
        </w:rPr>
        <w:t>,</w:t>
      </w:r>
    </w:p>
    <w:p w:rsidR="008015D8" w:rsidRPr="008015D8" w:rsidRDefault="000F4796" w:rsidP="002E6178">
      <w:pPr>
        <w:pStyle w:val="Bezmezer"/>
        <w:numPr>
          <w:ilvl w:val="0"/>
          <w:numId w:val="33"/>
        </w:numPr>
        <w:spacing w:line="360" w:lineRule="auto"/>
        <w:jc w:val="both"/>
        <w:rPr>
          <w:rFonts w:ascii="Times New Roman" w:hAnsi="Times New Roman"/>
          <w:bCs/>
          <w:sz w:val="24"/>
          <w:lang w:val="cs-CZ"/>
        </w:rPr>
      </w:pPr>
      <w:r>
        <w:rPr>
          <w:rFonts w:ascii="Times New Roman" w:hAnsi="Times New Roman"/>
          <w:bCs/>
          <w:sz w:val="24"/>
          <w:lang w:val="cs-CZ"/>
        </w:rPr>
        <w:t>s</w:t>
      </w:r>
      <w:r w:rsidR="008015D8" w:rsidRPr="008015D8">
        <w:rPr>
          <w:rFonts w:ascii="Times New Roman" w:hAnsi="Times New Roman"/>
          <w:bCs/>
          <w:sz w:val="24"/>
          <w:lang w:val="cs-CZ"/>
        </w:rPr>
        <w:t>nížení spotřeby primárních surovin (odpadní písek)</w:t>
      </w:r>
      <w:r w:rsidR="008B7275">
        <w:rPr>
          <w:rFonts w:ascii="Times New Roman" w:hAnsi="Times New Roman"/>
          <w:bCs/>
          <w:sz w:val="24"/>
          <w:lang w:val="cs-CZ"/>
        </w:rPr>
        <w:t>.</w:t>
      </w:r>
    </w:p>
    <w:p w:rsidR="00F01FED" w:rsidRPr="003F346A" w:rsidRDefault="00F01FED" w:rsidP="007C7003">
      <w:pPr>
        <w:spacing w:after="0" w:line="360" w:lineRule="auto"/>
        <w:jc w:val="both"/>
        <w:rPr>
          <w:rFonts w:ascii="Times New Roman" w:hAnsi="Times New Roman"/>
          <w:b/>
          <w:bCs/>
          <w:sz w:val="24"/>
          <w:szCs w:val="24"/>
          <w:lang w:val="cs-CZ"/>
        </w:rPr>
      </w:pPr>
      <w:r w:rsidRPr="003F346A">
        <w:rPr>
          <w:rFonts w:ascii="Times New Roman" w:hAnsi="Times New Roman"/>
          <w:b/>
          <w:bCs/>
          <w:sz w:val="24"/>
          <w:szCs w:val="24"/>
          <w:lang w:val="cs-CZ"/>
        </w:rPr>
        <w:lastRenderedPageBreak/>
        <w:t>V rámci zlepšování systému EMS byly ve společnosti realizovány následující kroky:</w:t>
      </w:r>
    </w:p>
    <w:p w:rsidR="00D56041" w:rsidRPr="007C7003" w:rsidRDefault="00D56041" w:rsidP="002E6178">
      <w:pPr>
        <w:numPr>
          <w:ilvl w:val="0"/>
          <w:numId w:val="34"/>
        </w:numPr>
        <w:spacing w:after="0" w:line="360" w:lineRule="auto"/>
        <w:jc w:val="both"/>
        <w:rPr>
          <w:rFonts w:ascii="Times New Roman" w:hAnsi="Times New Roman"/>
          <w:bCs/>
          <w:sz w:val="24"/>
          <w:szCs w:val="24"/>
          <w:lang w:val="cs-CZ"/>
        </w:rPr>
      </w:pPr>
      <w:r w:rsidRPr="007C7003">
        <w:rPr>
          <w:rFonts w:ascii="Times New Roman" w:hAnsi="Times New Roman"/>
          <w:bCs/>
          <w:sz w:val="24"/>
          <w:szCs w:val="24"/>
          <w:lang w:val="cs-CZ"/>
        </w:rPr>
        <w:t xml:space="preserve">Potvrzení platnosti Politiky kvality, ochrany životního prostředí a zdraví </w:t>
      </w:r>
      <w:r w:rsidR="00F303EA">
        <w:rPr>
          <w:rFonts w:ascii="Times New Roman" w:hAnsi="Times New Roman"/>
          <w:bCs/>
          <w:sz w:val="24"/>
          <w:szCs w:val="24"/>
          <w:lang w:val="cs-CZ"/>
        </w:rPr>
        <w:br/>
      </w:r>
      <w:r w:rsidRPr="007C7003">
        <w:rPr>
          <w:rFonts w:ascii="Times New Roman" w:hAnsi="Times New Roman"/>
          <w:bCs/>
          <w:sz w:val="24"/>
          <w:szCs w:val="24"/>
          <w:lang w:val="cs-CZ"/>
        </w:rPr>
        <w:t>při práci</w:t>
      </w:r>
      <w:r w:rsidR="008B7275">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a</w:t>
      </w:r>
      <w:r w:rsidR="00D56041" w:rsidRPr="007C7003">
        <w:rPr>
          <w:rFonts w:ascii="Times New Roman" w:hAnsi="Times New Roman"/>
          <w:bCs/>
          <w:sz w:val="24"/>
          <w:szCs w:val="24"/>
          <w:lang w:val="cs-CZ"/>
        </w:rPr>
        <w:t>ktualizace směrnic a jejich příloh pro proces 36 – Životní prostředí</w:t>
      </w:r>
      <w:r w:rsidR="008B7275">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p</w:t>
      </w:r>
      <w:r w:rsidR="00D56041" w:rsidRPr="007C7003">
        <w:rPr>
          <w:rFonts w:ascii="Times New Roman" w:hAnsi="Times New Roman"/>
          <w:bCs/>
          <w:sz w:val="24"/>
          <w:szCs w:val="24"/>
          <w:lang w:val="cs-CZ"/>
        </w:rPr>
        <w:t>ověření nových pracovníků odpovědných za ekologii na jednotlivých provozech</w:t>
      </w:r>
      <w:r w:rsidR="008B7275">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ú</w:t>
      </w:r>
      <w:r w:rsidR="00D56041" w:rsidRPr="007C7003">
        <w:rPr>
          <w:rFonts w:ascii="Times New Roman" w:hAnsi="Times New Roman"/>
          <w:bCs/>
          <w:sz w:val="24"/>
          <w:szCs w:val="24"/>
          <w:lang w:val="cs-CZ"/>
        </w:rPr>
        <w:t>čast na seminářích týkajících se problematiky ekologie (chemické látky, změny v hlášení do ISPOP, slévárenství</w:t>
      </w:r>
      <w:r w:rsidR="008B7275">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i</w:t>
      </w:r>
      <w:r w:rsidR="00D56041" w:rsidRPr="007C7003">
        <w:rPr>
          <w:rFonts w:ascii="Times New Roman" w:hAnsi="Times New Roman"/>
          <w:bCs/>
          <w:sz w:val="24"/>
          <w:szCs w:val="24"/>
          <w:lang w:val="cs-CZ"/>
        </w:rPr>
        <w:t>nterní školení zaměstnanců – chemické látky, provozní řády, havarijní plány, registr environmentálních aspektů</w:t>
      </w:r>
      <w:r w:rsidR="008B7275">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p</w:t>
      </w:r>
      <w:r w:rsidR="00D56041" w:rsidRPr="007C7003">
        <w:rPr>
          <w:rFonts w:ascii="Times New Roman" w:hAnsi="Times New Roman"/>
          <w:bCs/>
          <w:sz w:val="24"/>
          <w:szCs w:val="24"/>
          <w:lang w:val="cs-CZ"/>
        </w:rPr>
        <w:t>růběžná aktualizace bezpečnostních listů na jednotlivých provozech</w:t>
      </w:r>
      <w:r w:rsidR="008B7275">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p</w:t>
      </w:r>
      <w:r w:rsidR="00D56041" w:rsidRPr="007C7003">
        <w:rPr>
          <w:rFonts w:ascii="Times New Roman" w:hAnsi="Times New Roman"/>
          <w:bCs/>
          <w:sz w:val="24"/>
          <w:szCs w:val="24"/>
          <w:lang w:val="cs-CZ"/>
        </w:rPr>
        <w:t>ravidelná kontrola jednotlivých provozů – průběžné odstraňování nedostatků</w:t>
      </w:r>
      <w:r>
        <w:rPr>
          <w:rFonts w:ascii="Times New Roman" w:hAnsi="Times New Roman"/>
          <w:bCs/>
          <w:sz w:val="24"/>
          <w:szCs w:val="24"/>
          <w:lang w:val="cs-CZ"/>
        </w:rPr>
        <w:t>,</w:t>
      </w:r>
    </w:p>
    <w:p w:rsidR="00D56041" w:rsidRPr="007C7003" w:rsidRDefault="000F4796" w:rsidP="002E6178">
      <w:pPr>
        <w:numPr>
          <w:ilvl w:val="0"/>
          <w:numId w:val="34"/>
        </w:numPr>
        <w:spacing w:after="0" w:line="360" w:lineRule="auto"/>
        <w:jc w:val="both"/>
        <w:rPr>
          <w:rFonts w:ascii="Times New Roman" w:hAnsi="Times New Roman"/>
          <w:bCs/>
          <w:sz w:val="24"/>
          <w:szCs w:val="24"/>
          <w:lang w:val="cs-CZ"/>
        </w:rPr>
      </w:pPr>
      <w:r>
        <w:rPr>
          <w:rFonts w:ascii="Times New Roman" w:hAnsi="Times New Roman"/>
          <w:bCs/>
          <w:sz w:val="24"/>
          <w:szCs w:val="24"/>
          <w:lang w:val="cs-CZ"/>
        </w:rPr>
        <w:t>h</w:t>
      </w:r>
      <w:r w:rsidR="00D56041" w:rsidRPr="007C7003">
        <w:rPr>
          <w:rFonts w:ascii="Times New Roman" w:hAnsi="Times New Roman"/>
          <w:bCs/>
          <w:sz w:val="24"/>
          <w:szCs w:val="24"/>
          <w:lang w:val="cs-CZ"/>
        </w:rPr>
        <w:t>ledání alternativ pro využití některých druhů odpadů.                             Odpadní písky – využití jako vedlejší produkt</w:t>
      </w:r>
      <w:r w:rsidR="008B7275">
        <w:rPr>
          <w:rFonts w:ascii="Times New Roman" w:hAnsi="Times New Roman"/>
          <w:bCs/>
          <w:sz w:val="24"/>
          <w:szCs w:val="24"/>
          <w:lang w:val="cs-CZ"/>
        </w:rPr>
        <w:t>.</w:t>
      </w:r>
    </w:p>
    <w:p w:rsidR="00F01FED" w:rsidRPr="007C7003" w:rsidRDefault="00F01FED" w:rsidP="007C7003">
      <w:pPr>
        <w:spacing w:after="0" w:line="360" w:lineRule="auto"/>
        <w:jc w:val="both"/>
        <w:rPr>
          <w:rFonts w:ascii="Times New Roman" w:hAnsi="Times New Roman"/>
          <w:bCs/>
          <w:sz w:val="24"/>
          <w:szCs w:val="24"/>
          <w:lang w:val="cs-CZ"/>
        </w:rPr>
      </w:pPr>
    </w:p>
    <w:p w:rsidR="00F01FED" w:rsidRDefault="00F01FED"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Default="002E10FC" w:rsidP="007C7003">
      <w:pPr>
        <w:spacing w:after="0" w:line="360" w:lineRule="auto"/>
        <w:jc w:val="both"/>
        <w:rPr>
          <w:rFonts w:ascii="Times New Roman" w:hAnsi="Times New Roman"/>
          <w:bCs/>
          <w:sz w:val="24"/>
          <w:szCs w:val="24"/>
          <w:lang w:val="cs-CZ"/>
        </w:rPr>
      </w:pPr>
    </w:p>
    <w:p w:rsidR="002E10FC" w:rsidRPr="007C7003" w:rsidRDefault="002E10FC" w:rsidP="007C7003">
      <w:pPr>
        <w:spacing w:after="0" w:line="360" w:lineRule="auto"/>
        <w:jc w:val="both"/>
        <w:rPr>
          <w:rFonts w:ascii="Times New Roman" w:hAnsi="Times New Roman"/>
          <w:bCs/>
          <w:sz w:val="24"/>
          <w:szCs w:val="24"/>
          <w:lang w:val="cs-CZ"/>
        </w:rPr>
      </w:pPr>
    </w:p>
    <w:p w:rsidR="00F01FED" w:rsidRPr="007C7003" w:rsidRDefault="00F01FED" w:rsidP="007C7003">
      <w:pPr>
        <w:spacing w:after="0" w:line="360" w:lineRule="auto"/>
        <w:jc w:val="both"/>
        <w:rPr>
          <w:rFonts w:ascii="Times New Roman" w:hAnsi="Times New Roman"/>
          <w:bCs/>
          <w:sz w:val="24"/>
          <w:szCs w:val="24"/>
          <w:lang w:val="cs-CZ"/>
        </w:rPr>
      </w:pPr>
    </w:p>
    <w:p w:rsidR="00333A96" w:rsidRPr="00333A96" w:rsidRDefault="00333A96" w:rsidP="00333A96">
      <w:pPr>
        <w:numPr>
          <w:ilvl w:val="0"/>
          <w:numId w:val="1"/>
        </w:numPr>
        <w:spacing w:after="0" w:line="360" w:lineRule="auto"/>
        <w:ind w:left="0" w:firstLine="0"/>
        <w:rPr>
          <w:rFonts w:ascii="Times New Roman" w:hAnsi="Times New Roman"/>
          <w:b/>
          <w:bCs/>
          <w:sz w:val="32"/>
          <w:szCs w:val="40"/>
          <w:lang w:val="cs-CZ"/>
        </w:rPr>
      </w:pPr>
      <w:r>
        <w:rPr>
          <w:rFonts w:ascii="Times New Roman" w:hAnsi="Times New Roman"/>
          <w:b/>
          <w:bCs/>
          <w:sz w:val="32"/>
          <w:lang w:val="cs-CZ"/>
        </w:rPr>
        <w:lastRenderedPageBreak/>
        <w:t xml:space="preserve">DISKUZE </w:t>
      </w:r>
    </w:p>
    <w:p w:rsidR="00333A96" w:rsidRDefault="00333A96" w:rsidP="008B24BB">
      <w:pPr>
        <w:spacing w:after="0" w:line="360" w:lineRule="auto"/>
        <w:ind w:left="360"/>
        <w:jc w:val="both"/>
        <w:rPr>
          <w:rFonts w:ascii="Times New Roman" w:hAnsi="Times New Roman"/>
          <w:bCs/>
          <w:sz w:val="24"/>
          <w:szCs w:val="24"/>
          <w:lang w:val="cs-CZ"/>
        </w:rPr>
      </w:pPr>
    </w:p>
    <w:p w:rsidR="004D7E50" w:rsidRDefault="004230AB" w:rsidP="004D7E50">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 xml:space="preserve">Provedená analýza </w:t>
      </w:r>
      <w:r w:rsidR="007748D9">
        <w:rPr>
          <w:rFonts w:ascii="Times New Roman" w:hAnsi="Times New Roman"/>
          <w:bCs/>
          <w:sz w:val="24"/>
          <w:szCs w:val="24"/>
          <w:lang w:val="cs-CZ"/>
        </w:rPr>
        <w:t xml:space="preserve">produkce </w:t>
      </w:r>
      <w:r>
        <w:rPr>
          <w:rFonts w:ascii="Times New Roman" w:hAnsi="Times New Roman"/>
          <w:bCs/>
          <w:sz w:val="24"/>
          <w:szCs w:val="24"/>
          <w:lang w:val="cs-CZ"/>
        </w:rPr>
        <w:t xml:space="preserve">odpadů ve společnosti UNEX a. s. (pobočka Olomouc) ukázala, že </w:t>
      </w:r>
      <w:r w:rsidR="007748D9">
        <w:rPr>
          <w:rFonts w:ascii="Times New Roman" w:hAnsi="Times New Roman"/>
          <w:bCs/>
          <w:sz w:val="24"/>
          <w:szCs w:val="24"/>
          <w:lang w:val="cs-CZ"/>
        </w:rPr>
        <w:t xml:space="preserve">množství </w:t>
      </w:r>
      <w:r>
        <w:rPr>
          <w:rFonts w:ascii="Times New Roman" w:hAnsi="Times New Roman"/>
          <w:bCs/>
          <w:sz w:val="24"/>
          <w:szCs w:val="24"/>
          <w:lang w:val="cs-CZ"/>
        </w:rPr>
        <w:t xml:space="preserve">odpadů má </w:t>
      </w:r>
      <w:r w:rsidR="007748D9">
        <w:rPr>
          <w:rFonts w:ascii="Times New Roman" w:hAnsi="Times New Roman"/>
          <w:bCs/>
          <w:sz w:val="24"/>
          <w:szCs w:val="24"/>
          <w:lang w:val="cs-CZ"/>
        </w:rPr>
        <w:t>v časovém horizontu s</w:t>
      </w:r>
      <w:r>
        <w:rPr>
          <w:rFonts w:ascii="Times New Roman" w:hAnsi="Times New Roman"/>
          <w:bCs/>
          <w:sz w:val="24"/>
          <w:szCs w:val="24"/>
          <w:lang w:val="cs-CZ"/>
        </w:rPr>
        <w:t>píše klesající charakter, který se ust</w:t>
      </w:r>
      <w:r w:rsidR="00921C23">
        <w:rPr>
          <w:rFonts w:ascii="Times New Roman" w:hAnsi="Times New Roman"/>
          <w:bCs/>
          <w:sz w:val="24"/>
          <w:szCs w:val="24"/>
          <w:lang w:val="cs-CZ"/>
        </w:rPr>
        <w:t>álil na určitých hodnotách (viz</w:t>
      </w:r>
      <w:r>
        <w:rPr>
          <w:rFonts w:ascii="Times New Roman" w:hAnsi="Times New Roman"/>
          <w:bCs/>
          <w:sz w:val="24"/>
          <w:szCs w:val="24"/>
          <w:lang w:val="cs-CZ"/>
        </w:rPr>
        <w:t xml:space="preserve"> tabulka č. 8). </w:t>
      </w:r>
      <w:r w:rsidR="007748D9">
        <w:rPr>
          <w:rFonts w:ascii="Times New Roman" w:hAnsi="Times New Roman"/>
          <w:bCs/>
          <w:sz w:val="24"/>
          <w:szCs w:val="24"/>
          <w:lang w:val="cs-CZ"/>
        </w:rPr>
        <w:t>Zjištěné k</w:t>
      </w:r>
      <w:r>
        <w:rPr>
          <w:rFonts w:ascii="Times New Roman" w:hAnsi="Times New Roman"/>
          <w:bCs/>
          <w:sz w:val="24"/>
          <w:szCs w:val="24"/>
          <w:lang w:val="cs-CZ"/>
        </w:rPr>
        <w:t>olísání těchto hodnot je ale prováz</w:t>
      </w:r>
      <w:r w:rsidR="004D7E50">
        <w:rPr>
          <w:rFonts w:ascii="Times New Roman" w:hAnsi="Times New Roman"/>
          <w:bCs/>
          <w:sz w:val="24"/>
          <w:szCs w:val="24"/>
          <w:lang w:val="cs-CZ"/>
        </w:rPr>
        <w:t xml:space="preserve">áno s objemem výroby a proměnnými parametry jejího charakteru. Příkladem může být </w:t>
      </w:r>
      <w:r w:rsidR="00871DCD">
        <w:rPr>
          <w:rFonts w:ascii="Times New Roman" w:hAnsi="Times New Roman"/>
          <w:bCs/>
          <w:sz w:val="24"/>
          <w:szCs w:val="24"/>
          <w:lang w:val="cs-CZ"/>
        </w:rPr>
        <w:t xml:space="preserve">provoz </w:t>
      </w:r>
      <w:r w:rsidR="004D7E50">
        <w:rPr>
          <w:rFonts w:ascii="Times New Roman" w:hAnsi="Times New Roman"/>
          <w:bCs/>
          <w:sz w:val="24"/>
          <w:szCs w:val="24"/>
          <w:lang w:val="cs-CZ"/>
        </w:rPr>
        <w:t>slévárn</w:t>
      </w:r>
      <w:r w:rsidR="00871DCD">
        <w:rPr>
          <w:rFonts w:ascii="Times New Roman" w:hAnsi="Times New Roman"/>
          <w:bCs/>
          <w:sz w:val="24"/>
          <w:szCs w:val="24"/>
          <w:lang w:val="cs-CZ"/>
        </w:rPr>
        <w:t>y</w:t>
      </w:r>
      <w:r w:rsidR="004D7E50">
        <w:rPr>
          <w:rFonts w:ascii="Times New Roman" w:hAnsi="Times New Roman"/>
          <w:bCs/>
          <w:sz w:val="24"/>
          <w:szCs w:val="24"/>
          <w:lang w:val="cs-CZ"/>
        </w:rPr>
        <w:t>, kdy ve stejném objemu výroby může vznikat více odpadů při výrobě drobných odlitků, kde je potřeba více slévárenských písků</w:t>
      </w:r>
      <w:r w:rsidR="00871DCD">
        <w:rPr>
          <w:rFonts w:ascii="Times New Roman" w:hAnsi="Times New Roman"/>
          <w:bCs/>
          <w:sz w:val="24"/>
          <w:szCs w:val="24"/>
          <w:lang w:val="cs-CZ"/>
        </w:rPr>
        <w:t xml:space="preserve"> a zároveň</w:t>
      </w:r>
      <w:r w:rsidR="004D7E50">
        <w:rPr>
          <w:rFonts w:ascii="Times New Roman" w:hAnsi="Times New Roman"/>
          <w:bCs/>
          <w:sz w:val="24"/>
          <w:szCs w:val="24"/>
          <w:lang w:val="cs-CZ"/>
        </w:rPr>
        <w:t xml:space="preserve"> vzniká více odpadu z otryskávání a z následného opracování.</w:t>
      </w:r>
      <w:r w:rsidR="008C37C4">
        <w:rPr>
          <w:rFonts w:ascii="Times New Roman" w:hAnsi="Times New Roman"/>
          <w:bCs/>
          <w:sz w:val="24"/>
          <w:szCs w:val="24"/>
          <w:lang w:val="cs-CZ"/>
        </w:rPr>
        <w:t xml:space="preserve"> </w:t>
      </w:r>
      <w:r w:rsidR="00871DCD">
        <w:rPr>
          <w:rFonts w:ascii="Times New Roman" w:hAnsi="Times New Roman"/>
          <w:bCs/>
          <w:sz w:val="24"/>
          <w:szCs w:val="24"/>
          <w:lang w:val="cs-CZ"/>
        </w:rPr>
        <w:t>Návazně na tento fakt</w:t>
      </w:r>
      <w:r w:rsidR="004D7E50">
        <w:rPr>
          <w:rFonts w:ascii="Times New Roman" w:hAnsi="Times New Roman"/>
          <w:bCs/>
          <w:sz w:val="24"/>
          <w:szCs w:val="24"/>
          <w:lang w:val="cs-CZ"/>
        </w:rPr>
        <w:t xml:space="preserve"> může </w:t>
      </w:r>
      <w:r w:rsidR="00871DCD">
        <w:rPr>
          <w:rFonts w:ascii="Times New Roman" w:hAnsi="Times New Roman"/>
          <w:bCs/>
          <w:sz w:val="24"/>
          <w:szCs w:val="24"/>
          <w:lang w:val="cs-CZ"/>
        </w:rPr>
        <w:t xml:space="preserve">rovněž </w:t>
      </w:r>
      <w:r w:rsidR="004D7E50">
        <w:rPr>
          <w:rFonts w:ascii="Times New Roman" w:hAnsi="Times New Roman"/>
          <w:bCs/>
          <w:sz w:val="24"/>
          <w:szCs w:val="24"/>
          <w:lang w:val="cs-CZ"/>
        </w:rPr>
        <w:t xml:space="preserve">vzniknout i větší množství odpadních řezných </w:t>
      </w:r>
      <w:r w:rsidR="00921C23">
        <w:rPr>
          <w:rFonts w:ascii="Times New Roman" w:hAnsi="Times New Roman"/>
          <w:bCs/>
          <w:sz w:val="24"/>
          <w:szCs w:val="24"/>
          <w:lang w:val="cs-CZ"/>
        </w:rPr>
        <w:t>a chladi</w:t>
      </w:r>
      <w:r w:rsidR="00871DCD">
        <w:rPr>
          <w:rFonts w:ascii="Times New Roman" w:hAnsi="Times New Roman"/>
          <w:bCs/>
          <w:sz w:val="24"/>
          <w:szCs w:val="24"/>
          <w:lang w:val="cs-CZ"/>
        </w:rPr>
        <w:t xml:space="preserve">cích </w:t>
      </w:r>
      <w:r w:rsidR="004D7E50">
        <w:rPr>
          <w:rFonts w:ascii="Times New Roman" w:hAnsi="Times New Roman"/>
          <w:bCs/>
          <w:sz w:val="24"/>
          <w:szCs w:val="24"/>
          <w:lang w:val="cs-CZ"/>
        </w:rPr>
        <w:t xml:space="preserve">emulzí. </w:t>
      </w:r>
    </w:p>
    <w:p w:rsidR="004D7E50" w:rsidRDefault="004D7E50" w:rsidP="004D7E50">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 xml:space="preserve">V případě vzniku kalů z odlučovačů nelze </w:t>
      </w:r>
      <w:r w:rsidR="00871DCD">
        <w:rPr>
          <w:rFonts w:ascii="Times New Roman" w:hAnsi="Times New Roman"/>
          <w:bCs/>
          <w:sz w:val="24"/>
          <w:szCs w:val="24"/>
          <w:lang w:val="cs-CZ"/>
        </w:rPr>
        <w:t xml:space="preserve">klesající či vzrůstající množství </w:t>
      </w:r>
      <w:r>
        <w:rPr>
          <w:rFonts w:ascii="Times New Roman" w:hAnsi="Times New Roman"/>
          <w:bCs/>
          <w:sz w:val="24"/>
          <w:szCs w:val="24"/>
          <w:lang w:val="cs-CZ"/>
        </w:rPr>
        <w:t xml:space="preserve">vyhodnotit, protože kaly jsou shromažďovány v jímkách, které se </w:t>
      </w:r>
      <w:r w:rsidR="00A2235D">
        <w:rPr>
          <w:rFonts w:ascii="Times New Roman" w:hAnsi="Times New Roman"/>
          <w:bCs/>
          <w:sz w:val="24"/>
          <w:szCs w:val="24"/>
          <w:lang w:val="cs-CZ"/>
        </w:rPr>
        <w:t xml:space="preserve">čistí jednou </w:t>
      </w:r>
      <w:r w:rsidR="00921C23">
        <w:rPr>
          <w:rFonts w:ascii="Times New Roman" w:hAnsi="Times New Roman"/>
          <w:bCs/>
          <w:sz w:val="24"/>
          <w:szCs w:val="24"/>
          <w:lang w:val="cs-CZ"/>
        </w:rPr>
        <w:br/>
      </w:r>
      <w:r w:rsidR="00A2235D">
        <w:rPr>
          <w:rFonts w:ascii="Times New Roman" w:hAnsi="Times New Roman"/>
          <w:bCs/>
          <w:sz w:val="24"/>
          <w:szCs w:val="24"/>
          <w:lang w:val="cs-CZ"/>
        </w:rPr>
        <w:t>za několik let. Údaje z</w:t>
      </w:r>
      <w:r w:rsidR="00921C23">
        <w:rPr>
          <w:rFonts w:ascii="Times New Roman" w:hAnsi="Times New Roman"/>
          <w:bCs/>
          <w:sz w:val="24"/>
          <w:szCs w:val="24"/>
          <w:lang w:val="cs-CZ"/>
        </w:rPr>
        <w:t> předchozích let byly skartovány</w:t>
      </w:r>
      <w:r w:rsidR="00A2235D">
        <w:rPr>
          <w:rFonts w:ascii="Times New Roman" w:hAnsi="Times New Roman"/>
          <w:bCs/>
          <w:sz w:val="24"/>
          <w:szCs w:val="24"/>
          <w:lang w:val="cs-CZ"/>
        </w:rPr>
        <w:t xml:space="preserve"> při likvidaci archivu, jak uvádím v metodice. Kladný vývoj v této oblasti lze spatřovat v zavedení suchých odlučovačů, které umožní velkou úsporu užitkové vody. Tato výměna je plánována na rok 2015.</w:t>
      </w:r>
    </w:p>
    <w:p w:rsidR="008C37C4" w:rsidRDefault="00D64798" w:rsidP="004D7E50">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Spotřeba řezných emulzí má klesající charakter z důvodu renovace celého emulzního hospodářství a používání kvalitnějších a efektivnějších řezných kapalin (vyšší životnost).  Dalším aspektem úspory</w:t>
      </w:r>
      <w:r w:rsidR="00921C23">
        <w:rPr>
          <w:rFonts w:ascii="Times New Roman" w:hAnsi="Times New Roman"/>
          <w:bCs/>
          <w:sz w:val="24"/>
          <w:szCs w:val="24"/>
          <w:lang w:val="cs-CZ"/>
        </w:rPr>
        <w:t>,</w:t>
      </w:r>
      <w:r>
        <w:rPr>
          <w:rFonts w:ascii="Times New Roman" w:hAnsi="Times New Roman"/>
          <w:bCs/>
          <w:sz w:val="24"/>
          <w:szCs w:val="24"/>
          <w:lang w:val="cs-CZ"/>
        </w:rPr>
        <w:t xml:space="preserve"> a to prvotním</w:t>
      </w:r>
      <w:r w:rsidR="00921C23">
        <w:rPr>
          <w:rFonts w:ascii="Times New Roman" w:hAnsi="Times New Roman"/>
          <w:bCs/>
          <w:sz w:val="24"/>
          <w:szCs w:val="24"/>
          <w:lang w:val="cs-CZ"/>
        </w:rPr>
        <w:t>,</w:t>
      </w:r>
      <w:r>
        <w:rPr>
          <w:rFonts w:ascii="Times New Roman" w:hAnsi="Times New Roman"/>
          <w:bCs/>
          <w:sz w:val="24"/>
          <w:szCs w:val="24"/>
          <w:lang w:val="cs-CZ"/>
        </w:rPr>
        <w:t xml:space="preserve"> je rovněž výměna starého strojního parku za nový</w:t>
      </w:r>
      <w:r w:rsidR="007F7901">
        <w:rPr>
          <w:rFonts w:ascii="Times New Roman" w:hAnsi="Times New Roman"/>
          <w:bCs/>
          <w:sz w:val="24"/>
          <w:szCs w:val="24"/>
          <w:lang w:val="cs-CZ"/>
        </w:rPr>
        <w:t xml:space="preserve"> (rok 2013)</w:t>
      </w:r>
      <w:r>
        <w:rPr>
          <w:rFonts w:ascii="Times New Roman" w:hAnsi="Times New Roman"/>
          <w:bCs/>
          <w:sz w:val="24"/>
          <w:szCs w:val="24"/>
          <w:lang w:val="cs-CZ"/>
        </w:rPr>
        <w:t>, kdy nová obráběcí centra obsahují čistící jednotky těchto kapalin</w:t>
      </w:r>
      <w:r w:rsidR="007F7901">
        <w:rPr>
          <w:rFonts w:ascii="Times New Roman" w:hAnsi="Times New Roman"/>
          <w:bCs/>
          <w:sz w:val="24"/>
          <w:szCs w:val="24"/>
          <w:lang w:val="cs-CZ"/>
        </w:rPr>
        <w:t>,</w:t>
      </w:r>
      <w:r>
        <w:rPr>
          <w:rFonts w:ascii="Times New Roman" w:hAnsi="Times New Roman"/>
          <w:bCs/>
          <w:sz w:val="24"/>
          <w:szCs w:val="24"/>
          <w:lang w:val="cs-CZ"/>
        </w:rPr>
        <w:t xml:space="preserve"> čímž se kapalinám prodlužuje jejich životnost.</w:t>
      </w:r>
      <w:r w:rsidR="007F7901">
        <w:rPr>
          <w:rFonts w:ascii="Times New Roman" w:hAnsi="Times New Roman"/>
          <w:bCs/>
          <w:sz w:val="24"/>
          <w:szCs w:val="24"/>
          <w:lang w:val="cs-CZ"/>
        </w:rPr>
        <w:t xml:space="preserve"> </w:t>
      </w:r>
    </w:p>
    <w:p w:rsidR="00966784" w:rsidRDefault="00966784" w:rsidP="004D7E50">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 xml:space="preserve">Množství komunálních odpadů je takřka každý rok na stejné úrovni, což je zapříčiněno stabilním počtem zaměstnanců firmy. Avšak </w:t>
      </w:r>
      <w:r w:rsidR="00871DCD">
        <w:rPr>
          <w:rFonts w:ascii="Times New Roman" w:hAnsi="Times New Roman"/>
          <w:bCs/>
          <w:sz w:val="24"/>
          <w:szCs w:val="24"/>
          <w:lang w:val="cs-CZ"/>
        </w:rPr>
        <w:t xml:space="preserve">i </w:t>
      </w:r>
      <w:r>
        <w:rPr>
          <w:rFonts w:ascii="Times New Roman" w:hAnsi="Times New Roman"/>
          <w:bCs/>
          <w:sz w:val="24"/>
          <w:szCs w:val="24"/>
          <w:lang w:val="cs-CZ"/>
        </w:rPr>
        <w:t>v této oblasti dochází k většímu posunu v oblasti třídění zejména papíru a plastů.</w:t>
      </w:r>
    </w:p>
    <w:p w:rsidR="00333A96" w:rsidRDefault="009F48BB"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Na základě tabulkových meziročních údajů získaných ze sledované firmy mohu konstatovat skutečnost, že množství kovového odpadu, tedy skutečného odpadu, který nelze zahrnout do recyklace</w:t>
      </w:r>
      <w:r w:rsidR="00921C23">
        <w:rPr>
          <w:rFonts w:ascii="Times New Roman" w:hAnsi="Times New Roman"/>
          <w:bCs/>
          <w:sz w:val="24"/>
          <w:szCs w:val="24"/>
          <w:lang w:val="cs-CZ"/>
        </w:rPr>
        <w:t>,</w:t>
      </w:r>
      <w:r>
        <w:rPr>
          <w:rFonts w:ascii="Times New Roman" w:hAnsi="Times New Roman"/>
          <w:bCs/>
          <w:sz w:val="24"/>
          <w:szCs w:val="24"/>
          <w:lang w:val="cs-CZ"/>
        </w:rPr>
        <w:t xml:space="preserve"> poklesl pod takovou míru, že jeho množství je zahrnuto pod ostatní odpad. Toho bylo dosaženo zejména interní i externí recyklací. V případě slévárenského odpadu</w:t>
      </w:r>
      <w:r w:rsidR="00017347">
        <w:rPr>
          <w:rFonts w:ascii="Times New Roman" w:hAnsi="Times New Roman"/>
          <w:bCs/>
          <w:sz w:val="24"/>
          <w:szCs w:val="24"/>
          <w:lang w:val="cs-CZ"/>
        </w:rPr>
        <w:t>,</w:t>
      </w:r>
      <w:r>
        <w:rPr>
          <w:rFonts w:ascii="Times New Roman" w:hAnsi="Times New Roman"/>
          <w:bCs/>
          <w:sz w:val="24"/>
          <w:szCs w:val="24"/>
          <w:lang w:val="cs-CZ"/>
        </w:rPr>
        <w:t xml:space="preserve"> jehož hlavní části tvoří vtoky, nálitky, magneticky separované zbytky kovů z úpravny písku a třísky vznikající </w:t>
      </w:r>
      <w:r w:rsidR="00017347">
        <w:rPr>
          <w:rFonts w:ascii="Times New Roman" w:hAnsi="Times New Roman"/>
          <w:bCs/>
          <w:sz w:val="24"/>
          <w:szCs w:val="24"/>
          <w:lang w:val="cs-CZ"/>
        </w:rPr>
        <w:t>obráběním slévárenských výrobků</w:t>
      </w:r>
      <w:r w:rsidR="00921C23">
        <w:rPr>
          <w:rFonts w:ascii="Times New Roman" w:hAnsi="Times New Roman"/>
          <w:bCs/>
          <w:sz w:val="24"/>
          <w:szCs w:val="24"/>
          <w:lang w:val="cs-CZ"/>
        </w:rPr>
        <w:t>,</w:t>
      </w:r>
      <w:r w:rsidR="00017347">
        <w:rPr>
          <w:rFonts w:ascii="Times New Roman" w:hAnsi="Times New Roman"/>
          <w:bCs/>
          <w:sz w:val="24"/>
          <w:szCs w:val="24"/>
          <w:lang w:val="cs-CZ"/>
        </w:rPr>
        <w:t xml:space="preserve"> se recyklace provádí z 99 % v rámci firmy.</w:t>
      </w:r>
    </w:p>
    <w:p w:rsidR="00017347" w:rsidRDefault="00017347"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U kovárenských odpadů, které zahrnují ostřižky, průstřižky, okuje</w:t>
      </w:r>
      <w:r w:rsidR="00BC171B">
        <w:rPr>
          <w:rFonts w:ascii="Times New Roman" w:hAnsi="Times New Roman"/>
          <w:bCs/>
          <w:sz w:val="24"/>
          <w:szCs w:val="24"/>
          <w:lang w:val="cs-CZ"/>
        </w:rPr>
        <w:t>,</w:t>
      </w:r>
      <w:r>
        <w:rPr>
          <w:rFonts w:ascii="Times New Roman" w:hAnsi="Times New Roman"/>
          <w:bCs/>
          <w:sz w:val="24"/>
          <w:szCs w:val="24"/>
          <w:lang w:val="cs-CZ"/>
        </w:rPr>
        <w:t xml:space="preserve"> zbytkový materiál po zpracování polotovarů </w:t>
      </w:r>
      <w:r w:rsidR="00BC171B">
        <w:rPr>
          <w:rFonts w:ascii="Times New Roman" w:hAnsi="Times New Roman"/>
          <w:bCs/>
          <w:sz w:val="24"/>
          <w:szCs w:val="24"/>
          <w:lang w:val="cs-CZ"/>
        </w:rPr>
        <w:t>a třísky vznikající při obrábění výkovků</w:t>
      </w:r>
      <w:r w:rsidR="00921C23">
        <w:rPr>
          <w:rFonts w:ascii="Times New Roman" w:hAnsi="Times New Roman"/>
          <w:bCs/>
          <w:sz w:val="24"/>
          <w:szCs w:val="24"/>
          <w:lang w:val="cs-CZ"/>
        </w:rPr>
        <w:t>,</w:t>
      </w:r>
      <w:r w:rsidR="00BC171B">
        <w:rPr>
          <w:rFonts w:ascii="Times New Roman" w:hAnsi="Times New Roman"/>
          <w:bCs/>
          <w:sz w:val="24"/>
          <w:szCs w:val="24"/>
          <w:lang w:val="cs-CZ"/>
        </w:rPr>
        <w:t xml:space="preserve"> </w:t>
      </w:r>
      <w:r>
        <w:rPr>
          <w:rFonts w:ascii="Times New Roman" w:hAnsi="Times New Roman"/>
          <w:bCs/>
          <w:sz w:val="24"/>
          <w:szCs w:val="24"/>
          <w:lang w:val="cs-CZ"/>
        </w:rPr>
        <w:t xml:space="preserve">se </w:t>
      </w:r>
      <w:r>
        <w:rPr>
          <w:rFonts w:ascii="Times New Roman" w:hAnsi="Times New Roman"/>
          <w:bCs/>
          <w:sz w:val="24"/>
          <w:szCs w:val="24"/>
          <w:lang w:val="cs-CZ"/>
        </w:rPr>
        <w:lastRenderedPageBreak/>
        <w:t>recyklace provádí ve spolupráci se smluvními firmami</w:t>
      </w:r>
      <w:r w:rsidR="00BC171B">
        <w:rPr>
          <w:rFonts w:ascii="Times New Roman" w:hAnsi="Times New Roman"/>
          <w:bCs/>
          <w:sz w:val="24"/>
          <w:szCs w:val="24"/>
          <w:lang w:val="cs-CZ"/>
        </w:rPr>
        <w:t xml:space="preserve"> </w:t>
      </w:r>
      <w:r w:rsidR="0022372F">
        <w:rPr>
          <w:rFonts w:ascii="Times New Roman" w:hAnsi="Times New Roman"/>
          <w:bCs/>
          <w:sz w:val="24"/>
          <w:szCs w:val="24"/>
          <w:lang w:val="cs-CZ"/>
        </w:rPr>
        <w:t>(</w:t>
      </w:r>
      <w:r w:rsidR="00921C23">
        <w:rPr>
          <w:rFonts w:ascii="Times New Roman" w:hAnsi="Times New Roman"/>
          <w:bCs/>
          <w:sz w:val="24"/>
          <w:szCs w:val="24"/>
          <w:lang w:val="cs-CZ"/>
        </w:rPr>
        <w:t xml:space="preserve">př. </w:t>
      </w:r>
      <w:r w:rsidR="0022372F">
        <w:rPr>
          <w:rFonts w:ascii="Times New Roman" w:hAnsi="Times New Roman"/>
          <w:bCs/>
          <w:sz w:val="24"/>
          <w:szCs w:val="24"/>
          <w:lang w:val="cs-CZ"/>
        </w:rPr>
        <w:t>SITA CZ a.</w:t>
      </w:r>
      <w:r w:rsidR="00B47C5B">
        <w:rPr>
          <w:rFonts w:ascii="Times New Roman" w:hAnsi="Times New Roman"/>
          <w:bCs/>
          <w:sz w:val="24"/>
          <w:szCs w:val="24"/>
          <w:lang w:val="cs-CZ"/>
        </w:rPr>
        <w:t xml:space="preserve"> </w:t>
      </w:r>
      <w:r w:rsidR="0022372F">
        <w:rPr>
          <w:rFonts w:ascii="Times New Roman" w:hAnsi="Times New Roman"/>
          <w:bCs/>
          <w:sz w:val="24"/>
          <w:szCs w:val="24"/>
          <w:lang w:val="cs-CZ"/>
        </w:rPr>
        <w:t xml:space="preserve">s.) </w:t>
      </w:r>
      <w:r w:rsidR="00BC171B">
        <w:rPr>
          <w:rFonts w:ascii="Times New Roman" w:hAnsi="Times New Roman"/>
          <w:bCs/>
          <w:sz w:val="24"/>
          <w:szCs w:val="24"/>
          <w:lang w:val="cs-CZ"/>
        </w:rPr>
        <w:t xml:space="preserve">a to z toho důvodu, že tento kovový odpad obsahuje legované oceli (obsahující prvky V, Cr, Mo, W), které nejsou vhodné pro recyklační zpracování ve slévárně. </w:t>
      </w:r>
    </w:p>
    <w:p w:rsidR="00BC171B" w:rsidRDefault="00BC171B"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Ostatní železný odpad jako běžné konstrukční ocel</w:t>
      </w:r>
      <w:r w:rsidR="00F303EA">
        <w:rPr>
          <w:rFonts w:ascii="Times New Roman" w:hAnsi="Times New Roman"/>
          <w:bCs/>
          <w:sz w:val="24"/>
          <w:szCs w:val="24"/>
          <w:lang w:val="cs-CZ"/>
        </w:rPr>
        <w:t>i se rovněž interně recyklují ve</w:t>
      </w:r>
      <w:r>
        <w:rPr>
          <w:rFonts w:ascii="Times New Roman" w:hAnsi="Times New Roman"/>
          <w:bCs/>
          <w:sz w:val="24"/>
          <w:szCs w:val="24"/>
          <w:lang w:val="cs-CZ"/>
        </w:rPr>
        <w:t xml:space="preserve"> slévárně. Velký kusový odpad vznikající při sanacích se však musí upravovat </w:t>
      </w:r>
      <w:r w:rsidR="00F37EE6">
        <w:rPr>
          <w:rFonts w:ascii="Times New Roman" w:hAnsi="Times New Roman"/>
          <w:bCs/>
          <w:sz w:val="24"/>
          <w:szCs w:val="24"/>
          <w:lang w:val="cs-CZ"/>
        </w:rPr>
        <w:br/>
      </w:r>
      <w:r>
        <w:rPr>
          <w:rFonts w:ascii="Times New Roman" w:hAnsi="Times New Roman"/>
          <w:bCs/>
          <w:sz w:val="24"/>
          <w:szCs w:val="24"/>
          <w:lang w:val="cs-CZ"/>
        </w:rPr>
        <w:t>pro slévárnu v rámci spolupráce s </w:t>
      </w:r>
      <w:r w:rsidR="00F37EE6">
        <w:rPr>
          <w:rFonts w:ascii="Times New Roman" w:hAnsi="Times New Roman"/>
          <w:bCs/>
          <w:sz w:val="24"/>
          <w:szCs w:val="24"/>
          <w:lang w:val="cs-CZ"/>
        </w:rPr>
        <w:t>K</w:t>
      </w:r>
      <w:r>
        <w:rPr>
          <w:rFonts w:ascii="Times New Roman" w:hAnsi="Times New Roman"/>
          <w:bCs/>
          <w:sz w:val="24"/>
          <w:szCs w:val="24"/>
          <w:lang w:val="cs-CZ"/>
        </w:rPr>
        <w:t>ovošrotem TSR Czech Republic s. r. o.</w:t>
      </w:r>
    </w:p>
    <w:p w:rsidR="00BC171B" w:rsidRDefault="00BC171B"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 xml:space="preserve">Odpad z barevných kovů vznikající při obrábění vzniká v mizivém množství. Tvoří </w:t>
      </w:r>
      <w:r w:rsidR="00095A7F">
        <w:rPr>
          <w:rFonts w:ascii="Times New Roman" w:hAnsi="Times New Roman"/>
          <w:bCs/>
          <w:sz w:val="24"/>
          <w:szCs w:val="24"/>
          <w:lang w:val="cs-CZ"/>
        </w:rPr>
        <w:t xml:space="preserve">vratnou </w:t>
      </w:r>
      <w:r>
        <w:rPr>
          <w:rFonts w:ascii="Times New Roman" w:hAnsi="Times New Roman"/>
          <w:bCs/>
          <w:sz w:val="24"/>
          <w:szCs w:val="24"/>
          <w:lang w:val="cs-CZ"/>
        </w:rPr>
        <w:t>druhotnou surovinu pro dodavatele polotovarů z barevných kovů</w:t>
      </w:r>
      <w:r w:rsidR="00095A7F">
        <w:rPr>
          <w:rFonts w:ascii="Times New Roman" w:hAnsi="Times New Roman"/>
          <w:bCs/>
          <w:sz w:val="24"/>
          <w:szCs w:val="24"/>
          <w:lang w:val="cs-CZ"/>
        </w:rPr>
        <w:t>.</w:t>
      </w:r>
    </w:p>
    <w:p w:rsidR="00B4689F" w:rsidRDefault="007C7D93"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 xml:space="preserve">Na základě plnění povinností </w:t>
      </w:r>
      <w:r w:rsidR="00F37EE6">
        <w:rPr>
          <w:rFonts w:ascii="Times New Roman" w:hAnsi="Times New Roman"/>
          <w:bCs/>
          <w:sz w:val="24"/>
          <w:szCs w:val="24"/>
          <w:lang w:val="cs-CZ"/>
        </w:rPr>
        <w:t xml:space="preserve">plynoucích z předpisů </w:t>
      </w:r>
      <w:r>
        <w:rPr>
          <w:rFonts w:ascii="Times New Roman" w:hAnsi="Times New Roman"/>
          <w:bCs/>
          <w:sz w:val="24"/>
          <w:szCs w:val="24"/>
          <w:lang w:val="cs-CZ"/>
        </w:rPr>
        <w:t xml:space="preserve">o nakládání s odpady </w:t>
      </w:r>
      <w:r w:rsidR="00B47C5B">
        <w:rPr>
          <w:rFonts w:ascii="Times New Roman" w:hAnsi="Times New Roman"/>
          <w:bCs/>
          <w:sz w:val="24"/>
          <w:szCs w:val="24"/>
          <w:lang w:val="cs-CZ"/>
        </w:rPr>
        <w:br/>
      </w:r>
      <w:r>
        <w:rPr>
          <w:rFonts w:ascii="Times New Roman" w:hAnsi="Times New Roman"/>
          <w:bCs/>
          <w:sz w:val="24"/>
          <w:szCs w:val="24"/>
          <w:lang w:val="cs-CZ"/>
        </w:rPr>
        <w:t>(viz</w:t>
      </w:r>
      <w:r w:rsidR="00F37EE6">
        <w:rPr>
          <w:rFonts w:ascii="Times New Roman" w:hAnsi="Times New Roman"/>
          <w:bCs/>
          <w:sz w:val="24"/>
          <w:szCs w:val="24"/>
          <w:lang w:val="cs-CZ"/>
        </w:rPr>
        <w:t xml:space="preserve"> kapitola 7.4) </w:t>
      </w:r>
      <w:r>
        <w:rPr>
          <w:rFonts w:ascii="Times New Roman" w:hAnsi="Times New Roman"/>
          <w:bCs/>
          <w:sz w:val="24"/>
          <w:szCs w:val="24"/>
          <w:lang w:val="cs-CZ"/>
        </w:rPr>
        <w:t xml:space="preserve">mohu konstatovat, že pravidla o nakládání s jednotlivými druhy odpadů jsou vcelku řádně dodržována a jejich případné porušování je sankciováno kontrolními orgány a vedením firmy. Některé výjimky z dodržování těchto pravidel jsem však nalezl i zde. Příkladem může být </w:t>
      </w:r>
      <w:r w:rsidR="000B7483">
        <w:rPr>
          <w:rFonts w:ascii="Times New Roman" w:hAnsi="Times New Roman"/>
          <w:bCs/>
          <w:sz w:val="24"/>
          <w:szCs w:val="24"/>
          <w:lang w:val="cs-CZ"/>
        </w:rPr>
        <w:t xml:space="preserve">občasné </w:t>
      </w:r>
      <w:r>
        <w:rPr>
          <w:rFonts w:ascii="Times New Roman" w:hAnsi="Times New Roman"/>
          <w:bCs/>
          <w:sz w:val="24"/>
          <w:szCs w:val="24"/>
          <w:lang w:val="cs-CZ"/>
        </w:rPr>
        <w:t>nakládání s filtry z odsavačů zplodin ze svařování, kdy místo výměny filtrů a jeho ekologické likvidace se provádí jeho vyfoukání stlačeným vzduchem mimo pracoviště, což je v tomto ohledu krajně neekologické a měla by být sjednána náprava. Dalším podobným př</w:t>
      </w:r>
      <w:r w:rsidR="00F37EE6">
        <w:rPr>
          <w:rFonts w:ascii="Times New Roman" w:hAnsi="Times New Roman"/>
          <w:bCs/>
          <w:sz w:val="24"/>
          <w:szCs w:val="24"/>
          <w:lang w:val="cs-CZ"/>
        </w:rPr>
        <w:t>íkla</w:t>
      </w:r>
      <w:r>
        <w:rPr>
          <w:rFonts w:ascii="Times New Roman" w:hAnsi="Times New Roman"/>
          <w:bCs/>
          <w:sz w:val="24"/>
          <w:szCs w:val="24"/>
          <w:lang w:val="cs-CZ"/>
        </w:rPr>
        <w:t>dem je fakt, že při sanaci</w:t>
      </w:r>
      <w:r w:rsidR="00B47C5B">
        <w:rPr>
          <w:rFonts w:ascii="Times New Roman" w:hAnsi="Times New Roman"/>
          <w:bCs/>
          <w:sz w:val="24"/>
          <w:szCs w:val="24"/>
          <w:lang w:val="cs-CZ"/>
        </w:rPr>
        <w:t xml:space="preserve"> </w:t>
      </w:r>
      <w:r>
        <w:rPr>
          <w:rFonts w:ascii="Times New Roman" w:hAnsi="Times New Roman"/>
          <w:bCs/>
          <w:sz w:val="24"/>
          <w:szCs w:val="24"/>
          <w:lang w:val="cs-CZ"/>
        </w:rPr>
        <w:t xml:space="preserve">a opravách některých stávajících objektů je prováděno řezání plamenem </w:t>
      </w:r>
      <w:r w:rsidR="00B47C5B">
        <w:rPr>
          <w:rFonts w:ascii="Times New Roman" w:hAnsi="Times New Roman"/>
          <w:bCs/>
          <w:sz w:val="24"/>
          <w:szCs w:val="24"/>
          <w:lang w:val="cs-CZ"/>
        </w:rPr>
        <w:br/>
      </w:r>
      <w:r>
        <w:rPr>
          <w:rFonts w:ascii="Times New Roman" w:hAnsi="Times New Roman"/>
          <w:bCs/>
          <w:sz w:val="24"/>
          <w:szCs w:val="24"/>
          <w:lang w:val="cs-CZ"/>
        </w:rPr>
        <w:t>na starých kovových konstrukcích, ale z těchto není odstraněna elektrická kabelá</w:t>
      </w:r>
      <w:r w:rsidR="00F37EE6">
        <w:rPr>
          <w:rFonts w:ascii="Times New Roman" w:hAnsi="Times New Roman"/>
          <w:bCs/>
          <w:sz w:val="24"/>
          <w:szCs w:val="24"/>
          <w:lang w:val="cs-CZ"/>
        </w:rPr>
        <w:t>ž,</w:t>
      </w:r>
      <w:r>
        <w:rPr>
          <w:rFonts w:ascii="Times New Roman" w:hAnsi="Times New Roman"/>
          <w:bCs/>
          <w:sz w:val="24"/>
          <w:szCs w:val="24"/>
          <w:lang w:val="cs-CZ"/>
        </w:rPr>
        <w:t xml:space="preserve"> a tak dochází k jejímu vyhoření a tím vzniku škodlivých zplodin při spalování. </w:t>
      </w:r>
      <w:r w:rsidR="00521141">
        <w:rPr>
          <w:rFonts w:ascii="Times New Roman" w:hAnsi="Times New Roman"/>
          <w:bCs/>
          <w:sz w:val="24"/>
          <w:szCs w:val="24"/>
          <w:lang w:val="cs-CZ"/>
        </w:rPr>
        <w:t xml:space="preserve"> Jiným příkladem je únik řezných kapalin a maziv mimo určené prostory, přičemž je sice tento únik sanován, ale bohužel bývá zjištěn většinou až po </w:t>
      </w:r>
      <w:r w:rsidR="000B7483">
        <w:rPr>
          <w:rFonts w:ascii="Times New Roman" w:hAnsi="Times New Roman"/>
          <w:bCs/>
          <w:sz w:val="24"/>
          <w:szCs w:val="24"/>
          <w:lang w:val="cs-CZ"/>
        </w:rPr>
        <w:t>nějaké</w:t>
      </w:r>
      <w:r w:rsidR="00521141">
        <w:rPr>
          <w:rFonts w:ascii="Times New Roman" w:hAnsi="Times New Roman"/>
          <w:bCs/>
          <w:sz w:val="24"/>
          <w:szCs w:val="24"/>
          <w:lang w:val="cs-CZ"/>
        </w:rPr>
        <w:t xml:space="preserve"> době. Konečným konstatováním může být to, že až na výše jmenované </w:t>
      </w:r>
      <w:r w:rsidR="000B7483">
        <w:rPr>
          <w:rFonts w:ascii="Times New Roman" w:hAnsi="Times New Roman"/>
          <w:bCs/>
          <w:sz w:val="24"/>
          <w:szCs w:val="24"/>
          <w:lang w:val="cs-CZ"/>
        </w:rPr>
        <w:t xml:space="preserve">ojedinělé </w:t>
      </w:r>
      <w:r w:rsidR="00521141">
        <w:rPr>
          <w:rFonts w:ascii="Times New Roman" w:hAnsi="Times New Roman"/>
          <w:bCs/>
          <w:sz w:val="24"/>
          <w:szCs w:val="24"/>
          <w:lang w:val="cs-CZ"/>
        </w:rPr>
        <w:t xml:space="preserve">excesy jsou pravidla </w:t>
      </w:r>
      <w:r w:rsidR="00B47C5B">
        <w:rPr>
          <w:rFonts w:ascii="Times New Roman" w:hAnsi="Times New Roman"/>
          <w:bCs/>
          <w:sz w:val="24"/>
          <w:szCs w:val="24"/>
          <w:lang w:val="cs-CZ"/>
        </w:rPr>
        <w:br/>
      </w:r>
      <w:r w:rsidR="00521141">
        <w:rPr>
          <w:rFonts w:ascii="Times New Roman" w:hAnsi="Times New Roman"/>
          <w:bCs/>
          <w:sz w:val="24"/>
          <w:szCs w:val="24"/>
          <w:lang w:val="cs-CZ"/>
        </w:rPr>
        <w:t>o nakládání s</w:t>
      </w:r>
      <w:r w:rsidR="00B47C5B">
        <w:rPr>
          <w:rFonts w:ascii="Times New Roman" w:hAnsi="Times New Roman"/>
          <w:bCs/>
          <w:sz w:val="24"/>
          <w:szCs w:val="24"/>
          <w:lang w:val="cs-CZ"/>
        </w:rPr>
        <w:t> </w:t>
      </w:r>
      <w:r w:rsidR="00521141">
        <w:rPr>
          <w:rFonts w:ascii="Times New Roman" w:hAnsi="Times New Roman"/>
          <w:bCs/>
          <w:sz w:val="24"/>
          <w:szCs w:val="24"/>
          <w:lang w:val="cs-CZ"/>
        </w:rPr>
        <w:t>odpady</w:t>
      </w:r>
      <w:r w:rsidR="00B47C5B">
        <w:rPr>
          <w:rFonts w:ascii="Times New Roman" w:hAnsi="Times New Roman"/>
          <w:bCs/>
          <w:sz w:val="24"/>
          <w:szCs w:val="24"/>
          <w:lang w:val="cs-CZ"/>
        </w:rPr>
        <w:t xml:space="preserve"> </w:t>
      </w:r>
      <w:r w:rsidR="00521141">
        <w:rPr>
          <w:rFonts w:ascii="Times New Roman" w:hAnsi="Times New Roman"/>
          <w:bCs/>
          <w:sz w:val="24"/>
          <w:szCs w:val="24"/>
          <w:lang w:val="cs-CZ"/>
        </w:rPr>
        <w:t>ve sledované firmě</w:t>
      </w:r>
      <w:r w:rsidR="00F37EE6">
        <w:rPr>
          <w:rFonts w:ascii="Times New Roman" w:hAnsi="Times New Roman"/>
          <w:bCs/>
          <w:sz w:val="24"/>
          <w:szCs w:val="24"/>
          <w:lang w:val="cs-CZ"/>
        </w:rPr>
        <w:t>,</w:t>
      </w:r>
      <w:r w:rsidR="00521141">
        <w:rPr>
          <w:rFonts w:ascii="Times New Roman" w:hAnsi="Times New Roman"/>
          <w:bCs/>
          <w:sz w:val="24"/>
          <w:szCs w:val="24"/>
          <w:lang w:val="cs-CZ"/>
        </w:rPr>
        <w:t xml:space="preserve"> tak jak byla vytyčena</w:t>
      </w:r>
      <w:r w:rsidR="00F37EE6">
        <w:rPr>
          <w:rFonts w:ascii="Times New Roman" w:hAnsi="Times New Roman"/>
          <w:bCs/>
          <w:sz w:val="24"/>
          <w:szCs w:val="24"/>
          <w:lang w:val="cs-CZ"/>
        </w:rPr>
        <w:t>,</w:t>
      </w:r>
      <w:r w:rsidR="00521141">
        <w:rPr>
          <w:rFonts w:ascii="Times New Roman" w:hAnsi="Times New Roman"/>
          <w:bCs/>
          <w:sz w:val="24"/>
          <w:szCs w:val="24"/>
          <w:lang w:val="cs-CZ"/>
        </w:rPr>
        <w:t xml:space="preserve"> dodržována. </w:t>
      </w:r>
    </w:p>
    <w:p w:rsidR="00AC1A24" w:rsidRDefault="00AC1A24"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 xml:space="preserve">Analýzou odpadového hospodářství týkajícího se kovů jsem zjistil, </w:t>
      </w:r>
      <w:r w:rsidR="00455FAB">
        <w:rPr>
          <w:rFonts w:ascii="Times New Roman" w:hAnsi="Times New Roman"/>
          <w:bCs/>
          <w:sz w:val="24"/>
          <w:szCs w:val="24"/>
          <w:lang w:val="cs-CZ"/>
        </w:rPr>
        <w:br/>
      </w:r>
      <w:r>
        <w:rPr>
          <w:rFonts w:ascii="Times New Roman" w:hAnsi="Times New Roman"/>
          <w:bCs/>
          <w:sz w:val="24"/>
          <w:szCs w:val="24"/>
          <w:lang w:val="cs-CZ"/>
        </w:rPr>
        <w:t>že podstatná čás</w:t>
      </w:r>
      <w:r w:rsidR="00F37EE6">
        <w:rPr>
          <w:rFonts w:ascii="Times New Roman" w:hAnsi="Times New Roman"/>
          <w:bCs/>
          <w:sz w:val="24"/>
          <w:szCs w:val="24"/>
          <w:lang w:val="cs-CZ"/>
        </w:rPr>
        <w:t>t kovových odpadů je recyklována</w:t>
      </w:r>
      <w:r>
        <w:rPr>
          <w:rFonts w:ascii="Times New Roman" w:hAnsi="Times New Roman"/>
          <w:bCs/>
          <w:sz w:val="24"/>
          <w:szCs w:val="24"/>
          <w:lang w:val="cs-CZ"/>
        </w:rPr>
        <w:t xml:space="preserve"> již v průběhu výroby</w:t>
      </w:r>
      <w:r w:rsidR="00F37EE6">
        <w:rPr>
          <w:rFonts w:ascii="Times New Roman" w:hAnsi="Times New Roman"/>
          <w:bCs/>
          <w:sz w:val="24"/>
          <w:szCs w:val="24"/>
          <w:lang w:val="cs-CZ"/>
        </w:rPr>
        <w:t xml:space="preserve">, </w:t>
      </w:r>
      <w:r w:rsidR="00455FAB">
        <w:rPr>
          <w:rFonts w:ascii="Times New Roman" w:hAnsi="Times New Roman"/>
          <w:bCs/>
          <w:sz w:val="24"/>
          <w:szCs w:val="24"/>
          <w:lang w:val="cs-CZ"/>
        </w:rPr>
        <w:br/>
      </w:r>
      <w:r w:rsidR="00F37EE6">
        <w:rPr>
          <w:rFonts w:ascii="Times New Roman" w:hAnsi="Times New Roman"/>
          <w:bCs/>
          <w:sz w:val="24"/>
          <w:szCs w:val="24"/>
          <w:lang w:val="cs-CZ"/>
        </w:rPr>
        <w:t xml:space="preserve">a to tak, </w:t>
      </w:r>
      <w:r>
        <w:rPr>
          <w:rFonts w:ascii="Times New Roman" w:hAnsi="Times New Roman"/>
          <w:bCs/>
          <w:sz w:val="24"/>
          <w:szCs w:val="24"/>
          <w:lang w:val="cs-CZ"/>
        </w:rPr>
        <w:t>že použitelné složky (zmetky, části vtoků aj.) jsou ihned přesunuty na skládku surovin</w:t>
      </w:r>
      <w:r w:rsidR="00455FAB">
        <w:rPr>
          <w:rFonts w:ascii="Times New Roman" w:hAnsi="Times New Roman"/>
          <w:bCs/>
          <w:sz w:val="24"/>
          <w:szCs w:val="24"/>
          <w:lang w:val="cs-CZ"/>
        </w:rPr>
        <w:t xml:space="preserve"> </w:t>
      </w:r>
      <w:r>
        <w:rPr>
          <w:rFonts w:ascii="Times New Roman" w:hAnsi="Times New Roman"/>
          <w:bCs/>
          <w:sz w:val="24"/>
          <w:szCs w:val="24"/>
          <w:lang w:val="cs-CZ"/>
        </w:rPr>
        <w:t>a následně znovu využity ve výrobě.</w:t>
      </w:r>
    </w:p>
    <w:p w:rsidR="00521141" w:rsidRPr="00333A96" w:rsidRDefault="00C06EED" w:rsidP="009F48BB">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Zaměřím-li se blíže na objem kovového</w:t>
      </w:r>
      <w:r w:rsidR="00F37EE6">
        <w:rPr>
          <w:rFonts w:ascii="Times New Roman" w:hAnsi="Times New Roman"/>
          <w:bCs/>
          <w:sz w:val="24"/>
          <w:szCs w:val="24"/>
          <w:lang w:val="cs-CZ"/>
        </w:rPr>
        <w:t xml:space="preserve"> odpadu a možnosti snížení jeho,</w:t>
      </w:r>
      <w:r>
        <w:rPr>
          <w:rFonts w:ascii="Times New Roman" w:hAnsi="Times New Roman"/>
          <w:bCs/>
          <w:sz w:val="24"/>
          <w:szCs w:val="24"/>
          <w:lang w:val="cs-CZ"/>
        </w:rPr>
        <w:t xml:space="preserve"> je potřeba roz</w:t>
      </w:r>
      <w:r w:rsidR="00F37EE6">
        <w:rPr>
          <w:rFonts w:ascii="Times New Roman" w:hAnsi="Times New Roman"/>
          <w:bCs/>
          <w:sz w:val="24"/>
          <w:szCs w:val="24"/>
          <w:lang w:val="cs-CZ"/>
        </w:rPr>
        <w:t>dělit tento odp</w:t>
      </w:r>
      <w:r w:rsidR="00F303EA">
        <w:rPr>
          <w:rFonts w:ascii="Times New Roman" w:hAnsi="Times New Roman"/>
          <w:bCs/>
          <w:sz w:val="24"/>
          <w:szCs w:val="24"/>
          <w:lang w:val="cs-CZ"/>
        </w:rPr>
        <w:t>ad na dvě složky -</w:t>
      </w:r>
      <w:r w:rsidR="00F37EE6">
        <w:rPr>
          <w:rFonts w:ascii="Times New Roman" w:hAnsi="Times New Roman"/>
          <w:bCs/>
          <w:sz w:val="24"/>
          <w:szCs w:val="24"/>
          <w:lang w:val="cs-CZ"/>
        </w:rPr>
        <w:t xml:space="preserve"> </w:t>
      </w:r>
      <w:r w:rsidR="000B7483">
        <w:rPr>
          <w:rFonts w:ascii="Times New Roman" w:hAnsi="Times New Roman"/>
          <w:bCs/>
          <w:sz w:val="24"/>
          <w:szCs w:val="24"/>
          <w:lang w:val="cs-CZ"/>
        </w:rPr>
        <w:t xml:space="preserve">na </w:t>
      </w:r>
      <w:r>
        <w:rPr>
          <w:rFonts w:ascii="Times New Roman" w:hAnsi="Times New Roman"/>
          <w:bCs/>
          <w:sz w:val="24"/>
          <w:szCs w:val="24"/>
          <w:lang w:val="cs-CZ"/>
        </w:rPr>
        <w:t>výrobně ovlivnitelnou a výrobně neovlivnitelnou. Do výrobně ovlivnitelných složek lze zahrnout vlastní recyklovatelný odpad, tj. části vtoků, slitky z recyklace formovacích směsí a třísky nelegovaných kovů v</w:t>
      </w:r>
      <w:r w:rsidR="00F37EE6">
        <w:rPr>
          <w:rFonts w:ascii="Times New Roman" w:hAnsi="Times New Roman"/>
          <w:bCs/>
          <w:sz w:val="24"/>
          <w:szCs w:val="24"/>
          <w:lang w:val="cs-CZ"/>
        </w:rPr>
        <w:t>četně technologických zbytků. J</w:t>
      </w:r>
      <w:r>
        <w:rPr>
          <w:rFonts w:ascii="Times New Roman" w:hAnsi="Times New Roman"/>
          <w:bCs/>
          <w:sz w:val="24"/>
          <w:szCs w:val="24"/>
          <w:lang w:val="cs-CZ"/>
        </w:rPr>
        <w:t xml:space="preserve">ejich množství </w:t>
      </w:r>
      <w:r w:rsidR="00F37EE6">
        <w:rPr>
          <w:rFonts w:ascii="Times New Roman" w:hAnsi="Times New Roman"/>
          <w:bCs/>
          <w:sz w:val="24"/>
          <w:szCs w:val="24"/>
          <w:lang w:val="cs-CZ"/>
        </w:rPr>
        <w:t xml:space="preserve">je </w:t>
      </w:r>
      <w:r>
        <w:rPr>
          <w:rFonts w:ascii="Times New Roman" w:hAnsi="Times New Roman"/>
          <w:bCs/>
          <w:sz w:val="24"/>
          <w:szCs w:val="24"/>
          <w:lang w:val="cs-CZ"/>
        </w:rPr>
        <w:t xml:space="preserve">ovlivnitelné technologickými parametry výroby, ale vzhledem k možnosti interní recyklace není tento druh odpadu natolik důležitý pro úsporu. Mnohem důležitějším je odpad, který je nutno recyklovat </w:t>
      </w:r>
      <w:r>
        <w:rPr>
          <w:rFonts w:ascii="Times New Roman" w:hAnsi="Times New Roman"/>
          <w:bCs/>
          <w:sz w:val="24"/>
          <w:szCs w:val="24"/>
          <w:lang w:val="cs-CZ"/>
        </w:rPr>
        <w:lastRenderedPageBreak/>
        <w:t xml:space="preserve">externě, tedy zatěžuje firmu finančně. Do tohoto odpadu zahrnujeme ostřižky </w:t>
      </w:r>
      <w:r w:rsidR="00F37EE6">
        <w:rPr>
          <w:rFonts w:ascii="Times New Roman" w:hAnsi="Times New Roman"/>
          <w:bCs/>
          <w:sz w:val="24"/>
          <w:szCs w:val="24"/>
          <w:lang w:val="cs-CZ"/>
        </w:rPr>
        <w:br/>
      </w:r>
      <w:r>
        <w:rPr>
          <w:rFonts w:ascii="Times New Roman" w:hAnsi="Times New Roman"/>
          <w:bCs/>
          <w:sz w:val="24"/>
          <w:szCs w:val="24"/>
          <w:lang w:val="cs-CZ"/>
        </w:rPr>
        <w:t xml:space="preserve">a výstřižky vzniklé při kování, okuje, zbytkový materiál při obrábění polotovarů, třísky legovaných materiálů a neželezných kovů. Zde se </w:t>
      </w:r>
      <w:r w:rsidR="00F37EE6">
        <w:rPr>
          <w:rFonts w:ascii="Times New Roman" w:hAnsi="Times New Roman"/>
          <w:bCs/>
          <w:sz w:val="24"/>
          <w:szCs w:val="24"/>
          <w:lang w:val="cs-CZ"/>
        </w:rPr>
        <w:t>na</w:t>
      </w:r>
      <w:r>
        <w:rPr>
          <w:rFonts w:ascii="Times New Roman" w:hAnsi="Times New Roman"/>
          <w:bCs/>
          <w:sz w:val="24"/>
          <w:szCs w:val="24"/>
          <w:lang w:val="cs-CZ"/>
        </w:rPr>
        <w:t>skýtá řešení v důkladném technologickém zpracování</w:t>
      </w:r>
      <w:r w:rsidR="000C7B66">
        <w:rPr>
          <w:rFonts w:ascii="Times New Roman" w:hAnsi="Times New Roman"/>
          <w:bCs/>
          <w:sz w:val="24"/>
          <w:szCs w:val="24"/>
          <w:lang w:val="cs-CZ"/>
        </w:rPr>
        <w:t xml:space="preserve"> </w:t>
      </w:r>
      <w:r>
        <w:rPr>
          <w:rFonts w:ascii="Times New Roman" w:hAnsi="Times New Roman"/>
          <w:bCs/>
          <w:sz w:val="24"/>
          <w:szCs w:val="24"/>
          <w:lang w:val="cs-CZ"/>
        </w:rPr>
        <w:t xml:space="preserve">výroby </w:t>
      </w:r>
      <w:r w:rsidR="000C7B66">
        <w:rPr>
          <w:rFonts w:ascii="Times New Roman" w:hAnsi="Times New Roman"/>
          <w:bCs/>
          <w:sz w:val="24"/>
          <w:szCs w:val="24"/>
          <w:lang w:val="cs-CZ"/>
        </w:rPr>
        <w:t xml:space="preserve">a návazné kontrole </w:t>
      </w:r>
      <w:r>
        <w:rPr>
          <w:rFonts w:ascii="Times New Roman" w:hAnsi="Times New Roman"/>
          <w:bCs/>
          <w:sz w:val="24"/>
          <w:szCs w:val="24"/>
          <w:lang w:val="cs-CZ"/>
        </w:rPr>
        <w:t xml:space="preserve">jejího samotného průběhu.  </w:t>
      </w:r>
      <w:r w:rsidR="00455FAB">
        <w:rPr>
          <w:rFonts w:ascii="Times New Roman" w:hAnsi="Times New Roman"/>
          <w:bCs/>
          <w:sz w:val="24"/>
          <w:szCs w:val="24"/>
          <w:lang w:val="cs-CZ"/>
        </w:rPr>
        <w:br/>
      </w:r>
      <w:r>
        <w:rPr>
          <w:rFonts w:ascii="Times New Roman" w:hAnsi="Times New Roman"/>
          <w:bCs/>
          <w:sz w:val="24"/>
          <w:szCs w:val="24"/>
          <w:lang w:val="cs-CZ"/>
        </w:rPr>
        <w:t xml:space="preserve">Toto technologické zpracování může množství </w:t>
      </w:r>
      <w:r w:rsidR="00F303EA">
        <w:rPr>
          <w:rFonts w:ascii="Times New Roman" w:hAnsi="Times New Roman"/>
          <w:bCs/>
          <w:sz w:val="24"/>
          <w:szCs w:val="24"/>
          <w:lang w:val="cs-CZ"/>
        </w:rPr>
        <w:t>železného</w:t>
      </w:r>
      <w:r>
        <w:rPr>
          <w:rFonts w:ascii="Times New Roman" w:hAnsi="Times New Roman"/>
          <w:bCs/>
          <w:sz w:val="24"/>
          <w:szCs w:val="24"/>
          <w:lang w:val="cs-CZ"/>
        </w:rPr>
        <w:t xml:space="preserve"> odpadu podstatně zredukovat.</w:t>
      </w:r>
      <w:r w:rsidR="005E2456">
        <w:rPr>
          <w:rFonts w:ascii="Times New Roman" w:hAnsi="Times New Roman"/>
          <w:bCs/>
          <w:sz w:val="24"/>
          <w:szCs w:val="24"/>
          <w:lang w:val="cs-CZ"/>
        </w:rPr>
        <w:t xml:space="preserve"> Neovlivnitelné složky odpadu zahrnují již dříve zmiňované okuje, slévárenskou strusku se zbytky kovů, odpad z otryskání a apretáže odlitků. </w:t>
      </w:r>
      <w:r w:rsidR="00F303EA">
        <w:rPr>
          <w:rFonts w:ascii="Times New Roman" w:hAnsi="Times New Roman"/>
          <w:bCs/>
          <w:sz w:val="24"/>
          <w:szCs w:val="24"/>
          <w:lang w:val="cs-CZ"/>
        </w:rPr>
        <w:t>Jejich m</w:t>
      </w:r>
      <w:r w:rsidR="005E2456">
        <w:rPr>
          <w:rFonts w:ascii="Times New Roman" w:hAnsi="Times New Roman"/>
          <w:bCs/>
          <w:sz w:val="24"/>
          <w:szCs w:val="24"/>
          <w:lang w:val="cs-CZ"/>
        </w:rPr>
        <w:t>nožství v podstatě nelze redukovat, protože je přímo spojeno s</w:t>
      </w:r>
      <w:r w:rsidR="007748D9">
        <w:rPr>
          <w:rFonts w:ascii="Times New Roman" w:hAnsi="Times New Roman"/>
          <w:bCs/>
          <w:sz w:val="24"/>
          <w:szCs w:val="24"/>
          <w:lang w:val="cs-CZ"/>
        </w:rPr>
        <w:t> </w:t>
      </w:r>
      <w:r w:rsidR="005E2456">
        <w:rPr>
          <w:rFonts w:ascii="Times New Roman" w:hAnsi="Times New Roman"/>
          <w:bCs/>
          <w:sz w:val="24"/>
          <w:szCs w:val="24"/>
          <w:lang w:val="cs-CZ"/>
        </w:rPr>
        <w:t>výrobou</w:t>
      </w:r>
      <w:r w:rsidR="007748D9">
        <w:rPr>
          <w:rFonts w:ascii="Times New Roman" w:hAnsi="Times New Roman"/>
          <w:bCs/>
          <w:sz w:val="24"/>
          <w:szCs w:val="24"/>
          <w:lang w:val="cs-CZ"/>
        </w:rPr>
        <w:t>,</w:t>
      </w:r>
      <w:r w:rsidR="005E2456">
        <w:rPr>
          <w:rFonts w:ascii="Times New Roman" w:hAnsi="Times New Roman"/>
          <w:bCs/>
          <w:sz w:val="24"/>
          <w:szCs w:val="24"/>
          <w:lang w:val="cs-CZ"/>
        </w:rPr>
        <w:t xml:space="preserve"> a </w:t>
      </w:r>
      <w:r w:rsidR="009D043C">
        <w:rPr>
          <w:rFonts w:ascii="Times New Roman" w:hAnsi="Times New Roman"/>
          <w:bCs/>
          <w:sz w:val="24"/>
          <w:szCs w:val="24"/>
          <w:lang w:val="cs-CZ"/>
        </w:rPr>
        <w:t xml:space="preserve">závisí </w:t>
      </w:r>
      <w:r w:rsidR="005E2456">
        <w:rPr>
          <w:rFonts w:ascii="Times New Roman" w:hAnsi="Times New Roman"/>
          <w:bCs/>
          <w:sz w:val="24"/>
          <w:szCs w:val="24"/>
          <w:lang w:val="cs-CZ"/>
        </w:rPr>
        <w:t xml:space="preserve">tedy </w:t>
      </w:r>
      <w:r w:rsidR="000C7B66">
        <w:rPr>
          <w:rFonts w:ascii="Times New Roman" w:hAnsi="Times New Roman"/>
          <w:bCs/>
          <w:sz w:val="24"/>
          <w:szCs w:val="24"/>
          <w:lang w:val="cs-CZ"/>
        </w:rPr>
        <w:t>na objemu</w:t>
      </w:r>
      <w:r w:rsidR="005E2456">
        <w:rPr>
          <w:rFonts w:ascii="Times New Roman" w:hAnsi="Times New Roman"/>
          <w:bCs/>
          <w:sz w:val="24"/>
          <w:szCs w:val="24"/>
          <w:lang w:val="cs-CZ"/>
        </w:rPr>
        <w:t xml:space="preserve"> produkce.</w:t>
      </w:r>
    </w:p>
    <w:p w:rsidR="00333A96" w:rsidRPr="00333A96" w:rsidRDefault="00AF4615" w:rsidP="00AF4615">
      <w:pPr>
        <w:spacing w:after="0" w:line="360" w:lineRule="auto"/>
        <w:ind w:firstLine="851"/>
        <w:jc w:val="both"/>
        <w:rPr>
          <w:rFonts w:ascii="Times New Roman" w:hAnsi="Times New Roman"/>
          <w:bCs/>
          <w:sz w:val="24"/>
          <w:szCs w:val="24"/>
          <w:lang w:val="cs-CZ"/>
        </w:rPr>
      </w:pPr>
      <w:r>
        <w:rPr>
          <w:rFonts w:ascii="Times New Roman" w:hAnsi="Times New Roman"/>
          <w:bCs/>
          <w:sz w:val="24"/>
          <w:szCs w:val="24"/>
          <w:lang w:val="cs-CZ"/>
        </w:rPr>
        <w:t>Zjištěné výsledky obsažené v této práci mohou posloužit například jako informační zdroj pro činnos</w:t>
      </w:r>
      <w:r w:rsidR="00937CE8">
        <w:rPr>
          <w:rFonts w:ascii="Times New Roman" w:hAnsi="Times New Roman"/>
          <w:bCs/>
          <w:sz w:val="24"/>
          <w:szCs w:val="24"/>
          <w:lang w:val="cs-CZ"/>
        </w:rPr>
        <w:t xml:space="preserve">t místních ekologických aktivit, které představuje občanské sdružení Zdravý Řepčín, jež se aktivně zajímá o ekologické dopady činností </w:t>
      </w:r>
      <w:r w:rsidR="0032197E">
        <w:rPr>
          <w:rFonts w:ascii="Times New Roman" w:hAnsi="Times New Roman"/>
          <w:bCs/>
          <w:sz w:val="24"/>
          <w:szCs w:val="24"/>
          <w:lang w:val="cs-CZ"/>
        </w:rPr>
        <w:br/>
      </w:r>
      <w:r w:rsidR="000C7B66">
        <w:rPr>
          <w:rFonts w:ascii="Times New Roman" w:hAnsi="Times New Roman"/>
          <w:bCs/>
          <w:sz w:val="24"/>
          <w:szCs w:val="24"/>
          <w:lang w:val="cs-CZ"/>
        </w:rPr>
        <w:t>na městskou část,</w:t>
      </w:r>
      <w:r w:rsidR="00937CE8">
        <w:rPr>
          <w:rFonts w:ascii="Times New Roman" w:hAnsi="Times New Roman"/>
          <w:bCs/>
          <w:sz w:val="24"/>
          <w:szCs w:val="24"/>
          <w:lang w:val="cs-CZ"/>
        </w:rPr>
        <w:t xml:space="preserve"> </w:t>
      </w:r>
      <w:r w:rsidR="000C7B66">
        <w:rPr>
          <w:rFonts w:ascii="Times New Roman" w:hAnsi="Times New Roman"/>
          <w:bCs/>
          <w:sz w:val="24"/>
          <w:szCs w:val="24"/>
          <w:lang w:val="cs-CZ"/>
        </w:rPr>
        <w:t>n</w:t>
      </w:r>
      <w:r w:rsidR="00937CE8">
        <w:rPr>
          <w:rFonts w:ascii="Times New Roman" w:hAnsi="Times New Roman"/>
          <w:bCs/>
          <w:sz w:val="24"/>
          <w:szCs w:val="24"/>
          <w:lang w:val="cs-CZ"/>
        </w:rPr>
        <w:t>ebo</w:t>
      </w:r>
      <w:r>
        <w:rPr>
          <w:rFonts w:ascii="Times New Roman" w:hAnsi="Times New Roman"/>
          <w:bCs/>
          <w:sz w:val="24"/>
          <w:szCs w:val="24"/>
          <w:lang w:val="cs-CZ"/>
        </w:rPr>
        <w:t xml:space="preserve"> jako podnět pro další </w:t>
      </w:r>
      <w:r w:rsidR="000C7B66">
        <w:rPr>
          <w:rFonts w:ascii="Times New Roman" w:hAnsi="Times New Roman"/>
          <w:bCs/>
          <w:sz w:val="24"/>
          <w:szCs w:val="24"/>
          <w:lang w:val="cs-CZ"/>
        </w:rPr>
        <w:t>kroky</w:t>
      </w:r>
      <w:r>
        <w:rPr>
          <w:rFonts w:ascii="Times New Roman" w:hAnsi="Times New Roman"/>
          <w:bCs/>
          <w:sz w:val="24"/>
          <w:szCs w:val="24"/>
          <w:lang w:val="cs-CZ"/>
        </w:rPr>
        <w:t xml:space="preserve"> podniku UNEX a. s. (pobočka Olomouc) </w:t>
      </w:r>
      <w:r w:rsidR="000C7B66">
        <w:rPr>
          <w:rFonts w:ascii="Times New Roman" w:hAnsi="Times New Roman"/>
          <w:bCs/>
          <w:sz w:val="24"/>
          <w:szCs w:val="24"/>
          <w:lang w:val="cs-CZ"/>
        </w:rPr>
        <w:t>pro</w:t>
      </w:r>
      <w:r w:rsidR="00937CE8">
        <w:rPr>
          <w:rFonts w:ascii="Times New Roman" w:hAnsi="Times New Roman"/>
          <w:bCs/>
          <w:sz w:val="24"/>
          <w:szCs w:val="24"/>
          <w:lang w:val="cs-CZ"/>
        </w:rPr>
        <w:t xml:space="preserve"> zkvalitňování ekologického přístupu k problematice výroby a řešení nakládání s odpady. </w:t>
      </w:r>
    </w:p>
    <w:p w:rsidR="00333A96" w:rsidRDefault="00333A96" w:rsidP="00AF4615">
      <w:pPr>
        <w:spacing w:after="0" w:line="360" w:lineRule="auto"/>
        <w:ind w:firstLine="851"/>
        <w:jc w:val="both"/>
        <w:rPr>
          <w:rFonts w:ascii="Times New Roman" w:hAnsi="Times New Roman"/>
          <w:b/>
          <w:bCs/>
          <w:sz w:val="28"/>
          <w:szCs w:val="40"/>
          <w:lang w:val="cs-CZ"/>
        </w:rPr>
      </w:pPr>
    </w:p>
    <w:p w:rsidR="008C37C4" w:rsidRDefault="008C37C4" w:rsidP="008B24BB">
      <w:pPr>
        <w:spacing w:after="0" w:line="360" w:lineRule="auto"/>
        <w:ind w:left="360"/>
        <w:jc w:val="both"/>
        <w:rPr>
          <w:rFonts w:ascii="Times New Roman" w:hAnsi="Times New Roman"/>
          <w:b/>
          <w:bCs/>
          <w:sz w:val="28"/>
          <w:szCs w:val="40"/>
          <w:lang w:val="cs-CZ"/>
        </w:rPr>
      </w:pPr>
    </w:p>
    <w:p w:rsidR="008C37C4" w:rsidRDefault="008C37C4" w:rsidP="008B24BB">
      <w:pPr>
        <w:spacing w:after="0" w:line="360" w:lineRule="auto"/>
        <w:ind w:left="360"/>
        <w:jc w:val="both"/>
        <w:rPr>
          <w:rFonts w:ascii="Times New Roman" w:hAnsi="Times New Roman"/>
          <w:b/>
          <w:bCs/>
          <w:sz w:val="28"/>
          <w:szCs w:val="40"/>
          <w:lang w:val="cs-CZ"/>
        </w:rPr>
      </w:pPr>
    </w:p>
    <w:p w:rsidR="008C37C4" w:rsidRDefault="008C37C4" w:rsidP="008B24BB">
      <w:pPr>
        <w:spacing w:after="0" w:line="360" w:lineRule="auto"/>
        <w:ind w:left="360"/>
        <w:jc w:val="both"/>
        <w:rPr>
          <w:rFonts w:ascii="Times New Roman" w:hAnsi="Times New Roman"/>
          <w:b/>
          <w:bCs/>
          <w:sz w:val="28"/>
          <w:szCs w:val="40"/>
          <w:lang w:val="cs-CZ"/>
        </w:rPr>
      </w:pPr>
    </w:p>
    <w:p w:rsidR="008C37C4" w:rsidRDefault="008C37C4" w:rsidP="008B24BB">
      <w:pPr>
        <w:spacing w:after="0" w:line="360" w:lineRule="auto"/>
        <w:ind w:left="360"/>
        <w:jc w:val="both"/>
        <w:rPr>
          <w:rFonts w:ascii="Times New Roman" w:hAnsi="Times New Roman"/>
          <w:b/>
          <w:bCs/>
          <w:sz w:val="28"/>
          <w:szCs w:val="40"/>
          <w:lang w:val="cs-CZ"/>
        </w:rPr>
      </w:pPr>
    </w:p>
    <w:p w:rsidR="008C37C4" w:rsidRDefault="008C37C4" w:rsidP="008B24BB">
      <w:pPr>
        <w:spacing w:after="0" w:line="360" w:lineRule="auto"/>
        <w:ind w:left="360"/>
        <w:jc w:val="both"/>
        <w:rPr>
          <w:rFonts w:ascii="Times New Roman" w:hAnsi="Times New Roman"/>
          <w:b/>
          <w:bCs/>
          <w:sz w:val="28"/>
          <w:szCs w:val="40"/>
          <w:lang w:val="cs-CZ"/>
        </w:rPr>
      </w:pPr>
    </w:p>
    <w:p w:rsidR="008C37C4" w:rsidRDefault="008C37C4" w:rsidP="008B24BB">
      <w:pPr>
        <w:spacing w:after="0" w:line="360" w:lineRule="auto"/>
        <w:ind w:left="360"/>
        <w:jc w:val="both"/>
        <w:rPr>
          <w:rFonts w:ascii="Times New Roman" w:hAnsi="Times New Roman"/>
          <w:b/>
          <w:bCs/>
          <w:sz w:val="28"/>
          <w:szCs w:val="40"/>
          <w:lang w:val="cs-CZ"/>
        </w:rPr>
      </w:pPr>
    </w:p>
    <w:p w:rsidR="00333A96" w:rsidRDefault="00333A96" w:rsidP="008B24BB">
      <w:pPr>
        <w:spacing w:after="0" w:line="360" w:lineRule="auto"/>
        <w:ind w:left="360"/>
        <w:jc w:val="both"/>
        <w:rPr>
          <w:rFonts w:ascii="Times New Roman" w:hAnsi="Times New Roman"/>
          <w:b/>
          <w:bCs/>
          <w:sz w:val="28"/>
          <w:szCs w:val="40"/>
          <w:lang w:val="cs-CZ"/>
        </w:rPr>
      </w:pPr>
    </w:p>
    <w:p w:rsidR="00990F34" w:rsidRDefault="00990F34" w:rsidP="008B24BB">
      <w:pPr>
        <w:spacing w:after="0" w:line="360" w:lineRule="auto"/>
        <w:ind w:left="360"/>
        <w:jc w:val="both"/>
        <w:rPr>
          <w:rFonts w:ascii="Times New Roman" w:hAnsi="Times New Roman"/>
          <w:b/>
          <w:bCs/>
          <w:sz w:val="28"/>
          <w:szCs w:val="40"/>
          <w:lang w:val="cs-CZ"/>
        </w:rPr>
      </w:pPr>
    </w:p>
    <w:p w:rsidR="00990F34" w:rsidRDefault="00990F34" w:rsidP="008B24BB">
      <w:pPr>
        <w:spacing w:after="0" w:line="360" w:lineRule="auto"/>
        <w:ind w:left="360"/>
        <w:jc w:val="both"/>
        <w:rPr>
          <w:rFonts w:ascii="Times New Roman" w:hAnsi="Times New Roman"/>
          <w:b/>
          <w:bCs/>
          <w:sz w:val="28"/>
          <w:szCs w:val="40"/>
          <w:lang w:val="cs-CZ"/>
        </w:rPr>
      </w:pPr>
    </w:p>
    <w:p w:rsidR="00990F34" w:rsidRDefault="00990F34" w:rsidP="008B24BB">
      <w:pPr>
        <w:spacing w:after="0" w:line="360" w:lineRule="auto"/>
        <w:ind w:left="360"/>
        <w:jc w:val="both"/>
        <w:rPr>
          <w:rFonts w:ascii="Times New Roman" w:hAnsi="Times New Roman"/>
          <w:b/>
          <w:bCs/>
          <w:sz w:val="28"/>
          <w:szCs w:val="40"/>
          <w:lang w:val="cs-CZ"/>
        </w:rPr>
      </w:pPr>
    </w:p>
    <w:p w:rsidR="00333A96" w:rsidRDefault="00333A96" w:rsidP="008B24BB">
      <w:pPr>
        <w:spacing w:after="0" w:line="360" w:lineRule="auto"/>
        <w:ind w:left="360"/>
        <w:jc w:val="both"/>
        <w:rPr>
          <w:rFonts w:ascii="Times New Roman" w:hAnsi="Times New Roman"/>
          <w:b/>
          <w:bCs/>
          <w:sz w:val="28"/>
          <w:szCs w:val="40"/>
          <w:lang w:val="cs-CZ"/>
        </w:rPr>
      </w:pPr>
    </w:p>
    <w:p w:rsidR="00EB4655" w:rsidRDefault="00EB4655" w:rsidP="008B24BB">
      <w:pPr>
        <w:spacing w:after="0" w:line="360" w:lineRule="auto"/>
        <w:ind w:left="360"/>
        <w:jc w:val="both"/>
        <w:rPr>
          <w:rFonts w:ascii="Times New Roman" w:hAnsi="Times New Roman"/>
          <w:b/>
          <w:bCs/>
          <w:sz w:val="28"/>
          <w:szCs w:val="40"/>
          <w:lang w:val="cs-CZ"/>
        </w:rPr>
      </w:pPr>
    </w:p>
    <w:p w:rsidR="00EB4655" w:rsidRDefault="00EB4655" w:rsidP="008B24BB">
      <w:pPr>
        <w:spacing w:after="0" w:line="360" w:lineRule="auto"/>
        <w:ind w:left="360"/>
        <w:jc w:val="both"/>
        <w:rPr>
          <w:rFonts w:ascii="Times New Roman" w:hAnsi="Times New Roman"/>
          <w:b/>
          <w:bCs/>
          <w:sz w:val="28"/>
          <w:szCs w:val="40"/>
          <w:lang w:val="cs-CZ"/>
        </w:rPr>
      </w:pPr>
    </w:p>
    <w:p w:rsidR="00EB4655" w:rsidRDefault="00EB4655" w:rsidP="008B24BB">
      <w:pPr>
        <w:spacing w:after="0" w:line="360" w:lineRule="auto"/>
        <w:ind w:left="360"/>
        <w:jc w:val="both"/>
        <w:rPr>
          <w:rFonts w:ascii="Times New Roman" w:hAnsi="Times New Roman"/>
          <w:b/>
          <w:bCs/>
          <w:sz w:val="28"/>
          <w:szCs w:val="40"/>
          <w:lang w:val="cs-CZ"/>
        </w:rPr>
      </w:pPr>
    </w:p>
    <w:p w:rsidR="00333A96" w:rsidRDefault="00333A96" w:rsidP="008B24BB">
      <w:pPr>
        <w:spacing w:after="0" w:line="360" w:lineRule="auto"/>
        <w:ind w:left="360"/>
        <w:jc w:val="both"/>
        <w:rPr>
          <w:rFonts w:ascii="Times New Roman" w:hAnsi="Times New Roman"/>
          <w:b/>
          <w:bCs/>
          <w:sz w:val="28"/>
          <w:szCs w:val="40"/>
          <w:lang w:val="cs-CZ"/>
        </w:rPr>
      </w:pPr>
    </w:p>
    <w:p w:rsidR="00A748CD" w:rsidRDefault="00A748CD" w:rsidP="008B24BB">
      <w:pPr>
        <w:spacing w:after="0" w:line="360" w:lineRule="auto"/>
        <w:ind w:left="360"/>
        <w:jc w:val="both"/>
        <w:rPr>
          <w:rFonts w:ascii="Times New Roman" w:hAnsi="Times New Roman"/>
          <w:b/>
          <w:bCs/>
          <w:sz w:val="28"/>
          <w:szCs w:val="40"/>
          <w:lang w:val="cs-CZ"/>
        </w:rPr>
      </w:pPr>
    </w:p>
    <w:p w:rsidR="00711E8E" w:rsidRPr="0064536F" w:rsidRDefault="00711E8E" w:rsidP="0064536F">
      <w:pPr>
        <w:pStyle w:val="Bezmezer"/>
        <w:numPr>
          <w:ilvl w:val="0"/>
          <w:numId w:val="1"/>
        </w:numPr>
        <w:spacing w:line="360" w:lineRule="auto"/>
        <w:jc w:val="both"/>
        <w:rPr>
          <w:rFonts w:ascii="Times New Roman" w:hAnsi="Times New Roman"/>
          <w:b/>
          <w:sz w:val="32"/>
          <w:lang w:val="cs-CZ"/>
        </w:rPr>
      </w:pPr>
      <w:r w:rsidRPr="0064536F">
        <w:rPr>
          <w:rFonts w:ascii="Times New Roman" w:hAnsi="Times New Roman"/>
          <w:b/>
          <w:sz w:val="32"/>
          <w:lang w:val="cs-CZ"/>
        </w:rPr>
        <w:lastRenderedPageBreak/>
        <w:t>ZÁVĚR</w:t>
      </w:r>
    </w:p>
    <w:p w:rsidR="00613F66" w:rsidRDefault="00613F66" w:rsidP="00F85510">
      <w:pPr>
        <w:pStyle w:val="Bezmezer"/>
        <w:spacing w:line="360" w:lineRule="auto"/>
        <w:jc w:val="both"/>
        <w:rPr>
          <w:rFonts w:ascii="Times New Roman" w:hAnsi="Times New Roman"/>
          <w:sz w:val="24"/>
          <w:szCs w:val="26"/>
          <w:lang w:val="cs-CZ"/>
        </w:rPr>
      </w:pPr>
    </w:p>
    <w:p w:rsidR="00613F66" w:rsidRDefault="00613F66" w:rsidP="00613F66">
      <w:pPr>
        <w:pStyle w:val="Bezmezer"/>
        <w:spacing w:line="360" w:lineRule="auto"/>
        <w:jc w:val="both"/>
        <w:rPr>
          <w:rFonts w:ascii="Times New Roman" w:hAnsi="Times New Roman"/>
          <w:sz w:val="24"/>
          <w:szCs w:val="26"/>
          <w:lang w:val="cs-CZ"/>
        </w:rPr>
      </w:pPr>
      <w:r>
        <w:rPr>
          <w:rFonts w:ascii="Times New Roman" w:hAnsi="Times New Roman"/>
          <w:sz w:val="24"/>
          <w:szCs w:val="26"/>
          <w:lang w:val="cs-CZ"/>
        </w:rPr>
        <w:t>V</w:t>
      </w:r>
      <w:r w:rsidR="00A748CD">
        <w:rPr>
          <w:rFonts w:ascii="Times New Roman" w:hAnsi="Times New Roman"/>
          <w:sz w:val="24"/>
          <w:szCs w:val="26"/>
          <w:lang w:val="cs-CZ"/>
        </w:rPr>
        <w:t>e své</w:t>
      </w:r>
      <w:r>
        <w:rPr>
          <w:rFonts w:ascii="Times New Roman" w:hAnsi="Times New Roman"/>
          <w:sz w:val="24"/>
          <w:szCs w:val="26"/>
          <w:lang w:val="cs-CZ"/>
        </w:rPr>
        <w:t xml:space="preserve"> bakalářské práci jsem se snažil sledovat produkci a nakládání s odpady ve firmě UNEX a. s. (pobočka Olomouc) se zaměřením na kovový odpad a výsledky analýzy jsem shrnul do několika následujících bodů:</w:t>
      </w:r>
    </w:p>
    <w:p w:rsidR="00613F66" w:rsidRPr="00613F66" w:rsidRDefault="00A748CD" w:rsidP="002E6178">
      <w:pPr>
        <w:pStyle w:val="Bezmezer"/>
        <w:numPr>
          <w:ilvl w:val="0"/>
          <w:numId w:val="28"/>
        </w:numPr>
        <w:spacing w:line="360" w:lineRule="auto"/>
        <w:jc w:val="both"/>
        <w:rPr>
          <w:rFonts w:ascii="Times New Roman" w:hAnsi="Times New Roman"/>
          <w:sz w:val="28"/>
          <w:lang w:val="cs-CZ"/>
        </w:rPr>
      </w:pPr>
      <w:r>
        <w:rPr>
          <w:rFonts w:ascii="Times New Roman" w:hAnsi="Times New Roman"/>
          <w:sz w:val="24"/>
          <w:szCs w:val="26"/>
          <w:lang w:val="cs-CZ"/>
        </w:rPr>
        <w:t>V</w:t>
      </w:r>
      <w:r w:rsidR="00613F66">
        <w:rPr>
          <w:rFonts w:ascii="Times New Roman" w:hAnsi="Times New Roman"/>
          <w:sz w:val="24"/>
          <w:szCs w:val="26"/>
          <w:lang w:val="cs-CZ"/>
        </w:rPr>
        <w:t>e sledované firmě jsem se zaměřil na tři provozy produkující kovový odpad</w:t>
      </w:r>
      <w:r>
        <w:rPr>
          <w:rFonts w:ascii="Times New Roman" w:hAnsi="Times New Roman"/>
          <w:sz w:val="24"/>
          <w:szCs w:val="26"/>
          <w:lang w:val="cs-CZ"/>
        </w:rPr>
        <w:t>,</w:t>
      </w:r>
      <w:r w:rsidR="00613F66">
        <w:rPr>
          <w:rFonts w:ascii="Times New Roman" w:hAnsi="Times New Roman"/>
          <w:sz w:val="24"/>
          <w:szCs w:val="26"/>
          <w:lang w:val="cs-CZ"/>
        </w:rPr>
        <w:t xml:space="preserve"> </w:t>
      </w:r>
      <w:r w:rsidR="0028046F">
        <w:rPr>
          <w:rFonts w:ascii="Times New Roman" w:hAnsi="Times New Roman"/>
          <w:sz w:val="24"/>
          <w:szCs w:val="26"/>
          <w:lang w:val="cs-CZ"/>
        </w:rPr>
        <w:br/>
      </w:r>
      <w:r w:rsidR="00613F66">
        <w:rPr>
          <w:rFonts w:ascii="Times New Roman" w:hAnsi="Times New Roman"/>
          <w:sz w:val="24"/>
          <w:szCs w:val="26"/>
          <w:lang w:val="cs-CZ"/>
        </w:rPr>
        <w:t>a to slévárnu</w:t>
      </w:r>
      <w:r w:rsidR="0028046F">
        <w:rPr>
          <w:rFonts w:ascii="Times New Roman" w:hAnsi="Times New Roman"/>
          <w:sz w:val="24"/>
          <w:szCs w:val="26"/>
          <w:lang w:val="cs-CZ"/>
        </w:rPr>
        <w:t>,</w:t>
      </w:r>
      <w:r w:rsidR="00613F66">
        <w:rPr>
          <w:rFonts w:ascii="Times New Roman" w:hAnsi="Times New Roman"/>
          <w:sz w:val="24"/>
          <w:szCs w:val="26"/>
          <w:lang w:val="cs-CZ"/>
        </w:rPr>
        <w:t xml:space="preserve"> kovárnu a obrobnu</w:t>
      </w:r>
      <w:r w:rsidR="000F4796">
        <w:rPr>
          <w:rFonts w:ascii="Times New Roman" w:hAnsi="Times New Roman"/>
          <w:sz w:val="24"/>
          <w:szCs w:val="26"/>
          <w:lang w:val="cs-CZ"/>
        </w:rPr>
        <w:t>,</w:t>
      </w:r>
    </w:p>
    <w:p w:rsidR="00613F66" w:rsidRPr="00613F66" w:rsidRDefault="000F4796" w:rsidP="002E6178">
      <w:pPr>
        <w:pStyle w:val="Bezmezer"/>
        <w:numPr>
          <w:ilvl w:val="0"/>
          <w:numId w:val="28"/>
        </w:numPr>
        <w:spacing w:line="360" w:lineRule="auto"/>
        <w:jc w:val="both"/>
        <w:rPr>
          <w:rFonts w:ascii="Times New Roman" w:hAnsi="Times New Roman"/>
          <w:sz w:val="28"/>
          <w:lang w:val="cs-CZ"/>
        </w:rPr>
      </w:pPr>
      <w:r>
        <w:rPr>
          <w:rFonts w:ascii="Times New Roman" w:hAnsi="Times New Roman"/>
          <w:sz w:val="24"/>
          <w:szCs w:val="26"/>
          <w:lang w:val="cs-CZ"/>
        </w:rPr>
        <w:t>v</w:t>
      </w:r>
      <w:r w:rsidR="00613F66">
        <w:rPr>
          <w:rFonts w:ascii="Times New Roman" w:hAnsi="Times New Roman"/>
          <w:sz w:val="24"/>
          <w:szCs w:val="26"/>
          <w:lang w:val="cs-CZ"/>
        </w:rPr>
        <w:t xml:space="preserve"> celkovém objemu sledování byly zastoupeny všechny druhy odpadů </w:t>
      </w:r>
      <w:r w:rsidR="0028046F">
        <w:rPr>
          <w:rFonts w:ascii="Times New Roman" w:hAnsi="Times New Roman"/>
          <w:sz w:val="24"/>
          <w:szCs w:val="26"/>
          <w:lang w:val="cs-CZ"/>
        </w:rPr>
        <w:br/>
      </w:r>
      <w:r w:rsidR="00613F66">
        <w:rPr>
          <w:rFonts w:ascii="Times New Roman" w:hAnsi="Times New Roman"/>
          <w:sz w:val="24"/>
          <w:szCs w:val="26"/>
          <w:lang w:val="cs-CZ"/>
        </w:rPr>
        <w:t>od kovových, nebezpečných až k odpadu komunálnímu</w:t>
      </w:r>
      <w:r>
        <w:rPr>
          <w:rFonts w:ascii="Times New Roman" w:hAnsi="Times New Roman"/>
          <w:sz w:val="24"/>
          <w:szCs w:val="26"/>
          <w:lang w:val="cs-CZ"/>
        </w:rPr>
        <w:t>,</w:t>
      </w:r>
    </w:p>
    <w:p w:rsidR="00613F66" w:rsidRPr="00613F66" w:rsidRDefault="00A748CD" w:rsidP="002E6178">
      <w:pPr>
        <w:pStyle w:val="Bezmezer"/>
        <w:numPr>
          <w:ilvl w:val="0"/>
          <w:numId w:val="28"/>
        </w:numPr>
        <w:spacing w:line="360" w:lineRule="auto"/>
        <w:jc w:val="both"/>
        <w:rPr>
          <w:rFonts w:ascii="Times New Roman" w:hAnsi="Times New Roman"/>
          <w:sz w:val="28"/>
          <w:lang w:val="cs-CZ"/>
        </w:rPr>
      </w:pPr>
      <w:r>
        <w:rPr>
          <w:rFonts w:ascii="Times New Roman" w:hAnsi="Times New Roman"/>
          <w:sz w:val="24"/>
          <w:szCs w:val="26"/>
          <w:lang w:val="cs-CZ"/>
        </w:rPr>
        <w:t>m</w:t>
      </w:r>
      <w:r w:rsidR="00613F66">
        <w:rPr>
          <w:rFonts w:ascii="Times New Roman" w:hAnsi="Times New Roman"/>
          <w:sz w:val="24"/>
          <w:szCs w:val="26"/>
          <w:lang w:val="cs-CZ"/>
        </w:rPr>
        <w:t>nožství odpadu se u každého druhu liší podle rozsahu výroby, počtu zaměstnanců a také dle možností interní recyklace</w:t>
      </w:r>
      <w:r w:rsidR="000F4796">
        <w:rPr>
          <w:rFonts w:ascii="Times New Roman" w:hAnsi="Times New Roman"/>
          <w:sz w:val="24"/>
          <w:szCs w:val="26"/>
          <w:lang w:val="cs-CZ"/>
        </w:rPr>
        <w:t>,</w:t>
      </w:r>
    </w:p>
    <w:p w:rsidR="00613F66" w:rsidRPr="0028046F" w:rsidRDefault="000F4796" w:rsidP="002E6178">
      <w:pPr>
        <w:pStyle w:val="Bezmezer"/>
        <w:numPr>
          <w:ilvl w:val="0"/>
          <w:numId w:val="28"/>
        </w:numPr>
        <w:spacing w:line="360" w:lineRule="auto"/>
        <w:jc w:val="both"/>
        <w:rPr>
          <w:rFonts w:ascii="Times New Roman" w:hAnsi="Times New Roman"/>
          <w:sz w:val="28"/>
          <w:lang w:val="cs-CZ"/>
        </w:rPr>
      </w:pPr>
      <w:r>
        <w:rPr>
          <w:rFonts w:ascii="Times New Roman" w:hAnsi="Times New Roman"/>
          <w:sz w:val="24"/>
          <w:szCs w:val="26"/>
          <w:lang w:val="cs-CZ"/>
        </w:rPr>
        <w:t>p</w:t>
      </w:r>
      <w:r w:rsidR="00613F66">
        <w:rPr>
          <w:rFonts w:ascii="Times New Roman" w:hAnsi="Times New Roman"/>
          <w:sz w:val="24"/>
          <w:szCs w:val="26"/>
          <w:lang w:val="cs-CZ"/>
        </w:rPr>
        <w:t>okud se zaměříme na jednotlivé provozy</w:t>
      </w:r>
      <w:r w:rsidR="0028046F">
        <w:rPr>
          <w:rFonts w:ascii="Times New Roman" w:hAnsi="Times New Roman"/>
          <w:sz w:val="24"/>
          <w:szCs w:val="26"/>
          <w:lang w:val="cs-CZ"/>
        </w:rPr>
        <w:t>,</w:t>
      </w:r>
      <w:r w:rsidR="00613F66">
        <w:rPr>
          <w:rFonts w:ascii="Times New Roman" w:hAnsi="Times New Roman"/>
          <w:sz w:val="24"/>
          <w:szCs w:val="26"/>
          <w:lang w:val="cs-CZ"/>
        </w:rPr>
        <w:t xml:space="preserve"> největší procento vnitřní recyklace </w:t>
      </w:r>
      <w:r w:rsidR="0028046F">
        <w:rPr>
          <w:rFonts w:ascii="Times New Roman" w:hAnsi="Times New Roman"/>
          <w:sz w:val="24"/>
          <w:szCs w:val="26"/>
          <w:lang w:val="cs-CZ"/>
        </w:rPr>
        <w:br/>
      </w:r>
      <w:r w:rsidR="00613F66">
        <w:rPr>
          <w:rFonts w:ascii="Times New Roman" w:hAnsi="Times New Roman"/>
          <w:sz w:val="24"/>
          <w:szCs w:val="26"/>
          <w:lang w:val="cs-CZ"/>
        </w:rPr>
        <w:t xml:space="preserve">u kovových odpadů má provoz slévárny </w:t>
      </w:r>
      <w:r w:rsidR="00A748CD">
        <w:rPr>
          <w:rFonts w:ascii="Times New Roman" w:hAnsi="Times New Roman"/>
          <w:sz w:val="24"/>
          <w:szCs w:val="26"/>
          <w:lang w:val="cs-CZ"/>
        </w:rPr>
        <w:t xml:space="preserve">- </w:t>
      </w:r>
      <w:r w:rsidR="00613F66">
        <w:rPr>
          <w:rFonts w:ascii="Times New Roman" w:hAnsi="Times New Roman"/>
          <w:sz w:val="24"/>
          <w:szCs w:val="26"/>
          <w:lang w:val="cs-CZ"/>
        </w:rPr>
        <w:t>to je cca 96 %, poté následuje obrobna se 70 % a nakonec kovárna s 32 % z celkové vlastní produkce kovového odpadu</w:t>
      </w:r>
    </w:p>
    <w:p w:rsidR="0028046F" w:rsidRPr="0028046F" w:rsidRDefault="000F4796" w:rsidP="002E6178">
      <w:pPr>
        <w:pStyle w:val="Bezmezer"/>
        <w:numPr>
          <w:ilvl w:val="0"/>
          <w:numId w:val="28"/>
        </w:numPr>
        <w:spacing w:line="360" w:lineRule="auto"/>
        <w:jc w:val="both"/>
        <w:rPr>
          <w:rFonts w:ascii="Times New Roman" w:hAnsi="Times New Roman"/>
          <w:sz w:val="28"/>
          <w:lang w:val="cs-CZ"/>
        </w:rPr>
      </w:pPr>
      <w:r>
        <w:rPr>
          <w:rFonts w:ascii="Times New Roman" w:hAnsi="Times New Roman"/>
          <w:sz w:val="24"/>
          <w:szCs w:val="24"/>
          <w:lang w:val="cs-CZ"/>
        </w:rPr>
        <w:t>n</w:t>
      </w:r>
      <w:r w:rsidR="0028046F">
        <w:rPr>
          <w:rFonts w:ascii="Times New Roman" w:hAnsi="Times New Roman"/>
          <w:sz w:val="24"/>
          <w:szCs w:val="24"/>
          <w:lang w:val="cs-CZ"/>
        </w:rPr>
        <w:t>aopak při porovnání množství nebezpečných odpadů má nejnižší procento kovárna s 12 %, posléze obrobna s 30 % a slévárna s 58 % z celkového objemu produkce podniku</w:t>
      </w:r>
      <w:r>
        <w:rPr>
          <w:rFonts w:ascii="Times New Roman" w:hAnsi="Times New Roman"/>
          <w:sz w:val="24"/>
          <w:szCs w:val="24"/>
          <w:lang w:val="cs-CZ"/>
        </w:rPr>
        <w:t>,</w:t>
      </w:r>
    </w:p>
    <w:p w:rsidR="0028046F" w:rsidRDefault="000F4796" w:rsidP="002E6178">
      <w:pPr>
        <w:pStyle w:val="Bezmezer"/>
        <w:numPr>
          <w:ilvl w:val="0"/>
          <w:numId w:val="28"/>
        </w:numPr>
        <w:spacing w:line="360" w:lineRule="auto"/>
        <w:jc w:val="both"/>
        <w:rPr>
          <w:rFonts w:ascii="Times New Roman" w:hAnsi="Times New Roman"/>
          <w:sz w:val="24"/>
          <w:szCs w:val="24"/>
          <w:lang w:val="cs-CZ"/>
        </w:rPr>
      </w:pPr>
      <w:r>
        <w:rPr>
          <w:rFonts w:ascii="Times New Roman" w:hAnsi="Times New Roman"/>
          <w:sz w:val="24"/>
          <w:szCs w:val="24"/>
          <w:lang w:val="cs-CZ"/>
        </w:rPr>
        <w:t>v</w:t>
      </w:r>
      <w:r w:rsidR="0028046F">
        <w:rPr>
          <w:rFonts w:ascii="Times New Roman" w:hAnsi="Times New Roman"/>
          <w:sz w:val="24"/>
          <w:szCs w:val="24"/>
          <w:lang w:val="cs-CZ"/>
        </w:rPr>
        <w:t>ýsledky opět poukazují na silnou provázanost objemu výroby a jejího charakteru s druhem a množstvím produkovaného odpadu</w:t>
      </w:r>
      <w:r>
        <w:rPr>
          <w:rFonts w:ascii="Times New Roman" w:hAnsi="Times New Roman"/>
          <w:sz w:val="24"/>
          <w:szCs w:val="24"/>
          <w:lang w:val="cs-CZ"/>
        </w:rPr>
        <w:t>,</w:t>
      </w:r>
    </w:p>
    <w:p w:rsidR="00A748CD" w:rsidRDefault="000F4796" w:rsidP="002E6178">
      <w:pPr>
        <w:pStyle w:val="Bezmezer"/>
        <w:numPr>
          <w:ilvl w:val="0"/>
          <w:numId w:val="28"/>
        </w:numPr>
        <w:spacing w:line="360" w:lineRule="auto"/>
        <w:jc w:val="both"/>
        <w:rPr>
          <w:rFonts w:ascii="Times New Roman" w:hAnsi="Times New Roman"/>
          <w:sz w:val="24"/>
          <w:szCs w:val="24"/>
          <w:lang w:val="cs-CZ"/>
        </w:rPr>
      </w:pPr>
      <w:r>
        <w:rPr>
          <w:rFonts w:ascii="Times New Roman" w:hAnsi="Times New Roman"/>
          <w:sz w:val="24"/>
          <w:szCs w:val="24"/>
          <w:lang w:val="cs-CZ"/>
        </w:rPr>
        <w:t>t</w:t>
      </w:r>
      <w:r w:rsidR="0028046F">
        <w:rPr>
          <w:rFonts w:ascii="Times New Roman" w:hAnsi="Times New Roman"/>
          <w:sz w:val="24"/>
          <w:szCs w:val="24"/>
          <w:lang w:val="cs-CZ"/>
        </w:rPr>
        <w:t>ato provázanost poukazuje na to, že řešení vedoucí k ovlivnění množství odpadu je úzce spojeno také s přípravou výroby a technologií výroby</w:t>
      </w:r>
      <w:r w:rsidR="00EB5BEF">
        <w:rPr>
          <w:rFonts w:ascii="Times New Roman" w:hAnsi="Times New Roman"/>
          <w:sz w:val="24"/>
          <w:szCs w:val="24"/>
        </w:rPr>
        <w:t>;</w:t>
      </w:r>
      <w:r w:rsidR="0028046F">
        <w:rPr>
          <w:rFonts w:ascii="Times New Roman" w:hAnsi="Times New Roman"/>
          <w:sz w:val="24"/>
          <w:szCs w:val="24"/>
          <w:lang w:val="cs-CZ"/>
        </w:rPr>
        <w:t xml:space="preserve"> </w:t>
      </w:r>
      <w:r w:rsidR="00EB5BEF">
        <w:rPr>
          <w:rFonts w:ascii="Times New Roman" w:hAnsi="Times New Roman"/>
          <w:sz w:val="24"/>
          <w:szCs w:val="24"/>
          <w:lang w:val="cs-CZ"/>
        </w:rPr>
        <w:t>n</w:t>
      </w:r>
      <w:r w:rsidR="0028046F">
        <w:rPr>
          <w:rFonts w:ascii="Times New Roman" w:hAnsi="Times New Roman"/>
          <w:sz w:val="24"/>
          <w:szCs w:val="24"/>
          <w:lang w:val="cs-CZ"/>
        </w:rPr>
        <w:t>ejedná se ted</w:t>
      </w:r>
      <w:r w:rsidR="00A748CD">
        <w:rPr>
          <w:rFonts w:ascii="Times New Roman" w:hAnsi="Times New Roman"/>
          <w:sz w:val="24"/>
          <w:szCs w:val="24"/>
          <w:lang w:val="cs-CZ"/>
        </w:rPr>
        <w:t>y o jednoduchý proces,</w:t>
      </w:r>
    </w:p>
    <w:p w:rsidR="0028046F" w:rsidRDefault="00A748CD" w:rsidP="002E6178">
      <w:pPr>
        <w:pStyle w:val="Bezmezer"/>
        <w:numPr>
          <w:ilvl w:val="0"/>
          <w:numId w:val="28"/>
        </w:numPr>
        <w:spacing w:line="360" w:lineRule="auto"/>
        <w:jc w:val="both"/>
        <w:rPr>
          <w:rFonts w:ascii="Times New Roman" w:hAnsi="Times New Roman"/>
          <w:sz w:val="24"/>
          <w:szCs w:val="24"/>
          <w:lang w:val="cs-CZ"/>
        </w:rPr>
      </w:pPr>
      <w:r>
        <w:rPr>
          <w:rFonts w:ascii="Times New Roman" w:hAnsi="Times New Roman"/>
          <w:sz w:val="24"/>
          <w:szCs w:val="24"/>
          <w:lang w:val="cs-CZ"/>
        </w:rPr>
        <w:t>n</w:t>
      </w:r>
      <w:r w:rsidR="0028046F">
        <w:rPr>
          <w:rFonts w:ascii="Times New Roman" w:hAnsi="Times New Roman"/>
          <w:sz w:val="24"/>
          <w:szCs w:val="24"/>
          <w:lang w:val="cs-CZ"/>
        </w:rPr>
        <w:t>ěkterá řešení vedoucí ke snížení produkce odpadů se jeví jako účinná, ale v celkovém důsledku jsou neekonomická, což se týká celkového objemu v</w:t>
      </w:r>
      <w:r>
        <w:rPr>
          <w:rFonts w:ascii="Times New Roman" w:hAnsi="Times New Roman"/>
          <w:sz w:val="24"/>
          <w:szCs w:val="24"/>
          <w:lang w:val="cs-CZ"/>
        </w:rPr>
        <w:t>ýroby v návaznosti na investice,</w:t>
      </w:r>
    </w:p>
    <w:p w:rsidR="0028046F" w:rsidRPr="0028046F" w:rsidRDefault="000F4796" w:rsidP="002E6178">
      <w:pPr>
        <w:pStyle w:val="Bezmezer"/>
        <w:numPr>
          <w:ilvl w:val="0"/>
          <w:numId w:val="28"/>
        </w:numPr>
        <w:spacing w:line="360" w:lineRule="auto"/>
        <w:jc w:val="both"/>
        <w:rPr>
          <w:rFonts w:ascii="Times New Roman" w:hAnsi="Times New Roman"/>
          <w:sz w:val="24"/>
          <w:szCs w:val="24"/>
          <w:lang w:val="cs-CZ"/>
        </w:rPr>
      </w:pPr>
      <w:r>
        <w:rPr>
          <w:rFonts w:ascii="Times New Roman" w:hAnsi="Times New Roman"/>
          <w:sz w:val="24"/>
          <w:szCs w:val="24"/>
          <w:lang w:val="cs-CZ"/>
        </w:rPr>
        <w:t>z</w:t>
      </w:r>
      <w:r w:rsidR="0028046F">
        <w:rPr>
          <w:rFonts w:ascii="Times New Roman" w:hAnsi="Times New Roman"/>
          <w:sz w:val="24"/>
          <w:szCs w:val="24"/>
          <w:lang w:val="cs-CZ"/>
        </w:rPr>
        <w:t> pohledu účinnosti systému, který je ve firmě zaveden na hospodaření s odpady se stávající jeví jako plně vyhovující a dostačující, pokud budou dodržovány nastavené parametry a dodržovány stanovené směrnice.</w:t>
      </w:r>
    </w:p>
    <w:p w:rsidR="002E10FC" w:rsidRDefault="002E10FC" w:rsidP="002E10FC">
      <w:pPr>
        <w:pStyle w:val="Bezmezer"/>
        <w:spacing w:line="360" w:lineRule="auto"/>
        <w:jc w:val="both"/>
        <w:rPr>
          <w:rFonts w:ascii="Times New Roman" w:hAnsi="Times New Roman"/>
          <w:sz w:val="24"/>
          <w:szCs w:val="24"/>
          <w:lang w:val="cs-CZ"/>
        </w:rPr>
      </w:pPr>
    </w:p>
    <w:p w:rsidR="002E10FC" w:rsidRDefault="002E10FC" w:rsidP="002E10FC">
      <w:pPr>
        <w:pStyle w:val="Bezmezer"/>
        <w:spacing w:line="360" w:lineRule="auto"/>
        <w:jc w:val="both"/>
        <w:rPr>
          <w:rFonts w:ascii="Times New Roman" w:hAnsi="Times New Roman"/>
          <w:sz w:val="24"/>
          <w:szCs w:val="24"/>
          <w:lang w:val="cs-CZ"/>
        </w:rPr>
      </w:pPr>
    </w:p>
    <w:p w:rsidR="002E10FC" w:rsidRDefault="002E10FC" w:rsidP="002E10FC">
      <w:pPr>
        <w:pStyle w:val="Bezmezer"/>
        <w:spacing w:line="360" w:lineRule="auto"/>
        <w:jc w:val="both"/>
        <w:rPr>
          <w:rFonts w:ascii="Times New Roman" w:hAnsi="Times New Roman"/>
          <w:sz w:val="24"/>
          <w:szCs w:val="24"/>
          <w:lang w:val="cs-CZ"/>
        </w:rPr>
      </w:pPr>
    </w:p>
    <w:p w:rsidR="002E10FC" w:rsidRDefault="002E10FC" w:rsidP="002E10FC">
      <w:pPr>
        <w:pStyle w:val="Bezmezer"/>
        <w:spacing w:line="360" w:lineRule="auto"/>
        <w:jc w:val="both"/>
        <w:rPr>
          <w:rFonts w:ascii="Times New Roman" w:hAnsi="Times New Roman"/>
          <w:sz w:val="24"/>
          <w:szCs w:val="24"/>
          <w:lang w:val="cs-CZ"/>
        </w:rPr>
      </w:pPr>
    </w:p>
    <w:p w:rsidR="00F85510" w:rsidRPr="00BB4E32" w:rsidRDefault="00F85510" w:rsidP="002E10FC">
      <w:pPr>
        <w:pStyle w:val="Bezmezer"/>
        <w:spacing w:line="360" w:lineRule="auto"/>
        <w:jc w:val="both"/>
        <w:rPr>
          <w:rFonts w:ascii="Times New Roman" w:hAnsi="Times New Roman"/>
          <w:sz w:val="28"/>
          <w:lang w:val="cs-CZ"/>
        </w:rPr>
      </w:pPr>
      <w:r w:rsidRPr="00BB4E32">
        <w:rPr>
          <w:rFonts w:ascii="Times New Roman" w:hAnsi="Times New Roman"/>
          <w:sz w:val="28"/>
          <w:lang w:val="cs-CZ"/>
        </w:rPr>
        <w:lastRenderedPageBreak/>
        <w:t>SEZNAM POUŽITÉ LITERATURY</w:t>
      </w:r>
    </w:p>
    <w:p w:rsidR="00F85510" w:rsidRPr="00BB4E32" w:rsidRDefault="00F85510" w:rsidP="00F85510">
      <w:pPr>
        <w:pStyle w:val="Bezmezer"/>
        <w:rPr>
          <w:rFonts w:ascii="Times New Roman" w:hAnsi="Times New Roman"/>
          <w:sz w:val="24"/>
          <w:lang w:val="cs-CZ"/>
        </w:rPr>
      </w:pPr>
    </w:p>
    <w:p w:rsidR="00F85510" w:rsidRPr="00BB4E32" w:rsidRDefault="00F85510" w:rsidP="00F85510">
      <w:pPr>
        <w:pStyle w:val="Bezmezer"/>
        <w:rPr>
          <w:rFonts w:ascii="Times New Roman" w:hAnsi="Times New Roman"/>
          <w:sz w:val="24"/>
          <w:lang w:val="cs-CZ"/>
        </w:rPr>
      </w:pPr>
      <w:r w:rsidRPr="00BB4E32">
        <w:rPr>
          <w:rFonts w:ascii="Times New Roman" w:hAnsi="Times New Roman"/>
          <w:sz w:val="24"/>
          <w:lang w:val="cs-CZ"/>
        </w:rPr>
        <w:t>KNIŽNÍ LITERATURA</w:t>
      </w:r>
    </w:p>
    <w:p w:rsidR="00F85510" w:rsidRDefault="00F85510" w:rsidP="00F85510">
      <w:pPr>
        <w:pStyle w:val="Bezmezer"/>
        <w:rPr>
          <w:lang w:val="cs-CZ"/>
        </w:rPr>
      </w:pPr>
    </w:p>
    <w:p w:rsidR="00F85510" w:rsidRPr="00C4207A" w:rsidRDefault="00F85510" w:rsidP="00F85510">
      <w:pPr>
        <w:autoSpaceDE w:val="0"/>
        <w:autoSpaceDN w:val="0"/>
        <w:adjustRightInd w:val="0"/>
        <w:spacing w:after="0" w:line="360" w:lineRule="auto"/>
        <w:ind w:left="720"/>
        <w:jc w:val="both"/>
        <w:rPr>
          <w:rFonts w:ascii="Times New Roman" w:hAnsi="Times New Roman"/>
          <w:i/>
          <w:sz w:val="24"/>
          <w:szCs w:val="24"/>
          <w:lang w:val="cs-CZ"/>
        </w:rPr>
      </w:pPr>
    </w:p>
    <w:p w:rsidR="00F85510" w:rsidRPr="0034785C"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hAnsi="Times New Roman"/>
          <w:sz w:val="24"/>
          <w:lang w:val="cs-CZ"/>
        </w:rPr>
        <w:t xml:space="preserve">BARICOVÁ Dana, FEDOROV Martin, PIPAS Miroslav. </w:t>
      </w:r>
      <w:r w:rsidRPr="00C4207A">
        <w:rPr>
          <w:rFonts w:ascii="Times New Roman" w:hAnsi="Times New Roman"/>
          <w:bCs/>
          <w:sz w:val="24"/>
          <w:szCs w:val="24"/>
        </w:rPr>
        <w:t>Analýza vplyvu selektivity šrotu na obsah trampujúcich prvkov v oceli</w:t>
      </w:r>
      <w:r>
        <w:rPr>
          <w:rFonts w:ascii="Times New Roman" w:hAnsi="Times New Roman"/>
          <w:bCs/>
          <w:sz w:val="24"/>
          <w:szCs w:val="24"/>
        </w:rPr>
        <w:t>. in HORÁKOVÁ Dana. 1.</w:t>
      </w:r>
      <w:r w:rsidR="008F723D">
        <w:rPr>
          <w:rFonts w:ascii="Times New Roman" w:hAnsi="Times New Roman"/>
          <w:bCs/>
          <w:sz w:val="24"/>
          <w:szCs w:val="24"/>
        </w:rPr>
        <w:t xml:space="preserve"> </w:t>
      </w:r>
      <w:r w:rsidRPr="001E0EB0">
        <w:rPr>
          <w:rFonts w:ascii="Times New Roman" w:hAnsi="Times New Roman"/>
          <w:bCs/>
          <w:sz w:val="24"/>
          <w:szCs w:val="24"/>
          <w:lang w:val="cs-CZ"/>
        </w:rPr>
        <w:t>vydání.</w:t>
      </w:r>
      <w:r>
        <w:rPr>
          <w:rFonts w:ascii="Times New Roman" w:hAnsi="Times New Roman"/>
          <w:bCs/>
          <w:sz w:val="24"/>
          <w:szCs w:val="24"/>
        </w:rPr>
        <w:t xml:space="preserve"> Ostrava: Vysoká škola báňská. 2004. 310 s. ISBN, 8024809478</w:t>
      </w:r>
    </w:p>
    <w:p w:rsidR="00F85510" w:rsidRPr="009653D2"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A972E2">
        <w:rPr>
          <w:rFonts w:ascii="Times New Roman" w:eastAsia="TimesNewRomanPSMT" w:hAnsi="Times New Roman"/>
          <w:sz w:val="24"/>
          <w:szCs w:val="24"/>
          <w:lang w:val="cs-CZ" w:eastAsia="cs-CZ"/>
        </w:rPr>
        <w:t xml:space="preserve">DAMOHORSKÝ, Milan. </w:t>
      </w:r>
      <w:r w:rsidRPr="00A972E2">
        <w:rPr>
          <w:rFonts w:ascii="Times New Roman" w:eastAsia="TimesNewRomanPSMT" w:hAnsi="Times New Roman"/>
          <w:i/>
          <w:iCs/>
          <w:sz w:val="24"/>
          <w:szCs w:val="24"/>
          <w:lang w:val="cs-CZ" w:eastAsia="cs-CZ"/>
        </w:rPr>
        <w:t>Právo životního prostředí</w:t>
      </w:r>
      <w:r w:rsidRPr="00A972E2">
        <w:rPr>
          <w:rFonts w:ascii="Times New Roman" w:eastAsia="TimesNewRomanPSMT" w:hAnsi="Times New Roman"/>
          <w:sz w:val="24"/>
          <w:szCs w:val="24"/>
          <w:lang w:val="cs-CZ" w:eastAsia="cs-CZ"/>
        </w:rPr>
        <w:t>. 1. vyd</w:t>
      </w:r>
      <w:r>
        <w:rPr>
          <w:rFonts w:ascii="Times New Roman" w:eastAsia="TimesNewRomanPSMT" w:hAnsi="Times New Roman"/>
          <w:sz w:val="24"/>
          <w:szCs w:val="24"/>
          <w:lang w:val="cs-CZ" w:eastAsia="cs-CZ"/>
        </w:rPr>
        <w:t>ání</w:t>
      </w:r>
      <w:r w:rsidRPr="00A972E2">
        <w:rPr>
          <w:rFonts w:ascii="Times New Roman" w:eastAsia="TimesNewRomanPSMT" w:hAnsi="Times New Roman"/>
          <w:sz w:val="24"/>
          <w:szCs w:val="24"/>
          <w:lang w:val="cs-CZ" w:eastAsia="cs-CZ"/>
        </w:rPr>
        <w:t xml:space="preserve">. Praha: </w:t>
      </w:r>
      <w:r w:rsidR="000F4796">
        <w:rPr>
          <w:rFonts w:ascii="Times New Roman" w:eastAsia="TimesNewRomanPSMT" w:hAnsi="Times New Roman"/>
          <w:sz w:val="24"/>
          <w:szCs w:val="24"/>
          <w:lang w:val="cs-CZ" w:eastAsia="cs-CZ"/>
        </w:rPr>
        <w:br/>
      </w:r>
      <w:r w:rsidRPr="00A972E2">
        <w:rPr>
          <w:rFonts w:ascii="Times New Roman" w:eastAsia="TimesNewRomanPSMT" w:hAnsi="Times New Roman"/>
          <w:sz w:val="24"/>
          <w:szCs w:val="24"/>
          <w:lang w:val="cs-CZ" w:eastAsia="cs-CZ"/>
        </w:rPr>
        <w:t>C.</w:t>
      </w:r>
      <w:r w:rsidR="0075526D">
        <w:rPr>
          <w:rFonts w:ascii="Times New Roman" w:eastAsia="TimesNewRomanPSMT" w:hAnsi="Times New Roman"/>
          <w:sz w:val="24"/>
          <w:szCs w:val="24"/>
          <w:lang w:val="cs-CZ" w:eastAsia="cs-CZ"/>
        </w:rPr>
        <w:t xml:space="preserve"> </w:t>
      </w:r>
      <w:r w:rsidRPr="00A972E2">
        <w:rPr>
          <w:rFonts w:ascii="Times New Roman" w:eastAsia="TimesNewRomanPSMT" w:hAnsi="Times New Roman"/>
          <w:sz w:val="24"/>
          <w:szCs w:val="24"/>
          <w:lang w:val="cs-CZ" w:eastAsia="cs-CZ"/>
        </w:rPr>
        <w:t>H. Beck, 2003</w:t>
      </w:r>
      <w:r>
        <w:rPr>
          <w:rFonts w:ascii="Times New Roman" w:eastAsia="TimesNewRomanPSMT" w:hAnsi="Times New Roman"/>
          <w:sz w:val="24"/>
          <w:szCs w:val="24"/>
          <w:lang w:val="cs-CZ" w:eastAsia="cs-CZ"/>
        </w:rPr>
        <w:t>.</w:t>
      </w:r>
      <w:r w:rsidRPr="00A972E2">
        <w:rPr>
          <w:rFonts w:ascii="Times New Roman" w:eastAsia="TimesNewRomanPSMT" w:hAnsi="Times New Roman"/>
          <w:sz w:val="24"/>
          <w:szCs w:val="24"/>
          <w:lang w:val="cs-CZ" w:eastAsia="cs-CZ"/>
        </w:rPr>
        <w:t xml:space="preserve"> 511 s. ISBN 80-717-9747-2</w:t>
      </w:r>
      <w:r>
        <w:rPr>
          <w:rFonts w:ascii="Times New Roman" w:eastAsia="TimesNewRomanPSMT" w:hAnsi="Times New Roman"/>
          <w:sz w:val="24"/>
          <w:szCs w:val="24"/>
          <w:lang w:val="cs-CZ" w:eastAsia="cs-CZ"/>
        </w:rPr>
        <w:t>.</w:t>
      </w:r>
    </w:p>
    <w:p w:rsidR="00F85510" w:rsidRDefault="00F85510" w:rsidP="00396AA0">
      <w:pPr>
        <w:numPr>
          <w:ilvl w:val="0"/>
          <w:numId w:val="3"/>
        </w:numPr>
        <w:autoSpaceDE w:val="0"/>
        <w:autoSpaceDN w:val="0"/>
        <w:adjustRightInd w:val="0"/>
        <w:spacing w:after="0" w:line="360" w:lineRule="auto"/>
        <w:jc w:val="both"/>
        <w:rPr>
          <w:rFonts w:ascii="Times New Roman" w:hAnsi="Times New Roman"/>
          <w:sz w:val="24"/>
          <w:szCs w:val="24"/>
          <w:lang w:val="cs-CZ" w:eastAsia="cs-CZ"/>
        </w:rPr>
      </w:pPr>
      <w:r>
        <w:rPr>
          <w:rFonts w:ascii="Times New Roman" w:hAnsi="Times New Roman"/>
          <w:sz w:val="24"/>
          <w:szCs w:val="24"/>
          <w:lang w:val="cs-CZ" w:eastAsia="cs-CZ"/>
        </w:rPr>
        <w:t xml:space="preserve">DINTER Oscar. </w:t>
      </w:r>
      <w:r>
        <w:rPr>
          <w:rFonts w:ascii="Times New Roman" w:hAnsi="Times New Roman"/>
          <w:i/>
          <w:sz w:val="24"/>
          <w:szCs w:val="24"/>
          <w:lang w:val="cs-CZ" w:eastAsia="cs-CZ"/>
        </w:rPr>
        <w:t xml:space="preserve">Drcení a mletí nerostných surovin. </w:t>
      </w:r>
      <w:r>
        <w:rPr>
          <w:rFonts w:ascii="Times New Roman" w:hAnsi="Times New Roman"/>
          <w:sz w:val="24"/>
          <w:szCs w:val="24"/>
          <w:lang w:val="cs-CZ" w:eastAsia="cs-CZ"/>
        </w:rPr>
        <w:t xml:space="preserve">1. vydání. Praha: </w:t>
      </w:r>
      <w:r w:rsidR="000F4796">
        <w:rPr>
          <w:rFonts w:ascii="Times New Roman" w:hAnsi="Times New Roman"/>
          <w:sz w:val="24"/>
          <w:szCs w:val="24"/>
          <w:lang w:val="cs-CZ" w:eastAsia="cs-CZ"/>
        </w:rPr>
        <w:br/>
      </w:r>
      <w:r>
        <w:rPr>
          <w:rFonts w:ascii="Times New Roman" w:hAnsi="Times New Roman"/>
          <w:sz w:val="24"/>
          <w:szCs w:val="24"/>
          <w:lang w:val="cs-CZ" w:eastAsia="cs-CZ"/>
        </w:rPr>
        <w:t>SNTL – Státní nakladatelství technické literatury. 1984. 241 s.</w:t>
      </w:r>
    </w:p>
    <w:p w:rsidR="00E97AEE" w:rsidRPr="000B180F" w:rsidRDefault="00E97AEE" w:rsidP="00396AA0">
      <w:pPr>
        <w:numPr>
          <w:ilvl w:val="0"/>
          <w:numId w:val="3"/>
        </w:numPr>
        <w:autoSpaceDE w:val="0"/>
        <w:autoSpaceDN w:val="0"/>
        <w:adjustRightInd w:val="0"/>
        <w:spacing w:after="0" w:line="360" w:lineRule="auto"/>
        <w:jc w:val="both"/>
        <w:rPr>
          <w:rFonts w:ascii="Times New Roman" w:hAnsi="Times New Roman"/>
          <w:sz w:val="24"/>
          <w:szCs w:val="24"/>
          <w:lang w:val="cs-CZ" w:eastAsia="cs-CZ"/>
        </w:rPr>
      </w:pPr>
      <w:r>
        <w:rPr>
          <w:rFonts w:ascii="Times New Roman" w:hAnsi="Times New Roman"/>
          <w:sz w:val="24"/>
          <w:szCs w:val="24"/>
          <w:lang w:val="cs-CZ" w:eastAsia="cs-CZ"/>
        </w:rPr>
        <w:t xml:space="preserve">FILIP Jiří. </w:t>
      </w:r>
      <w:r>
        <w:rPr>
          <w:rFonts w:ascii="Times New Roman" w:hAnsi="Times New Roman"/>
          <w:i/>
          <w:sz w:val="24"/>
          <w:szCs w:val="24"/>
          <w:lang w:val="cs-CZ" w:eastAsia="cs-CZ"/>
        </w:rPr>
        <w:t xml:space="preserve">Odpadové hospodářství. </w:t>
      </w:r>
      <w:r w:rsidRPr="00E97AEE">
        <w:rPr>
          <w:rFonts w:ascii="Times New Roman" w:hAnsi="Times New Roman"/>
          <w:sz w:val="24"/>
          <w:szCs w:val="24"/>
          <w:lang w:val="cs-CZ" w:eastAsia="cs-CZ"/>
        </w:rPr>
        <w:t>1. vydání</w:t>
      </w:r>
      <w:r>
        <w:rPr>
          <w:rFonts w:ascii="Times New Roman" w:hAnsi="Times New Roman"/>
          <w:sz w:val="24"/>
          <w:szCs w:val="24"/>
          <w:lang w:val="cs-CZ" w:eastAsia="cs-CZ"/>
        </w:rPr>
        <w:t xml:space="preserve"> dotisk</w:t>
      </w:r>
      <w:r w:rsidRPr="00E97AEE">
        <w:rPr>
          <w:rFonts w:ascii="Times New Roman" w:hAnsi="Times New Roman"/>
          <w:sz w:val="24"/>
          <w:szCs w:val="24"/>
          <w:lang w:val="cs-CZ" w:eastAsia="cs-CZ"/>
        </w:rPr>
        <w:t>.</w:t>
      </w:r>
      <w:r>
        <w:rPr>
          <w:rFonts w:ascii="Times New Roman" w:hAnsi="Times New Roman"/>
          <w:sz w:val="24"/>
          <w:szCs w:val="24"/>
          <w:lang w:val="cs-CZ" w:eastAsia="cs-CZ"/>
        </w:rPr>
        <w:t xml:space="preserve"> Brno</w:t>
      </w:r>
      <w:r w:rsidRPr="00D90B18">
        <w:rPr>
          <w:rFonts w:ascii="Times New Roman" w:eastAsia="TimesNewRomanPSMT" w:hAnsi="Times New Roman"/>
          <w:sz w:val="24"/>
          <w:szCs w:val="24"/>
          <w:lang w:val="cs-CZ" w:eastAsia="cs-CZ"/>
        </w:rPr>
        <w:t xml:space="preserve">: </w:t>
      </w:r>
      <w:r>
        <w:rPr>
          <w:rFonts w:ascii="Times New Roman" w:eastAsia="TimesNewRomanPSMT" w:hAnsi="Times New Roman"/>
          <w:sz w:val="24"/>
          <w:szCs w:val="24"/>
          <w:lang w:val="cs-CZ" w:eastAsia="cs-CZ"/>
        </w:rPr>
        <w:t>Mendelova zemědělská a lesnická univerzita. 2004. 170 s. ISBN 80-7157-608-5.</w:t>
      </w:r>
    </w:p>
    <w:p w:rsidR="000B180F" w:rsidRPr="00D470D0" w:rsidRDefault="000B180F" w:rsidP="000B180F">
      <w:pPr>
        <w:numPr>
          <w:ilvl w:val="0"/>
          <w:numId w:val="3"/>
        </w:numPr>
        <w:autoSpaceDE w:val="0"/>
        <w:autoSpaceDN w:val="0"/>
        <w:adjustRightInd w:val="0"/>
        <w:spacing w:after="0" w:line="360" w:lineRule="auto"/>
        <w:jc w:val="both"/>
        <w:rPr>
          <w:rFonts w:ascii="Times New Roman" w:hAnsi="Times New Roman"/>
          <w:sz w:val="24"/>
          <w:lang w:val="cs-CZ"/>
        </w:rPr>
      </w:pPr>
      <w:r w:rsidRPr="00D923C2">
        <w:rPr>
          <w:rFonts w:ascii="Times New Roman" w:hAnsi="Times New Roman"/>
          <w:sz w:val="24"/>
          <w:szCs w:val="24"/>
          <w:lang w:val="cs-CZ"/>
        </w:rPr>
        <w:t xml:space="preserve">HENDRYCH, Dušan.  </w:t>
      </w:r>
      <w:r w:rsidRPr="00D923C2">
        <w:rPr>
          <w:rFonts w:ascii="Times New Roman" w:hAnsi="Times New Roman"/>
          <w:i/>
          <w:iCs/>
          <w:sz w:val="24"/>
          <w:szCs w:val="24"/>
          <w:lang w:val="cs-CZ"/>
        </w:rPr>
        <w:t>Správní právo:obecná část</w:t>
      </w:r>
      <w:r w:rsidRPr="00D923C2">
        <w:rPr>
          <w:rFonts w:ascii="Times New Roman" w:hAnsi="Times New Roman"/>
          <w:sz w:val="24"/>
          <w:szCs w:val="24"/>
          <w:lang w:val="cs-CZ"/>
        </w:rPr>
        <w:t>. 7. vydání.</w:t>
      </w:r>
      <w:r w:rsidR="00E13A0F">
        <w:rPr>
          <w:rFonts w:ascii="Times New Roman" w:hAnsi="Times New Roman"/>
          <w:sz w:val="24"/>
          <w:szCs w:val="24"/>
          <w:lang w:val="cs-CZ"/>
        </w:rPr>
        <w:t xml:space="preserve"> </w:t>
      </w:r>
      <w:r w:rsidRPr="00D923C2">
        <w:rPr>
          <w:rFonts w:ascii="Times New Roman" w:hAnsi="Times New Roman"/>
          <w:sz w:val="24"/>
          <w:szCs w:val="24"/>
          <w:lang w:val="cs-CZ"/>
        </w:rPr>
        <w:t>Praha: C. H. Beck. 2009</w:t>
      </w:r>
      <w:r>
        <w:rPr>
          <w:rFonts w:ascii="Times New Roman" w:hAnsi="Times New Roman"/>
          <w:sz w:val="24"/>
          <w:szCs w:val="24"/>
          <w:lang w:val="cs-CZ"/>
        </w:rPr>
        <w:t xml:space="preserve">. </w:t>
      </w:r>
      <w:r w:rsidRPr="00D923C2">
        <w:rPr>
          <w:rFonts w:ascii="Times New Roman" w:hAnsi="Times New Roman"/>
          <w:sz w:val="24"/>
          <w:szCs w:val="24"/>
          <w:lang w:val="cs-CZ"/>
        </w:rPr>
        <w:t>ISBN 978-80-7400-049-2</w:t>
      </w:r>
      <w:r>
        <w:rPr>
          <w:rFonts w:ascii="Times New Roman" w:hAnsi="Times New Roman"/>
          <w:sz w:val="24"/>
          <w:szCs w:val="24"/>
          <w:lang w:val="cs-CZ"/>
        </w:rPr>
        <w:t>.</w:t>
      </w:r>
    </w:p>
    <w:p w:rsidR="00F85510" w:rsidRPr="00A7459F"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D90B18">
        <w:rPr>
          <w:rFonts w:ascii="Times New Roman" w:eastAsia="TimesNewRomanPSMT" w:hAnsi="Times New Roman"/>
          <w:sz w:val="24"/>
          <w:szCs w:val="24"/>
          <w:lang w:val="cs-CZ" w:eastAsia="cs-CZ"/>
        </w:rPr>
        <w:t xml:space="preserve">HLAVATÁ Miluše. </w:t>
      </w:r>
      <w:r w:rsidRPr="00D90B18">
        <w:rPr>
          <w:rFonts w:ascii="Times New Roman" w:eastAsia="TimesNewRomanPSMT" w:hAnsi="Times New Roman"/>
          <w:i/>
          <w:iCs/>
          <w:sz w:val="24"/>
          <w:szCs w:val="24"/>
          <w:lang w:val="cs-CZ" w:eastAsia="cs-CZ"/>
        </w:rPr>
        <w:t>Odpadové hospodářství</w:t>
      </w:r>
      <w:r w:rsidRPr="00D90B18">
        <w:rPr>
          <w:rFonts w:ascii="Times New Roman" w:eastAsia="TimesNewRomanPSMT" w:hAnsi="Times New Roman"/>
          <w:sz w:val="24"/>
          <w:szCs w:val="24"/>
          <w:lang w:val="cs-CZ" w:eastAsia="cs-CZ"/>
        </w:rPr>
        <w:t xml:space="preserve">. </w:t>
      </w:r>
      <w:r w:rsidR="00E97AEE">
        <w:rPr>
          <w:rFonts w:ascii="Times New Roman" w:eastAsia="TimesNewRomanPSMT" w:hAnsi="Times New Roman"/>
          <w:sz w:val="24"/>
          <w:szCs w:val="24"/>
          <w:lang w:val="cs-CZ" w:eastAsia="cs-CZ"/>
        </w:rPr>
        <w:t xml:space="preserve">1. vydání. </w:t>
      </w:r>
      <w:r w:rsidRPr="00D90B18">
        <w:rPr>
          <w:rFonts w:ascii="Times New Roman" w:eastAsia="TimesNewRomanPSMT" w:hAnsi="Times New Roman"/>
          <w:sz w:val="24"/>
          <w:szCs w:val="24"/>
          <w:lang w:val="cs-CZ" w:eastAsia="cs-CZ"/>
        </w:rPr>
        <w:t xml:space="preserve">Ostrava: Vysoká škola báňská </w:t>
      </w:r>
      <w:r>
        <w:rPr>
          <w:rFonts w:ascii="Times New Roman" w:eastAsia="TimesNewRomanPSMT" w:hAnsi="Times New Roman"/>
          <w:sz w:val="24"/>
          <w:szCs w:val="24"/>
          <w:lang w:val="cs-CZ" w:eastAsia="cs-CZ"/>
        </w:rPr>
        <w:t>–</w:t>
      </w:r>
      <w:r w:rsidRPr="00D90B18">
        <w:rPr>
          <w:rFonts w:ascii="Times New Roman" w:eastAsia="TimesNewRomanPSMT" w:hAnsi="Times New Roman"/>
          <w:sz w:val="24"/>
          <w:szCs w:val="24"/>
          <w:lang w:val="cs-CZ" w:eastAsia="cs-CZ"/>
        </w:rPr>
        <w:t xml:space="preserve"> Technická</w:t>
      </w:r>
      <w:r w:rsidR="00E13A0F">
        <w:rPr>
          <w:rFonts w:ascii="Times New Roman" w:eastAsia="TimesNewRomanPSMT" w:hAnsi="Times New Roman"/>
          <w:sz w:val="24"/>
          <w:szCs w:val="24"/>
          <w:lang w:val="cs-CZ" w:eastAsia="cs-CZ"/>
        </w:rPr>
        <w:t xml:space="preserve"> </w:t>
      </w:r>
      <w:r w:rsidRPr="00D90B18">
        <w:rPr>
          <w:rFonts w:ascii="Times New Roman" w:eastAsia="TimesNewRomanPSMT" w:hAnsi="Times New Roman"/>
          <w:sz w:val="24"/>
          <w:szCs w:val="24"/>
          <w:lang w:val="cs-CZ" w:eastAsia="cs-CZ"/>
        </w:rPr>
        <w:t>univerzita, 200</w:t>
      </w:r>
      <w:r w:rsidR="00E97AEE">
        <w:rPr>
          <w:rFonts w:ascii="Times New Roman" w:eastAsia="TimesNewRomanPSMT" w:hAnsi="Times New Roman"/>
          <w:sz w:val="24"/>
          <w:szCs w:val="24"/>
          <w:lang w:val="cs-CZ" w:eastAsia="cs-CZ"/>
        </w:rPr>
        <w:t>4</w:t>
      </w:r>
      <w:r>
        <w:rPr>
          <w:rFonts w:ascii="Times New Roman" w:eastAsia="TimesNewRomanPSMT" w:hAnsi="Times New Roman"/>
          <w:sz w:val="24"/>
          <w:szCs w:val="24"/>
          <w:lang w:val="cs-CZ" w:eastAsia="cs-CZ"/>
        </w:rPr>
        <w:t>.</w:t>
      </w:r>
      <w:r w:rsidRPr="00D90B18">
        <w:rPr>
          <w:rFonts w:ascii="Times New Roman" w:eastAsia="TimesNewRomanPSMT" w:hAnsi="Times New Roman"/>
          <w:sz w:val="24"/>
          <w:szCs w:val="24"/>
          <w:lang w:val="cs-CZ" w:eastAsia="cs-CZ"/>
        </w:rPr>
        <w:t xml:space="preserve"> 163 s. ISBN 80-248-0737-8</w:t>
      </w:r>
      <w:r>
        <w:rPr>
          <w:rFonts w:ascii="Times New Roman" w:eastAsia="TimesNewRomanPSMT" w:hAnsi="Times New Roman"/>
          <w:sz w:val="24"/>
          <w:szCs w:val="24"/>
          <w:lang w:val="cs-CZ" w:eastAsia="cs-CZ"/>
        </w:rPr>
        <w:t>.</w:t>
      </w:r>
    </w:p>
    <w:p w:rsidR="00F85510" w:rsidRPr="00AC5C40"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eastAsia="TimesNewRomanPSMT" w:hAnsi="Times New Roman"/>
          <w:sz w:val="24"/>
          <w:szCs w:val="24"/>
          <w:lang w:val="cs-CZ" w:eastAsia="cs-CZ"/>
        </w:rPr>
        <w:t xml:space="preserve">HLUCHÝ Miroslav, KOLUCH Jan. </w:t>
      </w:r>
      <w:r>
        <w:rPr>
          <w:rFonts w:ascii="Times New Roman" w:eastAsia="TimesNewRomanPSMT" w:hAnsi="Times New Roman"/>
          <w:i/>
          <w:sz w:val="24"/>
          <w:szCs w:val="24"/>
          <w:lang w:val="cs-CZ" w:eastAsia="cs-CZ"/>
        </w:rPr>
        <w:t>Strojírenská technologie 1.</w:t>
      </w:r>
      <w:r w:rsidR="0075526D">
        <w:rPr>
          <w:rFonts w:ascii="Times New Roman" w:eastAsia="TimesNewRomanPSMT" w:hAnsi="Times New Roman"/>
          <w:i/>
          <w:sz w:val="24"/>
          <w:szCs w:val="24"/>
          <w:lang w:val="cs-CZ" w:eastAsia="cs-CZ"/>
        </w:rPr>
        <w:t xml:space="preserve"> </w:t>
      </w:r>
      <w:r>
        <w:rPr>
          <w:rFonts w:ascii="Times New Roman" w:eastAsia="TimesNewRomanPSMT" w:hAnsi="Times New Roman"/>
          <w:i/>
          <w:sz w:val="24"/>
          <w:szCs w:val="24"/>
          <w:lang w:val="cs-CZ" w:eastAsia="cs-CZ"/>
        </w:rPr>
        <w:t>1.</w:t>
      </w:r>
      <w:r w:rsidR="0075526D">
        <w:rPr>
          <w:rFonts w:ascii="Times New Roman" w:eastAsia="TimesNewRomanPSMT" w:hAnsi="Times New Roman"/>
          <w:i/>
          <w:sz w:val="24"/>
          <w:szCs w:val="24"/>
          <w:lang w:val="cs-CZ" w:eastAsia="cs-CZ"/>
        </w:rPr>
        <w:t xml:space="preserve"> </w:t>
      </w:r>
      <w:r>
        <w:rPr>
          <w:rFonts w:ascii="Times New Roman" w:eastAsia="TimesNewRomanPSMT" w:hAnsi="Times New Roman"/>
          <w:sz w:val="24"/>
          <w:szCs w:val="24"/>
          <w:lang w:val="cs-CZ" w:eastAsia="cs-CZ"/>
        </w:rPr>
        <w:t>4.</w:t>
      </w:r>
      <w:r w:rsidR="00E13A0F">
        <w:rPr>
          <w:rFonts w:ascii="Times New Roman" w:eastAsia="TimesNewRomanPSMT" w:hAnsi="Times New Roman"/>
          <w:sz w:val="24"/>
          <w:szCs w:val="24"/>
          <w:lang w:val="cs-CZ" w:eastAsia="cs-CZ"/>
        </w:rPr>
        <w:t xml:space="preserve"> </w:t>
      </w:r>
      <w:r>
        <w:rPr>
          <w:rFonts w:ascii="Times New Roman" w:eastAsia="TimesNewRomanPSMT" w:hAnsi="Times New Roman"/>
          <w:sz w:val="24"/>
          <w:szCs w:val="24"/>
          <w:lang w:val="cs-CZ" w:eastAsia="cs-CZ"/>
        </w:rPr>
        <w:t xml:space="preserve">revidované vydání. Praha: Scientia. 2007. 266 s. </w:t>
      </w:r>
      <w:r w:rsidRPr="002E7A89">
        <w:rPr>
          <w:rFonts w:ascii="Times New Roman" w:eastAsia="TimesNewRomanPSMT" w:hAnsi="Times New Roman"/>
          <w:sz w:val="24"/>
          <w:szCs w:val="24"/>
          <w:lang w:val="cs-CZ" w:eastAsia="cs-CZ"/>
        </w:rPr>
        <w:t xml:space="preserve">ISBN </w:t>
      </w:r>
      <w:r w:rsidRPr="002E7A89">
        <w:rPr>
          <w:rFonts w:ascii="Times New Roman" w:hAnsi="Times New Roman"/>
          <w:sz w:val="24"/>
          <w:szCs w:val="24"/>
        </w:rPr>
        <w:t>978-80-86960-26-5</w:t>
      </w:r>
      <w:r>
        <w:rPr>
          <w:rFonts w:ascii="Times New Roman" w:hAnsi="Times New Roman"/>
          <w:sz w:val="24"/>
          <w:szCs w:val="24"/>
        </w:rPr>
        <w:t>.</w:t>
      </w:r>
    </w:p>
    <w:p w:rsidR="00F85510" w:rsidRPr="00D470D0"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AC5C40">
        <w:rPr>
          <w:rFonts w:ascii="Times New Roman" w:eastAsia="TimesNewRomanPSMT" w:hAnsi="Times New Roman"/>
          <w:sz w:val="24"/>
          <w:szCs w:val="24"/>
          <w:lang w:val="cs-CZ" w:eastAsia="cs-CZ"/>
        </w:rPr>
        <w:t xml:space="preserve">HŘEBÍČEK, Jiří. </w:t>
      </w:r>
      <w:r w:rsidRPr="00AC5C40">
        <w:rPr>
          <w:rFonts w:ascii="Times New Roman" w:eastAsia="TimesNewRomanPSMT" w:hAnsi="Times New Roman"/>
          <w:i/>
          <w:iCs/>
          <w:sz w:val="24"/>
          <w:szCs w:val="24"/>
          <w:lang w:val="cs-CZ" w:eastAsia="cs-CZ"/>
        </w:rPr>
        <w:t>Integrovaný systém nakládání s odpady: na regionální úrovni</w:t>
      </w:r>
      <w:r w:rsidRPr="00AC5C40">
        <w:rPr>
          <w:rFonts w:ascii="Times New Roman" w:eastAsia="TimesNewRomanPSMT" w:hAnsi="Times New Roman"/>
          <w:sz w:val="24"/>
          <w:szCs w:val="24"/>
          <w:lang w:val="cs-CZ" w:eastAsia="cs-CZ"/>
        </w:rPr>
        <w:t xml:space="preserve">. </w:t>
      </w:r>
      <w:r>
        <w:rPr>
          <w:rFonts w:ascii="Times New Roman" w:eastAsia="TimesNewRomanPSMT" w:hAnsi="Times New Roman"/>
          <w:sz w:val="24"/>
          <w:szCs w:val="24"/>
          <w:lang w:val="cs-CZ" w:eastAsia="cs-CZ"/>
        </w:rPr>
        <w:t xml:space="preserve">1. </w:t>
      </w:r>
      <w:r w:rsidRPr="00AC5C40">
        <w:rPr>
          <w:rFonts w:ascii="Times New Roman" w:eastAsia="TimesNewRomanPSMT" w:hAnsi="Times New Roman"/>
          <w:sz w:val="24"/>
          <w:szCs w:val="24"/>
          <w:lang w:val="cs-CZ" w:eastAsia="cs-CZ"/>
        </w:rPr>
        <w:t>vydání. Brno: Littera</w:t>
      </w:r>
      <w:r>
        <w:rPr>
          <w:rFonts w:ascii="Times New Roman" w:eastAsia="TimesNewRomanPSMT" w:hAnsi="Times New Roman"/>
          <w:sz w:val="24"/>
          <w:szCs w:val="24"/>
          <w:lang w:val="cs-CZ" w:eastAsia="cs-CZ"/>
        </w:rPr>
        <w:t>.</w:t>
      </w:r>
      <w:r w:rsidRPr="00AC5C40">
        <w:rPr>
          <w:rFonts w:ascii="Times New Roman" w:eastAsia="TimesNewRomanPSMT" w:hAnsi="Times New Roman"/>
          <w:sz w:val="24"/>
          <w:szCs w:val="24"/>
          <w:lang w:val="cs-CZ" w:eastAsia="cs-CZ"/>
        </w:rPr>
        <w:t xml:space="preserve"> 2009. </w:t>
      </w:r>
      <w:r>
        <w:rPr>
          <w:rFonts w:ascii="Times New Roman" w:eastAsia="TimesNewRomanPSMT" w:hAnsi="Times New Roman"/>
          <w:sz w:val="24"/>
          <w:szCs w:val="24"/>
          <w:lang w:val="cs-CZ" w:eastAsia="cs-CZ"/>
        </w:rPr>
        <w:t xml:space="preserve">202 s. </w:t>
      </w:r>
      <w:r w:rsidRPr="00AC5C40">
        <w:rPr>
          <w:rFonts w:ascii="Times New Roman" w:eastAsia="TimesNewRomanPSMT" w:hAnsi="Times New Roman"/>
          <w:sz w:val="24"/>
          <w:szCs w:val="24"/>
          <w:lang w:val="cs-CZ" w:eastAsia="cs-CZ"/>
        </w:rPr>
        <w:t>ISBN 978-808-5763-546</w:t>
      </w:r>
      <w:r>
        <w:rPr>
          <w:rFonts w:ascii="Times New Roman" w:eastAsia="TimesNewRomanPSMT" w:hAnsi="Times New Roman"/>
          <w:sz w:val="24"/>
          <w:szCs w:val="24"/>
          <w:lang w:val="cs-CZ" w:eastAsia="cs-CZ"/>
        </w:rPr>
        <w:t>.</w:t>
      </w:r>
    </w:p>
    <w:p w:rsidR="00F85510" w:rsidRPr="00647804"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D470D0">
        <w:rPr>
          <w:rFonts w:ascii="Times New Roman" w:hAnsi="Times New Roman"/>
          <w:sz w:val="24"/>
          <w:szCs w:val="24"/>
          <w:lang w:val="cs-CZ" w:eastAsia="cs-CZ"/>
        </w:rPr>
        <w:t>JUCHELKOVÁ D</w:t>
      </w:r>
      <w:r>
        <w:rPr>
          <w:rFonts w:ascii="Times New Roman" w:hAnsi="Times New Roman"/>
          <w:sz w:val="24"/>
          <w:szCs w:val="24"/>
          <w:lang w:val="cs-CZ" w:eastAsia="cs-CZ"/>
        </w:rPr>
        <w:t>ag</w:t>
      </w:r>
      <w:r w:rsidRPr="00D470D0">
        <w:rPr>
          <w:rFonts w:ascii="Times New Roman" w:hAnsi="Times New Roman"/>
          <w:sz w:val="24"/>
          <w:szCs w:val="24"/>
          <w:lang w:val="cs-CZ" w:eastAsia="cs-CZ"/>
        </w:rPr>
        <w:t xml:space="preserve">mar. </w:t>
      </w:r>
      <w:r w:rsidRPr="00EE0451">
        <w:rPr>
          <w:rFonts w:ascii="Times New Roman" w:hAnsi="Times New Roman"/>
          <w:i/>
          <w:sz w:val="24"/>
          <w:szCs w:val="24"/>
          <w:lang w:val="cs-CZ" w:eastAsia="cs-CZ"/>
        </w:rPr>
        <w:t>Likvidace a využití odpadů.</w:t>
      </w:r>
      <w:r w:rsidRPr="00D470D0">
        <w:rPr>
          <w:rFonts w:ascii="Times New Roman" w:hAnsi="Times New Roman"/>
          <w:sz w:val="24"/>
          <w:szCs w:val="24"/>
          <w:lang w:val="cs-CZ" w:eastAsia="cs-CZ"/>
        </w:rPr>
        <w:t xml:space="preserve"> 1. vyd</w:t>
      </w:r>
      <w:r>
        <w:rPr>
          <w:rFonts w:ascii="Times New Roman" w:hAnsi="Times New Roman"/>
          <w:sz w:val="24"/>
          <w:szCs w:val="24"/>
          <w:lang w:val="cs-CZ" w:eastAsia="cs-CZ"/>
        </w:rPr>
        <w:t>ání</w:t>
      </w:r>
      <w:r w:rsidRPr="00D470D0">
        <w:rPr>
          <w:rFonts w:ascii="Times New Roman" w:hAnsi="Times New Roman"/>
          <w:sz w:val="24"/>
          <w:szCs w:val="24"/>
          <w:lang w:val="cs-CZ" w:eastAsia="cs-CZ"/>
        </w:rPr>
        <w:t xml:space="preserve">. Ostrava: </w:t>
      </w:r>
      <w:r w:rsidR="000F4796">
        <w:rPr>
          <w:rFonts w:ascii="Times New Roman" w:hAnsi="Times New Roman"/>
          <w:sz w:val="24"/>
          <w:szCs w:val="24"/>
          <w:lang w:val="cs-CZ" w:eastAsia="cs-CZ"/>
        </w:rPr>
        <w:br/>
      </w:r>
      <w:r w:rsidRPr="00D470D0">
        <w:rPr>
          <w:rFonts w:ascii="Times New Roman" w:hAnsi="Times New Roman"/>
          <w:sz w:val="24"/>
          <w:szCs w:val="24"/>
          <w:lang w:val="cs-CZ" w:eastAsia="cs-CZ"/>
        </w:rPr>
        <w:t>VŠB-Technická univerzita</w:t>
      </w:r>
      <w:r>
        <w:rPr>
          <w:rFonts w:ascii="Times New Roman" w:hAnsi="Times New Roman"/>
          <w:sz w:val="24"/>
          <w:szCs w:val="24"/>
          <w:lang w:val="cs-CZ" w:eastAsia="cs-CZ"/>
        </w:rPr>
        <w:t>.</w:t>
      </w:r>
      <w:r w:rsidRPr="00D470D0">
        <w:rPr>
          <w:rFonts w:ascii="Times New Roman" w:hAnsi="Times New Roman"/>
          <w:sz w:val="24"/>
          <w:szCs w:val="24"/>
          <w:lang w:val="cs-CZ" w:eastAsia="cs-CZ"/>
        </w:rPr>
        <w:t xml:space="preserve"> 2000, 76 s. ISBN 80-7078-747-3</w:t>
      </w:r>
      <w:r>
        <w:rPr>
          <w:rFonts w:ascii="Times New Roman" w:hAnsi="Times New Roman"/>
          <w:sz w:val="24"/>
          <w:szCs w:val="24"/>
          <w:lang w:val="cs-CZ" w:eastAsia="cs-CZ"/>
        </w:rPr>
        <w:t>.</w:t>
      </w:r>
    </w:p>
    <w:p w:rsidR="00F85510" w:rsidRPr="00C4207A"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647804">
        <w:rPr>
          <w:rFonts w:ascii="Times New Roman" w:eastAsia="TimesNewRomanPSMT" w:hAnsi="Times New Roman"/>
          <w:sz w:val="24"/>
          <w:szCs w:val="24"/>
          <w:lang w:val="cs-CZ" w:eastAsia="cs-CZ"/>
        </w:rPr>
        <w:t xml:space="preserve">KELLER, Jan. </w:t>
      </w:r>
      <w:r w:rsidRPr="00647804">
        <w:rPr>
          <w:rFonts w:ascii="Times New Roman" w:eastAsia="TimesNewRomanPSMT" w:hAnsi="Times New Roman"/>
          <w:i/>
          <w:iCs/>
          <w:sz w:val="24"/>
          <w:szCs w:val="24"/>
          <w:lang w:val="cs-CZ" w:eastAsia="cs-CZ"/>
        </w:rPr>
        <w:t>Přemýšlení s Josefem Vavrouškem</w:t>
      </w:r>
      <w:r w:rsidRPr="00647804">
        <w:rPr>
          <w:rFonts w:ascii="Times New Roman" w:eastAsia="TimesNewRomanPSMT" w:hAnsi="Times New Roman"/>
          <w:sz w:val="24"/>
          <w:szCs w:val="24"/>
          <w:lang w:val="cs-CZ" w:eastAsia="cs-CZ"/>
        </w:rPr>
        <w:t>. 1</w:t>
      </w:r>
      <w:r w:rsidR="00E13A0F" w:rsidRPr="00E13A0F">
        <w:rPr>
          <w:rFonts w:ascii="Times New Roman" w:eastAsia="TimesNewRomanPSMT" w:hAnsi="Times New Roman"/>
          <w:sz w:val="24"/>
          <w:szCs w:val="24"/>
          <w:lang w:val="cs-CZ" w:eastAsia="cs-CZ"/>
        </w:rPr>
        <w:t xml:space="preserve"> </w:t>
      </w:r>
      <w:r w:rsidR="00E13A0F">
        <w:rPr>
          <w:rFonts w:ascii="Times New Roman" w:eastAsia="TimesNewRomanPSMT" w:hAnsi="Times New Roman"/>
          <w:sz w:val="24"/>
          <w:szCs w:val="24"/>
          <w:lang w:val="cs-CZ" w:eastAsia="cs-CZ"/>
        </w:rPr>
        <w:t>v</w:t>
      </w:r>
      <w:r w:rsidR="00E13A0F" w:rsidRPr="00647804">
        <w:rPr>
          <w:rFonts w:ascii="Times New Roman" w:eastAsia="TimesNewRomanPSMT" w:hAnsi="Times New Roman"/>
          <w:sz w:val="24"/>
          <w:szCs w:val="24"/>
          <w:lang w:val="cs-CZ" w:eastAsia="cs-CZ"/>
        </w:rPr>
        <w:t>yd</w:t>
      </w:r>
      <w:r w:rsidR="00E13A0F">
        <w:rPr>
          <w:rFonts w:ascii="Times New Roman" w:eastAsia="TimesNewRomanPSMT" w:hAnsi="Times New Roman"/>
          <w:sz w:val="24"/>
          <w:szCs w:val="24"/>
          <w:lang w:val="cs-CZ" w:eastAsia="cs-CZ"/>
        </w:rPr>
        <w:t>ání</w:t>
      </w:r>
      <w:r w:rsidRPr="00647804">
        <w:rPr>
          <w:rFonts w:ascii="Times New Roman" w:eastAsia="TimesNewRomanPSMT" w:hAnsi="Times New Roman"/>
          <w:sz w:val="24"/>
          <w:szCs w:val="24"/>
          <w:lang w:val="cs-CZ" w:eastAsia="cs-CZ"/>
        </w:rPr>
        <w:t>. Praha: G plus G, 1995.</w:t>
      </w:r>
      <w:r>
        <w:rPr>
          <w:rFonts w:ascii="Times New Roman" w:eastAsia="TimesNewRomanPSMT" w:hAnsi="Times New Roman"/>
          <w:sz w:val="24"/>
          <w:szCs w:val="24"/>
          <w:lang w:val="cs-CZ" w:eastAsia="cs-CZ"/>
        </w:rPr>
        <w:t xml:space="preserve"> 175 s. </w:t>
      </w:r>
      <w:r w:rsidRPr="00647804">
        <w:rPr>
          <w:rFonts w:ascii="Times New Roman" w:eastAsia="TimesNewRomanPSMT" w:hAnsi="Times New Roman"/>
          <w:sz w:val="24"/>
          <w:szCs w:val="24"/>
          <w:lang w:val="cs-CZ" w:eastAsia="cs-CZ"/>
        </w:rPr>
        <w:t xml:space="preserve"> ISBN 80-901-8961-X</w:t>
      </w:r>
      <w:r>
        <w:rPr>
          <w:rFonts w:ascii="Times New Roman" w:eastAsia="TimesNewRomanPSMT" w:hAnsi="Times New Roman"/>
          <w:sz w:val="24"/>
          <w:szCs w:val="24"/>
          <w:lang w:val="cs-CZ" w:eastAsia="cs-CZ"/>
        </w:rPr>
        <w:t>.</w:t>
      </w:r>
    </w:p>
    <w:p w:rsidR="00F85510" w:rsidRPr="00647804"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eastAsia="TimesNewRomanPSMT" w:hAnsi="Times New Roman"/>
          <w:sz w:val="24"/>
          <w:szCs w:val="24"/>
          <w:lang w:val="cs-CZ" w:eastAsia="cs-CZ"/>
        </w:rPr>
        <w:t xml:space="preserve">KIZLINK Juraj. </w:t>
      </w:r>
      <w:r>
        <w:rPr>
          <w:rFonts w:ascii="Times New Roman" w:eastAsia="TimesNewRomanPSMT" w:hAnsi="Times New Roman"/>
          <w:i/>
          <w:sz w:val="24"/>
          <w:szCs w:val="24"/>
          <w:lang w:val="cs-CZ" w:eastAsia="cs-CZ"/>
        </w:rPr>
        <w:t xml:space="preserve">Nakládání s odpady. </w:t>
      </w:r>
      <w:r>
        <w:rPr>
          <w:rFonts w:ascii="Times New Roman" w:eastAsia="TimesNewRomanPSMT" w:hAnsi="Times New Roman"/>
          <w:sz w:val="24"/>
          <w:szCs w:val="24"/>
          <w:lang w:val="cs-CZ" w:eastAsia="cs-CZ"/>
        </w:rPr>
        <w:t>2. upravené vydání. Brno: VUT Fakulta chemická. 2012. 306 s. ISBN 978-80-214-4413-3.</w:t>
      </w:r>
    </w:p>
    <w:p w:rsidR="00F85510" w:rsidRPr="005E6F7D"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647804">
        <w:rPr>
          <w:rFonts w:ascii="Times New Roman" w:hAnsi="Times New Roman"/>
          <w:sz w:val="24"/>
          <w:szCs w:val="24"/>
          <w:lang w:val="cs-CZ" w:eastAsia="cs-CZ"/>
        </w:rPr>
        <w:t>KRENÍKOVÁ V</w:t>
      </w:r>
      <w:r>
        <w:rPr>
          <w:rFonts w:ascii="Times New Roman" w:hAnsi="Times New Roman"/>
          <w:sz w:val="24"/>
          <w:szCs w:val="24"/>
          <w:lang w:val="cs-CZ" w:eastAsia="cs-CZ"/>
        </w:rPr>
        <w:t>ěra</w:t>
      </w:r>
      <w:r w:rsidRPr="00647804">
        <w:rPr>
          <w:rFonts w:ascii="Times New Roman" w:hAnsi="Times New Roman"/>
          <w:sz w:val="24"/>
          <w:szCs w:val="24"/>
          <w:lang w:val="cs-CZ" w:eastAsia="cs-CZ"/>
        </w:rPr>
        <w:t xml:space="preserve">. </w:t>
      </w:r>
      <w:r w:rsidRPr="00647804">
        <w:rPr>
          <w:rFonts w:ascii="Times New Roman" w:hAnsi="Times New Roman"/>
          <w:i/>
          <w:iCs/>
          <w:sz w:val="24"/>
          <w:szCs w:val="24"/>
          <w:lang w:val="cs-CZ" w:eastAsia="cs-CZ"/>
        </w:rPr>
        <w:t>Odpadové hospodářství</w:t>
      </w:r>
      <w:r w:rsidRPr="00647804">
        <w:rPr>
          <w:rFonts w:ascii="Times New Roman" w:hAnsi="Times New Roman"/>
          <w:sz w:val="24"/>
          <w:szCs w:val="24"/>
          <w:lang w:val="cs-CZ" w:eastAsia="cs-CZ"/>
        </w:rPr>
        <w:t>. 1. vydání. Ústí nad Labem: UJEP, 1999. 129 s. ISBN: 70-7044-213-</w:t>
      </w:r>
      <w:r>
        <w:rPr>
          <w:rFonts w:ascii="Times New Roman" w:hAnsi="Times New Roman"/>
          <w:sz w:val="24"/>
          <w:szCs w:val="24"/>
          <w:lang w:val="cs-CZ" w:eastAsia="cs-CZ"/>
        </w:rPr>
        <w:t>1.</w:t>
      </w:r>
    </w:p>
    <w:p w:rsidR="00F85510" w:rsidRPr="005E6F7D"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5E6F7D">
        <w:rPr>
          <w:rFonts w:ascii="Times New Roman" w:hAnsi="Times New Roman"/>
          <w:sz w:val="24"/>
          <w:szCs w:val="24"/>
          <w:lang w:val="cs-CZ" w:eastAsia="cs-CZ"/>
        </w:rPr>
        <w:t>KUDELOVÁ Kamila, JODLOVSKÁ Jitka, ŠARAPATKA Boř</w:t>
      </w:r>
      <w:r w:rsidR="0075526D">
        <w:rPr>
          <w:rFonts w:ascii="Times New Roman" w:hAnsi="Times New Roman"/>
          <w:sz w:val="24"/>
          <w:szCs w:val="24"/>
          <w:lang w:val="cs-CZ" w:eastAsia="cs-CZ"/>
        </w:rPr>
        <w:t>i</w:t>
      </w:r>
      <w:r w:rsidRPr="005E6F7D">
        <w:rPr>
          <w:rFonts w:ascii="Times New Roman" w:hAnsi="Times New Roman"/>
          <w:sz w:val="24"/>
          <w:szCs w:val="24"/>
          <w:lang w:val="cs-CZ" w:eastAsia="cs-CZ"/>
        </w:rPr>
        <w:t xml:space="preserve">voj. </w:t>
      </w:r>
      <w:r w:rsidRPr="005E6F7D">
        <w:rPr>
          <w:rFonts w:ascii="Times New Roman" w:hAnsi="Times New Roman"/>
          <w:i/>
          <w:sz w:val="24"/>
          <w:szCs w:val="24"/>
          <w:lang w:val="cs-CZ" w:eastAsia="cs-CZ"/>
        </w:rPr>
        <w:t>Odpady</w:t>
      </w:r>
      <w:r w:rsidRPr="005E6F7D">
        <w:rPr>
          <w:rFonts w:ascii="Times New Roman" w:hAnsi="Times New Roman"/>
          <w:sz w:val="24"/>
          <w:szCs w:val="24"/>
          <w:lang w:val="cs-CZ" w:eastAsia="cs-CZ"/>
        </w:rPr>
        <w:t xml:space="preserve">. </w:t>
      </w:r>
      <w:r w:rsidR="009420EB" w:rsidRPr="005E6F7D">
        <w:rPr>
          <w:rFonts w:ascii="Times New Roman" w:hAnsi="Times New Roman"/>
          <w:sz w:val="24"/>
          <w:szCs w:val="24"/>
          <w:lang w:val="cs-CZ" w:eastAsia="cs-CZ"/>
        </w:rPr>
        <w:br/>
      </w:r>
      <w:r w:rsidRPr="005E6F7D">
        <w:rPr>
          <w:rFonts w:ascii="Times New Roman" w:hAnsi="Times New Roman"/>
          <w:sz w:val="24"/>
          <w:szCs w:val="24"/>
          <w:lang w:val="cs-CZ" w:eastAsia="cs-CZ"/>
        </w:rPr>
        <w:t>1.</w:t>
      </w:r>
      <w:r w:rsidR="00E13A0F">
        <w:rPr>
          <w:rFonts w:ascii="Times New Roman" w:hAnsi="Times New Roman"/>
          <w:sz w:val="24"/>
          <w:szCs w:val="24"/>
          <w:lang w:val="cs-CZ" w:eastAsia="cs-CZ"/>
        </w:rPr>
        <w:t xml:space="preserve"> </w:t>
      </w:r>
      <w:r w:rsidRPr="005E6F7D">
        <w:rPr>
          <w:rFonts w:ascii="Times New Roman" w:hAnsi="Times New Roman"/>
          <w:sz w:val="24"/>
          <w:szCs w:val="24"/>
          <w:lang w:val="cs-CZ" w:eastAsia="cs-CZ"/>
        </w:rPr>
        <w:t xml:space="preserve">vydání. Olomouc: Univerzita Palackého v Olomouci, 1999. 186 s. </w:t>
      </w:r>
      <w:r w:rsidRPr="005E6F7D">
        <w:rPr>
          <w:rFonts w:ascii="Times New Roman" w:hAnsi="Times New Roman"/>
          <w:sz w:val="24"/>
          <w:szCs w:val="24"/>
          <w:lang w:val="cs-CZ" w:eastAsia="cs-CZ"/>
        </w:rPr>
        <w:br/>
        <w:t>ISBN 80-244-0046-4.</w:t>
      </w:r>
    </w:p>
    <w:p w:rsidR="00F85510"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hAnsi="Times New Roman"/>
          <w:sz w:val="24"/>
          <w:lang w:val="cs-CZ"/>
        </w:rPr>
        <w:t xml:space="preserve">KURAŠ Mečislav. </w:t>
      </w:r>
      <w:r>
        <w:rPr>
          <w:rFonts w:ascii="Times New Roman" w:hAnsi="Times New Roman"/>
          <w:i/>
          <w:sz w:val="24"/>
          <w:lang w:val="cs-CZ"/>
        </w:rPr>
        <w:t>Odpadové hospodářství.</w:t>
      </w:r>
      <w:r>
        <w:rPr>
          <w:rFonts w:ascii="Times New Roman" w:hAnsi="Times New Roman"/>
          <w:sz w:val="24"/>
          <w:lang w:val="cs-CZ"/>
        </w:rPr>
        <w:t xml:space="preserve"> 1. </w:t>
      </w:r>
      <w:r w:rsidR="0075526D">
        <w:rPr>
          <w:rFonts w:ascii="Times New Roman" w:hAnsi="Times New Roman"/>
          <w:sz w:val="24"/>
          <w:lang w:val="cs-CZ"/>
        </w:rPr>
        <w:t>v</w:t>
      </w:r>
      <w:r>
        <w:rPr>
          <w:rFonts w:ascii="Times New Roman" w:hAnsi="Times New Roman"/>
          <w:sz w:val="24"/>
          <w:lang w:val="cs-CZ"/>
        </w:rPr>
        <w:t>ydání. Chrudim: Vodní zdroje Ekomonitor spol. s.r.o., 2008. 143 s. ISBN978-80-86832-34-0.</w:t>
      </w:r>
    </w:p>
    <w:p w:rsidR="00665D64" w:rsidRPr="00647804" w:rsidRDefault="00665D64"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hAnsi="Times New Roman"/>
          <w:sz w:val="24"/>
          <w:lang w:val="cs-CZ"/>
        </w:rPr>
        <w:lastRenderedPageBreak/>
        <w:t xml:space="preserve">LEINVEBER Jan, VÁVRA Pavel. </w:t>
      </w:r>
      <w:r>
        <w:rPr>
          <w:rFonts w:ascii="Times New Roman" w:hAnsi="Times New Roman"/>
          <w:i/>
          <w:sz w:val="24"/>
          <w:lang w:val="cs-CZ"/>
        </w:rPr>
        <w:t xml:space="preserve">Strojnické tabulky. </w:t>
      </w:r>
      <w:r w:rsidRPr="00665D64">
        <w:rPr>
          <w:rFonts w:ascii="Times New Roman" w:hAnsi="Times New Roman"/>
          <w:sz w:val="24"/>
          <w:lang w:val="cs-CZ"/>
        </w:rPr>
        <w:t>2. doplněné vydání.</w:t>
      </w:r>
      <w:r>
        <w:rPr>
          <w:rFonts w:ascii="Times New Roman" w:hAnsi="Times New Roman"/>
          <w:sz w:val="24"/>
          <w:lang w:val="cs-CZ"/>
        </w:rPr>
        <w:t xml:space="preserve"> Praha: ALBRA. 2005. 907s. ISBN 80-7361-011-6.</w:t>
      </w:r>
    </w:p>
    <w:p w:rsidR="00F85510" w:rsidRPr="00891E56"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sidRPr="00647804">
        <w:rPr>
          <w:rFonts w:ascii="Times New Roman" w:eastAsia="TimesNewRomanPSMT" w:hAnsi="Times New Roman"/>
          <w:sz w:val="24"/>
          <w:szCs w:val="24"/>
          <w:lang w:val="cs-CZ" w:eastAsia="cs-CZ"/>
        </w:rPr>
        <w:t xml:space="preserve">MEZŘICKÝ Václav. </w:t>
      </w:r>
      <w:r w:rsidRPr="00647804">
        <w:rPr>
          <w:rFonts w:ascii="Times New Roman" w:eastAsia="TimesNewRomanPSMT" w:hAnsi="Times New Roman"/>
          <w:i/>
          <w:iCs/>
          <w:sz w:val="24"/>
          <w:szCs w:val="24"/>
          <w:lang w:val="cs-CZ" w:eastAsia="cs-CZ"/>
        </w:rPr>
        <w:t>Environmentální politika a udržitelný rozvoj</w:t>
      </w:r>
      <w:r w:rsidRPr="00647804">
        <w:rPr>
          <w:rFonts w:ascii="Times New Roman" w:eastAsia="TimesNewRomanPSMT" w:hAnsi="Times New Roman"/>
          <w:sz w:val="24"/>
          <w:szCs w:val="24"/>
          <w:lang w:val="cs-CZ" w:eastAsia="cs-CZ"/>
        </w:rPr>
        <w:t xml:space="preserve">. </w:t>
      </w:r>
      <w:r>
        <w:rPr>
          <w:rFonts w:ascii="Times New Roman" w:eastAsia="TimesNewRomanPSMT" w:hAnsi="Times New Roman"/>
          <w:sz w:val="24"/>
          <w:szCs w:val="24"/>
          <w:lang w:val="cs-CZ" w:eastAsia="cs-CZ"/>
        </w:rPr>
        <w:t xml:space="preserve">1. vydání. </w:t>
      </w:r>
      <w:r w:rsidRPr="00647804">
        <w:rPr>
          <w:rFonts w:ascii="Times New Roman" w:eastAsia="TimesNewRomanPSMT" w:hAnsi="Times New Roman"/>
          <w:sz w:val="24"/>
          <w:szCs w:val="24"/>
          <w:lang w:val="cs-CZ" w:eastAsia="cs-CZ"/>
        </w:rPr>
        <w:t>Praha: Portál, 2005</w:t>
      </w:r>
      <w:r>
        <w:rPr>
          <w:rFonts w:ascii="Times New Roman" w:eastAsia="TimesNewRomanPSMT" w:hAnsi="Times New Roman"/>
          <w:sz w:val="24"/>
          <w:szCs w:val="24"/>
          <w:lang w:val="cs-CZ" w:eastAsia="cs-CZ"/>
        </w:rPr>
        <w:t xml:space="preserve">. </w:t>
      </w:r>
      <w:r w:rsidRPr="00647804">
        <w:rPr>
          <w:rFonts w:ascii="Times New Roman" w:eastAsia="TimesNewRomanPSMT" w:hAnsi="Times New Roman"/>
          <w:sz w:val="24"/>
          <w:szCs w:val="24"/>
          <w:lang w:val="cs-CZ" w:eastAsia="cs-CZ"/>
        </w:rPr>
        <w:t>207 s. ISBN 80-7367-003-8</w:t>
      </w:r>
      <w:r>
        <w:rPr>
          <w:rFonts w:ascii="Times New Roman" w:eastAsia="TimesNewRomanPSMT" w:hAnsi="Times New Roman"/>
          <w:sz w:val="24"/>
          <w:szCs w:val="24"/>
          <w:lang w:val="cs-CZ" w:eastAsia="cs-CZ"/>
        </w:rPr>
        <w:t>.</w:t>
      </w:r>
    </w:p>
    <w:p w:rsidR="00F85510" w:rsidRPr="00124C10"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hAnsi="Times New Roman"/>
          <w:sz w:val="24"/>
          <w:szCs w:val="24"/>
          <w:lang w:val="cs-CZ" w:eastAsia="cs-CZ"/>
        </w:rPr>
        <w:t xml:space="preserve">REKTOŘÍK Jaroslav, HLAVÁČ Jaroslav a kol. </w:t>
      </w:r>
      <w:r>
        <w:rPr>
          <w:rFonts w:ascii="Times New Roman" w:hAnsi="Times New Roman"/>
          <w:i/>
          <w:sz w:val="24"/>
          <w:szCs w:val="24"/>
          <w:lang w:val="cs-CZ" w:eastAsia="cs-CZ"/>
        </w:rPr>
        <w:t>Ekonomika řízení odvětví technické infrastruktury</w:t>
      </w:r>
      <w:r w:rsidRPr="00124C10">
        <w:rPr>
          <w:rFonts w:ascii="Times New Roman" w:hAnsi="Times New Roman"/>
          <w:sz w:val="24"/>
          <w:szCs w:val="24"/>
          <w:lang w:val="cs-CZ" w:eastAsia="cs-CZ"/>
        </w:rPr>
        <w:t xml:space="preserve">. 2. </w:t>
      </w:r>
      <w:r>
        <w:rPr>
          <w:rFonts w:ascii="Times New Roman" w:hAnsi="Times New Roman"/>
          <w:sz w:val="24"/>
          <w:szCs w:val="24"/>
          <w:lang w:val="cs-CZ" w:eastAsia="cs-CZ"/>
        </w:rPr>
        <w:t>v</w:t>
      </w:r>
      <w:r w:rsidRPr="00124C10">
        <w:rPr>
          <w:rFonts w:ascii="Times New Roman" w:hAnsi="Times New Roman"/>
          <w:sz w:val="24"/>
          <w:szCs w:val="24"/>
          <w:lang w:val="cs-CZ" w:eastAsia="cs-CZ"/>
        </w:rPr>
        <w:t>ydání. Praha</w:t>
      </w:r>
      <w:r>
        <w:rPr>
          <w:rFonts w:ascii="Times New Roman" w:hAnsi="Times New Roman"/>
          <w:sz w:val="24"/>
          <w:szCs w:val="24"/>
          <w:lang w:val="cs-CZ" w:eastAsia="cs-CZ"/>
        </w:rPr>
        <w:t>: Ekopress s.r.o. 2012. 209s. ISBN 978-80-86929-79-8.</w:t>
      </w:r>
    </w:p>
    <w:p w:rsidR="00F85510" w:rsidRPr="000E4E27" w:rsidRDefault="00F85510" w:rsidP="00396AA0">
      <w:pPr>
        <w:numPr>
          <w:ilvl w:val="0"/>
          <w:numId w:val="3"/>
        </w:numPr>
        <w:autoSpaceDE w:val="0"/>
        <w:autoSpaceDN w:val="0"/>
        <w:adjustRightInd w:val="0"/>
        <w:spacing w:after="0" w:line="360" w:lineRule="auto"/>
        <w:jc w:val="both"/>
        <w:rPr>
          <w:rFonts w:ascii="Times New Roman" w:hAnsi="Times New Roman"/>
          <w:sz w:val="24"/>
          <w:lang w:val="cs-CZ"/>
        </w:rPr>
      </w:pPr>
      <w:r>
        <w:rPr>
          <w:rFonts w:ascii="Times New Roman" w:hAnsi="Times New Roman"/>
          <w:sz w:val="24"/>
          <w:szCs w:val="24"/>
          <w:lang w:val="cs-CZ" w:eastAsia="cs-CZ"/>
        </w:rPr>
        <w:t xml:space="preserve">RŮŽIČKOVÁ Zdenka, SRB Jaroslav. </w:t>
      </w:r>
      <w:r>
        <w:rPr>
          <w:rFonts w:ascii="Times New Roman" w:hAnsi="Times New Roman"/>
          <w:i/>
          <w:sz w:val="24"/>
          <w:szCs w:val="24"/>
          <w:lang w:val="cs-CZ" w:eastAsia="cs-CZ"/>
        </w:rPr>
        <w:t xml:space="preserve">Druhotné suroviny. </w:t>
      </w:r>
      <w:r>
        <w:rPr>
          <w:rFonts w:ascii="Times New Roman" w:hAnsi="Times New Roman"/>
          <w:sz w:val="24"/>
          <w:szCs w:val="24"/>
          <w:lang w:val="cs-CZ" w:eastAsia="cs-CZ"/>
        </w:rPr>
        <w:t>1. vydání.</w:t>
      </w:r>
      <w:r>
        <w:rPr>
          <w:rFonts w:ascii="Times New Roman" w:hAnsi="Times New Roman"/>
          <w:i/>
          <w:sz w:val="24"/>
          <w:szCs w:val="24"/>
          <w:lang w:val="cs-CZ" w:eastAsia="cs-CZ"/>
        </w:rPr>
        <w:br/>
      </w:r>
      <w:r>
        <w:rPr>
          <w:rFonts w:ascii="Times New Roman" w:hAnsi="Times New Roman"/>
          <w:sz w:val="24"/>
          <w:szCs w:val="24"/>
          <w:lang w:val="cs-CZ" w:eastAsia="cs-CZ"/>
        </w:rPr>
        <w:t>Praha: SNTL</w:t>
      </w:r>
      <w:r w:rsidR="00E13A0F">
        <w:rPr>
          <w:rFonts w:ascii="Times New Roman" w:hAnsi="Times New Roman"/>
          <w:sz w:val="24"/>
          <w:szCs w:val="24"/>
          <w:lang w:val="cs-CZ" w:eastAsia="cs-CZ"/>
        </w:rPr>
        <w:t xml:space="preserve"> </w:t>
      </w:r>
      <w:r>
        <w:rPr>
          <w:rFonts w:ascii="Times New Roman" w:hAnsi="Times New Roman"/>
          <w:sz w:val="24"/>
          <w:szCs w:val="24"/>
          <w:lang w:val="cs-CZ" w:eastAsia="cs-CZ"/>
        </w:rPr>
        <w:t>–</w:t>
      </w:r>
      <w:r w:rsidR="00E13A0F">
        <w:rPr>
          <w:rFonts w:ascii="Times New Roman" w:hAnsi="Times New Roman"/>
          <w:sz w:val="24"/>
          <w:szCs w:val="24"/>
          <w:lang w:val="cs-CZ" w:eastAsia="cs-CZ"/>
        </w:rPr>
        <w:t xml:space="preserve"> </w:t>
      </w:r>
      <w:r>
        <w:rPr>
          <w:rFonts w:ascii="Times New Roman" w:hAnsi="Times New Roman"/>
          <w:sz w:val="24"/>
          <w:szCs w:val="24"/>
          <w:lang w:val="cs-CZ" w:eastAsia="cs-CZ"/>
        </w:rPr>
        <w:t xml:space="preserve">Nakladatelství technické literatury. 1989. 193 s. </w:t>
      </w:r>
      <w:r>
        <w:rPr>
          <w:rFonts w:ascii="Times New Roman" w:hAnsi="Times New Roman"/>
          <w:sz w:val="24"/>
          <w:szCs w:val="24"/>
          <w:lang w:val="cs-CZ" w:eastAsia="cs-CZ"/>
        </w:rPr>
        <w:br/>
        <w:t>ISBN 80-03-00020-3.</w:t>
      </w:r>
    </w:p>
    <w:p w:rsidR="00F85510" w:rsidRPr="0027464D" w:rsidRDefault="00F85510" w:rsidP="00396AA0">
      <w:pPr>
        <w:pStyle w:val="Bezmezer"/>
        <w:numPr>
          <w:ilvl w:val="0"/>
          <w:numId w:val="3"/>
        </w:numPr>
        <w:autoSpaceDE w:val="0"/>
        <w:autoSpaceDN w:val="0"/>
        <w:adjustRightInd w:val="0"/>
        <w:spacing w:line="360" w:lineRule="auto"/>
        <w:jc w:val="both"/>
        <w:rPr>
          <w:rFonts w:ascii="Times New Roman" w:hAnsi="Times New Roman"/>
          <w:sz w:val="24"/>
          <w:lang w:val="cs-CZ"/>
        </w:rPr>
      </w:pPr>
      <w:r>
        <w:rPr>
          <w:rFonts w:ascii="Times New Roman" w:hAnsi="Times New Roman"/>
          <w:sz w:val="24"/>
          <w:lang w:val="cs-CZ"/>
        </w:rPr>
        <w:t xml:space="preserve">VOŠTOVÁ Věra, FRIES Jiří. </w:t>
      </w:r>
      <w:r>
        <w:rPr>
          <w:rFonts w:ascii="Times New Roman" w:hAnsi="Times New Roman"/>
          <w:i/>
          <w:sz w:val="24"/>
          <w:lang w:val="cs-CZ"/>
        </w:rPr>
        <w:t>Zpracování pevných odpadů.</w:t>
      </w:r>
      <w:r>
        <w:rPr>
          <w:rFonts w:ascii="Times New Roman" w:hAnsi="Times New Roman"/>
          <w:sz w:val="24"/>
          <w:lang w:val="cs-CZ"/>
        </w:rPr>
        <w:t xml:space="preserve"> 1. vydání. Praha: České učení technické. 2003. 157 s. ISBN 80-01-02672-8.</w:t>
      </w:r>
    </w:p>
    <w:p w:rsidR="00F85510" w:rsidRDefault="00F85510" w:rsidP="000B180F">
      <w:pPr>
        <w:autoSpaceDE w:val="0"/>
        <w:autoSpaceDN w:val="0"/>
        <w:adjustRightInd w:val="0"/>
        <w:spacing w:after="0" w:line="360" w:lineRule="auto"/>
        <w:ind w:left="720"/>
        <w:jc w:val="both"/>
        <w:rPr>
          <w:rFonts w:ascii="Times New Roman" w:hAnsi="Times New Roman"/>
          <w:sz w:val="24"/>
          <w:szCs w:val="24"/>
          <w:lang w:val="cs-CZ"/>
        </w:rPr>
      </w:pPr>
    </w:p>
    <w:p w:rsidR="000B180F" w:rsidRDefault="000B180F"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2E10FC" w:rsidRDefault="002E10FC" w:rsidP="000B180F">
      <w:pPr>
        <w:autoSpaceDE w:val="0"/>
        <w:autoSpaceDN w:val="0"/>
        <w:adjustRightInd w:val="0"/>
        <w:spacing w:after="0" w:line="360" w:lineRule="auto"/>
        <w:ind w:left="720"/>
        <w:jc w:val="both"/>
        <w:rPr>
          <w:rFonts w:ascii="Times New Roman" w:hAnsi="Times New Roman"/>
          <w:sz w:val="24"/>
          <w:lang w:val="cs-CZ"/>
        </w:rPr>
      </w:pPr>
    </w:p>
    <w:p w:rsidR="002E10FC" w:rsidRDefault="002E10FC" w:rsidP="000B180F">
      <w:pPr>
        <w:autoSpaceDE w:val="0"/>
        <w:autoSpaceDN w:val="0"/>
        <w:adjustRightInd w:val="0"/>
        <w:spacing w:after="0" w:line="360" w:lineRule="auto"/>
        <w:ind w:left="720"/>
        <w:jc w:val="both"/>
        <w:rPr>
          <w:rFonts w:ascii="Times New Roman" w:hAnsi="Times New Roman"/>
          <w:sz w:val="24"/>
          <w:lang w:val="cs-CZ"/>
        </w:rPr>
      </w:pPr>
    </w:p>
    <w:p w:rsidR="0031554A" w:rsidRDefault="0031554A" w:rsidP="000B180F">
      <w:pPr>
        <w:autoSpaceDE w:val="0"/>
        <w:autoSpaceDN w:val="0"/>
        <w:adjustRightInd w:val="0"/>
        <w:spacing w:after="0" w:line="360" w:lineRule="auto"/>
        <w:ind w:left="720"/>
        <w:jc w:val="both"/>
        <w:rPr>
          <w:rFonts w:ascii="Times New Roman" w:hAnsi="Times New Roman"/>
          <w:sz w:val="24"/>
          <w:lang w:val="cs-CZ"/>
        </w:rPr>
      </w:pPr>
    </w:p>
    <w:p w:rsidR="00F85510" w:rsidRPr="00BB4E32" w:rsidRDefault="00F85510" w:rsidP="00F85510">
      <w:pPr>
        <w:pStyle w:val="Bezmezer"/>
        <w:spacing w:line="360" w:lineRule="auto"/>
        <w:jc w:val="both"/>
        <w:rPr>
          <w:rFonts w:ascii="Times New Roman" w:hAnsi="Times New Roman"/>
          <w:sz w:val="24"/>
          <w:szCs w:val="24"/>
          <w:lang w:val="cs-CZ"/>
        </w:rPr>
      </w:pPr>
      <w:r w:rsidRPr="00BB4E32">
        <w:rPr>
          <w:rFonts w:ascii="Times New Roman" w:hAnsi="Times New Roman"/>
          <w:sz w:val="24"/>
          <w:lang w:val="cs-CZ"/>
        </w:rPr>
        <w:lastRenderedPageBreak/>
        <w:t>ELEKTRONICKÉ ZDROJE</w:t>
      </w:r>
    </w:p>
    <w:p w:rsidR="007F1921" w:rsidRDefault="007F1921" w:rsidP="007F1921">
      <w:pPr>
        <w:pStyle w:val="Bezmezer"/>
        <w:autoSpaceDE w:val="0"/>
        <w:autoSpaceDN w:val="0"/>
        <w:adjustRightInd w:val="0"/>
        <w:spacing w:line="360" w:lineRule="auto"/>
        <w:jc w:val="both"/>
        <w:rPr>
          <w:rFonts w:ascii="Times New Roman" w:hAnsi="Times New Roman"/>
          <w:sz w:val="24"/>
          <w:szCs w:val="24"/>
          <w:lang w:val="cs-CZ"/>
        </w:rPr>
      </w:pPr>
    </w:p>
    <w:p w:rsidR="007F1921" w:rsidRPr="000D4641" w:rsidRDefault="007F1921"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AKTUZALNE.</w:t>
      </w:r>
      <w:r w:rsidRPr="000D4641">
        <w:rPr>
          <w:rFonts w:ascii="Times New Roman" w:hAnsi="Times New Roman"/>
          <w:i/>
          <w:sz w:val="24"/>
          <w:szCs w:val="24"/>
          <w:lang w:val="cs-CZ"/>
        </w:rPr>
        <w:t xml:space="preserve"> Výkup kovů za hotové končí. Ministerstvo bojuje se zloději.</w:t>
      </w:r>
      <w:r w:rsidRPr="000D4641">
        <w:rPr>
          <w:rFonts w:ascii="Times New Roman" w:eastAsia="TimesNewRomanPSMT" w:hAnsi="Times New Roman"/>
          <w:sz w:val="24"/>
          <w:szCs w:val="24"/>
          <w:lang w:val="cs-CZ" w:eastAsia="cs-CZ"/>
        </w:rPr>
        <w:t xml:space="preserve">[online]. cit. [23. 2. 2015]. Dostupné z: </w:t>
      </w:r>
      <w:hyperlink r:id="rId14" w:history="1">
        <w:r w:rsidRPr="00293A42">
          <w:rPr>
            <w:rStyle w:val="Hypertextovodkaz"/>
            <w:rFonts w:ascii="Times New Roman" w:hAnsi="Times New Roman"/>
            <w:sz w:val="24"/>
            <w:szCs w:val="24"/>
            <w:lang w:val="cs-CZ"/>
          </w:rPr>
          <w:t>http://zpravy.aktualne.cz/ekonomika/vykup-kovu-za-hotove-konci-ministerstvo-bojuje-se-lodeji/r~71d81accaae811e4b6d20025900fea04/</w:t>
        </w:r>
      </w:hyperlink>
    </w:p>
    <w:p w:rsidR="004127F0" w:rsidRPr="004127F0" w:rsidRDefault="004127F0" w:rsidP="004127F0">
      <w:pPr>
        <w:pStyle w:val="Odstavecseseznamem"/>
        <w:numPr>
          <w:ilvl w:val="0"/>
          <w:numId w:val="40"/>
        </w:numPr>
        <w:spacing w:after="0" w:line="360" w:lineRule="auto"/>
        <w:jc w:val="both"/>
        <w:rPr>
          <w:rFonts w:ascii="Times New Roman" w:hAnsi="Times New Roman"/>
          <w:sz w:val="24"/>
          <w:szCs w:val="24"/>
          <w:lang w:val="cs-CZ"/>
        </w:rPr>
      </w:pPr>
      <w:r w:rsidRPr="007F1921">
        <w:rPr>
          <w:rFonts w:ascii="Times New Roman" w:eastAsia="Times New Roman" w:hAnsi="Times New Roman"/>
          <w:sz w:val="24"/>
          <w:szCs w:val="24"/>
          <w:lang w:val="cs-CZ" w:eastAsia="cs-CZ"/>
        </w:rPr>
        <w:t xml:space="preserve">ALFRED WEGENER INSTITUT. </w:t>
      </w:r>
      <w:r w:rsidRPr="007F1921">
        <w:rPr>
          <w:rFonts w:ascii="Times New Roman" w:eastAsia="Times New Roman" w:hAnsi="Times New Roman"/>
          <w:i/>
          <w:sz w:val="24"/>
          <w:szCs w:val="24"/>
          <w:lang w:val="cs-CZ" w:eastAsia="cs-CZ"/>
        </w:rPr>
        <w:t>Background information on the project LOHAFEX as of 22 January  2009</w:t>
      </w:r>
      <w:r w:rsidRPr="007F1921">
        <w:rPr>
          <w:rFonts w:ascii="Times New Roman" w:hAnsi="Times New Roman"/>
          <w:i/>
          <w:sz w:val="24"/>
          <w:szCs w:val="24"/>
        </w:rPr>
        <w:t xml:space="preserve">. </w:t>
      </w:r>
      <w:r w:rsidRPr="007F1921">
        <w:rPr>
          <w:rFonts w:ascii="Times New Roman" w:eastAsia="TimesNewRomanPSMT" w:hAnsi="Times New Roman"/>
          <w:sz w:val="24"/>
          <w:szCs w:val="24"/>
          <w:lang w:val="cs-CZ" w:eastAsia="cs-CZ"/>
        </w:rPr>
        <w:t xml:space="preserve">[online]. cit. [20. 1. 2015]. Dostupné z: </w:t>
      </w:r>
      <w:hyperlink r:id="rId15" w:history="1">
        <w:r w:rsidRPr="007F1921">
          <w:rPr>
            <w:rStyle w:val="Hypertextovodkaz"/>
            <w:rFonts w:ascii="Times New Roman" w:hAnsi="Times New Roman"/>
            <w:sz w:val="24"/>
            <w:szCs w:val="24"/>
            <w:lang w:val="cs-CZ"/>
          </w:rPr>
          <w:t>http://www.awi.de/fileadmin/user_upload/News/Selected_News/2009/LOHAFEX/LOHAFEX_22_01_09_Handout_engl.pdf</w:t>
        </w:r>
      </w:hyperlink>
      <w:r>
        <w:rPr>
          <w:rFonts w:ascii="Times New Roman" w:hAnsi="Times New Roman"/>
          <w:sz w:val="24"/>
          <w:szCs w:val="24"/>
        </w:rPr>
        <w:t>¨</w:t>
      </w:r>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eastAsia="Times New Roman" w:hAnsi="Times New Roman"/>
          <w:sz w:val="24"/>
          <w:szCs w:val="24"/>
          <w:lang w:val="cs-CZ" w:eastAsia="cs-CZ"/>
        </w:rPr>
        <w:t>ALFRED WEGENER INSTITUT</w:t>
      </w:r>
      <w:r w:rsidRPr="000D4641">
        <w:rPr>
          <w:rFonts w:ascii="Times New Roman" w:hAnsi="Times New Roman"/>
          <w:i/>
          <w:sz w:val="24"/>
          <w:szCs w:val="24"/>
        </w:rPr>
        <w:t xml:space="preserve">. Lohafex provides new insights on plankton ecology - Only small amounts of atmospheric carbon dioxide fixed. </w:t>
      </w:r>
      <w:r w:rsidRPr="000D4641">
        <w:rPr>
          <w:rFonts w:ascii="Times New Roman" w:hAnsi="Times New Roman"/>
          <w:i/>
          <w:sz w:val="24"/>
          <w:szCs w:val="24"/>
        </w:rPr>
        <w:br/>
      </w:r>
      <w:r w:rsidRPr="000D4641">
        <w:rPr>
          <w:rFonts w:ascii="Times New Roman" w:eastAsia="TimesNewRomanPSMT" w:hAnsi="Times New Roman"/>
          <w:sz w:val="24"/>
          <w:szCs w:val="24"/>
          <w:lang w:val="cs-CZ" w:eastAsia="cs-CZ"/>
        </w:rPr>
        <w:t xml:space="preserve">[online]. cit. [20. 1. 2015]. Dostupné z: </w:t>
      </w:r>
      <w:hyperlink r:id="rId16" w:history="1">
        <w:r w:rsidRPr="000D4641">
          <w:rPr>
            <w:rStyle w:val="Hypertextovodkaz"/>
            <w:rFonts w:ascii="Times New Roman" w:eastAsia="TimesNewRomanPSMT" w:hAnsi="Times New Roman"/>
            <w:sz w:val="24"/>
            <w:szCs w:val="24"/>
            <w:lang w:val="cs-CZ" w:eastAsia="cs-CZ"/>
          </w:rPr>
          <w:t>http://www.awi.de/en/news/press_releases/detail/item/lohafex_provides_new_insights_on_plankton_ecology_only_small_amounts_of_atmospheric_carbon_dioxide/?cHash=1c5720d7a1</w:t>
        </w:r>
      </w:hyperlink>
    </w:p>
    <w:p w:rsidR="004127F0" w:rsidRPr="004127F0" w:rsidRDefault="004127F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7F1921">
        <w:rPr>
          <w:rFonts w:ascii="Times New Roman" w:hAnsi="Times New Roman"/>
          <w:sz w:val="24"/>
          <w:szCs w:val="24"/>
        </w:rPr>
        <w:t>APPEAL</w:t>
      </w:r>
      <w:r w:rsidRPr="007F1921">
        <w:rPr>
          <w:rFonts w:ascii="Times New Roman" w:hAnsi="Times New Roman"/>
          <w:i/>
          <w:sz w:val="24"/>
          <w:szCs w:val="24"/>
        </w:rPr>
        <w:t xml:space="preserve">. Recycled and Efficient. </w:t>
      </w:r>
      <w:r w:rsidRPr="007F1921">
        <w:rPr>
          <w:rFonts w:ascii="Times New Roman" w:eastAsia="TimesNewRomanPSMT" w:hAnsi="Times New Roman"/>
          <w:sz w:val="24"/>
          <w:szCs w:val="24"/>
        </w:rPr>
        <w:t xml:space="preserve">[online]. cit. [20. 1. 2015]. Dostupné z: </w:t>
      </w:r>
      <w:hyperlink r:id="rId17" w:history="1">
        <w:r w:rsidRPr="007F1921">
          <w:rPr>
            <w:rStyle w:val="Hypertextovodkaz"/>
            <w:rFonts w:ascii="Times New Roman" w:hAnsi="Times New Roman"/>
            <w:bCs/>
            <w:sz w:val="24"/>
            <w:szCs w:val="24"/>
            <w:u w:val="none"/>
          </w:rPr>
          <w:t>http://www.apeal.org/en/sustainability/environmental-pillar/steel-is-europes-most-recycled-packaging-material</w:t>
        </w:r>
      </w:hyperlink>
    </w:p>
    <w:p w:rsidR="004127F0" w:rsidRPr="000D4641" w:rsidRDefault="004127F0" w:rsidP="004127F0">
      <w:pPr>
        <w:pStyle w:val="Bezmezer"/>
        <w:numPr>
          <w:ilvl w:val="0"/>
          <w:numId w:val="40"/>
        </w:numPr>
        <w:spacing w:line="360" w:lineRule="auto"/>
        <w:jc w:val="both"/>
        <w:rPr>
          <w:rFonts w:ascii="Times New Roman" w:hAnsi="Times New Roman"/>
          <w:i/>
          <w:sz w:val="24"/>
          <w:szCs w:val="24"/>
          <w:lang w:val="cs-CZ"/>
        </w:rPr>
      </w:pPr>
      <w:r w:rsidRPr="000D4641">
        <w:rPr>
          <w:rFonts w:ascii="Times New Roman" w:hAnsi="Times New Roman"/>
          <w:sz w:val="24"/>
          <w:szCs w:val="24"/>
          <w:lang w:val="cs-CZ"/>
        </w:rPr>
        <w:t>ARNIKA</w:t>
      </w:r>
      <w:r w:rsidRPr="000D4641">
        <w:rPr>
          <w:rFonts w:ascii="Times New Roman" w:hAnsi="Times New Roman"/>
          <w:i/>
          <w:sz w:val="24"/>
          <w:szCs w:val="24"/>
          <w:lang w:val="cs-CZ"/>
        </w:rPr>
        <w:t xml:space="preserve">. Hierarchie nakládání s odpady. </w:t>
      </w:r>
      <w:r w:rsidRPr="000D4641">
        <w:rPr>
          <w:rFonts w:ascii="Times New Roman" w:eastAsia="TimesNewRomanPSMT" w:hAnsi="Times New Roman"/>
          <w:sz w:val="24"/>
          <w:szCs w:val="24"/>
          <w:lang w:val="cs-CZ" w:eastAsia="cs-CZ"/>
        </w:rPr>
        <w:t xml:space="preserve">cit. [10. 12. 2014]. Dostupné z: </w:t>
      </w:r>
      <w:hyperlink r:id="rId18" w:history="1">
        <w:r w:rsidRPr="000D4641">
          <w:rPr>
            <w:rStyle w:val="Hypertextovodkaz"/>
            <w:rFonts w:ascii="Times New Roman" w:eastAsia="TimesNewRomanPSMT" w:hAnsi="Times New Roman"/>
            <w:sz w:val="24"/>
            <w:szCs w:val="24"/>
            <w:lang w:val="cs-CZ" w:eastAsia="cs-CZ"/>
          </w:rPr>
          <w:t>http://arnika.org/hierarchie-nakladani-s-odpady</w:t>
        </w:r>
      </w:hyperlink>
    </w:p>
    <w:p w:rsidR="00F85510" w:rsidRPr="007F1921" w:rsidRDefault="00F85510" w:rsidP="007F1921">
      <w:pPr>
        <w:pStyle w:val="Odstavecseseznamem"/>
        <w:numPr>
          <w:ilvl w:val="0"/>
          <w:numId w:val="40"/>
        </w:numPr>
        <w:autoSpaceDE w:val="0"/>
        <w:autoSpaceDN w:val="0"/>
        <w:adjustRightInd w:val="0"/>
        <w:spacing w:after="0" w:line="360" w:lineRule="auto"/>
        <w:jc w:val="both"/>
        <w:rPr>
          <w:rFonts w:ascii="Times New Roman" w:hAnsi="Times New Roman"/>
          <w:i/>
          <w:sz w:val="24"/>
          <w:szCs w:val="24"/>
          <w:lang w:val="cs-CZ"/>
        </w:rPr>
      </w:pPr>
      <w:r w:rsidRPr="007F1921">
        <w:rPr>
          <w:rFonts w:ascii="Times New Roman" w:hAnsi="Times New Roman"/>
          <w:sz w:val="24"/>
          <w:szCs w:val="24"/>
          <w:lang w:val="cs-CZ"/>
        </w:rPr>
        <w:t xml:space="preserve">BORGOŇ Marcel. </w:t>
      </w:r>
      <w:r w:rsidRPr="007F1921">
        <w:rPr>
          <w:rFonts w:ascii="Times New Roman" w:eastAsia="Times New Roman" w:hAnsi="Times New Roman"/>
          <w:i/>
          <w:sz w:val="24"/>
          <w:szCs w:val="24"/>
          <w:lang w:val="cs-CZ" w:eastAsia="cs-CZ"/>
        </w:rPr>
        <w:t>Kovový odpad na báze železa a jeho využitie pri výrobe ocele.</w:t>
      </w:r>
      <w:r w:rsidR="0075526D">
        <w:rPr>
          <w:rFonts w:ascii="Times New Roman" w:eastAsia="Times New Roman" w:hAnsi="Times New Roman"/>
          <w:i/>
          <w:sz w:val="24"/>
          <w:szCs w:val="24"/>
          <w:lang w:val="cs-CZ" w:eastAsia="cs-CZ"/>
        </w:rPr>
        <w:t xml:space="preserve"> </w:t>
      </w:r>
      <w:r w:rsidRPr="007F1921">
        <w:rPr>
          <w:rFonts w:ascii="Times New Roman" w:eastAsia="TimesNewRomanPSMT" w:hAnsi="Times New Roman"/>
          <w:sz w:val="24"/>
          <w:szCs w:val="24"/>
          <w:lang w:val="cs-CZ" w:eastAsia="cs-CZ"/>
        </w:rPr>
        <w:t>[online].</w:t>
      </w:r>
      <w:r w:rsidR="00E13A0F"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cit.</w:t>
      </w:r>
      <w:r w:rsidR="00E13A0F"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[7.</w:t>
      </w:r>
      <w:r w:rsidR="00E13A0F"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1.</w:t>
      </w:r>
      <w:r w:rsidR="00E13A0F"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2015].</w:t>
      </w:r>
      <w:r w:rsidR="00790757"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Dostupné</w:t>
      </w:r>
      <w:r w:rsidR="00790757"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z:</w:t>
      </w:r>
      <w:r w:rsidR="00E13A0F" w:rsidRPr="007F1921">
        <w:rPr>
          <w:rFonts w:ascii="Times New Roman" w:eastAsia="TimesNewRomanPSMT" w:hAnsi="Times New Roman"/>
          <w:sz w:val="24"/>
          <w:szCs w:val="24"/>
          <w:lang w:val="cs-CZ" w:eastAsia="cs-CZ"/>
        </w:rPr>
        <w:t xml:space="preserve"> </w:t>
      </w:r>
      <w:hyperlink r:id="rId19" w:history="1">
        <w:r w:rsidR="00520958" w:rsidRPr="007F1921">
          <w:rPr>
            <w:rStyle w:val="Hypertextovodkaz"/>
            <w:rFonts w:ascii="Times New Roman" w:eastAsia="TimesNewRomanPSMT" w:hAnsi="Times New Roman"/>
            <w:sz w:val="24"/>
            <w:szCs w:val="24"/>
            <w:lang w:val="cs-CZ" w:eastAsia="cs-CZ"/>
          </w:rPr>
          <w:t>http://www.odpadoveforum.cz/upload/pageFiles/3-2009-pdf.pdf</w:t>
        </w:r>
      </w:hyperlink>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BLESK. </w:t>
      </w:r>
      <w:r w:rsidRPr="000D4641">
        <w:rPr>
          <w:rFonts w:ascii="Times New Roman" w:hAnsi="Times New Roman"/>
          <w:i/>
          <w:sz w:val="24"/>
          <w:szCs w:val="24"/>
          <w:lang w:val="cs-CZ"/>
        </w:rPr>
        <w:t xml:space="preserve">Obce jsou pro zákaz výkupu kovů od lidí, předaly vládě petici. </w:t>
      </w:r>
      <w:r w:rsidRPr="000D4641">
        <w:rPr>
          <w:rFonts w:ascii="Times New Roman" w:eastAsia="TimesNewRomanPSMT" w:hAnsi="Times New Roman"/>
          <w:sz w:val="24"/>
          <w:szCs w:val="24"/>
          <w:lang w:val="cs-CZ" w:eastAsia="cs-CZ"/>
        </w:rPr>
        <w:t xml:space="preserve">[online]. cit. [3. 1. 2015]. Dostupné z: </w:t>
      </w:r>
      <w:hyperlink r:id="rId20" w:history="1">
        <w:r w:rsidRPr="000D4641">
          <w:rPr>
            <w:rStyle w:val="Hypertextovodkaz"/>
            <w:rFonts w:ascii="Times New Roman" w:hAnsi="Times New Roman"/>
            <w:sz w:val="24"/>
            <w:szCs w:val="24"/>
          </w:rPr>
          <w:t>http://www.blesk.cz/clanek/live-zpravy/281342/obce-jsou-pro-zakaz-vykupu-kovu-od-lidi-predaly-vlade-petici.html</w:t>
        </w:r>
      </w:hyperlink>
    </w:p>
    <w:p w:rsidR="00F85510" w:rsidRPr="000D4641" w:rsidRDefault="00E257FE" w:rsidP="007F1921">
      <w:pPr>
        <w:pStyle w:val="Bezmezer"/>
        <w:numPr>
          <w:ilvl w:val="0"/>
          <w:numId w:val="40"/>
        </w:numPr>
        <w:spacing w:line="360" w:lineRule="auto"/>
        <w:jc w:val="both"/>
        <w:rPr>
          <w:rFonts w:ascii="Times New Roman" w:hAnsi="Times New Roman"/>
          <w:i/>
          <w:sz w:val="24"/>
          <w:szCs w:val="24"/>
          <w:lang w:val="cs-CZ"/>
        </w:rPr>
      </w:pPr>
      <w:r w:rsidRPr="000D4641">
        <w:rPr>
          <w:rFonts w:ascii="Times New Roman" w:hAnsi="Times New Roman"/>
          <w:sz w:val="24"/>
          <w:szCs w:val="24"/>
          <w:lang w:val="cs-CZ"/>
        </w:rPr>
        <w:t>BRIKLIS.</w:t>
      </w:r>
      <w:r w:rsidRPr="000D4641">
        <w:rPr>
          <w:rFonts w:ascii="Times New Roman" w:hAnsi="Times New Roman"/>
          <w:i/>
          <w:sz w:val="24"/>
          <w:szCs w:val="24"/>
          <w:lang w:val="cs-CZ"/>
        </w:rPr>
        <w:t xml:space="preserve"> </w:t>
      </w:r>
      <w:r w:rsidR="00F85510" w:rsidRPr="000D4641">
        <w:rPr>
          <w:rFonts w:ascii="Times New Roman" w:hAnsi="Times New Roman"/>
          <w:i/>
          <w:sz w:val="24"/>
          <w:szCs w:val="24"/>
          <w:lang w:val="cs-CZ"/>
        </w:rPr>
        <w:t>BRIKLIS vám pomůže vydělat na odpadu.</w:t>
      </w:r>
      <w:r w:rsidR="00F85510" w:rsidRPr="000D4641">
        <w:rPr>
          <w:rFonts w:ascii="Times New Roman" w:eastAsia="TimesNewRomanPSMT" w:hAnsi="Times New Roman"/>
          <w:sz w:val="24"/>
          <w:szCs w:val="24"/>
          <w:lang w:val="cs-CZ" w:eastAsia="cs-CZ"/>
        </w:rPr>
        <w:t>[online].</w:t>
      </w:r>
      <w:r w:rsidR="00E13A0F" w:rsidRPr="000D4641">
        <w:rPr>
          <w:rFonts w:ascii="Times New Roman" w:eastAsia="TimesNewRomanPSMT" w:hAnsi="Times New Roman"/>
          <w:sz w:val="24"/>
          <w:szCs w:val="24"/>
          <w:lang w:val="cs-CZ" w:eastAsia="cs-CZ"/>
        </w:rPr>
        <w:t xml:space="preserve"> </w:t>
      </w:r>
      <w:r w:rsidR="00F85510" w:rsidRPr="000D4641">
        <w:rPr>
          <w:rFonts w:ascii="Times New Roman" w:eastAsia="TimesNewRomanPSMT" w:hAnsi="Times New Roman"/>
          <w:sz w:val="24"/>
          <w:szCs w:val="24"/>
          <w:lang w:val="cs-CZ" w:eastAsia="cs-CZ"/>
        </w:rPr>
        <w:t>cit. [15. 1. 2015]</w:t>
      </w:r>
      <w:r w:rsidR="00790757" w:rsidRPr="000D4641">
        <w:rPr>
          <w:rFonts w:ascii="Times New Roman" w:eastAsia="TimesNewRomanPSMT" w:hAnsi="Times New Roman"/>
          <w:sz w:val="24"/>
          <w:szCs w:val="24"/>
          <w:lang w:val="cs-CZ" w:eastAsia="cs-CZ"/>
        </w:rPr>
        <w:t>.</w:t>
      </w:r>
      <w:r w:rsidR="00F85510" w:rsidRPr="000D4641">
        <w:rPr>
          <w:rFonts w:ascii="Times New Roman" w:eastAsia="TimesNewRomanPSMT" w:hAnsi="Times New Roman"/>
          <w:sz w:val="24"/>
          <w:szCs w:val="24"/>
          <w:lang w:val="cs-CZ" w:eastAsia="cs-CZ"/>
        </w:rPr>
        <w:t xml:space="preserve"> Dostupné z: </w:t>
      </w:r>
      <w:hyperlink r:id="rId21" w:history="1">
        <w:r w:rsidR="00F85510" w:rsidRPr="000D4641">
          <w:rPr>
            <w:rStyle w:val="Hypertextovodkaz"/>
            <w:rFonts w:ascii="Times New Roman" w:eastAsia="TimesNewRomanPSMT" w:hAnsi="Times New Roman"/>
            <w:sz w:val="24"/>
            <w:szCs w:val="24"/>
            <w:u w:val="none"/>
            <w:lang w:val="cs-CZ" w:eastAsia="cs-CZ"/>
          </w:rPr>
          <w:t>http://www.odpadoveforum.cz/upload/pageFiles/11-2011-pdf.pdf</w:t>
        </w:r>
      </w:hyperlink>
    </w:p>
    <w:p w:rsidR="004127F0" w:rsidRPr="000D4641" w:rsidRDefault="004127F0" w:rsidP="004127F0">
      <w:pPr>
        <w:pStyle w:val="Bezmezer"/>
        <w:numPr>
          <w:ilvl w:val="0"/>
          <w:numId w:val="40"/>
        </w:numPr>
        <w:spacing w:line="360" w:lineRule="auto"/>
        <w:jc w:val="both"/>
        <w:rPr>
          <w:rFonts w:ascii="Times New Roman" w:hAnsi="Times New Roman"/>
          <w:bCs/>
          <w:sz w:val="24"/>
          <w:szCs w:val="24"/>
        </w:rPr>
      </w:pPr>
      <w:r w:rsidRPr="000D4641">
        <w:rPr>
          <w:rFonts w:ascii="Times New Roman" w:hAnsi="Times New Roman"/>
          <w:i/>
          <w:sz w:val="24"/>
          <w:szCs w:val="24"/>
          <w:lang w:val="cs-CZ"/>
        </w:rPr>
        <w:t xml:space="preserve">ČESKÝ STATISTICKÝ ÚŘAD. Komentář ČSÚ. </w:t>
      </w:r>
      <w:r w:rsidRPr="000D4641">
        <w:rPr>
          <w:rFonts w:ascii="Times New Roman" w:eastAsia="TimesNewRomanPSMT" w:hAnsi="Times New Roman"/>
          <w:sz w:val="24"/>
          <w:szCs w:val="24"/>
          <w:lang w:val="cs-CZ" w:eastAsia="cs-CZ"/>
        </w:rPr>
        <w:t xml:space="preserve">[online]. </w:t>
      </w:r>
      <w:r>
        <w:rPr>
          <w:rFonts w:ascii="Times New Roman" w:eastAsia="TimesNewRomanPSMT" w:hAnsi="Times New Roman"/>
          <w:sz w:val="24"/>
          <w:szCs w:val="24"/>
          <w:lang w:val="cs-CZ" w:eastAsia="cs-CZ"/>
        </w:rPr>
        <w:br/>
      </w:r>
      <w:r w:rsidRPr="000D4641">
        <w:rPr>
          <w:rFonts w:ascii="Times New Roman" w:eastAsia="TimesNewRomanPSMT" w:hAnsi="Times New Roman"/>
          <w:sz w:val="24"/>
          <w:szCs w:val="24"/>
          <w:lang w:val="cs-CZ" w:eastAsia="cs-CZ"/>
        </w:rPr>
        <w:t>cit. [22. 1. 2015].</w:t>
      </w:r>
      <w:r>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Dostupné:</w:t>
      </w:r>
      <w:r>
        <w:rPr>
          <w:rFonts w:ascii="Times New Roman" w:eastAsia="TimesNewRomanPSMT" w:hAnsi="Times New Roman"/>
          <w:sz w:val="24"/>
          <w:szCs w:val="24"/>
          <w:lang w:val="cs-CZ" w:eastAsia="cs-CZ"/>
        </w:rPr>
        <w:t xml:space="preserve"> </w:t>
      </w:r>
      <w:hyperlink r:id="rId22" w:history="1">
        <w:r w:rsidRPr="00293A42">
          <w:rPr>
            <w:rStyle w:val="Hypertextovodkaz"/>
            <w:rFonts w:ascii="Times New Roman" w:hAnsi="Times New Roman"/>
            <w:bCs/>
            <w:sz w:val="24"/>
            <w:szCs w:val="24"/>
          </w:rPr>
          <w:t>http://www.czso.cz/csu/2012edicniplan.nsf/t/93002BFFE3/$File/200112k.pdf</w:t>
        </w:r>
      </w:hyperlink>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eastAsia="TimesNewRomanPSMT" w:hAnsi="Times New Roman"/>
          <w:sz w:val="24"/>
          <w:szCs w:val="24"/>
          <w:lang w:val="cs-CZ" w:eastAsia="cs-CZ"/>
        </w:rPr>
        <w:lastRenderedPageBreak/>
        <w:t>ČESKÝ STATISTICKÝ ÚŘAD.</w:t>
      </w:r>
      <w:r w:rsidRPr="000D4641">
        <w:rPr>
          <w:rFonts w:ascii="Times New Roman" w:eastAsia="TimesNewRomanPSMT" w:hAnsi="Times New Roman"/>
          <w:i/>
          <w:sz w:val="24"/>
          <w:szCs w:val="24"/>
          <w:lang w:val="cs-CZ" w:eastAsia="cs-CZ"/>
        </w:rPr>
        <w:t xml:space="preserve"> Produkce, využití a odstranění odpadů 2013. </w:t>
      </w:r>
      <w:r w:rsidRPr="000D4641">
        <w:rPr>
          <w:rFonts w:ascii="Times New Roman" w:eastAsia="TimesNewRomanPSMT" w:hAnsi="Times New Roman"/>
          <w:sz w:val="24"/>
          <w:szCs w:val="24"/>
          <w:lang w:val="cs-CZ" w:eastAsia="cs-CZ"/>
        </w:rPr>
        <w:t xml:space="preserve">[online]. cit. [15. 1. 2015]. Dostupné z: </w:t>
      </w:r>
      <w:hyperlink r:id="rId23" w:history="1">
        <w:r w:rsidRPr="000D4641">
          <w:rPr>
            <w:rStyle w:val="Hypertextovodkaz"/>
            <w:rFonts w:ascii="Times New Roman" w:eastAsia="TimesNewRomanPSMT" w:hAnsi="Times New Roman"/>
            <w:i/>
            <w:sz w:val="24"/>
            <w:szCs w:val="24"/>
            <w:lang w:val="cs-CZ" w:eastAsia="cs-CZ"/>
          </w:rPr>
          <w:t>http://www.czso.cz/csu/2014edicniplan.nsf/publ/280020-14-r_2014</w:t>
        </w:r>
      </w:hyperlink>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eastAsia="TimesNewRomanPSMT" w:hAnsi="Times New Roman"/>
          <w:sz w:val="24"/>
          <w:szCs w:val="24"/>
          <w:lang w:val="cs-CZ" w:eastAsia="cs-CZ"/>
        </w:rPr>
        <w:t>ČESKÝ STATISTICKÝ ÚŘAD</w:t>
      </w:r>
      <w:r w:rsidRPr="000D4641">
        <w:rPr>
          <w:rFonts w:ascii="Times New Roman" w:eastAsia="TimesNewRomanPSMT" w:hAnsi="Times New Roman"/>
          <w:i/>
          <w:sz w:val="24"/>
          <w:szCs w:val="24"/>
          <w:lang w:val="cs-CZ" w:eastAsia="cs-CZ"/>
        </w:rPr>
        <w:t xml:space="preserve">. Odp 5-01 </w:t>
      </w:r>
      <w:r w:rsidRPr="000D4641">
        <w:rPr>
          <w:rFonts w:ascii="Times New Roman" w:hAnsi="Times New Roman"/>
          <w:bCs/>
          <w:i/>
          <w:sz w:val="24"/>
          <w:szCs w:val="24"/>
          <w:lang w:val="cs-CZ"/>
        </w:rPr>
        <w:t xml:space="preserve">Roční výkaz o odpadech </w:t>
      </w:r>
      <w:r>
        <w:rPr>
          <w:rFonts w:ascii="Times New Roman" w:hAnsi="Times New Roman"/>
          <w:bCs/>
          <w:i/>
          <w:sz w:val="24"/>
          <w:szCs w:val="24"/>
          <w:lang w:val="cs-CZ"/>
        </w:rPr>
        <w:br/>
      </w:r>
      <w:r w:rsidRPr="000D4641">
        <w:rPr>
          <w:rFonts w:ascii="Times New Roman" w:hAnsi="Times New Roman"/>
          <w:bCs/>
          <w:i/>
          <w:sz w:val="24"/>
          <w:szCs w:val="24"/>
          <w:lang w:val="cs-CZ"/>
        </w:rPr>
        <w:t>a druhotných surovinách.</w:t>
      </w:r>
      <w:r w:rsidRPr="000D4641">
        <w:rPr>
          <w:rFonts w:ascii="Times New Roman" w:eastAsia="TimesNewRomanPSMT" w:hAnsi="Times New Roman"/>
          <w:sz w:val="24"/>
          <w:szCs w:val="24"/>
          <w:lang w:val="cs-CZ" w:eastAsia="cs-CZ"/>
        </w:rPr>
        <w:t xml:space="preserve">[online]. cit. [15. 12. 2014]. Dostupné z: </w:t>
      </w:r>
      <w:hyperlink r:id="rId24" w:history="1">
        <w:r w:rsidRPr="000D4641">
          <w:rPr>
            <w:rStyle w:val="Hypertextovodkaz"/>
            <w:rFonts w:ascii="Times New Roman" w:hAnsi="Times New Roman"/>
            <w:sz w:val="24"/>
            <w:szCs w:val="24"/>
          </w:rPr>
          <w:t>http://www.czso.cz/vykazy/vykazy.nsf/i/psz_2014</w:t>
        </w:r>
      </w:hyperlink>
    </w:p>
    <w:p w:rsidR="00F85510" w:rsidRPr="004127F0" w:rsidRDefault="00AA0EAA" w:rsidP="007F1921">
      <w:pPr>
        <w:pStyle w:val="Odstavecseseznamem"/>
        <w:numPr>
          <w:ilvl w:val="0"/>
          <w:numId w:val="40"/>
        </w:numPr>
        <w:jc w:val="both"/>
        <w:rPr>
          <w:rFonts w:ascii="Times New Roman" w:hAnsi="Times New Roman"/>
          <w:sz w:val="24"/>
          <w:szCs w:val="24"/>
          <w:lang w:val="cs-CZ"/>
        </w:rPr>
      </w:pPr>
      <w:r w:rsidRPr="007F1921">
        <w:rPr>
          <w:rFonts w:ascii="Times New Roman" w:hAnsi="Times New Roman"/>
          <w:sz w:val="24"/>
          <w:szCs w:val="24"/>
          <w:lang w:val="cs-CZ"/>
        </w:rPr>
        <w:t>ČESKÝ STATISTICKÝ ÚŘAD</w:t>
      </w:r>
      <w:r w:rsidR="00F85510" w:rsidRPr="007F1921">
        <w:rPr>
          <w:rFonts w:ascii="Times New Roman" w:hAnsi="Times New Roman"/>
          <w:sz w:val="24"/>
          <w:szCs w:val="24"/>
          <w:lang w:val="cs-CZ"/>
        </w:rPr>
        <w:t xml:space="preserve">. </w:t>
      </w:r>
      <w:r w:rsidR="00F85510" w:rsidRPr="007F1921">
        <w:rPr>
          <w:rFonts w:ascii="Times New Roman" w:hAnsi="Times New Roman"/>
          <w:i/>
          <w:sz w:val="24"/>
          <w:szCs w:val="24"/>
          <w:lang w:val="cs-CZ"/>
        </w:rPr>
        <w:t>Statistické ročenky České republiky.</w:t>
      </w:r>
      <w:r w:rsidR="00F85510" w:rsidRPr="007F1921">
        <w:rPr>
          <w:rFonts w:ascii="Times New Roman" w:eastAsia="TimesNewRomanPSMT" w:hAnsi="Times New Roman"/>
          <w:sz w:val="24"/>
          <w:szCs w:val="24"/>
          <w:lang w:val="cs-CZ" w:eastAsia="cs-CZ"/>
        </w:rPr>
        <w:t xml:space="preserve"> [online]. cit. [13. 1. 2015]</w:t>
      </w:r>
      <w:r w:rsidR="00790757" w:rsidRPr="007F1921">
        <w:rPr>
          <w:rFonts w:ascii="Times New Roman" w:eastAsia="TimesNewRomanPSMT" w:hAnsi="Times New Roman"/>
          <w:sz w:val="24"/>
          <w:szCs w:val="24"/>
          <w:lang w:val="cs-CZ" w:eastAsia="cs-CZ"/>
        </w:rPr>
        <w:t>.</w:t>
      </w:r>
      <w:r w:rsidR="00F85510" w:rsidRPr="007F1921">
        <w:rPr>
          <w:rFonts w:ascii="Times New Roman" w:eastAsia="TimesNewRomanPSMT" w:hAnsi="Times New Roman"/>
          <w:sz w:val="24"/>
          <w:szCs w:val="24"/>
          <w:lang w:val="cs-CZ" w:eastAsia="cs-CZ"/>
        </w:rPr>
        <w:t xml:space="preserve"> Dostupné z: </w:t>
      </w:r>
      <w:hyperlink r:id="rId25" w:history="1">
        <w:r w:rsidR="00F85510" w:rsidRPr="007F1921">
          <w:rPr>
            <w:rStyle w:val="Hypertextovodkaz"/>
            <w:rFonts w:ascii="Times New Roman" w:hAnsi="Times New Roman"/>
            <w:sz w:val="24"/>
            <w:szCs w:val="24"/>
            <w:u w:val="none"/>
          </w:rPr>
          <w:t>http://www2.czso.cz/csu/redakce.nsf/i/statisticke_rocenky_ceske_republiky</w:t>
        </w:r>
      </w:hyperlink>
    </w:p>
    <w:p w:rsidR="00F85510" w:rsidRPr="000D4641" w:rsidRDefault="00F85510" w:rsidP="007F1921">
      <w:pPr>
        <w:pStyle w:val="Default"/>
        <w:numPr>
          <w:ilvl w:val="0"/>
          <w:numId w:val="40"/>
        </w:numPr>
        <w:spacing w:line="360" w:lineRule="auto"/>
        <w:jc w:val="both"/>
      </w:pPr>
      <w:r w:rsidRPr="000D4641">
        <w:rPr>
          <w:i/>
        </w:rPr>
        <w:t>ČSN 42 0030</w:t>
      </w:r>
      <w:r w:rsidR="00AA0EAA" w:rsidRPr="000D4641">
        <w:rPr>
          <w:i/>
        </w:rPr>
        <w:t xml:space="preserve"> </w:t>
      </w:r>
      <w:r w:rsidRPr="000D4641">
        <w:rPr>
          <w:rFonts w:eastAsia="TimesNewRomanPSMT"/>
        </w:rPr>
        <w:t>[online]. cit. [11. 1. 2014]</w:t>
      </w:r>
      <w:r w:rsidR="00790757" w:rsidRPr="000D4641">
        <w:rPr>
          <w:rFonts w:eastAsia="TimesNewRomanPSMT"/>
        </w:rPr>
        <w:t>.</w:t>
      </w:r>
      <w:r w:rsidRPr="000D4641">
        <w:rPr>
          <w:rFonts w:eastAsia="TimesNewRomanPSMT"/>
        </w:rPr>
        <w:t xml:space="preserve"> Dostupné z:</w:t>
      </w:r>
      <w:r w:rsidR="00790757" w:rsidRPr="000D4641">
        <w:rPr>
          <w:rFonts w:eastAsia="TimesNewRomanPSMT"/>
        </w:rPr>
        <w:t xml:space="preserve"> </w:t>
      </w:r>
      <w:hyperlink r:id="rId26" w:history="1">
        <w:r w:rsidRPr="000D4641">
          <w:rPr>
            <w:rStyle w:val="Hypertextovodkaz"/>
          </w:rPr>
          <w:t>http://www.cws-anb.cz/t.py?t=14&amp;i=693&amp;trida=4200</w:t>
        </w:r>
      </w:hyperlink>
    </w:p>
    <w:p w:rsidR="00F85510" w:rsidRDefault="00F85510" w:rsidP="007F1921">
      <w:pPr>
        <w:pStyle w:val="Default"/>
        <w:numPr>
          <w:ilvl w:val="0"/>
          <w:numId w:val="40"/>
        </w:numPr>
        <w:spacing w:line="360" w:lineRule="auto"/>
        <w:jc w:val="both"/>
      </w:pPr>
      <w:r w:rsidRPr="000D4641">
        <w:rPr>
          <w:i/>
        </w:rPr>
        <w:t>ČSN 42 1331</w:t>
      </w:r>
      <w:r w:rsidR="00AA0EAA" w:rsidRPr="000D4641">
        <w:rPr>
          <w:i/>
        </w:rPr>
        <w:t xml:space="preserve"> </w:t>
      </w:r>
      <w:r w:rsidRPr="000D4641">
        <w:rPr>
          <w:rFonts w:eastAsia="TimesNewRomanPSMT"/>
        </w:rPr>
        <w:t>[online]. cit. [11. 1. 2014]</w:t>
      </w:r>
      <w:r w:rsidR="00790757" w:rsidRPr="000D4641">
        <w:rPr>
          <w:rFonts w:eastAsia="TimesNewRomanPSMT"/>
        </w:rPr>
        <w:t>.</w:t>
      </w:r>
      <w:r w:rsidRPr="000D4641">
        <w:rPr>
          <w:rFonts w:eastAsia="TimesNewRomanPSMT"/>
        </w:rPr>
        <w:t xml:space="preserve"> Dostupné z:</w:t>
      </w:r>
      <w:r w:rsidR="00790757" w:rsidRPr="000D4641">
        <w:rPr>
          <w:rFonts w:eastAsia="TimesNewRomanPSMT"/>
        </w:rPr>
        <w:t xml:space="preserve"> </w:t>
      </w:r>
      <w:hyperlink r:id="rId27" w:history="1">
        <w:r w:rsidRPr="000D4641">
          <w:rPr>
            <w:rStyle w:val="Hypertextovodkaz"/>
          </w:rPr>
          <w:t>http://www.cws-anb.cz/t.py?t=14&amp;i=1642</w:t>
        </w:r>
      </w:hyperlink>
    </w:p>
    <w:p w:rsidR="004127F0" w:rsidRPr="000D4641" w:rsidRDefault="004127F0" w:rsidP="004127F0">
      <w:pPr>
        <w:pStyle w:val="Bezmezer"/>
        <w:numPr>
          <w:ilvl w:val="0"/>
          <w:numId w:val="40"/>
        </w:numPr>
        <w:autoSpaceDE w:val="0"/>
        <w:autoSpaceDN w:val="0"/>
        <w:adjustRightInd w:val="0"/>
        <w:spacing w:line="360" w:lineRule="auto"/>
        <w:jc w:val="both"/>
        <w:rPr>
          <w:rStyle w:val="Hypertextovodkaz"/>
          <w:rFonts w:ascii="Times New Roman" w:hAnsi="Times New Roman"/>
          <w:sz w:val="24"/>
          <w:szCs w:val="24"/>
          <w:lang w:val="cs-CZ"/>
        </w:rPr>
      </w:pPr>
      <w:r w:rsidRPr="000D4641">
        <w:rPr>
          <w:rFonts w:ascii="Times New Roman" w:hAnsi="Times New Roman"/>
          <w:sz w:val="24"/>
          <w:szCs w:val="24"/>
          <w:lang w:val="cs-CZ"/>
        </w:rPr>
        <w:t xml:space="preserve">DRUHOTNÉ SUROVINY. </w:t>
      </w:r>
      <w:r w:rsidRPr="000D4641">
        <w:rPr>
          <w:rFonts w:ascii="Times New Roman" w:hAnsi="Times New Roman"/>
          <w:i/>
          <w:sz w:val="24"/>
          <w:szCs w:val="24"/>
          <w:lang w:val="cs-CZ"/>
        </w:rPr>
        <w:t>LME (London Metal exchange).</w:t>
      </w:r>
      <w:r w:rsidRPr="000D4641">
        <w:rPr>
          <w:rFonts w:ascii="Times New Roman" w:eastAsia="TimesNewRomanPSMT" w:hAnsi="Times New Roman"/>
          <w:sz w:val="24"/>
          <w:szCs w:val="24"/>
          <w:lang w:val="cs-CZ" w:eastAsia="cs-CZ"/>
        </w:rPr>
        <w:t xml:space="preserve"> [online]. </w:t>
      </w:r>
      <w:r w:rsidR="000F4796">
        <w:rPr>
          <w:rFonts w:ascii="Times New Roman" w:eastAsia="TimesNewRomanPSMT" w:hAnsi="Times New Roman"/>
          <w:sz w:val="24"/>
          <w:szCs w:val="24"/>
          <w:lang w:val="cs-CZ" w:eastAsia="cs-CZ"/>
        </w:rPr>
        <w:br/>
      </w:r>
      <w:r w:rsidRPr="000D4641">
        <w:rPr>
          <w:rFonts w:ascii="Times New Roman" w:eastAsia="TimesNewRomanPSMT" w:hAnsi="Times New Roman"/>
          <w:sz w:val="24"/>
          <w:szCs w:val="24"/>
          <w:lang w:val="cs-CZ" w:eastAsia="cs-CZ"/>
        </w:rPr>
        <w:t xml:space="preserve">cit. [19. 1. 2015]. Dostupné z: </w:t>
      </w:r>
      <w:r w:rsidR="00C860C5" w:rsidRPr="000D4641">
        <w:rPr>
          <w:rFonts w:ascii="Times New Roman" w:hAnsi="Times New Roman"/>
          <w:sz w:val="24"/>
          <w:szCs w:val="24"/>
          <w:lang w:val="cs-CZ"/>
        </w:rPr>
        <w:fldChar w:fldCharType="begin"/>
      </w:r>
      <w:r w:rsidRPr="000D4641">
        <w:rPr>
          <w:rFonts w:ascii="Times New Roman" w:hAnsi="Times New Roman"/>
          <w:sz w:val="24"/>
          <w:szCs w:val="24"/>
          <w:lang w:val="cs-CZ"/>
        </w:rPr>
        <w:instrText xml:space="preserve"> HYPERLINK "http://www.druhotnesuroviny.cz/lme.htm" </w:instrText>
      </w:r>
      <w:r w:rsidR="00C860C5" w:rsidRPr="000D4641">
        <w:rPr>
          <w:rFonts w:ascii="Times New Roman" w:hAnsi="Times New Roman"/>
          <w:sz w:val="24"/>
          <w:szCs w:val="24"/>
          <w:lang w:val="cs-CZ"/>
        </w:rPr>
        <w:fldChar w:fldCharType="separate"/>
      </w:r>
      <w:r w:rsidRPr="000D4641">
        <w:rPr>
          <w:rStyle w:val="Hypertextovodkaz"/>
          <w:rFonts w:ascii="Times New Roman" w:hAnsi="Times New Roman"/>
          <w:sz w:val="24"/>
          <w:szCs w:val="24"/>
          <w:lang w:val="cs-CZ"/>
        </w:rPr>
        <w:t>http://www.druhotnesuroviny.cz/lme.htm</w:t>
      </w:r>
    </w:p>
    <w:p w:rsidR="004127F0" w:rsidRPr="000D4641" w:rsidRDefault="00C860C5"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fldChar w:fldCharType="end"/>
      </w:r>
      <w:r w:rsidR="004127F0" w:rsidRPr="004127F0">
        <w:rPr>
          <w:rFonts w:ascii="Times New Roman" w:eastAsia="TimesNewRomanPSMT" w:hAnsi="Times New Roman"/>
          <w:sz w:val="24"/>
          <w:szCs w:val="24"/>
          <w:lang w:val="cs-CZ" w:eastAsia="cs-CZ"/>
        </w:rPr>
        <w:t xml:space="preserve"> DRUHOTNÉ SUROVINY.</w:t>
      </w:r>
      <w:r w:rsidR="004127F0">
        <w:rPr>
          <w:rFonts w:ascii="Times New Roman" w:eastAsia="TimesNewRomanPSMT" w:hAnsi="Times New Roman"/>
          <w:i/>
          <w:sz w:val="24"/>
          <w:szCs w:val="24"/>
          <w:lang w:val="cs-CZ" w:eastAsia="cs-CZ"/>
        </w:rPr>
        <w:t xml:space="preserve"> </w:t>
      </w:r>
      <w:r w:rsidR="004127F0" w:rsidRPr="000D4641">
        <w:rPr>
          <w:rFonts w:ascii="Times New Roman" w:eastAsia="TimesNewRomanPSMT" w:hAnsi="Times New Roman"/>
          <w:i/>
          <w:sz w:val="24"/>
          <w:szCs w:val="24"/>
          <w:lang w:val="cs-CZ" w:eastAsia="cs-CZ"/>
        </w:rPr>
        <w:t xml:space="preserve">Tabulka ocelových odpadů. </w:t>
      </w:r>
      <w:r w:rsidR="004127F0" w:rsidRPr="000D4641">
        <w:rPr>
          <w:rFonts w:ascii="Times New Roman" w:eastAsia="TimesNewRomanPSMT" w:hAnsi="Times New Roman"/>
          <w:sz w:val="24"/>
          <w:szCs w:val="24"/>
          <w:lang w:val="cs-CZ" w:eastAsia="cs-CZ"/>
        </w:rPr>
        <w:t xml:space="preserve">[online]. cit. [22. 12. 2014]. Dostupné z: </w:t>
      </w:r>
      <w:hyperlink r:id="rId28" w:history="1">
        <w:r w:rsidR="00FE03E4" w:rsidRPr="006A6554">
          <w:rPr>
            <w:rStyle w:val="Hypertextovodkaz"/>
            <w:rFonts w:ascii="Times New Roman" w:hAnsi="Times New Roman"/>
            <w:sz w:val="24"/>
            <w:szCs w:val="24"/>
          </w:rPr>
          <w:t>http://www.druhotnesuroviny.cz/kovosrot/tabulka/tabulka-ocelovych-odpadu.htm</w:t>
        </w:r>
      </w:hyperlink>
    </w:p>
    <w:p w:rsidR="007F1921" w:rsidRPr="004127F0" w:rsidRDefault="007F1921"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E15. </w:t>
      </w:r>
      <w:r w:rsidRPr="000D4641">
        <w:rPr>
          <w:rFonts w:ascii="Times New Roman" w:hAnsi="Times New Roman"/>
          <w:i/>
          <w:sz w:val="24"/>
          <w:szCs w:val="24"/>
          <w:lang w:val="cs-CZ"/>
        </w:rPr>
        <w:t xml:space="preserve">Výroba železa a oceli v Česku poroste. </w:t>
      </w:r>
      <w:r w:rsidRPr="000D4641">
        <w:rPr>
          <w:rFonts w:ascii="Times New Roman" w:eastAsia="TimesNewRomanPSMT" w:hAnsi="Times New Roman"/>
          <w:sz w:val="24"/>
          <w:szCs w:val="24"/>
          <w:lang w:val="cs-CZ" w:eastAsia="cs-CZ"/>
        </w:rPr>
        <w:t xml:space="preserve">[online]. cit. [21. 1. 2015]. Dostupné z: </w:t>
      </w:r>
      <w:hyperlink r:id="rId29" w:history="1">
        <w:r w:rsidRPr="000D4641">
          <w:rPr>
            <w:rStyle w:val="Hypertextovodkaz"/>
            <w:rFonts w:ascii="Times New Roman" w:eastAsia="TimesNewRomanPSMT" w:hAnsi="Times New Roman"/>
            <w:sz w:val="24"/>
            <w:szCs w:val="24"/>
            <w:lang w:val="cs-CZ" w:eastAsia="cs-CZ"/>
          </w:rPr>
          <w:t>http://zpravy.e15.cz/byznys/prumysl-a-energetika/vyroba-zeleza-a-oceli-v-cesku-poroste-1092368</w:t>
        </w:r>
      </w:hyperlink>
    </w:p>
    <w:p w:rsidR="004127F0" w:rsidRPr="004127F0"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i/>
          <w:sz w:val="24"/>
          <w:szCs w:val="24"/>
          <w:lang w:val="cs-CZ"/>
        </w:rPr>
        <w:t>ENVIWEB. Informace o přeshraniční přepravě odpadů zeleného seznamu k využití</w:t>
      </w:r>
      <w:r w:rsidRPr="000D4641">
        <w:rPr>
          <w:rFonts w:ascii="Times New Roman" w:eastAsia="TimesNewRomanPSMT" w:hAnsi="Times New Roman"/>
          <w:sz w:val="24"/>
          <w:szCs w:val="24"/>
          <w:lang w:val="cs-CZ" w:eastAsia="cs-CZ"/>
        </w:rPr>
        <w:t xml:space="preserve">. [online]. cit. [27. 11. 2014]. Dostupné z: </w:t>
      </w:r>
      <w:hyperlink r:id="rId30" w:history="1">
        <w:r w:rsidRPr="000D4641">
          <w:rPr>
            <w:rStyle w:val="Hypertextovodkaz"/>
            <w:rFonts w:ascii="Times New Roman" w:hAnsi="Times New Roman"/>
            <w:sz w:val="24"/>
            <w:szCs w:val="24"/>
            <w:lang w:val="cs-CZ"/>
          </w:rPr>
          <w:t>http://www.enviweb.cz/clanek/odpady/61864/informace-o-preshranicni-preprave-odpadu-zeleneho-seznamu-k-vyuziti</w:t>
        </w:r>
      </w:hyperlink>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ENVIGROUP.</w:t>
      </w:r>
      <w:r w:rsidRPr="000D4641">
        <w:rPr>
          <w:rFonts w:ascii="Times New Roman" w:hAnsi="Times New Roman"/>
          <w:i/>
          <w:sz w:val="24"/>
          <w:szCs w:val="24"/>
          <w:lang w:val="cs-CZ"/>
        </w:rPr>
        <w:t xml:space="preserve"> Přeprava v oblasti odpadů, to je hlavně evidence. </w:t>
      </w:r>
      <w:r w:rsidRPr="000D4641">
        <w:rPr>
          <w:rFonts w:ascii="Times New Roman" w:eastAsia="TimesNewRomanPSMT" w:hAnsi="Times New Roman"/>
          <w:sz w:val="24"/>
          <w:szCs w:val="24"/>
          <w:lang w:val="cs-CZ" w:eastAsia="cs-CZ"/>
        </w:rPr>
        <w:t xml:space="preserve">[online]. cit. [27. 11. 2014]. Dostupné z: </w:t>
      </w:r>
      <w:hyperlink r:id="rId31" w:history="1">
        <w:r w:rsidRPr="000D4641">
          <w:rPr>
            <w:rStyle w:val="Hypertextovodkaz"/>
            <w:rFonts w:ascii="Times New Roman" w:hAnsi="Times New Roman"/>
            <w:sz w:val="24"/>
            <w:szCs w:val="24"/>
            <w:lang w:val="cs-CZ"/>
          </w:rPr>
          <w:t>http://www.envigroup.cz/www/aktuality/aktualita-238.html</w:t>
        </w:r>
      </w:hyperlink>
    </w:p>
    <w:p w:rsidR="004127F0" w:rsidRPr="004127F0"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ENVIWEB. </w:t>
      </w:r>
      <w:r w:rsidRPr="000D4641">
        <w:rPr>
          <w:rFonts w:ascii="Times New Roman" w:hAnsi="Times New Roman"/>
          <w:i/>
          <w:sz w:val="24"/>
          <w:szCs w:val="24"/>
          <w:lang w:val="cs-CZ"/>
        </w:rPr>
        <w:t xml:space="preserve">Nové nařízení Evropského parlamentu a Rady (ES) č. 1013/2006 </w:t>
      </w:r>
      <w:r>
        <w:rPr>
          <w:rFonts w:ascii="Times New Roman" w:hAnsi="Times New Roman"/>
          <w:i/>
          <w:sz w:val="24"/>
          <w:szCs w:val="24"/>
          <w:lang w:val="cs-CZ"/>
        </w:rPr>
        <w:br/>
      </w:r>
      <w:r w:rsidRPr="000D4641">
        <w:rPr>
          <w:rFonts w:ascii="Times New Roman" w:hAnsi="Times New Roman"/>
          <w:i/>
          <w:sz w:val="24"/>
          <w:szCs w:val="24"/>
          <w:lang w:val="cs-CZ"/>
        </w:rPr>
        <w:t>o přepravě odpadů.</w:t>
      </w:r>
      <w:r w:rsidR="00FE03E4">
        <w:rPr>
          <w:rFonts w:ascii="Times New Roman" w:hAnsi="Times New Roman"/>
          <w:i/>
          <w:sz w:val="24"/>
          <w:szCs w:val="24"/>
          <w:lang w:val="cs-CZ"/>
        </w:rPr>
        <w:t xml:space="preserve"> </w:t>
      </w:r>
      <w:r w:rsidRPr="000D4641">
        <w:rPr>
          <w:rFonts w:ascii="Times New Roman" w:eastAsia="TimesNewRomanPSMT" w:hAnsi="Times New Roman"/>
          <w:sz w:val="24"/>
          <w:szCs w:val="24"/>
          <w:lang w:val="cs-CZ" w:eastAsia="cs-CZ"/>
        </w:rPr>
        <w:t xml:space="preserve">[online]. cit. [29 11. 2014]. Dostupné z: </w:t>
      </w:r>
      <w:hyperlink r:id="rId32" w:history="1">
        <w:r w:rsidRPr="000D4641">
          <w:rPr>
            <w:rStyle w:val="Hypertextovodkaz"/>
            <w:rFonts w:ascii="Times New Roman" w:hAnsi="Times New Roman"/>
            <w:sz w:val="24"/>
            <w:szCs w:val="24"/>
            <w:lang w:val="cs-CZ"/>
          </w:rPr>
          <w:t>http://www.enviweb.cz/clanek/paragraf/64081/nove-narizeni-evropskeho-parlamentu-a-rady-es-c-1013-2006-o-preprave-odpadu</w:t>
        </w:r>
      </w:hyperlink>
    </w:p>
    <w:p w:rsidR="004127F0" w:rsidRPr="004127F0" w:rsidRDefault="004127F0" w:rsidP="004127F0">
      <w:pPr>
        <w:pStyle w:val="Bezmezer"/>
        <w:autoSpaceDE w:val="0"/>
        <w:autoSpaceDN w:val="0"/>
        <w:adjustRightInd w:val="0"/>
        <w:spacing w:line="360" w:lineRule="auto"/>
        <w:ind w:left="720"/>
        <w:jc w:val="both"/>
        <w:rPr>
          <w:rFonts w:ascii="Times New Roman" w:hAnsi="Times New Roman"/>
          <w:sz w:val="24"/>
          <w:szCs w:val="24"/>
          <w:lang w:val="cs-CZ"/>
        </w:rPr>
      </w:pPr>
    </w:p>
    <w:p w:rsidR="004127F0" w:rsidRPr="000D4641" w:rsidRDefault="004127F0" w:rsidP="004127F0">
      <w:pPr>
        <w:pStyle w:val="Bezmezer"/>
        <w:numPr>
          <w:ilvl w:val="0"/>
          <w:numId w:val="40"/>
        </w:numPr>
        <w:spacing w:line="360" w:lineRule="auto"/>
        <w:jc w:val="both"/>
        <w:rPr>
          <w:rStyle w:val="CittHTML"/>
          <w:rFonts w:ascii="Times New Roman" w:hAnsi="Times New Roman"/>
          <w:b/>
          <w:sz w:val="24"/>
          <w:szCs w:val="24"/>
          <w:lang w:val="cs-CZ"/>
        </w:rPr>
      </w:pPr>
      <w:r w:rsidRPr="000D4641">
        <w:rPr>
          <w:rStyle w:val="Siln"/>
          <w:rFonts w:ascii="Times New Roman" w:hAnsi="Times New Roman"/>
          <w:b w:val="0"/>
          <w:sz w:val="24"/>
          <w:szCs w:val="24"/>
          <w:lang w:val="cs-CZ"/>
        </w:rPr>
        <w:lastRenderedPageBreak/>
        <w:t>EUR LEX.</w:t>
      </w:r>
      <w:r w:rsidRPr="000D4641">
        <w:rPr>
          <w:rStyle w:val="Siln"/>
          <w:rFonts w:ascii="Times New Roman" w:hAnsi="Times New Roman"/>
          <w:b w:val="0"/>
          <w:i/>
          <w:sz w:val="24"/>
          <w:szCs w:val="24"/>
          <w:lang w:val="cs-CZ"/>
        </w:rPr>
        <w:t xml:space="preserve"> SDĚLENÍ KOMISE EVROPSKÉMU PARLAMENTU, RADĚ, EVROPSKÉMU HOSPODÁŘSKÉMU A SOCIÁLNÍMU VÝBORU A VÝBORU REGIONŮ Akční plán pro konkurenceschopné a udržitelné ocelářství </w:t>
      </w:r>
      <w:r>
        <w:rPr>
          <w:rStyle w:val="Siln"/>
          <w:rFonts w:ascii="Times New Roman" w:hAnsi="Times New Roman"/>
          <w:b w:val="0"/>
          <w:i/>
          <w:sz w:val="24"/>
          <w:szCs w:val="24"/>
          <w:lang w:val="cs-CZ"/>
        </w:rPr>
        <w:br/>
      </w:r>
      <w:r w:rsidRPr="000D4641">
        <w:rPr>
          <w:rStyle w:val="Siln"/>
          <w:rFonts w:ascii="Times New Roman" w:hAnsi="Times New Roman"/>
          <w:b w:val="0"/>
          <w:i/>
          <w:sz w:val="24"/>
          <w:szCs w:val="24"/>
          <w:lang w:val="cs-CZ"/>
        </w:rPr>
        <w:t>v Evropě.</w:t>
      </w:r>
      <w:r w:rsidRPr="000D4641">
        <w:rPr>
          <w:rFonts w:ascii="Times New Roman" w:eastAsia="TimesNewRomanPSMT" w:hAnsi="Times New Roman"/>
          <w:sz w:val="24"/>
          <w:szCs w:val="24"/>
          <w:lang w:val="cs-CZ" w:eastAsia="cs-CZ"/>
        </w:rPr>
        <w:t xml:space="preserve">[online]. cit. [19. 1. 2015]. Dostupné z: </w:t>
      </w:r>
      <w:hyperlink r:id="rId33" w:history="1">
        <w:r w:rsidRPr="000D4641">
          <w:rPr>
            <w:rStyle w:val="Hypertextovodkaz"/>
            <w:rFonts w:ascii="Times New Roman" w:eastAsia="TimesNewRomanPSMT" w:hAnsi="Times New Roman"/>
            <w:sz w:val="24"/>
            <w:szCs w:val="24"/>
            <w:u w:val="none"/>
            <w:lang w:val="cs-CZ" w:eastAsia="cs-CZ"/>
          </w:rPr>
          <w:t>http://eur-lex.europa.eu/legal-content/NL/TXT/?uri=CELEX:52013DC0407R%2801%29</w:t>
        </w:r>
      </w:hyperlink>
    </w:p>
    <w:p w:rsidR="00F85510" w:rsidRPr="004127F0" w:rsidRDefault="0064536F" w:rsidP="007F1921">
      <w:pPr>
        <w:pStyle w:val="Odstavecseseznamem"/>
        <w:numPr>
          <w:ilvl w:val="0"/>
          <w:numId w:val="40"/>
        </w:numPr>
        <w:autoSpaceDE w:val="0"/>
        <w:autoSpaceDN w:val="0"/>
        <w:adjustRightInd w:val="0"/>
        <w:spacing w:after="0" w:line="360" w:lineRule="auto"/>
        <w:jc w:val="both"/>
        <w:rPr>
          <w:rFonts w:ascii="Times New Roman" w:hAnsi="Times New Roman"/>
          <w:sz w:val="24"/>
          <w:szCs w:val="24"/>
          <w:lang w:val="cs-CZ"/>
        </w:rPr>
      </w:pPr>
      <w:r w:rsidRPr="007F1921">
        <w:rPr>
          <w:rFonts w:ascii="Times New Roman" w:eastAsia="TimesNewRomanPSMT" w:hAnsi="Times New Roman"/>
          <w:iCs/>
          <w:sz w:val="24"/>
          <w:szCs w:val="24"/>
          <w:lang w:val="cs-CZ" w:eastAsia="cs-CZ"/>
        </w:rPr>
        <w:t>EVO KOMOŘANY</w:t>
      </w:r>
      <w:r w:rsidR="009931A1">
        <w:rPr>
          <w:rFonts w:ascii="Times New Roman" w:eastAsia="TimesNewRomanPSMT" w:hAnsi="Times New Roman"/>
          <w:iCs/>
          <w:sz w:val="24"/>
          <w:szCs w:val="24"/>
          <w:lang w:val="cs-CZ" w:eastAsia="cs-CZ"/>
        </w:rPr>
        <w:t>.</w:t>
      </w:r>
      <w:r w:rsidRPr="007F1921">
        <w:rPr>
          <w:rFonts w:ascii="Times New Roman" w:eastAsia="TimesNewRomanPSMT" w:hAnsi="Times New Roman"/>
          <w:iCs/>
          <w:sz w:val="24"/>
          <w:szCs w:val="24"/>
          <w:lang w:val="cs-CZ" w:eastAsia="cs-CZ"/>
        </w:rPr>
        <w:t xml:space="preserve"> </w:t>
      </w:r>
      <w:r w:rsidR="00F85510" w:rsidRPr="007F1921">
        <w:rPr>
          <w:rFonts w:ascii="Times New Roman" w:eastAsia="TimesNewRomanPSMT" w:hAnsi="Times New Roman"/>
          <w:i/>
          <w:iCs/>
          <w:sz w:val="24"/>
          <w:szCs w:val="24"/>
          <w:lang w:val="cs-CZ" w:eastAsia="cs-CZ"/>
        </w:rPr>
        <w:t xml:space="preserve">Energetické využívání odpadů. </w:t>
      </w:r>
      <w:r w:rsidR="00F85510" w:rsidRPr="007F1921">
        <w:rPr>
          <w:rFonts w:ascii="Times New Roman" w:eastAsia="TimesNewRomanPSMT" w:hAnsi="Times New Roman"/>
          <w:sz w:val="24"/>
          <w:szCs w:val="24"/>
          <w:lang w:val="cs-CZ" w:eastAsia="cs-CZ"/>
        </w:rPr>
        <w:t>[online]. cit. [27. 11. 2014]. Dostupné</w:t>
      </w:r>
      <w:r w:rsidR="00F569E9" w:rsidRPr="007F1921">
        <w:rPr>
          <w:rFonts w:ascii="Times New Roman" w:eastAsia="TimesNewRomanPSMT" w:hAnsi="Times New Roman"/>
          <w:sz w:val="24"/>
          <w:szCs w:val="24"/>
          <w:lang w:val="cs-CZ" w:eastAsia="cs-CZ"/>
        </w:rPr>
        <w:t xml:space="preserve"> </w:t>
      </w:r>
      <w:r w:rsidR="00F85510" w:rsidRPr="007F1921">
        <w:rPr>
          <w:rFonts w:ascii="Times New Roman" w:eastAsia="TimesNewRomanPSMT" w:hAnsi="Times New Roman"/>
          <w:sz w:val="24"/>
          <w:szCs w:val="24"/>
          <w:lang w:val="cs-CZ" w:eastAsia="cs-CZ"/>
        </w:rPr>
        <w:t xml:space="preserve">z: </w:t>
      </w:r>
      <w:hyperlink r:id="rId34" w:history="1">
        <w:r w:rsidR="00F85510" w:rsidRPr="007F1921">
          <w:rPr>
            <w:rStyle w:val="Hypertextovodkaz"/>
            <w:rFonts w:ascii="Times New Roman" w:hAnsi="Times New Roman"/>
            <w:sz w:val="24"/>
            <w:szCs w:val="24"/>
            <w:lang w:val="cs-CZ"/>
          </w:rPr>
          <w:t>http://www.evokomorany.cz/index.php/technologie/energeticke-vyuzivani-odpadu</w:t>
        </w:r>
      </w:hyperlink>
    </w:p>
    <w:p w:rsidR="004127F0" w:rsidRPr="007F1921" w:rsidRDefault="004127F0" w:rsidP="004127F0">
      <w:pPr>
        <w:pStyle w:val="Odstavecseseznamem"/>
        <w:numPr>
          <w:ilvl w:val="0"/>
          <w:numId w:val="40"/>
        </w:numPr>
        <w:autoSpaceDE w:val="0"/>
        <w:autoSpaceDN w:val="0"/>
        <w:adjustRightInd w:val="0"/>
        <w:spacing w:after="0" w:line="360" w:lineRule="auto"/>
        <w:jc w:val="both"/>
        <w:rPr>
          <w:rFonts w:ascii="Times New Roman" w:hAnsi="Times New Roman"/>
          <w:i/>
          <w:sz w:val="24"/>
          <w:szCs w:val="24"/>
          <w:lang w:val="cs-CZ"/>
        </w:rPr>
      </w:pPr>
      <w:r w:rsidRPr="007F1921">
        <w:rPr>
          <w:rFonts w:ascii="Times New Roman" w:hAnsi="Times New Roman"/>
          <w:sz w:val="24"/>
          <w:szCs w:val="24"/>
          <w:lang w:val="cs-CZ"/>
        </w:rPr>
        <w:t>FASTENERS.</w:t>
      </w:r>
      <w:r w:rsidRPr="007F1921">
        <w:rPr>
          <w:rFonts w:ascii="Times New Roman" w:hAnsi="Times New Roman"/>
          <w:i/>
          <w:sz w:val="24"/>
          <w:szCs w:val="24"/>
          <w:lang w:val="cs-CZ"/>
        </w:rPr>
        <w:t xml:space="preserve"> Analýza důvodů stoupající ceny nerezové oceli v roce 2014. </w:t>
      </w:r>
      <w:r w:rsidRPr="007F1921">
        <w:rPr>
          <w:rFonts w:ascii="Times New Roman" w:eastAsia="TimesNewRomanPSMT" w:hAnsi="Times New Roman"/>
          <w:sz w:val="24"/>
          <w:szCs w:val="24"/>
          <w:lang w:val="cs-CZ" w:eastAsia="cs-CZ"/>
        </w:rPr>
        <w:t>[online]. cit. [19. 1. 2015]. Dostupné</w:t>
      </w:r>
      <w:r w:rsidRPr="007F1921">
        <w:rPr>
          <w:rFonts w:ascii="Times New Roman" w:eastAsia="TimesNewRomanPSMT" w:hAnsi="Times New Roman"/>
          <w:color w:val="000000"/>
          <w:sz w:val="24"/>
          <w:szCs w:val="24"/>
          <w:lang w:val="cs-CZ" w:eastAsia="cs-CZ"/>
        </w:rPr>
        <w:t xml:space="preserve"> z:</w:t>
      </w:r>
      <w:r w:rsidRPr="007F1921">
        <w:rPr>
          <w:rFonts w:ascii="Times New Roman" w:hAnsi="Times New Roman"/>
          <w:sz w:val="24"/>
          <w:szCs w:val="24"/>
          <w:lang w:val="cs-CZ"/>
        </w:rPr>
        <w:t xml:space="preserve"> </w:t>
      </w:r>
      <w:hyperlink r:id="rId35" w:history="1">
        <w:r w:rsidRPr="007F1921">
          <w:rPr>
            <w:rStyle w:val="Hypertextovodkaz"/>
            <w:rFonts w:ascii="Times New Roman" w:eastAsia="TimesNewRomanPSMT" w:hAnsi="Times New Roman"/>
            <w:sz w:val="24"/>
            <w:szCs w:val="24"/>
            <w:lang w:val="cs-CZ" w:eastAsia="cs-CZ"/>
          </w:rPr>
          <w:t>http://www.fasteners-cz.cz/analyza-duvodu-stoupajici-ceny nerezove-oceli-v-roce-2014</w:t>
        </w:r>
      </w:hyperlink>
    </w:p>
    <w:p w:rsidR="00F85510" w:rsidRPr="007F1921" w:rsidRDefault="00F85510" w:rsidP="007F1921">
      <w:pPr>
        <w:pStyle w:val="Odstavecseseznamem"/>
        <w:numPr>
          <w:ilvl w:val="0"/>
          <w:numId w:val="40"/>
        </w:numPr>
        <w:autoSpaceDE w:val="0"/>
        <w:autoSpaceDN w:val="0"/>
        <w:adjustRightInd w:val="0"/>
        <w:spacing w:after="0" w:line="360" w:lineRule="auto"/>
        <w:jc w:val="both"/>
        <w:rPr>
          <w:rFonts w:ascii="Times New Roman" w:hAnsi="Times New Roman"/>
          <w:sz w:val="24"/>
          <w:szCs w:val="24"/>
          <w:lang w:val="cs-CZ"/>
        </w:rPr>
      </w:pPr>
      <w:r w:rsidRPr="007F1921">
        <w:rPr>
          <w:rFonts w:ascii="Times New Roman" w:hAnsi="Times New Roman"/>
          <w:sz w:val="24"/>
          <w:szCs w:val="24"/>
        </w:rPr>
        <w:t xml:space="preserve">FEDIČOVÁ Dana, MIHOK Ĺubomír, HRIC Jaroslav. </w:t>
      </w:r>
      <w:r w:rsidRPr="007F1921">
        <w:rPr>
          <w:rFonts w:ascii="Times New Roman" w:hAnsi="Times New Roman"/>
          <w:i/>
          <w:sz w:val="24"/>
          <w:szCs w:val="24"/>
        </w:rPr>
        <w:t xml:space="preserve">Vplyv šrotovej vzádzky </w:t>
      </w:r>
      <w:r w:rsidR="00520958" w:rsidRPr="007F1921">
        <w:rPr>
          <w:rFonts w:ascii="Times New Roman" w:hAnsi="Times New Roman"/>
          <w:i/>
          <w:sz w:val="24"/>
          <w:szCs w:val="24"/>
        </w:rPr>
        <w:br/>
      </w:r>
      <w:r w:rsidRPr="007F1921">
        <w:rPr>
          <w:rFonts w:ascii="Times New Roman" w:hAnsi="Times New Roman"/>
          <w:i/>
          <w:sz w:val="24"/>
          <w:szCs w:val="24"/>
        </w:rPr>
        <w:t xml:space="preserve">na niektoré parametre výroby ocele v kyslíkovom konvertore. </w:t>
      </w:r>
      <w:r w:rsidR="009931A1">
        <w:rPr>
          <w:rFonts w:ascii="Times New Roman" w:hAnsi="Times New Roman"/>
          <w:i/>
          <w:sz w:val="24"/>
          <w:szCs w:val="24"/>
        </w:rPr>
        <w:br/>
      </w:r>
      <w:r w:rsidRPr="007F1921">
        <w:rPr>
          <w:rFonts w:ascii="Times New Roman" w:eastAsia="TimesNewRomanPSMT" w:hAnsi="Times New Roman"/>
          <w:sz w:val="24"/>
          <w:szCs w:val="24"/>
          <w:lang w:val="cs-CZ" w:eastAsia="cs-CZ"/>
        </w:rPr>
        <w:t>[online].</w:t>
      </w:r>
      <w:r w:rsidR="009931A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cit. [</w:t>
      </w:r>
      <w:r w:rsidRPr="007F1921">
        <w:rPr>
          <w:rFonts w:ascii="Times New Roman" w:eastAsia="TimesNewRomanPSMT" w:hAnsi="Times New Roman"/>
          <w:sz w:val="24"/>
          <w:szCs w:val="24"/>
        </w:rPr>
        <w:t>8</w:t>
      </w:r>
      <w:r w:rsidRPr="007F1921">
        <w:rPr>
          <w:rFonts w:ascii="Times New Roman" w:eastAsia="TimesNewRomanPSMT" w:hAnsi="Times New Roman"/>
          <w:sz w:val="24"/>
          <w:szCs w:val="24"/>
          <w:lang w:val="cs-CZ" w:eastAsia="cs-CZ"/>
        </w:rPr>
        <w:t>. 1. 201</w:t>
      </w:r>
      <w:r w:rsidRPr="007F1921">
        <w:rPr>
          <w:rFonts w:ascii="Times New Roman" w:eastAsia="TimesNewRomanPSMT" w:hAnsi="Times New Roman"/>
          <w:sz w:val="24"/>
          <w:szCs w:val="24"/>
        </w:rPr>
        <w:t>5</w:t>
      </w:r>
      <w:r w:rsidRPr="007F1921">
        <w:rPr>
          <w:rFonts w:ascii="Times New Roman" w:eastAsia="TimesNewRomanPSMT" w:hAnsi="Times New Roman"/>
          <w:sz w:val="24"/>
          <w:szCs w:val="24"/>
          <w:lang w:val="cs-CZ" w:eastAsia="cs-CZ"/>
        </w:rPr>
        <w:t>]</w:t>
      </w:r>
      <w:r w:rsidR="00F569E9" w:rsidRPr="007F1921">
        <w:rPr>
          <w:rFonts w:ascii="Times New Roman" w:eastAsia="TimesNewRomanPSMT" w:hAnsi="Times New Roman"/>
          <w:sz w:val="24"/>
          <w:szCs w:val="24"/>
          <w:lang w:val="cs-CZ" w:eastAsia="cs-CZ"/>
        </w:rPr>
        <w:t>.</w:t>
      </w:r>
      <w:r w:rsidRPr="007F1921">
        <w:rPr>
          <w:rFonts w:ascii="Times New Roman" w:eastAsia="TimesNewRomanPSMT" w:hAnsi="Times New Roman"/>
          <w:sz w:val="24"/>
          <w:szCs w:val="24"/>
          <w:lang w:val="cs-CZ" w:eastAsia="cs-CZ"/>
        </w:rPr>
        <w:t xml:space="preserve"> Dostupné z:</w:t>
      </w:r>
      <w:r w:rsidR="00F569E9" w:rsidRPr="007F1921">
        <w:rPr>
          <w:rFonts w:ascii="Times New Roman" w:eastAsia="TimesNewRomanPSMT" w:hAnsi="Times New Roman"/>
          <w:sz w:val="24"/>
          <w:szCs w:val="24"/>
          <w:lang w:val="cs-CZ" w:eastAsia="cs-CZ"/>
        </w:rPr>
        <w:t xml:space="preserve"> </w:t>
      </w:r>
      <w:hyperlink r:id="rId36" w:history="1">
        <w:r w:rsidRPr="007F1921">
          <w:rPr>
            <w:rStyle w:val="Hypertextovodkaz"/>
            <w:rFonts w:ascii="Times New Roman" w:hAnsi="Times New Roman"/>
            <w:bCs/>
            <w:sz w:val="24"/>
            <w:szCs w:val="24"/>
          </w:rPr>
          <w:t>http://www.ams.tuke.sk/data/ams_online/1998/number4/mag04/mag04.pdf</w:t>
        </w:r>
      </w:hyperlink>
    </w:p>
    <w:p w:rsidR="00F85510" w:rsidRPr="007F1921" w:rsidRDefault="00F85510" w:rsidP="007F1921">
      <w:pPr>
        <w:pStyle w:val="Odstavecseseznamem"/>
        <w:numPr>
          <w:ilvl w:val="0"/>
          <w:numId w:val="40"/>
        </w:numPr>
        <w:autoSpaceDE w:val="0"/>
        <w:autoSpaceDN w:val="0"/>
        <w:adjustRightInd w:val="0"/>
        <w:spacing w:after="0" w:line="360" w:lineRule="auto"/>
        <w:jc w:val="both"/>
        <w:rPr>
          <w:rFonts w:ascii="Times New Roman" w:hAnsi="Times New Roman"/>
          <w:sz w:val="24"/>
          <w:szCs w:val="24"/>
          <w:lang w:val="cs-CZ"/>
        </w:rPr>
      </w:pPr>
      <w:r w:rsidRPr="007F1921">
        <w:rPr>
          <w:rFonts w:ascii="Times New Roman" w:hAnsi="Times New Roman"/>
          <w:sz w:val="24"/>
          <w:szCs w:val="24"/>
        </w:rPr>
        <w:t>FEDOROV Martin.</w:t>
      </w:r>
      <w:r w:rsidR="0064536F" w:rsidRPr="007F1921">
        <w:rPr>
          <w:rFonts w:ascii="Times New Roman" w:hAnsi="Times New Roman"/>
          <w:sz w:val="24"/>
          <w:szCs w:val="24"/>
        </w:rPr>
        <w:t xml:space="preserve"> </w:t>
      </w:r>
      <w:r w:rsidRPr="007F1921">
        <w:rPr>
          <w:rFonts w:ascii="Times New Roman" w:hAnsi="Times New Roman"/>
          <w:i/>
          <w:sz w:val="24"/>
          <w:szCs w:val="24"/>
          <w:lang w:val="cs-CZ"/>
        </w:rPr>
        <w:t>Oceĺový šrot a požadavky na jeho kvalitu.</w:t>
      </w:r>
      <w:r w:rsidRPr="007F1921">
        <w:rPr>
          <w:rFonts w:ascii="Times New Roman" w:eastAsia="TimesNewRomanPSMT" w:hAnsi="Times New Roman"/>
          <w:sz w:val="24"/>
          <w:szCs w:val="24"/>
          <w:lang w:val="cs-CZ" w:eastAsia="cs-CZ"/>
        </w:rPr>
        <w:t xml:space="preserve">[online]. cit. </w:t>
      </w:r>
      <w:r w:rsidR="00520958" w:rsidRPr="007F1921">
        <w:rPr>
          <w:rFonts w:ascii="Times New Roman" w:eastAsia="TimesNewRomanPSMT" w:hAnsi="Times New Roman"/>
          <w:sz w:val="24"/>
          <w:szCs w:val="24"/>
          <w:lang w:val="cs-CZ" w:eastAsia="cs-CZ"/>
        </w:rPr>
        <w:br/>
      </w:r>
      <w:r w:rsidRPr="007F1921">
        <w:rPr>
          <w:rFonts w:ascii="Times New Roman" w:eastAsia="TimesNewRomanPSMT" w:hAnsi="Times New Roman"/>
          <w:sz w:val="24"/>
          <w:szCs w:val="24"/>
          <w:lang w:val="cs-CZ" w:eastAsia="cs-CZ"/>
        </w:rPr>
        <w:t>[</w:t>
      </w:r>
      <w:r w:rsidRPr="007F1921">
        <w:rPr>
          <w:rFonts w:ascii="Times New Roman" w:eastAsia="TimesNewRomanPSMT" w:hAnsi="Times New Roman"/>
          <w:sz w:val="24"/>
          <w:szCs w:val="24"/>
        </w:rPr>
        <w:t>8</w:t>
      </w:r>
      <w:r w:rsidRPr="007F1921">
        <w:rPr>
          <w:rFonts w:ascii="Times New Roman" w:eastAsia="TimesNewRomanPSMT" w:hAnsi="Times New Roman"/>
          <w:sz w:val="24"/>
          <w:szCs w:val="24"/>
          <w:lang w:val="cs-CZ" w:eastAsia="cs-CZ"/>
        </w:rPr>
        <w:t>. 1. 201</w:t>
      </w:r>
      <w:r w:rsidRPr="007F1921">
        <w:rPr>
          <w:rFonts w:ascii="Times New Roman" w:eastAsia="TimesNewRomanPSMT" w:hAnsi="Times New Roman"/>
          <w:sz w:val="24"/>
          <w:szCs w:val="24"/>
        </w:rPr>
        <w:t>5</w:t>
      </w:r>
      <w:r w:rsidRPr="007F1921">
        <w:rPr>
          <w:rFonts w:ascii="Times New Roman" w:eastAsia="TimesNewRomanPSMT" w:hAnsi="Times New Roman"/>
          <w:sz w:val="24"/>
          <w:szCs w:val="24"/>
          <w:lang w:val="cs-CZ" w:eastAsia="cs-CZ"/>
        </w:rPr>
        <w:t>]</w:t>
      </w:r>
      <w:r w:rsidR="00F569E9" w:rsidRPr="007F1921">
        <w:rPr>
          <w:rFonts w:ascii="Times New Roman" w:eastAsia="TimesNewRomanPSMT" w:hAnsi="Times New Roman"/>
          <w:sz w:val="24"/>
          <w:szCs w:val="24"/>
          <w:lang w:val="cs-CZ" w:eastAsia="cs-CZ"/>
        </w:rPr>
        <w:t xml:space="preserve">. Dostupné z: </w:t>
      </w:r>
      <w:hyperlink r:id="rId37" w:history="1">
        <w:r w:rsidRPr="007F1921">
          <w:rPr>
            <w:rStyle w:val="Hypertextovodkaz"/>
            <w:rFonts w:ascii="Times New Roman" w:hAnsi="Times New Roman"/>
            <w:sz w:val="24"/>
            <w:szCs w:val="24"/>
            <w:lang w:val="cs-CZ"/>
          </w:rPr>
          <w:t>http://www.odpadoveforum.cz/upload/pageFiles/1-2009-pdf.pdf</w:t>
        </w:r>
      </w:hyperlink>
    </w:p>
    <w:p w:rsidR="00F85510" w:rsidRPr="007F1921" w:rsidRDefault="00F85510" w:rsidP="007F1921">
      <w:pPr>
        <w:pStyle w:val="Odstavecseseznamem"/>
        <w:numPr>
          <w:ilvl w:val="0"/>
          <w:numId w:val="40"/>
        </w:numPr>
        <w:autoSpaceDE w:val="0"/>
        <w:autoSpaceDN w:val="0"/>
        <w:adjustRightInd w:val="0"/>
        <w:spacing w:after="0" w:line="360" w:lineRule="auto"/>
        <w:jc w:val="both"/>
        <w:rPr>
          <w:rFonts w:ascii="Times New Roman" w:hAnsi="Times New Roman"/>
          <w:sz w:val="24"/>
          <w:szCs w:val="24"/>
          <w:lang w:val="cs-CZ"/>
        </w:rPr>
      </w:pPr>
      <w:r w:rsidRPr="007F1921">
        <w:rPr>
          <w:rFonts w:ascii="Times New Roman" w:hAnsi="Times New Roman"/>
          <w:sz w:val="24"/>
          <w:szCs w:val="24"/>
          <w:lang w:val="cs-CZ"/>
        </w:rPr>
        <w:t xml:space="preserve">FRANCOVÁ Pavla. </w:t>
      </w:r>
      <w:r w:rsidRPr="007F1921">
        <w:rPr>
          <w:rFonts w:ascii="Times New Roman" w:hAnsi="Times New Roman"/>
          <w:i/>
          <w:sz w:val="24"/>
          <w:szCs w:val="24"/>
          <w:lang w:val="cs-CZ"/>
        </w:rPr>
        <w:t>Světová produkce oceli láme rekordy.</w:t>
      </w:r>
      <w:r w:rsidRPr="007F1921">
        <w:rPr>
          <w:rFonts w:ascii="Times New Roman" w:eastAsia="TimesNewRomanPSMT" w:hAnsi="Times New Roman"/>
          <w:sz w:val="24"/>
          <w:szCs w:val="24"/>
          <w:lang w:val="cs-CZ" w:eastAsia="cs-CZ"/>
        </w:rPr>
        <w:t xml:space="preserve"> [online]. cit. </w:t>
      </w:r>
      <w:r w:rsidR="00520958" w:rsidRPr="007F1921">
        <w:rPr>
          <w:rFonts w:ascii="Times New Roman" w:eastAsia="TimesNewRomanPSMT" w:hAnsi="Times New Roman"/>
          <w:sz w:val="24"/>
          <w:szCs w:val="24"/>
          <w:lang w:val="cs-CZ" w:eastAsia="cs-CZ"/>
        </w:rPr>
        <w:br/>
      </w:r>
      <w:r w:rsidRPr="007F1921">
        <w:rPr>
          <w:rFonts w:ascii="Times New Roman" w:eastAsia="TimesNewRomanPSMT" w:hAnsi="Times New Roman"/>
          <w:sz w:val="24"/>
          <w:szCs w:val="24"/>
          <w:lang w:val="cs-CZ" w:eastAsia="cs-CZ"/>
        </w:rPr>
        <w:t>[21. 1. 2015]</w:t>
      </w:r>
      <w:r w:rsidR="00F569E9" w:rsidRPr="007F1921">
        <w:rPr>
          <w:rFonts w:ascii="Times New Roman" w:eastAsia="TimesNewRomanPSMT" w:hAnsi="Times New Roman"/>
          <w:sz w:val="24"/>
          <w:szCs w:val="24"/>
          <w:lang w:val="cs-CZ" w:eastAsia="cs-CZ"/>
        </w:rPr>
        <w:t>.</w:t>
      </w:r>
      <w:r w:rsidRPr="007F1921">
        <w:rPr>
          <w:rFonts w:ascii="Times New Roman" w:eastAsia="TimesNewRomanPSMT" w:hAnsi="Times New Roman"/>
          <w:sz w:val="24"/>
          <w:szCs w:val="24"/>
          <w:lang w:val="cs-CZ" w:eastAsia="cs-CZ"/>
        </w:rPr>
        <w:t xml:space="preserve"> Dostupné z: </w:t>
      </w:r>
      <w:hyperlink r:id="rId38" w:history="1">
        <w:r w:rsidRPr="007F1921">
          <w:rPr>
            <w:rStyle w:val="Hypertextovodkaz"/>
            <w:rFonts w:ascii="Times New Roman" w:hAnsi="Times New Roman"/>
            <w:bCs/>
            <w:sz w:val="24"/>
            <w:szCs w:val="24"/>
          </w:rPr>
          <w:t>http://byznys.ihned.cz/c1-59601430-svetova-produkce-oceli-lame-rekordy</w:t>
        </w:r>
      </w:hyperlink>
    </w:p>
    <w:p w:rsidR="00F85510" w:rsidRPr="007F1921" w:rsidRDefault="00F85510" w:rsidP="007F1921">
      <w:pPr>
        <w:pStyle w:val="Odstavecseseznamem"/>
        <w:numPr>
          <w:ilvl w:val="0"/>
          <w:numId w:val="40"/>
        </w:numPr>
        <w:autoSpaceDE w:val="0"/>
        <w:autoSpaceDN w:val="0"/>
        <w:adjustRightInd w:val="0"/>
        <w:spacing w:after="0" w:line="360" w:lineRule="auto"/>
        <w:jc w:val="both"/>
        <w:rPr>
          <w:rFonts w:ascii="Times New Roman" w:hAnsi="Times New Roman"/>
          <w:sz w:val="24"/>
          <w:szCs w:val="24"/>
          <w:lang w:val="cs-CZ"/>
        </w:rPr>
      </w:pPr>
      <w:r w:rsidRPr="007F1921">
        <w:rPr>
          <w:rFonts w:ascii="Times New Roman" w:hAnsi="Times New Roman"/>
          <w:sz w:val="24"/>
          <w:szCs w:val="24"/>
          <w:lang w:val="cs-CZ"/>
        </w:rPr>
        <w:t xml:space="preserve">FRIML Michal. </w:t>
      </w:r>
      <w:r w:rsidRPr="007F1921">
        <w:rPr>
          <w:rFonts w:ascii="Times New Roman" w:hAnsi="Times New Roman"/>
          <w:i/>
          <w:sz w:val="24"/>
          <w:szCs w:val="24"/>
          <w:lang w:val="cs-CZ"/>
        </w:rPr>
        <w:t xml:space="preserve">Úprava odpadů – drtiče. </w:t>
      </w:r>
      <w:r w:rsidRPr="007F1921">
        <w:rPr>
          <w:rFonts w:ascii="Times New Roman" w:eastAsia="TimesNewRomanPSMT" w:hAnsi="Times New Roman"/>
          <w:sz w:val="24"/>
          <w:szCs w:val="24"/>
          <w:lang w:val="cs-CZ" w:eastAsia="cs-CZ"/>
        </w:rPr>
        <w:t>[online].</w:t>
      </w:r>
      <w:r w:rsidR="00E13A0F" w:rsidRPr="007F1921">
        <w:rPr>
          <w:rFonts w:ascii="Times New Roman" w:eastAsia="TimesNewRomanPSMT" w:hAnsi="Times New Roman"/>
          <w:sz w:val="24"/>
          <w:szCs w:val="24"/>
          <w:lang w:val="cs-CZ" w:eastAsia="cs-CZ"/>
        </w:rPr>
        <w:t xml:space="preserve"> </w:t>
      </w:r>
      <w:r w:rsidRPr="007F1921">
        <w:rPr>
          <w:rFonts w:ascii="Times New Roman" w:eastAsia="TimesNewRomanPSMT" w:hAnsi="Times New Roman"/>
          <w:sz w:val="24"/>
          <w:szCs w:val="24"/>
          <w:lang w:val="cs-CZ" w:eastAsia="cs-CZ"/>
        </w:rPr>
        <w:t>cit. [15. 1. 2015]</w:t>
      </w:r>
      <w:r w:rsidR="00F569E9" w:rsidRPr="007F1921">
        <w:rPr>
          <w:rFonts w:ascii="Times New Roman" w:eastAsia="TimesNewRomanPSMT" w:hAnsi="Times New Roman"/>
          <w:sz w:val="24"/>
          <w:szCs w:val="24"/>
          <w:lang w:val="cs-CZ" w:eastAsia="cs-CZ"/>
        </w:rPr>
        <w:t>.</w:t>
      </w:r>
      <w:r w:rsidRPr="007F1921">
        <w:rPr>
          <w:rFonts w:ascii="Times New Roman" w:eastAsia="TimesNewRomanPSMT" w:hAnsi="Times New Roman"/>
          <w:sz w:val="24"/>
          <w:szCs w:val="24"/>
          <w:lang w:val="cs-CZ" w:eastAsia="cs-CZ"/>
        </w:rPr>
        <w:t xml:space="preserve"> </w:t>
      </w:r>
      <w:r w:rsidR="009931A1">
        <w:rPr>
          <w:rFonts w:ascii="Times New Roman" w:eastAsia="TimesNewRomanPSMT" w:hAnsi="Times New Roman"/>
          <w:sz w:val="24"/>
          <w:szCs w:val="24"/>
          <w:lang w:val="cs-CZ" w:eastAsia="cs-CZ"/>
        </w:rPr>
        <w:br/>
      </w:r>
      <w:r w:rsidRPr="007F1921">
        <w:rPr>
          <w:rFonts w:ascii="Times New Roman" w:eastAsia="TimesNewRomanPSMT" w:hAnsi="Times New Roman"/>
          <w:sz w:val="24"/>
          <w:szCs w:val="24"/>
          <w:lang w:val="cs-CZ" w:eastAsia="cs-CZ"/>
        </w:rPr>
        <w:t xml:space="preserve">Dostupné z: </w:t>
      </w:r>
      <w:hyperlink r:id="rId39" w:history="1">
        <w:r w:rsidRPr="007F1921">
          <w:rPr>
            <w:rStyle w:val="Hypertextovodkaz"/>
            <w:rFonts w:ascii="Times New Roman" w:eastAsia="TimesNewRomanPSMT" w:hAnsi="Times New Roman"/>
            <w:sz w:val="24"/>
            <w:szCs w:val="24"/>
            <w:u w:val="none"/>
            <w:lang w:val="cs-CZ" w:eastAsia="cs-CZ"/>
          </w:rPr>
          <w:t>http://www.odpadoveforum.cz/upload/pageFiles/11-2011-pdf.pdf</w:t>
        </w:r>
      </w:hyperlink>
    </w:p>
    <w:p w:rsidR="00F85510" w:rsidRPr="004127F0" w:rsidRDefault="00F85510" w:rsidP="004127F0">
      <w:pPr>
        <w:pStyle w:val="Bezmezer"/>
        <w:numPr>
          <w:ilvl w:val="0"/>
          <w:numId w:val="40"/>
        </w:numPr>
        <w:spacing w:line="360" w:lineRule="auto"/>
        <w:jc w:val="both"/>
        <w:rPr>
          <w:rFonts w:ascii="Times New Roman" w:hAnsi="Times New Roman"/>
          <w:i/>
          <w:sz w:val="24"/>
          <w:szCs w:val="24"/>
          <w:lang w:val="cs-CZ"/>
        </w:rPr>
      </w:pPr>
      <w:r w:rsidRPr="004127F0">
        <w:rPr>
          <w:rFonts w:ascii="Times New Roman" w:hAnsi="Times New Roman"/>
          <w:sz w:val="24"/>
          <w:szCs w:val="24"/>
          <w:lang w:val="cs-CZ"/>
        </w:rPr>
        <w:t xml:space="preserve">HORÁK, Miroslav. </w:t>
      </w:r>
      <w:r w:rsidRPr="004127F0">
        <w:rPr>
          <w:rFonts w:ascii="Times New Roman" w:hAnsi="Times New Roman"/>
          <w:i/>
          <w:sz w:val="24"/>
          <w:szCs w:val="24"/>
          <w:lang w:val="cs-CZ"/>
        </w:rPr>
        <w:t>Recyklace a trh s železným a neželezným šrotem.</w:t>
      </w:r>
      <w:r w:rsidR="004127F0">
        <w:rPr>
          <w:rFonts w:ascii="Times New Roman" w:hAnsi="Times New Roman"/>
          <w:i/>
          <w:sz w:val="24"/>
          <w:szCs w:val="24"/>
          <w:lang w:val="cs-CZ"/>
        </w:rPr>
        <w:t xml:space="preserve"> </w:t>
      </w:r>
      <w:r w:rsidRPr="004127F0">
        <w:rPr>
          <w:rFonts w:ascii="Times New Roman" w:eastAsia="TimesNewRomanPSMT" w:hAnsi="Times New Roman"/>
          <w:sz w:val="24"/>
          <w:szCs w:val="24"/>
          <w:lang w:val="cs-CZ" w:eastAsia="cs-CZ"/>
        </w:rPr>
        <w:t>[online]. cit. [9. 12. 2014]</w:t>
      </w:r>
      <w:r w:rsidR="00F569E9" w:rsidRPr="004127F0">
        <w:rPr>
          <w:rFonts w:ascii="Times New Roman" w:eastAsia="TimesNewRomanPSMT" w:hAnsi="Times New Roman"/>
          <w:sz w:val="24"/>
          <w:szCs w:val="24"/>
          <w:lang w:val="cs-CZ" w:eastAsia="cs-CZ"/>
        </w:rPr>
        <w:t>.</w:t>
      </w:r>
      <w:r w:rsidRPr="004127F0">
        <w:rPr>
          <w:rFonts w:ascii="Times New Roman" w:eastAsia="TimesNewRomanPSMT" w:hAnsi="Times New Roman"/>
          <w:sz w:val="24"/>
          <w:szCs w:val="24"/>
          <w:lang w:val="cs-CZ" w:eastAsia="cs-CZ"/>
        </w:rPr>
        <w:t xml:space="preserve"> Dostupné z: </w:t>
      </w:r>
      <w:hyperlink r:id="rId40" w:history="1">
        <w:r w:rsidRPr="004127F0">
          <w:rPr>
            <w:rStyle w:val="Hypertextovodkaz"/>
            <w:rFonts w:ascii="Times New Roman" w:hAnsi="Times New Roman"/>
            <w:i/>
            <w:sz w:val="24"/>
            <w:szCs w:val="24"/>
            <w:lang w:val="cs-CZ"/>
          </w:rPr>
          <w:t>http://odpady.ihned.cz/?p=E00000_d&amp;&amp;article%5Bid%5D=25949290</w:t>
        </w:r>
      </w:hyperlink>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HORNICTVÍ. </w:t>
      </w:r>
      <w:r w:rsidRPr="000D4641">
        <w:rPr>
          <w:rFonts w:ascii="Times New Roman" w:hAnsi="Times New Roman"/>
          <w:i/>
          <w:sz w:val="24"/>
          <w:szCs w:val="24"/>
          <w:lang w:val="cs-CZ"/>
        </w:rPr>
        <w:t xml:space="preserve">Výroba oceli v kyslíkových konvertorech a odlévání. </w:t>
      </w:r>
      <w:r w:rsidRPr="000D4641">
        <w:rPr>
          <w:rFonts w:ascii="Times New Roman" w:eastAsia="TimesNewRomanPSMT" w:hAnsi="Times New Roman"/>
          <w:sz w:val="24"/>
          <w:szCs w:val="24"/>
          <w:lang w:val="cs-CZ" w:eastAsia="cs-CZ"/>
        </w:rPr>
        <w:t xml:space="preserve">[online]. </w:t>
      </w:r>
      <w:r w:rsidR="009931A1">
        <w:rPr>
          <w:rFonts w:ascii="Times New Roman" w:eastAsia="TimesNewRomanPSMT" w:hAnsi="Times New Roman"/>
          <w:sz w:val="24"/>
          <w:szCs w:val="24"/>
          <w:lang w:val="cs-CZ" w:eastAsia="cs-CZ"/>
        </w:rPr>
        <w:br/>
      </w:r>
      <w:r w:rsidRPr="000D4641">
        <w:rPr>
          <w:rFonts w:ascii="Times New Roman" w:eastAsia="TimesNewRomanPSMT" w:hAnsi="Times New Roman"/>
          <w:sz w:val="24"/>
          <w:szCs w:val="24"/>
          <w:lang w:val="cs-CZ" w:eastAsia="cs-CZ"/>
        </w:rPr>
        <w:t>cit.</w:t>
      </w:r>
      <w:r>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 xml:space="preserve">[21. 12. 2014]. Dostupné z: </w:t>
      </w:r>
      <w:hyperlink r:id="rId41" w:history="1">
        <w:r w:rsidRPr="00293A42">
          <w:rPr>
            <w:rStyle w:val="Hypertextovodkaz"/>
            <w:rFonts w:ascii="Times New Roman" w:eastAsia="TimesNewRomanPSMT" w:hAnsi="Times New Roman"/>
            <w:sz w:val="24"/>
            <w:szCs w:val="24"/>
            <w:lang w:val="cs-CZ" w:eastAsia="cs-CZ"/>
          </w:rPr>
          <w:t>http://www.hornictvi.info/prirucka/zprac/ocel/ocel.htm</w:t>
        </w:r>
      </w:hyperlink>
    </w:p>
    <w:p w:rsidR="00F85510" w:rsidRPr="000D4641" w:rsidRDefault="00F85510" w:rsidP="007F1921">
      <w:pPr>
        <w:pStyle w:val="Bezmezer"/>
        <w:numPr>
          <w:ilvl w:val="0"/>
          <w:numId w:val="40"/>
        </w:numPr>
        <w:spacing w:line="360" w:lineRule="auto"/>
        <w:jc w:val="both"/>
        <w:rPr>
          <w:rFonts w:ascii="Times New Roman" w:hAnsi="Times New Roman"/>
          <w:i/>
          <w:sz w:val="24"/>
          <w:szCs w:val="24"/>
          <w:lang w:val="cs-CZ"/>
        </w:rPr>
      </w:pPr>
      <w:r w:rsidRPr="000D4641">
        <w:rPr>
          <w:rFonts w:ascii="Times New Roman" w:hAnsi="Times New Roman"/>
          <w:sz w:val="24"/>
          <w:szCs w:val="24"/>
          <w:lang w:val="cs-CZ"/>
        </w:rPr>
        <w:t xml:space="preserve">CHARVÁT Jan, </w:t>
      </w:r>
      <w:r w:rsidRPr="000D4641">
        <w:rPr>
          <w:rFonts w:ascii="Times New Roman" w:hAnsi="Times New Roman"/>
          <w:i/>
          <w:sz w:val="24"/>
          <w:szCs w:val="24"/>
          <w:lang w:val="cs-CZ"/>
        </w:rPr>
        <w:t xml:space="preserve">Odpad bude dál zasypávat Česko, klíčový zákon jde k ledu. </w:t>
      </w:r>
      <w:r w:rsidRPr="000D4641">
        <w:rPr>
          <w:rFonts w:ascii="Times New Roman" w:eastAsia="TimesNewRomanPSMT" w:hAnsi="Times New Roman"/>
          <w:sz w:val="24"/>
          <w:szCs w:val="24"/>
          <w:lang w:val="cs-CZ" w:eastAsia="cs-CZ"/>
        </w:rPr>
        <w:t>[online]. cit. [9. 12. 2014]</w:t>
      </w:r>
      <w:r w:rsidR="00F569E9"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 </w:t>
      </w:r>
      <w:hyperlink r:id="rId42" w:history="1">
        <w:r w:rsidRPr="000D4641">
          <w:rPr>
            <w:rStyle w:val="Hypertextovodkaz"/>
            <w:rFonts w:ascii="Times New Roman" w:hAnsi="Times New Roman"/>
            <w:sz w:val="24"/>
            <w:szCs w:val="24"/>
          </w:rPr>
          <w:t>http://ceskapozice.lidovky.cz/odpad-bude-dal-zasypavat-cesko-klicovy-zakon-jde-k-ledu-p1e-/tema.aspx?c=A130709_100026_pozice_133928</w:t>
        </w:r>
      </w:hyperlink>
    </w:p>
    <w:p w:rsidR="00F85510" w:rsidRPr="004127F0" w:rsidRDefault="00F85510" w:rsidP="007F1921">
      <w:pPr>
        <w:pStyle w:val="Bezmezer"/>
        <w:numPr>
          <w:ilvl w:val="0"/>
          <w:numId w:val="40"/>
        </w:numPr>
        <w:spacing w:line="360" w:lineRule="auto"/>
        <w:jc w:val="both"/>
        <w:rPr>
          <w:rFonts w:ascii="Times New Roman" w:hAnsi="Times New Roman"/>
          <w:i/>
          <w:sz w:val="24"/>
          <w:szCs w:val="24"/>
          <w:lang w:val="cs-CZ"/>
        </w:rPr>
      </w:pPr>
      <w:r w:rsidRPr="000D4641">
        <w:rPr>
          <w:rFonts w:ascii="Times New Roman" w:hAnsi="Times New Roman"/>
          <w:sz w:val="24"/>
          <w:szCs w:val="24"/>
          <w:lang w:val="cs-CZ"/>
        </w:rPr>
        <w:lastRenderedPageBreak/>
        <w:t>CHARVÁT Jan, Krádeže kovů:</w:t>
      </w:r>
      <w:r w:rsidRPr="000D4641">
        <w:rPr>
          <w:rFonts w:ascii="Times New Roman" w:hAnsi="Times New Roman"/>
          <w:i/>
          <w:sz w:val="24"/>
          <w:szCs w:val="24"/>
          <w:lang w:val="cs-CZ"/>
        </w:rPr>
        <w:t xml:space="preserve"> Chystá se bič na problémové výkupny. </w:t>
      </w:r>
      <w:r w:rsidRPr="000D4641">
        <w:rPr>
          <w:rFonts w:ascii="Times New Roman" w:eastAsia="TimesNewRomanPSMT" w:hAnsi="Times New Roman"/>
          <w:sz w:val="24"/>
          <w:szCs w:val="24"/>
          <w:lang w:val="cs-CZ" w:eastAsia="cs-CZ"/>
        </w:rPr>
        <w:t>[online]. cit. [9. 12. 2014]</w:t>
      </w:r>
      <w:r w:rsidR="00F569E9"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 </w:t>
      </w:r>
      <w:hyperlink r:id="rId43" w:history="1">
        <w:r w:rsidRPr="000D4641">
          <w:rPr>
            <w:rStyle w:val="Hypertextovodkaz"/>
            <w:rFonts w:ascii="Times New Roman" w:eastAsia="TimesNewRomanPSMT" w:hAnsi="Times New Roman"/>
            <w:sz w:val="24"/>
            <w:szCs w:val="24"/>
            <w:lang w:val="cs-CZ" w:eastAsia="cs-CZ"/>
          </w:rPr>
          <w:t>http://ceskapozice.lidovky.cz/kradeze-kovu-chysta-se-bic-na-problemove-vykupny-f6h-/tema.aspx?c=A130501_221019_pozice_122693</w:t>
        </w:r>
      </w:hyperlink>
    </w:p>
    <w:p w:rsidR="004127F0" w:rsidRPr="007F1921" w:rsidRDefault="004127F0" w:rsidP="004127F0">
      <w:pPr>
        <w:pStyle w:val="Bezmezer"/>
        <w:numPr>
          <w:ilvl w:val="0"/>
          <w:numId w:val="40"/>
        </w:numPr>
        <w:autoSpaceDE w:val="0"/>
        <w:autoSpaceDN w:val="0"/>
        <w:adjustRightInd w:val="0"/>
        <w:spacing w:line="360" w:lineRule="auto"/>
        <w:jc w:val="both"/>
        <w:rPr>
          <w:rFonts w:ascii="Times New Roman" w:hAnsi="Times New Roman"/>
          <w:color w:val="0000FF"/>
          <w:sz w:val="24"/>
          <w:szCs w:val="24"/>
          <w:u w:val="single"/>
          <w:lang w:val="cs-CZ"/>
        </w:rPr>
      </w:pPr>
      <w:r w:rsidRPr="000D4641">
        <w:rPr>
          <w:rFonts w:ascii="Times New Roman" w:hAnsi="Times New Roman"/>
          <w:sz w:val="24"/>
          <w:szCs w:val="24"/>
          <w:lang w:val="cs-CZ"/>
        </w:rPr>
        <w:t xml:space="preserve">INISOFT. </w:t>
      </w:r>
      <w:r w:rsidRPr="000D4641">
        <w:rPr>
          <w:rFonts w:ascii="Times New Roman" w:hAnsi="Times New Roman"/>
          <w:i/>
          <w:sz w:val="24"/>
          <w:szCs w:val="24"/>
          <w:lang w:val="cs-CZ"/>
        </w:rPr>
        <w:t xml:space="preserve">Zákaz výkupu kovu za hotové. </w:t>
      </w:r>
      <w:r w:rsidRPr="000D4641">
        <w:rPr>
          <w:rFonts w:ascii="Times New Roman" w:eastAsia="TimesNewRomanPSMT" w:hAnsi="Times New Roman"/>
          <w:sz w:val="24"/>
          <w:szCs w:val="24"/>
          <w:lang w:val="cs-CZ" w:eastAsia="cs-CZ"/>
        </w:rPr>
        <w:t xml:space="preserve">[online]. cit. [21. 12. 2014]. Dostupné z: </w:t>
      </w:r>
      <w:hyperlink r:id="rId44" w:history="1">
        <w:r w:rsidRPr="000D4641">
          <w:rPr>
            <w:rStyle w:val="Hypertextovodkaz"/>
            <w:rFonts w:ascii="Times New Roman" w:hAnsi="Times New Roman"/>
            <w:sz w:val="24"/>
            <w:szCs w:val="24"/>
          </w:rPr>
          <w:t>http://www.inisoft.cz/strana/novinky-program/prispevek/1285</w:t>
        </w:r>
      </w:hyperlink>
    </w:p>
    <w:p w:rsidR="004127F0" w:rsidRPr="000D4641" w:rsidRDefault="004127F0" w:rsidP="004127F0">
      <w:pPr>
        <w:pStyle w:val="Bezmezer"/>
        <w:numPr>
          <w:ilvl w:val="0"/>
          <w:numId w:val="40"/>
        </w:numPr>
        <w:autoSpaceDE w:val="0"/>
        <w:autoSpaceDN w:val="0"/>
        <w:adjustRightInd w:val="0"/>
        <w:spacing w:line="360" w:lineRule="auto"/>
        <w:jc w:val="both"/>
        <w:rPr>
          <w:rStyle w:val="Hypertextovodkaz"/>
          <w:rFonts w:ascii="Times New Roman" w:hAnsi="Times New Roman"/>
          <w:sz w:val="24"/>
          <w:szCs w:val="24"/>
          <w:lang w:val="cs-CZ"/>
        </w:rPr>
      </w:pPr>
      <w:r w:rsidRPr="000D4641">
        <w:rPr>
          <w:rFonts w:ascii="Times New Roman" w:hAnsi="Times New Roman"/>
          <w:sz w:val="24"/>
          <w:szCs w:val="24"/>
          <w:lang w:val="cs-CZ"/>
        </w:rPr>
        <w:t>INVESTIČNÍWEB.</w:t>
      </w:r>
      <w:r w:rsidRPr="000D4641">
        <w:rPr>
          <w:rFonts w:ascii="Times New Roman" w:hAnsi="Times New Roman"/>
          <w:i/>
          <w:sz w:val="24"/>
          <w:szCs w:val="24"/>
          <w:lang w:val="cs-CZ"/>
        </w:rPr>
        <w:t xml:space="preserve"> Výroba oceli ve světě loni vzrostla o 3,5 % na nový record.</w:t>
      </w:r>
      <w:r w:rsidR="00802015">
        <w:rPr>
          <w:rFonts w:ascii="Times New Roman" w:hAnsi="Times New Roman"/>
          <w:i/>
          <w:sz w:val="24"/>
          <w:szCs w:val="24"/>
          <w:lang w:val="cs-CZ"/>
        </w:rPr>
        <w:t xml:space="preserve"> </w:t>
      </w:r>
      <w:r w:rsidRPr="000D4641">
        <w:rPr>
          <w:rFonts w:ascii="Times New Roman" w:eastAsia="TimesNewRomanPSMT" w:hAnsi="Times New Roman"/>
          <w:sz w:val="24"/>
          <w:szCs w:val="24"/>
          <w:lang w:val="cs-CZ" w:eastAsia="cs-CZ"/>
        </w:rPr>
        <w:t xml:space="preserve">[online]. cit. [19. 1. 2015]. Dostupné z: </w:t>
      </w:r>
      <w:r w:rsidR="00C860C5" w:rsidRPr="007F1921">
        <w:rPr>
          <w:rFonts w:ascii="Times New Roman" w:hAnsi="Times New Roman"/>
          <w:sz w:val="24"/>
          <w:szCs w:val="24"/>
          <w:lang w:val="cs-CZ"/>
        </w:rPr>
        <w:fldChar w:fldCharType="begin"/>
      </w:r>
      <w:r w:rsidRPr="000D4641">
        <w:rPr>
          <w:rFonts w:ascii="Times New Roman" w:hAnsi="Times New Roman"/>
          <w:sz w:val="24"/>
          <w:szCs w:val="24"/>
          <w:lang w:val="cs-CZ"/>
        </w:rPr>
        <w:instrText xml:space="preserve"> HYPERLINK "http://www.investicniweb.cz/zpravy-z-trhu/2014/1/23/vyroba-oceli-ve-svete-loni-vzrostla-o-35-procenta-na-novy-rekord/" </w:instrText>
      </w:r>
      <w:r w:rsidR="00C860C5" w:rsidRPr="007F1921">
        <w:rPr>
          <w:rFonts w:ascii="Times New Roman" w:hAnsi="Times New Roman"/>
          <w:sz w:val="24"/>
          <w:szCs w:val="24"/>
          <w:lang w:val="cs-CZ"/>
        </w:rPr>
        <w:fldChar w:fldCharType="separate"/>
      </w:r>
      <w:r w:rsidRPr="000D4641">
        <w:rPr>
          <w:rStyle w:val="Hypertextovodkaz"/>
          <w:rFonts w:ascii="Times New Roman" w:hAnsi="Times New Roman"/>
          <w:sz w:val="24"/>
          <w:szCs w:val="24"/>
          <w:lang w:val="cs-CZ"/>
        </w:rPr>
        <w:t>http://www.investicniweb.cz/zpravy-z-trhu/2014/1/23/vyroba-oceli-ve-svete-loni-vzrostla-o-35-procenta-na-novy-rekord/</w:t>
      </w:r>
    </w:p>
    <w:p w:rsidR="004127F0" w:rsidRPr="000D4641" w:rsidRDefault="00C860C5" w:rsidP="004127F0">
      <w:pPr>
        <w:pStyle w:val="Bezmezer"/>
        <w:numPr>
          <w:ilvl w:val="0"/>
          <w:numId w:val="40"/>
        </w:numPr>
        <w:autoSpaceDE w:val="0"/>
        <w:autoSpaceDN w:val="0"/>
        <w:adjustRightInd w:val="0"/>
        <w:spacing w:line="360" w:lineRule="auto"/>
        <w:jc w:val="both"/>
        <w:rPr>
          <w:rStyle w:val="Hypertextovodkaz"/>
          <w:rFonts w:ascii="Times New Roman" w:hAnsi="Times New Roman"/>
          <w:sz w:val="24"/>
          <w:szCs w:val="24"/>
          <w:lang w:val="cs-CZ"/>
        </w:rPr>
      </w:pPr>
      <w:r w:rsidRPr="007F1921">
        <w:rPr>
          <w:rFonts w:ascii="Times New Roman" w:hAnsi="Times New Roman"/>
          <w:sz w:val="24"/>
          <w:szCs w:val="24"/>
          <w:lang w:val="cs-CZ"/>
        </w:rPr>
        <w:fldChar w:fldCharType="end"/>
      </w:r>
      <w:r w:rsidR="004127F0" w:rsidRPr="007F1921">
        <w:rPr>
          <w:rFonts w:ascii="Times New Roman" w:hAnsi="Times New Roman"/>
          <w:sz w:val="24"/>
          <w:szCs w:val="24"/>
          <w:lang w:val="cs-CZ"/>
        </w:rPr>
        <w:t>INVESTIČNÍ WEB</w:t>
      </w:r>
      <w:r w:rsidR="004127F0" w:rsidRPr="007F1921">
        <w:rPr>
          <w:rFonts w:ascii="Times New Roman" w:hAnsi="Times New Roman"/>
          <w:i/>
          <w:sz w:val="24"/>
          <w:szCs w:val="24"/>
          <w:lang w:val="cs-CZ"/>
        </w:rPr>
        <w:t>. Výroba železa i oceli v ČR se loni zvýšila, předloni klesla</w:t>
      </w:r>
      <w:r w:rsidR="004127F0" w:rsidRPr="007F1921">
        <w:rPr>
          <w:rFonts w:ascii="Times New Roman" w:eastAsia="TimesNewRomanPSMT" w:hAnsi="Times New Roman"/>
          <w:i/>
          <w:sz w:val="24"/>
          <w:szCs w:val="24"/>
          <w:lang w:val="cs-CZ" w:eastAsia="cs-CZ"/>
        </w:rPr>
        <w:t>.</w:t>
      </w:r>
      <w:r w:rsidR="004127F0">
        <w:rPr>
          <w:rFonts w:ascii="Times New Roman" w:eastAsia="TimesNewRomanPSMT" w:hAnsi="Times New Roman"/>
          <w:i/>
          <w:sz w:val="24"/>
          <w:szCs w:val="24"/>
          <w:lang w:val="cs-CZ" w:eastAsia="cs-CZ"/>
        </w:rPr>
        <w:t xml:space="preserve"> </w:t>
      </w:r>
      <w:r w:rsidR="004127F0" w:rsidRPr="007F1921">
        <w:rPr>
          <w:rFonts w:ascii="Times New Roman" w:eastAsia="TimesNewRomanPSMT" w:hAnsi="Times New Roman"/>
          <w:sz w:val="24"/>
          <w:szCs w:val="24"/>
          <w:lang w:val="cs-CZ" w:eastAsia="cs-CZ"/>
        </w:rPr>
        <w:t xml:space="preserve">[online]. cit. [19. 1. 2015]. Dostupné z: </w:t>
      </w:r>
      <w:r w:rsidRPr="007F1921">
        <w:rPr>
          <w:rFonts w:ascii="Times New Roman" w:hAnsi="Times New Roman"/>
          <w:sz w:val="24"/>
          <w:szCs w:val="24"/>
          <w:lang w:val="cs-CZ"/>
        </w:rPr>
        <w:fldChar w:fldCharType="begin"/>
      </w:r>
      <w:r w:rsidR="004127F0" w:rsidRPr="007F1921">
        <w:rPr>
          <w:rFonts w:ascii="Times New Roman" w:hAnsi="Times New Roman"/>
          <w:sz w:val="24"/>
          <w:szCs w:val="24"/>
          <w:lang w:val="cs-CZ"/>
        </w:rPr>
        <w:instrText xml:space="preserve"> HYPERLINK "http://www.investicniweb.cz/zpravy-z-trhu/2014/1/14/vyroba-zeleza-i-oceli-v-cr-se-loni-zvysila-predloni-klesla/" </w:instrText>
      </w:r>
      <w:r w:rsidRPr="007F1921">
        <w:rPr>
          <w:rFonts w:ascii="Times New Roman" w:hAnsi="Times New Roman"/>
          <w:sz w:val="24"/>
          <w:szCs w:val="24"/>
          <w:lang w:val="cs-CZ"/>
        </w:rPr>
        <w:fldChar w:fldCharType="separate"/>
      </w:r>
      <w:r w:rsidR="004127F0" w:rsidRPr="007F1921">
        <w:rPr>
          <w:rStyle w:val="Hypertextovodkaz"/>
          <w:rFonts w:ascii="Times New Roman" w:hAnsi="Times New Roman"/>
          <w:sz w:val="24"/>
          <w:szCs w:val="24"/>
          <w:lang w:val="cs-CZ"/>
        </w:rPr>
        <w:t>http://www.investicniweb.cz/zpravy-z-trhu/2014/1/14/vyroba-zeleza-i-oceli-v-cr-se-loni-zvysila-predloni-klesla/</w:t>
      </w:r>
    </w:p>
    <w:p w:rsidR="004127F0" w:rsidRPr="004127F0" w:rsidRDefault="00C860C5" w:rsidP="004127F0">
      <w:pPr>
        <w:pStyle w:val="Bezmezer"/>
        <w:numPr>
          <w:ilvl w:val="0"/>
          <w:numId w:val="40"/>
        </w:numPr>
        <w:spacing w:line="360" w:lineRule="auto"/>
        <w:jc w:val="both"/>
        <w:rPr>
          <w:rFonts w:ascii="Times New Roman" w:hAnsi="Times New Roman"/>
          <w:i/>
          <w:sz w:val="24"/>
          <w:szCs w:val="24"/>
          <w:lang w:val="cs-CZ"/>
        </w:rPr>
      </w:pPr>
      <w:r w:rsidRPr="007F1921">
        <w:rPr>
          <w:rFonts w:ascii="Times New Roman" w:hAnsi="Times New Roman"/>
          <w:sz w:val="24"/>
          <w:szCs w:val="24"/>
          <w:lang w:val="cs-CZ"/>
        </w:rPr>
        <w:fldChar w:fldCharType="end"/>
      </w:r>
      <w:r w:rsidR="004127F0" w:rsidRPr="007F1921">
        <w:rPr>
          <w:rFonts w:ascii="Times New Roman" w:hAnsi="Times New Roman"/>
          <w:sz w:val="24"/>
          <w:szCs w:val="24"/>
          <w:lang w:val="cs-CZ"/>
        </w:rPr>
        <w:t xml:space="preserve"> INVESTIČNÍ WEB.</w:t>
      </w:r>
      <w:r w:rsidR="004127F0" w:rsidRPr="007F1921">
        <w:rPr>
          <w:rFonts w:ascii="Times New Roman" w:hAnsi="Times New Roman"/>
          <w:i/>
          <w:sz w:val="24"/>
          <w:szCs w:val="24"/>
          <w:lang w:val="cs-CZ"/>
        </w:rPr>
        <w:t xml:space="preserve"> Trend, o němž se nemluví, který dlouhodobě vyšle zlato k výšinám. </w:t>
      </w:r>
      <w:r w:rsidR="004127F0" w:rsidRPr="007F1921">
        <w:rPr>
          <w:rFonts w:ascii="Times New Roman" w:eastAsia="TimesNewRomanPSMT" w:hAnsi="Times New Roman"/>
          <w:sz w:val="24"/>
          <w:szCs w:val="24"/>
          <w:lang w:val="cs-CZ" w:eastAsia="cs-CZ"/>
        </w:rPr>
        <w:t>[online]. cit. [22. 12. 2014]. Dostupné z:</w:t>
      </w:r>
      <w:r w:rsidR="004127F0" w:rsidRPr="007F1921">
        <w:t xml:space="preserve"> </w:t>
      </w:r>
      <w:hyperlink r:id="rId45" w:history="1">
        <w:r w:rsidR="004127F0" w:rsidRPr="00293A42">
          <w:rPr>
            <w:rStyle w:val="Hypertextovodkaz"/>
            <w:rFonts w:ascii="Times New Roman" w:eastAsia="TimesNewRomanPSMT" w:hAnsi="Times New Roman"/>
            <w:sz w:val="24"/>
            <w:szCs w:val="24"/>
            <w:lang w:val="cs-CZ" w:eastAsia="cs-CZ"/>
          </w:rPr>
          <w:t>http://www.investicniweb.cz/2014/1/27/trend-o-nemz-se-nemluvi-ktery-dlouhodobe-vysle-zlato-k-vysinam/</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KAŠPÁRKOVÁ Lenka. </w:t>
      </w:r>
      <w:r w:rsidRPr="000D4641">
        <w:rPr>
          <w:rFonts w:ascii="Times New Roman" w:hAnsi="Times New Roman"/>
          <w:i/>
          <w:sz w:val="24"/>
          <w:szCs w:val="24"/>
          <w:lang w:val="cs-CZ"/>
        </w:rPr>
        <w:t xml:space="preserve">Kovy. </w:t>
      </w:r>
      <w:r w:rsidRPr="000D4641">
        <w:rPr>
          <w:rFonts w:ascii="Times New Roman" w:eastAsia="TimesNewRomanPSMT" w:hAnsi="Times New Roman"/>
          <w:sz w:val="24"/>
          <w:szCs w:val="24"/>
          <w:lang w:val="cs-CZ" w:eastAsia="cs-CZ"/>
        </w:rPr>
        <w:t>[online]. cit. [20. 12. 2014]</w:t>
      </w:r>
      <w:r w:rsidR="00F569E9"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w:t>
      </w:r>
      <w:r w:rsidR="00F569E9" w:rsidRPr="000D4641">
        <w:rPr>
          <w:rFonts w:ascii="Times New Roman" w:eastAsia="TimesNewRomanPSMT" w:hAnsi="Times New Roman"/>
          <w:sz w:val="24"/>
          <w:szCs w:val="24"/>
          <w:lang w:val="cs-CZ" w:eastAsia="cs-CZ"/>
        </w:rPr>
        <w:t xml:space="preserve"> </w:t>
      </w:r>
      <w:hyperlink r:id="rId46" w:history="1">
        <w:r w:rsidRPr="000D4641">
          <w:rPr>
            <w:rStyle w:val="Hypertextovodkaz"/>
            <w:rFonts w:ascii="Times New Roman" w:hAnsi="Times New Roman"/>
            <w:sz w:val="24"/>
            <w:szCs w:val="24"/>
          </w:rPr>
          <w:t>http://www.strojka.opava.cz/UserFiles/File/_sablony/Technologie_grafiky_I/VY_32_INOVACE_A-02-06.pdf</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KOPECKÝ Josef.</w:t>
      </w:r>
      <w:r w:rsidR="00AA0EAA" w:rsidRPr="000D4641">
        <w:rPr>
          <w:rFonts w:ascii="Times New Roman" w:hAnsi="Times New Roman"/>
          <w:sz w:val="24"/>
          <w:szCs w:val="24"/>
          <w:lang w:val="cs-CZ"/>
        </w:rPr>
        <w:t xml:space="preserve"> </w:t>
      </w:r>
      <w:r w:rsidRPr="000D4641">
        <w:rPr>
          <w:rFonts w:ascii="Times New Roman" w:hAnsi="Times New Roman"/>
          <w:i/>
          <w:sz w:val="24"/>
          <w:szCs w:val="24"/>
          <w:lang w:val="cs-CZ"/>
        </w:rPr>
        <w:t xml:space="preserve">Jdeme s minometem na kočku, řekl ministr. Zákaz výkupu kovů neprošel. </w:t>
      </w:r>
      <w:r w:rsidRPr="000D4641">
        <w:rPr>
          <w:rFonts w:ascii="Times New Roman" w:eastAsia="TimesNewRomanPSMT" w:hAnsi="Times New Roman"/>
          <w:sz w:val="24"/>
          <w:szCs w:val="24"/>
          <w:lang w:val="cs-CZ" w:eastAsia="cs-CZ"/>
        </w:rPr>
        <w:t>[online]. cit. [3. 1. 2015]</w:t>
      </w:r>
      <w:r w:rsidR="00F569E9"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w:t>
      </w:r>
      <w:r w:rsidR="0042638C" w:rsidRPr="000D4641">
        <w:rPr>
          <w:rFonts w:ascii="Times New Roman" w:eastAsia="TimesNewRomanPSMT" w:hAnsi="Times New Roman"/>
          <w:sz w:val="24"/>
          <w:szCs w:val="24"/>
          <w:lang w:val="cs-CZ" w:eastAsia="cs-CZ"/>
        </w:rPr>
        <w:t xml:space="preserve"> </w:t>
      </w:r>
      <w:hyperlink r:id="rId47" w:history="1">
        <w:r w:rsidRPr="000D4641">
          <w:rPr>
            <w:rStyle w:val="Hypertextovodkaz"/>
            <w:rFonts w:ascii="Times New Roman" w:eastAsia="TimesNewRomanPSMT" w:hAnsi="Times New Roman"/>
            <w:sz w:val="24"/>
            <w:szCs w:val="24"/>
            <w:lang w:val="cs-CZ" w:eastAsia="cs-CZ"/>
          </w:rPr>
          <w:t>http://zpravy.idnes.cz/poslanci-smetli-zakaz-vykupu-kovu-od-obcanu-fmf-/domaci.aspx?c=A140923_181434_domaci_kop</w:t>
        </w:r>
      </w:hyperlink>
    </w:p>
    <w:p w:rsidR="00F85510" w:rsidRPr="004127F0" w:rsidRDefault="00F8551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4127F0">
        <w:rPr>
          <w:rFonts w:ascii="Times New Roman" w:hAnsi="Times New Roman"/>
          <w:sz w:val="24"/>
          <w:szCs w:val="24"/>
          <w:lang w:val="cs-CZ"/>
        </w:rPr>
        <w:t>LME L</w:t>
      </w:r>
      <w:r w:rsidR="00633BCD" w:rsidRPr="004127F0">
        <w:rPr>
          <w:rFonts w:ascii="Times New Roman" w:hAnsi="Times New Roman"/>
          <w:sz w:val="24"/>
          <w:szCs w:val="24"/>
          <w:lang w:val="cs-CZ"/>
        </w:rPr>
        <w:t>ONDON METAL EXCHANGE</w:t>
      </w:r>
      <w:r w:rsidRPr="004127F0">
        <w:rPr>
          <w:rFonts w:ascii="Times New Roman" w:hAnsi="Times New Roman"/>
          <w:i/>
          <w:sz w:val="24"/>
          <w:szCs w:val="24"/>
          <w:lang w:val="cs-CZ"/>
        </w:rPr>
        <w:t>.</w:t>
      </w:r>
      <w:r w:rsidR="00802015">
        <w:rPr>
          <w:rFonts w:ascii="Times New Roman" w:hAnsi="Times New Roman"/>
          <w:i/>
          <w:sz w:val="24"/>
          <w:szCs w:val="24"/>
          <w:lang w:val="cs-CZ"/>
        </w:rPr>
        <w:t xml:space="preserve"> </w:t>
      </w:r>
      <w:r w:rsidRPr="004127F0">
        <w:rPr>
          <w:rFonts w:ascii="Times New Roman" w:eastAsia="TimesNewRomanPSMT" w:hAnsi="Times New Roman"/>
          <w:sz w:val="24"/>
          <w:szCs w:val="24"/>
          <w:lang w:val="cs-CZ" w:eastAsia="cs-CZ"/>
        </w:rPr>
        <w:t>[online]. cit. [19. 1. 2015]</w:t>
      </w:r>
      <w:r w:rsidR="00F569E9" w:rsidRPr="004127F0">
        <w:rPr>
          <w:rFonts w:ascii="Times New Roman" w:eastAsia="TimesNewRomanPSMT" w:hAnsi="Times New Roman"/>
          <w:sz w:val="24"/>
          <w:szCs w:val="24"/>
          <w:lang w:val="cs-CZ" w:eastAsia="cs-CZ"/>
        </w:rPr>
        <w:t>.</w:t>
      </w:r>
      <w:r w:rsidRPr="004127F0">
        <w:rPr>
          <w:rFonts w:ascii="Times New Roman" w:eastAsia="TimesNewRomanPSMT" w:hAnsi="Times New Roman"/>
          <w:sz w:val="24"/>
          <w:szCs w:val="24"/>
          <w:lang w:val="cs-CZ" w:eastAsia="cs-CZ"/>
        </w:rPr>
        <w:t xml:space="preserve"> Dostupné z:</w:t>
      </w:r>
      <w:r w:rsidR="0042638C" w:rsidRPr="004127F0">
        <w:rPr>
          <w:rFonts w:ascii="Times New Roman" w:eastAsia="TimesNewRomanPSMT" w:hAnsi="Times New Roman"/>
          <w:sz w:val="24"/>
          <w:szCs w:val="24"/>
          <w:lang w:val="cs-CZ" w:eastAsia="cs-CZ"/>
        </w:rPr>
        <w:t xml:space="preserve"> </w:t>
      </w:r>
      <w:hyperlink r:id="rId48" w:history="1">
        <w:r w:rsidRPr="004127F0">
          <w:rPr>
            <w:rStyle w:val="Hypertextovodkaz"/>
            <w:rFonts w:ascii="Times New Roman" w:hAnsi="Times New Roman"/>
            <w:sz w:val="24"/>
            <w:szCs w:val="24"/>
            <w:lang w:val="cs-CZ"/>
          </w:rPr>
          <w:t>https://www.lme.com/</w:t>
        </w:r>
      </w:hyperlink>
    </w:p>
    <w:p w:rsidR="004127F0" w:rsidRPr="000D4641" w:rsidRDefault="004127F0" w:rsidP="004127F0">
      <w:pPr>
        <w:pStyle w:val="Default"/>
        <w:numPr>
          <w:ilvl w:val="0"/>
          <w:numId w:val="40"/>
        </w:numPr>
        <w:spacing w:line="360" w:lineRule="auto"/>
        <w:jc w:val="both"/>
      </w:pPr>
      <w:r w:rsidRPr="000D4641">
        <w:rPr>
          <w:color w:val="auto"/>
        </w:rPr>
        <w:t>MINISTERSTVO PRŮMYSLU A OBCHODU.</w:t>
      </w:r>
      <w:r w:rsidRPr="000D4641">
        <w:rPr>
          <w:i/>
          <w:color w:val="auto"/>
        </w:rPr>
        <w:t xml:space="preserve"> Politika druhotných surovin České republiky.</w:t>
      </w:r>
      <w:r w:rsidR="00802015">
        <w:rPr>
          <w:i/>
          <w:color w:val="auto"/>
        </w:rPr>
        <w:t xml:space="preserve"> </w:t>
      </w:r>
      <w:r w:rsidRPr="000D4641">
        <w:rPr>
          <w:rFonts w:eastAsia="TimesNewRomanPSMT"/>
          <w:color w:val="auto"/>
        </w:rPr>
        <w:t xml:space="preserve">[online]. cit. [19. 1. 2015]. Dostupné z: </w:t>
      </w:r>
      <w:hyperlink r:id="rId49" w:history="1">
        <w:r w:rsidRPr="000D4641">
          <w:rPr>
            <w:rStyle w:val="Hypertextovodkaz"/>
          </w:rPr>
          <w:t>http://www.mpo.cz/dokument153352.html</w:t>
        </w:r>
      </w:hyperlink>
    </w:p>
    <w:p w:rsidR="004127F0" w:rsidRPr="004127F0"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MINISTERSTVO PRŮMYSLU A OBCHODU</w:t>
      </w:r>
      <w:r w:rsidRPr="000D4641">
        <w:rPr>
          <w:rFonts w:ascii="Times New Roman" w:hAnsi="Times New Roman"/>
          <w:i/>
          <w:sz w:val="24"/>
          <w:szCs w:val="24"/>
          <w:lang w:val="cs-CZ"/>
        </w:rPr>
        <w:t>. Politika druhotných surovin České republiky</w:t>
      </w:r>
      <w:r w:rsidRPr="000D4641">
        <w:rPr>
          <w:rFonts w:ascii="Times New Roman" w:hAnsi="Times New Roman"/>
          <w:i/>
          <w:sz w:val="24"/>
          <w:szCs w:val="24"/>
        </w:rPr>
        <w:t>.</w:t>
      </w:r>
      <w:r w:rsidR="00802015">
        <w:rPr>
          <w:rFonts w:ascii="Times New Roman" w:hAnsi="Times New Roman"/>
          <w:i/>
          <w:sz w:val="24"/>
          <w:szCs w:val="24"/>
        </w:rPr>
        <w:t xml:space="preserve"> </w:t>
      </w:r>
      <w:r w:rsidRPr="000D4641">
        <w:rPr>
          <w:rFonts w:ascii="Times New Roman" w:eastAsia="TimesNewRomanPSMT" w:hAnsi="Times New Roman"/>
          <w:sz w:val="24"/>
          <w:szCs w:val="24"/>
          <w:lang w:val="cs-CZ" w:eastAsia="cs-CZ"/>
        </w:rPr>
        <w:t xml:space="preserve">[online]. cit. [23. 1. 2015] Dostupné z: </w:t>
      </w:r>
      <w:hyperlink r:id="rId50" w:history="1">
        <w:r w:rsidRPr="000D4641">
          <w:rPr>
            <w:rStyle w:val="Hypertextovodkaz"/>
            <w:rFonts w:ascii="Times New Roman" w:hAnsi="Times New Roman"/>
            <w:sz w:val="24"/>
            <w:szCs w:val="24"/>
            <w:lang w:val="cs-CZ"/>
          </w:rPr>
          <w:t>http://www.mpo.cz/dokument153352.html</w:t>
        </w:r>
      </w:hyperlink>
    </w:p>
    <w:p w:rsidR="004127F0" w:rsidRPr="000D4641" w:rsidRDefault="004127F0" w:rsidP="004127F0">
      <w:pPr>
        <w:pStyle w:val="Bezmezer"/>
        <w:autoSpaceDE w:val="0"/>
        <w:autoSpaceDN w:val="0"/>
        <w:adjustRightInd w:val="0"/>
        <w:spacing w:line="360" w:lineRule="auto"/>
        <w:ind w:left="720"/>
        <w:jc w:val="both"/>
        <w:rPr>
          <w:rFonts w:ascii="Times New Roman" w:hAnsi="Times New Roman"/>
          <w:sz w:val="24"/>
          <w:szCs w:val="24"/>
          <w:lang w:val="cs-CZ"/>
        </w:rPr>
      </w:pPr>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lastRenderedPageBreak/>
        <w:t xml:space="preserve">ODPAD JE ENERGIE, </w:t>
      </w:r>
      <w:r w:rsidRPr="000D4641">
        <w:rPr>
          <w:rFonts w:ascii="Times New Roman" w:hAnsi="Times New Roman"/>
          <w:i/>
          <w:sz w:val="24"/>
          <w:szCs w:val="24"/>
          <w:lang w:val="cs-CZ"/>
        </w:rPr>
        <w:t>Rámcová směrnice EU o odpadech/hierarchie.</w:t>
      </w:r>
      <w:r w:rsidR="00710DB1">
        <w:rPr>
          <w:rFonts w:ascii="Times New Roman" w:hAnsi="Times New Roman"/>
          <w:i/>
          <w:sz w:val="24"/>
          <w:szCs w:val="24"/>
          <w:lang w:val="cs-CZ"/>
        </w:rPr>
        <w:br/>
      </w:r>
      <w:r w:rsidRPr="000D4641">
        <w:rPr>
          <w:rFonts w:ascii="Times New Roman" w:eastAsia="TimesNewRomanPSMT" w:hAnsi="Times New Roman"/>
          <w:sz w:val="24"/>
          <w:szCs w:val="24"/>
          <w:lang w:val="cs-CZ" w:eastAsia="cs-CZ"/>
        </w:rPr>
        <w:t xml:space="preserve">[online]. cit. [29. 11. 2014]. Dostupné z: </w:t>
      </w:r>
      <w:hyperlink r:id="rId51" w:history="1">
        <w:r w:rsidRPr="000D4641">
          <w:rPr>
            <w:rStyle w:val="Hypertextovodkaz"/>
            <w:rFonts w:ascii="Times New Roman" w:hAnsi="Times New Roman"/>
            <w:sz w:val="24"/>
            <w:szCs w:val="24"/>
            <w:lang w:val="cs-CZ"/>
          </w:rPr>
          <w:t>http://www.odpadjeenergie.cz/legislativa/ramcova-smernice-eu-o-odpadech-hierarchie</w:t>
        </w:r>
      </w:hyperlink>
    </w:p>
    <w:p w:rsidR="00F85510" w:rsidRPr="000D4641" w:rsidRDefault="00FB226C"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eastAsia="TimesNewRomanPSMT" w:hAnsi="Times New Roman"/>
          <w:sz w:val="24"/>
          <w:szCs w:val="24"/>
          <w:lang w:val="cs-CZ" w:eastAsia="cs-CZ"/>
        </w:rPr>
        <w:t xml:space="preserve">PARLAMENTNÍ LISTY. </w:t>
      </w:r>
      <w:r w:rsidR="00F85510" w:rsidRPr="000D4641">
        <w:rPr>
          <w:rFonts w:ascii="Times New Roman" w:eastAsia="TimesNewRomanPSMT" w:hAnsi="Times New Roman"/>
          <w:i/>
          <w:sz w:val="24"/>
          <w:szCs w:val="24"/>
          <w:lang w:val="cs-CZ" w:eastAsia="cs-CZ"/>
        </w:rPr>
        <w:t xml:space="preserve">Petera (ČSSD): </w:t>
      </w:r>
      <w:r w:rsidR="00F85510" w:rsidRPr="00710DB1">
        <w:rPr>
          <w:rFonts w:ascii="Times New Roman" w:eastAsia="TimesNewRomanPSMT" w:hAnsi="Times New Roman"/>
          <w:i/>
          <w:sz w:val="24"/>
          <w:szCs w:val="24"/>
          <w:lang w:val="cs-CZ" w:eastAsia="cs-CZ"/>
        </w:rPr>
        <w:t>Užite</w:t>
      </w:r>
      <w:r w:rsidR="00F85510" w:rsidRPr="00710DB1">
        <w:rPr>
          <w:rFonts w:ascii="Times New Roman" w:eastAsia="TimesNewRomanPSMT" w:hAnsi="Times New Roman"/>
          <w:i/>
          <w:sz w:val="24"/>
          <w:szCs w:val="24"/>
          <w:lang w:val="cs-CZ"/>
        </w:rPr>
        <w:t>č</w:t>
      </w:r>
      <w:r w:rsidR="00F85510" w:rsidRPr="00710DB1">
        <w:rPr>
          <w:rFonts w:ascii="Times New Roman" w:eastAsia="TimesNewRomanPSMT" w:hAnsi="Times New Roman"/>
          <w:i/>
          <w:sz w:val="24"/>
          <w:szCs w:val="24"/>
          <w:lang w:val="cs-CZ" w:eastAsia="cs-CZ"/>
        </w:rPr>
        <w:t>ný odpad</w:t>
      </w:r>
      <w:r w:rsidR="00F85510" w:rsidRPr="000D4641">
        <w:rPr>
          <w:rFonts w:ascii="Times New Roman" w:eastAsia="TimesNewRomanPSMT" w:hAnsi="Times New Roman"/>
          <w:i/>
          <w:sz w:val="24"/>
          <w:szCs w:val="24"/>
          <w:lang w:val="cs-CZ" w:eastAsia="cs-CZ"/>
        </w:rPr>
        <w:t xml:space="preserve">. </w:t>
      </w:r>
      <w:r w:rsidR="00F85510" w:rsidRPr="000D4641">
        <w:rPr>
          <w:rFonts w:ascii="Times New Roman" w:eastAsia="TimesNewRomanPSMT" w:hAnsi="Times New Roman"/>
          <w:sz w:val="24"/>
          <w:szCs w:val="24"/>
          <w:lang w:val="cs-CZ" w:eastAsia="cs-CZ"/>
        </w:rPr>
        <w:t xml:space="preserve">[online]. </w:t>
      </w:r>
      <w:r w:rsidR="004127F0">
        <w:rPr>
          <w:rFonts w:ascii="Times New Roman" w:eastAsia="TimesNewRomanPSMT" w:hAnsi="Times New Roman"/>
          <w:sz w:val="24"/>
          <w:szCs w:val="24"/>
          <w:lang w:val="cs-CZ" w:eastAsia="cs-CZ"/>
        </w:rPr>
        <w:br/>
      </w:r>
      <w:r w:rsidR="00F85510" w:rsidRPr="000D4641">
        <w:rPr>
          <w:rFonts w:ascii="Times New Roman" w:eastAsia="TimesNewRomanPSMT" w:hAnsi="Times New Roman"/>
          <w:sz w:val="24"/>
          <w:szCs w:val="24"/>
          <w:lang w:val="cs-CZ" w:eastAsia="cs-CZ"/>
        </w:rPr>
        <w:t>cit. [27. 12. 2014]</w:t>
      </w:r>
      <w:r w:rsidR="00AA0EAA" w:rsidRPr="000D4641">
        <w:rPr>
          <w:rFonts w:ascii="Times New Roman" w:eastAsia="TimesNewRomanPSMT" w:hAnsi="Times New Roman"/>
          <w:sz w:val="24"/>
          <w:szCs w:val="24"/>
          <w:lang w:val="cs-CZ" w:eastAsia="cs-CZ"/>
        </w:rPr>
        <w:t xml:space="preserve"> </w:t>
      </w:r>
      <w:r w:rsidR="00F85510" w:rsidRPr="000D4641">
        <w:rPr>
          <w:rFonts w:ascii="Times New Roman" w:eastAsia="TimesNewRomanPSMT" w:hAnsi="Times New Roman"/>
          <w:sz w:val="24"/>
          <w:szCs w:val="24"/>
          <w:lang w:val="cs-CZ" w:eastAsia="cs-CZ"/>
        </w:rPr>
        <w:t>Dostupné z:</w:t>
      </w:r>
      <w:r w:rsidR="00EB3938" w:rsidRPr="000D4641">
        <w:rPr>
          <w:rFonts w:ascii="Times New Roman" w:eastAsia="TimesNewRomanPSMT" w:hAnsi="Times New Roman"/>
          <w:sz w:val="24"/>
          <w:szCs w:val="24"/>
          <w:lang w:val="cs-CZ" w:eastAsia="cs-CZ"/>
        </w:rPr>
        <w:t xml:space="preserve"> </w:t>
      </w:r>
      <w:hyperlink r:id="rId52" w:history="1">
        <w:r w:rsidR="00F85510" w:rsidRPr="000D4641">
          <w:rPr>
            <w:rStyle w:val="Hypertextovodkaz"/>
            <w:rFonts w:ascii="Times New Roman" w:hAnsi="Times New Roman"/>
            <w:sz w:val="24"/>
            <w:szCs w:val="24"/>
          </w:rPr>
          <w:t>http://www.parlamentnilisty.cz/politika/politici-volicum/Petera-CSSD-Uzitecny-odpad-341575</w:t>
        </w:r>
      </w:hyperlink>
    </w:p>
    <w:p w:rsidR="00F85510" w:rsidRPr="000D4641" w:rsidRDefault="00F85510" w:rsidP="007F1921">
      <w:pPr>
        <w:pStyle w:val="Default"/>
        <w:numPr>
          <w:ilvl w:val="0"/>
          <w:numId w:val="40"/>
        </w:numPr>
        <w:spacing w:line="360" w:lineRule="auto"/>
        <w:jc w:val="both"/>
      </w:pPr>
      <w:r w:rsidRPr="000D4641">
        <w:t xml:space="preserve">PLÍŠTIL David. </w:t>
      </w:r>
      <w:r w:rsidRPr="000D4641">
        <w:rPr>
          <w:i/>
        </w:rPr>
        <w:t>Paketování kovového šrotu.</w:t>
      </w:r>
      <w:r w:rsidRPr="000D4641">
        <w:rPr>
          <w:rFonts w:eastAsia="TimesNewRomanPSMT"/>
        </w:rPr>
        <w:t xml:space="preserve"> [online].</w:t>
      </w:r>
      <w:r w:rsidRPr="000D4641">
        <w:rPr>
          <w:rFonts w:eastAsia="TimesNewRomanPSMT"/>
        </w:rPr>
        <w:br/>
        <w:t>cit. [17. 1. 2015]</w:t>
      </w:r>
      <w:r w:rsidR="00790757" w:rsidRPr="000D4641">
        <w:rPr>
          <w:rFonts w:eastAsia="TimesNewRomanPSMT"/>
        </w:rPr>
        <w:t>.</w:t>
      </w:r>
      <w:r w:rsidRPr="000D4641">
        <w:rPr>
          <w:rFonts w:eastAsia="TimesNewRomanPSMT"/>
        </w:rPr>
        <w:t xml:space="preserve"> Dostupné z:</w:t>
      </w:r>
      <w:r w:rsidR="0042638C" w:rsidRPr="000D4641">
        <w:rPr>
          <w:rFonts w:eastAsia="TimesNewRomanPSMT"/>
        </w:rPr>
        <w:t xml:space="preserve"> </w:t>
      </w:r>
      <w:hyperlink r:id="rId53" w:history="1">
        <w:r w:rsidRPr="000D4641">
          <w:rPr>
            <w:rStyle w:val="Hypertextovodkaz"/>
            <w:u w:val="none"/>
          </w:rPr>
          <w:t>http://odpady.ihned.cz/c1-12796160-paketovani-kovoveho-srotu</w:t>
        </w:r>
      </w:hyperlink>
      <w:r w:rsidR="0064536F" w:rsidRPr="000D4641">
        <w:t xml:space="preserve"> </w:t>
      </w:r>
    </w:p>
    <w:p w:rsidR="004127F0" w:rsidRPr="000D4641" w:rsidRDefault="004127F0" w:rsidP="004127F0">
      <w:pPr>
        <w:pStyle w:val="Bezmezer"/>
        <w:numPr>
          <w:ilvl w:val="0"/>
          <w:numId w:val="40"/>
        </w:numPr>
        <w:autoSpaceDE w:val="0"/>
        <w:autoSpaceDN w:val="0"/>
        <w:adjustRightInd w:val="0"/>
        <w:spacing w:line="360" w:lineRule="auto"/>
        <w:jc w:val="both"/>
        <w:rPr>
          <w:rFonts w:ascii="Times New Roman" w:hAnsi="Times New Roman"/>
          <w:color w:val="000000"/>
          <w:sz w:val="24"/>
          <w:szCs w:val="24"/>
          <w:lang w:val="cs-CZ"/>
        </w:rPr>
      </w:pPr>
      <w:r w:rsidRPr="000D4641">
        <w:rPr>
          <w:rFonts w:ascii="Times New Roman" w:eastAsia="TimesNewRomanPSMT" w:hAnsi="Times New Roman"/>
          <w:sz w:val="24"/>
          <w:szCs w:val="24"/>
          <w:lang w:val="cs-CZ" w:eastAsia="cs-CZ"/>
        </w:rPr>
        <w:t xml:space="preserve">POLÍVKA Emil, VRABEC Jiří. </w:t>
      </w:r>
      <w:r w:rsidRPr="000D4641">
        <w:rPr>
          <w:rFonts w:ascii="Times New Roman" w:eastAsia="TimesNewRomanPSMT" w:hAnsi="Times New Roman"/>
          <w:i/>
          <w:sz w:val="24"/>
          <w:szCs w:val="24"/>
          <w:lang w:val="cs-CZ" w:eastAsia="cs-CZ"/>
        </w:rPr>
        <w:t xml:space="preserve">Rozruch okolo železného šrotu. </w:t>
      </w:r>
      <w:r w:rsidRPr="000D4641">
        <w:rPr>
          <w:rFonts w:ascii="Times New Roman" w:eastAsia="TimesNewRomanPSMT" w:hAnsi="Times New Roman"/>
          <w:sz w:val="24"/>
          <w:szCs w:val="24"/>
          <w:lang w:val="cs-CZ" w:eastAsia="cs-CZ"/>
        </w:rPr>
        <w:t xml:space="preserve">[online]. </w:t>
      </w:r>
      <w:r>
        <w:rPr>
          <w:rFonts w:ascii="Times New Roman" w:eastAsia="TimesNewRomanPSMT" w:hAnsi="Times New Roman"/>
          <w:sz w:val="24"/>
          <w:szCs w:val="24"/>
          <w:lang w:val="cs-CZ" w:eastAsia="cs-CZ"/>
        </w:rPr>
        <w:br/>
      </w:r>
      <w:r w:rsidRPr="000D4641">
        <w:rPr>
          <w:rFonts w:ascii="Times New Roman" w:eastAsia="TimesNewRomanPSMT" w:hAnsi="Times New Roman"/>
          <w:sz w:val="24"/>
          <w:szCs w:val="24"/>
          <w:lang w:val="cs-CZ" w:eastAsia="cs-CZ"/>
        </w:rPr>
        <w:t>cit.</w:t>
      </w:r>
      <w:r>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 xml:space="preserve">[8. 1. 2015]. Dostupné z: </w:t>
      </w:r>
      <w:hyperlink r:id="rId54" w:history="1">
        <w:r w:rsidRPr="000D4641">
          <w:rPr>
            <w:rStyle w:val="Hypertextovodkaz"/>
            <w:rFonts w:ascii="Times New Roman" w:eastAsia="TimesNewRomanPSMT" w:hAnsi="Times New Roman"/>
            <w:sz w:val="24"/>
            <w:szCs w:val="24"/>
            <w:lang w:val="cs-CZ" w:eastAsia="cs-CZ"/>
          </w:rPr>
          <w:t>http://www.odpadoveforum.cz/upload/pageFiles/3-2009-pdf.pdf</w:t>
        </w:r>
      </w:hyperlink>
    </w:p>
    <w:p w:rsidR="00762410" w:rsidRPr="000D4641" w:rsidRDefault="007624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RÜTH Elena. </w:t>
      </w:r>
      <w:r w:rsidRPr="000D4641">
        <w:rPr>
          <w:rFonts w:ascii="Times New Roman" w:hAnsi="Times New Roman"/>
          <w:i/>
          <w:sz w:val="24"/>
          <w:szCs w:val="24"/>
          <w:lang w:val="cs-CZ"/>
        </w:rPr>
        <w:t>Beliebte Tatorte.</w:t>
      </w:r>
      <w:r w:rsidR="00710DB1">
        <w:rPr>
          <w:rFonts w:ascii="Times New Roman" w:hAnsi="Times New Roman"/>
          <w:i/>
          <w:sz w:val="24"/>
          <w:szCs w:val="24"/>
          <w:lang w:val="cs-CZ"/>
        </w:rPr>
        <w:t xml:space="preserve"> </w:t>
      </w:r>
      <w:r w:rsidRPr="000D4641">
        <w:rPr>
          <w:rFonts w:ascii="Times New Roman" w:eastAsia="TimesNewRomanPSMT" w:hAnsi="Times New Roman"/>
          <w:sz w:val="24"/>
          <w:szCs w:val="24"/>
          <w:lang w:val="cs-CZ" w:eastAsia="cs-CZ"/>
        </w:rPr>
        <w:t>[online]. cit. [2</w:t>
      </w:r>
      <w:r w:rsidRPr="000D4641">
        <w:rPr>
          <w:rFonts w:ascii="Times New Roman" w:eastAsia="TimesNewRomanPSMT" w:hAnsi="Times New Roman"/>
          <w:sz w:val="24"/>
          <w:szCs w:val="24"/>
        </w:rPr>
        <w:t>0</w:t>
      </w:r>
      <w:r w:rsidRPr="000D4641">
        <w:rPr>
          <w:rFonts w:ascii="Times New Roman" w:eastAsia="TimesNewRomanPSMT" w:hAnsi="Times New Roman"/>
          <w:sz w:val="24"/>
          <w:szCs w:val="24"/>
          <w:lang w:val="cs-CZ" w:eastAsia="cs-CZ"/>
        </w:rPr>
        <w:t>. 1. 201</w:t>
      </w:r>
      <w:r w:rsidRPr="000D4641">
        <w:rPr>
          <w:rFonts w:ascii="Times New Roman" w:eastAsia="TimesNewRomanPSMT" w:hAnsi="Times New Roman"/>
          <w:sz w:val="24"/>
          <w:szCs w:val="24"/>
        </w:rPr>
        <w:t>5</w:t>
      </w:r>
      <w:r w:rsidRPr="000D4641">
        <w:rPr>
          <w:rFonts w:ascii="Times New Roman" w:eastAsia="TimesNewRomanPSMT" w:hAnsi="Times New Roman"/>
          <w:sz w:val="24"/>
          <w:szCs w:val="24"/>
          <w:lang w:val="cs-CZ" w:eastAsia="cs-CZ"/>
        </w:rPr>
        <w:t>]</w:t>
      </w:r>
      <w:r w:rsidR="00F569E9"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 </w:t>
      </w:r>
      <w:hyperlink r:id="rId55" w:history="1">
        <w:r w:rsidRPr="000D4641">
          <w:rPr>
            <w:rStyle w:val="Hypertextovodkaz"/>
            <w:rFonts w:ascii="Times New Roman" w:hAnsi="Times New Roman"/>
            <w:sz w:val="24"/>
            <w:szCs w:val="24"/>
          </w:rPr>
          <w:t>http://www.protectionone.de/fileadmin/bilder/presseberichte/Recycling_Feb_2011.pdf</w:t>
        </w:r>
      </w:hyperlink>
    </w:p>
    <w:p w:rsidR="00F85510" w:rsidRPr="000D4641" w:rsidRDefault="007E2474"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SAFINA. </w:t>
      </w:r>
      <w:r w:rsidR="00F85510" w:rsidRPr="000D4641">
        <w:rPr>
          <w:rFonts w:ascii="Times New Roman" w:hAnsi="Times New Roman"/>
          <w:i/>
          <w:sz w:val="24"/>
          <w:szCs w:val="24"/>
          <w:lang w:val="cs-CZ"/>
        </w:rPr>
        <w:t>SAFINA spouští novou technologii na recyklaci materiálu s obsahem drahých kovů</w:t>
      </w:r>
      <w:r w:rsidR="00F85510" w:rsidRPr="000D4641">
        <w:rPr>
          <w:rFonts w:ascii="Times New Roman" w:hAnsi="Times New Roman"/>
          <w:b/>
          <w:i/>
          <w:sz w:val="24"/>
          <w:szCs w:val="24"/>
          <w:lang w:val="cs-CZ"/>
        </w:rPr>
        <w:t>.</w:t>
      </w:r>
      <w:r w:rsidR="00F85510" w:rsidRPr="000D4641">
        <w:rPr>
          <w:rFonts w:ascii="Times New Roman" w:eastAsia="TimesNewRomanPSMT" w:hAnsi="Times New Roman"/>
          <w:sz w:val="24"/>
          <w:szCs w:val="24"/>
          <w:lang w:val="cs-CZ" w:eastAsia="cs-CZ"/>
        </w:rPr>
        <w:t xml:space="preserve"> [online]. cit. [21. 12. 2014]</w:t>
      </w:r>
      <w:r w:rsidR="00F569E9" w:rsidRPr="000D4641">
        <w:rPr>
          <w:rFonts w:ascii="Times New Roman" w:eastAsia="TimesNewRomanPSMT" w:hAnsi="Times New Roman"/>
          <w:sz w:val="24"/>
          <w:szCs w:val="24"/>
          <w:lang w:val="cs-CZ" w:eastAsia="cs-CZ"/>
        </w:rPr>
        <w:t>.</w:t>
      </w:r>
      <w:r w:rsidR="00F85510" w:rsidRPr="000D4641">
        <w:rPr>
          <w:rFonts w:ascii="Times New Roman" w:eastAsia="TimesNewRomanPSMT" w:hAnsi="Times New Roman"/>
          <w:sz w:val="24"/>
          <w:szCs w:val="24"/>
          <w:lang w:val="cs-CZ" w:eastAsia="cs-CZ"/>
        </w:rPr>
        <w:t xml:space="preserve"> Dostupné z:</w:t>
      </w:r>
      <w:r w:rsidR="0042638C" w:rsidRPr="000D4641">
        <w:rPr>
          <w:rFonts w:ascii="Times New Roman" w:eastAsia="TimesNewRomanPSMT" w:hAnsi="Times New Roman"/>
          <w:sz w:val="24"/>
          <w:szCs w:val="24"/>
          <w:lang w:val="cs-CZ" w:eastAsia="cs-CZ"/>
        </w:rPr>
        <w:t xml:space="preserve"> </w:t>
      </w:r>
      <w:hyperlink r:id="rId56" w:history="1">
        <w:r w:rsidR="00F85510" w:rsidRPr="000D4641">
          <w:rPr>
            <w:rStyle w:val="Hypertextovodkaz"/>
            <w:rFonts w:ascii="Times New Roman" w:hAnsi="Times New Roman"/>
            <w:sz w:val="24"/>
            <w:szCs w:val="24"/>
          </w:rPr>
          <w:t>http://www.safina.cz/media/tiskove-zpravy/safina-spousti-novou-technologii-na-recyklaci-materialu-s-obsahem-drahych-kovu</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STARÝ Jaromír, KAVINA Pavel. </w:t>
      </w:r>
      <w:r w:rsidRPr="000D4641">
        <w:rPr>
          <w:rFonts w:ascii="Times New Roman" w:hAnsi="Times New Roman"/>
          <w:i/>
          <w:sz w:val="24"/>
          <w:szCs w:val="24"/>
          <w:lang w:val="cs-CZ"/>
        </w:rPr>
        <w:t>Surovinové zdroje české republiky.</w:t>
      </w:r>
      <w:r w:rsidR="00710DB1">
        <w:rPr>
          <w:rFonts w:ascii="Times New Roman" w:hAnsi="Times New Roman"/>
          <w:i/>
          <w:sz w:val="24"/>
          <w:szCs w:val="24"/>
          <w:lang w:val="cs-CZ"/>
        </w:rPr>
        <w:br/>
      </w:r>
      <w:r w:rsidRPr="000D4641">
        <w:rPr>
          <w:rFonts w:ascii="Times New Roman" w:eastAsia="TimesNewRomanPSMT" w:hAnsi="Times New Roman"/>
          <w:sz w:val="24"/>
          <w:szCs w:val="24"/>
          <w:lang w:val="cs-CZ" w:eastAsia="cs-CZ"/>
        </w:rPr>
        <w:t>[online].</w:t>
      </w:r>
      <w:r w:rsidR="00E13A0F" w:rsidRPr="000D4641">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cit. [27. 12. 2014]. Dostupné z:</w:t>
      </w:r>
      <w:r w:rsidR="0042638C" w:rsidRPr="000D4641">
        <w:rPr>
          <w:rFonts w:ascii="Times New Roman" w:eastAsia="TimesNewRomanPSMT" w:hAnsi="Times New Roman"/>
          <w:sz w:val="24"/>
          <w:szCs w:val="24"/>
          <w:lang w:val="cs-CZ" w:eastAsia="cs-CZ"/>
        </w:rPr>
        <w:t xml:space="preserve"> </w:t>
      </w:r>
      <w:hyperlink r:id="rId57" w:history="1">
        <w:r w:rsidRPr="000D4641">
          <w:rPr>
            <w:rStyle w:val="Hypertextovodkaz"/>
            <w:rFonts w:ascii="Times New Roman" w:hAnsi="Times New Roman"/>
            <w:sz w:val="24"/>
            <w:szCs w:val="24"/>
          </w:rPr>
          <w:t>http://www.geology.cz/extranet/publikace/online/surovinove-zdroje/SUROVINOVE-ZDROJE-CESKE-REPUBLIKY-2005.pdf</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STUCHLÍK Jan. </w:t>
      </w:r>
      <w:r w:rsidRPr="000D4641">
        <w:rPr>
          <w:rFonts w:ascii="Times New Roman" w:hAnsi="Times New Roman"/>
          <w:i/>
          <w:sz w:val="24"/>
          <w:szCs w:val="24"/>
          <w:lang w:val="cs-CZ"/>
        </w:rPr>
        <w:t xml:space="preserve">Výroba železa a oceli v Česku poroste. </w:t>
      </w:r>
      <w:r w:rsidRPr="000D4641">
        <w:rPr>
          <w:rFonts w:ascii="Times New Roman" w:eastAsia="TimesNewRomanPSMT" w:hAnsi="Times New Roman"/>
          <w:sz w:val="24"/>
          <w:szCs w:val="24"/>
          <w:lang w:val="cs-CZ" w:eastAsia="cs-CZ"/>
        </w:rPr>
        <w:t xml:space="preserve">[online]. </w:t>
      </w:r>
      <w:r w:rsidR="004127F0">
        <w:rPr>
          <w:rFonts w:ascii="Times New Roman" w:eastAsia="TimesNewRomanPSMT" w:hAnsi="Times New Roman"/>
          <w:sz w:val="24"/>
          <w:szCs w:val="24"/>
          <w:lang w:val="cs-CZ" w:eastAsia="cs-CZ"/>
        </w:rPr>
        <w:br/>
      </w:r>
      <w:r w:rsidRPr="000D4641">
        <w:rPr>
          <w:rFonts w:ascii="Times New Roman" w:eastAsia="TimesNewRomanPSMT" w:hAnsi="Times New Roman"/>
          <w:sz w:val="24"/>
          <w:szCs w:val="24"/>
          <w:lang w:val="cs-CZ" w:eastAsia="cs-CZ"/>
        </w:rPr>
        <w:t>cit.</w:t>
      </w:r>
      <w:r w:rsidR="004127F0">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[27. 12. 2014]</w:t>
      </w:r>
      <w:r w:rsidR="0042638C" w:rsidRPr="000D4641">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Dostupné z:</w:t>
      </w:r>
      <w:r w:rsidR="0042638C" w:rsidRPr="000D4641">
        <w:rPr>
          <w:rFonts w:ascii="Times New Roman" w:eastAsia="TimesNewRomanPSMT" w:hAnsi="Times New Roman"/>
          <w:sz w:val="24"/>
          <w:szCs w:val="24"/>
          <w:lang w:val="cs-CZ" w:eastAsia="cs-CZ"/>
        </w:rPr>
        <w:t xml:space="preserve"> </w:t>
      </w:r>
      <w:hyperlink r:id="rId58" w:history="1">
        <w:r w:rsidR="007F1921" w:rsidRPr="00293A42">
          <w:rPr>
            <w:rStyle w:val="Hypertextovodkaz"/>
            <w:rFonts w:ascii="Times New Roman" w:hAnsi="Times New Roman"/>
            <w:bCs/>
            <w:sz w:val="24"/>
            <w:szCs w:val="24"/>
          </w:rPr>
          <w:t>http://zpravy.e15.cz/byznys/prumysl-a-energetika/vyroba zeleza-a-oceli-v-cesku-poroste-1092368</w:t>
        </w:r>
      </w:hyperlink>
    </w:p>
    <w:p w:rsidR="00F85510" w:rsidRPr="000D4641" w:rsidRDefault="00F85510" w:rsidP="007F1921">
      <w:pPr>
        <w:pStyle w:val="Bezmezer"/>
        <w:numPr>
          <w:ilvl w:val="0"/>
          <w:numId w:val="40"/>
        </w:numPr>
        <w:autoSpaceDE w:val="0"/>
        <w:autoSpaceDN w:val="0"/>
        <w:adjustRightInd w:val="0"/>
        <w:spacing w:line="360" w:lineRule="auto"/>
        <w:jc w:val="both"/>
        <w:rPr>
          <w:rStyle w:val="Hypertextovodkaz"/>
          <w:rFonts w:ascii="Times New Roman" w:hAnsi="Times New Roman"/>
          <w:sz w:val="24"/>
          <w:szCs w:val="24"/>
          <w:lang w:val="cs-CZ"/>
        </w:rPr>
      </w:pPr>
      <w:r w:rsidRPr="000D4641">
        <w:rPr>
          <w:rFonts w:ascii="Times New Roman" w:hAnsi="Times New Roman"/>
          <w:sz w:val="24"/>
          <w:szCs w:val="24"/>
          <w:lang w:val="cs-CZ"/>
        </w:rPr>
        <w:t xml:space="preserve">STUCHLÍK Jan. </w:t>
      </w:r>
      <w:r w:rsidRPr="000D4641">
        <w:rPr>
          <w:rFonts w:ascii="Times New Roman" w:hAnsi="Times New Roman"/>
          <w:i/>
          <w:sz w:val="24"/>
          <w:szCs w:val="24"/>
          <w:lang w:val="cs-CZ"/>
        </w:rPr>
        <w:t>Vladimír Bureš: Kovový šrot není jen odpad.</w:t>
      </w:r>
      <w:r w:rsidR="00710DB1">
        <w:rPr>
          <w:rFonts w:ascii="Times New Roman" w:hAnsi="Times New Roman"/>
          <w:i/>
          <w:sz w:val="24"/>
          <w:szCs w:val="24"/>
          <w:lang w:val="cs-CZ"/>
        </w:rPr>
        <w:t xml:space="preserve"> </w:t>
      </w:r>
      <w:r w:rsidRPr="000D4641">
        <w:rPr>
          <w:rFonts w:ascii="Times New Roman" w:eastAsia="TimesNewRomanPSMT" w:hAnsi="Times New Roman"/>
          <w:sz w:val="24"/>
          <w:szCs w:val="24"/>
          <w:lang w:val="cs-CZ" w:eastAsia="cs-CZ"/>
        </w:rPr>
        <w:t>[online].</w:t>
      </w:r>
      <w:r w:rsidRPr="000D4641">
        <w:rPr>
          <w:rFonts w:ascii="Times New Roman" w:eastAsia="TimesNewRomanPSMT" w:hAnsi="Times New Roman"/>
          <w:sz w:val="24"/>
          <w:szCs w:val="24"/>
          <w:lang w:val="cs-CZ"/>
        </w:rPr>
        <w:br/>
      </w:r>
      <w:r w:rsidRPr="000D4641">
        <w:rPr>
          <w:rFonts w:ascii="Times New Roman" w:eastAsia="TimesNewRomanPSMT" w:hAnsi="Times New Roman"/>
          <w:sz w:val="24"/>
          <w:szCs w:val="24"/>
          <w:lang w:val="cs-CZ" w:eastAsia="cs-CZ"/>
        </w:rPr>
        <w:t>cit. [19. 1. 2015]</w:t>
      </w:r>
      <w:r w:rsidR="0042638C"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 </w:t>
      </w:r>
      <w:r w:rsidR="00C860C5" w:rsidRPr="000D4641">
        <w:rPr>
          <w:rFonts w:ascii="Times New Roman" w:hAnsi="Times New Roman"/>
          <w:sz w:val="24"/>
          <w:szCs w:val="24"/>
          <w:lang w:val="cs-CZ"/>
        </w:rPr>
        <w:fldChar w:fldCharType="begin"/>
      </w:r>
      <w:r w:rsidR="00E82EFB" w:rsidRPr="000D4641">
        <w:rPr>
          <w:rFonts w:ascii="Times New Roman" w:hAnsi="Times New Roman"/>
          <w:sz w:val="24"/>
          <w:szCs w:val="24"/>
          <w:lang w:val="cs-CZ"/>
        </w:rPr>
        <w:instrText xml:space="preserve"> HYPERLINK "http://euro.e15.cz/profit/vladimir-bures-kovovy-srot-neni-jen-odpad-860501" </w:instrText>
      </w:r>
      <w:r w:rsidR="00C860C5" w:rsidRPr="000D4641">
        <w:rPr>
          <w:rFonts w:ascii="Times New Roman" w:hAnsi="Times New Roman"/>
          <w:sz w:val="24"/>
          <w:szCs w:val="24"/>
          <w:lang w:val="cs-CZ"/>
        </w:rPr>
        <w:fldChar w:fldCharType="separate"/>
      </w:r>
      <w:r w:rsidRPr="000D4641">
        <w:rPr>
          <w:rStyle w:val="Hypertextovodkaz"/>
          <w:rFonts w:ascii="Times New Roman" w:hAnsi="Times New Roman"/>
          <w:sz w:val="24"/>
          <w:szCs w:val="24"/>
          <w:lang w:val="cs-CZ"/>
        </w:rPr>
        <w:t>http://euro.e15.cz/profit/vladimir-bures-kovovy-srot-neni-jen-odpad-860501</w:t>
      </w:r>
    </w:p>
    <w:p w:rsidR="00F85510" w:rsidRPr="000D4641" w:rsidRDefault="00C860C5"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fldChar w:fldCharType="end"/>
      </w:r>
      <w:r w:rsidR="00F85510" w:rsidRPr="000D4641">
        <w:rPr>
          <w:rFonts w:ascii="Times New Roman" w:hAnsi="Times New Roman"/>
          <w:sz w:val="24"/>
          <w:szCs w:val="24"/>
          <w:lang w:val="cs-CZ"/>
        </w:rPr>
        <w:t xml:space="preserve">SÝKORA Ondřej. </w:t>
      </w:r>
      <w:r w:rsidR="00F85510" w:rsidRPr="000D4641">
        <w:rPr>
          <w:rFonts w:ascii="Times New Roman" w:hAnsi="Times New Roman"/>
          <w:i/>
          <w:sz w:val="24"/>
          <w:szCs w:val="24"/>
          <w:lang w:val="cs-CZ"/>
        </w:rPr>
        <w:t>Kovový odpad.</w:t>
      </w:r>
      <w:r w:rsidR="00F85510" w:rsidRPr="000D4641">
        <w:rPr>
          <w:rFonts w:ascii="Times New Roman" w:eastAsia="TimesNewRomanPSMT" w:hAnsi="Times New Roman"/>
          <w:sz w:val="24"/>
          <w:szCs w:val="24"/>
          <w:lang w:val="cs-CZ" w:eastAsia="cs-CZ"/>
        </w:rPr>
        <w:t>[online]. cit. [6. 1. 2015]</w:t>
      </w:r>
      <w:r w:rsidR="0042638C" w:rsidRPr="000D4641">
        <w:rPr>
          <w:rFonts w:ascii="Times New Roman" w:eastAsia="TimesNewRomanPSMT" w:hAnsi="Times New Roman"/>
          <w:sz w:val="24"/>
          <w:szCs w:val="24"/>
          <w:lang w:val="cs-CZ" w:eastAsia="cs-CZ"/>
        </w:rPr>
        <w:t xml:space="preserve">. </w:t>
      </w:r>
      <w:r w:rsidR="00F85510" w:rsidRPr="000D4641">
        <w:rPr>
          <w:rFonts w:ascii="Times New Roman" w:eastAsia="TimesNewRomanPSMT" w:hAnsi="Times New Roman"/>
          <w:sz w:val="24"/>
          <w:szCs w:val="24"/>
          <w:lang w:val="cs-CZ" w:eastAsia="cs-CZ"/>
        </w:rPr>
        <w:t>Dostupné z:</w:t>
      </w:r>
      <w:r w:rsidR="0042638C" w:rsidRPr="000D4641">
        <w:rPr>
          <w:rFonts w:ascii="Times New Roman" w:eastAsia="TimesNewRomanPSMT" w:hAnsi="Times New Roman"/>
          <w:sz w:val="24"/>
          <w:szCs w:val="24"/>
          <w:lang w:val="cs-CZ" w:eastAsia="cs-CZ"/>
        </w:rPr>
        <w:t xml:space="preserve"> </w:t>
      </w:r>
      <w:hyperlink r:id="rId59" w:history="1">
        <w:r w:rsidR="00F85510" w:rsidRPr="000D4641">
          <w:rPr>
            <w:rStyle w:val="Hypertextovodkaz"/>
            <w:rFonts w:ascii="Times New Roman" w:eastAsia="TimesNewRomanPSMT" w:hAnsi="Times New Roman"/>
            <w:sz w:val="24"/>
            <w:szCs w:val="24"/>
            <w:lang w:val="cs-CZ" w:eastAsia="cs-CZ"/>
          </w:rPr>
          <w:t>http://www.odpadoveforum.cz/upload/pageFiles/4-2003-pdf.pdf</w:t>
        </w:r>
      </w:hyperlink>
    </w:p>
    <w:p w:rsidR="00F85510" w:rsidRPr="007F192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SÝKORA Ondřej. </w:t>
      </w:r>
      <w:r w:rsidRPr="000D4641">
        <w:rPr>
          <w:rFonts w:ascii="Times New Roman" w:hAnsi="Times New Roman"/>
          <w:i/>
          <w:sz w:val="24"/>
          <w:szCs w:val="24"/>
          <w:lang w:val="cs-CZ"/>
        </w:rPr>
        <w:t xml:space="preserve">Pohled na kovový šrot z jiného úhlu. </w:t>
      </w:r>
      <w:r w:rsidRPr="000D4641">
        <w:rPr>
          <w:rFonts w:ascii="Times New Roman" w:eastAsia="TimesNewRomanPSMT" w:hAnsi="Times New Roman"/>
          <w:sz w:val="24"/>
          <w:szCs w:val="24"/>
          <w:lang w:val="cs-CZ" w:eastAsia="cs-CZ"/>
        </w:rPr>
        <w:t>[online]. cit. [3</w:t>
      </w:r>
      <w:r w:rsidR="007F1921">
        <w:rPr>
          <w:rFonts w:ascii="Times New Roman" w:eastAsia="TimesNewRomanPSMT" w:hAnsi="Times New Roman"/>
          <w:sz w:val="24"/>
          <w:szCs w:val="24"/>
          <w:lang w:val="cs-CZ" w:eastAsia="cs-CZ"/>
        </w:rPr>
        <w:t>. 1.</w:t>
      </w:r>
      <w:r w:rsidRPr="000D4641">
        <w:rPr>
          <w:rFonts w:ascii="Times New Roman" w:eastAsia="TimesNewRomanPSMT" w:hAnsi="Times New Roman"/>
          <w:sz w:val="24"/>
          <w:szCs w:val="24"/>
          <w:lang w:val="cs-CZ" w:eastAsia="cs-CZ"/>
        </w:rPr>
        <w:t>2015]</w:t>
      </w:r>
      <w:r w:rsidR="00F569E9" w:rsidRPr="000D4641">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Dostupné z:</w:t>
      </w:r>
      <w:r w:rsidR="0042638C" w:rsidRPr="000D4641">
        <w:rPr>
          <w:rFonts w:ascii="Times New Roman" w:eastAsia="TimesNewRomanPSMT" w:hAnsi="Times New Roman"/>
          <w:sz w:val="24"/>
          <w:szCs w:val="24"/>
          <w:lang w:val="cs-CZ" w:eastAsia="cs-CZ"/>
        </w:rPr>
        <w:t xml:space="preserve"> </w:t>
      </w:r>
      <w:hyperlink r:id="rId60" w:history="1">
        <w:r w:rsidRPr="000D4641">
          <w:rPr>
            <w:rStyle w:val="Hypertextovodkaz"/>
            <w:rFonts w:ascii="Times New Roman" w:eastAsia="TimesNewRomanPSMT" w:hAnsi="Times New Roman"/>
            <w:sz w:val="24"/>
            <w:szCs w:val="24"/>
            <w:lang w:val="cs-CZ" w:eastAsia="cs-CZ"/>
          </w:rPr>
          <w:t>http://www.odpadoveforum.cz/upload/pageFiles/3-2009-pdf.pdf</w:t>
        </w:r>
      </w:hyperlink>
    </w:p>
    <w:p w:rsidR="007F1921" w:rsidRPr="004127F0" w:rsidRDefault="007F1921" w:rsidP="007F1921">
      <w:pPr>
        <w:pStyle w:val="Odstavecseseznamem"/>
        <w:numPr>
          <w:ilvl w:val="0"/>
          <w:numId w:val="40"/>
        </w:numPr>
        <w:autoSpaceDE w:val="0"/>
        <w:autoSpaceDN w:val="0"/>
        <w:adjustRightInd w:val="0"/>
        <w:spacing w:after="0" w:line="360" w:lineRule="auto"/>
        <w:jc w:val="both"/>
        <w:rPr>
          <w:rFonts w:ascii="Times New Roman" w:hAnsi="Times New Roman"/>
          <w:i/>
          <w:sz w:val="24"/>
          <w:szCs w:val="24"/>
          <w:lang w:val="cs-CZ"/>
        </w:rPr>
      </w:pPr>
      <w:r w:rsidRPr="007F1921">
        <w:rPr>
          <w:rFonts w:ascii="Times New Roman" w:hAnsi="Times New Roman"/>
          <w:sz w:val="24"/>
          <w:szCs w:val="24"/>
          <w:lang w:val="cs-CZ"/>
        </w:rPr>
        <w:lastRenderedPageBreak/>
        <w:t>ŠROTY.</w:t>
      </w:r>
      <w:r w:rsidRPr="007F1921">
        <w:rPr>
          <w:rFonts w:ascii="Times New Roman" w:hAnsi="Times New Roman"/>
          <w:i/>
          <w:sz w:val="24"/>
          <w:szCs w:val="24"/>
          <w:lang w:val="cs-CZ"/>
        </w:rPr>
        <w:t xml:space="preserve"> Ekonomičtější recyklace odpadu výrazně šetří také přírodu. </w:t>
      </w:r>
      <w:r w:rsidRPr="007F1921">
        <w:rPr>
          <w:rFonts w:ascii="Times New Roman" w:eastAsia="TimesNewRomanPSMT" w:hAnsi="Times New Roman"/>
          <w:sz w:val="24"/>
          <w:szCs w:val="24"/>
          <w:lang w:val="cs-CZ" w:eastAsia="cs-CZ"/>
        </w:rPr>
        <w:t xml:space="preserve">[online]. cit. [21. 12. 2014]. Dostupné z: </w:t>
      </w:r>
      <w:hyperlink r:id="rId61" w:history="1">
        <w:r w:rsidRPr="007F1921">
          <w:rPr>
            <w:rStyle w:val="Hypertextovodkaz"/>
            <w:rFonts w:ascii="Times New Roman" w:hAnsi="Times New Roman"/>
            <w:sz w:val="24"/>
            <w:szCs w:val="24"/>
          </w:rPr>
          <w:t>http://www.sroty.cz/ekonomictejsi-recyklace-odpadu-vyrazne-setri-take-prirodu</w:t>
        </w:r>
      </w:hyperlink>
    </w:p>
    <w:p w:rsidR="004127F0" w:rsidRPr="004127F0" w:rsidRDefault="004127F0" w:rsidP="004127F0">
      <w:pPr>
        <w:pStyle w:val="Bezmezer"/>
        <w:numPr>
          <w:ilvl w:val="0"/>
          <w:numId w:val="40"/>
        </w:numPr>
        <w:autoSpaceDE w:val="0"/>
        <w:autoSpaceDN w:val="0"/>
        <w:adjustRightInd w:val="0"/>
        <w:spacing w:line="360" w:lineRule="auto"/>
        <w:jc w:val="both"/>
        <w:rPr>
          <w:rFonts w:ascii="Times New Roman" w:hAnsi="Times New Roman"/>
          <w:i/>
          <w:sz w:val="24"/>
          <w:szCs w:val="24"/>
          <w:lang w:val="cs-CZ"/>
        </w:rPr>
      </w:pPr>
      <w:r w:rsidRPr="004127F0">
        <w:rPr>
          <w:rFonts w:ascii="Times New Roman" w:hAnsi="Times New Roman"/>
          <w:sz w:val="24"/>
          <w:szCs w:val="24"/>
          <w:lang w:val="cs-CZ"/>
        </w:rPr>
        <w:t>ŠROT</w:t>
      </w:r>
      <w:r w:rsidRPr="004127F0">
        <w:rPr>
          <w:rFonts w:ascii="Times New Roman" w:hAnsi="Times New Roman"/>
          <w:i/>
          <w:sz w:val="24"/>
          <w:szCs w:val="24"/>
          <w:lang w:val="cs-CZ"/>
        </w:rPr>
        <w:t>Y. Londýnská burza kovů určuje výkupní ceny sběrných surov</w:t>
      </w:r>
      <w:r w:rsidRPr="004127F0">
        <w:rPr>
          <w:rFonts w:ascii="Times New Roman" w:eastAsia="TimesNewRomanPSMT" w:hAnsi="Times New Roman"/>
          <w:i/>
          <w:sz w:val="24"/>
          <w:szCs w:val="24"/>
          <w:lang w:val="cs-CZ" w:eastAsia="cs-CZ"/>
        </w:rPr>
        <w:t>in</w:t>
      </w:r>
      <w:r w:rsidR="006D342E">
        <w:rPr>
          <w:rFonts w:ascii="Times New Roman" w:eastAsia="TimesNewRomanPSMT" w:hAnsi="Times New Roman"/>
          <w:i/>
          <w:sz w:val="24"/>
          <w:szCs w:val="24"/>
          <w:lang w:val="cs-CZ" w:eastAsia="cs-CZ"/>
        </w:rPr>
        <w:t xml:space="preserve">. </w:t>
      </w:r>
      <w:r w:rsidRPr="004127F0">
        <w:rPr>
          <w:rFonts w:ascii="Times New Roman" w:eastAsia="TimesNewRomanPSMT" w:hAnsi="Times New Roman"/>
          <w:sz w:val="24"/>
          <w:szCs w:val="24"/>
          <w:lang w:val="cs-CZ" w:eastAsia="cs-CZ"/>
        </w:rPr>
        <w:t xml:space="preserve">[online]. cit. [21. 12. 2014]. Dostupné z: </w:t>
      </w:r>
      <w:hyperlink r:id="rId62" w:history="1">
        <w:r w:rsidRPr="004127F0">
          <w:rPr>
            <w:rFonts w:ascii="Times New Roman" w:hAnsi="Times New Roman"/>
            <w:sz w:val="24"/>
            <w:szCs w:val="24"/>
            <w:lang w:val="cs-CZ"/>
          </w:rPr>
          <w:t xml:space="preserve"> </w:t>
        </w:r>
        <w:r w:rsidRPr="004127F0">
          <w:rPr>
            <w:rStyle w:val="Hypertextovodkaz"/>
            <w:rFonts w:ascii="Times New Roman" w:hAnsi="Times New Roman"/>
            <w:sz w:val="24"/>
            <w:szCs w:val="24"/>
            <w:lang w:val="cs-CZ"/>
          </w:rPr>
          <w:t>http://www.sroty.cz/londynska-burza-kovu-lme-urcuje-vykupni-ceny-sbernych-surovin</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eastAsia="TimesNewRomanPSMT" w:hAnsi="Times New Roman"/>
          <w:sz w:val="24"/>
          <w:szCs w:val="24"/>
          <w:lang w:val="cs-CZ" w:eastAsia="cs-CZ"/>
        </w:rPr>
        <w:t xml:space="preserve">ŠŤASTNÁ Jarmila. </w:t>
      </w:r>
      <w:r w:rsidRPr="000D4641">
        <w:rPr>
          <w:rFonts w:ascii="Times New Roman" w:eastAsia="TimesNewRomanPSMT" w:hAnsi="Times New Roman"/>
          <w:i/>
          <w:iCs/>
          <w:sz w:val="24"/>
          <w:szCs w:val="24"/>
          <w:lang w:val="cs-CZ" w:eastAsia="cs-CZ"/>
        </w:rPr>
        <w:t>V legislativě odpadového hospodářství se chystají změny.</w:t>
      </w:r>
      <w:r w:rsidR="006D342E">
        <w:rPr>
          <w:rFonts w:ascii="Times New Roman" w:eastAsia="TimesNewRomanPSMT" w:hAnsi="Times New Roman"/>
          <w:i/>
          <w:iCs/>
          <w:sz w:val="24"/>
          <w:szCs w:val="24"/>
          <w:lang w:val="cs-CZ" w:eastAsia="cs-CZ"/>
        </w:rPr>
        <w:t xml:space="preserve"> </w:t>
      </w:r>
      <w:r w:rsidRPr="000D4641">
        <w:rPr>
          <w:rFonts w:ascii="Times New Roman" w:eastAsia="TimesNewRomanPSMT" w:hAnsi="Times New Roman"/>
          <w:sz w:val="24"/>
          <w:szCs w:val="24"/>
          <w:lang w:val="cs-CZ" w:eastAsia="cs-CZ"/>
        </w:rPr>
        <w:t>[online].</w:t>
      </w:r>
      <w:r w:rsidR="00E13A0F" w:rsidRPr="000D4641">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 xml:space="preserve">cit. [3. 12. 2014]. Dostupné z: </w:t>
      </w:r>
      <w:hyperlink r:id="rId63" w:history="1">
        <w:r w:rsidRPr="000D4641">
          <w:rPr>
            <w:rStyle w:val="Hypertextovodkaz"/>
            <w:rFonts w:ascii="Times New Roman" w:eastAsia="TimesNewRomanPSMT" w:hAnsi="Times New Roman"/>
            <w:sz w:val="24"/>
            <w:szCs w:val="24"/>
            <w:lang w:val="cs-CZ" w:eastAsia="cs-CZ"/>
          </w:rPr>
          <w:t>http://odpady.ihned.cz/c1-57774190-v-legislative-odpadoveho-hospodarstvi-se-chystaji-zmeny</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ŠTALMACH Darek. </w:t>
      </w:r>
      <w:r w:rsidRPr="000D4641">
        <w:rPr>
          <w:rFonts w:ascii="Times New Roman" w:hAnsi="Times New Roman"/>
          <w:i/>
          <w:sz w:val="24"/>
          <w:szCs w:val="24"/>
          <w:lang w:val="cs-CZ"/>
        </w:rPr>
        <w:t>Hutníci bijí na poplach. Výroba klesá a investovat se musí do ekologie.</w:t>
      </w:r>
      <w:r w:rsidRPr="000D4641">
        <w:rPr>
          <w:rFonts w:ascii="Times New Roman" w:eastAsia="TimesNewRomanPSMT" w:hAnsi="Times New Roman"/>
          <w:sz w:val="24"/>
          <w:szCs w:val="24"/>
          <w:lang w:val="cs-CZ" w:eastAsia="cs-CZ"/>
        </w:rPr>
        <w:t xml:space="preserve"> [online]. cit. [21. 1. 2015]</w:t>
      </w:r>
      <w:r w:rsidR="0042638C" w:rsidRPr="000D4641">
        <w:rPr>
          <w:rFonts w:ascii="Times New Roman" w:eastAsia="TimesNewRomanPSMT" w:hAnsi="Times New Roman"/>
          <w:sz w:val="24"/>
          <w:szCs w:val="24"/>
          <w:lang w:val="cs-CZ" w:eastAsia="cs-CZ"/>
        </w:rPr>
        <w:t xml:space="preserve">. </w:t>
      </w:r>
      <w:r w:rsidRPr="000D4641">
        <w:rPr>
          <w:rFonts w:ascii="Times New Roman" w:eastAsia="TimesNewRomanPSMT" w:hAnsi="Times New Roman"/>
          <w:sz w:val="24"/>
          <w:szCs w:val="24"/>
          <w:lang w:val="cs-CZ" w:eastAsia="cs-CZ"/>
        </w:rPr>
        <w:t xml:space="preserve">Dostupné z: </w:t>
      </w:r>
      <w:hyperlink r:id="rId64" w:history="1">
        <w:r w:rsidRPr="000D4641">
          <w:rPr>
            <w:rStyle w:val="Hypertextovodkaz"/>
            <w:rFonts w:ascii="Times New Roman" w:eastAsia="TimesNewRomanPSMT" w:hAnsi="Times New Roman"/>
            <w:sz w:val="24"/>
            <w:szCs w:val="24"/>
            <w:u w:val="none"/>
            <w:lang w:val="cs-CZ" w:eastAsia="cs-CZ"/>
          </w:rPr>
          <w:t>http://ostrava.idnes.cz/hutnici-biji-na-poplach-brzdi-je-i-evropska-unie-f5p-/ostrava-zpravy.aspx?c=A130704_1948268_ostrava-zpravy_dar</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VOJTĚCH Dalibor, </w:t>
      </w:r>
      <w:r w:rsidRPr="000D4641">
        <w:rPr>
          <w:rFonts w:ascii="Times New Roman" w:hAnsi="Times New Roman"/>
          <w:i/>
          <w:sz w:val="24"/>
          <w:szCs w:val="24"/>
          <w:lang w:val="cs-CZ"/>
        </w:rPr>
        <w:t xml:space="preserve">Kovové materiály. </w:t>
      </w:r>
      <w:r w:rsidRPr="000D4641">
        <w:rPr>
          <w:rFonts w:ascii="Times New Roman" w:hAnsi="Times New Roman"/>
          <w:sz w:val="24"/>
          <w:szCs w:val="24"/>
          <w:lang w:val="cs-CZ"/>
        </w:rPr>
        <w:t>1. Vydání. Praha: Vysoká škola chemicko-technologická. 2006. 186 s. ISBN 80-7080-600-1.</w:t>
      </w:r>
      <w:r w:rsidRPr="000D4641">
        <w:rPr>
          <w:rFonts w:ascii="Times New Roman" w:eastAsia="TimesNewRomanPSMT" w:hAnsi="Times New Roman"/>
          <w:sz w:val="24"/>
          <w:szCs w:val="24"/>
          <w:lang w:val="cs-CZ" w:eastAsia="cs-CZ"/>
        </w:rPr>
        <w:t xml:space="preserve">[online]. </w:t>
      </w:r>
      <w:r w:rsidRPr="000D4641">
        <w:rPr>
          <w:rFonts w:ascii="Times New Roman" w:eastAsia="TimesNewRomanPSMT" w:hAnsi="Times New Roman"/>
          <w:sz w:val="24"/>
          <w:szCs w:val="24"/>
          <w:lang w:val="cs-CZ" w:eastAsia="cs-CZ"/>
        </w:rPr>
        <w:br/>
        <w:t>cit. [20. 12. 2014]</w:t>
      </w:r>
      <w:r w:rsidR="0042638C"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 </w:t>
      </w:r>
      <w:hyperlink r:id="rId65" w:history="1">
        <w:r w:rsidRPr="000D4641">
          <w:rPr>
            <w:rStyle w:val="Hypertextovodkaz"/>
            <w:rFonts w:ascii="Times New Roman" w:hAnsi="Times New Roman"/>
            <w:sz w:val="24"/>
            <w:szCs w:val="24"/>
            <w:lang w:val="cs-CZ"/>
          </w:rPr>
          <w:t>http://vydavatelstvi.vscht.cz/knihy/uid_isbn-80-7080-600-1/pages-img/</w:t>
        </w:r>
      </w:hyperlink>
    </w:p>
    <w:p w:rsidR="00F85510" w:rsidRPr="000D4641" w:rsidRDefault="00F85510" w:rsidP="007F1921">
      <w:pPr>
        <w:pStyle w:val="Bezmezer"/>
        <w:numPr>
          <w:ilvl w:val="0"/>
          <w:numId w:val="40"/>
        </w:numPr>
        <w:autoSpaceDE w:val="0"/>
        <w:autoSpaceDN w:val="0"/>
        <w:adjustRightInd w:val="0"/>
        <w:spacing w:line="360" w:lineRule="auto"/>
        <w:jc w:val="both"/>
        <w:rPr>
          <w:rFonts w:ascii="Times New Roman" w:hAnsi="Times New Roman"/>
          <w:sz w:val="24"/>
          <w:szCs w:val="24"/>
          <w:lang w:val="cs-CZ"/>
        </w:rPr>
      </w:pPr>
      <w:r w:rsidRPr="000D4641">
        <w:rPr>
          <w:rFonts w:ascii="Times New Roman" w:hAnsi="Times New Roman"/>
          <w:sz w:val="24"/>
          <w:szCs w:val="24"/>
          <w:lang w:val="cs-CZ"/>
        </w:rPr>
        <w:t xml:space="preserve">VRABEC Jiří. </w:t>
      </w:r>
      <w:r w:rsidRPr="000D4641">
        <w:rPr>
          <w:rFonts w:ascii="Times New Roman" w:hAnsi="Times New Roman"/>
          <w:i/>
          <w:sz w:val="24"/>
          <w:szCs w:val="24"/>
          <w:lang w:val="cs-CZ"/>
        </w:rPr>
        <w:t xml:space="preserve">Strukturální změny železných odpadů. </w:t>
      </w:r>
      <w:r w:rsidRPr="000D4641">
        <w:rPr>
          <w:rFonts w:ascii="Times New Roman" w:eastAsia="TimesNewRomanPSMT" w:hAnsi="Times New Roman"/>
          <w:sz w:val="24"/>
          <w:szCs w:val="24"/>
          <w:lang w:val="cs-CZ" w:eastAsia="cs-CZ"/>
        </w:rPr>
        <w:t>[online]. cit. [7. 1. 2015]</w:t>
      </w:r>
      <w:r w:rsidR="0042638C" w:rsidRPr="000D4641">
        <w:rPr>
          <w:rFonts w:ascii="Times New Roman" w:eastAsia="TimesNewRomanPSMT" w:hAnsi="Times New Roman"/>
          <w:sz w:val="24"/>
          <w:szCs w:val="24"/>
          <w:lang w:val="cs-CZ" w:eastAsia="cs-CZ"/>
        </w:rPr>
        <w:t>.</w:t>
      </w:r>
      <w:r w:rsidRPr="000D4641">
        <w:rPr>
          <w:rFonts w:ascii="Times New Roman" w:eastAsia="TimesNewRomanPSMT" w:hAnsi="Times New Roman"/>
          <w:sz w:val="24"/>
          <w:szCs w:val="24"/>
          <w:lang w:val="cs-CZ" w:eastAsia="cs-CZ"/>
        </w:rPr>
        <w:t xml:space="preserve"> Dostupné z:</w:t>
      </w:r>
      <w:r w:rsidR="006D342E">
        <w:rPr>
          <w:rFonts w:ascii="Times New Roman" w:eastAsia="TimesNewRomanPSMT" w:hAnsi="Times New Roman"/>
          <w:sz w:val="24"/>
          <w:szCs w:val="24"/>
          <w:lang w:val="cs-CZ" w:eastAsia="cs-CZ"/>
        </w:rPr>
        <w:t xml:space="preserve"> </w:t>
      </w:r>
      <w:hyperlink r:id="rId66" w:history="1">
        <w:r w:rsidRPr="000D4641">
          <w:rPr>
            <w:rStyle w:val="Hypertextovodkaz"/>
            <w:rFonts w:ascii="Times New Roman" w:eastAsia="TimesNewRomanPSMT" w:hAnsi="Times New Roman"/>
            <w:sz w:val="24"/>
            <w:szCs w:val="24"/>
            <w:lang w:val="cs-CZ" w:eastAsia="cs-CZ"/>
          </w:rPr>
          <w:t>http://www.odpadoveforum.cz/upload/pageFiles/5-2002-pdf.pdf</w:t>
        </w:r>
      </w:hyperlink>
    </w:p>
    <w:p w:rsidR="00F85510" w:rsidRPr="007D1E5C" w:rsidRDefault="00F85510" w:rsidP="00F85510">
      <w:pPr>
        <w:pStyle w:val="Bezmezer"/>
        <w:spacing w:line="360" w:lineRule="auto"/>
        <w:ind w:left="360"/>
        <w:jc w:val="both"/>
        <w:rPr>
          <w:rStyle w:val="CittHTML"/>
          <w:rFonts w:ascii="Times New Roman" w:hAnsi="Times New Roman"/>
          <w:sz w:val="24"/>
          <w:szCs w:val="24"/>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037569" w:rsidRDefault="00037569" w:rsidP="00F85510">
      <w:pPr>
        <w:jc w:val="both"/>
        <w:rPr>
          <w:rFonts w:ascii="Times New Roman" w:hAnsi="Times New Roman"/>
          <w:sz w:val="26"/>
          <w:lang w:val="cs-CZ"/>
        </w:rPr>
      </w:pPr>
    </w:p>
    <w:p w:rsidR="00F85510" w:rsidRPr="00BB4E32" w:rsidRDefault="00F85510" w:rsidP="00F85510">
      <w:pPr>
        <w:jc w:val="both"/>
        <w:rPr>
          <w:rFonts w:ascii="Times New Roman" w:hAnsi="Times New Roman"/>
          <w:sz w:val="26"/>
          <w:lang w:val="cs-CZ"/>
        </w:rPr>
      </w:pPr>
      <w:r w:rsidRPr="00BB4E32">
        <w:rPr>
          <w:rFonts w:ascii="Times New Roman" w:hAnsi="Times New Roman"/>
          <w:sz w:val="26"/>
          <w:lang w:val="cs-CZ"/>
        </w:rPr>
        <w:lastRenderedPageBreak/>
        <w:t>LEGISLATIVNÍ ZDROJE</w:t>
      </w:r>
    </w:p>
    <w:p w:rsidR="00F85510" w:rsidRPr="00520958" w:rsidRDefault="00F85510" w:rsidP="00396AA0">
      <w:pPr>
        <w:pStyle w:val="Bezmezer"/>
        <w:numPr>
          <w:ilvl w:val="0"/>
          <w:numId w:val="5"/>
        </w:numPr>
        <w:spacing w:line="360" w:lineRule="auto"/>
        <w:ind w:left="714" w:hanging="357"/>
        <w:jc w:val="both"/>
        <w:rPr>
          <w:rFonts w:ascii="Times New Roman" w:hAnsi="Times New Roman"/>
          <w:sz w:val="24"/>
          <w:szCs w:val="24"/>
          <w:lang w:val="cs-CZ"/>
        </w:rPr>
      </w:pPr>
      <w:r w:rsidRPr="00520958">
        <w:rPr>
          <w:rFonts w:ascii="Times New Roman" w:hAnsi="Times New Roman"/>
          <w:sz w:val="24"/>
          <w:szCs w:val="24"/>
          <w:lang w:val="cs-CZ"/>
        </w:rPr>
        <w:t>směrnice Rady 75/442/EHS, o odpadech,</w:t>
      </w:r>
    </w:p>
    <w:p w:rsidR="00F85510" w:rsidRPr="00520958" w:rsidRDefault="00F85510" w:rsidP="00396AA0">
      <w:pPr>
        <w:pStyle w:val="Bezmezer"/>
        <w:numPr>
          <w:ilvl w:val="0"/>
          <w:numId w:val="5"/>
        </w:numPr>
        <w:spacing w:line="360" w:lineRule="auto"/>
        <w:ind w:left="714" w:hanging="357"/>
        <w:rPr>
          <w:rFonts w:ascii="Times New Roman" w:hAnsi="Times New Roman"/>
          <w:sz w:val="24"/>
          <w:szCs w:val="24"/>
          <w:lang w:val="cs-CZ"/>
        </w:rPr>
      </w:pPr>
      <w:r w:rsidRPr="00520958">
        <w:rPr>
          <w:rFonts w:ascii="Times New Roman" w:hAnsi="Times New Roman"/>
          <w:sz w:val="24"/>
          <w:szCs w:val="24"/>
          <w:lang w:val="cs-CZ"/>
        </w:rPr>
        <w:t>směrnice Rady 91/689/EHS, o nebezpečných odpadech,</w:t>
      </w:r>
    </w:p>
    <w:p w:rsidR="00F85510" w:rsidRPr="00520958" w:rsidRDefault="00F85510" w:rsidP="00396AA0">
      <w:pPr>
        <w:pStyle w:val="Bezmezer"/>
        <w:numPr>
          <w:ilvl w:val="0"/>
          <w:numId w:val="5"/>
        </w:numPr>
        <w:spacing w:line="360" w:lineRule="auto"/>
        <w:ind w:left="714" w:hanging="357"/>
        <w:rPr>
          <w:rStyle w:val="Siln"/>
          <w:rFonts w:ascii="Times New Roman" w:hAnsi="Times New Roman"/>
          <w:b w:val="0"/>
          <w:bCs w:val="0"/>
          <w:sz w:val="24"/>
          <w:szCs w:val="24"/>
          <w:lang w:val="cs-CZ"/>
        </w:rPr>
      </w:pPr>
      <w:r w:rsidRPr="00520958">
        <w:rPr>
          <w:rStyle w:val="Siln"/>
          <w:rFonts w:ascii="Times New Roman" w:hAnsi="Times New Roman"/>
          <w:b w:val="0"/>
          <w:sz w:val="24"/>
          <w:szCs w:val="24"/>
          <w:lang w:val="cs-CZ"/>
        </w:rPr>
        <w:t>směrnice Rady 1999/31/ES, o skládkách odpadů,</w:t>
      </w:r>
    </w:p>
    <w:p w:rsidR="00F85510" w:rsidRPr="00520958" w:rsidRDefault="00F85510" w:rsidP="00396AA0">
      <w:pPr>
        <w:pStyle w:val="Bezmezer"/>
        <w:numPr>
          <w:ilvl w:val="0"/>
          <w:numId w:val="5"/>
        </w:numPr>
        <w:spacing w:line="360" w:lineRule="auto"/>
        <w:ind w:left="714" w:hanging="357"/>
        <w:rPr>
          <w:rFonts w:ascii="Times New Roman" w:hAnsi="Times New Roman"/>
          <w:sz w:val="24"/>
          <w:szCs w:val="24"/>
          <w:lang w:val="cs-CZ"/>
        </w:rPr>
      </w:pPr>
      <w:r w:rsidRPr="00520958">
        <w:rPr>
          <w:rFonts w:ascii="Times New Roman" w:hAnsi="Times New Roman"/>
          <w:sz w:val="24"/>
          <w:szCs w:val="24"/>
          <w:lang w:val="cs-CZ"/>
        </w:rPr>
        <w:t>směrnice Rady 96/61/ES, o integrované prevenci a omezování znečištění,</w:t>
      </w:r>
    </w:p>
    <w:p w:rsidR="00F85510" w:rsidRPr="00520958" w:rsidRDefault="00520958" w:rsidP="00396AA0">
      <w:pPr>
        <w:pStyle w:val="Bezmezer"/>
        <w:numPr>
          <w:ilvl w:val="0"/>
          <w:numId w:val="5"/>
        </w:numPr>
        <w:spacing w:line="360" w:lineRule="auto"/>
        <w:ind w:left="714" w:hanging="357"/>
        <w:rPr>
          <w:rStyle w:val="Zvraznn"/>
          <w:rFonts w:ascii="Times New Roman" w:hAnsi="Times New Roman"/>
          <w:i w:val="0"/>
          <w:iCs w:val="0"/>
          <w:sz w:val="24"/>
          <w:szCs w:val="24"/>
          <w:lang w:val="cs-CZ"/>
        </w:rPr>
      </w:pPr>
      <w:r>
        <w:rPr>
          <w:rStyle w:val="Zvraznn"/>
          <w:rFonts w:ascii="Times New Roman" w:hAnsi="Times New Roman"/>
          <w:i w:val="0"/>
          <w:sz w:val="24"/>
          <w:szCs w:val="24"/>
          <w:lang w:val="cs-CZ"/>
        </w:rPr>
        <w:t>s</w:t>
      </w:r>
      <w:r w:rsidR="00F85510" w:rsidRPr="00520958">
        <w:rPr>
          <w:rStyle w:val="Zvraznn"/>
          <w:rFonts w:ascii="Times New Roman" w:hAnsi="Times New Roman"/>
          <w:i w:val="0"/>
          <w:sz w:val="24"/>
          <w:szCs w:val="24"/>
          <w:lang w:val="cs-CZ"/>
        </w:rPr>
        <w:t>měrnice evropského parlamentu a rady 94</w:t>
      </w:r>
      <w:r w:rsidR="00F85510" w:rsidRPr="00520958">
        <w:rPr>
          <w:rStyle w:val="st"/>
          <w:rFonts w:ascii="Times New Roman" w:hAnsi="Times New Roman"/>
          <w:sz w:val="24"/>
          <w:szCs w:val="24"/>
          <w:lang w:val="cs-CZ"/>
        </w:rPr>
        <w:t>/</w:t>
      </w:r>
      <w:r w:rsidR="00F85510" w:rsidRPr="00520958">
        <w:rPr>
          <w:rStyle w:val="Zvraznn"/>
          <w:rFonts w:ascii="Times New Roman" w:hAnsi="Times New Roman"/>
          <w:i w:val="0"/>
          <w:sz w:val="24"/>
          <w:szCs w:val="24"/>
          <w:lang w:val="cs-CZ"/>
        </w:rPr>
        <w:t>62</w:t>
      </w:r>
      <w:r w:rsidR="00F85510" w:rsidRPr="00520958">
        <w:rPr>
          <w:rStyle w:val="st"/>
          <w:rFonts w:ascii="Times New Roman" w:hAnsi="Times New Roman"/>
          <w:sz w:val="24"/>
          <w:szCs w:val="24"/>
          <w:lang w:val="cs-CZ"/>
        </w:rPr>
        <w:t>/</w:t>
      </w:r>
      <w:r w:rsidR="00F85510" w:rsidRPr="00520958">
        <w:rPr>
          <w:rStyle w:val="Zvraznn"/>
          <w:rFonts w:ascii="Times New Roman" w:hAnsi="Times New Roman"/>
          <w:i w:val="0"/>
          <w:sz w:val="24"/>
          <w:szCs w:val="24"/>
          <w:lang w:val="cs-CZ"/>
        </w:rPr>
        <w:t>ES, o obalech a obalových materiálech,</w:t>
      </w:r>
    </w:p>
    <w:p w:rsidR="00F85510" w:rsidRPr="00347F7B" w:rsidRDefault="00F85510" w:rsidP="00396AA0">
      <w:pPr>
        <w:pStyle w:val="Bezmezer"/>
        <w:numPr>
          <w:ilvl w:val="0"/>
          <w:numId w:val="5"/>
        </w:numPr>
        <w:spacing w:line="360" w:lineRule="auto"/>
        <w:ind w:left="714" w:hanging="357"/>
        <w:rPr>
          <w:rStyle w:val="Zvraznn"/>
          <w:rFonts w:ascii="Times New Roman" w:hAnsi="Times New Roman"/>
          <w:i w:val="0"/>
          <w:iCs w:val="0"/>
          <w:sz w:val="24"/>
          <w:szCs w:val="24"/>
          <w:lang w:val="cs-CZ"/>
        </w:rPr>
      </w:pPr>
      <w:r w:rsidRPr="00347F7B">
        <w:rPr>
          <w:rFonts w:ascii="Times New Roman" w:hAnsi="Times New Roman"/>
          <w:sz w:val="24"/>
          <w:szCs w:val="24"/>
          <w:lang w:val="cs-CZ"/>
        </w:rPr>
        <w:t>zákon č. 76/2002 Sb., o integrované prevenci</w:t>
      </w:r>
    </w:p>
    <w:p w:rsidR="00F85510" w:rsidRDefault="00520958" w:rsidP="00396AA0">
      <w:pPr>
        <w:pStyle w:val="Bezmezer"/>
        <w:numPr>
          <w:ilvl w:val="0"/>
          <w:numId w:val="5"/>
        </w:numPr>
        <w:spacing w:line="360" w:lineRule="auto"/>
        <w:ind w:left="714" w:hanging="357"/>
        <w:rPr>
          <w:rFonts w:ascii="Times New Roman" w:hAnsi="Times New Roman"/>
          <w:sz w:val="24"/>
          <w:szCs w:val="24"/>
          <w:lang w:val="cs-CZ"/>
        </w:rPr>
      </w:pPr>
      <w:r>
        <w:rPr>
          <w:rFonts w:ascii="Times New Roman" w:hAnsi="Times New Roman"/>
          <w:sz w:val="24"/>
          <w:szCs w:val="24"/>
          <w:lang w:val="cs-CZ"/>
        </w:rPr>
        <w:t>z</w:t>
      </w:r>
      <w:r w:rsidR="00F85510" w:rsidRPr="00347F7B">
        <w:rPr>
          <w:rFonts w:ascii="Times New Roman" w:hAnsi="Times New Roman"/>
          <w:sz w:val="24"/>
          <w:szCs w:val="24"/>
          <w:lang w:val="cs-CZ"/>
        </w:rPr>
        <w:t>ákon č. 100/2001 Sb., o posuzování vlivů na životní prostředí</w:t>
      </w:r>
    </w:p>
    <w:p w:rsidR="00F85510" w:rsidRDefault="00520958" w:rsidP="00396AA0">
      <w:pPr>
        <w:pStyle w:val="Bezmezer"/>
        <w:numPr>
          <w:ilvl w:val="0"/>
          <w:numId w:val="5"/>
        </w:numPr>
        <w:spacing w:line="360" w:lineRule="auto"/>
        <w:ind w:left="714" w:hanging="357"/>
        <w:rPr>
          <w:rFonts w:ascii="Times New Roman" w:hAnsi="Times New Roman"/>
          <w:sz w:val="24"/>
          <w:szCs w:val="24"/>
          <w:lang w:val="cs-CZ"/>
        </w:rPr>
      </w:pPr>
      <w:r>
        <w:rPr>
          <w:rFonts w:ascii="Times New Roman" w:hAnsi="Times New Roman"/>
          <w:sz w:val="24"/>
          <w:szCs w:val="24"/>
          <w:lang w:val="cs-CZ"/>
        </w:rPr>
        <w:t>z</w:t>
      </w:r>
      <w:r w:rsidR="00F85510" w:rsidRPr="00207427">
        <w:rPr>
          <w:rFonts w:ascii="Times New Roman" w:hAnsi="Times New Roman"/>
          <w:sz w:val="24"/>
          <w:szCs w:val="24"/>
          <w:lang w:val="cs-CZ"/>
        </w:rPr>
        <w:t>ákon č. 185/2001 Sb., o odpadech</w:t>
      </w:r>
    </w:p>
    <w:p w:rsidR="00F85510" w:rsidRPr="00207427" w:rsidRDefault="00520958" w:rsidP="00396AA0">
      <w:pPr>
        <w:pStyle w:val="Bezmezer"/>
        <w:numPr>
          <w:ilvl w:val="0"/>
          <w:numId w:val="5"/>
        </w:numPr>
        <w:spacing w:line="360" w:lineRule="auto"/>
        <w:ind w:left="714" w:hanging="357"/>
        <w:rPr>
          <w:rFonts w:ascii="Times New Roman" w:hAnsi="Times New Roman"/>
          <w:sz w:val="24"/>
          <w:szCs w:val="24"/>
          <w:lang w:val="cs-CZ"/>
        </w:rPr>
      </w:pPr>
      <w:r>
        <w:rPr>
          <w:rFonts w:ascii="Times New Roman" w:hAnsi="Times New Roman"/>
          <w:sz w:val="24"/>
          <w:szCs w:val="24"/>
          <w:lang w:val="cs-CZ"/>
        </w:rPr>
        <w:t>z</w:t>
      </w:r>
      <w:r w:rsidR="00F85510" w:rsidRPr="00347F7B">
        <w:rPr>
          <w:rFonts w:ascii="Times New Roman" w:hAnsi="Times New Roman"/>
          <w:sz w:val="24"/>
          <w:szCs w:val="24"/>
          <w:lang w:val="cs-CZ"/>
        </w:rPr>
        <w:t>ákon č. 383/2012 Sb</w:t>
      </w:r>
      <w:r>
        <w:rPr>
          <w:rFonts w:ascii="Times New Roman" w:hAnsi="Times New Roman"/>
          <w:sz w:val="24"/>
          <w:szCs w:val="24"/>
          <w:lang w:val="cs-CZ"/>
        </w:rPr>
        <w:t>.,</w:t>
      </w:r>
      <w:r w:rsidR="00F85510" w:rsidRPr="00347F7B">
        <w:rPr>
          <w:rFonts w:ascii="Times New Roman" w:hAnsi="Times New Roman"/>
          <w:sz w:val="24"/>
          <w:szCs w:val="24"/>
          <w:lang w:val="cs-CZ"/>
        </w:rPr>
        <w:t xml:space="preserve"> o podmínkách obchodování s povolenk</w:t>
      </w:r>
      <w:r w:rsidR="00F85510">
        <w:rPr>
          <w:rFonts w:ascii="Times New Roman" w:hAnsi="Times New Roman"/>
          <w:sz w:val="24"/>
          <w:szCs w:val="24"/>
          <w:lang w:val="cs-CZ"/>
        </w:rPr>
        <w:t>ami na emise skleníkových plynů</w:t>
      </w:r>
    </w:p>
    <w:p w:rsidR="00F85510" w:rsidRPr="00520958" w:rsidRDefault="00520958"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Pr>
          <w:rFonts w:ascii="Times New Roman" w:eastAsia="TimesNewRomanPSMT" w:hAnsi="Times New Roman"/>
          <w:sz w:val="24"/>
          <w:szCs w:val="24"/>
          <w:lang w:val="cs-CZ" w:eastAsia="cs-CZ"/>
        </w:rPr>
        <w:t>z</w:t>
      </w:r>
      <w:r w:rsidR="00F85510" w:rsidRPr="00520958">
        <w:rPr>
          <w:rFonts w:ascii="Times New Roman" w:eastAsia="TimesNewRomanPSMT" w:hAnsi="Times New Roman"/>
          <w:sz w:val="24"/>
          <w:szCs w:val="24"/>
          <w:lang w:val="cs-CZ" w:eastAsia="cs-CZ"/>
        </w:rPr>
        <w:t>ákon č. 477/2001 Sb., o obalech</w:t>
      </w:r>
    </w:p>
    <w:p w:rsidR="00F85510" w:rsidRPr="00520958" w:rsidRDefault="00520958" w:rsidP="00396AA0">
      <w:pPr>
        <w:pStyle w:val="Bezmezer"/>
        <w:numPr>
          <w:ilvl w:val="0"/>
          <w:numId w:val="5"/>
        </w:numPr>
        <w:spacing w:line="360" w:lineRule="auto"/>
        <w:ind w:left="714" w:hanging="357"/>
        <w:rPr>
          <w:rFonts w:ascii="Times New Roman" w:hAnsi="Times New Roman"/>
          <w:sz w:val="24"/>
          <w:szCs w:val="24"/>
          <w:lang w:val="cs-CZ"/>
        </w:rPr>
      </w:pPr>
      <w:r>
        <w:rPr>
          <w:rFonts w:ascii="Times New Roman" w:hAnsi="Times New Roman"/>
          <w:sz w:val="24"/>
          <w:szCs w:val="24"/>
          <w:lang w:val="cs-CZ"/>
        </w:rPr>
        <w:t>z</w:t>
      </w:r>
      <w:r w:rsidR="00F85510" w:rsidRPr="00520958">
        <w:rPr>
          <w:rFonts w:ascii="Times New Roman" w:hAnsi="Times New Roman"/>
          <w:sz w:val="24"/>
          <w:szCs w:val="24"/>
          <w:lang w:val="cs-CZ"/>
        </w:rPr>
        <w:t>ákon č. 695/2004 Sb., o podmínkách obchodování s povolenkami na emise skleníkových plynů</w:t>
      </w:r>
    </w:p>
    <w:p w:rsidR="00F85510" w:rsidRPr="00520958" w:rsidRDefault="00520958" w:rsidP="00396AA0">
      <w:pPr>
        <w:numPr>
          <w:ilvl w:val="0"/>
          <w:numId w:val="5"/>
        </w:numPr>
        <w:spacing w:after="0" w:line="360" w:lineRule="auto"/>
        <w:ind w:left="714" w:hanging="357"/>
        <w:rPr>
          <w:rFonts w:ascii="Times New Roman" w:eastAsia="Times New Roman" w:hAnsi="Times New Roman"/>
          <w:sz w:val="24"/>
          <w:szCs w:val="24"/>
          <w:lang w:val="cs-CZ" w:eastAsia="cs-CZ"/>
        </w:rPr>
      </w:pPr>
      <w:r>
        <w:rPr>
          <w:rFonts w:ascii="Times New Roman" w:eastAsia="Times New Roman" w:hAnsi="Times New Roman"/>
          <w:sz w:val="24"/>
          <w:szCs w:val="24"/>
          <w:lang w:val="cs-CZ" w:eastAsia="cs-CZ"/>
        </w:rPr>
        <w:t>n</w:t>
      </w:r>
      <w:r w:rsidR="00F85510" w:rsidRPr="00520958">
        <w:rPr>
          <w:rFonts w:ascii="Times New Roman" w:eastAsia="Times New Roman" w:hAnsi="Times New Roman"/>
          <w:sz w:val="24"/>
          <w:szCs w:val="24"/>
          <w:lang w:val="cs-CZ" w:eastAsia="cs-CZ"/>
        </w:rPr>
        <w:t>ařízení Rady č. 333/201, kterým se stanoví kritéria vymezující, kdy určité typy kovového šrotu přestávají být odpadem ve smyslu směrnice Evropského parlamentu a Rady 2008/98/ES</w:t>
      </w:r>
    </w:p>
    <w:p w:rsidR="00F85510" w:rsidRPr="00520958" w:rsidRDefault="00520958" w:rsidP="00396AA0">
      <w:pPr>
        <w:pStyle w:val="Bezmezer"/>
        <w:numPr>
          <w:ilvl w:val="0"/>
          <w:numId w:val="5"/>
        </w:numPr>
        <w:spacing w:line="360" w:lineRule="auto"/>
        <w:ind w:left="714" w:hanging="357"/>
        <w:rPr>
          <w:rFonts w:ascii="Times New Roman" w:hAnsi="Times New Roman"/>
          <w:iCs/>
          <w:sz w:val="24"/>
          <w:szCs w:val="24"/>
          <w:lang w:val="cs-CZ"/>
        </w:rPr>
      </w:pPr>
      <w:r>
        <w:rPr>
          <w:rStyle w:val="Siln"/>
          <w:rFonts w:ascii="Times New Roman" w:hAnsi="Times New Roman"/>
          <w:b w:val="0"/>
          <w:sz w:val="24"/>
          <w:szCs w:val="24"/>
          <w:lang w:val="cs-CZ"/>
        </w:rPr>
        <w:t>n</w:t>
      </w:r>
      <w:r w:rsidR="00F85510" w:rsidRPr="00520958">
        <w:rPr>
          <w:rStyle w:val="Siln"/>
          <w:rFonts w:ascii="Times New Roman" w:hAnsi="Times New Roman"/>
          <w:b w:val="0"/>
          <w:sz w:val="24"/>
          <w:szCs w:val="24"/>
          <w:lang w:val="cs-CZ"/>
        </w:rPr>
        <w:t>ařízení Rady (EHS) č. 259/93</w:t>
      </w:r>
      <w:r w:rsidR="00E82EFB">
        <w:rPr>
          <w:rStyle w:val="Siln"/>
          <w:rFonts w:ascii="Times New Roman" w:hAnsi="Times New Roman"/>
          <w:b w:val="0"/>
          <w:sz w:val="24"/>
          <w:szCs w:val="24"/>
          <w:lang w:val="cs-CZ"/>
        </w:rPr>
        <w:t xml:space="preserve">, </w:t>
      </w:r>
      <w:r w:rsidR="00F85510" w:rsidRPr="00520958">
        <w:rPr>
          <w:rStyle w:val="Siln"/>
          <w:rFonts w:ascii="Times New Roman" w:hAnsi="Times New Roman"/>
          <w:b w:val="0"/>
          <w:sz w:val="24"/>
          <w:szCs w:val="24"/>
          <w:lang w:val="cs-CZ"/>
        </w:rPr>
        <w:t>o dozoru nad přepravou odpadů v rámci Evropského společenství,</w:t>
      </w:r>
    </w:p>
    <w:p w:rsidR="00F85510" w:rsidRPr="00520958" w:rsidRDefault="00F85510" w:rsidP="00396AA0">
      <w:pPr>
        <w:pStyle w:val="Bezmezer"/>
        <w:numPr>
          <w:ilvl w:val="0"/>
          <w:numId w:val="5"/>
        </w:numPr>
        <w:spacing w:line="360" w:lineRule="auto"/>
        <w:ind w:left="714" w:hanging="357"/>
        <w:rPr>
          <w:rFonts w:ascii="Times New Roman" w:hAnsi="Times New Roman"/>
          <w:sz w:val="24"/>
          <w:szCs w:val="24"/>
          <w:lang w:val="cs-CZ"/>
        </w:rPr>
      </w:pPr>
      <w:r w:rsidRPr="00520958">
        <w:rPr>
          <w:rFonts w:ascii="Times New Roman" w:hAnsi="Times New Roman"/>
          <w:sz w:val="24"/>
          <w:szCs w:val="24"/>
          <w:lang w:val="cs-CZ"/>
        </w:rPr>
        <w:t>nařízení Evropského parlamentu a Rady (ES) č. 1013/2006, o přepravě odpadů</w:t>
      </w:r>
    </w:p>
    <w:p w:rsidR="00F85510" w:rsidRPr="00520958" w:rsidRDefault="00F85510" w:rsidP="00396AA0">
      <w:pPr>
        <w:pStyle w:val="Bezmezer"/>
        <w:numPr>
          <w:ilvl w:val="0"/>
          <w:numId w:val="5"/>
        </w:numPr>
        <w:spacing w:line="360" w:lineRule="auto"/>
        <w:ind w:left="714" w:hanging="357"/>
        <w:rPr>
          <w:rFonts w:ascii="Times New Roman" w:hAnsi="Times New Roman"/>
          <w:sz w:val="24"/>
          <w:szCs w:val="24"/>
          <w:lang w:val="cs-CZ"/>
        </w:rPr>
      </w:pPr>
      <w:r w:rsidRPr="00520958">
        <w:rPr>
          <w:rFonts w:ascii="Times New Roman" w:hAnsi="Times New Roman"/>
          <w:sz w:val="24"/>
          <w:szCs w:val="24"/>
          <w:lang w:val="cs-CZ"/>
        </w:rPr>
        <w:t>vyhláška č. 62/2001 Sb., o hospodaření organizačních složek státu a státních organizací s majetkem státu</w:t>
      </w:r>
    </w:p>
    <w:p w:rsidR="00F85510" w:rsidRPr="00520958" w:rsidRDefault="00E82EFB" w:rsidP="00396AA0">
      <w:pPr>
        <w:pStyle w:val="Bezmezer"/>
        <w:numPr>
          <w:ilvl w:val="0"/>
          <w:numId w:val="5"/>
        </w:numPr>
        <w:spacing w:line="360" w:lineRule="auto"/>
        <w:ind w:left="714" w:hanging="357"/>
        <w:rPr>
          <w:rFonts w:ascii="Times New Roman" w:hAnsi="Times New Roman"/>
          <w:sz w:val="24"/>
          <w:szCs w:val="24"/>
          <w:lang w:val="cs-CZ"/>
        </w:rPr>
      </w:pPr>
      <w:r>
        <w:rPr>
          <w:rFonts w:ascii="Times New Roman" w:hAnsi="Times New Roman"/>
          <w:sz w:val="24"/>
          <w:szCs w:val="24"/>
          <w:lang w:val="cs-CZ"/>
        </w:rPr>
        <w:t>v</w:t>
      </w:r>
      <w:r w:rsidR="00F85510" w:rsidRPr="00520958">
        <w:rPr>
          <w:rFonts w:ascii="Times New Roman" w:hAnsi="Times New Roman"/>
          <w:sz w:val="24"/>
          <w:szCs w:val="24"/>
          <w:lang w:val="cs-CZ"/>
        </w:rPr>
        <w:t>yhláška č. 257/2012 Sb., o předcházení emisím látek, které poškozují ozonovou vrstvu, a fluorovaných skleníkových plynů</w:t>
      </w:r>
    </w:p>
    <w:p w:rsidR="00F85510" w:rsidRPr="00520958" w:rsidRDefault="00E82EFB"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Pr>
          <w:rFonts w:ascii="Times New Roman" w:hAnsi="Times New Roman"/>
          <w:sz w:val="24"/>
          <w:szCs w:val="24"/>
          <w:lang w:val="cs-CZ"/>
        </w:rPr>
        <w:t>v</w:t>
      </w:r>
      <w:r w:rsidR="00F85510" w:rsidRPr="00520958">
        <w:rPr>
          <w:rFonts w:ascii="Times New Roman" w:hAnsi="Times New Roman"/>
          <w:sz w:val="24"/>
          <w:szCs w:val="24"/>
          <w:lang w:val="cs-CZ"/>
        </w:rPr>
        <w:t xml:space="preserve">yhláška č. 279/2009 Sb. o předcházení emisím regulovaných látek </w:t>
      </w:r>
      <w:r>
        <w:rPr>
          <w:rFonts w:ascii="Times New Roman" w:hAnsi="Times New Roman"/>
          <w:sz w:val="24"/>
          <w:szCs w:val="24"/>
          <w:lang w:val="cs-CZ"/>
        </w:rPr>
        <w:br/>
      </w:r>
      <w:r w:rsidR="00F85510" w:rsidRPr="00520958">
        <w:rPr>
          <w:rFonts w:ascii="Times New Roman" w:hAnsi="Times New Roman"/>
          <w:sz w:val="24"/>
          <w:szCs w:val="24"/>
          <w:lang w:val="cs-CZ"/>
        </w:rPr>
        <w:t>a fluorovaných skleníkových plynů</w:t>
      </w:r>
    </w:p>
    <w:p w:rsidR="00F85510" w:rsidRPr="00520958" w:rsidRDefault="00E82EFB"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Pr>
          <w:rFonts w:ascii="Times New Roman" w:hAnsi="Times New Roman"/>
          <w:sz w:val="24"/>
          <w:szCs w:val="24"/>
          <w:lang w:val="cs-CZ"/>
        </w:rPr>
        <w:t>v</w:t>
      </w:r>
      <w:r w:rsidR="00F85510" w:rsidRPr="00520958">
        <w:rPr>
          <w:rFonts w:ascii="Times New Roman" w:hAnsi="Times New Roman"/>
          <w:sz w:val="24"/>
          <w:szCs w:val="24"/>
          <w:lang w:val="cs-CZ"/>
        </w:rPr>
        <w:t>yhláška č. 307/2002 Sb., o radiační ochraně</w:t>
      </w:r>
    </w:p>
    <w:p w:rsidR="00F85510" w:rsidRPr="00520958" w:rsidRDefault="00E82EFB"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Pr>
          <w:rFonts w:ascii="Times New Roman" w:hAnsi="Times New Roman"/>
          <w:sz w:val="24"/>
          <w:szCs w:val="24"/>
          <w:lang w:val="cs-CZ"/>
        </w:rPr>
        <w:t>v</w:t>
      </w:r>
      <w:r w:rsidR="00F85510" w:rsidRPr="00520958">
        <w:rPr>
          <w:rFonts w:ascii="Times New Roman" w:hAnsi="Times New Roman"/>
          <w:sz w:val="24"/>
          <w:szCs w:val="24"/>
          <w:lang w:val="cs-CZ"/>
        </w:rPr>
        <w:t>yhláška č. 343/2012 Sb., o Programu statistických zjišťování na rok 2014</w:t>
      </w:r>
    </w:p>
    <w:p w:rsidR="00F85510" w:rsidRPr="00520958" w:rsidRDefault="00E82EFB"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Pr>
          <w:rFonts w:ascii="Times New Roman" w:hAnsi="Times New Roman"/>
          <w:sz w:val="24"/>
          <w:szCs w:val="24"/>
          <w:lang w:val="cs-CZ"/>
        </w:rPr>
        <w:t xml:space="preserve">vyhláška č. 352/2005 Sb., </w:t>
      </w:r>
      <w:r w:rsidR="00F85510" w:rsidRPr="00520958">
        <w:rPr>
          <w:rStyle w:val="h1a"/>
          <w:rFonts w:ascii="Times New Roman" w:hAnsi="Times New Roman"/>
          <w:sz w:val="24"/>
          <w:szCs w:val="24"/>
          <w:lang w:val="cs-CZ"/>
        </w:rPr>
        <w:t xml:space="preserve">o podrobnostech nakládání s elektrozařízeními </w:t>
      </w:r>
      <w:r>
        <w:rPr>
          <w:rStyle w:val="h1a"/>
          <w:rFonts w:ascii="Times New Roman" w:hAnsi="Times New Roman"/>
          <w:sz w:val="24"/>
          <w:szCs w:val="24"/>
          <w:lang w:val="cs-CZ"/>
        </w:rPr>
        <w:br/>
      </w:r>
      <w:r w:rsidR="00F85510" w:rsidRPr="00520958">
        <w:rPr>
          <w:rStyle w:val="h1a"/>
          <w:rFonts w:ascii="Times New Roman" w:hAnsi="Times New Roman"/>
          <w:sz w:val="24"/>
          <w:szCs w:val="24"/>
          <w:lang w:val="cs-CZ"/>
        </w:rPr>
        <w:t>a elektroodpady a o bližších podmínkách financování nakládání s nimi (vyhláška o nakládání s elektrozařízeními a elektroodpady)</w:t>
      </w:r>
    </w:p>
    <w:p w:rsidR="00F85510" w:rsidRPr="00520958" w:rsidRDefault="00E82EFB"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Pr>
          <w:rFonts w:ascii="Times New Roman" w:eastAsia="TimesNewRomanPSMT" w:hAnsi="Times New Roman"/>
          <w:sz w:val="24"/>
          <w:szCs w:val="24"/>
          <w:lang w:val="cs-CZ" w:eastAsia="cs-CZ"/>
        </w:rPr>
        <w:lastRenderedPageBreak/>
        <w:t>v</w:t>
      </w:r>
      <w:r w:rsidR="00F85510" w:rsidRPr="00520958">
        <w:rPr>
          <w:rFonts w:ascii="Times New Roman" w:eastAsia="TimesNewRomanPSMT" w:hAnsi="Times New Roman"/>
          <w:sz w:val="24"/>
          <w:szCs w:val="24"/>
          <w:lang w:val="cs-CZ" w:eastAsia="cs-CZ"/>
        </w:rPr>
        <w:t xml:space="preserve">yhláška č. </w:t>
      </w:r>
      <w:r w:rsidR="00F85510" w:rsidRPr="00520958">
        <w:rPr>
          <w:rFonts w:ascii="Times New Roman" w:eastAsia="TimesNewRomanPSMT" w:hAnsi="Times New Roman"/>
          <w:bCs/>
          <w:sz w:val="24"/>
          <w:szCs w:val="24"/>
          <w:lang w:val="cs-CZ" w:eastAsia="cs-CZ"/>
        </w:rPr>
        <w:t>381/2001 Sb.</w:t>
      </w:r>
      <w:r w:rsidR="00F85510" w:rsidRPr="00520958">
        <w:rPr>
          <w:rFonts w:ascii="Times New Roman" w:eastAsia="TimesNewRomanPSMT" w:hAnsi="Times New Roman"/>
          <w:sz w:val="24"/>
          <w:szCs w:val="24"/>
          <w:lang w:val="cs-CZ" w:eastAsia="cs-CZ"/>
        </w:rPr>
        <w:t xml:space="preserve">, kterou se stanoví Katalog odpadů, Seznam nebezpečných odpadů a seznamy odpadů a států pro účely vývozu, dovozu </w:t>
      </w:r>
      <w:r>
        <w:rPr>
          <w:rFonts w:ascii="Times New Roman" w:eastAsia="TimesNewRomanPSMT" w:hAnsi="Times New Roman"/>
          <w:sz w:val="24"/>
          <w:szCs w:val="24"/>
          <w:lang w:val="cs-CZ" w:eastAsia="cs-CZ"/>
        </w:rPr>
        <w:br/>
      </w:r>
      <w:r w:rsidR="00F85510" w:rsidRPr="00520958">
        <w:rPr>
          <w:rFonts w:ascii="Times New Roman" w:eastAsia="TimesNewRomanPSMT" w:hAnsi="Times New Roman"/>
          <w:sz w:val="24"/>
          <w:szCs w:val="24"/>
          <w:lang w:val="cs-CZ" w:eastAsia="cs-CZ"/>
        </w:rPr>
        <w:t>a tranzitu odpadů a postup, při udělování souhlasu k vývozu, dovozu a t</w:t>
      </w:r>
      <w:r>
        <w:rPr>
          <w:rFonts w:ascii="Times New Roman" w:eastAsia="TimesNewRomanPSMT" w:hAnsi="Times New Roman"/>
          <w:sz w:val="24"/>
          <w:szCs w:val="24"/>
          <w:lang w:val="cs-CZ" w:eastAsia="cs-CZ"/>
        </w:rPr>
        <w:t>ranzitu odpadů (Katalog odpadů)</w:t>
      </w:r>
    </w:p>
    <w:p w:rsidR="00F85510" w:rsidRPr="00520958" w:rsidRDefault="00F85510"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sidRPr="00520958">
        <w:rPr>
          <w:rFonts w:ascii="Times New Roman" w:hAnsi="Times New Roman"/>
          <w:sz w:val="24"/>
          <w:szCs w:val="24"/>
          <w:lang w:val="cs-CZ"/>
        </w:rPr>
        <w:t>sdělení ČSÚ č. 275/2008 Sb., o zavedení Klasifikace produkce (CZ-CPA)</w:t>
      </w:r>
    </w:p>
    <w:p w:rsidR="001C395C" w:rsidRPr="00520958" w:rsidRDefault="001C395C" w:rsidP="00396AA0">
      <w:pPr>
        <w:numPr>
          <w:ilvl w:val="0"/>
          <w:numId w:val="5"/>
        </w:numPr>
        <w:autoSpaceDE w:val="0"/>
        <w:autoSpaceDN w:val="0"/>
        <w:adjustRightInd w:val="0"/>
        <w:spacing w:after="0" w:line="360" w:lineRule="auto"/>
        <w:ind w:left="714" w:hanging="357"/>
        <w:jc w:val="both"/>
        <w:rPr>
          <w:rFonts w:ascii="Times New Roman" w:eastAsia="TimesNewRomanPSMT" w:hAnsi="Times New Roman"/>
          <w:sz w:val="24"/>
          <w:szCs w:val="24"/>
          <w:lang w:val="cs-CZ" w:eastAsia="cs-CZ"/>
        </w:rPr>
      </w:pPr>
      <w:r w:rsidRPr="00520958">
        <w:rPr>
          <w:rFonts w:ascii="Times New Roman" w:eastAsia="TimesNewRomanPSMT" w:hAnsi="Times New Roman"/>
          <w:sz w:val="24"/>
          <w:szCs w:val="24"/>
          <w:lang w:val="cs-CZ" w:eastAsia="cs-CZ"/>
        </w:rPr>
        <w:t xml:space="preserve">technická norma </w:t>
      </w:r>
      <w:r w:rsidRPr="00520958">
        <w:rPr>
          <w:rFonts w:ascii="Times New Roman" w:hAnsi="Times New Roman"/>
          <w:sz w:val="24"/>
          <w:szCs w:val="24"/>
          <w:lang w:val="cs-CZ"/>
        </w:rPr>
        <w:t>ČSN EN ISO 14006</w:t>
      </w:r>
    </w:p>
    <w:p w:rsidR="00F85510" w:rsidRPr="00520958" w:rsidRDefault="00F85510" w:rsidP="00F85510">
      <w:pPr>
        <w:pStyle w:val="Nadpis1"/>
        <w:spacing w:before="0" w:line="360" w:lineRule="auto"/>
        <w:rPr>
          <w:rFonts w:ascii="Times New Roman" w:hAnsi="Times New Roman"/>
          <w:b w:val="0"/>
          <w:color w:val="auto"/>
          <w:sz w:val="24"/>
          <w:szCs w:val="24"/>
          <w:lang w:val="cs-CZ"/>
        </w:rPr>
      </w:pPr>
    </w:p>
    <w:p w:rsidR="00F85510" w:rsidRPr="00520958" w:rsidRDefault="00F85510" w:rsidP="00F85510">
      <w:pPr>
        <w:pStyle w:val="Nadpis1"/>
        <w:spacing w:before="0" w:line="360" w:lineRule="auto"/>
        <w:rPr>
          <w:rFonts w:ascii="Times New Roman" w:hAnsi="Times New Roman"/>
          <w:b w:val="0"/>
          <w:color w:val="auto"/>
          <w:sz w:val="24"/>
          <w:szCs w:val="24"/>
          <w:lang w:val="cs-CZ"/>
        </w:rPr>
      </w:pPr>
    </w:p>
    <w:p w:rsidR="00F85510" w:rsidRPr="00347F7B" w:rsidRDefault="00F85510" w:rsidP="00F85510">
      <w:pPr>
        <w:spacing w:after="0" w:line="360" w:lineRule="auto"/>
        <w:rPr>
          <w:rFonts w:ascii="Times New Roman" w:hAnsi="Times New Roman"/>
          <w:sz w:val="24"/>
          <w:szCs w:val="24"/>
          <w:lang w:val="cs-CZ"/>
        </w:rPr>
      </w:pPr>
    </w:p>
    <w:p w:rsidR="00F85510" w:rsidRPr="00347F7B" w:rsidRDefault="00F85510" w:rsidP="00F85510">
      <w:pPr>
        <w:spacing w:after="0" w:line="360" w:lineRule="auto"/>
        <w:rPr>
          <w:rFonts w:ascii="Times New Roman" w:hAnsi="Times New Roman"/>
          <w:sz w:val="24"/>
          <w:szCs w:val="24"/>
          <w:lang w:val="cs-CZ"/>
        </w:rPr>
      </w:pPr>
    </w:p>
    <w:p w:rsidR="00F85510" w:rsidRPr="00347F7B" w:rsidRDefault="00F85510" w:rsidP="00F85510">
      <w:pPr>
        <w:rPr>
          <w:lang w:val="cs-CZ"/>
        </w:rPr>
      </w:pPr>
    </w:p>
    <w:p w:rsidR="00F85510" w:rsidRDefault="00F85510" w:rsidP="00F85510">
      <w:pPr>
        <w:pStyle w:val="Bezmezer"/>
        <w:spacing w:line="360" w:lineRule="auto"/>
        <w:ind w:left="360"/>
        <w:rPr>
          <w:rFonts w:ascii="Times New Roman" w:hAnsi="Times New Roman"/>
          <w:sz w:val="24"/>
          <w:szCs w:val="24"/>
          <w:lang w:val="cs-CZ"/>
        </w:rPr>
      </w:pPr>
    </w:p>
    <w:p w:rsidR="004127F0" w:rsidRPr="00347F7B" w:rsidRDefault="004127F0" w:rsidP="00F85510">
      <w:pPr>
        <w:pStyle w:val="Bezmezer"/>
        <w:spacing w:line="360" w:lineRule="auto"/>
        <w:ind w:left="360"/>
        <w:rPr>
          <w:rFonts w:ascii="Times New Roman" w:hAnsi="Times New Roman"/>
          <w:sz w:val="24"/>
          <w:szCs w:val="24"/>
          <w:lang w:val="cs-CZ"/>
        </w:rPr>
      </w:pPr>
    </w:p>
    <w:p w:rsidR="00F85510" w:rsidRDefault="00F85510"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Default="00037569" w:rsidP="00F85510">
      <w:pPr>
        <w:spacing w:after="0" w:line="240" w:lineRule="auto"/>
        <w:jc w:val="both"/>
        <w:rPr>
          <w:rFonts w:ascii="Times New Roman" w:hAnsi="Times New Roman"/>
          <w:sz w:val="24"/>
          <w:szCs w:val="24"/>
          <w:lang w:val="cs-CZ"/>
        </w:rPr>
      </w:pPr>
    </w:p>
    <w:p w:rsidR="00037569" w:rsidRPr="00347F7B" w:rsidRDefault="00037569" w:rsidP="00F85510">
      <w:pPr>
        <w:spacing w:after="0" w:line="240" w:lineRule="auto"/>
        <w:jc w:val="both"/>
        <w:rPr>
          <w:rFonts w:ascii="Times New Roman" w:hAnsi="Times New Roman"/>
          <w:sz w:val="24"/>
          <w:szCs w:val="24"/>
          <w:lang w:val="cs-CZ"/>
        </w:rPr>
      </w:pPr>
    </w:p>
    <w:p w:rsidR="00F85510" w:rsidRPr="00347F7B" w:rsidRDefault="00F85510" w:rsidP="00F85510">
      <w:pPr>
        <w:pStyle w:val="Bezmezer"/>
        <w:spacing w:line="360" w:lineRule="auto"/>
        <w:ind w:left="360"/>
        <w:jc w:val="both"/>
        <w:rPr>
          <w:rFonts w:ascii="Times New Roman" w:hAnsi="Times New Roman"/>
          <w:i/>
          <w:iCs/>
          <w:sz w:val="24"/>
          <w:szCs w:val="24"/>
          <w:lang w:val="cs-CZ"/>
        </w:rPr>
      </w:pPr>
    </w:p>
    <w:p w:rsidR="00F85510" w:rsidRDefault="00F85510" w:rsidP="00F85510">
      <w:pPr>
        <w:spacing w:after="0" w:line="360" w:lineRule="auto"/>
        <w:rPr>
          <w:rFonts w:ascii="Times New Roman" w:hAnsi="Times New Roman"/>
          <w:sz w:val="28"/>
          <w:szCs w:val="40"/>
          <w:lang w:val="cs-CZ"/>
        </w:rPr>
      </w:pPr>
      <w:r w:rsidRPr="00BB4E32">
        <w:rPr>
          <w:rFonts w:ascii="Times New Roman" w:hAnsi="Times New Roman"/>
          <w:sz w:val="28"/>
          <w:szCs w:val="40"/>
          <w:lang w:val="cs-CZ"/>
        </w:rPr>
        <w:lastRenderedPageBreak/>
        <w:t xml:space="preserve">SEZNAM </w:t>
      </w:r>
      <w:r w:rsidR="003153FF">
        <w:rPr>
          <w:rFonts w:ascii="Times New Roman" w:hAnsi="Times New Roman"/>
          <w:sz w:val="28"/>
          <w:szCs w:val="40"/>
          <w:lang w:val="cs-CZ"/>
        </w:rPr>
        <w:t xml:space="preserve">OBRÁZKŮ </w:t>
      </w:r>
      <w:r w:rsidRPr="00BB4E32">
        <w:rPr>
          <w:rFonts w:ascii="Times New Roman" w:hAnsi="Times New Roman"/>
          <w:sz w:val="28"/>
          <w:szCs w:val="40"/>
          <w:lang w:val="cs-CZ"/>
        </w:rPr>
        <w:t>A TABULEK</w:t>
      </w:r>
    </w:p>
    <w:p w:rsidR="003153FF" w:rsidRPr="00BB4E32" w:rsidRDefault="003153FF" w:rsidP="00F85510">
      <w:pPr>
        <w:spacing w:after="0" w:line="360" w:lineRule="auto"/>
        <w:rPr>
          <w:rFonts w:ascii="Times New Roman" w:hAnsi="Times New Roman"/>
          <w:sz w:val="26"/>
          <w:lang w:val="cs-CZ"/>
        </w:rPr>
      </w:pPr>
    </w:p>
    <w:p w:rsidR="00F85510" w:rsidRPr="004E701A" w:rsidRDefault="00C16055" w:rsidP="00B47972">
      <w:pPr>
        <w:spacing w:after="0" w:line="360" w:lineRule="auto"/>
        <w:rPr>
          <w:rFonts w:ascii="Times New Roman" w:hAnsi="Times New Roman"/>
          <w:sz w:val="24"/>
          <w:lang w:val="cs-CZ"/>
        </w:rPr>
      </w:pPr>
      <w:r>
        <w:rPr>
          <w:rFonts w:ascii="Times New Roman" w:hAnsi="Times New Roman"/>
          <w:b/>
          <w:bCs/>
          <w:sz w:val="24"/>
          <w:lang w:val="cs-CZ"/>
        </w:rPr>
        <w:t>Obr</w:t>
      </w:r>
      <w:r w:rsidR="004E701A">
        <w:rPr>
          <w:rFonts w:ascii="Times New Roman" w:hAnsi="Times New Roman"/>
          <w:b/>
          <w:bCs/>
          <w:sz w:val="24"/>
          <w:lang w:val="cs-CZ"/>
        </w:rPr>
        <w:t>ázek</w:t>
      </w:r>
      <w:r w:rsidR="00F85510" w:rsidRPr="00BB4E32">
        <w:rPr>
          <w:rFonts w:ascii="Times New Roman" w:hAnsi="Times New Roman"/>
          <w:b/>
          <w:bCs/>
          <w:sz w:val="24"/>
          <w:lang w:val="cs-CZ"/>
        </w:rPr>
        <w:t xml:space="preserve"> č. </w:t>
      </w:r>
      <w:r>
        <w:rPr>
          <w:rFonts w:ascii="Times New Roman" w:hAnsi="Times New Roman"/>
          <w:b/>
          <w:bCs/>
          <w:sz w:val="24"/>
          <w:lang w:val="cs-CZ"/>
        </w:rPr>
        <w:t>1:</w:t>
      </w:r>
      <w:r w:rsidR="00990F34">
        <w:rPr>
          <w:rFonts w:ascii="Times New Roman" w:hAnsi="Times New Roman"/>
          <w:b/>
          <w:bCs/>
          <w:sz w:val="24"/>
          <w:lang w:val="cs-CZ"/>
        </w:rPr>
        <w:t xml:space="preserve"> </w:t>
      </w:r>
      <w:r w:rsidR="004E701A" w:rsidRPr="004E701A">
        <w:rPr>
          <w:rFonts w:ascii="Times New Roman" w:hAnsi="Times New Roman"/>
          <w:bCs/>
          <w:sz w:val="24"/>
          <w:lang w:val="cs-CZ"/>
        </w:rPr>
        <w:t>Graf výroby železa a oceli</w:t>
      </w:r>
      <w:r w:rsidR="00E13A0F">
        <w:rPr>
          <w:rFonts w:ascii="Times New Roman" w:hAnsi="Times New Roman"/>
          <w:bCs/>
          <w:sz w:val="24"/>
          <w:lang w:val="cs-CZ"/>
        </w:rPr>
        <w:t xml:space="preserve"> </w:t>
      </w:r>
      <w:r w:rsidR="004E701A" w:rsidRPr="004E701A">
        <w:rPr>
          <w:rFonts w:ascii="Times New Roman" w:hAnsi="Times New Roman"/>
          <w:bCs/>
          <w:sz w:val="24"/>
          <w:lang w:val="cs-CZ"/>
        </w:rPr>
        <w:t>v ČR</w:t>
      </w:r>
    </w:p>
    <w:p w:rsidR="00B47972" w:rsidRDefault="00B47972" w:rsidP="00B47972">
      <w:pPr>
        <w:pStyle w:val="Normlnweb"/>
        <w:spacing w:before="0" w:beforeAutospacing="0" w:after="0" w:afterAutospacing="0" w:line="360" w:lineRule="auto"/>
      </w:pPr>
      <w:r w:rsidRPr="00C10C86">
        <w:rPr>
          <w:b/>
        </w:rPr>
        <w:t xml:space="preserve">Obrázek č. </w:t>
      </w:r>
      <w:r>
        <w:rPr>
          <w:b/>
        </w:rPr>
        <w:t>2</w:t>
      </w:r>
      <w:r w:rsidRPr="00C10C86">
        <w:t xml:space="preserve">: </w:t>
      </w:r>
      <w:r>
        <w:t>Schéma toku odpadů</w:t>
      </w:r>
    </w:p>
    <w:p w:rsidR="00790EAD" w:rsidRDefault="004E701A" w:rsidP="00B47972">
      <w:pPr>
        <w:pStyle w:val="Zkladntext"/>
        <w:jc w:val="left"/>
        <w:rPr>
          <w:b/>
          <w:bCs/>
          <w:szCs w:val="24"/>
          <w:lang w:val="cs-CZ"/>
        </w:rPr>
      </w:pPr>
      <w:r>
        <w:rPr>
          <w:b/>
          <w:bCs/>
          <w:lang w:val="cs-CZ"/>
        </w:rPr>
        <w:t>Obrázek</w:t>
      </w:r>
      <w:r w:rsidRPr="00BB4E32">
        <w:rPr>
          <w:b/>
          <w:bCs/>
          <w:lang w:val="cs-CZ"/>
        </w:rPr>
        <w:t xml:space="preserve"> č. </w:t>
      </w:r>
      <w:r w:rsidR="00B47972">
        <w:rPr>
          <w:b/>
          <w:bCs/>
          <w:lang w:val="cs-CZ"/>
        </w:rPr>
        <w:t>3</w:t>
      </w:r>
      <w:r>
        <w:rPr>
          <w:b/>
          <w:bCs/>
          <w:lang w:val="cs-CZ"/>
        </w:rPr>
        <w:t xml:space="preserve">: </w:t>
      </w:r>
      <w:r w:rsidR="00790EAD" w:rsidRPr="00C10C86">
        <w:rPr>
          <w:szCs w:val="24"/>
          <w:lang w:val="cs-CZ"/>
        </w:rPr>
        <w:t>Označ</w:t>
      </w:r>
      <w:r w:rsidR="00790EAD">
        <w:rPr>
          <w:szCs w:val="24"/>
          <w:lang w:val="cs-CZ"/>
        </w:rPr>
        <w:t>ení</w:t>
      </w:r>
      <w:r w:rsidR="00790EAD" w:rsidRPr="00C10C86">
        <w:rPr>
          <w:szCs w:val="24"/>
          <w:lang w:val="cs-CZ"/>
        </w:rPr>
        <w:t xml:space="preserve"> výrobků </w:t>
      </w:r>
      <w:r w:rsidR="00790EAD">
        <w:rPr>
          <w:szCs w:val="24"/>
          <w:lang w:val="cs-CZ"/>
        </w:rPr>
        <w:t>a</w:t>
      </w:r>
      <w:r w:rsidR="00790EAD" w:rsidRPr="00C10C86">
        <w:rPr>
          <w:szCs w:val="24"/>
          <w:lang w:val="cs-CZ"/>
        </w:rPr>
        <w:t xml:space="preserve"> obalů z plastů</w:t>
      </w:r>
    </w:p>
    <w:p w:rsidR="00790EAD" w:rsidRDefault="004E701A" w:rsidP="00B47972">
      <w:pPr>
        <w:spacing w:after="0" w:line="360" w:lineRule="auto"/>
        <w:rPr>
          <w:szCs w:val="24"/>
          <w:lang w:val="cs-CZ"/>
        </w:rPr>
      </w:pPr>
      <w:r>
        <w:rPr>
          <w:rFonts w:ascii="Times New Roman" w:hAnsi="Times New Roman"/>
          <w:b/>
          <w:bCs/>
          <w:sz w:val="24"/>
          <w:lang w:val="cs-CZ"/>
        </w:rPr>
        <w:t>Obrázek</w:t>
      </w:r>
      <w:r w:rsidRPr="00BB4E32">
        <w:rPr>
          <w:rFonts w:ascii="Times New Roman" w:hAnsi="Times New Roman"/>
          <w:b/>
          <w:bCs/>
          <w:sz w:val="24"/>
          <w:lang w:val="cs-CZ"/>
        </w:rPr>
        <w:t xml:space="preserve"> č. </w:t>
      </w:r>
      <w:r w:rsidR="00B47972">
        <w:rPr>
          <w:rFonts w:ascii="Times New Roman" w:hAnsi="Times New Roman"/>
          <w:b/>
          <w:bCs/>
          <w:sz w:val="24"/>
          <w:lang w:val="cs-CZ"/>
        </w:rPr>
        <w:t>4</w:t>
      </w:r>
      <w:r>
        <w:rPr>
          <w:rFonts w:ascii="Times New Roman" w:hAnsi="Times New Roman"/>
          <w:b/>
          <w:bCs/>
          <w:sz w:val="24"/>
          <w:lang w:val="cs-CZ"/>
        </w:rPr>
        <w:t xml:space="preserve">: </w:t>
      </w:r>
      <w:r w:rsidR="00790EAD" w:rsidRPr="00790EAD">
        <w:rPr>
          <w:rFonts w:ascii="Times New Roman" w:hAnsi="Times New Roman"/>
          <w:sz w:val="24"/>
          <w:szCs w:val="24"/>
          <w:lang w:val="cs-CZ"/>
        </w:rPr>
        <w:t>Označení výrobků a obalů z papíru</w:t>
      </w:r>
    </w:p>
    <w:p w:rsidR="00FA0CDB" w:rsidRDefault="00FA0CDB" w:rsidP="00B47972">
      <w:pPr>
        <w:spacing w:after="0" w:line="360" w:lineRule="auto"/>
      </w:pPr>
      <w:r w:rsidRPr="008015D8">
        <w:rPr>
          <w:rFonts w:ascii="Times New Roman" w:hAnsi="Times New Roman"/>
          <w:b/>
          <w:sz w:val="24"/>
          <w:szCs w:val="24"/>
          <w:lang w:val="cs-CZ"/>
        </w:rPr>
        <w:t xml:space="preserve">Obrázek č. </w:t>
      </w:r>
      <w:r w:rsidR="00B47972">
        <w:rPr>
          <w:rFonts w:ascii="Times New Roman" w:hAnsi="Times New Roman"/>
          <w:b/>
          <w:sz w:val="24"/>
          <w:szCs w:val="24"/>
          <w:lang w:val="cs-CZ"/>
        </w:rPr>
        <w:t>5</w:t>
      </w:r>
      <w:r w:rsidRPr="008015D8">
        <w:rPr>
          <w:rFonts w:ascii="Times New Roman" w:hAnsi="Times New Roman"/>
          <w:sz w:val="24"/>
          <w:szCs w:val="24"/>
          <w:lang w:val="cs-CZ"/>
        </w:rPr>
        <w:t>: Graf výroby železa a oceli v ČR</w:t>
      </w:r>
    </w:p>
    <w:p w:rsidR="00790EAD" w:rsidRDefault="00790EAD" w:rsidP="00FA0CDB">
      <w:pPr>
        <w:pStyle w:val="Bezmezer"/>
        <w:spacing w:line="360" w:lineRule="auto"/>
        <w:rPr>
          <w:rFonts w:ascii="Times New Roman" w:hAnsi="Times New Roman"/>
          <w:sz w:val="24"/>
          <w:szCs w:val="24"/>
          <w:lang w:val="cs-CZ"/>
        </w:rPr>
      </w:pPr>
    </w:p>
    <w:p w:rsidR="004E701A" w:rsidRPr="004E701A" w:rsidRDefault="004E701A" w:rsidP="00FA0CDB">
      <w:pPr>
        <w:pStyle w:val="Bezmezer"/>
        <w:spacing w:line="360" w:lineRule="auto"/>
        <w:rPr>
          <w:rFonts w:ascii="Times New Roman" w:hAnsi="Times New Roman"/>
          <w:sz w:val="24"/>
          <w:szCs w:val="24"/>
          <w:lang w:val="cs-CZ"/>
        </w:rPr>
      </w:pPr>
      <w:r w:rsidRPr="004E701A">
        <w:rPr>
          <w:rFonts w:ascii="Times New Roman" w:hAnsi="Times New Roman"/>
          <w:b/>
          <w:sz w:val="24"/>
          <w:szCs w:val="24"/>
          <w:lang w:val="cs-CZ"/>
        </w:rPr>
        <w:t>Tabulka č. 1</w:t>
      </w:r>
      <w:r>
        <w:rPr>
          <w:rFonts w:ascii="Times New Roman" w:hAnsi="Times New Roman"/>
          <w:b/>
          <w:sz w:val="24"/>
          <w:szCs w:val="24"/>
          <w:lang w:val="cs-CZ"/>
        </w:rPr>
        <w:t xml:space="preserve">: </w:t>
      </w:r>
      <w:r w:rsidR="00990F34" w:rsidRPr="00990F34">
        <w:rPr>
          <w:rFonts w:ascii="Times New Roman" w:hAnsi="Times New Roman"/>
          <w:sz w:val="24"/>
          <w:szCs w:val="24"/>
          <w:lang w:val="cs-CZ"/>
        </w:rPr>
        <w:t>Objem kovů v druhotných surovinách</w:t>
      </w:r>
    </w:p>
    <w:p w:rsidR="004E701A" w:rsidRPr="004E701A" w:rsidRDefault="004E701A" w:rsidP="00FA0CDB">
      <w:pPr>
        <w:pStyle w:val="Bezmezer"/>
        <w:spacing w:line="360" w:lineRule="auto"/>
        <w:rPr>
          <w:rFonts w:ascii="Times New Roman" w:hAnsi="Times New Roman"/>
          <w:sz w:val="24"/>
          <w:szCs w:val="24"/>
          <w:lang w:val="cs-CZ"/>
        </w:rPr>
      </w:pPr>
      <w:r w:rsidRPr="004E701A">
        <w:rPr>
          <w:rFonts w:ascii="Times New Roman" w:hAnsi="Times New Roman"/>
          <w:b/>
          <w:sz w:val="24"/>
          <w:szCs w:val="24"/>
          <w:lang w:val="cs-CZ"/>
        </w:rPr>
        <w:t>Tabulka č. 2</w:t>
      </w:r>
      <w:r>
        <w:rPr>
          <w:rFonts w:ascii="Times New Roman" w:hAnsi="Times New Roman"/>
          <w:b/>
          <w:sz w:val="24"/>
          <w:szCs w:val="24"/>
          <w:lang w:val="cs-CZ"/>
        </w:rPr>
        <w:t xml:space="preserve">: </w:t>
      </w:r>
      <w:r w:rsidR="00990F34" w:rsidRPr="004E701A">
        <w:rPr>
          <w:rFonts w:ascii="Times New Roman" w:hAnsi="Times New Roman"/>
          <w:sz w:val="24"/>
          <w:szCs w:val="24"/>
          <w:lang w:val="cs-CZ"/>
        </w:rPr>
        <w:t>Dovoz surového a válcovaného železa a oceli</w:t>
      </w:r>
    </w:p>
    <w:p w:rsidR="004E701A" w:rsidRDefault="00990F34" w:rsidP="00FA0CDB">
      <w:pPr>
        <w:pStyle w:val="Bezmezer"/>
        <w:spacing w:line="360" w:lineRule="auto"/>
        <w:rPr>
          <w:rFonts w:ascii="Times New Roman" w:hAnsi="Times New Roman"/>
          <w:sz w:val="24"/>
          <w:szCs w:val="24"/>
          <w:lang w:val="cs-CZ"/>
        </w:rPr>
      </w:pPr>
      <w:r w:rsidRPr="004E701A">
        <w:rPr>
          <w:rFonts w:ascii="Times New Roman" w:hAnsi="Times New Roman"/>
          <w:b/>
          <w:sz w:val="24"/>
          <w:szCs w:val="24"/>
          <w:lang w:val="cs-CZ"/>
        </w:rPr>
        <w:t xml:space="preserve">Tabulka č. </w:t>
      </w:r>
      <w:r>
        <w:rPr>
          <w:rFonts w:ascii="Times New Roman" w:hAnsi="Times New Roman"/>
          <w:b/>
          <w:sz w:val="24"/>
          <w:szCs w:val="24"/>
          <w:lang w:val="cs-CZ"/>
        </w:rPr>
        <w:t>3:</w:t>
      </w:r>
      <w:r w:rsidRPr="00990F34">
        <w:rPr>
          <w:rFonts w:ascii="Times New Roman" w:hAnsi="Times New Roman"/>
          <w:sz w:val="24"/>
          <w:szCs w:val="24"/>
          <w:lang w:val="cs-CZ"/>
        </w:rPr>
        <w:t xml:space="preserve"> </w:t>
      </w:r>
      <w:r>
        <w:rPr>
          <w:rFonts w:ascii="Times New Roman" w:hAnsi="Times New Roman"/>
          <w:sz w:val="24"/>
          <w:szCs w:val="24"/>
          <w:lang w:val="cs-CZ"/>
        </w:rPr>
        <w:t>Vývoz železného a ocelového odpadu z</w:t>
      </w:r>
      <w:r w:rsidR="00EA3CB9">
        <w:rPr>
          <w:rFonts w:ascii="Times New Roman" w:hAnsi="Times New Roman"/>
          <w:sz w:val="24"/>
          <w:szCs w:val="24"/>
          <w:lang w:val="cs-CZ"/>
        </w:rPr>
        <w:t> </w:t>
      </w:r>
      <w:r>
        <w:rPr>
          <w:rFonts w:ascii="Times New Roman" w:hAnsi="Times New Roman"/>
          <w:sz w:val="24"/>
          <w:szCs w:val="24"/>
          <w:lang w:val="cs-CZ"/>
        </w:rPr>
        <w:t>ČR</w:t>
      </w:r>
    </w:p>
    <w:p w:rsidR="002E10FC" w:rsidRDefault="002E10FC" w:rsidP="002E10FC">
      <w:pPr>
        <w:pStyle w:val="Default"/>
        <w:spacing w:line="360" w:lineRule="auto"/>
      </w:pPr>
      <w:r w:rsidRPr="00C16055">
        <w:rPr>
          <w:b/>
        </w:rPr>
        <w:t xml:space="preserve">Tabulka č. </w:t>
      </w:r>
      <w:r>
        <w:rPr>
          <w:b/>
        </w:rPr>
        <w:t>4</w:t>
      </w:r>
      <w:r w:rsidRPr="00C16055">
        <w:rPr>
          <w:b/>
        </w:rPr>
        <w:t xml:space="preserve">: </w:t>
      </w:r>
      <w:r w:rsidRPr="002E10FC">
        <w:t xml:space="preserve">Vybavení </w:t>
      </w:r>
      <w:r>
        <w:t>UNEX a. s. (pobočka Olomouc), upraveno autorem</w:t>
      </w:r>
    </w:p>
    <w:p w:rsidR="00EA3CB9" w:rsidRDefault="00EA3CB9" w:rsidP="00FA0CDB">
      <w:pPr>
        <w:pStyle w:val="Default"/>
        <w:spacing w:line="360" w:lineRule="auto"/>
      </w:pPr>
      <w:r w:rsidRPr="00C16055">
        <w:rPr>
          <w:b/>
        </w:rPr>
        <w:t xml:space="preserve">Tabulka č. </w:t>
      </w:r>
      <w:r w:rsidR="002E10FC">
        <w:rPr>
          <w:b/>
        </w:rPr>
        <w:t>5</w:t>
      </w:r>
      <w:r w:rsidRPr="00C16055">
        <w:rPr>
          <w:b/>
        </w:rPr>
        <w:t xml:space="preserve">: </w:t>
      </w:r>
      <w:r w:rsidRPr="000457CC">
        <w:t xml:space="preserve">Schéma </w:t>
      </w:r>
      <w:r>
        <w:t>struktury UNEX a. s. (pobočka Olomouc)</w:t>
      </w:r>
    </w:p>
    <w:p w:rsidR="00FA0CDB" w:rsidRDefault="00FA0CDB" w:rsidP="00FA0CDB">
      <w:pPr>
        <w:pStyle w:val="Default"/>
        <w:spacing w:line="360" w:lineRule="auto"/>
      </w:pPr>
      <w:r w:rsidRPr="00C16055">
        <w:rPr>
          <w:b/>
        </w:rPr>
        <w:t xml:space="preserve">Tabulka č. </w:t>
      </w:r>
      <w:r w:rsidR="002E10FC">
        <w:rPr>
          <w:b/>
        </w:rPr>
        <w:t>6</w:t>
      </w:r>
      <w:r w:rsidRPr="00C16055">
        <w:rPr>
          <w:b/>
        </w:rPr>
        <w:t xml:space="preserve">: </w:t>
      </w:r>
      <w:r w:rsidRPr="00D73E9D">
        <w:t xml:space="preserve">Odpovědnosti </w:t>
      </w:r>
      <w:r>
        <w:t>v odpadovém hospodářství</w:t>
      </w:r>
    </w:p>
    <w:p w:rsidR="00FA0CDB" w:rsidRDefault="00FA0CDB" w:rsidP="00FA0CDB">
      <w:pPr>
        <w:pStyle w:val="Default"/>
        <w:spacing w:line="360" w:lineRule="auto"/>
      </w:pPr>
      <w:r w:rsidRPr="00C16055">
        <w:rPr>
          <w:b/>
        </w:rPr>
        <w:t xml:space="preserve">Tabulka č. </w:t>
      </w:r>
      <w:r w:rsidR="002E10FC">
        <w:rPr>
          <w:b/>
        </w:rPr>
        <w:t>7</w:t>
      </w:r>
      <w:r w:rsidRPr="00C16055">
        <w:rPr>
          <w:b/>
        </w:rPr>
        <w:t xml:space="preserve">: </w:t>
      </w:r>
      <w:r>
        <w:t>Základní rozdělené odpadů</w:t>
      </w:r>
    </w:p>
    <w:p w:rsidR="00FA0CDB" w:rsidRDefault="00FA0CDB" w:rsidP="00FA0CDB">
      <w:pPr>
        <w:pStyle w:val="Default"/>
        <w:spacing w:line="360" w:lineRule="auto"/>
      </w:pPr>
      <w:r w:rsidRPr="00C16055">
        <w:rPr>
          <w:b/>
        </w:rPr>
        <w:t xml:space="preserve">Tabulka č. </w:t>
      </w:r>
      <w:r w:rsidR="002E10FC">
        <w:rPr>
          <w:b/>
        </w:rPr>
        <w:t>8</w:t>
      </w:r>
      <w:r w:rsidRPr="00C16055">
        <w:rPr>
          <w:b/>
        </w:rPr>
        <w:t xml:space="preserve">: </w:t>
      </w:r>
      <w:r>
        <w:t>Rozdělení komunálního odpadu</w:t>
      </w:r>
    </w:p>
    <w:p w:rsidR="00FA0CDB" w:rsidRDefault="00FA0CDB" w:rsidP="00FA0CDB">
      <w:pPr>
        <w:pStyle w:val="Default"/>
        <w:spacing w:line="360" w:lineRule="auto"/>
        <w:rPr>
          <w:b/>
        </w:rPr>
      </w:pPr>
      <w:r w:rsidRPr="00C16055">
        <w:rPr>
          <w:b/>
        </w:rPr>
        <w:t xml:space="preserve">Tabulka č. </w:t>
      </w:r>
      <w:r w:rsidR="002E10FC">
        <w:rPr>
          <w:b/>
        </w:rPr>
        <w:t>9</w:t>
      </w:r>
      <w:r w:rsidRPr="00C16055">
        <w:rPr>
          <w:b/>
        </w:rPr>
        <w:t xml:space="preserve">: </w:t>
      </w:r>
      <w:r w:rsidRPr="007C7003">
        <w:t>Seznam všech druhů odpadů produkovaných ve společnosti</w:t>
      </w:r>
    </w:p>
    <w:p w:rsidR="00FA0CDB" w:rsidRDefault="00FA0CDB" w:rsidP="00FA0CDB">
      <w:pPr>
        <w:pStyle w:val="Default"/>
        <w:spacing w:line="360" w:lineRule="auto"/>
      </w:pPr>
      <w:r w:rsidRPr="00C16055">
        <w:rPr>
          <w:b/>
        </w:rPr>
        <w:t xml:space="preserve">Tabulka č. </w:t>
      </w:r>
      <w:r w:rsidR="002E10FC">
        <w:rPr>
          <w:b/>
        </w:rPr>
        <w:t>10</w:t>
      </w:r>
      <w:r w:rsidRPr="00C16055">
        <w:rPr>
          <w:b/>
        </w:rPr>
        <w:t xml:space="preserve">: </w:t>
      </w:r>
      <w:r w:rsidRPr="007C7003">
        <w:t>Hlavní druhy odpad</w:t>
      </w:r>
      <w:r>
        <w:t xml:space="preserve">ů </w:t>
      </w:r>
      <w:r w:rsidRPr="007C7003">
        <w:t>v UNEX a.s. (pobočka Olomouc)</w:t>
      </w:r>
    </w:p>
    <w:p w:rsidR="000F4796" w:rsidRDefault="000F4796" w:rsidP="00FA0CDB">
      <w:pPr>
        <w:pStyle w:val="Default"/>
        <w:spacing w:line="360" w:lineRule="auto"/>
      </w:pPr>
      <w:r w:rsidRPr="00C16055">
        <w:rPr>
          <w:b/>
        </w:rPr>
        <w:t xml:space="preserve">Tabulka č. </w:t>
      </w:r>
      <w:r>
        <w:rPr>
          <w:b/>
        </w:rPr>
        <w:t>11</w:t>
      </w:r>
      <w:r w:rsidRPr="00C16055">
        <w:rPr>
          <w:b/>
        </w:rPr>
        <w:t xml:space="preserve">: </w:t>
      </w:r>
      <w:r w:rsidRPr="00242B3B">
        <w:rPr>
          <w:bCs/>
        </w:rPr>
        <w:t>Motivace společnosti vytřídit komunální odpad</w:t>
      </w:r>
    </w:p>
    <w:sectPr w:rsidR="000F4796" w:rsidSect="003D7E2C">
      <w:headerReference w:type="default" r:id="rId67"/>
      <w:footerReference w:type="default" r:id="rId68"/>
      <w:footnotePr>
        <w:numRestart w:val="eachSect"/>
      </w:footnotePr>
      <w:pgSz w:w="11906" w:h="16838" w:code="9"/>
      <w:pgMar w:top="1418" w:right="1418"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E1D" w:rsidRDefault="00170E1D">
      <w:pPr>
        <w:spacing w:after="0" w:line="240" w:lineRule="auto"/>
      </w:pPr>
      <w:r>
        <w:separator/>
      </w:r>
    </w:p>
  </w:endnote>
  <w:endnote w:type="continuationSeparator" w:id="0">
    <w:p w:rsidR="00170E1D" w:rsidRDefault="00170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24" w:rsidRDefault="00C860C5">
    <w:pPr>
      <w:pStyle w:val="Zpat"/>
      <w:framePr w:wrap="around" w:vAnchor="text" w:hAnchor="margin" w:xAlign="center" w:y="1"/>
      <w:rPr>
        <w:rStyle w:val="slostrnky"/>
      </w:rPr>
    </w:pPr>
    <w:r>
      <w:rPr>
        <w:rStyle w:val="slostrnky"/>
      </w:rPr>
      <w:fldChar w:fldCharType="begin"/>
    </w:r>
    <w:r w:rsidR="005A3C24">
      <w:rPr>
        <w:rStyle w:val="slostrnky"/>
      </w:rPr>
      <w:instrText xml:space="preserve">PAGE  </w:instrText>
    </w:r>
    <w:r>
      <w:rPr>
        <w:rStyle w:val="slostrnky"/>
      </w:rPr>
      <w:fldChar w:fldCharType="end"/>
    </w:r>
  </w:p>
  <w:p w:rsidR="005A3C24" w:rsidRDefault="005A3C2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24" w:rsidRDefault="00C860C5">
    <w:pPr>
      <w:pStyle w:val="Zpat"/>
      <w:framePr w:wrap="around" w:vAnchor="text" w:hAnchor="margin" w:xAlign="center" w:y="1"/>
      <w:rPr>
        <w:rStyle w:val="slostrnky"/>
      </w:rPr>
    </w:pPr>
    <w:r>
      <w:rPr>
        <w:rStyle w:val="slostrnky"/>
      </w:rPr>
      <w:fldChar w:fldCharType="begin"/>
    </w:r>
    <w:r w:rsidR="005A3C24">
      <w:rPr>
        <w:rStyle w:val="slostrnky"/>
      </w:rPr>
      <w:instrText xml:space="preserve">PAGE  </w:instrText>
    </w:r>
    <w:r>
      <w:rPr>
        <w:rStyle w:val="slostrnky"/>
      </w:rPr>
      <w:fldChar w:fldCharType="separate"/>
    </w:r>
    <w:r w:rsidR="00D27FFA">
      <w:rPr>
        <w:rStyle w:val="slostrnky"/>
        <w:noProof/>
      </w:rPr>
      <w:t>80</w:t>
    </w:r>
    <w:r>
      <w:rPr>
        <w:rStyle w:val="slostrnky"/>
      </w:rPr>
      <w:fldChar w:fldCharType="end"/>
    </w:r>
  </w:p>
  <w:p w:rsidR="005A3C24" w:rsidRDefault="005A3C2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E1D" w:rsidRDefault="00170E1D">
      <w:pPr>
        <w:spacing w:after="0" w:line="240" w:lineRule="auto"/>
      </w:pPr>
      <w:r>
        <w:separator/>
      </w:r>
    </w:p>
  </w:footnote>
  <w:footnote w:type="continuationSeparator" w:id="0">
    <w:p w:rsidR="00170E1D" w:rsidRDefault="00170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24" w:rsidRDefault="005A3C2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E96"/>
    <w:multiLevelType w:val="hybridMultilevel"/>
    <w:tmpl w:val="F508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A11B81"/>
    <w:multiLevelType w:val="multilevel"/>
    <w:tmpl w:val="B40EF55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A2405D"/>
    <w:multiLevelType w:val="hybridMultilevel"/>
    <w:tmpl w:val="4336E29A"/>
    <w:lvl w:ilvl="0" w:tplc="04050003">
      <w:start w:val="1"/>
      <w:numFmt w:val="bullet"/>
      <w:lvlText w:val="o"/>
      <w:lvlJc w:val="left"/>
      <w:pPr>
        <w:tabs>
          <w:tab w:val="num" w:pos="720"/>
        </w:tabs>
        <w:ind w:left="720" w:hanging="360"/>
      </w:pPr>
      <w:rPr>
        <w:rFonts w:ascii="Courier New" w:hAnsi="Courier New" w:cs="Courier New"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494639B"/>
    <w:multiLevelType w:val="hybridMultilevel"/>
    <w:tmpl w:val="14CC1A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54E3D92"/>
    <w:multiLevelType w:val="hybridMultilevel"/>
    <w:tmpl w:val="6F8E2C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75C7D41"/>
    <w:multiLevelType w:val="hybridMultilevel"/>
    <w:tmpl w:val="D1B4A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285AF6"/>
    <w:multiLevelType w:val="hybridMultilevel"/>
    <w:tmpl w:val="8E340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3F73E3"/>
    <w:multiLevelType w:val="hybridMultilevel"/>
    <w:tmpl w:val="46220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CA0D41"/>
    <w:multiLevelType w:val="hybridMultilevel"/>
    <w:tmpl w:val="9B5ED366"/>
    <w:lvl w:ilvl="0" w:tplc="962A41B4">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1F5831"/>
    <w:multiLevelType w:val="hybridMultilevel"/>
    <w:tmpl w:val="0D5000B8"/>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1A3E0035"/>
    <w:multiLevelType w:val="hybridMultilevel"/>
    <w:tmpl w:val="E8ACC214"/>
    <w:lvl w:ilvl="0" w:tplc="237E0F2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320AA8"/>
    <w:multiLevelType w:val="hybridMultilevel"/>
    <w:tmpl w:val="FD82ED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5F905E4"/>
    <w:multiLevelType w:val="hybridMultilevel"/>
    <w:tmpl w:val="4BA2F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642481"/>
    <w:multiLevelType w:val="hybridMultilevel"/>
    <w:tmpl w:val="9B5ED366"/>
    <w:lvl w:ilvl="0" w:tplc="962A41B4">
      <w:start w:val="1"/>
      <w:numFmt w:val="decimal"/>
      <w:lvlText w:val="%1."/>
      <w:lvlJc w:val="left"/>
      <w:pPr>
        <w:tabs>
          <w:tab w:val="num" w:pos="786"/>
        </w:tabs>
        <w:ind w:left="786" w:hanging="360"/>
      </w:pPr>
      <w:rPr>
        <w:color w:val="auto"/>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4">
    <w:nsid w:val="29902202"/>
    <w:multiLevelType w:val="hybridMultilevel"/>
    <w:tmpl w:val="BD40E2C4"/>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5">
    <w:nsid w:val="2BD54DA9"/>
    <w:multiLevelType w:val="hybridMultilevel"/>
    <w:tmpl w:val="53C417A4"/>
    <w:lvl w:ilvl="0" w:tplc="8C6EC5EA">
      <w:start w:val="1"/>
      <w:numFmt w:val="decimal"/>
      <w:lvlText w:val="6.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E2365D"/>
    <w:multiLevelType w:val="hybridMultilevel"/>
    <w:tmpl w:val="98EE4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A4641A0"/>
    <w:multiLevelType w:val="singleLevel"/>
    <w:tmpl w:val="F9CC94AE"/>
    <w:lvl w:ilvl="0">
      <w:start w:val="1"/>
      <w:numFmt w:val="bullet"/>
      <w:pStyle w:val="text-"/>
      <w:lvlText w:val="-"/>
      <w:lvlJc w:val="left"/>
      <w:pPr>
        <w:tabs>
          <w:tab w:val="num" w:pos="1551"/>
        </w:tabs>
        <w:ind w:left="1474" w:hanging="283"/>
      </w:pPr>
      <w:rPr>
        <w:rFonts w:ascii="Times New Roman" w:hAnsi="Times New Roman" w:cs="Times New Roman" w:hint="default"/>
        <w:sz w:val="24"/>
      </w:rPr>
    </w:lvl>
  </w:abstractNum>
  <w:abstractNum w:abstractNumId="18">
    <w:nsid w:val="3AFA3A11"/>
    <w:multiLevelType w:val="hybridMultilevel"/>
    <w:tmpl w:val="D9925DAA"/>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19">
    <w:nsid w:val="44CD30B5"/>
    <w:multiLevelType w:val="hybridMultilevel"/>
    <w:tmpl w:val="89A4C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FB4322"/>
    <w:multiLevelType w:val="hybridMultilevel"/>
    <w:tmpl w:val="78EA0A7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1">
    <w:nsid w:val="4BF0071F"/>
    <w:multiLevelType w:val="multilevel"/>
    <w:tmpl w:val="485AFE8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C034516"/>
    <w:multiLevelType w:val="multilevel"/>
    <w:tmpl w:val="334EA1FC"/>
    <w:lvl w:ilvl="0">
      <w:start w:val="6"/>
      <w:numFmt w:val="decimal"/>
      <w:lvlText w:val="%1"/>
      <w:lvlJc w:val="left"/>
      <w:pPr>
        <w:ind w:left="360" w:hanging="360"/>
      </w:pPr>
    </w:lvl>
    <w:lvl w:ilvl="1">
      <w:start w:val="6"/>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4DED3D6E"/>
    <w:multiLevelType w:val="hybridMultilevel"/>
    <w:tmpl w:val="B78C1C4E"/>
    <w:lvl w:ilvl="0" w:tplc="7DE42A06">
      <w:start w:val="1"/>
      <w:numFmt w:val="bullet"/>
      <w:lvlText w:val=""/>
      <w:lvlJc w:val="left"/>
      <w:pPr>
        <w:tabs>
          <w:tab w:val="num" w:pos="1854"/>
        </w:tabs>
        <w:ind w:left="1854" w:hanging="36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E2C2AA3"/>
    <w:multiLevelType w:val="hybridMultilevel"/>
    <w:tmpl w:val="F9FE2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EC76CA3"/>
    <w:multiLevelType w:val="hybridMultilevel"/>
    <w:tmpl w:val="D12884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F0D6336"/>
    <w:multiLevelType w:val="hybridMultilevel"/>
    <w:tmpl w:val="9B5ED366"/>
    <w:lvl w:ilvl="0" w:tplc="962A41B4">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F472E1F"/>
    <w:multiLevelType w:val="multilevel"/>
    <w:tmpl w:val="485AFE8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1E8799F"/>
    <w:multiLevelType w:val="hybridMultilevel"/>
    <w:tmpl w:val="2CB46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280B81"/>
    <w:multiLevelType w:val="hybridMultilevel"/>
    <w:tmpl w:val="FE8A9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E613D7"/>
    <w:multiLevelType w:val="hybridMultilevel"/>
    <w:tmpl w:val="C3B47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30825AB"/>
    <w:multiLevelType w:val="hybridMultilevel"/>
    <w:tmpl w:val="A964E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A8A3AB5"/>
    <w:multiLevelType w:val="hybridMultilevel"/>
    <w:tmpl w:val="DD209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DF6B88"/>
    <w:multiLevelType w:val="hybridMultilevel"/>
    <w:tmpl w:val="014A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15F3584"/>
    <w:multiLevelType w:val="hybridMultilevel"/>
    <w:tmpl w:val="9EB042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631A3ABC"/>
    <w:multiLevelType w:val="hybridMultilevel"/>
    <w:tmpl w:val="E758BA40"/>
    <w:lvl w:ilvl="0" w:tplc="04050001">
      <w:start w:val="1"/>
      <w:numFmt w:val="bullet"/>
      <w:lvlText w:val=""/>
      <w:lvlJc w:val="left"/>
      <w:pPr>
        <w:tabs>
          <w:tab w:val="num" w:pos="720"/>
        </w:tabs>
        <w:ind w:left="720" w:hanging="360"/>
      </w:pPr>
      <w:rPr>
        <w:rFonts w:ascii="Symbol" w:hAnsi="Symbol" w:hint="default"/>
      </w:rPr>
    </w:lvl>
    <w:lvl w:ilvl="1" w:tplc="13AE7D2E" w:tentative="1">
      <w:start w:val="1"/>
      <w:numFmt w:val="bullet"/>
      <w:lvlText w:val=""/>
      <w:lvlJc w:val="left"/>
      <w:pPr>
        <w:tabs>
          <w:tab w:val="num" w:pos="1440"/>
        </w:tabs>
        <w:ind w:left="1440" w:hanging="360"/>
      </w:pPr>
      <w:rPr>
        <w:rFonts w:ascii="Wingdings" w:hAnsi="Wingdings" w:hint="default"/>
      </w:rPr>
    </w:lvl>
    <w:lvl w:ilvl="2" w:tplc="D4BCC454" w:tentative="1">
      <w:start w:val="1"/>
      <w:numFmt w:val="bullet"/>
      <w:lvlText w:val=""/>
      <w:lvlJc w:val="left"/>
      <w:pPr>
        <w:tabs>
          <w:tab w:val="num" w:pos="2160"/>
        </w:tabs>
        <w:ind w:left="2160" w:hanging="360"/>
      </w:pPr>
      <w:rPr>
        <w:rFonts w:ascii="Wingdings" w:hAnsi="Wingdings" w:hint="default"/>
      </w:rPr>
    </w:lvl>
    <w:lvl w:ilvl="3" w:tplc="880A77DA" w:tentative="1">
      <w:start w:val="1"/>
      <w:numFmt w:val="bullet"/>
      <w:lvlText w:val=""/>
      <w:lvlJc w:val="left"/>
      <w:pPr>
        <w:tabs>
          <w:tab w:val="num" w:pos="2880"/>
        </w:tabs>
        <w:ind w:left="2880" w:hanging="360"/>
      </w:pPr>
      <w:rPr>
        <w:rFonts w:ascii="Wingdings" w:hAnsi="Wingdings" w:hint="default"/>
      </w:rPr>
    </w:lvl>
    <w:lvl w:ilvl="4" w:tplc="6D72059C" w:tentative="1">
      <w:start w:val="1"/>
      <w:numFmt w:val="bullet"/>
      <w:lvlText w:val=""/>
      <w:lvlJc w:val="left"/>
      <w:pPr>
        <w:tabs>
          <w:tab w:val="num" w:pos="3600"/>
        </w:tabs>
        <w:ind w:left="3600" w:hanging="360"/>
      </w:pPr>
      <w:rPr>
        <w:rFonts w:ascii="Wingdings" w:hAnsi="Wingdings" w:hint="default"/>
      </w:rPr>
    </w:lvl>
    <w:lvl w:ilvl="5" w:tplc="94447B08" w:tentative="1">
      <w:start w:val="1"/>
      <w:numFmt w:val="bullet"/>
      <w:lvlText w:val=""/>
      <w:lvlJc w:val="left"/>
      <w:pPr>
        <w:tabs>
          <w:tab w:val="num" w:pos="4320"/>
        </w:tabs>
        <w:ind w:left="4320" w:hanging="360"/>
      </w:pPr>
      <w:rPr>
        <w:rFonts w:ascii="Wingdings" w:hAnsi="Wingdings" w:hint="default"/>
      </w:rPr>
    </w:lvl>
    <w:lvl w:ilvl="6" w:tplc="49164882" w:tentative="1">
      <w:start w:val="1"/>
      <w:numFmt w:val="bullet"/>
      <w:lvlText w:val=""/>
      <w:lvlJc w:val="left"/>
      <w:pPr>
        <w:tabs>
          <w:tab w:val="num" w:pos="5040"/>
        </w:tabs>
        <w:ind w:left="5040" w:hanging="360"/>
      </w:pPr>
      <w:rPr>
        <w:rFonts w:ascii="Wingdings" w:hAnsi="Wingdings" w:hint="default"/>
      </w:rPr>
    </w:lvl>
    <w:lvl w:ilvl="7" w:tplc="34843C68" w:tentative="1">
      <w:start w:val="1"/>
      <w:numFmt w:val="bullet"/>
      <w:lvlText w:val=""/>
      <w:lvlJc w:val="left"/>
      <w:pPr>
        <w:tabs>
          <w:tab w:val="num" w:pos="5760"/>
        </w:tabs>
        <w:ind w:left="5760" w:hanging="360"/>
      </w:pPr>
      <w:rPr>
        <w:rFonts w:ascii="Wingdings" w:hAnsi="Wingdings" w:hint="default"/>
      </w:rPr>
    </w:lvl>
    <w:lvl w:ilvl="8" w:tplc="AC0E2346" w:tentative="1">
      <w:start w:val="1"/>
      <w:numFmt w:val="bullet"/>
      <w:lvlText w:val=""/>
      <w:lvlJc w:val="left"/>
      <w:pPr>
        <w:tabs>
          <w:tab w:val="num" w:pos="6480"/>
        </w:tabs>
        <w:ind w:left="6480" w:hanging="360"/>
      </w:pPr>
      <w:rPr>
        <w:rFonts w:ascii="Wingdings" w:hAnsi="Wingdings" w:hint="default"/>
      </w:rPr>
    </w:lvl>
  </w:abstractNum>
  <w:abstractNum w:abstractNumId="36">
    <w:nsid w:val="682B087B"/>
    <w:multiLevelType w:val="hybridMultilevel"/>
    <w:tmpl w:val="31E452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BBD070C"/>
    <w:multiLevelType w:val="hybridMultilevel"/>
    <w:tmpl w:val="09789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17732D6"/>
    <w:multiLevelType w:val="multilevel"/>
    <w:tmpl w:val="F72AAA9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982E9A"/>
    <w:multiLevelType w:val="hybridMultilevel"/>
    <w:tmpl w:val="EEC488A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7ADC18B3"/>
    <w:multiLevelType w:val="multilevel"/>
    <w:tmpl w:val="438CC5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EE20251"/>
    <w:multiLevelType w:val="hybridMultilevel"/>
    <w:tmpl w:val="FB8CDB92"/>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42">
    <w:nsid w:val="7FBB7379"/>
    <w:multiLevelType w:val="hybridMultilevel"/>
    <w:tmpl w:val="6BEEF534"/>
    <w:lvl w:ilvl="0" w:tplc="64BABE92">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FC446D0"/>
    <w:multiLevelType w:val="hybridMultilevel"/>
    <w:tmpl w:val="A59272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27"/>
  </w:num>
  <w:num w:numId="3">
    <w:abstractNumId w:val="43"/>
  </w:num>
  <w:num w:numId="4">
    <w:abstractNumId w:val="26"/>
  </w:num>
  <w:num w:numId="5">
    <w:abstractNumId w:val="25"/>
  </w:num>
  <w:num w:numId="6">
    <w:abstractNumId w:val="3"/>
  </w:num>
  <w:num w:numId="7">
    <w:abstractNumId w:val="18"/>
  </w:num>
  <w:num w:numId="8">
    <w:abstractNumId w:val="39"/>
  </w:num>
  <w:num w:numId="9">
    <w:abstractNumId w:val="6"/>
  </w:num>
  <w:num w:numId="10">
    <w:abstractNumId w:val="33"/>
  </w:num>
  <w:num w:numId="11">
    <w:abstractNumId w:val="16"/>
  </w:num>
  <w:num w:numId="12">
    <w:abstractNumId w:val="7"/>
  </w:num>
  <w:num w:numId="13">
    <w:abstractNumId w:val="31"/>
  </w:num>
  <w:num w:numId="14">
    <w:abstractNumId w:val="38"/>
  </w:num>
  <w:num w:numId="15">
    <w:abstractNumId w:val="17"/>
  </w:num>
  <w:num w:numId="16">
    <w:abstractNumId w:val="14"/>
  </w:num>
  <w:num w:numId="17">
    <w:abstractNumId w:val="29"/>
  </w:num>
  <w:num w:numId="18">
    <w:abstractNumId w:val="41"/>
  </w:num>
  <w:num w:numId="19">
    <w:abstractNumId w:val="2"/>
  </w:num>
  <w:num w:numId="20">
    <w:abstractNumId w:val="36"/>
  </w:num>
  <w:num w:numId="21">
    <w:abstractNumId w:val="23"/>
  </w:num>
  <w:num w:numId="22">
    <w:abstractNumId w:val="21"/>
  </w:num>
  <w:num w:numId="23">
    <w:abstractNumId w:val="24"/>
  </w:num>
  <w:num w:numId="24">
    <w:abstractNumId w:val="32"/>
  </w:num>
  <w:num w:numId="25">
    <w:abstractNumId w:val="5"/>
  </w:num>
  <w:num w:numId="26">
    <w:abstractNumId w:val="30"/>
  </w:num>
  <w:num w:numId="27">
    <w:abstractNumId w:val="15"/>
  </w:num>
  <w:num w:numId="28">
    <w:abstractNumId w:val="28"/>
  </w:num>
  <w:num w:numId="29">
    <w:abstractNumId w:val="0"/>
  </w:num>
  <w:num w:numId="30">
    <w:abstractNumId w:val="4"/>
  </w:num>
  <w:num w:numId="31">
    <w:abstractNumId w:val="11"/>
  </w:num>
  <w:num w:numId="32">
    <w:abstractNumId w:val="34"/>
  </w:num>
  <w:num w:numId="33">
    <w:abstractNumId w:val="12"/>
  </w:num>
  <w:num w:numId="34">
    <w:abstractNumId w:val="35"/>
  </w:num>
  <w:num w:numId="35">
    <w:abstractNumId w:val="37"/>
  </w:num>
  <w:num w:numId="36">
    <w:abstractNumId w:val="19"/>
  </w:num>
  <w:num w:numId="37">
    <w:abstractNumId w:val="1"/>
  </w:num>
  <w:num w:numId="38">
    <w:abstractNumId w:val="8"/>
  </w:num>
  <w:num w:numId="39">
    <w:abstractNumId w:val="13"/>
  </w:num>
  <w:num w:numId="40">
    <w:abstractNumId w:val="10"/>
  </w:num>
  <w:num w:numId="41">
    <w:abstractNumId w:val="9"/>
  </w:num>
  <w:num w:numId="4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
  <w:rsids>
    <w:rsidRoot w:val="006A05E7"/>
    <w:rsid w:val="0000583A"/>
    <w:rsid w:val="00006728"/>
    <w:rsid w:val="0000797A"/>
    <w:rsid w:val="00007A07"/>
    <w:rsid w:val="0001177A"/>
    <w:rsid w:val="000125DD"/>
    <w:rsid w:val="000156C9"/>
    <w:rsid w:val="00016EE5"/>
    <w:rsid w:val="00017162"/>
    <w:rsid w:val="00017347"/>
    <w:rsid w:val="00023F9E"/>
    <w:rsid w:val="00024CBF"/>
    <w:rsid w:val="00025919"/>
    <w:rsid w:val="00037569"/>
    <w:rsid w:val="00037F80"/>
    <w:rsid w:val="00042036"/>
    <w:rsid w:val="000457CC"/>
    <w:rsid w:val="000543EB"/>
    <w:rsid w:val="0005606D"/>
    <w:rsid w:val="00064BCD"/>
    <w:rsid w:val="0006698B"/>
    <w:rsid w:val="00066E7C"/>
    <w:rsid w:val="000713E9"/>
    <w:rsid w:val="00071A68"/>
    <w:rsid w:val="000763C1"/>
    <w:rsid w:val="00081C12"/>
    <w:rsid w:val="000873D4"/>
    <w:rsid w:val="00090AFF"/>
    <w:rsid w:val="00091376"/>
    <w:rsid w:val="000929C9"/>
    <w:rsid w:val="00094C62"/>
    <w:rsid w:val="00095728"/>
    <w:rsid w:val="00095A7F"/>
    <w:rsid w:val="000A0011"/>
    <w:rsid w:val="000A011E"/>
    <w:rsid w:val="000A4675"/>
    <w:rsid w:val="000B0A2E"/>
    <w:rsid w:val="000B180F"/>
    <w:rsid w:val="000B3043"/>
    <w:rsid w:val="000B7483"/>
    <w:rsid w:val="000C0C3E"/>
    <w:rsid w:val="000C315B"/>
    <w:rsid w:val="000C4709"/>
    <w:rsid w:val="000C5417"/>
    <w:rsid w:val="000C7B66"/>
    <w:rsid w:val="000D3265"/>
    <w:rsid w:val="000D4641"/>
    <w:rsid w:val="000D572A"/>
    <w:rsid w:val="000E4E27"/>
    <w:rsid w:val="000F0C6B"/>
    <w:rsid w:val="000F20A7"/>
    <w:rsid w:val="000F2CC4"/>
    <w:rsid w:val="000F45E3"/>
    <w:rsid w:val="000F4796"/>
    <w:rsid w:val="000F4B5D"/>
    <w:rsid w:val="000F4FA6"/>
    <w:rsid w:val="000F570B"/>
    <w:rsid w:val="000F69AC"/>
    <w:rsid w:val="000F6F5C"/>
    <w:rsid w:val="000F7D0A"/>
    <w:rsid w:val="001007D6"/>
    <w:rsid w:val="00116384"/>
    <w:rsid w:val="00116514"/>
    <w:rsid w:val="00121D21"/>
    <w:rsid w:val="00122B3D"/>
    <w:rsid w:val="001265A0"/>
    <w:rsid w:val="00126C2A"/>
    <w:rsid w:val="001301D9"/>
    <w:rsid w:val="001303AB"/>
    <w:rsid w:val="00131477"/>
    <w:rsid w:val="00134068"/>
    <w:rsid w:val="0015148E"/>
    <w:rsid w:val="00153484"/>
    <w:rsid w:val="001534B3"/>
    <w:rsid w:val="001554B9"/>
    <w:rsid w:val="00157F69"/>
    <w:rsid w:val="0016478D"/>
    <w:rsid w:val="00165C42"/>
    <w:rsid w:val="00167110"/>
    <w:rsid w:val="001677F0"/>
    <w:rsid w:val="00170E1D"/>
    <w:rsid w:val="00185C03"/>
    <w:rsid w:val="00185E4F"/>
    <w:rsid w:val="00185FEE"/>
    <w:rsid w:val="001861E7"/>
    <w:rsid w:val="00192853"/>
    <w:rsid w:val="00194457"/>
    <w:rsid w:val="001A0CCE"/>
    <w:rsid w:val="001A2803"/>
    <w:rsid w:val="001A3243"/>
    <w:rsid w:val="001A368E"/>
    <w:rsid w:val="001A7A7D"/>
    <w:rsid w:val="001B1E11"/>
    <w:rsid w:val="001B61AA"/>
    <w:rsid w:val="001B6AB0"/>
    <w:rsid w:val="001C3083"/>
    <w:rsid w:val="001C395C"/>
    <w:rsid w:val="001C3A42"/>
    <w:rsid w:val="001C4F8B"/>
    <w:rsid w:val="001C6330"/>
    <w:rsid w:val="001C661E"/>
    <w:rsid w:val="001D40AE"/>
    <w:rsid w:val="001D49A7"/>
    <w:rsid w:val="001D519D"/>
    <w:rsid w:val="001E379B"/>
    <w:rsid w:val="001F100D"/>
    <w:rsid w:val="001F247B"/>
    <w:rsid w:val="001F65CD"/>
    <w:rsid w:val="001F77D9"/>
    <w:rsid w:val="00200E90"/>
    <w:rsid w:val="00203132"/>
    <w:rsid w:val="00203DD4"/>
    <w:rsid w:val="00203F4C"/>
    <w:rsid w:val="002073DE"/>
    <w:rsid w:val="00210C18"/>
    <w:rsid w:val="0021650E"/>
    <w:rsid w:val="00216905"/>
    <w:rsid w:val="00220DCC"/>
    <w:rsid w:val="0022355D"/>
    <w:rsid w:val="0022372F"/>
    <w:rsid w:val="0022664D"/>
    <w:rsid w:val="00231126"/>
    <w:rsid w:val="002333D8"/>
    <w:rsid w:val="00235D20"/>
    <w:rsid w:val="0023630F"/>
    <w:rsid w:val="00242B3B"/>
    <w:rsid w:val="00247843"/>
    <w:rsid w:val="00252FE5"/>
    <w:rsid w:val="00253CFD"/>
    <w:rsid w:val="00253E0A"/>
    <w:rsid w:val="00255C2D"/>
    <w:rsid w:val="00261A40"/>
    <w:rsid w:val="002775D9"/>
    <w:rsid w:val="00277773"/>
    <w:rsid w:val="0028046F"/>
    <w:rsid w:val="00285799"/>
    <w:rsid w:val="00286BDE"/>
    <w:rsid w:val="00291882"/>
    <w:rsid w:val="002918DF"/>
    <w:rsid w:val="00297EAA"/>
    <w:rsid w:val="002A0921"/>
    <w:rsid w:val="002A0AC3"/>
    <w:rsid w:val="002A1246"/>
    <w:rsid w:val="002A4EAF"/>
    <w:rsid w:val="002A78B2"/>
    <w:rsid w:val="002B125F"/>
    <w:rsid w:val="002B2674"/>
    <w:rsid w:val="002B5754"/>
    <w:rsid w:val="002B66A9"/>
    <w:rsid w:val="002D00F0"/>
    <w:rsid w:val="002D06E8"/>
    <w:rsid w:val="002E0B0D"/>
    <w:rsid w:val="002E10FC"/>
    <w:rsid w:val="002E55AE"/>
    <w:rsid w:val="002E588F"/>
    <w:rsid w:val="002E6178"/>
    <w:rsid w:val="002E6BEA"/>
    <w:rsid w:val="003015EC"/>
    <w:rsid w:val="00303592"/>
    <w:rsid w:val="00303AA9"/>
    <w:rsid w:val="00304495"/>
    <w:rsid w:val="00310009"/>
    <w:rsid w:val="00311E53"/>
    <w:rsid w:val="0031295D"/>
    <w:rsid w:val="003153FF"/>
    <w:rsid w:val="0031554A"/>
    <w:rsid w:val="00315DC8"/>
    <w:rsid w:val="00316F2B"/>
    <w:rsid w:val="00317766"/>
    <w:rsid w:val="0032197E"/>
    <w:rsid w:val="00330085"/>
    <w:rsid w:val="0033052C"/>
    <w:rsid w:val="003331BA"/>
    <w:rsid w:val="00333A96"/>
    <w:rsid w:val="00334F48"/>
    <w:rsid w:val="00336922"/>
    <w:rsid w:val="00336B64"/>
    <w:rsid w:val="00336EE0"/>
    <w:rsid w:val="00337025"/>
    <w:rsid w:val="00342926"/>
    <w:rsid w:val="00346868"/>
    <w:rsid w:val="00346AAB"/>
    <w:rsid w:val="00351CBE"/>
    <w:rsid w:val="00353121"/>
    <w:rsid w:val="00354141"/>
    <w:rsid w:val="003669E2"/>
    <w:rsid w:val="00371566"/>
    <w:rsid w:val="003871CD"/>
    <w:rsid w:val="003958B6"/>
    <w:rsid w:val="00396AA0"/>
    <w:rsid w:val="003A3E93"/>
    <w:rsid w:val="003A78BC"/>
    <w:rsid w:val="003B69E5"/>
    <w:rsid w:val="003D0C11"/>
    <w:rsid w:val="003D562F"/>
    <w:rsid w:val="003D59C4"/>
    <w:rsid w:val="003D7E2C"/>
    <w:rsid w:val="003E1C67"/>
    <w:rsid w:val="003E55B4"/>
    <w:rsid w:val="003E7AC8"/>
    <w:rsid w:val="003E7B83"/>
    <w:rsid w:val="003E7B87"/>
    <w:rsid w:val="003F346A"/>
    <w:rsid w:val="003F7A75"/>
    <w:rsid w:val="00400E4B"/>
    <w:rsid w:val="004014EE"/>
    <w:rsid w:val="00403DE7"/>
    <w:rsid w:val="00410366"/>
    <w:rsid w:val="004127F0"/>
    <w:rsid w:val="00422D32"/>
    <w:rsid w:val="004230AB"/>
    <w:rsid w:val="0042638C"/>
    <w:rsid w:val="004328F2"/>
    <w:rsid w:val="00442AF2"/>
    <w:rsid w:val="004450DD"/>
    <w:rsid w:val="00446D55"/>
    <w:rsid w:val="004512E3"/>
    <w:rsid w:val="00455FAB"/>
    <w:rsid w:val="004617B6"/>
    <w:rsid w:val="00462A59"/>
    <w:rsid w:val="00466CA6"/>
    <w:rsid w:val="00470188"/>
    <w:rsid w:val="00470634"/>
    <w:rsid w:val="00470865"/>
    <w:rsid w:val="00475A18"/>
    <w:rsid w:val="004815F3"/>
    <w:rsid w:val="00485042"/>
    <w:rsid w:val="00485164"/>
    <w:rsid w:val="00487D59"/>
    <w:rsid w:val="00490BC2"/>
    <w:rsid w:val="004A6D3F"/>
    <w:rsid w:val="004A7830"/>
    <w:rsid w:val="004B595B"/>
    <w:rsid w:val="004B5FB4"/>
    <w:rsid w:val="004C2DE5"/>
    <w:rsid w:val="004D3B35"/>
    <w:rsid w:val="004D50B6"/>
    <w:rsid w:val="004D62A7"/>
    <w:rsid w:val="004D7E50"/>
    <w:rsid w:val="004E24F0"/>
    <w:rsid w:val="004E65F7"/>
    <w:rsid w:val="004E669E"/>
    <w:rsid w:val="004E701A"/>
    <w:rsid w:val="004F0346"/>
    <w:rsid w:val="004F1F7B"/>
    <w:rsid w:val="004F4E9B"/>
    <w:rsid w:val="004F62F8"/>
    <w:rsid w:val="004F786C"/>
    <w:rsid w:val="00502683"/>
    <w:rsid w:val="005049E4"/>
    <w:rsid w:val="00505AFC"/>
    <w:rsid w:val="00510B18"/>
    <w:rsid w:val="00510DCC"/>
    <w:rsid w:val="00516805"/>
    <w:rsid w:val="00520958"/>
    <w:rsid w:val="00521141"/>
    <w:rsid w:val="00532804"/>
    <w:rsid w:val="00542088"/>
    <w:rsid w:val="00545325"/>
    <w:rsid w:val="005477FF"/>
    <w:rsid w:val="00551D32"/>
    <w:rsid w:val="00554B72"/>
    <w:rsid w:val="005557C0"/>
    <w:rsid w:val="00567369"/>
    <w:rsid w:val="005679C3"/>
    <w:rsid w:val="005716EC"/>
    <w:rsid w:val="005747EA"/>
    <w:rsid w:val="00586217"/>
    <w:rsid w:val="0058729C"/>
    <w:rsid w:val="005907BD"/>
    <w:rsid w:val="00592B31"/>
    <w:rsid w:val="005950B4"/>
    <w:rsid w:val="005A3C24"/>
    <w:rsid w:val="005A536E"/>
    <w:rsid w:val="005D04E6"/>
    <w:rsid w:val="005D34C1"/>
    <w:rsid w:val="005D3D51"/>
    <w:rsid w:val="005D5956"/>
    <w:rsid w:val="005E17F1"/>
    <w:rsid w:val="005E2456"/>
    <w:rsid w:val="005E6F7D"/>
    <w:rsid w:val="005E6FAC"/>
    <w:rsid w:val="005F5C39"/>
    <w:rsid w:val="005F7BB1"/>
    <w:rsid w:val="006027A2"/>
    <w:rsid w:val="006029DD"/>
    <w:rsid w:val="0060352A"/>
    <w:rsid w:val="00604860"/>
    <w:rsid w:val="00604A5D"/>
    <w:rsid w:val="006101DC"/>
    <w:rsid w:val="00612799"/>
    <w:rsid w:val="006136ED"/>
    <w:rsid w:val="00613F66"/>
    <w:rsid w:val="006261FA"/>
    <w:rsid w:val="00626736"/>
    <w:rsid w:val="00626BEE"/>
    <w:rsid w:val="006270FE"/>
    <w:rsid w:val="00627F12"/>
    <w:rsid w:val="00632377"/>
    <w:rsid w:val="0063395F"/>
    <w:rsid w:val="00633BCD"/>
    <w:rsid w:val="00635D88"/>
    <w:rsid w:val="00637EF1"/>
    <w:rsid w:val="00641DEE"/>
    <w:rsid w:val="0064492D"/>
    <w:rsid w:val="0064536F"/>
    <w:rsid w:val="00645C6C"/>
    <w:rsid w:val="00646D4A"/>
    <w:rsid w:val="006473FB"/>
    <w:rsid w:val="00654863"/>
    <w:rsid w:val="0065712E"/>
    <w:rsid w:val="00662B70"/>
    <w:rsid w:val="00662E76"/>
    <w:rsid w:val="00664429"/>
    <w:rsid w:val="00665D64"/>
    <w:rsid w:val="006761A9"/>
    <w:rsid w:val="00677D69"/>
    <w:rsid w:val="006833A7"/>
    <w:rsid w:val="00684852"/>
    <w:rsid w:val="00685557"/>
    <w:rsid w:val="00687124"/>
    <w:rsid w:val="006879E2"/>
    <w:rsid w:val="00693B19"/>
    <w:rsid w:val="00694D47"/>
    <w:rsid w:val="006A05E7"/>
    <w:rsid w:val="006A0949"/>
    <w:rsid w:val="006A3FF7"/>
    <w:rsid w:val="006A42AA"/>
    <w:rsid w:val="006A7DAD"/>
    <w:rsid w:val="006B03CA"/>
    <w:rsid w:val="006B62C3"/>
    <w:rsid w:val="006C2946"/>
    <w:rsid w:val="006C5A8A"/>
    <w:rsid w:val="006D29C6"/>
    <w:rsid w:val="006D342E"/>
    <w:rsid w:val="006D5322"/>
    <w:rsid w:val="006D6854"/>
    <w:rsid w:val="006E024D"/>
    <w:rsid w:val="006E0F30"/>
    <w:rsid w:val="006E14B0"/>
    <w:rsid w:val="006F55F1"/>
    <w:rsid w:val="006F5A79"/>
    <w:rsid w:val="00704C6C"/>
    <w:rsid w:val="007062C1"/>
    <w:rsid w:val="00706819"/>
    <w:rsid w:val="0070721A"/>
    <w:rsid w:val="00710DB1"/>
    <w:rsid w:val="00711E8E"/>
    <w:rsid w:val="00714892"/>
    <w:rsid w:val="007216FB"/>
    <w:rsid w:val="00723EF0"/>
    <w:rsid w:val="007304F9"/>
    <w:rsid w:val="0073067E"/>
    <w:rsid w:val="00740C38"/>
    <w:rsid w:val="00740DBE"/>
    <w:rsid w:val="00743583"/>
    <w:rsid w:val="0074467A"/>
    <w:rsid w:val="00750BA6"/>
    <w:rsid w:val="0075526D"/>
    <w:rsid w:val="007604E3"/>
    <w:rsid w:val="00762410"/>
    <w:rsid w:val="00763E50"/>
    <w:rsid w:val="00764A4D"/>
    <w:rsid w:val="007748D9"/>
    <w:rsid w:val="007755DA"/>
    <w:rsid w:val="0078231D"/>
    <w:rsid w:val="00790757"/>
    <w:rsid w:val="00790EAD"/>
    <w:rsid w:val="00791B09"/>
    <w:rsid w:val="00793875"/>
    <w:rsid w:val="00796517"/>
    <w:rsid w:val="00797279"/>
    <w:rsid w:val="007A581F"/>
    <w:rsid w:val="007A6946"/>
    <w:rsid w:val="007C029D"/>
    <w:rsid w:val="007C1C56"/>
    <w:rsid w:val="007C1CAE"/>
    <w:rsid w:val="007C217D"/>
    <w:rsid w:val="007C21BC"/>
    <w:rsid w:val="007C2436"/>
    <w:rsid w:val="007C2F8B"/>
    <w:rsid w:val="007C7003"/>
    <w:rsid w:val="007C7D39"/>
    <w:rsid w:val="007C7D93"/>
    <w:rsid w:val="007D707C"/>
    <w:rsid w:val="007E2474"/>
    <w:rsid w:val="007E3C9C"/>
    <w:rsid w:val="007E475D"/>
    <w:rsid w:val="007E5D8E"/>
    <w:rsid w:val="007F0D14"/>
    <w:rsid w:val="007F1921"/>
    <w:rsid w:val="007F1A44"/>
    <w:rsid w:val="007F26F2"/>
    <w:rsid w:val="007F46A8"/>
    <w:rsid w:val="007F636A"/>
    <w:rsid w:val="007F7901"/>
    <w:rsid w:val="00800744"/>
    <w:rsid w:val="00801326"/>
    <w:rsid w:val="008015D8"/>
    <w:rsid w:val="00802015"/>
    <w:rsid w:val="0081532B"/>
    <w:rsid w:val="00816889"/>
    <w:rsid w:val="00820BEC"/>
    <w:rsid w:val="0082149D"/>
    <w:rsid w:val="00823284"/>
    <w:rsid w:val="00825116"/>
    <w:rsid w:val="00834C4A"/>
    <w:rsid w:val="00836B8B"/>
    <w:rsid w:val="0084180F"/>
    <w:rsid w:val="00842745"/>
    <w:rsid w:val="008459C6"/>
    <w:rsid w:val="00852017"/>
    <w:rsid w:val="00857670"/>
    <w:rsid w:val="008628E5"/>
    <w:rsid w:val="00863312"/>
    <w:rsid w:val="00870285"/>
    <w:rsid w:val="00871DCD"/>
    <w:rsid w:val="00874585"/>
    <w:rsid w:val="00876D9D"/>
    <w:rsid w:val="00880ABA"/>
    <w:rsid w:val="0088486F"/>
    <w:rsid w:val="00885401"/>
    <w:rsid w:val="00891E56"/>
    <w:rsid w:val="008A13A9"/>
    <w:rsid w:val="008A3DFA"/>
    <w:rsid w:val="008A6D16"/>
    <w:rsid w:val="008B1929"/>
    <w:rsid w:val="008B24BB"/>
    <w:rsid w:val="008B26E6"/>
    <w:rsid w:val="008B7275"/>
    <w:rsid w:val="008B767D"/>
    <w:rsid w:val="008C37C4"/>
    <w:rsid w:val="008C4098"/>
    <w:rsid w:val="008C7B1A"/>
    <w:rsid w:val="008D3BF8"/>
    <w:rsid w:val="008D53FF"/>
    <w:rsid w:val="008D748B"/>
    <w:rsid w:val="008D7D63"/>
    <w:rsid w:val="008E1420"/>
    <w:rsid w:val="008E14A0"/>
    <w:rsid w:val="008E4557"/>
    <w:rsid w:val="008F0D76"/>
    <w:rsid w:val="008F207E"/>
    <w:rsid w:val="008F723D"/>
    <w:rsid w:val="00903208"/>
    <w:rsid w:val="0090608F"/>
    <w:rsid w:val="0091229E"/>
    <w:rsid w:val="009161CD"/>
    <w:rsid w:val="00920D54"/>
    <w:rsid w:val="00921C23"/>
    <w:rsid w:val="0092251F"/>
    <w:rsid w:val="00924F98"/>
    <w:rsid w:val="00925103"/>
    <w:rsid w:val="00926C2B"/>
    <w:rsid w:val="009337DC"/>
    <w:rsid w:val="00936B22"/>
    <w:rsid w:val="00937CE8"/>
    <w:rsid w:val="00941719"/>
    <w:rsid w:val="009420EB"/>
    <w:rsid w:val="00956094"/>
    <w:rsid w:val="00966784"/>
    <w:rsid w:val="00967B2F"/>
    <w:rsid w:val="00972F0F"/>
    <w:rsid w:val="009814EE"/>
    <w:rsid w:val="009816EC"/>
    <w:rsid w:val="00981B4F"/>
    <w:rsid w:val="009822F5"/>
    <w:rsid w:val="00983F8C"/>
    <w:rsid w:val="00987318"/>
    <w:rsid w:val="00990F34"/>
    <w:rsid w:val="00992B2B"/>
    <w:rsid w:val="009931A1"/>
    <w:rsid w:val="00996587"/>
    <w:rsid w:val="009A048A"/>
    <w:rsid w:val="009A3981"/>
    <w:rsid w:val="009A41FD"/>
    <w:rsid w:val="009A47FC"/>
    <w:rsid w:val="009B0E0E"/>
    <w:rsid w:val="009B5A34"/>
    <w:rsid w:val="009B7641"/>
    <w:rsid w:val="009C5FBD"/>
    <w:rsid w:val="009D00B6"/>
    <w:rsid w:val="009D043C"/>
    <w:rsid w:val="009D0930"/>
    <w:rsid w:val="009D3FC8"/>
    <w:rsid w:val="009D5183"/>
    <w:rsid w:val="009D7165"/>
    <w:rsid w:val="009E582C"/>
    <w:rsid w:val="009F1B76"/>
    <w:rsid w:val="009F2A34"/>
    <w:rsid w:val="009F2BCE"/>
    <w:rsid w:val="009F48BB"/>
    <w:rsid w:val="009F5A0B"/>
    <w:rsid w:val="009F66F0"/>
    <w:rsid w:val="009F7862"/>
    <w:rsid w:val="00A02D37"/>
    <w:rsid w:val="00A043DB"/>
    <w:rsid w:val="00A06CF5"/>
    <w:rsid w:val="00A105D0"/>
    <w:rsid w:val="00A1234F"/>
    <w:rsid w:val="00A1427C"/>
    <w:rsid w:val="00A1470C"/>
    <w:rsid w:val="00A1533F"/>
    <w:rsid w:val="00A16832"/>
    <w:rsid w:val="00A16F42"/>
    <w:rsid w:val="00A2013D"/>
    <w:rsid w:val="00A2235D"/>
    <w:rsid w:val="00A23041"/>
    <w:rsid w:val="00A236BD"/>
    <w:rsid w:val="00A33213"/>
    <w:rsid w:val="00A3742D"/>
    <w:rsid w:val="00A37F6F"/>
    <w:rsid w:val="00A424DA"/>
    <w:rsid w:val="00A4341D"/>
    <w:rsid w:val="00A462B5"/>
    <w:rsid w:val="00A46E47"/>
    <w:rsid w:val="00A50925"/>
    <w:rsid w:val="00A53A4A"/>
    <w:rsid w:val="00A53B90"/>
    <w:rsid w:val="00A61618"/>
    <w:rsid w:val="00A748CD"/>
    <w:rsid w:val="00A801CC"/>
    <w:rsid w:val="00A81812"/>
    <w:rsid w:val="00A82731"/>
    <w:rsid w:val="00A82B99"/>
    <w:rsid w:val="00A84AFD"/>
    <w:rsid w:val="00A868C2"/>
    <w:rsid w:val="00A87542"/>
    <w:rsid w:val="00A9191D"/>
    <w:rsid w:val="00A966B1"/>
    <w:rsid w:val="00AA0EA4"/>
    <w:rsid w:val="00AA0EAA"/>
    <w:rsid w:val="00AA6E81"/>
    <w:rsid w:val="00AA7A1B"/>
    <w:rsid w:val="00AA7F75"/>
    <w:rsid w:val="00AB2177"/>
    <w:rsid w:val="00AB4BF0"/>
    <w:rsid w:val="00AB6412"/>
    <w:rsid w:val="00AC1742"/>
    <w:rsid w:val="00AC1A24"/>
    <w:rsid w:val="00AC2F36"/>
    <w:rsid w:val="00AC3F25"/>
    <w:rsid w:val="00AC6295"/>
    <w:rsid w:val="00AD5886"/>
    <w:rsid w:val="00AD6F46"/>
    <w:rsid w:val="00AE04EA"/>
    <w:rsid w:val="00AE46F2"/>
    <w:rsid w:val="00AE4F88"/>
    <w:rsid w:val="00AE5918"/>
    <w:rsid w:val="00AE62DC"/>
    <w:rsid w:val="00AF0B19"/>
    <w:rsid w:val="00AF21EA"/>
    <w:rsid w:val="00AF3CEC"/>
    <w:rsid w:val="00AF4615"/>
    <w:rsid w:val="00B01A9A"/>
    <w:rsid w:val="00B036FD"/>
    <w:rsid w:val="00B16444"/>
    <w:rsid w:val="00B16B13"/>
    <w:rsid w:val="00B1755B"/>
    <w:rsid w:val="00B31859"/>
    <w:rsid w:val="00B324F2"/>
    <w:rsid w:val="00B33F0D"/>
    <w:rsid w:val="00B3503E"/>
    <w:rsid w:val="00B35C9D"/>
    <w:rsid w:val="00B405BB"/>
    <w:rsid w:val="00B418B8"/>
    <w:rsid w:val="00B423EF"/>
    <w:rsid w:val="00B4689F"/>
    <w:rsid w:val="00B46C6D"/>
    <w:rsid w:val="00B47972"/>
    <w:rsid w:val="00B47C5B"/>
    <w:rsid w:val="00B5078C"/>
    <w:rsid w:val="00B50FEB"/>
    <w:rsid w:val="00B51F15"/>
    <w:rsid w:val="00B551FE"/>
    <w:rsid w:val="00B577FD"/>
    <w:rsid w:val="00B61E2E"/>
    <w:rsid w:val="00B63912"/>
    <w:rsid w:val="00B63C29"/>
    <w:rsid w:val="00B71882"/>
    <w:rsid w:val="00B7209E"/>
    <w:rsid w:val="00B734E0"/>
    <w:rsid w:val="00B74BF5"/>
    <w:rsid w:val="00B75241"/>
    <w:rsid w:val="00B7571D"/>
    <w:rsid w:val="00B75F45"/>
    <w:rsid w:val="00B809D6"/>
    <w:rsid w:val="00B8471E"/>
    <w:rsid w:val="00B86CBC"/>
    <w:rsid w:val="00B91450"/>
    <w:rsid w:val="00B933AF"/>
    <w:rsid w:val="00B96FF3"/>
    <w:rsid w:val="00BA1A85"/>
    <w:rsid w:val="00BA1ACF"/>
    <w:rsid w:val="00BA425F"/>
    <w:rsid w:val="00BB0985"/>
    <w:rsid w:val="00BB3062"/>
    <w:rsid w:val="00BB46EC"/>
    <w:rsid w:val="00BB4E32"/>
    <w:rsid w:val="00BC171B"/>
    <w:rsid w:val="00BC2B28"/>
    <w:rsid w:val="00BC4DF0"/>
    <w:rsid w:val="00BC5245"/>
    <w:rsid w:val="00BD2900"/>
    <w:rsid w:val="00BD370C"/>
    <w:rsid w:val="00BD53E8"/>
    <w:rsid w:val="00BD5C97"/>
    <w:rsid w:val="00BD692A"/>
    <w:rsid w:val="00BE20B3"/>
    <w:rsid w:val="00BE27F7"/>
    <w:rsid w:val="00BE6954"/>
    <w:rsid w:val="00BF0655"/>
    <w:rsid w:val="00BF113E"/>
    <w:rsid w:val="00BF2C11"/>
    <w:rsid w:val="00BF54FD"/>
    <w:rsid w:val="00BF61C3"/>
    <w:rsid w:val="00BF77E2"/>
    <w:rsid w:val="00C06EED"/>
    <w:rsid w:val="00C10C86"/>
    <w:rsid w:val="00C12548"/>
    <w:rsid w:val="00C1362F"/>
    <w:rsid w:val="00C16055"/>
    <w:rsid w:val="00C2053D"/>
    <w:rsid w:val="00C236B0"/>
    <w:rsid w:val="00C24524"/>
    <w:rsid w:val="00C24883"/>
    <w:rsid w:val="00C41F19"/>
    <w:rsid w:val="00C4205C"/>
    <w:rsid w:val="00C44D16"/>
    <w:rsid w:val="00C52F3D"/>
    <w:rsid w:val="00C5457D"/>
    <w:rsid w:val="00C55D2F"/>
    <w:rsid w:val="00C61F4E"/>
    <w:rsid w:val="00C735E2"/>
    <w:rsid w:val="00C74CED"/>
    <w:rsid w:val="00C80B96"/>
    <w:rsid w:val="00C811D1"/>
    <w:rsid w:val="00C8470F"/>
    <w:rsid w:val="00C860C5"/>
    <w:rsid w:val="00C866A8"/>
    <w:rsid w:val="00C9562D"/>
    <w:rsid w:val="00C95727"/>
    <w:rsid w:val="00CA25AD"/>
    <w:rsid w:val="00CA293D"/>
    <w:rsid w:val="00CA75A9"/>
    <w:rsid w:val="00CB336F"/>
    <w:rsid w:val="00CB40CC"/>
    <w:rsid w:val="00CB47E4"/>
    <w:rsid w:val="00CC4F93"/>
    <w:rsid w:val="00CC59BF"/>
    <w:rsid w:val="00CD28AF"/>
    <w:rsid w:val="00CD35A9"/>
    <w:rsid w:val="00CD3B64"/>
    <w:rsid w:val="00CD3D8C"/>
    <w:rsid w:val="00CD418C"/>
    <w:rsid w:val="00CD52A2"/>
    <w:rsid w:val="00CD5567"/>
    <w:rsid w:val="00CD6AD3"/>
    <w:rsid w:val="00CE2828"/>
    <w:rsid w:val="00CE2E99"/>
    <w:rsid w:val="00CE7278"/>
    <w:rsid w:val="00CF01DD"/>
    <w:rsid w:val="00CF15CF"/>
    <w:rsid w:val="00CF2884"/>
    <w:rsid w:val="00D000C7"/>
    <w:rsid w:val="00D00B07"/>
    <w:rsid w:val="00D02875"/>
    <w:rsid w:val="00D05138"/>
    <w:rsid w:val="00D15EB5"/>
    <w:rsid w:val="00D251EA"/>
    <w:rsid w:val="00D271FE"/>
    <w:rsid w:val="00D27FFA"/>
    <w:rsid w:val="00D30EAF"/>
    <w:rsid w:val="00D32F22"/>
    <w:rsid w:val="00D43B18"/>
    <w:rsid w:val="00D47048"/>
    <w:rsid w:val="00D50971"/>
    <w:rsid w:val="00D50D5D"/>
    <w:rsid w:val="00D51512"/>
    <w:rsid w:val="00D51C58"/>
    <w:rsid w:val="00D5465B"/>
    <w:rsid w:val="00D56041"/>
    <w:rsid w:val="00D63BDD"/>
    <w:rsid w:val="00D64798"/>
    <w:rsid w:val="00D67464"/>
    <w:rsid w:val="00D713C8"/>
    <w:rsid w:val="00D7235E"/>
    <w:rsid w:val="00D73E9D"/>
    <w:rsid w:val="00D750DF"/>
    <w:rsid w:val="00D77378"/>
    <w:rsid w:val="00D85082"/>
    <w:rsid w:val="00D87BB0"/>
    <w:rsid w:val="00D90742"/>
    <w:rsid w:val="00D92344"/>
    <w:rsid w:val="00D923C2"/>
    <w:rsid w:val="00D93DF9"/>
    <w:rsid w:val="00D947FF"/>
    <w:rsid w:val="00D94834"/>
    <w:rsid w:val="00DA14EF"/>
    <w:rsid w:val="00DA28EA"/>
    <w:rsid w:val="00DA6527"/>
    <w:rsid w:val="00DB315E"/>
    <w:rsid w:val="00DB64A8"/>
    <w:rsid w:val="00DC0439"/>
    <w:rsid w:val="00DC07F2"/>
    <w:rsid w:val="00DC0E90"/>
    <w:rsid w:val="00DC3474"/>
    <w:rsid w:val="00DC3B15"/>
    <w:rsid w:val="00DD03D0"/>
    <w:rsid w:val="00DD7701"/>
    <w:rsid w:val="00DE3904"/>
    <w:rsid w:val="00DE60C9"/>
    <w:rsid w:val="00DF0B13"/>
    <w:rsid w:val="00DF1603"/>
    <w:rsid w:val="00DF5BBE"/>
    <w:rsid w:val="00DF72CE"/>
    <w:rsid w:val="00E00005"/>
    <w:rsid w:val="00E01488"/>
    <w:rsid w:val="00E04C3D"/>
    <w:rsid w:val="00E06C63"/>
    <w:rsid w:val="00E13A0F"/>
    <w:rsid w:val="00E24522"/>
    <w:rsid w:val="00E257FE"/>
    <w:rsid w:val="00E25976"/>
    <w:rsid w:val="00E2657F"/>
    <w:rsid w:val="00E33570"/>
    <w:rsid w:val="00E37B16"/>
    <w:rsid w:val="00E417C9"/>
    <w:rsid w:val="00E44E0D"/>
    <w:rsid w:val="00E5002B"/>
    <w:rsid w:val="00E56EE3"/>
    <w:rsid w:val="00E60BFF"/>
    <w:rsid w:val="00E64123"/>
    <w:rsid w:val="00E70B9F"/>
    <w:rsid w:val="00E755C1"/>
    <w:rsid w:val="00E77082"/>
    <w:rsid w:val="00E77BB2"/>
    <w:rsid w:val="00E808C6"/>
    <w:rsid w:val="00E81A1B"/>
    <w:rsid w:val="00E82EFB"/>
    <w:rsid w:val="00E871F0"/>
    <w:rsid w:val="00E96162"/>
    <w:rsid w:val="00E96170"/>
    <w:rsid w:val="00E96907"/>
    <w:rsid w:val="00E97AEE"/>
    <w:rsid w:val="00EA0A80"/>
    <w:rsid w:val="00EA3CB9"/>
    <w:rsid w:val="00EA3EB6"/>
    <w:rsid w:val="00EB1A6A"/>
    <w:rsid w:val="00EB3938"/>
    <w:rsid w:val="00EB4655"/>
    <w:rsid w:val="00EB5BEF"/>
    <w:rsid w:val="00EB6028"/>
    <w:rsid w:val="00EC1ED5"/>
    <w:rsid w:val="00EC2E4B"/>
    <w:rsid w:val="00EC6149"/>
    <w:rsid w:val="00ED06A1"/>
    <w:rsid w:val="00ED1314"/>
    <w:rsid w:val="00ED30AF"/>
    <w:rsid w:val="00EE0451"/>
    <w:rsid w:val="00EE2C46"/>
    <w:rsid w:val="00EE6BA1"/>
    <w:rsid w:val="00EE6F9B"/>
    <w:rsid w:val="00EE7530"/>
    <w:rsid w:val="00EF1265"/>
    <w:rsid w:val="00EF63E1"/>
    <w:rsid w:val="00EF6B89"/>
    <w:rsid w:val="00F01FED"/>
    <w:rsid w:val="00F024E2"/>
    <w:rsid w:val="00F111E2"/>
    <w:rsid w:val="00F11512"/>
    <w:rsid w:val="00F116D8"/>
    <w:rsid w:val="00F11E93"/>
    <w:rsid w:val="00F143A5"/>
    <w:rsid w:val="00F2245F"/>
    <w:rsid w:val="00F236E4"/>
    <w:rsid w:val="00F303EA"/>
    <w:rsid w:val="00F31509"/>
    <w:rsid w:val="00F325C6"/>
    <w:rsid w:val="00F36CDA"/>
    <w:rsid w:val="00F377CE"/>
    <w:rsid w:val="00F37D0C"/>
    <w:rsid w:val="00F37EE6"/>
    <w:rsid w:val="00F45205"/>
    <w:rsid w:val="00F45B9C"/>
    <w:rsid w:val="00F46B06"/>
    <w:rsid w:val="00F52BB3"/>
    <w:rsid w:val="00F569E9"/>
    <w:rsid w:val="00F57054"/>
    <w:rsid w:val="00F57B99"/>
    <w:rsid w:val="00F6029E"/>
    <w:rsid w:val="00F612A3"/>
    <w:rsid w:val="00F63E9B"/>
    <w:rsid w:val="00F652B6"/>
    <w:rsid w:val="00F671EE"/>
    <w:rsid w:val="00F71A76"/>
    <w:rsid w:val="00F7698C"/>
    <w:rsid w:val="00F77D22"/>
    <w:rsid w:val="00F8050D"/>
    <w:rsid w:val="00F85510"/>
    <w:rsid w:val="00F9126E"/>
    <w:rsid w:val="00F977B5"/>
    <w:rsid w:val="00FA0CDB"/>
    <w:rsid w:val="00FA0CFF"/>
    <w:rsid w:val="00FA2F2A"/>
    <w:rsid w:val="00FB0880"/>
    <w:rsid w:val="00FB2088"/>
    <w:rsid w:val="00FB226C"/>
    <w:rsid w:val="00FB2422"/>
    <w:rsid w:val="00FB5F7C"/>
    <w:rsid w:val="00FC64FA"/>
    <w:rsid w:val="00FC6CC7"/>
    <w:rsid w:val="00FC7294"/>
    <w:rsid w:val="00FC769E"/>
    <w:rsid w:val="00FD24E3"/>
    <w:rsid w:val="00FD3D26"/>
    <w:rsid w:val="00FD5848"/>
    <w:rsid w:val="00FE03E4"/>
    <w:rsid w:val="00FE0DD6"/>
    <w:rsid w:val="00FE236F"/>
    <w:rsid w:val="00FE2655"/>
    <w:rsid w:val="00FE42A0"/>
    <w:rsid w:val="00FE5A46"/>
    <w:rsid w:val="00FF0368"/>
    <w:rsid w:val="00FF59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fill="f" fillcolor="white" stroke="f">
      <v:fill color="white" on="f"/>
      <v:stroke on="f"/>
      <o:colormenu v:ext="edit" strokecolor="none [3213]"/>
    </o:shapedefaults>
    <o:shapelayout v:ext="edit">
      <o:idmap v:ext="edit" data="1"/>
      <o:rules v:ext="edit">
        <o:r id="V:Rule10" type="connector" idref="#_x0000_s1198"/>
        <o:r id="V:Rule11" type="connector" idref="#_x0000_s1201"/>
        <o:r id="V:Rule12" type="connector" idref="#_x0000_s1199"/>
        <o:r id="V:Rule13" type="connector" idref="#_x0000_s1195"/>
        <o:r id="V:Rule14" type="connector" idref="#_x0000_s1197"/>
        <o:r id="V:Rule15" type="connector" idref="#_x0000_s1194"/>
        <o:r id="V:Rule16" type="connector" idref="#_x0000_s1202"/>
        <o:r id="V:Rule17" type="connector" idref="#_x0000_s1196"/>
        <o:r id="V:Rule18"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1C3A42"/>
    <w:pPr>
      <w:spacing w:after="200" w:line="276" w:lineRule="auto"/>
    </w:pPr>
    <w:rPr>
      <w:sz w:val="22"/>
      <w:szCs w:val="22"/>
      <w:lang w:val="en-US" w:eastAsia="en-US"/>
    </w:rPr>
  </w:style>
  <w:style w:type="paragraph" w:styleId="Nadpis1">
    <w:name w:val="heading 1"/>
    <w:basedOn w:val="Normln"/>
    <w:next w:val="Normln"/>
    <w:qFormat/>
    <w:rsid w:val="005A536E"/>
    <w:pPr>
      <w:keepNext/>
      <w:keepLines/>
      <w:spacing w:before="480" w:after="0"/>
      <w:outlineLvl w:val="0"/>
    </w:pPr>
    <w:rPr>
      <w:rFonts w:ascii="Cambria" w:eastAsia="MS Gothic" w:hAnsi="Cambria"/>
      <w:b/>
      <w:bCs/>
      <w:color w:val="365F91"/>
      <w:sz w:val="28"/>
      <w:szCs w:val="28"/>
    </w:rPr>
  </w:style>
  <w:style w:type="paragraph" w:styleId="Nadpis2">
    <w:name w:val="heading 2"/>
    <w:basedOn w:val="Normln"/>
    <w:next w:val="Normln"/>
    <w:qFormat/>
    <w:rsid w:val="005A536E"/>
    <w:pPr>
      <w:keepNext/>
      <w:keepLines/>
      <w:spacing w:before="200" w:after="0"/>
      <w:outlineLvl w:val="1"/>
    </w:pPr>
    <w:rPr>
      <w:rFonts w:ascii="Cambria" w:eastAsia="MS Gothic" w:hAnsi="Cambria"/>
      <w:b/>
      <w:bCs/>
      <w:color w:val="4F81BD"/>
      <w:sz w:val="26"/>
      <w:szCs w:val="26"/>
    </w:rPr>
  </w:style>
  <w:style w:type="paragraph" w:styleId="Nadpis3">
    <w:name w:val="heading 3"/>
    <w:basedOn w:val="Normln"/>
    <w:next w:val="Normln"/>
    <w:qFormat/>
    <w:rsid w:val="005A536E"/>
    <w:pPr>
      <w:keepNext/>
      <w:keepLines/>
      <w:spacing w:before="200" w:after="0"/>
      <w:outlineLvl w:val="2"/>
    </w:pPr>
    <w:rPr>
      <w:rFonts w:ascii="Cambria" w:eastAsia="MS Gothic" w:hAnsi="Cambria"/>
      <w:b/>
      <w:bCs/>
      <w:color w:val="4F81BD"/>
    </w:rPr>
  </w:style>
  <w:style w:type="paragraph" w:styleId="Nadpis4">
    <w:name w:val="heading 4"/>
    <w:basedOn w:val="Normln"/>
    <w:next w:val="Normln"/>
    <w:qFormat/>
    <w:rsid w:val="005A536E"/>
    <w:pPr>
      <w:keepNext/>
      <w:keepLines/>
      <w:spacing w:before="200" w:after="0"/>
      <w:outlineLvl w:val="3"/>
    </w:pPr>
    <w:rPr>
      <w:rFonts w:ascii="Cambria" w:eastAsia="MS Gothic" w:hAnsi="Cambria"/>
      <w:b/>
      <w:bCs/>
      <w:i/>
      <w:iCs/>
      <w:color w:val="4F81BD"/>
    </w:rPr>
  </w:style>
  <w:style w:type="paragraph" w:styleId="Nadpis5">
    <w:name w:val="heading 5"/>
    <w:basedOn w:val="Normln"/>
    <w:next w:val="Normln"/>
    <w:qFormat/>
    <w:rsid w:val="005A536E"/>
    <w:pPr>
      <w:keepNext/>
      <w:keepLines/>
      <w:spacing w:before="200" w:after="0"/>
      <w:outlineLvl w:val="4"/>
    </w:pPr>
    <w:rPr>
      <w:rFonts w:ascii="Cambria" w:eastAsia="MS Gothic" w:hAnsi="Cambria"/>
      <w:color w:val="243F60"/>
    </w:rPr>
  </w:style>
  <w:style w:type="paragraph" w:styleId="Nadpis6">
    <w:name w:val="heading 6"/>
    <w:basedOn w:val="Normln"/>
    <w:next w:val="Normln"/>
    <w:qFormat/>
    <w:rsid w:val="005A536E"/>
    <w:pPr>
      <w:keepNext/>
      <w:keepLines/>
      <w:spacing w:before="200" w:after="0"/>
      <w:outlineLvl w:val="5"/>
    </w:pPr>
    <w:rPr>
      <w:rFonts w:ascii="Cambria" w:eastAsia="MS Gothic" w:hAnsi="Cambria"/>
      <w:i/>
      <w:iCs/>
      <w:color w:val="243F60"/>
    </w:rPr>
  </w:style>
  <w:style w:type="paragraph" w:styleId="Nadpis7">
    <w:name w:val="heading 7"/>
    <w:basedOn w:val="Normln"/>
    <w:next w:val="Normln"/>
    <w:qFormat/>
    <w:rsid w:val="005A536E"/>
    <w:pPr>
      <w:keepNext/>
      <w:keepLines/>
      <w:spacing w:before="200" w:after="0"/>
      <w:outlineLvl w:val="6"/>
    </w:pPr>
    <w:rPr>
      <w:rFonts w:ascii="Cambria" w:eastAsia="MS Gothic" w:hAnsi="Cambria"/>
      <w:i/>
      <w:iCs/>
      <w:color w:val="404040"/>
    </w:rPr>
  </w:style>
  <w:style w:type="paragraph" w:styleId="Nadpis8">
    <w:name w:val="heading 8"/>
    <w:basedOn w:val="Normln"/>
    <w:next w:val="Normln"/>
    <w:qFormat/>
    <w:rsid w:val="005A536E"/>
    <w:pPr>
      <w:keepNext/>
      <w:keepLines/>
      <w:spacing w:before="200" w:after="0"/>
      <w:outlineLvl w:val="7"/>
    </w:pPr>
    <w:rPr>
      <w:rFonts w:ascii="Cambria" w:eastAsia="MS Gothic" w:hAnsi="Cambria"/>
      <w:color w:val="4F81BD"/>
      <w:sz w:val="20"/>
      <w:szCs w:val="20"/>
    </w:rPr>
  </w:style>
  <w:style w:type="paragraph" w:styleId="Nadpis9">
    <w:name w:val="heading 9"/>
    <w:basedOn w:val="Normln"/>
    <w:next w:val="Normln"/>
    <w:qFormat/>
    <w:rsid w:val="005A536E"/>
    <w:pPr>
      <w:keepNext/>
      <w:keepLines/>
      <w:spacing w:before="200" w:after="0"/>
      <w:outlineLvl w:val="8"/>
    </w:pPr>
    <w:rPr>
      <w:rFonts w:ascii="Cambria" w:eastAsia="MS Gothic"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5A536E"/>
    <w:rPr>
      <w:sz w:val="22"/>
      <w:szCs w:val="22"/>
      <w:lang w:val="en-US" w:eastAsia="en-US" w:bidi="en-US"/>
    </w:rPr>
  </w:style>
  <w:style w:type="paragraph" w:styleId="Zhlav">
    <w:name w:val="header"/>
    <w:basedOn w:val="Normln"/>
    <w:semiHidden/>
    <w:unhideWhenUsed/>
    <w:rsid w:val="005A536E"/>
    <w:pPr>
      <w:tabs>
        <w:tab w:val="center" w:pos="4536"/>
        <w:tab w:val="right" w:pos="9072"/>
      </w:tabs>
      <w:spacing w:after="0" w:line="240" w:lineRule="auto"/>
    </w:pPr>
  </w:style>
  <w:style w:type="character" w:customStyle="1" w:styleId="ZhlavChar">
    <w:name w:val="Záhlaví Char"/>
    <w:semiHidden/>
    <w:rsid w:val="005A536E"/>
    <w:rPr>
      <w:lang w:val="en-GB"/>
    </w:rPr>
  </w:style>
  <w:style w:type="paragraph" w:styleId="Zpat">
    <w:name w:val="footer"/>
    <w:basedOn w:val="Normln"/>
    <w:semiHidden/>
    <w:unhideWhenUsed/>
    <w:rsid w:val="005A536E"/>
    <w:pPr>
      <w:tabs>
        <w:tab w:val="center" w:pos="4536"/>
        <w:tab w:val="right" w:pos="9072"/>
      </w:tabs>
      <w:spacing w:after="0" w:line="240" w:lineRule="auto"/>
    </w:pPr>
  </w:style>
  <w:style w:type="character" w:customStyle="1" w:styleId="ZpatChar">
    <w:name w:val="Zápatí Char"/>
    <w:rsid w:val="005A536E"/>
    <w:rPr>
      <w:lang w:val="en-GB"/>
    </w:rPr>
  </w:style>
  <w:style w:type="paragraph" w:styleId="Textpoznpodarou">
    <w:name w:val="footnote text"/>
    <w:basedOn w:val="Normln"/>
    <w:semiHidden/>
    <w:unhideWhenUsed/>
    <w:rsid w:val="005A536E"/>
    <w:pPr>
      <w:spacing w:after="0" w:line="240" w:lineRule="auto"/>
    </w:pPr>
    <w:rPr>
      <w:sz w:val="20"/>
      <w:szCs w:val="20"/>
    </w:rPr>
  </w:style>
  <w:style w:type="character" w:customStyle="1" w:styleId="TextpoznpodarouChar">
    <w:name w:val="Text pozn. pod čarou Char"/>
    <w:semiHidden/>
    <w:rsid w:val="005A536E"/>
    <w:rPr>
      <w:sz w:val="20"/>
      <w:szCs w:val="20"/>
      <w:lang w:val="en-GB"/>
    </w:rPr>
  </w:style>
  <w:style w:type="character" w:styleId="Znakapoznpodarou">
    <w:name w:val="footnote reference"/>
    <w:semiHidden/>
    <w:unhideWhenUsed/>
    <w:rsid w:val="005A536E"/>
    <w:rPr>
      <w:vertAlign w:val="superscript"/>
    </w:rPr>
  </w:style>
  <w:style w:type="paragraph" w:styleId="Rozvrendokumentu">
    <w:name w:val="Document Map"/>
    <w:basedOn w:val="Normln"/>
    <w:semiHidden/>
    <w:unhideWhenUsed/>
    <w:rsid w:val="005A536E"/>
    <w:pPr>
      <w:spacing w:after="0" w:line="240" w:lineRule="auto"/>
    </w:pPr>
    <w:rPr>
      <w:rFonts w:ascii="Tahoma" w:hAnsi="Tahoma" w:cs="Tahoma"/>
      <w:sz w:val="16"/>
      <w:szCs w:val="16"/>
    </w:rPr>
  </w:style>
  <w:style w:type="character" w:customStyle="1" w:styleId="RozvrendokumentuChar">
    <w:name w:val="Rozvržení dokumentu Char"/>
    <w:semiHidden/>
    <w:rsid w:val="005A536E"/>
    <w:rPr>
      <w:rFonts w:ascii="Tahoma" w:hAnsi="Tahoma" w:cs="Tahoma"/>
      <w:sz w:val="16"/>
      <w:szCs w:val="16"/>
      <w:lang w:val="en-GB"/>
    </w:rPr>
  </w:style>
  <w:style w:type="paragraph" w:styleId="Nzev">
    <w:name w:val="Title"/>
    <w:basedOn w:val="Normln"/>
    <w:next w:val="Normln"/>
    <w:qFormat/>
    <w:rsid w:val="005A536E"/>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NzevChar">
    <w:name w:val="Název Char"/>
    <w:rsid w:val="005A536E"/>
    <w:rPr>
      <w:rFonts w:ascii="Cambria" w:eastAsia="MS Gothic" w:hAnsi="Cambria" w:cs="Times New Roman"/>
      <w:color w:val="17365D"/>
      <w:spacing w:val="5"/>
      <w:kern w:val="28"/>
      <w:sz w:val="52"/>
      <w:szCs w:val="52"/>
    </w:rPr>
  </w:style>
  <w:style w:type="paragraph" w:styleId="Textvysvtlivek">
    <w:name w:val="endnote text"/>
    <w:basedOn w:val="Normln"/>
    <w:semiHidden/>
    <w:unhideWhenUsed/>
    <w:rsid w:val="005A536E"/>
    <w:rPr>
      <w:sz w:val="20"/>
      <w:szCs w:val="20"/>
    </w:rPr>
  </w:style>
  <w:style w:type="character" w:customStyle="1" w:styleId="TextvysvtlivekChar">
    <w:name w:val="Text vysvětlivek Char"/>
    <w:semiHidden/>
    <w:rsid w:val="005A536E"/>
    <w:rPr>
      <w:lang w:val="en-GB"/>
    </w:rPr>
  </w:style>
  <w:style w:type="character" w:styleId="Odkaznavysvtlivky">
    <w:name w:val="endnote reference"/>
    <w:semiHidden/>
    <w:unhideWhenUsed/>
    <w:rsid w:val="005A536E"/>
    <w:rPr>
      <w:vertAlign w:val="superscript"/>
    </w:rPr>
  </w:style>
  <w:style w:type="paragraph" w:styleId="Obsah1">
    <w:name w:val="toc 1"/>
    <w:basedOn w:val="Normln"/>
    <w:next w:val="Normln"/>
    <w:autoRedefine/>
    <w:semiHidden/>
    <w:unhideWhenUsed/>
    <w:qFormat/>
    <w:rsid w:val="005A536E"/>
  </w:style>
  <w:style w:type="character" w:styleId="Hypertextovodkaz">
    <w:name w:val="Hyperlink"/>
    <w:unhideWhenUsed/>
    <w:rsid w:val="005A536E"/>
    <w:rPr>
      <w:color w:val="0000FF"/>
      <w:u w:val="single"/>
    </w:rPr>
  </w:style>
  <w:style w:type="character" w:customStyle="1" w:styleId="Nadpis1Char">
    <w:name w:val="Nadpis 1 Char"/>
    <w:rsid w:val="005A536E"/>
    <w:rPr>
      <w:rFonts w:ascii="Cambria" w:eastAsia="MS Gothic" w:hAnsi="Cambria" w:cs="Times New Roman"/>
      <w:b/>
      <w:bCs/>
      <w:color w:val="365F91"/>
      <w:sz w:val="28"/>
      <w:szCs w:val="28"/>
    </w:rPr>
  </w:style>
  <w:style w:type="character" w:customStyle="1" w:styleId="Nadpis2Char">
    <w:name w:val="Nadpis 2 Char"/>
    <w:semiHidden/>
    <w:rsid w:val="005A536E"/>
    <w:rPr>
      <w:rFonts w:ascii="Cambria" w:eastAsia="MS Gothic" w:hAnsi="Cambria" w:cs="Times New Roman"/>
      <w:b/>
      <w:bCs/>
      <w:color w:val="4F81BD"/>
      <w:sz w:val="26"/>
      <w:szCs w:val="26"/>
    </w:rPr>
  </w:style>
  <w:style w:type="character" w:customStyle="1" w:styleId="Nadpis3Char">
    <w:name w:val="Nadpis 3 Char"/>
    <w:rsid w:val="005A536E"/>
    <w:rPr>
      <w:rFonts w:ascii="Cambria" w:eastAsia="MS Gothic" w:hAnsi="Cambria" w:cs="Times New Roman"/>
      <w:b/>
      <w:bCs/>
      <w:color w:val="4F81BD"/>
    </w:rPr>
  </w:style>
  <w:style w:type="character" w:customStyle="1" w:styleId="Nadpis4Char">
    <w:name w:val="Nadpis 4 Char"/>
    <w:rsid w:val="005A536E"/>
    <w:rPr>
      <w:rFonts w:ascii="Cambria" w:eastAsia="MS Gothic" w:hAnsi="Cambria" w:cs="Times New Roman"/>
      <w:b/>
      <w:bCs/>
      <w:i/>
      <w:iCs/>
      <w:color w:val="4F81BD"/>
    </w:rPr>
  </w:style>
  <w:style w:type="character" w:customStyle="1" w:styleId="Nadpis5Char">
    <w:name w:val="Nadpis 5 Char"/>
    <w:rsid w:val="005A536E"/>
    <w:rPr>
      <w:rFonts w:ascii="Cambria" w:eastAsia="MS Gothic" w:hAnsi="Cambria" w:cs="Times New Roman"/>
      <w:color w:val="243F60"/>
    </w:rPr>
  </w:style>
  <w:style w:type="character" w:customStyle="1" w:styleId="Nadpis6Char">
    <w:name w:val="Nadpis 6 Char"/>
    <w:rsid w:val="005A536E"/>
    <w:rPr>
      <w:rFonts w:ascii="Cambria" w:eastAsia="MS Gothic" w:hAnsi="Cambria" w:cs="Times New Roman"/>
      <w:i/>
      <w:iCs/>
      <w:color w:val="243F60"/>
    </w:rPr>
  </w:style>
  <w:style w:type="character" w:customStyle="1" w:styleId="Nadpis7Char">
    <w:name w:val="Nadpis 7 Char"/>
    <w:rsid w:val="005A536E"/>
    <w:rPr>
      <w:rFonts w:ascii="Cambria" w:eastAsia="MS Gothic" w:hAnsi="Cambria" w:cs="Times New Roman"/>
      <w:i/>
      <w:iCs/>
      <w:color w:val="404040"/>
    </w:rPr>
  </w:style>
  <w:style w:type="character" w:customStyle="1" w:styleId="Nadpis8Char">
    <w:name w:val="Nadpis 8 Char"/>
    <w:rsid w:val="005A536E"/>
    <w:rPr>
      <w:rFonts w:ascii="Cambria" w:eastAsia="MS Gothic" w:hAnsi="Cambria" w:cs="Times New Roman"/>
      <w:color w:val="4F81BD"/>
      <w:sz w:val="20"/>
      <w:szCs w:val="20"/>
    </w:rPr>
  </w:style>
  <w:style w:type="character" w:customStyle="1" w:styleId="Nadpis9Char">
    <w:name w:val="Nadpis 9 Char"/>
    <w:rsid w:val="005A536E"/>
    <w:rPr>
      <w:rFonts w:ascii="Cambria" w:eastAsia="MS Gothic" w:hAnsi="Cambria" w:cs="Times New Roman"/>
      <w:i/>
      <w:iCs/>
      <w:color w:val="404040"/>
      <w:sz w:val="20"/>
      <w:szCs w:val="20"/>
    </w:rPr>
  </w:style>
  <w:style w:type="paragraph" w:styleId="Titulek">
    <w:name w:val="caption"/>
    <w:basedOn w:val="Normln"/>
    <w:next w:val="Normln"/>
    <w:qFormat/>
    <w:rsid w:val="005A536E"/>
    <w:pPr>
      <w:spacing w:line="240" w:lineRule="auto"/>
    </w:pPr>
    <w:rPr>
      <w:b/>
      <w:bCs/>
      <w:color w:val="4F81BD"/>
      <w:sz w:val="18"/>
      <w:szCs w:val="18"/>
    </w:rPr>
  </w:style>
  <w:style w:type="paragraph" w:styleId="Podtitul">
    <w:name w:val="Subtitle"/>
    <w:basedOn w:val="Normln"/>
    <w:next w:val="Normln"/>
    <w:qFormat/>
    <w:rsid w:val="005A536E"/>
    <w:pPr>
      <w:numPr>
        <w:ilvl w:val="1"/>
      </w:numPr>
    </w:pPr>
    <w:rPr>
      <w:rFonts w:ascii="Cambria" w:eastAsia="MS Gothic" w:hAnsi="Cambria"/>
      <w:i/>
      <w:iCs/>
      <w:color w:val="4F81BD"/>
      <w:spacing w:val="15"/>
      <w:sz w:val="24"/>
      <w:szCs w:val="24"/>
    </w:rPr>
  </w:style>
  <w:style w:type="character" w:customStyle="1" w:styleId="PodtitulChar">
    <w:name w:val="Podtitul Char"/>
    <w:rsid w:val="005A536E"/>
    <w:rPr>
      <w:rFonts w:ascii="Cambria" w:eastAsia="MS Gothic" w:hAnsi="Cambria" w:cs="Times New Roman"/>
      <w:i/>
      <w:iCs/>
      <w:color w:val="4F81BD"/>
      <w:spacing w:val="15"/>
      <w:sz w:val="24"/>
      <w:szCs w:val="24"/>
    </w:rPr>
  </w:style>
  <w:style w:type="character" w:styleId="Siln">
    <w:name w:val="Strong"/>
    <w:qFormat/>
    <w:rsid w:val="005A536E"/>
    <w:rPr>
      <w:b/>
      <w:bCs/>
    </w:rPr>
  </w:style>
  <w:style w:type="character" w:styleId="Zvraznn">
    <w:name w:val="Emphasis"/>
    <w:uiPriority w:val="20"/>
    <w:qFormat/>
    <w:rsid w:val="005A536E"/>
    <w:rPr>
      <w:i/>
      <w:iCs/>
    </w:rPr>
  </w:style>
  <w:style w:type="paragraph" w:styleId="Odstavecseseznamem">
    <w:name w:val="List Paragraph"/>
    <w:basedOn w:val="Normln"/>
    <w:uiPriority w:val="34"/>
    <w:qFormat/>
    <w:rsid w:val="005A536E"/>
    <w:pPr>
      <w:ind w:left="720"/>
      <w:contextualSpacing/>
    </w:pPr>
  </w:style>
  <w:style w:type="paragraph" w:styleId="Citace">
    <w:name w:val="Quote"/>
    <w:basedOn w:val="Normln"/>
    <w:next w:val="Normln"/>
    <w:qFormat/>
    <w:rsid w:val="005A536E"/>
    <w:rPr>
      <w:i/>
      <w:iCs/>
      <w:color w:val="000000"/>
    </w:rPr>
  </w:style>
  <w:style w:type="character" w:customStyle="1" w:styleId="CitaceChar">
    <w:name w:val="Citace Char"/>
    <w:rsid w:val="005A536E"/>
    <w:rPr>
      <w:i/>
      <w:iCs/>
      <w:color w:val="000000"/>
    </w:rPr>
  </w:style>
  <w:style w:type="paragraph" w:styleId="Citaceintenzivn">
    <w:name w:val="Intense Quote"/>
    <w:basedOn w:val="Normln"/>
    <w:next w:val="Normln"/>
    <w:qFormat/>
    <w:rsid w:val="005A536E"/>
    <w:pPr>
      <w:pBdr>
        <w:bottom w:val="single" w:sz="4" w:space="4" w:color="4F81BD"/>
      </w:pBdr>
      <w:spacing w:before="200" w:after="280"/>
      <w:ind w:left="936" w:right="936"/>
    </w:pPr>
    <w:rPr>
      <w:b/>
      <w:bCs/>
      <w:i/>
      <w:iCs/>
      <w:color w:val="4F81BD"/>
    </w:rPr>
  </w:style>
  <w:style w:type="character" w:customStyle="1" w:styleId="CitaceintenzivnChar">
    <w:name w:val="Citace – intenzivní Char"/>
    <w:rsid w:val="005A536E"/>
    <w:rPr>
      <w:b/>
      <w:bCs/>
      <w:i/>
      <w:iCs/>
      <w:color w:val="4F81BD"/>
    </w:rPr>
  </w:style>
  <w:style w:type="character" w:styleId="Zdraznnjemn">
    <w:name w:val="Subtle Emphasis"/>
    <w:qFormat/>
    <w:rsid w:val="005A536E"/>
    <w:rPr>
      <w:i/>
      <w:iCs/>
      <w:color w:val="808080"/>
    </w:rPr>
  </w:style>
  <w:style w:type="character" w:styleId="Zdraznnintenzivn">
    <w:name w:val="Intense Emphasis"/>
    <w:qFormat/>
    <w:rsid w:val="005A536E"/>
    <w:rPr>
      <w:b/>
      <w:bCs/>
      <w:i/>
      <w:iCs/>
      <w:color w:val="4F81BD"/>
    </w:rPr>
  </w:style>
  <w:style w:type="character" w:styleId="Odkazjemn">
    <w:name w:val="Subtle Reference"/>
    <w:qFormat/>
    <w:rsid w:val="005A536E"/>
    <w:rPr>
      <w:smallCaps/>
      <w:color w:val="C0504D"/>
      <w:u w:val="single"/>
    </w:rPr>
  </w:style>
  <w:style w:type="character" w:styleId="Odkazintenzivn">
    <w:name w:val="Intense Reference"/>
    <w:qFormat/>
    <w:rsid w:val="005A536E"/>
    <w:rPr>
      <w:b/>
      <w:bCs/>
      <w:smallCaps/>
      <w:color w:val="C0504D"/>
      <w:spacing w:val="5"/>
      <w:u w:val="single"/>
    </w:rPr>
  </w:style>
  <w:style w:type="character" w:styleId="Nzevknihy">
    <w:name w:val="Book Title"/>
    <w:qFormat/>
    <w:rsid w:val="005A536E"/>
    <w:rPr>
      <w:b/>
      <w:bCs/>
      <w:smallCaps/>
      <w:spacing w:val="5"/>
    </w:rPr>
  </w:style>
  <w:style w:type="paragraph" w:styleId="Nadpisobsahu">
    <w:name w:val="TOC Heading"/>
    <w:basedOn w:val="Nadpis1"/>
    <w:next w:val="Normln"/>
    <w:qFormat/>
    <w:rsid w:val="005A536E"/>
    <w:pPr>
      <w:outlineLvl w:val="9"/>
    </w:pPr>
  </w:style>
  <w:style w:type="paragraph" w:styleId="Obsah2">
    <w:name w:val="toc 2"/>
    <w:basedOn w:val="Normln"/>
    <w:next w:val="Normln"/>
    <w:autoRedefine/>
    <w:semiHidden/>
    <w:unhideWhenUsed/>
    <w:qFormat/>
    <w:rsid w:val="005A536E"/>
    <w:pPr>
      <w:spacing w:after="100"/>
      <w:ind w:left="220"/>
    </w:pPr>
    <w:rPr>
      <w:lang w:val="cs-CZ"/>
    </w:rPr>
  </w:style>
  <w:style w:type="paragraph" w:styleId="Obsah3">
    <w:name w:val="toc 3"/>
    <w:basedOn w:val="Normln"/>
    <w:next w:val="Normln"/>
    <w:autoRedefine/>
    <w:semiHidden/>
    <w:unhideWhenUsed/>
    <w:qFormat/>
    <w:rsid w:val="005A536E"/>
    <w:pPr>
      <w:spacing w:after="100"/>
      <w:ind w:left="440"/>
    </w:pPr>
    <w:rPr>
      <w:lang w:val="cs-CZ"/>
    </w:rPr>
  </w:style>
  <w:style w:type="paragraph" w:styleId="Textbubliny">
    <w:name w:val="Balloon Text"/>
    <w:basedOn w:val="Normln"/>
    <w:semiHidden/>
    <w:unhideWhenUsed/>
    <w:rsid w:val="005A536E"/>
    <w:pPr>
      <w:spacing w:after="0" w:line="240" w:lineRule="auto"/>
    </w:pPr>
    <w:rPr>
      <w:rFonts w:ascii="Tahoma" w:hAnsi="Tahoma" w:cs="Tahoma"/>
      <w:sz w:val="16"/>
      <w:szCs w:val="16"/>
    </w:rPr>
  </w:style>
  <w:style w:type="character" w:customStyle="1" w:styleId="TextbublinyChar">
    <w:name w:val="Text bubliny Char"/>
    <w:semiHidden/>
    <w:rsid w:val="005A536E"/>
    <w:rPr>
      <w:rFonts w:ascii="Tahoma" w:hAnsi="Tahoma" w:cs="Tahoma"/>
      <w:sz w:val="16"/>
      <w:szCs w:val="16"/>
    </w:rPr>
  </w:style>
  <w:style w:type="character" w:styleId="Sledovanodkaz">
    <w:name w:val="FollowedHyperlink"/>
    <w:semiHidden/>
    <w:rsid w:val="005A536E"/>
    <w:rPr>
      <w:color w:val="800080"/>
      <w:u w:val="single"/>
    </w:rPr>
  </w:style>
  <w:style w:type="paragraph" w:styleId="Zkladntext">
    <w:name w:val="Body Text"/>
    <w:basedOn w:val="Normln"/>
    <w:link w:val="ZkladntextChar"/>
    <w:semiHidden/>
    <w:rsid w:val="005A536E"/>
    <w:pPr>
      <w:widowControl w:val="0"/>
      <w:spacing w:after="0" w:line="360" w:lineRule="auto"/>
      <w:jc w:val="both"/>
    </w:pPr>
    <w:rPr>
      <w:rFonts w:ascii="Times New Roman" w:eastAsia="Times New Roman" w:hAnsi="Times New Roman"/>
      <w:sz w:val="24"/>
      <w:szCs w:val="20"/>
    </w:rPr>
  </w:style>
  <w:style w:type="paragraph" w:customStyle="1" w:styleId="Styl">
    <w:name w:val="Styl"/>
    <w:basedOn w:val="Normln"/>
    <w:rsid w:val="005A536E"/>
    <w:pPr>
      <w:widowControl w:val="0"/>
      <w:spacing w:after="0" w:line="240" w:lineRule="auto"/>
    </w:pPr>
    <w:rPr>
      <w:rFonts w:ascii="Times New Roman" w:eastAsia="Times New Roman" w:hAnsi="Times New Roman"/>
      <w:sz w:val="20"/>
      <w:szCs w:val="20"/>
      <w:lang w:val="cs-CZ" w:eastAsia="cs-CZ"/>
    </w:rPr>
  </w:style>
  <w:style w:type="paragraph" w:styleId="Normlnweb">
    <w:name w:val="Normal (Web)"/>
    <w:basedOn w:val="Normln"/>
    <w:uiPriority w:val="99"/>
    <w:rsid w:val="005A536E"/>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mw-headline">
    <w:name w:val="mw-headline"/>
    <w:basedOn w:val="Standardnpsmoodstavce"/>
    <w:rsid w:val="005A536E"/>
  </w:style>
  <w:style w:type="character" w:customStyle="1" w:styleId="cizojazycne">
    <w:name w:val="cizojazycne"/>
    <w:basedOn w:val="Standardnpsmoodstavce"/>
    <w:rsid w:val="005A536E"/>
  </w:style>
  <w:style w:type="paragraph" w:styleId="Zkladntextodsazen">
    <w:name w:val="Body Text Indent"/>
    <w:basedOn w:val="Normln"/>
    <w:semiHidden/>
    <w:rsid w:val="005A536E"/>
    <w:pPr>
      <w:spacing w:after="0" w:line="480" w:lineRule="auto"/>
      <w:ind w:firstLine="340"/>
    </w:pPr>
    <w:rPr>
      <w:rFonts w:ascii="Times New Roman" w:hAnsi="Times New Roman"/>
      <w:sz w:val="26"/>
      <w:lang w:val="cs-CZ"/>
    </w:rPr>
  </w:style>
  <w:style w:type="character" w:styleId="CittHTML">
    <w:name w:val="HTML Cite"/>
    <w:uiPriority w:val="99"/>
    <w:semiHidden/>
    <w:rsid w:val="005A536E"/>
    <w:rPr>
      <w:i/>
      <w:iCs/>
    </w:rPr>
  </w:style>
  <w:style w:type="paragraph" w:styleId="Zkladntextodsazen2">
    <w:name w:val="Body Text Indent 2"/>
    <w:basedOn w:val="Normln"/>
    <w:semiHidden/>
    <w:rsid w:val="005A536E"/>
    <w:pPr>
      <w:spacing w:after="0" w:line="480" w:lineRule="auto"/>
      <w:ind w:firstLine="284"/>
    </w:pPr>
    <w:rPr>
      <w:rFonts w:ascii="Times New Roman" w:hAnsi="Times New Roman"/>
      <w:sz w:val="26"/>
      <w:lang w:val="cs-CZ"/>
    </w:rPr>
  </w:style>
  <w:style w:type="paragraph" w:styleId="Zkladntextodsazen3">
    <w:name w:val="Body Text Indent 3"/>
    <w:basedOn w:val="Normln"/>
    <w:semiHidden/>
    <w:rsid w:val="005A536E"/>
    <w:pPr>
      <w:spacing w:line="480" w:lineRule="auto"/>
      <w:ind w:firstLine="284"/>
    </w:pPr>
    <w:rPr>
      <w:rFonts w:ascii="Times New Roman" w:hAnsi="Times New Roman"/>
      <w:sz w:val="24"/>
      <w:lang w:val="cs-CZ"/>
    </w:rPr>
  </w:style>
  <w:style w:type="character" w:customStyle="1" w:styleId="malemodre">
    <w:name w:val="malemodre"/>
    <w:basedOn w:val="Standardnpsmoodstavce"/>
    <w:rsid w:val="005A536E"/>
  </w:style>
  <w:style w:type="paragraph" w:styleId="Zkladntext2">
    <w:name w:val="Body Text 2"/>
    <w:basedOn w:val="Normln"/>
    <w:semiHidden/>
    <w:rsid w:val="005A536E"/>
    <w:pPr>
      <w:autoSpaceDE w:val="0"/>
      <w:autoSpaceDN w:val="0"/>
      <w:adjustRightInd w:val="0"/>
      <w:spacing w:after="0" w:line="240" w:lineRule="auto"/>
    </w:pPr>
    <w:rPr>
      <w:rFonts w:ascii="Times New Roman" w:eastAsia="Times New Roman" w:hAnsi="Times New Roman"/>
      <w:sz w:val="26"/>
      <w:szCs w:val="20"/>
      <w:lang w:val="cs-CZ" w:eastAsia="cs-CZ"/>
    </w:rPr>
  </w:style>
  <w:style w:type="paragraph" w:styleId="Zkladntext3">
    <w:name w:val="Body Text 3"/>
    <w:basedOn w:val="Normln"/>
    <w:semiHidden/>
    <w:rsid w:val="005A536E"/>
    <w:pPr>
      <w:shd w:val="clear" w:color="auto" w:fill="FFFFFF"/>
      <w:ind w:right="84"/>
    </w:pPr>
    <w:rPr>
      <w:rFonts w:ascii="Times New Roman" w:hAnsi="Times New Roman"/>
      <w:color w:val="000000"/>
      <w:sz w:val="26"/>
    </w:rPr>
  </w:style>
  <w:style w:type="paragraph" w:customStyle="1" w:styleId="podnadpis">
    <w:name w:val="podnadpis"/>
    <w:basedOn w:val="Normln"/>
    <w:rsid w:val="005A536E"/>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Rejstk1">
    <w:name w:val="index 1"/>
    <w:basedOn w:val="Normln"/>
    <w:next w:val="Normln"/>
    <w:autoRedefine/>
    <w:semiHidden/>
    <w:rsid w:val="005A536E"/>
    <w:pPr>
      <w:ind w:left="220" w:hanging="220"/>
    </w:pPr>
  </w:style>
  <w:style w:type="paragraph" w:styleId="Rejstk2">
    <w:name w:val="index 2"/>
    <w:basedOn w:val="Normln"/>
    <w:next w:val="Normln"/>
    <w:autoRedefine/>
    <w:semiHidden/>
    <w:rsid w:val="005A536E"/>
    <w:pPr>
      <w:ind w:left="440" w:hanging="220"/>
    </w:pPr>
  </w:style>
  <w:style w:type="paragraph" w:styleId="Rejstk3">
    <w:name w:val="index 3"/>
    <w:basedOn w:val="Normln"/>
    <w:next w:val="Normln"/>
    <w:autoRedefine/>
    <w:semiHidden/>
    <w:rsid w:val="005A536E"/>
    <w:pPr>
      <w:ind w:left="660" w:hanging="220"/>
    </w:pPr>
  </w:style>
  <w:style w:type="paragraph" w:styleId="Rejstk4">
    <w:name w:val="index 4"/>
    <w:basedOn w:val="Normln"/>
    <w:next w:val="Normln"/>
    <w:autoRedefine/>
    <w:semiHidden/>
    <w:rsid w:val="005A536E"/>
    <w:pPr>
      <w:ind w:left="880" w:hanging="220"/>
    </w:pPr>
  </w:style>
  <w:style w:type="paragraph" w:styleId="Rejstk5">
    <w:name w:val="index 5"/>
    <w:basedOn w:val="Normln"/>
    <w:next w:val="Normln"/>
    <w:autoRedefine/>
    <w:semiHidden/>
    <w:rsid w:val="005A536E"/>
    <w:pPr>
      <w:ind w:left="1100" w:hanging="220"/>
    </w:pPr>
  </w:style>
  <w:style w:type="paragraph" w:styleId="Rejstk6">
    <w:name w:val="index 6"/>
    <w:basedOn w:val="Normln"/>
    <w:next w:val="Normln"/>
    <w:autoRedefine/>
    <w:semiHidden/>
    <w:rsid w:val="005A536E"/>
    <w:pPr>
      <w:ind w:left="1320" w:hanging="220"/>
    </w:pPr>
  </w:style>
  <w:style w:type="paragraph" w:styleId="Rejstk7">
    <w:name w:val="index 7"/>
    <w:basedOn w:val="Normln"/>
    <w:next w:val="Normln"/>
    <w:autoRedefine/>
    <w:semiHidden/>
    <w:rsid w:val="005A536E"/>
    <w:pPr>
      <w:ind w:left="1540" w:hanging="220"/>
    </w:pPr>
  </w:style>
  <w:style w:type="paragraph" w:styleId="Rejstk8">
    <w:name w:val="index 8"/>
    <w:basedOn w:val="Normln"/>
    <w:next w:val="Normln"/>
    <w:autoRedefine/>
    <w:semiHidden/>
    <w:rsid w:val="005A536E"/>
    <w:pPr>
      <w:ind w:left="1760" w:hanging="220"/>
    </w:pPr>
  </w:style>
  <w:style w:type="paragraph" w:styleId="Rejstk9">
    <w:name w:val="index 9"/>
    <w:basedOn w:val="Normln"/>
    <w:next w:val="Normln"/>
    <w:autoRedefine/>
    <w:semiHidden/>
    <w:rsid w:val="005A536E"/>
    <w:pPr>
      <w:ind w:left="1980" w:hanging="220"/>
    </w:pPr>
  </w:style>
  <w:style w:type="paragraph" w:styleId="Hlavikarejstku">
    <w:name w:val="index heading"/>
    <w:basedOn w:val="Normln"/>
    <w:next w:val="Rejstk1"/>
    <w:semiHidden/>
    <w:rsid w:val="005A536E"/>
  </w:style>
  <w:style w:type="character" w:styleId="slostrnky">
    <w:name w:val="page number"/>
    <w:basedOn w:val="Standardnpsmoodstavce"/>
    <w:semiHidden/>
    <w:rsid w:val="005A536E"/>
  </w:style>
  <w:style w:type="paragraph" w:customStyle="1" w:styleId="Default">
    <w:name w:val="Default"/>
    <w:rsid w:val="005A536E"/>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Normln"/>
    <w:next w:val="Normln"/>
    <w:rsid w:val="005A536E"/>
    <w:pPr>
      <w:autoSpaceDE w:val="0"/>
      <w:autoSpaceDN w:val="0"/>
      <w:adjustRightInd w:val="0"/>
      <w:spacing w:after="0" w:line="241" w:lineRule="atLeast"/>
    </w:pPr>
    <w:rPr>
      <w:rFonts w:ascii="Times New Roman" w:eastAsia="Times New Roman" w:hAnsi="Times New Roman"/>
      <w:sz w:val="20"/>
      <w:szCs w:val="24"/>
      <w:lang w:val="cs-CZ" w:eastAsia="cs-CZ"/>
    </w:rPr>
  </w:style>
  <w:style w:type="character" w:customStyle="1" w:styleId="StylTextodkrajeRVPZVnenKurzvaChar">
    <w:name w:val="Styl Text_od kraje_RVPZV + není Kurzíva Char"/>
    <w:locked/>
    <w:rsid w:val="005A536E"/>
    <w:rPr>
      <w:b/>
      <w:bCs/>
      <w:sz w:val="22"/>
      <w:szCs w:val="22"/>
      <w:lang w:val="cs-CZ" w:eastAsia="cs-CZ" w:bidi="ar-SA"/>
    </w:rPr>
  </w:style>
  <w:style w:type="character" w:customStyle="1" w:styleId="spelle">
    <w:name w:val="spelle"/>
    <w:basedOn w:val="Standardnpsmoodstavce"/>
    <w:rsid w:val="005A536E"/>
  </w:style>
  <w:style w:type="character" w:customStyle="1" w:styleId="hps">
    <w:name w:val="hps"/>
    <w:basedOn w:val="Standardnpsmoodstavce"/>
    <w:rsid w:val="005A536E"/>
  </w:style>
  <w:style w:type="character" w:customStyle="1" w:styleId="obsahpole">
    <w:name w:val="obsah_pole"/>
    <w:basedOn w:val="Standardnpsmoodstavce"/>
    <w:rsid w:val="005A536E"/>
  </w:style>
  <w:style w:type="character" w:customStyle="1" w:styleId="st">
    <w:name w:val="st"/>
    <w:basedOn w:val="Standardnpsmoodstavce"/>
    <w:rsid w:val="005A536E"/>
  </w:style>
  <w:style w:type="character" w:customStyle="1" w:styleId="text">
    <w:name w:val="text"/>
    <w:basedOn w:val="Standardnpsmoodstavce"/>
    <w:rsid w:val="005A536E"/>
  </w:style>
  <w:style w:type="paragraph" w:styleId="Prosttext">
    <w:name w:val="Plain Text"/>
    <w:basedOn w:val="Normln"/>
    <w:link w:val="ProsttextChar"/>
    <w:uiPriority w:val="99"/>
    <w:rsid w:val="00DC07F2"/>
    <w:pPr>
      <w:autoSpaceDE w:val="0"/>
      <w:autoSpaceDN w:val="0"/>
      <w:spacing w:after="0" w:line="240" w:lineRule="auto"/>
    </w:pPr>
    <w:rPr>
      <w:rFonts w:ascii="Courier New" w:eastAsia="Times New Roman" w:hAnsi="Courier New"/>
      <w:sz w:val="20"/>
      <w:szCs w:val="20"/>
    </w:rPr>
  </w:style>
  <w:style w:type="character" w:customStyle="1" w:styleId="ProsttextChar">
    <w:name w:val="Prostý text Char"/>
    <w:link w:val="Prosttext"/>
    <w:uiPriority w:val="99"/>
    <w:rsid w:val="00DC07F2"/>
    <w:rPr>
      <w:rFonts w:ascii="Courier New" w:eastAsia="Times New Roman" w:hAnsi="Courier New" w:cs="Courier New"/>
    </w:rPr>
  </w:style>
  <w:style w:type="paragraph" w:customStyle="1" w:styleId="go">
    <w:name w:val="go"/>
    <w:basedOn w:val="Normln"/>
    <w:rsid w:val="00B63C29"/>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PromnnHTML">
    <w:name w:val="HTML Variable"/>
    <w:uiPriority w:val="99"/>
    <w:semiHidden/>
    <w:unhideWhenUsed/>
    <w:rsid w:val="00B63C29"/>
    <w:rPr>
      <w:i/>
      <w:iCs/>
    </w:rPr>
  </w:style>
  <w:style w:type="character" w:customStyle="1" w:styleId="ZkladntextChar">
    <w:name w:val="Základní text Char"/>
    <w:link w:val="Zkladntext"/>
    <w:semiHidden/>
    <w:rsid w:val="00793875"/>
    <w:rPr>
      <w:rFonts w:ascii="Times New Roman" w:eastAsia="Times New Roman" w:hAnsi="Times New Roman"/>
      <w:sz w:val="24"/>
    </w:rPr>
  </w:style>
  <w:style w:type="table" w:styleId="Mkatabulky">
    <w:name w:val="Table Grid"/>
    <w:basedOn w:val="Normlntabulka"/>
    <w:uiPriority w:val="59"/>
    <w:rsid w:val="00793875"/>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
    <w:name w:val="author"/>
    <w:basedOn w:val="Standardnpsmoodstavce"/>
    <w:rsid w:val="00410366"/>
  </w:style>
  <w:style w:type="character" w:customStyle="1" w:styleId="h1a">
    <w:name w:val="h1a"/>
    <w:basedOn w:val="Standardnpsmoodstavce"/>
    <w:rsid w:val="00F85510"/>
  </w:style>
  <w:style w:type="paragraph" w:customStyle="1" w:styleId="beznytext">
    <w:name w:val="bezny_text"/>
    <w:basedOn w:val="Normln"/>
    <w:rsid w:val="00842745"/>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text-">
    <w:name w:val="text -"/>
    <w:basedOn w:val="Normln"/>
    <w:rsid w:val="008B24BB"/>
    <w:pPr>
      <w:numPr>
        <w:numId w:val="15"/>
      </w:numPr>
      <w:tabs>
        <w:tab w:val="num" w:pos="1418"/>
      </w:tabs>
      <w:spacing w:before="60" w:after="0" w:line="240" w:lineRule="auto"/>
      <w:ind w:left="1361" w:hanging="227"/>
      <w:jc w:val="both"/>
    </w:pPr>
    <w:rPr>
      <w:rFonts w:ascii="Arial" w:eastAsia="Times New Roman" w:hAnsi="Arial"/>
      <w:szCs w:val="20"/>
      <w:lang w:val="cs-CZ" w:eastAsia="cs-CZ"/>
    </w:rPr>
  </w:style>
</w:styles>
</file>

<file path=word/webSettings.xml><?xml version="1.0" encoding="utf-8"?>
<w:webSettings xmlns:r="http://schemas.openxmlformats.org/officeDocument/2006/relationships" xmlns:w="http://schemas.openxmlformats.org/wordprocessingml/2006/main">
  <w:divs>
    <w:div w:id="50231506">
      <w:bodyDiv w:val="1"/>
      <w:marLeft w:val="0"/>
      <w:marRight w:val="0"/>
      <w:marTop w:val="0"/>
      <w:marBottom w:val="0"/>
      <w:divBdr>
        <w:top w:val="none" w:sz="0" w:space="0" w:color="auto"/>
        <w:left w:val="none" w:sz="0" w:space="0" w:color="auto"/>
        <w:bottom w:val="none" w:sz="0" w:space="0" w:color="auto"/>
        <w:right w:val="none" w:sz="0" w:space="0" w:color="auto"/>
      </w:divBdr>
    </w:div>
    <w:div w:id="109402633">
      <w:bodyDiv w:val="1"/>
      <w:marLeft w:val="0"/>
      <w:marRight w:val="0"/>
      <w:marTop w:val="0"/>
      <w:marBottom w:val="0"/>
      <w:divBdr>
        <w:top w:val="none" w:sz="0" w:space="0" w:color="auto"/>
        <w:left w:val="none" w:sz="0" w:space="0" w:color="auto"/>
        <w:bottom w:val="none" w:sz="0" w:space="0" w:color="auto"/>
        <w:right w:val="none" w:sz="0" w:space="0" w:color="auto"/>
      </w:divBdr>
    </w:div>
    <w:div w:id="126705661">
      <w:bodyDiv w:val="1"/>
      <w:marLeft w:val="0"/>
      <w:marRight w:val="0"/>
      <w:marTop w:val="0"/>
      <w:marBottom w:val="0"/>
      <w:divBdr>
        <w:top w:val="none" w:sz="0" w:space="0" w:color="auto"/>
        <w:left w:val="none" w:sz="0" w:space="0" w:color="auto"/>
        <w:bottom w:val="none" w:sz="0" w:space="0" w:color="auto"/>
        <w:right w:val="none" w:sz="0" w:space="0" w:color="auto"/>
      </w:divBdr>
      <w:divsChild>
        <w:div w:id="371540558">
          <w:marLeft w:val="0"/>
          <w:marRight w:val="0"/>
          <w:marTop w:val="0"/>
          <w:marBottom w:val="0"/>
          <w:divBdr>
            <w:top w:val="none" w:sz="0" w:space="0" w:color="auto"/>
            <w:left w:val="none" w:sz="0" w:space="0" w:color="auto"/>
            <w:bottom w:val="none" w:sz="0" w:space="0" w:color="auto"/>
            <w:right w:val="none" w:sz="0" w:space="0" w:color="auto"/>
          </w:divBdr>
        </w:div>
        <w:div w:id="456334991">
          <w:marLeft w:val="0"/>
          <w:marRight w:val="0"/>
          <w:marTop w:val="0"/>
          <w:marBottom w:val="0"/>
          <w:divBdr>
            <w:top w:val="none" w:sz="0" w:space="0" w:color="auto"/>
            <w:left w:val="none" w:sz="0" w:space="0" w:color="auto"/>
            <w:bottom w:val="none" w:sz="0" w:space="0" w:color="auto"/>
            <w:right w:val="none" w:sz="0" w:space="0" w:color="auto"/>
          </w:divBdr>
        </w:div>
        <w:div w:id="1223176810">
          <w:marLeft w:val="0"/>
          <w:marRight w:val="0"/>
          <w:marTop w:val="0"/>
          <w:marBottom w:val="0"/>
          <w:divBdr>
            <w:top w:val="none" w:sz="0" w:space="0" w:color="auto"/>
            <w:left w:val="none" w:sz="0" w:space="0" w:color="auto"/>
            <w:bottom w:val="none" w:sz="0" w:space="0" w:color="auto"/>
            <w:right w:val="none" w:sz="0" w:space="0" w:color="auto"/>
          </w:divBdr>
        </w:div>
        <w:div w:id="1274438889">
          <w:marLeft w:val="0"/>
          <w:marRight w:val="0"/>
          <w:marTop w:val="0"/>
          <w:marBottom w:val="0"/>
          <w:divBdr>
            <w:top w:val="none" w:sz="0" w:space="0" w:color="auto"/>
            <w:left w:val="none" w:sz="0" w:space="0" w:color="auto"/>
            <w:bottom w:val="none" w:sz="0" w:space="0" w:color="auto"/>
            <w:right w:val="none" w:sz="0" w:space="0" w:color="auto"/>
          </w:divBdr>
        </w:div>
        <w:div w:id="1701978234">
          <w:marLeft w:val="0"/>
          <w:marRight w:val="0"/>
          <w:marTop w:val="0"/>
          <w:marBottom w:val="0"/>
          <w:divBdr>
            <w:top w:val="none" w:sz="0" w:space="0" w:color="auto"/>
            <w:left w:val="none" w:sz="0" w:space="0" w:color="auto"/>
            <w:bottom w:val="none" w:sz="0" w:space="0" w:color="auto"/>
            <w:right w:val="none" w:sz="0" w:space="0" w:color="auto"/>
          </w:divBdr>
        </w:div>
        <w:div w:id="1745175712">
          <w:marLeft w:val="0"/>
          <w:marRight w:val="0"/>
          <w:marTop w:val="0"/>
          <w:marBottom w:val="0"/>
          <w:divBdr>
            <w:top w:val="none" w:sz="0" w:space="0" w:color="auto"/>
            <w:left w:val="none" w:sz="0" w:space="0" w:color="auto"/>
            <w:bottom w:val="none" w:sz="0" w:space="0" w:color="auto"/>
            <w:right w:val="none" w:sz="0" w:space="0" w:color="auto"/>
          </w:divBdr>
        </w:div>
      </w:divsChild>
    </w:div>
    <w:div w:id="129329468">
      <w:bodyDiv w:val="1"/>
      <w:marLeft w:val="0"/>
      <w:marRight w:val="0"/>
      <w:marTop w:val="0"/>
      <w:marBottom w:val="0"/>
      <w:divBdr>
        <w:top w:val="none" w:sz="0" w:space="0" w:color="auto"/>
        <w:left w:val="none" w:sz="0" w:space="0" w:color="auto"/>
        <w:bottom w:val="none" w:sz="0" w:space="0" w:color="auto"/>
        <w:right w:val="none" w:sz="0" w:space="0" w:color="auto"/>
      </w:divBdr>
      <w:divsChild>
        <w:div w:id="186215329">
          <w:marLeft w:val="547"/>
          <w:marRight w:val="0"/>
          <w:marTop w:val="86"/>
          <w:marBottom w:val="0"/>
          <w:divBdr>
            <w:top w:val="none" w:sz="0" w:space="0" w:color="auto"/>
            <w:left w:val="none" w:sz="0" w:space="0" w:color="auto"/>
            <w:bottom w:val="none" w:sz="0" w:space="0" w:color="auto"/>
            <w:right w:val="none" w:sz="0" w:space="0" w:color="auto"/>
          </w:divBdr>
        </w:div>
        <w:div w:id="330987630">
          <w:marLeft w:val="547"/>
          <w:marRight w:val="0"/>
          <w:marTop w:val="86"/>
          <w:marBottom w:val="0"/>
          <w:divBdr>
            <w:top w:val="none" w:sz="0" w:space="0" w:color="auto"/>
            <w:left w:val="none" w:sz="0" w:space="0" w:color="auto"/>
            <w:bottom w:val="none" w:sz="0" w:space="0" w:color="auto"/>
            <w:right w:val="none" w:sz="0" w:space="0" w:color="auto"/>
          </w:divBdr>
        </w:div>
        <w:div w:id="439378334">
          <w:marLeft w:val="547"/>
          <w:marRight w:val="0"/>
          <w:marTop w:val="86"/>
          <w:marBottom w:val="0"/>
          <w:divBdr>
            <w:top w:val="none" w:sz="0" w:space="0" w:color="auto"/>
            <w:left w:val="none" w:sz="0" w:space="0" w:color="auto"/>
            <w:bottom w:val="none" w:sz="0" w:space="0" w:color="auto"/>
            <w:right w:val="none" w:sz="0" w:space="0" w:color="auto"/>
          </w:divBdr>
        </w:div>
        <w:div w:id="916666082">
          <w:marLeft w:val="547"/>
          <w:marRight w:val="0"/>
          <w:marTop w:val="86"/>
          <w:marBottom w:val="0"/>
          <w:divBdr>
            <w:top w:val="none" w:sz="0" w:space="0" w:color="auto"/>
            <w:left w:val="none" w:sz="0" w:space="0" w:color="auto"/>
            <w:bottom w:val="none" w:sz="0" w:space="0" w:color="auto"/>
            <w:right w:val="none" w:sz="0" w:space="0" w:color="auto"/>
          </w:divBdr>
        </w:div>
      </w:divsChild>
    </w:div>
    <w:div w:id="210306086">
      <w:bodyDiv w:val="1"/>
      <w:marLeft w:val="0"/>
      <w:marRight w:val="0"/>
      <w:marTop w:val="0"/>
      <w:marBottom w:val="0"/>
      <w:divBdr>
        <w:top w:val="none" w:sz="0" w:space="0" w:color="auto"/>
        <w:left w:val="none" w:sz="0" w:space="0" w:color="auto"/>
        <w:bottom w:val="none" w:sz="0" w:space="0" w:color="auto"/>
        <w:right w:val="none" w:sz="0" w:space="0" w:color="auto"/>
      </w:divBdr>
      <w:divsChild>
        <w:div w:id="18548259">
          <w:marLeft w:val="0"/>
          <w:marRight w:val="0"/>
          <w:marTop w:val="0"/>
          <w:marBottom w:val="0"/>
          <w:divBdr>
            <w:top w:val="none" w:sz="0" w:space="0" w:color="auto"/>
            <w:left w:val="none" w:sz="0" w:space="0" w:color="auto"/>
            <w:bottom w:val="none" w:sz="0" w:space="0" w:color="auto"/>
            <w:right w:val="none" w:sz="0" w:space="0" w:color="auto"/>
          </w:divBdr>
        </w:div>
        <w:div w:id="33387738">
          <w:marLeft w:val="0"/>
          <w:marRight w:val="0"/>
          <w:marTop w:val="0"/>
          <w:marBottom w:val="0"/>
          <w:divBdr>
            <w:top w:val="none" w:sz="0" w:space="0" w:color="auto"/>
            <w:left w:val="none" w:sz="0" w:space="0" w:color="auto"/>
            <w:bottom w:val="none" w:sz="0" w:space="0" w:color="auto"/>
            <w:right w:val="none" w:sz="0" w:space="0" w:color="auto"/>
          </w:divBdr>
        </w:div>
        <w:div w:id="241372383">
          <w:marLeft w:val="0"/>
          <w:marRight w:val="0"/>
          <w:marTop w:val="0"/>
          <w:marBottom w:val="0"/>
          <w:divBdr>
            <w:top w:val="none" w:sz="0" w:space="0" w:color="auto"/>
            <w:left w:val="none" w:sz="0" w:space="0" w:color="auto"/>
            <w:bottom w:val="none" w:sz="0" w:space="0" w:color="auto"/>
            <w:right w:val="none" w:sz="0" w:space="0" w:color="auto"/>
          </w:divBdr>
        </w:div>
        <w:div w:id="824971054">
          <w:marLeft w:val="0"/>
          <w:marRight w:val="0"/>
          <w:marTop w:val="0"/>
          <w:marBottom w:val="0"/>
          <w:divBdr>
            <w:top w:val="none" w:sz="0" w:space="0" w:color="auto"/>
            <w:left w:val="none" w:sz="0" w:space="0" w:color="auto"/>
            <w:bottom w:val="none" w:sz="0" w:space="0" w:color="auto"/>
            <w:right w:val="none" w:sz="0" w:space="0" w:color="auto"/>
          </w:divBdr>
        </w:div>
        <w:div w:id="987170833">
          <w:marLeft w:val="0"/>
          <w:marRight w:val="0"/>
          <w:marTop w:val="0"/>
          <w:marBottom w:val="0"/>
          <w:divBdr>
            <w:top w:val="none" w:sz="0" w:space="0" w:color="auto"/>
            <w:left w:val="none" w:sz="0" w:space="0" w:color="auto"/>
            <w:bottom w:val="none" w:sz="0" w:space="0" w:color="auto"/>
            <w:right w:val="none" w:sz="0" w:space="0" w:color="auto"/>
          </w:divBdr>
        </w:div>
        <w:div w:id="1055855866">
          <w:marLeft w:val="0"/>
          <w:marRight w:val="0"/>
          <w:marTop w:val="0"/>
          <w:marBottom w:val="0"/>
          <w:divBdr>
            <w:top w:val="none" w:sz="0" w:space="0" w:color="auto"/>
            <w:left w:val="none" w:sz="0" w:space="0" w:color="auto"/>
            <w:bottom w:val="none" w:sz="0" w:space="0" w:color="auto"/>
            <w:right w:val="none" w:sz="0" w:space="0" w:color="auto"/>
          </w:divBdr>
        </w:div>
        <w:div w:id="1132360777">
          <w:marLeft w:val="0"/>
          <w:marRight w:val="0"/>
          <w:marTop w:val="0"/>
          <w:marBottom w:val="0"/>
          <w:divBdr>
            <w:top w:val="none" w:sz="0" w:space="0" w:color="auto"/>
            <w:left w:val="none" w:sz="0" w:space="0" w:color="auto"/>
            <w:bottom w:val="none" w:sz="0" w:space="0" w:color="auto"/>
            <w:right w:val="none" w:sz="0" w:space="0" w:color="auto"/>
          </w:divBdr>
        </w:div>
        <w:div w:id="1457983782">
          <w:marLeft w:val="0"/>
          <w:marRight w:val="0"/>
          <w:marTop w:val="0"/>
          <w:marBottom w:val="0"/>
          <w:divBdr>
            <w:top w:val="none" w:sz="0" w:space="0" w:color="auto"/>
            <w:left w:val="none" w:sz="0" w:space="0" w:color="auto"/>
            <w:bottom w:val="none" w:sz="0" w:space="0" w:color="auto"/>
            <w:right w:val="none" w:sz="0" w:space="0" w:color="auto"/>
          </w:divBdr>
        </w:div>
        <w:div w:id="1631593230">
          <w:marLeft w:val="0"/>
          <w:marRight w:val="0"/>
          <w:marTop w:val="0"/>
          <w:marBottom w:val="0"/>
          <w:divBdr>
            <w:top w:val="none" w:sz="0" w:space="0" w:color="auto"/>
            <w:left w:val="none" w:sz="0" w:space="0" w:color="auto"/>
            <w:bottom w:val="none" w:sz="0" w:space="0" w:color="auto"/>
            <w:right w:val="none" w:sz="0" w:space="0" w:color="auto"/>
          </w:divBdr>
        </w:div>
        <w:div w:id="1928614174">
          <w:marLeft w:val="0"/>
          <w:marRight w:val="0"/>
          <w:marTop w:val="0"/>
          <w:marBottom w:val="0"/>
          <w:divBdr>
            <w:top w:val="none" w:sz="0" w:space="0" w:color="auto"/>
            <w:left w:val="none" w:sz="0" w:space="0" w:color="auto"/>
            <w:bottom w:val="none" w:sz="0" w:space="0" w:color="auto"/>
            <w:right w:val="none" w:sz="0" w:space="0" w:color="auto"/>
          </w:divBdr>
        </w:div>
        <w:div w:id="2139566752">
          <w:marLeft w:val="0"/>
          <w:marRight w:val="0"/>
          <w:marTop w:val="0"/>
          <w:marBottom w:val="0"/>
          <w:divBdr>
            <w:top w:val="none" w:sz="0" w:space="0" w:color="auto"/>
            <w:left w:val="none" w:sz="0" w:space="0" w:color="auto"/>
            <w:bottom w:val="none" w:sz="0" w:space="0" w:color="auto"/>
            <w:right w:val="none" w:sz="0" w:space="0" w:color="auto"/>
          </w:divBdr>
        </w:div>
      </w:divsChild>
    </w:div>
    <w:div w:id="251747377">
      <w:bodyDiv w:val="1"/>
      <w:marLeft w:val="0"/>
      <w:marRight w:val="0"/>
      <w:marTop w:val="0"/>
      <w:marBottom w:val="0"/>
      <w:divBdr>
        <w:top w:val="none" w:sz="0" w:space="0" w:color="auto"/>
        <w:left w:val="none" w:sz="0" w:space="0" w:color="auto"/>
        <w:bottom w:val="none" w:sz="0" w:space="0" w:color="auto"/>
        <w:right w:val="none" w:sz="0" w:space="0" w:color="auto"/>
      </w:divBdr>
    </w:div>
    <w:div w:id="268204120">
      <w:bodyDiv w:val="1"/>
      <w:marLeft w:val="0"/>
      <w:marRight w:val="0"/>
      <w:marTop w:val="0"/>
      <w:marBottom w:val="0"/>
      <w:divBdr>
        <w:top w:val="none" w:sz="0" w:space="0" w:color="auto"/>
        <w:left w:val="none" w:sz="0" w:space="0" w:color="auto"/>
        <w:bottom w:val="none" w:sz="0" w:space="0" w:color="auto"/>
        <w:right w:val="none" w:sz="0" w:space="0" w:color="auto"/>
      </w:divBdr>
    </w:div>
    <w:div w:id="346489860">
      <w:bodyDiv w:val="1"/>
      <w:marLeft w:val="0"/>
      <w:marRight w:val="0"/>
      <w:marTop w:val="0"/>
      <w:marBottom w:val="0"/>
      <w:divBdr>
        <w:top w:val="none" w:sz="0" w:space="0" w:color="auto"/>
        <w:left w:val="none" w:sz="0" w:space="0" w:color="auto"/>
        <w:bottom w:val="none" w:sz="0" w:space="0" w:color="auto"/>
        <w:right w:val="none" w:sz="0" w:space="0" w:color="auto"/>
      </w:divBdr>
    </w:div>
    <w:div w:id="372967400">
      <w:bodyDiv w:val="1"/>
      <w:marLeft w:val="0"/>
      <w:marRight w:val="0"/>
      <w:marTop w:val="0"/>
      <w:marBottom w:val="0"/>
      <w:divBdr>
        <w:top w:val="none" w:sz="0" w:space="0" w:color="auto"/>
        <w:left w:val="none" w:sz="0" w:space="0" w:color="auto"/>
        <w:bottom w:val="none" w:sz="0" w:space="0" w:color="auto"/>
        <w:right w:val="none" w:sz="0" w:space="0" w:color="auto"/>
      </w:divBdr>
      <w:divsChild>
        <w:div w:id="727070027">
          <w:marLeft w:val="432"/>
          <w:marRight w:val="0"/>
          <w:marTop w:val="116"/>
          <w:marBottom w:val="0"/>
          <w:divBdr>
            <w:top w:val="none" w:sz="0" w:space="0" w:color="auto"/>
            <w:left w:val="none" w:sz="0" w:space="0" w:color="auto"/>
            <w:bottom w:val="none" w:sz="0" w:space="0" w:color="auto"/>
            <w:right w:val="none" w:sz="0" w:space="0" w:color="auto"/>
          </w:divBdr>
        </w:div>
        <w:div w:id="797456936">
          <w:marLeft w:val="432"/>
          <w:marRight w:val="0"/>
          <w:marTop w:val="116"/>
          <w:marBottom w:val="0"/>
          <w:divBdr>
            <w:top w:val="none" w:sz="0" w:space="0" w:color="auto"/>
            <w:left w:val="none" w:sz="0" w:space="0" w:color="auto"/>
            <w:bottom w:val="none" w:sz="0" w:space="0" w:color="auto"/>
            <w:right w:val="none" w:sz="0" w:space="0" w:color="auto"/>
          </w:divBdr>
        </w:div>
        <w:div w:id="798838784">
          <w:marLeft w:val="432"/>
          <w:marRight w:val="0"/>
          <w:marTop w:val="116"/>
          <w:marBottom w:val="0"/>
          <w:divBdr>
            <w:top w:val="none" w:sz="0" w:space="0" w:color="auto"/>
            <w:left w:val="none" w:sz="0" w:space="0" w:color="auto"/>
            <w:bottom w:val="none" w:sz="0" w:space="0" w:color="auto"/>
            <w:right w:val="none" w:sz="0" w:space="0" w:color="auto"/>
          </w:divBdr>
        </w:div>
        <w:div w:id="995644119">
          <w:marLeft w:val="432"/>
          <w:marRight w:val="0"/>
          <w:marTop w:val="116"/>
          <w:marBottom w:val="0"/>
          <w:divBdr>
            <w:top w:val="none" w:sz="0" w:space="0" w:color="auto"/>
            <w:left w:val="none" w:sz="0" w:space="0" w:color="auto"/>
            <w:bottom w:val="none" w:sz="0" w:space="0" w:color="auto"/>
            <w:right w:val="none" w:sz="0" w:space="0" w:color="auto"/>
          </w:divBdr>
        </w:div>
        <w:div w:id="1843543052">
          <w:marLeft w:val="432"/>
          <w:marRight w:val="0"/>
          <w:marTop w:val="116"/>
          <w:marBottom w:val="0"/>
          <w:divBdr>
            <w:top w:val="none" w:sz="0" w:space="0" w:color="auto"/>
            <w:left w:val="none" w:sz="0" w:space="0" w:color="auto"/>
            <w:bottom w:val="none" w:sz="0" w:space="0" w:color="auto"/>
            <w:right w:val="none" w:sz="0" w:space="0" w:color="auto"/>
          </w:divBdr>
        </w:div>
      </w:divsChild>
    </w:div>
    <w:div w:id="451050735">
      <w:bodyDiv w:val="1"/>
      <w:marLeft w:val="0"/>
      <w:marRight w:val="0"/>
      <w:marTop w:val="0"/>
      <w:marBottom w:val="0"/>
      <w:divBdr>
        <w:top w:val="none" w:sz="0" w:space="0" w:color="auto"/>
        <w:left w:val="none" w:sz="0" w:space="0" w:color="auto"/>
        <w:bottom w:val="none" w:sz="0" w:space="0" w:color="auto"/>
        <w:right w:val="none" w:sz="0" w:space="0" w:color="auto"/>
      </w:divBdr>
      <w:divsChild>
        <w:div w:id="1178421285">
          <w:marLeft w:val="547"/>
          <w:marRight w:val="0"/>
          <w:marTop w:val="0"/>
          <w:marBottom w:val="0"/>
          <w:divBdr>
            <w:top w:val="none" w:sz="0" w:space="0" w:color="auto"/>
            <w:left w:val="none" w:sz="0" w:space="0" w:color="auto"/>
            <w:bottom w:val="none" w:sz="0" w:space="0" w:color="auto"/>
            <w:right w:val="none" w:sz="0" w:space="0" w:color="auto"/>
          </w:divBdr>
        </w:div>
        <w:div w:id="849686241">
          <w:marLeft w:val="547"/>
          <w:marRight w:val="0"/>
          <w:marTop w:val="0"/>
          <w:marBottom w:val="0"/>
          <w:divBdr>
            <w:top w:val="none" w:sz="0" w:space="0" w:color="auto"/>
            <w:left w:val="none" w:sz="0" w:space="0" w:color="auto"/>
            <w:bottom w:val="none" w:sz="0" w:space="0" w:color="auto"/>
            <w:right w:val="none" w:sz="0" w:space="0" w:color="auto"/>
          </w:divBdr>
        </w:div>
        <w:div w:id="2060929715">
          <w:marLeft w:val="547"/>
          <w:marRight w:val="0"/>
          <w:marTop w:val="0"/>
          <w:marBottom w:val="0"/>
          <w:divBdr>
            <w:top w:val="none" w:sz="0" w:space="0" w:color="auto"/>
            <w:left w:val="none" w:sz="0" w:space="0" w:color="auto"/>
            <w:bottom w:val="none" w:sz="0" w:space="0" w:color="auto"/>
            <w:right w:val="none" w:sz="0" w:space="0" w:color="auto"/>
          </w:divBdr>
        </w:div>
        <w:div w:id="533933099">
          <w:marLeft w:val="547"/>
          <w:marRight w:val="0"/>
          <w:marTop w:val="0"/>
          <w:marBottom w:val="0"/>
          <w:divBdr>
            <w:top w:val="none" w:sz="0" w:space="0" w:color="auto"/>
            <w:left w:val="none" w:sz="0" w:space="0" w:color="auto"/>
            <w:bottom w:val="none" w:sz="0" w:space="0" w:color="auto"/>
            <w:right w:val="none" w:sz="0" w:space="0" w:color="auto"/>
          </w:divBdr>
        </w:div>
        <w:div w:id="156574276">
          <w:marLeft w:val="547"/>
          <w:marRight w:val="0"/>
          <w:marTop w:val="0"/>
          <w:marBottom w:val="0"/>
          <w:divBdr>
            <w:top w:val="none" w:sz="0" w:space="0" w:color="auto"/>
            <w:left w:val="none" w:sz="0" w:space="0" w:color="auto"/>
            <w:bottom w:val="none" w:sz="0" w:space="0" w:color="auto"/>
            <w:right w:val="none" w:sz="0" w:space="0" w:color="auto"/>
          </w:divBdr>
        </w:div>
        <w:div w:id="588080970">
          <w:marLeft w:val="547"/>
          <w:marRight w:val="0"/>
          <w:marTop w:val="0"/>
          <w:marBottom w:val="0"/>
          <w:divBdr>
            <w:top w:val="none" w:sz="0" w:space="0" w:color="auto"/>
            <w:left w:val="none" w:sz="0" w:space="0" w:color="auto"/>
            <w:bottom w:val="none" w:sz="0" w:space="0" w:color="auto"/>
            <w:right w:val="none" w:sz="0" w:space="0" w:color="auto"/>
          </w:divBdr>
        </w:div>
        <w:div w:id="774206032">
          <w:marLeft w:val="547"/>
          <w:marRight w:val="0"/>
          <w:marTop w:val="0"/>
          <w:marBottom w:val="0"/>
          <w:divBdr>
            <w:top w:val="none" w:sz="0" w:space="0" w:color="auto"/>
            <w:left w:val="none" w:sz="0" w:space="0" w:color="auto"/>
            <w:bottom w:val="none" w:sz="0" w:space="0" w:color="auto"/>
            <w:right w:val="none" w:sz="0" w:space="0" w:color="auto"/>
          </w:divBdr>
        </w:div>
      </w:divsChild>
    </w:div>
    <w:div w:id="484735940">
      <w:bodyDiv w:val="1"/>
      <w:marLeft w:val="0"/>
      <w:marRight w:val="0"/>
      <w:marTop w:val="0"/>
      <w:marBottom w:val="0"/>
      <w:divBdr>
        <w:top w:val="none" w:sz="0" w:space="0" w:color="auto"/>
        <w:left w:val="none" w:sz="0" w:space="0" w:color="auto"/>
        <w:bottom w:val="none" w:sz="0" w:space="0" w:color="auto"/>
        <w:right w:val="none" w:sz="0" w:space="0" w:color="auto"/>
      </w:divBdr>
    </w:div>
    <w:div w:id="504787369">
      <w:bodyDiv w:val="1"/>
      <w:marLeft w:val="0"/>
      <w:marRight w:val="0"/>
      <w:marTop w:val="0"/>
      <w:marBottom w:val="0"/>
      <w:divBdr>
        <w:top w:val="none" w:sz="0" w:space="0" w:color="auto"/>
        <w:left w:val="none" w:sz="0" w:space="0" w:color="auto"/>
        <w:bottom w:val="none" w:sz="0" w:space="0" w:color="auto"/>
        <w:right w:val="none" w:sz="0" w:space="0" w:color="auto"/>
      </w:divBdr>
      <w:divsChild>
        <w:div w:id="589001330">
          <w:marLeft w:val="446"/>
          <w:marRight w:val="0"/>
          <w:marTop w:val="0"/>
          <w:marBottom w:val="0"/>
          <w:divBdr>
            <w:top w:val="none" w:sz="0" w:space="0" w:color="auto"/>
            <w:left w:val="none" w:sz="0" w:space="0" w:color="auto"/>
            <w:bottom w:val="none" w:sz="0" w:space="0" w:color="auto"/>
            <w:right w:val="none" w:sz="0" w:space="0" w:color="auto"/>
          </w:divBdr>
        </w:div>
        <w:div w:id="623773625">
          <w:marLeft w:val="446"/>
          <w:marRight w:val="0"/>
          <w:marTop w:val="0"/>
          <w:marBottom w:val="0"/>
          <w:divBdr>
            <w:top w:val="none" w:sz="0" w:space="0" w:color="auto"/>
            <w:left w:val="none" w:sz="0" w:space="0" w:color="auto"/>
            <w:bottom w:val="none" w:sz="0" w:space="0" w:color="auto"/>
            <w:right w:val="none" w:sz="0" w:space="0" w:color="auto"/>
          </w:divBdr>
        </w:div>
        <w:div w:id="859471578">
          <w:marLeft w:val="446"/>
          <w:marRight w:val="0"/>
          <w:marTop w:val="0"/>
          <w:marBottom w:val="0"/>
          <w:divBdr>
            <w:top w:val="none" w:sz="0" w:space="0" w:color="auto"/>
            <w:left w:val="none" w:sz="0" w:space="0" w:color="auto"/>
            <w:bottom w:val="none" w:sz="0" w:space="0" w:color="auto"/>
            <w:right w:val="none" w:sz="0" w:space="0" w:color="auto"/>
          </w:divBdr>
        </w:div>
        <w:div w:id="1149009326">
          <w:marLeft w:val="446"/>
          <w:marRight w:val="0"/>
          <w:marTop w:val="0"/>
          <w:marBottom w:val="0"/>
          <w:divBdr>
            <w:top w:val="none" w:sz="0" w:space="0" w:color="auto"/>
            <w:left w:val="none" w:sz="0" w:space="0" w:color="auto"/>
            <w:bottom w:val="none" w:sz="0" w:space="0" w:color="auto"/>
            <w:right w:val="none" w:sz="0" w:space="0" w:color="auto"/>
          </w:divBdr>
        </w:div>
        <w:div w:id="1740589699">
          <w:marLeft w:val="446"/>
          <w:marRight w:val="0"/>
          <w:marTop w:val="0"/>
          <w:marBottom w:val="0"/>
          <w:divBdr>
            <w:top w:val="none" w:sz="0" w:space="0" w:color="auto"/>
            <w:left w:val="none" w:sz="0" w:space="0" w:color="auto"/>
            <w:bottom w:val="none" w:sz="0" w:space="0" w:color="auto"/>
            <w:right w:val="none" w:sz="0" w:space="0" w:color="auto"/>
          </w:divBdr>
        </w:div>
      </w:divsChild>
    </w:div>
    <w:div w:id="533546190">
      <w:bodyDiv w:val="1"/>
      <w:marLeft w:val="0"/>
      <w:marRight w:val="0"/>
      <w:marTop w:val="0"/>
      <w:marBottom w:val="0"/>
      <w:divBdr>
        <w:top w:val="none" w:sz="0" w:space="0" w:color="auto"/>
        <w:left w:val="none" w:sz="0" w:space="0" w:color="auto"/>
        <w:bottom w:val="none" w:sz="0" w:space="0" w:color="auto"/>
        <w:right w:val="none" w:sz="0" w:space="0" w:color="auto"/>
      </w:divBdr>
      <w:divsChild>
        <w:div w:id="1103260420">
          <w:marLeft w:val="0"/>
          <w:marRight w:val="0"/>
          <w:marTop w:val="0"/>
          <w:marBottom w:val="0"/>
          <w:divBdr>
            <w:top w:val="none" w:sz="0" w:space="0" w:color="auto"/>
            <w:left w:val="none" w:sz="0" w:space="0" w:color="auto"/>
            <w:bottom w:val="none" w:sz="0" w:space="0" w:color="auto"/>
            <w:right w:val="none" w:sz="0" w:space="0" w:color="auto"/>
          </w:divBdr>
        </w:div>
        <w:div w:id="1878421026">
          <w:marLeft w:val="0"/>
          <w:marRight w:val="0"/>
          <w:marTop w:val="0"/>
          <w:marBottom w:val="0"/>
          <w:divBdr>
            <w:top w:val="none" w:sz="0" w:space="0" w:color="auto"/>
            <w:left w:val="none" w:sz="0" w:space="0" w:color="auto"/>
            <w:bottom w:val="none" w:sz="0" w:space="0" w:color="auto"/>
            <w:right w:val="none" w:sz="0" w:space="0" w:color="auto"/>
          </w:divBdr>
        </w:div>
      </w:divsChild>
    </w:div>
    <w:div w:id="609896486">
      <w:bodyDiv w:val="1"/>
      <w:marLeft w:val="0"/>
      <w:marRight w:val="0"/>
      <w:marTop w:val="0"/>
      <w:marBottom w:val="0"/>
      <w:divBdr>
        <w:top w:val="none" w:sz="0" w:space="0" w:color="auto"/>
        <w:left w:val="none" w:sz="0" w:space="0" w:color="auto"/>
        <w:bottom w:val="none" w:sz="0" w:space="0" w:color="auto"/>
        <w:right w:val="none" w:sz="0" w:space="0" w:color="auto"/>
      </w:divBdr>
    </w:div>
    <w:div w:id="721639406">
      <w:bodyDiv w:val="1"/>
      <w:marLeft w:val="0"/>
      <w:marRight w:val="0"/>
      <w:marTop w:val="0"/>
      <w:marBottom w:val="0"/>
      <w:divBdr>
        <w:top w:val="none" w:sz="0" w:space="0" w:color="auto"/>
        <w:left w:val="none" w:sz="0" w:space="0" w:color="auto"/>
        <w:bottom w:val="none" w:sz="0" w:space="0" w:color="auto"/>
        <w:right w:val="none" w:sz="0" w:space="0" w:color="auto"/>
      </w:divBdr>
      <w:divsChild>
        <w:div w:id="236986797">
          <w:marLeft w:val="446"/>
          <w:marRight w:val="0"/>
          <w:marTop w:val="0"/>
          <w:marBottom w:val="0"/>
          <w:divBdr>
            <w:top w:val="none" w:sz="0" w:space="0" w:color="auto"/>
            <w:left w:val="none" w:sz="0" w:space="0" w:color="auto"/>
            <w:bottom w:val="none" w:sz="0" w:space="0" w:color="auto"/>
            <w:right w:val="none" w:sz="0" w:space="0" w:color="auto"/>
          </w:divBdr>
        </w:div>
        <w:div w:id="1011565765">
          <w:marLeft w:val="446"/>
          <w:marRight w:val="0"/>
          <w:marTop w:val="0"/>
          <w:marBottom w:val="0"/>
          <w:divBdr>
            <w:top w:val="none" w:sz="0" w:space="0" w:color="auto"/>
            <w:left w:val="none" w:sz="0" w:space="0" w:color="auto"/>
            <w:bottom w:val="none" w:sz="0" w:space="0" w:color="auto"/>
            <w:right w:val="none" w:sz="0" w:space="0" w:color="auto"/>
          </w:divBdr>
        </w:div>
        <w:div w:id="1269314573">
          <w:marLeft w:val="446"/>
          <w:marRight w:val="0"/>
          <w:marTop w:val="0"/>
          <w:marBottom w:val="0"/>
          <w:divBdr>
            <w:top w:val="none" w:sz="0" w:space="0" w:color="auto"/>
            <w:left w:val="none" w:sz="0" w:space="0" w:color="auto"/>
            <w:bottom w:val="none" w:sz="0" w:space="0" w:color="auto"/>
            <w:right w:val="none" w:sz="0" w:space="0" w:color="auto"/>
          </w:divBdr>
        </w:div>
        <w:div w:id="1580602961">
          <w:marLeft w:val="446"/>
          <w:marRight w:val="0"/>
          <w:marTop w:val="0"/>
          <w:marBottom w:val="0"/>
          <w:divBdr>
            <w:top w:val="none" w:sz="0" w:space="0" w:color="auto"/>
            <w:left w:val="none" w:sz="0" w:space="0" w:color="auto"/>
            <w:bottom w:val="none" w:sz="0" w:space="0" w:color="auto"/>
            <w:right w:val="none" w:sz="0" w:space="0" w:color="auto"/>
          </w:divBdr>
        </w:div>
        <w:div w:id="1943680991">
          <w:marLeft w:val="446"/>
          <w:marRight w:val="0"/>
          <w:marTop w:val="0"/>
          <w:marBottom w:val="0"/>
          <w:divBdr>
            <w:top w:val="none" w:sz="0" w:space="0" w:color="auto"/>
            <w:left w:val="none" w:sz="0" w:space="0" w:color="auto"/>
            <w:bottom w:val="none" w:sz="0" w:space="0" w:color="auto"/>
            <w:right w:val="none" w:sz="0" w:space="0" w:color="auto"/>
          </w:divBdr>
        </w:div>
        <w:div w:id="2049334270">
          <w:marLeft w:val="446"/>
          <w:marRight w:val="0"/>
          <w:marTop w:val="0"/>
          <w:marBottom w:val="0"/>
          <w:divBdr>
            <w:top w:val="none" w:sz="0" w:space="0" w:color="auto"/>
            <w:left w:val="none" w:sz="0" w:space="0" w:color="auto"/>
            <w:bottom w:val="none" w:sz="0" w:space="0" w:color="auto"/>
            <w:right w:val="none" w:sz="0" w:space="0" w:color="auto"/>
          </w:divBdr>
        </w:div>
      </w:divsChild>
    </w:div>
    <w:div w:id="722758083">
      <w:bodyDiv w:val="1"/>
      <w:marLeft w:val="0"/>
      <w:marRight w:val="0"/>
      <w:marTop w:val="0"/>
      <w:marBottom w:val="0"/>
      <w:divBdr>
        <w:top w:val="none" w:sz="0" w:space="0" w:color="auto"/>
        <w:left w:val="none" w:sz="0" w:space="0" w:color="auto"/>
        <w:bottom w:val="none" w:sz="0" w:space="0" w:color="auto"/>
        <w:right w:val="none" w:sz="0" w:space="0" w:color="auto"/>
      </w:divBdr>
    </w:div>
    <w:div w:id="732241958">
      <w:bodyDiv w:val="1"/>
      <w:marLeft w:val="0"/>
      <w:marRight w:val="0"/>
      <w:marTop w:val="0"/>
      <w:marBottom w:val="0"/>
      <w:divBdr>
        <w:top w:val="none" w:sz="0" w:space="0" w:color="auto"/>
        <w:left w:val="none" w:sz="0" w:space="0" w:color="auto"/>
        <w:bottom w:val="none" w:sz="0" w:space="0" w:color="auto"/>
        <w:right w:val="none" w:sz="0" w:space="0" w:color="auto"/>
      </w:divBdr>
      <w:divsChild>
        <w:div w:id="584343271">
          <w:marLeft w:val="446"/>
          <w:marRight w:val="0"/>
          <w:marTop w:val="0"/>
          <w:marBottom w:val="0"/>
          <w:divBdr>
            <w:top w:val="none" w:sz="0" w:space="0" w:color="auto"/>
            <w:left w:val="none" w:sz="0" w:space="0" w:color="auto"/>
            <w:bottom w:val="none" w:sz="0" w:space="0" w:color="auto"/>
            <w:right w:val="none" w:sz="0" w:space="0" w:color="auto"/>
          </w:divBdr>
        </w:div>
        <w:div w:id="776220696">
          <w:marLeft w:val="446"/>
          <w:marRight w:val="0"/>
          <w:marTop w:val="0"/>
          <w:marBottom w:val="0"/>
          <w:divBdr>
            <w:top w:val="none" w:sz="0" w:space="0" w:color="auto"/>
            <w:left w:val="none" w:sz="0" w:space="0" w:color="auto"/>
            <w:bottom w:val="none" w:sz="0" w:space="0" w:color="auto"/>
            <w:right w:val="none" w:sz="0" w:space="0" w:color="auto"/>
          </w:divBdr>
        </w:div>
        <w:div w:id="1865318183">
          <w:marLeft w:val="446"/>
          <w:marRight w:val="0"/>
          <w:marTop w:val="0"/>
          <w:marBottom w:val="0"/>
          <w:divBdr>
            <w:top w:val="none" w:sz="0" w:space="0" w:color="auto"/>
            <w:left w:val="none" w:sz="0" w:space="0" w:color="auto"/>
            <w:bottom w:val="none" w:sz="0" w:space="0" w:color="auto"/>
            <w:right w:val="none" w:sz="0" w:space="0" w:color="auto"/>
          </w:divBdr>
        </w:div>
        <w:div w:id="1878348690">
          <w:marLeft w:val="446"/>
          <w:marRight w:val="0"/>
          <w:marTop w:val="0"/>
          <w:marBottom w:val="0"/>
          <w:divBdr>
            <w:top w:val="none" w:sz="0" w:space="0" w:color="auto"/>
            <w:left w:val="none" w:sz="0" w:space="0" w:color="auto"/>
            <w:bottom w:val="none" w:sz="0" w:space="0" w:color="auto"/>
            <w:right w:val="none" w:sz="0" w:space="0" w:color="auto"/>
          </w:divBdr>
        </w:div>
        <w:div w:id="2133474578">
          <w:marLeft w:val="446"/>
          <w:marRight w:val="0"/>
          <w:marTop w:val="0"/>
          <w:marBottom w:val="0"/>
          <w:divBdr>
            <w:top w:val="none" w:sz="0" w:space="0" w:color="auto"/>
            <w:left w:val="none" w:sz="0" w:space="0" w:color="auto"/>
            <w:bottom w:val="none" w:sz="0" w:space="0" w:color="auto"/>
            <w:right w:val="none" w:sz="0" w:space="0" w:color="auto"/>
          </w:divBdr>
        </w:div>
      </w:divsChild>
    </w:div>
    <w:div w:id="761493952">
      <w:bodyDiv w:val="1"/>
      <w:marLeft w:val="0"/>
      <w:marRight w:val="0"/>
      <w:marTop w:val="0"/>
      <w:marBottom w:val="0"/>
      <w:divBdr>
        <w:top w:val="none" w:sz="0" w:space="0" w:color="auto"/>
        <w:left w:val="none" w:sz="0" w:space="0" w:color="auto"/>
        <w:bottom w:val="none" w:sz="0" w:space="0" w:color="auto"/>
        <w:right w:val="none" w:sz="0" w:space="0" w:color="auto"/>
      </w:divBdr>
      <w:divsChild>
        <w:div w:id="86464366">
          <w:marLeft w:val="0"/>
          <w:marRight w:val="0"/>
          <w:marTop w:val="0"/>
          <w:marBottom w:val="0"/>
          <w:divBdr>
            <w:top w:val="none" w:sz="0" w:space="0" w:color="auto"/>
            <w:left w:val="none" w:sz="0" w:space="0" w:color="auto"/>
            <w:bottom w:val="none" w:sz="0" w:space="0" w:color="auto"/>
            <w:right w:val="none" w:sz="0" w:space="0" w:color="auto"/>
          </w:divBdr>
        </w:div>
        <w:div w:id="876891516">
          <w:marLeft w:val="0"/>
          <w:marRight w:val="0"/>
          <w:marTop w:val="0"/>
          <w:marBottom w:val="0"/>
          <w:divBdr>
            <w:top w:val="none" w:sz="0" w:space="0" w:color="auto"/>
            <w:left w:val="none" w:sz="0" w:space="0" w:color="auto"/>
            <w:bottom w:val="none" w:sz="0" w:space="0" w:color="auto"/>
            <w:right w:val="none" w:sz="0" w:space="0" w:color="auto"/>
          </w:divBdr>
        </w:div>
        <w:div w:id="1206530765">
          <w:marLeft w:val="0"/>
          <w:marRight w:val="0"/>
          <w:marTop w:val="0"/>
          <w:marBottom w:val="0"/>
          <w:divBdr>
            <w:top w:val="none" w:sz="0" w:space="0" w:color="auto"/>
            <w:left w:val="none" w:sz="0" w:space="0" w:color="auto"/>
            <w:bottom w:val="none" w:sz="0" w:space="0" w:color="auto"/>
            <w:right w:val="none" w:sz="0" w:space="0" w:color="auto"/>
          </w:divBdr>
        </w:div>
        <w:div w:id="1392654848">
          <w:marLeft w:val="0"/>
          <w:marRight w:val="0"/>
          <w:marTop w:val="0"/>
          <w:marBottom w:val="0"/>
          <w:divBdr>
            <w:top w:val="none" w:sz="0" w:space="0" w:color="auto"/>
            <w:left w:val="none" w:sz="0" w:space="0" w:color="auto"/>
            <w:bottom w:val="none" w:sz="0" w:space="0" w:color="auto"/>
            <w:right w:val="none" w:sz="0" w:space="0" w:color="auto"/>
          </w:divBdr>
        </w:div>
        <w:div w:id="1957372629">
          <w:marLeft w:val="0"/>
          <w:marRight w:val="0"/>
          <w:marTop w:val="0"/>
          <w:marBottom w:val="0"/>
          <w:divBdr>
            <w:top w:val="none" w:sz="0" w:space="0" w:color="auto"/>
            <w:left w:val="none" w:sz="0" w:space="0" w:color="auto"/>
            <w:bottom w:val="none" w:sz="0" w:space="0" w:color="auto"/>
            <w:right w:val="none" w:sz="0" w:space="0" w:color="auto"/>
          </w:divBdr>
        </w:div>
      </w:divsChild>
    </w:div>
    <w:div w:id="788013877">
      <w:bodyDiv w:val="1"/>
      <w:marLeft w:val="0"/>
      <w:marRight w:val="0"/>
      <w:marTop w:val="0"/>
      <w:marBottom w:val="0"/>
      <w:divBdr>
        <w:top w:val="none" w:sz="0" w:space="0" w:color="auto"/>
        <w:left w:val="none" w:sz="0" w:space="0" w:color="auto"/>
        <w:bottom w:val="none" w:sz="0" w:space="0" w:color="auto"/>
        <w:right w:val="none" w:sz="0" w:space="0" w:color="auto"/>
      </w:divBdr>
    </w:div>
    <w:div w:id="928737921">
      <w:bodyDiv w:val="1"/>
      <w:marLeft w:val="0"/>
      <w:marRight w:val="0"/>
      <w:marTop w:val="0"/>
      <w:marBottom w:val="0"/>
      <w:divBdr>
        <w:top w:val="none" w:sz="0" w:space="0" w:color="auto"/>
        <w:left w:val="none" w:sz="0" w:space="0" w:color="auto"/>
        <w:bottom w:val="none" w:sz="0" w:space="0" w:color="auto"/>
        <w:right w:val="none" w:sz="0" w:space="0" w:color="auto"/>
      </w:divBdr>
    </w:div>
    <w:div w:id="937103536">
      <w:bodyDiv w:val="1"/>
      <w:marLeft w:val="0"/>
      <w:marRight w:val="0"/>
      <w:marTop w:val="0"/>
      <w:marBottom w:val="0"/>
      <w:divBdr>
        <w:top w:val="none" w:sz="0" w:space="0" w:color="auto"/>
        <w:left w:val="none" w:sz="0" w:space="0" w:color="auto"/>
        <w:bottom w:val="none" w:sz="0" w:space="0" w:color="auto"/>
        <w:right w:val="none" w:sz="0" w:space="0" w:color="auto"/>
      </w:divBdr>
      <w:divsChild>
        <w:div w:id="101145688">
          <w:marLeft w:val="734"/>
          <w:marRight w:val="0"/>
          <w:marTop w:val="86"/>
          <w:marBottom w:val="0"/>
          <w:divBdr>
            <w:top w:val="none" w:sz="0" w:space="0" w:color="auto"/>
            <w:left w:val="none" w:sz="0" w:space="0" w:color="auto"/>
            <w:bottom w:val="none" w:sz="0" w:space="0" w:color="auto"/>
            <w:right w:val="none" w:sz="0" w:space="0" w:color="auto"/>
          </w:divBdr>
        </w:div>
        <w:div w:id="487594698">
          <w:marLeft w:val="734"/>
          <w:marRight w:val="0"/>
          <w:marTop w:val="86"/>
          <w:marBottom w:val="0"/>
          <w:divBdr>
            <w:top w:val="none" w:sz="0" w:space="0" w:color="auto"/>
            <w:left w:val="none" w:sz="0" w:space="0" w:color="auto"/>
            <w:bottom w:val="none" w:sz="0" w:space="0" w:color="auto"/>
            <w:right w:val="none" w:sz="0" w:space="0" w:color="auto"/>
          </w:divBdr>
        </w:div>
        <w:div w:id="649288392">
          <w:marLeft w:val="734"/>
          <w:marRight w:val="0"/>
          <w:marTop w:val="86"/>
          <w:marBottom w:val="0"/>
          <w:divBdr>
            <w:top w:val="none" w:sz="0" w:space="0" w:color="auto"/>
            <w:left w:val="none" w:sz="0" w:space="0" w:color="auto"/>
            <w:bottom w:val="none" w:sz="0" w:space="0" w:color="auto"/>
            <w:right w:val="none" w:sz="0" w:space="0" w:color="auto"/>
          </w:divBdr>
        </w:div>
        <w:div w:id="717626363">
          <w:marLeft w:val="734"/>
          <w:marRight w:val="0"/>
          <w:marTop w:val="86"/>
          <w:marBottom w:val="0"/>
          <w:divBdr>
            <w:top w:val="none" w:sz="0" w:space="0" w:color="auto"/>
            <w:left w:val="none" w:sz="0" w:space="0" w:color="auto"/>
            <w:bottom w:val="none" w:sz="0" w:space="0" w:color="auto"/>
            <w:right w:val="none" w:sz="0" w:space="0" w:color="auto"/>
          </w:divBdr>
        </w:div>
        <w:div w:id="933854997">
          <w:marLeft w:val="734"/>
          <w:marRight w:val="0"/>
          <w:marTop w:val="86"/>
          <w:marBottom w:val="0"/>
          <w:divBdr>
            <w:top w:val="none" w:sz="0" w:space="0" w:color="auto"/>
            <w:left w:val="none" w:sz="0" w:space="0" w:color="auto"/>
            <w:bottom w:val="none" w:sz="0" w:space="0" w:color="auto"/>
            <w:right w:val="none" w:sz="0" w:space="0" w:color="auto"/>
          </w:divBdr>
        </w:div>
        <w:div w:id="1050763892">
          <w:marLeft w:val="734"/>
          <w:marRight w:val="0"/>
          <w:marTop w:val="86"/>
          <w:marBottom w:val="0"/>
          <w:divBdr>
            <w:top w:val="none" w:sz="0" w:space="0" w:color="auto"/>
            <w:left w:val="none" w:sz="0" w:space="0" w:color="auto"/>
            <w:bottom w:val="none" w:sz="0" w:space="0" w:color="auto"/>
            <w:right w:val="none" w:sz="0" w:space="0" w:color="auto"/>
          </w:divBdr>
        </w:div>
        <w:div w:id="2123527794">
          <w:marLeft w:val="734"/>
          <w:marRight w:val="0"/>
          <w:marTop w:val="86"/>
          <w:marBottom w:val="0"/>
          <w:divBdr>
            <w:top w:val="none" w:sz="0" w:space="0" w:color="auto"/>
            <w:left w:val="none" w:sz="0" w:space="0" w:color="auto"/>
            <w:bottom w:val="none" w:sz="0" w:space="0" w:color="auto"/>
            <w:right w:val="none" w:sz="0" w:space="0" w:color="auto"/>
          </w:divBdr>
        </w:div>
      </w:divsChild>
    </w:div>
    <w:div w:id="964583175">
      <w:bodyDiv w:val="1"/>
      <w:marLeft w:val="0"/>
      <w:marRight w:val="0"/>
      <w:marTop w:val="0"/>
      <w:marBottom w:val="0"/>
      <w:divBdr>
        <w:top w:val="none" w:sz="0" w:space="0" w:color="auto"/>
        <w:left w:val="none" w:sz="0" w:space="0" w:color="auto"/>
        <w:bottom w:val="none" w:sz="0" w:space="0" w:color="auto"/>
        <w:right w:val="none" w:sz="0" w:space="0" w:color="auto"/>
      </w:divBdr>
      <w:divsChild>
        <w:div w:id="11927994">
          <w:marLeft w:val="0"/>
          <w:marRight w:val="0"/>
          <w:marTop w:val="0"/>
          <w:marBottom w:val="0"/>
          <w:divBdr>
            <w:top w:val="none" w:sz="0" w:space="0" w:color="auto"/>
            <w:left w:val="none" w:sz="0" w:space="0" w:color="auto"/>
            <w:bottom w:val="none" w:sz="0" w:space="0" w:color="auto"/>
            <w:right w:val="none" w:sz="0" w:space="0" w:color="auto"/>
          </w:divBdr>
        </w:div>
        <w:div w:id="132020816">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
        <w:div w:id="228081482">
          <w:marLeft w:val="0"/>
          <w:marRight w:val="0"/>
          <w:marTop w:val="0"/>
          <w:marBottom w:val="0"/>
          <w:divBdr>
            <w:top w:val="none" w:sz="0" w:space="0" w:color="auto"/>
            <w:left w:val="none" w:sz="0" w:space="0" w:color="auto"/>
            <w:bottom w:val="none" w:sz="0" w:space="0" w:color="auto"/>
            <w:right w:val="none" w:sz="0" w:space="0" w:color="auto"/>
          </w:divBdr>
        </w:div>
        <w:div w:id="286736859">
          <w:marLeft w:val="0"/>
          <w:marRight w:val="0"/>
          <w:marTop w:val="0"/>
          <w:marBottom w:val="0"/>
          <w:divBdr>
            <w:top w:val="none" w:sz="0" w:space="0" w:color="auto"/>
            <w:left w:val="none" w:sz="0" w:space="0" w:color="auto"/>
            <w:bottom w:val="none" w:sz="0" w:space="0" w:color="auto"/>
            <w:right w:val="none" w:sz="0" w:space="0" w:color="auto"/>
          </w:divBdr>
        </w:div>
        <w:div w:id="305745512">
          <w:marLeft w:val="0"/>
          <w:marRight w:val="0"/>
          <w:marTop w:val="0"/>
          <w:marBottom w:val="0"/>
          <w:divBdr>
            <w:top w:val="none" w:sz="0" w:space="0" w:color="auto"/>
            <w:left w:val="none" w:sz="0" w:space="0" w:color="auto"/>
            <w:bottom w:val="none" w:sz="0" w:space="0" w:color="auto"/>
            <w:right w:val="none" w:sz="0" w:space="0" w:color="auto"/>
          </w:divBdr>
        </w:div>
        <w:div w:id="352264093">
          <w:marLeft w:val="0"/>
          <w:marRight w:val="0"/>
          <w:marTop w:val="0"/>
          <w:marBottom w:val="0"/>
          <w:divBdr>
            <w:top w:val="none" w:sz="0" w:space="0" w:color="auto"/>
            <w:left w:val="none" w:sz="0" w:space="0" w:color="auto"/>
            <w:bottom w:val="none" w:sz="0" w:space="0" w:color="auto"/>
            <w:right w:val="none" w:sz="0" w:space="0" w:color="auto"/>
          </w:divBdr>
        </w:div>
        <w:div w:id="557085336">
          <w:marLeft w:val="0"/>
          <w:marRight w:val="0"/>
          <w:marTop w:val="0"/>
          <w:marBottom w:val="0"/>
          <w:divBdr>
            <w:top w:val="none" w:sz="0" w:space="0" w:color="auto"/>
            <w:left w:val="none" w:sz="0" w:space="0" w:color="auto"/>
            <w:bottom w:val="none" w:sz="0" w:space="0" w:color="auto"/>
            <w:right w:val="none" w:sz="0" w:space="0" w:color="auto"/>
          </w:divBdr>
        </w:div>
        <w:div w:id="599291978">
          <w:marLeft w:val="0"/>
          <w:marRight w:val="0"/>
          <w:marTop w:val="0"/>
          <w:marBottom w:val="0"/>
          <w:divBdr>
            <w:top w:val="none" w:sz="0" w:space="0" w:color="auto"/>
            <w:left w:val="none" w:sz="0" w:space="0" w:color="auto"/>
            <w:bottom w:val="none" w:sz="0" w:space="0" w:color="auto"/>
            <w:right w:val="none" w:sz="0" w:space="0" w:color="auto"/>
          </w:divBdr>
        </w:div>
        <w:div w:id="698822406">
          <w:marLeft w:val="0"/>
          <w:marRight w:val="0"/>
          <w:marTop w:val="0"/>
          <w:marBottom w:val="0"/>
          <w:divBdr>
            <w:top w:val="none" w:sz="0" w:space="0" w:color="auto"/>
            <w:left w:val="none" w:sz="0" w:space="0" w:color="auto"/>
            <w:bottom w:val="none" w:sz="0" w:space="0" w:color="auto"/>
            <w:right w:val="none" w:sz="0" w:space="0" w:color="auto"/>
          </w:divBdr>
        </w:div>
        <w:div w:id="731583780">
          <w:marLeft w:val="0"/>
          <w:marRight w:val="0"/>
          <w:marTop w:val="0"/>
          <w:marBottom w:val="0"/>
          <w:divBdr>
            <w:top w:val="none" w:sz="0" w:space="0" w:color="auto"/>
            <w:left w:val="none" w:sz="0" w:space="0" w:color="auto"/>
            <w:bottom w:val="none" w:sz="0" w:space="0" w:color="auto"/>
            <w:right w:val="none" w:sz="0" w:space="0" w:color="auto"/>
          </w:divBdr>
        </w:div>
        <w:div w:id="866139072">
          <w:marLeft w:val="0"/>
          <w:marRight w:val="0"/>
          <w:marTop w:val="0"/>
          <w:marBottom w:val="0"/>
          <w:divBdr>
            <w:top w:val="none" w:sz="0" w:space="0" w:color="auto"/>
            <w:left w:val="none" w:sz="0" w:space="0" w:color="auto"/>
            <w:bottom w:val="none" w:sz="0" w:space="0" w:color="auto"/>
            <w:right w:val="none" w:sz="0" w:space="0" w:color="auto"/>
          </w:divBdr>
        </w:div>
        <w:div w:id="869152037">
          <w:marLeft w:val="0"/>
          <w:marRight w:val="0"/>
          <w:marTop w:val="0"/>
          <w:marBottom w:val="0"/>
          <w:divBdr>
            <w:top w:val="none" w:sz="0" w:space="0" w:color="auto"/>
            <w:left w:val="none" w:sz="0" w:space="0" w:color="auto"/>
            <w:bottom w:val="none" w:sz="0" w:space="0" w:color="auto"/>
            <w:right w:val="none" w:sz="0" w:space="0" w:color="auto"/>
          </w:divBdr>
        </w:div>
        <w:div w:id="872613458">
          <w:marLeft w:val="0"/>
          <w:marRight w:val="0"/>
          <w:marTop w:val="0"/>
          <w:marBottom w:val="0"/>
          <w:divBdr>
            <w:top w:val="none" w:sz="0" w:space="0" w:color="auto"/>
            <w:left w:val="none" w:sz="0" w:space="0" w:color="auto"/>
            <w:bottom w:val="none" w:sz="0" w:space="0" w:color="auto"/>
            <w:right w:val="none" w:sz="0" w:space="0" w:color="auto"/>
          </w:divBdr>
        </w:div>
        <w:div w:id="1031413578">
          <w:marLeft w:val="0"/>
          <w:marRight w:val="0"/>
          <w:marTop w:val="0"/>
          <w:marBottom w:val="0"/>
          <w:divBdr>
            <w:top w:val="none" w:sz="0" w:space="0" w:color="auto"/>
            <w:left w:val="none" w:sz="0" w:space="0" w:color="auto"/>
            <w:bottom w:val="none" w:sz="0" w:space="0" w:color="auto"/>
            <w:right w:val="none" w:sz="0" w:space="0" w:color="auto"/>
          </w:divBdr>
        </w:div>
        <w:div w:id="1236013896">
          <w:marLeft w:val="0"/>
          <w:marRight w:val="0"/>
          <w:marTop w:val="0"/>
          <w:marBottom w:val="0"/>
          <w:divBdr>
            <w:top w:val="none" w:sz="0" w:space="0" w:color="auto"/>
            <w:left w:val="none" w:sz="0" w:space="0" w:color="auto"/>
            <w:bottom w:val="none" w:sz="0" w:space="0" w:color="auto"/>
            <w:right w:val="none" w:sz="0" w:space="0" w:color="auto"/>
          </w:divBdr>
        </w:div>
        <w:div w:id="1317878648">
          <w:marLeft w:val="0"/>
          <w:marRight w:val="0"/>
          <w:marTop w:val="0"/>
          <w:marBottom w:val="0"/>
          <w:divBdr>
            <w:top w:val="none" w:sz="0" w:space="0" w:color="auto"/>
            <w:left w:val="none" w:sz="0" w:space="0" w:color="auto"/>
            <w:bottom w:val="none" w:sz="0" w:space="0" w:color="auto"/>
            <w:right w:val="none" w:sz="0" w:space="0" w:color="auto"/>
          </w:divBdr>
        </w:div>
        <w:div w:id="1605768873">
          <w:marLeft w:val="0"/>
          <w:marRight w:val="0"/>
          <w:marTop w:val="0"/>
          <w:marBottom w:val="0"/>
          <w:divBdr>
            <w:top w:val="none" w:sz="0" w:space="0" w:color="auto"/>
            <w:left w:val="none" w:sz="0" w:space="0" w:color="auto"/>
            <w:bottom w:val="none" w:sz="0" w:space="0" w:color="auto"/>
            <w:right w:val="none" w:sz="0" w:space="0" w:color="auto"/>
          </w:divBdr>
        </w:div>
        <w:div w:id="1618560459">
          <w:marLeft w:val="0"/>
          <w:marRight w:val="0"/>
          <w:marTop w:val="0"/>
          <w:marBottom w:val="0"/>
          <w:divBdr>
            <w:top w:val="none" w:sz="0" w:space="0" w:color="auto"/>
            <w:left w:val="none" w:sz="0" w:space="0" w:color="auto"/>
            <w:bottom w:val="none" w:sz="0" w:space="0" w:color="auto"/>
            <w:right w:val="none" w:sz="0" w:space="0" w:color="auto"/>
          </w:divBdr>
        </w:div>
        <w:div w:id="1685673054">
          <w:marLeft w:val="0"/>
          <w:marRight w:val="0"/>
          <w:marTop w:val="0"/>
          <w:marBottom w:val="0"/>
          <w:divBdr>
            <w:top w:val="none" w:sz="0" w:space="0" w:color="auto"/>
            <w:left w:val="none" w:sz="0" w:space="0" w:color="auto"/>
            <w:bottom w:val="none" w:sz="0" w:space="0" w:color="auto"/>
            <w:right w:val="none" w:sz="0" w:space="0" w:color="auto"/>
          </w:divBdr>
        </w:div>
        <w:div w:id="1693454599">
          <w:marLeft w:val="0"/>
          <w:marRight w:val="0"/>
          <w:marTop w:val="0"/>
          <w:marBottom w:val="0"/>
          <w:divBdr>
            <w:top w:val="none" w:sz="0" w:space="0" w:color="auto"/>
            <w:left w:val="none" w:sz="0" w:space="0" w:color="auto"/>
            <w:bottom w:val="none" w:sz="0" w:space="0" w:color="auto"/>
            <w:right w:val="none" w:sz="0" w:space="0" w:color="auto"/>
          </w:divBdr>
        </w:div>
        <w:div w:id="1822846310">
          <w:marLeft w:val="0"/>
          <w:marRight w:val="0"/>
          <w:marTop w:val="0"/>
          <w:marBottom w:val="0"/>
          <w:divBdr>
            <w:top w:val="none" w:sz="0" w:space="0" w:color="auto"/>
            <w:left w:val="none" w:sz="0" w:space="0" w:color="auto"/>
            <w:bottom w:val="none" w:sz="0" w:space="0" w:color="auto"/>
            <w:right w:val="none" w:sz="0" w:space="0" w:color="auto"/>
          </w:divBdr>
        </w:div>
        <w:div w:id="1874611320">
          <w:marLeft w:val="0"/>
          <w:marRight w:val="0"/>
          <w:marTop w:val="0"/>
          <w:marBottom w:val="0"/>
          <w:divBdr>
            <w:top w:val="none" w:sz="0" w:space="0" w:color="auto"/>
            <w:left w:val="none" w:sz="0" w:space="0" w:color="auto"/>
            <w:bottom w:val="none" w:sz="0" w:space="0" w:color="auto"/>
            <w:right w:val="none" w:sz="0" w:space="0" w:color="auto"/>
          </w:divBdr>
        </w:div>
        <w:div w:id="1893080082">
          <w:marLeft w:val="0"/>
          <w:marRight w:val="0"/>
          <w:marTop w:val="0"/>
          <w:marBottom w:val="0"/>
          <w:divBdr>
            <w:top w:val="none" w:sz="0" w:space="0" w:color="auto"/>
            <w:left w:val="none" w:sz="0" w:space="0" w:color="auto"/>
            <w:bottom w:val="none" w:sz="0" w:space="0" w:color="auto"/>
            <w:right w:val="none" w:sz="0" w:space="0" w:color="auto"/>
          </w:divBdr>
        </w:div>
        <w:div w:id="1914268447">
          <w:marLeft w:val="0"/>
          <w:marRight w:val="0"/>
          <w:marTop w:val="0"/>
          <w:marBottom w:val="0"/>
          <w:divBdr>
            <w:top w:val="none" w:sz="0" w:space="0" w:color="auto"/>
            <w:left w:val="none" w:sz="0" w:space="0" w:color="auto"/>
            <w:bottom w:val="none" w:sz="0" w:space="0" w:color="auto"/>
            <w:right w:val="none" w:sz="0" w:space="0" w:color="auto"/>
          </w:divBdr>
        </w:div>
        <w:div w:id="2014213069">
          <w:marLeft w:val="0"/>
          <w:marRight w:val="0"/>
          <w:marTop w:val="0"/>
          <w:marBottom w:val="0"/>
          <w:divBdr>
            <w:top w:val="none" w:sz="0" w:space="0" w:color="auto"/>
            <w:left w:val="none" w:sz="0" w:space="0" w:color="auto"/>
            <w:bottom w:val="none" w:sz="0" w:space="0" w:color="auto"/>
            <w:right w:val="none" w:sz="0" w:space="0" w:color="auto"/>
          </w:divBdr>
        </w:div>
        <w:div w:id="2042171493">
          <w:marLeft w:val="0"/>
          <w:marRight w:val="0"/>
          <w:marTop w:val="0"/>
          <w:marBottom w:val="0"/>
          <w:divBdr>
            <w:top w:val="none" w:sz="0" w:space="0" w:color="auto"/>
            <w:left w:val="none" w:sz="0" w:space="0" w:color="auto"/>
            <w:bottom w:val="none" w:sz="0" w:space="0" w:color="auto"/>
            <w:right w:val="none" w:sz="0" w:space="0" w:color="auto"/>
          </w:divBdr>
        </w:div>
        <w:div w:id="2131363850">
          <w:marLeft w:val="0"/>
          <w:marRight w:val="0"/>
          <w:marTop w:val="0"/>
          <w:marBottom w:val="0"/>
          <w:divBdr>
            <w:top w:val="none" w:sz="0" w:space="0" w:color="auto"/>
            <w:left w:val="none" w:sz="0" w:space="0" w:color="auto"/>
            <w:bottom w:val="none" w:sz="0" w:space="0" w:color="auto"/>
            <w:right w:val="none" w:sz="0" w:space="0" w:color="auto"/>
          </w:divBdr>
        </w:div>
      </w:divsChild>
    </w:div>
    <w:div w:id="1023508142">
      <w:bodyDiv w:val="1"/>
      <w:marLeft w:val="0"/>
      <w:marRight w:val="0"/>
      <w:marTop w:val="0"/>
      <w:marBottom w:val="0"/>
      <w:divBdr>
        <w:top w:val="none" w:sz="0" w:space="0" w:color="auto"/>
        <w:left w:val="none" w:sz="0" w:space="0" w:color="auto"/>
        <w:bottom w:val="none" w:sz="0" w:space="0" w:color="auto"/>
        <w:right w:val="none" w:sz="0" w:space="0" w:color="auto"/>
      </w:divBdr>
    </w:div>
    <w:div w:id="1072852030">
      <w:bodyDiv w:val="1"/>
      <w:marLeft w:val="0"/>
      <w:marRight w:val="0"/>
      <w:marTop w:val="0"/>
      <w:marBottom w:val="0"/>
      <w:divBdr>
        <w:top w:val="none" w:sz="0" w:space="0" w:color="auto"/>
        <w:left w:val="none" w:sz="0" w:space="0" w:color="auto"/>
        <w:bottom w:val="none" w:sz="0" w:space="0" w:color="auto"/>
        <w:right w:val="none" w:sz="0" w:space="0" w:color="auto"/>
      </w:divBdr>
      <w:divsChild>
        <w:div w:id="141898720">
          <w:marLeft w:val="432"/>
          <w:marRight w:val="0"/>
          <w:marTop w:val="116"/>
          <w:marBottom w:val="0"/>
          <w:divBdr>
            <w:top w:val="none" w:sz="0" w:space="0" w:color="auto"/>
            <w:left w:val="none" w:sz="0" w:space="0" w:color="auto"/>
            <w:bottom w:val="none" w:sz="0" w:space="0" w:color="auto"/>
            <w:right w:val="none" w:sz="0" w:space="0" w:color="auto"/>
          </w:divBdr>
        </w:div>
        <w:div w:id="613173570">
          <w:marLeft w:val="432"/>
          <w:marRight w:val="0"/>
          <w:marTop w:val="116"/>
          <w:marBottom w:val="0"/>
          <w:divBdr>
            <w:top w:val="none" w:sz="0" w:space="0" w:color="auto"/>
            <w:left w:val="none" w:sz="0" w:space="0" w:color="auto"/>
            <w:bottom w:val="none" w:sz="0" w:space="0" w:color="auto"/>
            <w:right w:val="none" w:sz="0" w:space="0" w:color="auto"/>
          </w:divBdr>
        </w:div>
        <w:div w:id="795292504">
          <w:marLeft w:val="432"/>
          <w:marRight w:val="0"/>
          <w:marTop w:val="116"/>
          <w:marBottom w:val="0"/>
          <w:divBdr>
            <w:top w:val="none" w:sz="0" w:space="0" w:color="auto"/>
            <w:left w:val="none" w:sz="0" w:space="0" w:color="auto"/>
            <w:bottom w:val="none" w:sz="0" w:space="0" w:color="auto"/>
            <w:right w:val="none" w:sz="0" w:space="0" w:color="auto"/>
          </w:divBdr>
        </w:div>
        <w:div w:id="795560004">
          <w:marLeft w:val="432"/>
          <w:marRight w:val="0"/>
          <w:marTop w:val="116"/>
          <w:marBottom w:val="0"/>
          <w:divBdr>
            <w:top w:val="none" w:sz="0" w:space="0" w:color="auto"/>
            <w:left w:val="none" w:sz="0" w:space="0" w:color="auto"/>
            <w:bottom w:val="none" w:sz="0" w:space="0" w:color="auto"/>
            <w:right w:val="none" w:sz="0" w:space="0" w:color="auto"/>
          </w:divBdr>
        </w:div>
        <w:div w:id="1780560043">
          <w:marLeft w:val="432"/>
          <w:marRight w:val="0"/>
          <w:marTop w:val="116"/>
          <w:marBottom w:val="0"/>
          <w:divBdr>
            <w:top w:val="none" w:sz="0" w:space="0" w:color="auto"/>
            <w:left w:val="none" w:sz="0" w:space="0" w:color="auto"/>
            <w:bottom w:val="none" w:sz="0" w:space="0" w:color="auto"/>
            <w:right w:val="none" w:sz="0" w:space="0" w:color="auto"/>
          </w:divBdr>
        </w:div>
      </w:divsChild>
    </w:div>
    <w:div w:id="1088502335">
      <w:bodyDiv w:val="1"/>
      <w:marLeft w:val="0"/>
      <w:marRight w:val="0"/>
      <w:marTop w:val="0"/>
      <w:marBottom w:val="0"/>
      <w:divBdr>
        <w:top w:val="none" w:sz="0" w:space="0" w:color="auto"/>
        <w:left w:val="none" w:sz="0" w:space="0" w:color="auto"/>
        <w:bottom w:val="none" w:sz="0" w:space="0" w:color="auto"/>
        <w:right w:val="none" w:sz="0" w:space="0" w:color="auto"/>
      </w:divBdr>
    </w:div>
    <w:div w:id="1127892450">
      <w:bodyDiv w:val="1"/>
      <w:marLeft w:val="0"/>
      <w:marRight w:val="0"/>
      <w:marTop w:val="0"/>
      <w:marBottom w:val="0"/>
      <w:divBdr>
        <w:top w:val="none" w:sz="0" w:space="0" w:color="auto"/>
        <w:left w:val="none" w:sz="0" w:space="0" w:color="auto"/>
        <w:bottom w:val="none" w:sz="0" w:space="0" w:color="auto"/>
        <w:right w:val="none" w:sz="0" w:space="0" w:color="auto"/>
      </w:divBdr>
    </w:div>
    <w:div w:id="1134373142">
      <w:bodyDiv w:val="1"/>
      <w:marLeft w:val="0"/>
      <w:marRight w:val="0"/>
      <w:marTop w:val="0"/>
      <w:marBottom w:val="0"/>
      <w:divBdr>
        <w:top w:val="none" w:sz="0" w:space="0" w:color="auto"/>
        <w:left w:val="none" w:sz="0" w:space="0" w:color="auto"/>
        <w:bottom w:val="none" w:sz="0" w:space="0" w:color="auto"/>
        <w:right w:val="none" w:sz="0" w:space="0" w:color="auto"/>
      </w:divBdr>
    </w:div>
    <w:div w:id="1135177903">
      <w:bodyDiv w:val="1"/>
      <w:marLeft w:val="0"/>
      <w:marRight w:val="0"/>
      <w:marTop w:val="0"/>
      <w:marBottom w:val="0"/>
      <w:divBdr>
        <w:top w:val="none" w:sz="0" w:space="0" w:color="auto"/>
        <w:left w:val="none" w:sz="0" w:space="0" w:color="auto"/>
        <w:bottom w:val="none" w:sz="0" w:space="0" w:color="auto"/>
        <w:right w:val="none" w:sz="0" w:space="0" w:color="auto"/>
      </w:divBdr>
    </w:div>
    <w:div w:id="1171412917">
      <w:bodyDiv w:val="1"/>
      <w:marLeft w:val="0"/>
      <w:marRight w:val="0"/>
      <w:marTop w:val="0"/>
      <w:marBottom w:val="0"/>
      <w:divBdr>
        <w:top w:val="none" w:sz="0" w:space="0" w:color="auto"/>
        <w:left w:val="none" w:sz="0" w:space="0" w:color="auto"/>
        <w:bottom w:val="none" w:sz="0" w:space="0" w:color="auto"/>
        <w:right w:val="none" w:sz="0" w:space="0" w:color="auto"/>
      </w:divBdr>
    </w:div>
    <w:div w:id="1253392804">
      <w:bodyDiv w:val="1"/>
      <w:marLeft w:val="0"/>
      <w:marRight w:val="0"/>
      <w:marTop w:val="0"/>
      <w:marBottom w:val="0"/>
      <w:divBdr>
        <w:top w:val="none" w:sz="0" w:space="0" w:color="auto"/>
        <w:left w:val="none" w:sz="0" w:space="0" w:color="auto"/>
        <w:bottom w:val="none" w:sz="0" w:space="0" w:color="auto"/>
        <w:right w:val="none" w:sz="0" w:space="0" w:color="auto"/>
      </w:divBdr>
      <w:divsChild>
        <w:div w:id="462699309">
          <w:marLeft w:val="547"/>
          <w:marRight w:val="0"/>
          <w:marTop w:val="0"/>
          <w:marBottom w:val="0"/>
          <w:divBdr>
            <w:top w:val="none" w:sz="0" w:space="0" w:color="auto"/>
            <w:left w:val="none" w:sz="0" w:space="0" w:color="auto"/>
            <w:bottom w:val="none" w:sz="0" w:space="0" w:color="auto"/>
            <w:right w:val="none" w:sz="0" w:space="0" w:color="auto"/>
          </w:divBdr>
        </w:div>
        <w:div w:id="901722084">
          <w:marLeft w:val="547"/>
          <w:marRight w:val="0"/>
          <w:marTop w:val="0"/>
          <w:marBottom w:val="0"/>
          <w:divBdr>
            <w:top w:val="none" w:sz="0" w:space="0" w:color="auto"/>
            <w:left w:val="none" w:sz="0" w:space="0" w:color="auto"/>
            <w:bottom w:val="none" w:sz="0" w:space="0" w:color="auto"/>
            <w:right w:val="none" w:sz="0" w:space="0" w:color="auto"/>
          </w:divBdr>
        </w:div>
        <w:div w:id="1079794287">
          <w:marLeft w:val="547"/>
          <w:marRight w:val="0"/>
          <w:marTop w:val="0"/>
          <w:marBottom w:val="0"/>
          <w:divBdr>
            <w:top w:val="none" w:sz="0" w:space="0" w:color="auto"/>
            <w:left w:val="none" w:sz="0" w:space="0" w:color="auto"/>
            <w:bottom w:val="none" w:sz="0" w:space="0" w:color="auto"/>
            <w:right w:val="none" w:sz="0" w:space="0" w:color="auto"/>
          </w:divBdr>
        </w:div>
        <w:div w:id="1695423834">
          <w:marLeft w:val="547"/>
          <w:marRight w:val="0"/>
          <w:marTop w:val="0"/>
          <w:marBottom w:val="0"/>
          <w:divBdr>
            <w:top w:val="none" w:sz="0" w:space="0" w:color="auto"/>
            <w:left w:val="none" w:sz="0" w:space="0" w:color="auto"/>
            <w:bottom w:val="none" w:sz="0" w:space="0" w:color="auto"/>
            <w:right w:val="none" w:sz="0" w:space="0" w:color="auto"/>
          </w:divBdr>
        </w:div>
        <w:div w:id="1749108167">
          <w:marLeft w:val="547"/>
          <w:marRight w:val="0"/>
          <w:marTop w:val="0"/>
          <w:marBottom w:val="0"/>
          <w:divBdr>
            <w:top w:val="none" w:sz="0" w:space="0" w:color="auto"/>
            <w:left w:val="none" w:sz="0" w:space="0" w:color="auto"/>
            <w:bottom w:val="none" w:sz="0" w:space="0" w:color="auto"/>
            <w:right w:val="none" w:sz="0" w:space="0" w:color="auto"/>
          </w:divBdr>
        </w:div>
        <w:div w:id="1846626781">
          <w:marLeft w:val="547"/>
          <w:marRight w:val="0"/>
          <w:marTop w:val="0"/>
          <w:marBottom w:val="0"/>
          <w:divBdr>
            <w:top w:val="none" w:sz="0" w:space="0" w:color="auto"/>
            <w:left w:val="none" w:sz="0" w:space="0" w:color="auto"/>
            <w:bottom w:val="none" w:sz="0" w:space="0" w:color="auto"/>
            <w:right w:val="none" w:sz="0" w:space="0" w:color="auto"/>
          </w:divBdr>
        </w:div>
        <w:div w:id="2000428010">
          <w:marLeft w:val="547"/>
          <w:marRight w:val="0"/>
          <w:marTop w:val="0"/>
          <w:marBottom w:val="0"/>
          <w:divBdr>
            <w:top w:val="none" w:sz="0" w:space="0" w:color="auto"/>
            <w:left w:val="none" w:sz="0" w:space="0" w:color="auto"/>
            <w:bottom w:val="none" w:sz="0" w:space="0" w:color="auto"/>
            <w:right w:val="none" w:sz="0" w:space="0" w:color="auto"/>
          </w:divBdr>
        </w:div>
      </w:divsChild>
    </w:div>
    <w:div w:id="1301691255">
      <w:bodyDiv w:val="1"/>
      <w:marLeft w:val="0"/>
      <w:marRight w:val="0"/>
      <w:marTop w:val="0"/>
      <w:marBottom w:val="0"/>
      <w:divBdr>
        <w:top w:val="none" w:sz="0" w:space="0" w:color="auto"/>
        <w:left w:val="none" w:sz="0" w:space="0" w:color="auto"/>
        <w:bottom w:val="none" w:sz="0" w:space="0" w:color="auto"/>
        <w:right w:val="none" w:sz="0" w:space="0" w:color="auto"/>
      </w:divBdr>
    </w:div>
    <w:div w:id="1318219706">
      <w:bodyDiv w:val="1"/>
      <w:marLeft w:val="0"/>
      <w:marRight w:val="0"/>
      <w:marTop w:val="0"/>
      <w:marBottom w:val="0"/>
      <w:divBdr>
        <w:top w:val="none" w:sz="0" w:space="0" w:color="auto"/>
        <w:left w:val="none" w:sz="0" w:space="0" w:color="auto"/>
        <w:bottom w:val="none" w:sz="0" w:space="0" w:color="auto"/>
        <w:right w:val="none" w:sz="0" w:space="0" w:color="auto"/>
      </w:divBdr>
      <w:divsChild>
        <w:div w:id="534929936">
          <w:marLeft w:val="432"/>
          <w:marRight w:val="0"/>
          <w:marTop w:val="115"/>
          <w:marBottom w:val="0"/>
          <w:divBdr>
            <w:top w:val="none" w:sz="0" w:space="0" w:color="auto"/>
            <w:left w:val="none" w:sz="0" w:space="0" w:color="auto"/>
            <w:bottom w:val="none" w:sz="0" w:space="0" w:color="auto"/>
            <w:right w:val="none" w:sz="0" w:space="0" w:color="auto"/>
          </w:divBdr>
        </w:div>
        <w:div w:id="848564230">
          <w:marLeft w:val="864"/>
          <w:marRight w:val="0"/>
          <w:marTop w:val="75"/>
          <w:marBottom w:val="0"/>
          <w:divBdr>
            <w:top w:val="none" w:sz="0" w:space="0" w:color="auto"/>
            <w:left w:val="none" w:sz="0" w:space="0" w:color="auto"/>
            <w:bottom w:val="none" w:sz="0" w:space="0" w:color="auto"/>
            <w:right w:val="none" w:sz="0" w:space="0" w:color="auto"/>
          </w:divBdr>
        </w:div>
        <w:div w:id="850997951">
          <w:marLeft w:val="864"/>
          <w:marRight w:val="0"/>
          <w:marTop w:val="75"/>
          <w:marBottom w:val="0"/>
          <w:divBdr>
            <w:top w:val="none" w:sz="0" w:space="0" w:color="auto"/>
            <w:left w:val="none" w:sz="0" w:space="0" w:color="auto"/>
            <w:bottom w:val="none" w:sz="0" w:space="0" w:color="auto"/>
            <w:right w:val="none" w:sz="0" w:space="0" w:color="auto"/>
          </w:divBdr>
        </w:div>
        <w:div w:id="980695597">
          <w:marLeft w:val="432"/>
          <w:marRight w:val="0"/>
          <w:marTop w:val="115"/>
          <w:marBottom w:val="0"/>
          <w:divBdr>
            <w:top w:val="none" w:sz="0" w:space="0" w:color="auto"/>
            <w:left w:val="none" w:sz="0" w:space="0" w:color="auto"/>
            <w:bottom w:val="none" w:sz="0" w:space="0" w:color="auto"/>
            <w:right w:val="none" w:sz="0" w:space="0" w:color="auto"/>
          </w:divBdr>
        </w:div>
      </w:divsChild>
    </w:div>
    <w:div w:id="1344088666">
      <w:bodyDiv w:val="1"/>
      <w:marLeft w:val="0"/>
      <w:marRight w:val="0"/>
      <w:marTop w:val="0"/>
      <w:marBottom w:val="0"/>
      <w:divBdr>
        <w:top w:val="none" w:sz="0" w:space="0" w:color="auto"/>
        <w:left w:val="none" w:sz="0" w:space="0" w:color="auto"/>
        <w:bottom w:val="none" w:sz="0" w:space="0" w:color="auto"/>
        <w:right w:val="none" w:sz="0" w:space="0" w:color="auto"/>
      </w:divBdr>
    </w:div>
    <w:div w:id="1348949949">
      <w:bodyDiv w:val="1"/>
      <w:marLeft w:val="0"/>
      <w:marRight w:val="0"/>
      <w:marTop w:val="0"/>
      <w:marBottom w:val="0"/>
      <w:divBdr>
        <w:top w:val="none" w:sz="0" w:space="0" w:color="auto"/>
        <w:left w:val="none" w:sz="0" w:space="0" w:color="auto"/>
        <w:bottom w:val="none" w:sz="0" w:space="0" w:color="auto"/>
        <w:right w:val="none" w:sz="0" w:space="0" w:color="auto"/>
      </w:divBdr>
      <w:divsChild>
        <w:div w:id="60979862">
          <w:marLeft w:val="432"/>
          <w:marRight w:val="0"/>
          <w:marTop w:val="116"/>
          <w:marBottom w:val="0"/>
          <w:divBdr>
            <w:top w:val="none" w:sz="0" w:space="0" w:color="auto"/>
            <w:left w:val="none" w:sz="0" w:space="0" w:color="auto"/>
            <w:bottom w:val="none" w:sz="0" w:space="0" w:color="auto"/>
            <w:right w:val="none" w:sz="0" w:space="0" w:color="auto"/>
          </w:divBdr>
        </w:div>
        <w:div w:id="75787817">
          <w:marLeft w:val="432"/>
          <w:marRight w:val="0"/>
          <w:marTop w:val="116"/>
          <w:marBottom w:val="0"/>
          <w:divBdr>
            <w:top w:val="none" w:sz="0" w:space="0" w:color="auto"/>
            <w:left w:val="none" w:sz="0" w:space="0" w:color="auto"/>
            <w:bottom w:val="none" w:sz="0" w:space="0" w:color="auto"/>
            <w:right w:val="none" w:sz="0" w:space="0" w:color="auto"/>
          </w:divBdr>
        </w:div>
        <w:div w:id="254359657">
          <w:marLeft w:val="432"/>
          <w:marRight w:val="0"/>
          <w:marTop w:val="116"/>
          <w:marBottom w:val="0"/>
          <w:divBdr>
            <w:top w:val="none" w:sz="0" w:space="0" w:color="auto"/>
            <w:left w:val="none" w:sz="0" w:space="0" w:color="auto"/>
            <w:bottom w:val="none" w:sz="0" w:space="0" w:color="auto"/>
            <w:right w:val="none" w:sz="0" w:space="0" w:color="auto"/>
          </w:divBdr>
        </w:div>
        <w:div w:id="277610738">
          <w:marLeft w:val="432"/>
          <w:marRight w:val="0"/>
          <w:marTop w:val="116"/>
          <w:marBottom w:val="0"/>
          <w:divBdr>
            <w:top w:val="none" w:sz="0" w:space="0" w:color="auto"/>
            <w:left w:val="none" w:sz="0" w:space="0" w:color="auto"/>
            <w:bottom w:val="none" w:sz="0" w:space="0" w:color="auto"/>
            <w:right w:val="none" w:sz="0" w:space="0" w:color="auto"/>
          </w:divBdr>
        </w:div>
        <w:div w:id="637490029">
          <w:marLeft w:val="432"/>
          <w:marRight w:val="0"/>
          <w:marTop w:val="116"/>
          <w:marBottom w:val="0"/>
          <w:divBdr>
            <w:top w:val="none" w:sz="0" w:space="0" w:color="auto"/>
            <w:left w:val="none" w:sz="0" w:space="0" w:color="auto"/>
            <w:bottom w:val="none" w:sz="0" w:space="0" w:color="auto"/>
            <w:right w:val="none" w:sz="0" w:space="0" w:color="auto"/>
          </w:divBdr>
        </w:div>
        <w:div w:id="1708142605">
          <w:marLeft w:val="432"/>
          <w:marRight w:val="0"/>
          <w:marTop w:val="116"/>
          <w:marBottom w:val="0"/>
          <w:divBdr>
            <w:top w:val="none" w:sz="0" w:space="0" w:color="auto"/>
            <w:left w:val="none" w:sz="0" w:space="0" w:color="auto"/>
            <w:bottom w:val="none" w:sz="0" w:space="0" w:color="auto"/>
            <w:right w:val="none" w:sz="0" w:space="0" w:color="auto"/>
          </w:divBdr>
        </w:div>
      </w:divsChild>
    </w:div>
    <w:div w:id="1369796855">
      <w:bodyDiv w:val="1"/>
      <w:marLeft w:val="0"/>
      <w:marRight w:val="0"/>
      <w:marTop w:val="0"/>
      <w:marBottom w:val="0"/>
      <w:divBdr>
        <w:top w:val="none" w:sz="0" w:space="0" w:color="auto"/>
        <w:left w:val="none" w:sz="0" w:space="0" w:color="auto"/>
        <w:bottom w:val="none" w:sz="0" w:space="0" w:color="auto"/>
        <w:right w:val="none" w:sz="0" w:space="0" w:color="auto"/>
      </w:divBdr>
    </w:div>
    <w:div w:id="1372151123">
      <w:bodyDiv w:val="1"/>
      <w:marLeft w:val="0"/>
      <w:marRight w:val="0"/>
      <w:marTop w:val="0"/>
      <w:marBottom w:val="0"/>
      <w:divBdr>
        <w:top w:val="none" w:sz="0" w:space="0" w:color="auto"/>
        <w:left w:val="none" w:sz="0" w:space="0" w:color="auto"/>
        <w:bottom w:val="none" w:sz="0" w:space="0" w:color="auto"/>
        <w:right w:val="none" w:sz="0" w:space="0" w:color="auto"/>
      </w:divBdr>
      <w:divsChild>
        <w:div w:id="506410037">
          <w:marLeft w:val="0"/>
          <w:marRight w:val="0"/>
          <w:marTop w:val="0"/>
          <w:marBottom w:val="0"/>
          <w:divBdr>
            <w:top w:val="none" w:sz="0" w:space="0" w:color="auto"/>
            <w:left w:val="none" w:sz="0" w:space="0" w:color="auto"/>
            <w:bottom w:val="none" w:sz="0" w:space="0" w:color="auto"/>
            <w:right w:val="none" w:sz="0" w:space="0" w:color="auto"/>
          </w:divBdr>
          <w:divsChild>
            <w:div w:id="1703825631">
              <w:marLeft w:val="0"/>
              <w:marRight w:val="0"/>
              <w:marTop w:val="0"/>
              <w:marBottom w:val="0"/>
              <w:divBdr>
                <w:top w:val="none" w:sz="0" w:space="0" w:color="auto"/>
                <w:left w:val="none" w:sz="0" w:space="0" w:color="auto"/>
                <w:bottom w:val="none" w:sz="0" w:space="0" w:color="auto"/>
                <w:right w:val="none" w:sz="0" w:space="0" w:color="auto"/>
              </w:divBdr>
              <w:divsChild>
                <w:div w:id="35399608">
                  <w:marLeft w:val="0"/>
                  <w:marRight w:val="0"/>
                  <w:marTop w:val="0"/>
                  <w:marBottom w:val="0"/>
                  <w:divBdr>
                    <w:top w:val="none" w:sz="0" w:space="0" w:color="auto"/>
                    <w:left w:val="none" w:sz="0" w:space="0" w:color="auto"/>
                    <w:bottom w:val="none" w:sz="0" w:space="0" w:color="auto"/>
                    <w:right w:val="none" w:sz="0" w:space="0" w:color="auto"/>
                  </w:divBdr>
                  <w:divsChild>
                    <w:div w:id="508566020">
                      <w:marLeft w:val="0"/>
                      <w:marRight w:val="0"/>
                      <w:marTop w:val="0"/>
                      <w:marBottom w:val="0"/>
                      <w:divBdr>
                        <w:top w:val="none" w:sz="0" w:space="0" w:color="auto"/>
                        <w:left w:val="none" w:sz="0" w:space="0" w:color="auto"/>
                        <w:bottom w:val="none" w:sz="0" w:space="0" w:color="auto"/>
                        <w:right w:val="none" w:sz="0" w:space="0" w:color="auto"/>
                      </w:divBdr>
                    </w:div>
                    <w:div w:id="578756373">
                      <w:marLeft w:val="0"/>
                      <w:marRight w:val="0"/>
                      <w:marTop w:val="0"/>
                      <w:marBottom w:val="0"/>
                      <w:divBdr>
                        <w:top w:val="none" w:sz="0" w:space="0" w:color="auto"/>
                        <w:left w:val="none" w:sz="0" w:space="0" w:color="auto"/>
                        <w:bottom w:val="none" w:sz="0" w:space="0" w:color="auto"/>
                        <w:right w:val="none" w:sz="0" w:space="0" w:color="auto"/>
                      </w:divBdr>
                    </w:div>
                    <w:div w:id="855995049">
                      <w:marLeft w:val="0"/>
                      <w:marRight w:val="0"/>
                      <w:marTop w:val="0"/>
                      <w:marBottom w:val="0"/>
                      <w:divBdr>
                        <w:top w:val="none" w:sz="0" w:space="0" w:color="auto"/>
                        <w:left w:val="none" w:sz="0" w:space="0" w:color="auto"/>
                        <w:bottom w:val="none" w:sz="0" w:space="0" w:color="auto"/>
                        <w:right w:val="none" w:sz="0" w:space="0" w:color="auto"/>
                      </w:divBdr>
                    </w:div>
                    <w:div w:id="1390107517">
                      <w:marLeft w:val="0"/>
                      <w:marRight w:val="0"/>
                      <w:marTop w:val="0"/>
                      <w:marBottom w:val="0"/>
                      <w:divBdr>
                        <w:top w:val="none" w:sz="0" w:space="0" w:color="auto"/>
                        <w:left w:val="none" w:sz="0" w:space="0" w:color="auto"/>
                        <w:bottom w:val="none" w:sz="0" w:space="0" w:color="auto"/>
                        <w:right w:val="none" w:sz="0" w:space="0" w:color="auto"/>
                      </w:divBdr>
                    </w:div>
                    <w:div w:id="1768886298">
                      <w:marLeft w:val="0"/>
                      <w:marRight w:val="0"/>
                      <w:marTop w:val="0"/>
                      <w:marBottom w:val="0"/>
                      <w:divBdr>
                        <w:top w:val="none" w:sz="0" w:space="0" w:color="auto"/>
                        <w:left w:val="none" w:sz="0" w:space="0" w:color="auto"/>
                        <w:bottom w:val="none" w:sz="0" w:space="0" w:color="auto"/>
                        <w:right w:val="none" w:sz="0" w:space="0" w:color="auto"/>
                      </w:divBdr>
                    </w:div>
                    <w:div w:id="2026251806">
                      <w:marLeft w:val="0"/>
                      <w:marRight w:val="0"/>
                      <w:marTop w:val="0"/>
                      <w:marBottom w:val="0"/>
                      <w:divBdr>
                        <w:top w:val="none" w:sz="0" w:space="0" w:color="auto"/>
                        <w:left w:val="none" w:sz="0" w:space="0" w:color="auto"/>
                        <w:bottom w:val="none" w:sz="0" w:space="0" w:color="auto"/>
                        <w:right w:val="none" w:sz="0" w:space="0" w:color="auto"/>
                      </w:divBdr>
                    </w:div>
                  </w:divsChild>
                </w:div>
                <w:div w:id="13311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1417">
          <w:marLeft w:val="0"/>
          <w:marRight w:val="0"/>
          <w:marTop w:val="0"/>
          <w:marBottom w:val="0"/>
          <w:divBdr>
            <w:top w:val="none" w:sz="0" w:space="0" w:color="auto"/>
            <w:left w:val="none" w:sz="0" w:space="0" w:color="auto"/>
            <w:bottom w:val="none" w:sz="0" w:space="0" w:color="auto"/>
            <w:right w:val="none" w:sz="0" w:space="0" w:color="auto"/>
          </w:divBdr>
          <w:divsChild>
            <w:div w:id="972372723">
              <w:marLeft w:val="0"/>
              <w:marRight w:val="0"/>
              <w:marTop w:val="0"/>
              <w:marBottom w:val="0"/>
              <w:divBdr>
                <w:top w:val="none" w:sz="0" w:space="0" w:color="auto"/>
                <w:left w:val="none" w:sz="0" w:space="0" w:color="auto"/>
                <w:bottom w:val="none" w:sz="0" w:space="0" w:color="auto"/>
                <w:right w:val="none" w:sz="0" w:space="0" w:color="auto"/>
              </w:divBdr>
            </w:div>
            <w:div w:id="1413310101">
              <w:marLeft w:val="0"/>
              <w:marRight w:val="0"/>
              <w:marTop w:val="0"/>
              <w:marBottom w:val="0"/>
              <w:divBdr>
                <w:top w:val="none" w:sz="0" w:space="0" w:color="auto"/>
                <w:left w:val="none" w:sz="0" w:space="0" w:color="auto"/>
                <w:bottom w:val="none" w:sz="0" w:space="0" w:color="auto"/>
                <w:right w:val="none" w:sz="0" w:space="0" w:color="auto"/>
              </w:divBdr>
              <w:divsChild>
                <w:div w:id="2003386264">
                  <w:marLeft w:val="0"/>
                  <w:marRight w:val="0"/>
                  <w:marTop w:val="0"/>
                  <w:marBottom w:val="0"/>
                  <w:divBdr>
                    <w:top w:val="none" w:sz="0" w:space="0" w:color="auto"/>
                    <w:left w:val="none" w:sz="0" w:space="0" w:color="auto"/>
                    <w:bottom w:val="none" w:sz="0" w:space="0" w:color="auto"/>
                    <w:right w:val="none" w:sz="0" w:space="0" w:color="auto"/>
                  </w:divBdr>
                  <w:divsChild>
                    <w:div w:id="1433355672">
                      <w:marLeft w:val="0"/>
                      <w:marRight w:val="0"/>
                      <w:marTop w:val="0"/>
                      <w:marBottom w:val="0"/>
                      <w:divBdr>
                        <w:top w:val="none" w:sz="0" w:space="0" w:color="auto"/>
                        <w:left w:val="none" w:sz="0" w:space="0" w:color="auto"/>
                        <w:bottom w:val="none" w:sz="0" w:space="0" w:color="auto"/>
                        <w:right w:val="none" w:sz="0" w:space="0" w:color="auto"/>
                      </w:divBdr>
                      <w:divsChild>
                        <w:div w:id="1435246086">
                          <w:marLeft w:val="0"/>
                          <w:marRight w:val="0"/>
                          <w:marTop w:val="0"/>
                          <w:marBottom w:val="0"/>
                          <w:divBdr>
                            <w:top w:val="none" w:sz="0" w:space="0" w:color="auto"/>
                            <w:left w:val="none" w:sz="0" w:space="0" w:color="auto"/>
                            <w:bottom w:val="none" w:sz="0" w:space="0" w:color="auto"/>
                            <w:right w:val="none" w:sz="0" w:space="0" w:color="auto"/>
                          </w:divBdr>
                          <w:divsChild>
                            <w:div w:id="373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11003">
      <w:bodyDiv w:val="1"/>
      <w:marLeft w:val="0"/>
      <w:marRight w:val="0"/>
      <w:marTop w:val="0"/>
      <w:marBottom w:val="0"/>
      <w:divBdr>
        <w:top w:val="none" w:sz="0" w:space="0" w:color="auto"/>
        <w:left w:val="none" w:sz="0" w:space="0" w:color="auto"/>
        <w:bottom w:val="none" w:sz="0" w:space="0" w:color="auto"/>
        <w:right w:val="none" w:sz="0" w:space="0" w:color="auto"/>
      </w:divBdr>
      <w:divsChild>
        <w:div w:id="168260252">
          <w:marLeft w:val="734"/>
          <w:marRight w:val="0"/>
          <w:marTop w:val="86"/>
          <w:marBottom w:val="0"/>
          <w:divBdr>
            <w:top w:val="none" w:sz="0" w:space="0" w:color="auto"/>
            <w:left w:val="none" w:sz="0" w:space="0" w:color="auto"/>
            <w:bottom w:val="none" w:sz="0" w:space="0" w:color="auto"/>
            <w:right w:val="none" w:sz="0" w:space="0" w:color="auto"/>
          </w:divBdr>
        </w:div>
        <w:div w:id="260378573">
          <w:marLeft w:val="734"/>
          <w:marRight w:val="0"/>
          <w:marTop w:val="86"/>
          <w:marBottom w:val="0"/>
          <w:divBdr>
            <w:top w:val="none" w:sz="0" w:space="0" w:color="auto"/>
            <w:left w:val="none" w:sz="0" w:space="0" w:color="auto"/>
            <w:bottom w:val="none" w:sz="0" w:space="0" w:color="auto"/>
            <w:right w:val="none" w:sz="0" w:space="0" w:color="auto"/>
          </w:divBdr>
        </w:div>
        <w:div w:id="992216358">
          <w:marLeft w:val="734"/>
          <w:marRight w:val="0"/>
          <w:marTop w:val="86"/>
          <w:marBottom w:val="0"/>
          <w:divBdr>
            <w:top w:val="none" w:sz="0" w:space="0" w:color="auto"/>
            <w:left w:val="none" w:sz="0" w:space="0" w:color="auto"/>
            <w:bottom w:val="none" w:sz="0" w:space="0" w:color="auto"/>
            <w:right w:val="none" w:sz="0" w:space="0" w:color="auto"/>
          </w:divBdr>
        </w:div>
        <w:div w:id="1126198855">
          <w:marLeft w:val="734"/>
          <w:marRight w:val="0"/>
          <w:marTop w:val="86"/>
          <w:marBottom w:val="0"/>
          <w:divBdr>
            <w:top w:val="none" w:sz="0" w:space="0" w:color="auto"/>
            <w:left w:val="none" w:sz="0" w:space="0" w:color="auto"/>
            <w:bottom w:val="none" w:sz="0" w:space="0" w:color="auto"/>
            <w:right w:val="none" w:sz="0" w:space="0" w:color="auto"/>
          </w:divBdr>
        </w:div>
        <w:div w:id="1135834749">
          <w:marLeft w:val="734"/>
          <w:marRight w:val="0"/>
          <w:marTop w:val="86"/>
          <w:marBottom w:val="0"/>
          <w:divBdr>
            <w:top w:val="none" w:sz="0" w:space="0" w:color="auto"/>
            <w:left w:val="none" w:sz="0" w:space="0" w:color="auto"/>
            <w:bottom w:val="none" w:sz="0" w:space="0" w:color="auto"/>
            <w:right w:val="none" w:sz="0" w:space="0" w:color="auto"/>
          </w:divBdr>
        </w:div>
        <w:div w:id="1269316590">
          <w:marLeft w:val="734"/>
          <w:marRight w:val="0"/>
          <w:marTop w:val="86"/>
          <w:marBottom w:val="0"/>
          <w:divBdr>
            <w:top w:val="none" w:sz="0" w:space="0" w:color="auto"/>
            <w:left w:val="none" w:sz="0" w:space="0" w:color="auto"/>
            <w:bottom w:val="none" w:sz="0" w:space="0" w:color="auto"/>
            <w:right w:val="none" w:sz="0" w:space="0" w:color="auto"/>
          </w:divBdr>
        </w:div>
        <w:div w:id="1474641414">
          <w:marLeft w:val="734"/>
          <w:marRight w:val="0"/>
          <w:marTop w:val="86"/>
          <w:marBottom w:val="0"/>
          <w:divBdr>
            <w:top w:val="none" w:sz="0" w:space="0" w:color="auto"/>
            <w:left w:val="none" w:sz="0" w:space="0" w:color="auto"/>
            <w:bottom w:val="none" w:sz="0" w:space="0" w:color="auto"/>
            <w:right w:val="none" w:sz="0" w:space="0" w:color="auto"/>
          </w:divBdr>
        </w:div>
        <w:div w:id="2057120910">
          <w:marLeft w:val="734"/>
          <w:marRight w:val="0"/>
          <w:marTop w:val="86"/>
          <w:marBottom w:val="0"/>
          <w:divBdr>
            <w:top w:val="none" w:sz="0" w:space="0" w:color="auto"/>
            <w:left w:val="none" w:sz="0" w:space="0" w:color="auto"/>
            <w:bottom w:val="none" w:sz="0" w:space="0" w:color="auto"/>
            <w:right w:val="none" w:sz="0" w:space="0" w:color="auto"/>
          </w:divBdr>
        </w:div>
      </w:divsChild>
    </w:div>
    <w:div w:id="1451240209">
      <w:bodyDiv w:val="1"/>
      <w:marLeft w:val="0"/>
      <w:marRight w:val="0"/>
      <w:marTop w:val="0"/>
      <w:marBottom w:val="0"/>
      <w:divBdr>
        <w:top w:val="none" w:sz="0" w:space="0" w:color="auto"/>
        <w:left w:val="none" w:sz="0" w:space="0" w:color="auto"/>
        <w:bottom w:val="none" w:sz="0" w:space="0" w:color="auto"/>
        <w:right w:val="none" w:sz="0" w:space="0" w:color="auto"/>
      </w:divBdr>
    </w:div>
    <w:div w:id="1454522585">
      <w:bodyDiv w:val="1"/>
      <w:marLeft w:val="0"/>
      <w:marRight w:val="0"/>
      <w:marTop w:val="0"/>
      <w:marBottom w:val="0"/>
      <w:divBdr>
        <w:top w:val="none" w:sz="0" w:space="0" w:color="auto"/>
        <w:left w:val="none" w:sz="0" w:space="0" w:color="auto"/>
        <w:bottom w:val="none" w:sz="0" w:space="0" w:color="auto"/>
        <w:right w:val="none" w:sz="0" w:space="0" w:color="auto"/>
      </w:divBdr>
    </w:div>
    <w:div w:id="1462723455">
      <w:bodyDiv w:val="1"/>
      <w:marLeft w:val="0"/>
      <w:marRight w:val="0"/>
      <w:marTop w:val="0"/>
      <w:marBottom w:val="0"/>
      <w:divBdr>
        <w:top w:val="none" w:sz="0" w:space="0" w:color="auto"/>
        <w:left w:val="none" w:sz="0" w:space="0" w:color="auto"/>
        <w:bottom w:val="none" w:sz="0" w:space="0" w:color="auto"/>
        <w:right w:val="none" w:sz="0" w:space="0" w:color="auto"/>
      </w:divBdr>
      <w:divsChild>
        <w:div w:id="24062487">
          <w:marLeft w:val="864"/>
          <w:marRight w:val="0"/>
          <w:marTop w:val="74"/>
          <w:marBottom w:val="0"/>
          <w:divBdr>
            <w:top w:val="none" w:sz="0" w:space="0" w:color="auto"/>
            <w:left w:val="none" w:sz="0" w:space="0" w:color="auto"/>
            <w:bottom w:val="none" w:sz="0" w:space="0" w:color="auto"/>
            <w:right w:val="none" w:sz="0" w:space="0" w:color="auto"/>
          </w:divBdr>
        </w:div>
        <w:div w:id="45222133">
          <w:marLeft w:val="432"/>
          <w:marRight w:val="0"/>
          <w:marTop w:val="116"/>
          <w:marBottom w:val="0"/>
          <w:divBdr>
            <w:top w:val="none" w:sz="0" w:space="0" w:color="auto"/>
            <w:left w:val="none" w:sz="0" w:space="0" w:color="auto"/>
            <w:bottom w:val="none" w:sz="0" w:space="0" w:color="auto"/>
            <w:right w:val="none" w:sz="0" w:space="0" w:color="auto"/>
          </w:divBdr>
        </w:div>
        <w:div w:id="254870007">
          <w:marLeft w:val="864"/>
          <w:marRight w:val="0"/>
          <w:marTop w:val="74"/>
          <w:marBottom w:val="0"/>
          <w:divBdr>
            <w:top w:val="none" w:sz="0" w:space="0" w:color="auto"/>
            <w:left w:val="none" w:sz="0" w:space="0" w:color="auto"/>
            <w:bottom w:val="none" w:sz="0" w:space="0" w:color="auto"/>
            <w:right w:val="none" w:sz="0" w:space="0" w:color="auto"/>
          </w:divBdr>
        </w:div>
        <w:div w:id="641039195">
          <w:marLeft w:val="432"/>
          <w:marRight w:val="0"/>
          <w:marTop w:val="116"/>
          <w:marBottom w:val="0"/>
          <w:divBdr>
            <w:top w:val="none" w:sz="0" w:space="0" w:color="auto"/>
            <w:left w:val="none" w:sz="0" w:space="0" w:color="auto"/>
            <w:bottom w:val="none" w:sz="0" w:space="0" w:color="auto"/>
            <w:right w:val="none" w:sz="0" w:space="0" w:color="auto"/>
          </w:divBdr>
        </w:div>
        <w:div w:id="854074309">
          <w:marLeft w:val="864"/>
          <w:marRight w:val="0"/>
          <w:marTop w:val="74"/>
          <w:marBottom w:val="0"/>
          <w:divBdr>
            <w:top w:val="none" w:sz="0" w:space="0" w:color="auto"/>
            <w:left w:val="none" w:sz="0" w:space="0" w:color="auto"/>
            <w:bottom w:val="none" w:sz="0" w:space="0" w:color="auto"/>
            <w:right w:val="none" w:sz="0" w:space="0" w:color="auto"/>
          </w:divBdr>
        </w:div>
        <w:div w:id="910114723">
          <w:marLeft w:val="864"/>
          <w:marRight w:val="0"/>
          <w:marTop w:val="74"/>
          <w:marBottom w:val="0"/>
          <w:divBdr>
            <w:top w:val="none" w:sz="0" w:space="0" w:color="auto"/>
            <w:left w:val="none" w:sz="0" w:space="0" w:color="auto"/>
            <w:bottom w:val="none" w:sz="0" w:space="0" w:color="auto"/>
            <w:right w:val="none" w:sz="0" w:space="0" w:color="auto"/>
          </w:divBdr>
        </w:div>
        <w:div w:id="1108546671">
          <w:marLeft w:val="864"/>
          <w:marRight w:val="0"/>
          <w:marTop w:val="74"/>
          <w:marBottom w:val="0"/>
          <w:divBdr>
            <w:top w:val="none" w:sz="0" w:space="0" w:color="auto"/>
            <w:left w:val="none" w:sz="0" w:space="0" w:color="auto"/>
            <w:bottom w:val="none" w:sz="0" w:space="0" w:color="auto"/>
            <w:right w:val="none" w:sz="0" w:space="0" w:color="auto"/>
          </w:divBdr>
        </w:div>
        <w:div w:id="1122262424">
          <w:marLeft w:val="864"/>
          <w:marRight w:val="0"/>
          <w:marTop w:val="74"/>
          <w:marBottom w:val="0"/>
          <w:divBdr>
            <w:top w:val="none" w:sz="0" w:space="0" w:color="auto"/>
            <w:left w:val="none" w:sz="0" w:space="0" w:color="auto"/>
            <w:bottom w:val="none" w:sz="0" w:space="0" w:color="auto"/>
            <w:right w:val="none" w:sz="0" w:space="0" w:color="auto"/>
          </w:divBdr>
        </w:div>
        <w:div w:id="1248076335">
          <w:marLeft w:val="864"/>
          <w:marRight w:val="0"/>
          <w:marTop w:val="74"/>
          <w:marBottom w:val="0"/>
          <w:divBdr>
            <w:top w:val="none" w:sz="0" w:space="0" w:color="auto"/>
            <w:left w:val="none" w:sz="0" w:space="0" w:color="auto"/>
            <w:bottom w:val="none" w:sz="0" w:space="0" w:color="auto"/>
            <w:right w:val="none" w:sz="0" w:space="0" w:color="auto"/>
          </w:divBdr>
        </w:div>
        <w:div w:id="1756628099">
          <w:marLeft w:val="864"/>
          <w:marRight w:val="0"/>
          <w:marTop w:val="74"/>
          <w:marBottom w:val="0"/>
          <w:divBdr>
            <w:top w:val="none" w:sz="0" w:space="0" w:color="auto"/>
            <w:left w:val="none" w:sz="0" w:space="0" w:color="auto"/>
            <w:bottom w:val="none" w:sz="0" w:space="0" w:color="auto"/>
            <w:right w:val="none" w:sz="0" w:space="0" w:color="auto"/>
          </w:divBdr>
        </w:div>
        <w:div w:id="1762486110">
          <w:marLeft w:val="864"/>
          <w:marRight w:val="0"/>
          <w:marTop w:val="74"/>
          <w:marBottom w:val="0"/>
          <w:divBdr>
            <w:top w:val="none" w:sz="0" w:space="0" w:color="auto"/>
            <w:left w:val="none" w:sz="0" w:space="0" w:color="auto"/>
            <w:bottom w:val="none" w:sz="0" w:space="0" w:color="auto"/>
            <w:right w:val="none" w:sz="0" w:space="0" w:color="auto"/>
          </w:divBdr>
        </w:div>
        <w:div w:id="1781795207">
          <w:marLeft w:val="864"/>
          <w:marRight w:val="0"/>
          <w:marTop w:val="74"/>
          <w:marBottom w:val="0"/>
          <w:divBdr>
            <w:top w:val="none" w:sz="0" w:space="0" w:color="auto"/>
            <w:left w:val="none" w:sz="0" w:space="0" w:color="auto"/>
            <w:bottom w:val="none" w:sz="0" w:space="0" w:color="auto"/>
            <w:right w:val="none" w:sz="0" w:space="0" w:color="auto"/>
          </w:divBdr>
        </w:div>
        <w:div w:id="1991908619">
          <w:marLeft w:val="864"/>
          <w:marRight w:val="0"/>
          <w:marTop w:val="74"/>
          <w:marBottom w:val="0"/>
          <w:divBdr>
            <w:top w:val="none" w:sz="0" w:space="0" w:color="auto"/>
            <w:left w:val="none" w:sz="0" w:space="0" w:color="auto"/>
            <w:bottom w:val="none" w:sz="0" w:space="0" w:color="auto"/>
            <w:right w:val="none" w:sz="0" w:space="0" w:color="auto"/>
          </w:divBdr>
        </w:div>
      </w:divsChild>
    </w:div>
    <w:div w:id="1466697826">
      <w:bodyDiv w:val="1"/>
      <w:marLeft w:val="0"/>
      <w:marRight w:val="0"/>
      <w:marTop w:val="0"/>
      <w:marBottom w:val="0"/>
      <w:divBdr>
        <w:top w:val="none" w:sz="0" w:space="0" w:color="auto"/>
        <w:left w:val="none" w:sz="0" w:space="0" w:color="auto"/>
        <w:bottom w:val="none" w:sz="0" w:space="0" w:color="auto"/>
        <w:right w:val="none" w:sz="0" w:space="0" w:color="auto"/>
      </w:divBdr>
    </w:div>
    <w:div w:id="1582718700">
      <w:bodyDiv w:val="1"/>
      <w:marLeft w:val="0"/>
      <w:marRight w:val="0"/>
      <w:marTop w:val="0"/>
      <w:marBottom w:val="0"/>
      <w:divBdr>
        <w:top w:val="none" w:sz="0" w:space="0" w:color="auto"/>
        <w:left w:val="none" w:sz="0" w:space="0" w:color="auto"/>
        <w:bottom w:val="none" w:sz="0" w:space="0" w:color="auto"/>
        <w:right w:val="none" w:sz="0" w:space="0" w:color="auto"/>
      </w:divBdr>
      <w:divsChild>
        <w:div w:id="121732809">
          <w:marLeft w:val="0"/>
          <w:marRight w:val="0"/>
          <w:marTop w:val="0"/>
          <w:marBottom w:val="0"/>
          <w:divBdr>
            <w:top w:val="none" w:sz="0" w:space="0" w:color="auto"/>
            <w:left w:val="none" w:sz="0" w:space="0" w:color="auto"/>
            <w:bottom w:val="none" w:sz="0" w:space="0" w:color="auto"/>
            <w:right w:val="none" w:sz="0" w:space="0" w:color="auto"/>
          </w:divBdr>
        </w:div>
        <w:div w:id="402877653">
          <w:marLeft w:val="0"/>
          <w:marRight w:val="0"/>
          <w:marTop w:val="0"/>
          <w:marBottom w:val="0"/>
          <w:divBdr>
            <w:top w:val="none" w:sz="0" w:space="0" w:color="auto"/>
            <w:left w:val="none" w:sz="0" w:space="0" w:color="auto"/>
            <w:bottom w:val="none" w:sz="0" w:space="0" w:color="auto"/>
            <w:right w:val="none" w:sz="0" w:space="0" w:color="auto"/>
          </w:divBdr>
        </w:div>
        <w:div w:id="634917854">
          <w:marLeft w:val="0"/>
          <w:marRight w:val="0"/>
          <w:marTop w:val="0"/>
          <w:marBottom w:val="0"/>
          <w:divBdr>
            <w:top w:val="none" w:sz="0" w:space="0" w:color="auto"/>
            <w:left w:val="none" w:sz="0" w:space="0" w:color="auto"/>
            <w:bottom w:val="none" w:sz="0" w:space="0" w:color="auto"/>
            <w:right w:val="none" w:sz="0" w:space="0" w:color="auto"/>
          </w:divBdr>
        </w:div>
        <w:div w:id="928395323">
          <w:marLeft w:val="0"/>
          <w:marRight w:val="0"/>
          <w:marTop w:val="0"/>
          <w:marBottom w:val="0"/>
          <w:divBdr>
            <w:top w:val="none" w:sz="0" w:space="0" w:color="auto"/>
            <w:left w:val="none" w:sz="0" w:space="0" w:color="auto"/>
            <w:bottom w:val="none" w:sz="0" w:space="0" w:color="auto"/>
            <w:right w:val="none" w:sz="0" w:space="0" w:color="auto"/>
          </w:divBdr>
        </w:div>
        <w:div w:id="1023358887">
          <w:marLeft w:val="0"/>
          <w:marRight w:val="0"/>
          <w:marTop w:val="0"/>
          <w:marBottom w:val="0"/>
          <w:divBdr>
            <w:top w:val="none" w:sz="0" w:space="0" w:color="auto"/>
            <w:left w:val="none" w:sz="0" w:space="0" w:color="auto"/>
            <w:bottom w:val="none" w:sz="0" w:space="0" w:color="auto"/>
            <w:right w:val="none" w:sz="0" w:space="0" w:color="auto"/>
          </w:divBdr>
        </w:div>
        <w:div w:id="1027099164">
          <w:marLeft w:val="0"/>
          <w:marRight w:val="0"/>
          <w:marTop w:val="0"/>
          <w:marBottom w:val="0"/>
          <w:divBdr>
            <w:top w:val="none" w:sz="0" w:space="0" w:color="auto"/>
            <w:left w:val="none" w:sz="0" w:space="0" w:color="auto"/>
            <w:bottom w:val="none" w:sz="0" w:space="0" w:color="auto"/>
            <w:right w:val="none" w:sz="0" w:space="0" w:color="auto"/>
          </w:divBdr>
        </w:div>
        <w:div w:id="1114447439">
          <w:marLeft w:val="0"/>
          <w:marRight w:val="0"/>
          <w:marTop w:val="0"/>
          <w:marBottom w:val="0"/>
          <w:divBdr>
            <w:top w:val="none" w:sz="0" w:space="0" w:color="auto"/>
            <w:left w:val="none" w:sz="0" w:space="0" w:color="auto"/>
            <w:bottom w:val="none" w:sz="0" w:space="0" w:color="auto"/>
            <w:right w:val="none" w:sz="0" w:space="0" w:color="auto"/>
          </w:divBdr>
        </w:div>
        <w:div w:id="1562669440">
          <w:marLeft w:val="0"/>
          <w:marRight w:val="0"/>
          <w:marTop w:val="0"/>
          <w:marBottom w:val="0"/>
          <w:divBdr>
            <w:top w:val="none" w:sz="0" w:space="0" w:color="auto"/>
            <w:left w:val="none" w:sz="0" w:space="0" w:color="auto"/>
            <w:bottom w:val="none" w:sz="0" w:space="0" w:color="auto"/>
            <w:right w:val="none" w:sz="0" w:space="0" w:color="auto"/>
          </w:divBdr>
        </w:div>
        <w:div w:id="1574853972">
          <w:marLeft w:val="0"/>
          <w:marRight w:val="0"/>
          <w:marTop w:val="0"/>
          <w:marBottom w:val="0"/>
          <w:divBdr>
            <w:top w:val="none" w:sz="0" w:space="0" w:color="auto"/>
            <w:left w:val="none" w:sz="0" w:space="0" w:color="auto"/>
            <w:bottom w:val="none" w:sz="0" w:space="0" w:color="auto"/>
            <w:right w:val="none" w:sz="0" w:space="0" w:color="auto"/>
          </w:divBdr>
        </w:div>
        <w:div w:id="1731996223">
          <w:marLeft w:val="0"/>
          <w:marRight w:val="0"/>
          <w:marTop w:val="0"/>
          <w:marBottom w:val="0"/>
          <w:divBdr>
            <w:top w:val="none" w:sz="0" w:space="0" w:color="auto"/>
            <w:left w:val="none" w:sz="0" w:space="0" w:color="auto"/>
            <w:bottom w:val="none" w:sz="0" w:space="0" w:color="auto"/>
            <w:right w:val="none" w:sz="0" w:space="0" w:color="auto"/>
          </w:divBdr>
        </w:div>
      </w:divsChild>
    </w:div>
    <w:div w:id="1591769401">
      <w:bodyDiv w:val="1"/>
      <w:marLeft w:val="0"/>
      <w:marRight w:val="0"/>
      <w:marTop w:val="0"/>
      <w:marBottom w:val="0"/>
      <w:divBdr>
        <w:top w:val="none" w:sz="0" w:space="0" w:color="auto"/>
        <w:left w:val="none" w:sz="0" w:space="0" w:color="auto"/>
        <w:bottom w:val="none" w:sz="0" w:space="0" w:color="auto"/>
        <w:right w:val="none" w:sz="0" w:space="0" w:color="auto"/>
      </w:divBdr>
    </w:div>
    <w:div w:id="1594359842">
      <w:bodyDiv w:val="1"/>
      <w:marLeft w:val="0"/>
      <w:marRight w:val="0"/>
      <w:marTop w:val="0"/>
      <w:marBottom w:val="0"/>
      <w:divBdr>
        <w:top w:val="none" w:sz="0" w:space="0" w:color="auto"/>
        <w:left w:val="none" w:sz="0" w:space="0" w:color="auto"/>
        <w:bottom w:val="none" w:sz="0" w:space="0" w:color="auto"/>
        <w:right w:val="none" w:sz="0" w:space="0" w:color="auto"/>
      </w:divBdr>
      <w:divsChild>
        <w:div w:id="727342947">
          <w:marLeft w:val="864"/>
          <w:marRight w:val="0"/>
          <w:marTop w:val="75"/>
          <w:marBottom w:val="0"/>
          <w:divBdr>
            <w:top w:val="none" w:sz="0" w:space="0" w:color="auto"/>
            <w:left w:val="none" w:sz="0" w:space="0" w:color="auto"/>
            <w:bottom w:val="none" w:sz="0" w:space="0" w:color="auto"/>
            <w:right w:val="none" w:sz="0" w:space="0" w:color="auto"/>
          </w:divBdr>
        </w:div>
        <w:div w:id="1079015367">
          <w:marLeft w:val="864"/>
          <w:marRight w:val="0"/>
          <w:marTop w:val="75"/>
          <w:marBottom w:val="0"/>
          <w:divBdr>
            <w:top w:val="none" w:sz="0" w:space="0" w:color="auto"/>
            <w:left w:val="none" w:sz="0" w:space="0" w:color="auto"/>
            <w:bottom w:val="none" w:sz="0" w:space="0" w:color="auto"/>
            <w:right w:val="none" w:sz="0" w:space="0" w:color="auto"/>
          </w:divBdr>
        </w:div>
        <w:div w:id="1547328587">
          <w:marLeft w:val="432"/>
          <w:marRight w:val="0"/>
          <w:marTop w:val="115"/>
          <w:marBottom w:val="0"/>
          <w:divBdr>
            <w:top w:val="none" w:sz="0" w:space="0" w:color="auto"/>
            <w:left w:val="none" w:sz="0" w:space="0" w:color="auto"/>
            <w:bottom w:val="none" w:sz="0" w:space="0" w:color="auto"/>
            <w:right w:val="none" w:sz="0" w:space="0" w:color="auto"/>
          </w:divBdr>
        </w:div>
        <w:div w:id="1872066330">
          <w:marLeft w:val="864"/>
          <w:marRight w:val="0"/>
          <w:marTop w:val="75"/>
          <w:marBottom w:val="0"/>
          <w:divBdr>
            <w:top w:val="none" w:sz="0" w:space="0" w:color="auto"/>
            <w:left w:val="none" w:sz="0" w:space="0" w:color="auto"/>
            <w:bottom w:val="none" w:sz="0" w:space="0" w:color="auto"/>
            <w:right w:val="none" w:sz="0" w:space="0" w:color="auto"/>
          </w:divBdr>
        </w:div>
        <w:div w:id="1877889955">
          <w:marLeft w:val="432"/>
          <w:marRight w:val="0"/>
          <w:marTop w:val="115"/>
          <w:marBottom w:val="0"/>
          <w:divBdr>
            <w:top w:val="none" w:sz="0" w:space="0" w:color="auto"/>
            <w:left w:val="none" w:sz="0" w:space="0" w:color="auto"/>
            <w:bottom w:val="none" w:sz="0" w:space="0" w:color="auto"/>
            <w:right w:val="none" w:sz="0" w:space="0" w:color="auto"/>
          </w:divBdr>
        </w:div>
      </w:divsChild>
    </w:div>
    <w:div w:id="1632513900">
      <w:bodyDiv w:val="1"/>
      <w:marLeft w:val="0"/>
      <w:marRight w:val="0"/>
      <w:marTop w:val="0"/>
      <w:marBottom w:val="0"/>
      <w:divBdr>
        <w:top w:val="none" w:sz="0" w:space="0" w:color="auto"/>
        <w:left w:val="none" w:sz="0" w:space="0" w:color="auto"/>
        <w:bottom w:val="none" w:sz="0" w:space="0" w:color="auto"/>
        <w:right w:val="none" w:sz="0" w:space="0" w:color="auto"/>
      </w:divBdr>
      <w:divsChild>
        <w:div w:id="560871964">
          <w:marLeft w:val="0"/>
          <w:marRight w:val="0"/>
          <w:marTop w:val="0"/>
          <w:marBottom w:val="0"/>
          <w:divBdr>
            <w:top w:val="none" w:sz="0" w:space="0" w:color="auto"/>
            <w:left w:val="none" w:sz="0" w:space="0" w:color="auto"/>
            <w:bottom w:val="none" w:sz="0" w:space="0" w:color="auto"/>
            <w:right w:val="none" w:sz="0" w:space="0" w:color="auto"/>
          </w:divBdr>
        </w:div>
        <w:div w:id="1297300049">
          <w:marLeft w:val="0"/>
          <w:marRight w:val="0"/>
          <w:marTop w:val="0"/>
          <w:marBottom w:val="0"/>
          <w:divBdr>
            <w:top w:val="none" w:sz="0" w:space="0" w:color="auto"/>
            <w:left w:val="none" w:sz="0" w:space="0" w:color="auto"/>
            <w:bottom w:val="none" w:sz="0" w:space="0" w:color="auto"/>
            <w:right w:val="none" w:sz="0" w:space="0" w:color="auto"/>
          </w:divBdr>
        </w:div>
      </w:divsChild>
    </w:div>
    <w:div w:id="1735204017">
      <w:bodyDiv w:val="1"/>
      <w:marLeft w:val="0"/>
      <w:marRight w:val="0"/>
      <w:marTop w:val="0"/>
      <w:marBottom w:val="0"/>
      <w:divBdr>
        <w:top w:val="none" w:sz="0" w:space="0" w:color="auto"/>
        <w:left w:val="none" w:sz="0" w:space="0" w:color="auto"/>
        <w:bottom w:val="none" w:sz="0" w:space="0" w:color="auto"/>
        <w:right w:val="none" w:sz="0" w:space="0" w:color="auto"/>
      </w:divBdr>
    </w:div>
    <w:div w:id="1748184287">
      <w:bodyDiv w:val="1"/>
      <w:marLeft w:val="0"/>
      <w:marRight w:val="0"/>
      <w:marTop w:val="0"/>
      <w:marBottom w:val="0"/>
      <w:divBdr>
        <w:top w:val="none" w:sz="0" w:space="0" w:color="auto"/>
        <w:left w:val="none" w:sz="0" w:space="0" w:color="auto"/>
        <w:bottom w:val="none" w:sz="0" w:space="0" w:color="auto"/>
        <w:right w:val="none" w:sz="0" w:space="0" w:color="auto"/>
      </w:divBdr>
      <w:divsChild>
        <w:div w:id="272246334">
          <w:marLeft w:val="0"/>
          <w:marRight w:val="0"/>
          <w:marTop w:val="0"/>
          <w:marBottom w:val="0"/>
          <w:divBdr>
            <w:top w:val="none" w:sz="0" w:space="0" w:color="auto"/>
            <w:left w:val="none" w:sz="0" w:space="0" w:color="auto"/>
            <w:bottom w:val="none" w:sz="0" w:space="0" w:color="auto"/>
            <w:right w:val="none" w:sz="0" w:space="0" w:color="auto"/>
          </w:divBdr>
        </w:div>
        <w:div w:id="578447737">
          <w:marLeft w:val="0"/>
          <w:marRight w:val="0"/>
          <w:marTop w:val="0"/>
          <w:marBottom w:val="0"/>
          <w:divBdr>
            <w:top w:val="none" w:sz="0" w:space="0" w:color="auto"/>
            <w:left w:val="none" w:sz="0" w:space="0" w:color="auto"/>
            <w:bottom w:val="none" w:sz="0" w:space="0" w:color="auto"/>
            <w:right w:val="none" w:sz="0" w:space="0" w:color="auto"/>
          </w:divBdr>
        </w:div>
        <w:div w:id="767118540">
          <w:marLeft w:val="0"/>
          <w:marRight w:val="0"/>
          <w:marTop w:val="0"/>
          <w:marBottom w:val="0"/>
          <w:divBdr>
            <w:top w:val="none" w:sz="0" w:space="0" w:color="auto"/>
            <w:left w:val="none" w:sz="0" w:space="0" w:color="auto"/>
            <w:bottom w:val="none" w:sz="0" w:space="0" w:color="auto"/>
            <w:right w:val="none" w:sz="0" w:space="0" w:color="auto"/>
          </w:divBdr>
        </w:div>
        <w:div w:id="921060297">
          <w:marLeft w:val="0"/>
          <w:marRight w:val="0"/>
          <w:marTop w:val="0"/>
          <w:marBottom w:val="0"/>
          <w:divBdr>
            <w:top w:val="none" w:sz="0" w:space="0" w:color="auto"/>
            <w:left w:val="none" w:sz="0" w:space="0" w:color="auto"/>
            <w:bottom w:val="none" w:sz="0" w:space="0" w:color="auto"/>
            <w:right w:val="none" w:sz="0" w:space="0" w:color="auto"/>
          </w:divBdr>
        </w:div>
        <w:div w:id="1299216198">
          <w:marLeft w:val="0"/>
          <w:marRight w:val="0"/>
          <w:marTop w:val="0"/>
          <w:marBottom w:val="0"/>
          <w:divBdr>
            <w:top w:val="none" w:sz="0" w:space="0" w:color="auto"/>
            <w:left w:val="none" w:sz="0" w:space="0" w:color="auto"/>
            <w:bottom w:val="none" w:sz="0" w:space="0" w:color="auto"/>
            <w:right w:val="none" w:sz="0" w:space="0" w:color="auto"/>
          </w:divBdr>
        </w:div>
        <w:div w:id="1458986730">
          <w:marLeft w:val="0"/>
          <w:marRight w:val="0"/>
          <w:marTop w:val="0"/>
          <w:marBottom w:val="0"/>
          <w:divBdr>
            <w:top w:val="none" w:sz="0" w:space="0" w:color="auto"/>
            <w:left w:val="none" w:sz="0" w:space="0" w:color="auto"/>
            <w:bottom w:val="none" w:sz="0" w:space="0" w:color="auto"/>
            <w:right w:val="none" w:sz="0" w:space="0" w:color="auto"/>
          </w:divBdr>
        </w:div>
        <w:div w:id="1521121769">
          <w:marLeft w:val="0"/>
          <w:marRight w:val="0"/>
          <w:marTop w:val="0"/>
          <w:marBottom w:val="0"/>
          <w:divBdr>
            <w:top w:val="none" w:sz="0" w:space="0" w:color="auto"/>
            <w:left w:val="none" w:sz="0" w:space="0" w:color="auto"/>
            <w:bottom w:val="none" w:sz="0" w:space="0" w:color="auto"/>
            <w:right w:val="none" w:sz="0" w:space="0" w:color="auto"/>
          </w:divBdr>
        </w:div>
        <w:div w:id="1672829673">
          <w:marLeft w:val="0"/>
          <w:marRight w:val="0"/>
          <w:marTop w:val="0"/>
          <w:marBottom w:val="0"/>
          <w:divBdr>
            <w:top w:val="none" w:sz="0" w:space="0" w:color="auto"/>
            <w:left w:val="none" w:sz="0" w:space="0" w:color="auto"/>
            <w:bottom w:val="none" w:sz="0" w:space="0" w:color="auto"/>
            <w:right w:val="none" w:sz="0" w:space="0" w:color="auto"/>
          </w:divBdr>
        </w:div>
        <w:div w:id="2029063001">
          <w:marLeft w:val="0"/>
          <w:marRight w:val="0"/>
          <w:marTop w:val="0"/>
          <w:marBottom w:val="0"/>
          <w:divBdr>
            <w:top w:val="none" w:sz="0" w:space="0" w:color="auto"/>
            <w:left w:val="none" w:sz="0" w:space="0" w:color="auto"/>
            <w:bottom w:val="none" w:sz="0" w:space="0" w:color="auto"/>
            <w:right w:val="none" w:sz="0" w:space="0" w:color="auto"/>
          </w:divBdr>
        </w:div>
        <w:div w:id="2104180127">
          <w:marLeft w:val="0"/>
          <w:marRight w:val="0"/>
          <w:marTop w:val="0"/>
          <w:marBottom w:val="0"/>
          <w:divBdr>
            <w:top w:val="none" w:sz="0" w:space="0" w:color="auto"/>
            <w:left w:val="none" w:sz="0" w:space="0" w:color="auto"/>
            <w:bottom w:val="none" w:sz="0" w:space="0" w:color="auto"/>
            <w:right w:val="none" w:sz="0" w:space="0" w:color="auto"/>
          </w:divBdr>
        </w:div>
      </w:divsChild>
    </w:div>
    <w:div w:id="1751274897">
      <w:bodyDiv w:val="1"/>
      <w:marLeft w:val="0"/>
      <w:marRight w:val="0"/>
      <w:marTop w:val="0"/>
      <w:marBottom w:val="0"/>
      <w:divBdr>
        <w:top w:val="none" w:sz="0" w:space="0" w:color="auto"/>
        <w:left w:val="none" w:sz="0" w:space="0" w:color="auto"/>
        <w:bottom w:val="none" w:sz="0" w:space="0" w:color="auto"/>
        <w:right w:val="none" w:sz="0" w:space="0" w:color="auto"/>
      </w:divBdr>
      <w:divsChild>
        <w:div w:id="339239391">
          <w:marLeft w:val="1426"/>
          <w:marRight w:val="0"/>
          <w:marTop w:val="86"/>
          <w:marBottom w:val="0"/>
          <w:divBdr>
            <w:top w:val="none" w:sz="0" w:space="0" w:color="auto"/>
            <w:left w:val="none" w:sz="0" w:space="0" w:color="auto"/>
            <w:bottom w:val="none" w:sz="0" w:space="0" w:color="auto"/>
            <w:right w:val="none" w:sz="0" w:space="0" w:color="auto"/>
          </w:divBdr>
        </w:div>
        <w:div w:id="463430009">
          <w:marLeft w:val="1426"/>
          <w:marRight w:val="0"/>
          <w:marTop w:val="86"/>
          <w:marBottom w:val="0"/>
          <w:divBdr>
            <w:top w:val="none" w:sz="0" w:space="0" w:color="auto"/>
            <w:left w:val="none" w:sz="0" w:space="0" w:color="auto"/>
            <w:bottom w:val="none" w:sz="0" w:space="0" w:color="auto"/>
            <w:right w:val="none" w:sz="0" w:space="0" w:color="auto"/>
          </w:divBdr>
        </w:div>
        <w:div w:id="624967061">
          <w:marLeft w:val="734"/>
          <w:marRight w:val="0"/>
          <w:marTop w:val="96"/>
          <w:marBottom w:val="0"/>
          <w:divBdr>
            <w:top w:val="none" w:sz="0" w:space="0" w:color="auto"/>
            <w:left w:val="none" w:sz="0" w:space="0" w:color="auto"/>
            <w:bottom w:val="none" w:sz="0" w:space="0" w:color="auto"/>
            <w:right w:val="none" w:sz="0" w:space="0" w:color="auto"/>
          </w:divBdr>
        </w:div>
        <w:div w:id="1463570490">
          <w:marLeft w:val="734"/>
          <w:marRight w:val="0"/>
          <w:marTop w:val="96"/>
          <w:marBottom w:val="0"/>
          <w:divBdr>
            <w:top w:val="none" w:sz="0" w:space="0" w:color="auto"/>
            <w:left w:val="none" w:sz="0" w:space="0" w:color="auto"/>
            <w:bottom w:val="none" w:sz="0" w:space="0" w:color="auto"/>
            <w:right w:val="none" w:sz="0" w:space="0" w:color="auto"/>
          </w:divBdr>
        </w:div>
        <w:div w:id="1655716318">
          <w:marLeft w:val="1426"/>
          <w:marRight w:val="0"/>
          <w:marTop w:val="86"/>
          <w:marBottom w:val="0"/>
          <w:divBdr>
            <w:top w:val="none" w:sz="0" w:space="0" w:color="auto"/>
            <w:left w:val="none" w:sz="0" w:space="0" w:color="auto"/>
            <w:bottom w:val="none" w:sz="0" w:space="0" w:color="auto"/>
            <w:right w:val="none" w:sz="0" w:space="0" w:color="auto"/>
          </w:divBdr>
        </w:div>
        <w:div w:id="1995258897">
          <w:marLeft w:val="1426"/>
          <w:marRight w:val="0"/>
          <w:marTop w:val="86"/>
          <w:marBottom w:val="0"/>
          <w:divBdr>
            <w:top w:val="none" w:sz="0" w:space="0" w:color="auto"/>
            <w:left w:val="none" w:sz="0" w:space="0" w:color="auto"/>
            <w:bottom w:val="none" w:sz="0" w:space="0" w:color="auto"/>
            <w:right w:val="none" w:sz="0" w:space="0" w:color="auto"/>
          </w:divBdr>
        </w:div>
      </w:divsChild>
    </w:div>
    <w:div w:id="1756855225">
      <w:bodyDiv w:val="1"/>
      <w:marLeft w:val="0"/>
      <w:marRight w:val="0"/>
      <w:marTop w:val="0"/>
      <w:marBottom w:val="0"/>
      <w:divBdr>
        <w:top w:val="none" w:sz="0" w:space="0" w:color="auto"/>
        <w:left w:val="none" w:sz="0" w:space="0" w:color="auto"/>
        <w:bottom w:val="none" w:sz="0" w:space="0" w:color="auto"/>
        <w:right w:val="none" w:sz="0" w:space="0" w:color="auto"/>
      </w:divBdr>
    </w:div>
    <w:div w:id="1769932374">
      <w:bodyDiv w:val="1"/>
      <w:marLeft w:val="0"/>
      <w:marRight w:val="0"/>
      <w:marTop w:val="0"/>
      <w:marBottom w:val="0"/>
      <w:divBdr>
        <w:top w:val="none" w:sz="0" w:space="0" w:color="auto"/>
        <w:left w:val="none" w:sz="0" w:space="0" w:color="auto"/>
        <w:bottom w:val="none" w:sz="0" w:space="0" w:color="auto"/>
        <w:right w:val="none" w:sz="0" w:space="0" w:color="auto"/>
      </w:divBdr>
    </w:div>
    <w:div w:id="1775633486">
      <w:bodyDiv w:val="1"/>
      <w:marLeft w:val="0"/>
      <w:marRight w:val="0"/>
      <w:marTop w:val="0"/>
      <w:marBottom w:val="0"/>
      <w:divBdr>
        <w:top w:val="none" w:sz="0" w:space="0" w:color="auto"/>
        <w:left w:val="none" w:sz="0" w:space="0" w:color="auto"/>
        <w:bottom w:val="none" w:sz="0" w:space="0" w:color="auto"/>
        <w:right w:val="none" w:sz="0" w:space="0" w:color="auto"/>
      </w:divBdr>
    </w:div>
    <w:div w:id="1803960236">
      <w:bodyDiv w:val="1"/>
      <w:marLeft w:val="0"/>
      <w:marRight w:val="0"/>
      <w:marTop w:val="0"/>
      <w:marBottom w:val="0"/>
      <w:divBdr>
        <w:top w:val="none" w:sz="0" w:space="0" w:color="auto"/>
        <w:left w:val="none" w:sz="0" w:space="0" w:color="auto"/>
        <w:bottom w:val="none" w:sz="0" w:space="0" w:color="auto"/>
        <w:right w:val="none" w:sz="0" w:space="0" w:color="auto"/>
      </w:divBdr>
    </w:div>
    <w:div w:id="1854369445">
      <w:bodyDiv w:val="1"/>
      <w:marLeft w:val="0"/>
      <w:marRight w:val="0"/>
      <w:marTop w:val="0"/>
      <w:marBottom w:val="0"/>
      <w:divBdr>
        <w:top w:val="none" w:sz="0" w:space="0" w:color="auto"/>
        <w:left w:val="none" w:sz="0" w:space="0" w:color="auto"/>
        <w:bottom w:val="none" w:sz="0" w:space="0" w:color="auto"/>
        <w:right w:val="none" w:sz="0" w:space="0" w:color="auto"/>
      </w:divBdr>
    </w:div>
    <w:div w:id="1919097171">
      <w:bodyDiv w:val="1"/>
      <w:marLeft w:val="0"/>
      <w:marRight w:val="0"/>
      <w:marTop w:val="0"/>
      <w:marBottom w:val="0"/>
      <w:divBdr>
        <w:top w:val="none" w:sz="0" w:space="0" w:color="auto"/>
        <w:left w:val="none" w:sz="0" w:space="0" w:color="auto"/>
        <w:bottom w:val="none" w:sz="0" w:space="0" w:color="auto"/>
        <w:right w:val="none" w:sz="0" w:space="0" w:color="auto"/>
      </w:divBdr>
    </w:div>
    <w:div w:id="1920479678">
      <w:bodyDiv w:val="1"/>
      <w:marLeft w:val="0"/>
      <w:marRight w:val="0"/>
      <w:marTop w:val="0"/>
      <w:marBottom w:val="0"/>
      <w:divBdr>
        <w:top w:val="none" w:sz="0" w:space="0" w:color="auto"/>
        <w:left w:val="none" w:sz="0" w:space="0" w:color="auto"/>
        <w:bottom w:val="none" w:sz="0" w:space="0" w:color="auto"/>
        <w:right w:val="none" w:sz="0" w:space="0" w:color="auto"/>
      </w:divBdr>
    </w:div>
    <w:div w:id="1981958072">
      <w:bodyDiv w:val="1"/>
      <w:marLeft w:val="0"/>
      <w:marRight w:val="0"/>
      <w:marTop w:val="0"/>
      <w:marBottom w:val="0"/>
      <w:divBdr>
        <w:top w:val="none" w:sz="0" w:space="0" w:color="auto"/>
        <w:left w:val="none" w:sz="0" w:space="0" w:color="auto"/>
        <w:bottom w:val="none" w:sz="0" w:space="0" w:color="auto"/>
        <w:right w:val="none" w:sz="0" w:space="0" w:color="auto"/>
      </w:divBdr>
    </w:div>
    <w:div w:id="2000689638">
      <w:bodyDiv w:val="1"/>
      <w:marLeft w:val="0"/>
      <w:marRight w:val="0"/>
      <w:marTop w:val="0"/>
      <w:marBottom w:val="0"/>
      <w:divBdr>
        <w:top w:val="none" w:sz="0" w:space="0" w:color="auto"/>
        <w:left w:val="none" w:sz="0" w:space="0" w:color="auto"/>
        <w:bottom w:val="none" w:sz="0" w:space="0" w:color="auto"/>
        <w:right w:val="none" w:sz="0" w:space="0" w:color="auto"/>
      </w:divBdr>
      <w:divsChild>
        <w:div w:id="569534649">
          <w:marLeft w:val="0"/>
          <w:marRight w:val="0"/>
          <w:marTop w:val="0"/>
          <w:marBottom w:val="0"/>
          <w:divBdr>
            <w:top w:val="none" w:sz="0" w:space="0" w:color="auto"/>
            <w:left w:val="none" w:sz="0" w:space="0" w:color="auto"/>
            <w:bottom w:val="none" w:sz="0" w:space="0" w:color="auto"/>
            <w:right w:val="none" w:sz="0" w:space="0" w:color="auto"/>
          </w:divBdr>
        </w:div>
        <w:div w:id="901062958">
          <w:marLeft w:val="0"/>
          <w:marRight w:val="0"/>
          <w:marTop w:val="0"/>
          <w:marBottom w:val="0"/>
          <w:divBdr>
            <w:top w:val="none" w:sz="0" w:space="0" w:color="auto"/>
            <w:left w:val="none" w:sz="0" w:space="0" w:color="auto"/>
            <w:bottom w:val="none" w:sz="0" w:space="0" w:color="auto"/>
            <w:right w:val="none" w:sz="0" w:space="0" w:color="auto"/>
          </w:divBdr>
        </w:div>
        <w:div w:id="991105774">
          <w:marLeft w:val="0"/>
          <w:marRight w:val="0"/>
          <w:marTop w:val="0"/>
          <w:marBottom w:val="0"/>
          <w:divBdr>
            <w:top w:val="none" w:sz="0" w:space="0" w:color="auto"/>
            <w:left w:val="none" w:sz="0" w:space="0" w:color="auto"/>
            <w:bottom w:val="none" w:sz="0" w:space="0" w:color="auto"/>
            <w:right w:val="none" w:sz="0" w:space="0" w:color="auto"/>
          </w:divBdr>
        </w:div>
        <w:div w:id="1025205097">
          <w:marLeft w:val="0"/>
          <w:marRight w:val="0"/>
          <w:marTop w:val="0"/>
          <w:marBottom w:val="0"/>
          <w:divBdr>
            <w:top w:val="none" w:sz="0" w:space="0" w:color="auto"/>
            <w:left w:val="none" w:sz="0" w:space="0" w:color="auto"/>
            <w:bottom w:val="none" w:sz="0" w:space="0" w:color="auto"/>
            <w:right w:val="none" w:sz="0" w:space="0" w:color="auto"/>
          </w:divBdr>
        </w:div>
        <w:div w:id="1403915399">
          <w:marLeft w:val="0"/>
          <w:marRight w:val="0"/>
          <w:marTop w:val="0"/>
          <w:marBottom w:val="0"/>
          <w:divBdr>
            <w:top w:val="none" w:sz="0" w:space="0" w:color="auto"/>
            <w:left w:val="none" w:sz="0" w:space="0" w:color="auto"/>
            <w:bottom w:val="none" w:sz="0" w:space="0" w:color="auto"/>
            <w:right w:val="none" w:sz="0" w:space="0" w:color="auto"/>
          </w:divBdr>
        </w:div>
      </w:divsChild>
    </w:div>
    <w:div w:id="2019576685">
      <w:bodyDiv w:val="1"/>
      <w:marLeft w:val="0"/>
      <w:marRight w:val="0"/>
      <w:marTop w:val="0"/>
      <w:marBottom w:val="0"/>
      <w:divBdr>
        <w:top w:val="none" w:sz="0" w:space="0" w:color="auto"/>
        <w:left w:val="none" w:sz="0" w:space="0" w:color="auto"/>
        <w:bottom w:val="none" w:sz="0" w:space="0" w:color="auto"/>
        <w:right w:val="none" w:sz="0" w:space="0" w:color="auto"/>
      </w:divBdr>
    </w:div>
    <w:div w:id="21352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arnika.org/hierarchie-nakladani-s-odpady" TargetMode="External"/><Relationship Id="rId26" Type="http://schemas.openxmlformats.org/officeDocument/2006/relationships/hyperlink" Target="http://www.cws-anb.cz/t.py?t=14&amp;i=693&amp;trida=4200" TargetMode="External"/><Relationship Id="rId39" Type="http://schemas.openxmlformats.org/officeDocument/2006/relationships/hyperlink" Target="http://www.odpadoveforum.cz/upload/pageFiles/11-2011-pdf.pdf" TargetMode="External"/><Relationship Id="rId21" Type="http://schemas.openxmlformats.org/officeDocument/2006/relationships/hyperlink" Target="http://www.odpadoveforum.cz/upload/pageFiles/11-2011-pdf.pdf" TargetMode="External"/><Relationship Id="rId34" Type="http://schemas.openxmlformats.org/officeDocument/2006/relationships/hyperlink" Target="http://www.evokomorany.cz/index.php/technologie/energeticke-vyuzivani-odpadu" TargetMode="External"/><Relationship Id="rId42" Type="http://schemas.openxmlformats.org/officeDocument/2006/relationships/hyperlink" Target="http://ceskapozice.lidovky.cz/odpad-bude-dal-zasypavat-cesko-klicovy-zakon-jde-k-ledu-p1e-/tema.aspx?c=A130709_100026_pozice_133928" TargetMode="External"/><Relationship Id="rId47" Type="http://schemas.openxmlformats.org/officeDocument/2006/relationships/hyperlink" Target="http://zpravy.idnes.cz/poslanci-smetli-zakaz-vykupu-kovu-od-obcanu-fmf-/domaci.aspx?c=A140923_181434_domaci_kop" TargetMode="External"/><Relationship Id="rId50" Type="http://schemas.openxmlformats.org/officeDocument/2006/relationships/hyperlink" Target="http://www.mpo.cz/dokument153352.html" TargetMode="External"/><Relationship Id="rId55" Type="http://schemas.openxmlformats.org/officeDocument/2006/relationships/hyperlink" Target="http://www.protectionone.de/fileadmin/bilder/presseberichte/Recycling_Feb_2011.pdf" TargetMode="External"/><Relationship Id="rId63" Type="http://schemas.openxmlformats.org/officeDocument/2006/relationships/hyperlink" Target="http://odpady.ihned.cz/c1-57774190-v-legislative-odpadoveho-hospodarstvi-se-chystaji-zmeny"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wi.de/en/news/press_releases/detail/item/lohafex_provides_new_insights_on_plankton_ecology_only_small_amounts_of_atmospheric_carbon_dioxide/?cHash=1c5720d7a1" TargetMode="External"/><Relationship Id="rId29" Type="http://schemas.openxmlformats.org/officeDocument/2006/relationships/hyperlink" Target="http://zpravy.e15.cz/byznys/prumysl-a-energetika/vyroba-zeleza-a-oceli-v-cesku-poroste-1092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czso.cz/vykazy/vykazy.nsf/i/psz_2014" TargetMode="External"/><Relationship Id="rId32" Type="http://schemas.openxmlformats.org/officeDocument/2006/relationships/hyperlink" Target="http://www.enviweb.cz/clanek/paragraf/64081/nove-narizeni-evropskeho-parlamentu-a-rady-es-c-1013-2006-o-preprave-odpadu" TargetMode="External"/><Relationship Id="rId37" Type="http://schemas.openxmlformats.org/officeDocument/2006/relationships/hyperlink" Target="http://www.odpadoveforum.cz/upload/pageFiles/1-2009-pdf.pdf" TargetMode="External"/><Relationship Id="rId40" Type="http://schemas.openxmlformats.org/officeDocument/2006/relationships/hyperlink" Target="http://odpady.ihned.cz/?p=E00000_d&amp;&amp;article%5Bid%5D=25949290" TargetMode="External"/><Relationship Id="rId45" Type="http://schemas.openxmlformats.org/officeDocument/2006/relationships/hyperlink" Target="http://www.investicniweb.cz/2014/1/27/trend-o-nemz-se-nemluvi-ktery-dlouhodobe-vysle-zlato-k-vysinam/" TargetMode="External"/><Relationship Id="rId53" Type="http://schemas.openxmlformats.org/officeDocument/2006/relationships/hyperlink" Target="http://odpady.ihned.cz/c1-12796160-paketovani-kovoveho-srotu" TargetMode="External"/><Relationship Id="rId58" Type="http://schemas.openxmlformats.org/officeDocument/2006/relationships/hyperlink" Target="http://zpravy.e15.cz/byznys/prumysl-a-energetika/vyroba%20zeleza-a-oceli-v-cesku-poroste-1092368" TargetMode="External"/><Relationship Id="rId66" Type="http://schemas.openxmlformats.org/officeDocument/2006/relationships/hyperlink" Target="http://www.odpadoveforum.cz/upload/pageFiles/5-2002-pdf.pdf" TargetMode="External"/><Relationship Id="rId5" Type="http://schemas.openxmlformats.org/officeDocument/2006/relationships/webSettings" Target="webSettings.xml"/><Relationship Id="rId15" Type="http://schemas.openxmlformats.org/officeDocument/2006/relationships/hyperlink" Target="http://www.awi.de/fileadmin/user_upload/News/Selected_News/2009/LOHAFEX/LOHAFEX_22_01_09_Handout_engl.pdf" TargetMode="External"/><Relationship Id="rId23" Type="http://schemas.openxmlformats.org/officeDocument/2006/relationships/hyperlink" Target="http://www.czso.cz/csu/2014edicniplan.nsf/publ/280020-14-r_2014" TargetMode="External"/><Relationship Id="rId28" Type="http://schemas.openxmlformats.org/officeDocument/2006/relationships/hyperlink" Target="http://www.druhotnesuroviny.cz/kovosrot/tabulka/tabulka-ocelovych-odpadu.htm" TargetMode="External"/><Relationship Id="rId36" Type="http://schemas.openxmlformats.org/officeDocument/2006/relationships/hyperlink" Target="http://www.ams.tuke.sk/data/ams_online/1998/number4/mag04/mag04.pdf" TargetMode="External"/><Relationship Id="rId49" Type="http://schemas.openxmlformats.org/officeDocument/2006/relationships/hyperlink" Target="http://www.mpo.cz/dokument153352.html" TargetMode="External"/><Relationship Id="rId57" Type="http://schemas.openxmlformats.org/officeDocument/2006/relationships/hyperlink" Target="http://www.geology.cz/extranet/publikace/online/surovinove-zdroje/SUROVINOVE-ZDROJE-CESKE-REPUBLIKY-2005.pdf" TargetMode="External"/><Relationship Id="rId61" Type="http://schemas.openxmlformats.org/officeDocument/2006/relationships/hyperlink" Target="http://www.sroty.cz/ekonomictejsi-recyklace-odpadu-vyrazne-setri-take-prirodu" TargetMode="External"/><Relationship Id="rId10" Type="http://schemas.openxmlformats.org/officeDocument/2006/relationships/hyperlink" Target="http://www.druhotnesuroviny.cz" TargetMode="External"/><Relationship Id="rId19" Type="http://schemas.openxmlformats.org/officeDocument/2006/relationships/hyperlink" Target="http://www.odpadoveforum.cz/upload/pageFiles/3-2009-pdf.pdf" TargetMode="External"/><Relationship Id="rId31" Type="http://schemas.openxmlformats.org/officeDocument/2006/relationships/hyperlink" Target="http://www.envigroup.cz/www/aktuality/aktualita-238.html" TargetMode="External"/><Relationship Id="rId44" Type="http://schemas.openxmlformats.org/officeDocument/2006/relationships/hyperlink" Target="http://www.inisoft.cz/strana/novinky-program/prispevek/1285" TargetMode="External"/><Relationship Id="rId52" Type="http://schemas.openxmlformats.org/officeDocument/2006/relationships/hyperlink" Target="http://www.parlamentnilisty.cz/politika/politici-volicum/Petera-CSSD-Uzitecny-odpad-341575" TargetMode="External"/><Relationship Id="rId60" Type="http://schemas.openxmlformats.org/officeDocument/2006/relationships/hyperlink" Target="http://www.odpadoveforum.cz/upload/pageFiles/3-2009-pdf.pdf" TargetMode="External"/><Relationship Id="rId65" Type="http://schemas.openxmlformats.org/officeDocument/2006/relationships/hyperlink" Target="http://vydavatelstvi.vscht.cz/knihy/uid_isbn-80-7080-600-1/pages-im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zpravy.aktualne.cz/ekonomika/vykup-kovu-za-hotove-konci-ministerstvo-bojuje-se-lodeji/r~71d81accaae811e4b6d20025900fea04/" TargetMode="External"/><Relationship Id="rId22" Type="http://schemas.openxmlformats.org/officeDocument/2006/relationships/hyperlink" Target="http://www.czso.cz/csu/2012edicniplan.nsf/t/93002BFFE3/$File/200112k.pdf" TargetMode="External"/><Relationship Id="rId27" Type="http://schemas.openxmlformats.org/officeDocument/2006/relationships/hyperlink" Target="http://www.cws-anb.cz/t.py?t=14&amp;i=1642" TargetMode="External"/><Relationship Id="rId30" Type="http://schemas.openxmlformats.org/officeDocument/2006/relationships/hyperlink" Target="http://www.enviweb.cz/clanek/odpady/61864/informace-o-preshranicni-preprave-odpadu-zeleneho-seznamu-k-vyuziti" TargetMode="External"/><Relationship Id="rId35" Type="http://schemas.openxmlformats.org/officeDocument/2006/relationships/hyperlink" Target="http://www.fasteners-cz.cz/analyza-duvodu-stoupajici-ceny%20nerezove-oceli-v-roce-2014" TargetMode="External"/><Relationship Id="rId43" Type="http://schemas.openxmlformats.org/officeDocument/2006/relationships/hyperlink" Target="http://ceskapozice.lidovky.cz/kradeze-kovu-chysta-se-bic-na-problemove-vykupny-f6h-/tema.aspx?c=A130501_221019_pozice_122693" TargetMode="External"/><Relationship Id="rId48" Type="http://schemas.openxmlformats.org/officeDocument/2006/relationships/hyperlink" Target="https://www.lme.com/" TargetMode="External"/><Relationship Id="rId56" Type="http://schemas.openxmlformats.org/officeDocument/2006/relationships/hyperlink" Target="http://www.safina.cz/media/tiskove-zpravy/safina-spousti-novou-technologii-na-recyklaci-materialu-s-obsahem-drahych-kovu" TargetMode="External"/><Relationship Id="rId64" Type="http://schemas.openxmlformats.org/officeDocument/2006/relationships/hyperlink" Target="http://ostrava.idnes.cz/hutnici-biji-na-poplach-brzdi-je-i-evropska-unie-f5p-/ostrava-zpravy.aspx?c=A130704_1948268_ostrava-zpravy_dar"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odpadjeenergie.cz/legislativa/ramcova-smernice-eu-o-odpadech-hierarchie"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apeal.org/en/sustainability/environmental-pillar/steel-is-europes-most-recycled-packaging-material" TargetMode="External"/><Relationship Id="rId25" Type="http://schemas.openxmlformats.org/officeDocument/2006/relationships/hyperlink" Target="http://www2.czso.cz/csu/redakce.nsf/i/statisticke_rocenky_ceske_republiky" TargetMode="External"/><Relationship Id="rId33" Type="http://schemas.openxmlformats.org/officeDocument/2006/relationships/hyperlink" Target="http://eur-lex.europa.eu/legal-content/NL/TXT/?uri=CELEX:52013DC0407R%2801%29" TargetMode="External"/><Relationship Id="rId38" Type="http://schemas.openxmlformats.org/officeDocument/2006/relationships/hyperlink" Target="http://byznys.ihned.cz/c1-59601430-svetova-produkce-oceli-lame-rekordy" TargetMode="External"/><Relationship Id="rId46" Type="http://schemas.openxmlformats.org/officeDocument/2006/relationships/hyperlink" Target="http://www.strojka.opava.cz/UserFiles/File/_sablony/Technologie_grafiky_I/VY_32_INOVACE_A-02-06.pdf" TargetMode="External"/><Relationship Id="rId59" Type="http://schemas.openxmlformats.org/officeDocument/2006/relationships/hyperlink" Target="http://www.odpadoveforum.cz/upload/pageFiles/4-2003-pdf.pdf" TargetMode="External"/><Relationship Id="rId67" Type="http://schemas.openxmlformats.org/officeDocument/2006/relationships/header" Target="header1.xml"/><Relationship Id="rId20" Type="http://schemas.openxmlformats.org/officeDocument/2006/relationships/hyperlink" Target="http://www.blesk.cz/clanek/live-zpravy/281342/obce-jsou-pro-zakaz-vykupu-kovu-od-lidi-predaly-vlade-petici.html" TargetMode="External"/><Relationship Id="rId41" Type="http://schemas.openxmlformats.org/officeDocument/2006/relationships/hyperlink" Target="http://www.hornictvi.info/prirucka/zprac/ocel/ocel.htm" TargetMode="External"/><Relationship Id="rId54" Type="http://schemas.openxmlformats.org/officeDocument/2006/relationships/hyperlink" Target="http://www.odpadoveforum.cz/upload/pageFiles/3-2009-pdf.pdf" TargetMode="External"/><Relationship Id="rId62" Type="http://schemas.openxmlformats.org/officeDocument/2006/relationships/hyperlink" Target="http://www.sroty.cz/londynska-burza-kovu-lme-urcuje-vykupni-ceny-sbernych-surovin"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99" b="1" i="0" u="none" strike="noStrike" baseline="0">
                <a:solidFill>
                  <a:srgbClr val="000000"/>
                </a:solidFill>
                <a:latin typeface="Calibri"/>
                <a:ea typeface="Calibri"/>
                <a:cs typeface="Calibri"/>
              </a:defRPr>
            </a:pPr>
            <a:r>
              <a:rPr lang="cs-CZ"/>
              <a:t>Výroba železa a oceli v ČR</a:t>
            </a:r>
          </a:p>
        </c:rich>
      </c:tx>
      <c:layout>
        <c:manualLayout>
          <c:xMode val="edge"/>
          <c:yMode val="edge"/>
          <c:x val="0.32911392405063483"/>
          <c:y val="2.0920502092050198E-2"/>
        </c:manualLayout>
      </c:layout>
      <c:spPr>
        <a:noFill/>
        <a:ln w="25377">
          <a:noFill/>
        </a:ln>
      </c:spPr>
    </c:title>
    <c:plotArea>
      <c:layout>
        <c:manualLayout>
          <c:layoutTarget val="inner"/>
          <c:xMode val="edge"/>
          <c:yMode val="edge"/>
          <c:x val="0.14285714285714432"/>
          <c:y val="0.27615062761506282"/>
          <c:w val="0.72332730560578662"/>
          <c:h val="0.41422594142259417"/>
        </c:manualLayout>
      </c:layout>
      <c:barChart>
        <c:barDir val="col"/>
        <c:grouping val="clustered"/>
        <c:ser>
          <c:idx val="0"/>
          <c:order val="0"/>
          <c:tx>
            <c:strRef>
              <c:f>Sheet1!$A$2</c:f>
              <c:strCache>
                <c:ptCount val="1"/>
                <c:pt idx="0">
                  <c:v>železo</c:v>
                </c:pt>
              </c:strCache>
            </c:strRef>
          </c:tx>
          <c:spPr>
            <a:solidFill>
              <a:srgbClr val="0000FF"/>
            </a:solidFill>
            <a:ln w="12689">
              <a:solidFill>
                <a:srgbClr val="000000"/>
              </a:solidFill>
              <a:prstDash val="solid"/>
            </a:ln>
          </c:spPr>
          <c:cat>
            <c:numRef>
              <c:f>Sheet1!$B$1:$L$1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Sheet1!$B$2:$L$2</c:f>
              <c:numCache>
                <c:formatCode>General</c:formatCode>
                <c:ptCount val="11"/>
                <c:pt idx="0">
                  <c:v>7058.9</c:v>
                </c:pt>
                <c:pt idx="1">
                  <c:v>6387</c:v>
                </c:pt>
                <c:pt idx="2">
                  <c:v>4593.6000000000004</c:v>
                </c:pt>
                <c:pt idx="3">
                  <c:v>5179.6000000000004</c:v>
                </c:pt>
                <c:pt idx="4">
                  <c:v>5586.3</c:v>
                </c:pt>
                <c:pt idx="5">
                  <c:v>5088.1000000000004</c:v>
                </c:pt>
                <c:pt idx="6">
                  <c:v>5171.3</c:v>
                </c:pt>
                <c:pt idx="7">
                  <c:v>5395</c:v>
                </c:pt>
                <c:pt idx="8">
                  <c:v>5660</c:v>
                </c:pt>
                <c:pt idx="9">
                  <c:v>5910</c:v>
                </c:pt>
                <c:pt idx="10">
                  <c:v>6145</c:v>
                </c:pt>
              </c:numCache>
            </c:numRef>
          </c:val>
        </c:ser>
        <c:ser>
          <c:idx val="1"/>
          <c:order val="1"/>
          <c:tx>
            <c:strRef>
              <c:f>Sheet1!$A$3</c:f>
              <c:strCache>
                <c:ptCount val="1"/>
                <c:pt idx="0">
                  <c:v>ocel</c:v>
                </c:pt>
              </c:strCache>
            </c:strRef>
          </c:tx>
          <c:spPr>
            <a:solidFill>
              <a:srgbClr val="FF0000"/>
            </a:solidFill>
            <a:ln w="12689">
              <a:solidFill>
                <a:srgbClr val="000000"/>
              </a:solidFill>
              <a:prstDash val="solid"/>
            </a:ln>
          </c:spPr>
          <c:cat>
            <c:numRef>
              <c:f>Sheet1!$B$1:$L$1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Sheet1!$B$3:$L$3</c:f>
              <c:numCache>
                <c:formatCode>General</c:formatCode>
                <c:ptCount val="11"/>
                <c:pt idx="0">
                  <c:v>5287.2</c:v>
                </c:pt>
                <c:pt idx="1">
                  <c:v>4737.2</c:v>
                </c:pt>
                <c:pt idx="2">
                  <c:v>3986.9</c:v>
                </c:pt>
                <c:pt idx="3">
                  <c:v>3986.9</c:v>
                </c:pt>
                <c:pt idx="4">
                  <c:v>4136.9000000000005</c:v>
                </c:pt>
                <c:pt idx="5">
                  <c:v>3935.2</c:v>
                </c:pt>
                <c:pt idx="6">
                  <c:v>4039.5</c:v>
                </c:pt>
                <c:pt idx="7">
                  <c:v>4420</c:v>
                </c:pt>
                <c:pt idx="8">
                  <c:v>4420</c:v>
                </c:pt>
                <c:pt idx="9">
                  <c:v>4600</c:v>
                </c:pt>
                <c:pt idx="10">
                  <c:v>4780</c:v>
                </c:pt>
              </c:numCache>
            </c:numRef>
          </c:val>
        </c:ser>
        <c:axId val="161852800"/>
        <c:axId val="161867264"/>
      </c:barChart>
      <c:catAx>
        <c:axId val="161852800"/>
        <c:scaling>
          <c:orientation val="minMax"/>
        </c:scaling>
        <c:axPos val="b"/>
        <c:title>
          <c:tx>
            <c:rich>
              <a:bodyPr/>
              <a:lstStyle/>
              <a:p>
                <a:pPr>
                  <a:defRPr sz="1124" b="1" i="0" u="none" strike="noStrike" baseline="0">
                    <a:solidFill>
                      <a:srgbClr val="000000"/>
                    </a:solidFill>
                    <a:latin typeface="Calibri"/>
                    <a:ea typeface="Calibri"/>
                    <a:cs typeface="Calibri"/>
                  </a:defRPr>
                </a:pPr>
                <a:r>
                  <a:rPr lang="cs-CZ"/>
                  <a:t>rok</a:t>
                </a:r>
              </a:p>
            </c:rich>
          </c:tx>
          <c:layout>
            <c:manualLayout>
              <c:xMode val="edge"/>
              <c:yMode val="edge"/>
              <c:x val="0.48282097649186689"/>
              <c:y val="0.83682008368201222"/>
            </c:manualLayout>
          </c:layout>
          <c:spPr>
            <a:noFill/>
            <a:ln w="25377">
              <a:noFill/>
            </a:ln>
          </c:spPr>
        </c:title>
        <c:numFmt formatCode="General" sourceLinked="1"/>
        <c:tickLblPos val="nextTo"/>
        <c:spPr>
          <a:ln w="3172">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cs-CZ"/>
          </a:p>
        </c:txPr>
        <c:crossAx val="161867264"/>
        <c:crosses val="autoZero"/>
        <c:auto val="1"/>
        <c:lblAlgn val="ctr"/>
        <c:lblOffset val="100"/>
        <c:tickLblSkip val="1"/>
        <c:tickMarkSkip val="1"/>
      </c:catAx>
      <c:valAx>
        <c:axId val="161867264"/>
        <c:scaling>
          <c:orientation val="minMax"/>
        </c:scaling>
        <c:axPos val="l"/>
        <c:majorGridlines>
          <c:spPr>
            <a:ln w="3172">
              <a:solidFill>
                <a:srgbClr val="000000"/>
              </a:solidFill>
              <a:prstDash val="solid"/>
            </a:ln>
          </c:spPr>
        </c:majorGridlines>
        <c:title>
          <c:tx>
            <c:rich>
              <a:bodyPr/>
              <a:lstStyle/>
              <a:p>
                <a:pPr>
                  <a:defRPr sz="1124" b="1" i="0" u="none" strike="noStrike" baseline="0">
                    <a:solidFill>
                      <a:srgbClr val="000000"/>
                    </a:solidFill>
                    <a:latin typeface="Calibri"/>
                    <a:ea typeface="Calibri"/>
                    <a:cs typeface="Calibri"/>
                  </a:defRPr>
                </a:pPr>
                <a:r>
                  <a:rPr lang="cs-CZ"/>
                  <a:t>množství v 1000/t</a:t>
                </a:r>
              </a:p>
            </c:rich>
          </c:tx>
          <c:layout>
            <c:manualLayout>
              <c:xMode val="edge"/>
              <c:yMode val="edge"/>
              <c:x val="1.9891500904159243E-2"/>
              <c:y val="0.2468619246861935"/>
            </c:manualLayout>
          </c:layout>
          <c:spPr>
            <a:noFill/>
            <a:ln w="25377">
              <a:noFill/>
            </a:ln>
          </c:spPr>
        </c:title>
        <c:numFmt formatCode="General" sourceLinked="1"/>
        <c:tickLblPos val="nextTo"/>
        <c:spPr>
          <a:ln w="3172">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cs-CZ"/>
          </a:p>
        </c:txPr>
        <c:crossAx val="161852800"/>
        <c:crosses val="autoZero"/>
        <c:crossBetween val="between"/>
      </c:valAx>
      <c:spPr>
        <a:solidFill>
          <a:srgbClr val="C0C0C0"/>
        </a:solidFill>
        <a:ln w="12689">
          <a:solidFill>
            <a:srgbClr val="808080"/>
          </a:solidFill>
          <a:prstDash val="solid"/>
        </a:ln>
      </c:spPr>
    </c:plotArea>
    <c:legend>
      <c:legendPos val="r"/>
      <c:layout>
        <c:manualLayout>
          <c:xMode val="edge"/>
          <c:yMode val="edge"/>
          <c:x val="0.88607594936709133"/>
          <c:y val="0.38912133891213391"/>
          <c:w val="0.10669077757685475"/>
          <c:h val="0.1882845188284519"/>
        </c:manualLayout>
      </c:layout>
      <c:spPr>
        <a:noFill/>
        <a:ln w="3172">
          <a:solidFill>
            <a:srgbClr val="000000"/>
          </a:solidFill>
          <a:prstDash val="solid"/>
        </a:ln>
      </c:spPr>
      <c:txPr>
        <a:bodyPr/>
        <a:lstStyle/>
        <a:p>
          <a:pPr>
            <a:defRPr sz="964" b="1" i="0" u="none" strike="noStrike" baseline="0">
              <a:solidFill>
                <a:srgbClr val="000000"/>
              </a:solidFill>
              <a:latin typeface="Calibri"/>
              <a:ea typeface="Calibri"/>
              <a:cs typeface="Calibri"/>
            </a:defRPr>
          </a:pPr>
          <a:endParaRPr lang="cs-CZ"/>
        </a:p>
      </c:txPr>
    </c:legend>
    <c:plotVisOnly val="1"/>
    <c:dispBlanksAs val="gap"/>
  </c:chart>
  <c:spPr>
    <a:noFill/>
    <a:ln>
      <a:noFill/>
    </a:ln>
  </c:spPr>
  <c:txPr>
    <a:bodyPr/>
    <a:lstStyle/>
    <a:p>
      <a:pPr>
        <a:defRPr sz="1049" b="1" i="0" u="none" strike="noStrike" baseline="0">
          <a:solidFill>
            <a:srgbClr val="000000"/>
          </a:solidFill>
          <a:latin typeface="Calibri"/>
          <a:ea typeface="Calibri"/>
          <a:cs typeface="Calibri"/>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title>
      <c:tx>
        <c:rich>
          <a:bodyPr/>
          <a:lstStyle/>
          <a:p>
            <a:pPr>
              <a:defRPr sz="846" b="1" i="0" u="none" strike="noStrike" baseline="0">
                <a:solidFill>
                  <a:srgbClr val="000000"/>
                </a:solidFill>
                <a:latin typeface="Arial"/>
                <a:ea typeface="Arial"/>
                <a:cs typeface="Arial"/>
              </a:defRPr>
            </a:pPr>
            <a:r>
              <a:rPr lang="cs-CZ" dirty="0" smtClean="0"/>
              <a:t>Komunální odpad</a:t>
            </a:r>
            <a:endParaRPr lang="cs-CZ" dirty="0"/>
          </a:p>
        </c:rich>
      </c:tx>
      <c:layout>
        <c:manualLayout>
          <c:xMode val="edge"/>
          <c:yMode val="edge"/>
          <c:x val="0.43029320406610322"/>
          <c:y val="1.4925358192579067E-2"/>
        </c:manualLayout>
      </c:layout>
      <c:spPr>
        <a:noFill/>
        <a:ln w="23230">
          <a:noFill/>
        </a:ln>
      </c:spPr>
    </c:title>
    <c:plotArea>
      <c:layout>
        <c:manualLayout>
          <c:layoutTarget val="inner"/>
          <c:xMode val="edge"/>
          <c:yMode val="edge"/>
          <c:x val="0.20935658147822644"/>
          <c:y val="9.2982806823246583E-2"/>
          <c:w val="0.70982839313572565"/>
          <c:h val="0.59402985074626857"/>
        </c:manualLayout>
      </c:layout>
      <c:barChart>
        <c:barDir val="col"/>
        <c:grouping val="clustered"/>
        <c:ser>
          <c:idx val="0"/>
          <c:order val="0"/>
          <c:tx>
            <c:strRef>
              <c:f>'komunál, plast, papír'!$B$4</c:f>
              <c:strCache>
                <c:ptCount val="1"/>
                <c:pt idx="0">
                  <c:v>Komunál [t]</c:v>
                </c:pt>
              </c:strCache>
            </c:strRef>
          </c:tx>
          <c:spPr>
            <a:solidFill>
              <a:srgbClr val="9999FF"/>
            </a:solidFill>
            <a:ln w="11615">
              <a:solidFill>
                <a:srgbClr val="000000"/>
              </a:solidFill>
              <a:prstDash val="solid"/>
            </a:ln>
          </c:spPr>
          <c:cat>
            <c:strRef>
              <c:f>'komunál, plast, papír'!$C$3:$G$3</c:f>
              <c:strCache>
                <c:ptCount val="5"/>
                <c:pt idx="0">
                  <c:v>2010</c:v>
                </c:pt>
                <c:pt idx="1">
                  <c:v>2011</c:v>
                </c:pt>
                <c:pt idx="2">
                  <c:v>2012</c:v>
                </c:pt>
                <c:pt idx="3">
                  <c:v>2013</c:v>
                </c:pt>
                <c:pt idx="4">
                  <c:v>2014</c:v>
                </c:pt>
              </c:strCache>
            </c:strRef>
          </c:cat>
          <c:val>
            <c:numRef>
              <c:f>'komunál, plast, papír'!$C$4:$G$4</c:f>
              <c:numCache>
                <c:formatCode>0.0</c:formatCode>
                <c:ptCount val="5"/>
                <c:pt idx="0">
                  <c:v>64.81</c:v>
                </c:pt>
                <c:pt idx="1">
                  <c:v>57.290000000000013</c:v>
                </c:pt>
                <c:pt idx="2">
                  <c:v>64.08</c:v>
                </c:pt>
                <c:pt idx="3">
                  <c:v>41.27</c:v>
                </c:pt>
                <c:pt idx="4" formatCode="General">
                  <c:v>64.900000000000006</c:v>
                </c:pt>
              </c:numCache>
            </c:numRef>
          </c:val>
        </c:ser>
        <c:ser>
          <c:idx val="1"/>
          <c:order val="1"/>
          <c:tx>
            <c:strRef>
              <c:f>'komunál, plast, papír'!$B$5</c:f>
              <c:strCache>
                <c:ptCount val="1"/>
                <c:pt idx="0">
                  <c:v>Plast [t]</c:v>
                </c:pt>
              </c:strCache>
            </c:strRef>
          </c:tx>
          <c:spPr>
            <a:solidFill>
              <a:srgbClr val="993366"/>
            </a:solidFill>
            <a:ln w="11615">
              <a:solidFill>
                <a:srgbClr val="000000"/>
              </a:solidFill>
              <a:prstDash val="solid"/>
            </a:ln>
          </c:spPr>
          <c:cat>
            <c:strRef>
              <c:f>'komunál, plast, papír'!$C$3:$G$3</c:f>
              <c:strCache>
                <c:ptCount val="5"/>
                <c:pt idx="0">
                  <c:v>2010</c:v>
                </c:pt>
                <c:pt idx="1">
                  <c:v>2011</c:v>
                </c:pt>
                <c:pt idx="2">
                  <c:v>2012</c:v>
                </c:pt>
                <c:pt idx="3">
                  <c:v>2013</c:v>
                </c:pt>
                <c:pt idx="4">
                  <c:v>2014</c:v>
                </c:pt>
              </c:strCache>
            </c:strRef>
          </c:cat>
          <c:val>
            <c:numRef>
              <c:f>'komunál, plast, papír'!$C$5:$G$5</c:f>
              <c:numCache>
                <c:formatCode>0.0</c:formatCode>
                <c:ptCount val="5"/>
                <c:pt idx="0">
                  <c:v>7.45</c:v>
                </c:pt>
                <c:pt idx="1">
                  <c:v>7.5</c:v>
                </c:pt>
                <c:pt idx="2">
                  <c:v>2.9</c:v>
                </c:pt>
                <c:pt idx="3">
                  <c:v>2.74</c:v>
                </c:pt>
                <c:pt idx="4" formatCode="#,##0.00">
                  <c:v>2.9</c:v>
                </c:pt>
              </c:numCache>
            </c:numRef>
          </c:val>
        </c:ser>
        <c:ser>
          <c:idx val="2"/>
          <c:order val="2"/>
          <c:tx>
            <c:strRef>
              <c:f>'komunál, plast, papír'!$B$6</c:f>
              <c:strCache>
                <c:ptCount val="1"/>
                <c:pt idx="0">
                  <c:v>Papír [t]</c:v>
                </c:pt>
              </c:strCache>
            </c:strRef>
          </c:tx>
          <c:spPr>
            <a:solidFill>
              <a:srgbClr val="FFFFCC"/>
            </a:solidFill>
            <a:ln w="11615">
              <a:solidFill>
                <a:srgbClr val="000000"/>
              </a:solidFill>
              <a:prstDash val="solid"/>
            </a:ln>
          </c:spPr>
          <c:cat>
            <c:strRef>
              <c:f>'komunál, plast, papír'!$C$3:$G$3</c:f>
              <c:strCache>
                <c:ptCount val="5"/>
                <c:pt idx="0">
                  <c:v>2010</c:v>
                </c:pt>
                <c:pt idx="1">
                  <c:v>2011</c:v>
                </c:pt>
                <c:pt idx="2">
                  <c:v>2012</c:v>
                </c:pt>
                <c:pt idx="3">
                  <c:v>2013</c:v>
                </c:pt>
                <c:pt idx="4">
                  <c:v>2014</c:v>
                </c:pt>
              </c:strCache>
            </c:strRef>
          </c:cat>
          <c:val>
            <c:numRef>
              <c:f>'komunál, plast, papír'!$C$6:$G$6</c:f>
              <c:numCache>
                <c:formatCode>0.0</c:formatCode>
                <c:ptCount val="5"/>
                <c:pt idx="0">
                  <c:v>6.76</c:v>
                </c:pt>
                <c:pt idx="1">
                  <c:v>6.76</c:v>
                </c:pt>
                <c:pt idx="2">
                  <c:v>1.8</c:v>
                </c:pt>
                <c:pt idx="3">
                  <c:v>3.38</c:v>
                </c:pt>
                <c:pt idx="4" formatCode="#,##0.00">
                  <c:v>6.7</c:v>
                </c:pt>
              </c:numCache>
            </c:numRef>
          </c:val>
        </c:ser>
        <c:axId val="123467648"/>
        <c:axId val="123469184"/>
      </c:barChart>
      <c:lineChart>
        <c:grouping val="standard"/>
        <c:ser>
          <c:idx val="3"/>
          <c:order val="3"/>
          <c:tx>
            <c:strRef>
              <c:f>'komunál, plast, papír'!$B$7</c:f>
              <c:strCache>
                <c:ptCount val="1"/>
                <c:pt idx="0">
                  <c:v>Podíl komunálu [%]</c:v>
                </c:pt>
              </c:strCache>
            </c:strRef>
          </c:tx>
          <c:spPr>
            <a:ln w="23230">
              <a:solidFill>
                <a:srgbClr val="FF0000"/>
              </a:solidFill>
              <a:prstDash val="solid"/>
            </a:ln>
          </c:spPr>
          <c:marker>
            <c:symbol val="none"/>
          </c:marker>
          <c:dLbls>
            <c:dLbl>
              <c:idx val="1"/>
              <c:layout>
                <c:manualLayout>
                  <c:x val="-3.4457479086565282E-2"/>
                  <c:y val="3.6124573980491251E-2"/>
                </c:manualLayout>
              </c:layout>
              <c:dLblPos val="r"/>
              <c:showVal val="1"/>
              <c:extLst>
                <c:ext xmlns:c15="http://schemas.microsoft.com/office/drawing/2012/chart" uri="{CE6537A1-D6FC-4f65-9D91-7224C49458BB}">
                  <c15:layout/>
                </c:ext>
              </c:extLst>
            </c:dLbl>
            <c:dLbl>
              <c:idx val="2"/>
              <c:layout>
                <c:manualLayout>
                  <c:x val="-2.7523759218085284E-2"/>
                  <c:y val="2.115438555255221E-2"/>
                </c:manualLayout>
              </c:layout>
              <c:dLblPos val="r"/>
              <c:showVal val="1"/>
              <c:extLst>
                <c:ext xmlns:c15="http://schemas.microsoft.com/office/drawing/2012/chart" uri="{CE6537A1-D6FC-4f65-9D91-7224C49458BB}">
                  <c15:layout/>
                </c:ext>
              </c:extLst>
            </c:dLbl>
            <c:dLbl>
              <c:idx val="3"/>
              <c:layout>
                <c:manualLayout>
                  <c:x val="-2.6830452745668896E-2"/>
                  <c:y val="-3.9677204528538491E-2"/>
                </c:manualLayout>
              </c:layout>
              <c:dLblPos val="r"/>
              <c:showVal val="1"/>
              <c:extLst>
                <c:ext xmlns:c15="http://schemas.microsoft.com/office/drawing/2012/chart" uri="{CE6537A1-D6FC-4f65-9D91-7224C49458BB}">
                  <c15:layout/>
                </c:ext>
              </c:extLst>
            </c:dLbl>
            <c:dLbl>
              <c:idx val="4"/>
              <c:layout>
                <c:manualLayout>
                  <c:x val="-2.4577083870756446E-2"/>
                  <c:y val="3.8737650331022062E-2"/>
                </c:manualLayout>
              </c:layout>
              <c:dLblPos val="r"/>
              <c:showVal val="1"/>
              <c:extLst>
                <c:ext xmlns:c15="http://schemas.microsoft.com/office/drawing/2012/chart" uri="{CE6537A1-D6FC-4f65-9D91-7224C49458BB}">
                  <c15:layout/>
                </c:ext>
              </c:extLst>
            </c:dLbl>
            <c:dLbl>
              <c:idx val="5"/>
              <c:layout>
                <c:manualLayout>
                  <c:x val="-3.7924175234725986E-2"/>
                  <c:y val="1.1963803032083812E-2"/>
                </c:manualLayout>
              </c:layout>
              <c:dLblPos val="r"/>
              <c:showVal val="1"/>
              <c:extLst>
                <c:ext xmlns:c15="http://schemas.microsoft.com/office/drawing/2012/chart" uri="{CE6537A1-D6FC-4f65-9D91-7224C49458BB}"/>
              </c:extLst>
            </c:dLbl>
            <c:dLbl>
              <c:idx val="6"/>
              <c:layout>
                <c:manualLayout>
                  <c:x val="-3.8790931164805656E-2"/>
                  <c:y val="3.4085321424374669E-2"/>
                </c:manualLayout>
              </c:layout>
              <c:dLblPos val="r"/>
              <c:showVal val="1"/>
              <c:extLst>
                <c:ext xmlns:c15="http://schemas.microsoft.com/office/drawing/2012/chart" uri="{CE6537A1-D6FC-4f65-9D91-7224C49458BB}"/>
              </c:extLst>
            </c:dLbl>
            <c:dLbl>
              <c:idx val="7"/>
              <c:layout>
                <c:manualLayout>
                  <c:x val="-4.2777811899877734E-2"/>
                  <c:y val="3.5576448466330006E-2"/>
                </c:manualLayout>
              </c:layout>
              <c:dLblPos val="r"/>
              <c:showVal val="1"/>
              <c:extLst>
                <c:ext xmlns:c15="http://schemas.microsoft.com/office/drawing/2012/chart" uri="{CE6537A1-D6FC-4f65-9D91-7224C49458BB}"/>
              </c:extLst>
            </c:dLbl>
            <c:spPr>
              <a:noFill/>
              <a:ln w="23230">
                <a:noFill/>
              </a:ln>
            </c:spPr>
            <c:txPr>
              <a:bodyPr/>
              <a:lstStyle/>
              <a:p>
                <a:pPr>
                  <a:defRPr sz="823" b="0" i="0" u="none" strike="noStrike" baseline="0">
                    <a:solidFill>
                      <a:srgbClr val="000000"/>
                    </a:solidFill>
                    <a:latin typeface="Arial"/>
                    <a:ea typeface="Arial"/>
                    <a:cs typeface="Arial"/>
                  </a:defRPr>
                </a:pPr>
                <a:endParaRPr lang="cs-CZ"/>
              </a:p>
            </c:txPr>
            <c:showVal val="1"/>
            <c:extLst>
              <c:ext xmlns:c15="http://schemas.microsoft.com/office/drawing/2012/chart" uri="{CE6537A1-D6FC-4f65-9D91-7224C49458BB}">
                <c15:layout/>
                <c15:showLeaderLines val="0"/>
              </c:ext>
            </c:extLst>
          </c:dLbls>
          <c:cat>
            <c:strRef>
              <c:f>'komunál, plast, papír'!$C$3:$G$3</c:f>
              <c:strCache>
                <c:ptCount val="5"/>
                <c:pt idx="0">
                  <c:v>2010</c:v>
                </c:pt>
                <c:pt idx="1">
                  <c:v>2011</c:v>
                </c:pt>
                <c:pt idx="2">
                  <c:v>2012</c:v>
                </c:pt>
                <c:pt idx="3">
                  <c:v>2013</c:v>
                </c:pt>
                <c:pt idx="4">
                  <c:v>2014</c:v>
                </c:pt>
              </c:strCache>
            </c:strRef>
          </c:cat>
          <c:val>
            <c:numRef>
              <c:f>'komunál, plast, papír'!$C$7:$G$7</c:f>
              <c:numCache>
                <c:formatCode>#,##0.00</c:formatCode>
                <c:ptCount val="5"/>
                <c:pt idx="0">
                  <c:v>82.01721083270057</c:v>
                </c:pt>
                <c:pt idx="1">
                  <c:v>80.069881201956619</c:v>
                </c:pt>
                <c:pt idx="2">
                  <c:v>93.166618202965978</c:v>
                </c:pt>
                <c:pt idx="3">
                  <c:v>87.085883097699067</c:v>
                </c:pt>
                <c:pt idx="4">
                  <c:v>87.114093959731562</c:v>
                </c:pt>
              </c:numCache>
            </c:numRef>
          </c:val>
        </c:ser>
        <c:marker val="1"/>
        <c:axId val="161756672"/>
        <c:axId val="161758208"/>
      </c:lineChart>
      <c:catAx>
        <c:axId val="123467648"/>
        <c:scaling>
          <c:orientation val="minMax"/>
        </c:scaling>
        <c:axPos val="b"/>
        <c:majorGridlines>
          <c:spPr>
            <a:ln w="2904">
              <a:solidFill>
                <a:srgbClr val="969696"/>
              </a:solidFill>
              <a:prstDash val="solid"/>
            </a:ln>
          </c:spPr>
        </c:majorGridlines>
        <c:numFmt formatCode="General" sourceLinked="1"/>
        <c:tickLblPos val="nextTo"/>
        <c:spPr>
          <a:ln w="2904">
            <a:solidFill>
              <a:srgbClr val="000000"/>
            </a:solidFill>
            <a:prstDash val="solid"/>
          </a:ln>
        </c:spPr>
        <c:txPr>
          <a:bodyPr rot="-5400000" vert="horz"/>
          <a:lstStyle/>
          <a:p>
            <a:pPr>
              <a:defRPr sz="960" b="0" i="0" u="none" strike="noStrike" baseline="0">
                <a:solidFill>
                  <a:srgbClr val="000000"/>
                </a:solidFill>
                <a:latin typeface="Arial"/>
                <a:ea typeface="Arial"/>
                <a:cs typeface="Arial"/>
              </a:defRPr>
            </a:pPr>
            <a:endParaRPr lang="cs-CZ"/>
          </a:p>
        </c:txPr>
        <c:crossAx val="123469184"/>
        <c:crosses val="autoZero"/>
        <c:auto val="1"/>
        <c:lblAlgn val="ctr"/>
        <c:lblOffset val="100"/>
        <c:tickMarkSkip val="1"/>
      </c:catAx>
      <c:valAx>
        <c:axId val="123469184"/>
        <c:scaling>
          <c:orientation val="minMax"/>
        </c:scaling>
        <c:axPos val="l"/>
        <c:majorGridlines>
          <c:spPr>
            <a:ln w="2904">
              <a:solidFill>
                <a:srgbClr val="969696"/>
              </a:solidFill>
              <a:prstDash val="solid"/>
            </a:ln>
          </c:spPr>
        </c:majorGridlines>
        <c:title>
          <c:tx>
            <c:rich>
              <a:bodyPr/>
              <a:lstStyle/>
              <a:p>
                <a:pPr>
                  <a:defRPr sz="960" b="1" i="0" u="none" strike="noStrike" baseline="0">
                    <a:solidFill>
                      <a:srgbClr val="000000"/>
                    </a:solidFill>
                    <a:latin typeface="Arial"/>
                    <a:ea typeface="Arial"/>
                    <a:cs typeface="Arial"/>
                  </a:defRPr>
                </a:pPr>
                <a:r>
                  <a:rPr lang="cs-CZ"/>
                  <a:t>množství (t)</a:t>
                </a:r>
              </a:p>
            </c:rich>
          </c:tx>
          <c:layout>
            <c:manualLayout>
              <c:xMode val="edge"/>
              <c:yMode val="edge"/>
              <c:x val="8.8923560385045994E-2"/>
              <c:y val="0.28358180565900576"/>
            </c:manualLayout>
          </c:layout>
          <c:spPr>
            <a:noFill/>
            <a:ln w="23230">
              <a:noFill/>
            </a:ln>
          </c:spPr>
        </c:title>
        <c:numFmt formatCode="#,##0" sourceLinked="0"/>
        <c:tickLblPos val="nextTo"/>
        <c:spPr>
          <a:ln w="2904">
            <a:solidFill>
              <a:srgbClr val="000000"/>
            </a:solidFill>
            <a:prstDash val="solid"/>
          </a:ln>
        </c:spPr>
        <c:txPr>
          <a:bodyPr rot="0" vert="horz"/>
          <a:lstStyle/>
          <a:p>
            <a:pPr>
              <a:defRPr sz="823" b="0" i="0" u="none" strike="noStrike" baseline="0">
                <a:solidFill>
                  <a:srgbClr val="000000"/>
                </a:solidFill>
                <a:latin typeface="Arial"/>
                <a:ea typeface="Arial"/>
                <a:cs typeface="Arial"/>
              </a:defRPr>
            </a:pPr>
            <a:endParaRPr lang="cs-CZ"/>
          </a:p>
        </c:txPr>
        <c:crossAx val="123467648"/>
        <c:crosses val="autoZero"/>
        <c:crossBetween val="between"/>
        <c:majorUnit val="100"/>
      </c:valAx>
      <c:catAx>
        <c:axId val="161756672"/>
        <c:scaling>
          <c:orientation val="minMax"/>
        </c:scaling>
        <c:delete val="1"/>
        <c:axPos val="b"/>
        <c:numFmt formatCode="General" sourceLinked="1"/>
        <c:tickLblPos val="none"/>
        <c:crossAx val="161758208"/>
        <c:crosses val="autoZero"/>
        <c:auto val="1"/>
        <c:lblAlgn val="ctr"/>
        <c:lblOffset val="100"/>
      </c:catAx>
      <c:valAx>
        <c:axId val="161758208"/>
        <c:scaling>
          <c:orientation val="minMax"/>
          <c:max val="100"/>
          <c:min val="50"/>
        </c:scaling>
        <c:axPos val="r"/>
        <c:title>
          <c:tx>
            <c:rich>
              <a:bodyPr/>
              <a:lstStyle/>
              <a:p>
                <a:pPr>
                  <a:defRPr sz="937" b="1" i="0" u="none" strike="noStrike" baseline="0">
                    <a:solidFill>
                      <a:srgbClr val="000000"/>
                    </a:solidFill>
                    <a:latin typeface="Arial"/>
                    <a:ea typeface="Arial"/>
                    <a:cs typeface="Arial"/>
                  </a:defRPr>
                </a:pPr>
                <a:r>
                  <a:rPr lang="cs-CZ"/>
                  <a:t>(%)</a:t>
                </a:r>
              </a:p>
            </c:rich>
          </c:tx>
          <c:layout>
            <c:manualLayout>
              <c:xMode val="edge"/>
              <c:yMode val="edge"/>
              <c:x val="0.95631832847098708"/>
              <c:y val="0.34925378214523117"/>
            </c:manualLayout>
          </c:layout>
          <c:spPr>
            <a:noFill/>
            <a:ln w="23230">
              <a:noFill/>
            </a:ln>
          </c:spPr>
        </c:title>
        <c:numFmt formatCode="#,##0" sourceLinked="0"/>
        <c:tickLblPos val="nextTo"/>
        <c:spPr>
          <a:ln w="2904">
            <a:solidFill>
              <a:srgbClr val="000000"/>
            </a:solidFill>
            <a:prstDash val="solid"/>
          </a:ln>
        </c:spPr>
        <c:txPr>
          <a:bodyPr rot="0" vert="horz"/>
          <a:lstStyle/>
          <a:p>
            <a:pPr>
              <a:defRPr sz="823" b="0" i="0" u="none" strike="noStrike" baseline="0">
                <a:solidFill>
                  <a:srgbClr val="000000"/>
                </a:solidFill>
                <a:latin typeface="Arial"/>
                <a:ea typeface="Arial"/>
                <a:cs typeface="Arial"/>
              </a:defRPr>
            </a:pPr>
            <a:endParaRPr lang="cs-CZ"/>
          </a:p>
        </c:txPr>
        <c:crossAx val="161756672"/>
        <c:crosses val="max"/>
        <c:crossBetween val="between"/>
        <c:majorUnit val="10"/>
      </c:valAx>
      <c:dTable>
        <c:showHorzBorder val="1"/>
        <c:showVertBorder val="1"/>
        <c:showOutline val="1"/>
        <c:showKeys val="1"/>
        <c:spPr>
          <a:ln w="2904">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cs-CZ"/>
          </a:p>
        </c:txPr>
      </c:dTable>
      <c:spPr>
        <a:solidFill>
          <a:srgbClr val="CCCCFF"/>
        </a:solidFill>
        <a:ln w="11615">
          <a:solidFill>
            <a:srgbClr val="808080"/>
          </a:solidFill>
          <a:prstDash val="solid"/>
        </a:ln>
      </c:spPr>
    </c:plotArea>
    <c:plotVisOnly val="1"/>
    <c:dispBlanksAs val="gap"/>
  </c:chart>
  <c:spPr>
    <a:noFill/>
    <a:ln>
      <a:noFill/>
    </a:ln>
  </c:spPr>
  <c:txPr>
    <a:bodyPr/>
    <a:lstStyle/>
    <a:p>
      <a:pPr>
        <a:defRPr sz="960" b="0" i="0" u="none" strike="noStrike" baseline="0">
          <a:solidFill>
            <a:srgbClr val="000000"/>
          </a:solidFill>
          <a:latin typeface="Arial"/>
          <a:ea typeface="Arial"/>
          <a:cs typeface="Arial"/>
        </a:defRPr>
      </a:pPr>
      <a:endParaRPr lang="cs-CZ"/>
    </a:p>
  </c:txPr>
  <c:externalData r:id="rId2"/>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3306-090B-4FA2-8BF9-CD05071A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5622</TotalTime>
  <Pages>1</Pages>
  <Words>21251</Words>
  <Characters>125382</Characters>
  <Application>Microsoft Office Word</Application>
  <DocSecurity>0</DocSecurity>
  <Lines>1044</Lines>
  <Paragraphs>292</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
  <LinksUpToDate>false</LinksUpToDate>
  <CharactersWithSpaces>146341</CharactersWithSpaces>
  <SharedDoc>false</SharedDoc>
  <HLinks>
    <vt:vector size="564" baseType="variant">
      <vt:variant>
        <vt:i4>7995448</vt:i4>
      </vt:variant>
      <vt:variant>
        <vt:i4>285</vt:i4>
      </vt:variant>
      <vt:variant>
        <vt:i4>0</vt:i4>
      </vt:variant>
      <vt:variant>
        <vt:i4>5</vt:i4>
      </vt:variant>
      <vt:variant>
        <vt:lpwstr>http://www.inisoft.cz/strana/novinky-program/prispevek/1285</vt:lpwstr>
      </vt:variant>
      <vt:variant>
        <vt:lpwstr/>
      </vt:variant>
      <vt:variant>
        <vt:i4>6422590</vt:i4>
      </vt:variant>
      <vt:variant>
        <vt:i4>282</vt:i4>
      </vt:variant>
      <vt:variant>
        <vt:i4>0</vt:i4>
      </vt:variant>
      <vt:variant>
        <vt:i4>5</vt:i4>
      </vt:variant>
      <vt:variant>
        <vt:lpwstr>http://www.investicniweb.cz/zpravy-z-trhu/2014/1/14/vyroba-zeleza-i-oceli-v-cr-se-loni-zvysila-predloni-klesla/</vt:lpwstr>
      </vt:variant>
      <vt:variant>
        <vt:lpwstr/>
      </vt:variant>
      <vt:variant>
        <vt:i4>6357093</vt:i4>
      </vt:variant>
      <vt:variant>
        <vt:i4>279</vt:i4>
      </vt:variant>
      <vt:variant>
        <vt:i4>0</vt:i4>
      </vt:variant>
      <vt:variant>
        <vt:i4>5</vt:i4>
      </vt:variant>
      <vt:variant>
        <vt:lpwstr>http://zpravy.e15.cz/byznys/prumysl-a-energetika/vyroba-zeleza-a-oceli-v-cesku-poroste-1092368</vt:lpwstr>
      </vt:variant>
      <vt:variant>
        <vt:lpwstr/>
      </vt:variant>
      <vt:variant>
        <vt:i4>4259932</vt:i4>
      </vt:variant>
      <vt:variant>
        <vt:i4>276</vt:i4>
      </vt:variant>
      <vt:variant>
        <vt:i4>0</vt:i4>
      </vt:variant>
      <vt:variant>
        <vt:i4>5</vt:i4>
      </vt:variant>
      <vt:variant>
        <vt:lpwstr>http://www.investicniweb.cz/zpravy-z-trhu/2014/1/23/vyroba-oceli-ve-svete-loni-vzrostla-o-35-procenta-na-novy-rekord/</vt:lpwstr>
      </vt:variant>
      <vt:variant>
        <vt:lpwstr/>
      </vt:variant>
      <vt:variant>
        <vt:i4>2293794</vt:i4>
      </vt:variant>
      <vt:variant>
        <vt:i4>273</vt:i4>
      </vt:variant>
      <vt:variant>
        <vt:i4>0</vt:i4>
      </vt:variant>
      <vt:variant>
        <vt:i4>5</vt:i4>
      </vt:variant>
      <vt:variant>
        <vt:lpwstr>http://www.hornictvi.info/prirucka/zprac/ocel/ocel.htm</vt:lpwstr>
      </vt:variant>
      <vt:variant>
        <vt:lpwstr/>
      </vt:variant>
      <vt:variant>
        <vt:i4>1245261</vt:i4>
      </vt:variant>
      <vt:variant>
        <vt:i4>270</vt:i4>
      </vt:variant>
      <vt:variant>
        <vt:i4>0</vt:i4>
      </vt:variant>
      <vt:variant>
        <vt:i4>5</vt:i4>
      </vt:variant>
      <vt:variant>
        <vt:lpwstr>http://zpravy.aktualne.cz/ekonomika/vykup-kovu-za-hotove-konci-ministerstvo-bojuje-se-zlodeji/r~71d81accaae811e4b6d20025900fea04/</vt:lpwstr>
      </vt:variant>
      <vt:variant>
        <vt:lpwstr/>
      </vt:variant>
      <vt:variant>
        <vt:i4>3276840</vt:i4>
      </vt:variant>
      <vt:variant>
        <vt:i4>267</vt:i4>
      </vt:variant>
      <vt:variant>
        <vt:i4>0</vt:i4>
      </vt:variant>
      <vt:variant>
        <vt:i4>5</vt:i4>
      </vt:variant>
      <vt:variant>
        <vt:lpwstr>http://www.odpadoveforum.cz/upload/pageFiles/5-2002-pdf.pdf</vt:lpwstr>
      </vt:variant>
      <vt:variant>
        <vt:lpwstr/>
      </vt:variant>
      <vt:variant>
        <vt:i4>2949209</vt:i4>
      </vt:variant>
      <vt:variant>
        <vt:i4>264</vt:i4>
      </vt:variant>
      <vt:variant>
        <vt:i4>0</vt:i4>
      </vt:variant>
      <vt:variant>
        <vt:i4>5</vt:i4>
      </vt:variant>
      <vt:variant>
        <vt:lpwstr>http://vydavatelstvi.vscht.cz/knihy/uid_isbn-80-7080-600-1/pages-img/</vt:lpwstr>
      </vt:variant>
      <vt:variant>
        <vt:lpwstr/>
      </vt:variant>
      <vt:variant>
        <vt:i4>1048576</vt:i4>
      </vt:variant>
      <vt:variant>
        <vt:i4>261</vt:i4>
      </vt:variant>
      <vt:variant>
        <vt:i4>0</vt:i4>
      </vt:variant>
      <vt:variant>
        <vt:i4>5</vt:i4>
      </vt:variant>
      <vt:variant>
        <vt:lpwstr>http://www.investicniweb.cz/2014/1/27/trend-o-nemz-se-nemluvi-ktery-dlouhodobe-vysle-zlato-k-vysinam/</vt:lpwstr>
      </vt:variant>
      <vt:variant>
        <vt:lpwstr/>
      </vt:variant>
      <vt:variant>
        <vt:i4>1572942</vt:i4>
      </vt:variant>
      <vt:variant>
        <vt:i4>258</vt:i4>
      </vt:variant>
      <vt:variant>
        <vt:i4>0</vt:i4>
      </vt:variant>
      <vt:variant>
        <vt:i4>5</vt:i4>
      </vt:variant>
      <vt:variant>
        <vt:lpwstr>http://www.druhotnesuroviny.cz/kovosrot/tabulka/tabulka-ocelovych-odpadu.htm</vt:lpwstr>
      </vt:variant>
      <vt:variant>
        <vt:lpwstr/>
      </vt:variant>
      <vt:variant>
        <vt:i4>7602251</vt:i4>
      </vt:variant>
      <vt:variant>
        <vt:i4>255</vt:i4>
      </vt:variant>
      <vt:variant>
        <vt:i4>0</vt:i4>
      </vt:variant>
      <vt:variant>
        <vt:i4>5</vt:i4>
      </vt:variant>
      <vt:variant>
        <vt:lpwstr>http://ostrava.idnes.cz/hutnici-biji-na-poplach-brzdi-je-i-evropska-unie-f5p-/ostrava-zpravy.aspx?c=A130704_1948268_ostrava-zpravy_dar</vt:lpwstr>
      </vt:variant>
      <vt:variant>
        <vt:lpwstr/>
      </vt:variant>
      <vt:variant>
        <vt:i4>8126521</vt:i4>
      </vt:variant>
      <vt:variant>
        <vt:i4>252</vt:i4>
      </vt:variant>
      <vt:variant>
        <vt:i4>0</vt:i4>
      </vt:variant>
      <vt:variant>
        <vt:i4>5</vt:i4>
      </vt:variant>
      <vt:variant>
        <vt:lpwstr>http://odpady.ihned.cz/c1-57774190-v-legislative-odpadoveho-hospodarstvi-se-chystaji-zmeny</vt:lpwstr>
      </vt:variant>
      <vt:variant>
        <vt:lpwstr/>
      </vt:variant>
      <vt:variant>
        <vt:i4>3407907</vt:i4>
      </vt:variant>
      <vt:variant>
        <vt:i4>249</vt:i4>
      </vt:variant>
      <vt:variant>
        <vt:i4>0</vt:i4>
      </vt:variant>
      <vt:variant>
        <vt:i4>5</vt:i4>
      </vt:variant>
      <vt:variant>
        <vt:lpwstr>http://www.odpadoveforum.cz/upload/pageFiles/3-2009-pdf.pdf</vt:lpwstr>
      </vt:variant>
      <vt:variant>
        <vt:lpwstr/>
      </vt:variant>
      <vt:variant>
        <vt:i4>3342377</vt:i4>
      </vt:variant>
      <vt:variant>
        <vt:i4>246</vt:i4>
      </vt:variant>
      <vt:variant>
        <vt:i4>0</vt:i4>
      </vt:variant>
      <vt:variant>
        <vt:i4>5</vt:i4>
      </vt:variant>
      <vt:variant>
        <vt:lpwstr>http://www.odpadoveforum.cz/upload/pageFiles/4-2003-pdf.pdf</vt:lpwstr>
      </vt:variant>
      <vt:variant>
        <vt:lpwstr/>
      </vt:variant>
      <vt:variant>
        <vt:i4>6619243</vt:i4>
      </vt:variant>
      <vt:variant>
        <vt:i4>243</vt:i4>
      </vt:variant>
      <vt:variant>
        <vt:i4>0</vt:i4>
      </vt:variant>
      <vt:variant>
        <vt:i4>5</vt:i4>
      </vt:variant>
      <vt:variant>
        <vt:lpwstr>http://euro.e15.cz/profit/vladimir-bures-kovovy-srot-neni-jen-odpad-860501</vt:lpwstr>
      </vt:variant>
      <vt:variant>
        <vt:lpwstr/>
      </vt:variant>
      <vt:variant>
        <vt:i4>6357093</vt:i4>
      </vt:variant>
      <vt:variant>
        <vt:i4>240</vt:i4>
      </vt:variant>
      <vt:variant>
        <vt:i4>0</vt:i4>
      </vt:variant>
      <vt:variant>
        <vt:i4>5</vt:i4>
      </vt:variant>
      <vt:variant>
        <vt:lpwstr>http://zpravy.e15.cz/byznys/prumysl-a-energetika/vyroba-zeleza-a-oceli-v-cesku-poroste-1092368</vt:lpwstr>
      </vt:variant>
      <vt:variant>
        <vt:lpwstr/>
      </vt:variant>
      <vt:variant>
        <vt:i4>6029377</vt:i4>
      </vt:variant>
      <vt:variant>
        <vt:i4>237</vt:i4>
      </vt:variant>
      <vt:variant>
        <vt:i4>0</vt:i4>
      </vt:variant>
      <vt:variant>
        <vt:i4>5</vt:i4>
      </vt:variant>
      <vt:variant>
        <vt:lpwstr>http://www.geology.cz/extranet/publikace/online/surovinove-zdroje/SUROVINOVE-ZDROJE-CESKE-REPUBLIKY-2005.pdf</vt:lpwstr>
      </vt:variant>
      <vt:variant>
        <vt:lpwstr/>
      </vt:variant>
      <vt:variant>
        <vt:i4>5898316</vt:i4>
      </vt:variant>
      <vt:variant>
        <vt:i4>234</vt:i4>
      </vt:variant>
      <vt:variant>
        <vt:i4>0</vt:i4>
      </vt:variant>
      <vt:variant>
        <vt:i4>5</vt:i4>
      </vt:variant>
      <vt:variant>
        <vt:lpwstr>http://eur-lex.europa.eu/legal-content/NL/TXT/?uri=CELEX:52013DC0407R%2801%29</vt:lpwstr>
      </vt:variant>
      <vt:variant>
        <vt:lpwstr/>
      </vt:variant>
      <vt:variant>
        <vt:i4>5242886</vt:i4>
      </vt:variant>
      <vt:variant>
        <vt:i4>231</vt:i4>
      </vt:variant>
      <vt:variant>
        <vt:i4>0</vt:i4>
      </vt:variant>
      <vt:variant>
        <vt:i4>5</vt:i4>
      </vt:variant>
      <vt:variant>
        <vt:lpwstr>http://www.safina.cz/media/tiskove-zpravy/safina-spousti-novou-technologii-na-recyklaci-materialu-s-obsahem-drahych-kovu</vt:lpwstr>
      </vt:variant>
      <vt:variant>
        <vt:lpwstr/>
      </vt:variant>
      <vt:variant>
        <vt:i4>7864431</vt:i4>
      </vt:variant>
      <vt:variant>
        <vt:i4>228</vt:i4>
      </vt:variant>
      <vt:variant>
        <vt:i4>0</vt:i4>
      </vt:variant>
      <vt:variant>
        <vt:i4>5</vt:i4>
      </vt:variant>
      <vt:variant>
        <vt:lpwstr>http://www.protectionone.de/fileadmin/bilder/presseberichte/Recycling_Feb_2011.pdf</vt:lpwstr>
      </vt:variant>
      <vt:variant>
        <vt:lpwstr/>
      </vt:variant>
      <vt:variant>
        <vt:i4>6881405</vt:i4>
      </vt:variant>
      <vt:variant>
        <vt:i4>225</vt:i4>
      </vt:variant>
      <vt:variant>
        <vt:i4>0</vt:i4>
      </vt:variant>
      <vt:variant>
        <vt:i4>5</vt:i4>
      </vt:variant>
      <vt:variant>
        <vt:lpwstr>http://www.odpadjeenergie.cz/legislativa/ramcova-smernice-eu-o-odpadech-hierarchie</vt:lpwstr>
      </vt:variant>
      <vt:variant>
        <vt:lpwstr/>
      </vt:variant>
      <vt:variant>
        <vt:i4>3932217</vt:i4>
      </vt:variant>
      <vt:variant>
        <vt:i4>222</vt:i4>
      </vt:variant>
      <vt:variant>
        <vt:i4>0</vt:i4>
      </vt:variant>
      <vt:variant>
        <vt:i4>5</vt:i4>
      </vt:variant>
      <vt:variant>
        <vt:lpwstr>http://www.enviweb.cz/clanek/paragraf/64081/nove-narizeni-evropskeho-parlamentu-a-rady-es-c-1013-2006-o-preprave-odpadu</vt:lpwstr>
      </vt:variant>
      <vt:variant>
        <vt:lpwstr/>
      </vt:variant>
      <vt:variant>
        <vt:i4>5439507</vt:i4>
      </vt:variant>
      <vt:variant>
        <vt:i4>219</vt:i4>
      </vt:variant>
      <vt:variant>
        <vt:i4>0</vt:i4>
      </vt:variant>
      <vt:variant>
        <vt:i4>5</vt:i4>
      </vt:variant>
      <vt:variant>
        <vt:lpwstr>http://www.envigroup.cz/www/aktuality/aktualita-238.html</vt:lpwstr>
      </vt:variant>
      <vt:variant>
        <vt:lpwstr/>
      </vt:variant>
      <vt:variant>
        <vt:i4>2097267</vt:i4>
      </vt:variant>
      <vt:variant>
        <vt:i4>216</vt:i4>
      </vt:variant>
      <vt:variant>
        <vt:i4>0</vt:i4>
      </vt:variant>
      <vt:variant>
        <vt:i4>5</vt:i4>
      </vt:variant>
      <vt:variant>
        <vt:lpwstr>http://www.cenia.cz/web/www/web-pub2.nsf/$pid/MZPMSFHOCHD5/$FILE/ProgramEMASvCR.pdf</vt:lpwstr>
      </vt:variant>
      <vt:variant>
        <vt:lpwstr/>
      </vt:variant>
      <vt:variant>
        <vt:i4>3801155</vt:i4>
      </vt:variant>
      <vt:variant>
        <vt:i4>213</vt:i4>
      </vt:variant>
      <vt:variant>
        <vt:i4>0</vt:i4>
      </vt:variant>
      <vt:variant>
        <vt:i4>5</vt:i4>
      </vt:variant>
      <vt:variant>
        <vt:lpwstr>http://www.czso.cz/csu/2014edicniplan.nsf/publ/280020-14-r_2014</vt:lpwstr>
      </vt:variant>
      <vt:variant>
        <vt:lpwstr/>
      </vt:variant>
      <vt:variant>
        <vt:i4>6225941</vt:i4>
      </vt:variant>
      <vt:variant>
        <vt:i4>210</vt:i4>
      </vt:variant>
      <vt:variant>
        <vt:i4>0</vt:i4>
      </vt:variant>
      <vt:variant>
        <vt:i4>5</vt:i4>
      </vt:variant>
      <vt:variant>
        <vt:lpwstr>http://www.mpo.cz/dokument153352.html</vt:lpwstr>
      </vt:variant>
      <vt:variant>
        <vt:lpwstr/>
      </vt:variant>
      <vt:variant>
        <vt:i4>3407907</vt:i4>
      </vt:variant>
      <vt:variant>
        <vt:i4>207</vt:i4>
      </vt:variant>
      <vt:variant>
        <vt:i4>0</vt:i4>
      </vt:variant>
      <vt:variant>
        <vt:i4>5</vt:i4>
      </vt:variant>
      <vt:variant>
        <vt:lpwstr>http://www.odpadoveforum.cz/upload/pageFiles/3-2009-pdf.pdf</vt:lpwstr>
      </vt:variant>
      <vt:variant>
        <vt:lpwstr/>
      </vt:variant>
      <vt:variant>
        <vt:i4>6225941</vt:i4>
      </vt:variant>
      <vt:variant>
        <vt:i4>204</vt:i4>
      </vt:variant>
      <vt:variant>
        <vt:i4>0</vt:i4>
      </vt:variant>
      <vt:variant>
        <vt:i4>5</vt:i4>
      </vt:variant>
      <vt:variant>
        <vt:lpwstr>http://www.mpo.cz/dokument153352.html</vt:lpwstr>
      </vt:variant>
      <vt:variant>
        <vt:lpwstr/>
      </vt:variant>
      <vt:variant>
        <vt:i4>5898251</vt:i4>
      </vt:variant>
      <vt:variant>
        <vt:i4>201</vt:i4>
      </vt:variant>
      <vt:variant>
        <vt:i4>0</vt:i4>
      </vt:variant>
      <vt:variant>
        <vt:i4>5</vt:i4>
      </vt:variant>
      <vt:variant>
        <vt:lpwstr>http://odpady.ihned.cz/c1-12796160-paketovani-kovoveho-srotu</vt:lpwstr>
      </vt:variant>
      <vt:variant>
        <vt:lpwstr/>
      </vt:variant>
      <vt:variant>
        <vt:i4>2949224</vt:i4>
      </vt:variant>
      <vt:variant>
        <vt:i4>198</vt:i4>
      </vt:variant>
      <vt:variant>
        <vt:i4>0</vt:i4>
      </vt:variant>
      <vt:variant>
        <vt:i4>5</vt:i4>
      </vt:variant>
      <vt:variant>
        <vt:lpwstr>http://www.parlamentnilisty.cz/politika/politici-volicum/Petera-CSSD-Uzitecny-odpad-341575</vt:lpwstr>
      </vt:variant>
      <vt:variant>
        <vt:lpwstr/>
      </vt:variant>
      <vt:variant>
        <vt:i4>3014734</vt:i4>
      </vt:variant>
      <vt:variant>
        <vt:i4>195</vt:i4>
      </vt:variant>
      <vt:variant>
        <vt:i4>0</vt:i4>
      </vt:variant>
      <vt:variant>
        <vt:i4>5</vt:i4>
      </vt:variant>
      <vt:variant>
        <vt:lpwstr>http://www.czso.cz/vykazy/vykazy.nsf/i/psz_2014</vt:lpwstr>
      </vt:variant>
      <vt:variant>
        <vt:lpwstr/>
      </vt:variant>
      <vt:variant>
        <vt:i4>6422590</vt:i4>
      </vt:variant>
      <vt:variant>
        <vt:i4>192</vt:i4>
      </vt:variant>
      <vt:variant>
        <vt:i4>0</vt:i4>
      </vt:variant>
      <vt:variant>
        <vt:i4>5</vt:i4>
      </vt:variant>
      <vt:variant>
        <vt:lpwstr>http://www.blesk.cz/clanek/live-zpravy/281342/obce-jsou-pro-zakaz-vykupu-kovu-od-lidi-predaly-vlade-petici.html</vt:lpwstr>
      </vt:variant>
      <vt:variant>
        <vt:lpwstr/>
      </vt:variant>
      <vt:variant>
        <vt:i4>5701722</vt:i4>
      </vt:variant>
      <vt:variant>
        <vt:i4>189</vt:i4>
      </vt:variant>
      <vt:variant>
        <vt:i4>0</vt:i4>
      </vt:variant>
      <vt:variant>
        <vt:i4>5</vt:i4>
      </vt:variant>
      <vt:variant>
        <vt:lpwstr>http://www.sroty.cz/londynska-burza-kovu-lme-urcuje-vykupni-ceny-sbernych-surovin</vt:lpwstr>
      </vt:variant>
      <vt:variant>
        <vt:lpwstr/>
      </vt:variant>
      <vt:variant>
        <vt:i4>1441793</vt:i4>
      </vt:variant>
      <vt:variant>
        <vt:i4>186</vt:i4>
      </vt:variant>
      <vt:variant>
        <vt:i4>0</vt:i4>
      </vt:variant>
      <vt:variant>
        <vt:i4>5</vt:i4>
      </vt:variant>
      <vt:variant>
        <vt:lpwstr>http://www.awi.de/en/news/press_releases/detail/item/lohafex_provides_new_insights_on_plankton_ecology_only_small_amounts_of_atmospheric_carbon_dioxide/?cHash=1c5720d7a1</vt:lpwstr>
      </vt:variant>
      <vt:variant>
        <vt:lpwstr/>
      </vt:variant>
      <vt:variant>
        <vt:i4>4915271</vt:i4>
      </vt:variant>
      <vt:variant>
        <vt:i4>183</vt:i4>
      </vt:variant>
      <vt:variant>
        <vt:i4>0</vt:i4>
      </vt:variant>
      <vt:variant>
        <vt:i4>5</vt:i4>
      </vt:variant>
      <vt:variant>
        <vt:lpwstr>https://www.lme.com/</vt:lpwstr>
      </vt:variant>
      <vt:variant>
        <vt:lpwstr/>
      </vt:variant>
      <vt:variant>
        <vt:i4>7995434</vt:i4>
      </vt:variant>
      <vt:variant>
        <vt:i4>180</vt:i4>
      </vt:variant>
      <vt:variant>
        <vt:i4>0</vt:i4>
      </vt:variant>
      <vt:variant>
        <vt:i4>5</vt:i4>
      </vt:variant>
      <vt:variant>
        <vt:lpwstr>http://www.druhotnesuroviny.cz/lme.htm</vt:lpwstr>
      </vt:variant>
      <vt:variant>
        <vt:lpwstr/>
      </vt:variant>
      <vt:variant>
        <vt:i4>2228246</vt:i4>
      </vt:variant>
      <vt:variant>
        <vt:i4>177</vt:i4>
      </vt:variant>
      <vt:variant>
        <vt:i4>0</vt:i4>
      </vt:variant>
      <vt:variant>
        <vt:i4>5</vt:i4>
      </vt:variant>
      <vt:variant>
        <vt:lpwstr>http://zpravy.idnes.cz/poslanci-smetli-zakaz-vykupu-kovu-od-obcanu-fmf-/domaci.aspx?c=A140923_181434_domaci_kop</vt:lpwstr>
      </vt:variant>
      <vt:variant>
        <vt:lpwstr/>
      </vt:variant>
      <vt:variant>
        <vt:i4>393228</vt:i4>
      </vt:variant>
      <vt:variant>
        <vt:i4>174</vt:i4>
      </vt:variant>
      <vt:variant>
        <vt:i4>0</vt:i4>
      </vt:variant>
      <vt:variant>
        <vt:i4>5</vt:i4>
      </vt:variant>
      <vt:variant>
        <vt:lpwstr>http://www.czso.cz/csu/2012edicniplan.nsf/t/93002BFFE3/$File/200112k.pdf</vt:lpwstr>
      </vt:variant>
      <vt:variant>
        <vt:lpwstr/>
      </vt:variant>
      <vt:variant>
        <vt:i4>6226012</vt:i4>
      </vt:variant>
      <vt:variant>
        <vt:i4>171</vt:i4>
      </vt:variant>
      <vt:variant>
        <vt:i4>0</vt:i4>
      </vt:variant>
      <vt:variant>
        <vt:i4>5</vt:i4>
      </vt:variant>
      <vt:variant>
        <vt:lpwstr>http://www.strojka.opava.cz/UserFiles/File/_sablony/Technologie_grafiky_I/VY_32_INOVACE_A-02-06.pdf</vt:lpwstr>
      </vt:variant>
      <vt:variant>
        <vt:lpwstr/>
      </vt:variant>
      <vt:variant>
        <vt:i4>786446</vt:i4>
      </vt:variant>
      <vt:variant>
        <vt:i4>168</vt:i4>
      </vt:variant>
      <vt:variant>
        <vt:i4>0</vt:i4>
      </vt:variant>
      <vt:variant>
        <vt:i4>5</vt:i4>
      </vt:variant>
      <vt:variant>
        <vt:lpwstr>http://www.enviweb.cz/clanek/odpady/61864/informace-o-preshranicni-preprave-odpadu-zeleneho-seznamu-k-vyuziti</vt:lpwstr>
      </vt:variant>
      <vt:variant>
        <vt:lpwstr/>
      </vt:variant>
      <vt:variant>
        <vt:i4>4456558</vt:i4>
      </vt:variant>
      <vt:variant>
        <vt:i4>165</vt:i4>
      </vt:variant>
      <vt:variant>
        <vt:i4>0</vt:i4>
      </vt:variant>
      <vt:variant>
        <vt:i4>5</vt:i4>
      </vt:variant>
      <vt:variant>
        <vt:lpwstr>http://ceskapozice.lidovky.cz/kradeze-kovu-chysta-se-bic-na-problemove-vykupny-f6h-/tema.aspx?c=A130501_221019_pozice_122693</vt:lpwstr>
      </vt:variant>
      <vt:variant>
        <vt:lpwstr/>
      </vt:variant>
      <vt:variant>
        <vt:i4>4980793</vt:i4>
      </vt:variant>
      <vt:variant>
        <vt:i4>162</vt:i4>
      </vt:variant>
      <vt:variant>
        <vt:i4>0</vt:i4>
      </vt:variant>
      <vt:variant>
        <vt:i4>5</vt:i4>
      </vt:variant>
      <vt:variant>
        <vt:lpwstr>http://ceskapozice.lidovky.cz/odpad-bude-dal-zasypavat-cesko-klicovy-zakon-jde-k-ledu-p1e-/tema.aspx?c=A130709_100026_pozice_133928</vt:lpwstr>
      </vt:variant>
      <vt:variant>
        <vt:lpwstr/>
      </vt:variant>
      <vt:variant>
        <vt:i4>524339</vt:i4>
      </vt:variant>
      <vt:variant>
        <vt:i4>159</vt:i4>
      </vt:variant>
      <vt:variant>
        <vt:i4>0</vt:i4>
      </vt:variant>
      <vt:variant>
        <vt:i4>5</vt:i4>
      </vt:variant>
      <vt:variant>
        <vt:lpwstr>http://odpady.ihned.cz/?p=E00000_d&amp;&amp;article%5Bid%5D=25949290</vt:lpwstr>
      </vt:variant>
      <vt:variant>
        <vt:lpwstr/>
      </vt:variant>
      <vt:variant>
        <vt:i4>3932210</vt:i4>
      </vt:variant>
      <vt:variant>
        <vt:i4>156</vt:i4>
      </vt:variant>
      <vt:variant>
        <vt:i4>0</vt:i4>
      </vt:variant>
      <vt:variant>
        <vt:i4>5</vt:i4>
      </vt:variant>
      <vt:variant>
        <vt:lpwstr>http://arnika.org/hierarchie-nakladani-s-odpady</vt:lpwstr>
      </vt:variant>
      <vt:variant>
        <vt:lpwstr/>
      </vt:variant>
      <vt:variant>
        <vt:i4>1769552</vt:i4>
      </vt:variant>
      <vt:variant>
        <vt:i4>153</vt:i4>
      </vt:variant>
      <vt:variant>
        <vt:i4>0</vt:i4>
      </vt:variant>
      <vt:variant>
        <vt:i4>5</vt:i4>
      </vt:variant>
      <vt:variant>
        <vt:lpwstr>http://www.odpadoveforum.cz/upload/pageFiles/11-2011-pdf.pdf</vt:lpwstr>
      </vt:variant>
      <vt:variant>
        <vt:lpwstr/>
      </vt:variant>
      <vt:variant>
        <vt:i4>7733311</vt:i4>
      </vt:variant>
      <vt:variant>
        <vt:i4>150</vt:i4>
      </vt:variant>
      <vt:variant>
        <vt:i4>0</vt:i4>
      </vt:variant>
      <vt:variant>
        <vt:i4>5</vt:i4>
      </vt:variant>
      <vt:variant>
        <vt:lpwstr>http://byznys.ihned.cz/c1-59601430-svetova-produkce-oceli-lame-rekordy</vt:lpwstr>
      </vt:variant>
      <vt:variant>
        <vt:lpwstr/>
      </vt:variant>
      <vt:variant>
        <vt:i4>3538979</vt:i4>
      </vt:variant>
      <vt:variant>
        <vt:i4>147</vt:i4>
      </vt:variant>
      <vt:variant>
        <vt:i4>0</vt:i4>
      </vt:variant>
      <vt:variant>
        <vt:i4>5</vt:i4>
      </vt:variant>
      <vt:variant>
        <vt:lpwstr>http://www.odpadoveforum.cz/upload/pageFiles/1-2009-pdf.pdf</vt:lpwstr>
      </vt:variant>
      <vt:variant>
        <vt:lpwstr/>
      </vt:variant>
      <vt:variant>
        <vt:i4>262188</vt:i4>
      </vt:variant>
      <vt:variant>
        <vt:i4>144</vt:i4>
      </vt:variant>
      <vt:variant>
        <vt:i4>0</vt:i4>
      </vt:variant>
      <vt:variant>
        <vt:i4>5</vt:i4>
      </vt:variant>
      <vt:variant>
        <vt:lpwstr>http://www.ams.tuke.sk/data/ams_online/1998/number4/mag04/mag04.pdf</vt:lpwstr>
      </vt:variant>
      <vt:variant>
        <vt:lpwstr/>
      </vt:variant>
      <vt:variant>
        <vt:i4>4980742</vt:i4>
      </vt:variant>
      <vt:variant>
        <vt:i4>141</vt:i4>
      </vt:variant>
      <vt:variant>
        <vt:i4>0</vt:i4>
      </vt:variant>
      <vt:variant>
        <vt:i4>5</vt:i4>
      </vt:variant>
      <vt:variant>
        <vt:lpwstr>http://www.evokomorany.cz/index.php/technologie/energeticke-vyuzivani-odpadu</vt:lpwstr>
      </vt:variant>
      <vt:variant>
        <vt:lpwstr/>
      </vt:variant>
      <vt:variant>
        <vt:i4>6225986</vt:i4>
      </vt:variant>
      <vt:variant>
        <vt:i4>138</vt:i4>
      </vt:variant>
      <vt:variant>
        <vt:i4>0</vt:i4>
      </vt:variant>
      <vt:variant>
        <vt:i4>5</vt:i4>
      </vt:variant>
      <vt:variant>
        <vt:lpwstr>http://www.sroty.cz/ekonomictejsi-recyklace-odpadu-vyrazne-setri-take-prirodu</vt:lpwstr>
      </vt:variant>
      <vt:variant>
        <vt:lpwstr/>
      </vt:variant>
      <vt:variant>
        <vt:i4>7929966</vt:i4>
      </vt:variant>
      <vt:variant>
        <vt:i4>135</vt:i4>
      </vt:variant>
      <vt:variant>
        <vt:i4>0</vt:i4>
      </vt:variant>
      <vt:variant>
        <vt:i4>5</vt:i4>
      </vt:variant>
      <vt:variant>
        <vt:lpwstr>http://www.cws-anb.cz/t.py?t=14&amp;i=1642</vt:lpwstr>
      </vt:variant>
      <vt:variant>
        <vt:lpwstr/>
      </vt:variant>
      <vt:variant>
        <vt:i4>4915222</vt:i4>
      </vt:variant>
      <vt:variant>
        <vt:i4>132</vt:i4>
      </vt:variant>
      <vt:variant>
        <vt:i4>0</vt:i4>
      </vt:variant>
      <vt:variant>
        <vt:i4>5</vt:i4>
      </vt:variant>
      <vt:variant>
        <vt:lpwstr>http://www.cws-anb.cz/t.py?t=14&amp;i=693&amp;trida=4200</vt:lpwstr>
      </vt:variant>
      <vt:variant>
        <vt:lpwstr/>
      </vt:variant>
      <vt:variant>
        <vt:i4>6815842</vt:i4>
      </vt:variant>
      <vt:variant>
        <vt:i4>129</vt:i4>
      </vt:variant>
      <vt:variant>
        <vt:i4>0</vt:i4>
      </vt:variant>
      <vt:variant>
        <vt:i4>5</vt:i4>
      </vt:variant>
      <vt:variant>
        <vt:lpwstr>http://www.cenia.cz/__C12571B20041E945.nsf/$pid/MZPMSFGSFHM6</vt:lpwstr>
      </vt:variant>
      <vt:variant>
        <vt:lpwstr/>
      </vt:variant>
      <vt:variant>
        <vt:i4>7077908</vt:i4>
      </vt:variant>
      <vt:variant>
        <vt:i4>126</vt:i4>
      </vt:variant>
      <vt:variant>
        <vt:i4>0</vt:i4>
      </vt:variant>
      <vt:variant>
        <vt:i4>5</vt:i4>
      </vt:variant>
      <vt:variant>
        <vt:lpwstr>http://www2.czso.cz/csu/redakce.nsf/i/statisticke_rocenky_ceske_republiky</vt:lpwstr>
      </vt:variant>
      <vt:variant>
        <vt:lpwstr/>
      </vt:variant>
      <vt:variant>
        <vt:i4>1769552</vt:i4>
      </vt:variant>
      <vt:variant>
        <vt:i4>123</vt:i4>
      </vt:variant>
      <vt:variant>
        <vt:i4>0</vt:i4>
      </vt:variant>
      <vt:variant>
        <vt:i4>5</vt:i4>
      </vt:variant>
      <vt:variant>
        <vt:lpwstr>http://www.odpadoveforum.cz/upload/pageFiles/11-2011-pdf.pdf</vt:lpwstr>
      </vt:variant>
      <vt:variant>
        <vt:lpwstr/>
      </vt:variant>
      <vt:variant>
        <vt:i4>3407907</vt:i4>
      </vt:variant>
      <vt:variant>
        <vt:i4>120</vt:i4>
      </vt:variant>
      <vt:variant>
        <vt:i4>0</vt:i4>
      </vt:variant>
      <vt:variant>
        <vt:i4>5</vt:i4>
      </vt:variant>
      <vt:variant>
        <vt:lpwstr>http://www.odpadoveforum.cz/upload/pageFiles/3-2009-pdf.pdf</vt:lpwstr>
      </vt:variant>
      <vt:variant>
        <vt:lpwstr/>
      </vt:variant>
      <vt:variant>
        <vt:i4>3801159</vt:i4>
      </vt:variant>
      <vt:variant>
        <vt:i4>117</vt:i4>
      </vt:variant>
      <vt:variant>
        <vt:i4>0</vt:i4>
      </vt:variant>
      <vt:variant>
        <vt:i4>5</vt:i4>
      </vt:variant>
      <vt:variant>
        <vt:lpwstr>http://www.awi.de/fileadmin/user_upload/News/Selected_News/2009/LOHAFEX/LOHAFEX_22_01_09_Handout_engl.pdf</vt:lpwstr>
      </vt:variant>
      <vt:variant>
        <vt:lpwstr/>
      </vt:variant>
      <vt:variant>
        <vt:i4>5963864</vt:i4>
      </vt:variant>
      <vt:variant>
        <vt:i4>114</vt:i4>
      </vt:variant>
      <vt:variant>
        <vt:i4>0</vt:i4>
      </vt:variant>
      <vt:variant>
        <vt:i4>5</vt:i4>
      </vt:variant>
      <vt:variant>
        <vt:lpwstr>http://www.apeal.org/en/sustainability/environmental-pillar/steel-is-europes-most-recycled-packaging-material</vt:lpwstr>
      </vt:variant>
      <vt:variant>
        <vt:lpwstr/>
      </vt:variant>
      <vt:variant>
        <vt:i4>6160407</vt:i4>
      </vt:variant>
      <vt:variant>
        <vt:i4>111</vt:i4>
      </vt:variant>
      <vt:variant>
        <vt:i4>0</vt:i4>
      </vt:variant>
      <vt:variant>
        <vt:i4>5</vt:i4>
      </vt:variant>
      <vt:variant>
        <vt:lpwstr>http://www.fasteners-cz.cz/analyza-duvodu-stoupajici-ceny-nerezove-oceli-v-roce-2014</vt:lpwstr>
      </vt:variant>
      <vt:variant>
        <vt:lpwstr/>
      </vt:variant>
      <vt:variant>
        <vt:i4>720904</vt:i4>
      </vt:variant>
      <vt:variant>
        <vt:i4>105</vt:i4>
      </vt:variant>
      <vt:variant>
        <vt:i4>0</vt:i4>
      </vt:variant>
      <vt:variant>
        <vt:i4>5</vt:i4>
      </vt:variant>
      <vt:variant>
        <vt:lpwstr>http://www.cenia.cz/</vt:lpwstr>
      </vt:variant>
      <vt:variant>
        <vt:lpwstr/>
      </vt:variant>
      <vt:variant>
        <vt:i4>6684768</vt:i4>
      </vt:variant>
      <vt:variant>
        <vt:i4>102</vt:i4>
      </vt:variant>
      <vt:variant>
        <vt:i4>0</vt:i4>
      </vt:variant>
      <vt:variant>
        <vt:i4>5</vt:i4>
      </vt:variant>
      <vt:variant>
        <vt:lpwstr>http://www.eko-net.cir.cz/</vt:lpwstr>
      </vt:variant>
      <vt:variant>
        <vt:lpwstr/>
      </vt:variant>
      <vt:variant>
        <vt:i4>720904</vt:i4>
      </vt:variant>
      <vt:variant>
        <vt:i4>99</vt:i4>
      </vt:variant>
      <vt:variant>
        <vt:i4>0</vt:i4>
      </vt:variant>
      <vt:variant>
        <vt:i4>5</vt:i4>
      </vt:variant>
      <vt:variant>
        <vt:lpwstr>http://www.cenia.cz/</vt:lpwstr>
      </vt:variant>
      <vt:variant>
        <vt:lpwstr/>
      </vt:variant>
      <vt:variant>
        <vt:i4>2883708</vt:i4>
      </vt:variant>
      <vt:variant>
        <vt:i4>96</vt:i4>
      </vt:variant>
      <vt:variant>
        <vt:i4>0</vt:i4>
      </vt:variant>
      <vt:variant>
        <vt:i4>5</vt:i4>
      </vt:variant>
      <vt:variant>
        <vt:lpwstr>http://www.lme.com/</vt:lpwstr>
      </vt:variant>
      <vt:variant>
        <vt:lpwstr/>
      </vt:variant>
      <vt:variant>
        <vt:i4>7733298</vt:i4>
      </vt:variant>
      <vt:variant>
        <vt:i4>93</vt:i4>
      </vt:variant>
      <vt:variant>
        <vt:i4>0</vt:i4>
      </vt:variant>
      <vt:variant>
        <vt:i4>5</vt:i4>
      </vt:variant>
      <vt:variant>
        <vt:lpwstr>http://www.druhotnesuroviny.cz/</vt:lpwstr>
      </vt:variant>
      <vt:variant>
        <vt:lpwstr/>
      </vt:variant>
      <vt:variant>
        <vt:i4>131074</vt:i4>
      </vt:variant>
      <vt:variant>
        <vt:i4>90</vt:i4>
      </vt:variant>
      <vt:variant>
        <vt:i4>0</vt:i4>
      </vt:variant>
      <vt:variant>
        <vt:i4>5</vt:i4>
      </vt:variant>
      <vt:variant>
        <vt:lpwstr>http://www.sroty.cz/</vt:lpwstr>
      </vt:variant>
      <vt:variant>
        <vt:lpwstr/>
      </vt:variant>
      <vt:variant>
        <vt:i4>131074</vt:i4>
      </vt:variant>
      <vt:variant>
        <vt:i4>87</vt:i4>
      </vt:variant>
      <vt:variant>
        <vt:i4>0</vt:i4>
      </vt:variant>
      <vt:variant>
        <vt:i4>5</vt:i4>
      </vt:variant>
      <vt:variant>
        <vt:lpwstr>http://www.sroty.cz/</vt:lpwstr>
      </vt:variant>
      <vt:variant>
        <vt:lpwstr/>
      </vt:variant>
      <vt:variant>
        <vt:i4>7995501</vt:i4>
      </vt:variant>
      <vt:variant>
        <vt:i4>84</vt:i4>
      </vt:variant>
      <vt:variant>
        <vt:i4>0</vt:i4>
      </vt:variant>
      <vt:variant>
        <vt:i4>5</vt:i4>
      </vt:variant>
      <vt:variant>
        <vt:lpwstr>http://www.fasteners-cz.cz/</vt:lpwstr>
      </vt:variant>
      <vt:variant>
        <vt:lpwstr/>
      </vt:variant>
      <vt:variant>
        <vt:i4>1638910</vt:i4>
      </vt:variant>
      <vt:variant>
        <vt:i4>81</vt:i4>
      </vt:variant>
      <vt:variant>
        <vt:i4>0</vt:i4>
      </vt:variant>
      <vt:variant>
        <vt:i4>5</vt:i4>
      </vt:variant>
      <vt:variant>
        <vt:lpwstr>http://www.investičníweb.cz/</vt:lpwstr>
      </vt:variant>
      <vt:variant>
        <vt:lpwstr/>
      </vt:variant>
      <vt:variant>
        <vt:i4>1310813</vt:i4>
      </vt:variant>
      <vt:variant>
        <vt:i4>78</vt:i4>
      </vt:variant>
      <vt:variant>
        <vt:i4>0</vt:i4>
      </vt:variant>
      <vt:variant>
        <vt:i4>5</vt:i4>
      </vt:variant>
      <vt:variant>
        <vt:lpwstr>http://www.eur-lex.europa.eu/</vt:lpwstr>
      </vt:variant>
      <vt:variant>
        <vt:lpwstr/>
      </vt:variant>
      <vt:variant>
        <vt:i4>17825794</vt:i4>
      </vt:variant>
      <vt:variant>
        <vt:i4>75</vt:i4>
      </vt:variant>
      <vt:variant>
        <vt:i4>0</vt:i4>
      </vt:variant>
      <vt:variant>
        <vt:i4>5</vt:i4>
      </vt:variant>
      <vt:variant>
        <vt:lpwstr>http://www.šroty.cz/</vt:lpwstr>
      </vt:variant>
      <vt:variant>
        <vt:lpwstr/>
      </vt:variant>
      <vt:variant>
        <vt:i4>7274534</vt:i4>
      </vt:variant>
      <vt:variant>
        <vt:i4>72</vt:i4>
      </vt:variant>
      <vt:variant>
        <vt:i4>0</vt:i4>
      </vt:variant>
      <vt:variant>
        <vt:i4>5</vt:i4>
      </vt:variant>
      <vt:variant>
        <vt:lpwstr>http://www.czso.cz/</vt:lpwstr>
      </vt:variant>
      <vt:variant>
        <vt:lpwstr/>
      </vt:variant>
      <vt:variant>
        <vt:i4>1966091</vt:i4>
      </vt:variant>
      <vt:variant>
        <vt:i4>69</vt:i4>
      </vt:variant>
      <vt:variant>
        <vt:i4>0</vt:i4>
      </vt:variant>
      <vt:variant>
        <vt:i4>5</vt:i4>
      </vt:variant>
      <vt:variant>
        <vt:lpwstr>http://www.zpravy.e15.cz/</vt:lpwstr>
      </vt:variant>
      <vt:variant>
        <vt:lpwstr/>
      </vt:variant>
      <vt:variant>
        <vt:i4>6815852</vt:i4>
      </vt:variant>
      <vt:variant>
        <vt:i4>66</vt:i4>
      </vt:variant>
      <vt:variant>
        <vt:i4>0</vt:i4>
      </vt:variant>
      <vt:variant>
        <vt:i4>5</vt:i4>
      </vt:variant>
      <vt:variant>
        <vt:lpwstr>http://www.awi.de/</vt:lpwstr>
      </vt:variant>
      <vt:variant>
        <vt:lpwstr/>
      </vt:variant>
      <vt:variant>
        <vt:i4>262234</vt:i4>
      </vt:variant>
      <vt:variant>
        <vt:i4>63</vt:i4>
      </vt:variant>
      <vt:variant>
        <vt:i4>0</vt:i4>
      </vt:variant>
      <vt:variant>
        <vt:i4>5</vt:i4>
      </vt:variant>
      <vt:variant>
        <vt:lpwstr>http://www.safina.cz/</vt:lpwstr>
      </vt:variant>
      <vt:variant>
        <vt:lpwstr/>
      </vt:variant>
      <vt:variant>
        <vt:i4>7733298</vt:i4>
      </vt:variant>
      <vt:variant>
        <vt:i4>60</vt:i4>
      </vt:variant>
      <vt:variant>
        <vt:i4>0</vt:i4>
      </vt:variant>
      <vt:variant>
        <vt:i4>5</vt:i4>
      </vt:variant>
      <vt:variant>
        <vt:lpwstr>http://www.druhotnesuroviny.cz/</vt:lpwstr>
      </vt:variant>
      <vt:variant>
        <vt:lpwstr/>
      </vt:variant>
      <vt:variant>
        <vt:i4>17825794</vt:i4>
      </vt:variant>
      <vt:variant>
        <vt:i4>57</vt:i4>
      </vt:variant>
      <vt:variant>
        <vt:i4>0</vt:i4>
      </vt:variant>
      <vt:variant>
        <vt:i4>5</vt:i4>
      </vt:variant>
      <vt:variant>
        <vt:lpwstr>http://www.šroty.cz/</vt:lpwstr>
      </vt:variant>
      <vt:variant>
        <vt:lpwstr/>
      </vt:variant>
      <vt:variant>
        <vt:i4>2097270</vt:i4>
      </vt:variant>
      <vt:variant>
        <vt:i4>54</vt:i4>
      </vt:variant>
      <vt:variant>
        <vt:i4>0</vt:i4>
      </vt:variant>
      <vt:variant>
        <vt:i4>5</vt:i4>
      </vt:variant>
      <vt:variant>
        <vt:lpwstr>http://www.zpravy.aktualne.cz/</vt:lpwstr>
      </vt:variant>
      <vt:variant>
        <vt:lpwstr/>
      </vt:variant>
      <vt:variant>
        <vt:i4>8126591</vt:i4>
      </vt:variant>
      <vt:variant>
        <vt:i4>51</vt:i4>
      </vt:variant>
      <vt:variant>
        <vt:i4>0</vt:i4>
      </vt:variant>
      <vt:variant>
        <vt:i4>5</vt:i4>
      </vt:variant>
      <vt:variant>
        <vt:lpwstr>http://www.inisoft.cz/</vt:lpwstr>
      </vt:variant>
      <vt:variant>
        <vt:lpwstr/>
      </vt:variant>
      <vt:variant>
        <vt:i4>720923</vt:i4>
      </vt:variant>
      <vt:variant>
        <vt:i4>48</vt:i4>
      </vt:variant>
      <vt:variant>
        <vt:i4>0</vt:i4>
      </vt:variant>
      <vt:variant>
        <vt:i4>5</vt:i4>
      </vt:variant>
      <vt:variant>
        <vt:lpwstr>http://www.blesk.cz/</vt:lpwstr>
      </vt:variant>
      <vt:variant>
        <vt:lpwstr/>
      </vt:variant>
      <vt:variant>
        <vt:i4>1966091</vt:i4>
      </vt:variant>
      <vt:variant>
        <vt:i4>45</vt:i4>
      </vt:variant>
      <vt:variant>
        <vt:i4>0</vt:i4>
      </vt:variant>
      <vt:variant>
        <vt:i4>5</vt:i4>
      </vt:variant>
      <vt:variant>
        <vt:lpwstr>http://www.zpravy.e15.cz/</vt:lpwstr>
      </vt:variant>
      <vt:variant>
        <vt:lpwstr/>
      </vt:variant>
      <vt:variant>
        <vt:i4>7929909</vt:i4>
      </vt:variant>
      <vt:variant>
        <vt:i4>39</vt:i4>
      </vt:variant>
      <vt:variant>
        <vt:i4>0</vt:i4>
      </vt:variant>
      <vt:variant>
        <vt:i4>5</vt:i4>
      </vt:variant>
      <vt:variant>
        <vt:lpwstr>http://www.parlamentnilisty.cz/</vt:lpwstr>
      </vt:variant>
      <vt:variant>
        <vt:lpwstr/>
      </vt:variant>
      <vt:variant>
        <vt:i4>1638420</vt:i4>
      </vt:variant>
      <vt:variant>
        <vt:i4>36</vt:i4>
      </vt:variant>
      <vt:variant>
        <vt:i4>0</vt:i4>
      </vt:variant>
      <vt:variant>
        <vt:i4>5</vt:i4>
      </vt:variant>
      <vt:variant>
        <vt:lpwstr>http://www.investicniweb.cz/</vt:lpwstr>
      </vt:variant>
      <vt:variant>
        <vt:lpwstr/>
      </vt:variant>
      <vt:variant>
        <vt:i4>589840</vt:i4>
      </vt:variant>
      <vt:variant>
        <vt:i4>33</vt:i4>
      </vt:variant>
      <vt:variant>
        <vt:i4>0</vt:i4>
      </vt:variant>
      <vt:variant>
        <vt:i4>5</vt:i4>
      </vt:variant>
      <vt:variant>
        <vt:lpwstr>http://www.hornictvi.cz/</vt:lpwstr>
      </vt:variant>
      <vt:variant>
        <vt:lpwstr/>
      </vt:variant>
      <vt:variant>
        <vt:i4>6619252</vt:i4>
      </vt:variant>
      <vt:variant>
        <vt:i4>30</vt:i4>
      </vt:variant>
      <vt:variant>
        <vt:i4>0</vt:i4>
      </vt:variant>
      <vt:variant>
        <vt:i4>5</vt:i4>
      </vt:variant>
      <vt:variant>
        <vt:lpwstr>http://www.mpo.cz/</vt:lpwstr>
      </vt:variant>
      <vt:variant>
        <vt:lpwstr/>
      </vt:variant>
      <vt:variant>
        <vt:i4>3407897</vt:i4>
      </vt:variant>
      <vt:variant>
        <vt:i4>27</vt:i4>
      </vt:variant>
      <vt:variant>
        <vt:i4>0</vt:i4>
      </vt:variant>
      <vt:variant>
        <vt:i4>5</vt:i4>
      </vt:variant>
      <vt:variant>
        <vt:lpwstr>http://ec.europa.eu/enterprise/policies/raw-materials/files/docs/report-b_en.pdf</vt:lpwstr>
      </vt:variant>
      <vt:variant>
        <vt:lpwstr/>
      </vt:variant>
      <vt:variant>
        <vt:i4>7274534</vt:i4>
      </vt:variant>
      <vt:variant>
        <vt:i4>24</vt:i4>
      </vt:variant>
      <vt:variant>
        <vt:i4>0</vt:i4>
      </vt:variant>
      <vt:variant>
        <vt:i4>5</vt:i4>
      </vt:variant>
      <vt:variant>
        <vt:lpwstr>http://www.czso.cz/</vt:lpwstr>
      </vt:variant>
      <vt:variant>
        <vt:lpwstr/>
      </vt:variant>
      <vt:variant>
        <vt:i4>3932194</vt:i4>
      </vt:variant>
      <vt:variant>
        <vt:i4>21</vt:i4>
      </vt:variant>
      <vt:variant>
        <vt:i4>0</vt:i4>
      </vt:variant>
      <vt:variant>
        <vt:i4>5</vt:i4>
      </vt:variant>
      <vt:variant>
        <vt:lpwstr>http://www.arnika.org/</vt:lpwstr>
      </vt:variant>
      <vt:variant>
        <vt:lpwstr/>
      </vt:variant>
      <vt:variant>
        <vt:i4>6357094</vt:i4>
      </vt:variant>
      <vt:variant>
        <vt:i4>18</vt:i4>
      </vt:variant>
      <vt:variant>
        <vt:i4>0</vt:i4>
      </vt:variant>
      <vt:variant>
        <vt:i4>5</vt:i4>
      </vt:variant>
      <vt:variant>
        <vt:lpwstr>http://www.enviweb.cz/</vt:lpwstr>
      </vt:variant>
      <vt:variant>
        <vt:lpwstr/>
      </vt:variant>
      <vt:variant>
        <vt:i4>786436</vt:i4>
      </vt:variant>
      <vt:variant>
        <vt:i4>15</vt:i4>
      </vt:variant>
      <vt:variant>
        <vt:i4>0</vt:i4>
      </vt:variant>
      <vt:variant>
        <vt:i4>5</vt:i4>
      </vt:variant>
      <vt:variant>
        <vt:lpwstr>http://www.envigroup.cz/</vt:lpwstr>
      </vt:variant>
      <vt:variant>
        <vt:lpwstr/>
      </vt:variant>
      <vt:variant>
        <vt:i4>786436</vt:i4>
      </vt:variant>
      <vt:variant>
        <vt:i4>12</vt:i4>
      </vt:variant>
      <vt:variant>
        <vt:i4>0</vt:i4>
      </vt:variant>
      <vt:variant>
        <vt:i4>5</vt:i4>
      </vt:variant>
      <vt:variant>
        <vt:lpwstr>http://www.envigroup.cz/</vt:lpwstr>
      </vt:variant>
      <vt:variant>
        <vt:lpwstr/>
      </vt:variant>
      <vt:variant>
        <vt:i4>786436</vt:i4>
      </vt:variant>
      <vt:variant>
        <vt:i4>9</vt:i4>
      </vt:variant>
      <vt:variant>
        <vt:i4>0</vt:i4>
      </vt:variant>
      <vt:variant>
        <vt:i4>5</vt:i4>
      </vt:variant>
      <vt:variant>
        <vt:lpwstr>http://www.envigroup.cz/</vt:lpwstr>
      </vt:variant>
      <vt:variant>
        <vt:lpwstr/>
      </vt:variant>
      <vt:variant>
        <vt:i4>786436</vt:i4>
      </vt:variant>
      <vt:variant>
        <vt:i4>6</vt:i4>
      </vt:variant>
      <vt:variant>
        <vt:i4>0</vt:i4>
      </vt:variant>
      <vt:variant>
        <vt:i4>5</vt:i4>
      </vt:variant>
      <vt:variant>
        <vt:lpwstr>http://www.envigroup.cz/</vt:lpwstr>
      </vt:variant>
      <vt:variant>
        <vt:lpwstr/>
      </vt:variant>
      <vt:variant>
        <vt:i4>6357094</vt:i4>
      </vt:variant>
      <vt:variant>
        <vt:i4>3</vt:i4>
      </vt:variant>
      <vt:variant>
        <vt:i4>0</vt:i4>
      </vt:variant>
      <vt:variant>
        <vt:i4>5</vt:i4>
      </vt:variant>
      <vt:variant>
        <vt:lpwstr>http://www.enviweb.cz/</vt:lpwstr>
      </vt:variant>
      <vt:variant>
        <vt:lpwstr/>
      </vt:variant>
      <vt:variant>
        <vt:i4>1310814</vt:i4>
      </vt:variant>
      <vt:variant>
        <vt:i4>0</vt:i4>
      </vt:variant>
      <vt:variant>
        <vt:i4>0</vt:i4>
      </vt:variant>
      <vt:variant>
        <vt:i4>5</vt:i4>
      </vt:variant>
      <vt:variant>
        <vt:lpwstr>http://www.odpadjeenergie.cz/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uživatel</dc:creator>
  <cp:keywords/>
  <dc:description/>
  <cp:lastModifiedBy>Roman</cp:lastModifiedBy>
  <cp:revision>223</cp:revision>
  <cp:lastPrinted>2015-05-20T19:23:00Z</cp:lastPrinted>
  <dcterms:created xsi:type="dcterms:W3CDTF">2014-12-06T14:43:00Z</dcterms:created>
  <dcterms:modified xsi:type="dcterms:W3CDTF">2015-05-21T17:59:00Z</dcterms:modified>
</cp:coreProperties>
</file>