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9E" w:rsidRDefault="006F0334" w:rsidP="00AC4D9E">
      <w:pPr>
        <w:pStyle w:val="Nzev"/>
        <w:spacing w:before="0" w:line="240" w:lineRule="auto"/>
        <w:rPr>
          <w:lang w:val="cs-CZ"/>
        </w:rPr>
      </w:pPr>
      <w:r>
        <w:rPr>
          <w:lang w:val="cs-CZ"/>
        </w:rPr>
        <w:t xml:space="preserve">Posudek </w:t>
      </w:r>
      <w:r w:rsidR="00F02B08">
        <w:rPr>
          <w:lang w:val="cs-CZ"/>
        </w:rPr>
        <w:t>diplomové</w:t>
      </w:r>
      <w:r w:rsidR="00AC4D9E">
        <w:rPr>
          <w:lang w:val="cs-CZ"/>
        </w:rPr>
        <w:t xml:space="preserve"> práce</w:t>
      </w:r>
    </w:p>
    <w:p w:rsidR="00AC4D9E" w:rsidRPr="005C6C53" w:rsidRDefault="00AC4D9E" w:rsidP="00AC4D9E">
      <w:pPr>
        <w:jc w:val="both"/>
        <w:rPr>
          <w:b/>
        </w:rPr>
      </w:pPr>
    </w:p>
    <w:p w:rsidR="00AC4D9E" w:rsidRPr="00A3192A" w:rsidRDefault="00AC4D9E" w:rsidP="00AC4D9E">
      <w:pPr>
        <w:rPr>
          <w:b/>
        </w:rPr>
      </w:pPr>
      <w:r w:rsidRPr="00A3192A">
        <w:rPr>
          <w:b/>
        </w:rPr>
        <w:t xml:space="preserve">Název práce: </w:t>
      </w:r>
      <w:r w:rsidR="00A3192A" w:rsidRPr="00A3192A">
        <w:rPr>
          <w:b/>
        </w:rPr>
        <w:t>Význam zahraničních výjezdů žáků základních škol pro rozvoj klíčových kompetencí v předmětu Německý jazyk jako další cizí jazyk.</w:t>
      </w:r>
    </w:p>
    <w:p w:rsidR="00A3192A" w:rsidRPr="00A3192A" w:rsidRDefault="00911ABC" w:rsidP="00AC4D9E">
      <w:pPr>
        <w:tabs>
          <w:tab w:val="left" w:pos="4935"/>
        </w:tabs>
        <w:jc w:val="both"/>
        <w:rPr>
          <w:b/>
        </w:rPr>
      </w:pPr>
      <w:r w:rsidRPr="00A3192A">
        <w:rPr>
          <w:b/>
        </w:rPr>
        <w:t xml:space="preserve">Jméno a </w:t>
      </w:r>
      <w:r w:rsidR="00AC4D9E" w:rsidRPr="00A3192A">
        <w:rPr>
          <w:b/>
        </w:rPr>
        <w:t>příjmení autora</w:t>
      </w:r>
      <w:r w:rsidR="008E543D" w:rsidRPr="00A3192A">
        <w:rPr>
          <w:b/>
        </w:rPr>
        <w:t xml:space="preserve"> práce</w:t>
      </w:r>
      <w:r w:rsidR="00434ECF" w:rsidRPr="00A3192A">
        <w:rPr>
          <w:b/>
        </w:rPr>
        <w:t>:</w:t>
      </w:r>
      <w:r w:rsidR="006F0334" w:rsidRPr="00A3192A">
        <w:rPr>
          <w:b/>
        </w:rPr>
        <w:t xml:space="preserve"> </w:t>
      </w:r>
      <w:r w:rsidR="00A3192A" w:rsidRPr="00A3192A">
        <w:rPr>
          <w:b/>
        </w:rPr>
        <w:t xml:space="preserve">Bc. Štěpánka Fráňová </w:t>
      </w:r>
    </w:p>
    <w:p w:rsidR="00AC4D9E" w:rsidRPr="00A3192A" w:rsidRDefault="00A3192A" w:rsidP="00AC4D9E">
      <w:pPr>
        <w:tabs>
          <w:tab w:val="left" w:pos="4935"/>
        </w:tabs>
        <w:jc w:val="both"/>
        <w:rPr>
          <w:b/>
        </w:rPr>
      </w:pPr>
      <w:r w:rsidRPr="00A3192A">
        <w:rPr>
          <w:b/>
        </w:rPr>
        <w:t>Studijní program: N1407 Chemie Studijní obor: 7504T075 Učitelství chemie pro střední školy</w:t>
      </w:r>
      <w:r w:rsidR="00461AC0">
        <w:rPr>
          <w:b/>
        </w:rPr>
        <w:t>,</w:t>
      </w:r>
      <w:r w:rsidRPr="00A3192A">
        <w:rPr>
          <w:b/>
        </w:rPr>
        <w:t xml:space="preserve"> 7503T163 Učitelství pro 2. stupeň ZŠ - německý jazyk a literatura</w:t>
      </w:r>
    </w:p>
    <w:p w:rsidR="00AC4D9E" w:rsidRPr="00A3192A" w:rsidRDefault="00680AB7" w:rsidP="00AC4D9E">
      <w:pPr>
        <w:jc w:val="both"/>
        <w:rPr>
          <w:b/>
        </w:rPr>
      </w:pPr>
      <w:r w:rsidRPr="00A3192A">
        <w:rPr>
          <w:b/>
        </w:rPr>
        <w:t xml:space="preserve">Vedoucí </w:t>
      </w:r>
      <w:r w:rsidR="00AC4D9E" w:rsidRPr="00A3192A">
        <w:rPr>
          <w:b/>
        </w:rPr>
        <w:t>bakalářské</w:t>
      </w:r>
      <w:r w:rsidR="008E543D" w:rsidRPr="00A3192A">
        <w:rPr>
          <w:b/>
        </w:rPr>
        <w:t>/</w:t>
      </w:r>
      <w:r w:rsidR="00F02B08" w:rsidRPr="00A3192A">
        <w:rPr>
          <w:b/>
        </w:rPr>
        <w:t>diplomové</w:t>
      </w:r>
      <w:r w:rsidR="008E543D" w:rsidRPr="00A3192A">
        <w:rPr>
          <w:b/>
        </w:rPr>
        <w:t xml:space="preserve"> </w:t>
      </w:r>
      <w:r w:rsidR="00AC4D9E" w:rsidRPr="00A3192A">
        <w:rPr>
          <w:b/>
        </w:rPr>
        <w:t xml:space="preserve"> práce: </w:t>
      </w:r>
      <w:r w:rsidR="006F0334" w:rsidRPr="00A3192A">
        <w:rPr>
          <w:b/>
        </w:rPr>
        <w:t>PhDr. Marie Müllerová, Ph.D.</w:t>
      </w:r>
    </w:p>
    <w:p w:rsidR="008E543D" w:rsidRPr="00A3192A" w:rsidRDefault="008E543D" w:rsidP="008E543D">
      <w:pPr>
        <w:jc w:val="both"/>
        <w:rPr>
          <w:b/>
        </w:rPr>
      </w:pPr>
      <w:r w:rsidRPr="00A3192A">
        <w:rPr>
          <w:b/>
        </w:rPr>
        <w:t>Oponent bakalářské/</w:t>
      </w:r>
      <w:r w:rsidR="00F02B08" w:rsidRPr="00A3192A">
        <w:rPr>
          <w:b/>
        </w:rPr>
        <w:t>diplomové</w:t>
      </w:r>
      <w:r w:rsidRPr="00A3192A">
        <w:rPr>
          <w:b/>
        </w:rPr>
        <w:t xml:space="preserve"> práce: </w:t>
      </w:r>
      <w:r w:rsidR="00803ABB" w:rsidRPr="00A3192A">
        <w:rPr>
          <w:b/>
        </w:rPr>
        <w:t>doc.</w:t>
      </w:r>
      <w:r w:rsidR="00A3192A">
        <w:rPr>
          <w:b/>
        </w:rPr>
        <w:t xml:space="preserve"> </w:t>
      </w:r>
      <w:r w:rsidR="00803ABB" w:rsidRPr="00A3192A">
        <w:rPr>
          <w:b/>
        </w:rPr>
        <w:t>PhDr. Jana Ondráková, Ph.D.</w:t>
      </w:r>
    </w:p>
    <w:p w:rsidR="00ED46C3" w:rsidRPr="00A3192A" w:rsidRDefault="00ED46C3" w:rsidP="00AC4D9E">
      <w:pPr>
        <w:jc w:val="both"/>
        <w:rPr>
          <w:b/>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1E0" w:firstRow="1" w:lastRow="1" w:firstColumn="1" w:lastColumn="1" w:noHBand="0" w:noVBand="0"/>
      </w:tblPr>
      <w:tblGrid>
        <w:gridCol w:w="6237"/>
        <w:gridCol w:w="680"/>
        <w:gridCol w:w="680"/>
        <w:gridCol w:w="680"/>
        <w:gridCol w:w="680"/>
      </w:tblGrid>
      <w:tr w:rsidR="00C16B7F" w:rsidRPr="00AC4D9E">
        <w:trPr>
          <w:cantSplit/>
        </w:trPr>
        <w:tc>
          <w:tcPr>
            <w:tcW w:w="6237" w:type="dxa"/>
            <w:vMerge w:val="restart"/>
            <w:vAlign w:val="center"/>
          </w:tcPr>
          <w:p w:rsidR="00C16B7F" w:rsidRPr="00AC4D9E" w:rsidRDefault="00E1705F">
            <w:pPr>
              <w:pStyle w:val="Nadpis3"/>
              <w:rPr>
                <w:szCs w:val="24"/>
              </w:rPr>
            </w:pPr>
            <w:r>
              <w:rPr>
                <w:szCs w:val="24"/>
              </w:rPr>
              <w:t>Hlavní</w:t>
            </w:r>
            <w:r w:rsidR="00C16B7F" w:rsidRPr="00AC4D9E">
              <w:rPr>
                <w:szCs w:val="24"/>
              </w:rPr>
              <w:t xml:space="preserve"> kritéria hodnocení práce</w:t>
            </w:r>
          </w:p>
        </w:tc>
        <w:tc>
          <w:tcPr>
            <w:tcW w:w="2720" w:type="dxa"/>
            <w:gridSpan w:val="4"/>
            <w:vAlign w:val="center"/>
          </w:tcPr>
          <w:p w:rsidR="00C16B7F" w:rsidRPr="00AC4D9E" w:rsidRDefault="00C16B7F">
            <w:pPr>
              <w:pStyle w:val="StylNadpis3zarovnnnasted"/>
              <w:rPr>
                <w:szCs w:val="24"/>
              </w:rPr>
            </w:pPr>
            <w:r w:rsidRPr="00AC4D9E">
              <w:rPr>
                <w:szCs w:val="24"/>
              </w:rPr>
              <w:t>Stupeň hodnocení</w:t>
            </w:r>
          </w:p>
        </w:tc>
      </w:tr>
      <w:tr w:rsidR="00C16B7F" w:rsidRPr="00AC4D9E">
        <w:trPr>
          <w:cantSplit/>
        </w:trPr>
        <w:tc>
          <w:tcPr>
            <w:tcW w:w="6237" w:type="dxa"/>
            <w:vMerge/>
          </w:tcPr>
          <w:p w:rsidR="00C16B7F" w:rsidRPr="00AC4D9E" w:rsidRDefault="00C16B7F">
            <w:pPr>
              <w:pStyle w:val="Nadpis3"/>
              <w:rPr>
                <w:szCs w:val="24"/>
              </w:rPr>
            </w:pPr>
          </w:p>
        </w:tc>
        <w:tc>
          <w:tcPr>
            <w:tcW w:w="680" w:type="dxa"/>
          </w:tcPr>
          <w:p w:rsidR="00C16B7F" w:rsidRPr="00AC4D9E" w:rsidRDefault="00C16B7F">
            <w:pPr>
              <w:pStyle w:val="StylNadpis3zarovnnnasted"/>
              <w:rPr>
                <w:szCs w:val="24"/>
              </w:rPr>
            </w:pPr>
            <w:r w:rsidRPr="00AC4D9E">
              <w:rPr>
                <w:szCs w:val="24"/>
              </w:rPr>
              <w:t>1</w:t>
            </w:r>
          </w:p>
        </w:tc>
        <w:tc>
          <w:tcPr>
            <w:tcW w:w="680" w:type="dxa"/>
          </w:tcPr>
          <w:p w:rsidR="00C16B7F" w:rsidRPr="00AC4D9E" w:rsidRDefault="00C16B7F">
            <w:pPr>
              <w:pStyle w:val="StylNadpis3zarovnnnasted"/>
              <w:rPr>
                <w:szCs w:val="24"/>
              </w:rPr>
            </w:pPr>
            <w:r w:rsidRPr="00AC4D9E">
              <w:rPr>
                <w:szCs w:val="24"/>
              </w:rPr>
              <w:t>2</w:t>
            </w:r>
          </w:p>
        </w:tc>
        <w:tc>
          <w:tcPr>
            <w:tcW w:w="680" w:type="dxa"/>
          </w:tcPr>
          <w:p w:rsidR="00C16B7F" w:rsidRPr="00AC4D9E" w:rsidRDefault="00C16B7F">
            <w:pPr>
              <w:pStyle w:val="StylNadpis3zarovnnnasted"/>
              <w:rPr>
                <w:szCs w:val="24"/>
              </w:rPr>
            </w:pPr>
            <w:r w:rsidRPr="00AC4D9E">
              <w:rPr>
                <w:szCs w:val="24"/>
              </w:rPr>
              <w:t>3</w:t>
            </w:r>
          </w:p>
        </w:tc>
        <w:tc>
          <w:tcPr>
            <w:tcW w:w="680" w:type="dxa"/>
          </w:tcPr>
          <w:p w:rsidR="00C16B7F" w:rsidRPr="00AC4D9E" w:rsidRDefault="00C16B7F">
            <w:pPr>
              <w:pStyle w:val="StylNadpis3zarovnnnasted"/>
              <w:rPr>
                <w:szCs w:val="24"/>
              </w:rPr>
            </w:pPr>
            <w:r w:rsidRPr="00AC4D9E">
              <w:rPr>
                <w:szCs w:val="24"/>
              </w:rPr>
              <w:t>4</w:t>
            </w:r>
          </w:p>
        </w:tc>
      </w:tr>
      <w:tr w:rsidR="00C16B7F" w:rsidRPr="00AC4D9E">
        <w:trPr>
          <w:trHeight w:val="390"/>
        </w:trPr>
        <w:tc>
          <w:tcPr>
            <w:tcW w:w="6237" w:type="dxa"/>
            <w:vAlign w:val="center"/>
          </w:tcPr>
          <w:p w:rsidR="00C16B7F" w:rsidRPr="00AC4D9E" w:rsidRDefault="00ED46C3" w:rsidP="00ED46C3">
            <w:r>
              <w:t xml:space="preserve">Stanovení </w:t>
            </w:r>
            <w:r w:rsidR="00C16B7F" w:rsidRPr="00AC4D9E">
              <w:t xml:space="preserve">cíle </w:t>
            </w:r>
            <w:r>
              <w:t>práce</w:t>
            </w:r>
          </w:p>
        </w:tc>
        <w:tc>
          <w:tcPr>
            <w:tcW w:w="680" w:type="dxa"/>
            <w:vAlign w:val="center"/>
          </w:tcPr>
          <w:p w:rsidR="00C16B7F" w:rsidRPr="002001F3" w:rsidRDefault="00D02DC8">
            <w:pPr>
              <w:pStyle w:val="StylNadpis3zarovnnnasted"/>
              <w:rPr>
                <w:b w:val="0"/>
                <w:szCs w:val="24"/>
              </w:rPr>
            </w:pPr>
            <w:r>
              <w:rPr>
                <w:b w:val="0"/>
                <w:szCs w:val="24"/>
              </w:rPr>
              <w:t>x</w:t>
            </w:r>
          </w:p>
        </w:tc>
        <w:tc>
          <w:tcPr>
            <w:tcW w:w="680" w:type="dxa"/>
            <w:vAlign w:val="center"/>
          </w:tcPr>
          <w:p w:rsidR="00C16B7F" w:rsidRPr="00AC4D9E" w:rsidRDefault="00C16B7F">
            <w:pPr>
              <w:jc w:val="center"/>
            </w:pPr>
          </w:p>
        </w:tc>
        <w:tc>
          <w:tcPr>
            <w:tcW w:w="680" w:type="dxa"/>
            <w:vAlign w:val="center"/>
          </w:tcPr>
          <w:p w:rsidR="00C16B7F" w:rsidRPr="00AC4D9E" w:rsidRDefault="00C16B7F">
            <w:pPr>
              <w:jc w:val="center"/>
            </w:pPr>
          </w:p>
        </w:tc>
        <w:tc>
          <w:tcPr>
            <w:tcW w:w="680" w:type="dxa"/>
            <w:vAlign w:val="center"/>
          </w:tcPr>
          <w:p w:rsidR="00C16B7F" w:rsidRPr="00AC4D9E" w:rsidRDefault="00C16B7F">
            <w:pPr>
              <w:jc w:val="center"/>
            </w:pPr>
          </w:p>
        </w:tc>
      </w:tr>
      <w:tr w:rsidR="00ED46C3" w:rsidRPr="00AC4D9E">
        <w:trPr>
          <w:trHeight w:val="390"/>
        </w:trPr>
        <w:tc>
          <w:tcPr>
            <w:tcW w:w="6237" w:type="dxa"/>
            <w:vAlign w:val="center"/>
          </w:tcPr>
          <w:p w:rsidR="00ED46C3" w:rsidRPr="00AC4D9E" w:rsidRDefault="00ED46C3" w:rsidP="00A7426B">
            <w:r w:rsidRPr="00AC4D9E">
              <w:t>Logická stavba a členění práce</w:t>
            </w:r>
          </w:p>
        </w:tc>
        <w:tc>
          <w:tcPr>
            <w:tcW w:w="680" w:type="dxa"/>
            <w:vAlign w:val="center"/>
          </w:tcPr>
          <w:p w:rsidR="00ED46C3" w:rsidRPr="00AC4D9E" w:rsidRDefault="00D02DC8" w:rsidP="00A7426B">
            <w:pPr>
              <w:jc w:val="center"/>
            </w:pPr>
            <w:r>
              <w:t>x</w:t>
            </w:r>
          </w:p>
        </w:tc>
        <w:tc>
          <w:tcPr>
            <w:tcW w:w="680" w:type="dxa"/>
            <w:vAlign w:val="center"/>
          </w:tcPr>
          <w:p w:rsidR="00ED46C3" w:rsidRPr="00AC4D9E" w:rsidRDefault="00ED46C3" w:rsidP="00A7426B">
            <w:pPr>
              <w:jc w:val="center"/>
            </w:pPr>
          </w:p>
        </w:tc>
        <w:tc>
          <w:tcPr>
            <w:tcW w:w="680" w:type="dxa"/>
            <w:vAlign w:val="center"/>
          </w:tcPr>
          <w:p w:rsidR="00ED46C3" w:rsidRPr="00AC4D9E" w:rsidRDefault="00ED46C3" w:rsidP="00A7426B">
            <w:pPr>
              <w:jc w:val="center"/>
            </w:pPr>
          </w:p>
        </w:tc>
        <w:tc>
          <w:tcPr>
            <w:tcW w:w="680" w:type="dxa"/>
            <w:vAlign w:val="center"/>
          </w:tcPr>
          <w:p w:rsidR="00ED46C3" w:rsidRPr="00AC4D9E" w:rsidRDefault="00ED46C3" w:rsidP="00A7426B">
            <w:pPr>
              <w:jc w:val="center"/>
            </w:pPr>
          </w:p>
        </w:tc>
      </w:tr>
      <w:tr w:rsidR="00ED46C3" w:rsidRPr="00AC4D9E">
        <w:trPr>
          <w:trHeight w:val="390"/>
        </w:trPr>
        <w:tc>
          <w:tcPr>
            <w:tcW w:w="6237" w:type="dxa"/>
            <w:vAlign w:val="center"/>
          </w:tcPr>
          <w:p w:rsidR="00ED46C3" w:rsidRPr="00AC4D9E" w:rsidRDefault="00ED46C3" w:rsidP="00ED46C3">
            <w:r>
              <w:t>Úroveň vypracování</w:t>
            </w:r>
            <w:r w:rsidRPr="00AC4D9E">
              <w:t xml:space="preserve"> teoretické </w:t>
            </w:r>
            <w:r>
              <w:t>části</w:t>
            </w:r>
          </w:p>
        </w:tc>
        <w:tc>
          <w:tcPr>
            <w:tcW w:w="680" w:type="dxa"/>
            <w:vAlign w:val="center"/>
          </w:tcPr>
          <w:p w:rsidR="00ED46C3" w:rsidRPr="00AC4D9E" w:rsidRDefault="00ED46C3">
            <w:pPr>
              <w:jc w:val="center"/>
            </w:pPr>
          </w:p>
        </w:tc>
        <w:tc>
          <w:tcPr>
            <w:tcW w:w="680" w:type="dxa"/>
            <w:vAlign w:val="center"/>
          </w:tcPr>
          <w:p w:rsidR="00ED46C3" w:rsidRPr="00AC4D9E" w:rsidRDefault="00A3192A">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sidP="00ED46C3">
            <w:r>
              <w:t xml:space="preserve">Úroveň vypracování </w:t>
            </w:r>
            <w:r w:rsidRPr="00AC4D9E">
              <w:t xml:space="preserve">praktické </w:t>
            </w:r>
            <w:r>
              <w:t>části</w:t>
            </w:r>
          </w:p>
        </w:tc>
        <w:tc>
          <w:tcPr>
            <w:tcW w:w="680" w:type="dxa"/>
            <w:vAlign w:val="center"/>
          </w:tcPr>
          <w:p w:rsidR="00ED46C3" w:rsidRPr="00AC4D9E" w:rsidRDefault="00ED46C3">
            <w:pPr>
              <w:jc w:val="center"/>
            </w:pPr>
          </w:p>
        </w:tc>
        <w:tc>
          <w:tcPr>
            <w:tcW w:w="680" w:type="dxa"/>
            <w:vAlign w:val="center"/>
          </w:tcPr>
          <w:p w:rsidR="00ED46C3" w:rsidRPr="00AC4D9E" w:rsidRDefault="00A3192A">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Default="00ED46C3" w:rsidP="00ED46C3">
            <w:r>
              <w:t>Úroveň vypracování didaktické části</w:t>
            </w:r>
          </w:p>
        </w:tc>
        <w:tc>
          <w:tcPr>
            <w:tcW w:w="680" w:type="dxa"/>
            <w:vAlign w:val="center"/>
          </w:tcPr>
          <w:p w:rsidR="00ED46C3" w:rsidRPr="00AC4D9E" w:rsidRDefault="00ED46C3">
            <w:pPr>
              <w:jc w:val="center"/>
            </w:pPr>
          </w:p>
        </w:tc>
        <w:tc>
          <w:tcPr>
            <w:tcW w:w="680" w:type="dxa"/>
            <w:vAlign w:val="center"/>
          </w:tcPr>
          <w:p w:rsidR="00ED46C3" w:rsidRPr="00AC4D9E" w:rsidRDefault="00A3192A">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sidP="00ED46C3">
            <w:r>
              <w:t>Adekvátnost zvolených metod a</w:t>
            </w:r>
            <w:r w:rsidRPr="00AC4D9E">
              <w:t xml:space="preserve"> způsob jejich </w:t>
            </w:r>
            <w:r>
              <w:t>užití</w:t>
            </w:r>
          </w:p>
        </w:tc>
        <w:tc>
          <w:tcPr>
            <w:tcW w:w="680" w:type="dxa"/>
            <w:vAlign w:val="center"/>
          </w:tcPr>
          <w:p w:rsidR="00ED46C3" w:rsidRPr="00AC4D9E" w:rsidRDefault="00D02DC8">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 w:rsidRPr="00AC4D9E">
              <w:t>Formální úprava a náležitosti práce</w:t>
            </w:r>
          </w:p>
        </w:tc>
        <w:tc>
          <w:tcPr>
            <w:tcW w:w="680" w:type="dxa"/>
            <w:vAlign w:val="center"/>
          </w:tcPr>
          <w:p w:rsidR="00ED46C3" w:rsidRPr="00AC4D9E" w:rsidRDefault="00ED46C3">
            <w:pPr>
              <w:jc w:val="center"/>
            </w:pPr>
          </w:p>
        </w:tc>
        <w:tc>
          <w:tcPr>
            <w:tcW w:w="680" w:type="dxa"/>
            <w:vAlign w:val="center"/>
          </w:tcPr>
          <w:p w:rsidR="00ED46C3" w:rsidRPr="00AC4D9E" w:rsidRDefault="00A3192A">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 w:rsidRPr="00AC4D9E">
              <w:t>Jazyková a terminologická úroveň</w:t>
            </w:r>
          </w:p>
        </w:tc>
        <w:tc>
          <w:tcPr>
            <w:tcW w:w="680" w:type="dxa"/>
            <w:vAlign w:val="center"/>
          </w:tcPr>
          <w:p w:rsidR="00ED46C3" w:rsidRPr="00AC4D9E" w:rsidRDefault="00ED46C3">
            <w:pPr>
              <w:jc w:val="center"/>
            </w:pPr>
          </w:p>
        </w:tc>
        <w:tc>
          <w:tcPr>
            <w:tcW w:w="680" w:type="dxa"/>
            <w:vAlign w:val="center"/>
          </w:tcPr>
          <w:p w:rsidR="00ED46C3" w:rsidRPr="00AC4D9E" w:rsidRDefault="00D02DC8">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 w:rsidRPr="00AC4D9E">
              <w:t>Práce s</w:t>
            </w:r>
            <w:r>
              <w:t> </w:t>
            </w:r>
            <w:r w:rsidRPr="00AC4D9E">
              <w:t>literaturou</w:t>
            </w:r>
            <w:r>
              <w:t>, citace, seznam literatury</w:t>
            </w:r>
          </w:p>
        </w:tc>
        <w:tc>
          <w:tcPr>
            <w:tcW w:w="680" w:type="dxa"/>
            <w:vAlign w:val="center"/>
          </w:tcPr>
          <w:p w:rsidR="00ED46C3" w:rsidRPr="00AC4D9E" w:rsidRDefault="00D02DC8">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 w:rsidRPr="00AC4D9E">
              <w:t>Vlastní přínos studenta</w:t>
            </w:r>
          </w:p>
        </w:tc>
        <w:tc>
          <w:tcPr>
            <w:tcW w:w="680" w:type="dxa"/>
            <w:vAlign w:val="center"/>
          </w:tcPr>
          <w:p w:rsidR="00ED46C3" w:rsidRPr="00AC4D9E" w:rsidRDefault="00D02DC8">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r w:rsidR="00ED46C3" w:rsidRPr="00AC4D9E">
        <w:trPr>
          <w:trHeight w:val="390"/>
        </w:trPr>
        <w:tc>
          <w:tcPr>
            <w:tcW w:w="6237" w:type="dxa"/>
            <w:vAlign w:val="center"/>
          </w:tcPr>
          <w:p w:rsidR="00ED46C3" w:rsidRPr="00AC4D9E" w:rsidRDefault="00ED46C3" w:rsidP="00ED46C3">
            <w:r>
              <w:t>Dosažení stanoveného cíle práce</w:t>
            </w:r>
          </w:p>
        </w:tc>
        <w:tc>
          <w:tcPr>
            <w:tcW w:w="680" w:type="dxa"/>
            <w:vAlign w:val="center"/>
          </w:tcPr>
          <w:p w:rsidR="00ED46C3" w:rsidRPr="00AC4D9E" w:rsidRDefault="00ED46C3">
            <w:pPr>
              <w:jc w:val="center"/>
            </w:pPr>
          </w:p>
        </w:tc>
        <w:tc>
          <w:tcPr>
            <w:tcW w:w="680" w:type="dxa"/>
            <w:vAlign w:val="center"/>
          </w:tcPr>
          <w:p w:rsidR="00ED46C3" w:rsidRPr="00AC4D9E" w:rsidRDefault="00A3192A">
            <w:pPr>
              <w:jc w:val="center"/>
            </w:pPr>
            <w:r>
              <w:t>x</w:t>
            </w:r>
          </w:p>
        </w:tc>
        <w:tc>
          <w:tcPr>
            <w:tcW w:w="680" w:type="dxa"/>
            <w:vAlign w:val="center"/>
          </w:tcPr>
          <w:p w:rsidR="00ED46C3" w:rsidRPr="00AC4D9E" w:rsidRDefault="00ED46C3">
            <w:pPr>
              <w:jc w:val="center"/>
            </w:pPr>
          </w:p>
        </w:tc>
        <w:tc>
          <w:tcPr>
            <w:tcW w:w="680" w:type="dxa"/>
            <w:vAlign w:val="center"/>
          </w:tcPr>
          <w:p w:rsidR="00ED46C3" w:rsidRPr="00AC4D9E" w:rsidRDefault="00ED46C3">
            <w:pPr>
              <w:jc w:val="center"/>
            </w:pPr>
          </w:p>
        </w:tc>
      </w:tr>
    </w:tbl>
    <w:p w:rsidR="00ED46C3" w:rsidRDefault="00ED46C3">
      <w:pPr>
        <w:pStyle w:val="Nadpis3"/>
        <w:rPr>
          <w:szCs w:val="24"/>
        </w:rPr>
      </w:pPr>
    </w:p>
    <w:p w:rsidR="0076788C" w:rsidRDefault="0076788C" w:rsidP="00461AC0">
      <w:pPr>
        <w:pStyle w:val="Nadpis3"/>
        <w:jc w:val="both"/>
        <w:rPr>
          <w:szCs w:val="24"/>
        </w:rPr>
      </w:pPr>
    </w:p>
    <w:p w:rsidR="00C16B7F" w:rsidRDefault="00C16B7F" w:rsidP="00461AC0">
      <w:pPr>
        <w:pStyle w:val="Nadpis3"/>
        <w:jc w:val="both"/>
        <w:rPr>
          <w:szCs w:val="24"/>
        </w:rPr>
      </w:pPr>
      <w:r w:rsidRPr="00AC4D9E">
        <w:rPr>
          <w:szCs w:val="24"/>
        </w:rPr>
        <w:t>Dílčí připomínky a náměty:</w:t>
      </w:r>
    </w:p>
    <w:p w:rsidR="0076788C" w:rsidRPr="0076788C" w:rsidRDefault="0076788C" w:rsidP="0076788C"/>
    <w:p w:rsidR="00A3192A" w:rsidRDefault="00D02DC8" w:rsidP="00461AC0">
      <w:pPr>
        <w:pStyle w:val="Odstavecseseznamem"/>
        <w:numPr>
          <w:ilvl w:val="0"/>
          <w:numId w:val="12"/>
        </w:numPr>
        <w:jc w:val="both"/>
      </w:pPr>
      <w:r>
        <w:t xml:space="preserve">Autorka si vybrala </w:t>
      </w:r>
      <w:r w:rsidR="00A3192A">
        <w:t xml:space="preserve">téma z oblasti, které se při zpracovávání diplomové práce neobjevuje příliš často – význam a možnosti využití výjezdu žáků do cílové země </w:t>
      </w:r>
      <w:r w:rsidR="00461AC0">
        <w:t xml:space="preserve">cizího </w:t>
      </w:r>
      <w:r w:rsidR="00A3192A">
        <w:t xml:space="preserve">jazyka, který se učí na základní škole. Jak autorka ve své diplomové práci několikrát zdůrazňuje, tato forma </w:t>
      </w:r>
      <w:r w:rsidR="00461AC0">
        <w:t>„</w:t>
      </w:r>
      <w:r w:rsidR="00A3192A">
        <w:t>výuky“ může výrazně ovlivnit vztah žáků k danému cizímu jazyku a někdy i zásadně změnit jeho učební návyky v daném oboru.</w:t>
      </w:r>
    </w:p>
    <w:p w:rsidR="00A3192A" w:rsidRDefault="00A3192A" w:rsidP="00461AC0">
      <w:pPr>
        <w:pStyle w:val="Odstavecseseznamem"/>
        <w:numPr>
          <w:ilvl w:val="0"/>
          <w:numId w:val="12"/>
        </w:numPr>
        <w:jc w:val="both"/>
      </w:pPr>
      <w:r>
        <w:t>Předložená práce je rozdělena do dvou částí – teoretické a praktické. V te</w:t>
      </w:r>
      <w:r w:rsidR="0022386B">
        <w:t>or</w:t>
      </w:r>
      <w:r>
        <w:t>etické části</w:t>
      </w:r>
      <w:r w:rsidR="0022386B">
        <w:t xml:space="preserve"> se autorka věnuje otázce významu učení se cizímu jazyku a zejména problematice dosažení cílů v základním vzdělávání. Objasňuje </w:t>
      </w:r>
      <w:r w:rsidR="0022386B">
        <w:t xml:space="preserve">význam školních výjezdů pro rozvoj klíčových kompetencí </w:t>
      </w:r>
      <w:r w:rsidR="0022386B">
        <w:t>s konkretizací komunikativní kompetence, což je v případě výuky ciz</w:t>
      </w:r>
      <w:r w:rsidR="00B628F0">
        <w:t>ích jazyk kompetence prioritní. Bohužel v práci absentuje hlubší objasnění pojmu komunikativní kompetence v oblasti dalšího cizího jazyka (dle SERRJ), což je aspekt z hlediska celkového zaměření práce velmi podstatný. Autorka v této části práce dále stručně prezentuje projektovou metodu, kterou si vybrala jako vhodnou formu pro způsob zpracování přípravy výjezdu žáků</w:t>
      </w:r>
      <w:r w:rsidR="00461AC0">
        <w:t>,</w:t>
      </w:r>
      <w:r w:rsidR="00B628F0">
        <w:t xml:space="preserve"> </w:t>
      </w:r>
      <w:r w:rsidR="0022386B">
        <w:t>a</w:t>
      </w:r>
      <w:r w:rsidR="00B628F0">
        <w:t xml:space="preserve"> následně</w:t>
      </w:r>
      <w:r w:rsidR="0022386B">
        <w:t xml:space="preserve"> </w:t>
      </w:r>
      <w:r w:rsidR="0022386B">
        <w:t xml:space="preserve">nabízí </w:t>
      </w:r>
      <w:r w:rsidR="0022386B">
        <w:t>rešerš</w:t>
      </w:r>
      <w:r w:rsidR="00461AC0">
        <w:t>e</w:t>
      </w:r>
      <w:r w:rsidR="0022386B">
        <w:t xml:space="preserve"> vybraných měst v Německu, která jsou vhodným cílem těchto výjezdů</w:t>
      </w:r>
      <w:r w:rsidR="0022386B">
        <w:t xml:space="preserve">. V této souvislosti by bylo vhodné více se zamyslet nad formulacemi některých výstupů z RVP, které autorka v práci uvádí. Otázka zní, zda se opravdu v rámci našeho </w:t>
      </w:r>
      <w:r w:rsidR="0022386B">
        <w:lastRenderedPageBreak/>
        <w:t>školství dosahuje plánovaných cílů – tedy zda opravdu každý absolvent základního vzdělávání disponuje zde uvedenými kompetencemi, nebo zda se jedná jen o iluzorní představy české školské politiky</w:t>
      </w:r>
      <w:r w:rsidR="00461AC0">
        <w:t xml:space="preserve"> (např. část 2.4 nebo 2.5)</w:t>
      </w:r>
      <w:r w:rsidR="0022386B">
        <w:t xml:space="preserve">. Rešerše vybraných měst mohou – tak jak bylo intencí autorky – pomoci učitelům při výběru případné cílové destinace při plánování výjezdu žáků, s ohledem na charakter informací však dle mého názoru nebylo nutné věnovat tolik pozornosti a prostoru </w:t>
      </w:r>
      <w:r w:rsidR="00416B08">
        <w:t>informacím, které jsou bezproblémově k nalezení na internetu</w:t>
      </w:r>
      <w:r w:rsidR="00B628F0">
        <w:t xml:space="preserve"> (viz např. Berlín)</w:t>
      </w:r>
      <w:r w:rsidR="00416B08">
        <w:t>. Větší pozornos</w:t>
      </w:r>
      <w:r w:rsidR="00461AC0">
        <w:t>t a současně více prostoru mohlo</w:t>
      </w:r>
      <w:r w:rsidR="00416B08">
        <w:t xml:space="preserve"> být věnován</w:t>
      </w:r>
      <w:r w:rsidR="00461AC0">
        <w:t>o</w:t>
      </w:r>
      <w:r w:rsidR="00416B08">
        <w:t xml:space="preserve"> částem, které autorka nazvala </w:t>
      </w:r>
      <w:r w:rsidR="00B628F0">
        <w:t>Didaktické aspekty, neboť zde se mají nacházet rozhodující aspekty, pokud nechceme, aby se z vý</w:t>
      </w:r>
      <w:r w:rsidR="00692F81">
        <w:t>jezdu</w:t>
      </w:r>
      <w:r w:rsidR="00B628F0">
        <w:t xml:space="preserve"> žáků stal průměrný turistický</w:t>
      </w:r>
      <w:r w:rsidR="00416B08">
        <w:t xml:space="preserve"> </w:t>
      </w:r>
      <w:r w:rsidR="00B628F0">
        <w:t xml:space="preserve">výlet, nýbrž aby výjezd skutečně splňoval co nejvíce didaktických záměrů s dosahy do dalšího </w:t>
      </w:r>
      <w:r w:rsidR="00692F81">
        <w:t xml:space="preserve">procesu </w:t>
      </w:r>
      <w:r w:rsidR="00B628F0">
        <w:t>vzdělávání žáků.</w:t>
      </w:r>
      <w:r w:rsidR="007D3EF0">
        <w:t xml:space="preserve"> Příkladem může být část Didaktické aspekty u Drážďan, kde jsou nabídnuty poměrně známé destinace (</w:t>
      </w:r>
      <w:proofErr w:type="spellStart"/>
      <w:r w:rsidR="007D3EF0">
        <w:t>Hygiene</w:t>
      </w:r>
      <w:proofErr w:type="spellEnd"/>
      <w:r w:rsidR="00461AC0">
        <w:t>-</w:t>
      </w:r>
      <w:r w:rsidR="007D3EF0">
        <w:t>Museum, Museum K.</w:t>
      </w:r>
      <w:r w:rsidR="00CB7B07">
        <w:t xml:space="preserve"> </w:t>
      </w:r>
      <w:r w:rsidR="007D3EF0">
        <w:t>Maye), ale nějaké</w:t>
      </w:r>
      <w:r w:rsidR="00461AC0">
        <w:t xml:space="preserve"> výrazné</w:t>
      </w:r>
      <w:r w:rsidR="007D3EF0">
        <w:t xml:space="preserve"> specifikum pro rozvoj komunikativní kompetence </w:t>
      </w:r>
      <w:r w:rsidR="00461AC0">
        <w:t xml:space="preserve">žáků českých škol se znalostí max.A1 </w:t>
      </w:r>
      <w:r w:rsidR="007D3EF0">
        <w:t>zde nenacházím.</w:t>
      </w:r>
    </w:p>
    <w:p w:rsidR="00A3192A" w:rsidRDefault="007D3EF0" w:rsidP="00461AC0">
      <w:pPr>
        <w:pStyle w:val="Odstavecseseznamem"/>
        <w:numPr>
          <w:ilvl w:val="0"/>
          <w:numId w:val="12"/>
        </w:numPr>
        <w:jc w:val="both"/>
      </w:pPr>
      <w:r>
        <w:t>Výrazně zajímavější část práce představuje část druhá, ve které auto</w:t>
      </w:r>
      <w:r w:rsidR="003F78AF">
        <w:t>rka diplomové práce nabízí</w:t>
      </w:r>
      <w:r>
        <w:t xml:space="preserve"> originální přístup pro přípravu výjezdu žáků. Formou projektové výuky</w:t>
      </w:r>
      <w:r w:rsidR="003F78AF">
        <w:t>,</w:t>
      </w:r>
      <w:r>
        <w:t xml:space="preserve"> </w:t>
      </w:r>
      <w:r w:rsidR="003F78AF">
        <w:t xml:space="preserve">staničního učení </w:t>
      </w:r>
      <w:r>
        <w:t>formou</w:t>
      </w:r>
      <w:r w:rsidR="003F78AF">
        <w:t xml:space="preserve"> a</w:t>
      </w:r>
      <w:r>
        <w:t xml:space="preserve"> rozdělení rolí umožňuje učitelům NJ poměrně netradiční zpracování jak fáze přípravné, tak </w:t>
      </w:r>
      <w:r w:rsidR="00AA53AC">
        <w:t>fáze realizační a evaluační. Navržené a vypracované pracovní listy nabízejí velmi pěkný materiál a nápady pro zajímavou práci ve výuce NJ.</w:t>
      </w:r>
      <w:r w:rsidR="00FD1CDA">
        <w:t xml:space="preserve"> </w:t>
      </w:r>
      <w:r w:rsidR="00AA53AC">
        <w:t>Jak autorka sama uvádí, lze je využít i případě, že skutečný výjezd nebude ani realizován,</w:t>
      </w:r>
      <w:r w:rsidR="00461AC0">
        <w:t xml:space="preserve"> což je určitá přida</w:t>
      </w:r>
      <w:r w:rsidR="00AA53AC">
        <w:t>ná hodnota této části práce. Autorka se snažila zaměřit</w:t>
      </w:r>
      <w:r w:rsidR="00461AC0">
        <w:t xml:space="preserve"> pracovní listy</w:t>
      </w:r>
      <w:r w:rsidR="00AA53AC">
        <w:t xml:space="preserve"> cíleně na jazykovou úroveň žáků české školy v oboru Další cizí jazyk (A1), </w:t>
      </w:r>
      <w:r w:rsidR="003F78AF">
        <w:t>což se ale v některých případech ne zcela podařilo (viz např.</w:t>
      </w:r>
      <w:r w:rsidR="00903204">
        <w:t xml:space="preserve"> AB pro Berlín </w:t>
      </w:r>
      <w:proofErr w:type="gramStart"/>
      <w:r w:rsidR="00903204">
        <w:t xml:space="preserve">stanice </w:t>
      </w:r>
      <w:r w:rsidR="003F78AF">
        <w:t xml:space="preserve"> 2 a 5</w:t>
      </w:r>
      <w:r w:rsidR="00CB7B07">
        <w:t xml:space="preserve"> a další</w:t>
      </w:r>
      <w:proofErr w:type="gramEnd"/>
      <w:r w:rsidR="003F78AF">
        <w:t>)</w:t>
      </w:r>
      <w:r w:rsidR="0076788C">
        <w:t>. K</w:t>
      </w:r>
      <w:r w:rsidR="003F78AF">
        <w:t>romě jazykových prohřešků, které by se v pracovních listech v žádném případě neměly vyskytovat</w:t>
      </w:r>
      <w:r w:rsidR="004F61CF">
        <w:t xml:space="preserve"> (např. </w:t>
      </w:r>
      <w:proofErr w:type="spellStart"/>
      <w:r w:rsidR="004F61CF">
        <w:t>die</w:t>
      </w:r>
      <w:proofErr w:type="spellEnd"/>
      <w:r w:rsidR="004F61CF">
        <w:t xml:space="preserve"> </w:t>
      </w:r>
      <w:proofErr w:type="spellStart"/>
      <w:r w:rsidR="004F61CF">
        <w:t>Kreuzworträtsel</w:t>
      </w:r>
      <w:proofErr w:type="spellEnd"/>
      <w:r w:rsidR="004F61CF">
        <w:t xml:space="preserve">!, der oder </w:t>
      </w:r>
      <w:proofErr w:type="spellStart"/>
      <w:r w:rsidR="004F61CF">
        <w:t>das</w:t>
      </w:r>
      <w:proofErr w:type="spellEnd"/>
      <w:r w:rsidR="004F61CF">
        <w:t xml:space="preserve"> </w:t>
      </w:r>
      <w:proofErr w:type="spellStart"/>
      <w:r w:rsidR="004F61CF">
        <w:t>Burg</w:t>
      </w:r>
      <w:proofErr w:type="spellEnd"/>
      <w:r w:rsidR="004F61CF">
        <w:t>!</w:t>
      </w:r>
      <w:r w:rsidR="0076788C">
        <w:t>, práce se členy, negací</w:t>
      </w:r>
      <w:r w:rsidR="00903204">
        <w:t>,</w:t>
      </w:r>
      <w:bookmarkStart w:id="0" w:name="_GoBack"/>
      <w:bookmarkEnd w:id="0"/>
      <w:r w:rsidR="0076788C">
        <w:t xml:space="preserve"> </w:t>
      </w:r>
      <w:proofErr w:type="spellStart"/>
      <w:r w:rsidR="004F61CF">
        <w:t>etc</w:t>
      </w:r>
      <w:proofErr w:type="spellEnd"/>
      <w:r w:rsidR="004F61CF">
        <w:t>)</w:t>
      </w:r>
      <w:r w:rsidR="003F78AF">
        <w:t xml:space="preserve">, vznikly v důsledku snahy o jednoduchý jazyk </w:t>
      </w:r>
      <w:r w:rsidR="00CB7B07">
        <w:t xml:space="preserve">takové </w:t>
      </w:r>
      <w:r w:rsidR="003F78AF">
        <w:t xml:space="preserve">jazykové konstrukce, které bychom žákům rozhodně „nabízet“ neměli. Ocenit lze na druhou stranu snahu o metodickou </w:t>
      </w:r>
      <w:r w:rsidR="00FD1CDA">
        <w:t xml:space="preserve">pestrost, </w:t>
      </w:r>
      <w:r w:rsidR="00391D8B">
        <w:t>vypracování verze pro letní a zimní měsíce a intenci rozvíjet všechny jazykové dovednosti.</w:t>
      </w:r>
    </w:p>
    <w:p w:rsidR="00452E99" w:rsidRDefault="00452E99" w:rsidP="00461AC0">
      <w:pPr>
        <w:pStyle w:val="Odstavecseseznamem"/>
        <w:numPr>
          <w:ilvl w:val="0"/>
          <w:numId w:val="12"/>
        </w:numPr>
        <w:jc w:val="both"/>
      </w:pPr>
      <w:r>
        <w:t>Malé dotazníkové šetření mezi učiteli NJ v Hradci Králové potvrdilo vhodnost výběru destinací pro realizaci případného výjezdu.</w:t>
      </w:r>
    </w:p>
    <w:p w:rsidR="00A3192A" w:rsidRDefault="00452E99" w:rsidP="00461AC0">
      <w:pPr>
        <w:pStyle w:val="Odstavecseseznamem"/>
        <w:numPr>
          <w:ilvl w:val="0"/>
          <w:numId w:val="12"/>
        </w:numPr>
        <w:jc w:val="both"/>
      </w:pPr>
      <w:r>
        <w:t>Předložená diplomová práce nabízí zajímavý pohled na realizaci zahraničních výjezdů pro žáky, snaží se o integraci řady moderních trendů do výuky německého jazyka (kooperativní učení, týmová práce, …), využívá vhodných forem práce, autorka pracovala se zajímavými zdroji, ale celková kvalita práce je výrazně ovlivněna četnými jazykovými nedostatky</w:t>
      </w:r>
      <w:r w:rsidR="0076788C">
        <w:t xml:space="preserve"> jak v části teoretické, tak části praktické</w:t>
      </w:r>
      <w:r>
        <w:t xml:space="preserve">. </w:t>
      </w:r>
    </w:p>
    <w:p w:rsidR="00A3192A" w:rsidRDefault="00A3192A" w:rsidP="00452E99">
      <w:pPr>
        <w:pStyle w:val="Odstavecseseznamem"/>
      </w:pPr>
    </w:p>
    <w:p w:rsidR="00A3192A" w:rsidRDefault="00A3192A" w:rsidP="00452E99">
      <w:pPr>
        <w:pStyle w:val="Odstavecseseznamem"/>
      </w:pPr>
    </w:p>
    <w:p w:rsidR="00A3192A" w:rsidRDefault="00A3192A" w:rsidP="00452E99">
      <w:pPr>
        <w:pStyle w:val="Odstavecseseznamem"/>
      </w:pPr>
    </w:p>
    <w:p w:rsidR="002F1112" w:rsidRDefault="002F1112">
      <w:pPr>
        <w:jc w:val="both"/>
      </w:pPr>
    </w:p>
    <w:p w:rsidR="001959D4" w:rsidRDefault="00AC4D9E" w:rsidP="00AC4D9E">
      <w:pPr>
        <w:jc w:val="both"/>
      </w:pPr>
      <w:r>
        <w:rPr>
          <w:b/>
        </w:rPr>
        <w:t>Otázky k diskusi</w:t>
      </w:r>
      <w:r>
        <w:t>:</w:t>
      </w:r>
      <w:r w:rsidR="0050138A">
        <w:t xml:space="preserve"> </w:t>
      </w:r>
    </w:p>
    <w:p w:rsidR="00074F4C" w:rsidRDefault="00074F4C" w:rsidP="00074F4C">
      <w:pPr>
        <w:jc w:val="both"/>
      </w:pPr>
    </w:p>
    <w:p w:rsidR="001959D4" w:rsidRDefault="001959D4" w:rsidP="00074F4C">
      <w:pPr>
        <w:jc w:val="both"/>
      </w:pPr>
      <w:r>
        <w:t xml:space="preserve">1)Proč se autorka rozhodla věnovat </w:t>
      </w:r>
      <w:r w:rsidR="00452E99">
        <w:t>danému tématu a jaké má ona zkušenosti se žákovskými výjezdy do německy hovořících zemí?</w:t>
      </w:r>
    </w:p>
    <w:p w:rsidR="001959D4" w:rsidRDefault="001959D4" w:rsidP="00074F4C">
      <w:pPr>
        <w:jc w:val="both"/>
      </w:pPr>
    </w:p>
    <w:p w:rsidR="00452E99" w:rsidRDefault="001959D4" w:rsidP="00074F4C">
      <w:pPr>
        <w:jc w:val="both"/>
      </w:pPr>
      <w:r>
        <w:t xml:space="preserve"> 2) </w:t>
      </w:r>
      <w:r w:rsidR="00452E99">
        <w:t>Jak autorka vysvětlí výsky</w:t>
      </w:r>
      <w:r w:rsidR="009F5AE9">
        <w:t>t výrazných jazykových prohřešků</w:t>
      </w:r>
      <w:r w:rsidR="00452E99">
        <w:t xml:space="preserve"> nejen v textu práce, ale bohužel také v pracovních listech pro žáky?</w:t>
      </w:r>
    </w:p>
    <w:p w:rsidR="00452E99" w:rsidRDefault="00452E99" w:rsidP="00074F4C">
      <w:pPr>
        <w:jc w:val="both"/>
      </w:pPr>
    </w:p>
    <w:p w:rsidR="001959D4" w:rsidRDefault="00452E99" w:rsidP="00074F4C">
      <w:pPr>
        <w:jc w:val="both"/>
      </w:pPr>
      <w:r>
        <w:t xml:space="preserve"> </w:t>
      </w:r>
      <w:r w:rsidR="001959D4">
        <w:t xml:space="preserve">3) </w:t>
      </w:r>
      <w:r w:rsidR="009F5AE9">
        <w:t>V čem spatřuje autorka pozitiva nebo naopak jistá úskalí při realizaci výjezdu žáků českých základních škol na základě jí navržených metodických postupů?</w:t>
      </w:r>
    </w:p>
    <w:p w:rsidR="00E63A53" w:rsidRDefault="00E63A53" w:rsidP="00074F4C">
      <w:pPr>
        <w:jc w:val="both"/>
      </w:pPr>
    </w:p>
    <w:p w:rsidR="00E1705F" w:rsidRPr="00AC4D9E" w:rsidRDefault="00E1705F" w:rsidP="00074F4C">
      <w:pPr>
        <w:pStyle w:val="Nadpis3"/>
        <w:jc w:val="both"/>
        <w:rPr>
          <w:szCs w:val="24"/>
        </w:rPr>
      </w:pPr>
      <w:r w:rsidRPr="00AC4D9E">
        <w:rPr>
          <w:szCs w:val="24"/>
        </w:rPr>
        <w:t>Celkové posouzení práce a zdůvodnění výsledné známky:</w:t>
      </w:r>
      <w:r w:rsidR="0050138A" w:rsidRPr="0050138A">
        <w:rPr>
          <w:b w:val="0"/>
          <w:szCs w:val="24"/>
        </w:rPr>
        <w:t xml:space="preserve"> Předložená diplomová</w:t>
      </w:r>
      <w:r w:rsidR="009F5AE9">
        <w:rPr>
          <w:b w:val="0"/>
          <w:szCs w:val="24"/>
        </w:rPr>
        <w:t xml:space="preserve"> zpracovává velmi zajímavé</w:t>
      </w:r>
      <w:r w:rsidR="0050138A">
        <w:rPr>
          <w:b w:val="0"/>
          <w:szCs w:val="24"/>
        </w:rPr>
        <w:t xml:space="preserve"> té</w:t>
      </w:r>
      <w:r w:rsidR="009F5AE9">
        <w:rPr>
          <w:b w:val="0"/>
          <w:szCs w:val="24"/>
        </w:rPr>
        <w:t>ma,</w:t>
      </w:r>
      <w:r w:rsidR="001959D4">
        <w:rPr>
          <w:b w:val="0"/>
          <w:szCs w:val="24"/>
        </w:rPr>
        <w:t xml:space="preserve"> vhodně spojuje teoretický a praktický aspekt náhledu na vybranou problematiku, prezentuje zajímavé </w:t>
      </w:r>
      <w:r w:rsidR="009F5AE9">
        <w:rPr>
          <w:b w:val="0"/>
          <w:szCs w:val="24"/>
        </w:rPr>
        <w:t>pracovní postupy ve formě projektové výuky a staničního učení, nabízí řadu pracovních listů pro čtyři destinace v Německu</w:t>
      </w:r>
      <w:r w:rsidR="00454037">
        <w:rPr>
          <w:b w:val="0"/>
          <w:szCs w:val="24"/>
        </w:rPr>
        <w:t xml:space="preserve"> a přináší didaktické postupy, které mohou přispět ke zlepšení </w:t>
      </w:r>
      <w:r w:rsidR="009F5AE9">
        <w:rPr>
          <w:b w:val="0"/>
          <w:szCs w:val="24"/>
        </w:rPr>
        <w:t>rozvoje (nejen) komunikativní kompetence žáků, kteří si vybrali němčinu jako další cizí jazyk.</w:t>
      </w:r>
      <w:r w:rsidR="00042F51">
        <w:rPr>
          <w:b w:val="0"/>
          <w:szCs w:val="24"/>
        </w:rPr>
        <w:t xml:space="preserve"> Práce je </w:t>
      </w:r>
      <w:r w:rsidR="009F5AE9">
        <w:rPr>
          <w:b w:val="0"/>
          <w:szCs w:val="24"/>
        </w:rPr>
        <w:t xml:space="preserve">obsahově </w:t>
      </w:r>
      <w:r w:rsidR="00042F51">
        <w:rPr>
          <w:b w:val="0"/>
          <w:szCs w:val="24"/>
        </w:rPr>
        <w:t xml:space="preserve">zpracována </w:t>
      </w:r>
      <w:r w:rsidR="009F5AE9">
        <w:rPr>
          <w:b w:val="0"/>
          <w:szCs w:val="24"/>
        </w:rPr>
        <w:t>na dobré úrovni, bohužel její hodnotu výrazně degraduje řada lingvistických nedostatků.</w:t>
      </w:r>
      <w:r w:rsidR="00042F51">
        <w:rPr>
          <w:b w:val="0"/>
          <w:szCs w:val="24"/>
        </w:rPr>
        <w:t xml:space="preserve">  </w:t>
      </w:r>
    </w:p>
    <w:p w:rsidR="00E1705F" w:rsidRDefault="00E1705F" w:rsidP="00074F4C">
      <w:pPr>
        <w:jc w:val="both"/>
      </w:pPr>
    </w:p>
    <w:p w:rsidR="00ED46C3" w:rsidRDefault="00ED46C3" w:rsidP="00074F4C">
      <w:pPr>
        <w:jc w:val="both"/>
      </w:pPr>
    </w:p>
    <w:p w:rsidR="00F02B08" w:rsidRDefault="00F02B08" w:rsidP="00074F4C">
      <w:pPr>
        <w:jc w:val="both"/>
      </w:pPr>
    </w:p>
    <w:p w:rsidR="00F02B08" w:rsidRDefault="00F02B08" w:rsidP="00074F4C">
      <w:pPr>
        <w:jc w:val="both"/>
      </w:pPr>
    </w:p>
    <w:p w:rsidR="008E543D" w:rsidRDefault="008E543D" w:rsidP="00074F4C">
      <w:pPr>
        <w:jc w:val="both"/>
        <w:rPr>
          <w:b/>
        </w:rPr>
      </w:pPr>
    </w:p>
    <w:p w:rsidR="001A66A4" w:rsidRPr="008E543D" w:rsidRDefault="00ED46C3" w:rsidP="00074F4C">
      <w:pPr>
        <w:jc w:val="both"/>
        <w:rPr>
          <w:b/>
        </w:rPr>
      </w:pPr>
      <w:r w:rsidRPr="008E543D">
        <w:rPr>
          <w:b/>
        </w:rPr>
        <w:t xml:space="preserve">Posudek </w:t>
      </w:r>
      <w:proofErr w:type="gramStart"/>
      <w:r w:rsidRPr="008E543D">
        <w:rPr>
          <w:b/>
        </w:rPr>
        <w:t>vypracoval(a):</w:t>
      </w:r>
      <w:proofErr w:type="gramEnd"/>
      <w:r w:rsidRPr="008E543D">
        <w:rPr>
          <w:b/>
        </w:rPr>
        <w:t xml:space="preserve"> </w:t>
      </w:r>
      <w:r w:rsidR="00074F4C">
        <w:rPr>
          <w:b/>
        </w:rPr>
        <w:t>PhDr. Marie Müllerová, Ph.D.</w:t>
      </w:r>
    </w:p>
    <w:p w:rsidR="00ED46C3" w:rsidRDefault="00ED46C3" w:rsidP="00074F4C">
      <w:pPr>
        <w:jc w:val="both"/>
      </w:pPr>
    </w:p>
    <w:p w:rsidR="008E543D" w:rsidRDefault="008E543D" w:rsidP="00074F4C">
      <w:pPr>
        <w:jc w:val="both"/>
      </w:pPr>
    </w:p>
    <w:p w:rsidR="00042F51" w:rsidRDefault="008E543D" w:rsidP="00074F4C">
      <w:pPr>
        <w:jc w:val="both"/>
      </w:pPr>
      <w:r>
        <w:t xml:space="preserve">                                                                                              </w:t>
      </w:r>
    </w:p>
    <w:p w:rsidR="008E543D" w:rsidRDefault="008E543D" w:rsidP="00074F4C">
      <w:pPr>
        <w:ind w:left="5664" w:firstLine="708"/>
        <w:jc w:val="both"/>
      </w:pPr>
      <w:r>
        <w:t xml:space="preserve">      Podpis</w:t>
      </w:r>
    </w:p>
    <w:p w:rsidR="008E543D" w:rsidRDefault="008E543D" w:rsidP="00074F4C">
      <w:pPr>
        <w:jc w:val="both"/>
      </w:pPr>
      <w:r>
        <w:t>V Hradci Králové dne</w:t>
      </w:r>
      <w:r w:rsidR="00042F51">
        <w:t xml:space="preserve"> </w:t>
      </w:r>
      <w:proofErr w:type="gramStart"/>
      <w:r w:rsidR="00074F4C">
        <w:t>7.5.2016</w:t>
      </w:r>
      <w:proofErr w:type="gramEnd"/>
      <w:r>
        <w:t xml:space="preserve">                                                 ……………………………….</w:t>
      </w:r>
    </w:p>
    <w:p w:rsidR="008E543D" w:rsidRDefault="008E543D" w:rsidP="00074F4C">
      <w:pPr>
        <w:jc w:val="both"/>
      </w:pPr>
    </w:p>
    <w:p w:rsidR="008E543D" w:rsidRPr="00AC4D9E" w:rsidRDefault="008E543D" w:rsidP="00074F4C">
      <w:pPr>
        <w:jc w:val="both"/>
      </w:pPr>
    </w:p>
    <w:sectPr w:rsidR="008E543D" w:rsidRPr="00AC4D9E" w:rsidSect="006A3FF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FF" w:rsidRDefault="007535FF">
      <w:r>
        <w:separator/>
      </w:r>
    </w:p>
  </w:endnote>
  <w:endnote w:type="continuationSeparator" w:id="0">
    <w:p w:rsidR="007535FF" w:rsidRDefault="007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FF" w:rsidRDefault="007535FF">
      <w:r>
        <w:separator/>
      </w:r>
    </w:p>
  </w:footnote>
  <w:footnote w:type="continuationSeparator" w:id="0">
    <w:p w:rsidR="007535FF" w:rsidRDefault="00753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663DC8"/>
    <w:lvl w:ilvl="0">
      <w:start w:val="1"/>
      <w:numFmt w:val="decimal"/>
      <w:lvlText w:val="%1."/>
      <w:lvlJc w:val="left"/>
      <w:pPr>
        <w:tabs>
          <w:tab w:val="num" w:pos="1492"/>
        </w:tabs>
        <w:ind w:left="1492" w:hanging="360"/>
      </w:pPr>
    </w:lvl>
  </w:abstractNum>
  <w:abstractNum w:abstractNumId="1">
    <w:nsid w:val="FFFFFF7D"/>
    <w:multiLevelType w:val="singleLevel"/>
    <w:tmpl w:val="1ED06166"/>
    <w:lvl w:ilvl="0">
      <w:start w:val="1"/>
      <w:numFmt w:val="decimal"/>
      <w:lvlText w:val="%1."/>
      <w:lvlJc w:val="left"/>
      <w:pPr>
        <w:tabs>
          <w:tab w:val="num" w:pos="1209"/>
        </w:tabs>
        <w:ind w:left="1209" w:hanging="360"/>
      </w:pPr>
    </w:lvl>
  </w:abstractNum>
  <w:abstractNum w:abstractNumId="2">
    <w:nsid w:val="FFFFFF7E"/>
    <w:multiLevelType w:val="singleLevel"/>
    <w:tmpl w:val="4F723092"/>
    <w:lvl w:ilvl="0">
      <w:start w:val="1"/>
      <w:numFmt w:val="decimal"/>
      <w:lvlText w:val="%1."/>
      <w:lvlJc w:val="left"/>
      <w:pPr>
        <w:tabs>
          <w:tab w:val="num" w:pos="926"/>
        </w:tabs>
        <w:ind w:left="926" w:hanging="360"/>
      </w:pPr>
    </w:lvl>
  </w:abstractNum>
  <w:abstractNum w:abstractNumId="3">
    <w:nsid w:val="FFFFFF7F"/>
    <w:multiLevelType w:val="singleLevel"/>
    <w:tmpl w:val="3F82C2A8"/>
    <w:lvl w:ilvl="0">
      <w:start w:val="1"/>
      <w:numFmt w:val="decimal"/>
      <w:lvlText w:val="%1."/>
      <w:lvlJc w:val="left"/>
      <w:pPr>
        <w:tabs>
          <w:tab w:val="num" w:pos="643"/>
        </w:tabs>
        <w:ind w:left="643" w:hanging="360"/>
      </w:pPr>
    </w:lvl>
  </w:abstractNum>
  <w:abstractNum w:abstractNumId="4">
    <w:nsid w:val="FFFFFF88"/>
    <w:multiLevelType w:val="singleLevel"/>
    <w:tmpl w:val="7FE63D18"/>
    <w:lvl w:ilvl="0">
      <w:start w:val="1"/>
      <w:numFmt w:val="decimal"/>
      <w:pStyle w:val="slovanseznam"/>
      <w:lvlText w:val="%1."/>
      <w:lvlJc w:val="left"/>
      <w:pPr>
        <w:tabs>
          <w:tab w:val="num" w:pos="360"/>
        </w:tabs>
        <w:ind w:left="360" w:hanging="360"/>
      </w:pPr>
    </w:lvl>
  </w:abstractNum>
  <w:abstractNum w:abstractNumId="5">
    <w:nsid w:val="1BC476EE"/>
    <w:multiLevelType w:val="hybridMultilevel"/>
    <w:tmpl w:val="DD2ED8B8"/>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7854E0A"/>
    <w:multiLevelType w:val="hybridMultilevel"/>
    <w:tmpl w:val="5A46A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C46270"/>
    <w:multiLevelType w:val="hybridMultilevel"/>
    <w:tmpl w:val="504A8112"/>
    <w:lvl w:ilvl="0" w:tplc="3E7098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7A3D3E"/>
    <w:multiLevelType w:val="multilevel"/>
    <w:tmpl w:val="504A81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3686861"/>
    <w:multiLevelType w:val="hybridMultilevel"/>
    <w:tmpl w:val="39EA2C52"/>
    <w:lvl w:ilvl="0" w:tplc="3E7098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7D10DF1"/>
    <w:multiLevelType w:val="hybridMultilevel"/>
    <w:tmpl w:val="55D08C52"/>
    <w:lvl w:ilvl="0" w:tplc="8A58FC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A3C1941"/>
    <w:multiLevelType w:val="hybridMultilevel"/>
    <w:tmpl w:val="9B382698"/>
    <w:lvl w:ilvl="0" w:tplc="ECD069EC">
      <w:start w:val="1"/>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3"/>
  </w:num>
  <w:num w:numId="6">
    <w:abstractNumId w:val="2"/>
  </w:num>
  <w:num w:numId="7">
    <w:abstractNumId w:val="1"/>
  </w:num>
  <w:num w:numId="8">
    <w:abstractNumId w:val="0"/>
  </w:num>
  <w:num w:numId="9">
    <w:abstractNumId w:val="5"/>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0415"/>
    <w:rsid w:val="000277AA"/>
    <w:rsid w:val="00042428"/>
    <w:rsid w:val="00042F51"/>
    <w:rsid w:val="0005705C"/>
    <w:rsid w:val="00060DF4"/>
    <w:rsid w:val="00064AFE"/>
    <w:rsid w:val="00074F4C"/>
    <w:rsid w:val="0009490C"/>
    <w:rsid w:val="000A58C8"/>
    <w:rsid w:val="000C0343"/>
    <w:rsid w:val="000F40E6"/>
    <w:rsid w:val="000F4411"/>
    <w:rsid w:val="001147E0"/>
    <w:rsid w:val="001959D4"/>
    <w:rsid w:val="001A5D6C"/>
    <w:rsid w:val="001A66A4"/>
    <w:rsid w:val="001D5CD3"/>
    <w:rsid w:val="002001F3"/>
    <w:rsid w:val="002175AE"/>
    <w:rsid w:val="002202A6"/>
    <w:rsid w:val="002202F1"/>
    <w:rsid w:val="00220657"/>
    <w:rsid w:val="0022386B"/>
    <w:rsid w:val="00227E7F"/>
    <w:rsid w:val="0025776B"/>
    <w:rsid w:val="00283B07"/>
    <w:rsid w:val="00297C06"/>
    <w:rsid w:val="002D7137"/>
    <w:rsid w:val="002F1112"/>
    <w:rsid w:val="003200C9"/>
    <w:rsid w:val="00391D8B"/>
    <w:rsid w:val="003A3E19"/>
    <w:rsid w:val="003F78AF"/>
    <w:rsid w:val="00414F88"/>
    <w:rsid w:val="00416B08"/>
    <w:rsid w:val="00434ECF"/>
    <w:rsid w:val="00452E99"/>
    <w:rsid w:val="00454037"/>
    <w:rsid w:val="00461AC0"/>
    <w:rsid w:val="004647CA"/>
    <w:rsid w:val="0047412F"/>
    <w:rsid w:val="004F61CF"/>
    <w:rsid w:val="0050138A"/>
    <w:rsid w:val="00510C1C"/>
    <w:rsid w:val="00544914"/>
    <w:rsid w:val="00557E7C"/>
    <w:rsid w:val="005751A3"/>
    <w:rsid w:val="005B4D96"/>
    <w:rsid w:val="00680AB7"/>
    <w:rsid w:val="00686454"/>
    <w:rsid w:val="00692F81"/>
    <w:rsid w:val="006A3FFE"/>
    <w:rsid w:val="006F0334"/>
    <w:rsid w:val="007535FF"/>
    <w:rsid w:val="0076788C"/>
    <w:rsid w:val="007A05CE"/>
    <w:rsid w:val="007D3EF0"/>
    <w:rsid w:val="0080028D"/>
    <w:rsid w:val="00803ABB"/>
    <w:rsid w:val="00823324"/>
    <w:rsid w:val="00823A56"/>
    <w:rsid w:val="008E543D"/>
    <w:rsid w:val="008F01A8"/>
    <w:rsid w:val="00903204"/>
    <w:rsid w:val="00911ABC"/>
    <w:rsid w:val="00912962"/>
    <w:rsid w:val="00923A8A"/>
    <w:rsid w:val="00944609"/>
    <w:rsid w:val="00956A2D"/>
    <w:rsid w:val="009812D4"/>
    <w:rsid w:val="009A4C7C"/>
    <w:rsid w:val="009A708D"/>
    <w:rsid w:val="009F5AE9"/>
    <w:rsid w:val="00A13075"/>
    <w:rsid w:val="00A3192A"/>
    <w:rsid w:val="00A52D1D"/>
    <w:rsid w:val="00A643C6"/>
    <w:rsid w:val="00A7426B"/>
    <w:rsid w:val="00A852B9"/>
    <w:rsid w:val="00AA22CA"/>
    <w:rsid w:val="00AA53AC"/>
    <w:rsid w:val="00AC438F"/>
    <w:rsid w:val="00AC4B97"/>
    <w:rsid w:val="00AC4D9E"/>
    <w:rsid w:val="00AC7680"/>
    <w:rsid w:val="00B1707C"/>
    <w:rsid w:val="00B628F0"/>
    <w:rsid w:val="00B95E23"/>
    <w:rsid w:val="00C06EDB"/>
    <w:rsid w:val="00C16B7F"/>
    <w:rsid w:val="00CB7B07"/>
    <w:rsid w:val="00CD0838"/>
    <w:rsid w:val="00CD595E"/>
    <w:rsid w:val="00D02DC8"/>
    <w:rsid w:val="00E10415"/>
    <w:rsid w:val="00E121C4"/>
    <w:rsid w:val="00E1705F"/>
    <w:rsid w:val="00E23ACA"/>
    <w:rsid w:val="00E35577"/>
    <w:rsid w:val="00E43565"/>
    <w:rsid w:val="00E63A53"/>
    <w:rsid w:val="00E964AF"/>
    <w:rsid w:val="00ED46C3"/>
    <w:rsid w:val="00EE4A8F"/>
    <w:rsid w:val="00EF18D8"/>
    <w:rsid w:val="00F02B08"/>
    <w:rsid w:val="00F15E47"/>
    <w:rsid w:val="00F1719E"/>
    <w:rsid w:val="00F36075"/>
    <w:rsid w:val="00F56E23"/>
    <w:rsid w:val="00F61E98"/>
    <w:rsid w:val="00F66B9F"/>
    <w:rsid w:val="00F8704F"/>
    <w:rsid w:val="00F9109C"/>
    <w:rsid w:val="00FD1CDA"/>
    <w:rsid w:val="00FD5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324"/>
    <w:rPr>
      <w:sz w:val="24"/>
      <w:szCs w:val="24"/>
    </w:rPr>
  </w:style>
  <w:style w:type="paragraph" w:styleId="Nadpis1">
    <w:name w:val="heading 1"/>
    <w:basedOn w:val="Normln"/>
    <w:next w:val="Normln"/>
    <w:qFormat/>
    <w:rsid w:val="00823324"/>
    <w:pPr>
      <w:keepNext/>
      <w:tabs>
        <w:tab w:val="left" w:pos="2268"/>
      </w:tabs>
      <w:spacing w:before="120" w:after="120"/>
      <w:outlineLvl w:val="0"/>
    </w:pPr>
    <w:rPr>
      <w:rFonts w:cs="Arial"/>
      <w:b/>
      <w:bCs/>
      <w:kern w:val="32"/>
      <w:sz w:val="28"/>
      <w:szCs w:val="32"/>
    </w:rPr>
  </w:style>
  <w:style w:type="paragraph" w:styleId="Nadpis2">
    <w:name w:val="heading 2"/>
    <w:basedOn w:val="Normln"/>
    <w:next w:val="Normln"/>
    <w:qFormat/>
    <w:rsid w:val="00823324"/>
    <w:pPr>
      <w:keepNext/>
      <w:spacing w:before="120"/>
      <w:jc w:val="center"/>
      <w:outlineLvl w:val="1"/>
    </w:pPr>
    <w:rPr>
      <w:rFonts w:cs="Arial"/>
      <w:b/>
      <w:bCs/>
      <w:iCs/>
      <w:sz w:val="32"/>
      <w:szCs w:val="28"/>
    </w:rPr>
  </w:style>
  <w:style w:type="paragraph" w:styleId="Nadpis3">
    <w:name w:val="heading 3"/>
    <w:basedOn w:val="Normln"/>
    <w:next w:val="Normln"/>
    <w:qFormat/>
    <w:rsid w:val="00823324"/>
    <w:pPr>
      <w:keepNext/>
      <w:tabs>
        <w:tab w:val="center" w:pos="6804"/>
      </w:tabs>
      <w:spacing w:before="12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A3FFE"/>
    <w:pPr>
      <w:tabs>
        <w:tab w:val="center" w:pos="4536"/>
        <w:tab w:val="right" w:pos="9072"/>
      </w:tabs>
    </w:pPr>
  </w:style>
  <w:style w:type="paragraph" w:styleId="Rozloendokumentu">
    <w:name w:val="Document Map"/>
    <w:basedOn w:val="Normln"/>
    <w:semiHidden/>
    <w:rsid w:val="00823324"/>
    <w:pPr>
      <w:shd w:val="clear" w:color="auto" w:fill="000080"/>
    </w:pPr>
    <w:rPr>
      <w:rFonts w:ascii="Tahoma" w:hAnsi="Tahoma" w:cs="Tahoma"/>
      <w:sz w:val="20"/>
      <w:szCs w:val="20"/>
    </w:rPr>
  </w:style>
  <w:style w:type="paragraph" w:styleId="slovanseznam">
    <w:name w:val="List Number"/>
    <w:basedOn w:val="Normln"/>
    <w:rsid w:val="00823324"/>
    <w:pPr>
      <w:numPr>
        <w:numId w:val="4"/>
      </w:numPr>
    </w:pPr>
  </w:style>
  <w:style w:type="character" w:styleId="Odkaznakoment">
    <w:name w:val="annotation reference"/>
    <w:basedOn w:val="Standardnpsmoodstavce"/>
    <w:semiHidden/>
    <w:rsid w:val="00823324"/>
    <w:rPr>
      <w:sz w:val="16"/>
      <w:szCs w:val="16"/>
    </w:rPr>
  </w:style>
  <w:style w:type="paragraph" w:styleId="Textkomente">
    <w:name w:val="annotation text"/>
    <w:basedOn w:val="Normln"/>
    <w:semiHidden/>
    <w:rsid w:val="00823324"/>
    <w:rPr>
      <w:sz w:val="20"/>
      <w:szCs w:val="20"/>
    </w:rPr>
  </w:style>
  <w:style w:type="paragraph" w:styleId="Pedmtkomente">
    <w:name w:val="annotation subject"/>
    <w:basedOn w:val="Textkomente"/>
    <w:next w:val="Textkomente"/>
    <w:semiHidden/>
    <w:rsid w:val="00823324"/>
    <w:rPr>
      <w:b/>
      <w:bCs/>
    </w:rPr>
  </w:style>
  <w:style w:type="paragraph" w:styleId="Textbubliny">
    <w:name w:val="Balloon Text"/>
    <w:basedOn w:val="Normln"/>
    <w:semiHidden/>
    <w:rsid w:val="00823324"/>
    <w:rPr>
      <w:rFonts w:ascii="Tahoma" w:hAnsi="Tahoma" w:cs="Tahoma"/>
      <w:sz w:val="16"/>
      <w:szCs w:val="16"/>
    </w:rPr>
  </w:style>
  <w:style w:type="paragraph" w:customStyle="1" w:styleId="StylNadpis3zarovnnnasted">
    <w:name w:val="Styl Nadpis 3 + zarovnání na střed"/>
    <w:basedOn w:val="Nadpis3"/>
    <w:rsid w:val="00823324"/>
    <w:pPr>
      <w:jc w:val="center"/>
    </w:pPr>
    <w:rPr>
      <w:rFonts w:cs="Times New Roman"/>
      <w:szCs w:val="20"/>
    </w:rPr>
  </w:style>
  <w:style w:type="character" w:customStyle="1" w:styleId="Nadpis3Char">
    <w:name w:val="Nadpis 3 Char"/>
    <w:basedOn w:val="Standardnpsmoodstavce"/>
    <w:rsid w:val="00823324"/>
    <w:rPr>
      <w:rFonts w:cs="Arial"/>
      <w:b/>
      <w:bCs/>
      <w:sz w:val="24"/>
      <w:szCs w:val="26"/>
      <w:lang w:val="cs-CZ" w:eastAsia="cs-CZ" w:bidi="ar-SA"/>
    </w:rPr>
  </w:style>
  <w:style w:type="paragraph" w:styleId="Zpat">
    <w:name w:val="footer"/>
    <w:basedOn w:val="Normln"/>
    <w:rsid w:val="006A3FFE"/>
    <w:pPr>
      <w:tabs>
        <w:tab w:val="center" w:pos="4536"/>
        <w:tab w:val="right" w:pos="9072"/>
      </w:tabs>
    </w:pPr>
  </w:style>
  <w:style w:type="paragraph" w:styleId="Nzev">
    <w:name w:val="Title"/>
    <w:basedOn w:val="Normln"/>
    <w:link w:val="NzevChar"/>
    <w:qFormat/>
    <w:rsid w:val="00AC4D9E"/>
    <w:pPr>
      <w:spacing w:before="120" w:line="240" w:lineRule="atLeast"/>
      <w:jc w:val="center"/>
    </w:pPr>
    <w:rPr>
      <w:b/>
      <w:sz w:val="28"/>
      <w:szCs w:val="20"/>
      <w:lang w:val="en-GB"/>
    </w:rPr>
  </w:style>
  <w:style w:type="character" w:customStyle="1" w:styleId="NzevChar">
    <w:name w:val="Název Char"/>
    <w:basedOn w:val="Standardnpsmoodstavce"/>
    <w:link w:val="Nzev"/>
    <w:rsid w:val="00AC4D9E"/>
    <w:rPr>
      <w:b/>
      <w:sz w:val="28"/>
      <w:lang w:val="en-GB"/>
    </w:rPr>
  </w:style>
  <w:style w:type="paragraph" w:styleId="Odstavecseseznamem">
    <w:name w:val="List Paragraph"/>
    <w:basedOn w:val="Normln"/>
    <w:uiPriority w:val="34"/>
    <w:qFormat/>
    <w:rsid w:val="00D02D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5673</Characters>
  <Application>Microsoft Office Word</Application>
  <DocSecurity>0</DocSecurity>
  <Lines>47</Lines>
  <Paragraphs>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Posudek vedoucího diplomové (bakalářské) práce</vt:lpstr>
      <vt:lpstr>Posudek vedoucího diplomové (bakalářské) práce</vt:lpstr>
    </vt:vector>
  </TitlesOfParts>
  <Company>VŠE</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Posudek vedoucího diplomové (bakalářské) práce</dc:title>
  <dc:subject/>
  <dc:creator>NOBODY</dc:creator>
  <cp:keywords/>
  <dc:description/>
  <cp:lastModifiedBy>notebook</cp:lastModifiedBy>
  <cp:revision>2</cp:revision>
  <cp:lastPrinted>2016-05-09T17:21:00Z</cp:lastPrinted>
  <dcterms:created xsi:type="dcterms:W3CDTF">2016-05-09T17:30:00Z</dcterms:created>
  <dcterms:modified xsi:type="dcterms:W3CDTF">2016-05-09T17:30:00Z</dcterms:modified>
</cp:coreProperties>
</file>