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A4EF" w14:textId="77777777" w:rsidR="006919D4" w:rsidRPr="00DA0FB3" w:rsidRDefault="006919D4" w:rsidP="007019BE">
      <w:pPr>
        <w:jc w:val="center"/>
        <w:rPr>
          <w:rFonts w:cs="Times New Roman"/>
          <w:caps/>
          <w:sz w:val="36"/>
          <w:szCs w:val="36"/>
        </w:rPr>
      </w:pPr>
      <w:r w:rsidRPr="00DA0FB3">
        <w:rPr>
          <w:rFonts w:cs="Times New Roman"/>
          <w:caps/>
          <w:sz w:val="36"/>
          <w:szCs w:val="36"/>
        </w:rPr>
        <w:t>Univerzita Palackého v Olomouci</w:t>
      </w:r>
    </w:p>
    <w:p w14:paraId="78A131C6" w14:textId="77777777" w:rsidR="006919D4" w:rsidRPr="00DA0FB3" w:rsidRDefault="006919D4" w:rsidP="00724AEF">
      <w:pPr>
        <w:jc w:val="center"/>
        <w:rPr>
          <w:rFonts w:cs="Times New Roman"/>
          <w:caps/>
          <w:sz w:val="36"/>
          <w:szCs w:val="36"/>
        </w:rPr>
      </w:pPr>
      <w:r w:rsidRPr="00DA0FB3">
        <w:rPr>
          <w:rFonts w:cs="Times New Roman"/>
          <w:caps/>
          <w:sz w:val="36"/>
          <w:szCs w:val="36"/>
        </w:rPr>
        <w:t>Filozofická fakulta</w:t>
      </w:r>
    </w:p>
    <w:p w14:paraId="5AFF67AC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13391D4F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112621CA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7EEAFDCC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18177CE3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581EDB04" w14:textId="0E92B319" w:rsidR="006919D4" w:rsidRPr="00DA0FB3" w:rsidRDefault="00F52223" w:rsidP="00724AEF">
      <w:pPr>
        <w:jc w:val="center"/>
        <w:rPr>
          <w:rFonts w:cs="Times New Roman"/>
          <w:sz w:val="36"/>
          <w:szCs w:val="36"/>
        </w:rPr>
      </w:pPr>
      <w:r w:rsidRPr="00DA0FB3">
        <w:rPr>
          <w:rFonts w:cs="Times New Roman"/>
          <w:sz w:val="36"/>
          <w:szCs w:val="36"/>
        </w:rPr>
        <w:t xml:space="preserve">ZVLÁDÁNÍ PSYCHICKÉ ZÁTĚŽE </w:t>
      </w:r>
      <w:r w:rsidR="00CD4997" w:rsidRPr="00DA0FB3">
        <w:rPr>
          <w:rFonts w:cs="Times New Roman"/>
          <w:sz w:val="36"/>
          <w:szCs w:val="36"/>
        </w:rPr>
        <w:br/>
      </w:r>
      <w:r w:rsidRPr="00DA0FB3">
        <w:rPr>
          <w:rFonts w:cs="Times New Roman"/>
          <w:sz w:val="36"/>
          <w:szCs w:val="36"/>
        </w:rPr>
        <w:t>VE VRCHOLOVÉM MAN</w:t>
      </w:r>
      <w:r w:rsidR="00CD4997" w:rsidRPr="00DA0FB3">
        <w:rPr>
          <w:rFonts w:cs="Times New Roman"/>
          <w:sz w:val="36"/>
          <w:szCs w:val="36"/>
        </w:rPr>
        <w:t>A</w:t>
      </w:r>
      <w:r w:rsidRPr="00DA0FB3">
        <w:rPr>
          <w:rFonts w:cs="Times New Roman"/>
          <w:sz w:val="36"/>
          <w:szCs w:val="36"/>
        </w:rPr>
        <w:t>GEMENTU</w:t>
      </w:r>
    </w:p>
    <w:p w14:paraId="32C51E64" w14:textId="77777777" w:rsidR="006919D4" w:rsidRPr="00DA0FB3" w:rsidRDefault="006919D4" w:rsidP="00724AEF">
      <w:pPr>
        <w:jc w:val="center"/>
        <w:rPr>
          <w:rFonts w:cs="Times New Roman"/>
          <w:b/>
          <w:bCs/>
          <w:sz w:val="36"/>
          <w:szCs w:val="36"/>
        </w:rPr>
      </w:pPr>
      <w:r w:rsidRPr="00DA0FB3">
        <w:rPr>
          <w:rFonts w:cs="Times New Roman"/>
          <w:b/>
          <w:bCs/>
          <w:sz w:val="36"/>
          <w:szCs w:val="36"/>
        </w:rPr>
        <w:t>Bakalářská práce</w:t>
      </w:r>
    </w:p>
    <w:p w14:paraId="4F2BB86C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5B4ED5C2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7A6B5B19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0392D64E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33342A81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734F6B3B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48D1A481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2DA0BC43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0A631030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  <w:r w:rsidRPr="00DA0FB3">
        <w:rPr>
          <w:rFonts w:cs="Times New Roman"/>
          <w:b/>
          <w:bCs/>
          <w:sz w:val="36"/>
          <w:szCs w:val="36"/>
        </w:rPr>
        <w:t>Autor:</w:t>
      </w:r>
      <w:r w:rsidRPr="00DA0FB3">
        <w:rPr>
          <w:rFonts w:cs="Times New Roman"/>
          <w:sz w:val="36"/>
          <w:szCs w:val="36"/>
        </w:rPr>
        <w:t xml:space="preserve"> </w:t>
      </w:r>
      <w:r w:rsidR="00F52223" w:rsidRPr="00DA0FB3">
        <w:rPr>
          <w:rFonts w:cs="Times New Roman"/>
          <w:sz w:val="36"/>
          <w:szCs w:val="36"/>
        </w:rPr>
        <w:t>Sebastian Štelzig</w:t>
      </w:r>
    </w:p>
    <w:p w14:paraId="1570BD9C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  <w:r w:rsidRPr="00DA0FB3">
        <w:rPr>
          <w:rFonts w:cs="Times New Roman"/>
          <w:b/>
          <w:bCs/>
          <w:sz w:val="36"/>
          <w:szCs w:val="36"/>
        </w:rPr>
        <w:t>Vedoucí práce:</w:t>
      </w:r>
      <w:r w:rsidRPr="00DA0FB3">
        <w:rPr>
          <w:rFonts w:cs="Times New Roman"/>
          <w:sz w:val="36"/>
          <w:szCs w:val="36"/>
        </w:rPr>
        <w:t xml:space="preserve"> </w:t>
      </w:r>
      <w:r w:rsidR="00CA1A32" w:rsidRPr="00DA0FB3">
        <w:rPr>
          <w:rFonts w:cs="Times New Roman"/>
          <w:sz w:val="36"/>
          <w:szCs w:val="36"/>
        </w:rPr>
        <w:t>PhDr. Klára Seitlová, Ph.D.</w:t>
      </w:r>
    </w:p>
    <w:p w14:paraId="6229EBB1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</w:p>
    <w:p w14:paraId="7D43BE89" w14:textId="77777777" w:rsidR="006919D4" w:rsidRPr="00DA0FB3" w:rsidRDefault="006919D4" w:rsidP="00724AEF">
      <w:pPr>
        <w:jc w:val="center"/>
        <w:rPr>
          <w:rFonts w:cs="Times New Roman"/>
          <w:sz w:val="36"/>
          <w:szCs w:val="36"/>
        </w:rPr>
      </w:pPr>
      <w:r w:rsidRPr="00DA0FB3">
        <w:rPr>
          <w:rFonts w:cs="Times New Roman"/>
          <w:sz w:val="36"/>
          <w:szCs w:val="36"/>
        </w:rPr>
        <w:t>Olomouc 20</w:t>
      </w:r>
      <w:r w:rsidR="00CA1A32" w:rsidRPr="00DA0FB3">
        <w:rPr>
          <w:rFonts w:cs="Times New Roman"/>
          <w:sz w:val="36"/>
          <w:szCs w:val="36"/>
        </w:rPr>
        <w:t>20</w:t>
      </w:r>
    </w:p>
    <w:p w14:paraId="2AF19AC9" w14:textId="02213E13" w:rsidR="00212424" w:rsidRPr="00DA0FB3" w:rsidRDefault="00212424" w:rsidP="00540E97">
      <w:pPr>
        <w:ind w:left="-1985" w:right="-1418"/>
        <w:rPr>
          <w:rFonts w:cs="Times New Roman"/>
          <w:sz w:val="36"/>
          <w:szCs w:val="36"/>
        </w:rPr>
      </w:pPr>
    </w:p>
    <w:p w14:paraId="24B09BD7" w14:textId="77777777" w:rsidR="007B63D4" w:rsidRPr="00DA0FB3" w:rsidRDefault="007B63D4" w:rsidP="00724AEF">
      <w:pPr>
        <w:rPr>
          <w:rFonts w:cs="Times New Roman"/>
          <w:sz w:val="36"/>
          <w:szCs w:val="36"/>
        </w:rPr>
      </w:pPr>
    </w:p>
    <w:p w14:paraId="11CBE52B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5623556C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2490EFEB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6750E27C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250DA044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16CA15CA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61B2ABFD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1E7CFF4D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3C5AE026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0555EDF8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4C97069B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58E53509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6C30741B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19E327D9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3A7C6302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50EF1FE3" w14:textId="424D6841" w:rsidR="00C50555" w:rsidRPr="00DA0FB3" w:rsidRDefault="00C50555" w:rsidP="00DB2485">
      <w:pPr>
        <w:rPr>
          <w:rFonts w:cs="Times New Roman"/>
          <w:szCs w:val="24"/>
        </w:rPr>
      </w:pPr>
    </w:p>
    <w:p w14:paraId="2EA56D64" w14:textId="1B625EC3" w:rsidR="00D15A37" w:rsidRPr="00DA0FB3" w:rsidRDefault="00D15A37" w:rsidP="00DB2485">
      <w:pPr>
        <w:rPr>
          <w:rFonts w:cs="Times New Roman"/>
          <w:szCs w:val="24"/>
        </w:rPr>
      </w:pPr>
    </w:p>
    <w:p w14:paraId="27DA129E" w14:textId="7408FE94" w:rsidR="00D15A37" w:rsidRPr="00DA0FB3" w:rsidRDefault="00D15A37" w:rsidP="00DB2485">
      <w:pPr>
        <w:rPr>
          <w:rFonts w:cs="Times New Roman"/>
          <w:szCs w:val="24"/>
        </w:rPr>
      </w:pPr>
    </w:p>
    <w:p w14:paraId="181B6309" w14:textId="6DB32011" w:rsidR="00D15A37" w:rsidRPr="00DA0FB3" w:rsidRDefault="00D15A37" w:rsidP="00DB2485">
      <w:pPr>
        <w:rPr>
          <w:rFonts w:cs="Times New Roman"/>
          <w:szCs w:val="24"/>
        </w:rPr>
      </w:pPr>
    </w:p>
    <w:p w14:paraId="3EB4F2FA" w14:textId="77777777" w:rsidR="00D15A37" w:rsidRPr="00DA0FB3" w:rsidRDefault="00D15A37" w:rsidP="00DB2485">
      <w:pPr>
        <w:rPr>
          <w:rFonts w:cs="Times New Roman"/>
          <w:szCs w:val="24"/>
        </w:rPr>
      </w:pPr>
    </w:p>
    <w:p w14:paraId="488AE904" w14:textId="77777777" w:rsidR="00C50555" w:rsidRPr="00DA0FB3" w:rsidRDefault="00C50555" w:rsidP="00DB2485">
      <w:pPr>
        <w:rPr>
          <w:rFonts w:cs="Times New Roman"/>
          <w:szCs w:val="24"/>
        </w:rPr>
      </w:pPr>
    </w:p>
    <w:p w14:paraId="141A2675" w14:textId="77777777" w:rsidR="007B63D4" w:rsidRPr="00DA0FB3" w:rsidRDefault="007B63D4" w:rsidP="00DB2485">
      <w:pPr>
        <w:rPr>
          <w:rFonts w:cs="Times New Roman"/>
          <w:b/>
          <w:bCs/>
          <w:szCs w:val="24"/>
        </w:rPr>
      </w:pPr>
      <w:r w:rsidRPr="00DA0FB3">
        <w:rPr>
          <w:rFonts w:cs="Times New Roman"/>
          <w:b/>
          <w:bCs/>
          <w:szCs w:val="24"/>
        </w:rPr>
        <w:t xml:space="preserve">Prohlášení </w:t>
      </w:r>
    </w:p>
    <w:p w14:paraId="4A420E7A" w14:textId="307970CD" w:rsidR="007B63D4" w:rsidRPr="00DA0FB3" w:rsidRDefault="007B63D4" w:rsidP="00DB2485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Místopřísežně prohlašuji, že jsem bakalářskou práci na téma: </w:t>
      </w:r>
      <w:r w:rsidRPr="00DA0FB3">
        <w:rPr>
          <w:rFonts w:cs="Times New Roman"/>
          <w:i/>
          <w:iCs/>
          <w:szCs w:val="24"/>
        </w:rPr>
        <w:t>„Zvládání psychické zátěže ve vrcholovém man</w:t>
      </w:r>
      <w:r w:rsidR="00CD4997" w:rsidRPr="00DA0FB3">
        <w:rPr>
          <w:rFonts w:cs="Times New Roman"/>
          <w:i/>
          <w:iCs/>
          <w:szCs w:val="24"/>
        </w:rPr>
        <w:t>a</w:t>
      </w:r>
      <w:r w:rsidRPr="00DA0FB3">
        <w:rPr>
          <w:rFonts w:cs="Times New Roman"/>
          <w:i/>
          <w:iCs/>
          <w:szCs w:val="24"/>
        </w:rPr>
        <w:t xml:space="preserve">gementu“ </w:t>
      </w:r>
      <w:r w:rsidRPr="00DA0FB3">
        <w:rPr>
          <w:rFonts w:cs="Times New Roman"/>
          <w:szCs w:val="24"/>
        </w:rPr>
        <w:t xml:space="preserve">vypracoval samostatně pod odborným dohledem vedoucího diplomové práce a uvedl jsem všechny použité podklady a literaturu. </w:t>
      </w:r>
    </w:p>
    <w:p w14:paraId="63322C18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16D28364" w14:textId="77777777" w:rsidR="007B63D4" w:rsidRPr="00DA0FB3" w:rsidRDefault="007B63D4" w:rsidP="00DB2485">
      <w:pPr>
        <w:rPr>
          <w:rFonts w:cs="Times New Roman"/>
          <w:szCs w:val="24"/>
        </w:rPr>
      </w:pPr>
    </w:p>
    <w:p w14:paraId="24D4EBC2" w14:textId="22E4BAB4" w:rsidR="0028772E" w:rsidRPr="00DA0FB3" w:rsidRDefault="007B63D4" w:rsidP="00DB2485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V Olomouci dne ….……….. </w:t>
      </w:r>
      <w:r w:rsidRPr="00DA0FB3">
        <w:rPr>
          <w:rFonts w:cs="Times New Roman"/>
          <w:szCs w:val="24"/>
        </w:rPr>
        <w:tab/>
      </w:r>
      <w:r w:rsidRPr="00DA0FB3">
        <w:rPr>
          <w:rFonts w:cs="Times New Roman"/>
          <w:szCs w:val="24"/>
        </w:rPr>
        <w:tab/>
      </w:r>
      <w:r w:rsidRPr="00DA0FB3">
        <w:rPr>
          <w:rFonts w:cs="Times New Roman"/>
          <w:szCs w:val="24"/>
        </w:rPr>
        <w:tab/>
      </w:r>
      <w:r w:rsidR="00CD4997" w:rsidRPr="00DA0FB3">
        <w:rPr>
          <w:rFonts w:cs="Times New Roman"/>
          <w:szCs w:val="24"/>
        </w:rPr>
        <w:t xml:space="preserve">           </w:t>
      </w:r>
      <w:r w:rsidRPr="00DA0FB3">
        <w:rPr>
          <w:rFonts w:cs="Times New Roman"/>
          <w:szCs w:val="24"/>
        </w:rPr>
        <w:t xml:space="preserve">Podpis ……………………… </w:t>
      </w:r>
    </w:p>
    <w:p w14:paraId="628BA213" w14:textId="77777777" w:rsidR="007057A3" w:rsidRPr="00DA0FB3" w:rsidRDefault="007057A3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br w:type="page"/>
      </w:r>
    </w:p>
    <w:p w14:paraId="3958F73E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9FAA139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4E22157C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4F2292C3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505D161D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8B074D8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0247B3EE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71284FAB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DBB216B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7A7F51AD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5B275644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23AD8186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00B6B38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1362F7DB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4E8CA921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3C3E69E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F428207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41BAAA11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7B8FDF77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2393C293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66991460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0076154A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3031B740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5AB0E512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68867803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49148926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73DC8F32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7922CA5C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6F2E2A9C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1BE03B89" w14:textId="77777777" w:rsidR="00107E05" w:rsidRPr="00DA0FB3" w:rsidRDefault="00107E05" w:rsidP="00DB2485">
      <w:pPr>
        <w:rPr>
          <w:rFonts w:cs="Times New Roman"/>
          <w:szCs w:val="24"/>
        </w:rPr>
      </w:pPr>
    </w:p>
    <w:p w14:paraId="176534C4" w14:textId="3BDB59C4" w:rsidR="0028772E" w:rsidRPr="00DA0FB3" w:rsidRDefault="00107E05" w:rsidP="00DB2485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Rád bych poděkoval vedoucí bakalářské </w:t>
      </w:r>
      <w:r w:rsidR="0017543A" w:rsidRPr="00DA0FB3">
        <w:rPr>
          <w:rFonts w:cs="Times New Roman"/>
          <w:szCs w:val="24"/>
        </w:rPr>
        <w:t>práce</w:t>
      </w:r>
      <w:r w:rsidRPr="00DA0FB3">
        <w:rPr>
          <w:rFonts w:cs="Times New Roman"/>
          <w:szCs w:val="24"/>
        </w:rPr>
        <w:t xml:space="preserve"> PhDr. Kláře Seitlové, </w:t>
      </w:r>
      <w:proofErr w:type="spellStart"/>
      <w:r w:rsidRPr="00DA0FB3">
        <w:rPr>
          <w:rFonts w:cs="Times New Roman"/>
          <w:szCs w:val="24"/>
        </w:rPr>
        <w:t>Ph</w:t>
      </w:r>
      <w:proofErr w:type="spellEnd"/>
      <w:r w:rsidRPr="00DA0FB3">
        <w:rPr>
          <w:rFonts w:cs="Times New Roman"/>
          <w:szCs w:val="24"/>
        </w:rPr>
        <w:t>. D</w:t>
      </w:r>
      <w:r w:rsidR="00145E9B" w:rsidRPr="00DA0FB3">
        <w:rPr>
          <w:rFonts w:cs="Times New Roman"/>
          <w:szCs w:val="24"/>
        </w:rPr>
        <w:t>. za cenné rady, připomínky a vedení při tvorbě této práce.</w:t>
      </w:r>
    </w:p>
    <w:p w14:paraId="1B043284" w14:textId="77777777" w:rsidR="00A73745" w:rsidRPr="00DA0FB3" w:rsidRDefault="0028772E" w:rsidP="00DB2485">
      <w:pPr>
        <w:rPr>
          <w:rFonts w:cs="Times New Roman"/>
          <w:szCs w:val="24"/>
        </w:rPr>
        <w:sectPr w:rsidR="00A73745" w:rsidRPr="00DA0FB3" w:rsidSect="003F5277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DA0FB3">
        <w:rPr>
          <w:rFonts w:cs="Times New Roman"/>
          <w:szCs w:val="24"/>
        </w:rPr>
        <w:br w:type="page"/>
      </w:r>
    </w:p>
    <w:sdt>
      <w:sdtPr>
        <w:rPr>
          <w:rFonts w:eastAsia="Times New Roman" w:cs="Times New Roman"/>
          <w:color w:val="auto"/>
          <w:sz w:val="24"/>
          <w:szCs w:val="24"/>
          <w:lang w:eastAsia="en-US"/>
        </w:rPr>
        <w:id w:val="1470177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9BFB62" w14:textId="77777777" w:rsidR="00DF772A" w:rsidRPr="00DA0FB3" w:rsidRDefault="00DF772A" w:rsidP="00DB2485">
          <w:pPr>
            <w:pStyle w:val="Nadpisobsahu"/>
            <w:spacing w:before="0" w:line="360" w:lineRule="auto"/>
            <w:rPr>
              <w:rFonts w:cs="Times New Roman"/>
              <w:sz w:val="24"/>
              <w:szCs w:val="24"/>
            </w:rPr>
          </w:pPr>
          <w:r w:rsidRPr="00DA0FB3">
            <w:rPr>
              <w:rFonts w:cs="Times New Roman"/>
              <w:sz w:val="36"/>
              <w:szCs w:val="36"/>
            </w:rPr>
            <w:t>Obsah</w:t>
          </w:r>
        </w:p>
        <w:p w14:paraId="51A62760" w14:textId="65596CBA" w:rsidR="004B6194" w:rsidRDefault="00DF772A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 w:rsidRPr="00DA0FB3">
            <w:rPr>
              <w:rFonts w:cs="Times New Roman"/>
              <w:szCs w:val="24"/>
            </w:rPr>
            <w:fldChar w:fldCharType="begin"/>
          </w:r>
          <w:r w:rsidRPr="00DA0FB3">
            <w:rPr>
              <w:rFonts w:cs="Times New Roman"/>
              <w:szCs w:val="24"/>
            </w:rPr>
            <w:instrText xml:space="preserve"> TOC \o "1-3" \h \z \u </w:instrText>
          </w:r>
          <w:r w:rsidRPr="00DA0FB3">
            <w:rPr>
              <w:rFonts w:cs="Times New Roman"/>
              <w:szCs w:val="24"/>
            </w:rPr>
            <w:fldChar w:fldCharType="separate"/>
          </w:r>
          <w:hyperlink w:anchor="_Toc42621897" w:history="1">
            <w:r w:rsidR="004B6194" w:rsidRPr="00FA2F34">
              <w:rPr>
                <w:rStyle w:val="Hypertextovodkaz"/>
                <w:rFonts w:cs="Times New Roman"/>
                <w:noProof/>
              </w:rPr>
              <w:t>Úvod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_Toc42621897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6E415FD8" w14:textId="204CD9A6" w:rsidR="004B6194" w:rsidRDefault="00651014">
          <w:pPr>
            <w:pStyle w:val="Obsah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898" w:history="1">
            <w:r w:rsidR="004B6194" w:rsidRPr="00FA2F34">
              <w:rPr>
                <w:rStyle w:val="Hypertextovodkaz"/>
                <w:rFonts w:cs="Times New Roman"/>
                <w:noProof/>
              </w:rPr>
              <w:t>I.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Teoretická část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_Toc42621898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7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5D06D6BB" w14:textId="0EBAE977" w:rsidR="004B6194" w:rsidRDefault="00651014">
          <w:pPr>
            <w:pStyle w:val="Obsah2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899" w:history="1">
            <w:r w:rsidR="004B6194" w:rsidRPr="00FA2F34">
              <w:rPr>
                <w:rStyle w:val="Hypertextovodkaz"/>
                <w:rFonts w:cs="Times New Roman"/>
                <w:noProof/>
              </w:rPr>
              <w:t>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Psychická zátěž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_Toc42621899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7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6A68A81C" w14:textId="63748794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0" w:history="1">
            <w:r w:rsidR="004B6194" w:rsidRPr="00FA2F34">
              <w:rPr>
                <w:rStyle w:val="Hypertextovodkaz"/>
                <w:rFonts w:cs="Times New Roman"/>
                <w:noProof/>
              </w:rPr>
              <w:t>1.1.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Charakteristika psychické zátěže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_Toc42621900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7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C0634C1" w14:textId="04A86C9A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1" w:history="1">
            <w:r w:rsidR="004B6194" w:rsidRPr="00FA2F34">
              <w:rPr>
                <w:rStyle w:val="Hypertextovodkaz"/>
                <w:rFonts w:cs="Times New Roman"/>
                <w:noProof/>
              </w:rPr>
              <w:t>1.2.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Intenzita zátěže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_Toc42621901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7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522B040" w14:textId="5865F183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2" w:history="1">
            <w:r w:rsidR="004B6194" w:rsidRPr="00FA2F34">
              <w:rPr>
                <w:rStyle w:val="Hypertextovodkaz"/>
                <w:rFonts w:cs="Times New Roman"/>
                <w:noProof/>
              </w:rPr>
              <w:t>1.3.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Připravenost ke zvládání zátěže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_Toc42621902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9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ED03C73" w14:textId="439EA490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3" w:history="1">
            <w:r w:rsidR="004B6194" w:rsidRPr="00FA2F34">
              <w:rPr>
                <w:rStyle w:val="Hypertextovodkaz"/>
                <w:rFonts w:cs="Times New Roman"/>
                <w:noProof/>
              </w:rPr>
              <w:t>1.4.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Zdroje zátěže a její příčiny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_Toc42621903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10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55ABE044" w14:textId="2471B084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4" w:history="1">
            <w:r w:rsidR="004B6194" w:rsidRPr="00FA2F34">
              <w:rPr>
                <w:rStyle w:val="Hypertextovodkaz"/>
                <w:rFonts w:cs="Times New Roman"/>
                <w:noProof/>
              </w:rPr>
              <w:t>1.4.1.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Nepřiměřené úkoly, problémové situace, překážky a frustrace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_Toc42621904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DC77E66" w14:textId="27560A7E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5" w:history="1">
            <w:r w:rsidR="004B6194" w:rsidRPr="00FA2F34">
              <w:rPr>
                <w:rStyle w:val="Hypertextovodkaz"/>
                <w:rFonts w:cs="Times New Roman"/>
                <w:noProof/>
              </w:rPr>
              <w:t>1.4.2.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Konflikty a jejich řešení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_Toc42621905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12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948E5E6" w14:textId="073AFA48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6" w:history="1">
            <w:r w:rsidR="004B6194" w:rsidRPr="00FA2F34">
              <w:rPr>
                <w:rStyle w:val="Hypertextovodkaz"/>
                <w:rFonts w:cs="Times New Roman"/>
                <w:noProof/>
              </w:rPr>
              <w:t>1.5.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Zvládání zátěže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_Toc42621906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13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6CA87009" w14:textId="2F663124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7" w:history="1">
            <w:r w:rsidR="004B6194" w:rsidRPr="00FA2F34">
              <w:rPr>
                <w:rStyle w:val="Hypertextovodkaz"/>
                <w:rFonts w:cs="Times New Roman"/>
                <w:noProof/>
              </w:rPr>
              <w:t>1.6.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Zvládací styl a zvládací strategie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_Toc42621907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15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14DEEE0D" w14:textId="5EE102DE" w:rsidR="004B6194" w:rsidRDefault="00651014">
          <w:pPr>
            <w:pStyle w:val="Obsah2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8" w:history="1">
            <w:r w:rsidR="004B6194" w:rsidRPr="00FA2F34">
              <w:rPr>
                <w:rStyle w:val="Hypertextovodkaz"/>
                <w:rFonts w:cs="Times New Roman"/>
                <w:noProof/>
              </w:rPr>
              <w:t>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Stres a stresové situace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_Toc42621908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75F2809" w14:textId="7278570A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09" w:history="1">
            <w:r w:rsidR="004B6194" w:rsidRPr="00FA2F34">
              <w:rPr>
                <w:rStyle w:val="Hypertextovodkaz"/>
                <w:rFonts w:cs="Times New Roman"/>
                <w:noProof/>
              </w:rPr>
              <w:t>2.1.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Eustres a distres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_Toc42621909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88FCDC4" w14:textId="3692660B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0" w:history="1">
            <w:r w:rsidR="004B6194" w:rsidRPr="00FA2F34">
              <w:rPr>
                <w:rStyle w:val="Hypertextovodkaz"/>
                <w:rFonts w:cs="Times New Roman"/>
                <w:noProof/>
              </w:rPr>
              <w:t>2.2.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Stresory a chronický stres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_Toc42621910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17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FD5B2A5" w14:textId="1E1541B8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1" w:history="1">
            <w:r w:rsidR="004B6194" w:rsidRPr="00FA2F34">
              <w:rPr>
                <w:rStyle w:val="Hypertextovodkaz"/>
                <w:rFonts w:cs="Times New Roman"/>
                <w:noProof/>
              </w:rPr>
              <w:t>2.3.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Negativní následky chronického stresu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_Toc42621911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18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43320A2" w14:textId="440D5877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2" w:history="1">
            <w:r w:rsidR="004B6194" w:rsidRPr="00FA2F34">
              <w:rPr>
                <w:rStyle w:val="Hypertextovodkaz"/>
                <w:rFonts w:cs="Times New Roman"/>
                <w:noProof/>
              </w:rPr>
              <w:t>2.4.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Zvládání stresu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_Toc42621912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19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877C5A3" w14:textId="75E8B4F4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3" w:history="1">
            <w:r w:rsidR="004B6194" w:rsidRPr="00FA2F34">
              <w:rPr>
                <w:rStyle w:val="Hypertextovodkaz"/>
                <w:rFonts w:cs="Times New Roman"/>
                <w:noProof/>
              </w:rPr>
              <w:t>2.4.1.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Coping a způsoby zpracování stresu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_Toc42621913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19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15E5CF71" w14:textId="0533281E" w:rsidR="004B6194" w:rsidRDefault="00651014">
          <w:pPr>
            <w:pStyle w:val="Obsah2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4" w:history="1">
            <w:r w:rsidR="004B6194" w:rsidRPr="00FA2F34">
              <w:rPr>
                <w:rStyle w:val="Hypertextovodkaz"/>
                <w:rFonts w:cs="Times New Roman"/>
                <w:noProof/>
              </w:rPr>
              <w:t>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Vrcholový manažer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_Toc42621914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C53D1A2" w14:textId="2F78C68C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5" w:history="1">
            <w:r w:rsidR="004B6194" w:rsidRPr="00FA2F34">
              <w:rPr>
                <w:rStyle w:val="Hypertextovodkaz"/>
                <w:rFonts w:cs="Times New Roman"/>
                <w:noProof/>
              </w:rPr>
              <w:t>3.1.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Osobnost a činnost manažera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_Toc42621915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69DF471" w14:textId="25D9DF7A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6" w:history="1">
            <w:r w:rsidR="004B6194" w:rsidRPr="00FA2F34">
              <w:rPr>
                <w:rStyle w:val="Hypertextovodkaz"/>
                <w:rFonts w:cs="Times New Roman"/>
                <w:noProof/>
              </w:rPr>
              <w:t>3.2.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</w:rPr>
              <w:t>Stres u top manažerů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_Toc42621916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22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14B75C8F" w14:textId="0504FFE2" w:rsidR="004B6194" w:rsidRDefault="00651014">
          <w:pPr>
            <w:pStyle w:val="Obsah1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7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II.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Praktická část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_Toc42621917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23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596694B1" w14:textId="47D11748" w:rsidR="004B6194" w:rsidRDefault="00651014">
          <w:pPr>
            <w:pStyle w:val="Obsah2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8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4.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Cíl a výzkumné otázky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_Toc42621918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23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F6333B9" w14:textId="5E80558D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19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4.1.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Metodika výzkumu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_Toc42621919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23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BC42FDA" w14:textId="5E32E339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0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4.1.1.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Kvalitativní metoda polostrukturovaného rozhovoru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_Toc42621920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24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06C8A66" w14:textId="07BCA852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1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4.1.2.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Obsahová analýza kvalitativního výzkumu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_Toc42621921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24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7F063A7A" w14:textId="5E75F5A1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2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4.1.3.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Dotazníkové šetření SVF 78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_Toc42621922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25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CFE48D7" w14:textId="01C08492" w:rsidR="004B6194" w:rsidRDefault="00651014">
          <w:pPr>
            <w:pStyle w:val="Obsah2"/>
            <w:tabs>
              <w:tab w:val="left" w:pos="6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3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Výzkumná část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_Toc42621923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25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23D36F3" w14:textId="1386A130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4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Zkoumaná skupina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_Toc42621924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25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7171CFC2" w14:textId="3CAB0D00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5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Struktura polostrukturovaného rozhovoru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_Toc42621925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63C2A42" w14:textId="7541B048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6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Získávání a analýza dat z polostrukturovaného rozhovoru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_Toc42621926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D2DE54B" w14:textId="5ABF8746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7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5.4.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Získávání a analýza dat z dotazníkového šetření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_Toc42621927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29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4C23462" w14:textId="4A6DB864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8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5.4.1.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Krátký popis strategií a subtestů dotazníku SVF 78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_Toc42621928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29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96047AD" w14:textId="51362AA2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29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5.4.2.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Výsledky dotazníkového šetření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_Toc42621929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31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0DAA9AE8" w14:textId="1165AC8B" w:rsidR="004B6194" w:rsidRDefault="00651014">
          <w:pPr>
            <w:pStyle w:val="Obsah2"/>
            <w:tabs>
              <w:tab w:val="left" w:pos="110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0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5.4.3.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Analýza výsledků dotazníkového šetření SVF 78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_Toc42621930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34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65056EB3" w14:textId="7FF79992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1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5.5.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Vzájemná souvislost výsledků obou metod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_Toc42621931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41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1C74C09E" w14:textId="0F3C4904" w:rsidR="004B6194" w:rsidRDefault="00651014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2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5.6.</w:t>
            </w:r>
            <w:r w:rsidR="004B6194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Diskuze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_Toc42621932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42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60E1CFA" w14:textId="59EBAD96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3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Závěr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_Toc42621933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44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67A89C6" w14:textId="61C90070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4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Summary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_Toc42621934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46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46043A6F" w14:textId="0737C16B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5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Seznam použité literatury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_Toc42621935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48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2B42956F" w14:textId="0954986D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6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Elektronické zdroje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_Toc42621936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50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46B8663" w14:textId="7236A2DA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7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Seznam obrázků, grafů, schémat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_Toc42621937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51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1C0F4D3F" w14:textId="1F909E91" w:rsidR="004B6194" w:rsidRDefault="0065101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42621938" w:history="1">
            <w:r w:rsidR="004B6194" w:rsidRPr="00FA2F34">
              <w:rPr>
                <w:rStyle w:val="Hypertextovodkaz"/>
                <w:rFonts w:cs="Times New Roman"/>
                <w:noProof/>
                <w:lang w:eastAsia="cs-CZ"/>
              </w:rPr>
              <w:t>Přílohy</w:t>
            </w:r>
            <w:r w:rsidR="004B6194">
              <w:rPr>
                <w:noProof/>
                <w:webHidden/>
              </w:rPr>
              <w:tab/>
            </w:r>
            <w:r w:rsidR="004B6194">
              <w:rPr>
                <w:noProof/>
                <w:webHidden/>
              </w:rPr>
              <w:fldChar w:fldCharType="begin"/>
            </w:r>
            <w:r w:rsidR="004B6194">
              <w:rPr>
                <w:noProof/>
                <w:webHidden/>
              </w:rPr>
              <w:instrText xml:space="preserve"> PAGEREF _Toc42621938 \h </w:instrText>
            </w:r>
            <w:r w:rsidR="004B6194">
              <w:rPr>
                <w:noProof/>
                <w:webHidden/>
              </w:rPr>
            </w:r>
            <w:r w:rsidR="004B6194">
              <w:rPr>
                <w:noProof/>
                <w:webHidden/>
              </w:rPr>
              <w:fldChar w:fldCharType="separate"/>
            </w:r>
            <w:r w:rsidR="00EF6577">
              <w:rPr>
                <w:noProof/>
                <w:webHidden/>
              </w:rPr>
              <w:t>52</w:t>
            </w:r>
            <w:r w:rsidR="004B6194">
              <w:rPr>
                <w:noProof/>
                <w:webHidden/>
              </w:rPr>
              <w:fldChar w:fldCharType="end"/>
            </w:r>
          </w:hyperlink>
        </w:p>
        <w:p w14:paraId="379E0468" w14:textId="35B73CD9" w:rsidR="00DF772A" w:rsidRPr="00DA0FB3" w:rsidRDefault="00DF772A" w:rsidP="00DB2485">
          <w:pPr>
            <w:rPr>
              <w:rFonts w:cs="Times New Roman"/>
              <w:szCs w:val="24"/>
            </w:rPr>
          </w:pPr>
          <w:r w:rsidRPr="00DA0FB3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441BDBFA" w14:textId="76D90909" w:rsidR="00DF772A" w:rsidRPr="00DA0FB3" w:rsidRDefault="00DF772A" w:rsidP="00DB2485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br w:type="page"/>
      </w:r>
    </w:p>
    <w:p w14:paraId="7BD2E99F" w14:textId="11BDF1DC" w:rsidR="0028772E" w:rsidRPr="00DA0FB3" w:rsidRDefault="00BE2BAC" w:rsidP="00DB2485">
      <w:pPr>
        <w:pStyle w:val="Nadpis1"/>
        <w:spacing w:before="0" w:after="0" w:line="360" w:lineRule="auto"/>
        <w:rPr>
          <w:rFonts w:cs="Times New Roman"/>
          <w:sz w:val="24"/>
          <w:szCs w:val="24"/>
        </w:rPr>
      </w:pPr>
      <w:bookmarkStart w:id="0" w:name="_Toc42621897"/>
      <w:r w:rsidRPr="00DA0FB3">
        <w:rPr>
          <w:rFonts w:cs="Times New Roman"/>
          <w:sz w:val="36"/>
          <w:szCs w:val="36"/>
        </w:rPr>
        <w:lastRenderedPageBreak/>
        <w:t>Úvod</w:t>
      </w:r>
      <w:bookmarkEnd w:id="0"/>
    </w:p>
    <w:p w14:paraId="5D28EAF5" w14:textId="2E2A2FD4" w:rsidR="0082613E" w:rsidRPr="00DA0FB3" w:rsidRDefault="00163971" w:rsidP="00C21B29">
      <w:pPr>
        <w:ind w:firstLine="708"/>
        <w:rPr>
          <w:rFonts w:cs="Times New Roman"/>
        </w:rPr>
      </w:pPr>
      <w:r w:rsidRPr="00DA0FB3">
        <w:rPr>
          <w:rFonts w:cs="Times New Roman"/>
        </w:rPr>
        <w:t>Tato bakalářská práce se věnuje tématu zvládání psychické zátěže ve vrcholovém managementu.</w:t>
      </w:r>
      <w:r w:rsidR="00C21B29" w:rsidRPr="00DA0FB3">
        <w:rPr>
          <w:rFonts w:cs="Times New Roman"/>
        </w:rPr>
        <w:t xml:space="preserve"> </w:t>
      </w:r>
      <w:r w:rsidR="001C1FAA" w:rsidRPr="00DA0FB3">
        <w:rPr>
          <w:rFonts w:cs="Times New Roman"/>
        </w:rPr>
        <w:t xml:space="preserve">Téma jsem zvolil </w:t>
      </w:r>
      <w:r w:rsidR="008060C8" w:rsidRPr="00DA0FB3">
        <w:rPr>
          <w:rFonts w:cs="Times New Roman"/>
        </w:rPr>
        <w:t>z důvodu m</w:t>
      </w:r>
      <w:r w:rsidR="0073360D" w:rsidRPr="00DA0FB3">
        <w:rPr>
          <w:rFonts w:cs="Times New Roman"/>
        </w:rPr>
        <w:t>ých</w:t>
      </w:r>
      <w:r w:rsidR="008060C8" w:rsidRPr="00DA0FB3">
        <w:rPr>
          <w:rFonts w:cs="Times New Roman"/>
        </w:rPr>
        <w:t xml:space="preserve"> ambic</w:t>
      </w:r>
      <w:r w:rsidR="0073360D" w:rsidRPr="00DA0FB3">
        <w:rPr>
          <w:rFonts w:cs="Times New Roman"/>
        </w:rPr>
        <w:t>í</w:t>
      </w:r>
      <w:r w:rsidR="008060C8" w:rsidRPr="00DA0FB3">
        <w:rPr>
          <w:rFonts w:cs="Times New Roman"/>
        </w:rPr>
        <w:t xml:space="preserve"> pracovat ve vrcholovém managementu</w:t>
      </w:r>
      <w:r w:rsidR="004A0C6E" w:rsidRPr="00DA0FB3">
        <w:rPr>
          <w:rFonts w:cs="Times New Roman"/>
        </w:rPr>
        <w:t xml:space="preserve">. Z toho plyne </w:t>
      </w:r>
      <w:r w:rsidR="004116AB" w:rsidRPr="00DA0FB3">
        <w:rPr>
          <w:rFonts w:cs="Times New Roman"/>
        </w:rPr>
        <w:t xml:space="preserve">i </w:t>
      </w:r>
      <w:r w:rsidR="004A0C6E" w:rsidRPr="00DA0FB3">
        <w:rPr>
          <w:rFonts w:cs="Times New Roman"/>
        </w:rPr>
        <w:t>můj</w:t>
      </w:r>
      <w:r w:rsidR="006738B9" w:rsidRPr="00DA0FB3">
        <w:rPr>
          <w:rFonts w:cs="Times New Roman"/>
        </w:rPr>
        <w:t xml:space="preserve"> záj</w:t>
      </w:r>
      <w:r w:rsidR="004A0C6E" w:rsidRPr="00DA0FB3">
        <w:rPr>
          <w:rFonts w:cs="Times New Roman"/>
        </w:rPr>
        <w:t xml:space="preserve">em o </w:t>
      </w:r>
      <w:r w:rsidR="009460D7" w:rsidRPr="00DA0FB3">
        <w:rPr>
          <w:rFonts w:cs="Times New Roman"/>
        </w:rPr>
        <w:t>to</w:t>
      </w:r>
      <w:r w:rsidR="004A0C6E" w:rsidRPr="00DA0FB3">
        <w:rPr>
          <w:rFonts w:cs="Times New Roman"/>
        </w:rPr>
        <w:t xml:space="preserve"> jak </w:t>
      </w:r>
      <w:r w:rsidR="006738B9" w:rsidRPr="00DA0FB3">
        <w:rPr>
          <w:rFonts w:cs="Times New Roman"/>
        </w:rPr>
        <w:t>vrcholov</w:t>
      </w:r>
      <w:r w:rsidR="004A0C6E" w:rsidRPr="00DA0FB3">
        <w:rPr>
          <w:rFonts w:cs="Times New Roman"/>
        </w:rPr>
        <w:t>ý</w:t>
      </w:r>
      <w:r w:rsidR="006738B9" w:rsidRPr="00DA0FB3">
        <w:rPr>
          <w:rFonts w:cs="Times New Roman"/>
        </w:rPr>
        <w:t xml:space="preserve"> manažer</w:t>
      </w:r>
      <w:r w:rsidR="004A0C6E" w:rsidRPr="00DA0FB3">
        <w:rPr>
          <w:rFonts w:cs="Times New Roman"/>
        </w:rPr>
        <w:t xml:space="preserve"> žije</w:t>
      </w:r>
      <w:r w:rsidR="00CD4997" w:rsidRPr="00DA0FB3">
        <w:rPr>
          <w:rFonts w:cs="Times New Roman"/>
        </w:rPr>
        <w:t>,</w:t>
      </w:r>
      <w:r w:rsidR="008060C8" w:rsidRPr="00DA0FB3">
        <w:rPr>
          <w:rFonts w:cs="Times New Roman"/>
        </w:rPr>
        <w:t xml:space="preserve"> a </w:t>
      </w:r>
      <w:r w:rsidR="007439A0" w:rsidRPr="00DA0FB3">
        <w:rPr>
          <w:rFonts w:cs="Times New Roman"/>
        </w:rPr>
        <w:t>také kvůli velkému zájmu v oblasti zvládání zátěž</w:t>
      </w:r>
      <w:r w:rsidR="0020664A" w:rsidRPr="00DA0FB3">
        <w:rPr>
          <w:rFonts w:cs="Times New Roman"/>
        </w:rPr>
        <w:t>e, který</w:t>
      </w:r>
      <w:r w:rsidR="00B01E29" w:rsidRPr="00DA0FB3">
        <w:rPr>
          <w:rFonts w:cs="Times New Roman"/>
        </w:rPr>
        <w:t xml:space="preserve"> pochází ze životních zkušeností</w:t>
      </w:r>
      <w:r w:rsidR="002674D8" w:rsidRPr="00DA0FB3">
        <w:rPr>
          <w:rFonts w:cs="Times New Roman"/>
        </w:rPr>
        <w:t>.</w:t>
      </w:r>
      <w:r w:rsidR="00C21B29" w:rsidRPr="00DA0FB3">
        <w:rPr>
          <w:rFonts w:cs="Times New Roman"/>
        </w:rPr>
        <w:t xml:space="preserve"> Cílem této práce je pops</w:t>
      </w:r>
      <w:r w:rsidR="00D1660C" w:rsidRPr="00DA0FB3">
        <w:rPr>
          <w:rFonts w:cs="Times New Roman"/>
        </w:rPr>
        <w:t>at</w:t>
      </w:r>
      <w:r w:rsidR="00C21B29" w:rsidRPr="00DA0FB3">
        <w:rPr>
          <w:rFonts w:cs="Times New Roman"/>
        </w:rPr>
        <w:t xml:space="preserve"> psychick</w:t>
      </w:r>
      <w:r w:rsidR="00D1660C" w:rsidRPr="00DA0FB3">
        <w:rPr>
          <w:rFonts w:cs="Times New Roman"/>
        </w:rPr>
        <w:t>ou</w:t>
      </w:r>
      <w:r w:rsidR="00C21B29" w:rsidRPr="00DA0FB3">
        <w:rPr>
          <w:rFonts w:cs="Times New Roman"/>
        </w:rPr>
        <w:t xml:space="preserve"> zátěž, zhodno</w:t>
      </w:r>
      <w:r w:rsidR="00D1660C" w:rsidRPr="00DA0FB3">
        <w:rPr>
          <w:rFonts w:cs="Times New Roman"/>
        </w:rPr>
        <w:t>tit</w:t>
      </w:r>
      <w:r w:rsidR="00C21B29" w:rsidRPr="00DA0FB3">
        <w:rPr>
          <w:rFonts w:cs="Times New Roman"/>
        </w:rPr>
        <w:t xml:space="preserve"> využívan</w:t>
      </w:r>
      <w:r w:rsidR="00D1660C" w:rsidRPr="00DA0FB3">
        <w:rPr>
          <w:rFonts w:cs="Times New Roman"/>
        </w:rPr>
        <w:t>é</w:t>
      </w:r>
      <w:r w:rsidR="00C21B29" w:rsidRPr="00DA0FB3">
        <w:rPr>
          <w:rFonts w:cs="Times New Roman"/>
        </w:rPr>
        <w:t xml:space="preserve"> strategi</w:t>
      </w:r>
      <w:r w:rsidR="00D1660C" w:rsidRPr="00DA0FB3">
        <w:rPr>
          <w:rFonts w:cs="Times New Roman"/>
        </w:rPr>
        <w:t>e</w:t>
      </w:r>
      <w:r w:rsidR="00C21B29" w:rsidRPr="00DA0FB3">
        <w:rPr>
          <w:rFonts w:cs="Times New Roman"/>
        </w:rPr>
        <w:t xml:space="preserve"> k jejímu zvládnutí</w:t>
      </w:r>
      <w:r w:rsidR="00474536" w:rsidRPr="00DA0FB3">
        <w:rPr>
          <w:rFonts w:cs="Times New Roman"/>
        </w:rPr>
        <w:t xml:space="preserve"> mezi vybranými pracovníky</w:t>
      </w:r>
      <w:r w:rsidR="00C21B29" w:rsidRPr="00DA0FB3">
        <w:rPr>
          <w:rFonts w:cs="Times New Roman"/>
        </w:rPr>
        <w:t xml:space="preserve"> a následn</w:t>
      </w:r>
      <w:r w:rsidR="00474536" w:rsidRPr="00DA0FB3">
        <w:rPr>
          <w:rFonts w:cs="Times New Roman"/>
        </w:rPr>
        <w:t>ě</w:t>
      </w:r>
      <w:r w:rsidR="00C21B29" w:rsidRPr="00DA0FB3">
        <w:rPr>
          <w:rFonts w:cs="Times New Roman"/>
        </w:rPr>
        <w:t xml:space="preserve"> navrhn</w:t>
      </w:r>
      <w:r w:rsidR="00231A55" w:rsidRPr="00DA0FB3">
        <w:rPr>
          <w:rFonts w:cs="Times New Roman"/>
        </w:rPr>
        <w:t>out</w:t>
      </w:r>
      <w:r w:rsidR="00C21B29" w:rsidRPr="00DA0FB3">
        <w:rPr>
          <w:rFonts w:cs="Times New Roman"/>
        </w:rPr>
        <w:t xml:space="preserve"> možn</w:t>
      </w:r>
      <w:r w:rsidR="00231A55" w:rsidRPr="00DA0FB3">
        <w:rPr>
          <w:rFonts w:cs="Times New Roman"/>
        </w:rPr>
        <w:t>ý</w:t>
      </w:r>
      <w:r w:rsidR="00C21B29" w:rsidRPr="00DA0FB3">
        <w:rPr>
          <w:rFonts w:cs="Times New Roman"/>
        </w:rPr>
        <w:t xml:space="preserve"> návod pro cílovou skupinu vrcholových manažerů ke zvládání psychické zátěže </w:t>
      </w:r>
      <w:r w:rsidR="00372EA0" w:rsidRPr="00DA0FB3">
        <w:rPr>
          <w:rFonts w:cs="Times New Roman"/>
        </w:rPr>
        <w:t>a</w:t>
      </w:r>
      <w:r w:rsidR="00231A55" w:rsidRPr="00DA0FB3">
        <w:rPr>
          <w:rFonts w:cs="Times New Roman"/>
        </w:rPr>
        <w:t xml:space="preserve"> </w:t>
      </w:r>
      <w:r w:rsidR="00C21B29" w:rsidRPr="00DA0FB3">
        <w:rPr>
          <w:rFonts w:cs="Times New Roman"/>
        </w:rPr>
        <w:t>elimin</w:t>
      </w:r>
      <w:r w:rsidR="005A4E7D" w:rsidRPr="00DA0FB3">
        <w:rPr>
          <w:rFonts w:cs="Times New Roman"/>
        </w:rPr>
        <w:t>aci</w:t>
      </w:r>
      <w:r w:rsidR="00C21B29" w:rsidRPr="00DA0FB3">
        <w:rPr>
          <w:rFonts w:cs="Times New Roman"/>
        </w:rPr>
        <w:t xml:space="preserve"> její</w:t>
      </w:r>
      <w:r w:rsidR="005A4E7D" w:rsidRPr="00DA0FB3">
        <w:rPr>
          <w:rFonts w:cs="Times New Roman"/>
        </w:rPr>
        <w:t>ch</w:t>
      </w:r>
      <w:r w:rsidR="00C21B29" w:rsidRPr="00DA0FB3">
        <w:rPr>
          <w:rFonts w:cs="Times New Roman"/>
        </w:rPr>
        <w:t xml:space="preserve"> negativní</w:t>
      </w:r>
      <w:r w:rsidR="005A4E7D" w:rsidRPr="00DA0FB3">
        <w:rPr>
          <w:rFonts w:cs="Times New Roman"/>
        </w:rPr>
        <w:t>ch</w:t>
      </w:r>
      <w:r w:rsidR="00C21B29" w:rsidRPr="00DA0FB3">
        <w:rPr>
          <w:rFonts w:cs="Times New Roman"/>
        </w:rPr>
        <w:t xml:space="preserve"> důsledk</w:t>
      </w:r>
      <w:r w:rsidR="005A4E7D" w:rsidRPr="00DA0FB3">
        <w:rPr>
          <w:rFonts w:cs="Times New Roman"/>
        </w:rPr>
        <w:t>ů</w:t>
      </w:r>
      <w:r w:rsidR="00C21B29" w:rsidRPr="00DA0FB3">
        <w:rPr>
          <w:rFonts w:cs="Times New Roman"/>
        </w:rPr>
        <w:t>.</w:t>
      </w:r>
      <w:r w:rsidR="00FE468A" w:rsidRPr="00DA0FB3">
        <w:rPr>
          <w:rFonts w:cs="Times New Roman"/>
        </w:rPr>
        <w:t xml:space="preserve"> </w:t>
      </w:r>
      <w:r w:rsidR="001070BA" w:rsidRPr="00DA0FB3">
        <w:rPr>
          <w:rFonts w:cs="Times New Roman"/>
        </w:rPr>
        <w:t xml:space="preserve">Design práce odpovídá </w:t>
      </w:r>
      <w:r w:rsidR="000C77D5" w:rsidRPr="00DA0FB3">
        <w:rPr>
          <w:rFonts w:cs="Times New Roman"/>
        </w:rPr>
        <w:t xml:space="preserve">případové studii, ta byla </w:t>
      </w:r>
      <w:r w:rsidR="00F01C1B" w:rsidRPr="00DA0FB3">
        <w:rPr>
          <w:rFonts w:cs="Times New Roman"/>
        </w:rPr>
        <w:t>vybrána</w:t>
      </w:r>
      <w:r w:rsidR="000C77D5" w:rsidRPr="00DA0FB3">
        <w:rPr>
          <w:rFonts w:cs="Times New Roman"/>
        </w:rPr>
        <w:t xml:space="preserve"> z důvodu zvolení konk</w:t>
      </w:r>
      <w:r w:rsidR="00754F37" w:rsidRPr="00DA0FB3">
        <w:rPr>
          <w:rFonts w:cs="Times New Roman"/>
        </w:rPr>
        <w:t>rétního typu cílové skupiny. Metodami</w:t>
      </w:r>
      <w:r w:rsidR="00B46FE0" w:rsidRPr="00DA0FB3">
        <w:rPr>
          <w:rFonts w:cs="Times New Roman"/>
        </w:rPr>
        <w:t xml:space="preserve"> výzkumu práce </w:t>
      </w:r>
      <w:r w:rsidR="0062009C" w:rsidRPr="00DA0FB3">
        <w:rPr>
          <w:rFonts w:cs="Times New Roman"/>
        </w:rPr>
        <w:t>byly zvoleny</w:t>
      </w:r>
      <w:r w:rsidR="00B46FE0" w:rsidRPr="00DA0FB3">
        <w:rPr>
          <w:rFonts w:cs="Times New Roman"/>
        </w:rPr>
        <w:t xml:space="preserve"> polostrukturovaný rozhovor a </w:t>
      </w:r>
      <w:r w:rsidR="00414C10" w:rsidRPr="00DA0FB3">
        <w:rPr>
          <w:rFonts w:cs="Times New Roman"/>
        </w:rPr>
        <w:t xml:space="preserve">sebepozorovací </w:t>
      </w:r>
      <w:r w:rsidR="00D90B02" w:rsidRPr="00DA0FB3">
        <w:rPr>
          <w:rFonts w:cs="Times New Roman"/>
        </w:rPr>
        <w:t>dotazníkové šetření</w:t>
      </w:r>
      <w:r w:rsidR="00441B64" w:rsidRPr="00DA0FB3">
        <w:rPr>
          <w:rFonts w:cs="Times New Roman"/>
        </w:rPr>
        <w:t xml:space="preserve"> SVF 78</w:t>
      </w:r>
      <w:r w:rsidR="00D90B02" w:rsidRPr="00DA0FB3">
        <w:rPr>
          <w:rFonts w:cs="Times New Roman"/>
        </w:rPr>
        <w:t>,</w:t>
      </w:r>
      <w:r w:rsidR="000D39F0" w:rsidRPr="00DA0FB3">
        <w:rPr>
          <w:rFonts w:cs="Times New Roman"/>
        </w:rPr>
        <w:t xml:space="preserve"> protože se jevily jako správné metody k</w:t>
      </w:r>
      <w:r w:rsidR="003B434F" w:rsidRPr="00DA0FB3">
        <w:rPr>
          <w:rFonts w:cs="Times New Roman"/>
        </w:rPr>
        <w:t xml:space="preserve"> triangulaci a následné </w:t>
      </w:r>
      <w:r w:rsidR="0070486B" w:rsidRPr="00DA0FB3">
        <w:rPr>
          <w:rFonts w:cs="Times New Roman"/>
        </w:rPr>
        <w:t>syntéze výsledků.</w:t>
      </w:r>
    </w:p>
    <w:p w14:paraId="39D2F2C0" w14:textId="2DAC507A" w:rsidR="00857B3F" w:rsidRPr="00DA0FB3" w:rsidRDefault="00857B3F" w:rsidP="00857B3F">
      <w:pPr>
        <w:ind w:firstLine="708"/>
        <w:rPr>
          <w:rFonts w:cs="Times New Roman"/>
        </w:rPr>
      </w:pPr>
      <w:r w:rsidRPr="00DA0FB3">
        <w:rPr>
          <w:rFonts w:cs="Times New Roman"/>
        </w:rPr>
        <w:t>Práce je členěna do dvou částí, teoretické a praktické. Teoretická část obsahuje kapitoly o psychické zátěži, stresu a vrcholovém manažerovi. Kapitola o psychické zátěži se věnuje její charakteristice, typům, zdrojům a zvládacím způsobům. Kapitola stres</w:t>
      </w:r>
      <w:r w:rsidR="000115EB" w:rsidRPr="00DA0FB3">
        <w:rPr>
          <w:rFonts w:cs="Times New Roman"/>
        </w:rPr>
        <w:t xml:space="preserve"> </w:t>
      </w:r>
      <w:r w:rsidRPr="00DA0FB3">
        <w:rPr>
          <w:rFonts w:cs="Times New Roman"/>
        </w:rPr>
        <w:t>a</w:t>
      </w:r>
      <w:r w:rsidR="000115EB" w:rsidRPr="00DA0FB3">
        <w:rPr>
          <w:rFonts w:cs="Times New Roman"/>
        </w:rPr>
        <w:t> </w:t>
      </w:r>
      <w:r w:rsidRPr="00DA0FB3">
        <w:rPr>
          <w:rFonts w:cs="Times New Roman"/>
        </w:rPr>
        <w:t>stresové situace podrobně charakterizuje tento zdroj psychické zátěže. Kapitola vrcholový manažer popisuje jeho osobnost a činnost a věnuje se stresu, který byl u</w:t>
      </w:r>
      <w:r w:rsidR="000115EB" w:rsidRPr="00DA0FB3">
        <w:rPr>
          <w:rFonts w:cs="Times New Roman"/>
        </w:rPr>
        <w:t> </w:t>
      </w:r>
      <w:r w:rsidRPr="00DA0FB3">
        <w:rPr>
          <w:rFonts w:cs="Times New Roman"/>
        </w:rPr>
        <w:t>vrcholových manažerů pozorován v odborné literatuře. Praktická část je rozdělena do dvou kapitol. První kapitola se věnuje zvolenému cíli práce, výzkumným otázkám a</w:t>
      </w:r>
      <w:r w:rsidR="000115EB" w:rsidRPr="00DA0FB3">
        <w:rPr>
          <w:rFonts w:cs="Times New Roman"/>
        </w:rPr>
        <w:t> </w:t>
      </w:r>
      <w:r w:rsidRPr="00DA0FB3">
        <w:rPr>
          <w:rFonts w:cs="Times New Roman"/>
        </w:rPr>
        <w:t xml:space="preserve">zvolené metodice. V druhé kapitole je uveden podrobný </w:t>
      </w:r>
      <w:r w:rsidR="001E4BEC" w:rsidRPr="00DA0FB3">
        <w:rPr>
          <w:rFonts w:cs="Times New Roman"/>
        </w:rPr>
        <w:t>popis výzkumu</w:t>
      </w:r>
      <w:r w:rsidRPr="00DA0FB3">
        <w:rPr>
          <w:rFonts w:cs="Times New Roman"/>
        </w:rPr>
        <w:t xml:space="preserve"> s analýzou </w:t>
      </w:r>
      <w:r w:rsidR="00697DB3" w:rsidRPr="00DA0FB3">
        <w:rPr>
          <w:rFonts w:cs="Times New Roman"/>
        </w:rPr>
        <w:t>zjištěných výsledků u</w:t>
      </w:r>
      <w:r w:rsidRPr="00DA0FB3">
        <w:rPr>
          <w:rFonts w:cs="Times New Roman"/>
        </w:rPr>
        <w:t xml:space="preserve"> cílové skupiny vrcholových manažerů.</w:t>
      </w:r>
    </w:p>
    <w:p w14:paraId="2A559922" w14:textId="4CB7C1EB" w:rsidR="0020664A" w:rsidRPr="00DA0FB3" w:rsidRDefault="004565BD" w:rsidP="009A47DC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Psychická zátěž a její zvládání se </w:t>
      </w:r>
      <w:r w:rsidR="004C3AE5" w:rsidRPr="00DA0FB3">
        <w:rPr>
          <w:rFonts w:cs="Times New Roman"/>
        </w:rPr>
        <w:t>koncem 20. a začátkem 21. století stal</w:t>
      </w:r>
      <w:r w:rsidR="009B4175" w:rsidRPr="00DA0FB3">
        <w:rPr>
          <w:rFonts w:cs="Times New Roman"/>
        </w:rPr>
        <w:t>a</w:t>
      </w:r>
      <w:r w:rsidR="004C3AE5" w:rsidRPr="00DA0FB3">
        <w:rPr>
          <w:rFonts w:cs="Times New Roman"/>
        </w:rPr>
        <w:t xml:space="preserve"> velice probíraným tématem</w:t>
      </w:r>
      <w:r w:rsidR="00466E5C" w:rsidRPr="00DA0FB3">
        <w:rPr>
          <w:rFonts w:cs="Times New Roman"/>
        </w:rPr>
        <w:t xml:space="preserve"> a </w:t>
      </w:r>
      <w:r w:rsidR="007D43BD" w:rsidRPr="00DA0FB3">
        <w:rPr>
          <w:rFonts w:cs="Times New Roman"/>
        </w:rPr>
        <w:t>v poslední době byla mnohokrát zkoumána ve všech různých oblastech pr</w:t>
      </w:r>
      <w:r w:rsidR="002A214F" w:rsidRPr="00DA0FB3">
        <w:rPr>
          <w:rFonts w:cs="Times New Roman"/>
        </w:rPr>
        <w:t xml:space="preserve">ofesní a sociální sféry. </w:t>
      </w:r>
      <w:r w:rsidR="007143E6" w:rsidRPr="00DA0FB3">
        <w:rPr>
          <w:rFonts w:cs="Times New Roman"/>
        </w:rPr>
        <w:t xml:space="preserve">V poslední době </w:t>
      </w:r>
      <w:r w:rsidR="00D2496E" w:rsidRPr="00DA0FB3">
        <w:rPr>
          <w:rFonts w:cs="Times New Roman"/>
        </w:rPr>
        <w:t>se anonymita, která tento jev doprovázela</w:t>
      </w:r>
      <w:r w:rsidR="00963EF8" w:rsidRPr="00DA0FB3">
        <w:rPr>
          <w:rFonts w:cs="Times New Roman"/>
        </w:rPr>
        <w:t xml:space="preserve">, v mnoha případech snížila a velká část populace se </w:t>
      </w:r>
      <w:r w:rsidR="005D0938" w:rsidRPr="00DA0FB3">
        <w:rPr>
          <w:rFonts w:cs="Times New Roman"/>
        </w:rPr>
        <w:t>tomuto jevu postavila čelem.</w:t>
      </w:r>
      <w:r w:rsidR="00963EF8" w:rsidRPr="00DA0FB3">
        <w:rPr>
          <w:rFonts w:cs="Times New Roman"/>
        </w:rPr>
        <w:t xml:space="preserve"> </w:t>
      </w:r>
      <w:r w:rsidR="002A214F" w:rsidRPr="00DA0FB3">
        <w:rPr>
          <w:rFonts w:cs="Times New Roman"/>
        </w:rPr>
        <w:t xml:space="preserve">Její aplikace na vrcholový management </w:t>
      </w:r>
      <w:r w:rsidR="000C1033" w:rsidRPr="00DA0FB3">
        <w:rPr>
          <w:rFonts w:cs="Times New Roman"/>
        </w:rPr>
        <w:t xml:space="preserve">byla také v poslední době </w:t>
      </w:r>
      <w:r w:rsidR="009A47DC" w:rsidRPr="00DA0FB3">
        <w:rPr>
          <w:rFonts w:cs="Times New Roman"/>
        </w:rPr>
        <w:t xml:space="preserve">často </w:t>
      </w:r>
      <w:r w:rsidR="000C1033" w:rsidRPr="00DA0FB3">
        <w:rPr>
          <w:rFonts w:cs="Times New Roman"/>
        </w:rPr>
        <w:t>prob</w:t>
      </w:r>
      <w:r w:rsidR="00234EE0" w:rsidRPr="00DA0FB3">
        <w:rPr>
          <w:rFonts w:cs="Times New Roman"/>
        </w:rPr>
        <w:t>írána</w:t>
      </w:r>
      <w:r w:rsidR="00CE3436" w:rsidRPr="00DA0FB3">
        <w:rPr>
          <w:rFonts w:cs="Times New Roman"/>
        </w:rPr>
        <w:t xml:space="preserve">, neboť </w:t>
      </w:r>
      <w:r w:rsidR="003D4FA1" w:rsidRPr="00DA0FB3">
        <w:rPr>
          <w:rFonts w:cs="Times New Roman"/>
        </w:rPr>
        <w:t>práce vrcholového manažera je v této době jedním z nejvíce vyžadovaných pracovních pozic.</w:t>
      </w:r>
    </w:p>
    <w:p w14:paraId="655976DD" w14:textId="7A1EA870" w:rsidR="00DF772A" w:rsidRPr="00DA0FB3" w:rsidRDefault="00DF772A" w:rsidP="00DB2485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br w:type="page"/>
      </w:r>
    </w:p>
    <w:p w14:paraId="3431F119" w14:textId="77777777" w:rsidR="001E381B" w:rsidRPr="00DA0FB3" w:rsidRDefault="001E381B" w:rsidP="006F5C50">
      <w:pPr>
        <w:pStyle w:val="Nadpis1"/>
        <w:numPr>
          <w:ilvl w:val="0"/>
          <w:numId w:val="4"/>
        </w:numPr>
        <w:spacing w:before="0" w:after="0" w:line="360" w:lineRule="auto"/>
        <w:ind w:left="238" w:firstLine="0"/>
        <w:rPr>
          <w:rFonts w:cs="Times New Roman"/>
          <w:sz w:val="36"/>
          <w:szCs w:val="36"/>
        </w:rPr>
      </w:pPr>
      <w:bookmarkStart w:id="1" w:name="_Toc42621898"/>
      <w:r w:rsidRPr="00DA0FB3">
        <w:rPr>
          <w:rFonts w:cs="Times New Roman"/>
          <w:sz w:val="36"/>
          <w:szCs w:val="36"/>
        </w:rPr>
        <w:lastRenderedPageBreak/>
        <w:t>Teoretická část</w:t>
      </w:r>
      <w:bookmarkEnd w:id="1"/>
    </w:p>
    <w:p w14:paraId="759A948A" w14:textId="1873F55F" w:rsidR="00F66943" w:rsidRPr="00DA0FB3" w:rsidRDefault="00F66943" w:rsidP="004166D5">
      <w:pPr>
        <w:pStyle w:val="Nadpis2"/>
        <w:numPr>
          <w:ilvl w:val="0"/>
          <w:numId w:val="23"/>
        </w:numPr>
        <w:ind w:left="0" w:firstLine="0"/>
        <w:rPr>
          <w:rFonts w:cs="Times New Roman"/>
        </w:rPr>
      </w:pPr>
      <w:bookmarkStart w:id="2" w:name="_Toc42621899"/>
      <w:r w:rsidRPr="00DA0FB3">
        <w:rPr>
          <w:rFonts w:cs="Times New Roman"/>
        </w:rPr>
        <w:t>Psychická zátěž</w:t>
      </w:r>
      <w:bookmarkEnd w:id="2"/>
      <w:r w:rsidRPr="00DA0FB3">
        <w:rPr>
          <w:rFonts w:cs="Times New Roman"/>
        </w:rPr>
        <w:t xml:space="preserve"> </w:t>
      </w:r>
    </w:p>
    <w:p w14:paraId="3398E97F" w14:textId="4E9108B8" w:rsidR="00536BE8" w:rsidRPr="00DA0FB3" w:rsidRDefault="00340713" w:rsidP="00775633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K</w:t>
      </w:r>
      <w:r w:rsidR="00F01D4B" w:rsidRPr="00DA0FB3">
        <w:rPr>
          <w:rFonts w:cs="Times New Roman"/>
          <w:szCs w:val="24"/>
        </w:rPr>
        <w:t xml:space="preserve">aždý </w:t>
      </w:r>
      <w:r w:rsidR="005C0240" w:rsidRPr="00DA0FB3">
        <w:rPr>
          <w:rFonts w:cs="Times New Roman"/>
          <w:szCs w:val="24"/>
        </w:rPr>
        <w:t xml:space="preserve">z nás </w:t>
      </w:r>
      <w:r w:rsidR="00F01D4B" w:rsidRPr="00DA0FB3">
        <w:rPr>
          <w:rFonts w:cs="Times New Roman"/>
          <w:szCs w:val="24"/>
        </w:rPr>
        <w:t xml:space="preserve">se </w:t>
      </w:r>
      <w:r w:rsidRPr="00DA0FB3">
        <w:rPr>
          <w:rFonts w:cs="Times New Roman"/>
          <w:szCs w:val="24"/>
        </w:rPr>
        <w:t xml:space="preserve">za svůj život dostane do situace či situací, </w:t>
      </w:r>
      <w:r w:rsidR="0063121C" w:rsidRPr="00DA0FB3">
        <w:rPr>
          <w:rFonts w:cs="Times New Roman"/>
          <w:szCs w:val="24"/>
        </w:rPr>
        <w:t>které jsou pro</w:t>
      </w:r>
      <w:r w:rsidR="00296529" w:rsidRPr="00DA0FB3">
        <w:rPr>
          <w:rFonts w:cs="Times New Roman"/>
          <w:szCs w:val="24"/>
        </w:rPr>
        <w:t xml:space="preserve"> </w:t>
      </w:r>
      <w:r w:rsidR="005C0240" w:rsidRPr="00DA0FB3">
        <w:rPr>
          <w:rFonts w:cs="Times New Roman"/>
          <w:szCs w:val="24"/>
        </w:rPr>
        <w:t>nás</w:t>
      </w:r>
      <w:r w:rsidR="00296529" w:rsidRPr="00DA0FB3">
        <w:rPr>
          <w:rFonts w:cs="Times New Roman"/>
          <w:szCs w:val="24"/>
        </w:rPr>
        <w:t xml:space="preserve"> z </w:t>
      </w:r>
      <w:r w:rsidR="005C0240" w:rsidRPr="00DA0FB3">
        <w:rPr>
          <w:rFonts w:cs="Times New Roman"/>
          <w:szCs w:val="24"/>
        </w:rPr>
        <w:t>našeho</w:t>
      </w:r>
      <w:r w:rsidR="00296529" w:rsidRPr="00DA0FB3">
        <w:rPr>
          <w:rFonts w:cs="Times New Roman"/>
          <w:szCs w:val="24"/>
        </w:rPr>
        <w:t xml:space="preserve"> pohledu </w:t>
      </w:r>
      <w:r w:rsidR="00C408D0" w:rsidRPr="00DA0FB3">
        <w:rPr>
          <w:rFonts w:cs="Times New Roman"/>
          <w:szCs w:val="24"/>
        </w:rPr>
        <w:t>neobvyklé</w:t>
      </w:r>
      <w:r w:rsidR="00DB2CBF">
        <w:rPr>
          <w:rFonts w:cs="Times New Roman"/>
          <w:szCs w:val="24"/>
        </w:rPr>
        <w:t>,</w:t>
      </w:r>
      <w:r w:rsidR="00C408D0" w:rsidRPr="00DA0FB3">
        <w:rPr>
          <w:rFonts w:cs="Times New Roman"/>
          <w:szCs w:val="24"/>
        </w:rPr>
        <w:t xml:space="preserve"> případně úplně neznámé a nové</w:t>
      </w:r>
      <w:r w:rsidR="00EB0077" w:rsidRPr="00DA0FB3">
        <w:rPr>
          <w:rFonts w:cs="Times New Roman"/>
          <w:szCs w:val="24"/>
        </w:rPr>
        <w:t xml:space="preserve">. </w:t>
      </w:r>
      <w:r w:rsidR="00AE57A2" w:rsidRPr="00DA0FB3">
        <w:rPr>
          <w:rFonts w:cs="Times New Roman"/>
          <w:szCs w:val="24"/>
        </w:rPr>
        <w:t xml:space="preserve">Také </w:t>
      </w:r>
      <w:r w:rsidR="00B67228" w:rsidRPr="00DA0FB3">
        <w:rPr>
          <w:rFonts w:cs="Times New Roman"/>
          <w:szCs w:val="24"/>
        </w:rPr>
        <w:t xml:space="preserve">na nás </w:t>
      </w:r>
      <w:r w:rsidR="00EB0077" w:rsidRPr="00DA0FB3">
        <w:rPr>
          <w:rFonts w:cs="Times New Roman"/>
          <w:szCs w:val="24"/>
        </w:rPr>
        <w:t xml:space="preserve">působí </w:t>
      </w:r>
      <w:r w:rsidR="00CE1BBF" w:rsidRPr="00DA0FB3">
        <w:rPr>
          <w:rFonts w:cs="Times New Roman"/>
          <w:szCs w:val="24"/>
        </w:rPr>
        <w:t>určité faktory ať už dlouhod</w:t>
      </w:r>
      <w:r w:rsidR="00231832" w:rsidRPr="00DA0FB3">
        <w:rPr>
          <w:rFonts w:cs="Times New Roman"/>
          <w:szCs w:val="24"/>
        </w:rPr>
        <w:t>o</w:t>
      </w:r>
      <w:r w:rsidR="00CE1BBF" w:rsidRPr="00DA0FB3">
        <w:rPr>
          <w:rFonts w:cs="Times New Roman"/>
          <w:szCs w:val="24"/>
        </w:rPr>
        <w:t>bě či krátkodobě</w:t>
      </w:r>
      <w:r w:rsidR="00231832" w:rsidRPr="00DA0FB3">
        <w:rPr>
          <w:rFonts w:cs="Times New Roman"/>
          <w:szCs w:val="24"/>
        </w:rPr>
        <w:t xml:space="preserve"> a </w:t>
      </w:r>
      <w:r w:rsidR="00132F6F" w:rsidRPr="00DA0FB3">
        <w:rPr>
          <w:rFonts w:cs="Times New Roman"/>
          <w:szCs w:val="24"/>
        </w:rPr>
        <w:t>hlavně</w:t>
      </w:r>
      <w:r w:rsidR="006758FC" w:rsidRPr="00DA0FB3">
        <w:rPr>
          <w:rFonts w:cs="Times New Roman"/>
          <w:szCs w:val="24"/>
        </w:rPr>
        <w:t xml:space="preserve"> naléhavě.</w:t>
      </w:r>
      <w:r w:rsidR="00132F6F" w:rsidRPr="00DA0FB3">
        <w:rPr>
          <w:rFonts w:cs="Times New Roman"/>
          <w:szCs w:val="24"/>
        </w:rPr>
        <w:t xml:space="preserve"> Jsme přetíženi nedostatkem času, </w:t>
      </w:r>
      <w:r w:rsidR="008B60A3" w:rsidRPr="00DA0FB3">
        <w:rPr>
          <w:rFonts w:cs="Times New Roman"/>
          <w:szCs w:val="24"/>
        </w:rPr>
        <w:t xml:space="preserve">velkým množstvím povinností nebo na druhou stranu jsme zatížení </w:t>
      </w:r>
      <w:r w:rsidR="008D0FE3" w:rsidRPr="00DA0FB3">
        <w:rPr>
          <w:rFonts w:cs="Times New Roman"/>
          <w:szCs w:val="24"/>
        </w:rPr>
        <w:t>příliš málo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8D0FE3" w:rsidRPr="00DA0FB3">
        <w:rPr>
          <w:rFonts w:cs="Times New Roman"/>
          <w:szCs w:val="24"/>
        </w:rPr>
        <w:t xml:space="preserve"> a kol., 2009).</w:t>
      </w:r>
    </w:p>
    <w:p w14:paraId="0DFFAB0C" w14:textId="2D0854C2" w:rsidR="008D0FE3" w:rsidRPr="00DA0FB3" w:rsidRDefault="00CF439D" w:rsidP="007F5E97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Psychická zátěž představuje </w:t>
      </w:r>
      <w:r w:rsidR="00E51DFC" w:rsidRPr="00DA0FB3">
        <w:rPr>
          <w:rFonts w:cs="Times New Roman"/>
          <w:szCs w:val="24"/>
        </w:rPr>
        <w:t xml:space="preserve">specifické okolnosti, které (pokud se s nimi setkáváme) </w:t>
      </w:r>
      <w:r w:rsidR="00A50B80" w:rsidRPr="00DA0FB3">
        <w:rPr>
          <w:rFonts w:cs="Times New Roman"/>
          <w:szCs w:val="24"/>
        </w:rPr>
        <w:t xml:space="preserve">mohou narušit naše optimální jednání. U některých jedinců </w:t>
      </w:r>
      <w:r w:rsidR="00327ED9" w:rsidRPr="00DA0FB3">
        <w:rPr>
          <w:rFonts w:cs="Times New Roman"/>
          <w:szCs w:val="24"/>
        </w:rPr>
        <w:t>může při dlouhotrvajícím ovlivnění</w:t>
      </w:r>
      <w:r w:rsidR="00DE6D63" w:rsidRPr="00DA0FB3">
        <w:rPr>
          <w:rFonts w:cs="Times New Roman"/>
          <w:szCs w:val="24"/>
        </w:rPr>
        <w:t xml:space="preserve"> </w:t>
      </w:r>
      <w:r w:rsidR="004449AB" w:rsidRPr="00DA0FB3">
        <w:rPr>
          <w:rFonts w:cs="Times New Roman"/>
          <w:szCs w:val="24"/>
        </w:rPr>
        <w:t>podmínit vznik vážnějšího fyzického stavu</w:t>
      </w:r>
      <w:r w:rsidR="007355B6" w:rsidRPr="00DA0FB3">
        <w:rPr>
          <w:rFonts w:cs="Times New Roman"/>
          <w:szCs w:val="24"/>
        </w:rPr>
        <w:t>, nebo vyvolat různé psychické poruchy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7355B6" w:rsidRPr="00DA0FB3">
        <w:rPr>
          <w:rFonts w:cs="Times New Roman"/>
          <w:szCs w:val="24"/>
        </w:rPr>
        <w:t xml:space="preserve"> a kol., 2009).</w:t>
      </w:r>
    </w:p>
    <w:p w14:paraId="7C66DCE5" w14:textId="191B82C9" w:rsidR="00B67228" w:rsidRPr="00DA0FB3" w:rsidRDefault="0030164E" w:rsidP="007F5E97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Jedná se o vztah mezi v</w:t>
      </w:r>
      <w:r w:rsidR="007742C4" w:rsidRPr="00DA0FB3">
        <w:rPr>
          <w:rFonts w:cs="Times New Roman"/>
          <w:szCs w:val="24"/>
        </w:rPr>
        <w:t xml:space="preserve">nitřním a vnějším světem a osobností daného subjektu. </w:t>
      </w:r>
      <w:r w:rsidR="008E3560" w:rsidRPr="00DA0FB3">
        <w:rPr>
          <w:rFonts w:cs="Times New Roman"/>
          <w:szCs w:val="24"/>
        </w:rPr>
        <w:t xml:space="preserve">Charakteristicky zátěž musí mít subjekt, tedy </w:t>
      </w:r>
      <w:r w:rsidR="009460D7" w:rsidRPr="00DA0FB3">
        <w:rPr>
          <w:rFonts w:cs="Times New Roman"/>
          <w:szCs w:val="24"/>
        </w:rPr>
        <w:t>někoho,</w:t>
      </w:r>
      <w:r w:rsidR="008E3560" w:rsidRPr="00DA0FB3">
        <w:rPr>
          <w:rFonts w:cs="Times New Roman"/>
          <w:szCs w:val="24"/>
        </w:rPr>
        <w:t xml:space="preserve"> kdo bude zatížen a element zatížení, tedy </w:t>
      </w:r>
      <w:r w:rsidR="009460D7" w:rsidRPr="00DA0FB3">
        <w:rPr>
          <w:rFonts w:cs="Times New Roman"/>
          <w:szCs w:val="24"/>
        </w:rPr>
        <w:t>něco,</w:t>
      </w:r>
      <w:r w:rsidR="008E3560" w:rsidRPr="00DA0FB3">
        <w:rPr>
          <w:rFonts w:cs="Times New Roman"/>
          <w:szCs w:val="24"/>
        </w:rPr>
        <w:t xml:space="preserve"> čím bude </w:t>
      </w:r>
      <w:r w:rsidR="001E5DD2" w:rsidRPr="00DA0FB3">
        <w:rPr>
          <w:rFonts w:cs="Times New Roman"/>
          <w:szCs w:val="24"/>
        </w:rPr>
        <w:t xml:space="preserve">subjekt zatížen (Mikšík, </w:t>
      </w:r>
      <w:r w:rsidR="00C5726F" w:rsidRPr="00DA0FB3">
        <w:rPr>
          <w:rFonts w:cs="Times New Roman"/>
          <w:szCs w:val="24"/>
        </w:rPr>
        <w:t>200</w:t>
      </w:r>
      <w:r w:rsidR="003D13F0" w:rsidRPr="00DA0FB3">
        <w:rPr>
          <w:rFonts w:cs="Times New Roman"/>
          <w:szCs w:val="24"/>
        </w:rPr>
        <w:t>7</w:t>
      </w:r>
      <w:r w:rsidR="001E5DD2" w:rsidRPr="00DA0FB3">
        <w:rPr>
          <w:rFonts w:cs="Times New Roman"/>
          <w:szCs w:val="24"/>
        </w:rPr>
        <w:t>).</w:t>
      </w:r>
    </w:p>
    <w:p w14:paraId="5C144565" w14:textId="6B41DAA0" w:rsidR="00847B19" w:rsidRPr="00DA0FB3" w:rsidRDefault="007355B6" w:rsidP="004166D5">
      <w:pPr>
        <w:pStyle w:val="Nadpis2"/>
        <w:ind w:left="0" w:hanging="6"/>
        <w:rPr>
          <w:rFonts w:cs="Times New Roman"/>
        </w:rPr>
      </w:pPr>
      <w:bookmarkStart w:id="3" w:name="_Toc42621900"/>
      <w:r w:rsidRPr="00DA0FB3">
        <w:rPr>
          <w:rFonts w:cs="Times New Roman"/>
        </w:rPr>
        <w:t>Charakteristika</w:t>
      </w:r>
      <w:r w:rsidR="00847B19" w:rsidRPr="00DA0FB3">
        <w:rPr>
          <w:rFonts w:cs="Times New Roman"/>
        </w:rPr>
        <w:t xml:space="preserve"> psychické zátěže</w:t>
      </w:r>
      <w:bookmarkEnd w:id="3"/>
    </w:p>
    <w:p w14:paraId="6E504F70" w14:textId="60037516" w:rsidR="007355B6" w:rsidRPr="00DA0FB3" w:rsidRDefault="00D27092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Během našeho života se setkáváme s </w:t>
      </w:r>
      <w:r w:rsidR="00305F6F" w:rsidRPr="00DA0FB3">
        <w:rPr>
          <w:rFonts w:cs="Times New Roman"/>
          <w:szCs w:val="24"/>
        </w:rPr>
        <w:t>různými</w:t>
      </w:r>
      <w:r w:rsidRPr="00DA0FB3">
        <w:rPr>
          <w:rFonts w:cs="Times New Roman"/>
          <w:szCs w:val="24"/>
        </w:rPr>
        <w:t xml:space="preserve"> situacemi </w:t>
      </w:r>
      <w:r w:rsidR="003C749C" w:rsidRPr="00DA0FB3">
        <w:rPr>
          <w:rFonts w:cs="Times New Roman"/>
          <w:szCs w:val="24"/>
        </w:rPr>
        <w:t xml:space="preserve">a </w:t>
      </w:r>
      <w:r w:rsidR="00305F6F" w:rsidRPr="00DA0FB3">
        <w:rPr>
          <w:rFonts w:cs="Times New Roman"/>
          <w:szCs w:val="24"/>
        </w:rPr>
        <w:t>podmínkami,</w:t>
      </w:r>
      <w:r w:rsidR="003C749C" w:rsidRPr="00DA0FB3">
        <w:rPr>
          <w:rFonts w:cs="Times New Roman"/>
          <w:szCs w:val="24"/>
        </w:rPr>
        <w:t xml:space="preserve"> se kterými si náš organismus dokáže poradit s již osvojenými principy a </w:t>
      </w:r>
      <w:r w:rsidR="00D5108C" w:rsidRPr="00DA0FB3">
        <w:rPr>
          <w:rFonts w:cs="Times New Roman"/>
          <w:szCs w:val="24"/>
        </w:rPr>
        <w:t xml:space="preserve">navyklými schématy naší mysli a našeho jednání. </w:t>
      </w:r>
      <w:r w:rsidR="0006550D" w:rsidRPr="00DA0FB3">
        <w:rPr>
          <w:rFonts w:cs="Times New Roman"/>
          <w:szCs w:val="24"/>
        </w:rPr>
        <w:t xml:space="preserve">Pro řadu rutinních </w:t>
      </w:r>
      <w:r w:rsidR="00D96292" w:rsidRPr="00DA0FB3">
        <w:rPr>
          <w:rFonts w:cs="Times New Roman"/>
          <w:szCs w:val="24"/>
        </w:rPr>
        <w:t>životních okolností si během naší existence vytváříme algoritmy, k</w:t>
      </w:r>
      <w:r w:rsidR="00A248A0" w:rsidRPr="00DA0FB3">
        <w:rPr>
          <w:rFonts w:cs="Times New Roman"/>
          <w:szCs w:val="24"/>
        </w:rPr>
        <w:t xml:space="preserve">teré jsou následně opakovaně používány pro vyřešení těchto podobných </w:t>
      </w:r>
      <w:r w:rsidR="00305F6F" w:rsidRPr="00DA0FB3">
        <w:rPr>
          <w:rFonts w:cs="Times New Roman"/>
          <w:szCs w:val="24"/>
        </w:rPr>
        <w:t>situací</w:t>
      </w:r>
      <w:r w:rsidR="003A113C" w:rsidRPr="00DA0FB3">
        <w:rPr>
          <w:rFonts w:cs="Times New Roman"/>
          <w:szCs w:val="24"/>
        </w:rPr>
        <w:t xml:space="preserve"> a problémů. </w:t>
      </w:r>
      <w:r w:rsidR="008B1EA9" w:rsidRPr="00DA0FB3">
        <w:rPr>
          <w:rFonts w:cs="Times New Roman"/>
          <w:szCs w:val="24"/>
        </w:rPr>
        <w:t>T</w:t>
      </w:r>
      <w:r w:rsidR="00630E95" w:rsidRPr="00DA0FB3">
        <w:rPr>
          <w:rFonts w:cs="Times New Roman"/>
          <w:szCs w:val="24"/>
        </w:rPr>
        <w:t>ento postup</w:t>
      </w:r>
      <w:r w:rsidR="008B1EA9" w:rsidRPr="00DA0FB3">
        <w:rPr>
          <w:rFonts w:cs="Times New Roman"/>
          <w:szCs w:val="24"/>
        </w:rPr>
        <w:t xml:space="preserve"> </w:t>
      </w:r>
      <w:r w:rsidR="00630E95" w:rsidRPr="00DA0FB3">
        <w:rPr>
          <w:rFonts w:cs="Times New Roman"/>
          <w:szCs w:val="24"/>
        </w:rPr>
        <w:t>nás ujišťuje</w:t>
      </w:r>
      <w:r w:rsidR="00CD4997" w:rsidRPr="00DA0FB3">
        <w:rPr>
          <w:rFonts w:cs="Times New Roman"/>
          <w:szCs w:val="24"/>
        </w:rPr>
        <w:t>,</w:t>
      </w:r>
      <w:r w:rsidR="00630E95" w:rsidRPr="00DA0FB3">
        <w:rPr>
          <w:rFonts w:cs="Times New Roman"/>
          <w:szCs w:val="24"/>
        </w:rPr>
        <w:t xml:space="preserve"> že jsme v</w:t>
      </w:r>
      <w:r w:rsidR="00D01881" w:rsidRPr="00DA0FB3">
        <w:rPr>
          <w:rFonts w:cs="Times New Roman"/>
          <w:szCs w:val="24"/>
        </w:rPr>
        <w:t> </w:t>
      </w:r>
      <w:r w:rsidR="00630E95" w:rsidRPr="00DA0FB3">
        <w:rPr>
          <w:rFonts w:cs="Times New Roman"/>
          <w:szCs w:val="24"/>
        </w:rPr>
        <w:t>bezpečí</w:t>
      </w:r>
      <w:r w:rsidR="00D01881" w:rsidRPr="00DA0FB3">
        <w:rPr>
          <w:rFonts w:cs="Times New Roman"/>
          <w:szCs w:val="24"/>
        </w:rPr>
        <w:t xml:space="preserve"> a máme určitou jistotu. </w:t>
      </w:r>
      <w:r w:rsidR="000A0D53" w:rsidRPr="00DA0FB3">
        <w:rPr>
          <w:rFonts w:cs="Times New Roman"/>
          <w:szCs w:val="24"/>
        </w:rPr>
        <w:t>Tento pri</w:t>
      </w:r>
      <w:r w:rsidR="00943C87" w:rsidRPr="00DA0FB3">
        <w:rPr>
          <w:rFonts w:cs="Times New Roman"/>
          <w:szCs w:val="24"/>
        </w:rPr>
        <w:t xml:space="preserve">ncip však s sebou nese tři zásadní nedostatky: </w:t>
      </w:r>
      <w:r w:rsidR="000E115D" w:rsidRPr="00DA0FB3">
        <w:rPr>
          <w:rFonts w:cs="Times New Roman"/>
          <w:szCs w:val="24"/>
        </w:rPr>
        <w:t xml:space="preserve">směřuje k určité rutině, oslabuje naši </w:t>
      </w:r>
      <w:r w:rsidR="003B2841" w:rsidRPr="00DA0FB3">
        <w:rPr>
          <w:rFonts w:cs="Times New Roman"/>
          <w:szCs w:val="24"/>
        </w:rPr>
        <w:t xml:space="preserve">celkovou otužilost, snižuje naši flexibilitu </w:t>
      </w:r>
      <w:r w:rsidR="00305F6F" w:rsidRPr="00DA0FB3">
        <w:rPr>
          <w:rFonts w:cs="Times New Roman"/>
          <w:szCs w:val="24"/>
        </w:rPr>
        <w:t>a tvořivost</w:t>
      </w:r>
      <w:r w:rsidR="003B2841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3B2841" w:rsidRPr="00DA0FB3">
        <w:rPr>
          <w:rFonts w:cs="Times New Roman"/>
          <w:szCs w:val="24"/>
        </w:rPr>
        <w:t xml:space="preserve"> a</w:t>
      </w:r>
      <w:r w:rsidR="001B645D" w:rsidRPr="00DA0FB3">
        <w:rPr>
          <w:rFonts w:cs="Times New Roman"/>
          <w:szCs w:val="24"/>
        </w:rPr>
        <w:t> </w:t>
      </w:r>
      <w:r w:rsidR="003B2841" w:rsidRPr="00DA0FB3">
        <w:rPr>
          <w:rFonts w:cs="Times New Roman"/>
          <w:szCs w:val="24"/>
        </w:rPr>
        <w:t>kol., 2009).</w:t>
      </w:r>
    </w:p>
    <w:p w14:paraId="49B34DD5" w14:textId="67DA9A50" w:rsidR="007133FA" w:rsidRPr="00DA0FB3" w:rsidRDefault="00C5726F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Dle Mikšíka</w:t>
      </w:r>
      <w:r w:rsidR="00E467F1" w:rsidRPr="00DA0FB3">
        <w:rPr>
          <w:rFonts w:cs="Times New Roman"/>
          <w:szCs w:val="24"/>
        </w:rPr>
        <w:t xml:space="preserve"> (2007)</w:t>
      </w:r>
      <w:r w:rsidRPr="00DA0FB3">
        <w:rPr>
          <w:rFonts w:cs="Times New Roman"/>
          <w:szCs w:val="24"/>
        </w:rPr>
        <w:t xml:space="preserve"> </w:t>
      </w:r>
      <w:r w:rsidR="000652E8" w:rsidRPr="00DA0FB3">
        <w:rPr>
          <w:rFonts w:cs="Times New Roman"/>
          <w:szCs w:val="24"/>
        </w:rPr>
        <w:t xml:space="preserve">má psychická zátěž </w:t>
      </w:r>
      <w:r w:rsidR="001713A5" w:rsidRPr="00DA0FB3">
        <w:rPr>
          <w:rFonts w:cs="Times New Roman"/>
          <w:szCs w:val="24"/>
        </w:rPr>
        <w:t xml:space="preserve">obecné charakteristiky jako: </w:t>
      </w:r>
      <w:r w:rsidR="00F16965" w:rsidRPr="00DA0FB3">
        <w:rPr>
          <w:rFonts w:cs="Times New Roman"/>
          <w:szCs w:val="24"/>
        </w:rPr>
        <w:t xml:space="preserve">různorodost u jedinců za stejného prostředí a okolností, </w:t>
      </w:r>
      <w:r w:rsidR="00250698" w:rsidRPr="00DA0FB3">
        <w:rPr>
          <w:rFonts w:cs="Times New Roman"/>
          <w:szCs w:val="24"/>
        </w:rPr>
        <w:t>předpoklady osobnosti</w:t>
      </w:r>
      <w:r w:rsidR="005505F5" w:rsidRPr="00DA0FB3">
        <w:rPr>
          <w:rFonts w:cs="Times New Roman"/>
          <w:szCs w:val="24"/>
        </w:rPr>
        <w:t xml:space="preserve"> </w:t>
      </w:r>
      <w:r w:rsidR="00250698" w:rsidRPr="00DA0FB3">
        <w:rPr>
          <w:rFonts w:cs="Times New Roman"/>
          <w:szCs w:val="24"/>
        </w:rPr>
        <w:t>mohou být posti</w:t>
      </w:r>
      <w:r w:rsidR="00CD4997" w:rsidRPr="00DA0FB3">
        <w:rPr>
          <w:rFonts w:cs="Times New Roman"/>
          <w:szCs w:val="24"/>
        </w:rPr>
        <w:t>ženy</w:t>
      </w:r>
      <w:r w:rsidR="00250698" w:rsidRPr="00DA0FB3">
        <w:rPr>
          <w:rFonts w:cs="Times New Roman"/>
          <w:szCs w:val="24"/>
        </w:rPr>
        <w:t xml:space="preserve"> zátěží a tím </w:t>
      </w:r>
      <w:r w:rsidR="0086585F" w:rsidRPr="00DA0FB3">
        <w:rPr>
          <w:rFonts w:cs="Times New Roman"/>
          <w:szCs w:val="24"/>
        </w:rPr>
        <w:t xml:space="preserve">vyvolat rozvoj či selhání osobnosti </w:t>
      </w:r>
      <w:r w:rsidR="00FC5130" w:rsidRPr="00DA0FB3">
        <w:rPr>
          <w:rFonts w:cs="Times New Roman"/>
          <w:szCs w:val="24"/>
        </w:rPr>
        <w:t>a jej</w:t>
      </w:r>
      <w:r w:rsidR="00CD4997" w:rsidRPr="00DA0FB3">
        <w:rPr>
          <w:rFonts w:cs="Times New Roman"/>
          <w:szCs w:val="24"/>
        </w:rPr>
        <w:t>í</w:t>
      </w:r>
      <w:r w:rsidR="00FC5130" w:rsidRPr="00DA0FB3">
        <w:rPr>
          <w:rFonts w:cs="Times New Roman"/>
          <w:szCs w:val="24"/>
        </w:rPr>
        <w:t xml:space="preserve">ch zdrojů a projevů, </w:t>
      </w:r>
      <w:r w:rsidR="00B6737C" w:rsidRPr="00DA0FB3">
        <w:rPr>
          <w:rFonts w:cs="Times New Roman"/>
          <w:szCs w:val="24"/>
        </w:rPr>
        <w:t xml:space="preserve">předpoklady pro </w:t>
      </w:r>
      <w:r w:rsidR="005E0E55" w:rsidRPr="00DA0FB3">
        <w:rPr>
          <w:rFonts w:cs="Times New Roman"/>
          <w:szCs w:val="24"/>
        </w:rPr>
        <w:t xml:space="preserve">vyrovnávání </w:t>
      </w:r>
      <w:r w:rsidR="00824E68" w:rsidRPr="00DA0FB3">
        <w:rPr>
          <w:rFonts w:cs="Times New Roman"/>
          <w:szCs w:val="24"/>
        </w:rPr>
        <w:t>se s nároky</w:t>
      </w:r>
      <w:r w:rsidR="00B6737C" w:rsidRPr="00DA0FB3">
        <w:rPr>
          <w:rFonts w:cs="Times New Roman"/>
          <w:szCs w:val="24"/>
        </w:rPr>
        <w:t xml:space="preserve">, které jedinec má může díky zátěži </w:t>
      </w:r>
      <w:r w:rsidR="00824E68" w:rsidRPr="00DA0FB3">
        <w:rPr>
          <w:rFonts w:cs="Times New Roman"/>
          <w:szCs w:val="24"/>
        </w:rPr>
        <w:t>posuzovat či zlepšovat</w:t>
      </w:r>
      <w:r w:rsidR="00EE035C" w:rsidRPr="00DA0FB3">
        <w:rPr>
          <w:rFonts w:cs="Times New Roman"/>
          <w:szCs w:val="24"/>
        </w:rPr>
        <w:t>.</w:t>
      </w:r>
    </w:p>
    <w:p w14:paraId="353D77C0" w14:textId="33047427" w:rsidR="007355B6" w:rsidRPr="00DA0FB3" w:rsidRDefault="008841FA" w:rsidP="004166D5">
      <w:pPr>
        <w:pStyle w:val="Nadpis2"/>
        <w:ind w:left="0" w:firstLine="0"/>
        <w:rPr>
          <w:rFonts w:cs="Times New Roman"/>
        </w:rPr>
      </w:pPr>
      <w:bookmarkStart w:id="4" w:name="_Toc42621901"/>
      <w:r w:rsidRPr="00DA0FB3">
        <w:rPr>
          <w:rFonts w:cs="Times New Roman"/>
        </w:rPr>
        <w:t xml:space="preserve">Intenzita </w:t>
      </w:r>
      <w:r w:rsidR="00305F6F" w:rsidRPr="00DA0FB3">
        <w:rPr>
          <w:rFonts w:cs="Times New Roman"/>
        </w:rPr>
        <w:t>zátěže</w:t>
      </w:r>
      <w:bookmarkEnd w:id="4"/>
    </w:p>
    <w:p w14:paraId="1DDFC5B2" w14:textId="7AE2BFC6" w:rsidR="007355B6" w:rsidRPr="00DA0FB3" w:rsidRDefault="007F071C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V našem životě se však může objevit situace</w:t>
      </w:r>
      <w:r w:rsidR="00215A00" w:rsidRPr="00DA0FB3">
        <w:rPr>
          <w:rFonts w:cs="Times New Roman"/>
          <w:szCs w:val="24"/>
        </w:rPr>
        <w:t>, kterou označujeme jako náročnou. Je to</w:t>
      </w:r>
      <w:r w:rsidR="00E121DF" w:rsidRPr="00DA0FB3">
        <w:rPr>
          <w:rFonts w:cs="Times New Roman"/>
          <w:szCs w:val="24"/>
        </w:rPr>
        <w:t xml:space="preserve"> </w:t>
      </w:r>
      <w:r w:rsidR="00305F6F" w:rsidRPr="00DA0FB3">
        <w:rPr>
          <w:rFonts w:cs="Times New Roman"/>
          <w:szCs w:val="24"/>
        </w:rPr>
        <w:t>situace,</w:t>
      </w:r>
      <w:r w:rsidR="00215A00" w:rsidRPr="00DA0FB3">
        <w:rPr>
          <w:rFonts w:cs="Times New Roman"/>
          <w:szCs w:val="24"/>
        </w:rPr>
        <w:t xml:space="preserve"> kdy </w:t>
      </w:r>
      <w:r w:rsidR="00C765A5" w:rsidRPr="00DA0FB3">
        <w:rPr>
          <w:rFonts w:cs="Times New Roman"/>
          <w:szCs w:val="24"/>
        </w:rPr>
        <w:t>nejsme schopni dohledat určitý algoritmus, který jsme si osvojili</w:t>
      </w:r>
      <w:r w:rsidR="001B645D" w:rsidRPr="00DA0FB3">
        <w:rPr>
          <w:rFonts w:cs="Times New Roman"/>
          <w:szCs w:val="24"/>
        </w:rPr>
        <w:t xml:space="preserve"> </w:t>
      </w:r>
      <w:r w:rsidR="00923D10" w:rsidRPr="00DA0FB3">
        <w:rPr>
          <w:rFonts w:cs="Times New Roman"/>
          <w:szCs w:val="24"/>
        </w:rPr>
        <w:t>a</w:t>
      </w:r>
      <w:r w:rsidR="001B645D" w:rsidRPr="00DA0FB3">
        <w:rPr>
          <w:rFonts w:cs="Times New Roman"/>
          <w:szCs w:val="24"/>
        </w:rPr>
        <w:t> </w:t>
      </w:r>
      <w:r w:rsidR="00923D10" w:rsidRPr="00DA0FB3">
        <w:rPr>
          <w:rFonts w:cs="Times New Roman"/>
          <w:szCs w:val="24"/>
        </w:rPr>
        <w:t>neexistuje pro ni ani žádn</w:t>
      </w:r>
      <w:r w:rsidR="003C5BC0" w:rsidRPr="00DA0FB3">
        <w:rPr>
          <w:rFonts w:cs="Times New Roman"/>
          <w:szCs w:val="24"/>
        </w:rPr>
        <w:t>é zaručené, vhodné řešení.</w:t>
      </w:r>
      <w:r w:rsidR="00562A08" w:rsidRPr="00DA0FB3">
        <w:rPr>
          <w:rFonts w:cs="Times New Roman"/>
          <w:szCs w:val="24"/>
        </w:rPr>
        <w:t xml:space="preserve"> </w:t>
      </w:r>
      <w:proofErr w:type="spellStart"/>
      <w:r w:rsidR="00562A08" w:rsidRPr="00DA0FB3">
        <w:rPr>
          <w:rFonts w:cs="Times New Roman"/>
          <w:szCs w:val="24"/>
        </w:rPr>
        <w:t>Bedrnová</w:t>
      </w:r>
      <w:proofErr w:type="spellEnd"/>
      <w:r w:rsidR="009C275F" w:rsidRPr="00DA0FB3">
        <w:rPr>
          <w:rFonts w:cs="Times New Roman"/>
          <w:szCs w:val="24"/>
        </w:rPr>
        <w:t xml:space="preserve"> (2009)</w:t>
      </w:r>
      <w:r w:rsidR="00562A08" w:rsidRPr="00DA0FB3">
        <w:rPr>
          <w:rFonts w:cs="Times New Roman"/>
          <w:szCs w:val="24"/>
        </w:rPr>
        <w:t xml:space="preserve"> s</w:t>
      </w:r>
      <w:r w:rsidR="009C275F" w:rsidRPr="00DA0FB3">
        <w:rPr>
          <w:rFonts w:cs="Times New Roman"/>
          <w:szCs w:val="24"/>
        </w:rPr>
        <w:t> </w:t>
      </w:r>
      <w:r w:rsidR="00562A08" w:rsidRPr="00DA0FB3">
        <w:rPr>
          <w:rFonts w:cs="Times New Roman"/>
          <w:szCs w:val="24"/>
        </w:rPr>
        <w:t>Mik</w:t>
      </w:r>
      <w:r w:rsidR="00B06913" w:rsidRPr="00DA0FB3">
        <w:rPr>
          <w:rFonts w:cs="Times New Roman"/>
          <w:szCs w:val="24"/>
        </w:rPr>
        <w:t>šíkem</w:t>
      </w:r>
      <w:r w:rsidR="009C275F" w:rsidRPr="00DA0FB3">
        <w:rPr>
          <w:rFonts w:cs="Times New Roman"/>
          <w:szCs w:val="24"/>
        </w:rPr>
        <w:t xml:space="preserve"> (2007)</w:t>
      </w:r>
      <w:r w:rsidR="00852C76" w:rsidRPr="00DA0FB3">
        <w:rPr>
          <w:rFonts w:cs="Times New Roman"/>
          <w:szCs w:val="24"/>
        </w:rPr>
        <w:t xml:space="preserve"> </w:t>
      </w:r>
      <w:r w:rsidR="00562A08" w:rsidRPr="00DA0FB3">
        <w:rPr>
          <w:rFonts w:cs="Times New Roman"/>
          <w:szCs w:val="24"/>
        </w:rPr>
        <w:t>t</w:t>
      </w:r>
      <w:r w:rsidR="00852C76" w:rsidRPr="00DA0FB3">
        <w:rPr>
          <w:rFonts w:cs="Times New Roman"/>
          <w:szCs w:val="24"/>
        </w:rPr>
        <w:t>yto situace člení na:</w:t>
      </w:r>
    </w:p>
    <w:p w14:paraId="1792E7D6" w14:textId="3C393F00" w:rsidR="00852C76" w:rsidRPr="00DA0FB3" w:rsidRDefault="00B41FDB" w:rsidP="00DB2485">
      <w:pPr>
        <w:pStyle w:val="Odstavecseseznamem"/>
        <w:numPr>
          <w:ilvl w:val="0"/>
          <w:numId w:val="19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lastRenderedPageBreak/>
        <w:t>r</w:t>
      </w:r>
      <w:r w:rsidR="00103D24" w:rsidRPr="00DA0FB3">
        <w:rPr>
          <w:rFonts w:cs="Times New Roman"/>
          <w:szCs w:val="24"/>
        </w:rPr>
        <w:t>eálnou životní zátěž</w:t>
      </w:r>
    </w:p>
    <w:p w14:paraId="0122FC0A" w14:textId="33541869" w:rsidR="00103D24" w:rsidRPr="00DA0FB3" w:rsidRDefault="00B41FDB" w:rsidP="00DB2485">
      <w:pPr>
        <w:pStyle w:val="Odstavecseseznamem"/>
        <w:numPr>
          <w:ilvl w:val="0"/>
          <w:numId w:val="19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m</w:t>
      </w:r>
      <w:r w:rsidR="00103D24" w:rsidRPr="00DA0FB3">
        <w:rPr>
          <w:rFonts w:cs="Times New Roman"/>
          <w:szCs w:val="24"/>
        </w:rPr>
        <w:t>ezní zátěž</w:t>
      </w:r>
    </w:p>
    <w:p w14:paraId="1B8B6FBE" w14:textId="4E4B5FEE" w:rsidR="00EF4768" w:rsidRPr="00DA0FB3" w:rsidRDefault="00B41FDB" w:rsidP="000E538B">
      <w:pPr>
        <w:pStyle w:val="Odstavecseseznamem"/>
        <w:numPr>
          <w:ilvl w:val="0"/>
          <w:numId w:val="19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e</w:t>
      </w:r>
      <w:r w:rsidR="00103D24" w:rsidRPr="00DA0FB3">
        <w:rPr>
          <w:rFonts w:cs="Times New Roman"/>
          <w:szCs w:val="24"/>
        </w:rPr>
        <w:t>xtrémní zátěž</w:t>
      </w:r>
    </w:p>
    <w:p w14:paraId="1335C59E" w14:textId="33A86F1E" w:rsidR="00103D24" w:rsidRPr="00DA0FB3" w:rsidRDefault="007139AF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Reálná životní zátěž </w:t>
      </w:r>
      <w:r w:rsidR="00AF141F" w:rsidRPr="00DA0FB3">
        <w:rPr>
          <w:rFonts w:cs="Times New Roman"/>
          <w:szCs w:val="24"/>
        </w:rPr>
        <w:t xml:space="preserve">se řadí </w:t>
      </w:r>
      <w:r w:rsidR="0099044B" w:rsidRPr="00DA0FB3">
        <w:rPr>
          <w:rFonts w:cs="Times New Roman"/>
          <w:szCs w:val="24"/>
        </w:rPr>
        <w:t>k </w:t>
      </w:r>
      <w:r w:rsidR="00305F6F" w:rsidRPr="00DA0FB3">
        <w:rPr>
          <w:rFonts w:cs="Times New Roman"/>
          <w:szCs w:val="24"/>
        </w:rPr>
        <w:t>situacím,</w:t>
      </w:r>
      <w:r w:rsidR="0099044B" w:rsidRPr="00DA0FB3">
        <w:rPr>
          <w:rFonts w:cs="Times New Roman"/>
          <w:szCs w:val="24"/>
        </w:rPr>
        <w:t xml:space="preserve"> kdy se člověk a realita vychylují</w:t>
      </w:r>
      <w:r w:rsidR="00DB2CBF">
        <w:rPr>
          <w:rFonts w:cs="Times New Roman"/>
          <w:szCs w:val="24"/>
        </w:rPr>
        <w:t>,</w:t>
      </w:r>
      <w:r w:rsidR="0099044B" w:rsidRPr="00DA0FB3">
        <w:rPr>
          <w:rFonts w:cs="Times New Roman"/>
          <w:szCs w:val="24"/>
        </w:rPr>
        <w:t xml:space="preserve"> ale </w:t>
      </w:r>
      <w:r w:rsidR="00F862A9" w:rsidRPr="00DA0FB3">
        <w:rPr>
          <w:rFonts w:cs="Times New Roman"/>
          <w:szCs w:val="24"/>
        </w:rPr>
        <w:t xml:space="preserve">ne tak </w:t>
      </w:r>
      <w:r w:rsidR="00305F6F" w:rsidRPr="00DA0FB3">
        <w:rPr>
          <w:rFonts w:cs="Times New Roman"/>
          <w:szCs w:val="24"/>
        </w:rPr>
        <w:t>závažně</w:t>
      </w:r>
      <w:r w:rsidR="00F862A9" w:rsidRPr="00DA0FB3">
        <w:rPr>
          <w:rFonts w:cs="Times New Roman"/>
          <w:szCs w:val="24"/>
        </w:rPr>
        <w:t xml:space="preserve">. Jedná se o takzvanou prostou náročnou situaci. Člověk </w:t>
      </w:r>
      <w:r w:rsidR="003C7F51" w:rsidRPr="00DA0FB3">
        <w:rPr>
          <w:rFonts w:cs="Times New Roman"/>
          <w:szCs w:val="24"/>
        </w:rPr>
        <w:t xml:space="preserve">k jejímu </w:t>
      </w:r>
      <w:r w:rsidR="00305F6F" w:rsidRPr="00DA0FB3">
        <w:rPr>
          <w:rFonts w:cs="Times New Roman"/>
          <w:szCs w:val="24"/>
        </w:rPr>
        <w:t>vyřešení</w:t>
      </w:r>
      <w:r w:rsidR="003C7F51" w:rsidRPr="00DA0FB3">
        <w:rPr>
          <w:rFonts w:cs="Times New Roman"/>
          <w:szCs w:val="24"/>
        </w:rPr>
        <w:t xml:space="preserve"> spotřebuje více energie a úsilí</w:t>
      </w:r>
      <w:r w:rsidR="00A451A6" w:rsidRPr="00DA0FB3">
        <w:rPr>
          <w:rFonts w:cs="Times New Roman"/>
          <w:szCs w:val="24"/>
        </w:rPr>
        <w:t xml:space="preserve">, ale neměl by mít problém </w:t>
      </w:r>
      <w:r w:rsidR="00165D9D" w:rsidRPr="00DA0FB3">
        <w:rPr>
          <w:rFonts w:cs="Times New Roman"/>
          <w:szCs w:val="24"/>
        </w:rPr>
        <w:t xml:space="preserve">se s tímto typem zátěže vypořádat. </w:t>
      </w:r>
      <w:r w:rsidR="00185EC9" w:rsidRPr="00DA0FB3">
        <w:rPr>
          <w:rFonts w:cs="Times New Roman"/>
          <w:szCs w:val="24"/>
        </w:rPr>
        <w:t xml:space="preserve">Samozřejmě existuje určitý počet </w:t>
      </w:r>
      <w:r w:rsidR="00305F6F" w:rsidRPr="00DA0FB3">
        <w:rPr>
          <w:rFonts w:cs="Times New Roman"/>
          <w:szCs w:val="24"/>
        </w:rPr>
        <w:t>lidí,</w:t>
      </w:r>
      <w:r w:rsidR="00185EC9" w:rsidRPr="00DA0FB3">
        <w:rPr>
          <w:rFonts w:cs="Times New Roman"/>
          <w:szCs w:val="24"/>
        </w:rPr>
        <w:t xml:space="preserve"> kteří selhávají i v této situaci, </w:t>
      </w:r>
      <w:r w:rsidR="00C4554A" w:rsidRPr="00DA0FB3">
        <w:rPr>
          <w:rFonts w:cs="Times New Roman"/>
          <w:szCs w:val="24"/>
        </w:rPr>
        <w:t xml:space="preserve">jejich počet se však bude </w:t>
      </w:r>
      <w:r w:rsidR="00F41FB5" w:rsidRPr="00DA0FB3">
        <w:rPr>
          <w:rFonts w:cs="Times New Roman"/>
          <w:szCs w:val="24"/>
        </w:rPr>
        <w:t>pohybovat v</w:t>
      </w:r>
      <w:r w:rsidR="007D405C" w:rsidRPr="00DA0FB3">
        <w:rPr>
          <w:rFonts w:cs="Times New Roman"/>
          <w:szCs w:val="24"/>
        </w:rPr>
        <w:t xml:space="preserve"> nízkých</w:t>
      </w:r>
      <w:r w:rsidR="00F41FB5" w:rsidRPr="00DA0FB3">
        <w:rPr>
          <w:rFonts w:cs="Times New Roman"/>
          <w:szCs w:val="24"/>
        </w:rPr>
        <w:t> procentech celkové populace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F41FB5" w:rsidRPr="00DA0FB3">
        <w:rPr>
          <w:rFonts w:cs="Times New Roman"/>
          <w:szCs w:val="24"/>
        </w:rPr>
        <w:t xml:space="preserve"> a kol., 2009).</w:t>
      </w:r>
      <w:r w:rsidR="00A26AB3" w:rsidRPr="00DA0FB3">
        <w:rPr>
          <w:rFonts w:cs="Times New Roman"/>
          <w:szCs w:val="24"/>
        </w:rPr>
        <w:t xml:space="preserve"> Život probíhá </w:t>
      </w:r>
      <w:r w:rsidR="0003754D" w:rsidRPr="00DA0FB3">
        <w:rPr>
          <w:rFonts w:cs="Times New Roman"/>
          <w:szCs w:val="24"/>
        </w:rPr>
        <w:t xml:space="preserve">za stabilizovaných podmínek, řešení zátěže je </w:t>
      </w:r>
      <w:r w:rsidR="008B620C" w:rsidRPr="00DA0FB3">
        <w:rPr>
          <w:rFonts w:cs="Times New Roman"/>
          <w:szCs w:val="24"/>
        </w:rPr>
        <w:t xml:space="preserve">postaveno na jasných postojích a motivaci, schopnostech, znalostech, dovednostech a </w:t>
      </w:r>
      <w:r w:rsidR="007F7319" w:rsidRPr="00DA0FB3">
        <w:rPr>
          <w:rFonts w:cs="Times New Roman"/>
          <w:szCs w:val="24"/>
        </w:rPr>
        <w:t>zvyklostech (Mikšík, 2007).</w:t>
      </w:r>
    </w:p>
    <w:p w14:paraId="61DA41B8" w14:textId="5FBBA72A" w:rsidR="00D42274" w:rsidRPr="00DA0FB3" w:rsidRDefault="003560A2" w:rsidP="00D42274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Mezní zátěž </w:t>
      </w:r>
      <w:r w:rsidR="00C25DBA" w:rsidRPr="00DA0FB3">
        <w:rPr>
          <w:rFonts w:cs="Times New Roman"/>
          <w:szCs w:val="24"/>
        </w:rPr>
        <w:t>nastává v </w:t>
      </w:r>
      <w:r w:rsidR="00305F6F" w:rsidRPr="00DA0FB3">
        <w:rPr>
          <w:rFonts w:cs="Times New Roman"/>
          <w:szCs w:val="24"/>
        </w:rPr>
        <w:t>situaci,</w:t>
      </w:r>
      <w:r w:rsidR="00C25DBA" w:rsidRPr="00DA0FB3">
        <w:rPr>
          <w:rFonts w:cs="Times New Roman"/>
          <w:szCs w:val="24"/>
        </w:rPr>
        <w:t xml:space="preserve"> kdy </w:t>
      </w:r>
      <w:r w:rsidR="001B73DC" w:rsidRPr="00DA0FB3">
        <w:rPr>
          <w:rFonts w:cs="Times New Roman"/>
          <w:szCs w:val="24"/>
        </w:rPr>
        <w:t xml:space="preserve">jsou </w:t>
      </w:r>
      <w:r w:rsidR="00C25DBA" w:rsidRPr="00DA0FB3">
        <w:rPr>
          <w:rFonts w:cs="Times New Roman"/>
          <w:szCs w:val="24"/>
        </w:rPr>
        <w:t xml:space="preserve">objektivní </w:t>
      </w:r>
      <w:r w:rsidR="00D25950" w:rsidRPr="00DA0FB3">
        <w:rPr>
          <w:rFonts w:cs="Times New Roman"/>
          <w:szCs w:val="24"/>
        </w:rPr>
        <w:t xml:space="preserve">požadavky na interakci jedince </w:t>
      </w:r>
      <w:r w:rsidR="00A656DA" w:rsidRPr="00DA0FB3">
        <w:rPr>
          <w:rFonts w:cs="Times New Roman"/>
          <w:szCs w:val="24"/>
        </w:rPr>
        <w:t>s</w:t>
      </w:r>
      <w:r w:rsidR="001B73DC" w:rsidRPr="00DA0FB3">
        <w:rPr>
          <w:rFonts w:cs="Times New Roman"/>
          <w:szCs w:val="24"/>
        </w:rPr>
        <w:t> </w:t>
      </w:r>
      <w:r w:rsidR="00A656DA" w:rsidRPr="00DA0FB3">
        <w:rPr>
          <w:rFonts w:cs="Times New Roman"/>
          <w:szCs w:val="24"/>
        </w:rPr>
        <w:t>prostředí</w:t>
      </w:r>
      <w:r w:rsidR="001B73DC" w:rsidRPr="00DA0FB3">
        <w:rPr>
          <w:rFonts w:cs="Times New Roman"/>
          <w:szCs w:val="24"/>
        </w:rPr>
        <w:t xml:space="preserve">m a předpoklady tohoto jedince </w:t>
      </w:r>
      <w:r w:rsidR="00C9759E" w:rsidRPr="00DA0FB3">
        <w:rPr>
          <w:rFonts w:cs="Times New Roman"/>
          <w:szCs w:val="24"/>
        </w:rPr>
        <w:t xml:space="preserve">si </w:t>
      </w:r>
      <w:r w:rsidR="001B73DC" w:rsidRPr="00DA0FB3">
        <w:rPr>
          <w:rFonts w:cs="Times New Roman"/>
          <w:szCs w:val="24"/>
        </w:rPr>
        <w:t>s nimi poradit, v</w:t>
      </w:r>
      <w:r w:rsidR="00CF6BCA" w:rsidRPr="00DA0FB3">
        <w:rPr>
          <w:rFonts w:cs="Times New Roman"/>
          <w:szCs w:val="24"/>
        </w:rPr>
        <w:t> napjatém rozporu</w:t>
      </w:r>
      <w:r w:rsidR="000D5AC9" w:rsidRPr="00DA0FB3">
        <w:rPr>
          <w:rFonts w:cs="Times New Roman"/>
          <w:szCs w:val="24"/>
        </w:rPr>
        <w:t xml:space="preserve">. Tyto okolnosti nutí člověka </w:t>
      </w:r>
      <w:r w:rsidR="00A86E00" w:rsidRPr="00DA0FB3">
        <w:rPr>
          <w:rFonts w:cs="Times New Roman"/>
          <w:szCs w:val="24"/>
        </w:rPr>
        <w:t>vynaložit</w:t>
      </w:r>
      <w:r w:rsidR="006639F9" w:rsidRPr="00DA0FB3">
        <w:rPr>
          <w:rFonts w:cs="Times New Roman"/>
          <w:szCs w:val="24"/>
        </w:rPr>
        <w:t xml:space="preserve"> mnohem větší zásobu psychických sil a </w:t>
      </w:r>
      <w:r w:rsidR="00483FF4" w:rsidRPr="00DA0FB3">
        <w:rPr>
          <w:rFonts w:cs="Times New Roman"/>
          <w:szCs w:val="24"/>
        </w:rPr>
        <w:t>psychické</w:t>
      </w:r>
      <w:r w:rsidR="00A86E00" w:rsidRPr="00DA0FB3">
        <w:rPr>
          <w:rFonts w:cs="Times New Roman"/>
          <w:szCs w:val="24"/>
        </w:rPr>
        <w:t>ho</w:t>
      </w:r>
      <w:r w:rsidR="006639F9" w:rsidRPr="00DA0FB3">
        <w:rPr>
          <w:rFonts w:cs="Times New Roman"/>
          <w:szCs w:val="24"/>
        </w:rPr>
        <w:t xml:space="preserve"> vypětí k</w:t>
      </w:r>
      <w:r w:rsidR="00A211F5" w:rsidRPr="00DA0FB3">
        <w:rPr>
          <w:rFonts w:cs="Times New Roman"/>
          <w:szCs w:val="24"/>
        </w:rPr>
        <w:t> </w:t>
      </w:r>
      <w:r w:rsidR="006639F9" w:rsidRPr="00DA0FB3">
        <w:rPr>
          <w:rFonts w:cs="Times New Roman"/>
          <w:szCs w:val="24"/>
        </w:rPr>
        <w:t>vy</w:t>
      </w:r>
      <w:r w:rsidR="00A211F5" w:rsidRPr="00DA0FB3">
        <w:rPr>
          <w:rFonts w:cs="Times New Roman"/>
          <w:szCs w:val="24"/>
        </w:rPr>
        <w:t>rovnání se s touto náročnou situací.</w:t>
      </w:r>
      <w:r w:rsidR="00587662" w:rsidRPr="00DA0FB3">
        <w:rPr>
          <w:rFonts w:cs="Times New Roman"/>
          <w:szCs w:val="24"/>
        </w:rPr>
        <w:t xml:space="preserve"> Úspěšné zvládnutí této zátěže závisí na mnoha faktorech </w:t>
      </w:r>
      <w:r w:rsidR="009C0BEF" w:rsidRPr="00DA0FB3">
        <w:rPr>
          <w:rFonts w:cs="Times New Roman"/>
          <w:szCs w:val="24"/>
        </w:rPr>
        <w:t>objektivní a subjektivní povahy. Zde se s</w:t>
      </w:r>
      <w:r w:rsidR="00E24E01" w:rsidRPr="00DA0FB3">
        <w:rPr>
          <w:rFonts w:cs="Times New Roman"/>
          <w:szCs w:val="24"/>
        </w:rPr>
        <w:t xml:space="preserve">e selháním setkává mnohem větší procento populace než u prostých náročných situací. </w:t>
      </w:r>
      <w:r w:rsidR="0019639F" w:rsidRPr="00DA0FB3">
        <w:rPr>
          <w:rFonts w:cs="Times New Roman"/>
          <w:szCs w:val="24"/>
        </w:rPr>
        <w:t xml:space="preserve">Změny ve společnosti jsou nejčastější příčinou </w:t>
      </w:r>
      <w:r w:rsidR="00C36B92" w:rsidRPr="00DA0FB3">
        <w:rPr>
          <w:rFonts w:cs="Times New Roman"/>
          <w:szCs w:val="24"/>
        </w:rPr>
        <w:t xml:space="preserve">této zátěže, která se objevuje u jednotlivců většinou staršího věku, kteří </w:t>
      </w:r>
      <w:r w:rsidR="004638D8" w:rsidRPr="00DA0FB3">
        <w:rPr>
          <w:rFonts w:cs="Times New Roman"/>
          <w:szCs w:val="24"/>
        </w:rPr>
        <w:t>nedoká</w:t>
      </w:r>
      <w:r w:rsidR="00487050" w:rsidRPr="00DA0FB3">
        <w:rPr>
          <w:rFonts w:cs="Times New Roman"/>
          <w:szCs w:val="24"/>
        </w:rPr>
        <w:t>ží</w:t>
      </w:r>
      <w:r w:rsidR="004638D8" w:rsidRPr="00DA0FB3">
        <w:rPr>
          <w:rFonts w:cs="Times New Roman"/>
          <w:szCs w:val="24"/>
        </w:rPr>
        <w:t xml:space="preserve"> rozšířit své možnosti a </w:t>
      </w:r>
      <w:r w:rsidR="00487050" w:rsidRPr="00DA0FB3">
        <w:rPr>
          <w:rFonts w:cs="Times New Roman"/>
          <w:szCs w:val="24"/>
        </w:rPr>
        <w:t xml:space="preserve">dále splnit </w:t>
      </w:r>
      <w:r w:rsidR="00B9211C" w:rsidRPr="00DA0FB3">
        <w:rPr>
          <w:rFonts w:cs="Times New Roman"/>
          <w:szCs w:val="24"/>
        </w:rPr>
        <w:t>náročnější požadavky zaměstnavatelů nebo nezvládli vztahové problémy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B9211C" w:rsidRPr="00DA0FB3">
        <w:rPr>
          <w:rFonts w:cs="Times New Roman"/>
          <w:szCs w:val="24"/>
        </w:rPr>
        <w:t xml:space="preserve"> a kol., 2009).</w:t>
      </w:r>
      <w:r w:rsidR="00D52B03" w:rsidRPr="00DA0FB3">
        <w:rPr>
          <w:rFonts w:cs="Times New Roman"/>
          <w:szCs w:val="24"/>
        </w:rPr>
        <w:t xml:space="preserve"> Vyrovnání se s tímto typem zátěže </w:t>
      </w:r>
      <w:r w:rsidR="00C87D80" w:rsidRPr="00DA0FB3">
        <w:rPr>
          <w:rFonts w:cs="Times New Roman"/>
          <w:szCs w:val="24"/>
        </w:rPr>
        <w:t>vyžaduje dle Mikšíka</w:t>
      </w:r>
      <w:r w:rsidR="00F76677" w:rsidRPr="00DA0FB3">
        <w:rPr>
          <w:rFonts w:cs="Times New Roman"/>
          <w:szCs w:val="24"/>
        </w:rPr>
        <w:t xml:space="preserve"> (2007)</w:t>
      </w:r>
      <w:r w:rsidR="00C87D80" w:rsidRPr="00DA0FB3">
        <w:rPr>
          <w:rFonts w:cs="Times New Roman"/>
          <w:szCs w:val="24"/>
        </w:rPr>
        <w:t xml:space="preserve"> obětování a následné </w:t>
      </w:r>
      <w:r w:rsidR="00787764" w:rsidRPr="00DA0FB3">
        <w:rPr>
          <w:rFonts w:cs="Times New Roman"/>
          <w:szCs w:val="24"/>
        </w:rPr>
        <w:t>rozkolísání některých funkcí</w:t>
      </w:r>
      <w:r w:rsidR="00BB5E36" w:rsidRPr="00DA0FB3">
        <w:rPr>
          <w:rFonts w:cs="Times New Roman"/>
          <w:szCs w:val="24"/>
        </w:rPr>
        <w:t>. Dochází také k</w:t>
      </w:r>
      <w:r w:rsidR="000C224C" w:rsidRPr="00DA0FB3">
        <w:rPr>
          <w:rFonts w:cs="Times New Roman"/>
          <w:szCs w:val="24"/>
        </w:rPr>
        <w:t> různým funkčním poruchám, rozvinutí obranných mechanismů</w:t>
      </w:r>
      <w:r w:rsidR="00AD27C8" w:rsidRPr="00DA0FB3">
        <w:rPr>
          <w:rFonts w:cs="Times New Roman"/>
          <w:szCs w:val="24"/>
        </w:rPr>
        <w:t xml:space="preserve"> a chování, k zachování osobnostní integrity</w:t>
      </w:r>
      <w:r w:rsidR="00800A98" w:rsidRPr="00DA0FB3">
        <w:rPr>
          <w:rFonts w:cs="Times New Roman"/>
          <w:szCs w:val="24"/>
        </w:rPr>
        <w:t>.</w:t>
      </w:r>
    </w:p>
    <w:p w14:paraId="0016A893" w14:textId="729B21EC" w:rsidR="002C07B0" w:rsidRPr="00DA0FB3" w:rsidRDefault="00895E73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U e</w:t>
      </w:r>
      <w:r w:rsidR="002C07B0" w:rsidRPr="00DA0FB3">
        <w:rPr>
          <w:rFonts w:cs="Times New Roman"/>
          <w:szCs w:val="24"/>
        </w:rPr>
        <w:t>xtrémní zátěž</w:t>
      </w:r>
      <w:r w:rsidRPr="00DA0FB3">
        <w:rPr>
          <w:rFonts w:cs="Times New Roman"/>
          <w:szCs w:val="24"/>
        </w:rPr>
        <w:t xml:space="preserve">e jde o situaci, kterou v běžném životě </w:t>
      </w:r>
      <w:r w:rsidR="004C32D6" w:rsidRPr="00DA0FB3">
        <w:rPr>
          <w:rFonts w:cs="Times New Roman"/>
          <w:szCs w:val="24"/>
        </w:rPr>
        <w:t>jen těžko budeme hledat. Jsou to například války, přírodní katastrofy</w:t>
      </w:r>
      <w:r w:rsidR="002813A9" w:rsidRPr="00DA0FB3">
        <w:rPr>
          <w:rFonts w:cs="Times New Roman"/>
          <w:szCs w:val="24"/>
        </w:rPr>
        <w:t>, civilizační pohromy</w:t>
      </w:r>
      <w:r w:rsidR="004C32D6" w:rsidRPr="00DA0FB3">
        <w:rPr>
          <w:rFonts w:cs="Times New Roman"/>
          <w:szCs w:val="24"/>
        </w:rPr>
        <w:t xml:space="preserve"> či věznění</w:t>
      </w:r>
      <w:r w:rsidR="002813A9" w:rsidRPr="00DA0FB3">
        <w:rPr>
          <w:rFonts w:cs="Times New Roman"/>
          <w:szCs w:val="24"/>
        </w:rPr>
        <w:t>.</w:t>
      </w:r>
      <w:r w:rsidR="00530023" w:rsidRPr="00DA0FB3">
        <w:rPr>
          <w:rFonts w:cs="Times New Roman"/>
          <w:szCs w:val="24"/>
        </w:rPr>
        <w:t xml:space="preserve"> </w:t>
      </w:r>
      <w:r w:rsidR="006150C7" w:rsidRPr="00DA0FB3">
        <w:rPr>
          <w:rFonts w:cs="Times New Roman"/>
          <w:szCs w:val="24"/>
        </w:rPr>
        <w:t>Při této situaci se nároky</w:t>
      </w:r>
      <w:r w:rsidR="00DB2CBF">
        <w:rPr>
          <w:rFonts w:cs="Times New Roman"/>
          <w:szCs w:val="24"/>
        </w:rPr>
        <w:t xml:space="preserve"> na</w:t>
      </w:r>
      <w:r w:rsidR="006150C7" w:rsidRPr="00DA0FB3">
        <w:rPr>
          <w:rFonts w:cs="Times New Roman"/>
          <w:szCs w:val="24"/>
        </w:rPr>
        <w:t xml:space="preserve"> jedince zvyšují natolik</w:t>
      </w:r>
      <w:r w:rsidR="00CD4997" w:rsidRPr="00DA0FB3">
        <w:rPr>
          <w:rFonts w:cs="Times New Roman"/>
          <w:szCs w:val="24"/>
        </w:rPr>
        <w:t>,</w:t>
      </w:r>
      <w:r w:rsidR="006150C7" w:rsidRPr="00DA0FB3">
        <w:rPr>
          <w:rFonts w:cs="Times New Roman"/>
          <w:szCs w:val="24"/>
        </w:rPr>
        <w:t xml:space="preserve"> že </w:t>
      </w:r>
      <w:r w:rsidR="005D26C1" w:rsidRPr="00DA0FB3">
        <w:rPr>
          <w:rFonts w:cs="Times New Roman"/>
          <w:szCs w:val="24"/>
        </w:rPr>
        <w:t xml:space="preserve">zátěž nejde </w:t>
      </w:r>
      <w:r w:rsidR="00305F6F" w:rsidRPr="00DA0FB3">
        <w:rPr>
          <w:rFonts w:cs="Times New Roman"/>
          <w:szCs w:val="24"/>
        </w:rPr>
        <w:t>zvládnout,</w:t>
      </w:r>
      <w:r w:rsidR="005D26C1" w:rsidRPr="00DA0FB3">
        <w:rPr>
          <w:rFonts w:cs="Times New Roman"/>
          <w:szCs w:val="24"/>
        </w:rPr>
        <w:t xml:space="preserve"> a tudíž v ní jedinec selhává. Jelikož se tyto situace vyskytují v životě jen </w:t>
      </w:r>
      <w:r w:rsidR="004645C9" w:rsidRPr="00DA0FB3">
        <w:rPr>
          <w:rFonts w:cs="Times New Roman"/>
          <w:szCs w:val="24"/>
        </w:rPr>
        <w:t xml:space="preserve">málokdy, není </w:t>
      </w:r>
      <w:r w:rsidR="00305F6F" w:rsidRPr="00DA0FB3">
        <w:rPr>
          <w:rFonts w:cs="Times New Roman"/>
          <w:szCs w:val="24"/>
        </w:rPr>
        <w:t>pro</w:t>
      </w:r>
      <w:r w:rsidR="004645C9" w:rsidRPr="00DA0FB3">
        <w:rPr>
          <w:rFonts w:cs="Times New Roman"/>
          <w:szCs w:val="24"/>
        </w:rPr>
        <w:t xml:space="preserve"> člověka možné získat odpovídající předpoklady k jejich zvládnutí</w:t>
      </w:r>
      <w:r w:rsidR="00F34AD4" w:rsidRPr="00DA0FB3">
        <w:rPr>
          <w:rFonts w:cs="Times New Roman"/>
          <w:szCs w:val="24"/>
        </w:rPr>
        <w:t>. Z tohoto důvodu je zřetelné</w:t>
      </w:r>
      <w:r w:rsidR="00BE60FF" w:rsidRPr="00DA0FB3">
        <w:rPr>
          <w:rFonts w:cs="Times New Roman"/>
          <w:szCs w:val="24"/>
        </w:rPr>
        <w:t>,</w:t>
      </w:r>
      <w:r w:rsidR="00F34AD4" w:rsidRPr="00DA0FB3">
        <w:rPr>
          <w:rFonts w:cs="Times New Roman"/>
          <w:szCs w:val="24"/>
        </w:rPr>
        <w:t xml:space="preserve"> že většina populace v těchto situacích většinou selhává</w:t>
      </w:r>
      <w:r w:rsidR="006F3E11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6F3E11" w:rsidRPr="00DA0FB3">
        <w:rPr>
          <w:rFonts w:cs="Times New Roman"/>
          <w:szCs w:val="24"/>
        </w:rPr>
        <w:t xml:space="preserve"> a kol., 2009).</w:t>
      </w:r>
      <w:r w:rsidR="000C3799" w:rsidRPr="00DA0FB3">
        <w:rPr>
          <w:rFonts w:cs="Times New Roman"/>
          <w:szCs w:val="24"/>
        </w:rPr>
        <w:t xml:space="preserve"> Vše</w:t>
      </w:r>
      <w:r w:rsidR="00BB7645" w:rsidRPr="00DA0FB3">
        <w:rPr>
          <w:rFonts w:cs="Times New Roman"/>
          <w:szCs w:val="24"/>
        </w:rPr>
        <w:t>chny mechanismy jsou v této situaci neúčinné nebo neuplatnitelné</w:t>
      </w:r>
      <w:r w:rsidR="00705257" w:rsidRPr="00DA0FB3">
        <w:rPr>
          <w:rFonts w:cs="Times New Roman"/>
          <w:szCs w:val="24"/>
        </w:rPr>
        <w:t xml:space="preserve"> a dochází k</w:t>
      </w:r>
      <w:r w:rsidR="0019481B" w:rsidRPr="00DA0FB3">
        <w:rPr>
          <w:rFonts w:cs="Times New Roman"/>
          <w:szCs w:val="24"/>
        </w:rPr>
        <w:t> narušenému chování jako například k agresi či útěku (Mikšík, 2007)</w:t>
      </w:r>
      <w:r w:rsidR="00DA77B1" w:rsidRPr="00DA0FB3">
        <w:rPr>
          <w:rFonts w:cs="Times New Roman"/>
          <w:szCs w:val="24"/>
        </w:rPr>
        <w:t>.</w:t>
      </w:r>
    </w:p>
    <w:p w14:paraId="32585BAC" w14:textId="6BF85FEC" w:rsidR="00F41FB5" w:rsidRPr="00DA0FB3" w:rsidRDefault="00334A54" w:rsidP="004166D5">
      <w:pPr>
        <w:pStyle w:val="Nadpis2"/>
        <w:ind w:left="0" w:firstLine="0"/>
        <w:rPr>
          <w:rFonts w:cs="Times New Roman"/>
        </w:rPr>
      </w:pPr>
      <w:bookmarkStart w:id="5" w:name="_Toc42621902"/>
      <w:r w:rsidRPr="00DA0FB3">
        <w:rPr>
          <w:rFonts w:cs="Times New Roman"/>
        </w:rPr>
        <w:lastRenderedPageBreak/>
        <w:t>Připravenost ke zvládání zátěže</w:t>
      </w:r>
      <w:bookmarkEnd w:id="5"/>
    </w:p>
    <w:p w14:paraId="5C760463" w14:textId="1CEFBD07" w:rsidR="00334A54" w:rsidRPr="00DA0FB3" w:rsidRDefault="002016D1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Vnímání a interpretace </w:t>
      </w:r>
      <w:r w:rsidR="00C53679" w:rsidRPr="00DA0FB3">
        <w:rPr>
          <w:rFonts w:cs="Times New Roman"/>
          <w:szCs w:val="24"/>
        </w:rPr>
        <w:t xml:space="preserve">různých vlivů se u každého jedince liší. </w:t>
      </w:r>
      <w:r w:rsidR="003670CD" w:rsidRPr="00DA0FB3">
        <w:rPr>
          <w:rFonts w:cs="Times New Roman"/>
          <w:szCs w:val="24"/>
        </w:rPr>
        <w:t xml:space="preserve">Jeden jedinec může považovat zátěž za určité situace za </w:t>
      </w:r>
      <w:r w:rsidR="008B06AD" w:rsidRPr="00DA0FB3">
        <w:rPr>
          <w:rFonts w:cs="Times New Roman"/>
          <w:szCs w:val="24"/>
        </w:rPr>
        <w:t>mezní či až extrémní</w:t>
      </w:r>
      <w:r w:rsidR="00CB32C0" w:rsidRPr="00DA0FB3">
        <w:rPr>
          <w:rFonts w:cs="Times New Roman"/>
          <w:szCs w:val="24"/>
        </w:rPr>
        <w:t>, pro druhého může být pouze zátěží reálnou</w:t>
      </w:r>
      <w:r w:rsidR="004B677D" w:rsidRPr="00DA0FB3">
        <w:rPr>
          <w:rFonts w:cs="Times New Roman"/>
          <w:szCs w:val="24"/>
        </w:rPr>
        <w:t xml:space="preserve"> a situace se projeví jako prostě náročná. </w:t>
      </w:r>
      <w:r w:rsidR="00305F6F" w:rsidRPr="00DA0FB3">
        <w:rPr>
          <w:rFonts w:cs="Times New Roman"/>
          <w:szCs w:val="24"/>
        </w:rPr>
        <w:t>Situace,</w:t>
      </w:r>
      <w:r w:rsidR="00F56E64" w:rsidRPr="00DA0FB3">
        <w:rPr>
          <w:rFonts w:cs="Times New Roman"/>
          <w:szCs w:val="24"/>
        </w:rPr>
        <w:t xml:space="preserve"> </w:t>
      </w:r>
      <w:r w:rsidR="00E3431D" w:rsidRPr="00DA0FB3">
        <w:rPr>
          <w:rFonts w:cs="Times New Roman"/>
          <w:szCs w:val="24"/>
        </w:rPr>
        <w:t>které se v našich životech ocitnou</w:t>
      </w:r>
      <w:r w:rsidR="00BE60FF" w:rsidRPr="00DA0FB3">
        <w:rPr>
          <w:rFonts w:cs="Times New Roman"/>
          <w:szCs w:val="24"/>
        </w:rPr>
        <w:t>,</w:t>
      </w:r>
      <w:r w:rsidR="00E3431D" w:rsidRPr="00DA0FB3">
        <w:rPr>
          <w:rFonts w:cs="Times New Roman"/>
          <w:szCs w:val="24"/>
        </w:rPr>
        <w:t xml:space="preserve"> hodnotíme </w:t>
      </w:r>
      <w:r w:rsidR="006446B1" w:rsidRPr="00DA0FB3">
        <w:rPr>
          <w:rFonts w:cs="Times New Roman"/>
          <w:szCs w:val="24"/>
        </w:rPr>
        <w:t>a obvykle reagujeme v závislosti na</w:t>
      </w:r>
      <w:r w:rsidR="005919E1" w:rsidRPr="00DA0FB3">
        <w:rPr>
          <w:rFonts w:cs="Times New Roman"/>
          <w:szCs w:val="24"/>
        </w:rPr>
        <w:t>:</w:t>
      </w:r>
    </w:p>
    <w:p w14:paraId="3E19BE55" w14:textId="781A6077" w:rsidR="005919E1" w:rsidRPr="00DA0FB3" w:rsidRDefault="00702392" w:rsidP="00DB2485">
      <w:pPr>
        <w:pStyle w:val="Odstavecseseznamem"/>
        <w:numPr>
          <w:ilvl w:val="0"/>
          <w:numId w:val="20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našich</w:t>
      </w:r>
      <w:r w:rsidR="005919E1" w:rsidRPr="00DA0FB3">
        <w:rPr>
          <w:rFonts w:cs="Times New Roman"/>
          <w:szCs w:val="24"/>
        </w:rPr>
        <w:t xml:space="preserve"> individuálních </w:t>
      </w:r>
      <w:r w:rsidR="00305F6F" w:rsidRPr="00DA0FB3">
        <w:rPr>
          <w:rFonts w:cs="Times New Roman"/>
          <w:szCs w:val="24"/>
        </w:rPr>
        <w:t>osobnostních</w:t>
      </w:r>
      <w:r w:rsidR="0075612D" w:rsidRPr="00DA0FB3">
        <w:rPr>
          <w:rFonts w:cs="Times New Roman"/>
          <w:szCs w:val="24"/>
        </w:rPr>
        <w:t xml:space="preserve"> dispozicích</w:t>
      </w:r>
    </w:p>
    <w:p w14:paraId="22311F23" w14:textId="21AE703C" w:rsidR="0075612D" w:rsidRPr="00DA0FB3" w:rsidRDefault="00702392" w:rsidP="00DB2485">
      <w:pPr>
        <w:pStyle w:val="Odstavecseseznamem"/>
        <w:numPr>
          <w:ilvl w:val="0"/>
          <w:numId w:val="20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tom</w:t>
      </w:r>
      <w:r w:rsidR="0075612D" w:rsidRPr="00DA0FB3">
        <w:rPr>
          <w:rFonts w:cs="Times New Roman"/>
          <w:szCs w:val="24"/>
        </w:rPr>
        <w:t>, jak jsme byli pro život připravováni</w:t>
      </w:r>
    </w:p>
    <w:p w14:paraId="6E6F5C52" w14:textId="02823573" w:rsidR="00831EEF" w:rsidRPr="00DA0FB3" w:rsidRDefault="00702392" w:rsidP="00DB2485">
      <w:pPr>
        <w:pStyle w:val="Odstavecseseznamem"/>
        <w:numPr>
          <w:ilvl w:val="0"/>
          <w:numId w:val="20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tom</w:t>
      </w:r>
      <w:r w:rsidR="00831EEF" w:rsidRPr="00DA0FB3">
        <w:rPr>
          <w:rFonts w:cs="Times New Roman"/>
          <w:szCs w:val="24"/>
        </w:rPr>
        <w:t xml:space="preserve">, zda jsme </w:t>
      </w:r>
      <w:r w:rsidR="003B401A" w:rsidRPr="00DA0FB3">
        <w:rPr>
          <w:rFonts w:cs="Times New Roman"/>
          <w:szCs w:val="24"/>
        </w:rPr>
        <w:t>již měli možnost se</w:t>
      </w:r>
      <w:r w:rsidR="00831EEF" w:rsidRPr="00DA0FB3">
        <w:rPr>
          <w:rFonts w:cs="Times New Roman"/>
          <w:szCs w:val="24"/>
        </w:rPr>
        <w:t xml:space="preserve"> </w:t>
      </w:r>
      <w:r w:rsidR="00305F6F" w:rsidRPr="00DA0FB3">
        <w:rPr>
          <w:rFonts w:cs="Times New Roman"/>
          <w:szCs w:val="24"/>
        </w:rPr>
        <w:t>s podobnou</w:t>
      </w:r>
      <w:r w:rsidR="00831EEF" w:rsidRPr="00DA0FB3">
        <w:rPr>
          <w:rFonts w:cs="Times New Roman"/>
          <w:szCs w:val="24"/>
        </w:rPr>
        <w:t xml:space="preserve"> situací</w:t>
      </w:r>
      <w:r w:rsidRPr="00DA0FB3">
        <w:rPr>
          <w:rFonts w:cs="Times New Roman"/>
          <w:szCs w:val="24"/>
        </w:rPr>
        <w:t xml:space="preserve"> v minulosti setkat a svou odolnost vůči zátěži v ní prakticky prověřit</w:t>
      </w:r>
    </w:p>
    <w:p w14:paraId="4F8F5086" w14:textId="44713D7D" w:rsidR="00334A54" w:rsidRPr="00DA0FB3" w:rsidRDefault="00D469A8" w:rsidP="00A020D1">
      <w:pPr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Individuální osobnostní dispozice </w:t>
      </w:r>
      <w:r w:rsidRPr="00DA0FB3">
        <w:rPr>
          <w:rFonts w:cs="Times New Roman"/>
          <w:i/>
          <w:iCs/>
          <w:szCs w:val="24"/>
        </w:rPr>
        <w:t xml:space="preserve">„v souvislosti se zátěží </w:t>
      </w:r>
      <w:r w:rsidR="004D2C7A" w:rsidRPr="00DA0FB3">
        <w:rPr>
          <w:rFonts w:cs="Times New Roman"/>
          <w:i/>
          <w:iCs/>
          <w:szCs w:val="24"/>
        </w:rPr>
        <w:t>představují dynamický souhrn vlastností každého z nás, jenž je ve svém celku větší nebo menší zárukou toho</w:t>
      </w:r>
      <w:r w:rsidR="00AB312C" w:rsidRPr="00DA0FB3">
        <w:rPr>
          <w:rFonts w:cs="Times New Roman"/>
          <w:i/>
          <w:iCs/>
          <w:szCs w:val="24"/>
        </w:rPr>
        <w:t>, že si v náročnější životní situaci poradíme</w:t>
      </w:r>
      <w:r w:rsidRPr="00DA0FB3">
        <w:rPr>
          <w:rFonts w:cs="Times New Roman"/>
          <w:i/>
          <w:iCs/>
          <w:szCs w:val="24"/>
        </w:rPr>
        <w:t>“</w:t>
      </w:r>
      <w:r w:rsidR="001F31B4" w:rsidRPr="00DA0FB3">
        <w:rPr>
          <w:rFonts w:cs="Times New Roman"/>
          <w:i/>
          <w:iCs/>
          <w:szCs w:val="24"/>
        </w:rPr>
        <w:t xml:space="preserve"> </w:t>
      </w:r>
      <w:r w:rsidR="001F31B4" w:rsidRPr="00DA0FB3">
        <w:rPr>
          <w:rFonts w:cs="Times New Roman"/>
          <w:szCs w:val="24"/>
        </w:rPr>
        <w:t>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1F31B4" w:rsidRPr="00DA0FB3">
        <w:rPr>
          <w:rFonts w:cs="Times New Roman"/>
          <w:szCs w:val="24"/>
        </w:rPr>
        <w:t xml:space="preserve"> a kol., 2009, s</w:t>
      </w:r>
      <w:r w:rsidR="00B30B24" w:rsidRPr="00DA0FB3">
        <w:rPr>
          <w:rFonts w:cs="Times New Roman"/>
          <w:szCs w:val="24"/>
        </w:rPr>
        <w:t>. 67</w:t>
      </w:r>
      <w:r w:rsidR="001F31B4" w:rsidRPr="00DA0FB3">
        <w:rPr>
          <w:rFonts w:cs="Times New Roman"/>
          <w:szCs w:val="24"/>
        </w:rPr>
        <w:t>).</w:t>
      </w:r>
      <w:r w:rsidR="00B30B24" w:rsidRPr="00DA0FB3">
        <w:rPr>
          <w:rFonts w:cs="Times New Roman"/>
          <w:szCs w:val="24"/>
        </w:rPr>
        <w:t xml:space="preserve"> </w:t>
      </w:r>
      <w:r w:rsidR="00EE165C" w:rsidRPr="00DA0FB3">
        <w:rPr>
          <w:rFonts w:cs="Times New Roman"/>
          <w:szCs w:val="24"/>
        </w:rPr>
        <w:t>Jsou t</w:t>
      </w:r>
      <w:r w:rsidR="00B30B24" w:rsidRPr="00DA0FB3">
        <w:rPr>
          <w:rFonts w:cs="Times New Roman"/>
          <w:szCs w:val="24"/>
        </w:rPr>
        <w:t>aké</w:t>
      </w:r>
      <w:r w:rsidR="000020F2" w:rsidRPr="00DA0FB3">
        <w:rPr>
          <w:rFonts w:cs="Times New Roman"/>
          <w:szCs w:val="24"/>
        </w:rPr>
        <w:t xml:space="preserve"> označovány jako odolnost vůči neuropsychické zátěži. </w:t>
      </w:r>
      <w:r w:rsidR="00EF201E" w:rsidRPr="00DA0FB3">
        <w:rPr>
          <w:rFonts w:cs="Times New Roman"/>
          <w:szCs w:val="24"/>
        </w:rPr>
        <w:t>Zvýhodněn</w:t>
      </w:r>
      <w:r w:rsidR="007B25AD" w:rsidRPr="00DA0FB3">
        <w:rPr>
          <w:rFonts w:cs="Times New Roman"/>
          <w:szCs w:val="24"/>
        </w:rPr>
        <w:t>ý</w:t>
      </w:r>
      <w:r w:rsidR="00EF201E" w:rsidRPr="00DA0FB3">
        <w:rPr>
          <w:rFonts w:cs="Times New Roman"/>
          <w:szCs w:val="24"/>
        </w:rPr>
        <w:t xml:space="preserve">mi budou v tomto případě </w:t>
      </w:r>
      <w:r w:rsidR="005632CB" w:rsidRPr="00DA0FB3">
        <w:rPr>
          <w:rFonts w:cs="Times New Roman"/>
          <w:szCs w:val="24"/>
        </w:rPr>
        <w:t xml:space="preserve">lidé narozeni </w:t>
      </w:r>
      <w:r w:rsidR="00EF201E" w:rsidRPr="00DA0FB3">
        <w:rPr>
          <w:rFonts w:cs="Times New Roman"/>
          <w:szCs w:val="24"/>
        </w:rPr>
        <w:t>fyzick</w:t>
      </w:r>
      <w:r w:rsidR="005632CB" w:rsidRPr="00DA0FB3">
        <w:rPr>
          <w:rFonts w:cs="Times New Roman"/>
          <w:szCs w:val="24"/>
        </w:rPr>
        <w:t>y</w:t>
      </w:r>
      <w:r w:rsidR="00EF201E" w:rsidRPr="00DA0FB3">
        <w:rPr>
          <w:rFonts w:cs="Times New Roman"/>
          <w:szCs w:val="24"/>
        </w:rPr>
        <w:t xml:space="preserve"> obdařenější </w:t>
      </w:r>
      <w:r w:rsidR="00940E8C" w:rsidRPr="00DA0FB3">
        <w:rPr>
          <w:rFonts w:cs="Times New Roman"/>
          <w:szCs w:val="24"/>
        </w:rPr>
        <w:t>se základy pro rozvoj psychických vlastností</w:t>
      </w:r>
      <w:r w:rsidR="003970F2" w:rsidRPr="00DA0FB3">
        <w:rPr>
          <w:rFonts w:cs="Times New Roman"/>
          <w:szCs w:val="24"/>
        </w:rPr>
        <w:t xml:space="preserve">, </w:t>
      </w:r>
      <w:r w:rsidR="00305F6F" w:rsidRPr="00DA0FB3">
        <w:rPr>
          <w:rFonts w:cs="Times New Roman"/>
          <w:szCs w:val="24"/>
        </w:rPr>
        <w:t>handicapovaní</w:t>
      </w:r>
      <w:r w:rsidR="003970F2" w:rsidRPr="00DA0FB3">
        <w:rPr>
          <w:rFonts w:cs="Times New Roman"/>
          <w:szCs w:val="24"/>
        </w:rPr>
        <w:t xml:space="preserve"> budou v tomto ohledu </w:t>
      </w:r>
      <w:r w:rsidR="00F85C9E" w:rsidRPr="00DA0FB3">
        <w:rPr>
          <w:rFonts w:cs="Times New Roman"/>
          <w:szCs w:val="24"/>
        </w:rPr>
        <w:t xml:space="preserve">pozadu. V průběhu života se však může situace otočit a </w:t>
      </w:r>
      <w:r w:rsidR="00C41048" w:rsidRPr="00DA0FB3">
        <w:rPr>
          <w:rFonts w:cs="Times New Roman"/>
          <w:szCs w:val="24"/>
        </w:rPr>
        <w:t>lidé s</w:t>
      </w:r>
      <w:r w:rsidR="00F60A17" w:rsidRPr="00DA0FB3">
        <w:rPr>
          <w:rFonts w:cs="Times New Roman"/>
          <w:szCs w:val="24"/>
        </w:rPr>
        <w:t> </w:t>
      </w:r>
      <w:r w:rsidR="00C41048" w:rsidRPr="00DA0FB3">
        <w:rPr>
          <w:rFonts w:cs="Times New Roman"/>
          <w:szCs w:val="24"/>
        </w:rPr>
        <w:t>handicapem</w:t>
      </w:r>
      <w:r w:rsidR="00F60A17" w:rsidRPr="00DA0FB3">
        <w:rPr>
          <w:rFonts w:cs="Times New Roman"/>
          <w:szCs w:val="24"/>
        </w:rPr>
        <w:t xml:space="preserve">, kteří si dokáží s touto životní situací poradit </w:t>
      </w:r>
      <w:r w:rsidR="007B5456" w:rsidRPr="00DA0FB3">
        <w:rPr>
          <w:rFonts w:cs="Times New Roman"/>
          <w:szCs w:val="24"/>
        </w:rPr>
        <w:t>díky vypěstov</w:t>
      </w:r>
      <w:r w:rsidR="00B467FF" w:rsidRPr="00DA0FB3">
        <w:rPr>
          <w:rFonts w:cs="Times New Roman"/>
          <w:szCs w:val="24"/>
        </w:rPr>
        <w:t>á</w:t>
      </w:r>
      <w:r w:rsidR="007B5456" w:rsidRPr="00DA0FB3">
        <w:rPr>
          <w:rFonts w:cs="Times New Roman"/>
          <w:szCs w:val="24"/>
        </w:rPr>
        <w:t>ní silné vůle a životní otužilosti</w:t>
      </w:r>
      <w:r w:rsidR="006E69FB" w:rsidRPr="00DA0FB3">
        <w:rPr>
          <w:rFonts w:cs="Times New Roman"/>
          <w:szCs w:val="24"/>
        </w:rPr>
        <w:t xml:space="preserve"> budou </w:t>
      </w:r>
      <w:r w:rsidR="00BA1E60" w:rsidRPr="00DA0FB3">
        <w:rPr>
          <w:rFonts w:cs="Times New Roman"/>
          <w:szCs w:val="24"/>
        </w:rPr>
        <w:t>ve výhodě</w:t>
      </w:r>
      <w:r w:rsidR="00024FA0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024FA0" w:rsidRPr="00DA0FB3">
        <w:rPr>
          <w:rFonts w:cs="Times New Roman"/>
          <w:szCs w:val="24"/>
        </w:rPr>
        <w:t xml:space="preserve"> a kol., 2009).</w:t>
      </w:r>
    </w:p>
    <w:p w14:paraId="4F50C2A6" w14:textId="294C1470" w:rsidR="0064421B" w:rsidRPr="00DA0FB3" w:rsidRDefault="00756E60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Dle Paulíka</w:t>
      </w:r>
      <w:r w:rsidR="00F76677" w:rsidRPr="00DA0FB3">
        <w:rPr>
          <w:rFonts w:cs="Times New Roman"/>
          <w:szCs w:val="24"/>
        </w:rPr>
        <w:t xml:space="preserve"> (2010)</w:t>
      </w:r>
      <w:r w:rsidRPr="00DA0FB3">
        <w:rPr>
          <w:rFonts w:cs="Times New Roman"/>
          <w:szCs w:val="24"/>
        </w:rPr>
        <w:t xml:space="preserve"> odolnost představuje tři základní funkce</w:t>
      </w:r>
      <w:r w:rsidR="00793F19" w:rsidRPr="00DA0FB3">
        <w:rPr>
          <w:rFonts w:cs="Times New Roman"/>
          <w:szCs w:val="24"/>
        </w:rPr>
        <w:t xml:space="preserve">. </w:t>
      </w:r>
      <w:r w:rsidR="009460D7" w:rsidRPr="00DA0FB3">
        <w:rPr>
          <w:rFonts w:cs="Times New Roman"/>
          <w:szCs w:val="24"/>
        </w:rPr>
        <w:t>Resistenci</w:t>
      </w:r>
      <w:r w:rsidR="00801087" w:rsidRPr="00DA0FB3">
        <w:rPr>
          <w:rFonts w:cs="Times New Roman"/>
          <w:szCs w:val="24"/>
        </w:rPr>
        <w:t>,</w:t>
      </w:r>
      <w:r w:rsidR="00793F19" w:rsidRPr="00DA0FB3">
        <w:rPr>
          <w:rFonts w:cs="Times New Roman"/>
          <w:szCs w:val="24"/>
        </w:rPr>
        <w:t xml:space="preserve"> neboli schopnost odporovat</w:t>
      </w:r>
      <w:r w:rsidR="004F720D" w:rsidRPr="00DA0FB3">
        <w:rPr>
          <w:rFonts w:cs="Times New Roman"/>
          <w:szCs w:val="24"/>
        </w:rPr>
        <w:t xml:space="preserve"> a vzdorovat tlakům, které by </w:t>
      </w:r>
      <w:r w:rsidR="00F74B83" w:rsidRPr="00DA0FB3">
        <w:rPr>
          <w:rFonts w:cs="Times New Roman"/>
          <w:szCs w:val="24"/>
        </w:rPr>
        <w:t>mohl</w:t>
      </w:r>
      <w:r w:rsidR="00BE60FF" w:rsidRPr="00DA0FB3">
        <w:rPr>
          <w:rFonts w:cs="Times New Roman"/>
          <w:szCs w:val="24"/>
        </w:rPr>
        <w:t>y</w:t>
      </w:r>
      <w:r w:rsidR="00F74B83" w:rsidRPr="00DA0FB3">
        <w:rPr>
          <w:rFonts w:cs="Times New Roman"/>
          <w:szCs w:val="24"/>
        </w:rPr>
        <w:t xml:space="preserve"> narušit </w:t>
      </w:r>
      <w:r w:rsidR="00E75BBF" w:rsidRPr="00DA0FB3">
        <w:rPr>
          <w:rFonts w:cs="Times New Roman"/>
          <w:szCs w:val="24"/>
        </w:rPr>
        <w:t>funkce organismu</w:t>
      </w:r>
      <w:r w:rsidR="00271293" w:rsidRPr="00DA0FB3">
        <w:rPr>
          <w:rFonts w:cs="Times New Roman"/>
          <w:szCs w:val="24"/>
        </w:rPr>
        <w:t xml:space="preserve">, které </w:t>
      </w:r>
      <w:r w:rsidR="007D421D" w:rsidRPr="00DA0FB3">
        <w:rPr>
          <w:rFonts w:cs="Times New Roman"/>
          <w:szCs w:val="24"/>
        </w:rPr>
        <w:t>volí styl interakčního chování</w:t>
      </w:r>
      <w:r w:rsidR="00271293" w:rsidRPr="00DA0FB3">
        <w:rPr>
          <w:rFonts w:cs="Times New Roman"/>
          <w:szCs w:val="24"/>
        </w:rPr>
        <w:t xml:space="preserve">. </w:t>
      </w:r>
      <w:r w:rsidR="007D421D" w:rsidRPr="00DA0FB3">
        <w:rPr>
          <w:rFonts w:cs="Times New Roman"/>
          <w:szCs w:val="24"/>
        </w:rPr>
        <w:t>Další funkcí je regenerace</w:t>
      </w:r>
      <w:r w:rsidR="00911C76" w:rsidRPr="00DA0FB3">
        <w:rPr>
          <w:rFonts w:cs="Times New Roman"/>
          <w:szCs w:val="24"/>
        </w:rPr>
        <w:t xml:space="preserve">, tedy schopnost </w:t>
      </w:r>
      <w:r w:rsidR="005234A9" w:rsidRPr="00DA0FB3">
        <w:rPr>
          <w:rFonts w:cs="Times New Roman"/>
          <w:szCs w:val="24"/>
        </w:rPr>
        <w:t xml:space="preserve">se </w:t>
      </w:r>
      <w:r w:rsidR="00911C76" w:rsidRPr="00DA0FB3">
        <w:rPr>
          <w:rFonts w:cs="Times New Roman"/>
          <w:szCs w:val="24"/>
        </w:rPr>
        <w:t>vrátit do optimální</w:t>
      </w:r>
      <w:r w:rsidR="003B401A" w:rsidRPr="00DA0FB3">
        <w:rPr>
          <w:rFonts w:cs="Times New Roman"/>
          <w:szCs w:val="24"/>
        </w:rPr>
        <w:t>ho</w:t>
      </w:r>
      <w:r w:rsidR="00911C76" w:rsidRPr="00DA0FB3">
        <w:rPr>
          <w:rFonts w:cs="Times New Roman"/>
          <w:szCs w:val="24"/>
        </w:rPr>
        <w:t xml:space="preserve"> stavu organismu</w:t>
      </w:r>
      <w:r w:rsidR="003B401A" w:rsidRPr="00DA0FB3">
        <w:rPr>
          <w:rFonts w:cs="Times New Roman"/>
          <w:szCs w:val="24"/>
        </w:rPr>
        <w:t>. P</w:t>
      </w:r>
      <w:r w:rsidR="00911C76" w:rsidRPr="00DA0FB3">
        <w:rPr>
          <w:rFonts w:cs="Times New Roman"/>
          <w:szCs w:val="24"/>
        </w:rPr>
        <w:t xml:space="preserve">oslední funkcí je </w:t>
      </w:r>
      <w:r w:rsidR="00AF66B9" w:rsidRPr="00DA0FB3">
        <w:rPr>
          <w:rFonts w:cs="Times New Roman"/>
          <w:szCs w:val="24"/>
        </w:rPr>
        <w:t xml:space="preserve">schopnost změny systému, která se zakládá </w:t>
      </w:r>
      <w:r w:rsidR="00563DF8" w:rsidRPr="00DA0FB3">
        <w:rPr>
          <w:rFonts w:cs="Times New Roman"/>
          <w:szCs w:val="24"/>
        </w:rPr>
        <w:t>na aplikaci</w:t>
      </w:r>
      <w:r w:rsidR="00084CFD" w:rsidRPr="00DA0FB3">
        <w:rPr>
          <w:rFonts w:cs="Times New Roman"/>
          <w:szCs w:val="24"/>
        </w:rPr>
        <w:t xml:space="preserve"> </w:t>
      </w:r>
      <w:r w:rsidR="00FC6846" w:rsidRPr="00DA0FB3">
        <w:rPr>
          <w:rFonts w:cs="Times New Roman"/>
          <w:szCs w:val="24"/>
        </w:rPr>
        <w:t>načerpaných poznatků a dovedností</w:t>
      </w:r>
      <w:r w:rsidR="004D7A9E" w:rsidRPr="00DA0FB3">
        <w:rPr>
          <w:rFonts w:cs="Times New Roman"/>
          <w:szCs w:val="24"/>
        </w:rPr>
        <w:t xml:space="preserve"> ze zažitých stresových situací k úspěšnému zvládnutí</w:t>
      </w:r>
      <w:r w:rsidR="003B401A" w:rsidRPr="00DA0FB3">
        <w:rPr>
          <w:rFonts w:cs="Times New Roman"/>
          <w:szCs w:val="24"/>
        </w:rPr>
        <w:t xml:space="preserve"> těch</w:t>
      </w:r>
      <w:r w:rsidR="004D7A9E" w:rsidRPr="00DA0FB3">
        <w:rPr>
          <w:rFonts w:cs="Times New Roman"/>
          <w:szCs w:val="24"/>
        </w:rPr>
        <w:t xml:space="preserve"> </w:t>
      </w:r>
      <w:r w:rsidR="00542353" w:rsidRPr="00DA0FB3">
        <w:rPr>
          <w:rFonts w:cs="Times New Roman"/>
          <w:szCs w:val="24"/>
        </w:rPr>
        <w:t>budoucích</w:t>
      </w:r>
      <w:r w:rsidR="00F64258" w:rsidRPr="00DA0FB3">
        <w:rPr>
          <w:rFonts w:cs="Times New Roman"/>
          <w:szCs w:val="24"/>
        </w:rPr>
        <w:t>.</w:t>
      </w:r>
    </w:p>
    <w:p w14:paraId="30278106" w14:textId="497ABD74" w:rsidR="000A0A96" w:rsidRPr="00DA0FB3" w:rsidRDefault="0042119D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Hladina odolnosti vůči neuropsychické zátěži, která byla </w:t>
      </w:r>
      <w:r w:rsidR="00D5615F" w:rsidRPr="00DA0FB3">
        <w:rPr>
          <w:rFonts w:cs="Times New Roman"/>
          <w:szCs w:val="24"/>
        </w:rPr>
        <w:t xml:space="preserve">během postupného utváření v našich životech </w:t>
      </w:r>
      <w:r w:rsidR="00C93BE4" w:rsidRPr="00DA0FB3">
        <w:rPr>
          <w:rFonts w:cs="Times New Roman"/>
          <w:szCs w:val="24"/>
        </w:rPr>
        <w:t>ustálena</w:t>
      </w:r>
      <w:r w:rsidR="00BE60FF" w:rsidRPr="00DA0FB3">
        <w:rPr>
          <w:rFonts w:cs="Times New Roman"/>
          <w:szCs w:val="24"/>
        </w:rPr>
        <w:t>,</w:t>
      </w:r>
      <w:r w:rsidR="00C93BE4" w:rsidRPr="00DA0FB3">
        <w:rPr>
          <w:rFonts w:cs="Times New Roman"/>
          <w:szCs w:val="24"/>
        </w:rPr>
        <w:t xml:space="preserve"> se označuje </w:t>
      </w:r>
      <w:r w:rsidR="008B0C72" w:rsidRPr="00DA0FB3">
        <w:rPr>
          <w:rFonts w:cs="Times New Roman"/>
          <w:szCs w:val="24"/>
        </w:rPr>
        <w:t xml:space="preserve">za </w:t>
      </w:r>
      <w:r w:rsidR="00305F6F" w:rsidRPr="00DA0FB3">
        <w:rPr>
          <w:rFonts w:cs="Times New Roman"/>
          <w:szCs w:val="24"/>
        </w:rPr>
        <w:t>hlavní</w:t>
      </w:r>
      <w:r w:rsidR="008B0C72" w:rsidRPr="00DA0FB3">
        <w:rPr>
          <w:rFonts w:cs="Times New Roman"/>
          <w:szCs w:val="24"/>
        </w:rPr>
        <w:t xml:space="preserve"> předpoklad k</w:t>
      </w:r>
      <w:r w:rsidR="00232B6F" w:rsidRPr="00DA0FB3">
        <w:rPr>
          <w:rFonts w:cs="Times New Roman"/>
          <w:szCs w:val="24"/>
        </w:rPr>
        <w:t xml:space="preserve"> zdařilému či nezdařilému vyrovnání se se zátěží. </w:t>
      </w:r>
      <w:r w:rsidR="00F466DB" w:rsidRPr="00DA0FB3">
        <w:rPr>
          <w:rFonts w:cs="Times New Roman"/>
          <w:szCs w:val="24"/>
        </w:rPr>
        <w:t xml:space="preserve">Při konkrétních zátěžových situacích </w:t>
      </w:r>
      <w:r w:rsidR="005F1D1F" w:rsidRPr="00DA0FB3">
        <w:rPr>
          <w:rFonts w:cs="Times New Roman"/>
          <w:szCs w:val="24"/>
        </w:rPr>
        <w:t xml:space="preserve">může člověk selhat, bohužel však nejde </w:t>
      </w:r>
      <w:r w:rsidR="00DE18B0" w:rsidRPr="00DA0FB3">
        <w:rPr>
          <w:rFonts w:cs="Times New Roman"/>
          <w:szCs w:val="24"/>
        </w:rPr>
        <w:t xml:space="preserve">předpovědět kdy a v jaké situaci člověk </w:t>
      </w:r>
      <w:r w:rsidR="00305F6F" w:rsidRPr="00DA0FB3">
        <w:rPr>
          <w:rFonts w:cs="Times New Roman"/>
          <w:szCs w:val="24"/>
        </w:rPr>
        <w:t>selže,</w:t>
      </w:r>
      <w:r w:rsidR="00DE18B0" w:rsidRPr="00DA0FB3">
        <w:rPr>
          <w:rFonts w:cs="Times New Roman"/>
          <w:szCs w:val="24"/>
        </w:rPr>
        <w:t xml:space="preserve"> jelikož na něj působí mnoho rozmanitých vlivů</w:t>
      </w:r>
      <w:r w:rsidR="008D4A98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8D4A98" w:rsidRPr="00DA0FB3">
        <w:rPr>
          <w:rFonts w:cs="Times New Roman"/>
          <w:szCs w:val="24"/>
        </w:rPr>
        <w:t xml:space="preserve"> a kol., 2009).</w:t>
      </w:r>
    </w:p>
    <w:p w14:paraId="3FE2011C" w14:textId="5EFE218B" w:rsidR="008D4A98" w:rsidRPr="00DA0FB3" w:rsidRDefault="00CB4905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Pro </w:t>
      </w:r>
      <w:r w:rsidR="00E413E3" w:rsidRPr="00DA0FB3">
        <w:rPr>
          <w:rFonts w:cs="Times New Roman"/>
          <w:szCs w:val="24"/>
        </w:rPr>
        <w:t xml:space="preserve">zvýšení odolnosti vůči zátěži jsou důležité </w:t>
      </w:r>
      <w:r w:rsidR="00A756DA" w:rsidRPr="00DA0FB3">
        <w:rPr>
          <w:rFonts w:cs="Times New Roman"/>
          <w:szCs w:val="24"/>
        </w:rPr>
        <w:t>individuální charakteristiky jako stabilita nervové soustavy, sebejistota, ctižádost</w:t>
      </w:r>
      <w:r w:rsidR="001C6CF8" w:rsidRPr="00DA0FB3">
        <w:rPr>
          <w:rFonts w:cs="Times New Roman"/>
          <w:szCs w:val="24"/>
        </w:rPr>
        <w:t>, vyšší komunikační způsobilost, adaptabilita nebo flexibi</w:t>
      </w:r>
      <w:r w:rsidR="00D70D5C" w:rsidRPr="00DA0FB3">
        <w:rPr>
          <w:rFonts w:cs="Times New Roman"/>
          <w:szCs w:val="24"/>
        </w:rPr>
        <w:t>lita, racionalita, přiměřený poměr systematičnost</w:t>
      </w:r>
      <w:r w:rsidR="00ED4B1A" w:rsidRPr="00DA0FB3">
        <w:rPr>
          <w:rFonts w:cs="Times New Roman"/>
          <w:szCs w:val="24"/>
        </w:rPr>
        <w:t>i a tendence spoléhat na náhodu, jak</w:t>
      </w:r>
      <w:r w:rsidR="009D19EB" w:rsidRPr="00DA0FB3">
        <w:rPr>
          <w:rFonts w:cs="Times New Roman"/>
          <w:szCs w:val="24"/>
        </w:rPr>
        <w:t xml:space="preserve">ož i vyšší míru odpovědnosti a spolehlivosti. </w:t>
      </w:r>
      <w:r w:rsidR="00B35AC8" w:rsidRPr="00DA0FB3">
        <w:rPr>
          <w:rFonts w:cs="Times New Roman"/>
          <w:szCs w:val="24"/>
        </w:rPr>
        <w:t xml:space="preserve">Tyto </w:t>
      </w:r>
      <w:r w:rsidR="00305F6F" w:rsidRPr="00DA0FB3">
        <w:rPr>
          <w:rFonts w:cs="Times New Roman"/>
          <w:szCs w:val="24"/>
        </w:rPr>
        <w:t>osobnostní</w:t>
      </w:r>
      <w:r w:rsidR="00B35AC8" w:rsidRPr="00DA0FB3">
        <w:rPr>
          <w:rFonts w:cs="Times New Roman"/>
          <w:szCs w:val="24"/>
        </w:rPr>
        <w:t xml:space="preserve"> </w:t>
      </w:r>
      <w:r w:rsidR="00B35AC8" w:rsidRPr="00DA0FB3">
        <w:rPr>
          <w:rFonts w:cs="Times New Roman"/>
          <w:szCs w:val="24"/>
        </w:rPr>
        <w:lastRenderedPageBreak/>
        <w:t xml:space="preserve">charakteristiky </w:t>
      </w:r>
      <w:r w:rsidR="000E2BA0" w:rsidRPr="00DA0FB3">
        <w:rPr>
          <w:rFonts w:cs="Times New Roman"/>
          <w:szCs w:val="24"/>
        </w:rPr>
        <w:t>dosta</w:t>
      </w:r>
      <w:r w:rsidR="002C3FB8" w:rsidRPr="00DA0FB3">
        <w:rPr>
          <w:rFonts w:cs="Times New Roman"/>
          <w:szCs w:val="24"/>
        </w:rPr>
        <w:t>te</w:t>
      </w:r>
      <w:r w:rsidR="000E2BA0" w:rsidRPr="00DA0FB3">
        <w:rPr>
          <w:rFonts w:cs="Times New Roman"/>
          <w:szCs w:val="24"/>
        </w:rPr>
        <w:t>čně pomáhají v</w:t>
      </w:r>
      <w:r w:rsidR="005C40F1" w:rsidRPr="00DA0FB3">
        <w:rPr>
          <w:rFonts w:cs="Times New Roman"/>
          <w:szCs w:val="24"/>
        </w:rPr>
        <w:t> </w:t>
      </w:r>
      <w:r w:rsidR="002C3FB8" w:rsidRPr="00DA0FB3">
        <w:rPr>
          <w:rFonts w:cs="Times New Roman"/>
          <w:szCs w:val="24"/>
        </w:rPr>
        <w:t>odolnosti</w:t>
      </w:r>
      <w:r w:rsidR="005C40F1" w:rsidRPr="00DA0FB3">
        <w:rPr>
          <w:rFonts w:cs="Times New Roman"/>
          <w:szCs w:val="24"/>
        </w:rPr>
        <w:t xml:space="preserve"> vůči běžné a </w:t>
      </w:r>
      <w:r w:rsidR="001B4E77" w:rsidRPr="00DA0FB3">
        <w:rPr>
          <w:rFonts w:cs="Times New Roman"/>
          <w:szCs w:val="24"/>
        </w:rPr>
        <w:t>situačně zvýšené zátěži (Mikšík</w:t>
      </w:r>
      <w:r w:rsidR="00925C22" w:rsidRPr="00DA0FB3">
        <w:rPr>
          <w:rFonts w:cs="Times New Roman"/>
          <w:szCs w:val="24"/>
        </w:rPr>
        <w:t>,</w:t>
      </w:r>
      <w:r w:rsidR="001B4E77" w:rsidRPr="00DA0FB3">
        <w:rPr>
          <w:rFonts w:cs="Times New Roman"/>
          <w:szCs w:val="24"/>
        </w:rPr>
        <w:t xml:space="preserve"> 1980 v 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1B4E77" w:rsidRPr="00DA0FB3">
        <w:rPr>
          <w:rFonts w:cs="Times New Roman"/>
          <w:szCs w:val="24"/>
        </w:rPr>
        <w:t xml:space="preserve"> a kol., 2009).</w:t>
      </w:r>
    </w:p>
    <w:p w14:paraId="3AEDB274" w14:textId="5E710055" w:rsidR="003B3C2B" w:rsidRPr="00DA0FB3" w:rsidRDefault="008D7617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Čím větší odolnost</w:t>
      </w:r>
      <w:r w:rsidR="008A0D92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tím větší </w:t>
      </w:r>
      <w:r w:rsidR="00585BAD" w:rsidRPr="00DA0FB3">
        <w:rPr>
          <w:rFonts w:cs="Times New Roman"/>
          <w:szCs w:val="24"/>
        </w:rPr>
        <w:t xml:space="preserve">potence k úspěšnému zdolání zátěžové situace. </w:t>
      </w:r>
      <w:r w:rsidR="00DE18BD" w:rsidRPr="00DA0FB3">
        <w:rPr>
          <w:rFonts w:cs="Times New Roman"/>
          <w:szCs w:val="24"/>
        </w:rPr>
        <w:t xml:space="preserve">Tedy menší pravděpodobnost </w:t>
      </w:r>
      <w:r w:rsidR="00105009" w:rsidRPr="00DA0FB3">
        <w:rPr>
          <w:rFonts w:cs="Times New Roman"/>
          <w:szCs w:val="24"/>
        </w:rPr>
        <w:t>psychické újmy</w:t>
      </w:r>
      <w:r w:rsidR="005F3778" w:rsidRPr="00DA0FB3">
        <w:rPr>
          <w:rFonts w:cs="Times New Roman"/>
          <w:szCs w:val="24"/>
        </w:rPr>
        <w:t xml:space="preserve"> a zachování normálního stavu osobnosti</w:t>
      </w:r>
      <w:r w:rsidR="00366852" w:rsidRPr="00DA0FB3">
        <w:rPr>
          <w:rFonts w:cs="Times New Roman"/>
          <w:szCs w:val="24"/>
        </w:rPr>
        <w:t xml:space="preserve"> (Paulík, 2010).</w:t>
      </w:r>
    </w:p>
    <w:p w14:paraId="02F753AC" w14:textId="3D11347E" w:rsidR="001F0A8D" w:rsidRPr="00DA0FB3" w:rsidRDefault="00BA40EB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Připravenost na zvládání neuropsychické zátěže má největší spojitost s</w:t>
      </w:r>
      <w:r w:rsidR="00ED212B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výchovou</w:t>
      </w:r>
      <w:r w:rsidR="00ED212B" w:rsidRPr="00DA0FB3">
        <w:rPr>
          <w:rFonts w:cs="Times New Roman"/>
          <w:szCs w:val="24"/>
        </w:rPr>
        <w:t xml:space="preserve"> spolu s</w:t>
      </w:r>
      <w:r w:rsidR="00A249B4" w:rsidRPr="00DA0FB3">
        <w:rPr>
          <w:rFonts w:cs="Times New Roman"/>
          <w:szCs w:val="24"/>
        </w:rPr>
        <w:t>e vzděláváním a živelnými faktory, které ovšem mají menší roli</w:t>
      </w:r>
      <w:r w:rsidRPr="00DA0FB3">
        <w:rPr>
          <w:rFonts w:cs="Times New Roman"/>
          <w:szCs w:val="24"/>
        </w:rPr>
        <w:t>.</w:t>
      </w:r>
      <w:r w:rsidR="007B17F4" w:rsidRPr="00DA0FB3">
        <w:rPr>
          <w:rFonts w:cs="Times New Roman"/>
          <w:szCs w:val="24"/>
        </w:rPr>
        <w:t xml:space="preserve"> Díky výchově dokážeme v</w:t>
      </w:r>
      <w:r w:rsidR="0040768E" w:rsidRPr="00DA0FB3">
        <w:rPr>
          <w:rFonts w:cs="Times New Roman"/>
          <w:szCs w:val="24"/>
        </w:rPr>
        <w:t> zátěžových situacích</w:t>
      </w:r>
      <w:r w:rsidR="00126FBF" w:rsidRPr="00DA0FB3">
        <w:rPr>
          <w:rFonts w:cs="Times New Roman"/>
          <w:szCs w:val="24"/>
        </w:rPr>
        <w:t xml:space="preserve"> využít vše</w:t>
      </w:r>
      <w:r w:rsidR="00BE60FF" w:rsidRPr="00DA0FB3">
        <w:rPr>
          <w:rFonts w:cs="Times New Roman"/>
          <w:szCs w:val="24"/>
        </w:rPr>
        <w:t>,</w:t>
      </w:r>
      <w:r w:rsidR="00126FBF" w:rsidRPr="00DA0FB3">
        <w:rPr>
          <w:rFonts w:cs="Times New Roman"/>
          <w:szCs w:val="24"/>
        </w:rPr>
        <w:t xml:space="preserve"> co </w:t>
      </w:r>
      <w:r w:rsidR="007B17F4" w:rsidRPr="00DA0FB3">
        <w:rPr>
          <w:rFonts w:cs="Times New Roman"/>
          <w:szCs w:val="24"/>
        </w:rPr>
        <w:t>na nás spontánně</w:t>
      </w:r>
      <w:r w:rsidRPr="00DA0FB3">
        <w:rPr>
          <w:rFonts w:cs="Times New Roman"/>
          <w:szCs w:val="24"/>
        </w:rPr>
        <w:t xml:space="preserve"> </w:t>
      </w:r>
      <w:r w:rsidR="002C3FB8" w:rsidRPr="00DA0FB3">
        <w:rPr>
          <w:rFonts w:cs="Times New Roman"/>
          <w:szCs w:val="24"/>
        </w:rPr>
        <w:t>působí,</w:t>
      </w:r>
      <w:r w:rsidR="007B17F4" w:rsidRPr="00DA0FB3">
        <w:rPr>
          <w:rFonts w:cs="Times New Roman"/>
          <w:szCs w:val="24"/>
        </w:rPr>
        <w:t xml:space="preserve"> a přitom </w:t>
      </w:r>
      <w:r w:rsidR="00872C3F" w:rsidRPr="00DA0FB3">
        <w:rPr>
          <w:rFonts w:cs="Times New Roman"/>
          <w:szCs w:val="24"/>
        </w:rPr>
        <w:t>si dolaďovat naš</w:t>
      </w:r>
      <w:r w:rsidR="00B707B7" w:rsidRPr="00DA0FB3">
        <w:rPr>
          <w:rFonts w:cs="Times New Roman"/>
          <w:szCs w:val="24"/>
        </w:rPr>
        <w:t>e vzdělávání</w:t>
      </w:r>
      <w:r w:rsidR="001F0A8D" w:rsidRPr="00DA0FB3">
        <w:rPr>
          <w:rFonts w:cs="Times New Roman"/>
          <w:szCs w:val="24"/>
        </w:rPr>
        <w:t xml:space="preserve">. </w:t>
      </w:r>
      <w:r w:rsidR="002A781E" w:rsidRPr="00DA0FB3">
        <w:rPr>
          <w:rFonts w:cs="Times New Roman"/>
          <w:szCs w:val="24"/>
        </w:rPr>
        <w:t xml:space="preserve">Při výchově by měl </w:t>
      </w:r>
      <w:r w:rsidR="008B6541" w:rsidRPr="00DA0FB3">
        <w:rPr>
          <w:rFonts w:cs="Times New Roman"/>
          <w:szCs w:val="24"/>
        </w:rPr>
        <w:t>být jedinec nasměrován a průběžně podněcován k</w:t>
      </w:r>
      <w:r w:rsidR="000E3BFA" w:rsidRPr="00DA0FB3">
        <w:rPr>
          <w:rFonts w:cs="Times New Roman"/>
          <w:szCs w:val="24"/>
        </w:rPr>
        <w:t> </w:t>
      </w:r>
      <w:r w:rsidR="008B6541" w:rsidRPr="00DA0FB3">
        <w:rPr>
          <w:rFonts w:cs="Times New Roman"/>
          <w:szCs w:val="24"/>
        </w:rPr>
        <w:t>aktivitám</w:t>
      </w:r>
      <w:r w:rsidR="000E3BFA" w:rsidRPr="00DA0FB3">
        <w:rPr>
          <w:rFonts w:cs="Times New Roman"/>
          <w:szCs w:val="24"/>
        </w:rPr>
        <w:t>, které formují jeho osobnost</w:t>
      </w:r>
      <w:r w:rsidR="002E024B" w:rsidRPr="00DA0FB3">
        <w:rPr>
          <w:rFonts w:cs="Times New Roman"/>
          <w:szCs w:val="24"/>
        </w:rPr>
        <w:t>,</w:t>
      </w:r>
      <w:r w:rsidR="00200233" w:rsidRPr="00DA0FB3">
        <w:rPr>
          <w:rFonts w:cs="Times New Roman"/>
          <w:szCs w:val="24"/>
        </w:rPr>
        <w:t xml:space="preserve"> také by měl být pod systematickou </w:t>
      </w:r>
      <w:r w:rsidR="002C3FB8" w:rsidRPr="00DA0FB3">
        <w:rPr>
          <w:rFonts w:cs="Times New Roman"/>
          <w:szCs w:val="24"/>
        </w:rPr>
        <w:t>kontrolou a</w:t>
      </w:r>
      <w:r w:rsidR="00200233" w:rsidRPr="00DA0FB3">
        <w:rPr>
          <w:rFonts w:cs="Times New Roman"/>
          <w:szCs w:val="24"/>
        </w:rPr>
        <w:t xml:space="preserve"> pravidelným </w:t>
      </w:r>
      <w:r w:rsidR="00370325" w:rsidRPr="00DA0FB3">
        <w:rPr>
          <w:rFonts w:cs="Times New Roman"/>
          <w:szCs w:val="24"/>
        </w:rPr>
        <w:t>hodnocením</w:t>
      </w:r>
      <w:r w:rsidR="00D47FEA" w:rsidRPr="00DA0FB3">
        <w:rPr>
          <w:rFonts w:cs="Times New Roman"/>
          <w:szCs w:val="24"/>
        </w:rPr>
        <w:t xml:space="preserve">, za současného pozitivního, citového a stálého zázemí. </w:t>
      </w:r>
      <w:r w:rsidR="00C537D3" w:rsidRPr="00DA0FB3">
        <w:rPr>
          <w:rFonts w:cs="Times New Roman"/>
          <w:szCs w:val="24"/>
        </w:rPr>
        <w:t xml:space="preserve">To by mělo být </w:t>
      </w:r>
      <w:r w:rsidR="006B166B" w:rsidRPr="00DA0FB3">
        <w:rPr>
          <w:rFonts w:cs="Times New Roman"/>
          <w:szCs w:val="24"/>
        </w:rPr>
        <w:t>nejdůležitějším úkolem rodičů</w:t>
      </w:r>
      <w:r w:rsidR="00604AC0" w:rsidRPr="00DA0FB3">
        <w:rPr>
          <w:rFonts w:cs="Times New Roman"/>
          <w:szCs w:val="24"/>
        </w:rPr>
        <w:t xml:space="preserve"> s</w:t>
      </w:r>
      <w:r w:rsidR="008A0D92">
        <w:rPr>
          <w:rFonts w:cs="Times New Roman"/>
          <w:szCs w:val="24"/>
        </w:rPr>
        <w:t> </w:t>
      </w:r>
      <w:r w:rsidR="00604AC0" w:rsidRPr="00DA0FB3">
        <w:rPr>
          <w:rFonts w:cs="Times New Roman"/>
          <w:szCs w:val="24"/>
        </w:rPr>
        <w:t>tím</w:t>
      </w:r>
      <w:r w:rsidR="008A0D92">
        <w:rPr>
          <w:rFonts w:cs="Times New Roman"/>
          <w:szCs w:val="24"/>
        </w:rPr>
        <w:t>,</w:t>
      </w:r>
      <w:r w:rsidR="00604AC0" w:rsidRPr="00DA0FB3">
        <w:rPr>
          <w:rFonts w:cs="Times New Roman"/>
          <w:szCs w:val="24"/>
        </w:rPr>
        <w:t xml:space="preserve"> že na výchovu působí přímé a nepřímé subjekty</w:t>
      </w:r>
      <w:r w:rsidR="002D0B6B" w:rsidRPr="00DA0FB3">
        <w:rPr>
          <w:rFonts w:cs="Times New Roman"/>
          <w:szCs w:val="24"/>
        </w:rPr>
        <w:t>,</w:t>
      </w:r>
      <w:r w:rsidR="00747F0A" w:rsidRPr="00DA0FB3">
        <w:rPr>
          <w:rFonts w:cs="Times New Roman"/>
          <w:szCs w:val="24"/>
        </w:rPr>
        <w:t xml:space="preserve"> např</w:t>
      </w:r>
      <w:r w:rsidR="00F07027" w:rsidRPr="00DA0FB3">
        <w:rPr>
          <w:rFonts w:cs="Times New Roman"/>
          <w:szCs w:val="24"/>
        </w:rPr>
        <w:t>íklad</w:t>
      </w:r>
      <w:r w:rsidR="00747F0A" w:rsidRPr="00DA0FB3">
        <w:rPr>
          <w:rFonts w:cs="Times New Roman"/>
          <w:szCs w:val="24"/>
        </w:rPr>
        <w:t xml:space="preserve"> </w:t>
      </w:r>
      <w:r w:rsidR="002D0B6B" w:rsidRPr="00DA0FB3">
        <w:rPr>
          <w:rFonts w:cs="Times New Roman"/>
          <w:szCs w:val="24"/>
        </w:rPr>
        <w:t>kulturní či sportovní sdružení</w:t>
      </w:r>
      <w:r w:rsidR="00604AC0" w:rsidRPr="00DA0FB3">
        <w:rPr>
          <w:rFonts w:cs="Times New Roman"/>
          <w:szCs w:val="24"/>
        </w:rPr>
        <w:t xml:space="preserve"> </w:t>
      </w:r>
      <w:r w:rsidR="005F541F" w:rsidRPr="00DA0FB3">
        <w:rPr>
          <w:rFonts w:cs="Times New Roman"/>
          <w:szCs w:val="24"/>
        </w:rPr>
        <w:t>mimo rodinné soužití.</w:t>
      </w:r>
      <w:r w:rsidR="002D0B6B" w:rsidRPr="00DA0FB3">
        <w:rPr>
          <w:rFonts w:cs="Times New Roman"/>
          <w:szCs w:val="24"/>
        </w:rPr>
        <w:t xml:space="preserve"> </w:t>
      </w:r>
      <w:r w:rsidR="00DD7655" w:rsidRPr="00DA0FB3">
        <w:rPr>
          <w:rFonts w:cs="Times New Roman"/>
          <w:szCs w:val="24"/>
        </w:rPr>
        <w:t>Během výchovy s</w:t>
      </w:r>
      <w:r w:rsidR="00BE60FF" w:rsidRPr="00DA0FB3">
        <w:rPr>
          <w:rFonts w:cs="Times New Roman"/>
          <w:szCs w:val="24"/>
        </w:rPr>
        <w:t>e</w:t>
      </w:r>
      <w:r w:rsidR="00DD7655" w:rsidRPr="00DA0FB3">
        <w:rPr>
          <w:rFonts w:cs="Times New Roman"/>
          <w:szCs w:val="24"/>
        </w:rPr>
        <w:t xml:space="preserve"> v nás utvářejí </w:t>
      </w:r>
      <w:r w:rsidR="008D0D7F" w:rsidRPr="00DA0FB3">
        <w:rPr>
          <w:rFonts w:cs="Times New Roman"/>
          <w:szCs w:val="24"/>
        </w:rPr>
        <w:t xml:space="preserve">hodnoty a prožívání, v jejichž rámci se </w:t>
      </w:r>
      <w:r w:rsidR="00827C5B" w:rsidRPr="00DA0FB3">
        <w:rPr>
          <w:rFonts w:cs="Times New Roman"/>
          <w:szCs w:val="24"/>
        </w:rPr>
        <w:t xml:space="preserve">pak </w:t>
      </w:r>
      <w:r w:rsidR="002C3FB8" w:rsidRPr="00DA0FB3">
        <w:rPr>
          <w:rFonts w:cs="Times New Roman"/>
          <w:szCs w:val="24"/>
        </w:rPr>
        <w:t>rozhodujeme</w:t>
      </w:r>
      <w:r w:rsidR="00FF4DE2" w:rsidRPr="00DA0FB3">
        <w:rPr>
          <w:rFonts w:cs="Times New Roman"/>
          <w:szCs w:val="24"/>
        </w:rPr>
        <w:t>, řídíme své jednání a utváří se naše odolnost</w:t>
      </w:r>
      <w:r w:rsidR="003B401A" w:rsidRPr="00DA0FB3">
        <w:rPr>
          <w:rFonts w:cs="Times New Roman"/>
          <w:szCs w:val="24"/>
        </w:rPr>
        <w:t xml:space="preserve"> </w:t>
      </w:r>
      <w:r w:rsidR="00BE60FF" w:rsidRPr="00DA0FB3">
        <w:rPr>
          <w:rFonts w:cs="Times New Roman"/>
          <w:szCs w:val="24"/>
        </w:rPr>
        <w:t>vůči</w:t>
      </w:r>
      <w:r w:rsidR="00FF4DE2" w:rsidRPr="00DA0FB3">
        <w:rPr>
          <w:rFonts w:cs="Times New Roman"/>
          <w:szCs w:val="24"/>
        </w:rPr>
        <w:t xml:space="preserve"> zátěži </w:t>
      </w:r>
      <w:r w:rsidR="00ED2FA9" w:rsidRPr="00DA0FB3">
        <w:rPr>
          <w:rFonts w:cs="Times New Roman"/>
          <w:szCs w:val="24"/>
        </w:rPr>
        <w:t>fyzické i neuropsychické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ED2FA9" w:rsidRPr="00DA0FB3">
        <w:rPr>
          <w:rFonts w:cs="Times New Roman"/>
          <w:szCs w:val="24"/>
        </w:rPr>
        <w:t xml:space="preserve"> a kol., 2009).</w:t>
      </w:r>
    </w:p>
    <w:p w14:paraId="4B283C78" w14:textId="0DEC9913" w:rsidR="008950BD" w:rsidRPr="00DA0FB3" w:rsidRDefault="001F199B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U reálného setkání se zátěžovou situací </w:t>
      </w:r>
      <w:r w:rsidR="00F76AEB" w:rsidRPr="00DA0FB3">
        <w:rPr>
          <w:rFonts w:cs="Times New Roman"/>
          <w:szCs w:val="24"/>
        </w:rPr>
        <w:t xml:space="preserve">záleží z velké části i na </w:t>
      </w:r>
      <w:r w:rsidR="002C3FB8" w:rsidRPr="00DA0FB3">
        <w:rPr>
          <w:rFonts w:cs="Times New Roman"/>
          <w:szCs w:val="24"/>
        </w:rPr>
        <w:t>tom,</w:t>
      </w:r>
      <w:r w:rsidR="00F76AEB" w:rsidRPr="00DA0FB3">
        <w:rPr>
          <w:rFonts w:cs="Times New Roman"/>
          <w:szCs w:val="24"/>
        </w:rPr>
        <w:t xml:space="preserve"> zda jsme se v minulosti </w:t>
      </w:r>
      <w:r w:rsidR="0080680F" w:rsidRPr="00DA0FB3">
        <w:rPr>
          <w:rFonts w:cs="Times New Roman"/>
          <w:szCs w:val="24"/>
        </w:rPr>
        <w:t>s</w:t>
      </w:r>
      <w:r w:rsidR="008112EC" w:rsidRPr="00DA0FB3">
        <w:rPr>
          <w:rFonts w:cs="Times New Roman"/>
          <w:szCs w:val="24"/>
        </w:rPr>
        <w:t> podob</w:t>
      </w:r>
      <w:r w:rsidR="003B401A" w:rsidRPr="00DA0FB3">
        <w:rPr>
          <w:rFonts w:cs="Times New Roman"/>
          <w:szCs w:val="24"/>
        </w:rPr>
        <w:t>n</w:t>
      </w:r>
      <w:r w:rsidR="008112EC" w:rsidRPr="00DA0FB3">
        <w:rPr>
          <w:rFonts w:cs="Times New Roman"/>
          <w:szCs w:val="24"/>
        </w:rPr>
        <w:t>ou nebo stejnou</w:t>
      </w:r>
      <w:r w:rsidR="0080680F" w:rsidRPr="00DA0FB3">
        <w:rPr>
          <w:rFonts w:cs="Times New Roman"/>
          <w:szCs w:val="24"/>
        </w:rPr>
        <w:t xml:space="preserve"> zátěžovou situací setkali</w:t>
      </w:r>
      <w:r w:rsidR="00A56365" w:rsidRPr="00DA0FB3">
        <w:rPr>
          <w:rFonts w:cs="Times New Roman"/>
          <w:szCs w:val="24"/>
        </w:rPr>
        <w:t>, poté</w:t>
      </w:r>
      <w:r w:rsidR="00143CC4" w:rsidRPr="00DA0FB3">
        <w:rPr>
          <w:rFonts w:cs="Times New Roman"/>
          <w:szCs w:val="24"/>
        </w:rPr>
        <w:t xml:space="preserve"> </w:t>
      </w:r>
      <w:r w:rsidR="008F3583" w:rsidRPr="00DA0FB3">
        <w:rPr>
          <w:rFonts w:cs="Times New Roman"/>
          <w:szCs w:val="24"/>
        </w:rPr>
        <w:t>už je to</w:t>
      </w:r>
      <w:r w:rsidR="00143CC4" w:rsidRPr="00DA0FB3">
        <w:rPr>
          <w:rFonts w:cs="Times New Roman"/>
          <w:szCs w:val="24"/>
        </w:rPr>
        <w:t xml:space="preserve"> na </w:t>
      </w:r>
      <w:r w:rsidR="002C3FB8" w:rsidRPr="00DA0FB3">
        <w:rPr>
          <w:rFonts w:cs="Times New Roman"/>
          <w:szCs w:val="24"/>
        </w:rPr>
        <w:t>jedinci,</w:t>
      </w:r>
      <w:r w:rsidR="00143CC4" w:rsidRPr="00DA0FB3">
        <w:rPr>
          <w:rFonts w:cs="Times New Roman"/>
          <w:szCs w:val="24"/>
        </w:rPr>
        <w:t xml:space="preserve"> jak si s danou zátěží poradí</w:t>
      </w:r>
      <w:r w:rsidR="0080680F" w:rsidRPr="00DA0FB3">
        <w:rPr>
          <w:rFonts w:cs="Times New Roman"/>
          <w:szCs w:val="24"/>
        </w:rPr>
        <w:t xml:space="preserve">. </w:t>
      </w:r>
      <w:r w:rsidR="00BF0E40" w:rsidRPr="00DA0FB3">
        <w:rPr>
          <w:rFonts w:cs="Times New Roman"/>
          <w:szCs w:val="24"/>
        </w:rPr>
        <w:t xml:space="preserve">Pokud jsme se již setkali se </w:t>
      </w:r>
      <w:r w:rsidR="002C3FB8" w:rsidRPr="00DA0FB3">
        <w:rPr>
          <w:rFonts w:cs="Times New Roman"/>
          <w:szCs w:val="24"/>
        </w:rPr>
        <w:t>zátěží,</w:t>
      </w:r>
      <w:r w:rsidR="00BF0E40" w:rsidRPr="00DA0FB3">
        <w:rPr>
          <w:rFonts w:cs="Times New Roman"/>
          <w:szCs w:val="24"/>
        </w:rPr>
        <w:t xml:space="preserve"> </w:t>
      </w:r>
      <w:r w:rsidR="00E14FF6" w:rsidRPr="00DA0FB3">
        <w:rPr>
          <w:rFonts w:cs="Times New Roman"/>
          <w:szCs w:val="24"/>
        </w:rPr>
        <w:t>která pro nás byla limitní</w:t>
      </w:r>
      <w:r w:rsidR="00BE60FF" w:rsidRPr="00DA0FB3">
        <w:rPr>
          <w:rFonts w:cs="Times New Roman"/>
          <w:szCs w:val="24"/>
        </w:rPr>
        <w:t>,</w:t>
      </w:r>
      <w:r w:rsidR="00E14FF6" w:rsidRPr="00DA0FB3">
        <w:rPr>
          <w:rFonts w:cs="Times New Roman"/>
          <w:szCs w:val="24"/>
        </w:rPr>
        <w:t xml:space="preserve"> může to být výhodou</w:t>
      </w:r>
      <w:r w:rsidR="00BE60FF" w:rsidRPr="00DA0FB3">
        <w:rPr>
          <w:rFonts w:cs="Times New Roman"/>
          <w:szCs w:val="24"/>
        </w:rPr>
        <w:t>.</w:t>
      </w:r>
      <w:r w:rsidR="00D20417" w:rsidRPr="00DA0FB3">
        <w:rPr>
          <w:rFonts w:cs="Times New Roman"/>
          <w:szCs w:val="24"/>
        </w:rPr>
        <w:t xml:space="preserve"> </w:t>
      </w:r>
      <w:r w:rsidR="00BE60FF" w:rsidRPr="00DA0FB3">
        <w:rPr>
          <w:rFonts w:cs="Times New Roman"/>
          <w:szCs w:val="24"/>
        </w:rPr>
        <w:t>D</w:t>
      </w:r>
      <w:r w:rsidR="00D20417" w:rsidRPr="00DA0FB3">
        <w:rPr>
          <w:rFonts w:cs="Times New Roman"/>
          <w:szCs w:val="24"/>
        </w:rPr>
        <w:t>okážeme si ověřit vlastní hranici toho</w:t>
      </w:r>
      <w:r w:rsidR="00BE60FF" w:rsidRPr="00DA0FB3">
        <w:rPr>
          <w:rFonts w:cs="Times New Roman"/>
          <w:szCs w:val="24"/>
        </w:rPr>
        <w:t>,</w:t>
      </w:r>
      <w:r w:rsidR="00D20417" w:rsidRPr="00DA0FB3">
        <w:rPr>
          <w:rFonts w:cs="Times New Roman"/>
          <w:szCs w:val="24"/>
        </w:rPr>
        <w:t xml:space="preserve"> co pro nás </w:t>
      </w:r>
      <w:r w:rsidR="0067468E" w:rsidRPr="00DA0FB3">
        <w:rPr>
          <w:rFonts w:cs="Times New Roman"/>
          <w:szCs w:val="24"/>
        </w:rPr>
        <w:t>zátěž představuje. Obecně se nedá určit</w:t>
      </w:r>
      <w:r w:rsidR="00BE60FF" w:rsidRPr="00DA0FB3">
        <w:rPr>
          <w:rFonts w:cs="Times New Roman"/>
          <w:szCs w:val="24"/>
        </w:rPr>
        <w:t>,</w:t>
      </w:r>
      <w:r w:rsidR="0067468E" w:rsidRPr="00DA0FB3">
        <w:rPr>
          <w:rFonts w:cs="Times New Roman"/>
          <w:szCs w:val="24"/>
        </w:rPr>
        <w:t xml:space="preserve"> co pro </w:t>
      </w:r>
      <w:r w:rsidR="00E353BC" w:rsidRPr="00DA0FB3">
        <w:rPr>
          <w:rFonts w:cs="Times New Roman"/>
          <w:szCs w:val="24"/>
        </w:rPr>
        <w:t>člověka znamená takovou zátěž</w:t>
      </w:r>
      <w:r w:rsidR="00BE60FF" w:rsidRPr="00DA0FB3">
        <w:rPr>
          <w:rFonts w:cs="Times New Roman"/>
          <w:szCs w:val="24"/>
        </w:rPr>
        <w:t>,</w:t>
      </w:r>
      <w:r w:rsidR="00E353BC" w:rsidRPr="00DA0FB3">
        <w:rPr>
          <w:rFonts w:cs="Times New Roman"/>
          <w:szCs w:val="24"/>
        </w:rPr>
        <w:t xml:space="preserve"> kdy se situace přenáší ze stimulující </w:t>
      </w:r>
      <w:r w:rsidR="00D27ED6" w:rsidRPr="00DA0FB3">
        <w:rPr>
          <w:rFonts w:cs="Times New Roman"/>
          <w:szCs w:val="24"/>
        </w:rPr>
        <w:t xml:space="preserve">na těžko zvladatelnou, která povede ke změnám v osobnosti </w:t>
      </w:r>
      <w:r w:rsidR="00231C6C" w:rsidRPr="00DA0FB3">
        <w:rPr>
          <w:rFonts w:cs="Times New Roman"/>
          <w:szCs w:val="24"/>
        </w:rPr>
        <w:t xml:space="preserve">a může nás ochromit. </w:t>
      </w:r>
      <w:r w:rsidR="00E354BC" w:rsidRPr="00DA0FB3">
        <w:rPr>
          <w:rFonts w:cs="Times New Roman"/>
          <w:szCs w:val="24"/>
        </w:rPr>
        <w:t xml:space="preserve">Takový typ zátěže může přijít při </w:t>
      </w:r>
      <w:r w:rsidR="004931C5" w:rsidRPr="00DA0FB3">
        <w:rPr>
          <w:rFonts w:cs="Times New Roman"/>
          <w:szCs w:val="24"/>
        </w:rPr>
        <w:t>situacích jako vykradení domu, povodeň</w:t>
      </w:r>
      <w:r w:rsidR="00056239" w:rsidRPr="00DA0FB3">
        <w:rPr>
          <w:rFonts w:cs="Times New Roman"/>
          <w:szCs w:val="24"/>
        </w:rPr>
        <w:t xml:space="preserve">, autonehoda, požár a další možné </w:t>
      </w:r>
      <w:r w:rsidR="006C20F8" w:rsidRPr="00DA0FB3">
        <w:rPr>
          <w:rFonts w:cs="Times New Roman"/>
          <w:szCs w:val="24"/>
        </w:rPr>
        <w:t xml:space="preserve">pohromy. Při těchto situacích se člověk </w:t>
      </w:r>
      <w:r w:rsidR="00BE7EBC" w:rsidRPr="00DA0FB3">
        <w:rPr>
          <w:rFonts w:cs="Times New Roman"/>
          <w:szCs w:val="24"/>
        </w:rPr>
        <w:t>bude řídit dle svých emocí, neúčelně a zkratovitě.</w:t>
      </w:r>
      <w:r w:rsidR="00B326F8" w:rsidRPr="00DA0FB3">
        <w:rPr>
          <w:rFonts w:cs="Times New Roman"/>
          <w:szCs w:val="24"/>
        </w:rPr>
        <w:t xml:space="preserve"> V těchto situacích se </w:t>
      </w:r>
      <w:r w:rsidR="00C25F27" w:rsidRPr="00DA0FB3">
        <w:rPr>
          <w:rFonts w:cs="Times New Roman"/>
          <w:szCs w:val="24"/>
        </w:rPr>
        <w:t>v několika případech chovají racionálněji dospívající děti nežli dospělý</w:t>
      </w:r>
      <w:r w:rsidR="00966370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966370" w:rsidRPr="00DA0FB3">
        <w:rPr>
          <w:rFonts w:cs="Times New Roman"/>
          <w:szCs w:val="24"/>
        </w:rPr>
        <w:t xml:space="preserve"> a kol., 2009).</w:t>
      </w:r>
    </w:p>
    <w:p w14:paraId="62E5EAAE" w14:textId="4F8373FA" w:rsidR="008950BD" w:rsidRPr="00DA0FB3" w:rsidRDefault="00966370" w:rsidP="004166D5">
      <w:pPr>
        <w:pStyle w:val="Nadpis2"/>
        <w:ind w:left="0" w:firstLine="0"/>
        <w:rPr>
          <w:rFonts w:cs="Times New Roman"/>
        </w:rPr>
      </w:pPr>
      <w:bookmarkStart w:id="6" w:name="_Toc42621903"/>
      <w:r w:rsidRPr="00DA0FB3">
        <w:rPr>
          <w:rFonts w:cs="Times New Roman"/>
        </w:rPr>
        <w:t>Zdroje zátěže</w:t>
      </w:r>
      <w:r w:rsidR="004664D4" w:rsidRPr="00DA0FB3">
        <w:rPr>
          <w:rFonts w:cs="Times New Roman"/>
        </w:rPr>
        <w:t xml:space="preserve"> a její příčiny</w:t>
      </w:r>
      <w:bookmarkEnd w:id="6"/>
    </w:p>
    <w:p w14:paraId="01051292" w14:textId="5B42AAC4" w:rsidR="002F0C0C" w:rsidRPr="00DA0FB3" w:rsidRDefault="005342DC" w:rsidP="006E2CC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Zátěž má mnoho forem</w:t>
      </w:r>
      <w:r w:rsidR="002D489F" w:rsidRPr="00DA0FB3">
        <w:rPr>
          <w:rFonts w:cs="Times New Roman"/>
          <w:szCs w:val="24"/>
        </w:rPr>
        <w:t>.</w:t>
      </w:r>
      <w:r w:rsidRPr="00DA0FB3">
        <w:rPr>
          <w:rFonts w:cs="Times New Roman"/>
          <w:szCs w:val="24"/>
        </w:rPr>
        <w:t xml:space="preserve"> </w:t>
      </w:r>
      <w:proofErr w:type="spellStart"/>
      <w:r w:rsidR="002F0C0C" w:rsidRPr="00DA0FB3">
        <w:rPr>
          <w:rFonts w:cs="Times New Roman"/>
          <w:szCs w:val="24"/>
        </w:rPr>
        <w:t>Bedrnová</w:t>
      </w:r>
      <w:proofErr w:type="spellEnd"/>
      <w:r w:rsidR="00090486" w:rsidRPr="00DA0FB3">
        <w:rPr>
          <w:rFonts w:cs="Times New Roman"/>
          <w:szCs w:val="24"/>
        </w:rPr>
        <w:t xml:space="preserve"> </w:t>
      </w:r>
      <w:r w:rsidR="00EB32AA" w:rsidRPr="00DA0FB3">
        <w:rPr>
          <w:rFonts w:cs="Times New Roman"/>
          <w:szCs w:val="24"/>
        </w:rPr>
        <w:t xml:space="preserve">a kol. </w:t>
      </w:r>
      <w:r w:rsidR="007D215C" w:rsidRPr="00DA0FB3">
        <w:rPr>
          <w:rFonts w:cs="Times New Roman"/>
          <w:szCs w:val="24"/>
        </w:rPr>
        <w:t>(</w:t>
      </w:r>
      <w:r w:rsidR="002F5FF3" w:rsidRPr="00DA0FB3">
        <w:rPr>
          <w:rFonts w:cs="Times New Roman"/>
          <w:szCs w:val="24"/>
        </w:rPr>
        <w:t xml:space="preserve">2009) </w:t>
      </w:r>
      <w:r w:rsidR="002D489F" w:rsidRPr="00DA0FB3">
        <w:rPr>
          <w:rFonts w:cs="Times New Roman"/>
          <w:szCs w:val="24"/>
        </w:rPr>
        <w:t xml:space="preserve">s </w:t>
      </w:r>
      <w:r w:rsidR="002E0AD3" w:rsidRPr="00DA0FB3">
        <w:rPr>
          <w:rFonts w:cs="Times New Roman"/>
          <w:szCs w:val="24"/>
        </w:rPr>
        <w:t>Mikšík</w:t>
      </w:r>
      <w:r w:rsidR="002D489F" w:rsidRPr="00DA0FB3">
        <w:rPr>
          <w:rFonts w:cs="Times New Roman"/>
          <w:szCs w:val="24"/>
        </w:rPr>
        <w:t>em</w:t>
      </w:r>
      <w:r w:rsidR="002E0AD3" w:rsidRPr="00DA0FB3">
        <w:rPr>
          <w:rFonts w:cs="Times New Roman"/>
          <w:szCs w:val="24"/>
        </w:rPr>
        <w:t xml:space="preserve"> (2007)</w:t>
      </w:r>
      <w:r w:rsidR="002F0C0C" w:rsidRPr="00DA0FB3">
        <w:rPr>
          <w:rFonts w:cs="Times New Roman"/>
          <w:szCs w:val="24"/>
        </w:rPr>
        <w:t xml:space="preserve"> považuj</w:t>
      </w:r>
      <w:r w:rsidR="00846253" w:rsidRPr="00DA0FB3">
        <w:rPr>
          <w:rFonts w:cs="Times New Roman"/>
          <w:szCs w:val="24"/>
        </w:rPr>
        <w:t>í</w:t>
      </w:r>
      <w:r w:rsidR="002F0C0C" w:rsidRPr="00DA0FB3">
        <w:rPr>
          <w:rFonts w:cs="Times New Roman"/>
          <w:szCs w:val="24"/>
        </w:rPr>
        <w:t xml:space="preserve"> za zdroje neuropsychické zátěž</w:t>
      </w:r>
      <w:r w:rsidR="005A69DF" w:rsidRPr="00DA0FB3">
        <w:rPr>
          <w:rFonts w:cs="Times New Roman"/>
          <w:szCs w:val="24"/>
        </w:rPr>
        <w:t>e:</w:t>
      </w:r>
    </w:p>
    <w:p w14:paraId="0708C316" w14:textId="534D277D" w:rsidR="005A69DF" w:rsidRPr="00DA0FB3" w:rsidRDefault="005A69DF" w:rsidP="00DB2485">
      <w:pPr>
        <w:pStyle w:val="Odstavecseseznamem"/>
        <w:numPr>
          <w:ilvl w:val="0"/>
          <w:numId w:val="21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nepřiměřené </w:t>
      </w:r>
      <w:r w:rsidR="009460D7" w:rsidRPr="00DA0FB3">
        <w:rPr>
          <w:rFonts w:cs="Times New Roman"/>
          <w:szCs w:val="24"/>
        </w:rPr>
        <w:t>úkoly,</w:t>
      </w:r>
      <w:r w:rsidR="00846253" w:rsidRPr="00DA0FB3">
        <w:rPr>
          <w:rFonts w:cs="Times New Roman"/>
          <w:szCs w:val="24"/>
        </w:rPr>
        <w:t xml:space="preserve"> respektive požadavky na výkonnost</w:t>
      </w:r>
    </w:p>
    <w:p w14:paraId="1DA3546F" w14:textId="51F0C053" w:rsidR="005A69DF" w:rsidRPr="00DA0FB3" w:rsidRDefault="005A69DF" w:rsidP="00DB2485">
      <w:pPr>
        <w:pStyle w:val="Odstavecseseznamem"/>
        <w:numPr>
          <w:ilvl w:val="0"/>
          <w:numId w:val="21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problémové situace</w:t>
      </w:r>
    </w:p>
    <w:p w14:paraId="15B23178" w14:textId="1C0F08CC" w:rsidR="005A69DF" w:rsidRPr="00DA0FB3" w:rsidRDefault="005A69DF" w:rsidP="00DB2485">
      <w:pPr>
        <w:pStyle w:val="Odstavecseseznamem"/>
        <w:numPr>
          <w:ilvl w:val="0"/>
          <w:numId w:val="21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překážky</w:t>
      </w:r>
    </w:p>
    <w:p w14:paraId="33EC9298" w14:textId="24DE8EA7" w:rsidR="005A69DF" w:rsidRPr="00DA0FB3" w:rsidRDefault="005A69DF" w:rsidP="00DB2485">
      <w:pPr>
        <w:pStyle w:val="Odstavecseseznamem"/>
        <w:numPr>
          <w:ilvl w:val="0"/>
          <w:numId w:val="21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konflikty</w:t>
      </w:r>
    </w:p>
    <w:p w14:paraId="6BB7BDA9" w14:textId="09135F95" w:rsidR="005A69DF" w:rsidRPr="00DA0FB3" w:rsidRDefault="005A69DF" w:rsidP="00DB2485">
      <w:pPr>
        <w:pStyle w:val="Odstavecseseznamem"/>
        <w:numPr>
          <w:ilvl w:val="0"/>
          <w:numId w:val="21"/>
        </w:numPr>
        <w:ind w:left="0" w:firstLine="0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lastRenderedPageBreak/>
        <w:t>stres</w:t>
      </w:r>
    </w:p>
    <w:p w14:paraId="440A32B3" w14:textId="112A1845" w:rsidR="006B13B5" w:rsidRPr="00DA0FB3" w:rsidRDefault="006B13B5" w:rsidP="008B2D9A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Stres jakožto nejzáva</w:t>
      </w:r>
      <w:r w:rsidR="00442816">
        <w:rPr>
          <w:rFonts w:cs="Times New Roman"/>
          <w:szCs w:val="24"/>
        </w:rPr>
        <w:t>ž</w:t>
      </w:r>
      <w:r w:rsidRPr="00DA0FB3">
        <w:rPr>
          <w:rFonts w:cs="Times New Roman"/>
          <w:szCs w:val="24"/>
        </w:rPr>
        <w:t xml:space="preserve">nější a nejtypičtější zátěž probereme </w:t>
      </w:r>
      <w:r w:rsidR="005068E3" w:rsidRPr="00DA0FB3">
        <w:rPr>
          <w:rFonts w:cs="Times New Roman"/>
          <w:szCs w:val="24"/>
        </w:rPr>
        <w:t>podrobněji v následující kapitole.</w:t>
      </w:r>
    </w:p>
    <w:p w14:paraId="2164D9AC" w14:textId="1947D059" w:rsidR="0058351C" w:rsidRPr="00DA0FB3" w:rsidRDefault="00195693" w:rsidP="00400ABE">
      <w:pPr>
        <w:pStyle w:val="Nadpis2"/>
        <w:numPr>
          <w:ilvl w:val="2"/>
          <w:numId w:val="23"/>
        </w:numPr>
        <w:ind w:left="0" w:firstLine="0"/>
        <w:rPr>
          <w:rFonts w:cs="Times New Roman"/>
        </w:rPr>
      </w:pPr>
      <w:bookmarkStart w:id="7" w:name="_Toc42621904"/>
      <w:r w:rsidRPr="00DA0FB3">
        <w:rPr>
          <w:rFonts w:cs="Times New Roman"/>
        </w:rPr>
        <w:t>Nepřiměřené úkoly</w:t>
      </w:r>
      <w:r w:rsidR="003A5F80" w:rsidRPr="00DA0FB3">
        <w:rPr>
          <w:rFonts w:cs="Times New Roman"/>
        </w:rPr>
        <w:t>, problémové situace</w:t>
      </w:r>
      <w:r w:rsidR="00D600CE" w:rsidRPr="00DA0FB3">
        <w:rPr>
          <w:rFonts w:cs="Times New Roman"/>
        </w:rPr>
        <w:t>, překážky a frustrace</w:t>
      </w:r>
      <w:bookmarkEnd w:id="7"/>
    </w:p>
    <w:p w14:paraId="19B6D26A" w14:textId="74DD8AE1" w:rsidR="00745F62" w:rsidRPr="00DA0FB3" w:rsidRDefault="00745F62" w:rsidP="00DB2485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Nepřiměřené úkoly se dají považovat za úkoly</w:t>
      </w:r>
      <w:r w:rsidR="00BE60FF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které jsou pro jedince </w:t>
      </w:r>
      <w:r w:rsidR="00B56E77" w:rsidRPr="00DA0FB3">
        <w:rPr>
          <w:rFonts w:cs="Times New Roman"/>
          <w:szCs w:val="24"/>
        </w:rPr>
        <w:t>příliš náročné</w:t>
      </w:r>
      <w:r w:rsidR="00BE60FF" w:rsidRPr="00DA0FB3">
        <w:rPr>
          <w:rFonts w:cs="Times New Roman"/>
          <w:szCs w:val="24"/>
        </w:rPr>
        <w:t>,</w:t>
      </w:r>
      <w:r w:rsidR="00B56E77" w:rsidRPr="00DA0FB3">
        <w:rPr>
          <w:rFonts w:cs="Times New Roman"/>
          <w:szCs w:val="24"/>
        </w:rPr>
        <w:t xml:space="preserve"> ovšem ostatním lidem se takto jevit nemusí. </w:t>
      </w:r>
      <w:r w:rsidR="00F545F0" w:rsidRPr="00DA0FB3">
        <w:rPr>
          <w:rFonts w:cs="Times New Roman"/>
          <w:szCs w:val="24"/>
        </w:rPr>
        <w:t xml:space="preserve">Jedná se o </w:t>
      </w:r>
      <w:r w:rsidR="002C3FB8" w:rsidRPr="00DA0FB3">
        <w:rPr>
          <w:rFonts w:cs="Times New Roman"/>
          <w:szCs w:val="24"/>
        </w:rPr>
        <w:t>úkoly,</w:t>
      </w:r>
      <w:r w:rsidR="00F545F0" w:rsidRPr="00DA0FB3">
        <w:rPr>
          <w:rFonts w:cs="Times New Roman"/>
          <w:szCs w:val="24"/>
        </w:rPr>
        <w:t xml:space="preserve"> které jsou pro nás kvantitou a kvalitou tak </w:t>
      </w:r>
      <w:r w:rsidR="002C3FB8" w:rsidRPr="00DA0FB3">
        <w:rPr>
          <w:rFonts w:cs="Times New Roman"/>
          <w:szCs w:val="24"/>
        </w:rPr>
        <w:t>náročné</w:t>
      </w:r>
      <w:r w:rsidR="00BE60FF" w:rsidRPr="00DA0FB3">
        <w:rPr>
          <w:rFonts w:cs="Times New Roman"/>
          <w:szCs w:val="24"/>
        </w:rPr>
        <w:t>,</w:t>
      </w:r>
      <w:r w:rsidR="00F545F0" w:rsidRPr="00DA0FB3">
        <w:rPr>
          <w:rFonts w:cs="Times New Roman"/>
          <w:szCs w:val="24"/>
        </w:rPr>
        <w:t xml:space="preserve"> že překračují naše </w:t>
      </w:r>
      <w:r w:rsidR="002C3FB8" w:rsidRPr="00DA0FB3">
        <w:rPr>
          <w:rFonts w:cs="Times New Roman"/>
          <w:szCs w:val="24"/>
        </w:rPr>
        <w:t>psychické</w:t>
      </w:r>
      <w:r w:rsidR="00C66D32" w:rsidRPr="00DA0FB3">
        <w:rPr>
          <w:rFonts w:cs="Times New Roman"/>
          <w:szCs w:val="24"/>
        </w:rPr>
        <w:t xml:space="preserve"> a fyzické možnosti. To se projevuje zásahem do našeho biorytmu, přichá</w:t>
      </w:r>
      <w:r w:rsidR="002C3FB8" w:rsidRPr="00DA0FB3">
        <w:rPr>
          <w:rFonts w:cs="Times New Roman"/>
          <w:szCs w:val="24"/>
        </w:rPr>
        <w:t>z</w:t>
      </w:r>
      <w:r w:rsidR="00C66D32" w:rsidRPr="00DA0FB3">
        <w:rPr>
          <w:rFonts w:cs="Times New Roman"/>
          <w:szCs w:val="24"/>
        </w:rPr>
        <w:t xml:space="preserve">í tedy únava </w:t>
      </w:r>
      <w:r w:rsidR="00195A01" w:rsidRPr="00DA0FB3">
        <w:rPr>
          <w:rFonts w:cs="Times New Roman"/>
          <w:szCs w:val="24"/>
        </w:rPr>
        <w:t xml:space="preserve">nebo </w:t>
      </w:r>
      <w:r w:rsidR="002C3FB8" w:rsidRPr="00DA0FB3">
        <w:rPr>
          <w:rFonts w:cs="Times New Roman"/>
          <w:szCs w:val="24"/>
        </w:rPr>
        <w:t>psychické či</w:t>
      </w:r>
      <w:r w:rsidR="00195A01" w:rsidRPr="00DA0FB3">
        <w:rPr>
          <w:rFonts w:cs="Times New Roman"/>
          <w:szCs w:val="24"/>
        </w:rPr>
        <w:t xml:space="preserve"> </w:t>
      </w:r>
      <w:r w:rsidR="002C3FB8" w:rsidRPr="00DA0FB3">
        <w:rPr>
          <w:rFonts w:cs="Times New Roman"/>
          <w:szCs w:val="24"/>
        </w:rPr>
        <w:t>fyzické</w:t>
      </w:r>
      <w:r w:rsidR="00195A01" w:rsidRPr="00DA0FB3">
        <w:rPr>
          <w:rFonts w:cs="Times New Roman"/>
          <w:szCs w:val="24"/>
        </w:rPr>
        <w:t xml:space="preserve"> vyčerpání. Jsou nám většinou přidělovány</w:t>
      </w:r>
      <w:r w:rsidR="00BE60FF" w:rsidRPr="00DA0FB3">
        <w:rPr>
          <w:rFonts w:cs="Times New Roman"/>
          <w:szCs w:val="24"/>
        </w:rPr>
        <w:t>,</w:t>
      </w:r>
      <w:r w:rsidR="00195A01" w:rsidRPr="00DA0FB3">
        <w:rPr>
          <w:rFonts w:cs="Times New Roman"/>
          <w:szCs w:val="24"/>
        </w:rPr>
        <w:t xml:space="preserve"> </w:t>
      </w:r>
      <w:r w:rsidR="009B640E" w:rsidRPr="00DA0FB3">
        <w:rPr>
          <w:rFonts w:cs="Times New Roman"/>
          <w:szCs w:val="24"/>
        </w:rPr>
        <w:t xml:space="preserve">ale můžeme si je vytvořit i sami díky našemu špatnému úsudku o našich silách, </w:t>
      </w:r>
      <w:r w:rsidR="00070408" w:rsidRPr="00DA0FB3">
        <w:rPr>
          <w:rFonts w:cs="Times New Roman"/>
          <w:szCs w:val="24"/>
        </w:rPr>
        <w:t>vysoké ctižádosti nebo tendencemi k</w:t>
      </w:r>
      <w:r w:rsidR="00BE4A95" w:rsidRPr="00DA0FB3">
        <w:rPr>
          <w:rFonts w:cs="Times New Roman"/>
          <w:szCs w:val="24"/>
        </w:rPr>
        <w:t> </w:t>
      </w:r>
      <w:r w:rsidR="00070408" w:rsidRPr="00DA0FB3">
        <w:rPr>
          <w:rFonts w:cs="Times New Roman"/>
          <w:szCs w:val="24"/>
        </w:rPr>
        <w:t>riziku</w:t>
      </w:r>
      <w:r w:rsidR="00BE4A95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BE4A95" w:rsidRPr="00DA0FB3">
        <w:rPr>
          <w:rFonts w:cs="Times New Roman"/>
          <w:szCs w:val="24"/>
        </w:rPr>
        <w:t xml:space="preserve"> a kol., 2009).</w:t>
      </w:r>
    </w:p>
    <w:p w14:paraId="20CB7BC7" w14:textId="3CE9549B" w:rsidR="00991FEE" w:rsidRPr="00DA0FB3" w:rsidRDefault="00991FEE" w:rsidP="00775633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P</w:t>
      </w:r>
      <w:r w:rsidR="00FF7F74" w:rsidRPr="00DA0FB3">
        <w:rPr>
          <w:rFonts w:cs="Times New Roman"/>
          <w:szCs w:val="24"/>
        </w:rPr>
        <w:t xml:space="preserve">okud jsme </w:t>
      </w:r>
      <w:r w:rsidR="0085601C" w:rsidRPr="00DA0FB3">
        <w:rPr>
          <w:rFonts w:cs="Times New Roman"/>
          <w:szCs w:val="24"/>
        </w:rPr>
        <w:t xml:space="preserve">pod tlakem příliš mnoha nových podnětů nebo </w:t>
      </w:r>
      <w:r w:rsidR="00BE60FF" w:rsidRPr="00DA0FB3">
        <w:rPr>
          <w:rFonts w:cs="Times New Roman"/>
          <w:szCs w:val="24"/>
        </w:rPr>
        <w:t xml:space="preserve">jsme </w:t>
      </w:r>
      <w:r w:rsidR="0085601C" w:rsidRPr="00DA0FB3">
        <w:rPr>
          <w:rFonts w:cs="Times New Roman"/>
          <w:szCs w:val="24"/>
        </w:rPr>
        <w:t>se</w:t>
      </w:r>
      <w:r w:rsidR="00F20449" w:rsidRPr="00DA0FB3">
        <w:rPr>
          <w:rFonts w:cs="Times New Roman"/>
          <w:szCs w:val="24"/>
        </w:rPr>
        <w:t xml:space="preserve"> v</w:t>
      </w:r>
      <w:r w:rsidR="0085601C" w:rsidRPr="00DA0FB3">
        <w:rPr>
          <w:rFonts w:cs="Times New Roman"/>
          <w:szCs w:val="24"/>
        </w:rPr>
        <w:t xml:space="preserve"> dané situac</w:t>
      </w:r>
      <w:r w:rsidR="00BE60FF" w:rsidRPr="00DA0FB3">
        <w:rPr>
          <w:rFonts w:cs="Times New Roman"/>
          <w:szCs w:val="24"/>
        </w:rPr>
        <w:t>i</w:t>
      </w:r>
      <w:r w:rsidR="0085601C" w:rsidRPr="00DA0FB3">
        <w:rPr>
          <w:rFonts w:cs="Times New Roman"/>
          <w:szCs w:val="24"/>
        </w:rPr>
        <w:t xml:space="preserve"> </w:t>
      </w:r>
      <w:r w:rsidR="00741AE2" w:rsidRPr="00DA0FB3">
        <w:rPr>
          <w:rFonts w:cs="Times New Roman"/>
          <w:szCs w:val="24"/>
        </w:rPr>
        <w:t>neosvědčili již navyk</w:t>
      </w:r>
      <w:r w:rsidR="00E41076" w:rsidRPr="00DA0FB3">
        <w:rPr>
          <w:rFonts w:cs="Times New Roman"/>
          <w:szCs w:val="24"/>
        </w:rPr>
        <w:t>l</w:t>
      </w:r>
      <w:r w:rsidR="0005547A" w:rsidRPr="00DA0FB3">
        <w:rPr>
          <w:rFonts w:cs="Times New Roman"/>
          <w:szCs w:val="24"/>
        </w:rPr>
        <w:t>ými</w:t>
      </w:r>
      <w:r w:rsidR="00741AE2" w:rsidRPr="00DA0FB3">
        <w:rPr>
          <w:rFonts w:cs="Times New Roman"/>
          <w:szCs w:val="24"/>
        </w:rPr>
        <w:t xml:space="preserve"> přístupy</w:t>
      </w:r>
      <w:r w:rsidR="0005547A" w:rsidRPr="00DA0FB3">
        <w:rPr>
          <w:rFonts w:cs="Times New Roman"/>
          <w:szCs w:val="24"/>
        </w:rPr>
        <w:t>,</w:t>
      </w:r>
      <w:r w:rsidR="00741AE2" w:rsidRPr="00DA0FB3">
        <w:rPr>
          <w:rFonts w:cs="Times New Roman"/>
          <w:szCs w:val="24"/>
        </w:rPr>
        <w:t xml:space="preserve"> jedná se o problémovou situaci. </w:t>
      </w:r>
      <w:r w:rsidR="00130E9C" w:rsidRPr="00DA0FB3">
        <w:rPr>
          <w:rFonts w:cs="Times New Roman"/>
          <w:szCs w:val="24"/>
        </w:rPr>
        <w:t xml:space="preserve">Následně se pak </w:t>
      </w:r>
      <w:r w:rsidR="002C3FB8" w:rsidRPr="00DA0FB3">
        <w:rPr>
          <w:rFonts w:cs="Times New Roman"/>
          <w:szCs w:val="24"/>
        </w:rPr>
        <w:t>rozhodujeme,</w:t>
      </w:r>
      <w:r w:rsidR="00130E9C" w:rsidRPr="00DA0FB3">
        <w:rPr>
          <w:rFonts w:cs="Times New Roman"/>
          <w:szCs w:val="24"/>
        </w:rPr>
        <w:t xml:space="preserve"> jak tuto</w:t>
      </w:r>
      <w:r w:rsidR="00B20FE7" w:rsidRPr="00DA0FB3">
        <w:rPr>
          <w:rFonts w:cs="Times New Roman"/>
          <w:szCs w:val="24"/>
        </w:rPr>
        <w:t xml:space="preserve"> neznámou</w:t>
      </w:r>
      <w:r w:rsidR="00130E9C" w:rsidRPr="00DA0FB3">
        <w:rPr>
          <w:rFonts w:cs="Times New Roman"/>
          <w:szCs w:val="24"/>
        </w:rPr>
        <w:t xml:space="preserve"> situaci vyřešit a často se uchylujeme k atypickým </w:t>
      </w:r>
      <w:r w:rsidR="0029242C" w:rsidRPr="00DA0FB3">
        <w:rPr>
          <w:rFonts w:cs="Times New Roman"/>
          <w:szCs w:val="24"/>
        </w:rPr>
        <w:t xml:space="preserve">způsobům řešení. </w:t>
      </w:r>
      <w:r w:rsidR="002C3FB8" w:rsidRPr="00DA0FB3">
        <w:rPr>
          <w:rFonts w:cs="Times New Roman"/>
          <w:szCs w:val="24"/>
        </w:rPr>
        <w:t>Lidé,</w:t>
      </w:r>
      <w:r w:rsidR="001A50B5" w:rsidRPr="00DA0FB3">
        <w:rPr>
          <w:rFonts w:cs="Times New Roman"/>
          <w:szCs w:val="24"/>
        </w:rPr>
        <w:t xml:space="preserve"> kteří řeší situace analogicky</w:t>
      </w:r>
      <w:r w:rsidR="0005547A" w:rsidRPr="00DA0FB3">
        <w:rPr>
          <w:rFonts w:cs="Times New Roman"/>
          <w:szCs w:val="24"/>
        </w:rPr>
        <w:t>,</w:t>
      </w:r>
      <w:r w:rsidR="001A50B5" w:rsidRPr="00DA0FB3">
        <w:rPr>
          <w:rFonts w:cs="Times New Roman"/>
          <w:szCs w:val="24"/>
        </w:rPr>
        <w:t xml:space="preserve"> budou v tomto ohledu v nevýhodě, jelikož vycházení z předešlé zkušenosti nebude mít kýžený efekt. </w:t>
      </w:r>
      <w:r w:rsidR="00E40BAD" w:rsidRPr="00DA0FB3">
        <w:rPr>
          <w:rFonts w:cs="Times New Roman"/>
          <w:szCs w:val="24"/>
        </w:rPr>
        <w:t>Na druhou stranu lidé s kreativním myšlením, kteří tolerují nejednoznačnost</w:t>
      </w:r>
      <w:r w:rsidR="004D5AD5" w:rsidRPr="00DA0FB3">
        <w:rPr>
          <w:rFonts w:cs="Times New Roman"/>
          <w:szCs w:val="24"/>
        </w:rPr>
        <w:t xml:space="preserve">, odsuzují rutinu a konformitu, s dostatečným </w:t>
      </w:r>
      <w:r w:rsidR="002C3FB8" w:rsidRPr="00DA0FB3">
        <w:rPr>
          <w:rFonts w:cs="Times New Roman"/>
          <w:szCs w:val="24"/>
        </w:rPr>
        <w:t>sebevědom</w:t>
      </w:r>
      <w:r w:rsidR="0005547A" w:rsidRPr="00DA0FB3">
        <w:rPr>
          <w:rFonts w:cs="Times New Roman"/>
          <w:szCs w:val="24"/>
        </w:rPr>
        <w:t>í</w:t>
      </w:r>
      <w:r w:rsidR="002C3FB8" w:rsidRPr="00DA0FB3">
        <w:rPr>
          <w:rFonts w:cs="Times New Roman"/>
          <w:szCs w:val="24"/>
        </w:rPr>
        <w:t>m</w:t>
      </w:r>
      <w:r w:rsidR="009E61B0" w:rsidRPr="00DA0FB3">
        <w:rPr>
          <w:rFonts w:cs="Times New Roman"/>
          <w:szCs w:val="24"/>
        </w:rPr>
        <w:t>,</w:t>
      </w:r>
      <w:r w:rsidR="002C3FB8" w:rsidRPr="00DA0FB3">
        <w:rPr>
          <w:rFonts w:cs="Times New Roman"/>
          <w:szCs w:val="24"/>
        </w:rPr>
        <w:t xml:space="preserve"> motivací</w:t>
      </w:r>
      <w:r w:rsidR="00616B3B" w:rsidRPr="00DA0FB3">
        <w:rPr>
          <w:rFonts w:cs="Times New Roman"/>
          <w:szCs w:val="24"/>
        </w:rPr>
        <w:t xml:space="preserve"> a smyslem pro humor</w:t>
      </w:r>
      <w:r w:rsidR="0005547A" w:rsidRPr="00DA0FB3">
        <w:rPr>
          <w:rFonts w:cs="Times New Roman"/>
          <w:szCs w:val="24"/>
        </w:rPr>
        <w:t>,</w:t>
      </w:r>
      <w:r w:rsidR="00616B3B" w:rsidRPr="00DA0FB3">
        <w:rPr>
          <w:rFonts w:cs="Times New Roman"/>
          <w:szCs w:val="24"/>
        </w:rPr>
        <w:t xml:space="preserve"> budou v</w:t>
      </w:r>
      <w:r w:rsidR="009E61B0" w:rsidRPr="00DA0FB3">
        <w:rPr>
          <w:rFonts w:cs="Times New Roman"/>
          <w:szCs w:val="24"/>
        </w:rPr>
        <w:t>e</w:t>
      </w:r>
      <w:r w:rsidR="00616B3B" w:rsidRPr="00DA0FB3">
        <w:rPr>
          <w:rFonts w:cs="Times New Roman"/>
          <w:szCs w:val="24"/>
        </w:rPr>
        <w:t xml:space="preserve"> výhodě. Na tyto situace se budou dívat jako na novou </w:t>
      </w:r>
      <w:r w:rsidR="00DA6214" w:rsidRPr="00DA0FB3">
        <w:rPr>
          <w:rFonts w:cs="Times New Roman"/>
          <w:szCs w:val="24"/>
        </w:rPr>
        <w:t>příležitost nebo výzvu</w:t>
      </w:r>
      <w:r w:rsidR="00263464" w:rsidRPr="00DA0FB3">
        <w:rPr>
          <w:rFonts w:cs="Times New Roman"/>
          <w:szCs w:val="24"/>
        </w:rPr>
        <w:t xml:space="preserve">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263464" w:rsidRPr="00DA0FB3">
        <w:rPr>
          <w:rFonts w:cs="Times New Roman"/>
          <w:szCs w:val="24"/>
        </w:rPr>
        <w:t xml:space="preserve"> a kol., 2009).</w:t>
      </w:r>
    </w:p>
    <w:p w14:paraId="739EE0F4" w14:textId="1BC9861E" w:rsidR="006809B1" w:rsidRPr="00DA0FB3" w:rsidRDefault="00417034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Zamezuje-li nám</w:t>
      </w:r>
      <w:r w:rsidR="00455DAC" w:rsidRPr="00DA0FB3">
        <w:rPr>
          <w:rFonts w:cs="Times New Roman"/>
          <w:szCs w:val="24"/>
        </w:rPr>
        <w:t xml:space="preserve"> něco</w:t>
      </w:r>
      <w:r w:rsidRPr="00DA0FB3">
        <w:rPr>
          <w:rFonts w:cs="Times New Roman"/>
          <w:szCs w:val="24"/>
        </w:rPr>
        <w:t xml:space="preserve"> cestu k realizaci určité aktivity nebo k uspokojení jisté potřeby</w:t>
      </w:r>
      <w:r w:rsidR="0005547A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</w:t>
      </w:r>
      <w:r w:rsidR="00455DAC" w:rsidRPr="00DA0FB3">
        <w:rPr>
          <w:rFonts w:cs="Times New Roman"/>
          <w:szCs w:val="24"/>
        </w:rPr>
        <w:t xml:space="preserve">mluvíme </w:t>
      </w:r>
      <w:r w:rsidR="002C3FB8" w:rsidRPr="00DA0FB3">
        <w:rPr>
          <w:rFonts w:cs="Times New Roman"/>
          <w:szCs w:val="24"/>
        </w:rPr>
        <w:t>pravděpodobně</w:t>
      </w:r>
      <w:r w:rsidR="006D551F" w:rsidRPr="00DA0FB3">
        <w:rPr>
          <w:rFonts w:cs="Times New Roman"/>
          <w:szCs w:val="24"/>
        </w:rPr>
        <w:t xml:space="preserve"> o překážce. Ty se dají </w:t>
      </w:r>
      <w:r w:rsidR="00CE6B7A" w:rsidRPr="00DA0FB3">
        <w:rPr>
          <w:rFonts w:cs="Times New Roman"/>
          <w:szCs w:val="24"/>
        </w:rPr>
        <w:t xml:space="preserve">zvládnout třemi </w:t>
      </w:r>
      <w:r w:rsidR="002C3FB8" w:rsidRPr="00DA0FB3">
        <w:rPr>
          <w:rFonts w:cs="Times New Roman"/>
          <w:szCs w:val="24"/>
        </w:rPr>
        <w:t>způsoby</w:t>
      </w:r>
      <w:r w:rsidR="00CE6B7A" w:rsidRPr="00DA0FB3">
        <w:rPr>
          <w:rFonts w:cs="Times New Roman"/>
          <w:szCs w:val="24"/>
        </w:rPr>
        <w:t xml:space="preserve">: </w:t>
      </w:r>
      <w:r w:rsidR="000C4B8B" w:rsidRPr="00DA0FB3">
        <w:rPr>
          <w:rFonts w:cs="Times New Roman"/>
          <w:szCs w:val="24"/>
        </w:rPr>
        <w:t xml:space="preserve">zvýšeným úsilím, volbou alternativního cíle nebo rezignací. </w:t>
      </w:r>
      <w:r w:rsidR="0037423F" w:rsidRPr="00DA0FB3">
        <w:rPr>
          <w:rFonts w:cs="Times New Roman"/>
          <w:szCs w:val="24"/>
        </w:rPr>
        <w:t xml:space="preserve">Překážky dlouhodobé </w:t>
      </w:r>
      <w:r w:rsidR="004B64EF" w:rsidRPr="00DA0FB3">
        <w:rPr>
          <w:rFonts w:cs="Times New Roman"/>
          <w:szCs w:val="24"/>
        </w:rPr>
        <w:t>se označují jako frustrace, což vyjadřuje i stav jedince</w:t>
      </w:r>
      <w:r w:rsidR="0005547A" w:rsidRPr="00DA0FB3">
        <w:rPr>
          <w:rFonts w:cs="Times New Roman"/>
          <w:szCs w:val="24"/>
        </w:rPr>
        <w:t>,</w:t>
      </w:r>
      <w:r w:rsidR="004B64EF" w:rsidRPr="00DA0FB3">
        <w:rPr>
          <w:rFonts w:cs="Times New Roman"/>
          <w:szCs w:val="24"/>
        </w:rPr>
        <w:t xml:space="preserve"> který je </w:t>
      </w:r>
      <w:r w:rsidR="00F82A71" w:rsidRPr="00DA0FB3">
        <w:rPr>
          <w:rFonts w:cs="Times New Roman"/>
          <w:szCs w:val="24"/>
        </w:rPr>
        <w:t xml:space="preserve">neuspokojený až strádající. </w:t>
      </w:r>
      <w:r w:rsidR="008920B7" w:rsidRPr="00DA0FB3">
        <w:rPr>
          <w:rFonts w:cs="Times New Roman"/>
          <w:szCs w:val="24"/>
        </w:rPr>
        <w:t xml:space="preserve">Jedná-li se o stav, který blokuje </w:t>
      </w:r>
      <w:r w:rsidR="00993CA4" w:rsidRPr="00DA0FB3">
        <w:rPr>
          <w:rFonts w:cs="Times New Roman"/>
          <w:szCs w:val="24"/>
        </w:rPr>
        <w:t>uspokojení základních biologických potřeb, může dojít k</w:t>
      </w:r>
      <w:r w:rsidR="000777E0" w:rsidRPr="00DA0FB3">
        <w:rPr>
          <w:rFonts w:cs="Times New Roman"/>
          <w:szCs w:val="24"/>
        </w:rPr>
        <w:t xml:space="preserve"> nepříznivému ovlivnění našeho </w:t>
      </w:r>
      <w:r w:rsidR="002C3FB8" w:rsidRPr="00DA0FB3">
        <w:rPr>
          <w:rFonts w:cs="Times New Roman"/>
          <w:szCs w:val="24"/>
        </w:rPr>
        <w:t>organismu,</w:t>
      </w:r>
      <w:r w:rsidR="000777E0" w:rsidRPr="00DA0FB3">
        <w:rPr>
          <w:rFonts w:cs="Times New Roman"/>
          <w:szCs w:val="24"/>
        </w:rPr>
        <w:t xml:space="preserve"> a to jak </w:t>
      </w:r>
      <w:r w:rsidR="002C3FB8" w:rsidRPr="00DA0FB3">
        <w:rPr>
          <w:rFonts w:cs="Times New Roman"/>
          <w:szCs w:val="24"/>
        </w:rPr>
        <w:t>psychicky,</w:t>
      </w:r>
      <w:r w:rsidR="000777E0" w:rsidRPr="00DA0FB3">
        <w:rPr>
          <w:rFonts w:cs="Times New Roman"/>
          <w:szCs w:val="24"/>
        </w:rPr>
        <w:t xml:space="preserve"> tak fyzicky</w:t>
      </w:r>
      <w:r w:rsidR="0005547A" w:rsidRPr="00DA0FB3">
        <w:rPr>
          <w:rFonts w:cs="Times New Roman"/>
          <w:szCs w:val="24"/>
        </w:rPr>
        <w:t>. T</w:t>
      </w:r>
      <w:r w:rsidR="000777E0" w:rsidRPr="00DA0FB3">
        <w:rPr>
          <w:rFonts w:cs="Times New Roman"/>
          <w:szCs w:val="24"/>
        </w:rPr>
        <w:t>ento stav označujeme jako de</w:t>
      </w:r>
      <w:r w:rsidR="00263464" w:rsidRPr="00DA0FB3">
        <w:rPr>
          <w:rFonts w:cs="Times New Roman"/>
          <w:szCs w:val="24"/>
        </w:rPr>
        <w:t>privaci (</w:t>
      </w:r>
      <w:proofErr w:type="spellStart"/>
      <w:r w:rsidR="001B289E" w:rsidRPr="00DA0FB3">
        <w:rPr>
          <w:rFonts w:cs="Times New Roman"/>
          <w:szCs w:val="24"/>
        </w:rPr>
        <w:t>Bedrnová</w:t>
      </w:r>
      <w:proofErr w:type="spellEnd"/>
      <w:r w:rsidR="00263464" w:rsidRPr="00DA0FB3">
        <w:rPr>
          <w:rFonts w:cs="Times New Roman"/>
          <w:szCs w:val="24"/>
        </w:rPr>
        <w:t xml:space="preserve"> a kol., 2009).</w:t>
      </w:r>
    </w:p>
    <w:p w14:paraId="34B91D1F" w14:textId="223CF8D5" w:rsidR="00195693" w:rsidRPr="00DA0FB3" w:rsidRDefault="00F01E3B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Frustrace je už od dětství </w:t>
      </w:r>
      <w:r w:rsidR="00096D04" w:rsidRPr="00DA0FB3">
        <w:rPr>
          <w:rFonts w:cs="Times New Roman"/>
          <w:szCs w:val="24"/>
        </w:rPr>
        <w:t xml:space="preserve">velmi častá a </w:t>
      </w:r>
      <w:r w:rsidR="003707E3" w:rsidRPr="00DA0FB3">
        <w:rPr>
          <w:rFonts w:cs="Times New Roman"/>
          <w:szCs w:val="24"/>
        </w:rPr>
        <w:t xml:space="preserve">pro život důležitá. </w:t>
      </w:r>
      <w:r w:rsidR="006809B1" w:rsidRPr="00DA0FB3">
        <w:rPr>
          <w:rFonts w:cs="Times New Roman"/>
          <w:szCs w:val="24"/>
        </w:rPr>
        <w:t>Manažerská činnost</w:t>
      </w:r>
      <w:r w:rsidR="00F871E6" w:rsidRPr="00DA0FB3">
        <w:rPr>
          <w:rFonts w:cs="Times New Roman"/>
          <w:szCs w:val="24"/>
        </w:rPr>
        <w:t xml:space="preserve"> vyžaduje mnohem větší frustrační toleranci, zátěž je zde mnohem větší než v</w:t>
      </w:r>
      <w:r w:rsidR="00D10876" w:rsidRPr="00DA0FB3">
        <w:rPr>
          <w:rFonts w:cs="Times New Roman"/>
          <w:szCs w:val="24"/>
        </w:rPr>
        <w:t xml:space="preserve"> průměrném zaměstnání. </w:t>
      </w:r>
      <w:r w:rsidR="003D079C" w:rsidRPr="00DA0FB3">
        <w:rPr>
          <w:rFonts w:cs="Times New Roman"/>
          <w:szCs w:val="24"/>
        </w:rPr>
        <w:t>Pro překonání frustrace tak jako ostatních překážek je nutná snaha a motivace a čím větší je</w:t>
      </w:r>
      <w:r w:rsidR="0005547A" w:rsidRPr="00DA0FB3">
        <w:rPr>
          <w:rFonts w:cs="Times New Roman"/>
          <w:szCs w:val="24"/>
        </w:rPr>
        <w:t>,</w:t>
      </w:r>
      <w:r w:rsidR="003D079C" w:rsidRPr="00DA0FB3">
        <w:rPr>
          <w:rFonts w:cs="Times New Roman"/>
          <w:szCs w:val="24"/>
        </w:rPr>
        <w:t xml:space="preserve"> tím </w:t>
      </w:r>
      <w:r w:rsidR="000E44FA" w:rsidRPr="00DA0FB3">
        <w:rPr>
          <w:rFonts w:cs="Times New Roman"/>
          <w:szCs w:val="24"/>
        </w:rPr>
        <w:t xml:space="preserve">snadněji se překonává. </w:t>
      </w:r>
      <w:r w:rsidR="001038C3" w:rsidRPr="00DA0FB3">
        <w:rPr>
          <w:rFonts w:cs="Times New Roman"/>
          <w:szCs w:val="24"/>
        </w:rPr>
        <w:t xml:space="preserve">Vždy se ovšem najde </w:t>
      </w:r>
      <w:r w:rsidR="002C3FB8" w:rsidRPr="00DA0FB3">
        <w:rPr>
          <w:rFonts w:cs="Times New Roman"/>
          <w:szCs w:val="24"/>
        </w:rPr>
        <w:t>situace,</w:t>
      </w:r>
      <w:r w:rsidR="001038C3" w:rsidRPr="00DA0FB3">
        <w:rPr>
          <w:rFonts w:cs="Times New Roman"/>
          <w:szCs w:val="24"/>
        </w:rPr>
        <w:t xml:space="preserve"> k</w:t>
      </w:r>
      <w:r w:rsidR="003C385A" w:rsidRPr="00DA0FB3">
        <w:rPr>
          <w:rFonts w:cs="Times New Roman"/>
          <w:szCs w:val="24"/>
        </w:rPr>
        <w:t>terá nás svojí náročností převažuje</w:t>
      </w:r>
      <w:r w:rsidR="0005547A" w:rsidRPr="00DA0FB3">
        <w:rPr>
          <w:rFonts w:cs="Times New Roman"/>
          <w:szCs w:val="24"/>
        </w:rPr>
        <w:t>,</w:t>
      </w:r>
      <w:r w:rsidR="003C385A" w:rsidRPr="00DA0FB3">
        <w:rPr>
          <w:rFonts w:cs="Times New Roman"/>
          <w:szCs w:val="24"/>
        </w:rPr>
        <w:t xml:space="preserve"> to vyvolá pocit obavy, strachu nebo agresivity. </w:t>
      </w:r>
      <w:r w:rsidR="005A4104" w:rsidRPr="00DA0FB3">
        <w:rPr>
          <w:rFonts w:cs="Times New Roman"/>
          <w:szCs w:val="24"/>
        </w:rPr>
        <w:t xml:space="preserve">Při těchto frustračních situacích </w:t>
      </w:r>
      <w:r w:rsidR="002C3FB8" w:rsidRPr="00DA0FB3">
        <w:rPr>
          <w:rFonts w:cs="Times New Roman"/>
          <w:szCs w:val="24"/>
        </w:rPr>
        <w:t>přestávají</w:t>
      </w:r>
      <w:r w:rsidR="00E91A9D" w:rsidRPr="00DA0FB3">
        <w:rPr>
          <w:rFonts w:cs="Times New Roman"/>
          <w:szCs w:val="24"/>
        </w:rPr>
        <w:t xml:space="preserve"> fungovat mechanismy psychiky jako racionálnost, emoční stabilita</w:t>
      </w:r>
      <w:r w:rsidR="00CD05DB" w:rsidRPr="00DA0FB3">
        <w:rPr>
          <w:rFonts w:cs="Times New Roman"/>
          <w:szCs w:val="24"/>
        </w:rPr>
        <w:t xml:space="preserve"> a</w:t>
      </w:r>
      <w:r w:rsidR="00617AD3" w:rsidRPr="00DA0FB3">
        <w:rPr>
          <w:rFonts w:cs="Times New Roman"/>
          <w:szCs w:val="24"/>
        </w:rPr>
        <w:t xml:space="preserve"> rozvaha. Náš organismus se začne řídit dle svých emocí</w:t>
      </w:r>
      <w:r w:rsidR="0005547A" w:rsidRPr="00DA0FB3">
        <w:rPr>
          <w:rFonts w:cs="Times New Roman"/>
          <w:szCs w:val="24"/>
        </w:rPr>
        <w:t>.</w:t>
      </w:r>
      <w:r w:rsidR="00907901" w:rsidRPr="00DA0FB3">
        <w:rPr>
          <w:rFonts w:cs="Times New Roman"/>
          <w:szCs w:val="24"/>
        </w:rPr>
        <w:t xml:space="preserve"> </w:t>
      </w:r>
      <w:r w:rsidR="0005547A" w:rsidRPr="00DA0FB3">
        <w:rPr>
          <w:rFonts w:cs="Times New Roman"/>
          <w:szCs w:val="24"/>
        </w:rPr>
        <w:t>T</w:t>
      </w:r>
      <w:r w:rsidR="00907901" w:rsidRPr="00DA0FB3">
        <w:rPr>
          <w:rFonts w:cs="Times New Roman"/>
          <w:szCs w:val="24"/>
        </w:rPr>
        <w:t xml:space="preserve">o vede </w:t>
      </w:r>
      <w:r w:rsidR="00907901" w:rsidRPr="00DA0FB3">
        <w:rPr>
          <w:rFonts w:cs="Times New Roman"/>
          <w:szCs w:val="24"/>
        </w:rPr>
        <w:lastRenderedPageBreak/>
        <w:t>k afektovanému přehánění</w:t>
      </w:r>
      <w:r w:rsidR="004B5A94" w:rsidRPr="00DA0FB3">
        <w:rPr>
          <w:rFonts w:cs="Times New Roman"/>
          <w:szCs w:val="24"/>
        </w:rPr>
        <w:t>, zkratů</w:t>
      </w:r>
      <w:r w:rsidR="00144166" w:rsidRPr="00DA0FB3">
        <w:rPr>
          <w:rFonts w:cs="Times New Roman"/>
          <w:szCs w:val="24"/>
        </w:rPr>
        <w:t>m</w:t>
      </w:r>
      <w:r w:rsidR="004B5A94" w:rsidRPr="00DA0FB3">
        <w:rPr>
          <w:rFonts w:cs="Times New Roman"/>
          <w:szCs w:val="24"/>
        </w:rPr>
        <w:t>, emoční nevyrovnanosti a neschopnosti řešit problémy racionálně</w:t>
      </w:r>
      <w:r w:rsidR="00337733" w:rsidRPr="00DA0FB3">
        <w:rPr>
          <w:rFonts w:cs="Times New Roman"/>
          <w:szCs w:val="24"/>
        </w:rPr>
        <w:t xml:space="preserve"> (</w:t>
      </w:r>
      <w:proofErr w:type="spellStart"/>
      <w:r w:rsidR="00337733" w:rsidRPr="00DA0FB3">
        <w:rPr>
          <w:rFonts w:cs="Times New Roman"/>
          <w:szCs w:val="24"/>
        </w:rPr>
        <w:t>Mikulaštík</w:t>
      </w:r>
      <w:proofErr w:type="spellEnd"/>
      <w:r w:rsidR="00337733" w:rsidRPr="00DA0FB3">
        <w:rPr>
          <w:rFonts w:cs="Times New Roman"/>
          <w:szCs w:val="24"/>
        </w:rPr>
        <w:t>, 2007).</w:t>
      </w:r>
    </w:p>
    <w:p w14:paraId="1FC5A168" w14:textId="59729810" w:rsidR="001B196E" w:rsidRPr="00DA0FB3" w:rsidRDefault="008528E2" w:rsidP="003B5DAB">
      <w:pPr>
        <w:ind w:firstLine="708"/>
        <w:rPr>
          <w:rFonts w:cs="Times New Roman"/>
          <w:szCs w:val="24"/>
        </w:rPr>
      </w:pPr>
      <w:proofErr w:type="spellStart"/>
      <w:r w:rsidRPr="00DA0FB3">
        <w:rPr>
          <w:rFonts w:cs="Times New Roman"/>
          <w:szCs w:val="24"/>
        </w:rPr>
        <w:t>Bedrnová</w:t>
      </w:r>
      <w:proofErr w:type="spellEnd"/>
      <w:r w:rsidRPr="00DA0FB3">
        <w:rPr>
          <w:rFonts w:cs="Times New Roman"/>
          <w:szCs w:val="24"/>
        </w:rPr>
        <w:t xml:space="preserve"> a kol. (2009) i </w:t>
      </w:r>
      <w:proofErr w:type="spellStart"/>
      <w:r w:rsidR="001F7AB5" w:rsidRPr="00DA0FB3">
        <w:rPr>
          <w:rFonts w:cs="Times New Roman"/>
          <w:szCs w:val="24"/>
        </w:rPr>
        <w:t>Mikulaštík</w:t>
      </w:r>
      <w:proofErr w:type="spellEnd"/>
      <w:r w:rsidR="001F7AB5" w:rsidRPr="00DA0FB3">
        <w:rPr>
          <w:rFonts w:cs="Times New Roman"/>
          <w:szCs w:val="24"/>
        </w:rPr>
        <w:t xml:space="preserve"> (2007) udávají</w:t>
      </w:r>
      <w:r w:rsidR="0005547A" w:rsidRPr="00DA0FB3">
        <w:rPr>
          <w:rFonts w:cs="Times New Roman"/>
          <w:szCs w:val="24"/>
        </w:rPr>
        <w:t>,</w:t>
      </w:r>
      <w:r w:rsidR="001F7AB5" w:rsidRPr="00DA0FB3">
        <w:rPr>
          <w:rFonts w:cs="Times New Roman"/>
          <w:szCs w:val="24"/>
        </w:rPr>
        <w:t xml:space="preserve"> že p</w:t>
      </w:r>
      <w:r w:rsidR="00B96B59" w:rsidRPr="00DA0FB3">
        <w:rPr>
          <w:rFonts w:cs="Times New Roman"/>
          <w:szCs w:val="24"/>
        </w:rPr>
        <w:t>ro zvládnutí překážek</w:t>
      </w:r>
      <w:r w:rsidR="005348BB" w:rsidRPr="00DA0FB3">
        <w:rPr>
          <w:rFonts w:cs="Times New Roman"/>
          <w:szCs w:val="24"/>
        </w:rPr>
        <w:t xml:space="preserve"> a</w:t>
      </w:r>
      <w:r w:rsidR="00100163" w:rsidRPr="00DA0FB3">
        <w:rPr>
          <w:rFonts w:cs="Times New Roman"/>
          <w:szCs w:val="24"/>
        </w:rPr>
        <w:t> </w:t>
      </w:r>
      <w:r w:rsidR="005348BB" w:rsidRPr="00DA0FB3">
        <w:rPr>
          <w:rFonts w:cs="Times New Roman"/>
          <w:szCs w:val="24"/>
        </w:rPr>
        <w:t>frustrace</w:t>
      </w:r>
      <w:r w:rsidR="00B96B59" w:rsidRPr="00DA0FB3">
        <w:rPr>
          <w:rFonts w:cs="Times New Roman"/>
          <w:szCs w:val="24"/>
        </w:rPr>
        <w:t xml:space="preserve"> bychom měli</w:t>
      </w:r>
      <w:r w:rsidR="008C267B" w:rsidRPr="00DA0FB3">
        <w:rPr>
          <w:rFonts w:cs="Times New Roman"/>
          <w:szCs w:val="24"/>
        </w:rPr>
        <w:t xml:space="preserve"> zauj</w:t>
      </w:r>
      <w:r w:rsidR="009A451C" w:rsidRPr="00DA0FB3">
        <w:rPr>
          <w:rFonts w:cs="Times New Roman"/>
          <w:szCs w:val="24"/>
        </w:rPr>
        <w:t>mout útočné postavení.</w:t>
      </w:r>
    </w:p>
    <w:p w14:paraId="069BA1B6" w14:textId="2ED74C3E" w:rsidR="00B96B59" w:rsidRPr="00DA0FB3" w:rsidRDefault="009A451C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V jistých případech se ovšem jako nejlepší východisko může jevit </w:t>
      </w:r>
      <w:r w:rsidR="000E46D1" w:rsidRPr="00DA0FB3">
        <w:rPr>
          <w:rFonts w:cs="Times New Roman"/>
          <w:szCs w:val="24"/>
        </w:rPr>
        <w:t xml:space="preserve">vyhledání alternativního cíle nebo úplná rezignace. </w:t>
      </w:r>
      <w:r w:rsidR="00061938" w:rsidRPr="00DA0FB3">
        <w:rPr>
          <w:rFonts w:cs="Times New Roman"/>
          <w:szCs w:val="24"/>
        </w:rPr>
        <w:t xml:space="preserve">Naše rozhodování bude záviset na </w:t>
      </w:r>
      <w:r w:rsidR="002D24D1" w:rsidRPr="00DA0FB3">
        <w:rPr>
          <w:rFonts w:cs="Times New Roman"/>
          <w:szCs w:val="24"/>
        </w:rPr>
        <w:t xml:space="preserve">schopnosti rozpoznat lepší </w:t>
      </w:r>
      <w:r w:rsidR="002C3FB8" w:rsidRPr="00DA0FB3">
        <w:rPr>
          <w:rFonts w:cs="Times New Roman"/>
          <w:szCs w:val="24"/>
        </w:rPr>
        <w:t>východisko,</w:t>
      </w:r>
      <w:r w:rsidR="002D24D1" w:rsidRPr="00DA0FB3">
        <w:rPr>
          <w:rFonts w:cs="Times New Roman"/>
          <w:szCs w:val="24"/>
        </w:rPr>
        <w:t xml:space="preserve"> a to jak z aktuální </w:t>
      </w:r>
      <w:r w:rsidR="002C3FB8" w:rsidRPr="00DA0FB3">
        <w:rPr>
          <w:rFonts w:cs="Times New Roman"/>
          <w:szCs w:val="24"/>
        </w:rPr>
        <w:t>situace,</w:t>
      </w:r>
      <w:r w:rsidR="002D24D1" w:rsidRPr="00DA0FB3">
        <w:rPr>
          <w:rFonts w:cs="Times New Roman"/>
          <w:szCs w:val="24"/>
        </w:rPr>
        <w:t xml:space="preserve"> tak z dlouhodobého pohledu</w:t>
      </w:r>
      <w:r w:rsidR="00411D8E" w:rsidRPr="00DA0FB3">
        <w:rPr>
          <w:rFonts w:cs="Times New Roman"/>
          <w:szCs w:val="24"/>
        </w:rPr>
        <w:t>, a</w:t>
      </w:r>
      <w:r w:rsidR="000F399D" w:rsidRPr="00DA0FB3">
        <w:rPr>
          <w:rFonts w:cs="Times New Roman"/>
          <w:szCs w:val="24"/>
        </w:rPr>
        <w:t> </w:t>
      </w:r>
      <w:r w:rsidR="00497DFB" w:rsidRPr="00DA0FB3">
        <w:rPr>
          <w:rFonts w:cs="Times New Roman"/>
          <w:szCs w:val="24"/>
        </w:rPr>
        <w:t>s jakou překážkou máme</w:t>
      </w:r>
      <w:r w:rsidR="0045195C">
        <w:rPr>
          <w:rFonts w:cs="Times New Roman"/>
          <w:szCs w:val="24"/>
        </w:rPr>
        <w:t xml:space="preserve"> co</w:t>
      </w:r>
      <w:r w:rsidR="00497DFB" w:rsidRPr="00DA0FB3">
        <w:rPr>
          <w:rFonts w:cs="Times New Roman"/>
          <w:szCs w:val="24"/>
        </w:rPr>
        <w:t xml:space="preserve"> do</w:t>
      </w:r>
      <w:r w:rsidR="0045195C">
        <w:rPr>
          <w:rFonts w:cs="Times New Roman"/>
          <w:szCs w:val="24"/>
        </w:rPr>
        <w:t xml:space="preserve"> </w:t>
      </w:r>
      <w:r w:rsidR="00497DFB" w:rsidRPr="00DA0FB3">
        <w:rPr>
          <w:rFonts w:cs="Times New Roman"/>
          <w:szCs w:val="24"/>
        </w:rPr>
        <w:t>činění</w:t>
      </w:r>
      <w:r w:rsidR="0039371A" w:rsidRPr="00DA0FB3">
        <w:rPr>
          <w:rFonts w:cs="Times New Roman"/>
          <w:szCs w:val="24"/>
        </w:rPr>
        <w:t xml:space="preserve">. V mnoha případech se </w:t>
      </w:r>
      <w:r w:rsidR="00666CFE" w:rsidRPr="00DA0FB3">
        <w:rPr>
          <w:rFonts w:cs="Times New Roman"/>
          <w:szCs w:val="24"/>
        </w:rPr>
        <w:t>rezignace potýká s vymlouváním na objektivní okolnosti</w:t>
      </w:r>
      <w:r w:rsidR="0005547A" w:rsidRPr="00DA0FB3">
        <w:rPr>
          <w:rFonts w:cs="Times New Roman"/>
          <w:szCs w:val="24"/>
        </w:rPr>
        <w:t>,</w:t>
      </w:r>
      <w:r w:rsidR="00666CFE" w:rsidRPr="00DA0FB3">
        <w:rPr>
          <w:rFonts w:cs="Times New Roman"/>
          <w:szCs w:val="24"/>
        </w:rPr>
        <w:t xml:space="preserve"> </w:t>
      </w:r>
      <w:r w:rsidR="0063536E" w:rsidRPr="00DA0FB3">
        <w:rPr>
          <w:rFonts w:cs="Times New Roman"/>
          <w:szCs w:val="24"/>
        </w:rPr>
        <w:t>i když je chyba</w:t>
      </w:r>
      <w:r w:rsidR="002D24D1" w:rsidRPr="00DA0FB3">
        <w:rPr>
          <w:rFonts w:cs="Times New Roman"/>
          <w:szCs w:val="24"/>
        </w:rPr>
        <w:t xml:space="preserve"> </w:t>
      </w:r>
      <w:r w:rsidR="0063536E" w:rsidRPr="00DA0FB3">
        <w:rPr>
          <w:rFonts w:cs="Times New Roman"/>
          <w:szCs w:val="24"/>
        </w:rPr>
        <w:t>zřetelně na naší straně.</w:t>
      </w:r>
      <w:r w:rsidR="00722372" w:rsidRPr="00DA0FB3">
        <w:rPr>
          <w:rFonts w:cs="Times New Roman"/>
          <w:szCs w:val="24"/>
        </w:rPr>
        <w:t xml:space="preserve"> Tyto chyby by měl</w:t>
      </w:r>
      <w:r w:rsidR="0005547A" w:rsidRPr="00DA0FB3">
        <w:rPr>
          <w:rFonts w:cs="Times New Roman"/>
          <w:szCs w:val="24"/>
        </w:rPr>
        <w:t>y</w:t>
      </w:r>
      <w:r w:rsidR="00722372" w:rsidRPr="00DA0FB3">
        <w:rPr>
          <w:rFonts w:cs="Times New Roman"/>
          <w:szCs w:val="24"/>
        </w:rPr>
        <w:t xml:space="preserve"> být odstraněny správným řešením</w:t>
      </w:r>
      <w:r w:rsidR="0005547A" w:rsidRPr="00DA0FB3">
        <w:rPr>
          <w:rFonts w:cs="Times New Roman"/>
          <w:szCs w:val="24"/>
        </w:rPr>
        <w:t>,</w:t>
      </w:r>
      <w:r w:rsidR="00722372" w:rsidRPr="00DA0FB3">
        <w:rPr>
          <w:rFonts w:cs="Times New Roman"/>
          <w:szCs w:val="24"/>
        </w:rPr>
        <w:t xml:space="preserve"> tedy volbou alternativního cíle nebo </w:t>
      </w:r>
      <w:r w:rsidR="005F088F" w:rsidRPr="00DA0FB3">
        <w:rPr>
          <w:rFonts w:cs="Times New Roman"/>
          <w:szCs w:val="24"/>
        </w:rPr>
        <w:t>zmíněným zvýšeným úsilím</w:t>
      </w:r>
      <w:r w:rsidR="00517C09" w:rsidRPr="00DA0FB3">
        <w:rPr>
          <w:rFonts w:cs="Times New Roman"/>
          <w:szCs w:val="24"/>
        </w:rPr>
        <w:t xml:space="preserve"> (</w:t>
      </w:r>
      <w:proofErr w:type="spellStart"/>
      <w:r w:rsidR="00517C09" w:rsidRPr="00DA0FB3">
        <w:rPr>
          <w:rFonts w:cs="Times New Roman"/>
          <w:szCs w:val="24"/>
        </w:rPr>
        <w:t>Bedrnová</w:t>
      </w:r>
      <w:proofErr w:type="spellEnd"/>
      <w:r w:rsidR="00517C09" w:rsidRPr="00DA0FB3">
        <w:rPr>
          <w:rFonts w:cs="Times New Roman"/>
          <w:szCs w:val="24"/>
        </w:rPr>
        <w:t xml:space="preserve"> a kol., 2009).</w:t>
      </w:r>
    </w:p>
    <w:p w14:paraId="36BFB02E" w14:textId="27379D65" w:rsidR="00517C09" w:rsidRPr="00DA0FB3" w:rsidRDefault="00517C09" w:rsidP="001B196E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V</w:t>
      </w:r>
      <w:r w:rsidR="00A51068" w:rsidRPr="00DA0FB3">
        <w:rPr>
          <w:rFonts w:cs="Times New Roman"/>
          <w:szCs w:val="24"/>
        </w:rPr>
        <w:t xml:space="preserve">ětšina </w:t>
      </w:r>
      <w:r w:rsidR="00F473EA" w:rsidRPr="00DA0FB3">
        <w:rPr>
          <w:rFonts w:cs="Times New Roman"/>
          <w:szCs w:val="24"/>
        </w:rPr>
        <w:t xml:space="preserve">forem překonávání překážek je nevědomá a </w:t>
      </w:r>
      <w:r w:rsidR="00F3509C" w:rsidRPr="00DA0FB3">
        <w:rPr>
          <w:rFonts w:cs="Times New Roman"/>
          <w:szCs w:val="24"/>
        </w:rPr>
        <w:t>indiv</w:t>
      </w:r>
      <w:r w:rsidR="00C05197" w:rsidRPr="00DA0FB3">
        <w:rPr>
          <w:rFonts w:cs="Times New Roman"/>
          <w:szCs w:val="24"/>
        </w:rPr>
        <w:t>id</w:t>
      </w:r>
      <w:r w:rsidR="00F3509C" w:rsidRPr="00DA0FB3">
        <w:rPr>
          <w:rFonts w:cs="Times New Roman"/>
          <w:szCs w:val="24"/>
        </w:rPr>
        <w:t xml:space="preserve">uálně </w:t>
      </w:r>
      <w:r w:rsidR="007928BD" w:rsidRPr="00DA0FB3">
        <w:rPr>
          <w:rFonts w:cs="Times New Roman"/>
          <w:szCs w:val="24"/>
        </w:rPr>
        <w:t>diferenciovaná. Dále se jedinec může uchýlit ke zvládnutí překážky k</w:t>
      </w:r>
      <w:r w:rsidR="00FE3A8A" w:rsidRPr="00DA0FB3">
        <w:rPr>
          <w:rFonts w:cs="Times New Roman"/>
          <w:szCs w:val="24"/>
        </w:rPr>
        <w:t> racionalizaci, snižování hodnoty nedosaženého cíle, sebepotrestání, únik</w:t>
      </w:r>
      <w:r w:rsidR="00E224C2" w:rsidRPr="00DA0FB3">
        <w:rPr>
          <w:rFonts w:cs="Times New Roman"/>
          <w:szCs w:val="24"/>
        </w:rPr>
        <w:t>u</w:t>
      </w:r>
      <w:r w:rsidR="00FE3A8A" w:rsidRPr="00DA0FB3">
        <w:rPr>
          <w:rFonts w:cs="Times New Roman"/>
          <w:szCs w:val="24"/>
        </w:rPr>
        <w:t xml:space="preserve"> do fantazie</w:t>
      </w:r>
      <w:r w:rsidR="003119A6" w:rsidRPr="00DA0FB3">
        <w:rPr>
          <w:rFonts w:cs="Times New Roman"/>
          <w:szCs w:val="24"/>
        </w:rPr>
        <w:t xml:space="preserve"> nebo </w:t>
      </w:r>
      <w:r w:rsidR="0045195C">
        <w:rPr>
          <w:rFonts w:cs="Times New Roman"/>
          <w:szCs w:val="24"/>
        </w:rPr>
        <w:t xml:space="preserve">k </w:t>
      </w:r>
      <w:r w:rsidR="003119A6" w:rsidRPr="00DA0FB3">
        <w:rPr>
          <w:rFonts w:cs="Times New Roman"/>
          <w:szCs w:val="24"/>
        </w:rPr>
        <w:t>regres</w:t>
      </w:r>
      <w:r w:rsidR="00E224C2" w:rsidRPr="00DA0FB3">
        <w:rPr>
          <w:rFonts w:cs="Times New Roman"/>
          <w:szCs w:val="24"/>
        </w:rPr>
        <w:t>i</w:t>
      </w:r>
      <w:r w:rsidR="003119A6" w:rsidRPr="00DA0FB3">
        <w:rPr>
          <w:rFonts w:cs="Times New Roman"/>
          <w:szCs w:val="24"/>
        </w:rPr>
        <w:t xml:space="preserve"> (</w:t>
      </w:r>
      <w:proofErr w:type="spellStart"/>
      <w:r w:rsidR="003119A6" w:rsidRPr="00DA0FB3">
        <w:rPr>
          <w:rFonts w:cs="Times New Roman"/>
          <w:szCs w:val="24"/>
        </w:rPr>
        <w:t>Mikulaštík</w:t>
      </w:r>
      <w:proofErr w:type="spellEnd"/>
      <w:r w:rsidR="00F34DC0" w:rsidRPr="00DA0FB3">
        <w:rPr>
          <w:rFonts w:cs="Times New Roman"/>
          <w:szCs w:val="24"/>
        </w:rPr>
        <w:t>,</w:t>
      </w:r>
      <w:r w:rsidR="003119A6" w:rsidRPr="00DA0FB3">
        <w:rPr>
          <w:rFonts w:cs="Times New Roman"/>
          <w:szCs w:val="24"/>
        </w:rPr>
        <w:t xml:space="preserve"> 2007)</w:t>
      </w:r>
      <w:r w:rsidR="00F34DC0" w:rsidRPr="00DA0FB3">
        <w:rPr>
          <w:rFonts w:cs="Times New Roman"/>
          <w:szCs w:val="24"/>
        </w:rPr>
        <w:t>.</w:t>
      </w:r>
    </w:p>
    <w:p w14:paraId="28227E92" w14:textId="5B353143" w:rsidR="005F088F" w:rsidRPr="00DA0FB3" w:rsidRDefault="008521F7" w:rsidP="00400ABE">
      <w:pPr>
        <w:pStyle w:val="Nadpis2"/>
        <w:numPr>
          <w:ilvl w:val="2"/>
          <w:numId w:val="23"/>
        </w:numPr>
        <w:ind w:left="0" w:firstLine="0"/>
        <w:rPr>
          <w:rFonts w:cs="Times New Roman"/>
        </w:rPr>
      </w:pPr>
      <w:bookmarkStart w:id="8" w:name="_Toc42621905"/>
      <w:r w:rsidRPr="00DA0FB3">
        <w:rPr>
          <w:rFonts w:cs="Times New Roman"/>
        </w:rPr>
        <w:t>K</w:t>
      </w:r>
      <w:r w:rsidR="00067CE7" w:rsidRPr="00DA0FB3">
        <w:rPr>
          <w:rFonts w:cs="Times New Roman"/>
        </w:rPr>
        <w:t>onflikty</w:t>
      </w:r>
      <w:r w:rsidRPr="00DA0FB3">
        <w:rPr>
          <w:rFonts w:cs="Times New Roman"/>
        </w:rPr>
        <w:t xml:space="preserve"> a jejich řešení</w:t>
      </w:r>
      <w:bookmarkEnd w:id="8"/>
    </w:p>
    <w:p w14:paraId="64319C22" w14:textId="465B2A31" w:rsidR="005E6F07" w:rsidRPr="00DA0FB3" w:rsidRDefault="00E346DD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S </w:t>
      </w:r>
      <w:r w:rsidR="00C05197" w:rsidRPr="00DA0FB3">
        <w:rPr>
          <w:rFonts w:cs="Times New Roman"/>
          <w:szCs w:val="24"/>
        </w:rPr>
        <w:t>konflikty</w:t>
      </w:r>
      <w:r w:rsidRPr="00DA0FB3">
        <w:rPr>
          <w:rFonts w:cs="Times New Roman"/>
          <w:szCs w:val="24"/>
        </w:rPr>
        <w:t xml:space="preserve"> se v našem životě setkáváme denně</w:t>
      </w:r>
      <w:r w:rsidR="007B1848" w:rsidRPr="00DA0FB3">
        <w:rPr>
          <w:rFonts w:cs="Times New Roman"/>
          <w:szCs w:val="24"/>
        </w:rPr>
        <w:t xml:space="preserve">, jsou to </w:t>
      </w:r>
      <w:r w:rsidR="00C05197" w:rsidRPr="00DA0FB3">
        <w:rPr>
          <w:rFonts w:cs="Times New Roman"/>
          <w:szCs w:val="24"/>
        </w:rPr>
        <w:t>situace,</w:t>
      </w:r>
      <w:r w:rsidR="007B1848" w:rsidRPr="00DA0FB3">
        <w:rPr>
          <w:rFonts w:cs="Times New Roman"/>
          <w:szCs w:val="24"/>
        </w:rPr>
        <w:t xml:space="preserve"> kdy </w:t>
      </w:r>
      <w:r w:rsidR="003D0386" w:rsidRPr="00DA0FB3">
        <w:rPr>
          <w:rFonts w:cs="Times New Roman"/>
          <w:szCs w:val="24"/>
        </w:rPr>
        <w:t xml:space="preserve">jsou dva nebo více jedinců v rozporu ohledně určitého názoru a snaží se ten svůj prosadit. </w:t>
      </w:r>
      <w:r w:rsidR="00E3707A" w:rsidRPr="00DA0FB3">
        <w:rPr>
          <w:rFonts w:cs="Times New Roman"/>
          <w:szCs w:val="24"/>
        </w:rPr>
        <w:t>D</w:t>
      </w:r>
      <w:r w:rsidR="003E6B4D" w:rsidRPr="00DA0FB3">
        <w:rPr>
          <w:rFonts w:cs="Times New Roman"/>
          <w:szCs w:val="24"/>
        </w:rPr>
        <w:t>ochází při něm k zvýšení hlasu</w:t>
      </w:r>
      <w:r w:rsidR="00667E42" w:rsidRPr="00DA0FB3">
        <w:rPr>
          <w:rFonts w:cs="Times New Roman"/>
          <w:szCs w:val="24"/>
        </w:rPr>
        <w:t xml:space="preserve"> a nedodržují se pravidla férové komunikace. </w:t>
      </w:r>
      <w:r w:rsidR="00F92F2B" w:rsidRPr="00DA0FB3">
        <w:rPr>
          <w:rFonts w:cs="Times New Roman"/>
          <w:szCs w:val="24"/>
        </w:rPr>
        <w:t>Pokud jsou tato pravidla dodržována</w:t>
      </w:r>
      <w:r w:rsidR="0005547A" w:rsidRPr="00DA0FB3">
        <w:rPr>
          <w:rFonts w:cs="Times New Roman"/>
          <w:szCs w:val="24"/>
        </w:rPr>
        <w:t>,</w:t>
      </w:r>
      <w:r w:rsidR="00F92F2B" w:rsidRPr="00DA0FB3">
        <w:rPr>
          <w:rFonts w:cs="Times New Roman"/>
          <w:szCs w:val="24"/>
        </w:rPr>
        <w:t xml:space="preserve"> nemusí se konflikt považovat za </w:t>
      </w:r>
      <w:r w:rsidR="00C05197" w:rsidRPr="00DA0FB3">
        <w:rPr>
          <w:rFonts w:cs="Times New Roman"/>
          <w:szCs w:val="24"/>
        </w:rPr>
        <w:t>škodlivý</w:t>
      </w:r>
      <w:r w:rsidR="0045195C">
        <w:rPr>
          <w:rFonts w:cs="Times New Roman"/>
          <w:szCs w:val="24"/>
        </w:rPr>
        <w:t>.</w:t>
      </w:r>
      <w:r w:rsidR="00C05197" w:rsidRPr="00DA0FB3">
        <w:rPr>
          <w:rFonts w:cs="Times New Roman"/>
          <w:szCs w:val="24"/>
        </w:rPr>
        <w:t xml:space="preserve"> </w:t>
      </w:r>
      <w:r w:rsidR="0045195C">
        <w:rPr>
          <w:rFonts w:cs="Times New Roman"/>
          <w:szCs w:val="24"/>
        </w:rPr>
        <w:t>V</w:t>
      </w:r>
      <w:r w:rsidR="0002686E" w:rsidRPr="00DA0FB3">
        <w:rPr>
          <w:rFonts w:cs="Times New Roman"/>
          <w:szCs w:val="24"/>
        </w:rPr>
        <w:t xml:space="preserve"> lidech ovšem převládá </w:t>
      </w:r>
      <w:r w:rsidR="00C05197" w:rsidRPr="00DA0FB3">
        <w:rPr>
          <w:rFonts w:cs="Times New Roman"/>
          <w:szCs w:val="24"/>
        </w:rPr>
        <w:t>stanovisko,</w:t>
      </w:r>
      <w:r w:rsidR="0002686E" w:rsidRPr="00DA0FB3">
        <w:rPr>
          <w:rFonts w:cs="Times New Roman"/>
          <w:szCs w:val="24"/>
        </w:rPr>
        <w:t xml:space="preserve"> že konflikt </w:t>
      </w:r>
      <w:r w:rsidR="003F60F2" w:rsidRPr="00DA0FB3">
        <w:rPr>
          <w:rFonts w:cs="Times New Roman"/>
          <w:szCs w:val="24"/>
        </w:rPr>
        <w:t xml:space="preserve">má negativní </w:t>
      </w:r>
      <w:r w:rsidR="0043013D" w:rsidRPr="00DA0FB3">
        <w:rPr>
          <w:rFonts w:cs="Times New Roman"/>
          <w:szCs w:val="24"/>
        </w:rPr>
        <w:t>povahu</w:t>
      </w:r>
      <w:r w:rsidR="00D25973" w:rsidRPr="00DA0FB3">
        <w:rPr>
          <w:rFonts w:cs="Times New Roman"/>
          <w:szCs w:val="24"/>
        </w:rPr>
        <w:t xml:space="preserve">, v mnoha případech je tomu tak a </w:t>
      </w:r>
      <w:r w:rsidR="005B67A4" w:rsidRPr="00DA0FB3">
        <w:rPr>
          <w:rFonts w:cs="Times New Roman"/>
          <w:szCs w:val="24"/>
        </w:rPr>
        <w:t>vyvolává pocity ničení a ubíjení</w:t>
      </w:r>
      <w:r w:rsidR="0043013D" w:rsidRPr="00DA0FB3">
        <w:rPr>
          <w:rFonts w:cs="Times New Roman"/>
          <w:szCs w:val="24"/>
        </w:rPr>
        <w:t>.</w:t>
      </w:r>
      <w:r w:rsidR="00BF2EB7" w:rsidRPr="00DA0FB3">
        <w:rPr>
          <w:rFonts w:cs="Times New Roman"/>
          <w:szCs w:val="24"/>
        </w:rPr>
        <w:t xml:space="preserve"> Konflikt</w:t>
      </w:r>
      <w:r w:rsidR="00D25973" w:rsidRPr="00DA0FB3">
        <w:rPr>
          <w:rFonts w:cs="Times New Roman"/>
          <w:szCs w:val="24"/>
        </w:rPr>
        <w:t xml:space="preserve"> však</w:t>
      </w:r>
      <w:r w:rsidR="00BF2EB7" w:rsidRPr="00DA0FB3">
        <w:rPr>
          <w:rFonts w:cs="Times New Roman"/>
          <w:szCs w:val="24"/>
        </w:rPr>
        <w:t xml:space="preserve"> může být pro </w:t>
      </w:r>
      <w:r w:rsidR="00D0089F" w:rsidRPr="00DA0FB3">
        <w:rPr>
          <w:rFonts w:cs="Times New Roman"/>
          <w:szCs w:val="24"/>
        </w:rPr>
        <w:t>lidi pozitivní ať už v učení, poznávání sebe sama</w:t>
      </w:r>
      <w:r w:rsidR="00D25973" w:rsidRPr="00DA0FB3">
        <w:rPr>
          <w:rFonts w:cs="Times New Roman"/>
          <w:szCs w:val="24"/>
        </w:rPr>
        <w:t xml:space="preserve"> nebo zocelení</w:t>
      </w:r>
      <w:r w:rsidR="00204820" w:rsidRPr="00DA0FB3">
        <w:rPr>
          <w:rFonts w:cs="Times New Roman"/>
          <w:szCs w:val="24"/>
        </w:rPr>
        <w:t xml:space="preserve">. </w:t>
      </w:r>
      <w:r w:rsidR="005E6F07" w:rsidRPr="00DA0FB3">
        <w:rPr>
          <w:rFonts w:cs="Times New Roman"/>
          <w:szCs w:val="24"/>
        </w:rPr>
        <w:t>Dá se označovat jako stav</w:t>
      </w:r>
      <w:r w:rsidR="00277D93">
        <w:rPr>
          <w:rFonts w:cs="Times New Roman"/>
          <w:szCs w:val="24"/>
        </w:rPr>
        <w:t>,</w:t>
      </w:r>
      <w:r w:rsidR="005E6F07" w:rsidRPr="00DA0FB3">
        <w:rPr>
          <w:rFonts w:cs="Times New Roman"/>
          <w:szCs w:val="24"/>
        </w:rPr>
        <w:t xml:space="preserve"> </w:t>
      </w:r>
      <w:r w:rsidR="00E251E8" w:rsidRPr="00DA0FB3">
        <w:rPr>
          <w:rFonts w:cs="Times New Roman"/>
          <w:szCs w:val="24"/>
        </w:rPr>
        <w:t>kdy je člověk nerozhodný, rozpolcený</w:t>
      </w:r>
      <w:r w:rsidR="00977D43" w:rsidRPr="00DA0FB3">
        <w:rPr>
          <w:rFonts w:cs="Times New Roman"/>
          <w:szCs w:val="24"/>
        </w:rPr>
        <w:t xml:space="preserve"> a</w:t>
      </w:r>
      <w:r w:rsidR="00E251E8" w:rsidRPr="00DA0FB3">
        <w:rPr>
          <w:rFonts w:cs="Times New Roman"/>
          <w:szCs w:val="24"/>
        </w:rPr>
        <w:t xml:space="preserve"> neschopný dělat dvě věci najednou</w:t>
      </w:r>
      <w:r w:rsidR="000D5304" w:rsidRPr="00DA0FB3">
        <w:rPr>
          <w:rFonts w:cs="Times New Roman"/>
          <w:szCs w:val="24"/>
        </w:rPr>
        <w:t xml:space="preserve">. </w:t>
      </w:r>
      <w:r w:rsidR="001D6AD7" w:rsidRPr="00DA0FB3">
        <w:rPr>
          <w:rFonts w:cs="Times New Roman"/>
          <w:szCs w:val="24"/>
        </w:rPr>
        <w:t xml:space="preserve">Při neschopnosti reagovat na vyvinutou situaci </w:t>
      </w:r>
      <w:r w:rsidR="00431E9B" w:rsidRPr="00DA0FB3">
        <w:rPr>
          <w:rFonts w:cs="Times New Roman"/>
          <w:szCs w:val="24"/>
        </w:rPr>
        <w:t>může vyvolat úzkost, strach a obavy</w:t>
      </w:r>
      <w:r w:rsidR="00204820" w:rsidRPr="00DA0FB3">
        <w:rPr>
          <w:rFonts w:cs="Times New Roman"/>
          <w:szCs w:val="24"/>
        </w:rPr>
        <w:t xml:space="preserve"> (</w:t>
      </w:r>
      <w:proofErr w:type="spellStart"/>
      <w:r w:rsidR="00204820" w:rsidRPr="00DA0FB3">
        <w:rPr>
          <w:rFonts w:cs="Times New Roman"/>
          <w:szCs w:val="24"/>
        </w:rPr>
        <w:t>Mikulaštík</w:t>
      </w:r>
      <w:proofErr w:type="spellEnd"/>
      <w:r w:rsidR="00204820" w:rsidRPr="00DA0FB3">
        <w:rPr>
          <w:rFonts w:cs="Times New Roman"/>
          <w:szCs w:val="24"/>
        </w:rPr>
        <w:t>, 2007).</w:t>
      </w:r>
    </w:p>
    <w:p w14:paraId="204460C0" w14:textId="6F94C072" w:rsidR="002540EB" w:rsidRPr="00DA0FB3" w:rsidRDefault="006E4DA0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Konflikty můžeme </w:t>
      </w:r>
      <w:r w:rsidR="005D3AD4" w:rsidRPr="00DA0FB3">
        <w:rPr>
          <w:rFonts w:cs="Times New Roman"/>
          <w:szCs w:val="24"/>
        </w:rPr>
        <w:t>dělit na vnitřní a vnější. Vnitřní</w:t>
      </w:r>
      <w:r w:rsidR="00277D93">
        <w:rPr>
          <w:rFonts w:cs="Times New Roman"/>
          <w:szCs w:val="24"/>
        </w:rPr>
        <w:t>,</w:t>
      </w:r>
      <w:r w:rsidR="005D3AD4" w:rsidRPr="00DA0FB3">
        <w:rPr>
          <w:rFonts w:cs="Times New Roman"/>
          <w:szCs w:val="24"/>
        </w:rPr>
        <w:t xml:space="preserve"> tedy interpersonální, jsou </w:t>
      </w:r>
      <w:r w:rsidR="00C05197" w:rsidRPr="00DA0FB3">
        <w:rPr>
          <w:rFonts w:cs="Times New Roman"/>
          <w:szCs w:val="24"/>
        </w:rPr>
        <w:t>ty,</w:t>
      </w:r>
      <w:r w:rsidR="005D3AD4" w:rsidRPr="00DA0FB3">
        <w:rPr>
          <w:rFonts w:cs="Times New Roman"/>
          <w:szCs w:val="24"/>
        </w:rPr>
        <w:t xml:space="preserve"> které </w:t>
      </w:r>
      <w:r w:rsidR="003A1A1E" w:rsidRPr="00DA0FB3">
        <w:rPr>
          <w:rFonts w:cs="Times New Roman"/>
          <w:szCs w:val="24"/>
        </w:rPr>
        <w:t xml:space="preserve">máme sami v sobě, většinou se týkají naší nejasnosti, </w:t>
      </w:r>
      <w:r w:rsidR="00BD499F" w:rsidRPr="00DA0FB3">
        <w:rPr>
          <w:rFonts w:cs="Times New Roman"/>
          <w:szCs w:val="24"/>
        </w:rPr>
        <w:t xml:space="preserve">nerozhodnosti a </w:t>
      </w:r>
      <w:r w:rsidR="00CB68BF" w:rsidRPr="00DA0FB3">
        <w:rPr>
          <w:rFonts w:cs="Times New Roman"/>
          <w:szCs w:val="24"/>
        </w:rPr>
        <w:t>neschopnosti řešit situace</w:t>
      </w:r>
      <w:r w:rsidR="00D34215" w:rsidRPr="00DA0FB3">
        <w:rPr>
          <w:rFonts w:cs="Times New Roman"/>
          <w:szCs w:val="24"/>
        </w:rPr>
        <w:t>, které v nás vyvolávají interní boj.</w:t>
      </w:r>
      <w:r w:rsidR="00495A48" w:rsidRPr="00DA0FB3">
        <w:rPr>
          <w:rFonts w:cs="Times New Roman"/>
          <w:szCs w:val="24"/>
        </w:rPr>
        <w:t xml:space="preserve"> Tento boj </w:t>
      </w:r>
      <w:r w:rsidR="00C05197" w:rsidRPr="00DA0FB3">
        <w:rPr>
          <w:rFonts w:cs="Times New Roman"/>
          <w:szCs w:val="24"/>
        </w:rPr>
        <w:t>nastává</w:t>
      </w:r>
      <w:r w:rsidR="00495A48" w:rsidRPr="00DA0FB3">
        <w:rPr>
          <w:rFonts w:cs="Times New Roman"/>
          <w:szCs w:val="24"/>
        </w:rPr>
        <w:t xml:space="preserve"> </w:t>
      </w:r>
      <w:r w:rsidR="0005547A" w:rsidRPr="00DA0FB3">
        <w:rPr>
          <w:rFonts w:cs="Times New Roman"/>
          <w:szCs w:val="24"/>
        </w:rPr>
        <w:t>jak</w:t>
      </w:r>
      <w:r w:rsidR="00495A48" w:rsidRPr="00DA0FB3">
        <w:rPr>
          <w:rFonts w:cs="Times New Roman"/>
          <w:szCs w:val="24"/>
        </w:rPr>
        <w:t xml:space="preserve"> v</w:t>
      </w:r>
      <w:r w:rsidR="0005547A" w:rsidRPr="00DA0FB3">
        <w:rPr>
          <w:rFonts w:cs="Times New Roman"/>
          <w:szCs w:val="24"/>
        </w:rPr>
        <w:t> </w:t>
      </w:r>
      <w:r w:rsidR="00495A48" w:rsidRPr="00DA0FB3">
        <w:rPr>
          <w:rFonts w:cs="Times New Roman"/>
          <w:szCs w:val="24"/>
        </w:rPr>
        <w:t>případech</w:t>
      </w:r>
      <w:r w:rsidR="0005547A" w:rsidRPr="00DA0FB3">
        <w:rPr>
          <w:rFonts w:cs="Times New Roman"/>
          <w:szCs w:val="24"/>
        </w:rPr>
        <w:t>,</w:t>
      </w:r>
      <w:r w:rsidR="00495A48" w:rsidRPr="00DA0FB3">
        <w:rPr>
          <w:rFonts w:cs="Times New Roman"/>
          <w:szCs w:val="24"/>
        </w:rPr>
        <w:t xml:space="preserve"> </w:t>
      </w:r>
      <w:r w:rsidR="00285D31" w:rsidRPr="00DA0FB3">
        <w:rPr>
          <w:rFonts w:cs="Times New Roman"/>
          <w:szCs w:val="24"/>
        </w:rPr>
        <w:t xml:space="preserve">kdy se nám naše možnosti zdají </w:t>
      </w:r>
      <w:r w:rsidR="00590011" w:rsidRPr="00DA0FB3">
        <w:rPr>
          <w:rFonts w:cs="Times New Roman"/>
          <w:szCs w:val="24"/>
        </w:rPr>
        <w:t>pouze atraktivní, tak v </w:t>
      </w:r>
      <w:r w:rsidR="00C05197" w:rsidRPr="00DA0FB3">
        <w:rPr>
          <w:rFonts w:cs="Times New Roman"/>
          <w:szCs w:val="24"/>
        </w:rPr>
        <w:t>případech,</w:t>
      </w:r>
      <w:r w:rsidR="00590011" w:rsidRPr="00DA0FB3">
        <w:rPr>
          <w:rFonts w:cs="Times New Roman"/>
          <w:szCs w:val="24"/>
        </w:rPr>
        <w:t xml:space="preserve"> kdy</w:t>
      </w:r>
      <w:r w:rsidR="006D16A7" w:rsidRPr="00DA0FB3">
        <w:rPr>
          <w:rFonts w:cs="Times New Roman"/>
          <w:szCs w:val="24"/>
        </w:rPr>
        <w:t xml:space="preserve"> je možnost méně atraktivní než druhá</w:t>
      </w:r>
      <w:r w:rsidR="0005547A" w:rsidRPr="00DA0FB3">
        <w:rPr>
          <w:rFonts w:cs="Times New Roman"/>
          <w:szCs w:val="24"/>
        </w:rPr>
        <w:t>,</w:t>
      </w:r>
      <w:r w:rsidR="006D16A7" w:rsidRPr="00DA0FB3">
        <w:rPr>
          <w:rFonts w:cs="Times New Roman"/>
          <w:szCs w:val="24"/>
        </w:rPr>
        <w:t xml:space="preserve"> za to nezbytná</w:t>
      </w:r>
      <w:r w:rsidR="00F24525" w:rsidRPr="00DA0FB3">
        <w:rPr>
          <w:rFonts w:cs="Times New Roman"/>
          <w:szCs w:val="24"/>
        </w:rPr>
        <w:t xml:space="preserve">. </w:t>
      </w:r>
      <w:r w:rsidR="00A04054" w:rsidRPr="00DA0FB3">
        <w:rPr>
          <w:rFonts w:cs="Times New Roman"/>
          <w:szCs w:val="24"/>
        </w:rPr>
        <w:t xml:space="preserve">Trvalé vnitřní konflikty </w:t>
      </w:r>
      <w:r w:rsidR="001B1333" w:rsidRPr="00DA0FB3">
        <w:rPr>
          <w:rFonts w:cs="Times New Roman"/>
          <w:szCs w:val="24"/>
        </w:rPr>
        <w:t xml:space="preserve">mohou člověku znemožnit </w:t>
      </w:r>
      <w:r w:rsidR="00C0784D" w:rsidRPr="00DA0FB3">
        <w:rPr>
          <w:rFonts w:cs="Times New Roman"/>
          <w:szCs w:val="24"/>
        </w:rPr>
        <w:t>normální jednání</w:t>
      </w:r>
      <w:r w:rsidR="00FB44FC" w:rsidRPr="00DA0FB3">
        <w:rPr>
          <w:rFonts w:cs="Times New Roman"/>
          <w:szCs w:val="24"/>
        </w:rPr>
        <w:t xml:space="preserve"> v reálných vnějších podmínkách z důvodu </w:t>
      </w:r>
      <w:r w:rsidR="00C05197" w:rsidRPr="00DA0FB3">
        <w:rPr>
          <w:rFonts w:cs="Times New Roman"/>
          <w:szCs w:val="24"/>
        </w:rPr>
        <w:t>neustálého</w:t>
      </w:r>
      <w:r w:rsidR="00FB44FC" w:rsidRPr="00DA0FB3">
        <w:rPr>
          <w:rFonts w:cs="Times New Roman"/>
          <w:szCs w:val="24"/>
        </w:rPr>
        <w:t xml:space="preserve"> přebírání myšlenek </w:t>
      </w:r>
      <w:r w:rsidR="00C32579" w:rsidRPr="00DA0FB3">
        <w:rPr>
          <w:rFonts w:cs="Times New Roman"/>
          <w:szCs w:val="24"/>
        </w:rPr>
        <w:t>a možností a následným utrpením</w:t>
      </w:r>
      <w:r w:rsidR="00B90F21" w:rsidRPr="00DA0FB3">
        <w:rPr>
          <w:rFonts w:cs="Times New Roman"/>
          <w:szCs w:val="24"/>
        </w:rPr>
        <w:t xml:space="preserve"> z</w:t>
      </w:r>
      <w:r w:rsidR="0005547A" w:rsidRPr="00DA0FB3">
        <w:rPr>
          <w:rFonts w:cs="Times New Roman"/>
          <w:szCs w:val="24"/>
        </w:rPr>
        <w:t> </w:t>
      </w:r>
      <w:r w:rsidR="00B90F21" w:rsidRPr="00DA0FB3">
        <w:rPr>
          <w:rFonts w:cs="Times New Roman"/>
          <w:szCs w:val="24"/>
        </w:rPr>
        <w:t>toho</w:t>
      </w:r>
      <w:r w:rsidR="0005547A" w:rsidRPr="00DA0FB3">
        <w:rPr>
          <w:rFonts w:cs="Times New Roman"/>
          <w:szCs w:val="24"/>
        </w:rPr>
        <w:t>,</w:t>
      </w:r>
      <w:r w:rsidR="00B90F21" w:rsidRPr="00DA0FB3">
        <w:rPr>
          <w:rFonts w:cs="Times New Roman"/>
          <w:szCs w:val="24"/>
        </w:rPr>
        <w:t xml:space="preserve"> </w:t>
      </w:r>
      <w:r w:rsidR="00934DD1" w:rsidRPr="00DA0FB3">
        <w:rPr>
          <w:rFonts w:cs="Times New Roman"/>
          <w:szCs w:val="24"/>
        </w:rPr>
        <w:t>pro jakou možnost se rozhodl</w:t>
      </w:r>
      <w:r w:rsidR="00277D93">
        <w:rPr>
          <w:rFonts w:cs="Times New Roman"/>
          <w:szCs w:val="24"/>
        </w:rPr>
        <w:t>y</w:t>
      </w:r>
      <w:r w:rsidR="00934DD1" w:rsidRPr="00DA0FB3">
        <w:rPr>
          <w:rFonts w:cs="Times New Roman"/>
          <w:szCs w:val="24"/>
        </w:rPr>
        <w:t xml:space="preserve"> a pro jakou ne (</w:t>
      </w:r>
      <w:proofErr w:type="spellStart"/>
      <w:r w:rsidR="00934DD1" w:rsidRPr="00DA0FB3">
        <w:rPr>
          <w:rFonts w:cs="Times New Roman"/>
          <w:szCs w:val="24"/>
        </w:rPr>
        <w:t>Bedrnová</w:t>
      </w:r>
      <w:proofErr w:type="spellEnd"/>
      <w:r w:rsidR="00934DD1" w:rsidRPr="00DA0FB3">
        <w:rPr>
          <w:rFonts w:cs="Times New Roman"/>
          <w:szCs w:val="24"/>
        </w:rPr>
        <w:t xml:space="preserve"> a kol., 2009).</w:t>
      </w:r>
    </w:p>
    <w:p w14:paraId="19CE99A1" w14:textId="09640868" w:rsidR="00204820" w:rsidRPr="00DA0FB3" w:rsidRDefault="00F24525" w:rsidP="003B5DAB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lastRenderedPageBreak/>
        <w:t xml:space="preserve">Vnější konflikty potřebují </w:t>
      </w:r>
      <w:r w:rsidR="006B172E" w:rsidRPr="00DA0FB3">
        <w:rPr>
          <w:rFonts w:cs="Times New Roman"/>
          <w:szCs w:val="24"/>
        </w:rPr>
        <w:t>druhý subjekt, tedy člověka, který nám bude oponovat</w:t>
      </w:r>
      <w:r w:rsidR="000D070F" w:rsidRPr="00DA0FB3">
        <w:rPr>
          <w:rFonts w:cs="Times New Roman"/>
          <w:szCs w:val="24"/>
        </w:rPr>
        <w:t>. K</w:t>
      </w:r>
      <w:r w:rsidR="00383F73" w:rsidRPr="00DA0FB3">
        <w:rPr>
          <w:rFonts w:cs="Times New Roman"/>
          <w:szCs w:val="24"/>
        </w:rPr>
        <w:t> </w:t>
      </w:r>
      <w:r w:rsidR="00313885" w:rsidRPr="00DA0FB3">
        <w:rPr>
          <w:rFonts w:cs="Times New Roman"/>
          <w:szCs w:val="24"/>
        </w:rPr>
        <w:t>příčinám</w:t>
      </w:r>
      <w:r w:rsidR="00383F73" w:rsidRPr="00DA0FB3">
        <w:rPr>
          <w:rFonts w:cs="Times New Roman"/>
          <w:szCs w:val="24"/>
        </w:rPr>
        <w:t xml:space="preserve"> </w:t>
      </w:r>
      <w:r w:rsidR="000D070F" w:rsidRPr="00DA0FB3">
        <w:rPr>
          <w:rFonts w:cs="Times New Roman"/>
          <w:szCs w:val="24"/>
        </w:rPr>
        <w:t xml:space="preserve">konfliktu mezi dvěma jedinci </w:t>
      </w:r>
      <w:r w:rsidR="00313885" w:rsidRPr="00DA0FB3">
        <w:rPr>
          <w:rFonts w:cs="Times New Roman"/>
          <w:szCs w:val="24"/>
        </w:rPr>
        <w:t>patří</w:t>
      </w:r>
      <w:r w:rsidR="00E20C74" w:rsidRPr="00DA0FB3">
        <w:rPr>
          <w:rFonts w:cs="Times New Roman"/>
          <w:szCs w:val="24"/>
        </w:rPr>
        <w:t xml:space="preserve"> rozdílné názory a</w:t>
      </w:r>
      <w:r w:rsidR="00EE1DBE" w:rsidRPr="00DA0FB3">
        <w:rPr>
          <w:rFonts w:cs="Times New Roman"/>
          <w:szCs w:val="24"/>
        </w:rPr>
        <w:t xml:space="preserve"> </w:t>
      </w:r>
      <w:r w:rsidR="00E20C74" w:rsidRPr="00DA0FB3">
        <w:rPr>
          <w:rFonts w:cs="Times New Roman"/>
          <w:szCs w:val="24"/>
        </w:rPr>
        <w:t>mínění, způsoby jednání a cílů</w:t>
      </w:r>
      <w:r w:rsidR="001F09BD" w:rsidRPr="00DA0FB3">
        <w:rPr>
          <w:rFonts w:cs="Times New Roman"/>
          <w:szCs w:val="24"/>
        </w:rPr>
        <w:t>, kterých má být dosaženo.</w:t>
      </w:r>
      <w:r w:rsidR="00EE1DBE" w:rsidRPr="00DA0FB3">
        <w:rPr>
          <w:rFonts w:cs="Times New Roman"/>
          <w:szCs w:val="24"/>
        </w:rPr>
        <w:t xml:space="preserve"> Lidé se obvykle snaží o dosažení </w:t>
      </w:r>
      <w:r w:rsidR="00404DCD" w:rsidRPr="00DA0FB3">
        <w:rPr>
          <w:rFonts w:cs="Times New Roman"/>
          <w:szCs w:val="24"/>
        </w:rPr>
        <w:t>jiných cílů za stejné situace nebo o dosažení stejných cílů</w:t>
      </w:r>
      <w:r w:rsidR="0005547A" w:rsidRPr="00DA0FB3">
        <w:rPr>
          <w:rFonts w:cs="Times New Roman"/>
          <w:szCs w:val="24"/>
        </w:rPr>
        <w:t>,</w:t>
      </w:r>
      <w:r w:rsidR="00404DCD" w:rsidRPr="00DA0FB3">
        <w:rPr>
          <w:rFonts w:cs="Times New Roman"/>
          <w:szCs w:val="24"/>
        </w:rPr>
        <w:t xml:space="preserve"> které vypl</w:t>
      </w:r>
      <w:r w:rsidR="0005547A" w:rsidRPr="00DA0FB3">
        <w:rPr>
          <w:rFonts w:cs="Times New Roman"/>
          <w:szCs w:val="24"/>
        </w:rPr>
        <w:t>ý</w:t>
      </w:r>
      <w:r w:rsidR="00404DCD" w:rsidRPr="00DA0FB3">
        <w:rPr>
          <w:rFonts w:cs="Times New Roman"/>
          <w:szCs w:val="24"/>
        </w:rPr>
        <w:t>vají z jiných situací</w:t>
      </w:r>
      <w:r w:rsidR="0009738F" w:rsidRPr="00DA0FB3">
        <w:rPr>
          <w:rFonts w:cs="Times New Roman"/>
          <w:szCs w:val="24"/>
        </w:rPr>
        <w:t xml:space="preserve"> (</w:t>
      </w:r>
      <w:proofErr w:type="spellStart"/>
      <w:r w:rsidR="0009738F" w:rsidRPr="00DA0FB3">
        <w:rPr>
          <w:rFonts w:cs="Times New Roman"/>
          <w:szCs w:val="24"/>
        </w:rPr>
        <w:t>Bedrnová</w:t>
      </w:r>
      <w:proofErr w:type="spellEnd"/>
      <w:r w:rsidR="0009738F" w:rsidRPr="00DA0FB3">
        <w:rPr>
          <w:rFonts w:cs="Times New Roman"/>
          <w:szCs w:val="24"/>
        </w:rPr>
        <w:t xml:space="preserve"> a kol., 2009)</w:t>
      </w:r>
      <w:r w:rsidR="00404DCD" w:rsidRPr="00DA0FB3">
        <w:rPr>
          <w:rFonts w:cs="Times New Roman"/>
          <w:szCs w:val="24"/>
        </w:rPr>
        <w:t>.</w:t>
      </w:r>
    </w:p>
    <w:p w14:paraId="335E1755" w14:textId="1A1DB61B" w:rsidR="009B6D24" w:rsidRPr="00DA0FB3" w:rsidRDefault="006926D7" w:rsidP="007301E8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Při řešení konfliktu je nejpříhodnějším možným východiskem přijatelný kompromis. </w:t>
      </w:r>
      <w:r w:rsidR="00967B55" w:rsidRPr="00DA0FB3">
        <w:rPr>
          <w:rFonts w:cs="Times New Roman"/>
          <w:szCs w:val="24"/>
        </w:rPr>
        <w:t xml:space="preserve">Dospět k němu je </w:t>
      </w:r>
      <w:r w:rsidR="00424C25" w:rsidRPr="00DA0FB3">
        <w:rPr>
          <w:rFonts w:cs="Times New Roman"/>
          <w:szCs w:val="24"/>
        </w:rPr>
        <w:t>však velmi obtížné</w:t>
      </w:r>
      <w:r w:rsidR="00866E0F" w:rsidRPr="00DA0FB3">
        <w:rPr>
          <w:rFonts w:cs="Times New Roman"/>
          <w:szCs w:val="24"/>
        </w:rPr>
        <w:t xml:space="preserve">. U osobních sporů dochází k nárokování pravdy ať </w:t>
      </w:r>
      <w:r w:rsidR="00C05197" w:rsidRPr="00DA0FB3">
        <w:rPr>
          <w:rFonts w:cs="Times New Roman"/>
          <w:szCs w:val="24"/>
        </w:rPr>
        <w:t>už na</w:t>
      </w:r>
      <w:r w:rsidR="00866E0F" w:rsidRPr="00DA0FB3">
        <w:rPr>
          <w:rFonts w:cs="Times New Roman"/>
          <w:szCs w:val="24"/>
        </w:rPr>
        <w:t xml:space="preserve"> jedné či druhé straně</w:t>
      </w:r>
      <w:r w:rsidR="00444D2E" w:rsidRPr="00DA0FB3">
        <w:rPr>
          <w:rFonts w:cs="Times New Roman"/>
          <w:szCs w:val="24"/>
        </w:rPr>
        <w:t xml:space="preserve">, </w:t>
      </w:r>
      <w:r w:rsidR="00FE7732" w:rsidRPr="00DA0FB3">
        <w:rPr>
          <w:rFonts w:cs="Times New Roman"/>
          <w:szCs w:val="24"/>
        </w:rPr>
        <w:t>kdy dominantní strana vede konflikt tak daleko</w:t>
      </w:r>
      <w:r w:rsidR="0005547A" w:rsidRPr="00DA0FB3">
        <w:rPr>
          <w:rFonts w:cs="Times New Roman"/>
          <w:szCs w:val="24"/>
        </w:rPr>
        <w:t>,</w:t>
      </w:r>
      <w:r w:rsidR="00FE7732" w:rsidRPr="00DA0FB3">
        <w:rPr>
          <w:rFonts w:cs="Times New Roman"/>
          <w:szCs w:val="24"/>
        </w:rPr>
        <w:t xml:space="preserve"> že se stává neřešitelným. </w:t>
      </w:r>
      <w:r w:rsidR="00FB6EE7" w:rsidRPr="00DA0FB3">
        <w:rPr>
          <w:rFonts w:cs="Times New Roman"/>
          <w:szCs w:val="24"/>
        </w:rPr>
        <w:t>Stejně je tomu tak i v</w:t>
      </w:r>
      <w:r w:rsidR="0005547A" w:rsidRPr="00DA0FB3">
        <w:rPr>
          <w:rFonts w:cs="Times New Roman"/>
          <w:szCs w:val="24"/>
        </w:rPr>
        <w:t> </w:t>
      </w:r>
      <w:r w:rsidR="00FB6EE7" w:rsidRPr="00DA0FB3">
        <w:rPr>
          <w:rFonts w:cs="Times New Roman"/>
          <w:szCs w:val="24"/>
        </w:rPr>
        <w:t>případě</w:t>
      </w:r>
      <w:r w:rsidR="0005547A" w:rsidRPr="00DA0FB3">
        <w:rPr>
          <w:rFonts w:cs="Times New Roman"/>
          <w:szCs w:val="24"/>
        </w:rPr>
        <w:t>,</w:t>
      </w:r>
      <w:r w:rsidR="00FB6EE7" w:rsidRPr="00DA0FB3">
        <w:rPr>
          <w:rFonts w:cs="Times New Roman"/>
          <w:szCs w:val="24"/>
        </w:rPr>
        <w:t xml:space="preserve"> kdy se obě strany </w:t>
      </w:r>
      <w:r w:rsidR="00E65AFD" w:rsidRPr="00DA0FB3">
        <w:rPr>
          <w:rFonts w:cs="Times New Roman"/>
          <w:szCs w:val="24"/>
        </w:rPr>
        <w:t xml:space="preserve">nedokáží vystát z důvodu přílišné odlišnosti nebo podobnosti. V těchto situacích je doporučováno </w:t>
      </w:r>
      <w:r w:rsidR="00ED6045" w:rsidRPr="00DA0FB3">
        <w:rPr>
          <w:rFonts w:cs="Times New Roman"/>
          <w:szCs w:val="24"/>
        </w:rPr>
        <w:t>řešit konflikt alternativní cestou</w:t>
      </w:r>
      <w:r w:rsidR="0051788F" w:rsidRPr="00DA0FB3">
        <w:rPr>
          <w:rFonts w:cs="Times New Roman"/>
          <w:szCs w:val="24"/>
        </w:rPr>
        <w:t>, najít alternativní možnost</w:t>
      </w:r>
      <w:r w:rsidR="0005547A" w:rsidRPr="00DA0FB3">
        <w:rPr>
          <w:rFonts w:cs="Times New Roman"/>
          <w:szCs w:val="24"/>
        </w:rPr>
        <w:t>,</w:t>
      </w:r>
      <w:r w:rsidR="0051788F" w:rsidRPr="00DA0FB3">
        <w:rPr>
          <w:rFonts w:cs="Times New Roman"/>
          <w:szCs w:val="24"/>
        </w:rPr>
        <w:t xml:space="preserve"> která bude vyhovovat oběma stranám</w:t>
      </w:r>
      <w:r w:rsidR="002B35E1" w:rsidRPr="00DA0FB3">
        <w:rPr>
          <w:rFonts w:cs="Times New Roman"/>
          <w:szCs w:val="24"/>
        </w:rPr>
        <w:t xml:space="preserve"> (</w:t>
      </w:r>
      <w:proofErr w:type="spellStart"/>
      <w:r w:rsidR="002B35E1" w:rsidRPr="00DA0FB3">
        <w:rPr>
          <w:rFonts w:cs="Times New Roman"/>
          <w:szCs w:val="24"/>
        </w:rPr>
        <w:t>Bedrnová</w:t>
      </w:r>
      <w:proofErr w:type="spellEnd"/>
      <w:r w:rsidR="002B35E1" w:rsidRPr="00DA0FB3">
        <w:rPr>
          <w:rFonts w:cs="Times New Roman"/>
          <w:szCs w:val="24"/>
        </w:rPr>
        <w:t xml:space="preserve"> a kol., 2009).</w:t>
      </w:r>
    </w:p>
    <w:p w14:paraId="41B58B0D" w14:textId="353606CC" w:rsidR="00D3629A" w:rsidRPr="00DA0FB3" w:rsidRDefault="00FC3167" w:rsidP="004166D5">
      <w:pPr>
        <w:pStyle w:val="Nadpis2"/>
        <w:ind w:left="0" w:firstLine="0"/>
        <w:rPr>
          <w:rFonts w:cs="Times New Roman"/>
        </w:rPr>
      </w:pPr>
      <w:bookmarkStart w:id="9" w:name="_Toc42621906"/>
      <w:r w:rsidRPr="00DA0FB3">
        <w:rPr>
          <w:rFonts w:cs="Times New Roman"/>
        </w:rPr>
        <w:t>Zvládání zátěže</w:t>
      </w:r>
      <w:bookmarkEnd w:id="9"/>
    </w:p>
    <w:p w14:paraId="111A64A3" w14:textId="182F1CD4" w:rsidR="001E5063" w:rsidRPr="00DA0FB3" w:rsidRDefault="006227C6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Jde o neutrální kategorii, tedy možnost zvládnutí zátěže </w:t>
      </w:r>
      <w:r w:rsidR="00DC79BA" w:rsidRPr="00DA0FB3">
        <w:rPr>
          <w:rFonts w:cs="Times New Roman"/>
        </w:rPr>
        <w:t>může být jak pozitivní,</w:t>
      </w:r>
      <w:r w:rsidR="00BB3A70" w:rsidRPr="00DA0FB3">
        <w:rPr>
          <w:rFonts w:cs="Times New Roman"/>
        </w:rPr>
        <w:t xml:space="preserve"> </w:t>
      </w:r>
      <w:r w:rsidR="0005547A" w:rsidRPr="00DA0FB3">
        <w:rPr>
          <w:rFonts w:cs="Times New Roman"/>
        </w:rPr>
        <w:t>tak negativní. T</w:t>
      </w:r>
      <w:r w:rsidR="00DC79BA" w:rsidRPr="00DA0FB3">
        <w:rPr>
          <w:rFonts w:cs="Times New Roman"/>
        </w:rPr>
        <w:t xml:space="preserve">ato situace </w:t>
      </w:r>
      <w:r w:rsidR="009460D7" w:rsidRPr="00DA0FB3">
        <w:rPr>
          <w:rFonts w:cs="Times New Roman"/>
        </w:rPr>
        <w:t>nastává,</w:t>
      </w:r>
      <w:r w:rsidR="00DC79BA" w:rsidRPr="00DA0FB3">
        <w:rPr>
          <w:rFonts w:cs="Times New Roman"/>
        </w:rPr>
        <w:t xml:space="preserve"> když se dokážeme </w:t>
      </w:r>
      <w:r w:rsidR="009D7EA8" w:rsidRPr="00DA0FB3">
        <w:rPr>
          <w:rFonts w:cs="Times New Roman"/>
        </w:rPr>
        <w:t>se zátěžovou situací pozitivně vyrovnat, řešit ji a konečně ji vyřešit</w:t>
      </w:r>
      <w:r w:rsidR="008E1525" w:rsidRPr="00DA0FB3">
        <w:rPr>
          <w:rFonts w:cs="Times New Roman"/>
        </w:rPr>
        <w:t xml:space="preserve">. Při </w:t>
      </w:r>
      <w:r w:rsidR="00BB3A70" w:rsidRPr="00DA0FB3">
        <w:rPr>
          <w:rFonts w:cs="Times New Roman"/>
        </w:rPr>
        <w:t>neúspěšném</w:t>
      </w:r>
      <w:r w:rsidR="008E1525" w:rsidRPr="00DA0FB3">
        <w:rPr>
          <w:rFonts w:cs="Times New Roman"/>
        </w:rPr>
        <w:t xml:space="preserve"> řešení zátěže dochází zejména k</w:t>
      </w:r>
      <w:r w:rsidR="00D70C44" w:rsidRPr="00DA0FB3">
        <w:rPr>
          <w:rFonts w:cs="Times New Roman"/>
        </w:rPr>
        <w:t xml:space="preserve"> obviňování jiných osob z našeho selhání, </w:t>
      </w:r>
      <w:r w:rsidR="00AE7BE0" w:rsidRPr="00DA0FB3">
        <w:rPr>
          <w:rFonts w:cs="Times New Roman"/>
        </w:rPr>
        <w:t>překrucování skutečnosti, obelhávání sebe samého, útěk</w:t>
      </w:r>
      <w:r w:rsidR="0009105D">
        <w:rPr>
          <w:rFonts w:cs="Times New Roman"/>
        </w:rPr>
        <w:t>u</w:t>
      </w:r>
      <w:r w:rsidR="00AE7BE0" w:rsidRPr="00DA0FB3">
        <w:rPr>
          <w:rFonts w:cs="Times New Roman"/>
        </w:rPr>
        <w:t xml:space="preserve"> do nemoci, </w:t>
      </w:r>
      <w:r w:rsidR="00D0647A" w:rsidRPr="00DA0FB3">
        <w:rPr>
          <w:rFonts w:cs="Times New Roman"/>
        </w:rPr>
        <w:t>konzumac</w:t>
      </w:r>
      <w:r w:rsidR="00950B33">
        <w:rPr>
          <w:rFonts w:cs="Times New Roman"/>
        </w:rPr>
        <w:t>i</w:t>
      </w:r>
      <w:r w:rsidR="00D0647A" w:rsidRPr="00DA0FB3">
        <w:rPr>
          <w:rFonts w:cs="Times New Roman"/>
        </w:rPr>
        <w:t xml:space="preserve"> drog, alkoholu nebo nikotinu, </w:t>
      </w:r>
      <w:r w:rsidR="00966D77" w:rsidRPr="00DA0FB3">
        <w:rPr>
          <w:rFonts w:cs="Times New Roman"/>
        </w:rPr>
        <w:t>přejídání se nebo odmítání stravy, agres</w:t>
      </w:r>
      <w:r w:rsidR="00950B33">
        <w:rPr>
          <w:rFonts w:cs="Times New Roman"/>
        </w:rPr>
        <w:t>i</w:t>
      </w:r>
      <w:r w:rsidR="00EA0EF1" w:rsidRPr="00DA0FB3">
        <w:rPr>
          <w:rFonts w:cs="Times New Roman"/>
        </w:rPr>
        <w:t xml:space="preserve"> nebo pokus</w:t>
      </w:r>
      <w:r w:rsidR="00950B33">
        <w:rPr>
          <w:rFonts w:cs="Times New Roman"/>
        </w:rPr>
        <w:t>u</w:t>
      </w:r>
      <w:r w:rsidR="00EA0EF1" w:rsidRPr="00DA0FB3">
        <w:rPr>
          <w:rFonts w:cs="Times New Roman"/>
        </w:rPr>
        <w:t xml:space="preserve"> o sebevraždu</w:t>
      </w:r>
      <w:r w:rsidR="001E5063" w:rsidRPr="00DA0FB3">
        <w:rPr>
          <w:rFonts w:cs="Times New Roman"/>
        </w:rPr>
        <w:t xml:space="preserve"> </w:t>
      </w:r>
      <w:r w:rsidR="00A851AA" w:rsidRPr="00DA0FB3">
        <w:rPr>
          <w:rFonts w:cs="Times New Roman"/>
        </w:rPr>
        <w:t>(Čáp</w:t>
      </w:r>
      <w:r w:rsidR="0064600E" w:rsidRPr="00DA0FB3">
        <w:rPr>
          <w:rFonts w:cs="Times New Roman"/>
        </w:rPr>
        <w:t xml:space="preserve"> </w:t>
      </w:r>
      <w:r w:rsidR="0064600E" w:rsidRPr="00DA0FB3">
        <w:rPr>
          <w:rFonts w:cs="Times New Roman"/>
          <w:szCs w:val="24"/>
        </w:rPr>
        <w:t>&amp;</w:t>
      </w:r>
      <w:r w:rsidR="00A851AA" w:rsidRPr="00DA0FB3">
        <w:rPr>
          <w:rFonts w:cs="Times New Roman"/>
        </w:rPr>
        <w:t xml:space="preserve"> Mareš</w:t>
      </w:r>
      <w:r w:rsidR="0064600E" w:rsidRPr="00DA0FB3">
        <w:rPr>
          <w:rFonts w:cs="Times New Roman"/>
        </w:rPr>
        <w:t>,</w:t>
      </w:r>
      <w:r w:rsidR="00A851AA" w:rsidRPr="00DA0FB3">
        <w:rPr>
          <w:rFonts w:cs="Times New Roman"/>
        </w:rPr>
        <w:t xml:space="preserve"> </w:t>
      </w:r>
      <w:r w:rsidR="0064600E" w:rsidRPr="00DA0FB3">
        <w:rPr>
          <w:rFonts w:cs="Times New Roman"/>
        </w:rPr>
        <w:t>2007</w:t>
      </w:r>
      <w:r w:rsidR="00A851AA" w:rsidRPr="00DA0FB3">
        <w:rPr>
          <w:rFonts w:cs="Times New Roman"/>
        </w:rPr>
        <w:t>)</w:t>
      </w:r>
      <w:r w:rsidR="0064600E" w:rsidRPr="00DA0FB3">
        <w:rPr>
          <w:rFonts w:cs="Times New Roman"/>
        </w:rPr>
        <w:t>.</w:t>
      </w:r>
    </w:p>
    <w:p w14:paraId="25093FDF" w14:textId="59E04D29" w:rsidR="0064600E" w:rsidRPr="00DA0FB3" w:rsidRDefault="00724DD6" w:rsidP="001E5063">
      <w:pPr>
        <w:ind w:firstLine="708"/>
        <w:rPr>
          <w:rFonts w:cs="Times New Roman"/>
        </w:rPr>
      </w:pPr>
      <w:proofErr w:type="spellStart"/>
      <w:r w:rsidRPr="00DA0FB3">
        <w:rPr>
          <w:rFonts w:cs="Times New Roman"/>
        </w:rPr>
        <w:t>Coping</w:t>
      </w:r>
      <w:proofErr w:type="spellEnd"/>
      <w:r w:rsidRPr="00DA0FB3">
        <w:rPr>
          <w:rFonts w:cs="Times New Roman"/>
        </w:rPr>
        <w:t xml:space="preserve"> neboli zvládání má několik možných definic</w:t>
      </w:r>
      <w:r w:rsidR="00C1627D" w:rsidRPr="00DA0FB3">
        <w:rPr>
          <w:rFonts w:cs="Times New Roman"/>
        </w:rPr>
        <w:t>.</w:t>
      </w:r>
      <w:r w:rsidR="00501331" w:rsidRPr="00DA0FB3">
        <w:rPr>
          <w:rFonts w:cs="Times New Roman"/>
        </w:rPr>
        <w:t xml:space="preserve"> </w:t>
      </w:r>
      <w:r w:rsidR="00C1627D" w:rsidRPr="00DA0FB3">
        <w:rPr>
          <w:rFonts w:cs="Times New Roman"/>
        </w:rPr>
        <w:t>J</w:t>
      </w:r>
      <w:r w:rsidR="00501331" w:rsidRPr="00DA0FB3">
        <w:rPr>
          <w:rFonts w:cs="Times New Roman"/>
        </w:rPr>
        <w:t xml:space="preserve">edna z novějších definuje </w:t>
      </w:r>
      <w:r w:rsidR="00127398" w:rsidRPr="00DA0FB3">
        <w:rPr>
          <w:rFonts w:cs="Times New Roman"/>
        </w:rPr>
        <w:t xml:space="preserve">zvládání jako </w:t>
      </w:r>
      <w:r w:rsidR="00127398" w:rsidRPr="00DA0FB3">
        <w:rPr>
          <w:rFonts w:cs="Times New Roman"/>
          <w:i/>
          <w:iCs/>
        </w:rPr>
        <w:t>„vědomé adaptování na stresor</w:t>
      </w:r>
      <w:r w:rsidR="00AD68D4" w:rsidRPr="00DA0FB3">
        <w:rPr>
          <w:rFonts w:cs="Times New Roman"/>
          <w:i/>
          <w:iCs/>
        </w:rPr>
        <w:t xml:space="preserve">. Tím se liší od obranné reakce, která </w:t>
      </w:r>
      <w:r w:rsidR="00231DBB" w:rsidRPr="00DA0FB3">
        <w:rPr>
          <w:rFonts w:cs="Times New Roman"/>
          <w:i/>
          <w:iCs/>
        </w:rPr>
        <w:t xml:space="preserve">bývá neuvědomovaná. Zahrnuje buď reakci na bezprostřední </w:t>
      </w:r>
      <w:r w:rsidR="003F68D7" w:rsidRPr="00DA0FB3">
        <w:rPr>
          <w:rFonts w:cs="Times New Roman"/>
          <w:i/>
          <w:iCs/>
        </w:rPr>
        <w:t xml:space="preserve">stresor (zvládací reakce), nebo konzistentní způsob, jímž se </w:t>
      </w:r>
      <w:r w:rsidR="004C2750" w:rsidRPr="00DA0FB3">
        <w:rPr>
          <w:rFonts w:cs="Times New Roman"/>
          <w:i/>
          <w:iCs/>
        </w:rPr>
        <w:t xml:space="preserve">jedinec vyrovnává se stresory </w:t>
      </w:r>
      <w:r w:rsidR="009460D7" w:rsidRPr="00DA0FB3">
        <w:rPr>
          <w:rFonts w:cs="Times New Roman"/>
          <w:i/>
          <w:iCs/>
        </w:rPr>
        <w:t>působícími v</w:t>
      </w:r>
      <w:r w:rsidR="004C2750" w:rsidRPr="00DA0FB3">
        <w:rPr>
          <w:rFonts w:cs="Times New Roman"/>
          <w:i/>
          <w:iCs/>
        </w:rPr>
        <w:t> různé době a</w:t>
      </w:r>
      <w:r w:rsidR="0049718C">
        <w:rPr>
          <w:rFonts w:cs="Times New Roman"/>
          <w:i/>
          <w:iCs/>
        </w:rPr>
        <w:t> </w:t>
      </w:r>
      <w:r w:rsidR="004C2750" w:rsidRPr="00DA0FB3">
        <w:rPr>
          <w:rFonts w:cs="Times New Roman"/>
          <w:i/>
          <w:iCs/>
        </w:rPr>
        <w:t>v různých situacích (zvládací styl)</w:t>
      </w:r>
      <w:r w:rsidR="00127398" w:rsidRPr="00DA0FB3">
        <w:rPr>
          <w:rFonts w:cs="Times New Roman"/>
          <w:i/>
          <w:iCs/>
        </w:rPr>
        <w:t>“</w:t>
      </w:r>
      <w:r w:rsidR="00EF0921" w:rsidRPr="00DA0FB3">
        <w:rPr>
          <w:rFonts w:cs="Times New Roman"/>
        </w:rPr>
        <w:t xml:space="preserve"> (</w:t>
      </w:r>
      <w:proofErr w:type="spellStart"/>
      <w:r w:rsidR="00EF0921" w:rsidRPr="00DA0FB3">
        <w:rPr>
          <w:rFonts w:cs="Times New Roman"/>
        </w:rPr>
        <w:t>Kohn</w:t>
      </w:r>
      <w:proofErr w:type="spellEnd"/>
      <w:r w:rsidR="00925C22" w:rsidRPr="00DA0FB3">
        <w:rPr>
          <w:rFonts w:cs="Times New Roman"/>
        </w:rPr>
        <w:t>,</w:t>
      </w:r>
      <w:r w:rsidR="00EF0921" w:rsidRPr="00DA0FB3">
        <w:rPr>
          <w:rFonts w:cs="Times New Roman"/>
        </w:rPr>
        <w:t xml:space="preserve"> 1996 v Čáp </w:t>
      </w:r>
      <w:r w:rsidR="009460D7" w:rsidRPr="00DA0FB3">
        <w:rPr>
          <w:rFonts w:cs="Times New Roman"/>
          <w:szCs w:val="24"/>
        </w:rPr>
        <w:t xml:space="preserve">&amp; </w:t>
      </w:r>
      <w:r w:rsidR="009460D7" w:rsidRPr="00DA0FB3">
        <w:rPr>
          <w:rFonts w:cs="Times New Roman"/>
        </w:rPr>
        <w:t>Mareš</w:t>
      </w:r>
      <w:r w:rsidR="00EF0921" w:rsidRPr="00DA0FB3">
        <w:rPr>
          <w:rFonts w:cs="Times New Roman"/>
        </w:rPr>
        <w:t>, 2007 s. 533).</w:t>
      </w:r>
    </w:p>
    <w:p w14:paraId="582274C0" w14:textId="021B1635" w:rsidR="00EA251A" w:rsidRPr="00DA0FB3" w:rsidRDefault="00D7349E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>Proces zvládání zátěže</w:t>
      </w:r>
      <w:r w:rsidR="003F7A3E" w:rsidRPr="00DA0FB3">
        <w:rPr>
          <w:rFonts w:cs="Times New Roman"/>
        </w:rPr>
        <w:t xml:space="preserve"> se velmi často dá zřetelně rozdělit do několika po sobě jdoucích etap</w:t>
      </w:r>
      <w:r w:rsidR="00EA7E32" w:rsidRPr="00DA0FB3">
        <w:rPr>
          <w:rFonts w:cs="Times New Roman"/>
        </w:rPr>
        <w:t xml:space="preserve">. V každé z těchto etap se uplatňují </w:t>
      </w:r>
      <w:r w:rsidR="00906DEC" w:rsidRPr="00DA0FB3">
        <w:rPr>
          <w:rFonts w:cs="Times New Roman"/>
        </w:rPr>
        <w:t xml:space="preserve">mechanismy vyrovnávání zátěže velmi specificky a </w:t>
      </w:r>
      <w:r w:rsidR="002A002E" w:rsidRPr="00DA0FB3">
        <w:rPr>
          <w:rFonts w:cs="Times New Roman"/>
        </w:rPr>
        <w:t>individuálně</w:t>
      </w:r>
      <w:r w:rsidR="00006102" w:rsidRPr="00DA0FB3">
        <w:rPr>
          <w:rFonts w:cs="Times New Roman"/>
        </w:rPr>
        <w:t>. Mezi tyto etapy patří</w:t>
      </w:r>
      <w:r w:rsidR="00681B61" w:rsidRPr="00DA0FB3">
        <w:rPr>
          <w:rFonts w:cs="Times New Roman"/>
        </w:rPr>
        <w:t xml:space="preserve"> poplachová reakce, aktivní reakce na novou situaci a zvládnut</w:t>
      </w:r>
      <w:r w:rsidR="001421B7" w:rsidRPr="00DA0FB3">
        <w:rPr>
          <w:rFonts w:cs="Times New Roman"/>
        </w:rPr>
        <w:t>í zátěže.</w:t>
      </w:r>
      <w:r w:rsidR="00906DEC" w:rsidRPr="00DA0FB3">
        <w:rPr>
          <w:rFonts w:cs="Times New Roman"/>
        </w:rPr>
        <w:t xml:space="preserve"> (</w:t>
      </w:r>
      <w:proofErr w:type="spellStart"/>
      <w:r w:rsidR="00906DEC" w:rsidRPr="00DA0FB3">
        <w:rPr>
          <w:rFonts w:cs="Times New Roman"/>
        </w:rPr>
        <w:t>Bedrnová</w:t>
      </w:r>
      <w:proofErr w:type="spellEnd"/>
      <w:r w:rsidR="00BA2009" w:rsidRPr="00DA0FB3">
        <w:rPr>
          <w:rFonts w:cs="Times New Roman"/>
        </w:rPr>
        <w:t>, 1999</w:t>
      </w:r>
      <w:r w:rsidR="002A002E" w:rsidRPr="00DA0FB3">
        <w:rPr>
          <w:rFonts w:cs="Times New Roman"/>
        </w:rPr>
        <w:t>).</w:t>
      </w:r>
    </w:p>
    <w:p w14:paraId="40D23141" w14:textId="50A7D7AD" w:rsidR="00E74CF3" w:rsidRPr="00DA0FB3" w:rsidRDefault="0086342A" w:rsidP="00E74CF3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Poplachová reakce </w:t>
      </w:r>
      <w:r w:rsidR="00702E33" w:rsidRPr="00DA0FB3">
        <w:rPr>
          <w:rFonts w:cs="Times New Roman"/>
        </w:rPr>
        <w:t xml:space="preserve">značí </w:t>
      </w:r>
      <w:r w:rsidR="009460D7" w:rsidRPr="00DA0FB3">
        <w:rPr>
          <w:rFonts w:cs="Times New Roman"/>
        </w:rPr>
        <w:t>stav,</w:t>
      </w:r>
      <w:r w:rsidR="00702E33" w:rsidRPr="00DA0FB3">
        <w:rPr>
          <w:rFonts w:cs="Times New Roman"/>
        </w:rPr>
        <w:t xml:space="preserve"> kdy si začínáme uvědomovat</w:t>
      </w:r>
      <w:r w:rsidR="00C1627D" w:rsidRPr="00DA0FB3">
        <w:rPr>
          <w:rFonts w:cs="Times New Roman"/>
        </w:rPr>
        <w:t>,</w:t>
      </w:r>
      <w:r w:rsidR="00702E33" w:rsidRPr="00DA0FB3">
        <w:rPr>
          <w:rFonts w:cs="Times New Roman"/>
        </w:rPr>
        <w:t xml:space="preserve"> do jaké situace</w:t>
      </w:r>
      <w:r w:rsidR="004D2B9B" w:rsidRPr="00DA0FB3">
        <w:rPr>
          <w:rFonts w:cs="Times New Roman"/>
        </w:rPr>
        <w:t xml:space="preserve"> jsme</w:t>
      </w:r>
      <w:r w:rsidR="00702E33" w:rsidRPr="00DA0FB3">
        <w:rPr>
          <w:rFonts w:cs="Times New Roman"/>
        </w:rPr>
        <w:t xml:space="preserve"> se dost</w:t>
      </w:r>
      <w:r w:rsidR="004D2B9B" w:rsidRPr="00DA0FB3">
        <w:rPr>
          <w:rFonts w:cs="Times New Roman"/>
        </w:rPr>
        <w:t>al</w:t>
      </w:r>
      <w:r w:rsidR="00C1627D" w:rsidRPr="00DA0FB3">
        <w:rPr>
          <w:rFonts w:cs="Times New Roman"/>
        </w:rPr>
        <w:t>i</w:t>
      </w:r>
      <w:r w:rsidR="004D2B9B" w:rsidRPr="00DA0FB3">
        <w:rPr>
          <w:rFonts w:cs="Times New Roman"/>
        </w:rPr>
        <w:t xml:space="preserve">. Reakcí na toto uvědomění </w:t>
      </w:r>
      <w:r w:rsidR="001D4140" w:rsidRPr="00DA0FB3">
        <w:rPr>
          <w:rFonts w:cs="Times New Roman"/>
        </w:rPr>
        <w:t>je mobilizace psychických sil</w:t>
      </w:r>
      <w:r w:rsidR="00D40F06" w:rsidRPr="00DA0FB3">
        <w:rPr>
          <w:rFonts w:cs="Times New Roman"/>
        </w:rPr>
        <w:t xml:space="preserve"> a nastává fáze přip</w:t>
      </w:r>
      <w:r w:rsidR="00C31621" w:rsidRPr="00DA0FB3">
        <w:rPr>
          <w:rFonts w:cs="Times New Roman"/>
        </w:rPr>
        <w:t>r</w:t>
      </w:r>
      <w:r w:rsidR="00D40F06" w:rsidRPr="00DA0FB3">
        <w:rPr>
          <w:rFonts w:cs="Times New Roman"/>
        </w:rPr>
        <w:t>avenosti ke zvládání zátěže.</w:t>
      </w:r>
      <w:r w:rsidR="00C31621" w:rsidRPr="00DA0FB3">
        <w:rPr>
          <w:rFonts w:cs="Times New Roman"/>
        </w:rPr>
        <w:t xml:space="preserve"> Jako příklad můžeme uvést tzv. předstartovní stav u</w:t>
      </w:r>
      <w:r w:rsidR="00516759" w:rsidRPr="00DA0FB3">
        <w:rPr>
          <w:rFonts w:cs="Times New Roman"/>
        </w:rPr>
        <w:t> </w:t>
      </w:r>
      <w:r w:rsidR="00C31621" w:rsidRPr="00DA0FB3">
        <w:rPr>
          <w:rFonts w:cs="Times New Roman"/>
        </w:rPr>
        <w:t xml:space="preserve">sportovců. </w:t>
      </w:r>
      <w:r w:rsidR="00B70837" w:rsidRPr="00DA0FB3">
        <w:rPr>
          <w:rFonts w:cs="Times New Roman"/>
        </w:rPr>
        <w:t xml:space="preserve">Zde také dochází k určité mobilizaci psychických sil. </w:t>
      </w:r>
      <w:r w:rsidR="009E4A7B" w:rsidRPr="00DA0FB3">
        <w:rPr>
          <w:rFonts w:cs="Times New Roman"/>
        </w:rPr>
        <w:t xml:space="preserve">Naše očekávání </w:t>
      </w:r>
      <w:r w:rsidR="009460D7" w:rsidRPr="00DA0FB3">
        <w:rPr>
          <w:rFonts w:cs="Times New Roman"/>
        </w:rPr>
        <w:t>věcí,</w:t>
      </w:r>
      <w:r w:rsidR="004D1A10" w:rsidRPr="00DA0FB3">
        <w:rPr>
          <w:rFonts w:cs="Times New Roman"/>
        </w:rPr>
        <w:t xml:space="preserve"> které nastanou</w:t>
      </w:r>
      <w:r w:rsidR="00C1627D" w:rsidRPr="00DA0FB3">
        <w:rPr>
          <w:rFonts w:cs="Times New Roman"/>
        </w:rPr>
        <w:t>,</w:t>
      </w:r>
      <w:r w:rsidR="004D1A10" w:rsidRPr="00DA0FB3">
        <w:rPr>
          <w:rFonts w:cs="Times New Roman"/>
        </w:rPr>
        <w:t xml:space="preserve"> nás </w:t>
      </w:r>
      <w:r w:rsidR="009460D7" w:rsidRPr="00DA0FB3">
        <w:rPr>
          <w:rFonts w:cs="Times New Roman"/>
        </w:rPr>
        <w:t>dostáv</w:t>
      </w:r>
      <w:r w:rsidR="00E14020" w:rsidRPr="00DA0FB3">
        <w:rPr>
          <w:rFonts w:cs="Times New Roman"/>
        </w:rPr>
        <w:t>á</w:t>
      </w:r>
      <w:r w:rsidR="004D1A10" w:rsidRPr="00DA0FB3">
        <w:rPr>
          <w:rFonts w:cs="Times New Roman"/>
        </w:rPr>
        <w:t xml:space="preserve"> do situace nap</w:t>
      </w:r>
      <w:r w:rsidR="00C1627D" w:rsidRPr="00DA0FB3">
        <w:rPr>
          <w:rFonts w:cs="Times New Roman"/>
        </w:rPr>
        <w:t>ětí</w:t>
      </w:r>
      <w:r w:rsidR="004D1A10" w:rsidRPr="00DA0FB3">
        <w:rPr>
          <w:rFonts w:cs="Times New Roman"/>
        </w:rPr>
        <w:t xml:space="preserve">, očekávání až vzrušení. </w:t>
      </w:r>
      <w:r w:rsidR="00BA6206" w:rsidRPr="00DA0FB3">
        <w:rPr>
          <w:rFonts w:cs="Times New Roman"/>
        </w:rPr>
        <w:t xml:space="preserve">U sportu to vyžaduje </w:t>
      </w:r>
      <w:r w:rsidR="00BA6206" w:rsidRPr="00DA0FB3">
        <w:rPr>
          <w:rFonts w:cs="Times New Roman"/>
        </w:rPr>
        <w:lastRenderedPageBreak/>
        <w:t xml:space="preserve">nezbytnou část </w:t>
      </w:r>
      <w:r w:rsidR="007F644D" w:rsidRPr="00DA0FB3">
        <w:rPr>
          <w:rFonts w:cs="Times New Roman"/>
        </w:rPr>
        <w:t xml:space="preserve">k vysokému výkonu, pokud je ovšem </w:t>
      </w:r>
      <w:r w:rsidR="00845773" w:rsidRPr="00DA0FB3">
        <w:rPr>
          <w:rFonts w:cs="Times New Roman"/>
        </w:rPr>
        <w:t>míra mobilizace překročena</w:t>
      </w:r>
      <w:r w:rsidR="00C1627D" w:rsidRPr="00DA0FB3">
        <w:rPr>
          <w:rFonts w:cs="Times New Roman"/>
        </w:rPr>
        <w:t>,</w:t>
      </w:r>
      <w:r w:rsidR="00845773" w:rsidRPr="00DA0FB3">
        <w:rPr>
          <w:rFonts w:cs="Times New Roman"/>
        </w:rPr>
        <w:t xml:space="preserve"> může dojít ke kolapsu </w:t>
      </w:r>
      <w:r w:rsidR="00E74CF3" w:rsidRPr="00DA0FB3">
        <w:rPr>
          <w:rFonts w:cs="Times New Roman"/>
        </w:rPr>
        <w:t>a selhání (</w:t>
      </w:r>
      <w:proofErr w:type="spellStart"/>
      <w:r w:rsidR="00E74CF3" w:rsidRPr="00DA0FB3">
        <w:rPr>
          <w:rFonts w:cs="Times New Roman"/>
        </w:rPr>
        <w:t>Bedrnová</w:t>
      </w:r>
      <w:proofErr w:type="spellEnd"/>
      <w:r w:rsidR="00E74CF3" w:rsidRPr="00DA0FB3">
        <w:rPr>
          <w:rFonts w:cs="Times New Roman"/>
        </w:rPr>
        <w:t>, 1999).</w:t>
      </w:r>
    </w:p>
    <w:p w14:paraId="0EEA98C0" w14:textId="37E3FE88" w:rsidR="00E74CF3" w:rsidRPr="00DA0FB3" w:rsidRDefault="00D619E7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>Při a</w:t>
      </w:r>
      <w:r w:rsidR="00E74CF3" w:rsidRPr="00DA0FB3">
        <w:rPr>
          <w:rFonts w:cs="Times New Roman"/>
        </w:rPr>
        <w:t>ktivní reakc</w:t>
      </w:r>
      <w:r w:rsidRPr="00DA0FB3">
        <w:rPr>
          <w:rFonts w:cs="Times New Roman"/>
        </w:rPr>
        <w:t>i</w:t>
      </w:r>
      <w:r w:rsidR="00E74CF3" w:rsidRPr="00DA0FB3">
        <w:rPr>
          <w:rFonts w:cs="Times New Roman"/>
        </w:rPr>
        <w:t xml:space="preserve"> </w:t>
      </w:r>
      <w:r w:rsidRPr="00DA0FB3">
        <w:rPr>
          <w:rFonts w:cs="Times New Roman"/>
        </w:rPr>
        <w:t xml:space="preserve">na novou situaci dochází </w:t>
      </w:r>
      <w:r w:rsidR="008D3370" w:rsidRPr="00DA0FB3">
        <w:rPr>
          <w:rFonts w:cs="Times New Roman"/>
        </w:rPr>
        <w:t>k nalezení rovnováhy mezi prožíváním a rozumem. V této fázi se náš organismus snaží</w:t>
      </w:r>
      <w:r w:rsidR="007A6EB2" w:rsidRPr="00DA0FB3">
        <w:rPr>
          <w:rFonts w:cs="Times New Roman"/>
        </w:rPr>
        <w:t xml:space="preserve"> poznat a řešit problém, to v nás vyvolává motivaci. </w:t>
      </w:r>
      <w:r w:rsidR="0001754C" w:rsidRPr="00DA0FB3">
        <w:rPr>
          <w:rFonts w:cs="Times New Roman"/>
        </w:rPr>
        <w:t xml:space="preserve">Pokud je naše motivace vysoká, řešení problému je pro nás jednodušší, </w:t>
      </w:r>
      <w:r w:rsidR="00224CE6" w:rsidRPr="00DA0FB3">
        <w:rPr>
          <w:rFonts w:cs="Times New Roman"/>
        </w:rPr>
        <w:t xml:space="preserve">nedostatečná nebo nadměrná motivace však dokáže způsobit selhání. </w:t>
      </w:r>
      <w:r w:rsidR="0021786A" w:rsidRPr="00DA0FB3">
        <w:rPr>
          <w:rFonts w:cs="Times New Roman"/>
        </w:rPr>
        <w:t>Z tohoto člověk vychází uplatňováním aktivit vedoucích k řešení zátěže</w:t>
      </w:r>
      <w:r w:rsidR="003D7A3B" w:rsidRPr="00DA0FB3">
        <w:rPr>
          <w:rFonts w:cs="Times New Roman"/>
        </w:rPr>
        <w:t>. Mezi hlavní</w:t>
      </w:r>
      <w:r w:rsidR="001E05CD" w:rsidRPr="00DA0FB3">
        <w:rPr>
          <w:rFonts w:cs="Times New Roman"/>
        </w:rPr>
        <w:t xml:space="preserve"> řešení</w:t>
      </w:r>
      <w:r w:rsidR="003D7A3B" w:rsidRPr="00DA0FB3">
        <w:rPr>
          <w:rFonts w:cs="Times New Roman"/>
        </w:rPr>
        <w:t xml:space="preserve"> patří pasivní resistence a aktivní jednání směřující k vyřešení. </w:t>
      </w:r>
      <w:r w:rsidR="00517CC3" w:rsidRPr="00DA0FB3">
        <w:rPr>
          <w:rFonts w:cs="Times New Roman"/>
        </w:rPr>
        <w:t>Každá z možností se uplatňuje v jiných situacích a záleží pouze na nás</w:t>
      </w:r>
      <w:r w:rsidR="00C1627D" w:rsidRPr="00DA0FB3">
        <w:rPr>
          <w:rFonts w:cs="Times New Roman"/>
        </w:rPr>
        <w:t>,</w:t>
      </w:r>
      <w:r w:rsidR="00517CC3" w:rsidRPr="00DA0FB3">
        <w:rPr>
          <w:rFonts w:cs="Times New Roman"/>
        </w:rPr>
        <w:t xml:space="preserve"> jakou možnost si pro danou situaci vybereme. </w:t>
      </w:r>
      <w:r w:rsidR="00CE0668" w:rsidRPr="00DA0FB3">
        <w:rPr>
          <w:rFonts w:cs="Times New Roman"/>
        </w:rPr>
        <w:t>Určité situace nás nutí k </w:t>
      </w:r>
      <w:r w:rsidR="009460D7" w:rsidRPr="00DA0FB3">
        <w:rPr>
          <w:rFonts w:cs="Times New Roman"/>
        </w:rPr>
        <w:t>ignoranci</w:t>
      </w:r>
      <w:r w:rsidR="00CE0668" w:rsidRPr="00DA0FB3">
        <w:rPr>
          <w:rFonts w:cs="Times New Roman"/>
        </w:rPr>
        <w:t xml:space="preserve"> a některé vyžadují aktivní přístup</w:t>
      </w:r>
      <w:r w:rsidR="000934F7" w:rsidRPr="00DA0FB3">
        <w:rPr>
          <w:rFonts w:cs="Times New Roman"/>
        </w:rPr>
        <w:t xml:space="preserve"> (</w:t>
      </w:r>
      <w:proofErr w:type="spellStart"/>
      <w:r w:rsidR="000934F7" w:rsidRPr="00DA0FB3">
        <w:rPr>
          <w:rFonts w:cs="Times New Roman"/>
        </w:rPr>
        <w:t>Bedrnová</w:t>
      </w:r>
      <w:proofErr w:type="spellEnd"/>
      <w:r w:rsidR="000934F7" w:rsidRPr="00DA0FB3">
        <w:rPr>
          <w:rFonts w:cs="Times New Roman"/>
        </w:rPr>
        <w:t>, 1999).</w:t>
      </w:r>
    </w:p>
    <w:p w14:paraId="1D7B44A6" w14:textId="7B6C8516" w:rsidR="000934F7" w:rsidRPr="00DA0FB3" w:rsidRDefault="000934F7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Vyrovnání se zátěží </w:t>
      </w:r>
      <w:r w:rsidR="00FB194F" w:rsidRPr="00DA0FB3">
        <w:rPr>
          <w:rFonts w:cs="Times New Roman"/>
        </w:rPr>
        <w:t xml:space="preserve">představuje dvě možnosti, a to zvládnutí zátěže nebo </w:t>
      </w:r>
      <w:r w:rsidR="009460D7" w:rsidRPr="00DA0FB3">
        <w:rPr>
          <w:rFonts w:cs="Times New Roman"/>
        </w:rPr>
        <w:t>selhání</w:t>
      </w:r>
      <w:r w:rsidR="00FB194F" w:rsidRPr="00DA0FB3">
        <w:rPr>
          <w:rFonts w:cs="Times New Roman"/>
        </w:rPr>
        <w:t xml:space="preserve">. Zvládnutí zátěže má pozitivní vliv </w:t>
      </w:r>
      <w:r w:rsidR="00C74772" w:rsidRPr="00DA0FB3">
        <w:rPr>
          <w:rFonts w:cs="Times New Roman"/>
        </w:rPr>
        <w:t>na psychiku, zlepšuje se například aspirace, sebejistota, uspokojení</w:t>
      </w:r>
      <w:r w:rsidR="00870F10" w:rsidRPr="00DA0FB3">
        <w:rPr>
          <w:rFonts w:cs="Times New Roman"/>
        </w:rPr>
        <w:t xml:space="preserve"> a celkové zlepšení psychické kondice. Začátek zvládnutí zátěže můžeme popsat jako stav euforie</w:t>
      </w:r>
      <w:r w:rsidR="00655F75" w:rsidRPr="00DA0FB3">
        <w:rPr>
          <w:rFonts w:cs="Times New Roman"/>
        </w:rPr>
        <w:t xml:space="preserve"> vystřídaný stavem únavy, která </w:t>
      </w:r>
      <w:r w:rsidR="004038E0" w:rsidRPr="00DA0FB3">
        <w:rPr>
          <w:rFonts w:cs="Times New Roman"/>
        </w:rPr>
        <w:t>po chvíli odezní</w:t>
      </w:r>
      <w:r w:rsidR="00DF54D3">
        <w:rPr>
          <w:rFonts w:cs="Times New Roman"/>
        </w:rPr>
        <w:t>,</w:t>
      </w:r>
      <w:r w:rsidR="004038E0" w:rsidRPr="00DA0FB3">
        <w:rPr>
          <w:rFonts w:cs="Times New Roman"/>
        </w:rPr>
        <w:t xml:space="preserve"> a</w:t>
      </w:r>
      <w:r w:rsidR="008E6626" w:rsidRPr="00DA0FB3">
        <w:rPr>
          <w:rFonts w:cs="Times New Roman"/>
        </w:rPr>
        <w:t> </w:t>
      </w:r>
      <w:r w:rsidR="004038E0" w:rsidRPr="00DA0FB3">
        <w:rPr>
          <w:rFonts w:cs="Times New Roman"/>
        </w:rPr>
        <w:t xml:space="preserve">kladný pocit se následně </w:t>
      </w:r>
      <w:r w:rsidR="009460D7" w:rsidRPr="00DA0FB3">
        <w:rPr>
          <w:rFonts w:cs="Times New Roman"/>
        </w:rPr>
        <w:t>vrací,</w:t>
      </w:r>
      <w:r w:rsidR="00B85ADD" w:rsidRPr="00DA0FB3">
        <w:rPr>
          <w:rFonts w:cs="Times New Roman"/>
        </w:rPr>
        <w:t xml:space="preserve"> a to v trvalé podobě. Selhání </w:t>
      </w:r>
      <w:r w:rsidR="00FF4257" w:rsidRPr="00DA0FB3">
        <w:rPr>
          <w:rFonts w:cs="Times New Roman"/>
        </w:rPr>
        <w:t xml:space="preserve">v zátěži má však v psychice naprosto opačné následky. </w:t>
      </w:r>
      <w:r w:rsidR="00131027" w:rsidRPr="00DA0FB3">
        <w:rPr>
          <w:rFonts w:cs="Times New Roman"/>
        </w:rPr>
        <w:t>Aspirace, sebedůvěra a psychická kondice se zhoršují,</w:t>
      </w:r>
      <w:r w:rsidR="00491799" w:rsidRPr="00DA0FB3">
        <w:rPr>
          <w:rFonts w:cs="Times New Roman"/>
        </w:rPr>
        <w:t xml:space="preserve"> což doprovází pocit nespokojenosti a nejistoty. Cítíme se </w:t>
      </w:r>
      <w:r w:rsidR="002446A6" w:rsidRPr="00DA0FB3">
        <w:rPr>
          <w:rFonts w:cs="Times New Roman"/>
        </w:rPr>
        <w:t>jako poražení, jelikož jsme situaci nezvládli</w:t>
      </w:r>
      <w:r w:rsidR="00F07341" w:rsidRPr="00DA0FB3">
        <w:rPr>
          <w:rFonts w:cs="Times New Roman"/>
        </w:rPr>
        <w:t>, tyto pocity jsou často nahrazeny intenzivní snahou vidět příznivější cíle</w:t>
      </w:r>
      <w:r w:rsidR="00CD1AB4" w:rsidRPr="00DA0FB3">
        <w:rPr>
          <w:rFonts w:cs="Times New Roman"/>
        </w:rPr>
        <w:t>, avšak tyto pocity</w:t>
      </w:r>
      <w:r w:rsidR="00F4001D" w:rsidRPr="00DA0FB3">
        <w:rPr>
          <w:rFonts w:cs="Times New Roman"/>
        </w:rPr>
        <w:t xml:space="preserve"> vymi</w:t>
      </w:r>
      <w:r w:rsidR="00755A33" w:rsidRPr="00DA0FB3">
        <w:rPr>
          <w:rFonts w:cs="Times New Roman"/>
        </w:rPr>
        <w:t xml:space="preserve">zí a </w:t>
      </w:r>
      <w:r w:rsidR="001E3C75" w:rsidRPr="00DA0FB3">
        <w:rPr>
          <w:rFonts w:cs="Times New Roman"/>
        </w:rPr>
        <w:t>pocit poražení a nejistoty se opět vrátí, usadí se a nepříznivě ovlivňuje naše další prožívání a jednání (</w:t>
      </w:r>
      <w:proofErr w:type="spellStart"/>
      <w:r w:rsidR="001E3C75" w:rsidRPr="00DA0FB3">
        <w:rPr>
          <w:rFonts w:cs="Times New Roman"/>
        </w:rPr>
        <w:t>Bedrnová</w:t>
      </w:r>
      <w:proofErr w:type="spellEnd"/>
      <w:r w:rsidR="001E3C75" w:rsidRPr="00DA0FB3">
        <w:rPr>
          <w:rFonts w:cs="Times New Roman"/>
        </w:rPr>
        <w:t>, 1999).</w:t>
      </w:r>
    </w:p>
    <w:p w14:paraId="0EFF729E" w14:textId="11344593" w:rsidR="007138B4" w:rsidRPr="00DA0FB3" w:rsidRDefault="00B5400C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>Reakce na</w:t>
      </w:r>
      <w:r w:rsidR="00855491" w:rsidRPr="00DA0FB3">
        <w:rPr>
          <w:rFonts w:cs="Times New Roman"/>
        </w:rPr>
        <w:t xml:space="preserve"> zátěž jsou taktéž </w:t>
      </w:r>
      <w:r w:rsidR="00716764" w:rsidRPr="00DA0FB3">
        <w:rPr>
          <w:rFonts w:cs="Times New Roman"/>
        </w:rPr>
        <w:t>pozitivní a negativní</w:t>
      </w:r>
      <w:r w:rsidR="00926D96" w:rsidRPr="00DA0FB3">
        <w:rPr>
          <w:rFonts w:cs="Times New Roman"/>
        </w:rPr>
        <w:t>. Mají dlouhodobý charakter a</w:t>
      </w:r>
      <w:r w:rsidR="008E6626" w:rsidRPr="00DA0FB3">
        <w:rPr>
          <w:rFonts w:cs="Times New Roman"/>
        </w:rPr>
        <w:t> </w:t>
      </w:r>
      <w:r w:rsidR="00926D96" w:rsidRPr="00DA0FB3">
        <w:rPr>
          <w:rFonts w:cs="Times New Roman"/>
        </w:rPr>
        <w:t xml:space="preserve">projevují </w:t>
      </w:r>
      <w:r w:rsidR="00DA538C" w:rsidRPr="00DA0FB3">
        <w:rPr>
          <w:rFonts w:cs="Times New Roman"/>
        </w:rPr>
        <w:t xml:space="preserve">se výrazně nebo méně výrazně na </w:t>
      </w:r>
      <w:r w:rsidR="00C076A6" w:rsidRPr="00DA0FB3">
        <w:rPr>
          <w:rFonts w:cs="Times New Roman"/>
        </w:rPr>
        <w:t xml:space="preserve">naší psychice. </w:t>
      </w:r>
      <w:r w:rsidR="00A67828" w:rsidRPr="00DA0FB3">
        <w:rPr>
          <w:rFonts w:cs="Times New Roman"/>
        </w:rPr>
        <w:t>Pokud jde o nezvládnutí zátěže</w:t>
      </w:r>
      <w:r w:rsidR="00C1627D" w:rsidRPr="00DA0FB3">
        <w:rPr>
          <w:rFonts w:cs="Times New Roman"/>
        </w:rPr>
        <w:t>,</w:t>
      </w:r>
      <w:r w:rsidR="00A67828" w:rsidRPr="00DA0FB3">
        <w:rPr>
          <w:rFonts w:cs="Times New Roman"/>
        </w:rPr>
        <w:t xml:space="preserve"> </w:t>
      </w:r>
      <w:r w:rsidR="00282028" w:rsidRPr="00DA0FB3">
        <w:rPr>
          <w:rFonts w:cs="Times New Roman"/>
        </w:rPr>
        <w:t xml:space="preserve">je reakce spíše </w:t>
      </w:r>
      <w:r w:rsidR="009460D7" w:rsidRPr="00DA0FB3">
        <w:rPr>
          <w:rFonts w:cs="Times New Roman"/>
        </w:rPr>
        <w:t>nadměrná</w:t>
      </w:r>
      <w:r w:rsidR="00282028" w:rsidRPr="00DA0FB3">
        <w:rPr>
          <w:rFonts w:cs="Times New Roman"/>
        </w:rPr>
        <w:t xml:space="preserve"> až zveličená (</w:t>
      </w:r>
      <w:proofErr w:type="spellStart"/>
      <w:r w:rsidR="00282028" w:rsidRPr="00DA0FB3">
        <w:rPr>
          <w:rFonts w:cs="Times New Roman"/>
        </w:rPr>
        <w:t>Bedrnová</w:t>
      </w:r>
      <w:proofErr w:type="spellEnd"/>
      <w:r w:rsidR="00282028" w:rsidRPr="00DA0FB3">
        <w:rPr>
          <w:rFonts w:cs="Times New Roman"/>
        </w:rPr>
        <w:t>, 1999).</w:t>
      </w:r>
      <w:r w:rsidR="00455990" w:rsidRPr="00DA0FB3">
        <w:rPr>
          <w:rFonts w:cs="Times New Roman"/>
        </w:rPr>
        <w:t xml:space="preserve"> </w:t>
      </w:r>
    </w:p>
    <w:p w14:paraId="1B897A15" w14:textId="40FC1AD0" w:rsidR="00455990" w:rsidRPr="00DA0FB3" w:rsidRDefault="009460D7" w:rsidP="001E5063">
      <w:pPr>
        <w:ind w:firstLine="708"/>
        <w:rPr>
          <w:rFonts w:cs="Times New Roman"/>
        </w:rPr>
      </w:pPr>
      <w:r w:rsidRPr="00DA0FB3">
        <w:rPr>
          <w:rFonts w:cs="Times New Roman"/>
        </w:rPr>
        <w:t>Po zvládnutí</w:t>
      </w:r>
      <w:r w:rsidR="00455990" w:rsidRPr="00DA0FB3">
        <w:rPr>
          <w:rFonts w:cs="Times New Roman"/>
        </w:rPr>
        <w:t xml:space="preserve"> je</w:t>
      </w:r>
      <w:r w:rsidR="00F04140" w:rsidRPr="00DA0FB3">
        <w:rPr>
          <w:rFonts w:cs="Times New Roman"/>
        </w:rPr>
        <w:t xml:space="preserve"> reakce</w:t>
      </w:r>
      <w:r w:rsidR="00455990" w:rsidRPr="00DA0FB3">
        <w:rPr>
          <w:rFonts w:cs="Times New Roman"/>
        </w:rPr>
        <w:t xml:space="preserve"> </w:t>
      </w:r>
      <w:r w:rsidR="00EB11A1" w:rsidRPr="00DA0FB3">
        <w:rPr>
          <w:rFonts w:cs="Times New Roman"/>
        </w:rPr>
        <w:t xml:space="preserve">obdobná jako u vítězství, </w:t>
      </w:r>
      <w:r w:rsidR="004E7598" w:rsidRPr="00DA0FB3">
        <w:rPr>
          <w:rFonts w:cs="Times New Roman"/>
        </w:rPr>
        <w:t>naše psychika má podobné projevy jako když vyhrajeme zápas</w:t>
      </w:r>
      <w:r w:rsidR="00785873" w:rsidRPr="00DA0FB3">
        <w:rPr>
          <w:rFonts w:cs="Times New Roman"/>
        </w:rPr>
        <w:t xml:space="preserve">. To má za důsledek, </w:t>
      </w:r>
      <w:r w:rsidRPr="00DA0FB3">
        <w:rPr>
          <w:rFonts w:cs="Times New Roman"/>
        </w:rPr>
        <w:t>vysokou</w:t>
      </w:r>
      <w:r w:rsidR="00785873" w:rsidRPr="00DA0FB3">
        <w:rPr>
          <w:rFonts w:cs="Times New Roman"/>
        </w:rPr>
        <w:t xml:space="preserve"> motivovanost</w:t>
      </w:r>
      <w:r w:rsidR="00F6540E" w:rsidRPr="00DA0FB3">
        <w:rPr>
          <w:rFonts w:cs="Times New Roman"/>
        </w:rPr>
        <w:t xml:space="preserve"> a aspiraci</w:t>
      </w:r>
      <w:r w:rsidR="00785873" w:rsidRPr="00DA0FB3">
        <w:rPr>
          <w:rFonts w:cs="Times New Roman"/>
        </w:rPr>
        <w:t xml:space="preserve"> pro zvládnutí náročnějších situací</w:t>
      </w:r>
      <w:r w:rsidR="00F6540E" w:rsidRPr="00DA0FB3">
        <w:rPr>
          <w:rFonts w:cs="Times New Roman"/>
        </w:rPr>
        <w:t xml:space="preserve">. Jinými slovy chceme si </w:t>
      </w:r>
      <w:r w:rsidRPr="00DA0FB3">
        <w:rPr>
          <w:rFonts w:cs="Times New Roman"/>
        </w:rPr>
        <w:t>dokázat,</w:t>
      </w:r>
      <w:r w:rsidR="00F6540E" w:rsidRPr="00DA0FB3">
        <w:rPr>
          <w:rFonts w:cs="Times New Roman"/>
        </w:rPr>
        <w:t xml:space="preserve"> že zvládneme i těžší </w:t>
      </w:r>
      <w:r w:rsidRPr="00DA0FB3">
        <w:rPr>
          <w:rFonts w:cs="Times New Roman"/>
        </w:rPr>
        <w:t>soupeře,</w:t>
      </w:r>
      <w:r w:rsidR="00F6540E" w:rsidRPr="00DA0FB3">
        <w:rPr>
          <w:rFonts w:cs="Times New Roman"/>
        </w:rPr>
        <w:t xml:space="preserve"> než jsme právě porazil</w:t>
      </w:r>
      <w:r w:rsidR="00C1627D" w:rsidRPr="00DA0FB3">
        <w:rPr>
          <w:rFonts w:cs="Times New Roman"/>
        </w:rPr>
        <w:t>i</w:t>
      </w:r>
      <w:r w:rsidR="008C3B5E" w:rsidRPr="00DA0FB3">
        <w:rPr>
          <w:rFonts w:cs="Times New Roman"/>
        </w:rPr>
        <w:t xml:space="preserve"> (</w:t>
      </w:r>
      <w:proofErr w:type="spellStart"/>
      <w:r w:rsidR="008C3B5E" w:rsidRPr="00DA0FB3">
        <w:rPr>
          <w:rFonts w:cs="Times New Roman"/>
        </w:rPr>
        <w:t>Bedrnová</w:t>
      </w:r>
      <w:proofErr w:type="spellEnd"/>
      <w:r w:rsidR="008C3B5E" w:rsidRPr="00DA0FB3">
        <w:rPr>
          <w:rFonts w:cs="Times New Roman"/>
        </w:rPr>
        <w:t>, 1999).</w:t>
      </w:r>
    </w:p>
    <w:p w14:paraId="18E5E0D5" w14:textId="5AB7DE1E" w:rsidR="00012C17" w:rsidRPr="00DA0FB3" w:rsidRDefault="008C3B5E" w:rsidP="00180975">
      <w:pPr>
        <w:ind w:firstLine="708"/>
        <w:rPr>
          <w:rFonts w:cs="Times New Roman"/>
        </w:rPr>
      </w:pPr>
      <w:r w:rsidRPr="00DA0FB3">
        <w:rPr>
          <w:rFonts w:cs="Times New Roman"/>
        </w:rPr>
        <w:t>Nastávají však i situace</w:t>
      </w:r>
      <w:r w:rsidR="00C1627D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kdy jsme poraženými</w:t>
      </w:r>
      <w:r w:rsidR="00C1627D" w:rsidRPr="00DA0FB3">
        <w:rPr>
          <w:rFonts w:cs="Times New Roman"/>
        </w:rPr>
        <w:t>.</w:t>
      </w:r>
      <w:r w:rsidR="004D1671" w:rsidRPr="00DA0FB3">
        <w:rPr>
          <w:rFonts w:cs="Times New Roman"/>
        </w:rPr>
        <w:t xml:space="preserve"> </w:t>
      </w:r>
      <w:r w:rsidR="00C1627D" w:rsidRPr="00DA0FB3">
        <w:rPr>
          <w:rFonts w:cs="Times New Roman"/>
        </w:rPr>
        <w:t>T</w:t>
      </w:r>
      <w:r w:rsidR="004D1671" w:rsidRPr="00DA0FB3">
        <w:rPr>
          <w:rFonts w:cs="Times New Roman"/>
        </w:rPr>
        <w:t>o má za důsledek přechod do defenzivního stádia</w:t>
      </w:r>
      <w:r w:rsidR="00BE1950" w:rsidRPr="00DA0FB3">
        <w:rPr>
          <w:rFonts w:cs="Times New Roman"/>
        </w:rPr>
        <w:t xml:space="preserve"> a r</w:t>
      </w:r>
      <w:r w:rsidR="00113C97" w:rsidRPr="00DA0FB3">
        <w:rPr>
          <w:rFonts w:cs="Times New Roman"/>
        </w:rPr>
        <w:t xml:space="preserve">aději bychom si vybrali </w:t>
      </w:r>
      <w:r w:rsidR="00BE1950" w:rsidRPr="00DA0FB3">
        <w:rPr>
          <w:rFonts w:cs="Times New Roman"/>
        </w:rPr>
        <w:t xml:space="preserve">mnohem slabšího soupeře. </w:t>
      </w:r>
      <w:r w:rsidR="007F0814" w:rsidRPr="00DA0FB3">
        <w:rPr>
          <w:rFonts w:cs="Times New Roman"/>
        </w:rPr>
        <w:t>Můžeme se pak setkat i s</w:t>
      </w:r>
      <w:r w:rsidR="00C1627D" w:rsidRPr="00DA0FB3">
        <w:rPr>
          <w:rFonts w:cs="Times New Roman"/>
        </w:rPr>
        <w:t> </w:t>
      </w:r>
      <w:r w:rsidR="007F0814" w:rsidRPr="00DA0FB3">
        <w:rPr>
          <w:rFonts w:cs="Times New Roman"/>
        </w:rPr>
        <w:t>reakcemi</w:t>
      </w:r>
      <w:r w:rsidR="00C1627D" w:rsidRPr="00DA0FB3">
        <w:rPr>
          <w:rFonts w:cs="Times New Roman"/>
        </w:rPr>
        <w:t>,</w:t>
      </w:r>
      <w:r w:rsidR="007F0814" w:rsidRPr="00DA0FB3">
        <w:rPr>
          <w:rFonts w:cs="Times New Roman"/>
        </w:rPr>
        <w:t xml:space="preserve"> které jsou považovány za nepřiměřené </w:t>
      </w:r>
      <w:r w:rsidR="006C5E34" w:rsidRPr="00DA0FB3">
        <w:rPr>
          <w:rFonts w:cs="Times New Roman"/>
        </w:rPr>
        <w:t xml:space="preserve">jako únik a agrese, které jen dokazují </w:t>
      </w:r>
      <w:r w:rsidR="009460D7" w:rsidRPr="00DA0FB3">
        <w:rPr>
          <w:rFonts w:cs="Times New Roman"/>
        </w:rPr>
        <w:t>naši</w:t>
      </w:r>
      <w:r w:rsidR="006C5E34" w:rsidRPr="00DA0FB3">
        <w:rPr>
          <w:rFonts w:cs="Times New Roman"/>
        </w:rPr>
        <w:t xml:space="preserve"> neschopnost zátěž zvládnout</w:t>
      </w:r>
      <w:r w:rsidR="00DA0C01" w:rsidRPr="00DA0FB3">
        <w:rPr>
          <w:rFonts w:cs="Times New Roman"/>
        </w:rPr>
        <w:t xml:space="preserve">. </w:t>
      </w:r>
      <w:r w:rsidR="000113A0" w:rsidRPr="00DA0FB3">
        <w:rPr>
          <w:rFonts w:cs="Times New Roman"/>
        </w:rPr>
        <w:t>Při úniku dochází k naprosté rezignaci</w:t>
      </w:r>
      <w:r w:rsidR="005B72F5" w:rsidRPr="00DA0FB3">
        <w:rPr>
          <w:rFonts w:cs="Times New Roman"/>
        </w:rPr>
        <w:t xml:space="preserve">, </w:t>
      </w:r>
      <w:r w:rsidR="007418EE" w:rsidRPr="00DA0FB3">
        <w:rPr>
          <w:rFonts w:cs="Times New Roman"/>
        </w:rPr>
        <w:t>problém nebo náročná situace nás tak rozhodí</w:t>
      </w:r>
      <w:r w:rsidR="00C1627D" w:rsidRPr="00DA0FB3">
        <w:rPr>
          <w:rFonts w:cs="Times New Roman"/>
        </w:rPr>
        <w:t>,</w:t>
      </w:r>
      <w:r w:rsidR="007418EE" w:rsidRPr="00DA0FB3">
        <w:rPr>
          <w:rFonts w:cs="Times New Roman"/>
        </w:rPr>
        <w:t xml:space="preserve"> že ji nedokážeme řešit a </w:t>
      </w:r>
      <w:r w:rsidR="00CD5B41" w:rsidRPr="00DA0FB3">
        <w:rPr>
          <w:rFonts w:cs="Times New Roman"/>
        </w:rPr>
        <w:t>rozhodneme se před ní</w:t>
      </w:r>
      <w:r w:rsidR="0035235D" w:rsidRPr="00DA0FB3">
        <w:rPr>
          <w:rFonts w:cs="Times New Roman"/>
        </w:rPr>
        <w:t xml:space="preserve"> uniknout</w:t>
      </w:r>
      <w:r w:rsidR="00CD5B41" w:rsidRPr="00DA0FB3">
        <w:rPr>
          <w:rFonts w:cs="Times New Roman"/>
        </w:rPr>
        <w:t xml:space="preserve">. Při agresi </w:t>
      </w:r>
      <w:r w:rsidR="00482E75" w:rsidRPr="00DA0FB3">
        <w:rPr>
          <w:rFonts w:cs="Times New Roman"/>
        </w:rPr>
        <w:t>se naopak rozhodneme pro napadnutí našeho oko</w:t>
      </w:r>
      <w:r w:rsidR="00180975" w:rsidRPr="00DA0FB3">
        <w:rPr>
          <w:rFonts w:cs="Times New Roman"/>
        </w:rPr>
        <w:t xml:space="preserve">lí. Tyto </w:t>
      </w:r>
      <w:r w:rsidR="00180975" w:rsidRPr="00DA0FB3">
        <w:rPr>
          <w:rFonts w:cs="Times New Roman"/>
        </w:rPr>
        <w:lastRenderedPageBreak/>
        <w:t xml:space="preserve">reakce se dnes považují za velmi primitivní a dochází k nim ojediněle, většinou se uchýlíme </w:t>
      </w:r>
      <w:r w:rsidR="008B2DA0" w:rsidRPr="00DA0FB3">
        <w:rPr>
          <w:rFonts w:cs="Times New Roman"/>
        </w:rPr>
        <w:t>pouze k takzvaným odvozeným formám úniku</w:t>
      </w:r>
      <w:r w:rsidR="003068B6" w:rsidRPr="00DA0FB3">
        <w:rPr>
          <w:rFonts w:cs="Times New Roman"/>
        </w:rPr>
        <w:t xml:space="preserve"> a agrese</w:t>
      </w:r>
      <w:r w:rsidR="008B2DA0" w:rsidRPr="00DA0FB3">
        <w:rPr>
          <w:rFonts w:cs="Times New Roman"/>
        </w:rPr>
        <w:t xml:space="preserve"> (</w:t>
      </w:r>
      <w:proofErr w:type="spellStart"/>
      <w:r w:rsidR="008B2DA0" w:rsidRPr="00DA0FB3">
        <w:rPr>
          <w:rFonts w:cs="Times New Roman"/>
        </w:rPr>
        <w:t>Bedrnová</w:t>
      </w:r>
      <w:proofErr w:type="spellEnd"/>
      <w:r w:rsidR="008B2DA0" w:rsidRPr="00DA0FB3">
        <w:rPr>
          <w:rFonts w:cs="Times New Roman"/>
        </w:rPr>
        <w:t>, 1999).</w:t>
      </w:r>
    </w:p>
    <w:p w14:paraId="3DB6443E" w14:textId="2FD2142A" w:rsidR="008B2DA0" w:rsidRPr="00DA0FB3" w:rsidRDefault="009460D7" w:rsidP="008E518B">
      <w:pPr>
        <w:rPr>
          <w:rFonts w:cs="Times New Roman"/>
        </w:rPr>
      </w:pPr>
      <w:r w:rsidRPr="00DA0FB3">
        <w:rPr>
          <w:rFonts w:cs="Times New Roman"/>
        </w:rPr>
        <w:t>Odvozené</w:t>
      </w:r>
      <w:r w:rsidR="008B2DA0" w:rsidRPr="00DA0FB3">
        <w:rPr>
          <w:rFonts w:cs="Times New Roman"/>
        </w:rPr>
        <w:t xml:space="preserve"> formy úniku </w:t>
      </w:r>
      <w:r w:rsidR="003068B6" w:rsidRPr="00DA0FB3">
        <w:rPr>
          <w:rFonts w:cs="Times New Roman"/>
        </w:rPr>
        <w:t>představují několik možností:</w:t>
      </w:r>
    </w:p>
    <w:p w14:paraId="3E4758D6" w14:textId="63067D74" w:rsidR="003068B6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r</w:t>
      </w:r>
      <w:r w:rsidR="00385B82" w:rsidRPr="00DA0FB3">
        <w:rPr>
          <w:rFonts w:cs="Times New Roman"/>
        </w:rPr>
        <w:t>egresi a retardaci</w:t>
      </w:r>
      <w:r w:rsidR="00A5336B" w:rsidRPr="00DA0FB3">
        <w:rPr>
          <w:rFonts w:cs="Times New Roman"/>
        </w:rPr>
        <w:t xml:space="preserve"> – dětinské chování</w:t>
      </w:r>
      <w:r w:rsidR="00866FB3" w:rsidRPr="00DA0FB3">
        <w:rPr>
          <w:rFonts w:cs="Times New Roman"/>
        </w:rPr>
        <w:t xml:space="preserve"> a negativismus</w:t>
      </w:r>
    </w:p>
    <w:p w14:paraId="5C9AEF07" w14:textId="407075EC" w:rsidR="00385B82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i</w:t>
      </w:r>
      <w:r w:rsidR="009460D7" w:rsidRPr="00DA0FB3">
        <w:rPr>
          <w:rFonts w:cs="Times New Roman"/>
        </w:rPr>
        <w:t>zolaci – samotářství</w:t>
      </w:r>
    </w:p>
    <w:p w14:paraId="259A5EB4" w14:textId="0EE7E0C8" w:rsidR="00385B82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f</w:t>
      </w:r>
      <w:r w:rsidR="00385B82" w:rsidRPr="00DA0FB3">
        <w:rPr>
          <w:rFonts w:cs="Times New Roman"/>
        </w:rPr>
        <w:t>antazii</w:t>
      </w:r>
      <w:r w:rsidR="00363950" w:rsidRPr="00DA0FB3">
        <w:rPr>
          <w:rFonts w:cs="Times New Roman"/>
        </w:rPr>
        <w:t xml:space="preserve"> – únik z reality do </w:t>
      </w:r>
      <w:r w:rsidR="006E67DC" w:rsidRPr="00DA0FB3">
        <w:rPr>
          <w:rFonts w:cs="Times New Roman"/>
        </w:rPr>
        <w:t>snů a představivosti</w:t>
      </w:r>
    </w:p>
    <w:p w14:paraId="080387E8" w14:textId="56242805" w:rsidR="00385B82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n</w:t>
      </w:r>
      <w:r w:rsidR="00385B82" w:rsidRPr="00DA0FB3">
        <w:rPr>
          <w:rFonts w:cs="Times New Roman"/>
        </w:rPr>
        <w:t>emoc</w:t>
      </w:r>
      <w:r w:rsidR="006E67DC" w:rsidRPr="00DA0FB3">
        <w:rPr>
          <w:rFonts w:cs="Times New Roman"/>
        </w:rPr>
        <w:t xml:space="preserve"> – prožívání skutečných či </w:t>
      </w:r>
      <w:r w:rsidR="00154F8F" w:rsidRPr="00DA0FB3">
        <w:rPr>
          <w:rFonts w:cs="Times New Roman"/>
        </w:rPr>
        <w:t>vymyšlených příznaků nemoci</w:t>
      </w:r>
    </w:p>
    <w:p w14:paraId="4F78F6A5" w14:textId="0AE09BE4" w:rsidR="00385B82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p</w:t>
      </w:r>
      <w:r w:rsidR="00385B82" w:rsidRPr="00DA0FB3">
        <w:rPr>
          <w:rFonts w:cs="Times New Roman"/>
        </w:rPr>
        <w:t>otlačení/popření</w:t>
      </w:r>
      <w:r w:rsidR="00154F8F" w:rsidRPr="00DA0FB3">
        <w:rPr>
          <w:rFonts w:cs="Times New Roman"/>
        </w:rPr>
        <w:t xml:space="preserve"> </w:t>
      </w:r>
      <w:r w:rsidR="009E4820" w:rsidRPr="00DA0FB3">
        <w:rPr>
          <w:rFonts w:cs="Times New Roman"/>
        </w:rPr>
        <w:t>–</w:t>
      </w:r>
      <w:r w:rsidR="00154F8F" w:rsidRPr="00DA0FB3">
        <w:rPr>
          <w:rFonts w:cs="Times New Roman"/>
        </w:rPr>
        <w:t xml:space="preserve"> </w:t>
      </w:r>
      <w:r w:rsidR="009E4820" w:rsidRPr="00DA0FB3">
        <w:rPr>
          <w:rFonts w:cs="Times New Roman"/>
        </w:rPr>
        <w:t>snaha o nevnímání</w:t>
      </w:r>
      <w:r w:rsidR="005016C5" w:rsidRPr="00DA0FB3">
        <w:rPr>
          <w:rFonts w:cs="Times New Roman"/>
        </w:rPr>
        <w:t xml:space="preserve"> </w:t>
      </w:r>
      <w:r w:rsidR="009E4820" w:rsidRPr="00DA0FB3">
        <w:rPr>
          <w:rFonts w:cs="Times New Roman"/>
        </w:rPr>
        <w:t xml:space="preserve">zátěže </w:t>
      </w:r>
    </w:p>
    <w:p w14:paraId="481D68F1" w14:textId="72C1D0A9" w:rsidR="00385B82" w:rsidRPr="00DA0FB3" w:rsidRDefault="00A20C94" w:rsidP="00205080">
      <w:pPr>
        <w:pStyle w:val="Odstavecseseznamem"/>
        <w:numPr>
          <w:ilvl w:val="0"/>
          <w:numId w:val="25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f</w:t>
      </w:r>
      <w:r w:rsidR="00894FC2" w:rsidRPr="00DA0FB3">
        <w:rPr>
          <w:rFonts w:cs="Times New Roman"/>
        </w:rPr>
        <w:t>ixaci</w:t>
      </w:r>
      <w:r w:rsidR="005016C5" w:rsidRPr="00DA0FB3">
        <w:rPr>
          <w:rFonts w:cs="Times New Roman"/>
        </w:rPr>
        <w:t xml:space="preserve"> – lpění na osobě</w:t>
      </w:r>
      <w:r w:rsidR="00C1627D" w:rsidRPr="00DA0FB3">
        <w:rPr>
          <w:rFonts w:cs="Times New Roman"/>
        </w:rPr>
        <w:t>,</w:t>
      </w:r>
      <w:r w:rsidR="00E503B5" w:rsidRPr="00DA0FB3">
        <w:rPr>
          <w:rFonts w:cs="Times New Roman"/>
        </w:rPr>
        <w:t xml:space="preserve"> po které </w:t>
      </w:r>
      <w:r w:rsidR="009460D7" w:rsidRPr="00DA0FB3">
        <w:rPr>
          <w:rFonts w:cs="Times New Roman"/>
        </w:rPr>
        <w:t>chceme,</w:t>
      </w:r>
      <w:r w:rsidR="00E503B5" w:rsidRPr="00DA0FB3">
        <w:rPr>
          <w:rFonts w:cs="Times New Roman"/>
        </w:rPr>
        <w:t xml:space="preserve"> aby naše problémy řešila</w:t>
      </w:r>
    </w:p>
    <w:p w14:paraId="117B953E" w14:textId="496C0A08" w:rsidR="00894FC2" w:rsidRPr="00DA0FB3" w:rsidRDefault="00894FC2" w:rsidP="008E518B">
      <w:pPr>
        <w:rPr>
          <w:rFonts w:cs="Times New Roman"/>
        </w:rPr>
      </w:pPr>
      <w:r w:rsidRPr="00DA0FB3">
        <w:rPr>
          <w:rFonts w:cs="Times New Roman"/>
        </w:rPr>
        <w:t xml:space="preserve">U </w:t>
      </w:r>
      <w:r w:rsidR="00A70EAC" w:rsidRPr="00DA0FB3">
        <w:rPr>
          <w:rFonts w:cs="Times New Roman"/>
        </w:rPr>
        <w:t>odvozených forem agrese se setkáváme s</w:t>
      </w:r>
      <w:r w:rsidR="00C1627D" w:rsidRPr="00DA0FB3">
        <w:rPr>
          <w:rFonts w:cs="Times New Roman"/>
        </w:rPr>
        <w:t>:</w:t>
      </w:r>
      <w:r w:rsidR="00A70EAC" w:rsidRPr="00DA0FB3">
        <w:rPr>
          <w:rFonts w:cs="Times New Roman"/>
        </w:rPr>
        <w:t xml:space="preserve"> </w:t>
      </w:r>
    </w:p>
    <w:p w14:paraId="1B8AB526" w14:textId="05A31E6C" w:rsidR="00A70EAC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e</w:t>
      </w:r>
      <w:r w:rsidR="00A70EAC" w:rsidRPr="00DA0FB3">
        <w:rPr>
          <w:rFonts w:cs="Times New Roman"/>
        </w:rPr>
        <w:t>gocentrismem</w:t>
      </w:r>
      <w:r w:rsidR="00E503B5" w:rsidRPr="00DA0FB3">
        <w:rPr>
          <w:rFonts w:cs="Times New Roman"/>
        </w:rPr>
        <w:t xml:space="preserve"> </w:t>
      </w:r>
      <w:r w:rsidR="00633D5D" w:rsidRPr="00DA0FB3">
        <w:rPr>
          <w:rFonts w:cs="Times New Roman"/>
        </w:rPr>
        <w:t>–</w:t>
      </w:r>
      <w:r w:rsidR="00E503B5" w:rsidRPr="00DA0FB3">
        <w:rPr>
          <w:rFonts w:cs="Times New Roman"/>
        </w:rPr>
        <w:t xml:space="preserve"> </w:t>
      </w:r>
      <w:r w:rsidR="00633D5D" w:rsidRPr="00DA0FB3">
        <w:rPr>
          <w:rFonts w:cs="Times New Roman"/>
        </w:rPr>
        <w:t>nadměrné upozorňování na sebe</w:t>
      </w:r>
    </w:p>
    <w:p w14:paraId="4EC11CEE" w14:textId="7D1F809E" w:rsidR="00A70EAC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i</w:t>
      </w:r>
      <w:r w:rsidR="00A70EAC" w:rsidRPr="00DA0FB3">
        <w:rPr>
          <w:rFonts w:cs="Times New Roman"/>
        </w:rPr>
        <w:t>dentifikací</w:t>
      </w:r>
      <w:r w:rsidR="00BE7A14" w:rsidRPr="00DA0FB3">
        <w:rPr>
          <w:rFonts w:cs="Times New Roman"/>
        </w:rPr>
        <w:t xml:space="preserve"> </w:t>
      </w:r>
      <w:r w:rsidR="00960B5F" w:rsidRPr="00DA0FB3">
        <w:rPr>
          <w:rFonts w:cs="Times New Roman"/>
        </w:rPr>
        <w:t>–</w:t>
      </w:r>
      <w:r w:rsidR="00BE7A14" w:rsidRPr="00DA0FB3">
        <w:rPr>
          <w:rFonts w:cs="Times New Roman"/>
        </w:rPr>
        <w:t xml:space="preserve"> </w:t>
      </w:r>
      <w:r w:rsidR="00960B5F" w:rsidRPr="00DA0FB3">
        <w:rPr>
          <w:rFonts w:cs="Times New Roman"/>
        </w:rPr>
        <w:t>ztotožňování se s různými skupinami</w:t>
      </w:r>
    </w:p>
    <w:p w14:paraId="465B3A50" w14:textId="68F2D82B" w:rsidR="00A70EAC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k</w:t>
      </w:r>
      <w:r w:rsidR="001F49F6" w:rsidRPr="00DA0FB3">
        <w:rPr>
          <w:rFonts w:cs="Times New Roman"/>
        </w:rPr>
        <w:t>ompenzací/sublimací</w:t>
      </w:r>
      <w:r w:rsidR="00960B5F" w:rsidRPr="00DA0FB3">
        <w:rPr>
          <w:rFonts w:cs="Times New Roman"/>
        </w:rPr>
        <w:t xml:space="preserve"> </w:t>
      </w:r>
      <w:r w:rsidR="00A77F71" w:rsidRPr="00DA0FB3">
        <w:rPr>
          <w:rFonts w:cs="Times New Roman"/>
        </w:rPr>
        <w:t>–</w:t>
      </w:r>
      <w:r w:rsidR="00960B5F" w:rsidRPr="00DA0FB3">
        <w:rPr>
          <w:rFonts w:cs="Times New Roman"/>
        </w:rPr>
        <w:t xml:space="preserve"> </w:t>
      </w:r>
      <w:r w:rsidR="00A77F71" w:rsidRPr="00DA0FB3">
        <w:rPr>
          <w:rFonts w:cs="Times New Roman"/>
        </w:rPr>
        <w:t>snaha o nahrazení neúspěchu</w:t>
      </w:r>
      <w:r w:rsidR="00C9650B" w:rsidRPr="00DA0FB3">
        <w:rPr>
          <w:rFonts w:cs="Times New Roman"/>
        </w:rPr>
        <w:t xml:space="preserve"> úspěchem v jiné situaci</w:t>
      </w:r>
    </w:p>
    <w:p w14:paraId="597FC96F" w14:textId="2B6B3DBB" w:rsidR="001F49F6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r</w:t>
      </w:r>
      <w:r w:rsidR="001F49F6" w:rsidRPr="00DA0FB3">
        <w:rPr>
          <w:rFonts w:cs="Times New Roman"/>
        </w:rPr>
        <w:t>acionalizací</w:t>
      </w:r>
      <w:r w:rsidR="00A77F71" w:rsidRPr="00DA0FB3">
        <w:rPr>
          <w:rFonts w:cs="Times New Roman"/>
        </w:rPr>
        <w:t xml:space="preserve"> </w:t>
      </w:r>
      <w:r w:rsidR="008134FA" w:rsidRPr="00DA0FB3">
        <w:rPr>
          <w:rFonts w:cs="Times New Roman"/>
        </w:rPr>
        <w:t>–</w:t>
      </w:r>
      <w:r w:rsidR="00A77F71" w:rsidRPr="00DA0FB3">
        <w:rPr>
          <w:rFonts w:cs="Times New Roman"/>
        </w:rPr>
        <w:t xml:space="preserve"> </w:t>
      </w:r>
      <w:r w:rsidR="008134FA" w:rsidRPr="00DA0FB3">
        <w:rPr>
          <w:rFonts w:cs="Times New Roman"/>
        </w:rPr>
        <w:t>snaha o obhájení neúspěchu v situaci</w:t>
      </w:r>
    </w:p>
    <w:p w14:paraId="4AF2E81B" w14:textId="502E478A" w:rsidR="001F49F6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p</w:t>
      </w:r>
      <w:r w:rsidR="001F49F6" w:rsidRPr="00DA0FB3">
        <w:rPr>
          <w:rFonts w:cs="Times New Roman"/>
        </w:rPr>
        <w:t>rojekcí</w:t>
      </w:r>
      <w:r w:rsidR="008134FA" w:rsidRPr="00DA0FB3">
        <w:rPr>
          <w:rFonts w:cs="Times New Roman"/>
        </w:rPr>
        <w:t xml:space="preserve"> – promítání vlastního neúspěchu do jiných lidí</w:t>
      </w:r>
    </w:p>
    <w:p w14:paraId="315AE536" w14:textId="0B9D646E" w:rsidR="00330526" w:rsidRPr="00DA0FB3" w:rsidRDefault="00A20C94" w:rsidP="00205080">
      <w:pPr>
        <w:pStyle w:val="Odstavecseseznamem"/>
        <w:numPr>
          <w:ilvl w:val="0"/>
          <w:numId w:val="26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s</w:t>
      </w:r>
      <w:r w:rsidR="00BF7EBD" w:rsidRPr="00DA0FB3">
        <w:rPr>
          <w:rFonts w:cs="Times New Roman"/>
        </w:rPr>
        <w:t>ebe</w:t>
      </w:r>
      <w:r w:rsidR="00686577" w:rsidRPr="00DA0FB3">
        <w:rPr>
          <w:rFonts w:cs="Times New Roman"/>
        </w:rPr>
        <w:t>po</w:t>
      </w:r>
      <w:r w:rsidR="00BF7EBD" w:rsidRPr="00DA0FB3">
        <w:rPr>
          <w:rFonts w:cs="Times New Roman"/>
        </w:rPr>
        <w:t>trestáním</w:t>
      </w:r>
    </w:p>
    <w:p w14:paraId="4E465E48" w14:textId="3F866E1C" w:rsidR="00BF7EBD" w:rsidRPr="00DA0FB3" w:rsidRDefault="00330526" w:rsidP="00E87DB3">
      <w:pPr>
        <w:rPr>
          <w:rFonts w:cs="Times New Roman"/>
        </w:rPr>
      </w:pPr>
      <w:r w:rsidRPr="00DA0FB3">
        <w:rPr>
          <w:rFonts w:cs="Times New Roman"/>
        </w:rPr>
        <w:t xml:space="preserve">V jistých případech se meze agrese a úniku </w:t>
      </w:r>
      <w:r w:rsidR="00863AD0" w:rsidRPr="00DA0FB3">
        <w:rPr>
          <w:rFonts w:cs="Times New Roman"/>
        </w:rPr>
        <w:t>obrací proti sobě a dochází k</w:t>
      </w:r>
      <w:r w:rsidR="00594EB5" w:rsidRPr="00DA0FB3">
        <w:rPr>
          <w:rFonts w:cs="Times New Roman"/>
        </w:rPr>
        <w:t> </w:t>
      </w:r>
      <w:r w:rsidR="00863AD0" w:rsidRPr="00DA0FB3">
        <w:rPr>
          <w:rFonts w:cs="Times New Roman"/>
        </w:rPr>
        <w:t>nejzávažnějš</w:t>
      </w:r>
      <w:r w:rsidR="00594EB5" w:rsidRPr="00DA0FB3">
        <w:rPr>
          <w:rFonts w:cs="Times New Roman"/>
        </w:rPr>
        <w:t xml:space="preserve">í reakci na </w:t>
      </w:r>
      <w:r w:rsidR="009460D7" w:rsidRPr="00DA0FB3">
        <w:rPr>
          <w:rFonts w:cs="Times New Roman"/>
        </w:rPr>
        <w:t>zátěž,</w:t>
      </w:r>
      <w:r w:rsidR="00594EB5" w:rsidRPr="00DA0FB3">
        <w:rPr>
          <w:rFonts w:cs="Times New Roman"/>
        </w:rPr>
        <w:t xml:space="preserve"> a to k sebevraždě (</w:t>
      </w:r>
      <w:proofErr w:type="spellStart"/>
      <w:r w:rsidR="00594EB5" w:rsidRPr="00DA0FB3">
        <w:rPr>
          <w:rFonts w:cs="Times New Roman"/>
        </w:rPr>
        <w:t>Bedrnová</w:t>
      </w:r>
      <w:proofErr w:type="spellEnd"/>
      <w:r w:rsidR="00594EB5" w:rsidRPr="00DA0FB3">
        <w:rPr>
          <w:rFonts w:cs="Times New Roman"/>
        </w:rPr>
        <w:t>, 1999).</w:t>
      </w:r>
    </w:p>
    <w:p w14:paraId="7689765C" w14:textId="6D2873D7" w:rsidR="0087080F" w:rsidRPr="00DA0FB3" w:rsidRDefault="00C00847" w:rsidP="004166D5">
      <w:pPr>
        <w:pStyle w:val="Nadpis2"/>
        <w:ind w:left="0" w:firstLine="0"/>
        <w:rPr>
          <w:rFonts w:cs="Times New Roman"/>
        </w:rPr>
      </w:pPr>
      <w:bookmarkStart w:id="10" w:name="_Toc42621907"/>
      <w:r w:rsidRPr="00DA0FB3">
        <w:rPr>
          <w:rFonts w:cs="Times New Roman"/>
        </w:rPr>
        <w:t>Zvládací styl a zvládací strategie</w:t>
      </w:r>
      <w:bookmarkEnd w:id="10"/>
    </w:p>
    <w:p w14:paraId="43F0F245" w14:textId="308B31F3" w:rsidR="00C00847" w:rsidRPr="00DA0FB3" w:rsidRDefault="00171D65" w:rsidP="00A6612D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Srovnání </w:t>
      </w:r>
      <w:r w:rsidR="00030187" w:rsidRPr="00DA0FB3">
        <w:rPr>
          <w:rFonts w:cs="Times New Roman"/>
        </w:rPr>
        <w:t xml:space="preserve">zvládacích stylů a strategií dle </w:t>
      </w:r>
      <w:r w:rsidR="00681944" w:rsidRPr="00DA0FB3">
        <w:rPr>
          <w:rFonts w:cs="Times New Roman"/>
        </w:rPr>
        <w:t>Čápa a Mareše</w:t>
      </w:r>
      <w:r w:rsidR="00D119FD" w:rsidRPr="00DA0FB3">
        <w:rPr>
          <w:rFonts w:cs="Times New Roman"/>
        </w:rPr>
        <w:t xml:space="preserve"> (2007)</w:t>
      </w:r>
      <w:r w:rsidR="00681944" w:rsidRPr="00DA0FB3">
        <w:rPr>
          <w:rFonts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681944" w:rsidRPr="00DA0FB3" w14:paraId="355208B4" w14:textId="77777777" w:rsidTr="00B43680">
        <w:tc>
          <w:tcPr>
            <w:tcW w:w="2831" w:type="dxa"/>
          </w:tcPr>
          <w:p w14:paraId="625E4C7A" w14:textId="43A64CE6" w:rsidR="00681944" w:rsidRPr="00DA0FB3" w:rsidRDefault="00536082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Srovnávaná charakteristika</w:t>
            </w:r>
          </w:p>
        </w:tc>
        <w:tc>
          <w:tcPr>
            <w:tcW w:w="2831" w:type="dxa"/>
          </w:tcPr>
          <w:p w14:paraId="56A8D922" w14:textId="7539975D" w:rsidR="00681944" w:rsidRPr="00DA0FB3" w:rsidRDefault="00536082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Zvládací strategie</w:t>
            </w:r>
          </w:p>
        </w:tc>
        <w:tc>
          <w:tcPr>
            <w:tcW w:w="2831" w:type="dxa"/>
          </w:tcPr>
          <w:p w14:paraId="269ECE03" w14:textId="01498535" w:rsidR="00681944" w:rsidRPr="00DA0FB3" w:rsidRDefault="00536082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Zvládací styl</w:t>
            </w:r>
          </w:p>
        </w:tc>
      </w:tr>
      <w:tr w:rsidR="00681944" w:rsidRPr="00DA0FB3" w14:paraId="494A21DB" w14:textId="77777777" w:rsidTr="00B43680">
        <w:tc>
          <w:tcPr>
            <w:tcW w:w="2831" w:type="dxa"/>
          </w:tcPr>
          <w:p w14:paraId="2724C366" w14:textId="5986CC73" w:rsidR="00586281" w:rsidRPr="00DA0FB3" w:rsidRDefault="00586281" w:rsidP="00B43680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Původ</w:t>
            </w:r>
          </w:p>
        </w:tc>
        <w:tc>
          <w:tcPr>
            <w:tcW w:w="2831" w:type="dxa"/>
          </w:tcPr>
          <w:p w14:paraId="4868EA02" w14:textId="591B667F" w:rsidR="00681944" w:rsidRPr="00DA0FB3" w:rsidRDefault="00586281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Vrozený i získaný</w:t>
            </w:r>
          </w:p>
        </w:tc>
        <w:tc>
          <w:tcPr>
            <w:tcW w:w="2831" w:type="dxa"/>
          </w:tcPr>
          <w:p w14:paraId="7BE63347" w14:textId="0E72DFD8" w:rsidR="00586281" w:rsidRPr="00DA0FB3" w:rsidRDefault="00586281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Převážně vrozený</w:t>
            </w:r>
          </w:p>
        </w:tc>
      </w:tr>
      <w:tr w:rsidR="00681944" w:rsidRPr="00DA0FB3" w14:paraId="6F33AF10" w14:textId="77777777" w:rsidTr="00B43680">
        <w:tc>
          <w:tcPr>
            <w:tcW w:w="2831" w:type="dxa"/>
          </w:tcPr>
          <w:p w14:paraId="3C019A29" w14:textId="18291A48" w:rsidR="00681944" w:rsidRPr="00DA0FB3" w:rsidRDefault="00586281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Psychologický základ</w:t>
            </w:r>
          </w:p>
        </w:tc>
        <w:tc>
          <w:tcPr>
            <w:tcW w:w="2831" w:type="dxa"/>
          </w:tcPr>
          <w:p w14:paraId="2483FB4D" w14:textId="36A30CB1" w:rsidR="00681944" w:rsidRPr="00DA0FB3" w:rsidRDefault="00436688" w:rsidP="00B43680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Aktuální uvažování, myšlení, hodnocení, jednání</w:t>
            </w:r>
          </w:p>
        </w:tc>
        <w:tc>
          <w:tcPr>
            <w:tcW w:w="2831" w:type="dxa"/>
          </w:tcPr>
          <w:p w14:paraId="764C7BBB" w14:textId="0A2E2E30" w:rsidR="00681944" w:rsidRPr="00DA0FB3" w:rsidRDefault="00436688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Osobnostní dispozice, rysy</w:t>
            </w:r>
            <w:r w:rsidR="009E1BF4" w:rsidRPr="00DA0FB3">
              <w:rPr>
                <w:rFonts w:cs="Times New Roman"/>
              </w:rPr>
              <w:t xml:space="preserve"> k uvažování a jednání</w:t>
            </w:r>
          </w:p>
        </w:tc>
      </w:tr>
      <w:tr w:rsidR="00681944" w:rsidRPr="00DA0FB3" w14:paraId="11472AAF" w14:textId="77777777" w:rsidTr="00B43680">
        <w:tc>
          <w:tcPr>
            <w:tcW w:w="2831" w:type="dxa"/>
          </w:tcPr>
          <w:p w14:paraId="2CCFFC03" w14:textId="5FAAE538" w:rsidR="00681944" w:rsidRPr="00DA0FB3" w:rsidRDefault="009E1BF4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Stabilita</w:t>
            </w:r>
          </w:p>
        </w:tc>
        <w:tc>
          <w:tcPr>
            <w:tcW w:w="2831" w:type="dxa"/>
          </w:tcPr>
          <w:p w14:paraId="4203DB07" w14:textId="28091B22" w:rsidR="00681944" w:rsidRPr="00DA0FB3" w:rsidRDefault="009E1BF4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Malá</w:t>
            </w:r>
          </w:p>
        </w:tc>
        <w:tc>
          <w:tcPr>
            <w:tcW w:w="2831" w:type="dxa"/>
          </w:tcPr>
          <w:p w14:paraId="28F67083" w14:textId="4C2ED941" w:rsidR="00681944" w:rsidRPr="00DA0FB3" w:rsidRDefault="009E1BF4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Velká</w:t>
            </w:r>
          </w:p>
        </w:tc>
      </w:tr>
      <w:tr w:rsidR="00681944" w:rsidRPr="00DA0FB3" w14:paraId="10627BB0" w14:textId="77777777" w:rsidTr="00B43680">
        <w:tc>
          <w:tcPr>
            <w:tcW w:w="2831" w:type="dxa"/>
          </w:tcPr>
          <w:p w14:paraId="723D2DEC" w14:textId="18018747" w:rsidR="00681944" w:rsidRPr="00DA0FB3" w:rsidRDefault="009E1BF4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Dynamika změn</w:t>
            </w:r>
          </w:p>
        </w:tc>
        <w:tc>
          <w:tcPr>
            <w:tcW w:w="2831" w:type="dxa"/>
          </w:tcPr>
          <w:p w14:paraId="3017B956" w14:textId="6A9BA645" w:rsidR="00681944" w:rsidRPr="00DA0FB3" w:rsidRDefault="009E1BF4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Velká</w:t>
            </w:r>
          </w:p>
        </w:tc>
        <w:tc>
          <w:tcPr>
            <w:tcW w:w="2831" w:type="dxa"/>
          </w:tcPr>
          <w:p w14:paraId="192DE2CC" w14:textId="562A4B59" w:rsidR="00681944" w:rsidRPr="00DA0FB3" w:rsidRDefault="009E1BF4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Malá</w:t>
            </w:r>
          </w:p>
        </w:tc>
      </w:tr>
      <w:tr w:rsidR="00681944" w:rsidRPr="00DA0FB3" w14:paraId="18752D89" w14:textId="77777777" w:rsidTr="00B43680">
        <w:tc>
          <w:tcPr>
            <w:tcW w:w="2831" w:type="dxa"/>
          </w:tcPr>
          <w:p w14:paraId="2D2FBEAB" w14:textId="7231F547" w:rsidR="00681944" w:rsidRPr="00DA0FB3" w:rsidRDefault="00F02BAA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Vztah k zátěžovým situacím</w:t>
            </w:r>
          </w:p>
        </w:tc>
        <w:tc>
          <w:tcPr>
            <w:tcW w:w="2831" w:type="dxa"/>
          </w:tcPr>
          <w:p w14:paraId="1BB274A6" w14:textId="75538E75" w:rsidR="00681944" w:rsidRPr="00DA0FB3" w:rsidRDefault="00F02BAA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Situačně specifické jednání</w:t>
            </w:r>
          </w:p>
        </w:tc>
        <w:tc>
          <w:tcPr>
            <w:tcW w:w="2831" w:type="dxa"/>
          </w:tcPr>
          <w:p w14:paraId="2831C592" w14:textId="75948904" w:rsidR="00681944" w:rsidRPr="00DA0FB3" w:rsidRDefault="00F02BAA" w:rsidP="00F522DE">
            <w:pPr>
              <w:jc w:val="left"/>
              <w:rPr>
                <w:rFonts w:cs="Times New Roman"/>
              </w:rPr>
            </w:pPr>
            <w:proofErr w:type="spellStart"/>
            <w:r w:rsidRPr="00DA0FB3">
              <w:rPr>
                <w:rFonts w:cs="Times New Roman"/>
              </w:rPr>
              <w:t>Transsituační</w:t>
            </w:r>
            <w:proofErr w:type="spellEnd"/>
            <w:r w:rsidRPr="00DA0FB3">
              <w:rPr>
                <w:rFonts w:cs="Times New Roman"/>
              </w:rPr>
              <w:t xml:space="preserve"> jednání</w:t>
            </w:r>
          </w:p>
        </w:tc>
      </w:tr>
      <w:tr w:rsidR="00681944" w:rsidRPr="00DA0FB3" w14:paraId="51CA0FF2" w14:textId="77777777" w:rsidTr="00F522DE">
        <w:tc>
          <w:tcPr>
            <w:tcW w:w="2831" w:type="dxa"/>
            <w:shd w:val="clear" w:color="auto" w:fill="auto"/>
          </w:tcPr>
          <w:p w14:paraId="62609CC9" w14:textId="707C6683" w:rsidR="00681944" w:rsidRPr="00DA0FB3" w:rsidRDefault="00333983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Motivační aspekty</w:t>
            </w:r>
          </w:p>
        </w:tc>
        <w:tc>
          <w:tcPr>
            <w:tcW w:w="2831" w:type="dxa"/>
          </w:tcPr>
          <w:p w14:paraId="2F6BB7D1" w14:textId="25AD50D9" w:rsidR="00681944" w:rsidRPr="00DA0FB3" w:rsidRDefault="00333983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Výrazné</w:t>
            </w:r>
          </w:p>
        </w:tc>
        <w:tc>
          <w:tcPr>
            <w:tcW w:w="2831" w:type="dxa"/>
          </w:tcPr>
          <w:p w14:paraId="52779CE0" w14:textId="38929132" w:rsidR="00681944" w:rsidRPr="00DA0FB3" w:rsidRDefault="00333983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Slabší</w:t>
            </w:r>
          </w:p>
        </w:tc>
      </w:tr>
      <w:tr w:rsidR="00681944" w:rsidRPr="00DA0FB3" w14:paraId="5D16C8CE" w14:textId="77777777" w:rsidTr="00B43680">
        <w:tc>
          <w:tcPr>
            <w:tcW w:w="2831" w:type="dxa"/>
          </w:tcPr>
          <w:p w14:paraId="4FD29732" w14:textId="60EA024A" w:rsidR="00681944" w:rsidRPr="00DA0FB3" w:rsidRDefault="00333983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>Vázanost na kontext</w:t>
            </w:r>
          </w:p>
        </w:tc>
        <w:tc>
          <w:tcPr>
            <w:tcW w:w="2831" w:type="dxa"/>
          </w:tcPr>
          <w:p w14:paraId="5CFF42A9" w14:textId="26902296" w:rsidR="00681944" w:rsidRPr="00DA0FB3" w:rsidRDefault="00333983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Velká</w:t>
            </w:r>
          </w:p>
        </w:tc>
        <w:tc>
          <w:tcPr>
            <w:tcW w:w="2831" w:type="dxa"/>
          </w:tcPr>
          <w:p w14:paraId="47AD4402" w14:textId="318A6DE7" w:rsidR="00681944" w:rsidRPr="00DA0FB3" w:rsidRDefault="00333983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Malá</w:t>
            </w:r>
          </w:p>
        </w:tc>
      </w:tr>
      <w:tr w:rsidR="00681944" w:rsidRPr="00DA0FB3" w14:paraId="61A5B39F" w14:textId="77777777" w:rsidTr="00B43680">
        <w:trPr>
          <w:trHeight w:val="555"/>
        </w:trPr>
        <w:tc>
          <w:tcPr>
            <w:tcW w:w="2831" w:type="dxa"/>
          </w:tcPr>
          <w:p w14:paraId="4E227CFF" w14:textId="40AAA33A" w:rsidR="00681944" w:rsidRPr="00DA0FB3" w:rsidRDefault="00333983" w:rsidP="00F522DE">
            <w:pPr>
              <w:jc w:val="left"/>
              <w:rPr>
                <w:rFonts w:cs="Times New Roman"/>
                <w:b/>
                <w:bCs/>
              </w:rPr>
            </w:pPr>
            <w:r w:rsidRPr="00DA0FB3">
              <w:rPr>
                <w:rFonts w:cs="Times New Roman"/>
                <w:b/>
                <w:bCs/>
              </w:rPr>
              <w:t xml:space="preserve">Povaha </w:t>
            </w:r>
            <w:r w:rsidR="00AA7893" w:rsidRPr="00DA0FB3">
              <w:rPr>
                <w:rFonts w:cs="Times New Roman"/>
                <w:b/>
                <w:bCs/>
              </w:rPr>
              <w:t>diagnostikované činnosti</w:t>
            </w:r>
          </w:p>
        </w:tc>
        <w:tc>
          <w:tcPr>
            <w:tcW w:w="2831" w:type="dxa"/>
          </w:tcPr>
          <w:p w14:paraId="1C222DA3" w14:textId="6A940747" w:rsidR="00681944" w:rsidRPr="00DA0FB3" w:rsidRDefault="00AA7893" w:rsidP="00F522DE">
            <w:pPr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Konkrétní, specifická, jedinečná</w:t>
            </w:r>
          </w:p>
        </w:tc>
        <w:tc>
          <w:tcPr>
            <w:tcW w:w="2831" w:type="dxa"/>
          </w:tcPr>
          <w:p w14:paraId="663D8860" w14:textId="1D2905E0" w:rsidR="00681944" w:rsidRPr="00DA0FB3" w:rsidRDefault="00AA7893" w:rsidP="00F522DE">
            <w:pPr>
              <w:keepNext/>
              <w:jc w:val="left"/>
              <w:rPr>
                <w:rFonts w:cs="Times New Roman"/>
              </w:rPr>
            </w:pPr>
            <w:r w:rsidRPr="00DA0FB3">
              <w:rPr>
                <w:rFonts w:cs="Times New Roman"/>
              </w:rPr>
              <w:t>Obvyklá, běžná, typická</w:t>
            </w:r>
          </w:p>
        </w:tc>
      </w:tr>
    </w:tbl>
    <w:p w14:paraId="2AB11F9A" w14:textId="65A1F570" w:rsidR="009751F6" w:rsidRPr="00DA0FB3" w:rsidRDefault="009129E4" w:rsidP="009129E4">
      <w:pPr>
        <w:pStyle w:val="Titulek"/>
        <w:rPr>
          <w:rFonts w:cs="Times New Roman"/>
          <w:b/>
          <w:bCs/>
        </w:rPr>
      </w:pPr>
      <w:r w:rsidRPr="00DA0FB3">
        <w:rPr>
          <w:rFonts w:cs="Times New Roman"/>
        </w:rPr>
        <w:t>Tabulka</w:t>
      </w:r>
      <w:r w:rsidR="00DA4EC7" w:rsidRPr="00DA0FB3">
        <w:rPr>
          <w:rFonts w:cs="Times New Roman"/>
        </w:rPr>
        <w:t xml:space="preserve"> č.1</w:t>
      </w:r>
      <w:r w:rsidRPr="00DA0FB3">
        <w:rPr>
          <w:rFonts w:cs="Times New Roman"/>
        </w:rPr>
        <w:t xml:space="preserve"> </w:t>
      </w:r>
      <w:r w:rsidR="00FC740C" w:rsidRPr="00DA0FB3">
        <w:rPr>
          <w:rFonts w:cs="Times New Roman"/>
        </w:rPr>
        <w:t>srovnání zvládacích stylů a strategií</w:t>
      </w:r>
    </w:p>
    <w:p w14:paraId="4DA7DA1A" w14:textId="59F16CBA" w:rsidR="00AA7893" w:rsidRPr="00DA0FB3" w:rsidRDefault="00480140" w:rsidP="00764BE4">
      <w:pPr>
        <w:ind w:firstLine="708"/>
        <w:rPr>
          <w:rFonts w:cs="Times New Roman"/>
        </w:rPr>
      </w:pPr>
      <w:r w:rsidRPr="00DA0FB3">
        <w:rPr>
          <w:rFonts w:cs="Times New Roman"/>
        </w:rPr>
        <w:t>Pro správnou interpretaci vý</w:t>
      </w:r>
      <w:r w:rsidR="000E5E50" w:rsidRPr="00DA0FB3">
        <w:rPr>
          <w:rFonts w:cs="Times New Roman"/>
        </w:rPr>
        <w:t xml:space="preserve">sledků výzkumu a výběru vhodné diagnostické metody je velmi důležité </w:t>
      </w:r>
      <w:r w:rsidR="000F653B" w:rsidRPr="00DA0FB3">
        <w:rPr>
          <w:rFonts w:cs="Times New Roman"/>
        </w:rPr>
        <w:t>respektovat</w:t>
      </w:r>
      <w:r w:rsidR="000E5E50" w:rsidRPr="00DA0FB3">
        <w:rPr>
          <w:rFonts w:cs="Times New Roman"/>
        </w:rPr>
        <w:t xml:space="preserve"> tyto rozdíly (Čáp </w:t>
      </w:r>
      <w:r w:rsidR="000F653B" w:rsidRPr="00DA0FB3">
        <w:rPr>
          <w:rFonts w:cs="Times New Roman"/>
          <w:szCs w:val="24"/>
        </w:rPr>
        <w:t xml:space="preserve">&amp; </w:t>
      </w:r>
      <w:r w:rsidR="000F653B" w:rsidRPr="00DA0FB3">
        <w:rPr>
          <w:rFonts w:cs="Times New Roman"/>
        </w:rPr>
        <w:t>Mareš</w:t>
      </w:r>
      <w:r w:rsidR="000E5E50" w:rsidRPr="00DA0FB3">
        <w:rPr>
          <w:rFonts w:cs="Times New Roman"/>
        </w:rPr>
        <w:t>, 2007).</w:t>
      </w:r>
      <w:r w:rsidR="00E46381" w:rsidRPr="00DA0FB3">
        <w:rPr>
          <w:rFonts w:cs="Times New Roman"/>
        </w:rPr>
        <w:br w:type="page"/>
      </w:r>
    </w:p>
    <w:p w14:paraId="2DD8407C" w14:textId="5C122FF2" w:rsidR="001D4303" w:rsidRPr="00DA0FB3" w:rsidRDefault="001D4303" w:rsidP="004166D5">
      <w:pPr>
        <w:pStyle w:val="Nadpis2"/>
        <w:numPr>
          <w:ilvl w:val="0"/>
          <w:numId w:val="23"/>
        </w:numPr>
        <w:ind w:left="0" w:firstLine="0"/>
        <w:rPr>
          <w:rFonts w:cs="Times New Roman"/>
        </w:rPr>
      </w:pPr>
      <w:bookmarkStart w:id="11" w:name="_Toc42621908"/>
      <w:r w:rsidRPr="00DA0FB3">
        <w:rPr>
          <w:rFonts w:cs="Times New Roman"/>
        </w:rPr>
        <w:lastRenderedPageBreak/>
        <w:t>Stres</w:t>
      </w:r>
      <w:r w:rsidR="004E5064" w:rsidRPr="00DA0FB3">
        <w:rPr>
          <w:rFonts w:cs="Times New Roman"/>
        </w:rPr>
        <w:t xml:space="preserve"> a stresové situace</w:t>
      </w:r>
      <w:bookmarkEnd w:id="11"/>
    </w:p>
    <w:p w14:paraId="5C2E9004" w14:textId="45441739" w:rsidR="001D4303" w:rsidRPr="00DA0FB3" w:rsidRDefault="001D4303" w:rsidP="001D4303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Stres má mnoho definic</w:t>
      </w:r>
      <w:r w:rsidR="00CD1409" w:rsidRPr="00DA0FB3">
        <w:rPr>
          <w:rFonts w:cs="Times New Roman"/>
          <w:szCs w:val="24"/>
        </w:rPr>
        <w:t>. V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 xml:space="preserve">literatuře se nejvíce cituje </w:t>
      </w:r>
      <w:proofErr w:type="spellStart"/>
      <w:r w:rsidRPr="00DA0FB3">
        <w:rPr>
          <w:rFonts w:cs="Times New Roman"/>
          <w:szCs w:val="24"/>
        </w:rPr>
        <w:t>Lazarus</w:t>
      </w:r>
      <w:proofErr w:type="spellEnd"/>
      <w:r w:rsidRPr="00DA0FB3">
        <w:rPr>
          <w:rFonts w:cs="Times New Roman"/>
          <w:szCs w:val="24"/>
        </w:rPr>
        <w:t xml:space="preserve"> a </w:t>
      </w:r>
      <w:proofErr w:type="spellStart"/>
      <w:r w:rsidRPr="00DA0FB3">
        <w:rPr>
          <w:rFonts w:cs="Times New Roman"/>
          <w:szCs w:val="24"/>
        </w:rPr>
        <w:t>Folkman</w:t>
      </w:r>
      <w:r w:rsidR="00521883" w:rsidRPr="00DA0FB3">
        <w:rPr>
          <w:rFonts w:cs="Times New Roman"/>
          <w:szCs w:val="24"/>
        </w:rPr>
        <w:t>ová</w:t>
      </w:r>
      <w:proofErr w:type="spellEnd"/>
      <w:r w:rsidR="001E18B4" w:rsidRPr="00DA0FB3">
        <w:rPr>
          <w:rFonts w:cs="Times New Roman"/>
          <w:szCs w:val="24"/>
        </w:rPr>
        <w:t xml:space="preserve"> </w:t>
      </w:r>
      <w:r w:rsidR="00DC59D5" w:rsidRPr="00DA0FB3">
        <w:rPr>
          <w:rFonts w:cs="Times New Roman"/>
          <w:szCs w:val="24"/>
        </w:rPr>
        <w:t>(1984</w:t>
      </w:r>
      <w:r w:rsidR="00925C22" w:rsidRPr="00DA0FB3">
        <w:rPr>
          <w:rFonts w:cs="Times New Roman"/>
          <w:szCs w:val="24"/>
        </w:rPr>
        <w:t>,</w:t>
      </w:r>
      <w:r w:rsidR="00DC59D5" w:rsidRPr="00DA0FB3">
        <w:rPr>
          <w:rFonts w:cs="Times New Roman"/>
          <w:szCs w:val="24"/>
        </w:rPr>
        <w:t xml:space="preserve"> s. 19) </w:t>
      </w:r>
      <w:r w:rsidRPr="00DA0FB3">
        <w:rPr>
          <w:rFonts w:cs="Times New Roman"/>
          <w:szCs w:val="24"/>
        </w:rPr>
        <w:t xml:space="preserve">jako </w:t>
      </w:r>
      <w:r w:rsidRPr="00DA0FB3">
        <w:rPr>
          <w:rFonts w:cs="Times New Roman"/>
          <w:i/>
          <w:iCs/>
          <w:szCs w:val="24"/>
        </w:rPr>
        <w:t>„vztah mezi člověkem a jeho prostředím, který je vnímán jako nevyvážený z</w:t>
      </w:r>
      <w:r w:rsidR="009751F6" w:rsidRPr="00DA0FB3">
        <w:rPr>
          <w:rFonts w:cs="Times New Roman"/>
          <w:i/>
          <w:iCs/>
          <w:szCs w:val="24"/>
        </w:rPr>
        <w:t> </w:t>
      </w:r>
      <w:r w:rsidRPr="00DA0FB3">
        <w:rPr>
          <w:rFonts w:cs="Times New Roman"/>
          <w:i/>
          <w:iCs/>
          <w:szCs w:val="24"/>
        </w:rPr>
        <w:t>hlediska fyzických a psychických zdrojů a požadavků situace</w:t>
      </w:r>
      <w:r w:rsidR="005344B2" w:rsidRPr="00DA0FB3">
        <w:rPr>
          <w:rFonts w:cs="Times New Roman"/>
          <w:i/>
          <w:iCs/>
          <w:szCs w:val="24"/>
        </w:rPr>
        <w:t>.</w:t>
      </w:r>
      <w:r w:rsidR="00B22E1A" w:rsidRPr="00DA0FB3">
        <w:rPr>
          <w:rFonts w:cs="Times New Roman"/>
          <w:i/>
          <w:iCs/>
          <w:szCs w:val="24"/>
        </w:rPr>
        <w:t>“</w:t>
      </w:r>
    </w:p>
    <w:p w14:paraId="6F42FAE1" w14:textId="0CAB95E6" w:rsidR="00AC5CE7" w:rsidRPr="00DA0FB3" w:rsidRDefault="001D4303" w:rsidP="006D5BCC">
      <w:pPr>
        <w:ind w:firstLine="708"/>
        <w:rPr>
          <w:rFonts w:cs="Times New Roman"/>
          <w:szCs w:val="24"/>
        </w:rPr>
      </w:pPr>
      <w:proofErr w:type="spellStart"/>
      <w:r w:rsidRPr="00DA0FB3">
        <w:rPr>
          <w:rFonts w:cs="Times New Roman"/>
          <w:szCs w:val="24"/>
        </w:rPr>
        <w:t>Selye</w:t>
      </w:r>
      <w:proofErr w:type="spellEnd"/>
      <w:r w:rsidR="00C079BA" w:rsidRPr="00DA0FB3">
        <w:rPr>
          <w:rFonts w:cs="Times New Roman"/>
          <w:szCs w:val="24"/>
        </w:rPr>
        <w:t xml:space="preserve"> (1950)</w:t>
      </w:r>
      <w:r w:rsidRPr="00DA0FB3">
        <w:rPr>
          <w:rFonts w:cs="Times New Roman"/>
          <w:szCs w:val="24"/>
        </w:rPr>
        <w:t xml:space="preserve"> považuje stres za: </w:t>
      </w:r>
      <w:r w:rsidRPr="00DA0FB3">
        <w:rPr>
          <w:rFonts w:cs="Times New Roman"/>
          <w:i/>
          <w:iCs/>
          <w:szCs w:val="24"/>
        </w:rPr>
        <w:t xml:space="preserve">„fyziologickou </w:t>
      </w:r>
      <w:r w:rsidR="000F653B" w:rsidRPr="00DA0FB3">
        <w:rPr>
          <w:rFonts w:cs="Times New Roman"/>
          <w:i/>
          <w:iCs/>
          <w:szCs w:val="24"/>
        </w:rPr>
        <w:t>odpověď</w:t>
      </w:r>
      <w:r w:rsidRPr="00DA0FB3">
        <w:rPr>
          <w:rFonts w:cs="Times New Roman"/>
          <w:i/>
          <w:iCs/>
          <w:szCs w:val="24"/>
        </w:rPr>
        <w:t xml:space="preserve"> na poškození nebo ohrožení organismu, která se projevuje pomocí adaptačního syndromu</w:t>
      </w:r>
      <w:r w:rsidR="006F77E0" w:rsidRPr="00DA0FB3">
        <w:rPr>
          <w:rFonts w:cs="Times New Roman"/>
          <w:i/>
          <w:iCs/>
          <w:szCs w:val="24"/>
        </w:rPr>
        <w:t>“</w:t>
      </w:r>
      <w:r w:rsidRPr="00DA0FB3">
        <w:rPr>
          <w:rFonts w:cs="Times New Roman"/>
          <w:szCs w:val="24"/>
        </w:rPr>
        <w:t xml:space="preserve"> (</w:t>
      </w:r>
      <w:proofErr w:type="spellStart"/>
      <w:r w:rsidRPr="00DA0FB3">
        <w:rPr>
          <w:rFonts w:cs="Times New Roman"/>
          <w:szCs w:val="24"/>
        </w:rPr>
        <w:t>Selye</w:t>
      </w:r>
      <w:proofErr w:type="spellEnd"/>
      <w:r w:rsidR="00925C22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1950 v</w:t>
      </w:r>
      <w:r w:rsidR="009751F6" w:rsidRPr="00DA0FB3">
        <w:rPr>
          <w:rFonts w:cs="Times New Roman"/>
          <w:szCs w:val="24"/>
        </w:rPr>
        <w:t> </w:t>
      </w:r>
      <w:proofErr w:type="spellStart"/>
      <w:r w:rsidRPr="00DA0FB3">
        <w:rPr>
          <w:rFonts w:cs="Times New Roman"/>
          <w:szCs w:val="24"/>
        </w:rPr>
        <w:t>Pauknerová</w:t>
      </w:r>
      <w:proofErr w:type="spellEnd"/>
      <w:r w:rsidRPr="00DA0FB3">
        <w:rPr>
          <w:rFonts w:cs="Times New Roman"/>
          <w:szCs w:val="24"/>
        </w:rPr>
        <w:t xml:space="preserve"> a kol.</w:t>
      </w:r>
      <w:r w:rsidR="00925C22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2007</w:t>
      </w:r>
      <w:r w:rsidR="00925C22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s</w:t>
      </w:r>
      <w:r w:rsidR="00F17BB0" w:rsidRPr="00DA0FB3">
        <w:rPr>
          <w:rFonts w:cs="Times New Roman"/>
          <w:szCs w:val="24"/>
        </w:rPr>
        <w:t>.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145.)</w:t>
      </w:r>
    </w:p>
    <w:p w14:paraId="7E96ADB7" w14:textId="403667E0" w:rsidR="00F23764" w:rsidRPr="00DA0FB3" w:rsidRDefault="00F23764" w:rsidP="006D5BCC">
      <w:pPr>
        <w:ind w:firstLine="708"/>
        <w:rPr>
          <w:rFonts w:cs="Times New Roman"/>
        </w:rPr>
      </w:pPr>
      <w:r w:rsidRPr="00DA0FB3">
        <w:rPr>
          <w:rFonts w:cs="Times New Roman"/>
        </w:rPr>
        <w:t>Stres je životně důležitý</w:t>
      </w:r>
      <w:r w:rsidR="00DF54D3">
        <w:rPr>
          <w:rFonts w:cs="Times New Roman"/>
        </w:rPr>
        <w:t>.</w:t>
      </w:r>
      <w:r w:rsidRPr="00DA0FB3">
        <w:rPr>
          <w:rFonts w:cs="Times New Roman"/>
        </w:rPr>
        <w:t xml:space="preserve"> </w:t>
      </w:r>
      <w:r w:rsidR="00DF54D3">
        <w:rPr>
          <w:rFonts w:cs="Times New Roman"/>
        </w:rPr>
        <w:t>N</w:t>
      </w:r>
      <w:r w:rsidRPr="00DA0FB3">
        <w:rPr>
          <w:rFonts w:cs="Times New Roman"/>
        </w:rPr>
        <w:t xml:space="preserve">ižší míra stresu nás žene kupředu a má </w:t>
      </w:r>
      <w:r w:rsidR="000F653B" w:rsidRPr="00DA0FB3">
        <w:rPr>
          <w:rFonts w:cs="Times New Roman"/>
        </w:rPr>
        <w:t>různé</w:t>
      </w:r>
      <w:r w:rsidRPr="00DA0FB3">
        <w:rPr>
          <w:rFonts w:cs="Times New Roman"/>
        </w:rPr>
        <w:t xml:space="preserve"> pozitivní stránky. Je však nutné umět rozlišit</w:t>
      </w:r>
      <w:r w:rsidR="00CD1409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kdy na nás stres působí pozitivně a kdy negativně. Negativní reakce na stres se může </w:t>
      </w:r>
      <w:r w:rsidR="000F653B" w:rsidRPr="00DA0FB3">
        <w:rPr>
          <w:rFonts w:cs="Times New Roman"/>
        </w:rPr>
        <w:t>vyskytnout jak</w:t>
      </w:r>
      <w:r w:rsidRPr="00DA0FB3">
        <w:rPr>
          <w:rFonts w:cs="Times New Roman"/>
        </w:rPr>
        <w:t xml:space="preserve"> při nadbytku </w:t>
      </w:r>
      <w:r w:rsidR="000F653B" w:rsidRPr="00DA0FB3">
        <w:rPr>
          <w:rFonts w:cs="Times New Roman"/>
        </w:rPr>
        <w:t>stresu,</w:t>
      </w:r>
      <w:r w:rsidRPr="00DA0FB3">
        <w:rPr>
          <w:rFonts w:cs="Times New Roman"/>
        </w:rPr>
        <w:t xml:space="preserve"> tak </w:t>
      </w:r>
      <w:r w:rsidR="00CD1409" w:rsidRPr="00DA0FB3">
        <w:rPr>
          <w:rFonts w:cs="Times New Roman"/>
        </w:rPr>
        <w:t xml:space="preserve">při jeho </w:t>
      </w:r>
      <w:r w:rsidRPr="00DA0FB3">
        <w:rPr>
          <w:rFonts w:cs="Times New Roman"/>
        </w:rPr>
        <w:t>nedostatku (</w:t>
      </w:r>
      <w:proofErr w:type="spellStart"/>
      <w:r w:rsidRPr="00DA0FB3">
        <w:rPr>
          <w:rFonts w:cs="Times New Roman"/>
        </w:rPr>
        <w:t>Mikulaštík</w:t>
      </w:r>
      <w:proofErr w:type="spellEnd"/>
      <w:r w:rsidRPr="00DA0FB3">
        <w:rPr>
          <w:rFonts w:cs="Times New Roman"/>
        </w:rPr>
        <w:t>, 2007).</w:t>
      </w:r>
    </w:p>
    <w:p w14:paraId="586B2D1A" w14:textId="3ACB8C50" w:rsidR="00DB1390" w:rsidRPr="00DA0FB3" w:rsidRDefault="001655DF" w:rsidP="006D5BCC">
      <w:pPr>
        <w:ind w:firstLine="708"/>
        <w:rPr>
          <w:rFonts w:cs="Times New Roman"/>
        </w:rPr>
      </w:pPr>
      <w:r w:rsidRPr="00DA0FB3">
        <w:rPr>
          <w:rFonts w:cs="Times New Roman"/>
        </w:rPr>
        <w:t>Dle Křivohlavého</w:t>
      </w:r>
      <w:r w:rsidR="00E467F1" w:rsidRPr="00DA0FB3">
        <w:rPr>
          <w:rFonts w:cs="Times New Roman"/>
        </w:rPr>
        <w:t xml:space="preserve"> (1994)</w:t>
      </w:r>
      <w:r w:rsidRPr="00DA0FB3">
        <w:rPr>
          <w:rFonts w:cs="Times New Roman"/>
        </w:rPr>
        <w:t xml:space="preserve"> je stres chápán jako vyhrocení psychické zátěže</w:t>
      </w:r>
      <w:r w:rsidR="000E6BAF" w:rsidRPr="00DA0FB3">
        <w:rPr>
          <w:rFonts w:cs="Times New Roman"/>
        </w:rPr>
        <w:t xml:space="preserve">. Člověk </w:t>
      </w:r>
      <w:r w:rsidR="00D25DCA" w:rsidRPr="00DA0FB3">
        <w:rPr>
          <w:rFonts w:cs="Times New Roman"/>
        </w:rPr>
        <w:t>ve stresu je ohrožován nebo se cítí ohrožován</w:t>
      </w:r>
      <w:r w:rsidR="00CD1409" w:rsidRPr="00DA0FB3">
        <w:rPr>
          <w:rFonts w:cs="Times New Roman"/>
        </w:rPr>
        <w:t>.</w:t>
      </w:r>
      <w:r w:rsidR="00C0182A" w:rsidRPr="00DA0FB3">
        <w:rPr>
          <w:rFonts w:cs="Times New Roman"/>
        </w:rPr>
        <w:t xml:space="preserve"> </w:t>
      </w:r>
      <w:r w:rsidR="009E1EAC" w:rsidRPr="00DA0FB3">
        <w:rPr>
          <w:rFonts w:cs="Times New Roman"/>
        </w:rPr>
        <w:t xml:space="preserve">Při této situaci má jedinec </w:t>
      </w:r>
      <w:r w:rsidR="000F653B" w:rsidRPr="00DA0FB3">
        <w:rPr>
          <w:rFonts w:cs="Times New Roman"/>
        </w:rPr>
        <w:t>dojem,</w:t>
      </w:r>
      <w:r w:rsidR="009E1EAC" w:rsidRPr="00DA0FB3">
        <w:rPr>
          <w:rFonts w:cs="Times New Roman"/>
        </w:rPr>
        <w:t xml:space="preserve"> že jeho </w:t>
      </w:r>
      <w:r w:rsidR="00AE1F23" w:rsidRPr="00DA0FB3">
        <w:rPr>
          <w:rFonts w:cs="Times New Roman"/>
        </w:rPr>
        <w:t>obranné mechanismy nejsou dostatečné</w:t>
      </w:r>
      <w:r w:rsidR="008C6F5B" w:rsidRPr="00DA0FB3">
        <w:rPr>
          <w:rFonts w:cs="Times New Roman"/>
        </w:rPr>
        <w:t>.</w:t>
      </w:r>
      <w:r w:rsidR="00867BB7" w:rsidRPr="00DA0FB3">
        <w:rPr>
          <w:rFonts w:cs="Times New Roman"/>
        </w:rPr>
        <w:t xml:space="preserve"> Můžeme jej tedy chápat jako nadměrnou zátěž (Křivohlavý</w:t>
      </w:r>
      <w:r w:rsidR="00D37BAB" w:rsidRPr="00DA0FB3">
        <w:rPr>
          <w:rFonts w:cs="Times New Roman"/>
        </w:rPr>
        <w:t>, 1994 v</w:t>
      </w:r>
      <w:r w:rsidR="009751F6" w:rsidRPr="00DA0FB3">
        <w:rPr>
          <w:rFonts w:cs="Times New Roman"/>
        </w:rPr>
        <w:t> </w:t>
      </w:r>
      <w:proofErr w:type="spellStart"/>
      <w:r w:rsidR="00D37BAB" w:rsidRPr="00DA0FB3">
        <w:rPr>
          <w:rFonts w:cs="Times New Roman"/>
        </w:rPr>
        <w:t>Bedrnová</w:t>
      </w:r>
      <w:proofErr w:type="spellEnd"/>
      <w:r w:rsidR="00D37BAB" w:rsidRPr="00DA0FB3">
        <w:rPr>
          <w:rFonts w:cs="Times New Roman"/>
        </w:rPr>
        <w:t>, 1999</w:t>
      </w:r>
      <w:r w:rsidR="00867BB7" w:rsidRPr="00DA0FB3">
        <w:rPr>
          <w:rFonts w:cs="Times New Roman"/>
        </w:rPr>
        <w:t>)</w:t>
      </w:r>
      <w:r w:rsidR="00D37BAB" w:rsidRPr="00DA0FB3">
        <w:rPr>
          <w:rFonts w:cs="Times New Roman"/>
        </w:rPr>
        <w:t>.</w:t>
      </w:r>
    </w:p>
    <w:p w14:paraId="402D2D52" w14:textId="57281E3B" w:rsidR="00D967C3" w:rsidRPr="00DA0FB3" w:rsidRDefault="00306AD8" w:rsidP="006D5BCC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i/>
          <w:iCs/>
          <w:szCs w:val="24"/>
        </w:rPr>
        <w:t>„Stres se chápe jako psychický a somatický stav, který znamená v</w:t>
      </w:r>
      <w:r w:rsidR="009751F6" w:rsidRPr="00DA0FB3">
        <w:rPr>
          <w:rFonts w:cs="Times New Roman"/>
          <w:i/>
          <w:iCs/>
          <w:szCs w:val="24"/>
        </w:rPr>
        <w:t> </w:t>
      </w:r>
      <w:r w:rsidRPr="00DA0FB3">
        <w:rPr>
          <w:rFonts w:cs="Times New Roman"/>
          <w:i/>
          <w:iCs/>
          <w:szCs w:val="24"/>
        </w:rPr>
        <w:t xml:space="preserve">určitém okamžiku (nebo časovém úseku) </w:t>
      </w:r>
      <w:r w:rsidR="00670808" w:rsidRPr="00DA0FB3">
        <w:rPr>
          <w:rFonts w:cs="Times New Roman"/>
          <w:i/>
          <w:iCs/>
          <w:szCs w:val="24"/>
        </w:rPr>
        <w:t>déletrvající</w:t>
      </w:r>
      <w:r w:rsidR="00CD1409" w:rsidRPr="00DA0FB3">
        <w:rPr>
          <w:rFonts w:cs="Times New Roman"/>
          <w:i/>
          <w:iCs/>
          <w:szCs w:val="24"/>
        </w:rPr>
        <w:t>,</w:t>
      </w:r>
      <w:r w:rsidR="00670808" w:rsidRPr="00DA0FB3">
        <w:rPr>
          <w:rFonts w:cs="Times New Roman"/>
          <w:i/>
          <w:iCs/>
          <w:szCs w:val="24"/>
        </w:rPr>
        <w:t xml:space="preserve"> anebo silnější odchylku od obvyklé úrovně </w:t>
      </w:r>
      <w:r w:rsidR="000F653B" w:rsidRPr="00DA0FB3">
        <w:rPr>
          <w:rFonts w:cs="Times New Roman"/>
          <w:i/>
          <w:iCs/>
          <w:szCs w:val="24"/>
        </w:rPr>
        <w:t>excitace</w:t>
      </w:r>
      <w:r w:rsidR="005C64B0" w:rsidRPr="00DA0FB3">
        <w:rPr>
          <w:rFonts w:cs="Times New Roman"/>
          <w:i/>
          <w:iCs/>
          <w:szCs w:val="24"/>
        </w:rPr>
        <w:t>.“</w:t>
      </w:r>
      <w:r w:rsidR="005C64B0" w:rsidRPr="00DA0FB3">
        <w:rPr>
          <w:rFonts w:cs="Times New Roman"/>
          <w:szCs w:val="24"/>
        </w:rPr>
        <w:t xml:space="preserve"> Jedná se </w:t>
      </w:r>
      <w:r w:rsidR="005676CD" w:rsidRPr="00DA0FB3">
        <w:rPr>
          <w:rFonts w:cs="Times New Roman"/>
          <w:szCs w:val="24"/>
        </w:rPr>
        <w:t xml:space="preserve">tedy o </w:t>
      </w:r>
      <w:r w:rsidR="00F451E3" w:rsidRPr="00DA0FB3">
        <w:rPr>
          <w:rFonts w:cs="Times New Roman"/>
          <w:szCs w:val="24"/>
        </w:rPr>
        <w:t>de</w:t>
      </w:r>
      <w:r w:rsidR="00682455">
        <w:rPr>
          <w:rFonts w:cs="Times New Roman"/>
          <w:szCs w:val="24"/>
        </w:rPr>
        <w:t>z</w:t>
      </w:r>
      <w:r w:rsidR="00F451E3" w:rsidRPr="00DA0FB3">
        <w:rPr>
          <w:rFonts w:cs="Times New Roman"/>
          <w:szCs w:val="24"/>
        </w:rPr>
        <w:t>organizaci našich psychických parametrů</w:t>
      </w:r>
      <w:r w:rsidR="00670808" w:rsidRPr="00DA0FB3">
        <w:rPr>
          <w:rFonts w:cs="Times New Roman"/>
          <w:szCs w:val="24"/>
        </w:rPr>
        <w:t xml:space="preserve"> (</w:t>
      </w:r>
      <w:proofErr w:type="spellStart"/>
      <w:r w:rsidR="00A76CEF" w:rsidRPr="00DA0FB3">
        <w:rPr>
          <w:rFonts w:cs="Times New Roman"/>
          <w:szCs w:val="24"/>
        </w:rPr>
        <w:t>Janke</w:t>
      </w:r>
      <w:proofErr w:type="spellEnd"/>
      <w:r w:rsidR="00A76CEF" w:rsidRPr="00DA0FB3">
        <w:rPr>
          <w:rFonts w:cs="Times New Roman"/>
          <w:szCs w:val="24"/>
        </w:rPr>
        <w:t xml:space="preserve"> </w:t>
      </w:r>
      <w:r w:rsidR="00D119FD" w:rsidRPr="00DA0FB3">
        <w:rPr>
          <w:rFonts w:cs="Times New Roman"/>
          <w:szCs w:val="24"/>
        </w:rPr>
        <w:t>&amp;</w:t>
      </w:r>
      <w:r w:rsidR="00682455">
        <w:rPr>
          <w:rFonts w:cs="Times New Roman"/>
          <w:szCs w:val="24"/>
        </w:rPr>
        <w:t> </w:t>
      </w:r>
      <w:proofErr w:type="spellStart"/>
      <w:r w:rsidR="00A76CEF" w:rsidRPr="00DA0FB3">
        <w:rPr>
          <w:rFonts w:cs="Times New Roman"/>
          <w:szCs w:val="24"/>
        </w:rPr>
        <w:t>Erdmannová</w:t>
      </w:r>
      <w:proofErr w:type="spellEnd"/>
      <w:r w:rsidR="00A76CEF" w:rsidRPr="00DA0FB3">
        <w:rPr>
          <w:rFonts w:cs="Times New Roman"/>
          <w:szCs w:val="24"/>
        </w:rPr>
        <w:t>, 2003 s</w:t>
      </w:r>
      <w:r w:rsidR="00E735D6" w:rsidRPr="00DA0FB3">
        <w:rPr>
          <w:rFonts w:cs="Times New Roman"/>
          <w:szCs w:val="24"/>
        </w:rPr>
        <w:t>.</w:t>
      </w:r>
      <w:r w:rsidR="00CD1409" w:rsidRPr="00DA0FB3">
        <w:rPr>
          <w:rFonts w:cs="Times New Roman"/>
          <w:szCs w:val="24"/>
        </w:rPr>
        <w:t xml:space="preserve"> </w:t>
      </w:r>
      <w:r w:rsidR="00E735D6" w:rsidRPr="00DA0FB3">
        <w:rPr>
          <w:rFonts w:cs="Times New Roman"/>
          <w:szCs w:val="24"/>
        </w:rPr>
        <w:t>7</w:t>
      </w:r>
      <w:r w:rsidR="00670808" w:rsidRPr="00DA0FB3">
        <w:rPr>
          <w:rFonts w:cs="Times New Roman"/>
          <w:szCs w:val="24"/>
        </w:rPr>
        <w:t>)</w:t>
      </w:r>
      <w:r w:rsidR="00E735D6" w:rsidRPr="00DA0FB3">
        <w:rPr>
          <w:rFonts w:cs="Times New Roman"/>
          <w:szCs w:val="24"/>
        </w:rPr>
        <w:t xml:space="preserve">. </w:t>
      </w:r>
    </w:p>
    <w:p w14:paraId="1EA40927" w14:textId="0424ADFB" w:rsidR="001D4303" w:rsidRPr="00DA0FB3" w:rsidRDefault="001D4303" w:rsidP="001D4303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>Následkem stresu v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pracovním prostředí pro nás může být přetížení informací či nedostatek jednoznačných příkazů. V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 xml:space="preserve">poslední době se </w:t>
      </w:r>
      <w:r w:rsidR="00CD1409" w:rsidRPr="00DA0FB3">
        <w:rPr>
          <w:rFonts w:cs="Times New Roman"/>
          <w:szCs w:val="24"/>
        </w:rPr>
        <w:t xml:space="preserve">rozsah </w:t>
      </w:r>
      <w:r w:rsidRPr="00DA0FB3">
        <w:rPr>
          <w:rFonts w:cs="Times New Roman"/>
          <w:szCs w:val="24"/>
        </w:rPr>
        <w:t>informac</w:t>
      </w:r>
      <w:r w:rsidR="00CD1409" w:rsidRPr="00DA0FB3">
        <w:rPr>
          <w:rFonts w:cs="Times New Roman"/>
          <w:szCs w:val="24"/>
        </w:rPr>
        <w:t>í</w:t>
      </w:r>
      <w:r w:rsidRPr="00DA0FB3">
        <w:rPr>
          <w:rFonts w:cs="Times New Roman"/>
          <w:szCs w:val="24"/>
        </w:rPr>
        <w:t>, které jsou nutné k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pracovnímu výkonu</w:t>
      </w:r>
      <w:r w:rsidR="008679EB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zv</w:t>
      </w:r>
      <w:r w:rsidR="00CD1409" w:rsidRPr="00DA0FB3">
        <w:rPr>
          <w:rFonts w:cs="Times New Roman"/>
          <w:szCs w:val="24"/>
        </w:rPr>
        <w:t>ětšuje</w:t>
      </w:r>
      <w:r w:rsidR="00682455">
        <w:rPr>
          <w:rFonts w:cs="Times New Roman"/>
          <w:szCs w:val="24"/>
        </w:rPr>
        <w:t>.</w:t>
      </w:r>
      <w:r w:rsidRPr="00DA0FB3">
        <w:rPr>
          <w:rFonts w:cs="Times New Roman"/>
          <w:szCs w:val="24"/>
        </w:rPr>
        <w:t xml:space="preserve"> </w:t>
      </w:r>
      <w:r w:rsidR="00682455">
        <w:rPr>
          <w:rFonts w:cs="Times New Roman"/>
          <w:szCs w:val="24"/>
        </w:rPr>
        <w:t>T</w:t>
      </w:r>
      <w:r w:rsidRPr="00DA0FB3">
        <w:rPr>
          <w:rFonts w:cs="Times New Roman"/>
          <w:szCs w:val="24"/>
        </w:rPr>
        <w:t>o vede k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zvýšené zátěži a stává se pro mnohé z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nás velmi stresujícím faktorem. Stresující faktory nemusejí pocházet jen ze života v</w:t>
      </w:r>
      <w:r w:rsidR="00CD1409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práci</w:t>
      </w:r>
      <w:r w:rsidR="00CD1409" w:rsidRPr="00DA0FB3">
        <w:rPr>
          <w:rFonts w:cs="Times New Roman"/>
          <w:szCs w:val="24"/>
        </w:rPr>
        <w:t>,</w:t>
      </w:r>
      <w:r w:rsidRPr="00DA0FB3">
        <w:rPr>
          <w:rFonts w:cs="Times New Roman"/>
          <w:szCs w:val="24"/>
        </w:rPr>
        <w:t xml:space="preserve"> kde se setkáváme se situacemi jako změna charakteru práce, zklamání z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nepovýšení, monotónní pr</w:t>
      </w:r>
      <w:r w:rsidR="002246CC" w:rsidRPr="00DA0FB3">
        <w:rPr>
          <w:rFonts w:cs="Times New Roman"/>
          <w:szCs w:val="24"/>
        </w:rPr>
        <w:t>á</w:t>
      </w:r>
      <w:r w:rsidRPr="00DA0FB3">
        <w:rPr>
          <w:rFonts w:cs="Times New Roman"/>
          <w:szCs w:val="24"/>
        </w:rPr>
        <w:t>c</w:t>
      </w:r>
      <w:r w:rsidR="00CD1409" w:rsidRPr="00DA0FB3">
        <w:rPr>
          <w:rFonts w:cs="Times New Roman"/>
          <w:szCs w:val="24"/>
        </w:rPr>
        <w:t>e</w:t>
      </w:r>
      <w:r w:rsidRPr="00DA0FB3">
        <w:rPr>
          <w:rFonts w:cs="Times New Roman"/>
          <w:szCs w:val="24"/>
        </w:rPr>
        <w:t xml:space="preserve">, </w:t>
      </w:r>
      <w:r w:rsidR="000F653B" w:rsidRPr="00DA0FB3">
        <w:rPr>
          <w:rFonts w:cs="Times New Roman"/>
          <w:szCs w:val="24"/>
        </w:rPr>
        <w:t>šikan</w:t>
      </w:r>
      <w:r w:rsidR="00CD1409" w:rsidRPr="00DA0FB3">
        <w:rPr>
          <w:rFonts w:cs="Times New Roman"/>
          <w:szCs w:val="24"/>
        </w:rPr>
        <w:t>a</w:t>
      </w:r>
      <w:r w:rsidRPr="00DA0FB3">
        <w:rPr>
          <w:rFonts w:cs="Times New Roman"/>
          <w:szCs w:val="24"/>
        </w:rPr>
        <w:t xml:space="preserve"> a další, ale také ze soukromého života. V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soukromém životě na nás může stresově působit nemoc či smrt v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 xml:space="preserve">rodině, </w:t>
      </w:r>
      <w:r w:rsidR="00372998" w:rsidRPr="00DA0FB3">
        <w:rPr>
          <w:rFonts w:cs="Times New Roman"/>
          <w:szCs w:val="24"/>
        </w:rPr>
        <w:t>manželské problémy</w:t>
      </w:r>
      <w:r w:rsidRPr="00DA0FB3">
        <w:rPr>
          <w:rFonts w:cs="Times New Roman"/>
          <w:szCs w:val="24"/>
        </w:rPr>
        <w:t>, stěhování a</w:t>
      </w:r>
      <w:r w:rsidR="00D87135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>jiné (</w:t>
      </w:r>
      <w:proofErr w:type="spellStart"/>
      <w:r w:rsidRPr="00DA0FB3">
        <w:rPr>
          <w:rFonts w:cs="Times New Roman"/>
          <w:szCs w:val="24"/>
        </w:rPr>
        <w:t>Pauknerová</w:t>
      </w:r>
      <w:proofErr w:type="spellEnd"/>
      <w:r w:rsidRPr="00DA0FB3">
        <w:rPr>
          <w:rFonts w:cs="Times New Roman"/>
          <w:szCs w:val="24"/>
        </w:rPr>
        <w:t xml:space="preserve"> a kol., 2007).</w:t>
      </w:r>
    </w:p>
    <w:p w14:paraId="2601E3BB" w14:textId="4DC21445" w:rsidR="00372998" w:rsidRPr="00DA0FB3" w:rsidRDefault="00AA30B3" w:rsidP="001D4303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Pojetí slova stres je bráno </w:t>
      </w:r>
      <w:r w:rsidR="00B63351" w:rsidRPr="00DA0FB3">
        <w:rPr>
          <w:rFonts w:cs="Times New Roman"/>
          <w:szCs w:val="24"/>
        </w:rPr>
        <w:t>velmi nejednoznačně</w:t>
      </w:r>
      <w:r w:rsidR="006E2F40" w:rsidRPr="00DA0FB3">
        <w:rPr>
          <w:rFonts w:cs="Times New Roman"/>
          <w:szCs w:val="24"/>
        </w:rPr>
        <w:t xml:space="preserve"> a negativně</w:t>
      </w:r>
      <w:r w:rsidR="00B63351" w:rsidRPr="00DA0FB3">
        <w:rPr>
          <w:rFonts w:cs="Times New Roman"/>
          <w:szCs w:val="24"/>
        </w:rPr>
        <w:t xml:space="preserve">, </w:t>
      </w:r>
      <w:r w:rsidR="004A09E2" w:rsidRPr="00DA0FB3">
        <w:rPr>
          <w:rFonts w:cs="Times New Roman"/>
          <w:szCs w:val="24"/>
        </w:rPr>
        <w:t xml:space="preserve">může být </w:t>
      </w:r>
      <w:r w:rsidR="007B3CB8" w:rsidRPr="00DA0FB3">
        <w:rPr>
          <w:rFonts w:cs="Times New Roman"/>
          <w:szCs w:val="24"/>
        </w:rPr>
        <w:t>označen</w:t>
      </w:r>
      <w:r w:rsidR="00D76CA7" w:rsidRPr="00DA0FB3">
        <w:rPr>
          <w:rFonts w:cs="Times New Roman"/>
          <w:szCs w:val="24"/>
        </w:rPr>
        <w:t xml:space="preserve"> </w:t>
      </w:r>
      <w:r w:rsidR="00050BD4" w:rsidRPr="00DA0FB3">
        <w:rPr>
          <w:rFonts w:cs="Times New Roman"/>
          <w:szCs w:val="24"/>
        </w:rPr>
        <w:t>jako stresor (působící událost) nebo jako reakce na stresor</w:t>
      </w:r>
      <w:r w:rsidR="00DD3257" w:rsidRPr="00DA0FB3">
        <w:rPr>
          <w:rFonts w:cs="Times New Roman"/>
          <w:szCs w:val="24"/>
        </w:rPr>
        <w:t xml:space="preserve"> s</w:t>
      </w:r>
      <w:r w:rsidR="00CD1409" w:rsidRPr="00DA0FB3">
        <w:rPr>
          <w:rFonts w:cs="Times New Roman"/>
          <w:szCs w:val="24"/>
        </w:rPr>
        <w:t> </w:t>
      </w:r>
      <w:r w:rsidR="00DD3257" w:rsidRPr="00DA0FB3">
        <w:rPr>
          <w:rFonts w:cs="Times New Roman"/>
          <w:szCs w:val="24"/>
        </w:rPr>
        <w:t>tím</w:t>
      </w:r>
      <w:r w:rsidR="00CD1409" w:rsidRPr="00DA0FB3">
        <w:rPr>
          <w:rFonts w:cs="Times New Roman"/>
          <w:szCs w:val="24"/>
        </w:rPr>
        <w:t>,</w:t>
      </w:r>
      <w:r w:rsidR="00DD3257" w:rsidRPr="00DA0FB3">
        <w:rPr>
          <w:rFonts w:cs="Times New Roman"/>
          <w:szCs w:val="24"/>
        </w:rPr>
        <w:t xml:space="preserve"> že </w:t>
      </w:r>
      <w:r w:rsidR="00BE40EA" w:rsidRPr="00DA0FB3">
        <w:rPr>
          <w:rFonts w:cs="Times New Roman"/>
          <w:szCs w:val="24"/>
        </w:rPr>
        <w:t>bereme stres jako negativní událost v</w:t>
      </w:r>
      <w:r w:rsidR="009751F6" w:rsidRPr="00DA0FB3">
        <w:rPr>
          <w:rFonts w:cs="Times New Roman"/>
          <w:szCs w:val="24"/>
        </w:rPr>
        <w:t> </w:t>
      </w:r>
      <w:r w:rsidR="00BE40EA" w:rsidRPr="00DA0FB3">
        <w:rPr>
          <w:rFonts w:cs="Times New Roman"/>
          <w:szCs w:val="24"/>
        </w:rPr>
        <w:t>našem životě, tedy distres (</w:t>
      </w:r>
      <w:proofErr w:type="spellStart"/>
      <w:r w:rsidR="00BE40EA" w:rsidRPr="00DA0FB3">
        <w:rPr>
          <w:rFonts w:cs="Times New Roman"/>
          <w:szCs w:val="24"/>
        </w:rPr>
        <w:t>Joshi</w:t>
      </w:r>
      <w:proofErr w:type="spellEnd"/>
      <w:r w:rsidR="00BE40EA" w:rsidRPr="00DA0FB3">
        <w:rPr>
          <w:rFonts w:cs="Times New Roman"/>
          <w:szCs w:val="24"/>
        </w:rPr>
        <w:t xml:space="preserve">, </w:t>
      </w:r>
      <w:r w:rsidR="0098128B" w:rsidRPr="00DA0FB3">
        <w:rPr>
          <w:rFonts w:cs="Times New Roman"/>
          <w:szCs w:val="24"/>
        </w:rPr>
        <w:t>2005).</w:t>
      </w:r>
    </w:p>
    <w:p w14:paraId="35DA9382" w14:textId="100A70A2" w:rsidR="006D5BCC" w:rsidRPr="00DA0FB3" w:rsidRDefault="00E14712" w:rsidP="004166D5">
      <w:pPr>
        <w:pStyle w:val="Nadpis2"/>
        <w:ind w:left="0" w:firstLine="0"/>
        <w:rPr>
          <w:rFonts w:cs="Times New Roman"/>
        </w:rPr>
      </w:pPr>
      <w:bookmarkStart w:id="12" w:name="_Toc42621909"/>
      <w:r w:rsidRPr="00DA0FB3">
        <w:rPr>
          <w:rFonts w:cs="Times New Roman"/>
        </w:rPr>
        <w:t>Eustres a distres</w:t>
      </w:r>
      <w:bookmarkEnd w:id="12"/>
    </w:p>
    <w:p w14:paraId="71ADF074" w14:textId="201BAF10" w:rsidR="00367361" w:rsidRPr="00DA0FB3" w:rsidRDefault="00B51EC5" w:rsidP="00926164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Distres neboli negativní typ stresu, </w:t>
      </w:r>
      <w:r w:rsidR="0052197B" w:rsidRPr="00DA0FB3">
        <w:rPr>
          <w:rFonts w:cs="Times New Roman"/>
        </w:rPr>
        <w:t xml:space="preserve">představuje </w:t>
      </w:r>
      <w:r w:rsidR="000F653B" w:rsidRPr="00DA0FB3">
        <w:rPr>
          <w:rFonts w:cs="Times New Roman"/>
        </w:rPr>
        <w:t>situaci,</w:t>
      </w:r>
      <w:r w:rsidR="0052197B" w:rsidRPr="00DA0FB3">
        <w:rPr>
          <w:rFonts w:cs="Times New Roman"/>
        </w:rPr>
        <w:t xml:space="preserve"> kdy nás nestandar</w:t>
      </w:r>
      <w:r w:rsidR="00CD1409" w:rsidRPr="00DA0FB3">
        <w:rPr>
          <w:rFonts w:cs="Times New Roman"/>
        </w:rPr>
        <w:t>d</w:t>
      </w:r>
      <w:r w:rsidR="0052197B" w:rsidRPr="00DA0FB3">
        <w:rPr>
          <w:rFonts w:cs="Times New Roman"/>
        </w:rPr>
        <w:t xml:space="preserve">ní podněty </w:t>
      </w:r>
      <w:r w:rsidR="000F653B" w:rsidRPr="00DA0FB3">
        <w:rPr>
          <w:rFonts w:cs="Times New Roman"/>
        </w:rPr>
        <w:t>dostávají</w:t>
      </w:r>
      <w:r w:rsidR="0052197B" w:rsidRPr="00DA0FB3">
        <w:rPr>
          <w:rFonts w:cs="Times New Roman"/>
        </w:rPr>
        <w:t xml:space="preserve"> do nepříjemných situací</w:t>
      </w:r>
      <w:r w:rsidR="001015A9" w:rsidRPr="00DA0FB3">
        <w:rPr>
          <w:rFonts w:cs="Times New Roman"/>
        </w:rPr>
        <w:t xml:space="preserve">, jako je zklamání, útlum nebo zhroucení. </w:t>
      </w:r>
      <w:r w:rsidR="00CC50CE" w:rsidRPr="00DA0FB3">
        <w:rPr>
          <w:rFonts w:cs="Times New Roman"/>
        </w:rPr>
        <w:lastRenderedPageBreak/>
        <w:t>Působící stresory nejsme schopni zvládnout</w:t>
      </w:r>
      <w:r w:rsidR="00594845" w:rsidRPr="00DA0FB3">
        <w:rPr>
          <w:rFonts w:cs="Times New Roman"/>
        </w:rPr>
        <w:t xml:space="preserve"> a následkem jsou mnohdy psychické i</w:t>
      </w:r>
      <w:r w:rsidR="0016037D" w:rsidRPr="00DA0FB3">
        <w:rPr>
          <w:rFonts w:cs="Times New Roman"/>
        </w:rPr>
        <w:t> </w:t>
      </w:r>
      <w:r w:rsidR="00594845" w:rsidRPr="00DA0FB3">
        <w:rPr>
          <w:rFonts w:cs="Times New Roman"/>
        </w:rPr>
        <w:t xml:space="preserve">zdravotní komplikace. </w:t>
      </w:r>
      <w:r w:rsidR="00F73A54" w:rsidRPr="00DA0FB3">
        <w:rPr>
          <w:rFonts w:cs="Times New Roman"/>
        </w:rPr>
        <w:t>Situace distresu může nastat i v</w:t>
      </w:r>
      <w:r w:rsidR="002E10EB">
        <w:rPr>
          <w:rFonts w:cs="Times New Roman"/>
        </w:rPr>
        <w:t> </w:t>
      </w:r>
      <w:r w:rsidR="00F73A54" w:rsidRPr="00DA0FB3">
        <w:rPr>
          <w:rFonts w:cs="Times New Roman"/>
        </w:rPr>
        <w:t>případě</w:t>
      </w:r>
      <w:r w:rsidR="002E10EB">
        <w:rPr>
          <w:rFonts w:cs="Times New Roman"/>
        </w:rPr>
        <w:t>,</w:t>
      </w:r>
      <w:r w:rsidR="00F73A54" w:rsidRPr="00DA0FB3">
        <w:rPr>
          <w:rFonts w:cs="Times New Roman"/>
        </w:rPr>
        <w:t xml:space="preserve"> kdy jsme schopni </w:t>
      </w:r>
      <w:r w:rsidR="001E5E90" w:rsidRPr="00DA0FB3">
        <w:rPr>
          <w:rFonts w:cs="Times New Roman"/>
        </w:rPr>
        <w:t>reagovat na</w:t>
      </w:r>
      <w:r w:rsidR="00F73A54" w:rsidRPr="00DA0FB3">
        <w:rPr>
          <w:rFonts w:cs="Times New Roman"/>
        </w:rPr>
        <w:t xml:space="preserve"> náročné výzvy</w:t>
      </w:r>
      <w:r w:rsidR="001E5E90" w:rsidRPr="00DA0FB3">
        <w:rPr>
          <w:rFonts w:cs="Times New Roman"/>
        </w:rPr>
        <w:t xml:space="preserve"> ze </w:t>
      </w:r>
      <w:r w:rsidR="000F653B" w:rsidRPr="00DA0FB3">
        <w:rPr>
          <w:rFonts w:cs="Times New Roman"/>
        </w:rPr>
        <w:t>zvyklosti,</w:t>
      </w:r>
      <w:r w:rsidR="00811FCA" w:rsidRPr="00DA0FB3">
        <w:rPr>
          <w:rFonts w:cs="Times New Roman"/>
        </w:rPr>
        <w:t xml:space="preserve"> a to v</w:t>
      </w:r>
      <w:r w:rsidR="009751F6" w:rsidRPr="00DA0FB3">
        <w:rPr>
          <w:rFonts w:cs="Times New Roman"/>
        </w:rPr>
        <w:t> </w:t>
      </w:r>
      <w:r w:rsidR="00811FCA" w:rsidRPr="00DA0FB3">
        <w:rPr>
          <w:rFonts w:cs="Times New Roman"/>
        </w:rPr>
        <w:t>případě dlouhodobého trvání</w:t>
      </w:r>
      <w:r w:rsidR="00AE5ED9" w:rsidRPr="00DA0FB3">
        <w:rPr>
          <w:rFonts w:cs="Times New Roman"/>
        </w:rPr>
        <w:t xml:space="preserve"> (</w:t>
      </w:r>
      <w:proofErr w:type="spellStart"/>
      <w:r w:rsidR="00AE5ED9" w:rsidRPr="00DA0FB3">
        <w:rPr>
          <w:rFonts w:cs="Times New Roman"/>
        </w:rPr>
        <w:t>Bedrnová</w:t>
      </w:r>
      <w:proofErr w:type="spellEnd"/>
      <w:r w:rsidR="00AE5ED9" w:rsidRPr="00DA0FB3">
        <w:rPr>
          <w:rFonts w:cs="Times New Roman"/>
        </w:rPr>
        <w:t xml:space="preserve"> a</w:t>
      </w:r>
      <w:r w:rsidR="0016037D" w:rsidRPr="00DA0FB3">
        <w:rPr>
          <w:rFonts w:cs="Times New Roman"/>
        </w:rPr>
        <w:t> </w:t>
      </w:r>
      <w:r w:rsidR="00AE5ED9" w:rsidRPr="00DA0FB3">
        <w:rPr>
          <w:rFonts w:cs="Times New Roman"/>
        </w:rPr>
        <w:t>kol., 2009).</w:t>
      </w:r>
      <w:r w:rsidR="00F73A54" w:rsidRPr="00DA0FB3">
        <w:rPr>
          <w:rFonts w:cs="Times New Roman"/>
        </w:rPr>
        <w:t xml:space="preserve"> </w:t>
      </w:r>
    </w:p>
    <w:p w14:paraId="0E56728B" w14:textId="317CCE9D" w:rsidR="00155AFD" w:rsidRPr="00DA0FB3" w:rsidRDefault="00BE0B86" w:rsidP="00DB4159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Dle </w:t>
      </w:r>
      <w:proofErr w:type="spellStart"/>
      <w:r w:rsidRPr="00DA0FB3">
        <w:rPr>
          <w:rFonts w:cs="Times New Roman"/>
        </w:rPr>
        <w:t>Mikulaštíka</w:t>
      </w:r>
      <w:proofErr w:type="spellEnd"/>
      <w:r w:rsidR="00EB1EBF" w:rsidRPr="00DA0FB3">
        <w:rPr>
          <w:rFonts w:cs="Times New Roman"/>
        </w:rPr>
        <w:t xml:space="preserve"> (2007)</w:t>
      </w:r>
      <w:r w:rsidR="007A291E" w:rsidRPr="00DA0FB3">
        <w:rPr>
          <w:rFonts w:cs="Times New Roman"/>
        </w:rPr>
        <w:t xml:space="preserve"> </w:t>
      </w:r>
      <w:r w:rsidR="00A827EE" w:rsidRPr="00DA0FB3">
        <w:rPr>
          <w:rFonts w:cs="Times New Roman"/>
        </w:rPr>
        <w:t>jde o situaci</w:t>
      </w:r>
      <w:r w:rsidR="00664DB8" w:rsidRPr="00DA0FB3">
        <w:rPr>
          <w:rFonts w:cs="Times New Roman"/>
        </w:rPr>
        <w:t>, ze</w:t>
      </w:r>
      <w:r w:rsidR="00A827EE" w:rsidRPr="00DA0FB3">
        <w:rPr>
          <w:rFonts w:cs="Times New Roman"/>
        </w:rPr>
        <w:t xml:space="preserve"> které není únik</w:t>
      </w:r>
      <w:r w:rsidR="00BC1C47" w:rsidRPr="00DA0FB3">
        <w:rPr>
          <w:rFonts w:cs="Times New Roman"/>
        </w:rPr>
        <w:t>u</w:t>
      </w:r>
      <w:r w:rsidR="00A827EE" w:rsidRPr="00DA0FB3">
        <w:rPr>
          <w:rFonts w:cs="Times New Roman"/>
        </w:rPr>
        <w:t xml:space="preserve"> </w:t>
      </w:r>
      <w:r w:rsidR="003274AB" w:rsidRPr="00DA0FB3">
        <w:rPr>
          <w:rFonts w:cs="Times New Roman"/>
        </w:rPr>
        <w:t>kvůli vysoké míře zátěže</w:t>
      </w:r>
      <w:r w:rsidR="00BC1C47" w:rsidRPr="00DA0FB3">
        <w:rPr>
          <w:rFonts w:cs="Times New Roman"/>
        </w:rPr>
        <w:t xml:space="preserve">. </w:t>
      </w:r>
      <w:r w:rsidR="00155AFD" w:rsidRPr="00DA0FB3">
        <w:rPr>
          <w:rFonts w:cs="Times New Roman"/>
        </w:rPr>
        <w:t>Distres</w:t>
      </w:r>
      <w:r w:rsidR="003274AB" w:rsidRPr="00DA0FB3">
        <w:rPr>
          <w:rFonts w:cs="Times New Roman"/>
        </w:rPr>
        <w:t xml:space="preserve"> </w:t>
      </w:r>
      <w:r w:rsidR="007A291E" w:rsidRPr="00DA0FB3">
        <w:rPr>
          <w:rFonts w:cs="Times New Roman"/>
        </w:rPr>
        <w:t>má</w:t>
      </w:r>
      <w:r w:rsidRPr="00DA0FB3">
        <w:rPr>
          <w:rFonts w:cs="Times New Roman"/>
        </w:rPr>
        <w:t xml:space="preserve"> několik typů</w:t>
      </w:r>
      <w:r w:rsidR="007A291E" w:rsidRPr="00DA0FB3">
        <w:rPr>
          <w:rFonts w:cs="Times New Roman"/>
        </w:rPr>
        <w:t>:</w:t>
      </w:r>
    </w:p>
    <w:p w14:paraId="01AA48C3" w14:textId="4B0D4F7B" w:rsidR="005E6050" w:rsidRPr="00DA0FB3" w:rsidRDefault="00664DB8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s</w:t>
      </w:r>
      <w:r w:rsidR="00155AFD" w:rsidRPr="00DA0FB3">
        <w:rPr>
          <w:rFonts w:cs="Times New Roman"/>
        </w:rPr>
        <w:t>ituační stres</w:t>
      </w:r>
      <w:r w:rsidR="000466CE" w:rsidRPr="00DA0FB3">
        <w:rPr>
          <w:rFonts w:cs="Times New Roman"/>
        </w:rPr>
        <w:t xml:space="preserve"> (okamžitý)</w:t>
      </w:r>
    </w:p>
    <w:p w14:paraId="7415AA8E" w14:textId="6CE5C330" w:rsidR="005E6050" w:rsidRPr="00DA0FB3" w:rsidRDefault="00664DB8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c</w:t>
      </w:r>
      <w:r w:rsidR="005E6050" w:rsidRPr="00DA0FB3">
        <w:rPr>
          <w:rFonts w:cs="Times New Roman"/>
        </w:rPr>
        <w:t>hronický stres</w:t>
      </w:r>
      <w:r w:rsidR="000466CE" w:rsidRPr="00DA0FB3">
        <w:rPr>
          <w:rFonts w:cs="Times New Roman"/>
        </w:rPr>
        <w:t xml:space="preserve"> (dlouhodobý)</w:t>
      </w:r>
    </w:p>
    <w:p w14:paraId="1B7D1FCC" w14:textId="51B827B1" w:rsidR="005E6050" w:rsidRPr="00DA0FB3" w:rsidRDefault="005E6050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anticipační</w:t>
      </w:r>
      <w:r w:rsidR="00934F89" w:rsidRPr="00DA0FB3">
        <w:rPr>
          <w:rFonts w:cs="Times New Roman"/>
        </w:rPr>
        <w:t xml:space="preserve"> stres</w:t>
      </w:r>
      <w:r w:rsidR="000466CE" w:rsidRPr="00DA0FB3">
        <w:rPr>
          <w:rFonts w:cs="Times New Roman"/>
        </w:rPr>
        <w:t xml:space="preserve"> (</w:t>
      </w:r>
      <w:r w:rsidR="006B20E3" w:rsidRPr="00DA0FB3">
        <w:rPr>
          <w:rFonts w:cs="Times New Roman"/>
        </w:rPr>
        <w:t>obavy z</w:t>
      </w:r>
      <w:r w:rsidR="009751F6" w:rsidRPr="00DA0FB3">
        <w:rPr>
          <w:rFonts w:cs="Times New Roman"/>
        </w:rPr>
        <w:t> </w:t>
      </w:r>
      <w:r w:rsidR="006B20E3" w:rsidRPr="00DA0FB3">
        <w:rPr>
          <w:rFonts w:cs="Times New Roman"/>
        </w:rPr>
        <w:t>budoucnosti</w:t>
      </w:r>
      <w:r w:rsidR="000466CE" w:rsidRPr="00DA0FB3">
        <w:rPr>
          <w:rFonts w:cs="Times New Roman"/>
        </w:rPr>
        <w:t>)</w:t>
      </w:r>
    </w:p>
    <w:p w14:paraId="6C186D24" w14:textId="198CD266" w:rsidR="000466CE" w:rsidRPr="00DA0FB3" w:rsidRDefault="000466CE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reziduální</w:t>
      </w:r>
      <w:r w:rsidR="006B20E3" w:rsidRPr="00DA0FB3">
        <w:rPr>
          <w:rFonts w:cs="Times New Roman"/>
        </w:rPr>
        <w:t xml:space="preserve"> </w:t>
      </w:r>
      <w:r w:rsidR="00934F89" w:rsidRPr="00DA0FB3">
        <w:rPr>
          <w:rFonts w:cs="Times New Roman"/>
        </w:rPr>
        <w:t xml:space="preserve">stres </w:t>
      </w:r>
      <w:r w:rsidR="006B20E3" w:rsidRPr="00DA0FB3">
        <w:rPr>
          <w:rFonts w:cs="Times New Roman"/>
        </w:rPr>
        <w:t>(nevyrovnanost z</w:t>
      </w:r>
      <w:r w:rsidR="009751F6" w:rsidRPr="00DA0FB3">
        <w:rPr>
          <w:rFonts w:cs="Times New Roman"/>
        </w:rPr>
        <w:t> </w:t>
      </w:r>
      <w:r w:rsidR="006B20E3" w:rsidRPr="00DA0FB3">
        <w:rPr>
          <w:rFonts w:cs="Times New Roman"/>
        </w:rPr>
        <w:t>minulosti)</w:t>
      </w:r>
    </w:p>
    <w:p w14:paraId="415BC9C5" w14:textId="7CF308CC" w:rsidR="000466CE" w:rsidRPr="00DA0FB3" w:rsidRDefault="000466CE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fyzický</w:t>
      </w:r>
      <w:r w:rsidR="00934F89" w:rsidRPr="00DA0FB3">
        <w:rPr>
          <w:rFonts w:cs="Times New Roman"/>
        </w:rPr>
        <w:t xml:space="preserve"> stres</w:t>
      </w:r>
      <w:r w:rsidR="006B20E3" w:rsidRPr="00DA0FB3">
        <w:rPr>
          <w:rFonts w:cs="Times New Roman"/>
        </w:rPr>
        <w:t xml:space="preserve"> (</w:t>
      </w:r>
      <w:r w:rsidR="00A44056" w:rsidRPr="00DA0FB3">
        <w:rPr>
          <w:rFonts w:cs="Times New Roman"/>
        </w:rPr>
        <w:t>po úrazu, nemoci, fyzické zátěži</w:t>
      </w:r>
      <w:r w:rsidR="006B20E3" w:rsidRPr="00DA0FB3">
        <w:rPr>
          <w:rFonts w:cs="Times New Roman"/>
        </w:rPr>
        <w:t>)</w:t>
      </w:r>
    </w:p>
    <w:p w14:paraId="6A8A706F" w14:textId="7BB724F8" w:rsidR="000E2534" w:rsidRPr="00DA0FB3" w:rsidRDefault="000466CE" w:rsidP="002D6632">
      <w:pPr>
        <w:pStyle w:val="Odstavecseseznamem"/>
        <w:numPr>
          <w:ilvl w:val="0"/>
          <w:numId w:val="27"/>
        </w:numPr>
        <w:ind w:left="0" w:firstLine="0"/>
        <w:rPr>
          <w:rFonts w:cs="Times New Roman"/>
        </w:rPr>
      </w:pPr>
      <w:r w:rsidRPr="00DA0FB3">
        <w:rPr>
          <w:rFonts w:cs="Times New Roman"/>
        </w:rPr>
        <w:t>psychický</w:t>
      </w:r>
      <w:r w:rsidR="00934F89" w:rsidRPr="00DA0FB3">
        <w:rPr>
          <w:rFonts w:cs="Times New Roman"/>
        </w:rPr>
        <w:t xml:space="preserve"> stres</w:t>
      </w:r>
      <w:r w:rsidR="00BE0B86" w:rsidRPr="00DA0FB3">
        <w:rPr>
          <w:rFonts w:cs="Times New Roman"/>
        </w:rPr>
        <w:t xml:space="preserve"> </w:t>
      </w:r>
      <w:r w:rsidR="00A44056" w:rsidRPr="00DA0FB3">
        <w:rPr>
          <w:rFonts w:cs="Times New Roman"/>
        </w:rPr>
        <w:t>(</w:t>
      </w:r>
      <w:r w:rsidR="000E2534" w:rsidRPr="00DA0FB3">
        <w:rPr>
          <w:rFonts w:cs="Times New Roman"/>
        </w:rPr>
        <w:t>pocitový</w:t>
      </w:r>
      <w:r w:rsidR="00A44056" w:rsidRPr="00DA0FB3">
        <w:rPr>
          <w:rFonts w:cs="Times New Roman"/>
        </w:rPr>
        <w:t>)</w:t>
      </w:r>
    </w:p>
    <w:p w14:paraId="49AB86B5" w14:textId="00B9FB07" w:rsidR="00763171" w:rsidRPr="00DA0FB3" w:rsidRDefault="00754C7A" w:rsidP="005A1CCB">
      <w:pPr>
        <w:ind w:firstLine="708"/>
        <w:rPr>
          <w:rFonts w:cs="Times New Roman"/>
        </w:rPr>
      </w:pPr>
      <w:r w:rsidRPr="00DA0FB3">
        <w:rPr>
          <w:rFonts w:cs="Times New Roman"/>
        </w:rPr>
        <w:t>Eustres představuje spíše neobvyklé nebo náročnější podněty, které na organismus působí spíše jako výzva. Tlak je na nás sice vyvinut, ovšem v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takové míře</w:t>
      </w:r>
      <w:r w:rsidR="002E10EB">
        <w:rPr>
          <w:rFonts w:cs="Times New Roman"/>
        </w:rPr>
        <w:t>,</w:t>
      </w:r>
      <w:r w:rsidRPr="00DA0FB3">
        <w:rPr>
          <w:rFonts w:cs="Times New Roman"/>
        </w:rPr>
        <w:t xml:space="preserve"> že se situací musíme zabývat a řešit ji. To v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nás vyvolává dynamické a proaktivní jednání vůči vzniklým problémům a dokážeme tyto náročné úkoly</w:t>
      </w:r>
      <w:r w:rsidR="001A2CB1" w:rsidRPr="00DA0FB3">
        <w:rPr>
          <w:rFonts w:cs="Times New Roman"/>
        </w:rPr>
        <w:t xml:space="preserve"> vyřešit</w:t>
      </w:r>
      <w:r w:rsidRPr="00DA0FB3">
        <w:rPr>
          <w:rFonts w:cs="Times New Roman"/>
        </w:rPr>
        <w:t xml:space="preserve">. Tento typ stresu je obecně známý mezi širokou veřejností jako fráze </w:t>
      </w:r>
      <w:r w:rsidRPr="00DA0FB3">
        <w:rPr>
          <w:rFonts w:cs="Times New Roman"/>
          <w:i/>
          <w:iCs/>
        </w:rPr>
        <w:t>„rád pracuji pod tlakem“</w:t>
      </w:r>
      <w:r w:rsidR="002E10EB">
        <w:rPr>
          <w:rFonts w:cs="Times New Roman"/>
        </w:rPr>
        <w:t xml:space="preserve">, </w:t>
      </w:r>
      <w:r w:rsidRPr="00DA0FB3">
        <w:rPr>
          <w:rFonts w:cs="Times New Roman"/>
        </w:rPr>
        <w:t xml:space="preserve">kdy se </w:t>
      </w:r>
      <w:r w:rsidR="00202114">
        <w:rPr>
          <w:rFonts w:cs="Times New Roman"/>
        </w:rPr>
        <w:t xml:space="preserve">jako </w:t>
      </w:r>
      <w:r w:rsidRPr="00DA0FB3">
        <w:rPr>
          <w:rFonts w:cs="Times New Roman"/>
        </w:rPr>
        <w:t xml:space="preserve">jedinec dostáváme většinou do časového presu. Při těchto situacích do nás proudí vyšší míra adrenalinu a </w:t>
      </w:r>
      <w:r w:rsidR="00202114">
        <w:rPr>
          <w:rFonts w:cs="Times New Roman"/>
        </w:rPr>
        <w:t>v</w:t>
      </w:r>
      <w:r w:rsidRPr="00DA0FB3">
        <w:rPr>
          <w:rFonts w:cs="Times New Roman"/>
        </w:rPr>
        <w:t>e spojení</w:t>
      </w:r>
      <w:r w:rsidR="00202114">
        <w:rPr>
          <w:rFonts w:cs="Times New Roman"/>
        </w:rPr>
        <w:t xml:space="preserve"> s</w:t>
      </w:r>
      <w:r w:rsidRPr="00DA0FB3">
        <w:rPr>
          <w:rFonts w:cs="Times New Roman"/>
        </w:rPr>
        <w:t xml:space="preserve"> větší mír</w:t>
      </w:r>
      <w:r w:rsidR="00202114">
        <w:rPr>
          <w:rFonts w:cs="Times New Roman"/>
        </w:rPr>
        <w:t>ou</w:t>
      </w:r>
      <w:r w:rsidRPr="00DA0FB3">
        <w:rPr>
          <w:rFonts w:cs="Times New Roman"/>
        </w:rPr>
        <w:t xml:space="preserve"> rizika v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nás vzbouzí větší nasazení a určitou míru stimulace (</w:t>
      </w:r>
      <w:proofErr w:type="spellStart"/>
      <w:r w:rsidRPr="00DA0FB3">
        <w:rPr>
          <w:rFonts w:cs="Times New Roman"/>
        </w:rPr>
        <w:t>Bedrnová</w:t>
      </w:r>
      <w:proofErr w:type="spellEnd"/>
      <w:r w:rsidRPr="00DA0FB3">
        <w:rPr>
          <w:rFonts w:cs="Times New Roman"/>
        </w:rPr>
        <w:t xml:space="preserve"> a kol., 2009).</w:t>
      </w:r>
    </w:p>
    <w:p w14:paraId="7C93A009" w14:textId="03123161" w:rsidR="00CA72A1" w:rsidRPr="00DA0FB3" w:rsidRDefault="00926164" w:rsidP="004166D5">
      <w:pPr>
        <w:pStyle w:val="Nadpis2"/>
        <w:ind w:left="0" w:firstLine="0"/>
        <w:rPr>
          <w:rFonts w:cs="Times New Roman"/>
        </w:rPr>
      </w:pPr>
      <w:bookmarkStart w:id="13" w:name="_Toc42621910"/>
      <w:r w:rsidRPr="00DA0FB3">
        <w:rPr>
          <w:rFonts w:cs="Times New Roman"/>
        </w:rPr>
        <w:t>Stresory</w:t>
      </w:r>
      <w:r w:rsidR="004824F8" w:rsidRPr="00DA0FB3">
        <w:rPr>
          <w:rFonts w:cs="Times New Roman"/>
        </w:rPr>
        <w:t xml:space="preserve"> a chronický stres</w:t>
      </w:r>
      <w:bookmarkEnd w:id="13"/>
    </w:p>
    <w:p w14:paraId="5B696ACD" w14:textId="386EDD60" w:rsidR="00905291" w:rsidRPr="00DA0FB3" w:rsidRDefault="002D6F80" w:rsidP="000E6AEE">
      <w:pPr>
        <w:ind w:firstLine="708"/>
        <w:rPr>
          <w:rFonts w:cs="Times New Roman"/>
        </w:rPr>
      </w:pPr>
      <w:r w:rsidRPr="00DA0FB3">
        <w:rPr>
          <w:rFonts w:cs="Times New Roman"/>
        </w:rPr>
        <w:t>Stresor je vyvolávajícím podnětem</w:t>
      </w:r>
      <w:r w:rsidR="006A1CA9" w:rsidRPr="00DA0FB3">
        <w:rPr>
          <w:rFonts w:cs="Times New Roman"/>
        </w:rPr>
        <w:t xml:space="preserve"> k</w:t>
      </w:r>
      <w:r w:rsidR="009751F6" w:rsidRPr="00DA0FB3">
        <w:rPr>
          <w:rFonts w:cs="Times New Roman"/>
        </w:rPr>
        <w:t> </w:t>
      </w:r>
      <w:r w:rsidR="006A1CA9" w:rsidRPr="00DA0FB3">
        <w:rPr>
          <w:rFonts w:cs="Times New Roman"/>
        </w:rPr>
        <w:t>reakci organismu</w:t>
      </w:r>
      <w:r w:rsidR="00257C4B">
        <w:rPr>
          <w:rFonts w:cs="Times New Roman"/>
        </w:rPr>
        <w:t>.</w:t>
      </w:r>
      <w:r w:rsidR="006A1CA9" w:rsidRPr="00DA0FB3">
        <w:rPr>
          <w:rFonts w:cs="Times New Roman"/>
        </w:rPr>
        <w:t xml:space="preserve"> </w:t>
      </w:r>
      <w:r w:rsidR="00257C4B">
        <w:rPr>
          <w:rFonts w:cs="Times New Roman"/>
        </w:rPr>
        <w:t>T</w:t>
      </w:r>
      <w:r w:rsidR="008B5962" w:rsidRPr="00DA0FB3">
        <w:rPr>
          <w:rFonts w:cs="Times New Roman"/>
        </w:rPr>
        <w:t>ato reakce má za následek ohrožení stálosti vnitřního prostředí</w:t>
      </w:r>
      <w:r w:rsidR="001C6462" w:rsidRPr="00DA0FB3">
        <w:rPr>
          <w:rFonts w:cs="Times New Roman"/>
        </w:rPr>
        <w:t>. Může jím být jakýkoliv vliv na organismus,</w:t>
      </w:r>
      <w:r w:rsidR="00C0613F" w:rsidRPr="00DA0FB3">
        <w:rPr>
          <w:rFonts w:cs="Times New Roman"/>
        </w:rPr>
        <w:t xml:space="preserve"> jak</w:t>
      </w:r>
      <w:r w:rsidR="007B066B" w:rsidRPr="00DA0FB3">
        <w:rPr>
          <w:rFonts w:cs="Times New Roman"/>
        </w:rPr>
        <w:t xml:space="preserve"> </w:t>
      </w:r>
      <w:r w:rsidR="000F653B" w:rsidRPr="00DA0FB3">
        <w:rPr>
          <w:rFonts w:cs="Times New Roman"/>
        </w:rPr>
        <w:t>fyzi</w:t>
      </w:r>
      <w:r w:rsidR="00DF3313" w:rsidRPr="00DA0FB3">
        <w:rPr>
          <w:rFonts w:cs="Times New Roman"/>
        </w:rPr>
        <w:t>cký</w:t>
      </w:r>
      <w:r w:rsidR="000F653B" w:rsidRPr="00DA0FB3">
        <w:rPr>
          <w:rFonts w:cs="Times New Roman"/>
        </w:rPr>
        <w:t>,</w:t>
      </w:r>
      <w:r w:rsidR="007B066B" w:rsidRPr="00DA0FB3">
        <w:rPr>
          <w:rFonts w:cs="Times New Roman"/>
        </w:rPr>
        <w:t xml:space="preserve"> tak psychický. </w:t>
      </w:r>
      <w:r w:rsidR="00181FBE" w:rsidRPr="00DA0FB3">
        <w:rPr>
          <w:rFonts w:cs="Times New Roman"/>
        </w:rPr>
        <w:t>Na</w:t>
      </w:r>
      <w:r w:rsidR="00B06946" w:rsidRPr="00DA0FB3">
        <w:rPr>
          <w:rFonts w:cs="Times New Roman"/>
        </w:rPr>
        <w:t xml:space="preserve"> každý</w:t>
      </w:r>
      <w:r w:rsidR="00181FBE" w:rsidRPr="00DA0FB3">
        <w:rPr>
          <w:rFonts w:cs="Times New Roman"/>
        </w:rPr>
        <w:t xml:space="preserve"> stresor</w:t>
      </w:r>
      <w:r w:rsidR="00B06946" w:rsidRPr="00DA0FB3">
        <w:rPr>
          <w:rFonts w:cs="Times New Roman"/>
        </w:rPr>
        <w:t xml:space="preserve"> reaguje naše tělo </w:t>
      </w:r>
      <w:r w:rsidR="00396CED" w:rsidRPr="00DA0FB3">
        <w:rPr>
          <w:rFonts w:cs="Times New Roman"/>
        </w:rPr>
        <w:t>obdobně. Spouští mnoho vrozených reakcí, které</w:t>
      </w:r>
      <w:r w:rsidR="00675FAB" w:rsidRPr="00DA0FB3">
        <w:rPr>
          <w:rFonts w:cs="Times New Roman"/>
        </w:rPr>
        <w:t xml:space="preserve"> si po určité době s</w:t>
      </w:r>
      <w:r w:rsidR="009751F6" w:rsidRPr="00DA0FB3">
        <w:rPr>
          <w:rFonts w:cs="Times New Roman"/>
        </w:rPr>
        <w:t> </w:t>
      </w:r>
      <w:r w:rsidR="00675FAB" w:rsidRPr="00DA0FB3">
        <w:rPr>
          <w:rFonts w:cs="Times New Roman"/>
        </w:rPr>
        <w:t xml:space="preserve">nepříznivou situací poradí a navrátí organismus do původního </w:t>
      </w:r>
      <w:r w:rsidR="007B34A8" w:rsidRPr="00DA0FB3">
        <w:rPr>
          <w:rFonts w:cs="Times New Roman"/>
        </w:rPr>
        <w:t xml:space="preserve">fyziologického </w:t>
      </w:r>
      <w:r w:rsidR="00675FAB" w:rsidRPr="00DA0FB3">
        <w:rPr>
          <w:rFonts w:cs="Times New Roman"/>
        </w:rPr>
        <w:t>režimu</w:t>
      </w:r>
      <w:r w:rsidR="007B34A8" w:rsidRPr="00DA0FB3">
        <w:rPr>
          <w:rFonts w:cs="Times New Roman"/>
        </w:rPr>
        <w:t xml:space="preserve">. Může se jednat o jakoukoliv situaci, první let letadlem, </w:t>
      </w:r>
      <w:r w:rsidR="000D0B78" w:rsidRPr="00DA0FB3">
        <w:rPr>
          <w:rFonts w:cs="Times New Roman"/>
        </w:rPr>
        <w:t>skok do studené vody nebo ztrátu člena rodina</w:t>
      </w:r>
      <w:r w:rsidR="00257C4B">
        <w:rPr>
          <w:rFonts w:cs="Times New Roman"/>
        </w:rPr>
        <w:t>.</w:t>
      </w:r>
      <w:r w:rsidR="000D0B78" w:rsidRPr="00DA0FB3">
        <w:rPr>
          <w:rFonts w:cs="Times New Roman"/>
        </w:rPr>
        <w:t xml:space="preserve"> </w:t>
      </w:r>
      <w:r w:rsidR="00257C4B">
        <w:rPr>
          <w:rFonts w:cs="Times New Roman"/>
        </w:rPr>
        <w:t>O</w:t>
      </w:r>
      <w:r w:rsidR="000D0B78" w:rsidRPr="00DA0FB3">
        <w:rPr>
          <w:rFonts w:cs="Times New Roman"/>
        </w:rPr>
        <w:t>rganismus se vždy zachová stejně</w:t>
      </w:r>
      <w:r w:rsidR="00674ECF" w:rsidRPr="00DA0FB3">
        <w:rPr>
          <w:rFonts w:cs="Times New Roman"/>
        </w:rPr>
        <w:t xml:space="preserve"> </w:t>
      </w:r>
      <w:r w:rsidR="000F653B" w:rsidRPr="00DA0FB3">
        <w:rPr>
          <w:rFonts w:cs="Times New Roman"/>
        </w:rPr>
        <w:t>tím,</w:t>
      </w:r>
      <w:r w:rsidR="00674ECF" w:rsidRPr="00DA0FB3">
        <w:rPr>
          <w:rFonts w:cs="Times New Roman"/>
        </w:rPr>
        <w:t xml:space="preserve"> že se připraví na reakci boj nebo útěk</w:t>
      </w:r>
      <w:r w:rsidR="000C17DC" w:rsidRPr="00DA0FB3">
        <w:rPr>
          <w:rFonts w:cs="Times New Roman"/>
        </w:rPr>
        <w:t>. Tat</w:t>
      </w:r>
      <w:r w:rsidR="0024443D" w:rsidRPr="00DA0FB3">
        <w:rPr>
          <w:rFonts w:cs="Times New Roman"/>
        </w:rPr>
        <w:t xml:space="preserve">o reakce je však vůči </w:t>
      </w:r>
      <w:r w:rsidR="004524CF" w:rsidRPr="00DA0FB3">
        <w:rPr>
          <w:rFonts w:cs="Times New Roman"/>
        </w:rPr>
        <w:t xml:space="preserve">modernímu každodennímu </w:t>
      </w:r>
      <w:r w:rsidR="000F653B" w:rsidRPr="00DA0FB3">
        <w:rPr>
          <w:rFonts w:cs="Times New Roman"/>
        </w:rPr>
        <w:t>stresu,</w:t>
      </w:r>
      <w:r w:rsidR="004524CF" w:rsidRPr="00DA0FB3">
        <w:rPr>
          <w:rFonts w:cs="Times New Roman"/>
        </w:rPr>
        <w:t xml:space="preserve"> který zažíváme všichni</w:t>
      </w:r>
      <w:r w:rsidR="00664DB8" w:rsidRPr="00DA0FB3">
        <w:rPr>
          <w:rFonts w:cs="Times New Roman"/>
        </w:rPr>
        <w:t>,</w:t>
      </w:r>
      <w:r w:rsidR="004524CF" w:rsidRPr="00DA0FB3">
        <w:rPr>
          <w:rFonts w:cs="Times New Roman"/>
        </w:rPr>
        <w:t xml:space="preserve"> neúčinná </w:t>
      </w:r>
      <w:r w:rsidR="00741E0C" w:rsidRPr="00DA0FB3">
        <w:rPr>
          <w:rFonts w:cs="Times New Roman"/>
        </w:rPr>
        <w:t>až škodlivá</w:t>
      </w:r>
      <w:r w:rsidR="004603D9" w:rsidRPr="00DA0FB3">
        <w:rPr>
          <w:rFonts w:cs="Times New Roman"/>
        </w:rPr>
        <w:t>, jelikož se nejedná o</w:t>
      </w:r>
      <w:r w:rsidR="0016037D" w:rsidRPr="00DA0FB3">
        <w:rPr>
          <w:rFonts w:cs="Times New Roman"/>
        </w:rPr>
        <w:t> </w:t>
      </w:r>
      <w:r w:rsidR="000F653B" w:rsidRPr="00DA0FB3">
        <w:rPr>
          <w:rFonts w:cs="Times New Roman"/>
        </w:rPr>
        <w:t>stres,</w:t>
      </w:r>
      <w:r w:rsidR="004603D9" w:rsidRPr="00DA0FB3">
        <w:rPr>
          <w:rFonts w:cs="Times New Roman"/>
        </w:rPr>
        <w:t xml:space="preserve"> který je krátkodobého charakteru</w:t>
      </w:r>
      <w:r w:rsidR="000C17DC" w:rsidRPr="00DA0FB3">
        <w:rPr>
          <w:rFonts w:cs="Times New Roman"/>
        </w:rPr>
        <w:t xml:space="preserve"> (Vašina</w:t>
      </w:r>
      <w:r w:rsidR="003B3729" w:rsidRPr="00DA0FB3">
        <w:rPr>
          <w:rFonts w:cs="Times New Roman"/>
        </w:rPr>
        <w:t>,</w:t>
      </w:r>
      <w:r w:rsidR="000C17DC" w:rsidRPr="00DA0FB3">
        <w:rPr>
          <w:rFonts w:cs="Times New Roman"/>
        </w:rPr>
        <w:t>1998).</w:t>
      </w:r>
    </w:p>
    <w:p w14:paraId="500B6DD2" w14:textId="19E69B0E" w:rsidR="00317BFA" w:rsidRPr="00DA0FB3" w:rsidRDefault="00FF086F" w:rsidP="000E6AEE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Stresory </w:t>
      </w:r>
      <w:r w:rsidR="00DB22AF" w:rsidRPr="00DA0FB3">
        <w:rPr>
          <w:rFonts w:cs="Times New Roman"/>
        </w:rPr>
        <w:t xml:space="preserve">na pracovníka mohou působit </w:t>
      </w:r>
      <w:r w:rsidR="000F653B" w:rsidRPr="00DA0FB3">
        <w:rPr>
          <w:rFonts w:cs="Times New Roman"/>
        </w:rPr>
        <w:t>intrapsychicky</w:t>
      </w:r>
      <w:r w:rsidR="00902859" w:rsidRPr="00DA0FB3">
        <w:rPr>
          <w:rFonts w:cs="Times New Roman"/>
        </w:rPr>
        <w:t xml:space="preserve">, jako bariéry, obavy, </w:t>
      </w:r>
      <w:r w:rsidR="00004327" w:rsidRPr="00DA0FB3">
        <w:rPr>
          <w:rFonts w:cs="Times New Roman"/>
        </w:rPr>
        <w:t>nízké sebevědomí</w:t>
      </w:r>
      <w:r w:rsidR="00902859" w:rsidRPr="00DA0FB3">
        <w:rPr>
          <w:rFonts w:cs="Times New Roman"/>
        </w:rPr>
        <w:t xml:space="preserve"> nebo </w:t>
      </w:r>
      <w:r w:rsidR="00664DB8" w:rsidRPr="00DA0FB3">
        <w:rPr>
          <w:rFonts w:cs="Times New Roman"/>
        </w:rPr>
        <w:t xml:space="preserve">stresory </w:t>
      </w:r>
      <w:r w:rsidR="00902859" w:rsidRPr="00DA0FB3">
        <w:rPr>
          <w:rFonts w:cs="Times New Roman"/>
        </w:rPr>
        <w:t>z</w:t>
      </w:r>
      <w:r w:rsidR="009751F6" w:rsidRPr="00DA0FB3">
        <w:rPr>
          <w:rFonts w:cs="Times New Roman"/>
        </w:rPr>
        <w:t> </w:t>
      </w:r>
      <w:r w:rsidR="00902859" w:rsidRPr="00DA0FB3">
        <w:rPr>
          <w:rFonts w:cs="Times New Roman"/>
        </w:rPr>
        <w:t xml:space="preserve">různého </w:t>
      </w:r>
      <w:r w:rsidR="00004327" w:rsidRPr="00DA0FB3">
        <w:rPr>
          <w:rFonts w:cs="Times New Roman"/>
        </w:rPr>
        <w:t xml:space="preserve">vnějšího </w:t>
      </w:r>
      <w:r w:rsidR="00902859" w:rsidRPr="00DA0FB3">
        <w:rPr>
          <w:rFonts w:cs="Times New Roman"/>
        </w:rPr>
        <w:t>prostředí</w:t>
      </w:r>
      <w:r w:rsidR="00004327" w:rsidRPr="00DA0FB3">
        <w:rPr>
          <w:rFonts w:cs="Times New Roman"/>
        </w:rPr>
        <w:t xml:space="preserve">. Dle </w:t>
      </w:r>
      <w:proofErr w:type="spellStart"/>
      <w:r w:rsidR="00004327" w:rsidRPr="00DA0FB3">
        <w:rPr>
          <w:rFonts w:cs="Times New Roman"/>
        </w:rPr>
        <w:t>Mikulaštíka</w:t>
      </w:r>
      <w:proofErr w:type="spellEnd"/>
      <w:r w:rsidR="003021C9" w:rsidRPr="00DA0FB3">
        <w:rPr>
          <w:rFonts w:cs="Times New Roman"/>
        </w:rPr>
        <w:t xml:space="preserve"> (2007)</w:t>
      </w:r>
      <w:r w:rsidR="00004327" w:rsidRPr="00DA0FB3">
        <w:rPr>
          <w:rFonts w:cs="Times New Roman"/>
        </w:rPr>
        <w:t xml:space="preserve"> se </w:t>
      </w:r>
      <w:r w:rsidR="004119D6" w:rsidRPr="00DA0FB3">
        <w:rPr>
          <w:rFonts w:cs="Times New Roman"/>
        </w:rPr>
        <w:t>v</w:t>
      </w:r>
      <w:r w:rsidR="009751F6" w:rsidRPr="00DA0FB3">
        <w:rPr>
          <w:rFonts w:cs="Times New Roman"/>
        </w:rPr>
        <w:t> </w:t>
      </w:r>
      <w:r w:rsidR="004119D6" w:rsidRPr="00DA0FB3">
        <w:rPr>
          <w:rFonts w:cs="Times New Roman"/>
        </w:rPr>
        <w:t>pracovní činnosti setkáváme s</w:t>
      </w:r>
      <w:r w:rsidR="009751F6" w:rsidRPr="00DA0FB3">
        <w:rPr>
          <w:rFonts w:cs="Times New Roman"/>
        </w:rPr>
        <w:t> </w:t>
      </w:r>
      <w:r w:rsidR="004119D6" w:rsidRPr="00DA0FB3">
        <w:rPr>
          <w:rFonts w:cs="Times New Roman"/>
        </w:rPr>
        <w:t xml:space="preserve">mnoha stresory jako jsou: Svalová zátěž, senzorická </w:t>
      </w:r>
      <w:r w:rsidR="004119D6" w:rsidRPr="00DA0FB3">
        <w:rPr>
          <w:rFonts w:cs="Times New Roman"/>
        </w:rPr>
        <w:lastRenderedPageBreak/>
        <w:t>zátěž</w:t>
      </w:r>
      <w:r w:rsidR="00EE5796" w:rsidRPr="00DA0FB3">
        <w:rPr>
          <w:rFonts w:cs="Times New Roman"/>
        </w:rPr>
        <w:t xml:space="preserve">, </w:t>
      </w:r>
      <w:r w:rsidR="00CC0B59" w:rsidRPr="00DA0FB3">
        <w:rPr>
          <w:rFonts w:cs="Times New Roman"/>
        </w:rPr>
        <w:t>m</w:t>
      </w:r>
      <w:r w:rsidR="00EE5796" w:rsidRPr="00DA0FB3">
        <w:rPr>
          <w:rFonts w:cs="Times New Roman"/>
        </w:rPr>
        <w:t xml:space="preserve">entální zátěž, emoční zátěž, sociální zátěž, hluk a vibrace, klimatické podmínky, </w:t>
      </w:r>
      <w:r w:rsidR="009E0724" w:rsidRPr="00DA0FB3">
        <w:rPr>
          <w:rFonts w:cs="Times New Roman"/>
        </w:rPr>
        <w:t>úrazová rizika, onemocnění a úrazy, sociální faktory a biologičtí činitelé</w:t>
      </w:r>
      <w:r w:rsidR="00317BFA" w:rsidRPr="00DA0FB3">
        <w:rPr>
          <w:rFonts w:cs="Times New Roman"/>
        </w:rPr>
        <w:t>. D</w:t>
      </w:r>
      <w:r w:rsidR="00EA7CA9" w:rsidRPr="00DA0FB3">
        <w:rPr>
          <w:rFonts w:cs="Times New Roman"/>
        </w:rPr>
        <w:t>ůležitou součástí stresorů je faktor změny</w:t>
      </w:r>
      <w:r w:rsidR="005344B2" w:rsidRPr="00DA0FB3">
        <w:rPr>
          <w:rFonts w:cs="Times New Roman"/>
        </w:rPr>
        <w:t>.</w:t>
      </w:r>
    </w:p>
    <w:p w14:paraId="02D4A1C6" w14:textId="7F34517F" w:rsidR="00302027" w:rsidRPr="00DA0FB3" w:rsidRDefault="00302027" w:rsidP="001F5B5B">
      <w:pPr>
        <w:ind w:firstLine="708"/>
        <w:rPr>
          <w:rFonts w:cs="Times New Roman"/>
        </w:rPr>
      </w:pPr>
      <w:proofErr w:type="spellStart"/>
      <w:r w:rsidRPr="00DA0FB3">
        <w:rPr>
          <w:rFonts w:cs="Times New Roman"/>
        </w:rPr>
        <w:t>Stock</w:t>
      </w:r>
      <w:proofErr w:type="spellEnd"/>
      <w:r w:rsidR="003A046D" w:rsidRPr="00DA0FB3">
        <w:rPr>
          <w:rFonts w:cs="Times New Roman"/>
        </w:rPr>
        <w:t xml:space="preserve"> (2009)</w:t>
      </w:r>
      <w:r w:rsidRPr="00DA0FB3">
        <w:rPr>
          <w:rFonts w:cs="Times New Roman"/>
        </w:rPr>
        <w:t xml:space="preserve"> rozděluje stresory mezi fyzické (hluk, hlad, chlad apod.), sociální (konflikt s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 xml:space="preserve">kolegou, ztráta blízké </w:t>
      </w:r>
      <w:r w:rsidR="000F653B" w:rsidRPr="00DA0FB3">
        <w:rPr>
          <w:rFonts w:cs="Times New Roman"/>
        </w:rPr>
        <w:t>osoby</w:t>
      </w:r>
      <w:r w:rsidRPr="00DA0FB3">
        <w:rPr>
          <w:rFonts w:cs="Times New Roman"/>
        </w:rPr>
        <w:t xml:space="preserve"> apod.) a psychické (časová tíseň, vysoké či nedostatečné </w:t>
      </w:r>
      <w:r w:rsidR="000F653B" w:rsidRPr="00DA0FB3">
        <w:rPr>
          <w:rFonts w:cs="Times New Roman"/>
        </w:rPr>
        <w:t>vytížení</w:t>
      </w:r>
      <w:r w:rsidRPr="00DA0FB3">
        <w:rPr>
          <w:rFonts w:cs="Times New Roman"/>
        </w:rPr>
        <w:t xml:space="preserve"> apod.). Každý stresor v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nás může vyvolat chronický stres</w:t>
      </w:r>
      <w:r w:rsidR="00664DB8" w:rsidRPr="00DA0FB3">
        <w:rPr>
          <w:rFonts w:cs="Times New Roman"/>
        </w:rPr>
        <w:t>.</w:t>
      </w:r>
      <w:r w:rsidRPr="00DA0FB3">
        <w:rPr>
          <w:rFonts w:cs="Times New Roman"/>
        </w:rPr>
        <w:t xml:space="preserve"> </w:t>
      </w:r>
      <w:r w:rsidR="00664DB8" w:rsidRPr="00DA0FB3">
        <w:rPr>
          <w:rFonts w:cs="Times New Roman"/>
        </w:rPr>
        <w:t>Z</w:t>
      </w:r>
      <w:r w:rsidRPr="00DA0FB3">
        <w:rPr>
          <w:rFonts w:cs="Times New Roman"/>
        </w:rPr>
        <w:t>da se u</w:t>
      </w:r>
      <w:r w:rsidR="00DB082D" w:rsidRPr="00DA0FB3">
        <w:rPr>
          <w:rFonts w:cs="Times New Roman"/>
        </w:rPr>
        <w:t> </w:t>
      </w:r>
      <w:r w:rsidRPr="00DA0FB3">
        <w:rPr>
          <w:rFonts w:cs="Times New Roman"/>
        </w:rPr>
        <w:t>nás vyskytne</w:t>
      </w:r>
      <w:r w:rsidR="00664DB8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záleží na našem zhodnocení situace, našich schopnostech zvládnout danou situaci a intenzitě a délce působení stresových faktorů</w:t>
      </w:r>
      <w:r w:rsidR="005344B2" w:rsidRPr="00DA0FB3">
        <w:rPr>
          <w:rFonts w:cs="Times New Roman"/>
        </w:rPr>
        <w:t>.</w:t>
      </w:r>
    </w:p>
    <w:p w14:paraId="55D9508A" w14:textId="2819827A" w:rsidR="009B07C7" w:rsidRPr="00DA0FB3" w:rsidRDefault="00F44F69" w:rsidP="001F5B5B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Na rozdíl od akutního stresu, který se vyskytuje při časově omezených stresorech jako jsou </w:t>
      </w:r>
      <w:r w:rsidR="00B31E51" w:rsidRPr="00DA0FB3">
        <w:rPr>
          <w:rFonts w:cs="Times New Roman"/>
        </w:rPr>
        <w:t xml:space="preserve">skok padákem, čekání na operaci nebo </w:t>
      </w:r>
      <w:r w:rsidR="009E581D" w:rsidRPr="00DA0FB3">
        <w:rPr>
          <w:rFonts w:cs="Times New Roman"/>
        </w:rPr>
        <w:t>střetnutí s nebezpečným zvířetem</w:t>
      </w:r>
      <w:r w:rsidR="00143668" w:rsidRPr="00DA0FB3">
        <w:rPr>
          <w:rFonts w:cs="Times New Roman"/>
        </w:rPr>
        <w:t xml:space="preserve">, se stres chronický </w:t>
      </w:r>
      <w:r w:rsidR="00655379" w:rsidRPr="00DA0FB3">
        <w:rPr>
          <w:rFonts w:cs="Times New Roman"/>
        </w:rPr>
        <w:t xml:space="preserve">vyskytuje po delší časové období. </w:t>
      </w:r>
      <w:r w:rsidR="00F346DD" w:rsidRPr="00DA0FB3">
        <w:rPr>
          <w:rFonts w:cs="Times New Roman"/>
        </w:rPr>
        <w:t>Situace jako</w:t>
      </w:r>
      <w:r w:rsidR="00655379" w:rsidRPr="00DA0FB3">
        <w:rPr>
          <w:rFonts w:cs="Times New Roman"/>
        </w:rPr>
        <w:t xml:space="preserve"> například</w:t>
      </w:r>
      <w:r w:rsidR="00851677" w:rsidRPr="00DA0FB3">
        <w:rPr>
          <w:rFonts w:cs="Times New Roman"/>
        </w:rPr>
        <w:t xml:space="preserve"> rozvod, ztráta blízkého či zaměstnání</w:t>
      </w:r>
      <w:r w:rsidR="00F346DD" w:rsidRPr="00DA0FB3">
        <w:rPr>
          <w:rFonts w:cs="Times New Roman"/>
        </w:rPr>
        <w:t xml:space="preserve">, jsou </w:t>
      </w:r>
      <w:r w:rsidR="00A06D39" w:rsidRPr="00DA0FB3">
        <w:rPr>
          <w:rFonts w:cs="Times New Roman"/>
        </w:rPr>
        <w:t xml:space="preserve">začátečními událostmi, které spustí </w:t>
      </w:r>
      <w:r w:rsidR="00FA01E5" w:rsidRPr="00DA0FB3">
        <w:rPr>
          <w:rFonts w:cs="Times New Roman"/>
        </w:rPr>
        <w:t>stresové sekvence či série událostí trvající delší časové obdob</w:t>
      </w:r>
      <w:r w:rsidR="00590EF3" w:rsidRPr="00DA0FB3">
        <w:rPr>
          <w:rFonts w:cs="Times New Roman"/>
        </w:rPr>
        <w:t>í například dny, týdny, měsíce nebo roky</w:t>
      </w:r>
      <w:r w:rsidR="001F6395" w:rsidRPr="00DA0FB3">
        <w:rPr>
          <w:rFonts w:cs="Times New Roman"/>
        </w:rPr>
        <w:t xml:space="preserve">. </w:t>
      </w:r>
      <w:r w:rsidR="004123FC" w:rsidRPr="00DA0FB3">
        <w:rPr>
          <w:rFonts w:cs="Times New Roman"/>
        </w:rPr>
        <w:t xml:space="preserve">Chronický pracovní stres </w:t>
      </w:r>
      <w:r w:rsidR="00003B2D" w:rsidRPr="00DA0FB3">
        <w:rPr>
          <w:rFonts w:cs="Times New Roman"/>
        </w:rPr>
        <w:t>je jedním z chronických stresorů, které</w:t>
      </w:r>
      <w:r w:rsidR="002776EE" w:rsidRPr="00DA0FB3">
        <w:rPr>
          <w:rFonts w:cs="Times New Roman"/>
        </w:rPr>
        <w:t xml:space="preserve"> </w:t>
      </w:r>
      <w:r w:rsidR="000C1B04" w:rsidRPr="00DA0FB3">
        <w:rPr>
          <w:rFonts w:cs="Times New Roman"/>
        </w:rPr>
        <w:t xml:space="preserve">trvají nepřetržitě po delší časové </w:t>
      </w:r>
      <w:r w:rsidR="000F653B" w:rsidRPr="00DA0FB3">
        <w:rPr>
          <w:rFonts w:cs="Times New Roman"/>
        </w:rPr>
        <w:t>období</w:t>
      </w:r>
      <w:r w:rsidR="008A2595" w:rsidRPr="00DA0FB3">
        <w:rPr>
          <w:rFonts w:cs="Times New Roman"/>
        </w:rPr>
        <w:t xml:space="preserve"> aniž by byly vyvolány nějakou diskrétní událostí </w:t>
      </w:r>
      <w:r w:rsidR="00A43806" w:rsidRPr="00DA0FB3">
        <w:rPr>
          <w:rFonts w:cs="Times New Roman"/>
          <w:szCs w:val="24"/>
        </w:rPr>
        <w:t>(</w:t>
      </w:r>
      <w:proofErr w:type="spellStart"/>
      <w:r w:rsidR="00A43806" w:rsidRPr="00DA0FB3">
        <w:rPr>
          <w:rFonts w:cs="Times New Roman"/>
          <w:szCs w:val="24"/>
        </w:rPr>
        <w:t>Lazarus</w:t>
      </w:r>
      <w:proofErr w:type="spellEnd"/>
      <w:r w:rsidR="00A43806" w:rsidRPr="00DA0FB3">
        <w:rPr>
          <w:rFonts w:cs="Times New Roman"/>
          <w:szCs w:val="24"/>
        </w:rPr>
        <w:t xml:space="preserve"> &amp;</w:t>
      </w:r>
      <w:r w:rsidR="00DB082D" w:rsidRPr="00DA0FB3">
        <w:rPr>
          <w:rFonts w:cs="Times New Roman"/>
          <w:szCs w:val="24"/>
        </w:rPr>
        <w:t> </w:t>
      </w:r>
      <w:proofErr w:type="spellStart"/>
      <w:r w:rsidR="00A43806" w:rsidRPr="00DA0FB3">
        <w:rPr>
          <w:rFonts w:cs="Times New Roman"/>
          <w:szCs w:val="24"/>
        </w:rPr>
        <w:t>Folkman</w:t>
      </w:r>
      <w:proofErr w:type="spellEnd"/>
      <w:r w:rsidR="00A43806" w:rsidRPr="00DA0FB3">
        <w:rPr>
          <w:rFonts w:cs="Times New Roman"/>
          <w:szCs w:val="24"/>
        </w:rPr>
        <w:t>, 1984).</w:t>
      </w:r>
    </w:p>
    <w:p w14:paraId="04A6D6C7" w14:textId="0BABA18D" w:rsidR="00582E1C" w:rsidRPr="00DA0FB3" w:rsidRDefault="008D0E80" w:rsidP="004166D5">
      <w:pPr>
        <w:pStyle w:val="Nadpis2"/>
        <w:ind w:left="0" w:firstLine="0"/>
        <w:rPr>
          <w:rFonts w:cs="Times New Roman"/>
        </w:rPr>
      </w:pPr>
      <w:bookmarkStart w:id="14" w:name="_Toc42621911"/>
      <w:r w:rsidRPr="00DA0FB3">
        <w:rPr>
          <w:rFonts w:cs="Times New Roman"/>
        </w:rPr>
        <w:t>Negativní n</w:t>
      </w:r>
      <w:r w:rsidR="00A41D2A" w:rsidRPr="00DA0FB3">
        <w:rPr>
          <w:rFonts w:cs="Times New Roman"/>
        </w:rPr>
        <w:t xml:space="preserve">ásledky </w:t>
      </w:r>
      <w:r w:rsidR="000067AA" w:rsidRPr="00DA0FB3">
        <w:rPr>
          <w:rFonts w:cs="Times New Roman"/>
        </w:rPr>
        <w:t>chronického stresu</w:t>
      </w:r>
      <w:bookmarkEnd w:id="14"/>
    </w:p>
    <w:p w14:paraId="19C590F0" w14:textId="44200E3F" w:rsidR="000363AC" w:rsidRPr="00DA0FB3" w:rsidRDefault="00A911DC" w:rsidP="00BA2777">
      <w:pPr>
        <w:ind w:firstLine="708"/>
        <w:rPr>
          <w:rFonts w:cs="Times New Roman"/>
          <w:sz w:val="28"/>
          <w:szCs w:val="26"/>
        </w:rPr>
      </w:pPr>
      <w:r w:rsidRPr="00DA0FB3">
        <w:rPr>
          <w:rFonts w:cs="Times New Roman"/>
        </w:rPr>
        <w:t>Dlouhodobý stres m</w:t>
      </w:r>
      <w:r w:rsidR="00FE6F55" w:rsidRPr="00DA0FB3">
        <w:rPr>
          <w:rFonts w:cs="Times New Roman"/>
        </w:rPr>
        <w:t>ůže mít</w:t>
      </w:r>
      <w:r w:rsidRPr="00DA0FB3">
        <w:rPr>
          <w:rFonts w:cs="Times New Roman"/>
        </w:rPr>
        <w:t xml:space="preserve"> za následky </w:t>
      </w:r>
      <w:r w:rsidR="00FE6F55" w:rsidRPr="00DA0FB3">
        <w:rPr>
          <w:rFonts w:cs="Times New Roman"/>
        </w:rPr>
        <w:t xml:space="preserve">různé nemoci. </w:t>
      </w:r>
      <w:r w:rsidR="0043718A" w:rsidRPr="00DA0FB3">
        <w:rPr>
          <w:rFonts w:cs="Times New Roman"/>
        </w:rPr>
        <w:t>Dle Alexandera</w:t>
      </w:r>
      <w:r w:rsidR="00536527" w:rsidRPr="00DA0FB3">
        <w:rPr>
          <w:rFonts w:cs="Times New Roman"/>
        </w:rPr>
        <w:t xml:space="preserve"> (1950)</w:t>
      </w:r>
      <w:r w:rsidR="003C2441" w:rsidRPr="00DA0FB3">
        <w:rPr>
          <w:rFonts w:cs="Times New Roman"/>
        </w:rPr>
        <w:t xml:space="preserve"> </w:t>
      </w:r>
      <w:r w:rsidR="00066491" w:rsidRPr="00DA0FB3">
        <w:rPr>
          <w:rFonts w:cs="Times New Roman"/>
        </w:rPr>
        <w:t>se jakékoliv psychosomatické onemocnění</w:t>
      </w:r>
      <w:r w:rsidR="00534ED7" w:rsidRPr="00DA0FB3">
        <w:rPr>
          <w:rFonts w:cs="Times New Roman"/>
        </w:rPr>
        <w:t xml:space="preserve"> může objevit za určit</w:t>
      </w:r>
      <w:r w:rsidR="00AF39DF" w:rsidRPr="00DA0FB3">
        <w:rPr>
          <w:rFonts w:cs="Times New Roman"/>
        </w:rPr>
        <w:t xml:space="preserve">ého emociálního stavu. </w:t>
      </w:r>
      <w:r w:rsidR="00BD01EA" w:rsidRPr="00DA0FB3">
        <w:rPr>
          <w:rFonts w:cs="Times New Roman"/>
        </w:rPr>
        <w:t xml:space="preserve">Tyto stavy mohou být podněcovány </w:t>
      </w:r>
      <w:r w:rsidR="004456EE" w:rsidRPr="00DA0FB3">
        <w:rPr>
          <w:rFonts w:cs="Times New Roman"/>
        </w:rPr>
        <w:t>různými typy stresu a</w:t>
      </w:r>
      <w:r w:rsidR="00EE44F9" w:rsidRPr="00DA0FB3">
        <w:rPr>
          <w:rFonts w:cs="Times New Roman"/>
        </w:rPr>
        <w:t xml:space="preserve"> </w:t>
      </w:r>
      <w:r w:rsidR="004456EE" w:rsidRPr="00DA0FB3">
        <w:rPr>
          <w:rFonts w:cs="Times New Roman"/>
        </w:rPr>
        <w:t>násled</w:t>
      </w:r>
      <w:r w:rsidR="00225368" w:rsidRPr="00DA0FB3">
        <w:rPr>
          <w:rFonts w:cs="Times New Roman"/>
        </w:rPr>
        <w:t>kem</w:t>
      </w:r>
      <w:r w:rsidR="00EE44F9" w:rsidRPr="00DA0FB3">
        <w:rPr>
          <w:rFonts w:cs="Times New Roman"/>
        </w:rPr>
        <w:t xml:space="preserve"> </w:t>
      </w:r>
      <w:r w:rsidR="00225368" w:rsidRPr="00DA0FB3">
        <w:rPr>
          <w:rFonts w:cs="Times New Roman"/>
        </w:rPr>
        <w:t>může být</w:t>
      </w:r>
      <w:r w:rsidR="00E62091" w:rsidRPr="00DA0FB3">
        <w:rPr>
          <w:rFonts w:cs="Times New Roman"/>
        </w:rPr>
        <w:t> problém jakékoliv části organismu</w:t>
      </w:r>
      <w:r w:rsidR="003D779F" w:rsidRPr="00DA0FB3">
        <w:rPr>
          <w:rFonts w:cs="Times New Roman"/>
        </w:rPr>
        <w:t xml:space="preserve"> (Alexander</w:t>
      </w:r>
      <w:r w:rsidR="003B3729" w:rsidRPr="00DA0FB3">
        <w:rPr>
          <w:rFonts w:cs="Times New Roman"/>
        </w:rPr>
        <w:t>,</w:t>
      </w:r>
      <w:r w:rsidR="003D779F" w:rsidRPr="00DA0FB3">
        <w:rPr>
          <w:rFonts w:cs="Times New Roman"/>
        </w:rPr>
        <w:t xml:space="preserve"> 1950, </w:t>
      </w:r>
      <w:r w:rsidR="003D779F" w:rsidRPr="00DA0FB3">
        <w:rPr>
          <w:rFonts w:cs="Times New Roman"/>
          <w:szCs w:val="24"/>
        </w:rPr>
        <w:t>v </w:t>
      </w:r>
      <w:proofErr w:type="spellStart"/>
      <w:r w:rsidR="003D779F" w:rsidRPr="00DA0FB3">
        <w:rPr>
          <w:rFonts w:cs="Times New Roman"/>
          <w:szCs w:val="24"/>
        </w:rPr>
        <w:t>Aldwin</w:t>
      </w:r>
      <w:proofErr w:type="spellEnd"/>
      <w:r w:rsidR="003D779F" w:rsidRPr="00DA0FB3">
        <w:rPr>
          <w:rFonts w:cs="Times New Roman"/>
          <w:szCs w:val="24"/>
        </w:rPr>
        <w:t>, 2007).</w:t>
      </w:r>
    </w:p>
    <w:p w14:paraId="55CBAC4F" w14:textId="5B70C939" w:rsidR="006A32C3" w:rsidRPr="00DA0FB3" w:rsidRDefault="00A40E80" w:rsidP="00BA2777">
      <w:pPr>
        <w:ind w:firstLine="708"/>
        <w:rPr>
          <w:rFonts w:cs="Times New Roman"/>
          <w:sz w:val="28"/>
          <w:szCs w:val="26"/>
        </w:rPr>
      </w:pPr>
      <w:proofErr w:type="spellStart"/>
      <w:r w:rsidRPr="00DA0FB3">
        <w:rPr>
          <w:rFonts w:cs="Times New Roman"/>
          <w:szCs w:val="24"/>
        </w:rPr>
        <w:t>Wien</w:t>
      </w:r>
      <w:r w:rsidR="00080BC6" w:rsidRPr="00DA0FB3">
        <w:rPr>
          <w:rFonts w:cs="Times New Roman"/>
          <w:szCs w:val="24"/>
        </w:rPr>
        <w:t>er</w:t>
      </w:r>
      <w:proofErr w:type="spellEnd"/>
      <w:r w:rsidR="00536527" w:rsidRPr="00DA0FB3">
        <w:rPr>
          <w:rFonts w:cs="Times New Roman"/>
          <w:szCs w:val="24"/>
        </w:rPr>
        <w:t xml:space="preserve"> (1997)</w:t>
      </w:r>
      <w:r w:rsidR="00ED4225" w:rsidRPr="00DA0FB3">
        <w:rPr>
          <w:rFonts w:cs="Times New Roman"/>
          <w:szCs w:val="24"/>
        </w:rPr>
        <w:t xml:space="preserve"> a </w:t>
      </w:r>
      <w:proofErr w:type="spellStart"/>
      <w:r w:rsidR="00ED4225" w:rsidRPr="00DA0FB3">
        <w:rPr>
          <w:rFonts w:cs="Times New Roman"/>
          <w:szCs w:val="24"/>
        </w:rPr>
        <w:t>Hardy</w:t>
      </w:r>
      <w:proofErr w:type="spellEnd"/>
      <w:r w:rsidR="00ED4225" w:rsidRPr="00DA0FB3">
        <w:rPr>
          <w:rFonts w:cs="Times New Roman"/>
          <w:szCs w:val="24"/>
        </w:rPr>
        <w:t xml:space="preserve"> se Smithem</w:t>
      </w:r>
      <w:r w:rsidR="00536527" w:rsidRPr="00DA0FB3">
        <w:rPr>
          <w:rFonts w:cs="Times New Roman"/>
          <w:szCs w:val="24"/>
        </w:rPr>
        <w:t xml:space="preserve"> (1988)</w:t>
      </w:r>
      <w:r w:rsidR="00080BC6" w:rsidRPr="00DA0FB3">
        <w:rPr>
          <w:rFonts w:cs="Times New Roman"/>
          <w:szCs w:val="24"/>
        </w:rPr>
        <w:t xml:space="preserve"> tuto teorii rozšířil</w:t>
      </w:r>
      <w:r w:rsidR="00ED4225" w:rsidRPr="00DA0FB3">
        <w:rPr>
          <w:rFonts w:cs="Times New Roman"/>
          <w:szCs w:val="24"/>
        </w:rPr>
        <w:t>i</w:t>
      </w:r>
      <w:r w:rsidR="00080BC6" w:rsidRPr="00DA0FB3">
        <w:rPr>
          <w:rFonts w:cs="Times New Roman"/>
          <w:szCs w:val="24"/>
        </w:rPr>
        <w:t xml:space="preserve"> o teorii takzvaných slabých orgánů</w:t>
      </w:r>
      <w:r w:rsidR="00ED4225" w:rsidRPr="00DA0FB3">
        <w:rPr>
          <w:rFonts w:cs="Times New Roman"/>
          <w:szCs w:val="24"/>
        </w:rPr>
        <w:t xml:space="preserve">. </w:t>
      </w:r>
      <w:r w:rsidR="000A7968" w:rsidRPr="00DA0FB3">
        <w:rPr>
          <w:rFonts w:cs="Times New Roman"/>
          <w:szCs w:val="24"/>
        </w:rPr>
        <w:t>Stres vedl u jedince k</w:t>
      </w:r>
      <w:r w:rsidR="009751F6" w:rsidRPr="00DA0FB3">
        <w:rPr>
          <w:rFonts w:cs="Times New Roman"/>
          <w:szCs w:val="24"/>
        </w:rPr>
        <w:t> </w:t>
      </w:r>
      <w:r w:rsidR="000A7968" w:rsidRPr="00DA0FB3">
        <w:rPr>
          <w:rFonts w:cs="Times New Roman"/>
          <w:szCs w:val="24"/>
        </w:rPr>
        <w:t>nemocem v</w:t>
      </w:r>
      <w:r w:rsidR="009751F6" w:rsidRPr="00DA0FB3">
        <w:rPr>
          <w:rFonts w:cs="Times New Roman"/>
          <w:szCs w:val="24"/>
        </w:rPr>
        <w:t> </w:t>
      </w:r>
      <w:r w:rsidR="000A7968" w:rsidRPr="00DA0FB3">
        <w:rPr>
          <w:rFonts w:cs="Times New Roman"/>
          <w:szCs w:val="24"/>
        </w:rPr>
        <w:t>závislosti na jeho genetice</w:t>
      </w:r>
      <w:r w:rsidR="00D9348B" w:rsidRPr="00DA0FB3">
        <w:rPr>
          <w:rFonts w:cs="Times New Roman"/>
          <w:szCs w:val="24"/>
        </w:rPr>
        <w:t xml:space="preserve">. </w:t>
      </w:r>
      <w:r w:rsidR="003B4834" w:rsidRPr="00DA0FB3">
        <w:rPr>
          <w:rFonts w:cs="Times New Roman"/>
          <w:szCs w:val="24"/>
        </w:rPr>
        <w:t xml:space="preserve">Například u srdečních onemocnění bude stres působit </w:t>
      </w:r>
      <w:r w:rsidR="00226F34" w:rsidRPr="00DA0FB3">
        <w:rPr>
          <w:rFonts w:cs="Times New Roman"/>
          <w:szCs w:val="24"/>
        </w:rPr>
        <w:t>intenzivněji na jedince s</w:t>
      </w:r>
      <w:r w:rsidR="009751F6" w:rsidRPr="00DA0FB3">
        <w:rPr>
          <w:rFonts w:cs="Times New Roman"/>
          <w:szCs w:val="24"/>
        </w:rPr>
        <w:t> </w:t>
      </w:r>
      <w:r w:rsidR="00226F34" w:rsidRPr="00DA0FB3">
        <w:rPr>
          <w:rFonts w:cs="Times New Roman"/>
          <w:szCs w:val="24"/>
        </w:rPr>
        <w:t xml:space="preserve">vyšší mírou </w:t>
      </w:r>
      <w:r w:rsidR="00206BE3" w:rsidRPr="00DA0FB3">
        <w:rPr>
          <w:rFonts w:cs="Times New Roman"/>
          <w:szCs w:val="24"/>
        </w:rPr>
        <w:t>agrese a</w:t>
      </w:r>
      <w:r w:rsidR="00AB1CC8" w:rsidRPr="00DA0FB3">
        <w:rPr>
          <w:rFonts w:cs="Times New Roman"/>
          <w:szCs w:val="24"/>
        </w:rPr>
        <w:t> </w:t>
      </w:r>
      <w:r w:rsidR="00206BE3" w:rsidRPr="00DA0FB3">
        <w:rPr>
          <w:rFonts w:cs="Times New Roman"/>
          <w:szCs w:val="24"/>
        </w:rPr>
        <w:t>nepřátelství n</w:t>
      </w:r>
      <w:r w:rsidR="00F039D7" w:rsidRPr="00DA0FB3">
        <w:rPr>
          <w:rFonts w:cs="Times New Roman"/>
          <w:szCs w:val="24"/>
        </w:rPr>
        <w:t>e</w:t>
      </w:r>
      <w:r w:rsidR="00206BE3" w:rsidRPr="00DA0FB3">
        <w:rPr>
          <w:rFonts w:cs="Times New Roman"/>
          <w:szCs w:val="24"/>
        </w:rPr>
        <w:t xml:space="preserve">ž na </w:t>
      </w:r>
      <w:r w:rsidR="006A32C3" w:rsidRPr="00DA0FB3">
        <w:rPr>
          <w:rFonts w:cs="Times New Roman"/>
          <w:szCs w:val="24"/>
        </w:rPr>
        <w:t>jedince</w:t>
      </w:r>
      <w:r w:rsidR="00F039D7" w:rsidRPr="00DA0FB3">
        <w:rPr>
          <w:rFonts w:cs="Times New Roman"/>
          <w:szCs w:val="24"/>
        </w:rPr>
        <w:t>,</w:t>
      </w:r>
      <w:r w:rsidR="006A32C3" w:rsidRPr="00DA0FB3">
        <w:rPr>
          <w:rFonts w:cs="Times New Roman"/>
          <w:szCs w:val="24"/>
        </w:rPr>
        <w:t xml:space="preserve"> kteří se chovají klidněji a přátelštěji</w:t>
      </w:r>
      <w:r w:rsidR="00DF7AB5" w:rsidRPr="00DA0FB3">
        <w:rPr>
          <w:rFonts w:cs="Times New Roman"/>
          <w:szCs w:val="24"/>
        </w:rPr>
        <w:t xml:space="preserve"> (</w:t>
      </w:r>
      <w:proofErr w:type="spellStart"/>
      <w:r w:rsidR="00DF7AB5" w:rsidRPr="00DA0FB3">
        <w:rPr>
          <w:rFonts w:cs="Times New Roman"/>
          <w:szCs w:val="24"/>
        </w:rPr>
        <w:t>Wiener</w:t>
      </w:r>
      <w:proofErr w:type="spellEnd"/>
      <w:r w:rsidR="003B3729" w:rsidRPr="00DA0FB3">
        <w:rPr>
          <w:rFonts w:cs="Times New Roman"/>
          <w:szCs w:val="24"/>
        </w:rPr>
        <w:t>,</w:t>
      </w:r>
      <w:r w:rsidR="00DF7AB5" w:rsidRPr="00DA0FB3">
        <w:rPr>
          <w:rFonts w:cs="Times New Roman"/>
          <w:szCs w:val="24"/>
        </w:rPr>
        <w:t xml:space="preserve"> 1997, </w:t>
      </w:r>
      <w:proofErr w:type="spellStart"/>
      <w:r w:rsidR="00DF7AB5" w:rsidRPr="00DA0FB3">
        <w:rPr>
          <w:rFonts w:cs="Times New Roman"/>
          <w:szCs w:val="24"/>
        </w:rPr>
        <w:t>Hardy</w:t>
      </w:r>
      <w:proofErr w:type="spellEnd"/>
      <w:r w:rsidR="00DF7AB5" w:rsidRPr="00DA0FB3">
        <w:rPr>
          <w:rFonts w:cs="Times New Roman"/>
          <w:szCs w:val="24"/>
        </w:rPr>
        <w:t xml:space="preserve"> </w:t>
      </w:r>
      <w:r w:rsidR="007A5B7E" w:rsidRPr="00DA0FB3">
        <w:rPr>
          <w:rFonts w:cs="Times New Roman"/>
          <w:szCs w:val="24"/>
        </w:rPr>
        <w:t>&amp; Smith</w:t>
      </w:r>
      <w:r w:rsidR="003B3729" w:rsidRPr="00DA0FB3">
        <w:rPr>
          <w:rFonts w:cs="Times New Roman"/>
          <w:szCs w:val="24"/>
        </w:rPr>
        <w:t>,</w:t>
      </w:r>
      <w:r w:rsidR="007A5B7E" w:rsidRPr="00DA0FB3">
        <w:rPr>
          <w:rFonts w:cs="Times New Roman"/>
          <w:szCs w:val="24"/>
        </w:rPr>
        <w:t xml:space="preserve"> 1988, v </w:t>
      </w:r>
      <w:proofErr w:type="spellStart"/>
      <w:r w:rsidR="007A5B7E" w:rsidRPr="00DA0FB3">
        <w:rPr>
          <w:rFonts w:cs="Times New Roman"/>
          <w:szCs w:val="24"/>
        </w:rPr>
        <w:t>Aldwin</w:t>
      </w:r>
      <w:proofErr w:type="spellEnd"/>
      <w:r w:rsidR="007A5B7E" w:rsidRPr="00DA0FB3">
        <w:rPr>
          <w:rFonts w:cs="Times New Roman"/>
          <w:szCs w:val="24"/>
        </w:rPr>
        <w:t>, 2007).</w:t>
      </w:r>
    </w:p>
    <w:p w14:paraId="0DC09B83" w14:textId="0E10967B" w:rsidR="00577685" w:rsidRPr="00DA0FB3" w:rsidRDefault="00EB4EDC" w:rsidP="00BA2777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Syndrom vyhoření je často mylně </w:t>
      </w:r>
      <w:r w:rsidR="0068790F" w:rsidRPr="00DA0FB3">
        <w:rPr>
          <w:rFonts w:cs="Times New Roman"/>
          <w:szCs w:val="24"/>
        </w:rPr>
        <w:t>považován za stres, který je však jeho</w:t>
      </w:r>
      <w:r w:rsidRPr="00DA0FB3">
        <w:rPr>
          <w:rFonts w:cs="Times New Roman"/>
          <w:szCs w:val="24"/>
        </w:rPr>
        <w:t xml:space="preserve"> příčinou</w:t>
      </w:r>
      <w:r w:rsidR="0068790F" w:rsidRPr="00DA0FB3">
        <w:rPr>
          <w:rFonts w:cs="Times New Roman"/>
          <w:szCs w:val="24"/>
        </w:rPr>
        <w:t xml:space="preserve">. </w:t>
      </w:r>
      <w:r w:rsidR="000F653B" w:rsidRPr="00DA0FB3">
        <w:rPr>
          <w:rFonts w:cs="Times New Roman"/>
          <w:szCs w:val="24"/>
        </w:rPr>
        <w:t>Vyskytuje</w:t>
      </w:r>
      <w:r w:rsidR="009610CE" w:rsidRPr="00DA0FB3">
        <w:rPr>
          <w:rFonts w:cs="Times New Roman"/>
          <w:szCs w:val="24"/>
        </w:rPr>
        <w:t xml:space="preserve"> se u jedinců, kteří se potýkají s</w:t>
      </w:r>
      <w:r w:rsidR="009751F6" w:rsidRPr="00DA0FB3">
        <w:rPr>
          <w:rFonts w:cs="Times New Roman"/>
          <w:szCs w:val="24"/>
        </w:rPr>
        <w:t> </w:t>
      </w:r>
      <w:r w:rsidR="009610CE" w:rsidRPr="00DA0FB3">
        <w:rPr>
          <w:rFonts w:cs="Times New Roman"/>
          <w:szCs w:val="24"/>
        </w:rPr>
        <w:t xml:space="preserve">dlouhodobou </w:t>
      </w:r>
      <w:r w:rsidR="000F653B" w:rsidRPr="00DA0FB3">
        <w:rPr>
          <w:rFonts w:cs="Times New Roman"/>
          <w:szCs w:val="24"/>
        </w:rPr>
        <w:t>dysbalancí</w:t>
      </w:r>
      <w:r w:rsidR="009610CE" w:rsidRPr="00DA0FB3">
        <w:rPr>
          <w:rFonts w:cs="Times New Roman"/>
          <w:szCs w:val="24"/>
        </w:rPr>
        <w:t xml:space="preserve"> mezi </w:t>
      </w:r>
      <w:r w:rsidR="00670897" w:rsidRPr="00DA0FB3">
        <w:rPr>
          <w:rFonts w:cs="Times New Roman"/>
          <w:szCs w:val="24"/>
        </w:rPr>
        <w:t xml:space="preserve">zátěží a klidem. </w:t>
      </w:r>
      <w:r w:rsidR="00A058FA" w:rsidRPr="00DA0FB3">
        <w:rPr>
          <w:rFonts w:cs="Times New Roman"/>
          <w:szCs w:val="24"/>
        </w:rPr>
        <w:t xml:space="preserve">Hlavními příznaky </w:t>
      </w:r>
      <w:r w:rsidR="001617EA" w:rsidRPr="00DA0FB3">
        <w:rPr>
          <w:rFonts w:cs="Times New Roman"/>
          <w:szCs w:val="24"/>
        </w:rPr>
        <w:t>jsou vyčerpání, odcizení a klesající výkonnost</w:t>
      </w:r>
      <w:r w:rsidR="00A36564" w:rsidRPr="00DA0FB3">
        <w:rPr>
          <w:rFonts w:cs="Times New Roman"/>
          <w:szCs w:val="24"/>
        </w:rPr>
        <w:t xml:space="preserve"> </w:t>
      </w:r>
      <w:r w:rsidR="00A36564" w:rsidRPr="00DA0FB3">
        <w:rPr>
          <w:rFonts w:cs="Times New Roman"/>
        </w:rPr>
        <w:t>(</w:t>
      </w:r>
      <w:proofErr w:type="spellStart"/>
      <w:r w:rsidR="00A36564" w:rsidRPr="00DA0FB3">
        <w:rPr>
          <w:rFonts w:cs="Times New Roman"/>
        </w:rPr>
        <w:t>Stock</w:t>
      </w:r>
      <w:proofErr w:type="spellEnd"/>
      <w:r w:rsidR="00054E91" w:rsidRPr="00DA0FB3">
        <w:rPr>
          <w:rFonts w:cs="Times New Roman"/>
        </w:rPr>
        <w:t>,</w:t>
      </w:r>
      <w:r w:rsidR="00A36564" w:rsidRPr="00DA0FB3">
        <w:rPr>
          <w:rFonts w:cs="Times New Roman"/>
        </w:rPr>
        <w:t xml:space="preserve"> 2009).</w:t>
      </w:r>
    </w:p>
    <w:p w14:paraId="103BD7E2" w14:textId="61A4F879" w:rsidR="009210D7" w:rsidRPr="00DA0FB3" w:rsidRDefault="00263476" w:rsidP="00BA2777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Při vyčerpání se u jedince dá pozorovat </w:t>
      </w:r>
      <w:r w:rsidR="001F1E56" w:rsidRPr="00DA0FB3">
        <w:rPr>
          <w:rFonts w:cs="Times New Roman"/>
          <w:szCs w:val="24"/>
        </w:rPr>
        <w:t xml:space="preserve">fyzické a emoční vysílení, které </w:t>
      </w:r>
      <w:r w:rsidR="00406C0D" w:rsidRPr="00DA0FB3">
        <w:rPr>
          <w:rFonts w:cs="Times New Roman"/>
          <w:szCs w:val="24"/>
        </w:rPr>
        <w:t>označuje pocity znechucení</w:t>
      </w:r>
      <w:r w:rsidR="0090449E" w:rsidRPr="00DA0FB3">
        <w:rPr>
          <w:rFonts w:cs="Times New Roman"/>
          <w:szCs w:val="24"/>
        </w:rPr>
        <w:t>, bezmoci, strachu</w:t>
      </w:r>
      <w:r w:rsidR="003D290E" w:rsidRPr="00DA0FB3">
        <w:rPr>
          <w:rFonts w:cs="Times New Roman"/>
          <w:szCs w:val="24"/>
        </w:rPr>
        <w:t xml:space="preserve"> a prázdnoty. Typické znaky </w:t>
      </w:r>
      <w:r w:rsidR="0068555B" w:rsidRPr="00DA0FB3">
        <w:rPr>
          <w:rFonts w:cs="Times New Roman"/>
          <w:szCs w:val="24"/>
        </w:rPr>
        <w:t xml:space="preserve">syndromu vyhoření jsou ztráta sebeovládání, nedostatek energie, </w:t>
      </w:r>
      <w:r w:rsidR="007D58CF" w:rsidRPr="00DA0FB3">
        <w:rPr>
          <w:rFonts w:cs="Times New Roman"/>
          <w:szCs w:val="24"/>
        </w:rPr>
        <w:t>fyzické bolesti, poruchy spánku, zažívací a</w:t>
      </w:r>
      <w:r w:rsidR="00AB1CC8" w:rsidRPr="00DA0FB3">
        <w:rPr>
          <w:rFonts w:cs="Times New Roman"/>
          <w:szCs w:val="24"/>
        </w:rPr>
        <w:t> </w:t>
      </w:r>
      <w:r w:rsidR="007D58CF" w:rsidRPr="00DA0FB3">
        <w:rPr>
          <w:rFonts w:cs="Times New Roman"/>
          <w:szCs w:val="24"/>
        </w:rPr>
        <w:t>kardiovaskulární potíže</w:t>
      </w:r>
      <w:r w:rsidR="00A36564" w:rsidRPr="00DA0FB3">
        <w:rPr>
          <w:rFonts w:cs="Times New Roman"/>
          <w:szCs w:val="24"/>
        </w:rPr>
        <w:t xml:space="preserve"> </w:t>
      </w:r>
      <w:r w:rsidR="00A36564" w:rsidRPr="00DA0FB3">
        <w:rPr>
          <w:rFonts w:cs="Times New Roman"/>
        </w:rPr>
        <w:t>(</w:t>
      </w:r>
      <w:proofErr w:type="spellStart"/>
      <w:r w:rsidR="00A36564" w:rsidRPr="00DA0FB3">
        <w:rPr>
          <w:rFonts w:cs="Times New Roman"/>
        </w:rPr>
        <w:t>Stock</w:t>
      </w:r>
      <w:proofErr w:type="spellEnd"/>
      <w:r w:rsidR="00054E91" w:rsidRPr="00DA0FB3">
        <w:rPr>
          <w:rFonts w:cs="Times New Roman"/>
        </w:rPr>
        <w:t>,</w:t>
      </w:r>
      <w:r w:rsidR="00A36564" w:rsidRPr="00DA0FB3">
        <w:rPr>
          <w:rFonts w:cs="Times New Roman"/>
        </w:rPr>
        <w:t xml:space="preserve"> 2009).</w:t>
      </w:r>
    </w:p>
    <w:p w14:paraId="6907F415" w14:textId="48E72E6B" w:rsidR="00880DDB" w:rsidRPr="00DA0FB3" w:rsidRDefault="00577685" w:rsidP="00F039D7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lastRenderedPageBreak/>
        <w:t>Odcizen</w:t>
      </w:r>
      <w:r w:rsidR="0020520A" w:rsidRPr="00DA0FB3">
        <w:rPr>
          <w:rFonts w:cs="Times New Roman"/>
          <w:szCs w:val="24"/>
        </w:rPr>
        <w:t xml:space="preserve">ý jedinec </w:t>
      </w:r>
      <w:r w:rsidRPr="00DA0FB3">
        <w:rPr>
          <w:rFonts w:cs="Times New Roman"/>
          <w:szCs w:val="24"/>
        </w:rPr>
        <w:t xml:space="preserve">se vyznačuje </w:t>
      </w:r>
      <w:r w:rsidR="00C93D75" w:rsidRPr="00DA0FB3">
        <w:rPr>
          <w:rFonts w:cs="Times New Roman"/>
          <w:szCs w:val="24"/>
        </w:rPr>
        <w:t>lhostejným postojem k</w:t>
      </w:r>
      <w:r w:rsidR="009751F6" w:rsidRPr="00DA0FB3">
        <w:rPr>
          <w:rFonts w:cs="Times New Roman"/>
          <w:szCs w:val="24"/>
        </w:rPr>
        <w:t> </w:t>
      </w:r>
      <w:r w:rsidR="0020520A" w:rsidRPr="00DA0FB3">
        <w:rPr>
          <w:rFonts w:cs="Times New Roman"/>
          <w:szCs w:val="24"/>
        </w:rPr>
        <w:t xml:space="preserve">jeho okolí. </w:t>
      </w:r>
      <w:r w:rsidR="00761EB5" w:rsidRPr="00DA0FB3">
        <w:rPr>
          <w:rFonts w:cs="Times New Roman"/>
          <w:szCs w:val="24"/>
        </w:rPr>
        <w:t>Jde hlavně o</w:t>
      </w:r>
      <w:r w:rsidR="00F3587A" w:rsidRPr="00DA0FB3">
        <w:rPr>
          <w:rFonts w:cs="Times New Roman"/>
          <w:szCs w:val="24"/>
        </w:rPr>
        <w:t> </w:t>
      </w:r>
      <w:r w:rsidR="00761EB5" w:rsidRPr="00DA0FB3">
        <w:rPr>
          <w:rFonts w:cs="Times New Roman"/>
          <w:szCs w:val="24"/>
        </w:rPr>
        <w:t xml:space="preserve">postupný proces, kdy jedinec ztrácí veškerý zájem o věc a cílevědomost. </w:t>
      </w:r>
      <w:r w:rsidR="003E017F" w:rsidRPr="00DA0FB3">
        <w:rPr>
          <w:rFonts w:cs="Times New Roman"/>
          <w:szCs w:val="24"/>
        </w:rPr>
        <w:t>V</w:t>
      </w:r>
      <w:r w:rsidR="009751F6" w:rsidRPr="00DA0FB3">
        <w:rPr>
          <w:rFonts w:cs="Times New Roman"/>
          <w:szCs w:val="24"/>
        </w:rPr>
        <w:t> </w:t>
      </w:r>
      <w:r w:rsidR="003E017F" w:rsidRPr="00DA0FB3">
        <w:rPr>
          <w:rFonts w:cs="Times New Roman"/>
          <w:szCs w:val="24"/>
        </w:rPr>
        <w:t>pracovním prostředí se počáteční nadšení mění v</w:t>
      </w:r>
      <w:r w:rsidR="009751F6" w:rsidRPr="00DA0FB3">
        <w:rPr>
          <w:rFonts w:cs="Times New Roman"/>
          <w:szCs w:val="24"/>
        </w:rPr>
        <w:t> </w:t>
      </w:r>
      <w:r w:rsidR="003E017F" w:rsidRPr="00DA0FB3">
        <w:rPr>
          <w:rFonts w:cs="Times New Roman"/>
          <w:szCs w:val="24"/>
        </w:rPr>
        <w:t>cynismus</w:t>
      </w:r>
      <w:r w:rsidR="001835B3" w:rsidRPr="00DA0FB3">
        <w:rPr>
          <w:rFonts w:cs="Times New Roman"/>
          <w:szCs w:val="24"/>
        </w:rPr>
        <w:t>, klienti jsou bráni jako přítěž a</w:t>
      </w:r>
      <w:r w:rsidR="00367DFF" w:rsidRPr="00DA0FB3">
        <w:rPr>
          <w:rFonts w:cs="Times New Roman"/>
          <w:szCs w:val="24"/>
        </w:rPr>
        <w:t> </w:t>
      </w:r>
      <w:r w:rsidR="001835B3" w:rsidRPr="00DA0FB3">
        <w:rPr>
          <w:rFonts w:cs="Times New Roman"/>
          <w:szCs w:val="24"/>
        </w:rPr>
        <w:t>spolupracovní</w:t>
      </w:r>
      <w:r w:rsidR="00F039D7" w:rsidRPr="00DA0FB3">
        <w:rPr>
          <w:rFonts w:cs="Times New Roman"/>
          <w:szCs w:val="24"/>
        </w:rPr>
        <w:t>ky</w:t>
      </w:r>
      <w:r w:rsidR="001835B3" w:rsidRPr="00DA0FB3">
        <w:rPr>
          <w:rFonts w:cs="Times New Roman"/>
          <w:szCs w:val="24"/>
        </w:rPr>
        <w:t xml:space="preserve"> nemůže jedinec </w:t>
      </w:r>
      <w:r w:rsidR="00E90BBB" w:rsidRPr="00DA0FB3">
        <w:rPr>
          <w:rFonts w:cs="Times New Roman"/>
          <w:i/>
          <w:iCs/>
          <w:szCs w:val="24"/>
        </w:rPr>
        <w:t>„</w:t>
      </w:r>
      <w:r w:rsidR="001835B3" w:rsidRPr="00DA0FB3">
        <w:rPr>
          <w:rFonts w:cs="Times New Roman"/>
          <w:i/>
          <w:iCs/>
          <w:szCs w:val="24"/>
        </w:rPr>
        <w:t>vystát</w:t>
      </w:r>
      <w:r w:rsidR="00E90BBB" w:rsidRPr="00DA0FB3">
        <w:rPr>
          <w:rFonts w:cs="Times New Roman"/>
          <w:i/>
          <w:iCs/>
          <w:szCs w:val="24"/>
        </w:rPr>
        <w:t>“</w:t>
      </w:r>
      <w:r w:rsidR="00BC7912" w:rsidRPr="00DA0FB3">
        <w:rPr>
          <w:rFonts w:cs="Times New Roman"/>
          <w:i/>
          <w:iCs/>
          <w:szCs w:val="24"/>
        </w:rPr>
        <w:t>.</w:t>
      </w:r>
      <w:r w:rsidR="00E90BBB" w:rsidRPr="00DA0FB3">
        <w:rPr>
          <w:rFonts w:cs="Times New Roman"/>
          <w:szCs w:val="24"/>
        </w:rPr>
        <w:t xml:space="preserve"> </w:t>
      </w:r>
      <w:r w:rsidR="009F4E37" w:rsidRPr="00DA0FB3">
        <w:rPr>
          <w:rFonts w:cs="Times New Roman"/>
          <w:szCs w:val="24"/>
        </w:rPr>
        <w:t>Tyto pracovní problémy se odráží i</w:t>
      </w:r>
      <w:r w:rsidR="00367DFF" w:rsidRPr="00DA0FB3">
        <w:rPr>
          <w:rFonts w:cs="Times New Roman"/>
          <w:szCs w:val="24"/>
        </w:rPr>
        <w:t> </w:t>
      </w:r>
      <w:r w:rsidR="009F4E37" w:rsidRPr="00DA0FB3">
        <w:rPr>
          <w:rFonts w:cs="Times New Roman"/>
          <w:szCs w:val="24"/>
        </w:rPr>
        <w:t>v</w:t>
      </w:r>
      <w:r w:rsidR="009751F6" w:rsidRPr="00DA0FB3">
        <w:rPr>
          <w:rFonts w:cs="Times New Roman"/>
          <w:szCs w:val="24"/>
        </w:rPr>
        <w:t> </w:t>
      </w:r>
      <w:r w:rsidR="009F4E37" w:rsidRPr="00DA0FB3">
        <w:rPr>
          <w:rFonts w:cs="Times New Roman"/>
          <w:szCs w:val="24"/>
        </w:rPr>
        <w:t xml:space="preserve">rodinném a soukromém životě. Jedinec je </w:t>
      </w:r>
      <w:r w:rsidR="004532C7" w:rsidRPr="00DA0FB3">
        <w:rPr>
          <w:rFonts w:cs="Times New Roman"/>
          <w:szCs w:val="24"/>
        </w:rPr>
        <w:t xml:space="preserve">obvykle více podrážděný, ojediněle se může </w:t>
      </w:r>
      <w:r w:rsidR="000F653B" w:rsidRPr="00DA0FB3">
        <w:rPr>
          <w:rFonts w:cs="Times New Roman"/>
          <w:szCs w:val="24"/>
        </w:rPr>
        <w:t>odhodlat úplné</w:t>
      </w:r>
      <w:r w:rsidR="004532C7" w:rsidRPr="00DA0FB3">
        <w:rPr>
          <w:rFonts w:cs="Times New Roman"/>
          <w:szCs w:val="24"/>
        </w:rPr>
        <w:t xml:space="preserve"> izolaci od </w:t>
      </w:r>
      <w:r w:rsidR="00880DDB" w:rsidRPr="00DA0FB3">
        <w:rPr>
          <w:rFonts w:cs="Times New Roman"/>
          <w:szCs w:val="24"/>
        </w:rPr>
        <w:t>svého okolí. Celkově se odcizení projevuje negativně vůči postoji k</w:t>
      </w:r>
      <w:r w:rsidR="009751F6" w:rsidRPr="00DA0FB3">
        <w:rPr>
          <w:rFonts w:cs="Times New Roman"/>
          <w:szCs w:val="24"/>
        </w:rPr>
        <w:t> </w:t>
      </w:r>
      <w:r w:rsidR="00880DDB" w:rsidRPr="00DA0FB3">
        <w:rPr>
          <w:rFonts w:cs="Times New Roman"/>
          <w:szCs w:val="24"/>
        </w:rPr>
        <w:t xml:space="preserve">životu, </w:t>
      </w:r>
      <w:r w:rsidR="00D520E7" w:rsidRPr="00DA0FB3">
        <w:rPr>
          <w:rFonts w:cs="Times New Roman"/>
          <w:szCs w:val="24"/>
        </w:rPr>
        <w:t>práci, okolí a sobě samému</w:t>
      </w:r>
      <w:r w:rsidR="00A36564" w:rsidRPr="00DA0FB3">
        <w:rPr>
          <w:rFonts w:cs="Times New Roman"/>
          <w:szCs w:val="24"/>
        </w:rPr>
        <w:t xml:space="preserve"> </w:t>
      </w:r>
      <w:r w:rsidR="00A36564" w:rsidRPr="00DA0FB3">
        <w:rPr>
          <w:rFonts w:cs="Times New Roman"/>
        </w:rPr>
        <w:t>(</w:t>
      </w:r>
      <w:proofErr w:type="spellStart"/>
      <w:r w:rsidR="00A36564" w:rsidRPr="00DA0FB3">
        <w:rPr>
          <w:rFonts w:cs="Times New Roman"/>
        </w:rPr>
        <w:t>Stock</w:t>
      </w:r>
      <w:proofErr w:type="spellEnd"/>
      <w:r w:rsidR="00054E91" w:rsidRPr="00DA0FB3">
        <w:rPr>
          <w:rFonts w:cs="Times New Roman"/>
        </w:rPr>
        <w:t>,</w:t>
      </w:r>
      <w:r w:rsidR="00A36564" w:rsidRPr="00DA0FB3">
        <w:rPr>
          <w:rFonts w:cs="Times New Roman"/>
        </w:rPr>
        <w:t xml:space="preserve"> 2009).</w:t>
      </w:r>
    </w:p>
    <w:p w14:paraId="4CD8DDC0" w14:textId="0023918C" w:rsidR="00D520E7" w:rsidRPr="00DA0FB3" w:rsidRDefault="00B60C4F" w:rsidP="00A36564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Pokles výkonnosti má za příčinu </w:t>
      </w:r>
      <w:r w:rsidR="00667DDD" w:rsidRPr="00DA0FB3">
        <w:rPr>
          <w:rFonts w:cs="Times New Roman"/>
          <w:szCs w:val="24"/>
        </w:rPr>
        <w:t xml:space="preserve">ztráta důvěry ve vlastní schopnosti. </w:t>
      </w:r>
      <w:r w:rsidR="000F653B" w:rsidRPr="00DA0FB3">
        <w:rPr>
          <w:rFonts w:cs="Times New Roman"/>
          <w:szCs w:val="24"/>
        </w:rPr>
        <w:t>I když</w:t>
      </w:r>
      <w:r w:rsidR="004C6CD0" w:rsidRPr="00DA0FB3">
        <w:rPr>
          <w:rFonts w:cs="Times New Roman"/>
          <w:szCs w:val="24"/>
        </w:rPr>
        <w:t xml:space="preserve"> se jedná </w:t>
      </w:r>
      <w:r w:rsidR="00667DDD" w:rsidRPr="00DA0FB3">
        <w:rPr>
          <w:rFonts w:cs="Times New Roman"/>
          <w:szCs w:val="24"/>
        </w:rPr>
        <w:t>o subjektivní pohled na věc</w:t>
      </w:r>
      <w:r w:rsidR="004C6CD0" w:rsidRPr="00DA0FB3">
        <w:rPr>
          <w:rFonts w:cs="Times New Roman"/>
          <w:szCs w:val="24"/>
        </w:rPr>
        <w:t xml:space="preserve">, slabší pracovní výkon je zřejmý. </w:t>
      </w:r>
      <w:r w:rsidR="001A088C" w:rsidRPr="00DA0FB3">
        <w:rPr>
          <w:rFonts w:cs="Times New Roman"/>
          <w:szCs w:val="24"/>
        </w:rPr>
        <w:t>Úkoly, které jedinec dříve zvládal za relativně krátkou dobu</w:t>
      </w:r>
      <w:r w:rsidR="00BF58A1">
        <w:rPr>
          <w:rFonts w:cs="Times New Roman"/>
          <w:szCs w:val="24"/>
        </w:rPr>
        <w:t>,</w:t>
      </w:r>
      <w:r w:rsidR="001A088C" w:rsidRPr="00DA0FB3">
        <w:rPr>
          <w:rFonts w:cs="Times New Roman"/>
          <w:szCs w:val="24"/>
        </w:rPr>
        <w:t xml:space="preserve"> se během syndromu vyhoření prodlužují</w:t>
      </w:r>
      <w:r w:rsidR="00A36564" w:rsidRPr="00DA0FB3">
        <w:rPr>
          <w:rFonts w:cs="Times New Roman"/>
          <w:szCs w:val="24"/>
        </w:rPr>
        <w:t xml:space="preserve"> a stojí mnohem víc</w:t>
      </w:r>
      <w:r w:rsidR="00547656" w:rsidRPr="00DA0FB3">
        <w:rPr>
          <w:rFonts w:cs="Times New Roman"/>
          <w:szCs w:val="24"/>
        </w:rPr>
        <w:t>e</w:t>
      </w:r>
      <w:r w:rsidR="00A36564" w:rsidRPr="00DA0FB3">
        <w:rPr>
          <w:rFonts w:cs="Times New Roman"/>
          <w:szCs w:val="24"/>
        </w:rPr>
        <w:t xml:space="preserve"> energie</w:t>
      </w:r>
      <w:r w:rsidR="008742D8" w:rsidRPr="00DA0FB3">
        <w:rPr>
          <w:rFonts w:cs="Times New Roman"/>
          <w:szCs w:val="24"/>
        </w:rPr>
        <w:t xml:space="preserve"> </w:t>
      </w:r>
      <w:r w:rsidR="00547656" w:rsidRPr="00DA0FB3">
        <w:rPr>
          <w:rFonts w:cs="Times New Roman"/>
          <w:szCs w:val="24"/>
        </w:rPr>
        <w:t>stejně</w:t>
      </w:r>
      <w:r w:rsidR="00A36564" w:rsidRPr="00DA0FB3">
        <w:rPr>
          <w:rFonts w:cs="Times New Roman"/>
          <w:szCs w:val="24"/>
        </w:rPr>
        <w:t xml:space="preserve"> jako následná regenerace</w:t>
      </w:r>
      <w:r w:rsidR="00677049" w:rsidRPr="00DA0FB3">
        <w:rPr>
          <w:rFonts w:cs="Times New Roman"/>
          <w:szCs w:val="24"/>
        </w:rPr>
        <w:t xml:space="preserve">. </w:t>
      </w:r>
      <w:r w:rsidR="00BF58A1">
        <w:rPr>
          <w:rFonts w:cs="Times New Roman"/>
          <w:szCs w:val="24"/>
        </w:rPr>
        <w:t>Následkem bývá ztráta</w:t>
      </w:r>
      <w:r w:rsidR="00E14731" w:rsidRPr="00DA0FB3">
        <w:rPr>
          <w:rFonts w:cs="Times New Roman"/>
          <w:szCs w:val="24"/>
        </w:rPr>
        <w:t xml:space="preserve"> nadšení</w:t>
      </w:r>
      <w:r w:rsidR="009A7DE0" w:rsidRPr="00DA0FB3">
        <w:rPr>
          <w:rFonts w:cs="Times New Roman"/>
          <w:szCs w:val="24"/>
        </w:rPr>
        <w:t xml:space="preserve"> a</w:t>
      </w:r>
      <w:r w:rsidR="00367DFF" w:rsidRPr="00DA0FB3">
        <w:rPr>
          <w:rFonts w:cs="Times New Roman"/>
          <w:szCs w:val="24"/>
        </w:rPr>
        <w:t> </w:t>
      </w:r>
      <w:r w:rsidR="009A7DE0" w:rsidRPr="00DA0FB3">
        <w:rPr>
          <w:rFonts w:cs="Times New Roman"/>
          <w:szCs w:val="24"/>
        </w:rPr>
        <w:t>motivace</w:t>
      </w:r>
      <w:r w:rsidR="00E14731" w:rsidRPr="00DA0FB3">
        <w:rPr>
          <w:rFonts w:cs="Times New Roman"/>
          <w:szCs w:val="24"/>
        </w:rPr>
        <w:t>, nerozhodnost</w:t>
      </w:r>
      <w:r w:rsidR="009A7DE0" w:rsidRPr="00DA0FB3">
        <w:rPr>
          <w:rFonts w:cs="Times New Roman"/>
          <w:szCs w:val="24"/>
        </w:rPr>
        <w:t xml:space="preserve"> a pocit selhání</w:t>
      </w:r>
      <w:r w:rsidR="00A36564" w:rsidRPr="00DA0FB3">
        <w:rPr>
          <w:rFonts w:cs="Times New Roman"/>
          <w:szCs w:val="24"/>
        </w:rPr>
        <w:t xml:space="preserve"> </w:t>
      </w:r>
      <w:r w:rsidR="00A36564" w:rsidRPr="00DA0FB3">
        <w:rPr>
          <w:rFonts w:cs="Times New Roman"/>
        </w:rPr>
        <w:t>(</w:t>
      </w:r>
      <w:proofErr w:type="spellStart"/>
      <w:r w:rsidR="00A36564" w:rsidRPr="00DA0FB3">
        <w:rPr>
          <w:rFonts w:cs="Times New Roman"/>
        </w:rPr>
        <w:t>Stock</w:t>
      </w:r>
      <w:proofErr w:type="spellEnd"/>
      <w:r w:rsidR="00054E91" w:rsidRPr="00DA0FB3">
        <w:rPr>
          <w:rFonts w:cs="Times New Roman"/>
        </w:rPr>
        <w:t>,</w:t>
      </w:r>
      <w:r w:rsidR="00A36564" w:rsidRPr="00DA0FB3">
        <w:rPr>
          <w:rFonts w:cs="Times New Roman"/>
        </w:rPr>
        <w:t xml:space="preserve"> 2009).</w:t>
      </w:r>
    </w:p>
    <w:p w14:paraId="67136A4B" w14:textId="2175548F" w:rsidR="000067AA" w:rsidRPr="00DA0FB3" w:rsidRDefault="000067AA" w:rsidP="004166D5">
      <w:pPr>
        <w:pStyle w:val="Nadpis2"/>
        <w:ind w:left="0" w:firstLine="0"/>
        <w:rPr>
          <w:rFonts w:cs="Times New Roman"/>
        </w:rPr>
      </w:pPr>
      <w:bookmarkStart w:id="15" w:name="_Toc42621912"/>
      <w:r w:rsidRPr="00DA0FB3">
        <w:rPr>
          <w:rFonts w:cs="Times New Roman"/>
        </w:rPr>
        <w:t>Zvládání stresu</w:t>
      </w:r>
      <w:bookmarkEnd w:id="15"/>
    </w:p>
    <w:p w14:paraId="6EE19A22" w14:textId="0FCBCE38" w:rsidR="000067AA" w:rsidRPr="00DA0FB3" w:rsidRDefault="000067AA" w:rsidP="00982DE1">
      <w:pPr>
        <w:ind w:firstLine="708"/>
        <w:rPr>
          <w:rFonts w:cs="Times New Roman"/>
        </w:rPr>
      </w:pPr>
      <w:r w:rsidRPr="00DA0FB3">
        <w:rPr>
          <w:rFonts w:cs="Times New Roman"/>
        </w:rPr>
        <w:t>Stres se nedá považovat za psychický stav nýbrž za reakci na situaci. Jde tedy hlavně o naši připravenost a odolnost, pokud nejsme dostatečně odolní může naše reakce způsobit mnoho nemocí. Zvládnutí stresu je velmi důležité pro náš život a kariéru (</w:t>
      </w:r>
      <w:proofErr w:type="spellStart"/>
      <w:r w:rsidRPr="00DA0FB3">
        <w:rPr>
          <w:rFonts w:cs="Times New Roman"/>
        </w:rPr>
        <w:t>Mikulaštík</w:t>
      </w:r>
      <w:proofErr w:type="spellEnd"/>
      <w:r w:rsidR="00054E91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2007).</w:t>
      </w:r>
    </w:p>
    <w:p w14:paraId="5FE2F0DA" w14:textId="6F935D35" w:rsidR="000067AA" w:rsidRPr="00DA0FB3" w:rsidRDefault="000067AA" w:rsidP="008E4811">
      <w:pPr>
        <w:ind w:firstLine="708"/>
        <w:rPr>
          <w:rFonts w:cs="Times New Roman"/>
        </w:rPr>
      </w:pPr>
      <w:r w:rsidRPr="00DA0FB3">
        <w:rPr>
          <w:rFonts w:cs="Times New Roman"/>
        </w:rPr>
        <w:t>Důležité je si uvědomit</w:t>
      </w:r>
      <w:r w:rsidR="00BF58A1">
        <w:rPr>
          <w:rFonts w:cs="Times New Roman"/>
        </w:rPr>
        <w:t>,</w:t>
      </w:r>
      <w:r w:rsidRPr="00DA0FB3">
        <w:rPr>
          <w:rFonts w:cs="Times New Roman"/>
        </w:rPr>
        <w:t xml:space="preserve"> že jsme zrozeni s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určitými fyzickými a psychickými dispozicemi. Zvládnutí stresu tedy záleží z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 xml:space="preserve">velké míry na těchto dispozicích a určují </w:t>
      </w:r>
      <w:r w:rsidR="000F653B" w:rsidRPr="00DA0FB3">
        <w:rPr>
          <w:rFonts w:cs="Times New Roman"/>
        </w:rPr>
        <w:t>její možnou</w:t>
      </w:r>
      <w:r w:rsidRPr="00DA0FB3">
        <w:rPr>
          <w:rFonts w:cs="Times New Roman"/>
        </w:rPr>
        <w:t xml:space="preserve"> úspěšnost. Jako dospělí jedinci však dokážeme těmto dispozicím přispět a</w:t>
      </w:r>
      <w:r w:rsidR="00367DFF" w:rsidRPr="00DA0FB3">
        <w:rPr>
          <w:rFonts w:cs="Times New Roman"/>
        </w:rPr>
        <w:t> </w:t>
      </w:r>
      <w:r w:rsidRPr="00DA0FB3">
        <w:rPr>
          <w:rFonts w:cs="Times New Roman"/>
        </w:rPr>
        <w:t>pomoci v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úspěšném boji proti zátěži a stresu (</w:t>
      </w:r>
      <w:proofErr w:type="spellStart"/>
      <w:r w:rsidRPr="00DA0FB3">
        <w:rPr>
          <w:rFonts w:cs="Times New Roman"/>
        </w:rPr>
        <w:t>Bedrnová</w:t>
      </w:r>
      <w:proofErr w:type="spellEnd"/>
      <w:r w:rsidR="00054E91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1999).</w:t>
      </w:r>
    </w:p>
    <w:p w14:paraId="284C63CB" w14:textId="41B29CA2" w:rsidR="005541DE" w:rsidRPr="00DA0FB3" w:rsidRDefault="00267423" w:rsidP="008E4811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Velkou roli ve zvládání </w:t>
      </w:r>
      <w:r w:rsidR="004C067E" w:rsidRPr="00DA0FB3">
        <w:rPr>
          <w:rFonts w:cs="Times New Roman"/>
        </w:rPr>
        <w:t>hraje připravenost</w:t>
      </w:r>
      <w:r w:rsidR="00D42DEF">
        <w:rPr>
          <w:rFonts w:cs="Times New Roman"/>
        </w:rPr>
        <w:t>.</w:t>
      </w:r>
      <w:r w:rsidR="004C067E" w:rsidRPr="00DA0FB3">
        <w:rPr>
          <w:rFonts w:cs="Times New Roman"/>
        </w:rPr>
        <w:t xml:space="preserve"> </w:t>
      </w:r>
      <w:r w:rsidR="00D42DEF">
        <w:rPr>
          <w:rFonts w:cs="Times New Roman"/>
        </w:rPr>
        <w:t>P</w:t>
      </w:r>
      <w:r w:rsidR="004C067E" w:rsidRPr="00DA0FB3">
        <w:rPr>
          <w:rFonts w:cs="Times New Roman"/>
        </w:rPr>
        <w:t xml:space="preserve">okud nejsme připraveni, nemáme dostatek informací a </w:t>
      </w:r>
      <w:r w:rsidR="000F653B" w:rsidRPr="00DA0FB3">
        <w:rPr>
          <w:rFonts w:cs="Times New Roman"/>
        </w:rPr>
        <w:t>nevíme,</w:t>
      </w:r>
      <w:r w:rsidR="004C067E" w:rsidRPr="00DA0FB3">
        <w:rPr>
          <w:rFonts w:cs="Times New Roman"/>
        </w:rPr>
        <w:t xml:space="preserve"> jak reagovat</w:t>
      </w:r>
      <w:r w:rsidR="00D42DEF">
        <w:rPr>
          <w:rFonts w:cs="Times New Roman"/>
        </w:rPr>
        <w:t>,</w:t>
      </w:r>
      <w:r w:rsidR="005C34E9" w:rsidRPr="00DA0FB3">
        <w:rPr>
          <w:rFonts w:cs="Times New Roman"/>
        </w:rPr>
        <w:t xml:space="preserve"> je situace mnohem náročnější a intenzivnější</w:t>
      </w:r>
      <w:r w:rsidR="006802C2" w:rsidRPr="00DA0FB3">
        <w:rPr>
          <w:rFonts w:cs="Times New Roman"/>
        </w:rPr>
        <w:t>. Možnými následky nezkušenosti je dezorientace</w:t>
      </w:r>
      <w:r w:rsidR="00E63763" w:rsidRPr="00DA0FB3">
        <w:rPr>
          <w:rFonts w:cs="Times New Roman"/>
        </w:rPr>
        <w:t>, rezignace, náhodné jednání a někdy i</w:t>
      </w:r>
      <w:r w:rsidR="00367DFF" w:rsidRPr="00DA0FB3">
        <w:rPr>
          <w:rFonts w:cs="Times New Roman"/>
        </w:rPr>
        <w:t> </w:t>
      </w:r>
      <w:r w:rsidR="00E63763" w:rsidRPr="00DA0FB3">
        <w:rPr>
          <w:rFonts w:cs="Times New Roman"/>
        </w:rPr>
        <w:t>psychické zhroucení (</w:t>
      </w:r>
      <w:proofErr w:type="spellStart"/>
      <w:r w:rsidR="00E63763" w:rsidRPr="00DA0FB3">
        <w:rPr>
          <w:rFonts w:cs="Times New Roman"/>
        </w:rPr>
        <w:t>Mikulaštík</w:t>
      </w:r>
      <w:proofErr w:type="spellEnd"/>
      <w:r w:rsidR="00054E91" w:rsidRPr="00DA0FB3">
        <w:rPr>
          <w:rFonts w:cs="Times New Roman"/>
        </w:rPr>
        <w:t xml:space="preserve">, </w:t>
      </w:r>
      <w:r w:rsidR="00E63763" w:rsidRPr="00DA0FB3">
        <w:rPr>
          <w:rFonts w:cs="Times New Roman"/>
        </w:rPr>
        <w:t>2007).</w:t>
      </w:r>
    </w:p>
    <w:p w14:paraId="4B5B3B6A" w14:textId="48EAE7E9" w:rsidR="003823BD" w:rsidRPr="00DA0FB3" w:rsidRDefault="00553DFD" w:rsidP="004166D5">
      <w:pPr>
        <w:pStyle w:val="Nadpis2"/>
        <w:numPr>
          <w:ilvl w:val="2"/>
          <w:numId w:val="23"/>
        </w:numPr>
        <w:ind w:left="0" w:firstLine="0"/>
        <w:rPr>
          <w:rFonts w:cs="Times New Roman"/>
        </w:rPr>
      </w:pPr>
      <w:bookmarkStart w:id="16" w:name="_Toc42621913"/>
      <w:proofErr w:type="spellStart"/>
      <w:r w:rsidRPr="00DA0FB3">
        <w:rPr>
          <w:rFonts w:cs="Times New Roman"/>
        </w:rPr>
        <w:t>Coping</w:t>
      </w:r>
      <w:proofErr w:type="spellEnd"/>
      <w:r w:rsidR="00D43FF5" w:rsidRPr="00DA0FB3">
        <w:rPr>
          <w:rFonts w:cs="Times New Roman"/>
        </w:rPr>
        <w:t xml:space="preserve"> a způsoby zpracování</w:t>
      </w:r>
      <w:r w:rsidRPr="00DA0FB3">
        <w:rPr>
          <w:rFonts w:cs="Times New Roman"/>
        </w:rPr>
        <w:t xml:space="preserve"> stres</w:t>
      </w:r>
      <w:r w:rsidR="00D43FF5" w:rsidRPr="00DA0FB3">
        <w:rPr>
          <w:rFonts w:cs="Times New Roman"/>
        </w:rPr>
        <w:t>u</w:t>
      </w:r>
      <w:bookmarkEnd w:id="16"/>
    </w:p>
    <w:p w14:paraId="130D137E" w14:textId="7C2FD262" w:rsidR="000D6CC1" w:rsidRPr="00DA0FB3" w:rsidRDefault="00974B08" w:rsidP="000D6CC1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Dle </w:t>
      </w:r>
      <w:proofErr w:type="spellStart"/>
      <w:r w:rsidRPr="00DA0FB3">
        <w:rPr>
          <w:rFonts w:cs="Times New Roman"/>
        </w:rPr>
        <w:t>Lazaruse</w:t>
      </w:r>
      <w:proofErr w:type="spellEnd"/>
      <w:r w:rsidR="00953C65" w:rsidRPr="00DA0FB3">
        <w:rPr>
          <w:rFonts w:cs="Times New Roman"/>
        </w:rPr>
        <w:t xml:space="preserve"> a </w:t>
      </w:r>
      <w:proofErr w:type="spellStart"/>
      <w:r w:rsidR="00953C65" w:rsidRPr="00DA0FB3">
        <w:rPr>
          <w:rFonts w:cs="Times New Roman"/>
        </w:rPr>
        <w:t>Folkmanové</w:t>
      </w:r>
      <w:proofErr w:type="spellEnd"/>
      <w:r w:rsidR="003021C9" w:rsidRPr="00DA0FB3">
        <w:rPr>
          <w:rFonts w:cs="Times New Roman"/>
        </w:rPr>
        <w:t xml:space="preserve"> (1984</w:t>
      </w:r>
      <w:r w:rsidR="00BA3919" w:rsidRPr="00DA0FB3">
        <w:rPr>
          <w:rFonts w:cs="Times New Roman"/>
        </w:rPr>
        <w:t>, s. 141</w:t>
      </w:r>
      <w:r w:rsidR="003021C9" w:rsidRPr="00DA0FB3">
        <w:rPr>
          <w:rFonts w:cs="Times New Roman"/>
        </w:rPr>
        <w:t>)</w:t>
      </w:r>
      <w:r w:rsidRPr="00DA0FB3">
        <w:rPr>
          <w:rFonts w:cs="Times New Roman"/>
        </w:rPr>
        <w:t xml:space="preserve"> </w:t>
      </w:r>
      <w:r w:rsidR="00C067D2" w:rsidRPr="00DA0FB3">
        <w:rPr>
          <w:rFonts w:cs="Times New Roman"/>
        </w:rPr>
        <w:t xml:space="preserve">je </w:t>
      </w:r>
      <w:proofErr w:type="spellStart"/>
      <w:r w:rsidR="00173141" w:rsidRPr="00DA0FB3">
        <w:rPr>
          <w:rFonts w:cs="Times New Roman"/>
        </w:rPr>
        <w:t>c</w:t>
      </w:r>
      <w:r w:rsidR="00C067D2" w:rsidRPr="00DA0FB3">
        <w:rPr>
          <w:rFonts w:cs="Times New Roman"/>
        </w:rPr>
        <w:t>oping</w:t>
      </w:r>
      <w:proofErr w:type="spellEnd"/>
      <w:r w:rsidR="00C067D2" w:rsidRPr="00DA0FB3">
        <w:rPr>
          <w:rFonts w:cs="Times New Roman"/>
        </w:rPr>
        <w:t xml:space="preserve"> definován jako </w:t>
      </w:r>
      <w:r w:rsidR="00C067D2" w:rsidRPr="00DA0FB3">
        <w:rPr>
          <w:rFonts w:cs="Times New Roman"/>
          <w:i/>
          <w:iCs/>
        </w:rPr>
        <w:t>„konstant</w:t>
      </w:r>
      <w:r w:rsidR="00D42DEF">
        <w:rPr>
          <w:rFonts w:cs="Times New Roman"/>
          <w:i/>
          <w:iCs/>
        </w:rPr>
        <w:t>n</w:t>
      </w:r>
      <w:r w:rsidR="00C067D2" w:rsidRPr="00DA0FB3">
        <w:rPr>
          <w:rFonts w:cs="Times New Roman"/>
          <w:i/>
          <w:iCs/>
        </w:rPr>
        <w:t>ě se měnící kogni</w:t>
      </w:r>
      <w:r w:rsidR="007276F2" w:rsidRPr="00DA0FB3">
        <w:rPr>
          <w:rFonts w:cs="Times New Roman"/>
          <w:i/>
          <w:iCs/>
        </w:rPr>
        <w:t xml:space="preserve">tivní a </w:t>
      </w:r>
      <w:r w:rsidR="00CC7593" w:rsidRPr="00DA0FB3">
        <w:rPr>
          <w:rFonts w:cs="Times New Roman"/>
          <w:i/>
          <w:iCs/>
        </w:rPr>
        <w:t xml:space="preserve">behaviorální snaha </w:t>
      </w:r>
      <w:r w:rsidR="004C1694" w:rsidRPr="00DA0FB3">
        <w:rPr>
          <w:rFonts w:cs="Times New Roman"/>
          <w:i/>
          <w:iCs/>
        </w:rPr>
        <w:t xml:space="preserve">zvládat specifické vnější či vnitřní požadavky, které překračují </w:t>
      </w:r>
      <w:r w:rsidR="00E727EC" w:rsidRPr="00DA0FB3">
        <w:rPr>
          <w:rFonts w:cs="Times New Roman"/>
          <w:i/>
          <w:iCs/>
        </w:rPr>
        <w:t>zdroje naší osobnosti.</w:t>
      </w:r>
      <w:r w:rsidR="00C067D2" w:rsidRPr="00DA0FB3">
        <w:rPr>
          <w:rFonts w:cs="Times New Roman"/>
          <w:i/>
          <w:iCs/>
        </w:rPr>
        <w:t>“</w:t>
      </w:r>
      <w:r w:rsidR="00E727EC" w:rsidRPr="00DA0FB3">
        <w:rPr>
          <w:rFonts w:cs="Times New Roman"/>
        </w:rPr>
        <w:t xml:space="preserve"> </w:t>
      </w:r>
      <w:r w:rsidR="007C4796" w:rsidRPr="00DA0FB3">
        <w:rPr>
          <w:rFonts w:cs="Times New Roman"/>
        </w:rPr>
        <w:t>N</w:t>
      </w:r>
      <w:r w:rsidR="006E1AA7" w:rsidRPr="00DA0FB3">
        <w:rPr>
          <w:rFonts w:cs="Times New Roman"/>
        </w:rPr>
        <w:t xml:space="preserve">ejde o </w:t>
      </w:r>
      <w:r w:rsidR="004265AA" w:rsidRPr="00DA0FB3">
        <w:rPr>
          <w:rFonts w:cs="Times New Roman"/>
        </w:rPr>
        <w:t>krátkodobou záležitost</w:t>
      </w:r>
      <w:r w:rsidR="007C4796" w:rsidRPr="00DA0FB3">
        <w:rPr>
          <w:rFonts w:cs="Times New Roman"/>
        </w:rPr>
        <w:t>, ale</w:t>
      </w:r>
      <w:r w:rsidR="00287516" w:rsidRPr="00DA0FB3">
        <w:rPr>
          <w:rFonts w:cs="Times New Roman"/>
        </w:rPr>
        <w:t xml:space="preserve"> </w:t>
      </w:r>
      <w:r w:rsidR="000F132B" w:rsidRPr="00DA0FB3">
        <w:rPr>
          <w:rFonts w:cs="Times New Roman"/>
        </w:rPr>
        <w:t>dlouhodobý proces</w:t>
      </w:r>
      <w:r w:rsidR="007154F9" w:rsidRPr="00DA0FB3">
        <w:rPr>
          <w:rFonts w:cs="Times New Roman"/>
        </w:rPr>
        <w:t xml:space="preserve"> zvládání</w:t>
      </w:r>
      <w:r w:rsidR="000F132B" w:rsidRPr="00DA0FB3">
        <w:rPr>
          <w:rFonts w:cs="Times New Roman"/>
        </w:rPr>
        <w:t>, který není automatizovaný jako adaptace</w:t>
      </w:r>
      <w:r w:rsidR="007154F9" w:rsidRPr="00DA0FB3">
        <w:rPr>
          <w:rFonts w:cs="Times New Roman"/>
        </w:rPr>
        <w:t xml:space="preserve">. </w:t>
      </w:r>
      <w:r w:rsidR="00F404E0" w:rsidRPr="00DA0FB3">
        <w:rPr>
          <w:rFonts w:cs="Times New Roman"/>
        </w:rPr>
        <w:t xml:space="preserve">Zahrnuje </w:t>
      </w:r>
      <w:r w:rsidR="000F653B" w:rsidRPr="00DA0FB3">
        <w:rPr>
          <w:rFonts w:cs="Times New Roman"/>
        </w:rPr>
        <w:t>vše,</w:t>
      </w:r>
      <w:r w:rsidR="00F404E0" w:rsidRPr="00DA0FB3">
        <w:rPr>
          <w:rFonts w:cs="Times New Roman"/>
        </w:rPr>
        <w:t xml:space="preserve"> </w:t>
      </w:r>
      <w:r w:rsidR="00AD0011" w:rsidRPr="00DA0FB3">
        <w:rPr>
          <w:rFonts w:cs="Times New Roman"/>
        </w:rPr>
        <w:t xml:space="preserve">co jedinec </w:t>
      </w:r>
      <w:r w:rsidR="007F0E17" w:rsidRPr="00DA0FB3">
        <w:rPr>
          <w:rFonts w:cs="Times New Roman"/>
        </w:rPr>
        <w:t xml:space="preserve">vědomě </w:t>
      </w:r>
      <w:r w:rsidR="00AD0011" w:rsidRPr="00DA0FB3">
        <w:rPr>
          <w:rFonts w:cs="Times New Roman"/>
        </w:rPr>
        <w:t>dělá nebo si myslí</w:t>
      </w:r>
      <w:r w:rsidR="00B001A7" w:rsidRPr="00DA0FB3">
        <w:rPr>
          <w:rFonts w:cs="Times New Roman"/>
        </w:rPr>
        <w:t xml:space="preserve">, bez ohledu na </w:t>
      </w:r>
      <w:r w:rsidR="000F653B" w:rsidRPr="00DA0FB3">
        <w:rPr>
          <w:rFonts w:cs="Times New Roman"/>
        </w:rPr>
        <w:t>to,</w:t>
      </w:r>
      <w:r w:rsidR="00B001A7" w:rsidRPr="00DA0FB3">
        <w:rPr>
          <w:rFonts w:cs="Times New Roman"/>
        </w:rPr>
        <w:t xml:space="preserve"> jak to funguje. </w:t>
      </w:r>
      <w:r w:rsidR="000D4AA4" w:rsidRPr="00DA0FB3">
        <w:rPr>
          <w:rFonts w:cs="Times New Roman"/>
        </w:rPr>
        <w:t>Toto zvládání zahrnuje</w:t>
      </w:r>
      <w:r w:rsidR="00895E97" w:rsidRPr="00DA0FB3">
        <w:rPr>
          <w:rFonts w:cs="Times New Roman"/>
        </w:rPr>
        <w:t xml:space="preserve">: minimalizaci, vyhýbání se, tolerování a </w:t>
      </w:r>
      <w:r w:rsidR="001370B0" w:rsidRPr="00DA0FB3">
        <w:rPr>
          <w:rFonts w:cs="Times New Roman"/>
        </w:rPr>
        <w:t>přijímání</w:t>
      </w:r>
      <w:r w:rsidR="00895E97" w:rsidRPr="00DA0FB3">
        <w:rPr>
          <w:rFonts w:cs="Times New Roman"/>
        </w:rPr>
        <w:t xml:space="preserve"> stresujících podmínek</w:t>
      </w:r>
      <w:r w:rsidR="001F0099" w:rsidRPr="00DA0FB3">
        <w:rPr>
          <w:rFonts w:cs="Times New Roman"/>
        </w:rPr>
        <w:t xml:space="preserve"> </w:t>
      </w:r>
    </w:p>
    <w:p w14:paraId="15479404" w14:textId="0E5B0D4B" w:rsidR="00056CF9" w:rsidRPr="00DA0FB3" w:rsidRDefault="009A011F" w:rsidP="000D6CC1">
      <w:pPr>
        <w:ind w:firstLine="708"/>
        <w:rPr>
          <w:rFonts w:cs="Times New Roman"/>
          <w:szCs w:val="24"/>
        </w:rPr>
      </w:pPr>
      <w:r w:rsidRPr="00DA0FB3">
        <w:rPr>
          <w:rFonts w:cs="Times New Roman"/>
        </w:rPr>
        <w:lastRenderedPageBreak/>
        <w:t xml:space="preserve">Do způsobů zpracování stresu se řadí plánovité i neplánovité, vědomé i nevědomé </w:t>
      </w:r>
      <w:r w:rsidR="00851B6A" w:rsidRPr="00DA0FB3">
        <w:rPr>
          <w:rFonts w:cs="Times New Roman"/>
        </w:rPr>
        <w:t xml:space="preserve">psychické procesy, které používáme </w:t>
      </w:r>
      <w:r w:rsidR="001B4568" w:rsidRPr="00DA0FB3">
        <w:rPr>
          <w:rFonts w:cs="Times New Roman"/>
        </w:rPr>
        <w:t>k</w:t>
      </w:r>
      <w:r w:rsidR="009751F6" w:rsidRPr="00DA0FB3">
        <w:rPr>
          <w:rFonts w:cs="Times New Roman"/>
        </w:rPr>
        <w:t> </w:t>
      </w:r>
      <w:r w:rsidR="001B4568" w:rsidRPr="00DA0FB3">
        <w:rPr>
          <w:rFonts w:cs="Times New Roman"/>
        </w:rPr>
        <w:t xml:space="preserve">zmírnění a ukončení vzniklého stresu. </w:t>
      </w:r>
      <w:r w:rsidR="00C1125E" w:rsidRPr="00DA0FB3">
        <w:rPr>
          <w:rFonts w:cs="Times New Roman"/>
        </w:rPr>
        <w:t xml:space="preserve">Dle </w:t>
      </w:r>
      <w:proofErr w:type="spellStart"/>
      <w:r w:rsidR="00C1125E" w:rsidRPr="00DA0FB3">
        <w:rPr>
          <w:rFonts w:cs="Times New Roman"/>
        </w:rPr>
        <w:t>Jankeho</w:t>
      </w:r>
      <w:proofErr w:type="spellEnd"/>
      <w:r w:rsidR="00C1125E" w:rsidRPr="00DA0FB3">
        <w:rPr>
          <w:rFonts w:cs="Times New Roman"/>
        </w:rPr>
        <w:t xml:space="preserve"> a </w:t>
      </w:r>
      <w:proofErr w:type="spellStart"/>
      <w:r w:rsidR="00C1125E" w:rsidRPr="00DA0FB3">
        <w:rPr>
          <w:rFonts w:cs="Times New Roman"/>
        </w:rPr>
        <w:t>Erdmannové</w:t>
      </w:r>
      <w:proofErr w:type="spellEnd"/>
      <w:r w:rsidR="003021C9" w:rsidRPr="00DA0FB3">
        <w:rPr>
          <w:rFonts w:cs="Times New Roman"/>
        </w:rPr>
        <w:t xml:space="preserve"> (2003)</w:t>
      </w:r>
      <w:r w:rsidR="00C1125E" w:rsidRPr="00DA0FB3">
        <w:rPr>
          <w:rFonts w:cs="Times New Roman"/>
        </w:rPr>
        <w:t xml:space="preserve"> </w:t>
      </w:r>
      <w:r w:rsidR="002478E7" w:rsidRPr="00DA0FB3">
        <w:rPr>
          <w:rFonts w:cs="Times New Roman"/>
        </w:rPr>
        <w:t>j</w:t>
      </w:r>
      <w:r w:rsidR="00954229" w:rsidRPr="00DA0FB3">
        <w:rPr>
          <w:rFonts w:cs="Times New Roman"/>
        </w:rPr>
        <w:t>sou tyto způsoby dělitelné podle druhu, zaměření, funkce</w:t>
      </w:r>
      <w:r w:rsidR="00A00E6D" w:rsidRPr="00DA0FB3">
        <w:rPr>
          <w:rFonts w:cs="Times New Roman"/>
        </w:rPr>
        <w:t xml:space="preserve"> a podle jejich účinnosti</w:t>
      </w:r>
      <w:r w:rsidR="000075C0" w:rsidRPr="00DA0FB3">
        <w:rPr>
          <w:rFonts w:cs="Times New Roman"/>
        </w:rPr>
        <w:t>.</w:t>
      </w:r>
    </w:p>
    <w:p w14:paraId="49ECB18E" w14:textId="2B89F81B" w:rsidR="00A00E6D" w:rsidRPr="00DA0FB3" w:rsidRDefault="00E80D04" w:rsidP="000D6CC1">
      <w:pPr>
        <w:ind w:firstLine="708"/>
        <w:rPr>
          <w:rFonts w:cs="Times New Roman"/>
          <w:szCs w:val="24"/>
        </w:rPr>
      </w:pPr>
      <w:r w:rsidRPr="00DA0FB3">
        <w:rPr>
          <w:rFonts w:cs="Times New Roman"/>
          <w:szCs w:val="24"/>
        </w:rPr>
        <w:t xml:space="preserve">Způsoby </w:t>
      </w:r>
      <w:r w:rsidR="007843D9" w:rsidRPr="00DA0FB3">
        <w:rPr>
          <w:rFonts w:cs="Times New Roman"/>
          <w:szCs w:val="24"/>
        </w:rPr>
        <w:t>rozdělené</w:t>
      </w:r>
      <w:r w:rsidRPr="00DA0FB3">
        <w:rPr>
          <w:rFonts w:cs="Times New Roman"/>
          <w:szCs w:val="24"/>
        </w:rPr>
        <w:t xml:space="preserve"> podle druhu jsou akční a intrapsychické. Mezi hlavní akční strategie </w:t>
      </w:r>
      <w:r w:rsidR="00B81613" w:rsidRPr="00DA0FB3">
        <w:rPr>
          <w:rFonts w:cs="Times New Roman"/>
          <w:szCs w:val="24"/>
        </w:rPr>
        <w:t>patří již dříve zmíněné typy strategií zvládání zátěže jako útok,</w:t>
      </w:r>
      <w:r w:rsidR="007843D9" w:rsidRPr="00DA0FB3">
        <w:rPr>
          <w:rFonts w:cs="Times New Roman"/>
          <w:szCs w:val="24"/>
        </w:rPr>
        <w:t xml:space="preserve"> útěk, nečinnost, navázání sociálního kontaktu, uzavřenost</w:t>
      </w:r>
      <w:r w:rsidR="00AA5649" w:rsidRPr="00DA0FB3">
        <w:rPr>
          <w:rFonts w:cs="Times New Roman"/>
          <w:szCs w:val="24"/>
        </w:rPr>
        <w:t xml:space="preserve"> a jiné jednání</w:t>
      </w:r>
      <w:r w:rsidR="0057159F" w:rsidRPr="00DA0FB3">
        <w:rPr>
          <w:rFonts w:cs="Times New Roman"/>
          <w:szCs w:val="24"/>
        </w:rPr>
        <w:t>, které mění nebo se snaží odstranit zátěžovou situaci nebo reakci na ní. Intraps</w:t>
      </w:r>
      <w:r w:rsidR="009D00A9" w:rsidRPr="00DA0FB3">
        <w:rPr>
          <w:rFonts w:cs="Times New Roman"/>
          <w:szCs w:val="24"/>
        </w:rPr>
        <w:t xml:space="preserve">ychické strategie jsou spíše procesy </w:t>
      </w:r>
      <w:r w:rsidR="00AF579E" w:rsidRPr="00DA0FB3">
        <w:rPr>
          <w:rFonts w:cs="Times New Roman"/>
          <w:szCs w:val="24"/>
        </w:rPr>
        <w:t>vnímání</w:t>
      </w:r>
      <w:r w:rsidR="009B2FEC" w:rsidRPr="00DA0FB3">
        <w:rPr>
          <w:rFonts w:cs="Times New Roman"/>
          <w:szCs w:val="24"/>
        </w:rPr>
        <w:t>, představ, myšlení a motivace. Řadí se mezi ně odklon, podněcování</w:t>
      </w:r>
      <w:r w:rsidR="00C91950" w:rsidRPr="00DA0FB3">
        <w:rPr>
          <w:rFonts w:cs="Times New Roman"/>
          <w:szCs w:val="24"/>
        </w:rPr>
        <w:t xml:space="preserve">, přehodnocení a popírání. </w:t>
      </w:r>
      <w:r w:rsidR="00C3303B" w:rsidRPr="00DA0FB3">
        <w:rPr>
          <w:rFonts w:cs="Times New Roman"/>
          <w:szCs w:val="24"/>
        </w:rPr>
        <w:t>Při těchto způsobech většinou dochází k</w:t>
      </w:r>
      <w:r w:rsidR="009751F6" w:rsidRPr="00DA0FB3">
        <w:rPr>
          <w:rFonts w:cs="Times New Roman"/>
          <w:szCs w:val="24"/>
        </w:rPr>
        <w:t> </w:t>
      </w:r>
      <w:r w:rsidR="00C3303B" w:rsidRPr="00DA0FB3">
        <w:rPr>
          <w:rFonts w:cs="Times New Roman"/>
          <w:szCs w:val="24"/>
        </w:rPr>
        <w:t xml:space="preserve">nadhodnocení nebo zdůraznění vlastních </w:t>
      </w:r>
      <w:r w:rsidR="00CA0B1F" w:rsidRPr="00DA0FB3">
        <w:rPr>
          <w:rFonts w:cs="Times New Roman"/>
          <w:szCs w:val="24"/>
        </w:rPr>
        <w:t xml:space="preserve">zdrojů. </w:t>
      </w:r>
      <w:r w:rsidR="00665F78" w:rsidRPr="00DA0FB3">
        <w:rPr>
          <w:rFonts w:cs="Times New Roman"/>
          <w:szCs w:val="24"/>
        </w:rPr>
        <w:t>Zaměření a fu</w:t>
      </w:r>
      <w:r w:rsidR="00C87A26" w:rsidRPr="00DA0FB3">
        <w:rPr>
          <w:rFonts w:cs="Times New Roman"/>
          <w:szCs w:val="24"/>
        </w:rPr>
        <w:t>nkce</w:t>
      </w:r>
      <w:r w:rsidR="00AC17E3" w:rsidRPr="00DA0FB3">
        <w:rPr>
          <w:rFonts w:cs="Times New Roman"/>
          <w:szCs w:val="24"/>
        </w:rPr>
        <w:t xml:space="preserve"> lze rozdělit dle </w:t>
      </w:r>
      <w:r w:rsidR="009822FD" w:rsidRPr="00DA0FB3">
        <w:rPr>
          <w:rFonts w:cs="Times New Roman"/>
          <w:szCs w:val="24"/>
        </w:rPr>
        <w:t xml:space="preserve">typu reakce. </w:t>
      </w:r>
      <w:r w:rsidR="000F653B" w:rsidRPr="00DA0FB3">
        <w:rPr>
          <w:rFonts w:cs="Times New Roman"/>
          <w:szCs w:val="24"/>
        </w:rPr>
        <w:t xml:space="preserve">Jedná </w:t>
      </w:r>
      <w:r w:rsidR="009822FD" w:rsidRPr="00DA0FB3">
        <w:rPr>
          <w:rFonts w:cs="Times New Roman"/>
          <w:szCs w:val="24"/>
        </w:rPr>
        <w:t>se o</w:t>
      </w:r>
      <w:r w:rsidR="000C7DFC" w:rsidRPr="00DA0FB3">
        <w:rPr>
          <w:rFonts w:cs="Times New Roman"/>
          <w:szCs w:val="24"/>
        </w:rPr>
        <w:t> </w:t>
      </w:r>
      <w:r w:rsidR="009822FD" w:rsidRPr="00DA0FB3">
        <w:rPr>
          <w:rFonts w:cs="Times New Roman"/>
          <w:szCs w:val="24"/>
        </w:rPr>
        <w:t>reakci při zátěži</w:t>
      </w:r>
      <w:r w:rsidR="00245EB8" w:rsidRPr="00DA0FB3">
        <w:rPr>
          <w:rFonts w:cs="Times New Roman"/>
          <w:szCs w:val="24"/>
        </w:rPr>
        <w:t xml:space="preserve"> (reakčně orientované)</w:t>
      </w:r>
      <w:r w:rsidR="00FB3A9F" w:rsidRPr="00DA0FB3">
        <w:rPr>
          <w:rFonts w:cs="Times New Roman"/>
          <w:szCs w:val="24"/>
        </w:rPr>
        <w:t xml:space="preserve"> nebo o reakci na stresor</w:t>
      </w:r>
      <w:r w:rsidR="00245EB8" w:rsidRPr="00DA0FB3">
        <w:rPr>
          <w:rFonts w:cs="Times New Roman"/>
          <w:szCs w:val="24"/>
        </w:rPr>
        <w:t xml:space="preserve"> (situačně orientované)</w:t>
      </w:r>
      <w:r w:rsidR="00FB3A9F" w:rsidRPr="00DA0FB3">
        <w:rPr>
          <w:rFonts w:cs="Times New Roman"/>
          <w:szCs w:val="24"/>
        </w:rPr>
        <w:t xml:space="preserve">. </w:t>
      </w:r>
      <w:r w:rsidR="008C2C35" w:rsidRPr="00DA0FB3">
        <w:rPr>
          <w:rFonts w:cs="Times New Roman"/>
          <w:szCs w:val="24"/>
        </w:rPr>
        <w:t xml:space="preserve">Rozlišení podle účinnosti má také nemalý význam. </w:t>
      </w:r>
      <w:r w:rsidR="00F64C67" w:rsidRPr="00DA0FB3">
        <w:rPr>
          <w:rFonts w:cs="Times New Roman"/>
          <w:szCs w:val="24"/>
        </w:rPr>
        <w:t>Výše jmenované způsoby se z</w:t>
      </w:r>
      <w:r w:rsidR="009751F6" w:rsidRPr="00DA0FB3">
        <w:rPr>
          <w:rFonts w:cs="Times New Roman"/>
          <w:szCs w:val="24"/>
        </w:rPr>
        <w:t> </w:t>
      </w:r>
      <w:r w:rsidR="00F64C67" w:rsidRPr="00DA0FB3">
        <w:rPr>
          <w:rFonts w:cs="Times New Roman"/>
          <w:szCs w:val="24"/>
        </w:rPr>
        <w:t xml:space="preserve">hlediska účinnosti mohou </w:t>
      </w:r>
      <w:r w:rsidR="000F653B" w:rsidRPr="00DA0FB3">
        <w:rPr>
          <w:rFonts w:cs="Times New Roman"/>
          <w:szCs w:val="24"/>
        </w:rPr>
        <w:t>lišit</w:t>
      </w:r>
      <w:r w:rsidR="00F64C67" w:rsidRPr="00DA0FB3">
        <w:rPr>
          <w:rFonts w:cs="Times New Roman"/>
          <w:szCs w:val="24"/>
        </w:rPr>
        <w:t xml:space="preserve"> </w:t>
      </w:r>
      <w:r w:rsidR="00CA3EF2" w:rsidRPr="00DA0FB3">
        <w:rPr>
          <w:rFonts w:cs="Times New Roman"/>
          <w:szCs w:val="24"/>
        </w:rPr>
        <w:t>neboli ovlivňovat stres a jeho důsledky v</w:t>
      </w:r>
      <w:r w:rsidR="009751F6" w:rsidRPr="00DA0FB3">
        <w:rPr>
          <w:rFonts w:cs="Times New Roman"/>
          <w:szCs w:val="24"/>
        </w:rPr>
        <w:t> </w:t>
      </w:r>
      <w:r w:rsidR="00CA3EF2" w:rsidRPr="00DA0FB3">
        <w:rPr>
          <w:rFonts w:cs="Times New Roman"/>
          <w:szCs w:val="24"/>
        </w:rPr>
        <w:t>jiné míře</w:t>
      </w:r>
      <w:r w:rsidR="0045431A" w:rsidRPr="00DA0FB3">
        <w:rPr>
          <w:rFonts w:cs="Times New Roman"/>
          <w:szCs w:val="24"/>
        </w:rPr>
        <w:t xml:space="preserve">. </w:t>
      </w:r>
      <w:r w:rsidR="00746D04" w:rsidRPr="00DA0FB3">
        <w:rPr>
          <w:rFonts w:cs="Times New Roman"/>
          <w:szCs w:val="24"/>
        </w:rPr>
        <w:t xml:space="preserve">Způsoby zpracování stresu tedy mohou působit </w:t>
      </w:r>
      <w:r w:rsidR="007B014B" w:rsidRPr="00DA0FB3">
        <w:rPr>
          <w:rFonts w:cs="Times New Roman"/>
          <w:szCs w:val="24"/>
        </w:rPr>
        <w:t xml:space="preserve">na stres jako snižující nebo zvyšující. </w:t>
      </w:r>
      <w:r w:rsidR="009711D5" w:rsidRPr="00DA0FB3">
        <w:rPr>
          <w:rFonts w:cs="Times New Roman"/>
          <w:szCs w:val="24"/>
        </w:rPr>
        <w:t xml:space="preserve">Samozřejmě </w:t>
      </w:r>
      <w:r w:rsidR="001A04A4" w:rsidRPr="00DA0FB3">
        <w:rPr>
          <w:rFonts w:cs="Times New Roman"/>
          <w:szCs w:val="24"/>
        </w:rPr>
        <w:t>je nutno brát v</w:t>
      </w:r>
      <w:r w:rsidR="009751F6" w:rsidRPr="00DA0FB3">
        <w:rPr>
          <w:rFonts w:cs="Times New Roman"/>
          <w:szCs w:val="24"/>
        </w:rPr>
        <w:t> </w:t>
      </w:r>
      <w:r w:rsidR="001A04A4" w:rsidRPr="00DA0FB3">
        <w:rPr>
          <w:rFonts w:cs="Times New Roman"/>
          <w:szCs w:val="24"/>
        </w:rPr>
        <w:t>potaz situační souvislosti, druh a intenzitu stresoru</w:t>
      </w:r>
      <w:r w:rsidR="00D73B55" w:rsidRPr="00DA0FB3">
        <w:rPr>
          <w:rFonts w:cs="Times New Roman"/>
          <w:szCs w:val="24"/>
        </w:rPr>
        <w:t xml:space="preserve"> a</w:t>
      </w:r>
      <w:r w:rsidR="000C7DFC" w:rsidRPr="00DA0FB3">
        <w:rPr>
          <w:rFonts w:cs="Times New Roman"/>
          <w:szCs w:val="24"/>
        </w:rPr>
        <w:t> </w:t>
      </w:r>
      <w:r w:rsidR="00D73B55" w:rsidRPr="00DA0FB3">
        <w:rPr>
          <w:rFonts w:cs="Times New Roman"/>
          <w:szCs w:val="24"/>
        </w:rPr>
        <w:t xml:space="preserve">osobností charakteristiky, ovšem je možné charakterizovat </w:t>
      </w:r>
      <w:r w:rsidR="0000078F" w:rsidRPr="00DA0FB3">
        <w:rPr>
          <w:rFonts w:cs="Times New Roman"/>
          <w:szCs w:val="24"/>
        </w:rPr>
        <w:t xml:space="preserve">určité strategie jako stres zvyšující nebo snižující. </w:t>
      </w:r>
      <w:r w:rsidR="00054446" w:rsidRPr="00DA0FB3">
        <w:rPr>
          <w:rFonts w:cs="Times New Roman"/>
          <w:szCs w:val="24"/>
        </w:rPr>
        <w:t xml:space="preserve">Například strategie akčního charakteru budou rozhodně stres </w:t>
      </w:r>
      <w:r w:rsidR="00F039D7" w:rsidRPr="00DA0FB3">
        <w:rPr>
          <w:rFonts w:cs="Times New Roman"/>
          <w:szCs w:val="24"/>
        </w:rPr>
        <w:t xml:space="preserve">více </w:t>
      </w:r>
      <w:r w:rsidR="00054446" w:rsidRPr="00DA0FB3">
        <w:rPr>
          <w:rFonts w:cs="Times New Roman"/>
          <w:szCs w:val="24"/>
        </w:rPr>
        <w:t>snižovat n</w:t>
      </w:r>
      <w:r w:rsidR="00F039D7" w:rsidRPr="00DA0FB3">
        <w:rPr>
          <w:rFonts w:cs="Times New Roman"/>
          <w:szCs w:val="24"/>
        </w:rPr>
        <w:t>e</w:t>
      </w:r>
      <w:r w:rsidR="00054446" w:rsidRPr="00DA0FB3">
        <w:rPr>
          <w:rFonts w:cs="Times New Roman"/>
          <w:szCs w:val="24"/>
        </w:rPr>
        <w:t>ž zvyšovat</w:t>
      </w:r>
      <w:r w:rsidR="00A42DD1" w:rsidRPr="00DA0FB3">
        <w:rPr>
          <w:rFonts w:cs="Times New Roman"/>
          <w:szCs w:val="24"/>
        </w:rPr>
        <w:t>. Zvládací strategie jsou povětšinou osvoj</w:t>
      </w:r>
      <w:r w:rsidR="004B2B4D" w:rsidRPr="00DA0FB3">
        <w:rPr>
          <w:rFonts w:cs="Times New Roman"/>
          <w:szCs w:val="24"/>
        </w:rPr>
        <w:t>ovány učením v</w:t>
      </w:r>
      <w:r w:rsidR="009751F6" w:rsidRPr="00DA0FB3">
        <w:rPr>
          <w:rFonts w:cs="Times New Roman"/>
          <w:szCs w:val="24"/>
        </w:rPr>
        <w:t> </w:t>
      </w:r>
      <w:r w:rsidR="004B2B4D" w:rsidRPr="00DA0FB3">
        <w:rPr>
          <w:rFonts w:cs="Times New Roman"/>
          <w:szCs w:val="24"/>
        </w:rPr>
        <w:t>průběhu života</w:t>
      </w:r>
      <w:r w:rsidR="0088571E" w:rsidRPr="00DA0FB3">
        <w:rPr>
          <w:rFonts w:cs="Times New Roman"/>
          <w:szCs w:val="24"/>
        </w:rPr>
        <w:t xml:space="preserve"> (</w:t>
      </w:r>
      <w:proofErr w:type="spellStart"/>
      <w:r w:rsidR="0088571E" w:rsidRPr="00DA0FB3">
        <w:rPr>
          <w:rFonts w:cs="Times New Roman"/>
          <w:szCs w:val="24"/>
        </w:rPr>
        <w:t>Janke</w:t>
      </w:r>
      <w:proofErr w:type="spellEnd"/>
      <w:r w:rsidR="0088571E" w:rsidRPr="00DA0FB3">
        <w:rPr>
          <w:rFonts w:cs="Times New Roman"/>
          <w:szCs w:val="24"/>
        </w:rPr>
        <w:t xml:space="preserve"> </w:t>
      </w:r>
      <w:r w:rsidR="00981038" w:rsidRPr="00DA0FB3">
        <w:rPr>
          <w:rFonts w:cs="Times New Roman"/>
          <w:szCs w:val="24"/>
        </w:rPr>
        <w:t xml:space="preserve">&amp; </w:t>
      </w:r>
      <w:proofErr w:type="spellStart"/>
      <w:r w:rsidR="0088571E" w:rsidRPr="00DA0FB3">
        <w:rPr>
          <w:rFonts w:cs="Times New Roman"/>
          <w:szCs w:val="24"/>
        </w:rPr>
        <w:t>Erdmannová</w:t>
      </w:r>
      <w:proofErr w:type="spellEnd"/>
      <w:r w:rsidR="00054E91" w:rsidRPr="00DA0FB3">
        <w:rPr>
          <w:rFonts w:cs="Times New Roman"/>
          <w:szCs w:val="24"/>
        </w:rPr>
        <w:t>,</w:t>
      </w:r>
      <w:r w:rsidR="0088571E" w:rsidRPr="00DA0FB3">
        <w:rPr>
          <w:rFonts w:cs="Times New Roman"/>
          <w:szCs w:val="24"/>
        </w:rPr>
        <w:t xml:space="preserve"> 2003).</w:t>
      </w:r>
    </w:p>
    <w:p w14:paraId="56C5C8FD" w14:textId="4B54F1E7" w:rsidR="003E4844" w:rsidRPr="00DA0FB3" w:rsidRDefault="003E4844" w:rsidP="000D6CC1">
      <w:pPr>
        <w:ind w:firstLine="708"/>
        <w:rPr>
          <w:rFonts w:cs="Times New Roman"/>
        </w:rPr>
      </w:pPr>
      <w:r w:rsidRPr="00DA0FB3">
        <w:rPr>
          <w:rFonts w:cs="Times New Roman"/>
          <w:szCs w:val="24"/>
        </w:rPr>
        <w:t>Během výzkumného šetření budu vycházet právě z</w:t>
      </w:r>
      <w:r w:rsidR="009751F6" w:rsidRPr="00DA0FB3">
        <w:rPr>
          <w:rFonts w:cs="Times New Roman"/>
          <w:szCs w:val="24"/>
        </w:rPr>
        <w:t> </w:t>
      </w:r>
      <w:r w:rsidRPr="00DA0FB3">
        <w:rPr>
          <w:rFonts w:cs="Times New Roman"/>
          <w:szCs w:val="24"/>
        </w:rPr>
        <w:t xml:space="preserve">teorie </w:t>
      </w:r>
      <w:r w:rsidR="001F36E1" w:rsidRPr="00DA0FB3">
        <w:rPr>
          <w:rFonts w:cs="Times New Roman"/>
          <w:szCs w:val="24"/>
        </w:rPr>
        <w:t>oblasti způsobů zpracování stresu.</w:t>
      </w:r>
    </w:p>
    <w:p w14:paraId="35671EFA" w14:textId="23F0F529" w:rsidR="004E3D23" w:rsidRPr="00DA0FB3" w:rsidRDefault="005541DE" w:rsidP="000067AA">
      <w:pPr>
        <w:rPr>
          <w:rFonts w:cs="Times New Roman"/>
        </w:rPr>
      </w:pPr>
      <w:r w:rsidRPr="00DA0FB3">
        <w:rPr>
          <w:rFonts w:cs="Times New Roman"/>
        </w:rPr>
        <w:br w:type="page"/>
      </w:r>
    </w:p>
    <w:p w14:paraId="075916B2" w14:textId="208EC693" w:rsidR="00C51C5C" w:rsidRPr="00DA0FB3" w:rsidRDefault="002211B3" w:rsidP="00FE02B7">
      <w:pPr>
        <w:pStyle w:val="Nadpis2"/>
        <w:numPr>
          <w:ilvl w:val="0"/>
          <w:numId w:val="23"/>
        </w:numPr>
        <w:ind w:left="0" w:firstLine="0"/>
        <w:rPr>
          <w:rFonts w:cs="Times New Roman"/>
        </w:rPr>
      </w:pPr>
      <w:bookmarkStart w:id="17" w:name="_Toc42621914"/>
      <w:r w:rsidRPr="00DA0FB3">
        <w:rPr>
          <w:rFonts w:cs="Times New Roman"/>
        </w:rPr>
        <w:lastRenderedPageBreak/>
        <w:t>Vrcholový manažer</w:t>
      </w:r>
      <w:bookmarkEnd w:id="17"/>
    </w:p>
    <w:p w14:paraId="4A03306B" w14:textId="53719A17" w:rsidR="007C6709" w:rsidRPr="00DA0FB3" w:rsidRDefault="005905F4" w:rsidP="002404A6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M</w:t>
      </w:r>
      <w:r w:rsidR="00925AF0" w:rsidRPr="00DA0FB3">
        <w:rPr>
          <w:rFonts w:cs="Times New Roman"/>
          <w:lang w:eastAsia="cs-CZ"/>
        </w:rPr>
        <w:t>an</w:t>
      </w:r>
      <w:r w:rsidR="00BD085C" w:rsidRPr="00DA0FB3">
        <w:rPr>
          <w:rFonts w:cs="Times New Roman"/>
          <w:lang w:eastAsia="cs-CZ"/>
        </w:rPr>
        <w:t>a</w:t>
      </w:r>
      <w:r w:rsidR="00925AF0" w:rsidRPr="00DA0FB3">
        <w:rPr>
          <w:rFonts w:cs="Times New Roman"/>
          <w:lang w:eastAsia="cs-CZ"/>
        </w:rPr>
        <w:t>gement</w:t>
      </w:r>
      <w:r w:rsidRPr="00DA0FB3">
        <w:rPr>
          <w:rFonts w:cs="Times New Roman"/>
          <w:lang w:eastAsia="cs-CZ"/>
        </w:rPr>
        <w:t xml:space="preserve"> můžeme</w:t>
      </w:r>
      <w:r w:rsidR="00925AF0" w:rsidRPr="00DA0FB3">
        <w:rPr>
          <w:rFonts w:cs="Times New Roman"/>
          <w:lang w:eastAsia="cs-CZ"/>
        </w:rPr>
        <w:t xml:space="preserve"> chápat jako </w:t>
      </w:r>
      <w:r w:rsidR="00925AF0" w:rsidRPr="00DA0FB3">
        <w:rPr>
          <w:rFonts w:cs="Times New Roman"/>
          <w:i/>
          <w:iCs/>
          <w:lang w:eastAsia="cs-CZ"/>
        </w:rPr>
        <w:t>„proces koordinování činností skupiny pracovníků, realizovaný jednotlivcem či skupinou lidí za účelem dosažení určitých výsledků, které nelze dosáhnout individuální pr</w:t>
      </w:r>
      <w:r w:rsidR="00BD085C" w:rsidRPr="00DA0FB3">
        <w:rPr>
          <w:rFonts w:cs="Times New Roman"/>
          <w:i/>
          <w:iCs/>
          <w:lang w:eastAsia="cs-CZ"/>
        </w:rPr>
        <w:t>a</w:t>
      </w:r>
      <w:r w:rsidR="00925AF0" w:rsidRPr="00DA0FB3">
        <w:rPr>
          <w:rFonts w:cs="Times New Roman"/>
          <w:i/>
          <w:iCs/>
          <w:lang w:eastAsia="cs-CZ"/>
        </w:rPr>
        <w:t>c</w:t>
      </w:r>
      <w:r w:rsidR="00BD085C" w:rsidRPr="00DA0FB3">
        <w:rPr>
          <w:rFonts w:cs="Times New Roman"/>
          <w:i/>
          <w:iCs/>
          <w:lang w:eastAsia="cs-CZ"/>
        </w:rPr>
        <w:t>í</w:t>
      </w:r>
      <w:r w:rsidR="00925AF0" w:rsidRPr="00DA0FB3">
        <w:rPr>
          <w:rFonts w:cs="Times New Roman"/>
          <w:i/>
          <w:iCs/>
          <w:lang w:eastAsia="cs-CZ"/>
        </w:rPr>
        <w:t>.“</w:t>
      </w:r>
      <w:r w:rsidR="002404A6" w:rsidRPr="00DA0FB3">
        <w:rPr>
          <w:rFonts w:cs="Times New Roman"/>
          <w:lang w:eastAsia="cs-CZ"/>
        </w:rPr>
        <w:t xml:space="preserve"> Manažer je logicky </w:t>
      </w:r>
      <w:r w:rsidR="000F653B" w:rsidRPr="00DA0FB3">
        <w:rPr>
          <w:rFonts w:cs="Times New Roman"/>
          <w:lang w:eastAsia="cs-CZ"/>
        </w:rPr>
        <w:t>pracovník,</w:t>
      </w:r>
      <w:r w:rsidR="002404A6" w:rsidRPr="00DA0FB3">
        <w:rPr>
          <w:rFonts w:cs="Times New Roman"/>
          <w:lang w:eastAsia="cs-CZ"/>
        </w:rPr>
        <w:t xml:space="preserve"> </w:t>
      </w:r>
      <w:r w:rsidR="000F653B" w:rsidRPr="00DA0FB3">
        <w:rPr>
          <w:rFonts w:cs="Times New Roman"/>
          <w:lang w:eastAsia="cs-CZ"/>
        </w:rPr>
        <w:t>jenž</w:t>
      </w:r>
      <w:r w:rsidR="002404A6" w:rsidRPr="00DA0FB3">
        <w:rPr>
          <w:rFonts w:cs="Times New Roman"/>
          <w:lang w:eastAsia="cs-CZ"/>
        </w:rPr>
        <w:t xml:space="preserve"> tyto proces</w:t>
      </w:r>
      <w:r w:rsidR="00BD085C" w:rsidRPr="00DA0FB3">
        <w:rPr>
          <w:rFonts w:cs="Times New Roman"/>
          <w:lang w:eastAsia="cs-CZ"/>
        </w:rPr>
        <w:t>y</w:t>
      </w:r>
      <w:r w:rsidR="00BC089F" w:rsidRPr="00DA0FB3">
        <w:rPr>
          <w:rFonts w:cs="Times New Roman"/>
          <w:lang w:eastAsia="cs-CZ"/>
        </w:rPr>
        <w:t xml:space="preserve"> </w:t>
      </w:r>
      <w:r w:rsidR="005F0D4F" w:rsidRPr="00DA0FB3">
        <w:rPr>
          <w:rFonts w:cs="Times New Roman"/>
          <w:lang w:eastAsia="cs-CZ"/>
        </w:rPr>
        <w:t xml:space="preserve">koordinace </w:t>
      </w:r>
      <w:r w:rsidR="00BC089F" w:rsidRPr="00DA0FB3">
        <w:rPr>
          <w:rFonts w:cs="Times New Roman"/>
          <w:lang w:eastAsia="cs-CZ"/>
        </w:rPr>
        <w:t>vykonává</w:t>
      </w:r>
      <w:r w:rsidR="005F0D4F" w:rsidRPr="00DA0FB3">
        <w:rPr>
          <w:rFonts w:cs="Times New Roman"/>
          <w:lang w:eastAsia="cs-CZ"/>
        </w:rPr>
        <w:t xml:space="preserve"> (</w:t>
      </w:r>
      <w:proofErr w:type="spellStart"/>
      <w:r w:rsidR="005F0D4F" w:rsidRPr="00DA0FB3">
        <w:rPr>
          <w:rFonts w:cs="Times New Roman"/>
          <w:lang w:eastAsia="cs-CZ"/>
        </w:rPr>
        <w:t>Donnelly</w:t>
      </w:r>
      <w:proofErr w:type="spellEnd"/>
      <w:r w:rsidR="005F0D4F" w:rsidRPr="00DA0FB3">
        <w:rPr>
          <w:rFonts w:cs="Times New Roman"/>
          <w:lang w:eastAsia="cs-CZ"/>
        </w:rPr>
        <w:t>, 199</w:t>
      </w:r>
      <w:r w:rsidR="004E2EB0" w:rsidRPr="00DA0FB3">
        <w:rPr>
          <w:rFonts w:cs="Times New Roman"/>
          <w:lang w:eastAsia="cs-CZ"/>
        </w:rPr>
        <w:t>7 s.</w:t>
      </w:r>
      <w:r w:rsidR="00BD085C" w:rsidRPr="00DA0FB3">
        <w:rPr>
          <w:rFonts w:cs="Times New Roman"/>
          <w:lang w:eastAsia="cs-CZ"/>
        </w:rPr>
        <w:t xml:space="preserve"> </w:t>
      </w:r>
      <w:r w:rsidR="004E2EB0" w:rsidRPr="00DA0FB3">
        <w:rPr>
          <w:rFonts w:cs="Times New Roman"/>
          <w:lang w:eastAsia="cs-CZ"/>
        </w:rPr>
        <w:t>24</w:t>
      </w:r>
      <w:r w:rsidR="005F0D4F" w:rsidRPr="00DA0FB3">
        <w:rPr>
          <w:rFonts w:cs="Times New Roman"/>
          <w:lang w:eastAsia="cs-CZ"/>
        </w:rPr>
        <w:t>)</w:t>
      </w:r>
    </w:p>
    <w:p w14:paraId="0CB168DE" w14:textId="66FFDF00" w:rsidR="00BB0520" w:rsidRPr="00DA0FB3" w:rsidRDefault="00EC1B57" w:rsidP="00BB0520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Manažerská hierarchie </w:t>
      </w:r>
      <w:r w:rsidR="00D60671" w:rsidRPr="00DA0FB3">
        <w:rPr>
          <w:rFonts w:cs="Times New Roman"/>
        </w:rPr>
        <w:t>posuzuje manažery na třech stupních struktury organizace. Nižší</w:t>
      </w:r>
      <w:r w:rsidR="00912647" w:rsidRPr="00DA0FB3">
        <w:rPr>
          <w:rFonts w:cs="Times New Roman"/>
        </w:rPr>
        <w:t xml:space="preserve">, střední a vrcholový manažeři. Nás </w:t>
      </w:r>
      <w:r w:rsidR="000F653B" w:rsidRPr="00DA0FB3">
        <w:rPr>
          <w:rFonts w:cs="Times New Roman"/>
        </w:rPr>
        <w:t>zajímá</w:t>
      </w:r>
      <w:r w:rsidR="00912647" w:rsidRPr="00DA0FB3">
        <w:rPr>
          <w:rFonts w:cs="Times New Roman"/>
        </w:rPr>
        <w:t xml:space="preserve"> nejvyšší stupeň, vrcholov</w:t>
      </w:r>
      <w:r w:rsidR="00BD085C" w:rsidRPr="00DA0FB3">
        <w:rPr>
          <w:rFonts w:cs="Times New Roman"/>
        </w:rPr>
        <w:t>í</w:t>
      </w:r>
      <w:r w:rsidR="00912647" w:rsidRPr="00DA0FB3">
        <w:rPr>
          <w:rFonts w:cs="Times New Roman"/>
        </w:rPr>
        <w:t xml:space="preserve"> manažeři neboli top management. </w:t>
      </w:r>
      <w:r w:rsidR="002D1B28" w:rsidRPr="00DA0FB3">
        <w:rPr>
          <w:rFonts w:cs="Times New Roman"/>
        </w:rPr>
        <w:t>Jedná se o vyšší stupeň řízení v</w:t>
      </w:r>
      <w:r w:rsidR="009751F6" w:rsidRPr="00DA0FB3">
        <w:rPr>
          <w:rFonts w:cs="Times New Roman"/>
        </w:rPr>
        <w:t> </w:t>
      </w:r>
      <w:r w:rsidR="002D1B28" w:rsidRPr="00DA0FB3">
        <w:rPr>
          <w:rFonts w:cs="Times New Roman"/>
        </w:rPr>
        <w:t>organizaci</w:t>
      </w:r>
      <w:r w:rsidR="006640A0" w:rsidRPr="00DA0FB3">
        <w:rPr>
          <w:rFonts w:cs="Times New Roman"/>
        </w:rPr>
        <w:t>, kde</w:t>
      </w:r>
      <w:r w:rsidR="00CD0A12" w:rsidRPr="00DA0FB3">
        <w:rPr>
          <w:rFonts w:cs="Times New Roman"/>
        </w:rPr>
        <w:t xml:space="preserve"> manažer odpovídá za chod</w:t>
      </w:r>
      <w:r w:rsidR="00D22CAF" w:rsidRPr="00DA0FB3">
        <w:rPr>
          <w:rFonts w:cs="Times New Roman"/>
        </w:rPr>
        <w:t xml:space="preserve"> a činnost</w:t>
      </w:r>
      <w:r w:rsidR="00CD0A12" w:rsidRPr="00DA0FB3">
        <w:rPr>
          <w:rFonts w:cs="Times New Roman"/>
        </w:rPr>
        <w:t xml:space="preserve"> organizace</w:t>
      </w:r>
      <w:r w:rsidR="00D2767C" w:rsidRPr="00DA0FB3">
        <w:rPr>
          <w:rFonts w:cs="Times New Roman"/>
        </w:rPr>
        <w:t xml:space="preserve"> </w:t>
      </w:r>
      <w:r w:rsidR="004C1B77" w:rsidRPr="00DA0FB3">
        <w:rPr>
          <w:rFonts w:cs="Times New Roman"/>
        </w:rPr>
        <w:t>(</w:t>
      </w:r>
      <w:proofErr w:type="spellStart"/>
      <w:r w:rsidR="004C1B77" w:rsidRPr="00DA0FB3">
        <w:rPr>
          <w:rFonts w:cs="Times New Roman"/>
        </w:rPr>
        <w:t>Pauknerová</w:t>
      </w:r>
      <w:proofErr w:type="spellEnd"/>
      <w:r w:rsidR="004C1B77" w:rsidRPr="00DA0FB3">
        <w:rPr>
          <w:rFonts w:cs="Times New Roman"/>
        </w:rPr>
        <w:t xml:space="preserve"> a kol.</w:t>
      </w:r>
      <w:r w:rsidR="00054E91" w:rsidRPr="00DA0FB3">
        <w:rPr>
          <w:rFonts w:cs="Times New Roman"/>
        </w:rPr>
        <w:t>,</w:t>
      </w:r>
      <w:r w:rsidR="004C1B77" w:rsidRPr="00DA0FB3">
        <w:rPr>
          <w:rFonts w:cs="Times New Roman"/>
        </w:rPr>
        <w:t xml:space="preserve"> 2007).</w:t>
      </w:r>
    </w:p>
    <w:p w14:paraId="219065D3" w14:textId="017114EF" w:rsidR="007C465A" w:rsidRPr="00DA0FB3" w:rsidRDefault="00A103A6" w:rsidP="001E6AF8">
      <w:pPr>
        <w:ind w:firstLine="708"/>
        <w:rPr>
          <w:rFonts w:cs="Times New Roman"/>
        </w:rPr>
      </w:pPr>
      <w:r w:rsidRPr="00DA0FB3">
        <w:rPr>
          <w:rFonts w:cs="Times New Roman"/>
        </w:rPr>
        <w:t>Vrcholový manažer může zastávat několik možných funkcí na vrcholu organizace. Patří mezi ně například funkce ředitele podniku, jednatele, rektora, a jiné (</w:t>
      </w:r>
      <w:proofErr w:type="spellStart"/>
      <w:r w:rsidRPr="00DA0FB3">
        <w:rPr>
          <w:rFonts w:cs="Times New Roman"/>
        </w:rPr>
        <w:t>Donnelly</w:t>
      </w:r>
      <w:proofErr w:type="spellEnd"/>
      <w:r w:rsidR="00054E91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1997)</w:t>
      </w:r>
      <w:r w:rsidR="001D559E" w:rsidRPr="00DA0FB3">
        <w:rPr>
          <w:rFonts w:cs="Times New Roman"/>
        </w:rPr>
        <w:t>.</w:t>
      </w:r>
    </w:p>
    <w:p w14:paraId="5C200D70" w14:textId="33D60188" w:rsidR="007C029C" w:rsidRPr="00DA0FB3" w:rsidRDefault="007C029C" w:rsidP="00FE02B7">
      <w:pPr>
        <w:pStyle w:val="Nadpis2"/>
        <w:ind w:left="0" w:firstLine="0"/>
        <w:rPr>
          <w:rFonts w:cs="Times New Roman"/>
        </w:rPr>
      </w:pPr>
      <w:bookmarkStart w:id="18" w:name="_Toc42621915"/>
      <w:r w:rsidRPr="00DA0FB3">
        <w:rPr>
          <w:rFonts w:cs="Times New Roman"/>
        </w:rPr>
        <w:t>Osobnost</w:t>
      </w:r>
      <w:r w:rsidR="00076F50" w:rsidRPr="00DA0FB3">
        <w:rPr>
          <w:rFonts w:cs="Times New Roman"/>
        </w:rPr>
        <w:t xml:space="preserve"> a činnost</w:t>
      </w:r>
      <w:r w:rsidRPr="00DA0FB3">
        <w:rPr>
          <w:rFonts w:cs="Times New Roman"/>
        </w:rPr>
        <w:t xml:space="preserve"> manažera</w:t>
      </w:r>
      <w:bookmarkEnd w:id="18"/>
    </w:p>
    <w:p w14:paraId="01731314" w14:textId="7D17703B" w:rsidR="00712DB1" w:rsidRPr="00DA0FB3" w:rsidRDefault="007C029C" w:rsidP="00E75AF9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Manažerská činnost </w:t>
      </w:r>
      <w:r w:rsidR="005A4E60" w:rsidRPr="00DA0FB3">
        <w:rPr>
          <w:rFonts w:cs="Times New Roman"/>
        </w:rPr>
        <w:t xml:space="preserve">je velice </w:t>
      </w:r>
      <w:r w:rsidR="00DB4722" w:rsidRPr="00DA0FB3">
        <w:rPr>
          <w:rFonts w:cs="Times New Roman"/>
        </w:rPr>
        <w:t>komplexní</w:t>
      </w:r>
      <w:r w:rsidR="005A4E60" w:rsidRPr="00DA0FB3">
        <w:rPr>
          <w:rFonts w:cs="Times New Roman"/>
        </w:rPr>
        <w:t xml:space="preserve">, představuje technické, technologické, organizační, sociální, psychologické a ekonomické </w:t>
      </w:r>
      <w:r w:rsidR="00AB293C" w:rsidRPr="00DA0FB3">
        <w:rPr>
          <w:rFonts w:cs="Times New Roman"/>
        </w:rPr>
        <w:t xml:space="preserve">vlastnosti. </w:t>
      </w:r>
      <w:r w:rsidR="000F653B" w:rsidRPr="00DA0FB3">
        <w:rPr>
          <w:rFonts w:cs="Times New Roman"/>
        </w:rPr>
        <w:t>Činnost,</w:t>
      </w:r>
      <w:r w:rsidR="00AB293C" w:rsidRPr="00DA0FB3">
        <w:rPr>
          <w:rFonts w:cs="Times New Roman"/>
        </w:rPr>
        <w:t xml:space="preserve"> kterou má manažer na starosti</w:t>
      </w:r>
      <w:r w:rsidR="007A2EDA">
        <w:rPr>
          <w:rFonts w:cs="Times New Roman"/>
        </w:rPr>
        <w:t>,</w:t>
      </w:r>
      <w:r w:rsidR="00AB293C" w:rsidRPr="00DA0FB3">
        <w:rPr>
          <w:rFonts w:cs="Times New Roman"/>
        </w:rPr>
        <w:t xml:space="preserve"> </w:t>
      </w:r>
      <w:r w:rsidR="00110B08" w:rsidRPr="00DA0FB3">
        <w:rPr>
          <w:rFonts w:cs="Times New Roman"/>
        </w:rPr>
        <w:t>klade specifické nároky na jeho osobnost</w:t>
      </w:r>
      <w:r w:rsidR="00E75AF9" w:rsidRPr="00DA0FB3">
        <w:rPr>
          <w:rFonts w:cs="Times New Roman"/>
        </w:rPr>
        <w:t xml:space="preserve">. </w:t>
      </w:r>
      <w:r w:rsidR="00076F50" w:rsidRPr="00DA0FB3">
        <w:rPr>
          <w:rFonts w:cs="Times New Roman"/>
        </w:rPr>
        <w:t>Manažerská činnost spočívá v</w:t>
      </w:r>
      <w:r w:rsidR="009751F6" w:rsidRPr="00DA0FB3">
        <w:rPr>
          <w:rFonts w:cs="Times New Roman"/>
        </w:rPr>
        <w:t> </w:t>
      </w:r>
      <w:r w:rsidR="00076F50" w:rsidRPr="00DA0FB3">
        <w:rPr>
          <w:rFonts w:cs="Times New Roman"/>
        </w:rPr>
        <w:t xml:space="preserve">určování </w:t>
      </w:r>
      <w:r w:rsidR="00670836" w:rsidRPr="00DA0FB3">
        <w:rPr>
          <w:rFonts w:cs="Times New Roman"/>
        </w:rPr>
        <w:t xml:space="preserve">všech aspektů práce na pracovišti, tedy co, kdy a jak se bude odehrávat. </w:t>
      </w:r>
      <w:r w:rsidR="00A94EAE" w:rsidRPr="00DA0FB3">
        <w:rPr>
          <w:rFonts w:cs="Times New Roman"/>
        </w:rPr>
        <w:t>Důležitou součástí je vhodná komunikace mezi vedenými pracovníky či skupinami pracovníků</w:t>
      </w:r>
      <w:r w:rsidR="00B267B6" w:rsidRPr="00DA0FB3">
        <w:rPr>
          <w:rFonts w:cs="Times New Roman"/>
        </w:rPr>
        <w:t xml:space="preserve"> a manažerem</w:t>
      </w:r>
      <w:r w:rsidR="00A94EAE" w:rsidRPr="00DA0FB3">
        <w:rPr>
          <w:rFonts w:cs="Times New Roman"/>
        </w:rPr>
        <w:t xml:space="preserve">. </w:t>
      </w:r>
      <w:r w:rsidR="00B267B6" w:rsidRPr="00DA0FB3">
        <w:rPr>
          <w:rFonts w:cs="Times New Roman"/>
        </w:rPr>
        <w:t>Bez tohoto aspektu by jeho činnost nebyla možná</w:t>
      </w:r>
      <w:r w:rsidR="008E2692" w:rsidRPr="00DA0FB3">
        <w:rPr>
          <w:rFonts w:cs="Times New Roman"/>
        </w:rPr>
        <w:t xml:space="preserve">, neboť úspěšným manažerem je </w:t>
      </w:r>
      <w:r w:rsidR="000F653B" w:rsidRPr="00DA0FB3">
        <w:rPr>
          <w:rFonts w:cs="Times New Roman"/>
        </w:rPr>
        <w:t>ten,</w:t>
      </w:r>
      <w:r w:rsidR="008E2692" w:rsidRPr="00DA0FB3">
        <w:rPr>
          <w:rFonts w:cs="Times New Roman"/>
        </w:rPr>
        <w:t xml:space="preserve"> je</w:t>
      </w:r>
      <w:r w:rsidR="00801FAE">
        <w:rPr>
          <w:rFonts w:cs="Times New Roman"/>
        </w:rPr>
        <w:t>n</w:t>
      </w:r>
      <w:r w:rsidR="008E2692" w:rsidRPr="00DA0FB3">
        <w:rPr>
          <w:rFonts w:cs="Times New Roman"/>
        </w:rPr>
        <w:t>ž zná názory a potřeby svých spolupracovníků</w:t>
      </w:r>
      <w:r w:rsidR="004E0CBB" w:rsidRPr="00DA0FB3">
        <w:rPr>
          <w:rFonts w:cs="Times New Roman"/>
        </w:rPr>
        <w:t xml:space="preserve">, dokáže je řešit a ovlivňovat a zvládne propojit cíle podniku </w:t>
      </w:r>
      <w:r w:rsidR="00A55DF7" w:rsidRPr="00DA0FB3">
        <w:rPr>
          <w:rFonts w:cs="Times New Roman"/>
        </w:rPr>
        <w:t>a zájmy svých pracovníků</w:t>
      </w:r>
      <w:r w:rsidR="00712DB1" w:rsidRPr="00DA0FB3">
        <w:rPr>
          <w:rFonts w:cs="Times New Roman"/>
        </w:rPr>
        <w:t xml:space="preserve"> (</w:t>
      </w:r>
      <w:proofErr w:type="spellStart"/>
      <w:r w:rsidR="00712DB1" w:rsidRPr="00DA0FB3">
        <w:rPr>
          <w:rFonts w:cs="Times New Roman"/>
        </w:rPr>
        <w:t>Pauknerová</w:t>
      </w:r>
      <w:proofErr w:type="spellEnd"/>
      <w:r w:rsidR="00712DB1" w:rsidRPr="00DA0FB3">
        <w:rPr>
          <w:rFonts w:cs="Times New Roman"/>
        </w:rPr>
        <w:t xml:space="preserve"> a kol.</w:t>
      </w:r>
      <w:r w:rsidR="00054E91" w:rsidRPr="00DA0FB3">
        <w:rPr>
          <w:rFonts w:cs="Times New Roman"/>
        </w:rPr>
        <w:t>,</w:t>
      </w:r>
      <w:r w:rsidR="00712DB1" w:rsidRPr="00DA0FB3">
        <w:rPr>
          <w:rFonts w:cs="Times New Roman"/>
        </w:rPr>
        <w:t xml:space="preserve"> 2007).</w:t>
      </w:r>
    </w:p>
    <w:p w14:paraId="0D01FD95" w14:textId="073981DF" w:rsidR="001C040A" w:rsidRPr="00DA0FB3" w:rsidRDefault="0023682F" w:rsidP="007F5E97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Pokud manažer jako formální vedoucí neplní své </w:t>
      </w:r>
      <w:r w:rsidR="00DE0CEA" w:rsidRPr="00DA0FB3">
        <w:rPr>
          <w:rFonts w:cs="Times New Roman"/>
        </w:rPr>
        <w:t>úkoly v</w:t>
      </w:r>
      <w:r w:rsidR="009751F6" w:rsidRPr="00DA0FB3">
        <w:rPr>
          <w:rFonts w:cs="Times New Roman"/>
        </w:rPr>
        <w:t> </w:t>
      </w:r>
      <w:r w:rsidR="00DE0CEA" w:rsidRPr="00DA0FB3">
        <w:rPr>
          <w:rFonts w:cs="Times New Roman"/>
        </w:rPr>
        <w:t>roli řídícího pracovníka správně</w:t>
      </w:r>
      <w:r w:rsidR="00BD085C" w:rsidRPr="00DA0FB3">
        <w:rPr>
          <w:rFonts w:cs="Times New Roman"/>
        </w:rPr>
        <w:t>,</w:t>
      </w:r>
      <w:r w:rsidR="00DE0CEA" w:rsidRPr="00DA0FB3">
        <w:rPr>
          <w:rFonts w:cs="Times New Roman"/>
        </w:rPr>
        <w:t xml:space="preserve"> je možné dosadit za něj neformálního vedoucího, který zastupuje </w:t>
      </w:r>
      <w:r w:rsidR="003202DD" w:rsidRPr="00DA0FB3">
        <w:rPr>
          <w:rFonts w:cs="Times New Roman"/>
        </w:rPr>
        <w:t xml:space="preserve">tuto funkci díky svému charismatu a přátelským vztahům na pracovišti. Výskyt </w:t>
      </w:r>
      <w:r w:rsidR="00F37150" w:rsidRPr="00DA0FB3">
        <w:rPr>
          <w:rFonts w:cs="Times New Roman"/>
        </w:rPr>
        <w:t>neformálního vedoucího může mít dobrý i špatný dopad na organizac</w:t>
      </w:r>
      <w:r w:rsidR="00FC01D5" w:rsidRPr="00DA0FB3">
        <w:rPr>
          <w:rFonts w:cs="Times New Roman"/>
        </w:rPr>
        <w:t>i. Aby</w:t>
      </w:r>
      <w:r w:rsidR="00415A90" w:rsidRPr="00DA0FB3">
        <w:rPr>
          <w:rFonts w:cs="Times New Roman"/>
        </w:rPr>
        <w:t xml:space="preserve"> ustanove</w:t>
      </w:r>
      <w:r w:rsidR="00BB1E87" w:rsidRPr="00DA0FB3">
        <w:rPr>
          <w:rFonts w:cs="Times New Roman"/>
        </w:rPr>
        <w:t>ní do funkce</w:t>
      </w:r>
      <w:r w:rsidR="00FC01D5" w:rsidRPr="00DA0FB3">
        <w:rPr>
          <w:rFonts w:cs="Times New Roman"/>
        </w:rPr>
        <w:t xml:space="preserve"> neformálního vedoucího nebyl</w:t>
      </w:r>
      <w:r w:rsidR="00BB1E87" w:rsidRPr="00DA0FB3">
        <w:rPr>
          <w:rFonts w:cs="Times New Roman"/>
        </w:rPr>
        <w:t>o</w:t>
      </w:r>
      <w:r w:rsidR="00FC01D5" w:rsidRPr="00DA0FB3">
        <w:rPr>
          <w:rFonts w:cs="Times New Roman"/>
        </w:rPr>
        <w:t xml:space="preserve"> nutn</w:t>
      </w:r>
      <w:r w:rsidR="00BB1E87" w:rsidRPr="00DA0FB3">
        <w:rPr>
          <w:rFonts w:cs="Times New Roman"/>
        </w:rPr>
        <w:t>é</w:t>
      </w:r>
      <w:r w:rsidR="00801FAE">
        <w:rPr>
          <w:rFonts w:cs="Times New Roman"/>
        </w:rPr>
        <w:t>,</w:t>
      </w:r>
      <w:r w:rsidR="00FC01D5" w:rsidRPr="00DA0FB3">
        <w:rPr>
          <w:rFonts w:cs="Times New Roman"/>
        </w:rPr>
        <w:t xml:space="preserve"> měl by </w:t>
      </w:r>
      <w:r w:rsidR="00BA4524" w:rsidRPr="00DA0FB3">
        <w:rPr>
          <w:rFonts w:cs="Times New Roman"/>
        </w:rPr>
        <w:t xml:space="preserve">mít </w:t>
      </w:r>
      <w:r w:rsidR="009364D4" w:rsidRPr="00DA0FB3">
        <w:rPr>
          <w:rFonts w:cs="Times New Roman"/>
        </w:rPr>
        <w:t xml:space="preserve">manažer dostatečné vůdcovské schopnosti, kterými dle </w:t>
      </w:r>
      <w:proofErr w:type="spellStart"/>
      <w:r w:rsidR="009364D4" w:rsidRPr="00DA0FB3">
        <w:rPr>
          <w:rFonts w:cs="Times New Roman"/>
        </w:rPr>
        <w:t>Halpina</w:t>
      </w:r>
      <w:proofErr w:type="spellEnd"/>
      <w:r w:rsidR="009364D4" w:rsidRPr="00DA0FB3">
        <w:rPr>
          <w:rFonts w:cs="Times New Roman"/>
        </w:rPr>
        <w:t xml:space="preserve"> a Wintera</w:t>
      </w:r>
      <w:r w:rsidR="00E12AD0" w:rsidRPr="00DA0FB3">
        <w:rPr>
          <w:rFonts w:cs="Times New Roman"/>
        </w:rPr>
        <w:t xml:space="preserve"> (</w:t>
      </w:r>
      <w:proofErr w:type="spellStart"/>
      <w:r w:rsidR="00437310" w:rsidRPr="00DA0FB3">
        <w:rPr>
          <w:rFonts w:cs="Times New Roman"/>
        </w:rPr>
        <w:t>Nakonečný</w:t>
      </w:r>
      <w:proofErr w:type="spellEnd"/>
      <w:r w:rsidR="00A30458" w:rsidRPr="00DA0FB3">
        <w:rPr>
          <w:rFonts w:cs="Times New Roman"/>
        </w:rPr>
        <w:t>,</w:t>
      </w:r>
      <w:r w:rsidR="00437310" w:rsidRPr="00DA0FB3">
        <w:rPr>
          <w:rFonts w:cs="Times New Roman"/>
        </w:rPr>
        <w:t xml:space="preserve"> </w:t>
      </w:r>
      <w:r w:rsidR="00A30458" w:rsidRPr="00DA0FB3">
        <w:rPr>
          <w:rFonts w:cs="Times New Roman"/>
        </w:rPr>
        <w:t>1998</w:t>
      </w:r>
      <w:r w:rsidR="00E12AD0" w:rsidRPr="00DA0FB3">
        <w:rPr>
          <w:rFonts w:cs="Times New Roman"/>
        </w:rPr>
        <w:t>)</w:t>
      </w:r>
      <w:r w:rsidR="009364D4" w:rsidRPr="00DA0FB3">
        <w:rPr>
          <w:rFonts w:cs="Times New Roman"/>
        </w:rPr>
        <w:t xml:space="preserve"> jsou: </w:t>
      </w:r>
      <w:r w:rsidR="002072F2" w:rsidRPr="00DA0FB3">
        <w:rPr>
          <w:rFonts w:cs="Times New Roman"/>
        </w:rPr>
        <w:t xml:space="preserve">uznávání a chápání členů skupiny, iniciativa a organizační schopnosti, účast na životě skupiny, osobní vztah </w:t>
      </w:r>
      <w:r w:rsidR="004D10E8" w:rsidRPr="00DA0FB3">
        <w:rPr>
          <w:rFonts w:cs="Times New Roman"/>
        </w:rPr>
        <w:t>k</w:t>
      </w:r>
      <w:r w:rsidR="009751F6" w:rsidRPr="00DA0FB3">
        <w:rPr>
          <w:rFonts w:cs="Times New Roman"/>
        </w:rPr>
        <w:t> </w:t>
      </w:r>
      <w:r w:rsidR="004D10E8" w:rsidRPr="00DA0FB3">
        <w:rPr>
          <w:rFonts w:cs="Times New Roman"/>
        </w:rPr>
        <w:t>motivacím členů skupiny</w:t>
      </w:r>
      <w:r w:rsidR="00BD085C" w:rsidRPr="00DA0FB3">
        <w:rPr>
          <w:rFonts w:cs="Times New Roman"/>
        </w:rPr>
        <w:t xml:space="preserve"> a </w:t>
      </w:r>
      <w:r w:rsidR="004D10E8" w:rsidRPr="00DA0FB3">
        <w:rPr>
          <w:rFonts w:cs="Times New Roman"/>
        </w:rPr>
        <w:t>sociální citlivost vůči dění ve skupině (</w:t>
      </w:r>
      <w:proofErr w:type="spellStart"/>
      <w:r w:rsidR="004D10E8" w:rsidRPr="00DA0FB3">
        <w:rPr>
          <w:rFonts w:cs="Times New Roman"/>
        </w:rPr>
        <w:t>Pauknerová</w:t>
      </w:r>
      <w:proofErr w:type="spellEnd"/>
      <w:r w:rsidR="004D10E8" w:rsidRPr="00DA0FB3">
        <w:rPr>
          <w:rFonts w:cs="Times New Roman"/>
        </w:rPr>
        <w:t xml:space="preserve"> a kol.</w:t>
      </w:r>
      <w:r w:rsidR="00054E91" w:rsidRPr="00DA0FB3">
        <w:rPr>
          <w:rFonts w:cs="Times New Roman"/>
        </w:rPr>
        <w:t>,</w:t>
      </w:r>
      <w:r w:rsidR="004D10E8" w:rsidRPr="00DA0FB3">
        <w:rPr>
          <w:rFonts w:cs="Times New Roman"/>
        </w:rPr>
        <w:t xml:space="preserve"> 2007</w:t>
      </w:r>
      <w:r w:rsidR="00FC43BD" w:rsidRPr="00DA0FB3">
        <w:rPr>
          <w:rFonts w:cs="Times New Roman"/>
        </w:rPr>
        <w:t>).</w:t>
      </w:r>
    </w:p>
    <w:p w14:paraId="227A1FAC" w14:textId="03234F21" w:rsidR="00BA2A31" w:rsidRPr="00DA0FB3" w:rsidRDefault="00DB7DF8" w:rsidP="001E7A93">
      <w:pPr>
        <w:ind w:firstLine="708"/>
        <w:rPr>
          <w:rFonts w:cs="Times New Roman"/>
        </w:rPr>
      </w:pPr>
      <w:r w:rsidRPr="00DA0FB3">
        <w:rPr>
          <w:rFonts w:cs="Times New Roman"/>
        </w:rPr>
        <w:lastRenderedPageBreak/>
        <w:t>Vrcholový manažer se nejvíce zabývá firemními cíli, zásobovací strategií</w:t>
      </w:r>
      <w:r w:rsidR="00720666" w:rsidRPr="00DA0FB3">
        <w:rPr>
          <w:rFonts w:cs="Times New Roman"/>
        </w:rPr>
        <w:t xml:space="preserve"> </w:t>
      </w:r>
      <w:r w:rsidR="008C64FD" w:rsidRPr="00DA0FB3">
        <w:rPr>
          <w:rFonts w:cs="Times New Roman"/>
        </w:rPr>
        <w:t>a</w:t>
      </w:r>
      <w:r w:rsidR="002B03A6" w:rsidRPr="00DA0FB3">
        <w:rPr>
          <w:rFonts w:cs="Times New Roman"/>
        </w:rPr>
        <w:t> </w:t>
      </w:r>
      <w:r w:rsidR="008C64FD" w:rsidRPr="00DA0FB3">
        <w:rPr>
          <w:rFonts w:cs="Times New Roman"/>
        </w:rPr>
        <w:t>finanční politikou. V</w:t>
      </w:r>
      <w:r w:rsidR="009751F6" w:rsidRPr="00DA0FB3">
        <w:rPr>
          <w:rFonts w:cs="Times New Roman"/>
        </w:rPr>
        <w:t> </w:t>
      </w:r>
      <w:r w:rsidR="008C64FD" w:rsidRPr="00DA0FB3">
        <w:rPr>
          <w:rFonts w:cs="Times New Roman"/>
        </w:rPr>
        <w:t xml:space="preserve">zásadě rozhoduje o </w:t>
      </w:r>
      <w:r w:rsidR="006A131D" w:rsidRPr="00DA0FB3">
        <w:rPr>
          <w:rFonts w:cs="Times New Roman"/>
        </w:rPr>
        <w:t>budoucnosti firmy a jejím dalším rozvoji (</w:t>
      </w:r>
      <w:proofErr w:type="spellStart"/>
      <w:r w:rsidR="006A131D" w:rsidRPr="00DA0FB3">
        <w:rPr>
          <w:rFonts w:cs="Times New Roman"/>
        </w:rPr>
        <w:t>Donnelly</w:t>
      </w:r>
      <w:proofErr w:type="spellEnd"/>
      <w:r w:rsidR="006A131D" w:rsidRPr="00DA0FB3">
        <w:rPr>
          <w:rFonts w:cs="Times New Roman"/>
        </w:rPr>
        <w:t>, 1997).</w:t>
      </w:r>
    </w:p>
    <w:p w14:paraId="222D9749" w14:textId="4151E1D5" w:rsidR="007000BD" w:rsidRPr="00DA0FB3" w:rsidRDefault="006A131D" w:rsidP="001E7A93">
      <w:pPr>
        <w:ind w:firstLine="708"/>
        <w:rPr>
          <w:rFonts w:cs="Times New Roman"/>
        </w:rPr>
      </w:pPr>
      <w:r w:rsidRPr="00DA0FB3">
        <w:rPr>
          <w:rFonts w:cs="Times New Roman"/>
        </w:rPr>
        <w:t>M</w:t>
      </w:r>
      <w:r w:rsidR="003243BC" w:rsidRPr="00DA0FB3">
        <w:rPr>
          <w:rFonts w:cs="Times New Roman"/>
        </w:rPr>
        <w:t>imo výše uvedených činností</w:t>
      </w:r>
      <w:r w:rsidR="001C6300" w:rsidRPr="00DA0FB3">
        <w:rPr>
          <w:rFonts w:cs="Times New Roman"/>
        </w:rPr>
        <w:t xml:space="preserve"> </w:t>
      </w:r>
      <w:r w:rsidR="00B33773" w:rsidRPr="00DA0FB3">
        <w:rPr>
          <w:rFonts w:cs="Times New Roman"/>
        </w:rPr>
        <w:t xml:space="preserve">je součástí </w:t>
      </w:r>
      <w:r w:rsidR="004D4259" w:rsidRPr="00DA0FB3">
        <w:rPr>
          <w:rFonts w:cs="Times New Roman"/>
        </w:rPr>
        <w:t xml:space="preserve">vrcholového vedení organizace a je </w:t>
      </w:r>
      <w:r w:rsidR="00E0091A" w:rsidRPr="00DA0FB3">
        <w:rPr>
          <w:rFonts w:cs="Times New Roman"/>
        </w:rPr>
        <w:t xml:space="preserve">reprezentantem celého podniku </w:t>
      </w:r>
      <w:r w:rsidR="00F654ED" w:rsidRPr="00DA0FB3">
        <w:rPr>
          <w:rFonts w:cs="Times New Roman"/>
        </w:rPr>
        <w:t xml:space="preserve">ve všech jeho sférách. </w:t>
      </w:r>
      <w:r w:rsidR="003652B3" w:rsidRPr="00DA0FB3">
        <w:rPr>
          <w:rFonts w:cs="Times New Roman"/>
        </w:rPr>
        <w:t xml:space="preserve">Kombinace těchto činností </w:t>
      </w:r>
      <w:r w:rsidR="0070507C" w:rsidRPr="00DA0FB3">
        <w:rPr>
          <w:rFonts w:cs="Times New Roman"/>
        </w:rPr>
        <w:t>v</w:t>
      </w:r>
      <w:r w:rsidR="009751F6" w:rsidRPr="00DA0FB3">
        <w:rPr>
          <w:rFonts w:cs="Times New Roman"/>
        </w:rPr>
        <w:t> </w:t>
      </w:r>
      <w:r w:rsidR="0070507C" w:rsidRPr="00DA0FB3">
        <w:rPr>
          <w:rFonts w:cs="Times New Roman"/>
        </w:rPr>
        <w:t xml:space="preserve">řídící funkci </w:t>
      </w:r>
      <w:r w:rsidR="003652B3" w:rsidRPr="00DA0FB3">
        <w:rPr>
          <w:rFonts w:cs="Times New Roman"/>
        </w:rPr>
        <w:t>klade vysoké nároky na osobnostní profil manažera</w:t>
      </w:r>
      <w:r w:rsidR="00D04FBD" w:rsidRPr="00DA0FB3">
        <w:rPr>
          <w:rFonts w:cs="Times New Roman"/>
        </w:rPr>
        <w:t xml:space="preserve"> (</w:t>
      </w:r>
      <w:proofErr w:type="spellStart"/>
      <w:r w:rsidR="00D04FBD" w:rsidRPr="00DA0FB3">
        <w:rPr>
          <w:rFonts w:cs="Times New Roman"/>
        </w:rPr>
        <w:t>Pauknerová</w:t>
      </w:r>
      <w:proofErr w:type="spellEnd"/>
      <w:r w:rsidR="00D04FBD" w:rsidRPr="00DA0FB3">
        <w:rPr>
          <w:rFonts w:cs="Times New Roman"/>
        </w:rPr>
        <w:t xml:space="preserve"> a kol.</w:t>
      </w:r>
      <w:r w:rsidR="003933F6" w:rsidRPr="00DA0FB3">
        <w:rPr>
          <w:rFonts w:cs="Times New Roman"/>
        </w:rPr>
        <w:t>,</w:t>
      </w:r>
      <w:r w:rsidR="00D04FBD" w:rsidRPr="00DA0FB3">
        <w:rPr>
          <w:rFonts w:cs="Times New Roman"/>
        </w:rPr>
        <w:t xml:space="preserve"> 2007).</w:t>
      </w:r>
      <w:r w:rsidR="001D559E" w:rsidRPr="00DA0FB3">
        <w:rPr>
          <w:rFonts w:cs="Times New Roman"/>
        </w:rPr>
        <w:t xml:space="preserve"> </w:t>
      </w:r>
    </w:p>
    <w:p w14:paraId="2195041F" w14:textId="14D14F78" w:rsidR="00DC506E" w:rsidRPr="00DA0FB3" w:rsidRDefault="00480CEB" w:rsidP="001E7A93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Práci manažera </w:t>
      </w:r>
      <w:r w:rsidR="004C7129" w:rsidRPr="00DA0FB3">
        <w:rPr>
          <w:rFonts w:cs="Times New Roman"/>
        </w:rPr>
        <w:t>mnoho lidí považuje za příliš zatěžující, takov</w:t>
      </w:r>
      <w:r w:rsidR="00BD085C" w:rsidRPr="00DA0FB3">
        <w:rPr>
          <w:rFonts w:cs="Times New Roman"/>
        </w:rPr>
        <w:t>í</w:t>
      </w:r>
      <w:r w:rsidR="004C7129" w:rsidRPr="00DA0FB3">
        <w:rPr>
          <w:rFonts w:cs="Times New Roman"/>
        </w:rPr>
        <w:t xml:space="preserve"> lidé vidí </w:t>
      </w:r>
      <w:r w:rsidR="00BD085C" w:rsidRPr="00DA0FB3">
        <w:rPr>
          <w:rFonts w:cs="Times New Roman"/>
        </w:rPr>
        <w:t>vedoucího</w:t>
      </w:r>
      <w:r w:rsidR="004C7129" w:rsidRPr="00DA0FB3">
        <w:rPr>
          <w:rFonts w:cs="Times New Roman"/>
        </w:rPr>
        <w:t xml:space="preserve"> jako pracovníka</w:t>
      </w:r>
      <w:r w:rsidR="00FC3FEB" w:rsidRPr="00DA0FB3">
        <w:rPr>
          <w:rFonts w:cs="Times New Roman"/>
        </w:rPr>
        <w:t xml:space="preserve">, který dělá vše sám. </w:t>
      </w:r>
      <w:r w:rsidR="0037740C" w:rsidRPr="00DA0FB3">
        <w:rPr>
          <w:rFonts w:cs="Times New Roman"/>
        </w:rPr>
        <w:t>Manažer by takto uvažovat neměl, jeho osobnost by měla vyzařovat jistot</w:t>
      </w:r>
      <w:r w:rsidR="00BB0965">
        <w:rPr>
          <w:rFonts w:cs="Times New Roman"/>
        </w:rPr>
        <w:t>u</w:t>
      </w:r>
      <w:r w:rsidR="002F30EA" w:rsidRPr="00DA0FB3">
        <w:rPr>
          <w:rFonts w:cs="Times New Roman"/>
        </w:rPr>
        <w:t>, správn</w:t>
      </w:r>
      <w:r w:rsidR="00BB0965">
        <w:rPr>
          <w:rFonts w:cs="Times New Roman"/>
        </w:rPr>
        <w:t>ě</w:t>
      </w:r>
      <w:r w:rsidR="002F30EA" w:rsidRPr="00DA0FB3">
        <w:rPr>
          <w:rFonts w:cs="Times New Roman"/>
        </w:rPr>
        <w:t xml:space="preserve"> formul</w:t>
      </w:r>
      <w:r w:rsidR="00BB0965">
        <w:rPr>
          <w:rFonts w:cs="Times New Roman"/>
        </w:rPr>
        <w:t>ovat</w:t>
      </w:r>
      <w:r w:rsidR="002F30EA" w:rsidRPr="00DA0FB3">
        <w:rPr>
          <w:rFonts w:cs="Times New Roman"/>
        </w:rPr>
        <w:t xml:space="preserve"> a jasn</w:t>
      </w:r>
      <w:r w:rsidR="000267E2">
        <w:rPr>
          <w:rFonts w:cs="Times New Roman"/>
        </w:rPr>
        <w:t>ě</w:t>
      </w:r>
      <w:r w:rsidR="002F30EA" w:rsidRPr="00DA0FB3">
        <w:rPr>
          <w:rFonts w:cs="Times New Roman"/>
        </w:rPr>
        <w:t xml:space="preserve"> rozhodov</w:t>
      </w:r>
      <w:r w:rsidR="000267E2">
        <w:rPr>
          <w:rFonts w:cs="Times New Roman"/>
        </w:rPr>
        <w:t>at</w:t>
      </w:r>
      <w:r w:rsidR="002F30EA" w:rsidRPr="00DA0FB3">
        <w:rPr>
          <w:rFonts w:cs="Times New Roman"/>
        </w:rPr>
        <w:t xml:space="preserve"> v</w:t>
      </w:r>
      <w:r w:rsidR="009751F6" w:rsidRPr="00DA0FB3">
        <w:rPr>
          <w:rFonts w:cs="Times New Roman"/>
        </w:rPr>
        <w:t> </w:t>
      </w:r>
      <w:r w:rsidR="002F30EA" w:rsidRPr="00DA0FB3">
        <w:rPr>
          <w:rFonts w:cs="Times New Roman"/>
        </w:rPr>
        <w:t xml:space="preserve">těžkých situacích. </w:t>
      </w:r>
      <w:r w:rsidR="00C40CAF" w:rsidRPr="00DA0FB3">
        <w:rPr>
          <w:rFonts w:cs="Times New Roman"/>
        </w:rPr>
        <w:t>Měl by umět jednat s</w:t>
      </w:r>
      <w:r w:rsidR="009751F6" w:rsidRPr="00DA0FB3">
        <w:rPr>
          <w:rFonts w:cs="Times New Roman"/>
        </w:rPr>
        <w:t> </w:t>
      </w:r>
      <w:r w:rsidR="00C40CAF" w:rsidRPr="00DA0FB3">
        <w:rPr>
          <w:rFonts w:cs="Times New Roman"/>
        </w:rPr>
        <w:t>pracovníky</w:t>
      </w:r>
      <w:r w:rsidR="008B3EB1" w:rsidRPr="00DA0FB3">
        <w:rPr>
          <w:rFonts w:cs="Times New Roman"/>
        </w:rPr>
        <w:t xml:space="preserve">, </w:t>
      </w:r>
      <w:r w:rsidR="000267E2">
        <w:rPr>
          <w:rFonts w:cs="Times New Roman"/>
        </w:rPr>
        <w:t xml:space="preserve">rychle </w:t>
      </w:r>
      <w:r w:rsidR="008B3EB1" w:rsidRPr="00DA0FB3">
        <w:rPr>
          <w:rFonts w:cs="Times New Roman"/>
        </w:rPr>
        <w:t>přistupovat k</w:t>
      </w:r>
      <w:r w:rsidR="009751F6" w:rsidRPr="00DA0FB3">
        <w:rPr>
          <w:rFonts w:cs="Times New Roman"/>
        </w:rPr>
        <w:t> </w:t>
      </w:r>
      <w:r w:rsidR="008B3EB1" w:rsidRPr="00DA0FB3">
        <w:rPr>
          <w:rFonts w:cs="Times New Roman"/>
        </w:rPr>
        <w:t>řešení problémů, organizovat i</w:t>
      </w:r>
      <w:r w:rsidR="002B03A6" w:rsidRPr="00DA0FB3">
        <w:rPr>
          <w:rFonts w:cs="Times New Roman"/>
        </w:rPr>
        <w:t> </w:t>
      </w:r>
      <w:r w:rsidR="008B3EB1" w:rsidRPr="00DA0FB3">
        <w:rPr>
          <w:rFonts w:cs="Times New Roman"/>
        </w:rPr>
        <w:t>kont</w:t>
      </w:r>
      <w:r w:rsidR="009122A9" w:rsidRPr="00DA0FB3">
        <w:rPr>
          <w:rFonts w:cs="Times New Roman"/>
        </w:rPr>
        <w:t>rolovat, být flexibilní, motivující</w:t>
      </w:r>
      <w:r w:rsidR="005C60C2" w:rsidRPr="00DA0FB3">
        <w:rPr>
          <w:rFonts w:cs="Times New Roman"/>
        </w:rPr>
        <w:t xml:space="preserve"> a pozitivní. V</w:t>
      </w:r>
      <w:r w:rsidR="009751F6" w:rsidRPr="00DA0FB3">
        <w:rPr>
          <w:rFonts w:cs="Times New Roman"/>
        </w:rPr>
        <w:t> </w:t>
      </w:r>
      <w:r w:rsidR="005C60C2" w:rsidRPr="00DA0FB3">
        <w:rPr>
          <w:rFonts w:cs="Times New Roman"/>
        </w:rPr>
        <w:t xml:space="preserve">neposlední řadě by měl umět zvládat zátěž, </w:t>
      </w:r>
      <w:r w:rsidR="00646D1D" w:rsidRPr="00DA0FB3">
        <w:rPr>
          <w:rFonts w:cs="Times New Roman"/>
        </w:rPr>
        <w:t xml:space="preserve">mít silnou vůli a sebekontrolu </w:t>
      </w:r>
      <w:r w:rsidR="00DC506E" w:rsidRPr="00DA0FB3">
        <w:rPr>
          <w:rFonts w:cs="Times New Roman"/>
        </w:rPr>
        <w:t>(</w:t>
      </w:r>
      <w:proofErr w:type="spellStart"/>
      <w:r w:rsidR="00DC506E" w:rsidRPr="00DA0FB3">
        <w:rPr>
          <w:rFonts w:cs="Times New Roman"/>
        </w:rPr>
        <w:t>Mikulaštík</w:t>
      </w:r>
      <w:proofErr w:type="spellEnd"/>
      <w:r w:rsidR="00DC506E" w:rsidRPr="00DA0FB3">
        <w:rPr>
          <w:rFonts w:cs="Times New Roman"/>
        </w:rPr>
        <w:t>, 2007).</w:t>
      </w:r>
    </w:p>
    <w:p w14:paraId="00C860A8" w14:textId="77777777" w:rsidR="006E0629" w:rsidRPr="00DA0FB3" w:rsidRDefault="006E0629" w:rsidP="001B5E45">
      <w:pPr>
        <w:pStyle w:val="Nadpis2"/>
        <w:ind w:left="0" w:firstLine="0"/>
        <w:rPr>
          <w:rFonts w:cs="Times New Roman"/>
        </w:rPr>
      </w:pPr>
      <w:bookmarkStart w:id="19" w:name="_Toc42621916"/>
      <w:r w:rsidRPr="00DA0FB3">
        <w:rPr>
          <w:rFonts w:cs="Times New Roman"/>
        </w:rPr>
        <w:t>Stres u top manažerů</w:t>
      </w:r>
      <w:bookmarkEnd w:id="19"/>
    </w:p>
    <w:p w14:paraId="0FBC83A0" w14:textId="614EADC6" w:rsidR="00D235B8" w:rsidRPr="00DA0FB3" w:rsidRDefault="0001540B" w:rsidP="004C3460">
      <w:pPr>
        <w:ind w:firstLine="708"/>
        <w:rPr>
          <w:rFonts w:cs="Times New Roman"/>
        </w:rPr>
      </w:pPr>
      <w:r w:rsidRPr="00DA0FB3">
        <w:rPr>
          <w:rFonts w:cs="Times New Roman"/>
        </w:rPr>
        <w:t>Dle nedávného v</w:t>
      </w:r>
      <w:r w:rsidR="00AC4CA0" w:rsidRPr="00DA0FB3">
        <w:rPr>
          <w:rFonts w:cs="Times New Roman"/>
        </w:rPr>
        <w:t>ýzkum</w:t>
      </w:r>
      <w:r w:rsidRPr="00DA0FB3">
        <w:rPr>
          <w:rFonts w:cs="Times New Roman"/>
        </w:rPr>
        <w:t xml:space="preserve">u je </w:t>
      </w:r>
      <w:r w:rsidR="0073473C" w:rsidRPr="00DA0FB3">
        <w:rPr>
          <w:rFonts w:cs="Times New Roman"/>
        </w:rPr>
        <w:t xml:space="preserve">stres přítomný ve všech </w:t>
      </w:r>
      <w:r w:rsidR="00D372FC" w:rsidRPr="00DA0FB3">
        <w:rPr>
          <w:rFonts w:cs="Times New Roman"/>
        </w:rPr>
        <w:t>sférách manažerské činnosti</w:t>
      </w:r>
      <w:r w:rsidR="0073473C" w:rsidRPr="00DA0FB3">
        <w:rPr>
          <w:rFonts w:cs="Times New Roman"/>
        </w:rPr>
        <w:t xml:space="preserve"> a není závislý na pozici. </w:t>
      </w:r>
      <w:r w:rsidR="00AA5052" w:rsidRPr="00DA0FB3">
        <w:rPr>
          <w:rFonts w:cs="Times New Roman"/>
        </w:rPr>
        <w:t>Stres je pro vrcholové manažery</w:t>
      </w:r>
      <w:r w:rsidR="00BD085C" w:rsidRPr="00DA0FB3">
        <w:rPr>
          <w:rFonts w:cs="Times New Roman"/>
        </w:rPr>
        <w:t>,</w:t>
      </w:r>
      <w:r w:rsidR="00AA5052" w:rsidRPr="00DA0FB3">
        <w:rPr>
          <w:rFonts w:cs="Times New Roman"/>
        </w:rPr>
        <w:t xml:space="preserve"> stejně jako pro ostatní </w:t>
      </w:r>
      <w:r w:rsidR="0068651F" w:rsidRPr="00DA0FB3">
        <w:rPr>
          <w:rFonts w:cs="Times New Roman"/>
        </w:rPr>
        <w:t>pracovníky, důsledkem mnoha faktorů. Ovšem v</w:t>
      </w:r>
      <w:r w:rsidR="009751F6" w:rsidRPr="00DA0FB3">
        <w:rPr>
          <w:rFonts w:cs="Times New Roman"/>
        </w:rPr>
        <w:t> </w:t>
      </w:r>
      <w:r w:rsidR="000F653B" w:rsidRPr="00DA0FB3">
        <w:rPr>
          <w:rFonts w:cs="Times New Roman"/>
        </w:rPr>
        <w:t>pozici,</w:t>
      </w:r>
      <w:r w:rsidR="0068651F" w:rsidRPr="00DA0FB3">
        <w:rPr>
          <w:rFonts w:cs="Times New Roman"/>
        </w:rPr>
        <w:t xml:space="preserve"> která se nachází na vrch</w:t>
      </w:r>
      <w:r w:rsidR="00BA57E9" w:rsidRPr="00DA0FB3">
        <w:rPr>
          <w:rFonts w:cs="Times New Roman"/>
        </w:rPr>
        <w:t>olu hierarchie firmy se setkáváme s</w:t>
      </w:r>
      <w:r w:rsidR="009751F6" w:rsidRPr="00DA0FB3">
        <w:rPr>
          <w:rFonts w:cs="Times New Roman"/>
        </w:rPr>
        <w:t> </w:t>
      </w:r>
      <w:r w:rsidR="00BA57E9" w:rsidRPr="00DA0FB3">
        <w:rPr>
          <w:rFonts w:cs="Times New Roman"/>
        </w:rPr>
        <w:t xml:space="preserve">faktorem, který stres může </w:t>
      </w:r>
      <w:r w:rsidR="008D74AF" w:rsidRPr="00DA0FB3">
        <w:rPr>
          <w:rFonts w:cs="Times New Roman"/>
        </w:rPr>
        <w:t>ovlivnit</w:t>
      </w:r>
      <w:r w:rsidR="00BD085C" w:rsidRPr="00DA0FB3">
        <w:rPr>
          <w:rFonts w:cs="Times New Roman"/>
        </w:rPr>
        <w:t xml:space="preserve"> a </w:t>
      </w:r>
      <w:r w:rsidR="008D74AF" w:rsidRPr="00DA0FB3">
        <w:rPr>
          <w:rFonts w:cs="Times New Roman"/>
        </w:rPr>
        <w:t xml:space="preserve">tím je počet podřízených. Pokud manažer nemá dostatečné zkušenosti a dovednosti pro </w:t>
      </w:r>
      <w:r w:rsidR="00F86400" w:rsidRPr="00DA0FB3">
        <w:rPr>
          <w:rFonts w:cs="Times New Roman"/>
        </w:rPr>
        <w:t xml:space="preserve">zvládnutí </w:t>
      </w:r>
      <w:r w:rsidR="00BD085C" w:rsidRPr="00DA0FB3">
        <w:rPr>
          <w:rFonts w:cs="Times New Roman"/>
        </w:rPr>
        <w:t>svých</w:t>
      </w:r>
      <w:r w:rsidR="00F86400" w:rsidRPr="00DA0FB3">
        <w:rPr>
          <w:rFonts w:cs="Times New Roman"/>
        </w:rPr>
        <w:t xml:space="preserve"> podřízených, může to vést ke značnému stresu</w:t>
      </w:r>
      <w:r w:rsidR="00FA0D7E" w:rsidRPr="00DA0FB3">
        <w:rPr>
          <w:rFonts w:cs="Times New Roman"/>
        </w:rPr>
        <w:t>. S</w:t>
      </w:r>
      <w:r w:rsidR="009751F6" w:rsidRPr="00DA0FB3">
        <w:rPr>
          <w:rFonts w:cs="Times New Roman"/>
        </w:rPr>
        <w:t> </w:t>
      </w:r>
      <w:r w:rsidR="00FA0D7E" w:rsidRPr="00DA0FB3">
        <w:rPr>
          <w:rFonts w:cs="Times New Roman"/>
        </w:rPr>
        <w:t xml:space="preserve">tím souvisí </w:t>
      </w:r>
      <w:r w:rsidR="00E02F6D" w:rsidRPr="00DA0FB3">
        <w:rPr>
          <w:rFonts w:cs="Times New Roman"/>
        </w:rPr>
        <w:t xml:space="preserve">pocit </w:t>
      </w:r>
      <w:r w:rsidR="000F653B" w:rsidRPr="00DA0FB3">
        <w:rPr>
          <w:rFonts w:cs="Times New Roman"/>
        </w:rPr>
        <w:t>kontroly</w:t>
      </w:r>
      <w:r w:rsidR="00FA0D7E" w:rsidRPr="00DA0FB3">
        <w:rPr>
          <w:rFonts w:cs="Times New Roman"/>
        </w:rPr>
        <w:t>, který přispívá k</w:t>
      </w:r>
      <w:r w:rsidR="00E02F6D" w:rsidRPr="00DA0FB3">
        <w:rPr>
          <w:rFonts w:cs="Times New Roman"/>
        </w:rPr>
        <w:t>e</w:t>
      </w:r>
      <w:r w:rsidR="00FA0D7E" w:rsidRPr="00DA0FB3">
        <w:rPr>
          <w:rFonts w:cs="Times New Roman"/>
        </w:rPr>
        <w:t xml:space="preserve"> zvládnutí </w:t>
      </w:r>
      <w:r w:rsidR="00E02F6D" w:rsidRPr="00DA0FB3">
        <w:rPr>
          <w:rFonts w:cs="Times New Roman"/>
        </w:rPr>
        <w:t xml:space="preserve">a eliminaci </w:t>
      </w:r>
      <w:r w:rsidR="00FA0D7E" w:rsidRPr="00DA0FB3">
        <w:rPr>
          <w:rFonts w:cs="Times New Roman"/>
        </w:rPr>
        <w:t>stresu</w:t>
      </w:r>
      <w:r w:rsidR="00F86400" w:rsidRPr="00DA0FB3">
        <w:rPr>
          <w:rFonts w:cs="Times New Roman"/>
        </w:rPr>
        <w:t xml:space="preserve"> (</w:t>
      </w:r>
      <w:r w:rsidR="002A5A7A" w:rsidRPr="00DA0FB3">
        <w:rPr>
          <w:rFonts w:cs="Times New Roman"/>
        </w:rPr>
        <w:t xml:space="preserve">Maria </w:t>
      </w:r>
      <w:proofErr w:type="spellStart"/>
      <w:r w:rsidR="002A5A7A" w:rsidRPr="00DA0FB3">
        <w:rPr>
          <w:rFonts w:cs="Times New Roman"/>
        </w:rPr>
        <w:t>Joao</w:t>
      </w:r>
      <w:proofErr w:type="spellEnd"/>
      <w:r w:rsidR="002A5A7A" w:rsidRPr="00DA0FB3">
        <w:rPr>
          <w:rFonts w:cs="Times New Roman"/>
        </w:rPr>
        <w:t xml:space="preserve"> </w:t>
      </w:r>
      <w:proofErr w:type="spellStart"/>
      <w:r w:rsidR="002A5A7A" w:rsidRPr="00DA0FB3">
        <w:rPr>
          <w:rFonts w:cs="Times New Roman"/>
        </w:rPr>
        <w:t>Guedes</w:t>
      </w:r>
      <w:proofErr w:type="spellEnd"/>
      <w:r w:rsidR="002A5A7A" w:rsidRPr="00DA0FB3">
        <w:rPr>
          <w:rFonts w:cs="Times New Roman"/>
        </w:rPr>
        <w:t xml:space="preserve">, Helena </w:t>
      </w:r>
      <w:proofErr w:type="spellStart"/>
      <w:r w:rsidR="002A5A7A" w:rsidRPr="00DA0FB3">
        <w:rPr>
          <w:rFonts w:cs="Times New Roman"/>
        </w:rPr>
        <w:t>Martins</w:t>
      </w:r>
      <w:proofErr w:type="spellEnd"/>
      <w:r w:rsidR="002A5A7A" w:rsidRPr="00DA0FB3">
        <w:rPr>
          <w:rFonts w:cs="Times New Roman"/>
        </w:rPr>
        <w:t xml:space="preserve"> </w:t>
      </w:r>
      <w:proofErr w:type="spellStart"/>
      <w:r w:rsidR="002A5A7A" w:rsidRPr="00DA0FB3">
        <w:rPr>
          <w:rFonts w:cs="Times New Roman"/>
        </w:rPr>
        <w:t>Goncalves</w:t>
      </w:r>
      <w:proofErr w:type="spellEnd"/>
      <w:r w:rsidR="002A5A7A" w:rsidRPr="00DA0FB3">
        <w:rPr>
          <w:rFonts w:cs="Times New Roman"/>
        </w:rPr>
        <w:t xml:space="preserve">, </w:t>
      </w:r>
      <w:proofErr w:type="spellStart"/>
      <w:r w:rsidR="002A5A7A" w:rsidRPr="00DA0FB3">
        <w:rPr>
          <w:rFonts w:cs="Times New Roman"/>
        </w:rPr>
        <w:t>V</w:t>
      </w:r>
      <w:r w:rsidR="000C73F2" w:rsidRPr="00DA0FB3">
        <w:rPr>
          <w:rFonts w:cs="Times New Roman"/>
        </w:rPr>
        <w:t>i</w:t>
      </w:r>
      <w:r w:rsidR="002A5A7A" w:rsidRPr="00DA0FB3">
        <w:rPr>
          <w:rFonts w:cs="Times New Roman"/>
        </w:rPr>
        <w:t>tor</w:t>
      </w:r>
      <w:proofErr w:type="spellEnd"/>
      <w:r w:rsidR="002A5A7A" w:rsidRPr="00DA0FB3">
        <w:rPr>
          <w:rFonts w:cs="Times New Roman"/>
        </w:rPr>
        <w:t xml:space="preserve"> da </w:t>
      </w:r>
      <w:proofErr w:type="spellStart"/>
      <w:r w:rsidR="002A5A7A" w:rsidRPr="00DA0FB3">
        <w:rPr>
          <w:rFonts w:cs="Times New Roman"/>
        </w:rPr>
        <w:t>Conceicao</w:t>
      </w:r>
      <w:proofErr w:type="spellEnd"/>
      <w:r w:rsidR="002A5A7A" w:rsidRPr="00DA0FB3">
        <w:rPr>
          <w:rFonts w:cs="Times New Roman"/>
        </w:rPr>
        <w:t xml:space="preserve"> </w:t>
      </w:r>
      <w:proofErr w:type="spellStart"/>
      <w:r w:rsidR="002A5A7A" w:rsidRPr="00DA0FB3">
        <w:rPr>
          <w:rFonts w:cs="Times New Roman"/>
        </w:rPr>
        <w:t>Goncalves</w:t>
      </w:r>
      <w:proofErr w:type="spellEnd"/>
      <w:r w:rsidR="002A5A7A" w:rsidRPr="00DA0FB3">
        <w:rPr>
          <w:rFonts w:cs="Times New Roman"/>
        </w:rPr>
        <w:t>, 201</w:t>
      </w:r>
      <w:r w:rsidR="00562AFC" w:rsidRPr="00DA0FB3">
        <w:rPr>
          <w:rFonts w:cs="Times New Roman"/>
        </w:rPr>
        <w:t>7</w:t>
      </w:r>
      <w:r w:rsidR="00F86400" w:rsidRPr="00DA0FB3">
        <w:rPr>
          <w:rFonts w:cs="Times New Roman"/>
        </w:rPr>
        <w:t>).</w:t>
      </w:r>
    </w:p>
    <w:p w14:paraId="7AA42675" w14:textId="65EDADD6" w:rsidR="009427FE" w:rsidRPr="00DA0FB3" w:rsidRDefault="005E6729" w:rsidP="004C3460">
      <w:pPr>
        <w:ind w:firstLine="708"/>
        <w:rPr>
          <w:rFonts w:cs="Times New Roman"/>
        </w:rPr>
      </w:pPr>
      <w:r w:rsidRPr="00DA0FB3">
        <w:rPr>
          <w:rFonts w:cs="Times New Roman"/>
        </w:rPr>
        <w:t xml:space="preserve">Stres u manažerů se objevuje </w:t>
      </w:r>
      <w:r w:rsidR="003614C4" w:rsidRPr="00DA0FB3">
        <w:rPr>
          <w:rFonts w:cs="Times New Roman"/>
        </w:rPr>
        <w:t>velmi často a má určitou spojitost s</w:t>
      </w:r>
      <w:r w:rsidR="009751F6" w:rsidRPr="00DA0FB3">
        <w:rPr>
          <w:rFonts w:cs="Times New Roman"/>
        </w:rPr>
        <w:t> </w:t>
      </w:r>
      <w:r w:rsidR="003614C4" w:rsidRPr="00DA0FB3">
        <w:rPr>
          <w:rFonts w:cs="Times New Roman"/>
        </w:rPr>
        <w:t xml:space="preserve">jejich podřízenými. </w:t>
      </w:r>
      <w:r w:rsidR="00F06EC2" w:rsidRPr="00DA0FB3">
        <w:rPr>
          <w:rFonts w:cs="Times New Roman"/>
        </w:rPr>
        <w:t>Burton</w:t>
      </w:r>
      <w:r w:rsidR="001F3E7F" w:rsidRPr="00DA0FB3">
        <w:rPr>
          <w:rFonts w:cs="Times New Roman"/>
        </w:rPr>
        <w:t xml:space="preserve"> a jeho tým ve své</w:t>
      </w:r>
      <w:r w:rsidR="00F06EC2" w:rsidRPr="00DA0FB3">
        <w:rPr>
          <w:rFonts w:cs="Times New Roman"/>
        </w:rPr>
        <w:t xml:space="preserve"> studi</w:t>
      </w:r>
      <w:r w:rsidR="001F3E7F" w:rsidRPr="00DA0FB3">
        <w:rPr>
          <w:rFonts w:cs="Times New Roman"/>
        </w:rPr>
        <w:t>i</w:t>
      </w:r>
      <w:r w:rsidR="00F06EC2" w:rsidRPr="00DA0FB3">
        <w:rPr>
          <w:rFonts w:cs="Times New Roman"/>
        </w:rPr>
        <w:t xml:space="preserve"> </w:t>
      </w:r>
      <w:r w:rsidR="00566118" w:rsidRPr="00DA0FB3">
        <w:rPr>
          <w:rFonts w:cs="Times New Roman"/>
        </w:rPr>
        <w:t>našli</w:t>
      </w:r>
      <w:r w:rsidR="002518B6" w:rsidRPr="00DA0FB3">
        <w:rPr>
          <w:rFonts w:cs="Times New Roman"/>
        </w:rPr>
        <w:t xml:space="preserve"> </w:t>
      </w:r>
      <w:r w:rsidR="00566118" w:rsidRPr="00DA0FB3">
        <w:rPr>
          <w:rFonts w:cs="Times New Roman"/>
        </w:rPr>
        <w:t>korelaci</w:t>
      </w:r>
      <w:r w:rsidR="002518B6" w:rsidRPr="00DA0FB3">
        <w:rPr>
          <w:rFonts w:cs="Times New Roman"/>
        </w:rPr>
        <w:t xml:space="preserve"> mezi</w:t>
      </w:r>
      <w:r w:rsidR="003060F2" w:rsidRPr="00DA0FB3">
        <w:rPr>
          <w:rFonts w:cs="Times New Roman"/>
        </w:rPr>
        <w:t xml:space="preserve"> takzvaným </w:t>
      </w:r>
      <w:r w:rsidR="003060F2" w:rsidRPr="00DA0FB3">
        <w:rPr>
          <w:rFonts w:cs="Times New Roman"/>
          <w:i/>
          <w:iCs/>
        </w:rPr>
        <w:t>„hrubým dohledem“</w:t>
      </w:r>
      <w:r w:rsidR="002518B6" w:rsidRPr="00DA0FB3">
        <w:rPr>
          <w:rFonts w:cs="Times New Roman"/>
        </w:rPr>
        <w:t xml:space="preserve"> podřízených</w:t>
      </w:r>
      <w:r w:rsidR="00B77A78" w:rsidRPr="00DA0FB3">
        <w:rPr>
          <w:rFonts w:cs="Times New Roman"/>
        </w:rPr>
        <w:t xml:space="preserve"> a stresem jejich</w:t>
      </w:r>
      <w:r w:rsidR="003060F2" w:rsidRPr="00DA0FB3">
        <w:rPr>
          <w:rFonts w:cs="Times New Roman"/>
        </w:rPr>
        <w:t xml:space="preserve"> nadřízen</w:t>
      </w:r>
      <w:r w:rsidR="00B77A78" w:rsidRPr="00DA0FB3">
        <w:rPr>
          <w:rFonts w:cs="Times New Roman"/>
        </w:rPr>
        <w:t>ých. Tato studie dokazuje</w:t>
      </w:r>
      <w:r w:rsidR="00E85544">
        <w:rPr>
          <w:rFonts w:cs="Times New Roman"/>
        </w:rPr>
        <w:t>,</w:t>
      </w:r>
      <w:r w:rsidR="00B77A78" w:rsidRPr="00DA0FB3">
        <w:rPr>
          <w:rFonts w:cs="Times New Roman"/>
        </w:rPr>
        <w:t xml:space="preserve"> že pokud j</w:t>
      </w:r>
      <w:r w:rsidR="00743DC0" w:rsidRPr="00DA0FB3">
        <w:rPr>
          <w:rFonts w:cs="Times New Roman"/>
        </w:rPr>
        <w:t>sou podřízení pod tímto dohledem, jejich nadřízení</w:t>
      </w:r>
      <w:r w:rsidR="00EA1487" w:rsidRPr="00DA0FB3">
        <w:rPr>
          <w:rFonts w:cs="Times New Roman"/>
        </w:rPr>
        <w:t xml:space="preserve"> budou s</w:t>
      </w:r>
      <w:r w:rsidR="009751F6" w:rsidRPr="00DA0FB3">
        <w:rPr>
          <w:rFonts w:cs="Times New Roman"/>
        </w:rPr>
        <w:t> </w:t>
      </w:r>
      <w:r w:rsidR="00EA1487" w:rsidRPr="00DA0FB3">
        <w:rPr>
          <w:rFonts w:cs="Times New Roman"/>
        </w:rPr>
        <w:t>n</w:t>
      </w:r>
      <w:r w:rsidR="00A63575" w:rsidRPr="00DA0FB3">
        <w:rPr>
          <w:rFonts w:cs="Times New Roman"/>
        </w:rPr>
        <w:t>e</w:t>
      </w:r>
      <w:r w:rsidR="00EA1487" w:rsidRPr="00DA0FB3">
        <w:rPr>
          <w:rFonts w:cs="Times New Roman"/>
        </w:rPr>
        <w:t>jvětší pravděpodobností</w:t>
      </w:r>
      <w:r w:rsidR="00743DC0" w:rsidRPr="00DA0FB3">
        <w:rPr>
          <w:rFonts w:cs="Times New Roman"/>
        </w:rPr>
        <w:t xml:space="preserve"> </w:t>
      </w:r>
      <w:r w:rsidR="00A63575" w:rsidRPr="00DA0FB3">
        <w:rPr>
          <w:rFonts w:cs="Times New Roman"/>
        </w:rPr>
        <w:t>p</w:t>
      </w:r>
      <w:r w:rsidR="005156AC" w:rsidRPr="00DA0FB3">
        <w:rPr>
          <w:rFonts w:cs="Times New Roman"/>
        </w:rPr>
        <w:t>od nějakou mírou</w:t>
      </w:r>
      <w:r w:rsidR="00743DC0" w:rsidRPr="00DA0FB3">
        <w:rPr>
          <w:rFonts w:cs="Times New Roman"/>
        </w:rPr>
        <w:t xml:space="preserve"> stresu </w:t>
      </w:r>
      <w:r w:rsidR="00AB4AE7" w:rsidRPr="00DA0FB3">
        <w:rPr>
          <w:rFonts w:cs="Times New Roman"/>
        </w:rPr>
        <w:t>(Burton</w:t>
      </w:r>
      <w:r w:rsidR="006A270B" w:rsidRPr="00DA0FB3">
        <w:rPr>
          <w:rFonts w:cs="Times New Roman"/>
        </w:rPr>
        <w:t xml:space="preserve">, </w:t>
      </w:r>
      <w:proofErr w:type="spellStart"/>
      <w:r w:rsidR="006A270B" w:rsidRPr="00DA0FB3">
        <w:rPr>
          <w:rFonts w:cs="Times New Roman"/>
        </w:rPr>
        <w:t>Hoobler</w:t>
      </w:r>
      <w:proofErr w:type="spellEnd"/>
      <w:r w:rsidR="006A270B" w:rsidRPr="00DA0FB3">
        <w:rPr>
          <w:rFonts w:cs="Times New Roman"/>
        </w:rPr>
        <w:t xml:space="preserve">, </w:t>
      </w:r>
      <w:proofErr w:type="spellStart"/>
      <w:r w:rsidR="006A270B" w:rsidRPr="00DA0FB3">
        <w:rPr>
          <w:rFonts w:cs="Times New Roman"/>
        </w:rPr>
        <w:t>Scheuer</w:t>
      </w:r>
      <w:proofErr w:type="spellEnd"/>
      <w:r w:rsidR="00054E91" w:rsidRPr="00DA0FB3">
        <w:rPr>
          <w:rFonts w:cs="Times New Roman"/>
        </w:rPr>
        <w:t>,</w:t>
      </w:r>
      <w:r w:rsidR="006A270B" w:rsidRPr="00DA0FB3">
        <w:rPr>
          <w:rFonts w:cs="Times New Roman"/>
        </w:rPr>
        <w:t xml:space="preserve"> </w:t>
      </w:r>
      <w:r w:rsidR="001F3E7F" w:rsidRPr="00DA0FB3">
        <w:rPr>
          <w:rFonts w:cs="Times New Roman"/>
        </w:rPr>
        <w:t>2012</w:t>
      </w:r>
      <w:r w:rsidR="00AB4AE7" w:rsidRPr="00DA0FB3">
        <w:rPr>
          <w:rFonts w:cs="Times New Roman"/>
        </w:rPr>
        <w:t>)</w:t>
      </w:r>
    </w:p>
    <w:p w14:paraId="1DDFCC7F" w14:textId="40A655A2" w:rsidR="00011E0D" w:rsidRPr="00DA0FB3" w:rsidRDefault="00D235B8" w:rsidP="00011E0D">
      <w:pPr>
        <w:ind w:firstLine="708"/>
        <w:rPr>
          <w:rFonts w:cs="Times New Roman"/>
        </w:rPr>
      </w:pPr>
      <w:r w:rsidRPr="00DA0FB3">
        <w:rPr>
          <w:rFonts w:cs="Times New Roman"/>
        </w:rPr>
        <w:t>Článek z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 xml:space="preserve">Public </w:t>
      </w:r>
      <w:proofErr w:type="spellStart"/>
      <w:r w:rsidRPr="00DA0FB3">
        <w:rPr>
          <w:rFonts w:cs="Times New Roman"/>
        </w:rPr>
        <w:t>Health</w:t>
      </w:r>
      <w:proofErr w:type="spellEnd"/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News</w:t>
      </w:r>
      <w:proofErr w:type="spellEnd"/>
      <w:r w:rsidRPr="00DA0FB3">
        <w:rPr>
          <w:rFonts w:cs="Times New Roman"/>
        </w:rPr>
        <w:t xml:space="preserve"> </w:t>
      </w:r>
      <w:r w:rsidR="008870C2" w:rsidRPr="00DA0FB3">
        <w:rPr>
          <w:rFonts w:cs="Times New Roman"/>
        </w:rPr>
        <w:t xml:space="preserve">poukazuje na </w:t>
      </w:r>
      <w:r w:rsidR="000F653B" w:rsidRPr="00DA0FB3">
        <w:rPr>
          <w:rFonts w:cs="Times New Roman"/>
        </w:rPr>
        <w:t>fakt,</w:t>
      </w:r>
      <w:r w:rsidR="008870C2" w:rsidRPr="00DA0FB3">
        <w:rPr>
          <w:rFonts w:cs="Times New Roman"/>
        </w:rPr>
        <w:t xml:space="preserve"> že více </w:t>
      </w:r>
      <w:r w:rsidR="00BD085C" w:rsidRPr="00DA0FB3">
        <w:rPr>
          <w:rFonts w:cs="Times New Roman"/>
        </w:rPr>
        <w:t>než</w:t>
      </w:r>
      <w:r w:rsidR="008870C2" w:rsidRPr="00DA0FB3">
        <w:rPr>
          <w:rFonts w:cs="Times New Roman"/>
        </w:rPr>
        <w:t xml:space="preserve"> devadesát procent pracovníků na manažerských pozicích se potýká se stresem</w:t>
      </w:r>
      <w:r w:rsidR="00BD085C" w:rsidRPr="00DA0FB3">
        <w:rPr>
          <w:rFonts w:cs="Times New Roman"/>
        </w:rPr>
        <w:t>,</w:t>
      </w:r>
      <w:r w:rsidR="00E23E03" w:rsidRPr="00DA0FB3">
        <w:rPr>
          <w:rFonts w:cs="Times New Roman"/>
        </w:rPr>
        <w:t xml:space="preserve"> </w:t>
      </w:r>
      <w:r w:rsidR="00BD085C" w:rsidRPr="00DA0FB3">
        <w:rPr>
          <w:rFonts w:cs="Times New Roman"/>
        </w:rPr>
        <w:t>z</w:t>
      </w:r>
      <w:r w:rsidR="009751F6" w:rsidRPr="00DA0FB3">
        <w:rPr>
          <w:rFonts w:cs="Times New Roman"/>
        </w:rPr>
        <w:t> </w:t>
      </w:r>
      <w:r w:rsidR="00E23E03" w:rsidRPr="00DA0FB3">
        <w:rPr>
          <w:rFonts w:cs="Times New Roman"/>
        </w:rPr>
        <w:t xml:space="preserve">toho </w:t>
      </w:r>
      <w:r w:rsidR="003C660E" w:rsidRPr="00DA0FB3">
        <w:rPr>
          <w:rFonts w:cs="Times New Roman"/>
        </w:rPr>
        <w:t xml:space="preserve">čtvrtina se stresem dlouhodobým či konstantním. Hlavními příčinami stresu u </w:t>
      </w:r>
      <w:r w:rsidR="0008650F" w:rsidRPr="00DA0FB3">
        <w:rPr>
          <w:rFonts w:cs="Times New Roman"/>
        </w:rPr>
        <w:t xml:space="preserve">manažerů jsou </w:t>
      </w:r>
      <w:r w:rsidR="00334435" w:rsidRPr="00DA0FB3">
        <w:rPr>
          <w:rFonts w:cs="Times New Roman"/>
        </w:rPr>
        <w:t>přílišné pracovní zatížení</w:t>
      </w:r>
      <w:r w:rsidR="0008650F" w:rsidRPr="00DA0FB3">
        <w:rPr>
          <w:rFonts w:cs="Times New Roman"/>
        </w:rPr>
        <w:t xml:space="preserve"> a překvapivě </w:t>
      </w:r>
      <w:r w:rsidR="00BD085C" w:rsidRPr="00DA0FB3">
        <w:rPr>
          <w:rFonts w:cs="Times New Roman"/>
        </w:rPr>
        <w:t xml:space="preserve">i </w:t>
      </w:r>
      <w:r w:rsidR="0008650F" w:rsidRPr="00DA0FB3">
        <w:rPr>
          <w:rFonts w:cs="Times New Roman"/>
        </w:rPr>
        <w:t xml:space="preserve">finanční problémy </w:t>
      </w:r>
      <w:r w:rsidR="00334435" w:rsidRPr="00DA0FB3">
        <w:rPr>
          <w:rFonts w:cs="Times New Roman"/>
        </w:rPr>
        <w:t>nebo starosti (</w:t>
      </w:r>
      <w:proofErr w:type="spellStart"/>
      <w:r w:rsidR="00B942E4" w:rsidRPr="00DA0FB3">
        <w:rPr>
          <w:rFonts w:cs="Times New Roman"/>
        </w:rPr>
        <w:t>Paton</w:t>
      </w:r>
      <w:proofErr w:type="spellEnd"/>
      <w:r w:rsidR="00334435" w:rsidRPr="00DA0FB3">
        <w:rPr>
          <w:rFonts w:cs="Times New Roman"/>
        </w:rPr>
        <w:t>, 2015).</w:t>
      </w:r>
    </w:p>
    <w:p w14:paraId="44EF59F0" w14:textId="48300C1B" w:rsidR="00672422" w:rsidRPr="00DA0FB3" w:rsidRDefault="00672422" w:rsidP="00011E0D">
      <w:pPr>
        <w:ind w:firstLine="708"/>
        <w:rPr>
          <w:rFonts w:cs="Times New Roman"/>
        </w:rPr>
      </w:pPr>
      <w:r w:rsidRPr="00DA0FB3">
        <w:rPr>
          <w:rFonts w:cs="Times New Roman"/>
        </w:rPr>
        <w:t>Z</w:t>
      </w:r>
      <w:r w:rsidR="009751F6" w:rsidRPr="00DA0FB3">
        <w:rPr>
          <w:rFonts w:cs="Times New Roman"/>
        </w:rPr>
        <w:t> </w:t>
      </w:r>
      <w:r w:rsidRPr="00DA0FB3">
        <w:rPr>
          <w:rFonts w:cs="Times New Roman"/>
        </w:rPr>
        <w:t>těchto studií je patrné</w:t>
      </w:r>
      <w:r w:rsidR="00BD085C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že se </w:t>
      </w:r>
      <w:r w:rsidR="003060F2" w:rsidRPr="00DA0FB3">
        <w:rPr>
          <w:rFonts w:cs="Times New Roman"/>
        </w:rPr>
        <w:t>stres a zátěžové situace u vrcholových manažerů vyskytují velmi často.</w:t>
      </w:r>
    </w:p>
    <w:p w14:paraId="6C3433C2" w14:textId="28003A62" w:rsidR="008E27BB" w:rsidRPr="00DA0FB3" w:rsidRDefault="00CF043D" w:rsidP="00011E0D">
      <w:pPr>
        <w:rPr>
          <w:rFonts w:cs="Times New Roman"/>
        </w:rPr>
      </w:pPr>
      <w:r w:rsidRPr="00DA0FB3">
        <w:rPr>
          <w:rFonts w:cs="Times New Roman"/>
        </w:rPr>
        <w:br w:type="page"/>
      </w:r>
    </w:p>
    <w:p w14:paraId="52020542" w14:textId="77777777" w:rsidR="00942A73" w:rsidRPr="00DA0FB3" w:rsidRDefault="00942A73" w:rsidP="007C029C">
      <w:pPr>
        <w:rPr>
          <w:rFonts w:cs="Times New Roman"/>
        </w:rPr>
      </w:pPr>
    </w:p>
    <w:p w14:paraId="0B3685BB" w14:textId="2E46BE99" w:rsidR="007F4183" w:rsidRPr="00DA0FB3" w:rsidRDefault="007F4183" w:rsidP="006F5C50">
      <w:pPr>
        <w:pStyle w:val="Nadpis1"/>
        <w:numPr>
          <w:ilvl w:val="0"/>
          <w:numId w:val="4"/>
        </w:numPr>
        <w:spacing w:before="0" w:after="0" w:line="360" w:lineRule="auto"/>
        <w:ind w:left="322" w:firstLine="0"/>
        <w:rPr>
          <w:rFonts w:cs="Times New Roman"/>
          <w:sz w:val="36"/>
          <w:szCs w:val="36"/>
          <w:lang w:eastAsia="cs-CZ"/>
        </w:rPr>
      </w:pPr>
      <w:bookmarkStart w:id="20" w:name="_Toc42621917"/>
      <w:r w:rsidRPr="00DA0FB3">
        <w:rPr>
          <w:rFonts w:cs="Times New Roman"/>
          <w:sz w:val="36"/>
          <w:szCs w:val="36"/>
          <w:lang w:eastAsia="cs-CZ"/>
        </w:rPr>
        <w:t>Praktická část</w:t>
      </w:r>
      <w:bookmarkEnd w:id="20"/>
    </w:p>
    <w:p w14:paraId="6B0AD271" w14:textId="05282B35" w:rsidR="007F4183" w:rsidRPr="00DA0FB3" w:rsidRDefault="000E763A" w:rsidP="001B5E45">
      <w:pPr>
        <w:pStyle w:val="Nadpis2"/>
        <w:numPr>
          <w:ilvl w:val="0"/>
          <w:numId w:val="23"/>
        </w:numPr>
        <w:ind w:left="0" w:firstLine="0"/>
        <w:rPr>
          <w:rFonts w:cs="Times New Roman"/>
          <w:lang w:eastAsia="cs-CZ"/>
        </w:rPr>
      </w:pPr>
      <w:bookmarkStart w:id="21" w:name="_Toc42621918"/>
      <w:r w:rsidRPr="00DA0FB3">
        <w:rPr>
          <w:rFonts w:cs="Times New Roman"/>
          <w:lang w:eastAsia="cs-CZ"/>
        </w:rPr>
        <w:t>Cíl a výzkumn</w:t>
      </w:r>
      <w:r w:rsidR="00C41147" w:rsidRPr="00DA0FB3">
        <w:rPr>
          <w:rFonts w:cs="Times New Roman"/>
          <w:lang w:eastAsia="cs-CZ"/>
        </w:rPr>
        <w:t>é otázky</w:t>
      </w:r>
      <w:bookmarkEnd w:id="21"/>
    </w:p>
    <w:p w14:paraId="57EEB66D" w14:textId="59208D6B" w:rsidR="00C41147" w:rsidRPr="00DA0FB3" w:rsidRDefault="00C41147" w:rsidP="003B5DAB">
      <w:pPr>
        <w:ind w:firstLine="708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 xml:space="preserve">Cílem </w:t>
      </w:r>
      <w:r w:rsidR="0052778A" w:rsidRPr="00DA0FB3">
        <w:rPr>
          <w:rFonts w:cs="Times New Roman"/>
          <w:szCs w:val="24"/>
          <w:lang w:eastAsia="cs-CZ"/>
        </w:rPr>
        <w:t xml:space="preserve">práce je </w:t>
      </w:r>
      <w:r w:rsidR="00C46FD1" w:rsidRPr="00DA0FB3">
        <w:rPr>
          <w:rFonts w:cs="Times New Roman"/>
          <w:szCs w:val="24"/>
          <w:lang w:eastAsia="cs-CZ"/>
        </w:rPr>
        <w:t>navrhnout</w:t>
      </w:r>
      <w:r w:rsidR="005501E4" w:rsidRPr="00DA0FB3">
        <w:rPr>
          <w:rFonts w:cs="Times New Roman"/>
          <w:szCs w:val="24"/>
          <w:lang w:eastAsia="cs-CZ"/>
        </w:rPr>
        <w:t xml:space="preserve"> </w:t>
      </w:r>
      <w:r w:rsidR="00753C9A" w:rsidRPr="00DA0FB3">
        <w:rPr>
          <w:rFonts w:cs="Times New Roman"/>
          <w:szCs w:val="24"/>
          <w:lang w:eastAsia="cs-CZ"/>
        </w:rPr>
        <w:t>postup</w:t>
      </w:r>
      <w:r w:rsidR="005501E4" w:rsidRPr="00DA0FB3">
        <w:rPr>
          <w:rFonts w:cs="Times New Roman"/>
          <w:szCs w:val="24"/>
          <w:lang w:eastAsia="cs-CZ"/>
        </w:rPr>
        <w:t xml:space="preserve"> zvládání </w:t>
      </w:r>
      <w:r w:rsidR="000A64ED" w:rsidRPr="00DA0FB3">
        <w:rPr>
          <w:rFonts w:cs="Times New Roman"/>
          <w:szCs w:val="24"/>
          <w:lang w:eastAsia="cs-CZ"/>
        </w:rPr>
        <w:t>psychické zátěž</w:t>
      </w:r>
      <w:r w:rsidR="00B33939" w:rsidRPr="00DA0FB3">
        <w:rPr>
          <w:rFonts w:cs="Times New Roman"/>
          <w:szCs w:val="24"/>
          <w:lang w:eastAsia="cs-CZ"/>
        </w:rPr>
        <w:t>e</w:t>
      </w:r>
      <w:r w:rsidR="00DE6ECF" w:rsidRPr="00DA0FB3">
        <w:rPr>
          <w:rFonts w:cs="Times New Roman"/>
          <w:szCs w:val="24"/>
          <w:lang w:eastAsia="cs-CZ"/>
        </w:rPr>
        <w:t>,</w:t>
      </w:r>
      <w:r w:rsidR="00B33939" w:rsidRPr="00DA0FB3">
        <w:rPr>
          <w:rFonts w:cs="Times New Roman"/>
          <w:szCs w:val="24"/>
          <w:lang w:eastAsia="cs-CZ"/>
        </w:rPr>
        <w:t xml:space="preserve"> kter</w:t>
      </w:r>
      <w:r w:rsidR="00A17FFB" w:rsidRPr="00DA0FB3">
        <w:rPr>
          <w:rFonts w:cs="Times New Roman"/>
          <w:szCs w:val="24"/>
          <w:lang w:eastAsia="cs-CZ"/>
        </w:rPr>
        <w:t>ým by zkouman</w:t>
      </w:r>
      <w:r w:rsidR="00515FA2" w:rsidRPr="00DA0FB3">
        <w:rPr>
          <w:rFonts w:cs="Times New Roman"/>
          <w:szCs w:val="24"/>
          <w:lang w:eastAsia="cs-CZ"/>
        </w:rPr>
        <w:t>í</w:t>
      </w:r>
      <w:r w:rsidR="00A17FFB" w:rsidRPr="00DA0FB3">
        <w:rPr>
          <w:rFonts w:cs="Times New Roman"/>
          <w:szCs w:val="24"/>
          <w:lang w:eastAsia="cs-CZ"/>
        </w:rPr>
        <w:t xml:space="preserve"> pracovní</w:t>
      </w:r>
      <w:r w:rsidR="00515FA2" w:rsidRPr="00DA0FB3">
        <w:rPr>
          <w:rFonts w:cs="Times New Roman"/>
          <w:szCs w:val="24"/>
          <w:lang w:eastAsia="cs-CZ"/>
        </w:rPr>
        <w:t>ci</w:t>
      </w:r>
      <w:r w:rsidR="00753C9A" w:rsidRPr="00DA0FB3">
        <w:rPr>
          <w:rFonts w:cs="Times New Roman"/>
          <w:szCs w:val="24"/>
          <w:lang w:eastAsia="cs-CZ"/>
        </w:rPr>
        <w:t xml:space="preserve"> </w:t>
      </w:r>
      <w:r w:rsidR="00515FA2" w:rsidRPr="00DA0FB3">
        <w:rPr>
          <w:rFonts w:cs="Times New Roman"/>
          <w:szCs w:val="24"/>
          <w:lang w:eastAsia="cs-CZ"/>
        </w:rPr>
        <w:t>předešli hlavní</w:t>
      </w:r>
      <w:r w:rsidR="007107B8" w:rsidRPr="00DA0FB3">
        <w:rPr>
          <w:rFonts w:cs="Times New Roman"/>
          <w:szCs w:val="24"/>
          <w:lang w:eastAsia="cs-CZ"/>
        </w:rPr>
        <w:t>m</w:t>
      </w:r>
      <w:r w:rsidR="00515FA2" w:rsidRPr="00DA0FB3">
        <w:rPr>
          <w:rFonts w:cs="Times New Roman"/>
          <w:szCs w:val="24"/>
          <w:lang w:eastAsia="cs-CZ"/>
        </w:rPr>
        <w:t xml:space="preserve"> </w:t>
      </w:r>
      <w:r w:rsidR="007632A4" w:rsidRPr="00DA0FB3">
        <w:rPr>
          <w:rFonts w:cs="Times New Roman"/>
          <w:szCs w:val="24"/>
          <w:lang w:eastAsia="cs-CZ"/>
        </w:rPr>
        <w:t>negativní</w:t>
      </w:r>
      <w:r w:rsidR="007107B8" w:rsidRPr="00DA0FB3">
        <w:rPr>
          <w:rFonts w:cs="Times New Roman"/>
          <w:szCs w:val="24"/>
          <w:lang w:eastAsia="cs-CZ"/>
        </w:rPr>
        <w:t>m</w:t>
      </w:r>
      <w:r w:rsidR="007632A4" w:rsidRPr="00DA0FB3">
        <w:rPr>
          <w:rFonts w:cs="Times New Roman"/>
          <w:szCs w:val="24"/>
          <w:lang w:eastAsia="cs-CZ"/>
        </w:rPr>
        <w:t xml:space="preserve"> </w:t>
      </w:r>
      <w:r w:rsidR="00F660BC" w:rsidRPr="00DA0FB3">
        <w:rPr>
          <w:rFonts w:cs="Times New Roman"/>
          <w:szCs w:val="24"/>
          <w:lang w:eastAsia="cs-CZ"/>
        </w:rPr>
        <w:t>důsledkům</w:t>
      </w:r>
      <w:r w:rsidR="004416DD" w:rsidRPr="00DA0FB3">
        <w:rPr>
          <w:rFonts w:cs="Times New Roman"/>
          <w:szCs w:val="24"/>
          <w:lang w:eastAsia="cs-CZ"/>
        </w:rPr>
        <w:t xml:space="preserve"> psychické </w:t>
      </w:r>
      <w:r w:rsidR="00C05197" w:rsidRPr="00DA0FB3">
        <w:rPr>
          <w:rFonts w:cs="Times New Roman"/>
          <w:szCs w:val="24"/>
          <w:lang w:eastAsia="cs-CZ"/>
        </w:rPr>
        <w:t>zátěže,</w:t>
      </w:r>
      <w:r w:rsidR="004416DD" w:rsidRPr="00DA0FB3">
        <w:rPr>
          <w:rFonts w:cs="Times New Roman"/>
          <w:szCs w:val="24"/>
          <w:lang w:eastAsia="cs-CZ"/>
        </w:rPr>
        <w:t xml:space="preserve"> kterými jsou</w:t>
      </w:r>
      <w:r w:rsidR="00020755" w:rsidRPr="00DA0FB3">
        <w:rPr>
          <w:rFonts w:cs="Times New Roman"/>
          <w:szCs w:val="24"/>
          <w:lang w:eastAsia="cs-CZ"/>
        </w:rPr>
        <w:t xml:space="preserve"> zdravotní potíže a</w:t>
      </w:r>
      <w:r w:rsidR="004416DD" w:rsidRPr="00DA0FB3">
        <w:rPr>
          <w:rFonts w:cs="Times New Roman"/>
          <w:szCs w:val="24"/>
          <w:lang w:eastAsia="cs-CZ"/>
        </w:rPr>
        <w:t xml:space="preserve"> syndrom vyhoření,</w:t>
      </w:r>
      <w:r w:rsidR="00DF2FFC" w:rsidRPr="00DA0FB3">
        <w:rPr>
          <w:rFonts w:cs="Times New Roman"/>
          <w:szCs w:val="24"/>
          <w:lang w:eastAsia="cs-CZ"/>
        </w:rPr>
        <w:t xml:space="preserve"> který je úzce spojen s</w:t>
      </w:r>
      <w:r w:rsidR="009751F6" w:rsidRPr="00DA0FB3">
        <w:rPr>
          <w:rFonts w:cs="Times New Roman"/>
          <w:szCs w:val="24"/>
          <w:lang w:eastAsia="cs-CZ"/>
        </w:rPr>
        <w:t> </w:t>
      </w:r>
      <w:r w:rsidR="00DF2FFC" w:rsidRPr="00DA0FB3">
        <w:rPr>
          <w:rFonts w:cs="Times New Roman"/>
          <w:szCs w:val="24"/>
          <w:lang w:eastAsia="cs-CZ"/>
        </w:rPr>
        <w:t>klesající výkonnosti a</w:t>
      </w:r>
      <w:r w:rsidR="00FC2DEC" w:rsidRPr="00DA0FB3">
        <w:rPr>
          <w:rFonts w:cs="Times New Roman"/>
          <w:szCs w:val="24"/>
          <w:lang w:eastAsia="cs-CZ"/>
        </w:rPr>
        <w:t> </w:t>
      </w:r>
      <w:r w:rsidR="00C34C40" w:rsidRPr="00DA0FB3">
        <w:rPr>
          <w:rFonts w:cs="Times New Roman"/>
          <w:szCs w:val="24"/>
          <w:lang w:eastAsia="cs-CZ"/>
        </w:rPr>
        <w:t>klesající</w:t>
      </w:r>
      <w:r w:rsidR="00DF2FFC" w:rsidRPr="00DA0FB3">
        <w:rPr>
          <w:rFonts w:cs="Times New Roman"/>
          <w:szCs w:val="24"/>
          <w:lang w:eastAsia="cs-CZ"/>
        </w:rPr>
        <w:t>m</w:t>
      </w:r>
      <w:r w:rsidR="00C34C40" w:rsidRPr="00DA0FB3">
        <w:rPr>
          <w:rFonts w:cs="Times New Roman"/>
          <w:szCs w:val="24"/>
          <w:lang w:eastAsia="cs-CZ"/>
        </w:rPr>
        <w:t xml:space="preserve"> pocit</w:t>
      </w:r>
      <w:r w:rsidR="00F27EEF" w:rsidRPr="00DA0FB3">
        <w:rPr>
          <w:rFonts w:cs="Times New Roman"/>
          <w:szCs w:val="24"/>
          <w:lang w:eastAsia="cs-CZ"/>
        </w:rPr>
        <w:t>em</w:t>
      </w:r>
      <w:r w:rsidR="00C34C40" w:rsidRPr="00DA0FB3">
        <w:rPr>
          <w:rFonts w:cs="Times New Roman"/>
          <w:szCs w:val="24"/>
          <w:lang w:eastAsia="cs-CZ"/>
        </w:rPr>
        <w:t xml:space="preserve"> spokojenosti</w:t>
      </w:r>
      <w:r w:rsidR="007107B8" w:rsidRPr="00DA0FB3">
        <w:rPr>
          <w:rFonts w:cs="Times New Roman"/>
          <w:szCs w:val="24"/>
          <w:lang w:eastAsia="cs-CZ"/>
        </w:rPr>
        <w:t>.</w:t>
      </w:r>
      <w:r w:rsidR="00B37ACF" w:rsidRPr="00DA0FB3">
        <w:rPr>
          <w:rFonts w:cs="Times New Roman"/>
          <w:szCs w:val="24"/>
          <w:lang w:eastAsia="cs-CZ"/>
        </w:rPr>
        <w:t xml:space="preserve"> </w:t>
      </w:r>
      <w:r w:rsidR="001E478A" w:rsidRPr="00DA0FB3">
        <w:rPr>
          <w:rFonts w:cs="Times New Roman"/>
          <w:szCs w:val="24"/>
          <w:lang w:eastAsia="cs-CZ"/>
        </w:rPr>
        <w:t>Tato práce může sloužit jako</w:t>
      </w:r>
      <w:r w:rsidR="006509F5" w:rsidRPr="00DA0FB3">
        <w:rPr>
          <w:rFonts w:cs="Times New Roman"/>
          <w:szCs w:val="24"/>
          <w:lang w:eastAsia="cs-CZ"/>
        </w:rPr>
        <w:t xml:space="preserve"> </w:t>
      </w:r>
      <w:r w:rsidR="000A7A14" w:rsidRPr="00DA0FB3">
        <w:rPr>
          <w:rFonts w:cs="Times New Roman"/>
          <w:szCs w:val="24"/>
          <w:lang w:eastAsia="cs-CZ"/>
        </w:rPr>
        <w:t>návod a přehled pro vrcholové manažery k</w:t>
      </w:r>
      <w:r w:rsidR="009751F6" w:rsidRPr="00DA0FB3">
        <w:rPr>
          <w:rFonts w:cs="Times New Roman"/>
          <w:szCs w:val="24"/>
          <w:lang w:eastAsia="cs-CZ"/>
        </w:rPr>
        <w:t> </w:t>
      </w:r>
      <w:r w:rsidR="00C05197" w:rsidRPr="00DA0FB3">
        <w:rPr>
          <w:rFonts w:cs="Times New Roman"/>
          <w:szCs w:val="24"/>
          <w:lang w:eastAsia="cs-CZ"/>
        </w:rPr>
        <w:t>tomu,</w:t>
      </w:r>
      <w:r w:rsidR="000A7A14" w:rsidRPr="00DA0FB3">
        <w:rPr>
          <w:rFonts w:cs="Times New Roman"/>
          <w:szCs w:val="24"/>
          <w:lang w:eastAsia="cs-CZ"/>
        </w:rPr>
        <w:t xml:space="preserve"> jak se se zátěží vyrovnat</w:t>
      </w:r>
      <w:r w:rsidR="00FA2748" w:rsidRPr="00DA0FB3">
        <w:rPr>
          <w:rFonts w:cs="Times New Roman"/>
          <w:szCs w:val="24"/>
          <w:lang w:eastAsia="cs-CZ"/>
        </w:rPr>
        <w:t xml:space="preserve"> a eliminovat její negativní důsledky</w:t>
      </w:r>
      <w:r w:rsidR="0086626A" w:rsidRPr="00DA0FB3">
        <w:rPr>
          <w:rFonts w:cs="Times New Roman"/>
          <w:szCs w:val="24"/>
          <w:lang w:eastAsia="cs-CZ"/>
        </w:rPr>
        <w:t>.</w:t>
      </w:r>
      <w:r w:rsidR="001E478A" w:rsidRPr="00DA0FB3">
        <w:rPr>
          <w:rFonts w:cs="Times New Roman"/>
          <w:szCs w:val="24"/>
          <w:lang w:eastAsia="cs-CZ"/>
        </w:rPr>
        <w:t xml:space="preserve"> </w:t>
      </w:r>
      <w:r w:rsidR="00B37ACF" w:rsidRPr="00DA0FB3">
        <w:rPr>
          <w:rFonts w:cs="Times New Roman"/>
          <w:szCs w:val="24"/>
          <w:lang w:eastAsia="cs-CZ"/>
        </w:rPr>
        <w:t>Na základě cíle byly stanoveny následující výzkumné otázky:</w:t>
      </w:r>
    </w:p>
    <w:p w14:paraId="1CD2DD03" w14:textId="46BC461C" w:rsidR="00B37ACF" w:rsidRPr="00DA0FB3" w:rsidRDefault="00DE6E90" w:rsidP="002D6632">
      <w:pPr>
        <w:pStyle w:val="Odstavecseseznamem"/>
        <w:numPr>
          <w:ilvl w:val="0"/>
          <w:numId w:val="28"/>
        </w:numPr>
        <w:ind w:left="0" w:firstLine="0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 xml:space="preserve">Jaké </w:t>
      </w:r>
      <w:r w:rsidR="00616C2C" w:rsidRPr="00DA0FB3">
        <w:rPr>
          <w:rFonts w:cs="Times New Roman"/>
          <w:szCs w:val="24"/>
          <w:lang w:eastAsia="cs-CZ"/>
        </w:rPr>
        <w:t>zvládací</w:t>
      </w:r>
      <w:r w:rsidRPr="00DA0FB3">
        <w:rPr>
          <w:rFonts w:cs="Times New Roman"/>
          <w:szCs w:val="24"/>
          <w:lang w:eastAsia="cs-CZ"/>
        </w:rPr>
        <w:t xml:space="preserve"> strategie nebo aktivity </w:t>
      </w:r>
      <w:r w:rsidR="002D2CD2">
        <w:rPr>
          <w:rFonts w:cs="Times New Roman"/>
          <w:szCs w:val="24"/>
          <w:lang w:eastAsia="cs-CZ"/>
        </w:rPr>
        <w:t xml:space="preserve">volí </w:t>
      </w:r>
      <w:r w:rsidR="00780B26" w:rsidRPr="00DA0FB3">
        <w:rPr>
          <w:rFonts w:cs="Times New Roman"/>
          <w:szCs w:val="24"/>
          <w:lang w:eastAsia="cs-CZ"/>
        </w:rPr>
        <w:t>vrcholov</w:t>
      </w:r>
      <w:r w:rsidR="002D2CD2">
        <w:rPr>
          <w:rFonts w:cs="Times New Roman"/>
          <w:szCs w:val="24"/>
          <w:lang w:eastAsia="cs-CZ"/>
        </w:rPr>
        <w:t>í</w:t>
      </w:r>
      <w:r w:rsidR="00780B26" w:rsidRPr="00DA0FB3">
        <w:rPr>
          <w:rFonts w:cs="Times New Roman"/>
          <w:szCs w:val="24"/>
          <w:lang w:eastAsia="cs-CZ"/>
        </w:rPr>
        <w:t xml:space="preserve"> manažeři z</w:t>
      </w:r>
      <w:r w:rsidR="009751F6" w:rsidRPr="00DA0FB3">
        <w:rPr>
          <w:rFonts w:cs="Times New Roman"/>
          <w:szCs w:val="24"/>
          <w:lang w:eastAsia="cs-CZ"/>
        </w:rPr>
        <w:t> </w:t>
      </w:r>
      <w:r w:rsidR="00780B26" w:rsidRPr="00DA0FB3">
        <w:rPr>
          <w:rFonts w:cs="Times New Roman"/>
          <w:szCs w:val="24"/>
          <w:lang w:eastAsia="cs-CZ"/>
        </w:rPr>
        <w:t>oblasti prodeje zboží</w:t>
      </w:r>
      <w:r w:rsidRPr="00DA0FB3">
        <w:rPr>
          <w:rFonts w:cs="Times New Roman"/>
          <w:szCs w:val="24"/>
          <w:lang w:eastAsia="cs-CZ"/>
        </w:rPr>
        <w:t xml:space="preserve"> </w:t>
      </w:r>
      <w:r w:rsidR="00512E07" w:rsidRPr="00DA0FB3">
        <w:rPr>
          <w:rFonts w:cs="Times New Roman"/>
          <w:szCs w:val="24"/>
          <w:lang w:eastAsia="cs-CZ"/>
        </w:rPr>
        <w:t>pro zvládání zátěže?</w:t>
      </w:r>
    </w:p>
    <w:p w14:paraId="117C0199" w14:textId="49A190B6" w:rsidR="00935C20" w:rsidRPr="00DA0FB3" w:rsidRDefault="00935C20" w:rsidP="002D6632">
      <w:pPr>
        <w:pStyle w:val="Odstavecseseznamem"/>
        <w:numPr>
          <w:ilvl w:val="0"/>
          <w:numId w:val="28"/>
        </w:numPr>
        <w:ind w:left="0" w:firstLine="0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>Jaké negativní důsledky zátěže se u vybraných pracovníků vyskytují nebo vyskytoval</w:t>
      </w:r>
      <w:r w:rsidR="00796C7F" w:rsidRPr="00DA0FB3">
        <w:rPr>
          <w:rFonts w:cs="Times New Roman"/>
          <w:szCs w:val="24"/>
          <w:lang w:eastAsia="cs-CZ"/>
        </w:rPr>
        <w:t>y</w:t>
      </w:r>
      <w:r w:rsidRPr="00DA0FB3">
        <w:rPr>
          <w:rFonts w:cs="Times New Roman"/>
          <w:szCs w:val="24"/>
          <w:lang w:eastAsia="cs-CZ"/>
        </w:rPr>
        <w:t>?</w:t>
      </w:r>
    </w:p>
    <w:p w14:paraId="34A7B47C" w14:textId="563978A6" w:rsidR="002446D5" w:rsidRPr="00DA0FB3" w:rsidRDefault="002446D5" w:rsidP="002D6632">
      <w:pPr>
        <w:pStyle w:val="Odstavecseseznamem"/>
        <w:numPr>
          <w:ilvl w:val="0"/>
          <w:numId w:val="28"/>
        </w:numPr>
        <w:ind w:left="0" w:firstLine="0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 xml:space="preserve">Jaký typ zátěže, pozitivní či negativní, </w:t>
      </w:r>
      <w:r w:rsidR="00EC1B42" w:rsidRPr="00DA0FB3">
        <w:rPr>
          <w:rFonts w:cs="Times New Roman"/>
          <w:szCs w:val="24"/>
          <w:lang w:eastAsia="cs-CZ"/>
        </w:rPr>
        <w:t>chronický</w:t>
      </w:r>
      <w:r w:rsidR="00516E9B" w:rsidRPr="00DA0FB3">
        <w:rPr>
          <w:rFonts w:cs="Times New Roman"/>
          <w:szCs w:val="24"/>
          <w:lang w:eastAsia="cs-CZ"/>
        </w:rPr>
        <w:t xml:space="preserve"> (dlouhodobý)</w:t>
      </w:r>
      <w:r w:rsidRPr="00DA0FB3">
        <w:rPr>
          <w:rFonts w:cs="Times New Roman"/>
          <w:szCs w:val="24"/>
          <w:lang w:eastAsia="cs-CZ"/>
        </w:rPr>
        <w:t xml:space="preserve"> nebo </w:t>
      </w:r>
      <w:r w:rsidR="00EC1B42" w:rsidRPr="00DA0FB3">
        <w:rPr>
          <w:rFonts w:cs="Times New Roman"/>
          <w:szCs w:val="24"/>
          <w:lang w:eastAsia="cs-CZ"/>
        </w:rPr>
        <w:t>akutní</w:t>
      </w:r>
      <w:r w:rsidR="00516E9B" w:rsidRPr="00DA0FB3">
        <w:rPr>
          <w:rFonts w:cs="Times New Roman"/>
          <w:szCs w:val="24"/>
          <w:lang w:eastAsia="cs-CZ"/>
        </w:rPr>
        <w:t xml:space="preserve"> (kr</w:t>
      </w:r>
      <w:r w:rsidR="00ED0623" w:rsidRPr="00DA0FB3">
        <w:rPr>
          <w:rFonts w:cs="Times New Roman"/>
          <w:szCs w:val="24"/>
          <w:lang w:eastAsia="cs-CZ"/>
        </w:rPr>
        <w:t>á</w:t>
      </w:r>
      <w:r w:rsidR="00516E9B" w:rsidRPr="00DA0FB3">
        <w:rPr>
          <w:rFonts w:cs="Times New Roman"/>
          <w:szCs w:val="24"/>
          <w:lang w:eastAsia="cs-CZ"/>
        </w:rPr>
        <w:t>tkodobý)</w:t>
      </w:r>
      <w:r w:rsidRPr="00DA0FB3">
        <w:rPr>
          <w:rFonts w:cs="Times New Roman"/>
          <w:szCs w:val="24"/>
          <w:lang w:eastAsia="cs-CZ"/>
        </w:rPr>
        <w:t xml:space="preserve"> se u vybraných pracovníků vyskytuje?</w:t>
      </w:r>
    </w:p>
    <w:p w14:paraId="21DA949C" w14:textId="3F2A63BE" w:rsidR="002A4FBD" w:rsidRPr="00DA0FB3" w:rsidRDefault="002A4FBD" w:rsidP="001B5E45">
      <w:pPr>
        <w:pStyle w:val="Nadpis2"/>
        <w:ind w:left="0" w:firstLine="0"/>
        <w:rPr>
          <w:rFonts w:cs="Times New Roman"/>
          <w:lang w:eastAsia="cs-CZ"/>
        </w:rPr>
      </w:pPr>
      <w:bookmarkStart w:id="22" w:name="_Toc42621919"/>
      <w:r w:rsidRPr="00DA0FB3">
        <w:rPr>
          <w:rFonts w:cs="Times New Roman"/>
          <w:lang w:eastAsia="cs-CZ"/>
        </w:rPr>
        <w:t xml:space="preserve">Metodika </w:t>
      </w:r>
      <w:r w:rsidR="006F4103" w:rsidRPr="00DA0FB3">
        <w:rPr>
          <w:rFonts w:cs="Times New Roman"/>
          <w:lang w:eastAsia="cs-CZ"/>
        </w:rPr>
        <w:t>výzkumu</w:t>
      </w:r>
      <w:bookmarkEnd w:id="22"/>
    </w:p>
    <w:p w14:paraId="70B6CF6A" w14:textId="4807BA42" w:rsidR="00A93E87" w:rsidRPr="00DA0FB3" w:rsidRDefault="00A93E87" w:rsidP="003C7058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Výzkumný design odpovídá </w:t>
      </w:r>
      <w:r w:rsidR="0090678F" w:rsidRPr="00DA0FB3">
        <w:rPr>
          <w:rFonts w:cs="Times New Roman"/>
          <w:lang w:eastAsia="cs-CZ"/>
        </w:rPr>
        <w:t xml:space="preserve">případové studii, která podrobně zkoumá </w:t>
      </w:r>
      <w:r w:rsidR="00680B34" w:rsidRPr="00DA0FB3">
        <w:rPr>
          <w:rFonts w:cs="Times New Roman"/>
          <w:lang w:eastAsia="cs-CZ"/>
        </w:rPr>
        <w:t xml:space="preserve">konkrétní případy. </w:t>
      </w:r>
      <w:r w:rsidR="007C4B85" w:rsidRPr="00DA0FB3">
        <w:rPr>
          <w:rFonts w:cs="Times New Roman"/>
          <w:lang w:eastAsia="cs-CZ"/>
        </w:rPr>
        <w:t>Sledovaný</w:t>
      </w:r>
      <w:r w:rsidR="00C34196" w:rsidRPr="00DA0FB3">
        <w:rPr>
          <w:rFonts w:cs="Times New Roman"/>
          <w:lang w:eastAsia="cs-CZ"/>
        </w:rPr>
        <w:t>m případem je studium organizací a institucí. Konkrétně</w:t>
      </w:r>
      <w:r w:rsidR="00E866B4" w:rsidRPr="00DA0FB3">
        <w:rPr>
          <w:rFonts w:cs="Times New Roman"/>
          <w:lang w:eastAsia="cs-CZ"/>
        </w:rPr>
        <w:t xml:space="preserve"> se </w:t>
      </w:r>
      <w:r w:rsidR="00931988" w:rsidRPr="00DA0FB3">
        <w:rPr>
          <w:rFonts w:cs="Times New Roman"/>
          <w:lang w:eastAsia="cs-CZ"/>
        </w:rPr>
        <w:t>jedná o</w:t>
      </w:r>
      <w:r w:rsidR="00DC229F" w:rsidRPr="00DA0FB3">
        <w:rPr>
          <w:rFonts w:cs="Times New Roman"/>
          <w:lang w:eastAsia="cs-CZ"/>
        </w:rPr>
        <w:t> </w:t>
      </w:r>
      <w:r w:rsidR="00931988" w:rsidRPr="00DA0FB3">
        <w:rPr>
          <w:rFonts w:cs="Times New Roman"/>
          <w:lang w:eastAsia="cs-CZ"/>
        </w:rPr>
        <w:t>hledání nejlepšího vzorce chování</w:t>
      </w:r>
      <w:r w:rsidR="006C77DE" w:rsidRPr="00DA0FB3">
        <w:rPr>
          <w:rFonts w:cs="Times New Roman"/>
          <w:lang w:eastAsia="cs-CZ"/>
        </w:rPr>
        <w:t xml:space="preserve"> (</w:t>
      </w:r>
      <w:proofErr w:type="spellStart"/>
      <w:r w:rsidR="006C77DE" w:rsidRPr="00DA0FB3">
        <w:rPr>
          <w:rFonts w:cs="Times New Roman"/>
          <w:lang w:eastAsia="cs-CZ"/>
        </w:rPr>
        <w:t>Hendl</w:t>
      </w:r>
      <w:proofErr w:type="spellEnd"/>
      <w:r w:rsidR="006C77DE" w:rsidRPr="00DA0FB3">
        <w:rPr>
          <w:rFonts w:cs="Times New Roman"/>
          <w:lang w:eastAsia="cs-CZ"/>
        </w:rPr>
        <w:t>, 200</w:t>
      </w:r>
      <w:r w:rsidR="006C372B" w:rsidRPr="00DA0FB3">
        <w:rPr>
          <w:rFonts w:cs="Times New Roman"/>
          <w:lang w:eastAsia="cs-CZ"/>
        </w:rPr>
        <w:t>5).</w:t>
      </w:r>
    </w:p>
    <w:p w14:paraId="34D0C525" w14:textId="76F84017" w:rsidR="006C372B" w:rsidRPr="00DA0FB3" w:rsidRDefault="00391920" w:rsidP="003C7058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Podle </w:t>
      </w:r>
      <w:proofErr w:type="spellStart"/>
      <w:r w:rsidRPr="00DA0FB3">
        <w:rPr>
          <w:rFonts w:cs="Times New Roman"/>
          <w:lang w:eastAsia="cs-CZ"/>
        </w:rPr>
        <w:t>Stakea</w:t>
      </w:r>
      <w:proofErr w:type="spellEnd"/>
      <w:r w:rsidRPr="00DA0FB3">
        <w:rPr>
          <w:rFonts w:cs="Times New Roman"/>
          <w:lang w:eastAsia="cs-CZ"/>
        </w:rPr>
        <w:t xml:space="preserve"> </w:t>
      </w:r>
      <w:r w:rsidR="008C3374" w:rsidRPr="00DA0FB3">
        <w:rPr>
          <w:rFonts w:cs="Times New Roman"/>
          <w:lang w:eastAsia="cs-CZ"/>
        </w:rPr>
        <w:t xml:space="preserve">(1995) </w:t>
      </w:r>
      <w:r w:rsidRPr="00DA0FB3">
        <w:rPr>
          <w:rFonts w:cs="Times New Roman"/>
          <w:lang w:eastAsia="cs-CZ"/>
        </w:rPr>
        <w:t xml:space="preserve">se případová studie dá rozdělit do tří skupin: </w:t>
      </w:r>
      <w:proofErr w:type="spellStart"/>
      <w:r w:rsidRPr="00DA0FB3">
        <w:rPr>
          <w:rFonts w:cs="Times New Roman"/>
          <w:lang w:eastAsia="cs-CZ"/>
        </w:rPr>
        <w:t>in</w:t>
      </w:r>
      <w:r w:rsidR="0040047F" w:rsidRPr="00DA0FB3">
        <w:rPr>
          <w:rFonts w:cs="Times New Roman"/>
          <w:lang w:eastAsia="cs-CZ"/>
        </w:rPr>
        <w:t>trinsitní</w:t>
      </w:r>
      <w:proofErr w:type="spellEnd"/>
      <w:r w:rsidR="0040047F" w:rsidRPr="00DA0FB3">
        <w:rPr>
          <w:rFonts w:cs="Times New Roman"/>
          <w:lang w:eastAsia="cs-CZ"/>
        </w:rPr>
        <w:t>, instrumentální a kolektivní. V</w:t>
      </w:r>
      <w:r w:rsidR="009751F6" w:rsidRPr="00DA0FB3">
        <w:rPr>
          <w:rFonts w:cs="Times New Roman"/>
          <w:lang w:eastAsia="cs-CZ"/>
        </w:rPr>
        <w:t> </w:t>
      </w:r>
      <w:r w:rsidR="0040047F" w:rsidRPr="00DA0FB3">
        <w:rPr>
          <w:rFonts w:cs="Times New Roman"/>
          <w:lang w:eastAsia="cs-CZ"/>
        </w:rPr>
        <w:t xml:space="preserve">této bakalářské práci se budu držet </w:t>
      </w:r>
      <w:r w:rsidR="002D4D70" w:rsidRPr="00DA0FB3">
        <w:rPr>
          <w:rFonts w:cs="Times New Roman"/>
          <w:lang w:eastAsia="cs-CZ"/>
        </w:rPr>
        <w:t xml:space="preserve">instrumentálního typu, kdy jsou případy </w:t>
      </w:r>
      <w:r w:rsidR="007D35E8" w:rsidRPr="00DA0FB3">
        <w:rPr>
          <w:rFonts w:cs="Times New Roman"/>
          <w:lang w:eastAsia="cs-CZ"/>
        </w:rPr>
        <w:t xml:space="preserve">považovány za příklady obecnějšího jevu. Jev je stanoven jako </w:t>
      </w:r>
      <w:r w:rsidR="00B4546E" w:rsidRPr="00DA0FB3">
        <w:rPr>
          <w:rFonts w:cs="Times New Roman"/>
          <w:lang w:eastAsia="cs-CZ"/>
        </w:rPr>
        <w:t xml:space="preserve">zvýšená psychická zátěž neboli stres. </w:t>
      </w:r>
      <w:r w:rsidR="00C320D1" w:rsidRPr="00DA0FB3">
        <w:rPr>
          <w:rFonts w:cs="Times New Roman"/>
          <w:lang w:eastAsia="cs-CZ"/>
        </w:rPr>
        <w:t>Případem je skupina vrcholových manažerů z</w:t>
      </w:r>
      <w:r w:rsidR="009751F6" w:rsidRPr="00DA0FB3">
        <w:rPr>
          <w:rFonts w:cs="Times New Roman"/>
          <w:lang w:eastAsia="cs-CZ"/>
        </w:rPr>
        <w:t> </w:t>
      </w:r>
      <w:r w:rsidR="00C320D1" w:rsidRPr="00DA0FB3">
        <w:rPr>
          <w:rFonts w:cs="Times New Roman"/>
          <w:lang w:eastAsia="cs-CZ"/>
        </w:rPr>
        <w:t xml:space="preserve">oblasti prodeje </w:t>
      </w:r>
      <w:r w:rsidR="00982753" w:rsidRPr="00DA0FB3">
        <w:rPr>
          <w:rFonts w:cs="Times New Roman"/>
          <w:lang w:eastAsia="cs-CZ"/>
        </w:rPr>
        <w:t>zboží</w:t>
      </w:r>
      <w:r w:rsidR="00CA1F62" w:rsidRPr="00DA0FB3">
        <w:rPr>
          <w:rFonts w:cs="Times New Roman"/>
          <w:lang w:eastAsia="cs-CZ"/>
        </w:rPr>
        <w:t>.</w:t>
      </w:r>
    </w:p>
    <w:p w14:paraId="4B365AC1" w14:textId="607A54F6" w:rsidR="00471F12" w:rsidRPr="00DA0FB3" w:rsidRDefault="00072A75" w:rsidP="003C7058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Podle </w:t>
      </w:r>
      <w:proofErr w:type="spellStart"/>
      <w:r w:rsidRPr="00DA0FB3">
        <w:rPr>
          <w:rFonts w:cs="Times New Roman"/>
          <w:lang w:eastAsia="cs-CZ"/>
        </w:rPr>
        <w:t>Yina</w:t>
      </w:r>
      <w:proofErr w:type="spellEnd"/>
      <w:r w:rsidR="008C3374" w:rsidRPr="00DA0FB3">
        <w:rPr>
          <w:rFonts w:cs="Times New Roman"/>
          <w:lang w:eastAsia="cs-CZ"/>
        </w:rPr>
        <w:t xml:space="preserve"> (2003)</w:t>
      </w:r>
      <w:r w:rsidRPr="00DA0FB3">
        <w:rPr>
          <w:rFonts w:cs="Times New Roman"/>
          <w:lang w:eastAsia="cs-CZ"/>
        </w:rPr>
        <w:t xml:space="preserve"> má případová studie mít obecné charakteristiky</w:t>
      </w:r>
      <w:r w:rsidR="004A3E52" w:rsidRPr="00DA0FB3">
        <w:rPr>
          <w:rFonts w:cs="Times New Roman"/>
          <w:lang w:eastAsia="cs-CZ"/>
        </w:rPr>
        <w:t xml:space="preserve">, kterými jsou: využití zdrojů kvantitativního i kvalitativního charakteru, </w:t>
      </w:r>
      <w:r w:rsidR="00BB05BC" w:rsidRPr="00DA0FB3">
        <w:rPr>
          <w:rFonts w:cs="Times New Roman"/>
          <w:lang w:eastAsia="cs-CZ"/>
        </w:rPr>
        <w:t xml:space="preserve">využití předchozích teoretických tvrzení a </w:t>
      </w:r>
      <w:r w:rsidR="008E1550" w:rsidRPr="00DA0FB3">
        <w:rPr>
          <w:rFonts w:cs="Times New Roman"/>
          <w:lang w:eastAsia="cs-CZ"/>
        </w:rPr>
        <w:t>vypořádání se s</w:t>
      </w:r>
      <w:r w:rsidR="009751F6" w:rsidRPr="00DA0FB3">
        <w:rPr>
          <w:rFonts w:cs="Times New Roman"/>
          <w:lang w:eastAsia="cs-CZ"/>
        </w:rPr>
        <w:t> </w:t>
      </w:r>
      <w:r w:rsidR="008E1550" w:rsidRPr="00DA0FB3">
        <w:rPr>
          <w:rFonts w:cs="Times New Roman"/>
          <w:lang w:eastAsia="cs-CZ"/>
        </w:rPr>
        <w:t>realizací uvažovaných proměnných</w:t>
      </w:r>
      <w:r w:rsidR="00CA1F62" w:rsidRPr="00DA0FB3">
        <w:rPr>
          <w:rFonts w:cs="Times New Roman"/>
          <w:lang w:eastAsia="cs-CZ"/>
        </w:rPr>
        <w:t>.</w:t>
      </w:r>
    </w:p>
    <w:p w14:paraId="421CC151" w14:textId="46514E0D" w:rsidR="006F4103" w:rsidRPr="00DA0FB3" w:rsidRDefault="006F4103" w:rsidP="003C7058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Pro výzkum </w:t>
      </w:r>
      <w:r w:rsidR="00ED7D46" w:rsidRPr="00DA0FB3">
        <w:rPr>
          <w:rFonts w:cs="Times New Roman"/>
          <w:lang w:eastAsia="cs-CZ"/>
        </w:rPr>
        <w:t>byl</w:t>
      </w:r>
      <w:r w:rsidR="005D3A65" w:rsidRPr="00DA0FB3">
        <w:rPr>
          <w:rFonts w:cs="Times New Roman"/>
          <w:lang w:eastAsia="cs-CZ"/>
        </w:rPr>
        <w:t xml:space="preserve">y stanoveny dvě </w:t>
      </w:r>
      <w:r w:rsidR="003B03E1" w:rsidRPr="00DA0FB3">
        <w:rPr>
          <w:rFonts w:cs="Times New Roman"/>
          <w:lang w:eastAsia="cs-CZ"/>
        </w:rPr>
        <w:t xml:space="preserve">výzkumné </w:t>
      </w:r>
      <w:r w:rsidR="008A7D52" w:rsidRPr="00DA0FB3">
        <w:rPr>
          <w:rFonts w:cs="Times New Roman"/>
          <w:lang w:eastAsia="cs-CZ"/>
        </w:rPr>
        <w:t>metody</w:t>
      </w:r>
      <w:r w:rsidR="003B03E1" w:rsidRPr="00DA0FB3">
        <w:rPr>
          <w:rFonts w:cs="Times New Roman"/>
          <w:lang w:eastAsia="cs-CZ"/>
        </w:rPr>
        <w:t xml:space="preserve"> a jejich </w:t>
      </w:r>
      <w:r w:rsidR="008A7D52" w:rsidRPr="00DA0FB3">
        <w:rPr>
          <w:rFonts w:cs="Times New Roman"/>
          <w:lang w:eastAsia="cs-CZ"/>
        </w:rPr>
        <w:t>triangulace</w:t>
      </w:r>
      <w:r w:rsidR="003B03E1" w:rsidRPr="00DA0FB3">
        <w:rPr>
          <w:rFonts w:cs="Times New Roman"/>
          <w:lang w:eastAsia="cs-CZ"/>
        </w:rPr>
        <w:t>.</w:t>
      </w:r>
      <w:r w:rsidR="00174F5C" w:rsidRPr="00DA0FB3">
        <w:rPr>
          <w:rFonts w:cs="Times New Roman"/>
          <w:lang w:eastAsia="cs-CZ"/>
        </w:rPr>
        <w:t xml:space="preserve"> Půjde o</w:t>
      </w:r>
      <w:r w:rsidR="00DC229F" w:rsidRPr="00DA0FB3">
        <w:rPr>
          <w:rFonts w:cs="Times New Roman"/>
          <w:lang w:eastAsia="cs-CZ"/>
        </w:rPr>
        <w:t> </w:t>
      </w:r>
      <w:r w:rsidR="002C0A3A" w:rsidRPr="00DA0FB3">
        <w:rPr>
          <w:rFonts w:cs="Times New Roman"/>
          <w:lang w:eastAsia="cs-CZ"/>
        </w:rPr>
        <w:t>metodologickou</w:t>
      </w:r>
      <w:r w:rsidR="00174F5C" w:rsidRPr="00DA0FB3">
        <w:rPr>
          <w:rFonts w:cs="Times New Roman"/>
          <w:lang w:eastAsia="cs-CZ"/>
        </w:rPr>
        <w:t xml:space="preserve"> triangulaci</w:t>
      </w:r>
      <w:r w:rsidR="00A0386D" w:rsidRPr="00DA0FB3">
        <w:rPr>
          <w:rFonts w:cs="Times New Roman"/>
          <w:lang w:eastAsia="cs-CZ"/>
        </w:rPr>
        <w:t xml:space="preserve">. </w:t>
      </w:r>
      <w:r w:rsidR="003B03E1" w:rsidRPr="00DA0FB3">
        <w:rPr>
          <w:rFonts w:cs="Times New Roman"/>
          <w:lang w:eastAsia="cs-CZ"/>
        </w:rPr>
        <w:t>Jedná se o</w:t>
      </w:r>
      <w:r w:rsidR="009D2A6A" w:rsidRPr="00DA0FB3">
        <w:rPr>
          <w:rFonts w:cs="Times New Roman"/>
          <w:lang w:eastAsia="cs-CZ"/>
        </w:rPr>
        <w:t xml:space="preserve"> triangulaci</w:t>
      </w:r>
      <w:r w:rsidR="006427A7" w:rsidRPr="00DA0FB3">
        <w:rPr>
          <w:rFonts w:cs="Times New Roman"/>
          <w:lang w:eastAsia="cs-CZ"/>
        </w:rPr>
        <w:t xml:space="preserve"> kvalitativní</w:t>
      </w:r>
      <w:r w:rsidR="003B03E1" w:rsidRPr="00DA0FB3">
        <w:rPr>
          <w:rFonts w:cs="Times New Roman"/>
          <w:lang w:eastAsia="cs-CZ"/>
        </w:rPr>
        <w:t xml:space="preserve"> metod</w:t>
      </w:r>
      <w:r w:rsidR="009D2A6A" w:rsidRPr="00DA0FB3">
        <w:rPr>
          <w:rFonts w:cs="Times New Roman"/>
          <w:lang w:eastAsia="cs-CZ"/>
        </w:rPr>
        <w:t>y</w:t>
      </w:r>
      <w:r w:rsidR="003B03E1" w:rsidRPr="00DA0FB3">
        <w:rPr>
          <w:rFonts w:cs="Times New Roman"/>
          <w:lang w:eastAsia="cs-CZ"/>
        </w:rPr>
        <w:t xml:space="preserve"> polostrukturovaného rozhovoru a</w:t>
      </w:r>
      <w:r w:rsidR="006427A7" w:rsidRPr="00DA0FB3">
        <w:rPr>
          <w:rFonts w:cs="Times New Roman"/>
          <w:lang w:eastAsia="cs-CZ"/>
        </w:rPr>
        <w:t xml:space="preserve"> kva</w:t>
      </w:r>
      <w:r w:rsidR="00AF589E" w:rsidRPr="00DA0FB3">
        <w:rPr>
          <w:rFonts w:cs="Times New Roman"/>
          <w:lang w:eastAsia="cs-CZ"/>
        </w:rPr>
        <w:t>ntitativní metod</w:t>
      </w:r>
      <w:r w:rsidR="009D2A6A" w:rsidRPr="00DA0FB3">
        <w:rPr>
          <w:rFonts w:cs="Times New Roman"/>
          <w:lang w:eastAsia="cs-CZ"/>
        </w:rPr>
        <w:t>y</w:t>
      </w:r>
      <w:r w:rsidR="003B03E1" w:rsidRPr="00DA0FB3">
        <w:rPr>
          <w:rFonts w:cs="Times New Roman"/>
          <w:lang w:eastAsia="cs-CZ"/>
        </w:rPr>
        <w:t xml:space="preserve"> dotazníkové</w:t>
      </w:r>
      <w:r w:rsidR="00AF589E" w:rsidRPr="00DA0FB3">
        <w:rPr>
          <w:rFonts w:cs="Times New Roman"/>
          <w:lang w:eastAsia="cs-CZ"/>
        </w:rPr>
        <w:t>ho</w:t>
      </w:r>
      <w:r w:rsidR="003B03E1" w:rsidRPr="00DA0FB3">
        <w:rPr>
          <w:rFonts w:cs="Times New Roman"/>
          <w:lang w:eastAsia="cs-CZ"/>
        </w:rPr>
        <w:t xml:space="preserve"> š</w:t>
      </w:r>
      <w:r w:rsidR="00D67691" w:rsidRPr="00DA0FB3">
        <w:rPr>
          <w:rFonts w:cs="Times New Roman"/>
          <w:lang w:eastAsia="cs-CZ"/>
        </w:rPr>
        <w:t>etření</w:t>
      </w:r>
      <w:r w:rsidR="006D6F22" w:rsidRPr="00DA0FB3">
        <w:rPr>
          <w:rFonts w:cs="Times New Roman"/>
          <w:lang w:eastAsia="cs-CZ"/>
        </w:rPr>
        <w:t xml:space="preserve"> s</w:t>
      </w:r>
      <w:r w:rsidR="009751F6" w:rsidRPr="00DA0FB3">
        <w:rPr>
          <w:rFonts w:cs="Times New Roman"/>
          <w:lang w:eastAsia="cs-CZ"/>
        </w:rPr>
        <w:t> </w:t>
      </w:r>
      <w:r w:rsidR="006D6F22" w:rsidRPr="00DA0FB3">
        <w:rPr>
          <w:rFonts w:cs="Times New Roman"/>
          <w:lang w:eastAsia="cs-CZ"/>
        </w:rPr>
        <w:t xml:space="preserve">názvem </w:t>
      </w:r>
      <w:r w:rsidR="00CF6ADF" w:rsidRPr="00DA0FB3">
        <w:rPr>
          <w:rFonts w:cs="Times New Roman"/>
          <w:lang w:eastAsia="cs-CZ"/>
        </w:rPr>
        <w:t>SVF 78</w:t>
      </w:r>
      <w:r w:rsidR="00B74FCA" w:rsidRPr="00DA0FB3">
        <w:rPr>
          <w:rFonts w:cs="Times New Roman"/>
          <w:lang w:eastAsia="cs-CZ"/>
        </w:rPr>
        <w:t xml:space="preserve"> (</w:t>
      </w:r>
      <w:proofErr w:type="spellStart"/>
      <w:r w:rsidR="00B74FCA" w:rsidRPr="00DA0FB3">
        <w:rPr>
          <w:rFonts w:cs="Times New Roman"/>
          <w:lang w:eastAsia="cs-CZ"/>
        </w:rPr>
        <w:t>Denzin</w:t>
      </w:r>
      <w:proofErr w:type="spellEnd"/>
      <w:r w:rsidR="00054E91" w:rsidRPr="00DA0FB3">
        <w:rPr>
          <w:rFonts w:cs="Times New Roman"/>
          <w:lang w:eastAsia="cs-CZ"/>
        </w:rPr>
        <w:t>,</w:t>
      </w:r>
      <w:r w:rsidR="00680C8A" w:rsidRPr="00DA0FB3">
        <w:rPr>
          <w:rFonts w:cs="Times New Roman"/>
          <w:lang w:eastAsia="cs-CZ"/>
        </w:rPr>
        <w:t xml:space="preserve"> 1989</w:t>
      </w:r>
      <w:r w:rsidR="00305C13" w:rsidRPr="00DA0FB3">
        <w:rPr>
          <w:rFonts w:cs="Times New Roman"/>
          <w:lang w:eastAsia="cs-CZ"/>
        </w:rPr>
        <w:t xml:space="preserve"> </w:t>
      </w:r>
      <w:r w:rsidR="00412430" w:rsidRPr="00DA0FB3">
        <w:rPr>
          <w:rFonts w:cs="Times New Roman"/>
          <w:lang w:eastAsia="cs-CZ"/>
        </w:rPr>
        <w:t>v</w:t>
      </w:r>
      <w:r w:rsidR="009751F6" w:rsidRPr="00DA0FB3">
        <w:rPr>
          <w:rFonts w:cs="Times New Roman"/>
          <w:lang w:eastAsia="cs-CZ"/>
        </w:rPr>
        <w:t> </w:t>
      </w:r>
      <w:proofErr w:type="spellStart"/>
      <w:r w:rsidR="00412430" w:rsidRPr="00DA0FB3">
        <w:rPr>
          <w:rFonts w:cs="Times New Roman"/>
          <w:lang w:eastAsia="cs-CZ"/>
        </w:rPr>
        <w:t>Hendl</w:t>
      </w:r>
      <w:proofErr w:type="spellEnd"/>
      <w:r w:rsidR="00412430" w:rsidRPr="00DA0FB3">
        <w:rPr>
          <w:rFonts w:cs="Times New Roman"/>
          <w:lang w:eastAsia="cs-CZ"/>
        </w:rPr>
        <w:t>, 2005</w:t>
      </w:r>
      <w:r w:rsidR="00B74FCA" w:rsidRPr="00DA0FB3">
        <w:rPr>
          <w:rFonts w:cs="Times New Roman"/>
          <w:lang w:eastAsia="cs-CZ"/>
        </w:rPr>
        <w:t>)</w:t>
      </w:r>
      <w:r w:rsidR="0047551C" w:rsidRPr="00DA0FB3">
        <w:rPr>
          <w:rFonts w:cs="Times New Roman"/>
          <w:lang w:eastAsia="cs-CZ"/>
        </w:rPr>
        <w:t>.</w:t>
      </w:r>
    </w:p>
    <w:p w14:paraId="67F2DA09" w14:textId="048533FD" w:rsidR="00AF589E" w:rsidRPr="00DA0FB3" w:rsidRDefault="00C0218B" w:rsidP="001B5E45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23" w:name="_Toc42621920"/>
      <w:r w:rsidRPr="00DA0FB3">
        <w:rPr>
          <w:rFonts w:cs="Times New Roman"/>
          <w:lang w:eastAsia="cs-CZ"/>
        </w:rPr>
        <w:lastRenderedPageBreak/>
        <w:t>Kvalitativní metoda p</w:t>
      </w:r>
      <w:r w:rsidR="002F17C5" w:rsidRPr="00DA0FB3">
        <w:rPr>
          <w:rFonts w:cs="Times New Roman"/>
          <w:lang w:eastAsia="cs-CZ"/>
        </w:rPr>
        <w:t>olostrukturovan</w:t>
      </w:r>
      <w:r w:rsidRPr="00DA0FB3">
        <w:rPr>
          <w:rFonts w:cs="Times New Roman"/>
          <w:lang w:eastAsia="cs-CZ"/>
        </w:rPr>
        <w:t>ého</w:t>
      </w:r>
      <w:r w:rsidR="002F17C5" w:rsidRPr="00DA0FB3">
        <w:rPr>
          <w:rFonts w:cs="Times New Roman"/>
          <w:lang w:eastAsia="cs-CZ"/>
        </w:rPr>
        <w:t xml:space="preserve"> r</w:t>
      </w:r>
      <w:r w:rsidR="003C7058" w:rsidRPr="00DA0FB3">
        <w:rPr>
          <w:rFonts w:cs="Times New Roman"/>
          <w:lang w:eastAsia="cs-CZ"/>
        </w:rPr>
        <w:t>ozhovor</w:t>
      </w:r>
      <w:r w:rsidRPr="00DA0FB3">
        <w:rPr>
          <w:rFonts w:cs="Times New Roman"/>
          <w:lang w:eastAsia="cs-CZ"/>
        </w:rPr>
        <w:t>u</w:t>
      </w:r>
      <w:bookmarkEnd w:id="23"/>
    </w:p>
    <w:p w14:paraId="05FA0EB9" w14:textId="3ACF4792" w:rsidR="00C0218B" w:rsidRPr="00DA0FB3" w:rsidRDefault="00C0218B" w:rsidP="00CF5F69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Dle </w:t>
      </w:r>
      <w:proofErr w:type="spellStart"/>
      <w:r w:rsidRPr="00DA0FB3">
        <w:rPr>
          <w:rFonts w:cs="Times New Roman"/>
          <w:lang w:eastAsia="cs-CZ"/>
        </w:rPr>
        <w:t>Miovského</w:t>
      </w:r>
      <w:proofErr w:type="spellEnd"/>
      <w:r w:rsidR="008C3374" w:rsidRPr="00DA0FB3">
        <w:rPr>
          <w:rFonts w:cs="Times New Roman"/>
          <w:lang w:eastAsia="cs-CZ"/>
        </w:rPr>
        <w:t xml:space="preserve"> (2006)</w:t>
      </w:r>
      <w:r w:rsidRPr="00DA0FB3">
        <w:rPr>
          <w:rFonts w:cs="Times New Roman"/>
          <w:lang w:eastAsia="cs-CZ"/>
        </w:rPr>
        <w:t xml:space="preserve"> je kvalitativní přístup v</w:t>
      </w:r>
      <w:r w:rsidR="009751F6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 xml:space="preserve">psychologických vědách </w:t>
      </w:r>
      <w:r w:rsidR="00FC56CB" w:rsidRPr="00DA0FB3">
        <w:rPr>
          <w:rFonts w:cs="Times New Roman"/>
          <w:i/>
          <w:iCs/>
          <w:lang w:eastAsia="cs-CZ"/>
        </w:rPr>
        <w:t xml:space="preserve">„přístupem, </w:t>
      </w:r>
      <w:r w:rsidR="00551F98" w:rsidRPr="00DA0FB3">
        <w:rPr>
          <w:rFonts w:cs="Times New Roman"/>
          <w:i/>
          <w:iCs/>
          <w:lang w:eastAsia="cs-CZ"/>
        </w:rPr>
        <w:t>využívajících principů jedinečnosti</w:t>
      </w:r>
      <w:r w:rsidR="00FC56CB" w:rsidRPr="00DA0FB3">
        <w:rPr>
          <w:rFonts w:cs="Times New Roman"/>
          <w:i/>
          <w:iCs/>
          <w:lang w:eastAsia="cs-CZ"/>
        </w:rPr>
        <w:t xml:space="preserve"> a neopakovatelnosti, kontextuálnosti, procesuálnosti a dynamiky a v</w:t>
      </w:r>
      <w:r w:rsidR="009751F6" w:rsidRPr="00DA0FB3">
        <w:rPr>
          <w:rFonts w:cs="Times New Roman"/>
          <w:i/>
          <w:iCs/>
          <w:lang w:eastAsia="cs-CZ"/>
        </w:rPr>
        <w:t> </w:t>
      </w:r>
      <w:r w:rsidR="00FC56CB" w:rsidRPr="00DA0FB3">
        <w:rPr>
          <w:rFonts w:cs="Times New Roman"/>
          <w:i/>
          <w:iCs/>
          <w:lang w:eastAsia="cs-CZ"/>
        </w:rPr>
        <w:t>jeho rámci cíleně pracujeme s</w:t>
      </w:r>
      <w:r w:rsidR="009751F6" w:rsidRPr="00DA0FB3">
        <w:rPr>
          <w:rFonts w:cs="Times New Roman"/>
          <w:i/>
          <w:iCs/>
          <w:lang w:eastAsia="cs-CZ"/>
        </w:rPr>
        <w:t> </w:t>
      </w:r>
      <w:r w:rsidR="00FC56CB" w:rsidRPr="00DA0FB3">
        <w:rPr>
          <w:rFonts w:cs="Times New Roman"/>
          <w:i/>
          <w:iCs/>
          <w:lang w:eastAsia="cs-CZ"/>
        </w:rPr>
        <w:t>reflexivní povahou jakéhokoli psychologického zkoumání“</w:t>
      </w:r>
      <w:r w:rsidR="00FC56CB" w:rsidRPr="00DA0FB3">
        <w:rPr>
          <w:rFonts w:cs="Times New Roman"/>
          <w:lang w:eastAsia="cs-CZ"/>
        </w:rPr>
        <w:t xml:space="preserve"> (</w:t>
      </w:r>
      <w:proofErr w:type="spellStart"/>
      <w:r w:rsidR="00551F98" w:rsidRPr="00DA0FB3">
        <w:rPr>
          <w:rFonts w:cs="Times New Roman"/>
          <w:lang w:eastAsia="cs-CZ"/>
        </w:rPr>
        <w:t>Miovský</w:t>
      </w:r>
      <w:proofErr w:type="spellEnd"/>
      <w:r w:rsidR="00551F98" w:rsidRPr="00DA0FB3">
        <w:rPr>
          <w:rFonts w:cs="Times New Roman"/>
          <w:lang w:eastAsia="cs-CZ"/>
        </w:rPr>
        <w:t>,</w:t>
      </w:r>
      <w:r w:rsidR="00FC56CB" w:rsidRPr="00DA0FB3">
        <w:rPr>
          <w:rFonts w:cs="Times New Roman"/>
          <w:lang w:eastAsia="cs-CZ"/>
        </w:rPr>
        <w:t xml:space="preserve"> 2006 s. 18.).</w:t>
      </w:r>
    </w:p>
    <w:p w14:paraId="3C6E2266" w14:textId="26CB0611" w:rsidR="009D66FC" w:rsidRPr="00DA0FB3" w:rsidRDefault="00C0218B" w:rsidP="00CF5F69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Polostrukturovaný</w:t>
      </w:r>
      <w:r w:rsidR="009D66FC" w:rsidRPr="00DA0FB3">
        <w:rPr>
          <w:rFonts w:cs="Times New Roman"/>
          <w:lang w:eastAsia="cs-CZ"/>
        </w:rPr>
        <w:t xml:space="preserve"> rozhovor (též rozhovor pomocí návodu) je kvalitativní metodou sběru dat. Návod, který tento typ rozhovoru využívá, představuje otázky či témata</w:t>
      </w:r>
      <w:r w:rsidR="004E3B12" w:rsidRPr="00DA0FB3">
        <w:rPr>
          <w:rFonts w:cs="Times New Roman"/>
          <w:lang w:eastAsia="cs-CZ"/>
        </w:rPr>
        <w:t xml:space="preserve"> ohledně daného tématu</w:t>
      </w:r>
      <w:r w:rsidR="009D66FC" w:rsidRPr="00DA0FB3">
        <w:rPr>
          <w:rFonts w:cs="Times New Roman"/>
          <w:lang w:eastAsia="cs-CZ"/>
        </w:rPr>
        <w:t xml:space="preserve">, které </w:t>
      </w:r>
      <w:r w:rsidR="00F72845" w:rsidRPr="00DA0FB3">
        <w:rPr>
          <w:rFonts w:cs="Times New Roman"/>
          <w:lang w:eastAsia="cs-CZ"/>
        </w:rPr>
        <w:t>musí být probrány v</w:t>
      </w:r>
      <w:r w:rsidR="009751F6" w:rsidRPr="00DA0FB3">
        <w:rPr>
          <w:rFonts w:cs="Times New Roman"/>
          <w:lang w:eastAsia="cs-CZ"/>
        </w:rPr>
        <w:t> </w:t>
      </w:r>
      <w:r w:rsidR="00F72845" w:rsidRPr="00DA0FB3">
        <w:rPr>
          <w:rFonts w:cs="Times New Roman"/>
          <w:lang w:eastAsia="cs-CZ"/>
        </w:rPr>
        <w:t>rámci interview. Jak a v</w:t>
      </w:r>
      <w:r w:rsidR="009751F6" w:rsidRPr="00DA0FB3">
        <w:rPr>
          <w:rFonts w:cs="Times New Roman"/>
          <w:lang w:eastAsia="cs-CZ"/>
        </w:rPr>
        <w:t> </w:t>
      </w:r>
      <w:r w:rsidR="00F72845" w:rsidRPr="00DA0FB3">
        <w:rPr>
          <w:rFonts w:cs="Times New Roman"/>
          <w:lang w:eastAsia="cs-CZ"/>
        </w:rPr>
        <w:t>jakém pořadí se otázky proberou a následně získají informace</w:t>
      </w:r>
      <w:r w:rsidR="00796C7F" w:rsidRPr="00DA0FB3">
        <w:rPr>
          <w:rFonts w:cs="Times New Roman"/>
          <w:lang w:eastAsia="cs-CZ"/>
        </w:rPr>
        <w:t>,</w:t>
      </w:r>
      <w:r w:rsidR="00F72845" w:rsidRPr="00DA0FB3">
        <w:rPr>
          <w:rFonts w:cs="Times New Roman"/>
          <w:lang w:eastAsia="cs-CZ"/>
        </w:rPr>
        <w:t xml:space="preserve"> je čistě na tazateli. Polostrukturovaný rozhovor dává dotazovanému určitý prostor k</w:t>
      </w:r>
      <w:r w:rsidR="009751F6" w:rsidRPr="00DA0FB3">
        <w:rPr>
          <w:rFonts w:cs="Times New Roman"/>
          <w:lang w:eastAsia="cs-CZ"/>
        </w:rPr>
        <w:t> </w:t>
      </w:r>
      <w:r w:rsidR="00F72845" w:rsidRPr="00DA0FB3">
        <w:rPr>
          <w:rFonts w:cs="Times New Roman"/>
          <w:lang w:eastAsia="cs-CZ"/>
        </w:rPr>
        <w:t>projevení vlastní perspektivy a zkušenosti, ale stále se snaží držet tématu (</w:t>
      </w:r>
      <w:proofErr w:type="spellStart"/>
      <w:r w:rsidR="00F72845" w:rsidRPr="00DA0FB3">
        <w:rPr>
          <w:rFonts w:cs="Times New Roman"/>
          <w:lang w:eastAsia="cs-CZ"/>
        </w:rPr>
        <w:t>Hendl</w:t>
      </w:r>
      <w:proofErr w:type="spellEnd"/>
      <w:r w:rsidR="00F72845" w:rsidRPr="00DA0FB3">
        <w:rPr>
          <w:rFonts w:cs="Times New Roman"/>
          <w:lang w:eastAsia="cs-CZ"/>
        </w:rPr>
        <w:t>, 2005).</w:t>
      </w:r>
    </w:p>
    <w:p w14:paraId="776C3D9E" w14:textId="380E915A" w:rsidR="00487FE6" w:rsidRPr="00DA0FB3" w:rsidRDefault="004E3B12" w:rsidP="00487FE6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Pro přesnou interpretaci odpovědi dotazovaného je zapotřebí využít upřesnění a</w:t>
      </w:r>
      <w:r w:rsidR="00857914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 xml:space="preserve">vysvětlení odpovědi. Tuto strategii využíváme do té </w:t>
      </w:r>
      <w:r w:rsidR="00551F98" w:rsidRPr="00DA0FB3">
        <w:rPr>
          <w:rFonts w:cs="Times New Roman"/>
          <w:lang w:eastAsia="cs-CZ"/>
        </w:rPr>
        <w:t>doby,</w:t>
      </w:r>
      <w:r w:rsidRPr="00DA0FB3">
        <w:rPr>
          <w:rFonts w:cs="Times New Roman"/>
          <w:lang w:eastAsia="cs-CZ"/>
        </w:rPr>
        <w:t xml:space="preserve"> než je otázka plnohodnotná a relevantní v</w:t>
      </w:r>
      <w:r w:rsidR="009751F6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rámci výzkumu. Do</w:t>
      </w:r>
      <w:r w:rsidR="00CF5F69" w:rsidRPr="00DA0FB3">
        <w:rPr>
          <w:rFonts w:cs="Times New Roman"/>
          <w:lang w:eastAsia="cs-CZ"/>
        </w:rPr>
        <w:t>plňující otázky se pak často ukazují být velmi cenné</w:t>
      </w:r>
      <w:r w:rsidR="00487FE6" w:rsidRPr="00DA0FB3">
        <w:rPr>
          <w:rFonts w:cs="Times New Roman"/>
          <w:lang w:eastAsia="cs-CZ"/>
        </w:rPr>
        <w:t xml:space="preserve">. </w:t>
      </w:r>
      <w:r w:rsidR="00BB0EFA" w:rsidRPr="00DA0FB3">
        <w:rPr>
          <w:rFonts w:cs="Times New Roman"/>
          <w:lang w:eastAsia="cs-CZ"/>
        </w:rPr>
        <w:t>Pro co nejvyšší kvalitu dat by se měl rozhovor odehrávat v</w:t>
      </w:r>
      <w:r w:rsidR="009751F6" w:rsidRPr="00DA0FB3">
        <w:rPr>
          <w:rFonts w:cs="Times New Roman"/>
          <w:lang w:eastAsia="cs-CZ"/>
        </w:rPr>
        <w:t> </w:t>
      </w:r>
      <w:r w:rsidR="00BB0EFA" w:rsidRPr="00DA0FB3">
        <w:rPr>
          <w:rFonts w:cs="Times New Roman"/>
          <w:lang w:eastAsia="cs-CZ"/>
        </w:rPr>
        <w:t>prostorech různorodého prostředí jako restaurace, kavárna</w:t>
      </w:r>
      <w:r w:rsidR="008C4D0A">
        <w:rPr>
          <w:rFonts w:cs="Times New Roman"/>
          <w:lang w:eastAsia="cs-CZ"/>
        </w:rPr>
        <w:t>,</w:t>
      </w:r>
      <w:r w:rsidR="00BB0EFA" w:rsidRPr="00DA0FB3">
        <w:rPr>
          <w:rFonts w:cs="Times New Roman"/>
          <w:lang w:eastAsia="cs-CZ"/>
        </w:rPr>
        <w:t xml:space="preserve"> </w:t>
      </w:r>
      <w:r w:rsidR="00551F98" w:rsidRPr="00DA0FB3">
        <w:rPr>
          <w:rFonts w:cs="Times New Roman"/>
          <w:lang w:eastAsia="cs-CZ"/>
        </w:rPr>
        <w:t>anebo</w:t>
      </w:r>
      <w:r w:rsidR="00BB0EFA" w:rsidRPr="00DA0FB3">
        <w:rPr>
          <w:rFonts w:cs="Times New Roman"/>
          <w:lang w:eastAsia="cs-CZ"/>
        </w:rPr>
        <w:t xml:space="preserve"> ve standardizovaném prostředí jako je kancelář. </w:t>
      </w:r>
      <w:r w:rsidR="00487FE6" w:rsidRPr="00DA0FB3">
        <w:rPr>
          <w:rFonts w:cs="Times New Roman"/>
          <w:lang w:eastAsia="cs-CZ"/>
        </w:rPr>
        <w:t>Autentičnost rozhovoru a jeho záznam bude v</w:t>
      </w:r>
      <w:r w:rsidR="009751F6" w:rsidRPr="00DA0FB3">
        <w:rPr>
          <w:rFonts w:cs="Times New Roman"/>
          <w:lang w:eastAsia="cs-CZ"/>
        </w:rPr>
        <w:t> </w:t>
      </w:r>
      <w:r w:rsidR="00487FE6" w:rsidRPr="00DA0FB3">
        <w:rPr>
          <w:rFonts w:cs="Times New Roman"/>
          <w:lang w:eastAsia="cs-CZ"/>
        </w:rPr>
        <w:t>kvalitě hrát také velkou roli (</w:t>
      </w:r>
      <w:proofErr w:type="spellStart"/>
      <w:r w:rsidR="00487FE6" w:rsidRPr="00DA0FB3">
        <w:rPr>
          <w:rFonts w:cs="Times New Roman"/>
          <w:lang w:eastAsia="cs-CZ"/>
        </w:rPr>
        <w:t>Miovský</w:t>
      </w:r>
      <w:proofErr w:type="spellEnd"/>
      <w:r w:rsidR="00487FE6" w:rsidRPr="00DA0FB3">
        <w:rPr>
          <w:rFonts w:cs="Times New Roman"/>
          <w:lang w:eastAsia="cs-CZ"/>
        </w:rPr>
        <w:t>, 2006).</w:t>
      </w:r>
    </w:p>
    <w:p w14:paraId="63280B5D" w14:textId="3D0A6847" w:rsidR="00CF5F69" w:rsidRPr="00DA0FB3" w:rsidRDefault="00487FE6" w:rsidP="009B1CE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Největší výhodou polostrukturovaného rozhovoru je jeho možnost eliminace nevýhod ostatních typů rozhovorů a také využití jejich výhod. </w:t>
      </w:r>
      <w:r w:rsidR="008C4D0A">
        <w:rPr>
          <w:rFonts w:cs="Times New Roman"/>
          <w:lang w:eastAsia="cs-CZ"/>
        </w:rPr>
        <w:t>To</w:t>
      </w:r>
      <w:r w:rsidR="00BE2D0D" w:rsidRPr="00DA0FB3">
        <w:rPr>
          <w:rFonts w:cs="Times New Roman"/>
          <w:lang w:eastAsia="cs-CZ"/>
        </w:rPr>
        <w:t xml:space="preserve"> z</w:t>
      </w:r>
      <w:r w:rsidR="009751F6" w:rsidRPr="00DA0FB3">
        <w:rPr>
          <w:rFonts w:cs="Times New Roman"/>
          <w:lang w:eastAsia="cs-CZ"/>
        </w:rPr>
        <w:t> </w:t>
      </w:r>
      <w:r w:rsidR="00BE2D0D" w:rsidRPr="00DA0FB3">
        <w:rPr>
          <w:rFonts w:cs="Times New Roman"/>
          <w:lang w:eastAsia="cs-CZ"/>
        </w:rPr>
        <w:t xml:space="preserve">polostrukturovaného rozhovoru činí téměř perfektní nástroj pro výzkumný plán, kterým je možno dosáhnout velké přesnosti a </w:t>
      </w:r>
      <w:r w:rsidR="00C237EE" w:rsidRPr="00DA0FB3">
        <w:rPr>
          <w:rFonts w:cs="Times New Roman"/>
          <w:lang w:eastAsia="cs-CZ"/>
        </w:rPr>
        <w:t xml:space="preserve">větší </w:t>
      </w:r>
      <w:r w:rsidR="00BE2D0D" w:rsidRPr="00DA0FB3">
        <w:rPr>
          <w:rFonts w:cs="Times New Roman"/>
          <w:lang w:eastAsia="cs-CZ"/>
        </w:rPr>
        <w:t>výtěžnosti</w:t>
      </w:r>
      <w:r w:rsidR="008C4D0A">
        <w:rPr>
          <w:rFonts w:cs="Times New Roman"/>
          <w:lang w:eastAsia="cs-CZ"/>
        </w:rPr>
        <w:t>,</w:t>
      </w:r>
      <w:r w:rsidR="00BE2D0D" w:rsidRPr="00DA0FB3">
        <w:rPr>
          <w:rFonts w:cs="Times New Roman"/>
          <w:lang w:eastAsia="cs-CZ"/>
        </w:rPr>
        <w:t xml:space="preserve"> než při ostatních typech rozhovorů. Nevýhod u</w:t>
      </w:r>
      <w:r w:rsidR="00857914" w:rsidRPr="00DA0FB3">
        <w:rPr>
          <w:rFonts w:cs="Times New Roman"/>
          <w:lang w:eastAsia="cs-CZ"/>
        </w:rPr>
        <w:t> </w:t>
      </w:r>
      <w:r w:rsidR="00BE2D0D" w:rsidRPr="00DA0FB3">
        <w:rPr>
          <w:rFonts w:cs="Times New Roman"/>
          <w:lang w:eastAsia="cs-CZ"/>
        </w:rPr>
        <w:t xml:space="preserve">polostrukturovaného </w:t>
      </w:r>
      <w:r w:rsidR="00C237EE" w:rsidRPr="00DA0FB3">
        <w:rPr>
          <w:rFonts w:cs="Times New Roman"/>
          <w:lang w:eastAsia="cs-CZ"/>
        </w:rPr>
        <w:t xml:space="preserve">rozhovoru </w:t>
      </w:r>
      <w:r w:rsidR="00BE2D0D" w:rsidRPr="00DA0FB3">
        <w:rPr>
          <w:rFonts w:cs="Times New Roman"/>
          <w:lang w:eastAsia="cs-CZ"/>
        </w:rPr>
        <w:t xml:space="preserve">nenajdeme moc, je zde možnost neudržení závazné struktury </w:t>
      </w:r>
      <w:r w:rsidR="009B1CEA" w:rsidRPr="00DA0FB3">
        <w:rPr>
          <w:rFonts w:cs="Times New Roman"/>
          <w:lang w:eastAsia="cs-CZ"/>
        </w:rPr>
        <w:t>nebo způsobu kladení otázek a nedodržení výše zmíněné autentičnosti (</w:t>
      </w:r>
      <w:proofErr w:type="spellStart"/>
      <w:r w:rsidR="009B1CEA" w:rsidRPr="00DA0FB3">
        <w:rPr>
          <w:rFonts w:cs="Times New Roman"/>
          <w:lang w:eastAsia="cs-CZ"/>
        </w:rPr>
        <w:t>Miovský</w:t>
      </w:r>
      <w:proofErr w:type="spellEnd"/>
      <w:r w:rsidR="009B1CEA" w:rsidRPr="00DA0FB3">
        <w:rPr>
          <w:rFonts w:cs="Times New Roman"/>
          <w:lang w:eastAsia="cs-CZ"/>
        </w:rPr>
        <w:t>, 2006).</w:t>
      </w:r>
    </w:p>
    <w:p w14:paraId="35972872" w14:textId="34D184D2" w:rsidR="00B8193A" w:rsidRPr="00DA0FB3" w:rsidRDefault="00B8193A" w:rsidP="001B5E45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24" w:name="_Toc42621921"/>
      <w:r w:rsidRPr="00DA0FB3">
        <w:rPr>
          <w:rFonts w:cs="Times New Roman"/>
          <w:lang w:eastAsia="cs-CZ"/>
        </w:rPr>
        <w:t>Obsahová analýza kvalitativního výzkumu</w:t>
      </w:r>
      <w:bookmarkEnd w:id="24"/>
    </w:p>
    <w:p w14:paraId="213A88A7" w14:textId="446FFE95" w:rsidR="004C70B5" w:rsidRPr="00DA0FB3" w:rsidRDefault="00B8193A" w:rsidP="004C70B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Pro analýzu dat z</w:t>
      </w:r>
      <w:r w:rsidR="009751F6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 xml:space="preserve">kvalitativního výzkumu byla použita obsahová analýza, </w:t>
      </w:r>
      <w:r w:rsidR="00551F98" w:rsidRPr="00DA0FB3">
        <w:rPr>
          <w:rFonts w:cs="Times New Roman"/>
          <w:lang w:eastAsia="cs-CZ"/>
        </w:rPr>
        <w:t>která se</w:t>
      </w:r>
      <w:r w:rsidRPr="00DA0FB3">
        <w:rPr>
          <w:rFonts w:cs="Times New Roman"/>
          <w:lang w:eastAsia="cs-CZ"/>
        </w:rPr>
        <w:t xml:space="preserve"> skládá z</w:t>
      </w:r>
      <w:r w:rsidR="009751F6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 xml:space="preserve">širokého množství metod a postupů, které objasňují význam textu a identifikují jeho strukturu a zvláštnosti. </w:t>
      </w:r>
      <w:r w:rsidR="00114152" w:rsidRPr="00DA0FB3">
        <w:rPr>
          <w:rFonts w:cs="Times New Roman"/>
          <w:lang w:eastAsia="cs-CZ"/>
        </w:rPr>
        <w:t>V</w:t>
      </w:r>
      <w:r w:rsidR="009751F6" w:rsidRPr="00DA0FB3">
        <w:rPr>
          <w:rFonts w:cs="Times New Roman"/>
          <w:lang w:eastAsia="cs-CZ"/>
        </w:rPr>
        <w:t> </w:t>
      </w:r>
      <w:r w:rsidR="00114152" w:rsidRPr="00DA0FB3">
        <w:rPr>
          <w:rFonts w:cs="Times New Roman"/>
          <w:lang w:eastAsia="cs-CZ"/>
        </w:rPr>
        <w:t>psychologii se velmi často používá v</w:t>
      </w:r>
      <w:r w:rsidR="009751F6" w:rsidRPr="00DA0FB3">
        <w:rPr>
          <w:rFonts w:cs="Times New Roman"/>
          <w:lang w:eastAsia="cs-CZ"/>
        </w:rPr>
        <w:t> </w:t>
      </w:r>
      <w:r w:rsidR="00114152" w:rsidRPr="00DA0FB3">
        <w:rPr>
          <w:rFonts w:cs="Times New Roman"/>
          <w:lang w:eastAsia="cs-CZ"/>
        </w:rPr>
        <w:t>kombinaci se získáváním dat z</w:t>
      </w:r>
      <w:r w:rsidR="009751F6" w:rsidRPr="00DA0FB3">
        <w:rPr>
          <w:rFonts w:cs="Times New Roman"/>
          <w:lang w:eastAsia="cs-CZ"/>
        </w:rPr>
        <w:t> </w:t>
      </w:r>
      <w:r w:rsidR="00114152" w:rsidRPr="00DA0FB3">
        <w:rPr>
          <w:rFonts w:cs="Times New Roman"/>
          <w:lang w:eastAsia="cs-CZ"/>
        </w:rPr>
        <w:t>metody rozhovoru</w:t>
      </w:r>
      <w:r w:rsidR="004C70B5" w:rsidRPr="00DA0FB3">
        <w:rPr>
          <w:rFonts w:cs="Times New Roman"/>
          <w:lang w:eastAsia="cs-CZ"/>
        </w:rPr>
        <w:t xml:space="preserve"> (</w:t>
      </w:r>
      <w:proofErr w:type="spellStart"/>
      <w:r w:rsidR="004C70B5" w:rsidRPr="00DA0FB3">
        <w:rPr>
          <w:rFonts w:cs="Times New Roman"/>
          <w:lang w:eastAsia="cs-CZ"/>
        </w:rPr>
        <w:t>Miovský</w:t>
      </w:r>
      <w:proofErr w:type="spellEnd"/>
      <w:r w:rsidR="004C70B5" w:rsidRPr="00DA0FB3">
        <w:rPr>
          <w:rFonts w:cs="Times New Roman"/>
          <w:lang w:eastAsia="cs-CZ"/>
        </w:rPr>
        <w:t>, 2006).</w:t>
      </w:r>
    </w:p>
    <w:p w14:paraId="64E13305" w14:textId="2A88DD69" w:rsidR="00B8193A" w:rsidRPr="00DA0FB3" w:rsidRDefault="004C70B5" w:rsidP="00412430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Plichtová</w:t>
      </w:r>
      <w:r w:rsidR="00EE6BF2">
        <w:rPr>
          <w:rFonts w:cs="Times New Roman"/>
          <w:lang w:eastAsia="cs-CZ"/>
        </w:rPr>
        <w:t xml:space="preserve"> (1996)</w:t>
      </w:r>
      <w:r w:rsidRPr="00DA0FB3">
        <w:rPr>
          <w:rFonts w:cs="Times New Roman"/>
          <w:lang w:eastAsia="cs-CZ"/>
        </w:rPr>
        <w:t xml:space="preserve"> rozděluje obsahovou analýzu do tří fází. První fáze je definice či</w:t>
      </w:r>
      <w:r w:rsidR="00097AAC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identifikace vhodného dokumentu</w:t>
      </w:r>
      <w:r w:rsidR="00C237EE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v případě této bakalářské práce je to </w:t>
      </w:r>
      <w:r w:rsidRPr="00DA0FB3">
        <w:rPr>
          <w:rFonts w:cs="Times New Roman"/>
          <w:lang w:eastAsia="cs-CZ"/>
        </w:rPr>
        <w:lastRenderedPageBreak/>
        <w:t>polostrukturovaný rozhovor. Druh</w:t>
      </w:r>
      <w:r w:rsidR="00C237EE" w:rsidRPr="00DA0FB3">
        <w:rPr>
          <w:rFonts w:cs="Times New Roman"/>
          <w:lang w:eastAsia="cs-CZ"/>
        </w:rPr>
        <w:t>á</w:t>
      </w:r>
      <w:r w:rsidRPr="00DA0FB3">
        <w:rPr>
          <w:rFonts w:cs="Times New Roman"/>
          <w:lang w:eastAsia="cs-CZ"/>
        </w:rPr>
        <w:t xml:space="preserve"> fáze obsahuje shromažďování</w:t>
      </w:r>
      <w:r w:rsidR="00FB378C" w:rsidRPr="00DA0FB3">
        <w:rPr>
          <w:rFonts w:cs="Times New Roman"/>
          <w:lang w:eastAsia="cs-CZ"/>
        </w:rPr>
        <w:t xml:space="preserve"> a třídění</w:t>
      </w:r>
      <w:r w:rsidRPr="00DA0FB3">
        <w:rPr>
          <w:rFonts w:cs="Times New Roman"/>
          <w:lang w:eastAsia="cs-CZ"/>
        </w:rPr>
        <w:t xml:space="preserve"> dat</w:t>
      </w:r>
      <w:r w:rsidR="00FB378C" w:rsidRPr="00DA0FB3">
        <w:rPr>
          <w:rFonts w:cs="Times New Roman"/>
          <w:lang w:eastAsia="cs-CZ"/>
        </w:rPr>
        <w:t>. Poslední fází je definice základních jednotek a tvorba systémů kategorií s</w:t>
      </w:r>
      <w:r w:rsidR="009751F6" w:rsidRPr="00DA0FB3">
        <w:rPr>
          <w:rFonts w:cs="Times New Roman"/>
          <w:lang w:eastAsia="cs-CZ"/>
        </w:rPr>
        <w:t> </w:t>
      </w:r>
      <w:r w:rsidR="00FB378C" w:rsidRPr="00DA0FB3">
        <w:rPr>
          <w:rFonts w:cs="Times New Roman"/>
          <w:lang w:eastAsia="cs-CZ"/>
        </w:rPr>
        <w:t>následným kódováním</w:t>
      </w:r>
      <w:r w:rsidR="00EE6BF2">
        <w:rPr>
          <w:rFonts w:cs="Times New Roman"/>
          <w:lang w:eastAsia="cs-CZ"/>
        </w:rPr>
        <w:t>.</w:t>
      </w:r>
    </w:p>
    <w:p w14:paraId="4E875E85" w14:textId="615828A3" w:rsidR="00A567C3" w:rsidRPr="00DA0FB3" w:rsidRDefault="00A567C3" w:rsidP="001B5E45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25" w:name="_Toc42621922"/>
      <w:r w:rsidRPr="00DA0FB3">
        <w:rPr>
          <w:rFonts w:cs="Times New Roman"/>
          <w:lang w:eastAsia="cs-CZ"/>
        </w:rPr>
        <w:t>Dotazníkové šetření SVF 78</w:t>
      </w:r>
      <w:bookmarkEnd w:id="25"/>
    </w:p>
    <w:p w14:paraId="3DD9ACC6" w14:textId="30D3B767" w:rsidR="00C5022F" w:rsidRPr="00DA0FB3" w:rsidRDefault="00365AEE" w:rsidP="0051311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Dotazník SVF 78 je </w:t>
      </w:r>
      <w:r w:rsidR="007F0422" w:rsidRPr="00DA0FB3">
        <w:rPr>
          <w:rFonts w:cs="Times New Roman"/>
          <w:lang w:eastAsia="cs-CZ"/>
        </w:rPr>
        <w:t xml:space="preserve">zkrácenou verzí vícedimenzionálního sebepozorovacího inventáře od Wilhelma </w:t>
      </w:r>
      <w:proofErr w:type="spellStart"/>
      <w:r w:rsidR="007F0422" w:rsidRPr="00DA0FB3">
        <w:rPr>
          <w:rFonts w:cs="Times New Roman"/>
          <w:lang w:eastAsia="cs-CZ"/>
        </w:rPr>
        <w:t>Jankeho</w:t>
      </w:r>
      <w:proofErr w:type="spellEnd"/>
      <w:r w:rsidR="007F0422" w:rsidRPr="00DA0FB3">
        <w:rPr>
          <w:rFonts w:cs="Times New Roman"/>
          <w:lang w:eastAsia="cs-CZ"/>
        </w:rPr>
        <w:t xml:space="preserve"> a Gisely </w:t>
      </w:r>
      <w:proofErr w:type="spellStart"/>
      <w:r w:rsidR="007F0422" w:rsidRPr="00DA0FB3">
        <w:rPr>
          <w:rFonts w:cs="Times New Roman"/>
          <w:lang w:eastAsia="cs-CZ"/>
        </w:rPr>
        <w:t>Erdmannové</w:t>
      </w:r>
      <w:proofErr w:type="spellEnd"/>
      <w:r w:rsidR="007F0422" w:rsidRPr="00DA0FB3">
        <w:rPr>
          <w:rFonts w:cs="Times New Roman"/>
          <w:lang w:eastAsia="cs-CZ"/>
        </w:rPr>
        <w:t>.</w:t>
      </w:r>
      <w:r w:rsidR="003D4659" w:rsidRPr="00DA0FB3">
        <w:rPr>
          <w:rFonts w:cs="Times New Roman"/>
          <w:lang w:eastAsia="cs-CZ"/>
        </w:rPr>
        <w:t xml:space="preserve"> Využívá se k</w:t>
      </w:r>
      <w:r w:rsidR="009751F6" w:rsidRPr="00DA0FB3">
        <w:rPr>
          <w:rFonts w:cs="Times New Roman"/>
          <w:lang w:eastAsia="cs-CZ"/>
        </w:rPr>
        <w:t> </w:t>
      </w:r>
      <w:r w:rsidR="00E32793" w:rsidRPr="00DA0FB3">
        <w:rPr>
          <w:rFonts w:cs="Times New Roman"/>
          <w:lang w:eastAsia="cs-CZ"/>
        </w:rPr>
        <w:t xml:space="preserve">zachycení individuálních tendencí a následnému nasazení </w:t>
      </w:r>
      <w:r w:rsidR="008A5305" w:rsidRPr="00DA0FB3">
        <w:rPr>
          <w:rFonts w:cs="Times New Roman"/>
          <w:lang w:eastAsia="cs-CZ"/>
        </w:rPr>
        <w:t xml:space="preserve">způsobů reagování </w:t>
      </w:r>
      <w:r w:rsidR="00E00A54" w:rsidRPr="00DA0FB3">
        <w:rPr>
          <w:rFonts w:cs="Times New Roman"/>
          <w:lang w:eastAsia="cs-CZ"/>
        </w:rPr>
        <w:t>na stres vyvolaný zátěžovou situací</w:t>
      </w:r>
      <w:r w:rsidR="004D3A5A" w:rsidRPr="00DA0FB3">
        <w:rPr>
          <w:rFonts w:cs="Times New Roman"/>
          <w:lang w:eastAsia="cs-CZ"/>
        </w:rPr>
        <w:t>. K</w:t>
      </w:r>
      <w:r w:rsidR="009751F6" w:rsidRPr="00DA0FB3">
        <w:rPr>
          <w:rFonts w:cs="Times New Roman"/>
          <w:lang w:eastAsia="cs-CZ"/>
        </w:rPr>
        <w:t> </w:t>
      </w:r>
      <w:r w:rsidR="004D3A5A" w:rsidRPr="00DA0FB3">
        <w:rPr>
          <w:rFonts w:cs="Times New Roman"/>
          <w:lang w:eastAsia="cs-CZ"/>
        </w:rPr>
        <w:t xml:space="preserve">tomu využívá 13 </w:t>
      </w:r>
      <w:proofErr w:type="spellStart"/>
      <w:r w:rsidR="004D3A5A" w:rsidRPr="00DA0FB3">
        <w:rPr>
          <w:rFonts w:cs="Times New Roman"/>
          <w:lang w:eastAsia="cs-CZ"/>
        </w:rPr>
        <w:t>subtestů</w:t>
      </w:r>
      <w:proofErr w:type="spellEnd"/>
      <w:r w:rsidR="00C5022F" w:rsidRPr="00DA0FB3">
        <w:rPr>
          <w:rFonts w:cs="Times New Roman"/>
          <w:lang w:eastAsia="cs-CZ"/>
        </w:rPr>
        <w:t xml:space="preserve"> viz. Tabulka</w:t>
      </w:r>
      <w:r w:rsidR="00E00A54" w:rsidRPr="00DA0FB3">
        <w:rPr>
          <w:rFonts w:cs="Times New Roman"/>
          <w:lang w:eastAsia="cs-CZ"/>
        </w:rPr>
        <w:t xml:space="preserve"> (</w:t>
      </w:r>
      <w:proofErr w:type="spellStart"/>
      <w:r w:rsidR="00E00A54" w:rsidRPr="00DA0FB3">
        <w:rPr>
          <w:rFonts w:cs="Times New Roman"/>
          <w:lang w:eastAsia="cs-CZ"/>
        </w:rPr>
        <w:t>Janke</w:t>
      </w:r>
      <w:proofErr w:type="spellEnd"/>
      <w:r w:rsidR="006369F7" w:rsidRPr="00DA0FB3">
        <w:rPr>
          <w:rFonts w:cs="Times New Roman"/>
          <w:lang w:eastAsia="cs-CZ"/>
        </w:rPr>
        <w:t xml:space="preserve"> </w:t>
      </w:r>
      <w:r w:rsidR="00D05C3D" w:rsidRPr="00DA0FB3">
        <w:rPr>
          <w:rFonts w:cs="Times New Roman"/>
          <w:szCs w:val="24"/>
        </w:rPr>
        <w:t xml:space="preserve">&amp; </w:t>
      </w:r>
      <w:proofErr w:type="spellStart"/>
      <w:r w:rsidR="006369F7" w:rsidRPr="00DA0FB3">
        <w:rPr>
          <w:rFonts w:cs="Times New Roman"/>
          <w:lang w:eastAsia="cs-CZ"/>
        </w:rPr>
        <w:t>Erdmannová</w:t>
      </w:r>
      <w:proofErr w:type="spellEnd"/>
      <w:r w:rsidR="006369F7" w:rsidRPr="00DA0FB3">
        <w:rPr>
          <w:rFonts w:cs="Times New Roman"/>
          <w:lang w:eastAsia="cs-CZ"/>
        </w:rPr>
        <w:t>, 2003</w:t>
      </w:r>
      <w:r w:rsidR="00E00A54" w:rsidRPr="00DA0FB3">
        <w:rPr>
          <w:rFonts w:cs="Times New Roman"/>
          <w:lang w:eastAsia="cs-CZ"/>
        </w:rPr>
        <w:t>)</w:t>
      </w:r>
      <w:r w:rsidR="006369F7" w:rsidRPr="00DA0FB3">
        <w:rPr>
          <w:rFonts w:cs="Times New Roman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2055"/>
        <w:gridCol w:w="5122"/>
      </w:tblGrid>
      <w:tr w:rsidR="00B73908" w:rsidRPr="00DA0FB3" w14:paraId="5EE12E0C" w14:textId="77777777" w:rsidTr="00395069">
        <w:tc>
          <w:tcPr>
            <w:tcW w:w="0" w:type="auto"/>
          </w:tcPr>
          <w:p w14:paraId="63D02820" w14:textId="233938FB" w:rsidR="00395069" w:rsidRPr="00DA0FB3" w:rsidRDefault="00627395" w:rsidP="004C3B8E">
            <w:pPr>
              <w:jc w:val="center"/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 xml:space="preserve">Číslo </w:t>
            </w:r>
            <w:proofErr w:type="spellStart"/>
            <w:r w:rsidRPr="00DA0FB3">
              <w:rPr>
                <w:rFonts w:cs="Times New Roman"/>
                <w:b/>
                <w:bCs/>
                <w:lang w:eastAsia="cs-CZ"/>
              </w:rPr>
              <w:t>subtestu</w:t>
            </w:r>
            <w:proofErr w:type="spellEnd"/>
          </w:p>
        </w:tc>
        <w:tc>
          <w:tcPr>
            <w:tcW w:w="0" w:type="auto"/>
          </w:tcPr>
          <w:p w14:paraId="43A039FA" w14:textId="67A2A063" w:rsidR="00395069" w:rsidRPr="00DA0FB3" w:rsidRDefault="00627395" w:rsidP="004972C5">
            <w:pPr>
              <w:jc w:val="left"/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 xml:space="preserve">Název </w:t>
            </w:r>
            <w:proofErr w:type="spellStart"/>
            <w:r w:rsidRPr="00DA0FB3">
              <w:rPr>
                <w:rFonts w:cs="Times New Roman"/>
                <w:b/>
                <w:bCs/>
                <w:lang w:eastAsia="cs-CZ"/>
              </w:rPr>
              <w:t>subtestu</w:t>
            </w:r>
            <w:proofErr w:type="spellEnd"/>
          </w:p>
        </w:tc>
        <w:tc>
          <w:tcPr>
            <w:tcW w:w="0" w:type="auto"/>
          </w:tcPr>
          <w:p w14:paraId="74DD0A4D" w14:textId="4BAD1CBB" w:rsidR="00395069" w:rsidRPr="00DA0FB3" w:rsidRDefault="004972C5" w:rsidP="004972C5">
            <w:pPr>
              <w:jc w:val="left"/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>C</w:t>
            </w:r>
            <w:r w:rsidR="00627395" w:rsidRPr="00DA0FB3">
              <w:rPr>
                <w:rFonts w:cs="Times New Roman"/>
                <w:b/>
                <w:bCs/>
                <w:lang w:eastAsia="cs-CZ"/>
              </w:rPr>
              <w:t>harakteristika</w:t>
            </w:r>
          </w:p>
        </w:tc>
      </w:tr>
      <w:tr w:rsidR="00B73908" w:rsidRPr="00DA0FB3" w14:paraId="28CA4267" w14:textId="77777777" w:rsidTr="00395069">
        <w:tc>
          <w:tcPr>
            <w:tcW w:w="0" w:type="auto"/>
          </w:tcPr>
          <w:p w14:paraId="7FB068C8" w14:textId="01DFA5C0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</w:t>
            </w:r>
          </w:p>
        </w:tc>
        <w:tc>
          <w:tcPr>
            <w:tcW w:w="0" w:type="auto"/>
          </w:tcPr>
          <w:p w14:paraId="2DB0CC79" w14:textId="6FAD4CFC" w:rsidR="00395069" w:rsidRPr="00DA0FB3" w:rsidRDefault="00627395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Podhodnocení</w:t>
            </w:r>
          </w:p>
        </w:tc>
        <w:tc>
          <w:tcPr>
            <w:tcW w:w="0" w:type="auto"/>
          </w:tcPr>
          <w:p w14:paraId="72A115B2" w14:textId="3AB07C1F" w:rsidR="00395069" w:rsidRPr="00DA0FB3" w:rsidRDefault="00627395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Ve srovnání s</w:t>
            </w:r>
            <w:r w:rsidR="009751F6" w:rsidRPr="00DA0FB3">
              <w:rPr>
                <w:rFonts w:cs="Times New Roman"/>
                <w:lang w:eastAsia="cs-CZ"/>
              </w:rPr>
              <w:t> </w:t>
            </w:r>
            <w:r w:rsidRPr="00DA0FB3">
              <w:rPr>
                <w:rFonts w:cs="Times New Roman"/>
                <w:lang w:eastAsia="cs-CZ"/>
              </w:rPr>
              <w:t>ostatními</w:t>
            </w:r>
            <w:r w:rsidR="00B73908" w:rsidRPr="00DA0FB3">
              <w:rPr>
                <w:rFonts w:cs="Times New Roman"/>
                <w:lang w:eastAsia="cs-CZ"/>
              </w:rPr>
              <w:t xml:space="preserve"> si přisuzovat menší míru stresu</w:t>
            </w:r>
          </w:p>
        </w:tc>
      </w:tr>
      <w:tr w:rsidR="00B73908" w:rsidRPr="00DA0FB3" w14:paraId="5E0FDBA1" w14:textId="77777777" w:rsidTr="00395069">
        <w:tc>
          <w:tcPr>
            <w:tcW w:w="0" w:type="auto"/>
          </w:tcPr>
          <w:p w14:paraId="72624341" w14:textId="7BE674B6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</w:t>
            </w:r>
          </w:p>
        </w:tc>
        <w:tc>
          <w:tcPr>
            <w:tcW w:w="0" w:type="auto"/>
          </w:tcPr>
          <w:p w14:paraId="3EBB0CA6" w14:textId="6BAC9E32" w:rsidR="00C54643" w:rsidRPr="00DA0FB3" w:rsidRDefault="00C54643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Odmítání viny</w:t>
            </w:r>
          </w:p>
        </w:tc>
        <w:tc>
          <w:tcPr>
            <w:tcW w:w="0" w:type="auto"/>
          </w:tcPr>
          <w:p w14:paraId="28E115D9" w14:textId="71FF60F3" w:rsidR="00395069" w:rsidRPr="00DA0FB3" w:rsidRDefault="00C707FC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Zdůraznit, že nejde o vlastní odpovědnost</w:t>
            </w:r>
          </w:p>
        </w:tc>
      </w:tr>
      <w:tr w:rsidR="00B73908" w:rsidRPr="00DA0FB3" w14:paraId="528D95B5" w14:textId="77777777" w:rsidTr="00395069">
        <w:tc>
          <w:tcPr>
            <w:tcW w:w="0" w:type="auto"/>
          </w:tcPr>
          <w:p w14:paraId="2169995D" w14:textId="531872A3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</w:t>
            </w:r>
          </w:p>
        </w:tc>
        <w:tc>
          <w:tcPr>
            <w:tcW w:w="0" w:type="auto"/>
          </w:tcPr>
          <w:p w14:paraId="6B2D5182" w14:textId="6B04E8C9" w:rsidR="00395069" w:rsidRPr="00DA0FB3" w:rsidRDefault="00C54643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Odklon</w:t>
            </w:r>
          </w:p>
        </w:tc>
        <w:tc>
          <w:tcPr>
            <w:tcW w:w="0" w:type="auto"/>
          </w:tcPr>
          <w:p w14:paraId="449CE86E" w14:textId="6B18D07F" w:rsidR="00395069" w:rsidRPr="00DA0FB3" w:rsidRDefault="00C707FC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Odklon od zátěžových aktivit / situací, případně příklon k</w:t>
            </w:r>
            <w:r w:rsidR="009751F6" w:rsidRPr="00DA0FB3">
              <w:rPr>
                <w:rFonts w:cs="Times New Roman"/>
                <w:lang w:eastAsia="cs-CZ"/>
              </w:rPr>
              <w:t> </w:t>
            </w:r>
            <w:r w:rsidRPr="00DA0FB3">
              <w:rPr>
                <w:rFonts w:cs="Times New Roman"/>
                <w:lang w:eastAsia="cs-CZ"/>
              </w:rPr>
              <w:t>situacím inkompatibilním se stresem</w:t>
            </w:r>
          </w:p>
        </w:tc>
      </w:tr>
      <w:tr w:rsidR="00B73908" w:rsidRPr="00DA0FB3" w14:paraId="0CB4C237" w14:textId="77777777" w:rsidTr="00395069">
        <w:tc>
          <w:tcPr>
            <w:tcW w:w="0" w:type="auto"/>
          </w:tcPr>
          <w:p w14:paraId="1CB5211D" w14:textId="6BF2C62E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</w:t>
            </w:r>
          </w:p>
        </w:tc>
        <w:tc>
          <w:tcPr>
            <w:tcW w:w="0" w:type="auto"/>
          </w:tcPr>
          <w:p w14:paraId="6BC41FA3" w14:textId="07A68A28" w:rsidR="00395069" w:rsidRPr="00DA0FB3" w:rsidRDefault="00C54643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Náhradní uspokojení</w:t>
            </w:r>
          </w:p>
        </w:tc>
        <w:tc>
          <w:tcPr>
            <w:tcW w:w="0" w:type="auto"/>
          </w:tcPr>
          <w:p w14:paraId="5DFEA2B4" w14:textId="4E6859D1" w:rsidR="00395069" w:rsidRPr="00DA0FB3" w:rsidRDefault="00C707FC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Obrátit se k</w:t>
            </w:r>
            <w:r w:rsidR="009751F6" w:rsidRPr="00DA0FB3">
              <w:rPr>
                <w:rFonts w:cs="Times New Roman"/>
                <w:lang w:eastAsia="cs-CZ"/>
              </w:rPr>
              <w:t> </w:t>
            </w:r>
            <w:r w:rsidRPr="00DA0FB3">
              <w:rPr>
                <w:rFonts w:cs="Times New Roman"/>
                <w:lang w:eastAsia="cs-CZ"/>
              </w:rPr>
              <w:t>pozitivním aktivitám/situacím</w:t>
            </w:r>
          </w:p>
        </w:tc>
      </w:tr>
      <w:tr w:rsidR="00B73908" w:rsidRPr="00DA0FB3" w14:paraId="3E54082F" w14:textId="77777777" w:rsidTr="00395069">
        <w:tc>
          <w:tcPr>
            <w:tcW w:w="0" w:type="auto"/>
          </w:tcPr>
          <w:p w14:paraId="0D8B5DE6" w14:textId="5BA9D349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</w:t>
            </w:r>
          </w:p>
        </w:tc>
        <w:tc>
          <w:tcPr>
            <w:tcW w:w="0" w:type="auto"/>
          </w:tcPr>
          <w:p w14:paraId="369DF096" w14:textId="42C294FC" w:rsidR="00395069" w:rsidRPr="00DA0FB3" w:rsidRDefault="00C54643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Kontrola situace</w:t>
            </w:r>
          </w:p>
        </w:tc>
        <w:tc>
          <w:tcPr>
            <w:tcW w:w="0" w:type="auto"/>
          </w:tcPr>
          <w:p w14:paraId="64236E86" w14:textId="0D19793C" w:rsidR="00395069" w:rsidRPr="00DA0FB3" w:rsidRDefault="00C707FC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Analyzovat situaci, plánovat a uskutečnit jednání za účelem kontroly a řešení problému</w:t>
            </w:r>
          </w:p>
        </w:tc>
      </w:tr>
      <w:tr w:rsidR="00B73908" w:rsidRPr="00DA0FB3" w14:paraId="61F3D5EC" w14:textId="77777777" w:rsidTr="00395069">
        <w:tc>
          <w:tcPr>
            <w:tcW w:w="0" w:type="auto"/>
          </w:tcPr>
          <w:p w14:paraId="38CAD66E" w14:textId="1D1B8C09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</w:t>
            </w:r>
          </w:p>
        </w:tc>
        <w:tc>
          <w:tcPr>
            <w:tcW w:w="0" w:type="auto"/>
          </w:tcPr>
          <w:p w14:paraId="58910E41" w14:textId="152AFA38" w:rsidR="00395069" w:rsidRPr="00DA0FB3" w:rsidRDefault="00C54643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Kontrola reakcí</w:t>
            </w:r>
          </w:p>
        </w:tc>
        <w:tc>
          <w:tcPr>
            <w:tcW w:w="0" w:type="auto"/>
          </w:tcPr>
          <w:p w14:paraId="4FDCBAB7" w14:textId="37687EF9" w:rsidR="00395069" w:rsidRPr="00DA0FB3" w:rsidRDefault="00F46948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Zajistit nebo udržet kontrolu vlastních reakcí</w:t>
            </w:r>
          </w:p>
        </w:tc>
      </w:tr>
      <w:tr w:rsidR="00B73908" w:rsidRPr="00DA0FB3" w14:paraId="4395FBD6" w14:textId="77777777" w:rsidTr="00395069">
        <w:tc>
          <w:tcPr>
            <w:tcW w:w="0" w:type="auto"/>
          </w:tcPr>
          <w:p w14:paraId="62629799" w14:textId="44D7FA0E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7</w:t>
            </w:r>
          </w:p>
        </w:tc>
        <w:tc>
          <w:tcPr>
            <w:tcW w:w="0" w:type="auto"/>
          </w:tcPr>
          <w:p w14:paraId="7B5EB2C1" w14:textId="2A2AD1B4" w:rsidR="00395069" w:rsidRPr="00DA0FB3" w:rsidRDefault="00892C5D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 xml:space="preserve">Pozitivní </w:t>
            </w:r>
            <w:proofErr w:type="spellStart"/>
            <w:r w:rsidRPr="00DA0FB3">
              <w:rPr>
                <w:rFonts w:cs="Times New Roman"/>
                <w:lang w:eastAsia="cs-CZ"/>
              </w:rPr>
              <w:t>sebeinstrukce</w:t>
            </w:r>
            <w:proofErr w:type="spellEnd"/>
          </w:p>
        </w:tc>
        <w:tc>
          <w:tcPr>
            <w:tcW w:w="0" w:type="auto"/>
          </w:tcPr>
          <w:p w14:paraId="7AFC7EB6" w14:textId="2054751D" w:rsidR="00395069" w:rsidRPr="00DA0FB3" w:rsidRDefault="00F46948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Přisuzovat sobě kompetenci a schopnost kontroly</w:t>
            </w:r>
          </w:p>
        </w:tc>
      </w:tr>
      <w:tr w:rsidR="00B73908" w:rsidRPr="00DA0FB3" w14:paraId="61225668" w14:textId="77777777" w:rsidTr="00395069">
        <w:tc>
          <w:tcPr>
            <w:tcW w:w="0" w:type="auto"/>
          </w:tcPr>
          <w:p w14:paraId="6BEB13FC" w14:textId="2CA0BB30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</w:t>
            </w:r>
          </w:p>
        </w:tc>
        <w:tc>
          <w:tcPr>
            <w:tcW w:w="0" w:type="auto"/>
          </w:tcPr>
          <w:p w14:paraId="346AA32F" w14:textId="22F9A00B" w:rsidR="00395069" w:rsidRPr="00DA0FB3" w:rsidRDefault="00892C5D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Potřeba sociální opory</w:t>
            </w:r>
          </w:p>
        </w:tc>
        <w:tc>
          <w:tcPr>
            <w:tcW w:w="0" w:type="auto"/>
          </w:tcPr>
          <w:p w14:paraId="7A0306A1" w14:textId="1B8A4A2D" w:rsidR="00395069" w:rsidRPr="00DA0FB3" w:rsidRDefault="00F46948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Přání zajistit si pohovor, sociální oporu a pomoc</w:t>
            </w:r>
          </w:p>
        </w:tc>
      </w:tr>
      <w:tr w:rsidR="00B73908" w:rsidRPr="00DA0FB3" w14:paraId="32F4CB6E" w14:textId="77777777" w:rsidTr="00395069">
        <w:tc>
          <w:tcPr>
            <w:tcW w:w="0" w:type="auto"/>
          </w:tcPr>
          <w:p w14:paraId="7D59C0CC" w14:textId="2D39DA95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</w:t>
            </w:r>
          </w:p>
        </w:tc>
        <w:tc>
          <w:tcPr>
            <w:tcW w:w="0" w:type="auto"/>
          </w:tcPr>
          <w:p w14:paraId="77465D53" w14:textId="7AB371ED" w:rsidR="00395069" w:rsidRPr="00DA0FB3" w:rsidRDefault="000B0AB1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Vyhýbání se</w:t>
            </w:r>
          </w:p>
        </w:tc>
        <w:tc>
          <w:tcPr>
            <w:tcW w:w="0" w:type="auto"/>
          </w:tcPr>
          <w:p w14:paraId="617725DF" w14:textId="61B1D3E0" w:rsidR="00395069" w:rsidRPr="00DA0FB3" w:rsidRDefault="00A67EB2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Předsevzetí zamezit zátěžím nebo se jim vyhnout</w:t>
            </w:r>
          </w:p>
        </w:tc>
      </w:tr>
      <w:tr w:rsidR="00B73908" w:rsidRPr="00DA0FB3" w14:paraId="3C7CA5D1" w14:textId="77777777" w:rsidTr="00395069">
        <w:tc>
          <w:tcPr>
            <w:tcW w:w="0" w:type="auto"/>
          </w:tcPr>
          <w:p w14:paraId="742D189E" w14:textId="0DC081DF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10</w:t>
            </w:r>
          </w:p>
        </w:tc>
        <w:tc>
          <w:tcPr>
            <w:tcW w:w="0" w:type="auto"/>
          </w:tcPr>
          <w:p w14:paraId="0116678E" w14:textId="10131058" w:rsidR="00395069" w:rsidRPr="00DA0FB3" w:rsidRDefault="000B0AB1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Úniková tendence</w:t>
            </w:r>
          </w:p>
        </w:tc>
        <w:tc>
          <w:tcPr>
            <w:tcW w:w="0" w:type="auto"/>
          </w:tcPr>
          <w:p w14:paraId="538F5354" w14:textId="4D31CD97" w:rsidR="00395069" w:rsidRPr="00DA0FB3" w:rsidRDefault="00A67EB2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Tendence (rezignační) vyváznout ze zátěžové situace</w:t>
            </w:r>
          </w:p>
        </w:tc>
      </w:tr>
      <w:tr w:rsidR="00B73908" w:rsidRPr="00DA0FB3" w14:paraId="3BAFCA3B" w14:textId="77777777" w:rsidTr="00395069">
        <w:tc>
          <w:tcPr>
            <w:tcW w:w="0" w:type="auto"/>
          </w:tcPr>
          <w:p w14:paraId="14F2223D" w14:textId="00F85695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11</w:t>
            </w:r>
          </w:p>
        </w:tc>
        <w:tc>
          <w:tcPr>
            <w:tcW w:w="0" w:type="auto"/>
          </w:tcPr>
          <w:p w14:paraId="28183370" w14:textId="17866117" w:rsidR="00395069" w:rsidRPr="00DA0FB3" w:rsidRDefault="000B0AB1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Perse</w:t>
            </w:r>
            <w:r w:rsidR="00C62715" w:rsidRPr="00DA0FB3">
              <w:rPr>
                <w:rFonts w:cs="Times New Roman"/>
                <w:lang w:eastAsia="cs-CZ"/>
              </w:rPr>
              <w:t>ver</w:t>
            </w:r>
            <w:r w:rsidRPr="00DA0FB3">
              <w:rPr>
                <w:rFonts w:cs="Times New Roman"/>
                <w:lang w:eastAsia="cs-CZ"/>
              </w:rPr>
              <w:t>ace</w:t>
            </w:r>
          </w:p>
        </w:tc>
        <w:tc>
          <w:tcPr>
            <w:tcW w:w="0" w:type="auto"/>
          </w:tcPr>
          <w:p w14:paraId="437A08C8" w14:textId="36224A1F" w:rsidR="00395069" w:rsidRPr="00DA0FB3" w:rsidRDefault="00A67EB2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Nedokázat se myšlenkově odpoutat, dlouho přemítat</w:t>
            </w:r>
          </w:p>
        </w:tc>
      </w:tr>
      <w:tr w:rsidR="00B73908" w:rsidRPr="00DA0FB3" w14:paraId="762554DE" w14:textId="77777777" w:rsidTr="00395069">
        <w:tc>
          <w:tcPr>
            <w:tcW w:w="0" w:type="auto"/>
          </w:tcPr>
          <w:p w14:paraId="61EE10A6" w14:textId="6D6FA7D8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12</w:t>
            </w:r>
          </w:p>
        </w:tc>
        <w:tc>
          <w:tcPr>
            <w:tcW w:w="0" w:type="auto"/>
          </w:tcPr>
          <w:p w14:paraId="05019AA2" w14:textId="0F08DA25" w:rsidR="00395069" w:rsidRPr="00DA0FB3" w:rsidRDefault="000B0AB1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Rezignace</w:t>
            </w:r>
          </w:p>
        </w:tc>
        <w:tc>
          <w:tcPr>
            <w:tcW w:w="0" w:type="auto"/>
          </w:tcPr>
          <w:p w14:paraId="2995E2AA" w14:textId="0C56ED0E" w:rsidR="00395069" w:rsidRPr="00DA0FB3" w:rsidRDefault="00A67EB2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Vzdávat se s</w:t>
            </w:r>
            <w:r w:rsidR="009751F6" w:rsidRPr="00DA0FB3">
              <w:rPr>
                <w:rFonts w:cs="Times New Roman"/>
                <w:lang w:eastAsia="cs-CZ"/>
              </w:rPr>
              <w:t> </w:t>
            </w:r>
            <w:r w:rsidRPr="00DA0FB3">
              <w:rPr>
                <w:rFonts w:cs="Times New Roman"/>
                <w:lang w:eastAsia="cs-CZ"/>
              </w:rPr>
              <w:t>pocitem bezmocnosti, beznaděje</w:t>
            </w:r>
          </w:p>
        </w:tc>
      </w:tr>
      <w:tr w:rsidR="00B73908" w:rsidRPr="00DA0FB3" w14:paraId="7045B7D6" w14:textId="77777777" w:rsidTr="00395069">
        <w:tc>
          <w:tcPr>
            <w:tcW w:w="0" w:type="auto"/>
          </w:tcPr>
          <w:p w14:paraId="1135C2EF" w14:textId="26942AF6" w:rsidR="00395069" w:rsidRPr="00DA0FB3" w:rsidRDefault="00627395" w:rsidP="004C3B8E">
            <w:pPr>
              <w:jc w:val="center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13</w:t>
            </w:r>
          </w:p>
        </w:tc>
        <w:tc>
          <w:tcPr>
            <w:tcW w:w="0" w:type="auto"/>
          </w:tcPr>
          <w:p w14:paraId="56840F15" w14:textId="2534CD9A" w:rsidR="00395069" w:rsidRPr="00DA0FB3" w:rsidRDefault="000B0AB1" w:rsidP="004972C5">
            <w:pPr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Sebeobviňování</w:t>
            </w:r>
          </w:p>
        </w:tc>
        <w:tc>
          <w:tcPr>
            <w:tcW w:w="0" w:type="auto"/>
          </w:tcPr>
          <w:p w14:paraId="234384AD" w14:textId="56E745F7" w:rsidR="00395069" w:rsidRPr="00DA0FB3" w:rsidRDefault="007B5F3E" w:rsidP="009129E4">
            <w:pPr>
              <w:keepNext/>
              <w:jc w:val="left"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Připisovat zátěže vlastnímu chybnému jednání</w:t>
            </w:r>
          </w:p>
        </w:tc>
      </w:tr>
    </w:tbl>
    <w:p w14:paraId="0FA499D3" w14:textId="66768BFF" w:rsidR="00845E3B" w:rsidRPr="00DA0FB3" w:rsidRDefault="009129E4" w:rsidP="009129E4">
      <w:pPr>
        <w:pStyle w:val="Titulek"/>
        <w:rPr>
          <w:rFonts w:cs="Times New Roman"/>
          <w:b/>
          <w:bCs/>
          <w:lang w:eastAsia="cs-CZ"/>
        </w:rPr>
      </w:pPr>
      <w:r w:rsidRPr="00DA0FB3">
        <w:rPr>
          <w:rFonts w:cs="Times New Roman"/>
        </w:rPr>
        <w:t>Tabulka</w:t>
      </w:r>
      <w:r w:rsidR="00DA4EC7" w:rsidRPr="00DA0FB3">
        <w:rPr>
          <w:rFonts w:cs="Times New Roman"/>
        </w:rPr>
        <w:t xml:space="preserve"> č.2</w:t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r w:rsidR="002A1E11" w:rsidRPr="00DA0FB3">
        <w:rPr>
          <w:rFonts w:cs="Times New Roman"/>
        </w:rPr>
        <w:t>y</w:t>
      </w:r>
      <w:proofErr w:type="spellEnd"/>
      <w:r w:rsidRPr="00DA0FB3">
        <w:rPr>
          <w:rFonts w:cs="Times New Roman"/>
        </w:rPr>
        <w:t xml:space="preserve"> dotazníku SVF 78</w:t>
      </w:r>
    </w:p>
    <w:p w14:paraId="13D7F127" w14:textId="1C3109B3" w:rsidR="00C233AC" w:rsidRPr="00DA0FB3" w:rsidRDefault="00B976B8" w:rsidP="001B5E45">
      <w:pPr>
        <w:pStyle w:val="Nadpis2"/>
        <w:numPr>
          <w:ilvl w:val="0"/>
          <w:numId w:val="23"/>
        </w:numPr>
        <w:ind w:left="0" w:firstLine="0"/>
        <w:rPr>
          <w:rFonts w:cs="Times New Roman"/>
          <w:lang w:eastAsia="cs-CZ"/>
        </w:rPr>
      </w:pPr>
      <w:bookmarkStart w:id="26" w:name="_Toc42621923"/>
      <w:r w:rsidRPr="00DA0FB3">
        <w:rPr>
          <w:rFonts w:cs="Times New Roman"/>
          <w:lang w:eastAsia="cs-CZ"/>
        </w:rPr>
        <w:t>Výzkumná část</w:t>
      </w:r>
      <w:bookmarkEnd w:id="26"/>
    </w:p>
    <w:p w14:paraId="0A8E6440" w14:textId="3E2D8422" w:rsidR="00881E7F" w:rsidRPr="00DA0FB3" w:rsidRDefault="000E0DA8" w:rsidP="001B5E45">
      <w:pPr>
        <w:pStyle w:val="Nadpis2"/>
        <w:ind w:left="0" w:firstLine="0"/>
        <w:rPr>
          <w:rFonts w:cs="Times New Roman"/>
          <w:lang w:eastAsia="cs-CZ"/>
        </w:rPr>
      </w:pPr>
      <w:bookmarkStart w:id="27" w:name="_Toc42621924"/>
      <w:r w:rsidRPr="00DA0FB3">
        <w:rPr>
          <w:rFonts w:cs="Times New Roman"/>
          <w:lang w:eastAsia="cs-CZ"/>
        </w:rPr>
        <w:t>Zkoumaná</w:t>
      </w:r>
      <w:r w:rsidR="00BF587E" w:rsidRPr="00DA0FB3">
        <w:rPr>
          <w:rFonts w:cs="Times New Roman"/>
          <w:lang w:eastAsia="cs-CZ"/>
        </w:rPr>
        <w:t xml:space="preserve"> skupina</w:t>
      </w:r>
      <w:bookmarkEnd w:id="27"/>
    </w:p>
    <w:p w14:paraId="4F7CB353" w14:textId="3C72455A" w:rsidR="000E0DA8" w:rsidRPr="00DA0FB3" w:rsidRDefault="00B03F7C" w:rsidP="0051311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Skupina, které se tato bakalářská práce týká</w:t>
      </w:r>
      <w:r w:rsidR="00C237EE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je složena z 9 mužů a 1 ženy, te</w:t>
      </w:r>
      <w:r w:rsidR="00ED3D9E" w:rsidRPr="00DA0FB3">
        <w:rPr>
          <w:rFonts w:cs="Times New Roman"/>
          <w:lang w:eastAsia="cs-CZ"/>
        </w:rPr>
        <w:t>dy 10 probandů</w:t>
      </w:r>
      <w:r w:rsidR="00D901BB" w:rsidRPr="00DA0FB3">
        <w:rPr>
          <w:rFonts w:cs="Times New Roman"/>
          <w:lang w:eastAsia="cs-CZ"/>
        </w:rPr>
        <w:t xml:space="preserve"> české národnosti</w:t>
      </w:r>
      <w:r w:rsidR="00ED3D9E" w:rsidRPr="00DA0FB3">
        <w:rPr>
          <w:rFonts w:cs="Times New Roman"/>
          <w:lang w:eastAsia="cs-CZ"/>
        </w:rPr>
        <w:t xml:space="preserve">. Jejich věk se pohybuje mezi </w:t>
      </w:r>
      <w:r w:rsidR="008128F5" w:rsidRPr="00DA0FB3">
        <w:rPr>
          <w:rFonts w:cs="Times New Roman"/>
          <w:lang w:eastAsia="cs-CZ"/>
        </w:rPr>
        <w:t>44</w:t>
      </w:r>
      <w:r w:rsidR="00ED3D9E" w:rsidRPr="00DA0FB3">
        <w:rPr>
          <w:rFonts w:cs="Times New Roman"/>
          <w:lang w:eastAsia="cs-CZ"/>
        </w:rPr>
        <w:t xml:space="preserve"> a </w:t>
      </w:r>
      <w:r w:rsidR="008128F5" w:rsidRPr="00DA0FB3">
        <w:rPr>
          <w:rFonts w:cs="Times New Roman"/>
          <w:lang w:eastAsia="cs-CZ"/>
        </w:rPr>
        <w:t>66 lety</w:t>
      </w:r>
      <w:r w:rsidR="00ED3D9E" w:rsidRPr="00DA0FB3">
        <w:rPr>
          <w:rFonts w:cs="Times New Roman"/>
          <w:lang w:eastAsia="cs-CZ"/>
        </w:rPr>
        <w:t xml:space="preserve">. </w:t>
      </w:r>
      <w:r w:rsidR="0043061B" w:rsidRPr="00DA0FB3">
        <w:rPr>
          <w:rFonts w:cs="Times New Roman"/>
          <w:lang w:eastAsia="cs-CZ"/>
        </w:rPr>
        <w:t xml:space="preserve">Všichni </w:t>
      </w:r>
      <w:r w:rsidR="00FD79E6" w:rsidRPr="00DA0FB3">
        <w:rPr>
          <w:rFonts w:cs="Times New Roman"/>
          <w:lang w:eastAsia="cs-CZ"/>
        </w:rPr>
        <w:t xml:space="preserve">probandi pracují na aktuálních pozicích </w:t>
      </w:r>
      <w:r w:rsidR="00726FCF" w:rsidRPr="00DA0FB3">
        <w:rPr>
          <w:rFonts w:cs="Times New Roman"/>
          <w:lang w:eastAsia="cs-CZ"/>
        </w:rPr>
        <w:t>alespoň deset</w:t>
      </w:r>
      <w:r w:rsidR="000048E6" w:rsidRPr="00DA0FB3">
        <w:rPr>
          <w:rFonts w:cs="Times New Roman"/>
          <w:lang w:eastAsia="cs-CZ"/>
        </w:rPr>
        <w:t xml:space="preserve"> let a </w:t>
      </w:r>
      <w:r w:rsidR="00726FCF" w:rsidRPr="00DA0FB3">
        <w:rPr>
          <w:rFonts w:cs="Times New Roman"/>
          <w:lang w:eastAsia="cs-CZ"/>
        </w:rPr>
        <w:t>jejich</w:t>
      </w:r>
      <w:r w:rsidR="000048E6" w:rsidRPr="00DA0FB3">
        <w:rPr>
          <w:rFonts w:cs="Times New Roman"/>
          <w:lang w:eastAsia="cs-CZ"/>
        </w:rPr>
        <w:t xml:space="preserve"> zkušenosti s vrcholovým managementem</w:t>
      </w:r>
      <w:r w:rsidR="00726FCF" w:rsidRPr="00DA0FB3">
        <w:rPr>
          <w:rFonts w:cs="Times New Roman"/>
          <w:lang w:eastAsia="cs-CZ"/>
        </w:rPr>
        <w:t xml:space="preserve"> jsou </w:t>
      </w:r>
      <w:r w:rsidR="00276693" w:rsidRPr="00DA0FB3">
        <w:rPr>
          <w:rFonts w:cs="Times New Roman"/>
          <w:lang w:eastAsia="cs-CZ"/>
        </w:rPr>
        <w:t xml:space="preserve">spojeny i s několika předešlými </w:t>
      </w:r>
      <w:r w:rsidR="00335DDD" w:rsidRPr="00DA0FB3">
        <w:rPr>
          <w:rFonts w:cs="Times New Roman"/>
          <w:lang w:eastAsia="cs-CZ"/>
        </w:rPr>
        <w:t xml:space="preserve">pracovními </w:t>
      </w:r>
      <w:r w:rsidR="00276693" w:rsidRPr="00DA0FB3">
        <w:rPr>
          <w:rFonts w:cs="Times New Roman"/>
          <w:lang w:eastAsia="cs-CZ"/>
        </w:rPr>
        <w:t>pozicemi</w:t>
      </w:r>
      <w:r w:rsidR="000048E6" w:rsidRPr="00DA0FB3">
        <w:rPr>
          <w:rFonts w:cs="Times New Roman"/>
          <w:lang w:eastAsia="cs-CZ"/>
        </w:rPr>
        <w:t>.</w:t>
      </w:r>
      <w:r w:rsidR="0017324E" w:rsidRPr="00DA0FB3">
        <w:rPr>
          <w:rFonts w:cs="Times New Roman"/>
          <w:lang w:eastAsia="cs-CZ"/>
        </w:rPr>
        <w:t xml:space="preserve"> </w:t>
      </w:r>
      <w:r w:rsidR="00DF101F" w:rsidRPr="00DA0FB3">
        <w:rPr>
          <w:rFonts w:cs="Times New Roman"/>
          <w:lang w:eastAsia="cs-CZ"/>
        </w:rPr>
        <w:t>Všech deset</w:t>
      </w:r>
      <w:r w:rsidR="000D67D8" w:rsidRPr="00DA0FB3">
        <w:rPr>
          <w:rFonts w:cs="Times New Roman"/>
          <w:lang w:eastAsia="cs-CZ"/>
        </w:rPr>
        <w:t xml:space="preserve"> probandů </w:t>
      </w:r>
      <w:r w:rsidR="00335DDD" w:rsidRPr="00DA0FB3">
        <w:rPr>
          <w:rFonts w:cs="Times New Roman"/>
          <w:lang w:eastAsia="cs-CZ"/>
        </w:rPr>
        <w:t>j</w:t>
      </w:r>
      <w:r w:rsidR="00925791">
        <w:rPr>
          <w:rFonts w:cs="Times New Roman"/>
          <w:lang w:eastAsia="cs-CZ"/>
        </w:rPr>
        <w:t>sou</w:t>
      </w:r>
      <w:r w:rsidR="000D67D8" w:rsidRPr="00DA0FB3">
        <w:rPr>
          <w:rFonts w:cs="Times New Roman"/>
          <w:lang w:eastAsia="cs-CZ"/>
        </w:rPr>
        <w:t xml:space="preserve"> jednatel</w:t>
      </w:r>
      <w:r w:rsidR="00925791">
        <w:rPr>
          <w:rFonts w:cs="Times New Roman"/>
          <w:lang w:eastAsia="cs-CZ"/>
        </w:rPr>
        <w:t>é</w:t>
      </w:r>
      <w:r w:rsidR="000D67D8" w:rsidRPr="00DA0FB3">
        <w:rPr>
          <w:rFonts w:cs="Times New Roman"/>
          <w:lang w:eastAsia="cs-CZ"/>
        </w:rPr>
        <w:t xml:space="preserve"> </w:t>
      </w:r>
      <w:r w:rsidR="00950813" w:rsidRPr="00DA0FB3">
        <w:rPr>
          <w:rFonts w:cs="Times New Roman"/>
          <w:lang w:eastAsia="cs-CZ"/>
        </w:rPr>
        <w:t>společností</w:t>
      </w:r>
      <w:r w:rsidR="00D05646" w:rsidRPr="00DA0FB3">
        <w:rPr>
          <w:rFonts w:cs="Times New Roman"/>
          <w:lang w:eastAsia="cs-CZ"/>
        </w:rPr>
        <w:t xml:space="preserve"> a</w:t>
      </w:r>
      <w:r w:rsidR="00D53B3D" w:rsidRPr="00DA0FB3">
        <w:rPr>
          <w:rFonts w:cs="Times New Roman"/>
          <w:lang w:eastAsia="cs-CZ"/>
        </w:rPr>
        <w:t xml:space="preserve"> zároveň</w:t>
      </w:r>
      <w:r w:rsidR="00D05646" w:rsidRPr="00DA0FB3">
        <w:rPr>
          <w:rFonts w:cs="Times New Roman"/>
          <w:lang w:eastAsia="cs-CZ"/>
        </w:rPr>
        <w:t xml:space="preserve"> jsou jej</w:t>
      </w:r>
      <w:r w:rsidR="00925791">
        <w:rPr>
          <w:rFonts w:cs="Times New Roman"/>
          <w:lang w:eastAsia="cs-CZ"/>
        </w:rPr>
        <w:t>ich</w:t>
      </w:r>
      <w:r w:rsidR="00D05646" w:rsidRPr="00DA0FB3">
        <w:rPr>
          <w:rFonts w:cs="Times New Roman"/>
          <w:lang w:eastAsia="cs-CZ"/>
        </w:rPr>
        <w:t xml:space="preserve"> vlastníky nebo spoluvlastníky.</w:t>
      </w:r>
      <w:r w:rsidR="008F4E3C" w:rsidRPr="00DA0FB3">
        <w:rPr>
          <w:rFonts w:cs="Times New Roman"/>
          <w:lang w:eastAsia="cs-CZ"/>
        </w:rPr>
        <w:t xml:space="preserve"> Odvětví </w:t>
      </w:r>
      <w:r w:rsidR="00B5107D" w:rsidRPr="00DA0FB3">
        <w:rPr>
          <w:rFonts w:cs="Times New Roman"/>
          <w:lang w:eastAsia="cs-CZ"/>
        </w:rPr>
        <w:t xml:space="preserve">podnikání, </w:t>
      </w:r>
      <w:r w:rsidR="00F37B7E" w:rsidRPr="00DA0FB3">
        <w:rPr>
          <w:rFonts w:cs="Times New Roman"/>
          <w:lang w:eastAsia="cs-CZ"/>
        </w:rPr>
        <w:t>ve kterém se všichni probandi pohybují</w:t>
      </w:r>
      <w:r w:rsidR="00925791">
        <w:rPr>
          <w:rFonts w:cs="Times New Roman"/>
          <w:lang w:eastAsia="cs-CZ"/>
        </w:rPr>
        <w:t>,</w:t>
      </w:r>
      <w:r w:rsidR="00F37B7E" w:rsidRPr="00DA0FB3">
        <w:rPr>
          <w:rFonts w:cs="Times New Roman"/>
          <w:lang w:eastAsia="cs-CZ"/>
        </w:rPr>
        <w:t xml:space="preserve"> má </w:t>
      </w:r>
      <w:r w:rsidR="00E50B77" w:rsidRPr="00DA0FB3">
        <w:rPr>
          <w:rFonts w:cs="Times New Roman"/>
          <w:lang w:eastAsia="cs-CZ"/>
        </w:rPr>
        <w:t xml:space="preserve">charakter </w:t>
      </w:r>
      <w:r w:rsidR="0069539C" w:rsidRPr="00DA0FB3">
        <w:rPr>
          <w:rFonts w:cs="Times New Roman"/>
          <w:lang w:eastAsia="cs-CZ"/>
        </w:rPr>
        <w:t xml:space="preserve">výroby </w:t>
      </w:r>
      <w:r w:rsidR="0069539C" w:rsidRPr="00DA0FB3">
        <w:rPr>
          <w:rFonts w:cs="Times New Roman"/>
          <w:lang w:eastAsia="cs-CZ"/>
        </w:rPr>
        <w:lastRenderedPageBreak/>
        <w:t>a</w:t>
      </w:r>
      <w:r w:rsidR="00183D44" w:rsidRPr="00DA0FB3">
        <w:rPr>
          <w:rFonts w:cs="Times New Roman"/>
          <w:lang w:eastAsia="cs-CZ"/>
        </w:rPr>
        <w:t> </w:t>
      </w:r>
      <w:r w:rsidR="0069539C" w:rsidRPr="00DA0FB3">
        <w:rPr>
          <w:rFonts w:cs="Times New Roman"/>
          <w:lang w:eastAsia="cs-CZ"/>
        </w:rPr>
        <w:t xml:space="preserve">následného prodeje </w:t>
      </w:r>
      <w:r w:rsidR="00BA4FC8" w:rsidRPr="00DA0FB3">
        <w:rPr>
          <w:rFonts w:cs="Times New Roman"/>
          <w:lang w:eastAsia="cs-CZ"/>
        </w:rPr>
        <w:t>produktů</w:t>
      </w:r>
      <w:r w:rsidR="0069539C" w:rsidRPr="00DA0FB3">
        <w:rPr>
          <w:rFonts w:cs="Times New Roman"/>
          <w:lang w:eastAsia="cs-CZ"/>
        </w:rPr>
        <w:t>. Patří k nim například zdravotní přístroje</w:t>
      </w:r>
      <w:r w:rsidR="00CC30C5" w:rsidRPr="00DA0FB3">
        <w:rPr>
          <w:rFonts w:cs="Times New Roman"/>
          <w:lang w:eastAsia="cs-CZ"/>
        </w:rPr>
        <w:t>, polygrafie</w:t>
      </w:r>
      <w:r w:rsidR="00BA4FC8" w:rsidRPr="00DA0FB3">
        <w:rPr>
          <w:rFonts w:cs="Times New Roman"/>
          <w:lang w:eastAsia="cs-CZ"/>
        </w:rPr>
        <w:t>, koření nebo gumárenské výrobky</w:t>
      </w:r>
      <w:r w:rsidR="005A4F1C">
        <w:rPr>
          <w:rFonts w:cs="Times New Roman"/>
          <w:lang w:eastAsia="cs-CZ"/>
        </w:rPr>
        <w:t>.</w:t>
      </w:r>
      <w:r w:rsidR="00D901BB" w:rsidRPr="00DA0FB3">
        <w:rPr>
          <w:rFonts w:cs="Times New Roman"/>
          <w:lang w:eastAsia="cs-CZ"/>
        </w:rPr>
        <w:t xml:space="preserve"> Každý z</w:t>
      </w:r>
      <w:r w:rsidR="00BA4FC8" w:rsidRPr="00DA0FB3">
        <w:rPr>
          <w:rFonts w:cs="Times New Roman"/>
          <w:lang w:eastAsia="cs-CZ"/>
        </w:rPr>
        <w:t> </w:t>
      </w:r>
      <w:r w:rsidR="00E27A33" w:rsidRPr="00DA0FB3">
        <w:rPr>
          <w:rFonts w:cs="Times New Roman"/>
          <w:lang w:eastAsia="cs-CZ"/>
        </w:rPr>
        <w:t>probandů</w:t>
      </w:r>
      <w:r w:rsidR="00BA4FC8" w:rsidRPr="00DA0FB3">
        <w:rPr>
          <w:rFonts w:cs="Times New Roman"/>
          <w:lang w:eastAsia="cs-CZ"/>
        </w:rPr>
        <w:t xml:space="preserve">, který </w:t>
      </w:r>
      <w:r w:rsidR="00822EF9" w:rsidRPr="00DA0FB3">
        <w:rPr>
          <w:rFonts w:cs="Times New Roman"/>
          <w:lang w:eastAsia="cs-CZ"/>
        </w:rPr>
        <w:t>se zúčastnil výzkumu</w:t>
      </w:r>
      <w:r w:rsidR="005A4F1C">
        <w:rPr>
          <w:rFonts w:cs="Times New Roman"/>
          <w:lang w:eastAsia="cs-CZ"/>
        </w:rPr>
        <w:t>,</w:t>
      </w:r>
      <w:r w:rsidR="00E27A33" w:rsidRPr="00DA0FB3">
        <w:rPr>
          <w:rFonts w:cs="Times New Roman"/>
          <w:lang w:eastAsia="cs-CZ"/>
        </w:rPr>
        <w:t xml:space="preserve"> je zcela psychicky i fyzicky zdrav</w:t>
      </w:r>
      <w:r w:rsidR="00C237EE" w:rsidRPr="00DA0FB3">
        <w:rPr>
          <w:rFonts w:cs="Times New Roman"/>
          <w:lang w:eastAsia="cs-CZ"/>
        </w:rPr>
        <w:t>ý</w:t>
      </w:r>
      <w:r w:rsidR="00315E5F" w:rsidRPr="00DA0FB3">
        <w:rPr>
          <w:rFonts w:cs="Times New Roman"/>
          <w:lang w:eastAsia="cs-CZ"/>
        </w:rPr>
        <w:t xml:space="preserve"> a nemá žádné limitace.</w:t>
      </w:r>
    </w:p>
    <w:p w14:paraId="1C18B0C8" w14:textId="4E9BC130" w:rsidR="00822D42" w:rsidRPr="00DA0FB3" w:rsidRDefault="00822D42" w:rsidP="001B5E45">
      <w:pPr>
        <w:pStyle w:val="Nadpis2"/>
        <w:ind w:left="0" w:firstLine="0"/>
        <w:rPr>
          <w:rFonts w:cs="Times New Roman"/>
          <w:lang w:eastAsia="cs-CZ"/>
        </w:rPr>
      </w:pPr>
      <w:bookmarkStart w:id="28" w:name="_Toc42621925"/>
      <w:r w:rsidRPr="00DA0FB3">
        <w:rPr>
          <w:rFonts w:cs="Times New Roman"/>
          <w:lang w:eastAsia="cs-CZ"/>
        </w:rPr>
        <w:t>Struktura polostrukturovaného rozhovoru</w:t>
      </w:r>
      <w:bookmarkEnd w:id="28"/>
    </w:p>
    <w:p w14:paraId="7CB37477" w14:textId="5C796383" w:rsidR="00341EA4" w:rsidRPr="00DA0FB3" w:rsidRDefault="00341EA4" w:rsidP="00A84661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</w:t>
      </w:r>
      <w:r w:rsidR="002D2CCC" w:rsidRPr="00DA0FB3">
        <w:rPr>
          <w:rFonts w:cs="Times New Roman"/>
          <w:lang w:eastAsia="cs-CZ"/>
        </w:rPr>
        <w:t>č</w:t>
      </w:r>
      <w:r w:rsidRPr="00DA0FB3">
        <w:rPr>
          <w:rFonts w:cs="Times New Roman"/>
          <w:lang w:eastAsia="cs-CZ"/>
        </w:rPr>
        <w:t xml:space="preserve">. </w:t>
      </w:r>
      <w:r w:rsidR="002B390D" w:rsidRPr="00DA0FB3">
        <w:rPr>
          <w:rFonts w:cs="Times New Roman"/>
          <w:lang w:eastAsia="cs-CZ"/>
        </w:rPr>
        <w:t>1</w:t>
      </w:r>
      <w:r w:rsidRPr="00DA0FB3">
        <w:rPr>
          <w:rFonts w:cs="Times New Roman"/>
          <w:lang w:eastAsia="cs-CZ"/>
        </w:rPr>
        <w:t>:</w:t>
      </w:r>
      <w:r w:rsidR="00193A86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 xml:space="preserve">„Když se cítíte </w:t>
      </w:r>
      <w:r w:rsidR="0010554F" w:rsidRPr="00DA0FB3">
        <w:rPr>
          <w:rFonts w:cs="Times New Roman"/>
          <w:b/>
          <w:bCs/>
          <w:i/>
          <w:iCs/>
          <w:lang w:eastAsia="cs-CZ"/>
        </w:rPr>
        <w:t>zatížen,</w:t>
      </w:r>
      <w:r w:rsidRPr="00DA0FB3">
        <w:rPr>
          <w:rFonts w:cs="Times New Roman"/>
          <w:b/>
          <w:bCs/>
          <w:i/>
          <w:iCs/>
          <w:lang w:eastAsia="cs-CZ"/>
        </w:rPr>
        <w:t xml:space="preserve"> jak se snažíte vzniklou situaci řešit?“</w:t>
      </w:r>
    </w:p>
    <w:p w14:paraId="3CF161A6" w14:textId="28128DD9" w:rsidR="002B390D" w:rsidRPr="00DA0FB3" w:rsidRDefault="002B390D" w:rsidP="00193A86">
      <w:pPr>
        <w:ind w:left="1410" w:hanging="1410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</w:t>
      </w:r>
      <w:r w:rsidR="00DF1A3C" w:rsidRPr="00DA0FB3">
        <w:rPr>
          <w:rFonts w:cs="Times New Roman"/>
          <w:lang w:eastAsia="cs-CZ"/>
        </w:rPr>
        <w:t>č</w:t>
      </w:r>
      <w:r w:rsidRPr="00DA0FB3">
        <w:rPr>
          <w:rFonts w:cs="Times New Roman"/>
          <w:lang w:eastAsia="cs-CZ"/>
        </w:rPr>
        <w:t>. 2:</w:t>
      </w:r>
      <w:r w:rsidR="00193A86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 xml:space="preserve">„Jak byste změnil svůj přístup ke zvládání </w:t>
      </w:r>
      <w:r w:rsidR="0010554F" w:rsidRPr="00DA0FB3">
        <w:rPr>
          <w:rFonts w:cs="Times New Roman"/>
          <w:b/>
          <w:bCs/>
          <w:i/>
          <w:iCs/>
          <w:lang w:eastAsia="cs-CZ"/>
        </w:rPr>
        <w:t>zátěže,</w:t>
      </w:r>
      <w:r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C237EE" w:rsidRPr="00DA0FB3">
        <w:rPr>
          <w:rFonts w:cs="Times New Roman"/>
          <w:b/>
          <w:bCs/>
          <w:i/>
          <w:iCs/>
          <w:lang w:eastAsia="cs-CZ"/>
        </w:rPr>
        <w:t xml:space="preserve">pokud </w:t>
      </w:r>
      <w:r w:rsidR="0010554F" w:rsidRPr="00DA0FB3">
        <w:rPr>
          <w:rFonts w:cs="Times New Roman"/>
          <w:b/>
          <w:bCs/>
          <w:i/>
          <w:iCs/>
          <w:lang w:eastAsia="cs-CZ"/>
        </w:rPr>
        <w:t>byste</w:t>
      </w:r>
      <w:r w:rsidRPr="00DA0FB3">
        <w:rPr>
          <w:rFonts w:cs="Times New Roman"/>
          <w:b/>
          <w:bCs/>
          <w:i/>
          <w:iCs/>
          <w:lang w:eastAsia="cs-CZ"/>
        </w:rPr>
        <w:t xml:space="preserve"> měl teď nastoupit na pozici vrcholového manažera?“</w:t>
      </w:r>
    </w:p>
    <w:p w14:paraId="7DC31EDA" w14:textId="4837245B" w:rsidR="00476724" w:rsidRPr="00DA0FB3" w:rsidRDefault="00476724" w:rsidP="00A84661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Otázka č. 3:</w:t>
      </w:r>
      <w:r w:rsidR="00193A86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>„Co u vás zátěž ovlivňuje?“</w:t>
      </w:r>
    </w:p>
    <w:p w14:paraId="41839239" w14:textId="09E7B69B" w:rsidR="00476724" w:rsidRPr="00DA0FB3" w:rsidRDefault="00476724" w:rsidP="0008307F">
      <w:pPr>
        <w:ind w:left="1410" w:hanging="1410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Otázka č. 4:</w:t>
      </w:r>
      <w:r w:rsidR="0008307F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>„Jak často na sobě pozorujete únavu, pokles výkonnosti</w:t>
      </w:r>
      <w:r w:rsidR="0041645B" w:rsidRPr="00DA0FB3">
        <w:rPr>
          <w:rFonts w:cs="Times New Roman"/>
          <w:b/>
          <w:bCs/>
          <w:i/>
          <w:iCs/>
          <w:lang w:eastAsia="cs-CZ"/>
        </w:rPr>
        <w:t>, spokojenosti</w:t>
      </w:r>
      <w:r w:rsidRPr="00DA0FB3">
        <w:rPr>
          <w:rFonts w:cs="Times New Roman"/>
          <w:b/>
          <w:bCs/>
          <w:i/>
          <w:iCs/>
          <w:lang w:eastAsia="cs-CZ"/>
        </w:rPr>
        <w:t xml:space="preserve"> či zdravotní problémy?“</w:t>
      </w:r>
    </w:p>
    <w:p w14:paraId="63729004" w14:textId="3B7EC8BC" w:rsidR="00822D42" w:rsidRPr="00DA0FB3" w:rsidRDefault="00822D42" w:rsidP="0008307F">
      <w:pPr>
        <w:ind w:left="1410" w:hanging="1410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</w:t>
      </w:r>
      <w:r w:rsidR="00476724" w:rsidRPr="00DA0FB3">
        <w:rPr>
          <w:rFonts w:cs="Times New Roman"/>
          <w:lang w:eastAsia="cs-CZ"/>
        </w:rPr>
        <w:t>5</w:t>
      </w:r>
      <w:r w:rsidR="00675225" w:rsidRPr="00DA0FB3">
        <w:rPr>
          <w:rFonts w:cs="Times New Roman"/>
          <w:lang w:eastAsia="cs-CZ"/>
        </w:rPr>
        <w:t>:</w:t>
      </w:r>
      <w:r w:rsidR="0008307F" w:rsidRPr="00DA0FB3">
        <w:rPr>
          <w:rFonts w:cs="Times New Roman"/>
          <w:lang w:eastAsia="cs-CZ"/>
        </w:rPr>
        <w:tab/>
      </w:r>
      <w:r w:rsidR="00DC5074" w:rsidRPr="00DA0FB3">
        <w:rPr>
          <w:rFonts w:cs="Times New Roman"/>
          <w:b/>
          <w:bCs/>
          <w:i/>
          <w:iCs/>
          <w:lang w:eastAsia="cs-CZ"/>
        </w:rPr>
        <w:t>„</w:t>
      </w:r>
      <w:r w:rsidR="00667C8C" w:rsidRPr="00DA0FB3">
        <w:rPr>
          <w:rFonts w:cs="Times New Roman"/>
          <w:b/>
          <w:bCs/>
          <w:i/>
          <w:iCs/>
          <w:lang w:eastAsia="cs-CZ"/>
        </w:rPr>
        <w:t>J</w:t>
      </w:r>
      <w:r w:rsidR="00A81EF6" w:rsidRPr="00DA0FB3">
        <w:rPr>
          <w:rFonts w:cs="Times New Roman"/>
          <w:b/>
          <w:bCs/>
          <w:i/>
          <w:iCs/>
          <w:lang w:eastAsia="cs-CZ"/>
        </w:rPr>
        <w:t xml:space="preserve">ak často se dostáváte do pracovní </w:t>
      </w:r>
      <w:r w:rsidR="0010554F" w:rsidRPr="00DA0FB3">
        <w:rPr>
          <w:rFonts w:cs="Times New Roman"/>
          <w:b/>
          <w:bCs/>
          <w:i/>
          <w:iCs/>
          <w:lang w:eastAsia="cs-CZ"/>
        </w:rPr>
        <w:t>situace,</w:t>
      </w:r>
      <w:r w:rsidR="00A81EF6" w:rsidRPr="00DA0FB3">
        <w:rPr>
          <w:rFonts w:cs="Times New Roman"/>
          <w:b/>
          <w:bCs/>
          <w:i/>
          <w:iCs/>
          <w:lang w:eastAsia="cs-CZ"/>
        </w:rPr>
        <w:t xml:space="preserve"> která vás </w:t>
      </w:r>
      <w:r w:rsidR="007E4E55" w:rsidRPr="00DA0FB3">
        <w:rPr>
          <w:rFonts w:cs="Times New Roman"/>
          <w:b/>
          <w:bCs/>
          <w:i/>
          <w:iCs/>
          <w:lang w:eastAsia="cs-CZ"/>
        </w:rPr>
        <w:t>zatěžuje</w:t>
      </w:r>
      <w:r w:rsidR="00945A6D" w:rsidRPr="00DA0FB3">
        <w:rPr>
          <w:rFonts w:cs="Times New Roman"/>
          <w:b/>
          <w:bCs/>
          <w:i/>
          <w:iCs/>
          <w:lang w:eastAsia="cs-CZ"/>
        </w:rPr>
        <w:t xml:space="preserve"> na delší dobu</w:t>
      </w:r>
      <w:r w:rsidR="008A5707" w:rsidRPr="00DA0FB3">
        <w:rPr>
          <w:rFonts w:cs="Times New Roman"/>
          <w:b/>
          <w:bCs/>
          <w:i/>
          <w:iCs/>
          <w:lang w:eastAsia="cs-CZ"/>
        </w:rPr>
        <w:t xml:space="preserve"> (alespoň jednoho dne)</w:t>
      </w:r>
      <w:r w:rsidR="00F87CFF" w:rsidRPr="00DA0FB3">
        <w:rPr>
          <w:rFonts w:cs="Times New Roman"/>
          <w:b/>
          <w:bCs/>
          <w:i/>
          <w:iCs/>
          <w:lang w:eastAsia="cs-CZ"/>
        </w:rPr>
        <w:t>?</w:t>
      </w:r>
      <w:r w:rsidR="00DC5074" w:rsidRPr="00DA0FB3">
        <w:rPr>
          <w:rFonts w:cs="Times New Roman"/>
          <w:b/>
          <w:bCs/>
          <w:i/>
          <w:iCs/>
          <w:lang w:eastAsia="cs-CZ"/>
        </w:rPr>
        <w:t>“</w:t>
      </w:r>
    </w:p>
    <w:p w14:paraId="2DA7720D" w14:textId="00F1AD3A" w:rsidR="0074655A" w:rsidRPr="00DA0FB3" w:rsidRDefault="0074655A" w:rsidP="00A84661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</w:t>
      </w:r>
      <w:r w:rsidR="005E4178" w:rsidRPr="00DA0FB3">
        <w:rPr>
          <w:rFonts w:cs="Times New Roman"/>
          <w:lang w:eastAsia="cs-CZ"/>
        </w:rPr>
        <w:t>6</w:t>
      </w:r>
      <w:r w:rsidRPr="00DA0FB3">
        <w:rPr>
          <w:rFonts w:cs="Times New Roman"/>
          <w:lang w:eastAsia="cs-CZ"/>
        </w:rPr>
        <w:t>:</w:t>
      </w:r>
      <w:r w:rsidR="0008307F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 n</w:t>
      </w:r>
      <w:r w:rsidR="00041B38">
        <w:rPr>
          <w:rFonts w:cs="Times New Roman"/>
          <w:b/>
          <w:bCs/>
          <w:i/>
          <w:iCs/>
          <w:lang w:eastAsia="cs-CZ"/>
        </w:rPr>
        <w:t>ízkým</w:t>
      </w:r>
      <w:r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3F2B89" w:rsidRPr="00DA0FB3">
        <w:rPr>
          <w:rFonts w:cs="Times New Roman"/>
          <w:b/>
          <w:bCs/>
          <w:i/>
          <w:iCs/>
          <w:lang w:eastAsia="cs-CZ"/>
        </w:rPr>
        <w:t>pracovním vytížením</w:t>
      </w:r>
      <w:r w:rsidRPr="00DA0FB3">
        <w:rPr>
          <w:rFonts w:cs="Times New Roman"/>
          <w:b/>
          <w:bCs/>
          <w:i/>
          <w:iCs/>
          <w:lang w:eastAsia="cs-CZ"/>
        </w:rPr>
        <w:t>?“</w:t>
      </w:r>
    </w:p>
    <w:p w14:paraId="249C4FEA" w14:textId="64EC6902" w:rsidR="008A4A73" w:rsidRPr="00DA0FB3" w:rsidRDefault="008A4A73" w:rsidP="0008307F">
      <w:pPr>
        <w:ind w:left="1410" w:hanging="1410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</w:t>
      </w:r>
      <w:r w:rsidR="005E4178" w:rsidRPr="00DA0FB3">
        <w:rPr>
          <w:rFonts w:cs="Times New Roman"/>
          <w:lang w:eastAsia="cs-CZ"/>
        </w:rPr>
        <w:t>7</w:t>
      </w:r>
      <w:r w:rsidRPr="00DA0FB3">
        <w:rPr>
          <w:rFonts w:cs="Times New Roman"/>
          <w:lang w:eastAsia="cs-CZ"/>
        </w:rPr>
        <w:t>:</w:t>
      </w:r>
      <w:r w:rsidR="0008307F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</w:t>
      </w:r>
      <w:r w:rsidR="003F2B89" w:rsidRPr="00DA0FB3">
        <w:rPr>
          <w:rFonts w:cs="Times New Roman"/>
          <w:b/>
          <w:bCs/>
          <w:i/>
          <w:iCs/>
          <w:lang w:eastAsia="cs-CZ"/>
        </w:rPr>
        <w:t> </w:t>
      </w:r>
      <w:r w:rsidR="00642C12">
        <w:rPr>
          <w:rFonts w:cs="Times New Roman"/>
          <w:b/>
          <w:bCs/>
          <w:i/>
          <w:iCs/>
          <w:lang w:eastAsia="cs-CZ"/>
        </w:rPr>
        <w:t>vysokým</w:t>
      </w:r>
      <w:r w:rsidR="003F2B89" w:rsidRPr="00DA0FB3">
        <w:rPr>
          <w:rFonts w:cs="Times New Roman"/>
          <w:b/>
          <w:bCs/>
          <w:i/>
          <w:iCs/>
          <w:lang w:eastAsia="cs-CZ"/>
        </w:rPr>
        <w:t xml:space="preserve"> pracovním</w:t>
      </w:r>
      <w:r w:rsidRPr="00DA0FB3">
        <w:rPr>
          <w:rFonts w:cs="Times New Roman"/>
          <w:b/>
          <w:bCs/>
          <w:i/>
          <w:iCs/>
          <w:lang w:eastAsia="cs-CZ"/>
        </w:rPr>
        <w:t xml:space="preserve"> vytížením a časovým presem?“</w:t>
      </w:r>
    </w:p>
    <w:p w14:paraId="4EA8A1CC" w14:textId="1517AC3C" w:rsidR="007A67AD" w:rsidRPr="00DA0FB3" w:rsidRDefault="007A67AD" w:rsidP="0008307F">
      <w:pPr>
        <w:ind w:left="1410" w:hanging="1410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</w:t>
      </w:r>
      <w:r w:rsidR="005E4178" w:rsidRPr="00DA0FB3">
        <w:rPr>
          <w:rFonts w:cs="Times New Roman"/>
          <w:lang w:eastAsia="cs-CZ"/>
        </w:rPr>
        <w:t>8</w:t>
      </w:r>
      <w:r w:rsidRPr="00DA0FB3">
        <w:rPr>
          <w:rFonts w:cs="Times New Roman"/>
          <w:lang w:eastAsia="cs-CZ"/>
        </w:rPr>
        <w:t>:</w:t>
      </w:r>
      <w:r w:rsidR="0008307F" w:rsidRPr="00DA0FB3">
        <w:rPr>
          <w:rFonts w:cs="Times New Roman"/>
          <w:lang w:eastAsia="cs-CZ"/>
        </w:rPr>
        <w:tab/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se situacemi, překážkami či konflikty, které nejdou vyřešit?“</w:t>
      </w:r>
    </w:p>
    <w:p w14:paraId="4FAEF18E" w14:textId="75540A10" w:rsidR="00EF2CA7" w:rsidRPr="00DA0FB3" w:rsidRDefault="00EF2CA7" w:rsidP="00AD3C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Otázka 1 a 2 se zaměřují na zodpovězení výzkumné otázky „</w:t>
      </w:r>
      <w:r w:rsidRPr="00DA0FB3">
        <w:rPr>
          <w:rFonts w:cs="Times New Roman"/>
          <w:i/>
          <w:iCs/>
          <w:lang w:eastAsia="cs-CZ"/>
        </w:rPr>
        <w:t>Jaké zvládací strategie nebo aktivity</w:t>
      </w:r>
      <w:r w:rsidR="005A4F1C">
        <w:rPr>
          <w:rFonts w:cs="Times New Roman"/>
          <w:i/>
          <w:iCs/>
          <w:lang w:eastAsia="cs-CZ"/>
        </w:rPr>
        <w:t xml:space="preserve"> volí</w:t>
      </w:r>
      <w:r w:rsidRPr="00DA0FB3">
        <w:rPr>
          <w:rFonts w:cs="Times New Roman"/>
          <w:i/>
          <w:iCs/>
          <w:lang w:eastAsia="cs-CZ"/>
        </w:rPr>
        <w:t xml:space="preserve"> vrcholov</w:t>
      </w:r>
      <w:r w:rsidR="005A4F1C">
        <w:rPr>
          <w:rFonts w:cs="Times New Roman"/>
          <w:i/>
          <w:iCs/>
          <w:lang w:eastAsia="cs-CZ"/>
        </w:rPr>
        <w:t>í</w:t>
      </w:r>
      <w:r w:rsidRPr="00DA0FB3">
        <w:rPr>
          <w:rFonts w:cs="Times New Roman"/>
          <w:i/>
          <w:iCs/>
          <w:lang w:eastAsia="cs-CZ"/>
        </w:rPr>
        <w:t xml:space="preserve"> manažeři z oblasti prodeje zboží pro zvládání zátěže?</w:t>
      </w:r>
      <w:r w:rsidRPr="00DA0FB3">
        <w:rPr>
          <w:rFonts w:cs="Times New Roman"/>
          <w:lang w:eastAsia="cs-CZ"/>
        </w:rPr>
        <w:t>“.</w:t>
      </w:r>
    </w:p>
    <w:p w14:paraId="6C430C28" w14:textId="4AF701BE" w:rsidR="00EF2CA7" w:rsidRPr="00DA0FB3" w:rsidRDefault="00EF2CA7" w:rsidP="00AD3C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Otázky 3 a 4 se zaměřují na zodpovězení výzkumné otázky „</w:t>
      </w:r>
      <w:r w:rsidRPr="00DA0FB3">
        <w:rPr>
          <w:rFonts w:cs="Times New Roman"/>
          <w:i/>
          <w:iCs/>
          <w:lang w:eastAsia="cs-CZ"/>
        </w:rPr>
        <w:t>Jaké negativní důsledky se u vybraných pracovníků vyskytují nebo vyskytoval</w:t>
      </w:r>
      <w:r w:rsidR="003C143B">
        <w:rPr>
          <w:rFonts w:cs="Times New Roman"/>
          <w:i/>
          <w:iCs/>
          <w:lang w:eastAsia="cs-CZ"/>
        </w:rPr>
        <w:t>y</w:t>
      </w:r>
      <w:r w:rsidRPr="00DA0FB3">
        <w:rPr>
          <w:rFonts w:cs="Times New Roman"/>
          <w:i/>
          <w:iCs/>
          <w:lang w:eastAsia="cs-CZ"/>
        </w:rPr>
        <w:t>?</w:t>
      </w:r>
      <w:r w:rsidRPr="00DA0FB3">
        <w:rPr>
          <w:rFonts w:cs="Times New Roman"/>
          <w:lang w:eastAsia="cs-CZ"/>
        </w:rPr>
        <w:t>“</w:t>
      </w:r>
    </w:p>
    <w:p w14:paraId="72DEC6D6" w14:textId="2A2D2FD6" w:rsidR="00EF2CA7" w:rsidRPr="00DA0FB3" w:rsidRDefault="00EF2CA7" w:rsidP="00AD3C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Otázky 5, 6, 7 a 8 se zaměřují na zodpovězení výzkumné otázky „</w:t>
      </w:r>
      <w:r w:rsidRPr="00DA0FB3">
        <w:rPr>
          <w:rFonts w:cs="Times New Roman"/>
          <w:i/>
          <w:iCs/>
          <w:lang w:eastAsia="cs-CZ"/>
        </w:rPr>
        <w:t>Jaký typ zátěže, pozitivní či negativní, chronický (dlouhodobý) nebo akutní (krátkodobý), se u</w:t>
      </w:r>
      <w:r w:rsidR="003C143B">
        <w:rPr>
          <w:rFonts w:cs="Times New Roman"/>
          <w:i/>
          <w:iCs/>
          <w:lang w:eastAsia="cs-CZ"/>
        </w:rPr>
        <w:t> </w:t>
      </w:r>
      <w:r w:rsidRPr="00DA0FB3">
        <w:rPr>
          <w:rFonts w:cs="Times New Roman"/>
          <w:i/>
          <w:iCs/>
          <w:lang w:eastAsia="cs-CZ"/>
        </w:rPr>
        <w:t>vybraných pracovníků vyskytuje</w:t>
      </w:r>
      <w:r w:rsidR="00EA30E3" w:rsidRPr="00DA0FB3">
        <w:rPr>
          <w:rFonts w:cs="Times New Roman"/>
          <w:i/>
          <w:iCs/>
          <w:lang w:eastAsia="cs-CZ"/>
        </w:rPr>
        <w:t>?</w:t>
      </w:r>
      <w:r w:rsidRPr="00DA0FB3">
        <w:rPr>
          <w:rFonts w:cs="Times New Roman"/>
          <w:lang w:eastAsia="cs-CZ"/>
        </w:rPr>
        <w:t>“</w:t>
      </w:r>
    </w:p>
    <w:p w14:paraId="32B40209" w14:textId="25189A5D" w:rsidR="00A40AD8" w:rsidRPr="00DA0FB3" w:rsidRDefault="00CE7404" w:rsidP="001B5E45">
      <w:pPr>
        <w:pStyle w:val="Nadpis2"/>
        <w:ind w:left="0" w:firstLine="0"/>
        <w:rPr>
          <w:rFonts w:cs="Times New Roman"/>
          <w:lang w:eastAsia="cs-CZ"/>
        </w:rPr>
      </w:pPr>
      <w:bookmarkStart w:id="29" w:name="_Toc42621926"/>
      <w:r w:rsidRPr="00DA0FB3">
        <w:rPr>
          <w:rFonts w:cs="Times New Roman"/>
          <w:lang w:eastAsia="cs-CZ"/>
        </w:rPr>
        <w:t>Získávání a a</w:t>
      </w:r>
      <w:r w:rsidR="00A40AD8" w:rsidRPr="00DA0FB3">
        <w:rPr>
          <w:rFonts w:cs="Times New Roman"/>
          <w:lang w:eastAsia="cs-CZ"/>
        </w:rPr>
        <w:t xml:space="preserve">nalýza dat </w:t>
      </w:r>
      <w:r w:rsidR="00662C03" w:rsidRPr="00DA0FB3">
        <w:rPr>
          <w:rFonts w:cs="Times New Roman"/>
          <w:lang w:eastAsia="cs-CZ"/>
        </w:rPr>
        <w:t>z</w:t>
      </w:r>
      <w:r w:rsidR="00A40AD8" w:rsidRPr="00DA0FB3">
        <w:rPr>
          <w:rFonts w:cs="Times New Roman"/>
          <w:lang w:eastAsia="cs-CZ"/>
        </w:rPr>
        <w:t> polostrukturovaného rozhovoru</w:t>
      </w:r>
      <w:bookmarkEnd w:id="29"/>
    </w:p>
    <w:p w14:paraId="39D856F1" w14:textId="4F5D34C1" w:rsidR="00CE7404" w:rsidRPr="00DA0FB3" w:rsidRDefault="00CE7404" w:rsidP="00A16D20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Před realizací rozhovoru s probandem bylo elektronicky domluveno ideální prostředí</w:t>
      </w:r>
      <w:r w:rsidR="006670DC" w:rsidRPr="00DA0FB3">
        <w:rPr>
          <w:rFonts w:cs="Times New Roman"/>
          <w:lang w:eastAsia="cs-CZ"/>
        </w:rPr>
        <w:t xml:space="preserve"> a čas</w:t>
      </w:r>
      <w:r w:rsidRPr="00DA0FB3">
        <w:rPr>
          <w:rFonts w:cs="Times New Roman"/>
          <w:lang w:eastAsia="cs-CZ"/>
        </w:rPr>
        <w:t xml:space="preserve"> pro uskutečnění rozhovoru. Na začátku bylo probandům vysvětleno téma práce, základní terminologie a důležité informace týkající se bakalářské práce.</w:t>
      </w:r>
      <w:r w:rsidR="00A16D20" w:rsidRPr="00DA0FB3">
        <w:rPr>
          <w:rFonts w:cs="Times New Roman"/>
          <w:lang w:eastAsia="cs-CZ"/>
        </w:rPr>
        <w:t xml:space="preserve"> Probandům bylo </w:t>
      </w:r>
      <w:r w:rsidR="00F44545" w:rsidRPr="00DA0FB3">
        <w:rPr>
          <w:rFonts w:cs="Times New Roman"/>
          <w:lang w:eastAsia="cs-CZ"/>
        </w:rPr>
        <w:t xml:space="preserve">podrobně </w:t>
      </w:r>
      <w:r w:rsidR="0010554F" w:rsidRPr="00DA0FB3">
        <w:rPr>
          <w:rFonts w:cs="Times New Roman"/>
          <w:lang w:eastAsia="cs-CZ"/>
        </w:rPr>
        <w:t>vysvětleno,</w:t>
      </w:r>
      <w:r w:rsidR="00F422E7" w:rsidRPr="00DA0FB3">
        <w:rPr>
          <w:rFonts w:cs="Times New Roman"/>
          <w:lang w:eastAsia="cs-CZ"/>
        </w:rPr>
        <w:t xml:space="preserve"> </w:t>
      </w:r>
      <w:r w:rsidR="00F2164C" w:rsidRPr="00DA0FB3">
        <w:rPr>
          <w:rFonts w:cs="Times New Roman"/>
          <w:lang w:eastAsia="cs-CZ"/>
        </w:rPr>
        <w:t xml:space="preserve">co </w:t>
      </w:r>
      <w:r w:rsidR="00085F21" w:rsidRPr="00DA0FB3">
        <w:rPr>
          <w:rFonts w:cs="Times New Roman"/>
          <w:lang w:eastAsia="cs-CZ"/>
        </w:rPr>
        <w:t>je dle této</w:t>
      </w:r>
      <w:r w:rsidR="00F2164C" w:rsidRPr="00DA0FB3">
        <w:rPr>
          <w:rFonts w:cs="Times New Roman"/>
          <w:lang w:eastAsia="cs-CZ"/>
        </w:rPr>
        <w:t xml:space="preserve"> bakalářsk</w:t>
      </w:r>
      <w:r w:rsidR="00085F21" w:rsidRPr="00DA0FB3">
        <w:rPr>
          <w:rFonts w:cs="Times New Roman"/>
          <w:lang w:eastAsia="cs-CZ"/>
        </w:rPr>
        <w:t>é</w:t>
      </w:r>
      <w:r w:rsidR="00F2164C" w:rsidRPr="00DA0FB3">
        <w:rPr>
          <w:rFonts w:cs="Times New Roman"/>
          <w:lang w:eastAsia="cs-CZ"/>
        </w:rPr>
        <w:t xml:space="preserve"> práce považ</w:t>
      </w:r>
      <w:r w:rsidR="00085F21" w:rsidRPr="00DA0FB3">
        <w:rPr>
          <w:rFonts w:cs="Times New Roman"/>
          <w:lang w:eastAsia="cs-CZ"/>
        </w:rPr>
        <w:t>ováno</w:t>
      </w:r>
      <w:r w:rsidR="00F2164C" w:rsidRPr="00DA0FB3">
        <w:rPr>
          <w:rFonts w:cs="Times New Roman"/>
          <w:lang w:eastAsia="cs-CZ"/>
        </w:rPr>
        <w:t xml:space="preserve"> za zátěž</w:t>
      </w:r>
      <w:r w:rsidR="00085F21" w:rsidRPr="00DA0FB3">
        <w:rPr>
          <w:rFonts w:cs="Times New Roman"/>
          <w:lang w:eastAsia="cs-CZ"/>
        </w:rPr>
        <w:t>.</w:t>
      </w:r>
      <w:r w:rsidR="00F44545" w:rsidRPr="00DA0FB3">
        <w:rPr>
          <w:rFonts w:cs="Times New Roman"/>
          <w:lang w:eastAsia="cs-CZ"/>
        </w:rPr>
        <w:t xml:space="preserve"> </w:t>
      </w:r>
      <w:r w:rsidRPr="00DA0FB3">
        <w:rPr>
          <w:rFonts w:cs="Times New Roman"/>
          <w:lang w:eastAsia="cs-CZ"/>
        </w:rPr>
        <w:t>Následov</w:t>
      </w:r>
      <w:r w:rsidR="00897A0B" w:rsidRPr="00DA0FB3">
        <w:rPr>
          <w:rFonts w:cs="Times New Roman"/>
          <w:lang w:eastAsia="cs-CZ"/>
        </w:rPr>
        <w:t>al</w:t>
      </w:r>
      <w:r w:rsidRPr="00DA0FB3">
        <w:rPr>
          <w:rFonts w:cs="Times New Roman"/>
          <w:lang w:eastAsia="cs-CZ"/>
        </w:rPr>
        <w:t xml:space="preserve"> cca patnáctiminutový polostrukturovaný rozhovor</w:t>
      </w:r>
      <w:r w:rsidR="00AE41D4" w:rsidRPr="00DA0FB3">
        <w:rPr>
          <w:rFonts w:cs="Times New Roman"/>
          <w:lang w:eastAsia="cs-CZ"/>
        </w:rPr>
        <w:t>, který byl následně přepsán do písemné podoby.</w:t>
      </w:r>
    </w:p>
    <w:p w14:paraId="3588A353" w14:textId="5E9E1886" w:rsidR="0051311A" w:rsidRPr="00DA0FB3" w:rsidRDefault="003473C1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lastRenderedPageBreak/>
        <w:t xml:space="preserve">Analýza </w:t>
      </w:r>
      <w:r w:rsidR="005D3CA6" w:rsidRPr="00DA0FB3">
        <w:rPr>
          <w:rFonts w:cs="Times New Roman"/>
          <w:lang w:eastAsia="cs-CZ"/>
        </w:rPr>
        <w:t>odpovědí na jednotlivé otázky proběhla komplexně</w:t>
      </w:r>
      <w:r w:rsidR="00A56C26" w:rsidRPr="00DA0FB3">
        <w:rPr>
          <w:rFonts w:cs="Times New Roman"/>
          <w:lang w:eastAsia="cs-CZ"/>
        </w:rPr>
        <w:t xml:space="preserve"> z</w:t>
      </w:r>
      <w:r w:rsidR="003C5FB7" w:rsidRPr="00DA0FB3">
        <w:rPr>
          <w:rFonts w:cs="Times New Roman"/>
          <w:lang w:eastAsia="cs-CZ"/>
        </w:rPr>
        <w:t> </w:t>
      </w:r>
      <w:r w:rsidR="00A56C26" w:rsidRPr="00DA0FB3">
        <w:rPr>
          <w:rFonts w:cs="Times New Roman"/>
          <w:lang w:eastAsia="cs-CZ"/>
        </w:rPr>
        <w:t>důvodu</w:t>
      </w:r>
      <w:r w:rsidR="003C5FB7" w:rsidRPr="00DA0FB3">
        <w:rPr>
          <w:rFonts w:cs="Times New Roman"/>
          <w:lang w:eastAsia="cs-CZ"/>
        </w:rPr>
        <w:t xml:space="preserve"> nízkého počtu </w:t>
      </w:r>
      <w:r w:rsidR="00D91C76" w:rsidRPr="00DA0FB3">
        <w:rPr>
          <w:rFonts w:cs="Times New Roman"/>
          <w:lang w:eastAsia="cs-CZ"/>
        </w:rPr>
        <w:t>probandů a</w:t>
      </w:r>
      <w:r w:rsidR="00A56C26" w:rsidRPr="00DA0FB3">
        <w:rPr>
          <w:rFonts w:cs="Times New Roman"/>
          <w:lang w:eastAsia="cs-CZ"/>
        </w:rPr>
        <w:t xml:space="preserve"> podobnosti </w:t>
      </w:r>
      <w:r w:rsidR="00D91C76" w:rsidRPr="00DA0FB3">
        <w:rPr>
          <w:rFonts w:cs="Times New Roman"/>
          <w:lang w:eastAsia="cs-CZ"/>
        </w:rPr>
        <w:t xml:space="preserve">jejich </w:t>
      </w:r>
      <w:r w:rsidR="00DA3955" w:rsidRPr="00DA0FB3">
        <w:rPr>
          <w:rFonts w:cs="Times New Roman"/>
          <w:lang w:eastAsia="cs-CZ"/>
        </w:rPr>
        <w:t xml:space="preserve">odpovědí. </w:t>
      </w:r>
    </w:p>
    <w:p w14:paraId="5420E91B" w14:textId="25235297" w:rsidR="002F43EF" w:rsidRPr="00DA0FB3" w:rsidRDefault="00CE5344" w:rsidP="0051311A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Analýza otázky č</w:t>
      </w:r>
      <w:r w:rsidR="0067191B" w:rsidRPr="00DA0FB3">
        <w:rPr>
          <w:rFonts w:cs="Times New Roman"/>
          <w:lang w:eastAsia="cs-CZ"/>
        </w:rPr>
        <w:t>.</w:t>
      </w:r>
      <w:r w:rsidRPr="00DA0FB3">
        <w:rPr>
          <w:rFonts w:cs="Times New Roman"/>
          <w:lang w:eastAsia="cs-CZ"/>
        </w:rPr>
        <w:t xml:space="preserve"> 1:</w:t>
      </w:r>
      <w:r w:rsidR="00682EA3" w:rsidRPr="00DA0FB3">
        <w:rPr>
          <w:rFonts w:cs="Times New Roman"/>
          <w:lang w:eastAsia="cs-CZ"/>
        </w:rPr>
        <w:t xml:space="preserve"> </w:t>
      </w:r>
    </w:p>
    <w:p w14:paraId="0A6A920A" w14:textId="33B85EA1" w:rsidR="0067191B" w:rsidRPr="00DA0FB3" w:rsidRDefault="00682EA3" w:rsidP="0051311A">
      <w:pPr>
        <w:rPr>
          <w:rFonts w:cs="Times New Roman"/>
          <w:b/>
          <w:bCs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 xml:space="preserve">„Když se cítíte </w:t>
      </w:r>
      <w:r w:rsidR="0010554F" w:rsidRPr="00DA0FB3">
        <w:rPr>
          <w:rFonts w:cs="Times New Roman"/>
          <w:b/>
          <w:bCs/>
          <w:i/>
          <w:iCs/>
          <w:lang w:eastAsia="cs-CZ"/>
        </w:rPr>
        <w:t>zatížen,</w:t>
      </w:r>
      <w:r w:rsidRPr="00DA0FB3">
        <w:rPr>
          <w:rFonts w:cs="Times New Roman"/>
          <w:b/>
          <w:bCs/>
          <w:i/>
          <w:iCs/>
          <w:lang w:eastAsia="cs-CZ"/>
        </w:rPr>
        <w:t xml:space="preserve"> jak se snažíte vzniklou situaci řešit?“</w:t>
      </w:r>
    </w:p>
    <w:p w14:paraId="3F6CA65E" w14:textId="6223BA7A" w:rsidR="004748A1" w:rsidRPr="00DA0FB3" w:rsidRDefault="00DE159E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Odpovědi pěti probandů </w:t>
      </w:r>
      <w:r w:rsidR="00410C5C" w:rsidRPr="00DA0FB3">
        <w:rPr>
          <w:rFonts w:cs="Times New Roman"/>
          <w:lang w:eastAsia="cs-CZ"/>
        </w:rPr>
        <w:t>na tuto otázku směřoval</w:t>
      </w:r>
      <w:r w:rsidRPr="00DA0FB3">
        <w:rPr>
          <w:rFonts w:cs="Times New Roman"/>
          <w:lang w:eastAsia="cs-CZ"/>
        </w:rPr>
        <w:t>y</w:t>
      </w:r>
      <w:r w:rsidR="00410C5C" w:rsidRPr="00DA0FB3">
        <w:rPr>
          <w:rFonts w:cs="Times New Roman"/>
          <w:lang w:eastAsia="cs-CZ"/>
        </w:rPr>
        <w:t xml:space="preserve"> </w:t>
      </w:r>
      <w:r w:rsidR="00A57402" w:rsidRPr="00DA0FB3">
        <w:rPr>
          <w:rFonts w:cs="Times New Roman"/>
          <w:lang w:eastAsia="cs-CZ"/>
        </w:rPr>
        <w:t xml:space="preserve">do pole prvotní analýzy zátěžové situace a následného </w:t>
      </w:r>
      <w:r w:rsidR="00EB59F5" w:rsidRPr="00DA0FB3">
        <w:rPr>
          <w:rFonts w:cs="Times New Roman"/>
          <w:lang w:eastAsia="cs-CZ"/>
        </w:rPr>
        <w:t>využití potřebných opatření k zvládnutí zátěže.</w:t>
      </w:r>
      <w:r w:rsidR="002C4A8C" w:rsidRPr="00DA0FB3">
        <w:rPr>
          <w:rFonts w:cs="Times New Roman"/>
          <w:lang w:eastAsia="cs-CZ"/>
        </w:rPr>
        <w:t xml:space="preserve"> Jako například odpovědi typu: </w:t>
      </w:r>
      <w:r w:rsidR="002C4A8C" w:rsidRPr="00DA0FB3">
        <w:rPr>
          <w:rFonts w:cs="Times New Roman"/>
          <w:i/>
          <w:iCs/>
          <w:lang w:eastAsia="cs-CZ"/>
        </w:rPr>
        <w:t>„</w:t>
      </w:r>
      <w:r w:rsidR="00897A0B" w:rsidRPr="00DA0FB3">
        <w:rPr>
          <w:rFonts w:cs="Times New Roman"/>
          <w:b/>
          <w:bCs/>
          <w:i/>
          <w:iCs/>
          <w:lang w:eastAsia="cs-CZ"/>
        </w:rPr>
        <w:t>Snažím se</w:t>
      </w:r>
      <w:r w:rsidR="002C4A8C" w:rsidRPr="00DA0FB3">
        <w:rPr>
          <w:rFonts w:cs="Times New Roman"/>
          <w:b/>
          <w:bCs/>
          <w:i/>
          <w:iCs/>
          <w:lang w:eastAsia="cs-CZ"/>
        </w:rPr>
        <w:t xml:space="preserve"> najít podstatu toho problém</w:t>
      </w:r>
      <w:r w:rsidR="00593D69" w:rsidRPr="00DA0FB3">
        <w:rPr>
          <w:rFonts w:cs="Times New Roman"/>
          <w:b/>
          <w:bCs/>
          <w:i/>
          <w:iCs/>
          <w:lang w:eastAsia="cs-CZ"/>
        </w:rPr>
        <w:t>u</w:t>
      </w:r>
      <w:r w:rsidR="002C4A8C" w:rsidRPr="00DA0FB3">
        <w:rPr>
          <w:rFonts w:cs="Times New Roman"/>
          <w:b/>
          <w:bCs/>
          <w:i/>
          <w:iCs/>
          <w:lang w:eastAsia="cs-CZ"/>
        </w:rPr>
        <w:t xml:space="preserve">, který mě dostal do </w:t>
      </w:r>
      <w:r w:rsidR="00A07005" w:rsidRPr="00DA0FB3">
        <w:rPr>
          <w:rFonts w:cs="Times New Roman"/>
          <w:b/>
          <w:bCs/>
          <w:i/>
          <w:iCs/>
          <w:lang w:eastAsia="cs-CZ"/>
        </w:rPr>
        <w:t>té</w:t>
      </w:r>
      <w:r w:rsidR="002C4A8C" w:rsidRPr="00DA0FB3">
        <w:rPr>
          <w:rFonts w:cs="Times New Roman"/>
          <w:b/>
          <w:bCs/>
          <w:i/>
          <w:iCs/>
          <w:lang w:eastAsia="cs-CZ"/>
        </w:rPr>
        <w:t xml:space="preserve"> situace, a následně se snažím to nějak řešit</w:t>
      </w:r>
      <w:r w:rsidR="002C4A8C" w:rsidRPr="00DA0FB3">
        <w:rPr>
          <w:rFonts w:cs="Times New Roman"/>
          <w:i/>
          <w:iCs/>
          <w:lang w:eastAsia="cs-CZ"/>
        </w:rPr>
        <w:t>“</w:t>
      </w:r>
      <w:r w:rsidR="00216FFF" w:rsidRPr="00DA0FB3">
        <w:rPr>
          <w:rFonts w:cs="Times New Roman"/>
          <w:lang w:eastAsia="cs-CZ"/>
        </w:rPr>
        <w:t xml:space="preserve"> nebo </w:t>
      </w:r>
      <w:r w:rsidR="002C4A8C" w:rsidRPr="00DA0FB3">
        <w:rPr>
          <w:rFonts w:cs="Times New Roman"/>
          <w:i/>
          <w:iCs/>
          <w:lang w:eastAsia="cs-CZ"/>
        </w:rPr>
        <w:t>„</w:t>
      </w:r>
      <w:r w:rsidR="002C4A8C" w:rsidRPr="00DA0FB3">
        <w:rPr>
          <w:rFonts w:cs="Times New Roman"/>
          <w:b/>
          <w:bCs/>
          <w:i/>
          <w:iCs/>
          <w:lang w:eastAsia="cs-CZ"/>
        </w:rPr>
        <w:t>Lepší je zamyslet se a rozmyslet se a pak prezentovat to řešení.</w:t>
      </w:r>
      <w:r w:rsidR="002C4A8C" w:rsidRPr="00DA0FB3">
        <w:rPr>
          <w:rFonts w:cs="Times New Roman"/>
          <w:i/>
          <w:iCs/>
          <w:lang w:eastAsia="cs-CZ"/>
        </w:rPr>
        <w:t>“</w:t>
      </w:r>
      <w:r w:rsidR="00EB59F5" w:rsidRPr="00DA0FB3">
        <w:rPr>
          <w:rFonts w:cs="Times New Roman"/>
          <w:lang w:eastAsia="cs-CZ"/>
        </w:rPr>
        <w:t xml:space="preserve"> Dále se </w:t>
      </w:r>
      <w:r w:rsidR="001C0F05" w:rsidRPr="00DA0FB3">
        <w:rPr>
          <w:rFonts w:cs="Times New Roman"/>
          <w:lang w:eastAsia="cs-CZ"/>
        </w:rPr>
        <w:t xml:space="preserve">také probandi uchylují ke zvládání zátěže </w:t>
      </w:r>
      <w:r w:rsidR="00625464" w:rsidRPr="00DA0FB3">
        <w:rPr>
          <w:rFonts w:cs="Times New Roman"/>
          <w:lang w:eastAsia="cs-CZ"/>
        </w:rPr>
        <w:t xml:space="preserve">formou jiné aktivity, jako například sportem či procházkou </w:t>
      </w:r>
      <w:r w:rsidR="00506DFF" w:rsidRPr="00DA0FB3">
        <w:rPr>
          <w:rFonts w:cs="Times New Roman"/>
          <w:lang w:eastAsia="cs-CZ"/>
        </w:rPr>
        <w:t xml:space="preserve">během svého volného času. </w:t>
      </w:r>
      <w:r w:rsidR="00A040ED" w:rsidRPr="00DA0FB3">
        <w:rPr>
          <w:rFonts w:cs="Times New Roman"/>
          <w:lang w:eastAsia="cs-CZ"/>
        </w:rPr>
        <w:t>Pouze dva z probandů</w:t>
      </w:r>
      <w:r w:rsidR="001D2619" w:rsidRPr="00DA0FB3">
        <w:rPr>
          <w:rFonts w:cs="Times New Roman"/>
          <w:lang w:eastAsia="cs-CZ"/>
        </w:rPr>
        <w:t xml:space="preserve"> se snaží řešit svoji zátěž s blízkými. </w:t>
      </w:r>
    </w:p>
    <w:p w14:paraId="6310AB94" w14:textId="09241FC2" w:rsidR="00813A54" w:rsidRPr="00DA0FB3" w:rsidRDefault="0067191B" w:rsidP="0051311A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2:</w:t>
      </w:r>
      <w:r w:rsidR="00682EA3" w:rsidRPr="00DA0FB3">
        <w:rPr>
          <w:rFonts w:cs="Times New Roman"/>
          <w:b/>
          <w:bCs/>
          <w:lang w:eastAsia="cs-CZ"/>
        </w:rPr>
        <w:t xml:space="preserve"> </w:t>
      </w:r>
    </w:p>
    <w:p w14:paraId="3CDB2209" w14:textId="1886DB19" w:rsidR="0067191B" w:rsidRPr="00DA0FB3" w:rsidRDefault="00682EA3" w:rsidP="0051311A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 xml:space="preserve">„Jak byste změnil svůj přístup ke zvládání </w:t>
      </w:r>
      <w:r w:rsidR="0010554F" w:rsidRPr="00DA0FB3">
        <w:rPr>
          <w:rFonts w:cs="Times New Roman"/>
          <w:b/>
          <w:bCs/>
          <w:i/>
          <w:iCs/>
          <w:lang w:eastAsia="cs-CZ"/>
        </w:rPr>
        <w:t>zátěže,</w:t>
      </w:r>
      <w:r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5F51AD" w:rsidRPr="00DA0FB3">
        <w:rPr>
          <w:rFonts w:cs="Times New Roman"/>
          <w:b/>
          <w:bCs/>
          <w:i/>
          <w:iCs/>
          <w:lang w:eastAsia="cs-CZ"/>
        </w:rPr>
        <w:t>pokud byste</w:t>
      </w:r>
      <w:r w:rsidRPr="00DA0FB3">
        <w:rPr>
          <w:rFonts w:cs="Times New Roman"/>
          <w:b/>
          <w:bCs/>
          <w:i/>
          <w:iCs/>
          <w:lang w:eastAsia="cs-CZ"/>
        </w:rPr>
        <w:t xml:space="preserve"> měl teď nastoupit na pozici vrcholového manažera?“</w:t>
      </w:r>
    </w:p>
    <w:p w14:paraId="4FA28C78" w14:textId="6D5CCD12" w:rsidR="004748A1" w:rsidRPr="00DA0FB3" w:rsidRDefault="00195A21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Pouze tři </w:t>
      </w:r>
      <w:r w:rsidR="00D153E0" w:rsidRPr="00DA0FB3">
        <w:rPr>
          <w:rFonts w:cs="Times New Roman"/>
          <w:lang w:eastAsia="cs-CZ"/>
        </w:rPr>
        <w:t>probandi z</w:t>
      </w:r>
      <w:r w:rsidR="006D4BD3" w:rsidRPr="00DA0FB3">
        <w:rPr>
          <w:rFonts w:cs="Times New Roman"/>
          <w:lang w:eastAsia="cs-CZ"/>
        </w:rPr>
        <w:t xml:space="preserve"> cílové skupiny by v tomto případě něco změnil</w:t>
      </w:r>
      <w:r w:rsidR="008631B8">
        <w:rPr>
          <w:rFonts w:cs="Times New Roman"/>
          <w:lang w:eastAsia="cs-CZ"/>
        </w:rPr>
        <w:t>i</w:t>
      </w:r>
      <w:r w:rsidR="006D4BD3" w:rsidRPr="00DA0FB3">
        <w:rPr>
          <w:rFonts w:cs="Times New Roman"/>
          <w:lang w:eastAsia="cs-CZ"/>
        </w:rPr>
        <w:t xml:space="preserve">. </w:t>
      </w:r>
      <w:r w:rsidR="008F7397" w:rsidRPr="00DA0FB3">
        <w:rPr>
          <w:rFonts w:cs="Times New Roman"/>
          <w:lang w:eastAsia="cs-CZ"/>
        </w:rPr>
        <w:t>Šlo by</w:t>
      </w:r>
      <w:r w:rsidR="00D32298" w:rsidRPr="00DA0FB3">
        <w:rPr>
          <w:rFonts w:cs="Times New Roman"/>
          <w:lang w:eastAsia="cs-CZ"/>
        </w:rPr>
        <w:t xml:space="preserve"> však</w:t>
      </w:r>
      <w:r w:rsidR="008F7397" w:rsidRPr="00DA0FB3">
        <w:rPr>
          <w:rFonts w:cs="Times New Roman"/>
          <w:lang w:eastAsia="cs-CZ"/>
        </w:rPr>
        <w:t xml:space="preserve"> hlavně</w:t>
      </w:r>
      <w:r w:rsidR="00D153E0" w:rsidRPr="00DA0FB3">
        <w:rPr>
          <w:rFonts w:cs="Times New Roman"/>
          <w:lang w:eastAsia="cs-CZ"/>
        </w:rPr>
        <w:t xml:space="preserve"> </w:t>
      </w:r>
      <w:r w:rsidR="008F7397" w:rsidRPr="00DA0FB3">
        <w:rPr>
          <w:rFonts w:cs="Times New Roman"/>
          <w:lang w:eastAsia="cs-CZ"/>
        </w:rPr>
        <w:t>o konkrétní případy setkání se zátěží, kte</w:t>
      </w:r>
      <w:r w:rsidR="002C0691">
        <w:rPr>
          <w:rFonts w:cs="Times New Roman"/>
          <w:lang w:eastAsia="cs-CZ"/>
        </w:rPr>
        <w:t>rou</w:t>
      </w:r>
      <w:r w:rsidR="008F7397" w:rsidRPr="00DA0FB3">
        <w:rPr>
          <w:rFonts w:cs="Times New Roman"/>
          <w:lang w:eastAsia="cs-CZ"/>
        </w:rPr>
        <w:t xml:space="preserve"> b</w:t>
      </w:r>
      <w:r w:rsidR="00E25E00" w:rsidRPr="00DA0FB3">
        <w:rPr>
          <w:rFonts w:cs="Times New Roman"/>
          <w:lang w:eastAsia="cs-CZ"/>
        </w:rPr>
        <w:t xml:space="preserve">y zmíněná část cílové skupiny řešila jinak dle svých zkušeností. </w:t>
      </w:r>
      <w:r w:rsidR="000A0EBA" w:rsidRPr="00DA0FB3">
        <w:rPr>
          <w:rFonts w:cs="Times New Roman"/>
          <w:lang w:eastAsia="cs-CZ"/>
        </w:rPr>
        <w:t xml:space="preserve">Konkrétní odpověď tohoto </w:t>
      </w:r>
      <w:r w:rsidR="00C61EA8" w:rsidRPr="00DA0FB3">
        <w:rPr>
          <w:rFonts w:cs="Times New Roman"/>
          <w:lang w:eastAsia="cs-CZ"/>
        </w:rPr>
        <w:t xml:space="preserve">typu zněla takto: </w:t>
      </w:r>
      <w:r w:rsidR="00C61EA8" w:rsidRPr="00DA0FB3">
        <w:rPr>
          <w:rFonts w:cs="Times New Roman"/>
          <w:i/>
          <w:iCs/>
          <w:lang w:eastAsia="cs-CZ"/>
        </w:rPr>
        <w:t>„</w:t>
      </w:r>
      <w:r w:rsidR="00C61EA8" w:rsidRPr="00DA0FB3">
        <w:rPr>
          <w:rFonts w:cs="Times New Roman"/>
          <w:b/>
          <w:bCs/>
          <w:i/>
          <w:iCs/>
          <w:lang w:eastAsia="cs-CZ"/>
        </w:rPr>
        <w:t>Řešíš to s </w:t>
      </w:r>
      <w:r w:rsidR="00D32298" w:rsidRPr="00DA0FB3">
        <w:rPr>
          <w:rFonts w:cs="Times New Roman"/>
          <w:b/>
          <w:bCs/>
          <w:i/>
          <w:iCs/>
          <w:lang w:eastAsia="cs-CZ"/>
        </w:rPr>
        <w:t>přihlédnutím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ke sv</w:t>
      </w:r>
      <w:r w:rsidR="00D32298" w:rsidRPr="00DA0FB3">
        <w:rPr>
          <w:rFonts w:cs="Times New Roman"/>
          <w:b/>
          <w:bCs/>
          <w:i/>
          <w:iCs/>
          <w:lang w:eastAsia="cs-CZ"/>
        </w:rPr>
        <w:t>ý</w:t>
      </w:r>
      <w:r w:rsidR="00C61EA8" w:rsidRPr="00DA0FB3">
        <w:rPr>
          <w:rFonts w:cs="Times New Roman"/>
          <w:b/>
          <w:bCs/>
          <w:i/>
          <w:iCs/>
          <w:lang w:eastAsia="cs-CZ"/>
        </w:rPr>
        <w:t>m zkušenostem, který máš. V </w:t>
      </w:r>
      <w:r w:rsidR="0010554F" w:rsidRPr="00DA0FB3">
        <w:rPr>
          <w:rFonts w:cs="Times New Roman"/>
          <w:b/>
          <w:bCs/>
          <w:i/>
          <w:iCs/>
          <w:lang w:eastAsia="cs-CZ"/>
        </w:rPr>
        <w:t>okamžiku,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kdy to řešíš po 15. letech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tak zjistíš</w:t>
      </w:r>
      <w:r w:rsidR="008631B8">
        <w:rPr>
          <w:rFonts w:cs="Times New Roman"/>
          <w:b/>
          <w:bCs/>
          <w:i/>
          <w:iCs/>
          <w:lang w:eastAsia="cs-CZ"/>
        </w:rPr>
        <w:t>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že už podobných situací </w:t>
      </w:r>
      <w:r w:rsidR="003D7977" w:rsidRPr="00DA0FB3">
        <w:rPr>
          <w:rFonts w:cs="Times New Roman"/>
          <w:b/>
          <w:bCs/>
          <w:i/>
          <w:iCs/>
          <w:lang w:eastAsia="cs-CZ"/>
        </w:rPr>
        <w:t>řešíš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několik a víš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v čem si byl </w:t>
      </w:r>
      <w:r w:rsidR="00A07005" w:rsidRPr="00DA0FB3">
        <w:rPr>
          <w:rFonts w:cs="Times New Roman"/>
          <w:b/>
          <w:bCs/>
          <w:i/>
          <w:iCs/>
          <w:lang w:eastAsia="cs-CZ"/>
        </w:rPr>
        <w:t>úspěšný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a v</w:t>
      </w:r>
      <w:r w:rsidR="003D7977" w:rsidRPr="00DA0FB3">
        <w:rPr>
          <w:rFonts w:cs="Times New Roman"/>
          <w:b/>
          <w:bCs/>
          <w:i/>
          <w:iCs/>
          <w:lang w:eastAsia="cs-CZ"/>
        </w:rPr>
        <w:t> </w:t>
      </w:r>
      <w:r w:rsidR="00C61EA8" w:rsidRPr="00DA0FB3">
        <w:rPr>
          <w:rFonts w:cs="Times New Roman"/>
          <w:b/>
          <w:bCs/>
          <w:i/>
          <w:iCs/>
          <w:lang w:eastAsia="cs-CZ"/>
        </w:rPr>
        <w:t>čem</w:t>
      </w:r>
      <w:r w:rsidR="003D7977" w:rsidRPr="00DA0FB3">
        <w:rPr>
          <w:rFonts w:cs="Times New Roman"/>
          <w:b/>
          <w:bCs/>
          <w:i/>
          <w:iCs/>
          <w:lang w:eastAsia="cs-CZ"/>
        </w:rPr>
        <w:t xml:space="preserve"> ne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a</w:t>
      </w:r>
      <w:r w:rsidR="007D22E4" w:rsidRPr="00DA0FB3">
        <w:rPr>
          <w:rFonts w:cs="Times New Roman"/>
          <w:b/>
          <w:bCs/>
          <w:i/>
          <w:iCs/>
          <w:lang w:eastAsia="cs-CZ"/>
        </w:rPr>
        <w:t> </w:t>
      </w:r>
      <w:r w:rsidR="00C61EA8" w:rsidRPr="00DA0FB3">
        <w:rPr>
          <w:rFonts w:cs="Times New Roman"/>
          <w:b/>
          <w:bCs/>
          <w:i/>
          <w:iCs/>
          <w:lang w:eastAsia="cs-CZ"/>
        </w:rPr>
        <w:t>začínáš si dělat ty recepty, návody jak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co a kdy řešit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abys z toho vyšel </w:t>
      </w:r>
      <w:r w:rsidR="00A07005" w:rsidRPr="00DA0FB3">
        <w:rPr>
          <w:rFonts w:cs="Times New Roman"/>
          <w:b/>
          <w:bCs/>
          <w:i/>
          <w:iCs/>
          <w:lang w:eastAsia="cs-CZ"/>
        </w:rPr>
        <w:t>spokojený</w:t>
      </w:r>
      <w:r w:rsidR="00C61EA8" w:rsidRPr="00DA0FB3">
        <w:rPr>
          <w:rFonts w:cs="Times New Roman"/>
          <w:b/>
          <w:bCs/>
          <w:i/>
          <w:iCs/>
          <w:lang w:eastAsia="cs-CZ"/>
        </w:rPr>
        <w:t xml:space="preserve"> a</w:t>
      </w:r>
      <w:r w:rsidR="007D22E4" w:rsidRPr="00DA0FB3">
        <w:rPr>
          <w:rFonts w:cs="Times New Roman"/>
          <w:b/>
          <w:bCs/>
          <w:i/>
          <w:iCs/>
          <w:lang w:eastAsia="cs-CZ"/>
        </w:rPr>
        <w:t> </w:t>
      </w:r>
      <w:r w:rsidR="00C61EA8" w:rsidRPr="00DA0FB3">
        <w:rPr>
          <w:rFonts w:cs="Times New Roman"/>
          <w:b/>
          <w:bCs/>
          <w:i/>
          <w:iCs/>
          <w:lang w:eastAsia="cs-CZ"/>
        </w:rPr>
        <w:t>dosáhnul si to čeho je třeba.</w:t>
      </w:r>
      <w:r w:rsidR="00C61EA8" w:rsidRPr="00DA0FB3">
        <w:rPr>
          <w:rFonts w:cs="Times New Roman"/>
          <w:i/>
          <w:iCs/>
          <w:lang w:eastAsia="cs-CZ"/>
        </w:rPr>
        <w:t>“</w:t>
      </w:r>
      <w:r w:rsidR="00C61EA8" w:rsidRPr="00DA0FB3">
        <w:rPr>
          <w:rFonts w:cs="Times New Roman"/>
          <w:lang w:eastAsia="cs-CZ"/>
        </w:rPr>
        <w:t xml:space="preserve"> </w:t>
      </w:r>
      <w:r w:rsidR="00D153E0" w:rsidRPr="00DA0FB3">
        <w:rPr>
          <w:rFonts w:cs="Times New Roman"/>
          <w:lang w:eastAsia="cs-CZ"/>
        </w:rPr>
        <w:t>Zbytek probandů</w:t>
      </w:r>
      <w:r w:rsidR="00E25E00" w:rsidRPr="00DA0FB3">
        <w:rPr>
          <w:rFonts w:cs="Times New Roman"/>
          <w:lang w:eastAsia="cs-CZ"/>
        </w:rPr>
        <w:t xml:space="preserve"> cílové skupiny vš</w:t>
      </w:r>
      <w:r w:rsidR="00D1142D" w:rsidRPr="00DA0FB3">
        <w:rPr>
          <w:rFonts w:cs="Times New Roman"/>
          <w:lang w:eastAsia="cs-CZ"/>
        </w:rPr>
        <w:t xml:space="preserve">ak uvedl že by se držel stejných postupů zvládání zátěže jako doposud. </w:t>
      </w:r>
      <w:r w:rsidR="00B669C3" w:rsidRPr="00DA0FB3">
        <w:rPr>
          <w:rFonts w:cs="Times New Roman"/>
          <w:lang w:eastAsia="cs-CZ"/>
        </w:rPr>
        <w:t xml:space="preserve">To může naznačovat </w:t>
      </w:r>
      <w:r w:rsidR="0010554F" w:rsidRPr="00DA0FB3">
        <w:rPr>
          <w:rFonts w:cs="Times New Roman"/>
          <w:lang w:eastAsia="cs-CZ"/>
        </w:rPr>
        <w:t>fakt,</w:t>
      </w:r>
      <w:r w:rsidR="00B669C3" w:rsidRPr="00DA0FB3">
        <w:rPr>
          <w:rFonts w:cs="Times New Roman"/>
          <w:lang w:eastAsia="cs-CZ"/>
        </w:rPr>
        <w:t xml:space="preserve"> že </w:t>
      </w:r>
      <w:r w:rsidR="00E0066A" w:rsidRPr="00DA0FB3">
        <w:rPr>
          <w:rFonts w:cs="Times New Roman"/>
          <w:lang w:eastAsia="cs-CZ"/>
        </w:rPr>
        <w:t xml:space="preserve">se během </w:t>
      </w:r>
      <w:r w:rsidR="00AC6485" w:rsidRPr="00DA0FB3">
        <w:rPr>
          <w:rFonts w:cs="Times New Roman"/>
          <w:lang w:eastAsia="cs-CZ"/>
        </w:rPr>
        <w:t>jejich kariéry nestala žádná závažná událost spojená se zvládáním zátěže.</w:t>
      </w:r>
    </w:p>
    <w:p w14:paraId="56CC6801" w14:textId="19412161" w:rsidR="00813A54" w:rsidRPr="00DA0FB3" w:rsidRDefault="0067191B" w:rsidP="0067191B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3:</w:t>
      </w:r>
    </w:p>
    <w:p w14:paraId="2CCE1EDB" w14:textId="11933106" w:rsidR="0067191B" w:rsidRPr="00DA0FB3" w:rsidRDefault="00682EA3" w:rsidP="0067191B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>„Co u vás zátěž ovlivňuje?“</w:t>
      </w:r>
    </w:p>
    <w:p w14:paraId="0806FD2D" w14:textId="4D006A33" w:rsidR="004748A1" w:rsidRPr="00DA0FB3" w:rsidRDefault="00B916B5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Odpovědi na tuto otázku se lišil</w:t>
      </w:r>
      <w:r w:rsidR="00897A0B" w:rsidRPr="00DA0FB3">
        <w:rPr>
          <w:rFonts w:cs="Times New Roman"/>
          <w:lang w:eastAsia="cs-CZ"/>
        </w:rPr>
        <w:t>y</w:t>
      </w:r>
      <w:r w:rsidRPr="00DA0FB3">
        <w:rPr>
          <w:rFonts w:cs="Times New Roman"/>
          <w:lang w:eastAsia="cs-CZ"/>
        </w:rPr>
        <w:t xml:space="preserve"> v mnoha případech. Nejčastější odpovědí </w:t>
      </w:r>
      <w:r w:rsidR="00FA724A" w:rsidRPr="00DA0FB3">
        <w:rPr>
          <w:rFonts w:cs="Times New Roman"/>
          <w:lang w:eastAsia="cs-CZ"/>
        </w:rPr>
        <w:t>byly problémy spojené s ovlivněním zdraví, efektivity a spokojeností s</w:t>
      </w:r>
      <w:r w:rsidR="007D2BE7" w:rsidRPr="00DA0FB3">
        <w:rPr>
          <w:rFonts w:cs="Times New Roman"/>
          <w:lang w:eastAsia="cs-CZ"/>
        </w:rPr>
        <w:t> </w:t>
      </w:r>
      <w:r w:rsidR="00FA724A" w:rsidRPr="00DA0FB3">
        <w:rPr>
          <w:rFonts w:cs="Times New Roman"/>
          <w:lang w:eastAsia="cs-CZ"/>
        </w:rPr>
        <w:t>prací</w:t>
      </w:r>
      <w:r w:rsidR="007D2BE7" w:rsidRPr="00DA0FB3">
        <w:rPr>
          <w:rFonts w:cs="Times New Roman"/>
          <w:lang w:eastAsia="cs-CZ"/>
        </w:rPr>
        <w:t xml:space="preserve"> se kterými se setkáv</w:t>
      </w:r>
      <w:r w:rsidR="00A56775" w:rsidRPr="00DA0FB3">
        <w:rPr>
          <w:rFonts w:cs="Times New Roman"/>
          <w:lang w:eastAsia="cs-CZ"/>
        </w:rPr>
        <w:t xml:space="preserve">á </w:t>
      </w:r>
      <w:r w:rsidR="009F5C9C" w:rsidRPr="00DA0FB3">
        <w:rPr>
          <w:rFonts w:cs="Times New Roman"/>
          <w:lang w:eastAsia="cs-CZ"/>
        </w:rPr>
        <w:t xml:space="preserve">osm </w:t>
      </w:r>
      <w:r w:rsidR="0004002B" w:rsidRPr="00DA0FB3">
        <w:rPr>
          <w:rFonts w:cs="Times New Roman"/>
          <w:lang w:eastAsia="cs-CZ"/>
        </w:rPr>
        <w:t>probandů z deseti</w:t>
      </w:r>
      <w:r w:rsidR="00CF6BF1" w:rsidRPr="00DA0FB3">
        <w:rPr>
          <w:rFonts w:cs="Times New Roman"/>
          <w:lang w:eastAsia="cs-CZ"/>
        </w:rPr>
        <w:t>.</w:t>
      </w:r>
      <w:r w:rsidR="0004002B" w:rsidRPr="00DA0FB3">
        <w:rPr>
          <w:rFonts w:cs="Times New Roman"/>
          <w:lang w:eastAsia="cs-CZ"/>
        </w:rPr>
        <w:t xml:space="preserve"> U dvou</w:t>
      </w:r>
      <w:r w:rsidR="00CF6BF1" w:rsidRPr="00DA0FB3">
        <w:rPr>
          <w:rFonts w:cs="Times New Roman"/>
          <w:lang w:eastAsia="cs-CZ"/>
        </w:rPr>
        <w:t xml:space="preserve"> probandů projevila nespavost</w:t>
      </w:r>
      <w:r w:rsidR="00490FB3" w:rsidRPr="00DA0FB3">
        <w:rPr>
          <w:rFonts w:cs="Times New Roman"/>
          <w:lang w:eastAsia="cs-CZ"/>
        </w:rPr>
        <w:t xml:space="preserve"> či</w:t>
      </w:r>
      <w:r w:rsidR="00CF6BF1" w:rsidRPr="00DA0FB3">
        <w:rPr>
          <w:rFonts w:cs="Times New Roman"/>
          <w:lang w:eastAsia="cs-CZ"/>
        </w:rPr>
        <w:t xml:space="preserve"> mírná nervozita.</w:t>
      </w:r>
      <w:r w:rsidR="003D57DA" w:rsidRPr="00DA0FB3">
        <w:rPr>
          <w:rFonts w:cs="Times New Roman"/>
          <w:lang w:eastAsia="cs-CZ"/>
        </w:rPr>
        <w:t xml:space="preserve"> V</w:t>
      </w:r>
      <w:r w:rsidR="00361D19" w:rsidRPr="00DA0FB3">
        <w:rPr>
          <w:rFonts w:cs="Times New Roman"/>
          <w:lang w:eastAsia="cs-CZ"/>
        </w:rPr>
        <w:t xml:space="preserve"> rozhovorech jsem se setkal s odpověďmi jako: </w:t>
      </w:r>
      <w:r w:rsidR="00361D19" w:rsidRPr="00DA0FB3">
        <w:rPr>
          <w:rFonts w:cs="Times New Roman"/>
          <w:i/>
          <w:iCs/>
          <w:lang w:eastAsia="cs-CZ"/>
        </w:rPr>
        <w:t>„</w:t>
      </w:r>
      <w:r w:rsidR="00361D19" w:rsidRPr="00DA0FB3">
        <w:rPr>
          <w:rFonts w:cs="Times New Roman"/>
          <w:b/>
          <w:bCs/>
          <w:i/>
          <w:iCs/>
          <w:lang w:eastAsia="cs-CZ"/>
        </w:rPr>
        <w:t xml:space="preserve">Tak může se </w:t>
      </w:r>
      <w:r w:rsidR="0010554F" w:rsidRPr="00DA0FB3">
        <w:rPr>
          <w:rFonts w:cs="Times New Roman"/>
          <w:b/>
          <w:bCs/>
          <w:i/>
          <w:iCs/>
          <w:lang w:eastAsia="cs-CZ"/>
        </w:rPr>
        <w:t>stát,</w:t>
      </w:r>
      <w:r w:rsidR="00361D19" w:rsidRPr="00DA0FB3">
        <w:rPr>
          <w:rFonts w:cs="Times New Roman"/>
          <w:b/>
          <w:bCs/>
          <w:i/>
          <w:iCs/>
          <w:lang w:eastAsia="cs-CZ"/>
        </w:rPr>
        <w:t xml:space="preserve"> že ti to sníží nějakou efektivitu práce. Vypne ti přemýšlení a máš něco </w:t>
      </w:r>
      <w:r w:rsidR="00A07005" w:rsidRPr="00DA0FB3">
        <w:rPr>
          <w:rFonts w:cs="Times New Roman"/>
          <w:b/>
          <w:bCs/>
          <w:i/>
          <w:iCs/>
          <w:lang w:eastAsia="cs-CZ"/>
        </w:rPr>
        <w:t>naplánovaného</w:t>
      </w:r>
      <w:r w:rsidR="00361D19" w:rsidRPr="00DA0FB3">
        <w:rPr>
          <w:rFonts w:cs="Times New Roman"/>
          <w:b/>
          <w:bCs/>
          <w:i/>
          <w:iCs/>
          <w:lang w:eastAsia="cs-CZ"/>
        </w:rPr>
        <w:t xml:space="preserve"> a prostě ti to nejde</w:t>
      </w:r>
      <w:r w:rsidR="00361D19" w:rsidRPr="00DA0FB3">
        <w:rPr>
          <w:rFonts w:cs="Times New Roman"/>
          <w:i/>
          <w:iCs/>
          <w:lang w:eastAsia="cs-CZ"/>
        </w:rPr>
        <w:t>“</w:t>
      </w:r>
      <w:r w:rsidR="00B67A2D" w:rsidRPr="00DA0FB3">
        <w:rPr>
          <w:rFonts w:cs="Times New Roman"/>
          <w:lang w:eastAsia="cs-CZ"/>
        </w:rPr>
        <w:t xml:space="preserve">, </w:t>
      </w:r>
      <w:r w:rsidR="00B67A2D" w:rsidRPr="00DA0FB3">
        <w:rPr>
          <w:rFonts w:cs="Times New Roman"/>
          <w:i/>
          <w:iCs/>
          <w:lang w:eastAsia="cs-CZ"/>
        </w:rPr>
        <w:t>„</w:t>
      </w:r>
      <w:r w:rsidR="00FF401E" w:rsidRPr="00DA0FB3">
        <w:rPr>
          <w:rFonts w:cs="Times New Roman"/>
          <w:b/>
          <w:bCs/>
          <w:i/>
          <w:iCs/>
          <w:lang w:eastAsia="cs-CZ"/>
        </w:rPr>
        <w:t xml:space="preserve">To přijela záchranka do práce a asi </w:t>
      </w:r>
      <w:r w:rsidR="00897A0B" w:rsidRPr="00DA0FB3">
        <w:rPr>
          <w:rFonts w:cs="Times New Roman"/>
          <w:b/>
          <w:bCs/>
          <w:i/>
          <w:iCs/>
          <w:lang w:eastAsia="cs-CZ"/>
        </w:rPr>
        <w:t>tři krát</w:t>
      </w:r>
      <w:r w:rsidR="00FF401E" w:rsidRPr="00DA0FB3">
        <w:rPr>
          <w:rFonts w:cs="Times New Roman"/>
          <w:b/>
          <w:bCs/>
          <w:i/>
          <w:iCs/>
          <w:lang w:eastAsia="cs-CZ"/>
        </w:rPr>
        <w:t xml:space="preserve"> za mnou přijela ještě domů. Ty stavy byly hrozný a trvaly asi </w:t>
      </w:r>
      <w:r w:rsidR="00897A0B" w:rsidRPr="00DA0FB3">
        <w:rPr>
          <w:rFonts w:cs="Times New Roman"/>
          <w:b/>
          <w:bCs/>
          <w:i/>
          <w:iCs/>
          <w:lang w:eastAsia="cs-CZ"/>
        </w:rPr>
        <w:t>dva</w:t>
      </w:r>
      <w:r w:rsidR="00FF401E" w:rsidRPr="00DA0FB3">
        <w:rPr>
          <w:rFonts w:cs="Times New Roman"/>
          <w:b/>
          <w:bCs/>
          <w:i/>
          <w:iCs/>
          <w:lang w:eastAsia="cs-CZ"/>
        </w:rPr>
        <w:t xml:space="preserve"> roky a bylo to neuvěřitelně </w:t>
      </w:r>
      <w:r w:rsidR="00A07005" w:rsidRPr="00DA0FB3">
        <w:rPr>
          <w:rFonts w:cs="Times New Roman"/>
          <w:b/>
          <w:bCs/>
          <w:i/>
          <w:iCs/>
          <w:lang w:eastAsia="cs-CZ"/>
        </w:rPr>
        <w:t>těžký</w:t>
      </w:r>
      <w:r w:rsidR="00FF401E" w:rsidRPr="00DA0FB3">
        <w:rPr>
          <w:rFonts w:cs="Times New Roman"/>
          <w:b/>
          <w:bCs/>
          <w:i/>
          <w:iCs/>
          <w:lang w:eastAsia="cs-CZ"/>
        </w:rPr>
        <w:t>.</w:t>
      </w:r>
      <w:r w:rsidR="00B67A2D" w:rsidRPr="00DA0FB3">
        <w:rPr>
          <w:rFonts w:cs="Times New Roman"/>
          <w:i/>
          <w:iCs/>
          <w:lang w:eastAsia="cs-CZ"/>
        </w:rPr>
        <w:t>“</w:t>
      </w:r>
      <w:r w:rsidR="00361D19" w:rsidRPr="00DA0FB3">
        <w:rPr>
          <w:rFonts w:cs="Times New Roman"/>
          <w:lang w:eastAsia="cs-CZ"/>
        </w:rPr>
        <w:t xml:space="preserve"> nebo </w:t>
      </w:r>
      <w:r w:rsidR="00DB3770" w:rsidRPr="00DA0FB3">
        <w:rPr>
          <w:rFonts w:cs="Times New Roman"/>
          <w:i/>
          <w:iCs/>
          <w:lang w:eastAsia="cs-CZ"/>
        </w:rPr>
        <w:t>„</w:t>
      </w:r>
      <w:r w:rsidR="00175671" w:rsidRPr="00DA0FB3">
        <w:rPr>
          <w:rFonts w:cs="Times New Roman"/>
          <w:b/>
          <w:bCs/>
          <w:i/>
          <w:iCs/>
          <w:lang w:eastAsia="cs-CZ"/>
        </w:rPr>
        <w:t>…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když ta nějaká situace, </w:t>
      </w:r>
      <w:r w:rsidR="00A07005" w:rsidRPr="00DA0FB3">
        <w:rPr>
          <w:rFonts w:cs="Times New Roman"/>
          <w:b/>
          <w:bCs/>
          <w:i/>
          <w:iCs/>
          <w:lang w:eastAsia="cs-CZ"/>
        </w:rPr>
        <w:t>nějaký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 ten problém nastane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 tak člověk rozhodně není </w:t>
      </w:r>
      <w:r w:rsidR="00A07005" w:rsidRPr="00DA0FB3">
        <w:rPr>
          <w:rFonts w:cs="Times New Roman"/>
          <w:b/>
          <w:bCs/>
          <w:i/>
          <w:iCs/>
          <w:lang w:eastAsia="cs-CZ"/>
        </w:rPr>
        <w:t>nadšený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, ale většinou se </w:t>
      </w:r>
      <w:r w:rsidR="00DB3770" w:rsidRPr="00DA0FB3">
        <w:rPr>
          <w:rFonts w:cs="Times New Roman"/>
          <w:b/>
          <w:bCs/>
          <w:i/>
          <w:iCs/>
          <w:lang w:eastAsia="cs-CZ"/>
        </w:rPr>
        <w:lastRenderedPageBreak/>
        <w:t>to vždycky dalo nějak řešit, ale jak říkám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 ta nálada je během toho problému horší, než kdyby se dělo </w:t>
      </w:r>
      <w:r w:rsidR="0010554F" w:rsidRPr="00DA0FB3">
        <w:rPr>
          <w:rFonts w:cs="Times New Roman"/>
          <w:b/>
          <w:bCs/>
          <w:i/>
          <w:iCs/>
          <w:lang w:eastAsia="cs-CZ"/>
        </w:rPr>
        <w:t>všechno,</w:t>
      </w:r>
      <w:r w:rsidR="00DB3770" w:rsidRPr="00DA0FB3">
        <w:rPr>
          <w:rFonts w:cs="Times New Roman"/>
          <w:b/>
          <w:bCs/>
          <w:i/>
          <w:iCs/>
          <w:lang w:eastAsia="cs-CZ"/>
        </w:rPr>
        <w:t xml:space="preserve"> jak má.</w:t>
      </w:r>
      <w:r w:rsidR="00DB3770" w:rsidRPr="00DA0FB3">
        <w:rPr>
          <w:rFonts w:cs="Times New Roman"/>
          <w:i/>
          <w:iCs/>
          <w:lang w:eastAsia="cs-CZ"/>
        </w:rPr>
        <w:t>“</w:t>
      </w:r>
      <w:r w:rsidR="007018E9" w:rsidRPr="00DA0FB3">
        <w:rPr>
          <w:rFonts w:cs="Times New Roman"/>
          <w:lang w:eastAsia="cs-CZ"/>
        </w:rPr>
        <w:t xml:space="preserve"> Nikdo neuvedl že by jej zátěž neovliv</w:t>
      </w:r>
      <w:r w:rsidR="009A4E46" w:rsidRPr="00DA0FB3">
        <w:rPr>
          <w:rFonts w:cs="Times New Roman"/>
          <w:lang w:eastAsia="cs-CZ"/>
        </w:rPr>
        <w:t>ňovala.</w:t>
      </w:r>
      <w:r w:rsidR="00CF6BF1" w:rsidRPr="00DA0FB3">
        <w:rPr>
          <w:rFonts w:cs="Times New Roman"/>
          <w:lang w:eastAsia="cs-CZ"/>
        </w:rPr>
        <w:t xml:space="preserve"> T</w:t>
      </w:r>
      <w:r w:rsidR="007018E9" w:rsidRPr="00DA0FB3">
        <w:rPr>
          <w:rFonts w:cs="Times New Roman"/>
          <w:lang w:eastAsia="cs-CZ"/>
        </w:rPr>
        <w:t>oto zjištění poukaz</w:t>
      </w:r>
      <w:r w:rsidR="00460E61" w:rsidRPr="00DA0FB3">
        <w:rPr>
          <w:rFonts w:cs="Times New Roman"/>
          <w:lang w:eastAsia="cs-CZ"/>
        </w:rPr>
        <w:t>uje</w:t>
      </w:r>
      <w:r w:rsidR="007018E9" w:rsidRPr="00DA0FB3">
        <w:rPr>
          <w:rFonts w:cs="Times New Roman"/>
          <w:lang w:eastAsia="cs-CZ"/>
        </w:rPr>
        <w:t xml:space="preserve"> na </w:t>
      </w:r>
      <w:r w:rsidR="0010554F" w:rsidRPr="00DA0FB3">
        <w:rPr>
          <w:rFonts w:cs="Times New Roman"/>
          <w:lang w:eastAsia="cs-CZ"/>
        </w:rPr>
        <w:t>fakt,</w:t>
      </w:r>
      <w:r w:rsidR="007018E9" w:rsidRPr="00DA0FB3">
        <w:rPr>
          <w:rFonts w:cs="Times New Roman"/>
          <w:lang w:eastAsia="cs-CZ"/>
        </w:rPr>
        <w:t xml:space="preserve"> že se </w:t>
      </w:r>
      <w:r w:rsidR="009A4E46" w:rsidRPr="00DA0FB3">
        <w:rPr>
          <w:rFonts w:cs="Times New Roman"/>
          <w:lang w:eastAsia="cs-CZ"/>
        </w:rPr>
        <w:t>cílová skupina setkává</w:t>
      </w:r>
      <w:r w:rsidR="00460E61" w:rsidRPr="00DA0FB3">
        <w:rPr>
          <w:rFonts w:cs="Times New Roman"/>
          <w:lang w:eastAsia="cs-CZ"/>
        </w:rPr>
        <w:t xml:space="preserve"> či setkávala s negativními </w:t>
      </w:r>
      <w:r w:rsidR="00C06739" w:rsidRPr="00DA0FB3">
        <w:rPr>
          <w:rFonts w:cs="Times New Roman"/>
          <w:lang w:eastAsia="cs-CZ"/>
        </w:rPr>
        <w:t>důsledky zátěže</w:t>
      </w:r>
      <w:r w:rsidR="007A1143" w:rsidRPr="00DA0FB3">
        <w:rPr>
          <w:rFonts w:cs="Times New Roman"/>
          <w:lang w:eastAsia="cs-CZ"/>
        </w:rPr>
        <w:t>.</w:t>
      </w:r>
    </w:p>
    <w:p w14:paraId="7034209A" w14:textId="1AD3BA5F" w:rsidR="00813A54" w:rsidRPr="00DA0FB3" w:rsidRDefault="0067191B" w:rsidP="0067191B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4:</w:t>
      </w:r>
      <w:r w:rsidR="00682EA3" w:rsidRPr="00DA0FB3">
        <w:rPr>
          <w:rFonts w:cs="Times New Roman"/>
          <w:b/>
          <w:bCs/>
          <w:lang w:eastAsia="cs-CZ"/>
        </w:rPr>
        <w:t xml:space="preserve"> </w:t>
      </w:r>
    </w:p>
    <w:p w14:paraId="7A8283E8" w14:textId="0466A0D1" w:rsidR="0067191B" w:rsidRPr="00DA0FB3" w:rsidRDefault="00682EA3" w:rsidP="0067191B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>„Jak často na sobě pozorujete únavu, pokles výkonnosti</w:t>
      </w:r>
      <w:r w:rsidR="0041645B" w:rsidRPr="00DA0FB3">
        <w:rPr>
          <w:rFonts w:cs="Times New Roman"/>
          <w:b/>
          <w:bCs/>
          <w:i/>
          <w:iCs/>
          <w:lang w:eastAsia="cs-CZ"/>
        </w:rPr>
        <w:t xml:space="preserve">, spokojenosti </w:t>
      </w:r>
      <w:r w:rsidRPr="00DA0FB3">
        <w:rPr>
          <w:rFonts w:cs="Times New Roman"/>
          <w:b/>
          <w:bCs/>
          <w:i/>
          <w:iCs/>
          <w:lang w:eastAsia="cs-CZ"/>
        </w:rPr>
        <w:t>či zdravotní problémy?“</w:t>
      </w:r>
    </w:p>
    <w:p w14:paraId="0E9E32F0" w14:textId="35770735" w:rsidR="004748A1" w:rsidRPr="00DA0FB3" w:rsidRDefault="00097E9B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Každý z probandů se </w:t>
      </w:r>
      <w:r w:rsidR="00906A9E" w:rsidRPr="00DA0FB3">
        <w:rPr>
          <w:rFonts w:cs="Times New Roman"/>
          <w:lang w:eastAsia="cs-CZ"/>
        </w:rPr>
        <w:t xml:space="preserve">dle uvedených odpovědí s alespoň jedním tímto jevem </w:t>
      </w:r>
      <w:r w:rsidR="002766D8" w:rsidRPr="00DA0FB3">
        <w:rPr>
          <w:rFonts w:cs="Times New Roman"/>
          <w:lang w:eastAsia="cs-CZ"/>
        </w:rPr>
        <w:t>pravidelně setkává alespoň jednou měsíčně</w:t>
      </w:r>
      <w:r w:rsidR="008C1C2B" w:rsidRPr="00DA0FB3">
        <w:rPr>
          <w:rFonts w:cs="Times New Roman"/>
          <w:lang w:eastAsia="cs-CZ"/>
        </w:rPr>
        <w:t xml:space="preserve">. </w:t>
      </w:r>
      <w:r w:rsidR="00BE103D" w:rsidRPr="00DA0FB3">
        <w:rPr>
          <w:rFonts w:cs="Times New Roman"/>
          <w:lang w:eastAsia="cs-CZ"/>
        </w:rPr>
        <w:t>Sedm</w:t>
      </w:r>
      <w:r w:rsidR="008C1C2B" w:rsidRPr="00DA0FB3">
        <w:rPr>
          <w:rFonts w:cs="Times New Roman"/>
          <w:lang w:eastAsia="cs-CZ"/>
        </w:rPr>
        <w:t xml:space="preserve"> probandů z cílové skupiny uvedl</w:t>
      </w:r>
      <w:r w:rsidR="006F4B3C" w:rsidRPr="00DA0FB3">
        <w:rPr>
          <w:rFonts w:cs="Times New Roman"/>
          <w:lang w:eastAsia="cs-CZ"/>
        </w:rPr>
        <w:t>o</w:t>
      </w:r>
      <w:r w:rsidR="00897A0B" w:rsidRPr="00DA0FB3">
        <w:rPr>
          <w:rFonts w:cs="Times New Roman"/>
          <w:lang w:eastAsia="cs-CZ"/>
        </w:rPr>
        <w:t>,</w:t>
      </w:r>
      <w:r w:rsidR="008C1C2B" w:rsidRPr="00DA0FB3">
        <w:rPr>
          <w:rFonts w:cs="Times New Roman"/>
          <w:lang w:eastAsia="cs-CZ"/>
        </w:rPr>
        <w:t xml:space="preserve"> že tyto jevy na sobě pozorují </w:t>
      </w:r>
      <w:r w:rsidR="00217686" w:rsidRPr="00DA0FB3">
        <w:rPr>
          <w:rFonts w:cs="Times New Roman"/>
          <w:lang w:eastAsia="cs-CZ"/>
        </w:rPr>
        <w:t>denně nebo alespoň několikrát za týden.</w:t>
      </w:r>
      <w:r w:rsidR="00302EF3" w:rsidRPr="00DA0FB3">
        <w:rPr>
          <w:rFonts w:cs="Times New Roman"/>
          <w:lang w:eastAsia="cs-CZ"/>
        </w:rPr>
        <w:t xml:space="preserve"> Dokazují to odpovědi</w:t>
      </w:r>
      <w:r w:rsidR="00736DC3" w:rsidRPr="00DA0FB3">
        <w:rPr>
          <w:rFonts w:cs="Times New Roman"/>
          <w:lang w:eastAsia="cs-CZ"/>
        </w:rPr>
        <w:t xml:space="preserve"> jako</w:t>
      </w:r>
      <w:r w:rsidR="00302EF3" w:rsidRPr="00DA0FB3">
        <w:rPr>
          <w:rFonts w:cs="Times New Roman"/>
          <w:lang w:eastAsia="cs-CZ"/>
        </w:rPr>
        <w:t xml:space="preserve">: </w:t>
      </w:r>
      <w:r w:rsidR="00736DC3" w:rsidRPr="00DA0FB3">
        <w:rPr>
          <w:rFonts w:cs="Times New Roman"/>
          <w:i/>
          <w:iCs/>
          <w:lang w:eastAsia="cs-CZ"/>
        </w:rPr>
        <w:t>„</w:t>
      </w:r>
      <w:r w:rsidR="00736DC3" w:rsidRPr="00DA0FB3">
        <w:rPr>
          <w:rFonts w:cs="Times New Roman"/>
          <w:b/>
          <w:bCs/>
          <w:i/>
          <w:iCs/>
          <w:lang w:eastAsia="cs-CZ"/>
        </w:rPr>
        <w:t>V rámci týdne, když to tak vezmu. Tak si myslím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736DC3" w:rsidRPr="00DA0FB3">
        <w:rPr>
          <w:rFonts w:cs="Times New Roman"/>
          <w:b/>
          <w:bCs/>
          <w:i/>
          <w:iCs/>
          <w:lang w:eastAsia="cs-CZ"/>
        </w:rPr>
        <w:t xml:space="preserve"> že to je asi několikrát týdně</w:t>
      </w:r>
      <w:r w:rsidR="00736DC3" w:rsidRPr="00DA0FB3">
        <w:rPr>
          <w:rFonts w:cs="Times New Roman"/>
          <w:i/>
          <w:iCs/>
          <w:lang w:eastAsia="cs-CZ"/>
        </w:rPr>
        <w:t>“</w:t>
      </w:r>
      <w:r w:rsidR="00736DC3" w:rsidRPr="00DA0FB3">
        <w:rPr>
          <w:rFonts w:cs="Times New Roman"/>
          <w:lang w:eastAsia="cs-CZ"/>
        </w:rPr>
        <w:t xml:space="preserve"> a</w:t>
      </w:r>
      <w:r w:rsidR="007D22E4" w:rsidRPr="00DA0FB3">
        <w:rPr>
          <w:rFonts w:cs="Times New Roman"/>
          <w:lang w:eastAsia="cs-CZ"/>
        </w:rPr>
        <w:t> </w:t>
      </w:r>
      <w:r w:rsidR="00F55C8C" w:rsidRPr="00DA0FB3">
        <w:rPr>
          <w:rFonts w:cs="Times New Roman"/>
          <w:i/>
          <w:iCs/>
          <w:lang w:eastAsia="cs-CZ"/>
        </w:rPr>
        <w:t>„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Někdy </w:t>
      </w:r>
      <w:r w:rsidR="0010554F" w:rsidRPr="00DA0FB3">
        <w:rPr>
          <w:rFonts w:cs="Times New Roman"/>
          <w:b/>
          <w:bCs/>
          <w:i/>
          <w:iCs/>
          <w:lang w:eastAsia="cs-CZ"/>
        </w:rPr>
        <w:t>deset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krát za měsíc</w:t>
      </w:r>
      <w:r w:rsidR="008631B8">
        <w:rPr>
          <w:rFonts w:cs="Times New Roman"/>
          <w:b/>
          <w:bCs/>
          <w:i/>
          <w:iCs/>
          <w:lang w:eastAsia="cs-CZ"/>
        </w:rPr>
        <w:t>,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někdy </w:t>
      </w:r>
      <w:r w:rsidR="0010554F" w:rsidRPr="00DA0FB3">
        <w:rPr>
          <w:rFonts w:cs="Times New Roman"/>
          <w:b/>
          <w:bCs/>
          <w:i/>
          <w:iCs/>
          <w:lang w:eastAsia="cs-CZ"/>
        </w:rPr>
        <w:t>pět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krát</w:t>
      </w:r>
      <w:r w:rsidR="00DE6D77">
        <w:rPr>
          <w:rFonts w:cs="Times New Roman"/>
          <w:b/>
          <w:bCs/>
          <w:i/>
          <w:iCs/>
          <w:lang w:eastAsia="cs-CZ"/>
        </w:rPr>
        <w:t>,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někdy jednou. To je fakt rozmanitý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nedá se to říct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F55C8C" w:rsidRPr="00DA0FB3">
        <w:rPr>
          <w:rFonts w:cs="Times New Roman"/>
          <w:b/>
          <w:bCs/>
          <w:i/>
          <w:iCs/>
          <w:lang w:eastAsia="cs-CZ"/>
        </w:rPr>
        <w:t xml:space="preserve"> záleží na měsíci.</w:t>
      </w:r>
      <w:r w:rsidR="00F55C8C" w:rsidRPr="00DA0FB3">
        <w:rPr>
          <w:rFonts w:cs="Times New Roman"/>
          <w:i/>
          <w:iCs/>
          <w:lang w:eastAsia="cs-CZ"/>
        </w:rPr>
        <w:t>“</w:t>
      </w:r>
      <w:r w:rsidR="00217686" w:rsidRPr="00DA0FB3">
        <w:rPr>
          <w:rFonts w:cs="Times New Roman"/>
          <w:lang w:eastAsia="cs-CZ"/>
        </w:rPr>
        <w:t xml:space="preserve"> To utvrzuje</w:t>
      </w:r>
      <w:r w:rsidR="007A1143" w:rsidRPr="00DA0FB3">
        <w:rPr>
          <w:rFonts w:cs="Times New Roman"/>
          <w:lang w:eastAsia="cs-CZ"/>
        </w:rPr>
        <w:t xml:space="preserve"> </w:t>
      </w:r>
      <w:r w:rsidR="00546F90" w:rsidRPr="00DA0FB3">
        <w:rPr>
          <w:rFonts w:cs="Times New Roman"/>
          <w:lang w:eastAsia="cs-CZ"/>
        </w:rPr>
        <w:t xml:space="preserve">závěr z analýzy předešlé otázky, že se probandi s negativními důsledky </w:t>
      </w:r>
      <w:r w:rsidR="005C7D10" w:rsidRPr="00DA0FB3">
        <w:rPr>
          <w:rFonts w:cs="Times New Roman"/>
          <w:lang w:eastAsia="cs-CZ"/>
        </w:rPr>
        <w:t xml:space="preserve">zátěže </w:t>
      </w:r>
      <w:r w:rsidR="0010554F" w:rsidRPr="00DA0FB3">
        <w:rPr>
          <w:rFonts w:cs="Times New Roman"/>
          <w:lang w:eastAsia="cs-CZ"/>
        </w:rPr>
        <w:t>setkávají,</w:t>
      </w:r>
      <w:r w:rsidR="005C7D10" w:rsidRPr="00DA0FB3">
        <w:rPr>
          <w:rFonts w:cs="Times New Roman"/>
          <w:lang w:eastAsia="cs-CZ"/>
        </w:rPr>
        <w:t xml:space="preserve"> a to ve většině případů velmi často.</w:t>
      </w:r>
    </w:p>
    <w:p w14:paraId="2BD91E31" w14:textId="77777777" w:rsidR="00813A54" w:rsidRPr="00DA0FB3" w:rsidRDefault="0067191B" w:rsidP="0067191B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5:</w:t>
      </w:r>
      <w:r w:rsidR="00682EA3" w:rsidRPr="00DA0FB3">
        <w:rPr>
          <w:rFonts w:cs="Times New Roman"/>
          <w:b/>
          <w:bCs/>
          <w:lang w:eastAsia="cs-CZ"/>
        </w:rPr>
        <w:t xml:space="preserve"> </w:t>
      </w:r>
    </w:p>
    <w:p w14:paraId="7C0B5F00" w14:textId="41F9F0F4" w:rsidR="0067191B" w:rsidRPr="00DA0FB3" w:rsidRDefault="00682EA3" w:rsidP="0067191B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 xml:space="preserve">„Jak často se dostáváte do pracovní </w:t>
      </w:r>
      <w:r w:rsidR="0010554F" w:rsidRPr="00DA0FB3">
        <w:rPr>
          <w:rFonts w:cs="Times New Roman"/>
          <w:b/>
          <w:bCs/>
          <w:i/>
          <w:iCs/>
          <w:lang w:eastAsia="cs-CZ"/>
        </w:rPr>
        <w:t>situace,</w:t>
      </w:r>
      <w:r w:rsidRPr="00DA0FB3">
        <w:rPr>
          <w:rFonts w:cs="Times New Roman"/>
          <w:b/>
          <w:bCs/>
          <w:i/>
          <w:iCs/>
          <w:lang w:eastAsia="cs-CZ"/>
        </w:rPr>
        <w:t xml:space="preserve"> která vás zatěžuje</w:t>
      </w:r>
      <w:r w:rsidR="006B515F" w:rsidRPr="00DA0FB3">
        <w:rPr>
          <w:rFonts w:cs="Times New Roman"/>
          <w:b/>
          <w:bCs/>
          <w:i/>
          <w:iCs/>
          <w:lang w:eastAsia="cs-CZ"/>
        </w:rPr>
        <w:t xml:space="preserve"> na delší dobu</w:t>
      </w:r>
      <w:r w:rsidR="008A5707" w:rsidRPr="00DA0FB3">
        <w:rPr>
          <w:rFonts w:cs="Times New Roman"/>
          <w:b/>
          <w:bCs/>
          <w:i/>
          <w:iCs/>
          <w:lang w:eastAsia="cs-CZ"/>
        </w:rPr>
        <w:t xml:space="preserve"> (alespoň jednoho dne)</w:t>
      </w:r>
      <w:r w:rsidRPr="00DA0FB3">
        <w:rPr>
          <w:rFonts w:cs="Times New Roman"/>
          <w:b/>
          <w:bCs/>
          <w:i/>
          <w:iCs/>
          <w:lang w:eastAsia="cs-CZ"/>
        </w:rPr>
        <w:t>?“</w:t>
      </w:r>
    </w:p>
    <w:p w14:paraId="495D21DA" w14:textId="42DDC469" w:rsidR="004748A1" w:rsidRPr="00DA0FB3" w:rsidRDefault="0058557A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Šest</w:t>
      </w:r>
      <w:r w:rsidR="005526C8" w:rsidRPr="00DA0FB3">
        <w:rPr>
          <w:rFonts w:cs="Times New Roman"/>
          <w:lang w:eastAsia="cs-CZ"/>
        </w:rPr>
        <w:t xml:space="preserve"> probandů se </w:t>
      </w:r>
      <w:r w:rsidR="002257B3" w:rsidRPr="00DA0FB3">
        <w:rPr>
          <w:rFonts w:cs="Times New Roman"/>
          <w:lang w:eastAsia="cs-CZ"/>
        </w:rPr>
        <w:t>v</w:t>
      </w:r>
      <w:r w:rsidR="005526C8" w:rsidRPr="00DA0FB3">
        <w:rPr>
          <w:rFonts w:cs="Times New Roman"/>
          <w:lang w:eastAsia="cs-CZ"/>
        </w:rPr>
        <w:t xml:space="preserve"> těchto situací</w:t>
      </w:r>
      <w:r w:rsidR="002257B3" w:rsidRPr="00DA0FB3">
        <w:rPr>
          <w:rFonts w:cs="Times New Roman"/>
          <w:lang w:eastAsia="cs-CZ"/>
        </w:rPr>
        <w:t>ch nachází nepřetržitě</w:t>
      </w:r>
      <w:r w:rsidR="00CA2CB9" w:rsidRPr="00DA0FB3">
        <w:rPr>
          <w:rFonts w:cs="Times New Roman"/>
          <w:lang w:eastAsia="cs-CZ"/>
        </w:rPr>
        <w:t>, nebo se s nimi setká</w:t>
      </w:r>
      <w:r w:rsidR="005526C8" w:rsidRPr="00DA0FB3">
        <w:rPr>
          <w:rFonts w:cs="Times New Roman"/>
          <w:lang w:eastAsia="cs-CZ"/>
        </w:rPr>
        <w:t xml:space="preserve"> alespoň několikrát za </w:t>
      </w:r>
      <w:r w:rsidRPr="00DA0FB3">
        <w:rPr>
          <w:rFonts w:cs="Times New Roman"/>
          <w:lang w:eastAsia="cs-CZ"/>
        </w:rPr>
        <w:t>týden</w:t>
      </w:r>
      <w:r w:rsidR="00C35FE3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tři probandi</w:t>
      </w:r>
      <w:r w:rsidR="00F35F33" w:rsidRPr="00DA0FB3">
        <w:rPr>
          <w:rFonts w:cs="Times New Roman"/>
          <w:lang w:eastAsia="cs-CZ"/>
        </w:rPr>
        <w:t xml:space="preserve"> se se do této situace </w:t>
      </w:r>
      <w:proofErr w:type="spellStart"/>
      <w:r w:rsidR="00F35F33" w:rsidRPr="00DA0FB3">
        <w:rPr>
          <w:rFonts w:cs="Times New Roman"/>
          <w:lang w:eastAsia="cs-CZ"/>
        </w:rPr>
        <w:t>dosta</w:t>
      </w:r>
      <w:r w:rsidR="00DE6D77">
        <w:rPr>
          <w:rFonts w:cs="Times New Roman"/>
          <w:lang w:eastAsia="cs-CZ"/>
        </w:rPr>
        <w:t>vá</w:t>
      </w:r>
      <w:proofErr w:type="spellEnd"/>
      <w:r w:rsidR="00C35FE3" w:rsidRPr="00DA0FB3">
        <w:rPr>
          <w:rFonts w:cs="Times New Roman"/>
          <w:lang w:eastAsia="cs-CZ"/>
        </w:rPr>
        <w:t xml:space="preserve"> alespoň jednou za měsíc.</w:t>
      </w:r>
      <w:r w:rsidR="006717F1" w:rsidRPr="00DA0FB3">
        <w:rPr>
          <w:rFonts w:cs="Times New Roman"/>
          <w:lang w:eastAsia="cs-CZ"/>
        </w:rPr>
        <w:t xml:space="preserve"> V rozhovorech padl</w:t>
      </w:r>
      <w:r w:rsidR="00897A0B" w:rsidRPr="00DA0FB3">
        <w:rPr>
          <w:rFonts w:cs="Times New Roman"/>
          <w:lang w:eastAsia="cs-CZ"/>
        </w:rPr>
        <w:t>y</w:t>
      </w:r>
      <w:r w:rsidR="006717F1" w:rsidRPr="00DA0FB3">
        <w:rPr>
          <w:rFonts w:cs="Times New Roman"/>
          <w:lang w:eastAsia="cs-CZ"/>
        </w:rPr>
        <w:t xml:space="preserve"> odpovědi jako: </w:t>
      </w:r>
      <w:r w:rsidR="006717F1" w:rsidRPr="00DA0FB3">
        <w:rPr>
          <w:rFonts w:cs="Times New Roman"/>
          <w:i/>
          <w:iCs/>
          <w:lang w:eastAsia="cs-CZ"/>
        </w:rPr>
        <w:t>„</w:t>
      </w:r>
      <w:r w:rsidR="006717F1" w:rsidRPr="00DA0FB3">
        <w:rPr>
          <w:rFonts w:cs="Times New Roman"/>
          <w:b/>
          <w:bCs/>
          <w:i/>
          <w:iCs/>
          <w:lang w:eastAsia="cs-CZ"/>
        </w:rPr>
        <w:t>Stává se to často, myslím</w:t>
      </w:r>
      <w:r w:rsidR="00DE6D77">
        <w:rPr>
          <w:rFonts w:cs="Times New Roman"/>
          <w:b/>
          <w:bCs/>
          <w:i/>
          <w:iCs/>
          <w:lang w:eastAsia="cs-CZ"/>
        </w:rPr>
        <w:t>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že to bude taky denně. V </w:t>
      </w:r>
      <w:r w:rsidR="00A07005" w:rsidRPr="00DA0FB3">
        <w:rPr>
          <w:rFonts w:cs="Times New Roman"/>
          <w:b/>
          <w:bCs/>
          <w:i/>
          <w:iCs/>
          <w:lang w:eastAsia="cs-CZ"/>
        </w:rPr>
        <w:t>té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10554F" w:rsidRPr="00DA0FB3">
        <w:rPr>
          <w:rFonts w:cs="Times New Roman"/>
          <w:b/>
          <w:bCs/>
          <w:i/>
          <w:iCs/>
          <w:lang w:eastAsia="cs-CZ"/>
        </w:rPr>
        <w:t>společnosti,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kde pracuju</w:t>
      </w:r>
      <w:r w:rsidR="00897A0B" w:rsidRPr="00DA0FB3">
        <w:rPr>
          <w:rFonts w:cs="Times New Roman"/>
          <w:b/>
          <w:bCs/>
          <w:i/>
          <w:iCs/>
          <w:lang w:eastAsia="cs-CZ"/>
        </w:rPr>
        <w:t>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je takových </w:t>
      </w:r>
      <w:r w:rsidR="0010554F" w:rsidRPr="00DA0FB3">
        <w:rPr>
          <w:rFonts w:cs="Times New Roman"/>
          <w:b/>
          <w:bCs/>
          <w:i/>
          <w:iCs/>
          <w:lang w:eastAsia="cs-CZ"/>
        </w:rPr>
        <w:t>věcí,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co se musí udělat za ten </w:t>
      </w:r>
      <w:r w:rsidR="0010554F" w:rsidRPr="00DA0FB3">
        <w:rPr>
          <w:rFonts w:cs="Times New Roman"/>
          <w:b/>
          <w:bCs/>
          <w:i/>
          <w:iCs/>
          <w:lang w:eastAsia="cs-CZ"/>
        </w:rPr>
        <w:t>den,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že se vždycky taková situace </w:t>
      </w:r>
      <w:r w:rsidR="0010554F" w:rsidRPr="00DA0FB3">
        <w:rPr>
          <w:rFonts w:cs="Times New Roman"/>
          <w:b/>
          <w:bCs/>
          <w:i/>
          <w:iCs/>
          <w:lang w:eastAsia="cs-CZ"/>
        </w:rPr>
        <w:t>najde,</w:t>
      </w:r>
      <w:r w:rsidR="006717F1" w:rsidRPr="00DA0FB3">
        <w:rPr>
          <w:rFonts w:cs="Times New Roman"/>
          <w:b/>
          <w:bCs/>
          <w:i/>
          <w:iCs/>
          <w:lang w:eastAsia="cs-CZ"/>
        </w:rPr>
        <w:t xml:space="preserve"> a to se pak s tebou většinou táhne dlouho“</w:t>
      </w:r>
      <w:r w:rsidR="006717F1" w:rsidRPr="00DA0FB3">
        <w:rPr>
          <w:rFonts w:cs="Times New Roman"/>
          <w:b/>
          <w:bCs/>
          <w:lang w:eastAsia="cs-CZ"/>
        </w:rPr>
        <w:t xml:space="preserve"> </w:t>
      </w:r>
      <w:r w:rsidR="006717F1" w:rsidRPr="00DA0FB3">
        <w:rPr>
          <w:rFonts w:cs="Times New Roman"/>
          <w:lang w:eastAsia="cs-CZ"/>
        </w:rPr>
        <w:t xml:space="preserve">nebo </w:t>
      </w:r>
      <w:r w:rsidR="006717F1" w:rsidRPr="00DE6D77">
        <w:rPr>
          <w:rFonts w:cs="Times New Roman"/>
          <w:b/>
          <w:bCs/>
          <w:i/>
          <w:iCs/>
          <w:lang w:eastAsia="cs-CZ"/>
        </w:rPr>
        <w:t>„</w:t>
      </w:r>
      <w:r w:rsidR="0010554F" w:rsidRPr="00DA0FB3">
        <w:rPr>
          <w:rFonts w:cs="Times New Roman"/>
          <w:b/>
          <w:bCs/>
          <w:i/>
          <w:iCs/>
          <w:lang w:eastAsia="cs-CZ"/>
        </w:rPr>
        <w:t>osm</w:t>
      </w:r>
      <w:r w:rsidR="007B5F3C" w:rsidRPr="00DA0FB3">
        <w:rPr>
          <w:rFonts w:cs="Times New Roman"/>
          <w:b/>
          <w:bCs/>
          <w:i/>
          <w:iCs/>
          <w:lang w:eastAsia="cs-CZ"/>
        </w:rPr>
        <w:t xml:space="preserve"> krát</w:t>
      </w:r>
      <w:r w:rsidR="003B2163" w:rsidRPr="00DA0FB3">
        <w:rPr>
          <w:rFonts w:cs="Times New Roman"/>
          <w:b/>
          <w:bCs/>
          <w:i/>
          <w:iCs/>
          <w:lang w:eastAsia="cs-CZ"/>
        </w:rPr>
        <w:t>,</w:t>
      </w:r>
      <w:r w:rsidR="007B5F3C"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10554F" w:rsidRPr="00DA0FB3">
        <w:rPr>
          <w:rFonts w:cs="Times New Roman"/>
          <w:b/>
          <w:bCs/>
          <w:i/>
          <w:iCs/>
          <w:lang w:eastAsia="cs-CZ"/>
        </w:rPr>
        <w:t>šest</w:t>
      </w:r>
      <w:r w:rsidR="007B5F3C" w:rsidRPr="00DA0FB3">
        <w:rPr>
          <w:rFonts w:cs="Times New Roman"/>
          <w:b/>
          <w:bCs/>
          <w:i/>
          <w:iCs/>
          <w:lang w:eastAsia="cs-CZ"/>
        </w:rPr>
        <w:t xml:space="preserve"> krát za měsíc. Někdy jen jednou </w:t>
      </w:r>
      <w:r w:rsidR="00A07005" w:rsidRPr="00DA0FB3">
        <w:rPr>
          <w:rFonts w:cs="Times New Roman"/>
          <w:b/>
          <w:bCs/>
          <w:i/>
          <w:iCs/>
          <w:lang w:eastAsia="cs-CZ"/>
        </w:rPr>
        <w:t>týdně</w:t>
      </w:r>
      <w:r w:rsidR="007B5F3C" w:rsidRPr="00DA0FB3">
        <w:rPr>
          <w:rFonts w:cs="Times New Roman"/>
          <w:b/>
          <w:bCs/>
          <w:i/>
          <w:iCs/>
          <w:lang w:eastAsia="cs-CZ"/>
        </w:rPr>
        <w:t>, to je tak akorát bych řek</w:t>
      </w:r>
      <w:r w:rsidR="007B5F3C" w:rsidRPr="00DE6D77">
        <w:rPr>
          <w:rFonts w:cs="Times New Roman"/>
          <w:b/>
          <w:bCs/>
          <w:i/>
          <w:iCs/>
          <w:lang w:eastAsia="cs-CZ"/>
        </w:rPr>
        <w:t>.</w:t>
      </w:r>
      <w:r w:rsidR="006717F1" w:rsidRPr="00DE6D77">
        <w:rPr>
          <w:rFonts w:cs="Times New Roman"/>
          <w:b/>
          <w:bCs/>
          <w:i/>
          <w:iCs/>
          <w:lang w:eastAsia="cs-CZ"/>
        </w:rPr>
        <w:t>“</w:t>
      </w:r>
      <w:r w:rsidR="00C35FE3" w:rsidRPr="00DA0FB3">
        <w:rPr>
          <w:rFonts w:cs="Times New Roman"/>
          <w:lang w:eastAsia="cs-CZ"/>
        </w:rPr>
        <w:t xml:space="preserve"> </w:t>
      </w:r>
      <w:r w:rsidR="00CA2CB9" w:rsidRPr="00DA0FB3">
        <w:rPr>
          <w:rFonts w:cs="Times New Roman"/>
          <w:lang w:eastAsia="cs-CZ"/>
        </w:rPr>
        <w:t>To naznačuje</w:t>
      </w:r>
      <w:r w:rsidR="00897A0B" w:rsidRPr="00DA0FB3">
        <w:rPr>
          <w:rFonts w:cs="Times New Roman"/>
          <w:lang w:eastAsia="cs-CZ"/>
        </w:rPr>
        <w:t>,</w:t>
      </w:r>
      <w:r w:rsidR="00CA2CB9" w:rsidRPr="00DA0FB3">
        <w:rPr>
          <w:rFonts w:cs="Times New Roman"/>
          <w:lang w:eastAsia="cs-CZ"/>
        </w:rPr>
        <w:t xml:space="preserve"> že cílová skupina se </w:t>
      </w:r>
      <w:r w:rsidR="00026252" w:rsidRPr="00DA0FB3">
        <w:rPr>
          <w:rFonts w:cs="Times New Roman"/>
          <w:lang w:eastAsia="cs-CZ"/>
        </w:rPr>
        <w:t>z velké části setkává se zátěží dlouhodob</w:t>
      </w:r>
      <w:r w:rsidR="00992787">
        <w:rPr>
          <w:rFonts w:cs="Times New Roman"/>
          <w:lang w:eastAsia="cs-CZ"/>
        </w:rPr>
        <w:t>ě</w:t>
      </w:r>
      <w:r w:rsidR="003D3882" w:rsidRPr="00DA0FB3">
        <w:rPr>
          <w:rFonts w:cs="Times New Roman"/>
          <w:lang w:eastAsia="cs-CZ"/>
        </w:rPr>
        <w:t>, ta pak může vyvolat stres chronický, který vede k</w:t>
      </w:r>
      <w:r w:rsidR="00D35205" w:rsidRPr="00DA0FB3">
        <w:rPr>
          <w:rFonts w:cs="Times New Roman"/>
          <w:lang w:eastAsia="cs-CZ"/>
        </w:rPr>
        <w:t> negativním důsledkům zátěže.</w:t>
      </w:r>
    </w:p>
    <w:p w14:paraId="1F97A2BA" w14:textId="77777777" w:rsidR="00813A54" w:rsidRPr="00DA0FB3" w:rsidRDefault="0067191B" w:rsidP="0067191B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6:</w:t>
      </w:r>
      <w:r w:rsidR="00682EA3" w:rsidRPr="00DA0FB3">
        <w:rPr>
          <w:rFonts w:cs="Times New Roman"/>
          <w:b/>
          <w:bCs/>
          <w:lang w:eastAsia="cs-CZ"/>
        </w:rPr>
        <w:t xml:space="preserve"> </w:t>
      </w:r>
    </w:p>
    <w:p w14:paraId="5B488FCA" w14:textId="29CA44E5" w:rsidR="0067191B" w:rsidRPr="00DA0FB3" w:rsidRDefault="00682EA3" w:rsidP="0067191B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>„</w:t>
      </w:r>
      <w:r w:rsidR="007D2E37" w:rsidRPr="00DA0FB3">
        <w:rPr>
          <w:rFonts w:cs="Times New Roman"/>
          <w:b/>
          <w:bCs/>
          <w:i/>
          <w:iCs/>
          <w:lang w:eastAsia="cs-CZ"/>
        </w:rPr>
        <w:t>Jak často se setkáváte s</w:t>
      </w:r>
      <w:r w:rsidR="00992787">
        <w:rPr>
          <w:rFonts w:cs="Times New Roman"/>
          <w:b/>
          <w:bCs/>
          <w:i/>
          <w:iCs/>
          <w:lang w:eastAsia="cs-CZ"/>
        </w:rPr>
        <w:t> </w:t>
      </w:r>
      <w:r w:rsidR="007D2E37" w:rsidRPr="00DA0FB3">
        <w:rPr>
          <w:rFonts w:cs="Times New Roman"/>
          <w:b/>
          <w:bCs/>
          <w:i/>
          <w:iCs/>
          <w:lang w:eastAsia="cs-CZ"/>
        </w:rPr>
        <w:t>n</w:t>
      </w:r>
      <w:r w:rsidR="008D480C">
        <w:rPr>
          <w:rFonts w:cs="Times New Roman"/>
          <w:b/>
          <w:bCs/>
          <w:i/>
          <w:iCs/>
          <w:lang w:eastAsia="cs-CZ"/>
        </w:rPr>
        <w:t>ízkým</w:t>
      </w:r>
      <w:r w:rsidR="007D2E37" w:rsidRPr="00DA0FB3">
        <w:rPr>
          <w:rFonts w:cs="Times New Roman"/>
          <w:b/>
          <w:bCs/>
          <w:i/>
          <w:iCs/>
          <w:lang w:eastAsia="cs-CZ"/>
        </w:rPr>
        <w:t xml:space="preserve"> pracovním vytížením</w:t>
      </w:r>
      <w:r w:rsidR="008D480C">
        <w:rPr>
          <w:rFonts w:cs="Times New Roman"/>
          <w:b/>
          <w:bCs/>
          <w:i/>
          <w:iCs/>
          <w:lang w:eastAsia="cs-CZ"/>
        </w:rPr>
        <w:t>?</w:t>
      </w:r>
      <w:r w:rsidRPr="00DA0FB3">
        <w:rPr>
          <w:rFonts w:cs="Times New Roman"/>
          <w:b/>
          <w:bCs/>
          <w:i/>
          <w:iCs/>
          <w:lang w:eastAsia="cs-CZ"/>
        </w:rPr>
        <w:t>“</w:t>
      </w:r>
    </w:p>
    <w:p w14:paraId="35251836" w14:textId="569A49BE" w:rsidR="004748A1" w:rsidRPr="00DA0FB3" w:rsidRDefault="00433044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Odpovědi na tuto otázku byl</w:t>
      </w:r>
      <w:r w:rsidR="002621BF" w:rsidRPr="00DA0FB3">
        <w:rPr>
          <w:rFonts w:cs="Times New Roman"/>
          <w:lang w:eastAsia="cs-CZ"/>
        </w:rPr>
        <w:t>y</w:t>
      </w:r>
      <w:r w:rsidRPr="00DA0FB3">
        <w:rPr>
          <w:rFonts w:cs="Times New Roman"/>
          <w:lang w:eastAsia="cs-CZ"/>
        </w:rPr>
        <w:t xml:space="preserve"> vcelku jednostranné</w:t>
      </w:r>
      <w:r w:rsidR="007C34EB" w:rsidRPr="00DA0FB3">
        <w:rPr>
          <w:rFonts w:cs="Times New Roman"/>
          <w:lang w:eastAsia="cs-CZ"/>
        </w:rPr>
        <w:t xml:space="preserve"> a podobné jako například: </w:t>
      </w:r>
      <w:r w:rsidR="007C34EB" w:rsidRPr="00DA0FB3">
        <w:rPr>
          <w:rFonts w:cs="Times New Roman"/>
          <w:i/>
          <w:iCs/>
          <w:lang w:eastAsia="cs-CZ"/>
        </w:rPr>
        <w:t>„</w:t>
      </w:r>
      <w:r w:rsidR="007C34EB" w:rsidRPr="00DA0FB3">
        <w:rPr>
          <w:rFonts w:cs="Times New Roman"/>
          <w:b/>
          <w:bCs/>
          <w:i/>
          <w:iCs/>
          <w:lang w:eastAsia="cs-CZ"/>
        </w:rPr>
        <w:t>Tohle se mi snad nikdy nestalo, protože já ředitele dělám strašně dlouho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7C34EB" w:rsidRPr="00DA0FB3">
        <w:rPr>
          <w:rFonts w:cs="Times New Roman"/>
          <w:b/>
          <w:bCs/>
          <w:i/>
          <w:iCs/>
          <w:lang w:eastAsia="cs-CZ"/>
        </w:rPr>
        <w:t xml:space="preserve"> </w:t>
      </w:r>
      <w:proofErr w:type="spellStart"/>
      <w:r w:rsidR="00951052" w:rsidRPr="00DA0FB3">
        <w:rPr>
          <w:rFonts w:cs="Times New Roman"/>
          <w:b/>
          <w:bCs/>
          <w:i/>
          <w:iCs/>
          <w:lang w:eastAsia="cs-CZ"/>
        </w:rPr>
        <w:t>dvacetsedm</w:t>
      </w:r>
      <w:proofErr w:type="spellEnd"/>
      <w:r w:rsidR="007C34EB" w:rsidRPr="00DA0FB3">
        <w:rPr>
          <w:rFonts w:cs="Times New Roman"/>
          <w:b/>
          <w:bCs/>
          <w:i/>
          <w:iCs/>
          <w:lang w:eastAsia="cs-CZ"/>
        </w:rPr>
        <w:t xml:space="preserve"> roků snad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7C34EB" w:rsidRPr="00DA0FB3">
        <w:rPr>
          <w:rFonts w:cs="Times New Roman"/>
          <w:b/>
          <w:bCs/>
          <w:i/>
          <w:iCs/>
          <w:lang w:eastAsia="cs-CZ"/>
        </w:rPr>
        <w:t xml:space="preserve"> a za těch let jsem snad nikdy necítil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7C34EB" w:rsidRPr="00DA0FB3">
        <w:rPr>
          <w:rFonts w:cs="Times New Roman"/>
          <w:b/>
          <w:bCs/>
          <w:i/>
          <w:iCs/>
          <w:lang w:eastAsia="cs-CZ"/>
        </w:rPr>
        <w:t xml:space="preserve"> že nemám co dělat.</w:t>
      </w:r>
      <w:r w:rsidR="007C34EB" w:rsidRPr="00DA0FB3">
        <w:rPr>
          <w:rFonts w:cs="Times New Roman"/>
          <w:i/>
          <w:iCs/>
          <w:lang w:eastAsia="cs-CZ"/>
        </w:rPr>
        <w:t>“</w:t>
      </w:r>
      <w:r w:rsidR="00DC765F" w:rsidRPr="00DA0FB3">
        <w:rPr>
          <w:rFonts w:cs="Times New Roman"/>
          <w:lang w:eastAsia="cs-CZ"/>
        </w:rPr>
        <w:t>. Všichni probandi uvedli</w:t>
      </w:r>
      <w:r w:rsidR="002621BF" w:rsidRPr="00DA0FB3">
        <w:rPr>
          <w:rFonts w:cs="Times New Roman"/>
          <w:lang w:eastAsia="cs-CZ"/>
        </w:rPr>
        <w:t>,</w:t>
      </w:r>
      <w:r w:rsidR="00DC765F" w:rsidRPr="00DA0FB3">
        <w:rPr>
          <w:rFonts w:cs="Times New Roman"/>
          <w:lang w:eastAsia="cs-CZ"/>
        </w:rPr>
        <w:t xml:space="preserve"> že se s n</w:t>
      </w:r>
      <w:r w:rsidR="00D75AFF">
        <w:rPr>
          <w:rFonts w:cs="Times New Roman"/>
          <w:lang w:eastAsia="cs-CZ"/>
        </w:rPr>
        <w:t>ízkým</w:t>
      </w:r>
      <w:r w:rsidR="00DC765F" w:rsidRPr="00DA0FB3">
        <w:rPr>
          <w:rFonts w:cs="Times New Roman"/>
          <w:lang w:eastAsia="cs-CZ"/>
        </w:rPr>
        <w:t xml:space="preserve"> typem vytížení nesetkávají.</w:t>
      </w:r>
      <w:r w:rsidR="00D62CD2" w:rsidRPr="00DA0FB3">
        <w:rPr>
          <w:rFonts w:cs="Times New Roman"/>
          <w:lang w:eastAsia="cs-CZ"/>
        </w:rPr>
        <w:t xml:space="preserve"> Ty</w:t>
      </w:r>
      <w:r w:rsidR="00FD7B68" w:rsidRPr="00DA0FB3">
        <w:rPr>
          <w:rFonts w:cs="Times New Roman"/>
          <w:lang w:eastAsia="cs-CZ"/>
        </w:rPr>
        <w:t>to odpovědi nás vedou k </w:t>
      </w:r>
      <w:r w:rsidR="0010554F" w:rsidRPr="00DA0FB3">
        <w:rPr>
          <w:rFonts w:cs="Times New Roman"/>
          <w:lang w:eastAsia="cs-CZ"/>
        </w:rPr>
        <w:t>tomu,</w:t>
      </w:r>
      <w:r w:rsidR="00FD7B68" w:rsidRPr="00DA0FB3">
        <w:rPr>
          <w:rFonts w:cs="Times New Roman"/>
          <w:lang w:eastAsia="cs-CZ"/>
        </w:rPr>
        <w:t xml:space="preserve"> že u</w:t>
      </w:r>
      <w:r w:rsidR="007851B9">
        <w:rPr>
          <w:rFonts w:cs="Times New Roman"/>
          <w:lang w:eastAsia="cs-CZ"/>
        </w:rPr>
        <w:t> </w:t>
      </w:r>
      <w:r w:rsidR="00FD7B68" w:rsidRPr="00DA0FB3">
        <w:rPr>
          <w:rFonts w:cs="Times New Roman"/>
          <w:lang w:eastAsia="cs-CZ"/>
        </w:rPr>
        <w:t xml:space="preserve">probandů je prakticky </w:t>
      </w:r>
      <w:r w:rsidR="0010554F" w:rsidRPr="00DA0FB3">
        <w:rPr>
          <w:rFonts w:cs="Times New Roman"/>
          <w:lang w:eastAsia="cs-CZ"/>
        </w:rPr>
        <w:t>nemožné,</w:t>
      </w:r>
      <w:r w:rsidR="00FD7B68" w:rsidRPr="00DA0FB3">
        <w:rPr>
          <w:rFonts w:cs="Times New Roman"/>
          <w:lang w:eastAsia="cs-CZ"/>
        </w:rPr>
        <w:t xml:space="preserve"> aby se u nich objevil </w:t>
      </w:r>
      <w:r w:rsidR="0021119E" w:rsidRPr="00DA0FB3">
        <w:rPr>
          <w:rFonts w:cs="Times New Roman"/>
          <w:lang w:eastAsia="cs-CZ"/>
        </w:rPr>
        <w:t xml:space="preserve">negativní stres v důsledku </w:t>
      </w:r>
      <w:r w:rsidR="0021119E" w:rsidRPr="00DA0FB3">
        <w:rPr>
          <w:rFonts w:cs="Times New Roman"/>
          <w:lang w:eastAsia="cs-CZ"/>
        </w:rPr>
        <w:lastRenderedPageBreak/>
        <w:t>nedostatečné stimulace</w:t>
      </w:r>
      <w:r w:rsidR="002420D0" w:rsidRPr="00DA0FB3">
        <w:rPr>
          <w:rFonts w:cs="Times New Roman"/>
          <w:lang w:eastAsia="cs-CZ"/>
        </w:rPr>
        <w:t>.</w:t>
      </w:r>
      <w:r w:rsidR="00FC6513" w:rsidRPr="00DA0FB3">
        <w:rPr>
          <w:rFonts w:cs="Times New Roman"/>
          <w:lang w:eastAsia="cs-CZ"/>
        </w:rPr>
        <w:t xml:space="preserve"> Je pravděpodobnější</w:t>
      </w:r>
      <w:r w:rsidR="002621BF" w:rsidRPr="00DA0FB3">
        <w:rPr>
          <w:rFonts w:cs="Times New Roman"/>
          <w:lang w:eastAsia="cs-CZ"/>
        </w:rPr>
        <w:t>,</w:t>
      </w:r>
      <w:r w:rsidR="00FC6513" w:rsidRPr="00DA0FB3">
        <w:rPr>
          <w:rFonts w:cs="Times New Roman"/>
          <w:lang w:eastAsia="cs-CZ"/>
        </w:rPr>
        <w:t xml:space="preserve"> že se v důsledku </w:t>
      </w:r>
      <w:r w:rsidR="00100198" w:rsidRPr="00DA0FB3">
        <w:rPr>
          <w:rFonts w:cs="Times New Roman"/>
          <w:lang w:eastAsia="cs-CZ"/>
        </w:rPr>
        <w:t>dostatečn</w:t>
      </w:r>
      <w:r w:rsidR="00C85BB2" w:rsidRPr="00DA0FB3">
        <w:rPr>
          <w:rFonts w:cs="Times New Roman"/>
          <w:lang w:eastAsia="cs-CZ"/>
        </w:rPr>
        <w:t>é</w:t>
      </w:r>
      <w:r w:rsidR="00100198" w:rsidRPr="00DA0FB3">
        <w:rPr>
          <w:rFonts w:cs="Times New Roman"/>
          <w:lang w:eastAsia="cs-CZ"/>
        </w:rPr>
        <w:t xml:space="preserve"> stimulace dostává </w:t>
      </w:r>
      <w:r w:rsidR="00642C12">
        <w:rPr>
          <w:rFonts w:cs="Times New Roman"/>
          <w:lang w:eastAsia="cs-CZ"/>
        </w:rPr>
        <w:t xml:space="preserve">do </w:t>
      </w:r>
      <w:r w:rsidR="00100198" w:rsidRPr="00DA0FB3">
        <w:rPr>
          <w:rFonts w:cs="Times New Roman"/>
          <w:lang w:eastAsia="cs-CZ"/>
        </w:rPr>
        <w:t>stresu pozitivního, který napomáhá k pracovnímu výkonu.</w:t>
      </w:r>
    </w:p>
    <w:p w14:paraId="437CEA41" w14:textId="7E04D3CE" w:rsidR="00813A54" w:rsidRPr="00DA0FB3" w:rsidRDefault="0067191B" w:rsidP="0067191B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>Analýza otázky č. 7:</w:t>
      </w:r>
      <w:r w:rsidR="00682EA3" w:rsidRPr="00DA0FB3">
        <w:rPr>
          <w:rFonts w:cs="Times New Roman"/>
          <w:b/>
          <w:bCs/>
          <w:lang w:eastAsia="cs-CZ"/>
        </w:rPr>
        <w:t xml:space="preserve"> </w:t>
      </w:r>
    </w:p>
    <w:p w14:paraId="124F1F91" w14:textId="4DE3E387" w:rsidR="004748A1" w:rsidRPr="00DA0FB3" w:rsidRDefault="00682EA3" w:rsidP="0067191B">
      <w:pPr>
        <w:rPr>
          <w:rFonts w:cs="Times New Roman"/>
          <w:b/>
          <w:bCs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>„Jak často se setkáváte s </w:t>
      </w:r>
      <w:r w:rsidR="00642C12">
        <w:rPr>
          <w:rFonts w:cs="Times New Roman"/>
          <w:b/>
          <w:bCs/>
          <w:i/>
          <w:iCs/>
          <w:lang w:eastAsia="cs-CZ"/>
        </w:rPr>
        <w:t>vysokým</w:t>
      </w:r>
      <w:r w:rsidRPr="00DA0FB3">
        <w:rPr>
          <w:rFonts w:cs="Times New Roman"/>
          <w:b/>
          <w:bCs/>
          <w:i/>
          <w:iCs/>
          <w:lang w:eastAsia="cs-CZ"/>
        </w:rPr>
        <w:t xml:space="preserve"> pracovním vytížením a časovým presem?“</w:t>
      </w:r>
    </w:p>
    <w:p w14:paraId="18FA4429" w14:textId="180972B1" w:rsidR="00813A54" w:rsidRPr="00DA0FB3" w:rsidRDefault="00DC765F" w:rsidP="00D16935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Každý </w:t>
      </w:r>
      <w:r w:rsidR="00F545DE" w:rsidRPr="00DA0FB3">
        <w:rPr>
          <w:rFonts w:cs="Times New Roman"/>
          <w:lang w:eastAsia="cs-CZ"/>
        </w:rPr>
        <w:t>z</w:t>
      </w:r>
      <w:r w:rsidRPr="00DA0FB3">
        <w:rPr>
          <w:rFonts w:cs="Times New Roman"/>
          <w:lang w:eastAsia="cs-CZ"/>
        </w:rPr>
        <w:t> probandů uvedl</w:t>
      </w:r>
      <w:r w:rsidR="002621BF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se s</w:t>
      </w:r>
      <w:r w:rsidR="00EE1E36" w:rsidRPr="00DA0FB3">
        <w:rPr>
          <w:rFonts w:cs="Times New Roman"/>
          <w:lang w:eastAsia="cs-CZ"/>
        </w:rPr>
        <w:t> </w:t>
      </w:r>
      <w:r w:rsidR="00D75AFF">
        <w:rPr>
          <w:rFonts w:cs="Times New Roman"/>
          <w:lang w:eastAsia="cs-CZ"/>
        </w:rPr>
        <w:t>vysokým</w:t>
      </w:r>
      <w:r w:rsidR="00EE1E36" w:rsidRPr="00DA0FB3">
        <w:rPr>
          <w:rFonts w:cs="Times New Roman"/>
          <w:lang w:eastAsia="cs-CZ"/>
        </w:rPr>
        <w:t xml:space="preserve"> vytížením a časovým presem setkáv</w:t>
      </w:r>
      <w:r w:rsidR="00F545DE" w:rsidRPr="00DA0FB3">
        <w:rPr>
          <w:rFonts w:cs="Times New Roman"/>
          <w:lang w:eastAsia="cs-CZ"/>
        </w:rPr>
        <w:t>á</w:t>
      </w:r>
      <w:r w:rsidR="00EE1E36" w:rsidRPr="00DA0FB3">
        <w:rPr>
          <w:rFonts w:cs="Times New Roman"/>
          <w:lang w:eastAsia="cs-CZ"/>
        </w:rPr>
        <w:t xml:space="preserve">. </w:t>
      </w:r>
      <w:r w:rsidR="00002D88" w:rsidRPr="00DA0FB3">
        <w:rPr>
          <w:rFonts w:cs="Times New Roman"/>
          <w:lang w:eastAsia="cs-CZ"/>
        </w:rPr>
        <w:t>Šest</w:t>
      </w:r>
      <w:r w:rsidR="002E384E" w:rsidRPr="00DA0FB3">
        <w:rPr>
          <w:rFonts w:cs="Times New Roman"/>
          <w:lang w:eastAsia="cs-CZ"/>
        </w:rPr>
        <w:t xml:space="preserve"> probandů uvedlo že se s tímto jevem setkává </w:t>
      </w:r>
      <w:r w:rsidR="007474E8" w:rsidRPr="00DA0FB3">
        <w:rPr>
          <w:rFonts w:cs="Times New Roman"/>
          <w:lang w:eastAsia="cs-CZ"/>
        </w:rPr>
        <w:t>denně nebo alespoň  několikrát za týden.</w:t>
      </w:r>
      <w:r w:rsidR="00EE1E36" w:rsidRPr="00DA0FB3">
        <w:rPr>
          <w:rFonts w:cs="Times New Roman"/>
          <w:lang w:eastAsia="cs-CZ"/>
        </w:rPr>
        <w:t xml:space="preserve"> </w:t>
      </w:r>
      <w:r w:rsidR="007474E8" w:rsidRPr="00DA0FB3">
        <w:rPr>
          <w:rFonts w:cs="Times New Roman"/>
          <w:lang w:eastAsia="cs-CZ"/>
        </w:rPr>
        <w:t>O</w:t>
      </w:r>
      <w:r w:rsidR="00EE1E36" w:rsidRPr="00DA0FB3">
        <w:rPr>
          <w:rFonts w:cs="Times New Roman"/>
          <w:lang w:eastAsia="cs-CZ"/>
        </w:rPr>
        <w:t>dpověd</w:t>
      </w:r>
      <w:r w:rsidR="0061266C">
        <w:rPr>
          <w:rFonts w:cs="Times New Roman"/>
          <w:lang w:eastAsia="cs-CZ"/>
        </w:rPr>
        <w:t>i</w:t>
      </w:r>
      <w:r w:rsidR="008568BA" w:rsidRPr="00DA0FB3">
        <w:rPr>
          <w:rFonts w:cs="Times New Roman"/>
          <w:lang w:eastAsia="cs-CZ"/>
        </w:rPr>
        <w:t>, měl</w:t>
      </w:r>
      <w:r w:rsidR="002621BF" w:rsidRPr="00DA0FB3">
        <w:rPr>
          <w:rFonts w:cs="Times New Roman"/>
          <w:lang w:eastAsia="cs-CZ"/>
        </w:rPr>
        <w:t>y</w:t>
      </w:r>
      <w:r w:rsidR="008568BA" w:rsidRPr="00DA0FB3">
        <w:rPr>
          <w:rFonts w:cs="Times New Roman"/>
          <w:lang w:eastAsia="cs-CZ"/>
        </w:rPr>
        <w:t xml:space="preserve"> podobnou formulaci jako: </w:t>
      </w:r>
      <w:r w:rsidR="003C1C66" w:rsidRPr="00DA0FB3">
        <w:rPr>
          <w:rFonts w:cs="Times New Roman"/>
          <w:i/>
          <w:iCs/>
          <w:lang w:eastAsia="cs-CZ"/>
        </w:rPr>
        <w:t>„</w:t>
      </w:r>
      <w:r w:rsidR="00341BFE" w:rsidRPr="00DA0FB3">
        <w:rPr>
          <w:rFonts w:cs="Times New Roman"/>
          <w:b/>
          <w:bCs/>
          <w:i/>
          <w:iCs/>
          <w:lang w:eastAsia="cs-CZ"/>
        </w:rPr>
        <w:t>Denně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341BFE" w:rsidRPr="00DA0FB3">
        <w:rPr>
          <w:rFonts w:cs="Times New Roman"/>
          <w:b/>
          <w:bCs/>
          <w:i/>
          <w:iCs/>
          <w:lang w:eastAsia="cs-CZ"/>
        </w:rPr>
        <w:t xml:space="preserve"> jednoznačně. Ne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341BFE" w:rsidRPr="00DA0FB3">
        <w:rPr>
          <w:rFonts w:cs="Times New Roman"/>
          <w:b/>
          <w:bCs/>
          <w:i/>
          <w:iCs/>
          <w:lang w:eastAsia="cs-CZ"/>
        </w:rPr>
        <w:t xml:space="preserve"> že bych si nějak stěžoval, ale vždycky se něco nestíhá a musíš to řešit.</w:t>
      </w:r>
      <w:r w:rsidR="003C1C66" w:rsidRPr="00DA0FB3">
        <w:rPr>
          <w:rFonts w:cs="Times New Roman"/>
          <w:i/>
          <w:iCs/>
          <w:lang w:eastAsia="cs-CZ"/>
        </w:rPr>
        <w:t>“</w:t>
      </w:r>
      <w:r w:rsidR="00BB34AC" w:rsidRPr="00DA0FB3">
        <w:rPr>
          <w:rFonts w:cs="Times New Roman"/>
          <w:lang w:eastAsia="cs-CZ"/>
        </w:rPr>
        <w:t xml:space="preserve"> </w:t>
      </w:r>
      <w:r w:rsidR="007474E8" w:rsidRPr="00DA0FB3">
        <w:rPr>
          <w:rFonts w:cs="Times New Roman"/>
          <w:lang w:eastAsia="cs-CZ"/>
        </w:rPr>
        <w:t>Zbyl</w:t>
      </w:r>
      <w:r w:rsidR="00615942" w:rsidRPr="00DA0FB3">
        <w:rPr>
          <w:rFonts w:cs="Times New Roman"/>
          <w:lang w:eastAsia="cs-CZ"/>
        </w:rPr>
        <w:t>á část</w:t>
      </w:r>
      <w:r w:rsidR="00BB34AC" w:rsidRPr="00DA0FB3">
        <w:rPr>
          <w:rFonts w:cs="Times New Roman"/>
          <w:lang w:eastAsia="cs-CZ"/>
        </w:rPr>
        <w:t xml:space="preserve"> probandů uvedla</w:t>
      </w:r>
      <w:r w:rsidR="00615942" w:rsidRPr="00DA0FB3">
        <w:rPr>
          <w:rFonts w:cs="Times New Roman"/>
          <w:lang w:eastAsia="cs-CZ"/>
        </w:rPr>
        <w:t>, že se</w:t>
      </w:r>
      <w:r w:rsidR="00C7340F" w:rsidRPr="00DA0FB3">
        <w:rPr>
          <w:rFonts w:cs="Times New Roman"/>
          <w:lang w:eastAsia="cs-CZ"/>
        </w:rPr>
        <w:t xml:space="preserve"> s těmito událostmi</w:t>
      </w:r>
      <w:r w:rsidR="00615942" w:rsidRPr="00DA0FB3">
        <w:rPr>
          <w:rFonts w:cs="Times New Roman"/>
          <w:lang w:eastAsia="cs-CZ"/>
        </w:rPr>
        <w:t xml:space="preserve"> setkává</w:t>
      </w:r>
      <w:r w:rsidR="00C7340F" w:rsidRPr="00DA0FB3">
        <w:rPr>
          <w:rFonts w:cs="Times New Roman"/>
          <w:lang w:eastAsia="cs-CZ"/>
        </w:rPr>
        <w:t xml:space="preserve"> </w:t>
      </w:r>
      <w:r w:rsidR="00F76892" w:rsidRPr="00DA0FB3">
        <w:rPr>
          <w:rFonts w:cs="Times New Roman"/>
          <w:lang w:eastAsia="cs-CZ"/>
        </w:rPr>
        <w:t>přibližně jednou</w:t>
      </w:r>
      <w:r w:rsidR="00C7340F" w:rsidRPr="00DA0FB3">
        <w:rPr>
          <w:rFonts w:cs="Times New Roman"/>
          <w:lang w:eastAsia="cs-CZ"/>
        </w:rPr>
        <w:t xml:space="preserve"> za měsíc.</w:t>
      </w:r>
      <w:r w:rsidR="00477E57" w:rsidRPr="00DA0FB3">
        <w:rPr>
          <w:rFonts w:cs="Times New Roman"/>
          <w:b/>
          <w:bCs/>
          <w:lang w:eastAsia="cs-CZ"/>
        </w:rPr>
        <w:t xml:space="preserve"> </w:t>
      </w:r>
      <w:r w:rsidR="00477E57" w:rsidRPr="00DA0FB3">
        <w:rPr>
          <w:rFonts w:cs="Times New Roman"/>
          <w:i/>
          <w:iCs/>
          <w:lang w:eastAsia="cs-CZ"/>
        </w:rPr>
        <w:t>„</w:t>
      </w:r>
      <w:r w:rsidR="00477E57" w:rsidRPr="00DA0FB3">
        <w:rPr>
          <w:rFonts w:cs="Times New Roman"/>
          <w:b/>
          <w:bCs/>
          <w:i/>
          <w:iCs/>
          <w:lang w:eastAsia="cs-CZ"/>
        </w:rPr>
        <w:t>Ty situace nastanou a teď to bylo hodně častý</w:t>
      </w:r>
      <w:r w:rsidR="002621BF" w:rsidRPr="00DA0FB3">
        <w:rPr>
          <w:rFonts w:cs="Times New Roman"/>
          <w:b/>
          <w:bCs/>
          <w:i/>
          <w:iCs/>
          <w:lang w:eastAsia="cs-CZ"/>
        </w:rPr>
        <w:t>,</w:t>
      </w:r>
      <w:r w:rsidR="00477E57" w:rsidRPr="00DA0FB3">
        <w:rPr>
          <w:rFonts w:cs="Times New Roman"/>
          <w:b/>
          <w:bCs/>
          <w:i/>
          <w:iCs/>
          <w:lang w:eastAsia="cs-CZ"/>
        </w:rPr>
        <w:t xml:space="preserve"> ale není v tom člověk sám a řeší to </w:t>
      </w:r>
      <w:proofErr w:type="spellStart"/>
      <w:r w:rsidR="00951052" w:rsidRPr="00DA0FB3">
        <w:rPr>
          <w:rFonts w:cs="Times New Roman"/>
          <w:b/>
          <w:bCs/>
          <w:i/>
          <w:iCs/>
          <w:lang w:eastAsia="cs-CZ"/>
        </w:rPr>
        <w:t>devadesátdevět</w:t>
      </w:r>
      <w:proofErr w:type="spellEnd"/>
      <w:r w:rsidR="00477E57" w:rsidRPr="00DA0FB3">
        <w:rPr>
          <w:rFonts w:cs="Times New Roman"/>
          <w:b/>
          <w:bCs/>
          <w:i/>
          <w:iCs/>
          <w:lang w:eastAsia="cs-CZ"/>
        </w:rPr>
        <w:t xml:space="preserve"> procent firem.</w:t>
      </w:r>
      <w:r w:rsidR="00477E57" w:rsidRPr="00DA0FB3">
        <w:rPr>
          <w:rFonts w:cs="Times New Roman"/>
          <w:i/>
          <w:iCs/>
          <w:lang w:eastAsia="cs-CZ"/>
        </w:rPr>
        <w:t>“</w:t>
      </w:r>
      <w:r w:rsidR="00C7340F" w:rsidRPr="00DA0FB3">
        <w:rPr>
          <w:rFonts w:cs="Times New Roman"/>
          <w:lang w:eastAsia="cs-CZ"/>
        </w:rPr>
        <w:t xml:space="preserve"> To nás může vést k </w:t>
      </w:r>
      <w:r w:rsidR="0010554F" w:rsidRPr="00DA0FB3">
        <w:rPr>
          <w:rFonts w:cs="Times New Roman"/>
          <w:lang w:eastAsia="cs-CZ"/>
        </w:rPr>
        <w:t>tomu,</w:t>
      </w:r>
      <w:r w:rsidR="00C7340F" w:rsidRPr="00DA0FB3">
        <w:rPr>
          <w:rFonts w:cs="Times New Roman"/>
          <w:lang w:eastAsia="cs-CZ"/>
        </w:rPr>
        <w:t xml:space="preserve"> že </w:t>
      </w:r>
      <w:r w:rsidR="00D62CD2" w:rsidRPr="00DA0FB3">
        <w:rPr>
          <w:rFonts w:cs="Times New Roman"/>
          <w:lang w:eastAsia="cs-CZ"/>
        </w:rPr>
        <w:t>se cílová skupina velmi pravděpodobně setkává s </w:t>
      </w:r>
      <w:r w:rsidR="001061EA" w:rsidRPr="00DA0FB3">
        <w:rPr>
          <w:rFonts w:cs="Times New Roman"/>
          <w:lang w:eastAsia="cs-CZ"/>
        </w:rPr>
        <w:t>psychickou</w:t>
      </w:r>
      <w:r w:rsidR="00D62CD2" w:rsidRPr="00DA0FB3">
        <w:rPr>
          <w:rFonts w:cs="Times New Roman"/>
          <w:lang w:eastAsia="cs-CZ"/>
        </w:rPr>
        <w:t xml:space="preserve"> zátěží, která by mohla vyvolat stres negativní.</w:t>
      </w:r>
    </w:p>
    <w:p w14:paraId="5A69222A" w14:textId="77777777" w:rsidR="00813A54" w:rsidRPr="00DA0FB3" w:rsidRDefault="00682EA3" w:rsidP="0067191B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Analýza otázky č. 8: </w:t>
      </w:r>
    </w:p>
    <w:p w14:paraId="615FA5CD" w14:textId="54159104" w:rsidR="00682EA3" w:rsidRPr="00DA0FB3" w:rsidRDefault="00682EA3" w:rsidP="0067191B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b/>
          <w:bCs/>
          <w:i/>
          <w:iCs/>
          <w:lang w:eastAsia="cs-CZ"/>
        </w:rPr>
        <w:t>„Jak často se setkáváte se situacemi, překážkami či konflikty, které nejdou vyřešit?“</w:t>
      </w:r>
    </w:p>
    <w:p w14:paraId="4A211398" w14:textId="35B8348F" w:rsidR="0067191B" w:rsidRPr="00DA0FB3" w:rsidRDefault="00E925EE" w:rsidP="007D22E4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Čtyři probandi odpověděli </w:t>
      </w:r>
      <w:r w:rsidR="001071CC" w:rsidRPr="00DA0FB3">
        <w:rPr>
          <w:rFonts w:cs="Times New Roman"/>
          <w:lang w:eastAsia="cs-CZ"/>
        </w:rPr>
        <w:t>na tuto otázku podobnou formou jako</w:t>
      </w:r>
      <w:r w:rsidR="006435BF" w:rsidRPr="00DA0FB3">
        <w:rPr>
          <w:rFonts w:cs="Times New Roman"/>
          <w:lang w:eastAsia="cs-CZ"/>
        </w:rPr>
        <w:t xml:space="preserve">: </w:t>
      </w:r>
      <w:r w:rsidR="006435BF" w:rsidRPr="00622DD5">
        <w:rPr>
          <w:rFonts w:cs="Times New Roman"/>
          <w:b/>
          <w:bCs/>
          <w:i/>
          <w:iCs/>
          <w:lang w:eastAsia="cs-CZ"/>
        </w:rPr>
        <w:t>„</w:t>
      </w:r>
      <w:r w:rsidR="006435BF" w:rsidRPr="00DA0FB3">
        <w:rPr>
          <w:rFonts w:cs="Times New Roman"/>
          <w:b/>
          <w:bCs/>
          <w:i/>
          <w:iCs/>
        </w:rPr>
        <w:t>Neřešitelný, no já to beru tak</w:t>
      </w:r>
      <w:r w:rsidR="002621BF" w:rsidRPr="00DA0FB3">
        <w:rPr>
          <w:rFonts w:cs="Times New Roman"/>
          <w:b/>
          <w:bCs/>
          <w:i/>
          <w:iCs/>
        </w:rPr>
        <w:t>,</w:t>
      </w:r>
      <w:r w:rsidR="006435BF" w:rsidRPr="00DA0FB3">
        <w:rPr>
          <w:rFonts w:cs="Times New Roman"/>
          <w:b/>
          <w:bCs/>
          <w:i/>
          <w:iCs/>
        </w:rPr>
        <w:t xml:space="preserve"> že tu situaci vždycky musíte vyřešit i</w:t>
      </w:r>
      <w:r w:rsidR="00A07005" w:rsidRPr="00DA0FB3">
        <w:rPr>
          <w:rFonts w:cs="Times New Roman"/>
          <w:b/>
          <w:bCs/>
          <w:i/>
          <w:iCs/>
        </w:rPr>
        <w:t xml:space="preserve"> </w:t>
      </w:r>
      <w:r w:rsidR="006435BF" w:rsidRPr="00DA0FB3">
        <w:rPr>
          <w:rFonts w:cs="Times New Roman"/>
          <w:b/>
          <w:bCs/>
          <w:i/>
          <w:iCs/>
        </w:rPr>
        <w:t xml:space="preserve">když ji </w:t>
      </w:r>
      <w:r w:rsidR="00A07005" w:rsidRPr="00DA0FB3">
        <w:rPr>
          <w:rFonts w:cs="Times New Roman"/>
          <w:b/>
          <w:bCs/>
          <w:i/>
          <w:iCs/>
        </w:rPr>
        <w:t>nevyřešíte</w:t>
      </w:r>
      <w:r w:rsidR="006435BF" w:rsidRPr="00DA0FB3">
        <w:rPr>
          <w:rFonts w:cs="Times New Roman"/>
          <w:b/>
          <w:bCs/>
          <w:i/>
          <w:iCs/>
        </w:rPr>
        <w:t xml:space="preserve"> tak</w:t>
      </w:r>
      <w:r w:rsidR="00EF1A8A">
        <w:rPr>
          <w:rFonts w:cs="Times New Roman"/>
          <w:b/>
          <w:bCs/>
          <w:i/>
          <w:iCs/>
        </w:rPr>
        <w:t>,</w:t>
      </w:r>
      <w:r w:rsidR="006435BF" w:rsidRPr="00DA0FB3">
        <w:rPr>
          <w:rFonts w:cs="Times New Roman"/>
          <w:b/>
          <w:bCs/>
          <w:i/>
          <w:iCs/>
        </w:rPr>
        <w:t xml:space="preserve"> jak by se </w:t>
      </w:r>
      <w:r w:rsidR="007B1276" w:rsidRPr="00DA0FB3">
        <w:rPr>
          <w:rFonts w:cs="Times New Roman"/>
          <w:b/>
          <w:bCs/>
          <w:i/>
          <w:iCs/>
        </w:rPr>
        <w:t>potřebovalo,</w:t>
      </w:r>
      <w:r w:rsidR="006435BF" w:rsidRPr="00DA0FB3">
        <w:rPr>
          <w:rFonts w:cs="Times New Roman"/>
          <w:b/>
          <w:bCs/>
          <w:i/>
          <w:iCs/>
        </w:rPr>
        <w:t xml:space="preserve"> tak jsem si nikdy </w:t>
      </w:r>
      <w:r w:rsidR="0010554F" w:rsidRPr="00DA0FB3">
        <w:rPr>
          <w:rFonts w:cs="Times New Roman"/>
          <w:b/>
          <w:bCs/>
          <w:i/>
          <w:iCs/>
        </w:rPr>
        <w:t>nepřipustil,</w:t>
      </w:r>
      <w:r w:rsidR="006435BF" w:rsidRPr="00DA0FB3">
        <w:rPr>
          <w:rFonts w:cs="Times New Roman"/>
          <w:b/>
          <w:bCs/>
          <w:i/>
          <w:iCs/>
        </w:rPr>
        <w:t xml:space="preserve"> že něco je neřešitelný. Když nefunguje cesta A</w:t>
      </w:r>
      <w:r w:rsidR="002621BF" w:rsidRPr="00DA0FB3">
        <w:rPr>
          <w:rFonts w:cs="Times New Roman"/>
          <w:b/>
          <w:bCs/>
          <w:i/>
          <w:iCs/>
        </w:rPr>
        <w:t>,</w:t>
      </w:r>
      <w:r w:rsidR="006435BF" w:rsidRPr="00DA0FB3">
        <w:rPr>
          <w:rFonts w:cs="Times New Roman"/>
          <w:b/>
          <w:bCs/>
          <w:i/>
          <w:iCs/>
        </w:rPr>
        <w:t xml:space="preserve"> tak půjdeme cestou B</w:t>
      </w:r>
      <w:r w:rsidR="002621BF" w:rsidRPr="00DA0FB3">
        <w:rPr>
          <w:rFonts w:cs="Times New Roman"/>
          <w:b/>
          <w:bCs/>
          <w:i/>
          <w:iCs/>
        </w:rPr>
        <w:t>,</w:t>
      </w:r>
      <w:r w:rsidR="006435BF" w:rsidRPr="00DA0FB3">
        <w:rPr>
          <w:rFonts w:cs="Times New Roman"/>
          <w:b/>
          <w:bCs/>
          <w:i/>
          <w:iCs/>
        </w:rPr>
        <w:t xml:space="preserve"> nebo oklikou</w:t>
      </w:r>
      <w:r w:rsidR="006435BF" w:rsidRPr="00622DD5">
        <w:rPr>
          <w:rFonts w:cs="Times New Roman"/>
          <w:b/>
          <w:bCs/>
          <w:i/>
          <w:iCs/>
        </w:rPr>
        <w:t>.</w:t>
      </w:r>
      <w:r w:rsidR="006435BF" w:rsidRPr="00622DD5">
        <w:rPr>
          <w:rFonts w:cs="Times New Roman"/>
          <w:b/>
          <w:bCs/>
          <w:i/>
          <w:iCs/>
          <w:lang w:eastAsia="cs-CZ"/>
        </w:rPr>
        <w:t>“</w:t>
      </w:r>
      <w:r w:rsidR="00882F79" w:rsidRPr="00DA0FB3">
        <w:rPr>
          <w:rFonts w:cs="Times New Roman"/>
          <w:lang w:eastAsia="cs-CZ"/>
        </w:rPr>
        <w:t xml:space="preserve"> </w:t>
      </w:r>
      <w:r w:rsidR="006435BF" w:rsidRPr="00DA0FB3">
        <w:rPr>
          <w:rFonts w:cs="Times New Roman"/>
          <w:lang w:eastAsia="cs-CZ"/>
        </w:rPr>
        <w:t xml:space="preserve">Tedy </w:t>
      </w:r>
      <w:r w:rsidR="00882F79" w:rsidRPr="00DA0FB3">
        <w:rPr>
          <w:rFonts w:cs="Times New Roman"/>
          <w:lang w:eastAsia="cs-CZ"/>
        </w:rPr>
        <w:t xml:space="preserve">že se každá situace musí </w:t>
      </w:r>
      <w:r w:rsidR="007B1276" w:rsidRPr="00DA0FB3">
        <w:rPr>
          <w:rFonts w:cs="Times New Roman"/>
          <w:lang w:eastAsia="cs-CZ"/>
        </w:rPr>
        <w:t>řešit,</w:t>
      </w:r>
      <w:r w:rsidR="009A6962" w:rsidRPr="00DA0FB3">
        <w:rPr>
          <w:rFonts w:cs="Times New Roman"/>
          <w:lang w:eastAsia="cs-CZ"/>
        </w:rPr>
        <w:t xml:space="preserve"> popřípadě i vyřešit</w:t>
      </w:r>
      <w:r w:rsidR="0017228B" w:rsidRPr="00DA0FB3">
        <w:rPr>
          <w:rFonts w:cs="Times New Roman"/>
          <w:lang w:eastAsia="cs-CZ"/>
        </w:rPr>
        <w:t>. 6 probandů uvedlo</w:t>
      </w:r>
      <w:r w:rsidR="00EF1A8A">
        <w:rPr>
          <w:rFonts w:cs="Times New Roman"/>
          <w:lang w:eastAsia="cs-CZ"/>
        </w:rPr>
        <w:t>,</w:t>
      </w:r>
      <w:r w:rsidR="0017228B" w:rsidRPr="00DA0FB3">
        <w:rPr>
          <w:rFonts w:cs="Times New Roman"/>
          <w:lang w:eastAsia="cs-CZ"/>
        </w:rPr>
        <w:t xml:space="preserve"> že se s</w:t>
      </w:r>
      <w:r w:rsidR="009F5BFA" w:rsidRPr="00DA0FB3">
        <w:rPr>
          <w:rFonts w:cs="Times New Roman"/>
          <w:lang w:eastAsia="cs-CZ"/>
        </w:rPr>
        <w:t> </w:t>
      </w:r>
      <w:r w:rsidR="0017228B" w:rsidRPr="00DA0FB3">
        <w:rPr>
          <w:rFonts w:cs="Times New Roman"/>
          <w:lang w:eastAsia="cs-CZ"/>
        </w:rPr>
        <w:t>takovými</w:t>
      </w:r>
      <w:r w:rsidR="009F5BFA" w:rsidRPr="00DA0FB3">
        <w:rPr>
          <w:rFonts w:cs="Times New Roman"/>
          <w:lang w:eastAsia="cs-CZ"/>
        </w:rPr>
        <w:t xml:space="preserve"> </w:t>
      </w:r>
      <w:r w:rsidR="00AA6499" w:rsidRPr="00DA0FB3">
        <w:rPr>
          <w:rFonts w:cs="Times New Roman"/>
          <w:lang w:eastAsia="cs-CZ"/>
        </w:rPr>
        <w:t>vzácnými</w:t>
      </w:r>
      <w:r w:rsidR="0017228B" w:rsidRPr="00DA0FB3">
        <w:rPr>
          <w:rFonts w:cs="Times New Roman"/>
          <w:lang w:eastAsia="cs-CZ"/>
        </w:rPr>
        <w:t xml:space="preserve"> situacemi setkává</w:t>
      </w:r>
      <w:r w:rsidR="009F5BFA" w:rsidRPr="00DA0FB3">
        <w:rPr>
          <w:rFonts w:cs="Times New Roman"/>
          <w:lang w:eastAsia="cs-CZ"/>
        </w:rPr>
        <w:t xml:space="preserve"> </w:t>
      </w:r>
      <w:r w:rsidR="006435BF" w:rsidRPr="00EF1A8A">
        <w:rPr>
          <w:rFonts w:cs="Times New Roman"/>
          <w:b/>
          <w:bCs/>
          <w:i/>
          <w:iCs/>
          <w:lang w:eastAsia="cs-CZ"/>
        </w:rPr>
        <w:t>„</w:t>
      </w:r>
      <w:r w:rsidR="00693AEE" w:rsidRPr="00DA0FB3">
        <w:rPr>
          <w:rFonts w:cs="Times New Roman"/>
          <w:b/>
          <w:bCs/>
          <w:i/>
          <w:iCs/>
        </w:rPr>
        <w:t xml:space="preserve">Tak určitě za tu kariéru v zaměstnání ta </w:t>
      </w:r>
      <w:r w:rsidR="00A07005" w:rsidRPr="00DA0FB3">
        <w:rPr>
          <w:rFonts w:cs="Times New Roman"/>
          <w:b/>
          <w:bCs/>
          <w:i/>
          <w:iCs/>
        </w:rPr>
        <w:t>situace</w:t>
      </w:r>
      <w:r w:rsidR="00693AEE" w:rsidRPr="00DA0FB3">
        <w:rPr>
          <w:rFonts w:cs="Times New Roman"/>
          <w:b/>
          <w:bCs/>
          <w:i/>
          <w:iCs/>
        </w:rPr>
        <w:t xml:space="preserve"> nastala</w:t>
      </w:r>
      <w:r w:rsidR="002621BF" w:rsidRPr="00DA0FB3">
        <w:rPr>
          <w:rFonts w:cs="Times New Roman"/>
          <w:b/>
          <w:bCs/>
          <w:i/>
          <w:iCs/>
        </w:rPr>
        <w:t>,</w:t>
      </w:r>
      <w:r w:rsidR="00693AEE" w:rsidRPr="00DA0FB3">
        <w:rPr>
          <w:rFonts w:cs="Times New Roman"/>
          <w:b/>
          <w:bCs/>
          <w:i/>
          <w:iCs/>
        </w:rPr>
        <w:t xml:space="preserve"> ale není to obvyklý</w:t>
      </w:r>
      <w:r w:rsidR="00EF1A8A">
        <w:rPr>
          <w:rFonts w:cs="Times New Roman"/>
          <w:b/>
          <w:bCs/>
          <w:i/>
          <w:iCs/>
        </w:rPr>
        <w:t>.</w:t>
      </w:r>
      <w:r w:rsidR="006435BF" w:rsidRPr="00EF1A8A">
        <w:rPr>
          <w:rFonts w:cs="Times New Roman"/>
          <w:b/>
          <w:bCs/>
          <w:i/>
          <w:iCs/>
          <w:lang w:eastAsia="cs-CZ"/>
        </w:rPr>
        <w:t>“</w:t>
      </w:r>
      <w:r w:rsidR="002761E5" w:rsidRPr="00DA0FB3">
        <w:rPr>
          <w:rFonts w:cs="Times New Roman"/>
          <w:lang w:eastAsia="cs-CZ"/>
        </w:rPr>
        <w:t xml:space="preserve"> To nás může vést k </w:t>
      </w:r>
      <w:r w:rsidR="007B1276" w:rsidRPr="00DA0FB3">
        <w:rPr>
          <w:rFonts w:cs="Times New Roman"/>
          <w:lang w:eastAsia="cs-CZ"/>
        </w:rPr>
        <w:t>tomu,</w:t>
      </w:r>
      <w:r w:rsidR="002761E5" w:rsidRPr="00DA0FB3">
        <w:rPr>
          <w:rFonts w:cs="Times New Roman"/>
          <w:lang w:eastAsia="cs-CZ"/>
        </w:rPr>
        <w:t xml:space="preserve"> že se cílová skupina </w:t>
      </w:r>
      <w:r w:rsidR="006F6FD2" w:rsidRPr="00DA0FB3">
        <w:rPr>
          <w:rFonts w:cs="Times New Roman"/>
          <w:lang w:eastAsia="cs-CZ"/>
        </w:rPr>
        <w:t xml:space="preserve">vždy snaží o </w:t>
      </w:r>
      <w:r w:rsidR="005F2BA5" w:rsidRPr="00DA0FB3">
        <w:rPr>
          <w:rFonts w:cs="Times New Roman"/>
          <w:lang w:eastAsia="cs-CZ"/>
        </w:rPr>
        <w:t>zvládnutí zátěže</w:t>
      </w:r>
      <w:r w:rsidR="002621BF" w:rsidRPr="00DA0FB3">
        <w:rPr>
          <w:rFonts w:cs="Times New Roman"/>
          <w:lang w:eastAsia="cs-CZ"/>
        </w:rPr>
        <w:t>,</w:t>
      </w:r>
      <w:r w:rsidR="005F2BA5" w:rsidRPr="00DA0FB3">
        <w:rPr>
          <w:rFonts w:cs="Times New Roman"/>
          <w:lang w:eastAsia="cs-CZ"/>
        </w:rPr>
        <w:t xml:space="preserve"> a tím se snaží o </w:t>
      </w:r>
      <w:r w:rsidR="00EA1B8B" w:rsidRPr="00DA0FB3">
        <w:rPr>
          <w:rFonts w:cs="Times New Roman"/>
          <w:lang w:eastAsia="cs-CZ"/>
        </w:rPr>
        <w:t>vyhnutí se negativnímu typu zátěže.</w:t>
      </w:r>
    </w:p>
    <w:p w14:paraId="03C7D160" w14:textId="46BD06A4" w:rsidR="00A40AD8" w:rsidRPr="00DA0FB3" w:rsidRDefault="00CE7404" w:rsidP="00553E2C">
      <w:pPr>
        <w:pStyle w:val="Nadpis2"/>
        <w:ind w:left="0" w:firstLine="0"/>
        <w:rPr>
          <w:rFonts w:cs="Times New Roman"/>
          <w:lang w:eastAsia="cs-CZ"/>
        </w:rPr>
      </w:pPr>
      <w:bookmarkStart w:id="30" w:name="_Toc42621927"/>
      <w:r w:rsidRPr="00DA0FB3">
        <w:rPr>
          <w:rFonts w:cs="Times New Roman"/>
          <w:lang w:eastAsia="cs-CZ"/>
        </w:rPr>
        <w:t>Získávání a a</w:t>
      </w:r>
      <w:r w:rsidR="00873140" w:rsidRPr="00DA0FB3">
        <w:rPr>
          <w:rFonts w:cs="Times New Roman"/>
          <w:lang w:eastAsia="cs-CZ"/>
        </w:rPr>
        <w:t>nalýza dat z dotazníkového šetření</w:t>
      </w:r>
      <w:bookmarkEnd w:id="30"/>
    </w:p>
    <w:p w14:paraId="14400850" w14:textId="3F849739" w:rsidR="003473C1" w:rsidRPr="00DA0FB3" w:rsidRDefault="009703EA" w:rsidP="003473C1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Pro realizaci </w:t>
      </w:r>
      <w:r w:rsidR="00954569" w:rsidRPr="00DA0FB3">
        <w:rPr>
          <w:rFonts w:cs="Times New Roman"/>
          <w:lang w:eastAsia="cs-CZ"/>
        </w:rPr>
        <w:t>dotazníkového šetření byl p</w:t>
      </w:r>
      <w:r w:rsidR="00564E16" w:rsidRPr="00DA0FB3">
        <w:rPr>
          <w:rFonts w:cs="Times New Roman"/>
          <w:lang w:eastAsia="cs-CZ"/>
        </w:rPr>
        <w:t xml:space="preserve">robandům elektronicky </w:t>
      </w:r>
      <w:r w:rsidR="00954569" w:rsidRPr="00DA0FB3">
        <w:rPr>
          <w:rFonts w:cs="Times New Roman"/>
          <w:lang w:eastAsia="cs-CZ"/>
        </w:rPr>
        <w:t>za</w:t>
      </w:r>
      <w:r w:rsidR="00564E16" w:rsidRPr="00DA0FB3">
        <w:rPr>
          <w:rFonts w:cs="Times New Roman"/>
          <w:lang w:eastAsia="cs-CZ"/>
        </w:rPr>
        <w:t xml:space="preserve">slán </w:t>
      </w:r>
      <w:r w:rsidR="00954569" w:rsidRPr="00DA0FB3">
        <w:rPr>
          <w:rFonts w:cs="Times New Roman"/>
          <w:lang w:eastAsia="cs-CZ"/>
        </w:rPr>
        <w:t xml:space="preserve">přístup do </w:t>
      </w:r>
      <w:r w:rsidR="00564E16" w:rsidRPr="00DA0FB3">
        <w:rPr>
          <w:rFonts w:cs="Times New Roman"/>
          <w:lang w:eastAsia="cs-CZ"/>
        </w:rPr>
        <w:t>dotazník</w:t>
      </w:r>
      <w:r w:rsidR="00954569" w:rsidRPr="00DA0FB3">
        <w:rPr>
          <w:rFonts w:cs="Times New Roman"/>
          <w:lang w:eastAsia="cs-CZ"/>
        </w:rPr>
        <w:t>u</w:t>
      </w:r>
      <w:r w:rsidR="00564E16" w:rsidRPr="00DA0FB3">
        <w:rPr>
          <w:rFonts w:cs="Times New Roman"/>
          <w:lang w:eastAsia="cs-CZ"/>
        </w:rPr>
        <w:t xml:space="preserve"> SVF 78 s podrobnými instrukcemi k jeho vyplnění</w:t>
      </w:r>
      <w:r w:rsidR="00FF4FF4" w:rsidRPr="00DA0FB3">
        <w:rPr>
          <w:rFonts w:cs="Times New Roman"/>
          <w:lang w:eastAsia="cs-CZ"/>
        </w:rPr>
        <w:t>.</w:t>
      </w:r>
      <w:r w:rsidR="00EE6689" w:rsidRPr="00DA0FB3">
        <w:rPr>
          <w:rFonts w:cs="Times New Roman"/>
          <w:lang w:eastAsia="cs-CZ"/>
        </w:rPr>
        <w:t xml:space="preserve"> </w:t>
      </w:r>
      <w:r w:rsidR="004E2827" w:rsidRPr="00DA0FB3">
        <w:rPr>
          <w:rFonts w:cs="Times New Roman"/>
          <w:lang w:eastAsia="cs-CZ"/>
        </w:rPr>
        <w:t xml:space="preserve">Vyplnění bylo provedeno v elektronické formě na </w:t>
      </w:r>
      <w:r w:rsidR="00FB17E8" w:rsidRPr="00DA0FB3">
        <w:rPr>
          <w:rFonts w:cs="Times New Roman"/>
          <w:lang w:eastAsia="cs-CZ"/>
        </w:rPr>
        <w:t>webovém prohlížeči během cca 1</w:t>
      </w:r>
      <w:r w:rsidR="00951052" w:rsidRPr="00DA0FB3">
        <w:rPr>
          <w:rFonts w:cs="Times New Roman"/>
          <w:lang w:eastAsia="cs-CZ"/>
        </w:rPr>
        <w:t>5</w:t>
      </w:r>
      <w:r w:rsidR="00FB17E8" w:rsidRPr="00DA0FB3">
        <w:rPr>
          <w:rFonts w:cs="Times New Roman"/>
          <w:lang w:eastAsia="cs-CZ"/>
        </w:rPr>
        <w:t xml:space="preserve"> minut bez přestávky.</w:t>
      </w:r>
      <w:r w:rsidR="00270A8C" w:rsidRPr="00DA0FB3">
        <w:rPr>
          <w:rFonts w:cs="Times New Roman"/>
          <w:lang w:eastAsia="cs-CZ"/>
        </w:rPr>
        <w:t xml:space="preserve"> </w:t>
      </w:r>
      <w:r w:rsidR="00FF4FF4" w:rsidRPr="00DA0FB3">
        <w:rPr>
          <w:rFonts w:cs="Times New Roman"/>
          <w:lang w:eastAsia="cs-CZ"/>
        </w:rPr>
        <w:t>Po vyplnění byl</w:t>
      </w:r>
      <w:r w:rsidR="00990232" w:rsidRPr="00DA0FB3">
        <w:rPr>
          <w:rFonts w:cs="Times New Roman"/>
          <w:lang w:eastAsia="cs-CZ"/>
        </w:rPr>
        <w:t>y</w:t>
      </w:r>
      <w:r w:rsidR="00FF4FF4" w:rsidRPr="00DA0FB3">
        <w:rPr>
          <w:rFonts w:cs="Times New Roman"/>
          <w:lang w:eastAsia="cs-CZ"/>
        </w:rPr>
        <w:t xml:space="preserve"> pomocí</w:t>
      </w:r>
      <w:r w:rsidR="00F264D2" w:rsidRPr="00DA0FB3">
        <w:rPr>
          <w:rFonts w:cs="Times New Roman"/>
          <w:lang w:eastAsia="cs-CZ"/>
        </w:rPr>
        <w:t xml:space="preserve"> elektronického</w:t>
      </w:r>
      <w:r w:rsidR="00FF4FF4" w:rsidRPr="00DA0FB3">
        <w:rPr>
          <w:rFonts w:cs="Times New Roman"/>
          <w:lang w:eastAsia="cs-CZ"/>
        </w:rPr>
        <w:t xml:space="preserve"> systému HTS 5 </w:t>
      </w:r>
      <w:r w:rsidR="00181100" w:rsidRPr="00DA0FB3">
        <w:rPr>
          <w:rFonts w:cs="Times New Roman"/>
          <w:lang w:eastAsia="cs-CZ"/>
        </w:rPr>
        <w:t>vygenerovány</w:t>
      </w:r>
      <w:r w:rsidR="00990232" w:rsidRPr="00DA0FB3">
        <w:rPr>
          <w:rFonts w:cs="Times New Roman"/>
          <w:lang w:eastAsia="cs-CZ"/>
        </w:rPr>
        <w:t xml:space="preserve"> </w:t>
      </w:r>
      <w:r w:rsidR="00181100" w:rsidRPr="00DA0FB3">
        <w:rPr>
          <w:rFonts w:cs="Times New Roman"/>
          <w:lang w:eastAsia="cs-CZ"/>
        </w:rPr>
        <w:t xml:space="preserve">a podrobně </w:t>
      </w:r>
      <w:r w:rsidR="00B51DB3" w:rsidRPr="00DA0FB3">
        <w:rPr>
          <w:rFonts w:cs="Times New Roman"/>
          <w:lang w:eastAsia="cs-CZ"/>
        </w:rPr>
        <w:t>popsány výsledky dotazníkového šetření.</w:t>
      </w:r>
    </w:p>
    <w:p w14:paraId="47A8FF6A" w14:textId="35C5A862" w:rsidR="00735475" w:rsidRPr="00DA0FB3" w:rsidRDefault="00020CC2" w:rsidP="00827597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31" w:name="_Toc42621928"/>
      <w:r w:rsidRPr="00DA0FB3">
        <w:rPr>
          <w:rFonts w:cs="Times New Roman"/>
          <w:lang w:eastAsia="cs-CZ"/>
        </w:rPr>
        <w:t xml:space="preserve">Krátký popis strategií a </w:t>
      </w:r>
      <w:proofErr w:type="spellStart"/>
      <w:r w:rsidRPr="00DA0FB3">
        <w:rPr>
          <w:rFonts w:cs="Times New Roman"/>
          <w:lang w:eastAsia="cs-CZ"/>
        </w:rPr>
        <w:t>subtestů</w:t>
      </w:r>
      <w:proofErr w:type="spellEnd"/>
      <w:r w:rsidRPr="00DA0FB3">
        <w:rPr>
          <w:rFonts w:cs="Times New Roman"/>
          <w:lang w:eastAsia="cs-CZ"/>
        </w:rPr>
        <w:t xml:space="preserve"> </w:t>
      </w:r>
      <w:r w:rsidR="00FA3786" w:rsidRPr="00DA0FB3">
        <w:rPr>
          <w:rFonts w:cs="Times New Roman"/>
          <w:lang w:eastAsia="cs-CZ"/>
        </w:rPr>
        <w:t>dotazníku SVF 78</w:t>
      </w:r>
      <w:bookmarkEnd w:id="31"/>
    </w:p>
    <w:p w14:paraId="622B7F5F" w14:textId="4FEC178A" w:rsidR="006F57D8" w:rsidRPr="00DA0FB3" w:rsidRDefault="00FA3786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Dotazník SVF 78 </w:t>
      </w:r>
      <w:r w:rsidR="002038F4" w:rsidRPr="00DA0FB3">
        <w:rPr>
          <w:rFonts w:cs="Times New Roman"/>
          <w:lang w:eastAsia="cs-CZ"/>
        </w:rPr>
        <w:t>vyhodn</w:t>
      </w:r>
      <w:r w:rsidR="00B76D9C" w:rsidRPr="00DA0FB3">
        <w:rPr>
          <w:rFonts w:cs="Times New Roman"/>
          <w:lang w:eastAsia="cs-CZ"/>
        </w:rPr>
        <w:t xml:space="preserve">ocuje 5 typů strategií zvládání zátěže a vychází </w:t>
      </w:r>
      <w:r w:rsidR="001846B5" w:rsidRPr="00DA0FB3">
        <w:rPr>
          <w:rFonts w:cs="Times New Roman"/>
          <w:lang w:eastAsia="cs-CZ"/>
        </w:rPr>
        <w:t>ze 13</w:t>
      </w:r>
      <w:r w:rsidR="007D22E4" w:rsidRPr="00DA0FB3">
        <w:rPr>
          <w:rFonts w:cs="Times New Roman"/>
          <w:lang w:eastAsia="cs-CZ"/>
        </w:rPr>
        <w:t> </w:t>
      </w:r>
      <w:proofErr w:type="spellStart"/>
      <w:r w:rsidR="001846B5" w:rsidRPr="00DA0FB3">
        <w:rPr>
          <w:rFonts w:cs="Times New Roman"/>
          <w:lang w:eastAsia="cs-CZ"/>
        </w:rPr>
        <w:t>subtestů</w:t>
      </w:r>
      <w:proofErr w:type="spellEnd"/>
      <w:r w:rsidR="001846B5" w:rsidRPr="00DA0FB3">
        <w:rPr>
          <w:rFonts w:cs="Times New Roman"/>
          <w:lang w:eastAsia="cs-CZ"/>
        </w:rPr>
        <w:t xml:space="preserve"> pro jejich hodnocení.</w:t>
      </w:r>
      <w:r w:rsidR="00047BF6" w:rsidRPr="00DA0FB3">
        <w:rPr>
          <w:rFonts w:cs="Times New Roman"/>
          <w:lang w:eastAsia="cs-CZ"/>
        </w:rPr>
        <w:t xml:space="preserve"> Strategie mohou být pozitivní či negativní, v případě pozitivních vedou ke snížení </w:t>
      </w:r>
      <w:r w:rsidR="00DC71C8" w:rsidRPr="00DA0FB3">
        <w:rPr>
          <w:rFonts w:cs="Times New Roman"/>
          <w:lang w:eastAsia="cs-CZ"/>
        </w:rPr>
        <w:t xml:space="preserve">stresu. Negativní na druhou stranu stres prohlubují a </w:t>
      </w:r>
      <w:r w:rsidR="00CC1E56" w:rsidRPr="00DA0FB3">
        <w:rPr>
          <w:rFonts w:cs="Times New Roman"/>
          <w:lang w:eastAsia="cs-CZ"/>
        </w:rPr>
        <w:t>jeho míru zvyšují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1C1A0B72" w14:textId="4A518E4C" w:rsidR="001846B5" w:rsidRPr="00DA0FB3" w:rsidRDefault="004A000B" w:rsidP="00553E2C">
      <w:pPr>
        <w:rPr>
          <w:rFonts w:cs="Times New Roman"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POZ1 </w:t>
      </w:r>
      <w:r w:rsidR="00DC63CE" w:rsidRPr="00DA0FB3">
        <w:rPr>
          <w:rFonts w:cs="Times New Roman"/>
          <w:b/>
          <w:bCs/>
          <w:lang w:eastAsia="cs-CZ"/>
        </w:rPr>
        <w:t>Strategie přehodnocení a devalvace viny</w:t>
      </w:r>
      <w:r w:rsidR="00E558E4" w:rsidRPr="00DA0FB3">
        <w:rPr>
          <w:rFonts w:cs="Times New Roman"/>
          <w:lang w:eastAsia="cs-CZ"/>
        </w:rPr>
        <w:t xml:space="preserve"> – subjekt se </w:t>
      </w:r>
      <w:r w:rsidR="00C70F90" w:rsidRPr="00DA0FB3">
        <w:rPr>
          <w:rFonts w:cs="Times New Roman"/>
          <w:lang w:eastAsia="cs-CZ"/>
        </w:rPr>
        <w:t>snaží touto strategií o</w:t>
      </w:r>
      <w:r w:rsidR="007D22E4" w:rsidRPr="00DA0FB3">
        <w:rPr>
          <w:rFonts w:cs="Times New Roman"/>
          <w:lang w:eastAsia="cs-CZ"/>
        </w:rPr>
        <w:t> </w:t>
      </w:r>
      <w:r w:rsidR="00C70F90" w:rsidRPr="00DA0FB3">
        <w:rPr>
          <w:rFonts w:cs="Times New Roman"/>
          <w:lang w:eastAsia="cs-CZ"/>
        </w:rPr>
        <w:t xml:space="preserve">přehodnocení </w:t>
      </w:r>
      <w:r w:rsidR="0082758D" w:rsidRPr="00DA0FB3">
        <w:rPr>
          <w:rFonts w:cs="Times New Roman"/>
          <w:lang w:eastAsia="cs-CZ"/>
        </w:rPr>
        <w:t>a snížení závažnosti stresoru, prožívání nebo reakc</w:t>
      </w:r>
      <w:r w:rsidR="00566ABD" w:rsidRPr="00DA0FB3">
        <w:rPr>
          <w:rFonts w:cs="Times New Roman"/>
          <w:lang w:eastAsia="cs-CZ"/>
        </w:rPr>
        <w:t>e na stres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</w:t>
      </w:r>
      <w:r w:rsidR="003A19E1" w:rsidRPr="00DA0FB3">
        <w:rPr>
          <w:rFonts w:cs="Times New Roman"/>
          <w:szCs w:val="24"/>
        </w:rPr>
        <w:t> 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7A35E9CD" w14:textId="5C156720" w:rsidR="001F78B9" w:rsidRPr="00DA0FB3" w:rsidRDefault="001F78B9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DD64AF" w:rsidRPr="00DA0FB3">
        <w:rPr>
          <w:rFonts w:cs="Times New Roman"/>
          <w:b/>
          <w:bCs/>
          <w:lang w:eastAsia="cs-CZ"/>
        </w:rPr>
        <w:t>Podhodnocení</w:t>
      </w:r>
      <w:r w:rsidR="00DD64AF" w:rsidRPr="00DA0FB3">
        <w:rPr>
          <w:rFonts w:cs="Times New Roman"/>
          <w:lang w:eastAsia="cs-CZ"/>
        </w:rPr>
        <w:t xml:space="preserve"> – popisuje </w:t>
      </w:r>
      <w:r w:rsidR="00653104" w:rsidRPr="00DA0FB3">
        <w:rPr>
          <w:rFonts w:cs="Times New Roman"/>
          <w:lang w:eastAsia="cs-CZ"/>
        </w:rPr>
        <w:t>tendenci</w:t>
      </w:r>
      <w:r w:rsidR="00F76829" w:rsidRPr="00DA0FB3">
        <w:rPr>
          <w:rFonts w:cs="Times New Roman"/>
          <w:lang w:eastAsia="cs-CZ"/>
        </w:rPr>
        <w:t xml:space="preserve"> k podhodnocení nebo</w:t>
      </w:r>
      <w:r w:rsidR="00D81E2B">
        <w:rPr>
          <w:rFonts w:cs="Times New Roman"/>
          <w:lang w:eastAsia="cs-CZ"/>
        </w:rPr>
        <w:t xml:space="preserve"> příznivějšímu</w:t>
      </w:r>
      <w:r w:rsidR="00F76829" w:rsidRPr="00DA0FB3">
        <w:rPr>
          <w:rFonts w:cs="Times New Roman"/>
          <w:lang w:eastAsia="cs-CZ"/>
        </w:rPr>
        <w:t xml:space="preserve"> </w:t>
      </w:r>
      <w:r w:rsidR="00795B10" w:rsidRPr="00DA0FB3">
        <w:rPr>
          <w:rFonts w:cs="Times New Roman"/>
          <w:lang w:eastAsia="cs-CZ"/>
        </w:rPr>
        <w:t>hodno</w:t>
      </w:r>
      <w:r w:rsidR="00D81E2B">
        <w:rPr>
          <w:rFonts w:cs="Times New Roman"/>
          <w:lang w:eastAsia="cs-CZ"/>
        </w:rPr>
        <w:t>cení</w:t>
      </w:r>
      <w:r w:rsidR="00F76829" w:rsidRPr="00DA0FB3">
        <w:rPr>
          <w:rFonts w:cs="Times New Roman"/>
          <w:lang w:eastAsia="cs-CZ"/>
        </w:rPr>
        <w:t xml:space="preserve"> vlastní reakce </w:t>
      </w:r>
      <w:r w:rsidR="00795B10" w:rsidRPr="00DA0FB3">
        <w:rPr>
          <w:rFonts w:cs="Times New Roman"/>
          <w:lang w:eastAsia="cs-CZ"/>
        </w:rPr>
        <w:t>ve srovnání s jinými jedinci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035B0DF4" w14:textId="521F5BF2" w:rsidR="00CF41FD" w:rsidRPr="00DA0FB3" w:rsidRDefault="00CF41FD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Odmítání viny</w:t>
      </w:r>
      <w:r w:rsidR="00795B10" w:rsidRPr="00DA0FB3">
        <w:rPr>
          <w:rFonts w:cs="Times New Roman"/>
          <w:b/>
          <w:bCs/>
          <w:lang w:eastAsia="cs-CZ"/>
        </w:rPr>
        <w:t xml:space="preserve"> </w:t>
      </w:r>
      <w:r w:rsidR="007D5667" w:rsidRPr="00DA0FB3">
        <w:rPr>
          <w:rFonts w:cs="Times New Roman"/>
          <w:lang w:eastAsia="cs-CZ"/>
        </w:rPr>
        <w:t>–</w:t>
      </w:r>
      <w:r w:rsidR="00795B10" w:rsidRPr="00DA0FB3">
        <w:rPr>
          <w:rFonts w:cs="Times New Roman"/>
          <w:b/>
          <w:bCs/>
          <w:lang w:eastAsia="cs-CZ"/>
        </w:rPr>
        <w:t xml:space="preserve"> </w:t>
      </w:r>
      <w:r w:rsidR="007D5667" w:rsidRPr="00DA0FB3">
        <w:rPr>
          <w:rFonts w:cs="Times New Roman"/>
          <w:lang w:eastAsia="cs-CZ"/>
        </w:rPr>
        <w:t xml:space="preserve">popisuje </w:t>
      </w:r>
      <w:r w:rsidR="0010502C" w:rsidRPr="00DA0FB3">
        <w:rPr>
          <w:rFonts w:cs="Times New Roman"/>
          <w:lang w:eastAsia="cs-CZ"/>
        </w:rPr>
        <w:t>absenci vlastní zodpovědnosti za zátěž</w:t>
      </w:r>
      <w:r w:rsidR="00184FD7" w:rsidRPr="00DA0FB3">
        <w:rPr>
          <w:rFonts w:cs="Times New Roman"/>
          <w:lang w:eastAsia="cs-CZ"/>
        </w:rPr>
        <w:t>. Jedná se také o strategii obrannou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3DDFD769" w14:textId="04B2D618" w:rsidR="00566ABD" w:rsidRPr="00DA0FB3" w:rsidRDefault="004A000B" w:rsidP="00553E2C">
      <w:pPr>
        <w:rPr>
          <w:rFonts w:cs="Times New Roman"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POZ2 </w:t>
      </w:r>
      <w:r w:rsidR="00566ABD" w:rsidRPr="00DA0FB3">
        <w:rPr>
          <w:rFonts w:cs="Times New Roman"/>
          <w:b/>
          <w:bCs/>
          <w:lang w:eastAsia="cs-CZ"/>
        </w:rPr>
        <w:t>Strategie odklonu</w:t>
      </w:r>
      <w:r w:rsidR="00566ABD" w:rsidRPr="00DA0FB3">
        <w:rPr>
          <w:rFonts w:cs="Times New Roman"/>
          <w:lang w:eastAsia="cs-CZ"/>
        </w:rPr>
        <w:t xml:space="preserve"> </w:t>
      </w:r>
      <w:r w:rsidR="00DD6512" w:rsidRPr="00DA0FB3">
        <w:rPr>
          <w:rFonts w:cs="Times New Roman"/>
          <w:lang w:eastAsia="cs-CZ"/>
        </w:rPr>
        <w:t>–</w:t>
      </w:r>
      <w:r w:rsidR="00566ABD" w:rsidRPr="00DA0FB3">
        <w:rPr>
          <w:rFonts w:cs="Times New Roman"/>
          <w:lang w:eastAsia="cs-CZ"/>
        </w:rPr>
        <w:t xml:space="preserve"> </w:t>
      </w:r>
      <w:r w:rsidR="00DD6512" w:rsidRPr="00DA0FB3">
        <w:rPr>
          <w:rFonts w:cs="Times New Roman"/>
          <w:lang w:eastAsia="cs-CZ"/>
        </w:rPr>
        <w:t>subjekt při použití této strategie vykazuje snahu o odklon od stresujícího dění</w:t>
      </w:r>
      <w:r w:rsidR="00B9762C" w:rsidRPr="00DA0FB3">
        <w:rPr>
          <w:rFonts w:cs="Times New Roman"/>
          <w:lang w:eastAsia="cs-CZ"/>
        </w:rPr>
        <w:t xml:space="preserve"> nebo o příklon k stavu či aktivitě</w:t>
      </w:r>
      <w:r w:rsidR="002621BF" w:rsidRPr="00DA0FB3">
        <w:rPr>
          <w:rFonts w:cs="Times New Roman"/>
          <w:lang w:eastAsia="cs-CZ"/>
        </w:rPr>
        <w:t>,</w:t>
      </w:r>
      <w:r w:rsidR="00B9762C" w:rsidRPr="00DA0FB3">
        <w:rPr>
          <w:rFonts w:cs="Times New Roman"/>
          <w:lang w:eastAsia="cs-CZ"/>
        </w:rPr>
        <w:t xml:space="preserve"> která je vůči stres</w:t>
      </w:r>
      <w:r w:rsidR="00EA3B44" w:rsidRPr="00DA0FB3">
        <w:rPr>
          <w:rFonts w:cs="Times New Roman"/>
          <w:lang w:eastAsia="cs-CZ"/>
        </w:rPr>
        <w:t>ujícímu dění alternativní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0D4C804C" w14:textId="535D20AC" w:rsidR="00CF41FD" w:rsidRPr="00DA0FB3" w:rsidRDefault="00CF41FD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Odklon</w:t>
      </w:r>
      <w:r w:rsidR="00AE4D0D" w:rsidRPr="00DA0FB3">
        <w:rPr>
          <w:rFonts w:cs="Times New Roman"/>
          <w:b/>
          <w:bCs/>
          <w:lang w:eastAsia="cs-CZ"/>
        </w:rPr>
        <w:t xml:space="preserve"> </w:t>
      </w:r>
      <w:r w:rsidR="00AE4D0D" w:rsidRPr="00DA0FB3">
        <w:rPr>
          <w:rFonts w:cs="Times New Roman"/>
          <w:lang w:eastAsia="cs-CZ"/>
        </w:rPr>
        <w:t xml:space="preserve">– popisuje tendenci k odklonu zátěže ve dvou způsobech. </w:t>
      </w:r>
      <w:r w:rsidR="008E7BEB" w:rsidRPr="00DA0FB3">
        <w:rPr>
          <w:rFonts w:cs="Times New Roman"/>
          <w:lang w:eastAsia="cs-CZ"/>
        </w:rPr>
        <w:t xml:space="preserve">Odvrácení zátěže a dosažení psychického stavu, který stres </w:t>
      </w:r>
      <w:r w:rsidR="00CF18CA" w:rsidRPr="00DA0FB3">
        <w:rPr>
          <w:rFonts w:cs="Times New Roman"/>
          <w:lang w:eastAsia="cs-CZ"/>
        </w:rPr>
        <w:t>sníží</w:t>
      </w:r>
      <w:r w:rsidR="002621BF" w:rsidRPr="00DA0FB3">
        <w:rPr>
          <w:rFonts w:cs="Times New Roman"/>
          <w:lang w:eastAsia="cs-CZ"/>
        </w:rPr>
        <w:t>.</w:t>
      </w:r>
      <w:r w:rsidR="00CF18CA" w:rsidRPr="00DA0FB3">
        <w:rPr>
          <w:rFonts w:cs="Times New Roman"/>
          <w:lang w:eastAsia="cs-CZ"/>
        </w:rPr>
        <w:t xml:space="preserve"> </w:t>
      </w:r>
      <w:r w:rsidR="002621BF" w:rsidRPr="00DA0FB3">
        <w:rPr>
          <w:rFonts w:cs="Times New Roman"/>
          <w:lang w:eastAsia="cs-CZ"/>
        </w:rPr>
        <w:t>T</w:t>
      </w:r>
      <w:r w:rsidR="00CF18CA" w:rsidRPr="00DA0FB3">
        <w:rPr>
          <w:rFonts w:cs="Times New Roman"/>
          <w:lang w:eastAsia="cs-CZ"/>
        </w:rPr>
        <w:t>ento stav mohou způsobit pozitivní city</w:t>
      </w:r>
      <w:r w:rsidR="00B0653A" w:rsidRPr="00DA0FB3">
        <w:rPr>
          <w:rFonts w:cs="Times New Roman"/>
          <w:lang w:eastAsia="cs-CZ"/>
        </w:rPr>
        <w:t>, ty mohou nastat</w:t>
      </w:r>
      <w:r w:rsidR="002621BF" w:rsidRPr="00DA0FB3">
        <w:rPr>
          <w:rFonts w:cs="Times New Roman"/>
          <w:lang w:eastAsia="cs-CZ"/>
        </w:rPr>
        <w:t xml:space="preserve"> i</w:t>
      </w:r>
      <w:r w:rsidR="00B0653A" w:rsidRPr="00DA0FB3">
        <w:rPr>
          <w:rFonts w:cs="Times New Roman"/>
          <w:lang w:eastAsia="cs-CZ"/>
        </w:rPr>
        <w:t xml:space="preserve"> při využití strategie sebeprosazování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</w:t>
      </w:r>
      <w:r w:rsidR="003A19E1" w:rsidRPr="00DA0FB3">
        <w:rPr>
          <w:rFonts w:cs="Times New Roman"/>
          <w:szCs w:val="24"/>
        </w:rPr>
        <w:t> 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12E543C0" w14:textId="1F3CCC62" w:rsidR="00CF41FD" w:rsidRPr="00DA0FB3" w:rsidRDefault="00CF41FD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Náhradní uspokojení</w:t>
      </w:r>
      <w:r w:rsidR="00C06B73" w:rsidRPr="00DA0FB3">
        <w:rPr>
          <w:rFonts w:cs="Times New Roman"/>
          <w:b/>
          <w:bCs/>
          <w:lang w:eastAsia="cs-CZ"/>
        </w:rPr>
        <w:t xml:space="preserve"> </w:t>
      </w:r>
      <w:r w:rsidR="00C06B73" w:rsidRPr="00DA0FB3">
        <w:rPr>
          <w:rFonts w:cs="Times New Roman"/>
          <w:lang w:eastAsia="cs-CZ"/>
        </w:rPr>
        <w:t xml:space="preserve">– popisuje tendenci </w:t>
      </w:r>
      <w:r w:rsidR="002621BF" w:rsidRPr="00DA0FB3">
        <w:rPr>
          <w:rFonts w:cs="Times New Roman"/>
          <w:lang w:eastAsia="cs-CZ"/>
        </w:rPr>
        <w:t>směřování ke</w:t>
      </w:r>
      <w:r w:rsidR="00A5074C" w:rsidRPr="00DA0FB3">
        <w:rPr>
          <w:rFonts w:cs="Times New Roman"/>
          <w:lang w:eastAsia="cs-CZ"/>
        </w:rPr>
        <w:t xml:space="preserve"> kladn</w:t>
      </w:r>
      <w:r w:rsidR="002621BF" w:rsidRPr="00DA0FB3">
        <w:rPr>
          <w:rFonts w:cs="Times New Roman"/>
          <w:lang w:eastAsia="cs-CZ"/>
        </w:rPr>
        <w:t>ým</w:t>
      </w:r>
      <w:r w:rsidR="00A5074C" w:rsidRPr="00DA0FB3">
        <w:rPr>
          <w:rFonts w:cs="Times New Roman"/>
          <w:lang w:eastAsia="cs-CZ"/>
        </w:rPr>
        <w:t xml:space="preserve"> cit</w:t>
      </w:r>
      <w:r w:rsidR="002621BF" w:rsidRPr="00DA0FB3">
        <w:rPr>
          <w:rFonts w:cs="Times New Roman"/>
          <w:lang w:eastAsia="cs-CZ"/>
        </w:rPr>
        <w:t>ům</w:t>
      </w:r>
      <w:r w:rsidR="00A5074C" w:rsidRPr="00DA0FB3">
        <w:rPr>
          <w:rFonts w:cs="Times New Roman"/>
          <w:lang w:eastAsia="cs-CZ"/>
        </w:rPr>
        <w:t xml:space="preserve"> pomocí vnějších odměn jako je </w:t>
      </w:r>
      <w:r w:rsidR="004C5B50" w:rsidRPr="00DA0FB3">
        <w:rPr>
          <w:rFonts w:cs="Times New Roman"/>
          <w:lang w:eastAsia="cs-CZ"/>
        </w:rPr>
        <w:t>např. nakupování</w:t>
      </w:r>
      <w:r w:rsidR="003C3D32" w:rsidRPr="00DA0FB3">
        <w:rPr>
          <w:rFonts w:cs="Times New Roman"/>
          <w:lang w:eastAsia="cs-CZ"/>
        </w:rPr>
        <w:t>. Dochází k </w:t>
      </w:r>
      <w:proofErr w:type="spellStart"/>
      <w:r w:rsidR="003C3D32" w:rsidRPr="00DA0FB3">
        <w:rPr>
          <w:rFonts w:cs="Times New Roman"/>
          <w:lang w:eastAsia="cs-CZ"/>
        </w:rPr>
        <w:t>sebeposílení</w:t>
      </w:r>
      <w:proofErr w:type="spellEnd"/>
      <w:r w:rsidR="003C3D32" w:rsidRPr="00DA0FB3">
        <w:rPr>
          <w:rFonts w:cs="Times New Roman"/>
          <w:lang w:eastAsia="cs-CZ"/>
        </w:rPr>
        <w:t xml:space="preserve"> pomocí odměňujících vnějších podnětů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42E655E1" w14:textId="5DDF130B" w:rsidR="00832309" w:rsidRPr="00DA0FB3" w:rsidRDefault="004A000B" w:rsidP="00553E2C">
      <w:pPr>
        <w:rPr>
          <w:rFonts w:cs="Times New Roman"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POZ3 </w:t>
      </w:r>
      <w:r w:rsidR="00EA3B44" w:rsidRPr="00DA0FB3">
        <w:rPr>
          <w:rFonts w:cs="Times New Roman"/>
          <w:b/>
          <w:bCs/>
          <w:lang w:eastAsia="cs-CZ"/>
        </w:rPr>
        <w:t>Strategie kontroly</w:t>
      </w:r>
      <w:r w:rsidR="00EA3B44" w:rsidRPr="00DA0FB3">
        <w:rPr>
          <w:rFonts w:cs="Times New Roman"/>
          <w:lang w:eastAsia="cs-CZ"/>
        </w:rPr>
        <w:t xml:space="preserve"> – subjekt </w:t>
      </w:r>
      <w:r w:rsidR="00744C6C" w:rsidRPr="00DA0FB3">
        <w:rPr>
          <w:rFonts w:cs="Times New Roman"/>
          <w:lang w:eastAsia="cs-CZ"/>
        </w:rPr>
        <w:t>vykazuje snahu o kontrolu a hledá kompetenci</w:t>
      </w:r>
      <w:r w:rsidR="00832309" w:rsidRPr="00DA0FB3">
        <w:rPr>
          <w:rFonts w:cs="Times New Roman"/>
          <w:lang w:eastAsia="cs-CZ"/>
        </w:rPr>
        <w:t xml:space="preserve"> vůči</w:t>
      </w:r>
      <w:r w:rsidR="00744C6C" w:rsidRPr="00DA0FB3">
        <w:rPr>
          <w:rFonts w:cs="Times New Roman"/>
          <w:lang w:eastAsia="cs-CZ"/>
        </w:rPr>
        <w:t xml:space="preserve"> stresující</w:t>
      </w:r>
      <w:r w:rsidR="00832309" w:rsidRPr="00DA0FB3">
        <w:rPr>
          <w:rFonts w:cs="Times New Roman"/>
          <w:lang w:eastAsia="cs-CZ"/>
        </w:rPr>
        <w:t>mu</w:t>
      </w:r>
      <w:r w:rsidR="00744C6C" w:rsidRPr="00DA0FB3">
        <w:rPr>
          <w:rFonts w:cs="Times New Roman"/>
          <w:lang w:eastAsia="cs-CZ"/>
        </w:rPr>
        <w:t xml:space="preserve"> dění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5F8A87E5" w14:textId="41B03C13" w:rsidR="00C53EC2" w:rsidRPr="00DA0FB3" w:rsidRDefault="00C53EC2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Kontrola situace</w:t>
      </w:r>
      <w:r w:rsidR="00BB4B99" w:rsidRPr="00DA0FB3">
        <w:rPr>
          <w:rFonts w:cs="Times New Roman"/>
          <w:b/>
          <w:bCs/>
          <w:lang w:eastAsia="cs-CZ"/>
        </w:rPr>
        <w:t xml:space="preserve"> </w:t>
      </w:r>
      <w:r w:rsidR="00BB4B99" w:rsidRPr="00DA0FB3">
        <w:rPr>
          <w:rFonts w:cs="Times New Roman"/>
          <w:lang w:eastAsia="cs-CZ"/>
        </w:rPr>
        <w:t xml:space="preserve">– popisuje tendenci ke kontrole situace pomocí </w:t>
      </w:r>
      <w:r w:rsidR="00B662A2" w:rsidRPr="00DA0FB3">
        <w:rPr>
          <w:rFonts w:cs="Times New Roman"/>
          <w:lang w:eastAsia="cs-CZ"/>
        </w:rPr>
        <w:t>analýzy zátěžové situace, plánování a následného opatření ke snížení</w:t>
      </w:r>
      <w:r w:rsidR="00110228" w:rsidRPr="00DA0FB3">
        <w:rPr>
          <w:rFonts w:cs="Times New Roman"/>
          <w:lang w:eastAsia="cs-CZ"/>
        </w:rPr>
        <w:t xml:space="preserve"> zátěže či zátěžového stavu. Je považována za velmi konstruktivní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512B0B5A" w14:textId="11E230DD" w:rsidR="00C53EC2" w:rsidRPr="00DA0FB3" w:rsidRDefault="00C53EC2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Kontrola reakce</w:t>
      </w:r>
      <w:r w:rsidR="00110228" w:rsidRPr="00DA0FB3">
        <w:rPr>
          <w:rFonts w:cs="Times New Roman"/>
          <w:b/>
          <w:bCs/>
          <w:lang w:eastAsia="cs-CZ"/>
        </w:rPr>
        <w:t xml:space="preserve"> </w:t>
      </w:r>
      <w:r w:rsidR="00E57229" w:rsidRPr="00DA0FB3">
        <w:rPr>
          <w:rFonts w:cs="Times New Roman"/>
          <w:lang w:eastAsia="cs-CZ"/>
        </w:rPr>
        <w:t>–</w:t>
      </w:r>
      <w:r w:rsidR="00110228" w:rsidRPr="00DA0FB3">
        <w:rPr>
          <w:rFonts w:cs="Times New Roman"/>
          <w:lang w:eastAsia="cs-CZ"/>
        </w:rPr>
        <w:t xml:space="preserve"> </w:t>
      </w:r>
      <w:r w:rsidR="00E57229" w:rsidRPr="00DA0FB3">
        <w:rPr>
          <w:rFonts w:cs="Times New Roman"/>
          <w:lang w:eastAsia="cs-CZ"/>
        </w:rPr>
        <w:t>popisuje tendenci ke kontrole reakce během zátěže</w:t>
      </w:r>
      <w:r w:rsidR="004053C9" w:rsidRPr="00DA0FB3">
        <w:rPr>
          <w:rFonts w:cs="Times New Roman"/>
          <w:lang w:eastAsia="cs-CZ"/>
        </w:rPr>
        <w:t xml:space="preserve">. </w:t>
      </w:r>
      <w:r w:rsidR="00767396" w:rsidRPr="00DA0FB3">
        <w:rPr>
          <w:rFonts w:cs="Times New Roman"/>
          <w:lang w:eastAsia="cs-CZ"/>
        </w:rPr>
        <w:t>Subjekt v tomto případě čelí rozrušení, které vzniklo</w:t>
      </w:r>
      <w:r w:rsidR="002621BF" w:rsidRPr="00DA0FB3">
        <w:rPr>
          <w:rFonts w:cs="Times New Roman"/>
          <w:lang w:eastAsia="cs-CZ"/>
        </w:rPr>
        <w:t>,</w:t>
      </w:r>
      <w:r w:rsidR="00767396" w:rsidRPr="00DA0FB3">
        <w:rPr>
          <w:rFonts w:cs="Times New Roman"/>
          <w:lang w:eastAsia="cs-CZ"/>
        </w:rPr>
        <w:t xml:space="preserve"> a snaží se </w:t>
      </w:r>
      <w:r w:rsidR="00A77960" w:rsidRPr="00DA0FB3">
        <w:rPr>
          <w:rFonts w:cs="Times New Roman"/>
          <w:lang w:eastAsia="cs-CZ"/>
        </w:rPr>
        <w:t>o zachování klidu</w:t>
      </w:r>
      <w:r w:rsidR="002621BF" w:rsidRPr="00DA0FB3">
        <w:rPr>
          <w:rFonts w:cs="Times New Roman"/>
          <w:lang w:eastAsia="cs-CZ"/>
        </w:rPr>
        <w:t>.</w:t>
      </w:r>
      <w:r w:rsidR="00A77960" w:rsidRPr="00DA0FB3">
        <w:rPr>
          <w:rFonts w:cs="Times New Roman"/>
          <w:lang w:eastAsia="cs-CZ"/>
        </w:rPr>
        <w:t xml:space="preserve"> </w:t>
      </w:r>
      <w:r w:rsidR="002621BF" w:rsidRPr="00DA0FB3">
        <w:rPr>
          <w:rFonts w:cs="Times New Roman"/>
          <w:lang w:eastAsia="cs-CZ"/>
        </w:rPr>
        <w:t>Případné rozrušení na sobě nedává znát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362CDEFD" w14:textId="7B8502BF" w:rsidR="00C53EC2" w:rsidRPr="00DA0FB3" w:rsidRDefault="00C53EC2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Pozitivní </w:t>
      </w:r>
      <w:proofErr w:type="spellStart"/>
      <w:r w:rsidRPr="00DA0FB3">
        <w:rPr>
          <w:rFonts w:cs="Times New Roman"/>
          <w:b/>
          <w:bCs/>
          <w:lang w:eastAsia="cs-CZ"/>
        </w:rPr>
        <w:t>sebeinstrukce</w:t>
      </w:r>
      <w:proofErr w:type="spellEnd"/>
      <w:r w:rsidR="00A77960" w:rsidRPr="00DA0FB3">
        <w:rPr>
          <w:rFonts w:cs="Times New Roman"/>
          <w:b/>
          <w:bCs/>
          <w:lang w:eastAsia="cs-CZ"/>
        </w:rPr>
        <w:t xml:space="preserve"> </w:t>
      </w:r>
      <w:r w:rsidR="00CF56ED" w:rsidRPr="00DA0FB3">
        <w:rPr>
          <w:rFonts w:cs="Times New Roman"/>
          <w:lang w:eastAsia="cs-CZ"/>
        </w:rPr>
        <w:t>–</w:t>
      </w:r>
      <w:r w:rsidR="00A77960" w:rsidRPr="00DA0FB3">
        <w:rPr>
          <w:rFonts w:cs="Times New Roman"/>
          <w:lang w:eastAsia="cs-CZ"/>
        </w:rPr>
        <w:t xml:space="preserve"> </w:t>
      </w:r>
      <w:r w:rsidR="00CF56ED" w:rsidRPr="00DA0FB3">
        <w:rPr>
          <w:rFonts w:cs="Times New Roman"/>
          <w:lang w:eastAsia="cs-CZ"/>
        </w:rPr>
        <w:t xml:space="preserve">popisuje tendenci </w:t>
      </w:r>
      <w:r w:rsidR="002C6920" w:rsidRPr="00DA0FB3">
        <w:rPr>
          <w:rFonts w:cs="Times New Roman"/>
          <w:lang w:eastAsia="cs-CZ"/>
        </w:rPr>
        <w:t>zvládnout zátěž sám bez jakékoliv pomoci</w:t>
      </w:r>
      <w:r w:rsidR="00986937" w:rsidRPr="00DA0FB3">
        <w:rPr>
          <w:rFonts w:cs="Times New Roman"/>
          <w:lang w:eastAsia="cs-CZ"/>
        </w:rPr>
        <w:t xml:space="preserve"> a dodávání odvahy v zátěžové </w:t>
      </w:r>
      <w:r w:rsidR="007B1276" w:rsidRPr="00DA0FB3">
        <w:rPr>
          <w:rFonts w:cs="Times New Roman"/>
          <w:lang w:eastAsia="cs-CZ"/>
        </w:rPr>
        <w:t>situaci</w:t>
      </w:r>
      <w:r w:rsidR="00986937" w:rsidRPr="00DA0FB3">
        <w:rPr>
          <w:rFonts w:cs="Times New Roman"/>
          <w:lang w:eastAsia="cs-CZ"/>
        </w:rPr>
        <w:t xml:space="preserve">. </w:t>
      </w:r>
      <w:r w:rsidR="006B01CC" w:rsidRPr="00DA0FB3">
        <w:rPr>
          <w:rFonts w:cs="Times New Roman"/>
          <w:lang w:eastAsia="cs-CZ"/>
        </w:rPr>
        <w:t>Subj</w:t>
      </w:r>
      <w:r w:rsidR="00015C54" w:rsidRPr="00DA0FB3">
        <w:rPr>
          <w:rFonts w:cs="Times New Roman"/>
          <w:lang w:eastAsia="cs-CZ"/>
        </w:rPr>
        <w:t xml:space="preserve">ekt </w:t>
      </w:r>
      <w:r w:rsidR="00834EC5" w:rsidRPr="00DA0FB3">
        <w:rPr>
          <w:rFonts w:cs="Times New Roman"/>
          <w:lang w:eastAsia="cs-CZ"/>
        </w:rPr>
        <w:t xml:space="preserve">v sobě vytváří pozitivní postoj a sebedůvěru vůči zátěži a zároveň se snaží o </w:t>
      </w:r>
      <w:r w:rsidR="00343A40" w:rsidRPr="00DA0FB3">
        <w:rPr>
          <w:rFonts w:cs="Times New Roman"/>
          <w:lang w:eastAsia="cs-CZ"/>
        </w:rPr>
        <w:t>udržení tohoto stavu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</w:t>
      </w:r>
      <w:r w:rsidR="003A19E1" w:rsidRPr="00DA0FB3">
        <w:rPr>
          <w:rFonts w:cs="Times New Roman"/>
          <w:szCs w:val="24"/>
        </w:rPr>
        <w:t> 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402D15F4" w14:textId="6A0CF272" w:rsidR="00C53EC2" w:rsidRPr="00DA0FB3" w:rsidRDefault="00C53EC2" w:rsidP="00553E2C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>Další strategie</w:t>
      </w:r>
    </w:p>
    <w:p w14:paraId="0DBDFD26" w14:textId="440B64B1" w:rsidR="00C53EC2" w:rsidRPr="00DA0FB3" w:rsidRDefault="003C23D6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Potřeba sociální opory</w:t>
      </w:r>
      <w:r w:rsidR="00343A40" w:rsidRPr="00DA0FB3">
        <w:rPr>
          <w:rFonts w:cs="Times New Roman"/>
          <w:b/>
          <w:bCs/>
          <w:lang w:eastAsia="cs-CZ"/>
        </w:rPr>
        <w:t xml:space="preserve"> </w:t>
      </w:r>
      <w:r w:rsidR="00867B7B" w:rsidRPr="00DA0FB3">
        <w:rPr>
          <w:rFonts w:cs="Times New Roman"/>
          <w:lang w:eastAsia="cs-CZ"/>
        </w:rPr>
        <w:t>–</w:t>
      </w:r>
      <w:r w:rsidR="00343A40" w:rsidRPr="00DA0FB3">
        <w:rPr>
          <w:rFonts w:cs="Times New Roman"/>
          <w:lang w:eastAsia="cs-CZ"/>
        </w:rPr>
        <w:t xml:space="preserve"> </w:t>
      </w:r>
      <w:r w:rsidR="00867B7B" w:rsidRPr="00DA0FB3">
        <w:rPr>
          <w:rFonts w:cs="Times New Roman"/>
          <w:lang w:eastAsia="cs-CZ"/>
        </w:rPr>
        <w:t xml:space="preserve">popisuje tendenci k navázání kontaktu s jinými jedinci </w:t>
      </w:r>
      <w:r w:rsidR="00941ECD" w:rsidRPr="00DA0FB3">
        <w:rPr>
          <w:rFonts w:cs="Times New Roman"/>
          <w:lang w:eastAsia="cs-CZ"/>
        </w:rPr>
        <w:t xml:space="preserve">pro získání podpory při zvládání zátěže. Podpora může mít formu rady, rozhovoru </w:t>
      </w:r>
      <w:r w:rsidR="00421A28" w:rsidRPr="00DA0FB3">
        <w:rPr>
          <w:rFonts w:cs="Times New Roman"/>
          <w:lang w:eastAsia="cs-CZ"/>
        </w:rPr>
        <w:lastRenderedPageBreak/>
        <w:t xml:space="preserve">nebo je velmi konkrétní. Může představovat pasivní rezignaci </w:t>
      </w:r>
      <w:r w:rsidR="00143704" w:rsidRPr="00DA0FB3">
        <w:rPr>
          <w:rFonts w:cs="Times New Roman"/>
          <w:lang w:eastAsia="cs-CZ"/>
        </w:rPr>
        <w:t>nebo směřovat k aktivnímu postoji pro zvládnutí problému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655D0D61" w14:textId="06E17993" w:rsidR="003C23D6" w:rsidRPr="00DA0FB3" w:rsidRDefault="003C23D6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Vyhýbání se</w:t>
      </w:r>
      <w:r w:rsidR="00B122A7" w:rsidRPr="00DA0FB3">
        <w:rPr>
          <w:rFonts w:cs="Times New Roman"/>
          <w:b/>
          <w:bCs/>
          <w:lang w:eastAsia="cs-CZ"/>
        </w:rPr>
        <w:t xml:space="preserve"> </w:t>
      </w:r>
      <w:r w:rsidR="00B122A7" w:rsidRPr="00DA0FB3">
        <w:rPr>
          <w:rFonts w:cs="Times New Roman"/>
          <w:lang w:eastAsia="cs-CZ"/>
        </w:rPr>
        <w:t>– popisuje tendenci k zamezení dalšímu kontaktu se stejným</w:t>
      </w:r>
      <w:r w:rsidR="00A27E7D" w:rsidRPr="00DA0FB3">
        <w:rPr>
          <w:rFonts w:cs="Times New Roman"/>
          <w:lang w:eastAsia="cs-CZ"/>
        </w:rPr>
        <w:t xml:space="preserve"> či podobným</w:t>
      </w:r>
      <w:r w:rsidR="00B122A7" w:rsidRPr="00DA0FB3">
        <w:rPr>
          <w:rFonts w:cs="Times New Roman"/>
          <w:lang w:eastAsia="cs-CZ"/>
        </w:rPr>
        <w:t xml:space="preserve"> typem situace. </w:t>
      </w:r>
      <w:r w:rsidR="00A27E7D" w:rsidRPr="00DA0FB3">
        <w:rPr>
          <w:rFonts w:cs="Times New Roman"/>
          <w:lang w:eastAsia="cs-CZ"/>
        </w:rPr>
        <w:t xml:space="preserve">Může se jednat o pozitivní způsob </w:t>
      </w:r>
      <w:r w:rsidR="007B1276" w:rsidRPr="00DA0FB3">
        <w:rPr>
          <w:rFonts w:cs="Times New Roman"/>
          <w:lang w:eastAsia="cs-CZ"/>
        </w:rPr>
        <w:t>zvládání,</w:t>
      </w:r>
      <w:r w:rsidR="00A27E7D" w:rsidRPr="00DA0FB3">
        <w:rPr>
          <w:rFonts w:cs="Times New Roman"/>
          <w:lang w:eastAsia="cs-CZ"/>
        </w:rPr>
        <w:t xml:space="preserve"> pokud se jedná o typ zátěžové </w:t>
      </w:r>
      <w:r w:rsidR="007B1276" w:rsidRPr="00DA0FB3">
        <w:rPr>
          <w:rFonts w:cs="Times New Roman"/>
          <w:lang w:eastAsia="cs-CZ"/>
        </w:rPr>
        <w:t>situace,</w:t>
      </w:r>
      <w:r w:rsidR="00A27E7D" w:rsidRPr="00DA0FB3">
        <w:rPr>
          <w:rFonts w:cs="Times New Roman"/>
          <w:lang w:eastAsia="cs-CZ"/>
        </w:rPr>
        <w:t xml:space="preserve"> která nejde vyřešit</w:t>
      </w:r>
      <w:r w:rsidR="00FC0954" w:rsidRPr="00DA0FB3">
        <w:rPr>
          <w:rFonts w:cs="Times New Roman"/>
          <w:lang w:eastAsia="cs-CZ"/>
        </w:rPr>
        <w:t>,</w:t>
      </w:r>
      <w:r w:rsidR="00A27E7D" w:rsidRPr="00DA0FB3">
        <w:rPr>
          <w:rFonts w:cs="Times New Roman"/>
          <w:lang w:eastAsia="cs-CZ"/>
        </w:rPr>
        <w:t xml:space="preserve"> ale i o </w:t>
      </w:r>
      <w:r w:rsidR="007B1276" w:rsidRPr="00DA0FB3">
        <w:rPr>
          <w:rFonts w:cs="Times New Roman"/>
          <w:lang w:eastAsia="cs-CZ"/>
        </w:rPr>
        <w:t>negativní,</w:t>
      </w:r>
      <w:r w:rsidR="00A27E7D" w:rsidRPr="00DA0FB3">
        <w:rPr>
          <w:rFonts w:cs="Times New Roman"/>
          <w:lang w:eastAsia="cs-CZ"/>
        </w:rPr>
        <w:t xml:space="preserve"> </w:t>
      </w:r>
      <w:r w:rsidR="00983889" w:rsidRPr="00DA0FB3">
        <w:rPr>
          <w:rFonts w:cs="Times New Roman"/>
          <w:lang w:eastAsia="cs-CZ"/>
        </w:rPr>
        <w:t>pokud se jedná o</w:t>
      </w:r>
      <w:r w:rsidR="0049718C">
        <w:rPr>
          <w:rFonts w:cs="Times New Roman"/>
          <w:lang w:eastAsia="cs-CZ"/>
        </w:rPr>
        <w:t> </w:t>
      </w:r>
      <w:r w:rsidR="00983889" w:rsidRPr="00DA0FB3">
        <w:rPr>
          <w:rFonts w:cs="Times New Roman"/>
          <w:lang w:eastAsia="cs-CZ"/>
        </w:rPr>
        <w:t xml:space="preserve">pouhé vyhýbání zátěži. </w:t>
      </w:r>
      <w:r w:rsidR="008456CE" w:rsidRPr="00DA0FB3">
        <w:rPr>
          <w:rFonts w:cs="Times New Roman"/>
          <w:lang w:eastAsia="cs-CZ"/>
        </w:rPr>
        <w:t>Druh zátěže pak určí následky stresu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625D54F5" w14:textId="2D26B964" w:rsidR="003C23D6" w:rsidRPr="00DA0FB3" w:rsidRDefault="003C23D6" w:rsidP="00553E2C">
      <w:pPr>
        <w:rPr>
          <w:rFonts w:cs="Times New Roman"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Negativní </w:t>
      </w:r>
      <w:r w:rsidR="007B1276" w:rsidRPr="00DA0FB3">
        <w:rPr>
          <w:rFonts w:cs="Times New Roman"/>
          <w:b/>
          <w:bCs/>
          <w:lang w:eastAsia="cs-CZ"/>
        </w:rPr>
        <w:t>strategie</w:t>
      </w:r>
      <w:r w:rsidR="007B1276" w:rsidRPr="00DA0FB3">
        <w:rPr>
          <w:rFonts w:cs="Times New Roman"/>
          <w:lang w:eastAsia="cs-CZ"/>
        </w:rPr>
        <w:t xml:space="preserve"> – tendence</w:t>
      </w:r>
      <w:r w:rsidR="00F42CCC" w:rsidRPr="00DA0FB3">
        <w:rPr>
          <w:rFonts w:cs="Times New Roman"/>
          <w:lang w:eastAsia="cs-CZ"/>
        </w:rPr>
        <w:t xml:space="preserve"> k použití nevhodných strategií, které míru stresu zvětšují. Obsahuje i chybějící kompetenci </w:t>
      </w:r>
      <w:proofErr w:type="spellStart"/>
      <w:r w:rsidR="00F42CCC" w:rsidRPr="00DA0FB3">
        <w:rPr>
          <w:rFonts w:cs="Times New Roman"/>
          <w:lang w:eastAsia="cs-CZ"/>
        </w:rPr>
        <w:t>copingu</w:t>
      </w:r>
      <w:proofErr w:type="spellEnd"/>
      <w:r w:rsidR="00F42CCC" w:rsidRPr="00DA0FB3">
        <w:rPr>
          <w:rFonts w:cs="Times New Roman"/>
          <w:lang w:eastAsia="cs-CZ"/>
        </w:rPr>
        <w:t xml:space="preserve"> ve spojení s negativními typy zvládání</w:t>
      </w:r>
      <w:r w:rsidR="00FC0954" w:rsidRPr="00DA0FB3">
        <w:rPr>
          <w:rFonts w:cs="Times New Roman"/>
          <w:lang w:eastAsia="cs-CZ"/>
        </w:rPr>
        <w:t>,</w:t>
      </w:r>
      <w:r w:rsidR="00F42CCC" w:rsidRPr="00DA0FB3">
        <w:rPr>
          <w:rFonts w:cs="Times New Roman"/>
          <w:lang w:eastAsia="cs-CZ"/>
        </w:rPr>
        <w:t xml:space="preserve"> jakými je únik, rezignace, </w:t>
      </w:r>
      <w:r w:rsidR="007B1276" w:rsidRPr="00DA0FB3">
        <w:rPr>
          <w:rFonts w:cs="Times New Roman"/>
          <w:lang w:eastAsia="cs-CZ"/>
        </w:rPr>
        <w:t>sebeobviňování</w:t>
      </w:r>
      <w:r w:rsidR="00F42CCC" w:rsidRPr="00DA0FB3">
        <w:rPr>
          <w:rFonts w:cs="Times New Roman"/>
          <w:lang w:eastAsia="cs-CZ"/>
        </w:rPr>
        <w:t xml:space="preserve"> a neschopnost uvolnit se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4FF378BE" w14:textId="1D40F661" w:rsidR="003C23D6" w:rsidRPr="00DA0FB3" w:rsidRDefault="00D64561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</w:t>
      </w:r>
      <w:r w:rsidR="00632F23" w:rsidRPr="00DA0FB3">
        <w:rPr>
          <w:rFonts w:cs="Times New Roman"/>
          <w:b/>
          <w:bCs/>
          <w:lang w:eastAsia="cs-CZ"/>
        </w:rPr>
        <w:t>u</w:t>
      </w:r>
      <w:r w:rsidRPr="00DA0FB3">
        <w:rPr>
          <w:rFonts w:cs="Times New Roman"/>
          <w:b/>
          <w:bCs/>
          <w:lang w:eastAsia="cs-CZ"/>
        </w:rPr>
        <w:t>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Úniková </w:t>
      </w:r>
      <w:r w:rsidR="007B1276" w:rsidRPr="00DA0FB3">
        <w:rPr>
          <w:rFonts w:cs="Times New Roman"/>
          <w:b/>
          <w:bCs/>
          <w:lang w:eastAsia="cs-CZ"/>
        </w:rPr>
        <w:t xml:space="preserve">tendence </w:t>
      </w:r>
      <w:r w:rsidR="007B1276" w:rsidRPr="00DA0FB3">
        <w:rPr>
          <w:rFonts w:cs="Times New Roman"/>
          <w:lang w:eastAsia="cs-CZ"/>
        </w:rPr>
        <w:t>– popisuje</w:t>
      </w:r>
      <w:r w:rsidR="003E3AA0" w:rsidRPr="00DA0FB3">
        <w:rPr>
          <w:rFonts w:cs="Times New Roman"/>
          <w:lang w:eastAsia="cs-CZ"/>
        </w:rPr>
        <w:t xml:space="preserve"> </w:t>
      </w:r>
      <w:r w:rsidR="00447CC5" w:rsidRPr="00DA0FB3">
        <w:rPr>
          <w:rFonts w:cs="Times New Roman"/>
          <w:lang w:eastAsia="cs-CZ"/>
        </w:rPr>
        <w:t>tendenci rezignace k</w:t>
      </w:r>
      <w:r w:rsidR="005C6B37" w:rsidRPr="00DA0FB3">
        <w:rPr>
          <w:rFonts w:cs="Times New Roman"/>
          <w:lang w:eastAsia="cs-CZ"/>
        </w:rPr>
        <w:t> </w:t>
      </w:r>
      <w:r w:rsidR="00447CC5" w:rsidRPr="00DA0FB3">
        <w:rPr>
          <w:rFonts w:cs="Times New Roman"/>
          <w:lang w:eastAsia="cs-CZ"/>
        </w:rPr>
        <w:t>zátěži</w:t>
      </w:r>
      <w:r w:rsidR="005C6B37" w:rsidRPr="00DA0FB3">
        <w:rPr>
          <w:rFonts w:cs="Times New Roman"/>
          <w:lang w:eastAsia="cs-CZ"/>
        </w:rPr>
        <w:t xml:space="preserve">. </w:t>
      </w:r>
      <w:r w:rsidR="007A2A84" w:rsidRPr="00DA0FB3">
        <w:rPr>
          <w:rFonts w:cs="Times New Roman"/>
          <w:lang w:eastAsia="cs-CZ"/>
        </w:rPr>
        <w:t xml:space="preserve">Rezignace je spojena s nedostatečnou pohotovostí nebo schopností čelit zátěžové situaci. </w:t>
      </w:r>
      <w:r w:rsidR="004A7597" w:rsidRPr="00DA0FB3">
        <w:rPr>
          <w:rFonts w:cs="Times New Roman"/>
          <w:lang w:eastAsia="cs-CZ"/>
        </w:rPr>
        <w:t>Poté se jedná o negativní typ zvládání, který v dlouhodobém hledisku zvyšuje stres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</w:t>
      </w:r>
      <w:r w:rsidR="003A19E1" w:rsidRPr="00DA0FB3">
        <w:rPr>
          <w:rFonts w:cs="Times New Roman"/>
          <w:szCs w:val="24"/>
        </w:rPr>
        <w:t> 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6659FC9C" w14:textId="5EFEFD3A" w:rsidR="00D64561" w:rsidRPr="00DA0FB3" w:rsidRDefault="00D64561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Perse</w:t>
      </w:r>
      <w:r w:rsidR="00937260" w:rsidRPr="00DA0FB3">
        <w:rPr>
          <w:rFonts w:cs="Times New Roman"/>
          <w:b/>
          <w:bCs/>
          <w:lang w:eastAsia="cs-CZ"/>
        </w:rPr>
        <w:t>ver</w:t>
      </w:r>
      <w:r w:rsidRPr="00DA0FB3">
        <w:rPr>
          <w:rFonts w:cs="Times New Roman"/>
          <w:b/>
          <w:bCs/>
          <w:lang w:eastAsia="cs-CZ"/>
        </w:rPr>
        <w:t>ace</w:t>
      </w:r>
      <w:r w:rsidR="00936FA2" w:rsidRPr="00DA0FB3">
        <w:rPr>
          <w:rFonts w:cs="Times New Roman"/>
          <w:b/>
          <w:bCs/>
          <w:lang w:eastAsia="cs-CZ"/>
        </w:rPr>
        <w:t xml:space="preserve"> </w:t>
      </w:r>
      <w:r w:rsidR="00883324" w:rsidRPr="00DA0FB3">
        <w:rPr>
          <w:rFonts w:cs="Times New Roman"/>
          <w:lang w:eastAsia="cs-CZ"/>
        </w:rPr>
        <w:t>–</w:t>
      </w:r>
      <w:r w:rsidR="00936FA2" w:rsidRPr="00DA0FB3">
        <w:rPr>
          <w:rFonts w:cs="Times New Roman"/>
          <w:lang w:eastAsia="cs-CZ"/>
        </w:rPr>
        <w:t xml:space="preserve"> </w:t>
      </w:r>
      <w:r w:rsidR="00883324" w:rsidRPr="00DA0FB3">
        <w:rPr>
          <w:rFonts w:cs="Times New Roman"/>
          <w:lang w:eastAsia="cs-CZ"/>
        </w:rPr>
        <w:t xml:space="preserve">popisuje tendenci k neschopnosti odpoutat se od dlouhodobého myšlenkového přemítání nad </w:t>
      </w:r>
      <w:r w:rsidR="00C76E4B" w:rsidRPr="00DA0FB3">
        <w:rPr>
          <w:rFonts w:cs="Times New Roman"/>
          <w:lang w:eastAsia="cs-CZ"/>
        </w:rPr>
        <w:t>prožívanou zátěží. Kapacita myšlení je</w:t>
      </w:r>
      <w:r w:rsidR="000468E7" w:rsidRPr="00DA0FB3">
        <w:rPr>
          <w:rFonts w:cs="Times New Roman"/>
          <w:lang w:eastAsia="cs-CZ"/>
        </w:rPr>
        <w:t xml:space="preserve"> dlouhodobě</w:t>
      </w:r>
      <w:r w:rsidR="00C76E4B" w:rsidRPr="00DA0FB3">
        <w:rPr>
          <w:rFonts w:cs="Times New Roman"/>
          <w:lang w:eastAsia="cs-CZ"/>
        </w:rPr>
        <w:t xml:space="preserve"> z velké míry zahrnuta negativními myšlenkami na prožitou zátěž, což vede </w:t>
      </w:r>
      <w:r w:rsidR="000468E7" w:rsidRPr="00DA0FB3">
        <w:rPr>
          <w:rFonts w:cs="Times New Roman"/>
          <w:lang w:eastAsia="cs-CZ"/>
        </w:rPr>
        <w:t xml:space="preserve">prodlužování rozrušení a nemožnosti vrátit se do </w:t>
      </w:r>
      <w:r w:rsidR="00920AAB" w:rsidRPr="00DA0FB3">
        <w:rPr>
          <w:rFonts w:cs="Times New Roman"/>
          <w:lang w:eastAsia="cs-CZ"/>
        </w:rPr>
        <w:t>výchozího stavu</w:t>
      </w:r>
      <w:r w:rsidR="00FC0954" w:rsidRPr="00DA0FB3">
        <w:rPr>
          <w:rFonts w:cs="Times New Roman"/>
          <w:lang w:eastAsia="cs-CZ"/>
        </w:rPr>
        <w:t>,</w:t>
      </w:r>
      <w:r w:rsidR="00C3384C" w:rsidRPr="00DA0FB3">
        <w:rPr>
          <w:rFonts w:cs="Times New Roman"/>
          <w:lang w:eastAsia="cs-CZ"/>
        </w:rPr>
        <w:t xml:space="preserve"> což vede k zvýšení stresu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72C00D2B" w14:textId="41AE8F48" w:rsidR="00D64561" w:rsidRPr="00DA0FB3" w:rsidRDefault="00D64561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7B1276" w:rsidRPr="00DA0FB3">
        <w:rPr>
          <w:rFonts w:cs="Times New Roman"/>
          <w:b/>
          <w:bCs/>
          <w:lang w:eastAsia="cs-CZ"/>
        </w:rPr>
        <w:t xml:space="preserve">Rezignace </w:t>
      </w:r>
      <w:r w:rsidR="007B1276" w:rsidRPr="00DA0FB3">
        <w:rPr>
          <w:rFonts w:cs="Times New Roman"/>
          <w:lang w:eastAsia="cs-CZ"/>
        </w:rPr>
        <w:t>– popisuje</w:t>
      </w:r>
      <w:r w:rsidR="00FF6AC4" w:rsidRPr="00DA0FB3">
        <w:rPr>
          <w:rFonts w:cs="Times New Roman"/>
          <w:lang w:eastAsia="cs-CZ"/>
        </w:rPr>
        <w:t xml:space="preserve"> </w:t>
      </w:r>
      <w:r w:rsidR="00704D8B" w:rsidRPr="00DA0FB3">
        <w:rPr>
          <w:rFonts w:cs="Times New Roman"/>
          <w:lang w:eastAsia="cs-CZ"/>
        </w:rPr>
        <w:t xml:space="preserve">tendence k nemožnosti zvládat </w:t>
      </w:r>
      <w:r w:rsidR="0064140A" w:rsidRPr="00DA0FB3">
        <w:rPr>
          <w:rFonts w:cs="Times New Roman"/>
          <w:lang w:eastAsia="cs-CZ"/>
        </w:rPr>
        <w:t>zátěžové situace z důvodu nedostatku možností k jejich řešení. Patří mezi ně pocit beznaděje</w:t>
      </w:r>
      <w:r w:rsidR="00845BD1" w:rsidRPr="00DA0FB3">
        <w:rPr>
          <w:rFonts w:cs="Times New Roman"/>
          <w:lang w:eastAsia="cs-CZ"/>
        </w:rPr>
        <w:t>,</w:t>
      </w:r>
      <w:r w:rsidR="0064140A" w:rsidRPr="00DA0FB3">
        <w:rPr>
          <w:rFonts w:cs="Times New Roman"/>
          <w:lang w:eastAsia="cs-CZ"/>
        </w:rPr>
        <w:t xml:space="preserve"> bezmoci</w:t>
      </w:r>
      <w:r w:rsidR="00845BD1" w:rsidRPr="00DA0FB3">
        <w:rPr>
          <w:rFonts w:cs="Times New Roman"/>
          <w:lang w:eastAsia="cs-CZ"/>
        </w:rPr>
        <w:t xml:space="preserve"> zvládnout zátěžovou situaci a následné upuštění od další snahy o zvládnutí zátěže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1D3D1577" w14:textId="10145144" w:rsidR="00D64561" w:rsidRPr="00DA0FB3" w:rsidRDefault="00D64561" w:rsidP="00553E2C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b/>
          <w:bCs/>
          <w:lang w:eastAsia="cs-CZ"/>
        </w:rPr>
        <w:t>Subtest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7B1276" w:rsidRPr="00DA0FB3">
        <w:rPr>
          <w:rFonts w:cs="Times New Roman"/>
          <w:b/>
          <w:bCs/>
          <w:lang w:eastAsia="cs-CZ"/>
        </w:rPr>
        <w:t>Sebeobviňování</w:t>
      </w:r>
      <w:r w:rsidR="00936FA2" w:rsidRPr="00DA0FB3">
        <w:rPr>
          <w:rFonts w:cs="Times New Roman"/>
          <w:b/>
          <w:bCs/>
          <w:lang w:eastAsia="cs-CZ"/>
        </w:rPr>
        <w:t xml:space="preserve"> </w:t>
      </w:r>
      <w:r w:rsidR="00E62FEA" w:rsidRPr="00DA0FB3">
        <w:rPr>
          <w:rFonts w:cs="Times New Roman"/>
          <w:lang w:eastAsia="cs-CZ"/>
        </w:rPr>
        <w:t>–</w:t>
      </w:r>
      <w:r w:rsidR="00936FA2" w:rsidRPr="00DA0FB3">
        <w:rPr>
          <w:rFonts w:cs="Times New Roman"/>
          <w:lang w:eastAsia="cs-CZ"/>
        </w:rPr>
        <w:t xml:space="preserve"> </w:t>
      </w:r>
      <w:r w:rsidR="00E62FEA" w:rsidRPr="00DA0FB3">
        <w:rPr>
          <w:rFonts w:cs="Times New Roman"/>
          <w:lang w:eastAsia="cs-CZ"/>
        </w:rPr>
        <w:t xml:space="preserve">popisuje tendenci ke sklíčenosti a </w:t>
      </w:r>
      <w:r w:rsidR="004C4490" w:rsidRPr="00DA0FB3">
        <w:rPr>
          <w:rFonts w:cs="Times New Roman"/>
          <w:lang w:eastAsia="cs-CZ"/>
        </w:rPr>
        <w:t xml:space="preserve">přisuzování chyb ve vlastním jednání </w:t>
      </w:r>
      <w:r w:rsidR="006B49C7" w:rsidRPr="00DA0FB3">
        <w:rPr>
          <w:rFonts w:cs="Times New Roman"/>
          <w:lang w:eastAsia="cs-CZ"/>
        </w:rPr>
        <w:t>v souvislosti se zátěží</w:t>
      </w:r>
      <w:r w:rsidR="00EA30E3" w:rsidRPr="00DA0FB3">
        <w:rPr>
          <w:rFonts w:cs="Times New Roman"/>
          <w:lang w:eastAsia="cs-CZ"/>
        </w:rPr>
        <w:t xml:space="preserve"> </w:t>
      </w:r>
      <w:r w:rsidR="00EA30E3" w:rsidRPr="00DA0FB3">
        <w:rPr>
          <w:rFonts w:cs="Times New Roman"/>
          <w:szCs w:val="24"/>
        </w:rPr>
        <w:t>(</w:t>
      </w:r>
      <w:proofErr w:type="spellStart"/>
      <w:r w:rsidR="00EA30E3" w:rsidRPr="00DA0FB3">
        <w:rPr>
          <w:rFonts w:cs="Times New Roman"/>
          <w:szCs w:val="24"/>
        </w:rPr>
        <w:t>Janke</w:t>
      </w:r>
      <w:proofErr w:type="spellEnd"/>
      <w:r w:rsidR="00EA30E3" w:rsidRPr="00DA0FB3">
        <w:rPr>
          <w:rFonts w:cs="Times New Roman"/>
          <w:szCs w:val="24"/>
        </w:rPr>
        <w:t xml:space="preserve"> &amp; </w:t>
      </w:r>
      <w:proofErr w:type="spellStart"/>
      <w:r w:rsidR="00EA30E3" w:rsidRPr="00DA0FB3">
        <w:rPr>
          <w:rFonts w:cs="Times New Roman"/>
          <w:szCs w:val="24"/>
        </w:rPr>
        <w:t>Erdmannová</w:t>
      </w:r>
      <w:proofErr w:type="spellEnd"/>
      <w:r w:rsidR="00EA30E3" w:rsidRPr="00DA0FB3">
        <w:rPr>
          <w:rFonts w:cs="Times New Roman"/>
          <w:szCs w:val="24"/>
        </w:rPr>
        <w:t>, 2003).</w:t>
      </w:r>
    </w:p>
    <w:p w14:paraId="4FE4E9E9" w14:textId="0849711E" w:rsidR="003A372F" w:rsidRPr="00DA0FB3" w:rsidRDefault="007268F9" w:rsidP="00827597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32" w:name="_Toc42621929"/>
      <w:r w:rsidRPr="00DA0FB3">
        <w:rPr>
          <w:rFonts w:cs="Times New Roman"/>
          <w:lang w:eastAsia="cs-CZ"/>
        </w:rPr>
        <w:t>Výsledky dotazníkového šetření</w:t>
      </w:r>
      <w:bookmarkEnd w:id="32"/>
    </w:p>
    <w:p w14:paraId="76448BDF" w14:textId="143C654D" w:rsidR="00C23816" w:rsidRPr="00DA0FB3" w:rsidRDefault="00A90B2F" w:rsidP="00C97869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Níže jsou uvedeny </w:t>
      </w:r>
      <w:r w:rsidR="00DB544D" w:rsidRPr="00DA0FB3">
        <w:rPr>
          <w:rFonts w:cs="Times New Roman"/>
          <w:lang w:eastAsia="cs-CZ"/>
        </w:rPr>
        <w:t>statistické údaje</w:t>
      </w:r>
      <w:r w:rsidR="00230E92" w:rsidRPr="00DA0FB3">
        <w:rPr>
          <w:rFonts w:cs="Times New Roman"/>
          <w:lang w:eastAsia="cs-CZ"/>
        </w:rPr>
        <w:t>, statistické parametry</w:t>
      </w:r>
      <w:r w:rsidR="00495520" w:rsidRPr="00DA0FB3">
        <w:rPr>
          <w:rFonts w:cs="Times New Roman"/>
          <w:lang w:eastAsia="cs-CZ"/>
        </w:rPr>
        <w:t xml:space="preserve"> a skupinový profil</w:t>
      </w:r>
      <w:r w:rsidR="00DB544D" w:rsidRPr="00DA0FB3">
        <w:rPr>
          <w:rFonts w:cs="Times New Roman"/>
          <w:lang w:eastAsia="cs-CZ"/>
        </w:rPr>
        <w:t xml:space="preserve"> dotazníkového šetření SVF 78</w:t>
      </w:r>
      <w:r w:rsidR="00495520" w:rsidRPr="00DA0FB3">
        <w:rPr>
          <w:rFonts w:cs="Times New Roman"/>
          <w:lang w:eastAsia="cs-CZ"/>
        </w:rPr>
        <w:t xml:space="preserve"> všech 10 probandů</w:t>
      </w:r>
      <w:r w:rsidR="005050E3" w:rsidRPr="00DA0FB3">
        <w:rPr>
          <w:rFonts w:cs="Times New Roman"/>
          <w:lang w:eastAsia="cs-CZ"/>
        </w:rPr>
        <w:t>. Data byla zpracována pomocí systému HTS 5</w:t>
      </w:r>
      <w:r w:rsidR="00FA7227" w:rsidRPr="00DA0FB3">
        <w:rPr>
          <w:rFonts w:cs="Times New Roman"/>
          <w:lang w:eastAsia="cs-CZ"/>
        </w:rPr>
        <w:t>, obsahují průměrnou naměřenou hodnotu</w:t>
      </w:r>
      <w:r w:rsidR="00AD0B05" w:rsidRPr="00DA0FB3">
        <w:rPr>
          <w:rFonts w:cs="Times New Roman"/>
          <w:lang w:eastAsia="cs-CZ"/>
        </w:rPr>
        <w:t>, standardní skór</w:t>
      </w:r>
      <w:r w:rsidR="009306B8" w:rsidRPr="00DA0FB3">
        <w:rPr>
          <w:rFonts w:cs="Times New Roman"/>
          <w:lang w:eastAsia="cs-CZ"/>
        </w:rPr>
        <w:t xml:space="preserve"> </w:t>
      </w:r>
      <w:r w:rsidR="00FA7227" w:rsidRPr="00DA0FB3">
        <w:rPr>
          <w:rFonts w:cs="Times New Roman"/>
          <w:lang w:eastAsia="cs-CZ"/>
        </w:rPr>
        <w:t xml:space="preserve">a </w:t>
      </w:r>
      <w:r w:rsidR="00634E0F" w:rsidRPr="00DA0FB3">
        <w:rPr>
          <w:rFonts w:cs="Times New Roman"/>
          <w:lang w:eastAsia="cs-CZ"/>
        </w:rPr>
        <w:t>minima a maxima celé testované skupiny.</w:t>
      </w:r>
    </w:p>
    <w:p w14:paraId="6C06EF92" w14:textId="77777777" w:rsidR="00C23816" w:rsidRPr="00DA0FB3" w:rsidRDefault="00C23816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br w:type="page"/>
      </w:r>
    </w:p>
    <w:tbl>
      <w:tblPr>
        <w:tblStyle w:val="Mkatabulky"/>
        <w:tblW w:w="8504" w:type="dxa"/>
        <w:jc w:val="center"/>
        <w:tblLook w:val="04A0" w:firstRow="1" w:lastRow="0" w:firstColumn="1" w:lastColumn="0" w:noHBand="0" w:noVBand="1"/>
      </w:tblPr>
      <w:tblGrid>
        <w:gridCol w:w="3987"/>
        <w:gridCol w:w="1109"/>
        <w:gridCol w:w="816"/>
        <w:gridCol w:w="683"/>
        <w:gridCol w:w="1909"/>
      </w:tblGrid>
      <w:tr w:rsidR="00AE713C" w:rsidRPr="00DA0FB3" w14:paraId="478C60F1" w14:textId="1A5BAA54" w:rsidTr="004B7A33">
        <w:trPr>
          <w:jc w:val="center"/>
        </w:trPr>
        <w:tc>
          <w:tcPr>
            <w:tcW w:w="3987" w:type="dxa"/>
            <w:vAlign w:val="center"/>
          </w:tcPr>
          <w:p w14:paraId="7CF71BEC" w14:textId="186394FA" w:rsidR="00AE713C" w:rsidRPr="00DA0FB3" w:rsidRDefault="00AE713C" w:rsidP="00C97869">
            <w:pPr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lastRenderedPageBreak/>
              <w:t>Parametr</w:t>
            </w:r>
          </w:p>
        </w:tc>
        <w:tc>
          <w:tcPr>
            <w:tcW w:w="1109" w:type="dxa"/>
            <w:vAlign w:val="center"/>
          </w:tcPr>
          <w:p w14:paraId="2EF736D4" w14:textId="5F74AFC4" w:rsidR="00AE713C" w:rsidRPr="00DA0FB3" w:rsidRDefault="00AE713C" w:rsidP="00C97869">
            <w:pPr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>Průměr</w:t>
            </w:r>
          </w:p>
        </w:tc>
        <w:tc>
          <w:tcPr>
            <w:tcW w:w="816" w:type="dxa"/>
            <w:vAlign w:val="center"/>
          </w:tcPr>
          <w:p w14:paraId="5CFF33DD" w14:textId="29074409" w:rsidR="00AE713C" w:rsidRPr="00DA0FB3" w:rsidRDefault="00AE713C" w:rsidP="00C97869">
            <w:pPr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>Min</w:t>
            </w:r>
          </w:p>
        </w:tc>
        <w:tc>
          <w:tcPr>
            <w:tcW w:w="683" w:type="dxa"/>
            <w:vAlign w:val="center"/>
          </w:tcPr>
          <w:p w14:paraId="45757EC0" w14:textId="28BF16AA" w:rsidR="00AE713C" w:rsidRPr="00DA0FB3" w:rsidRDefault="00AE713C" w:rsidP="00C97869">
            <w:pPr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>Max</w:t>
            </w:r>
          </w:p>
        </w:tc>
        <w:tc>
          <w:tcPr>
            <w:tcW w:w="1909" w:type="dxa"/>
            <w:vAlign w:val="center"/>
          </w:tcPr>
          <w:p w14:paraId="49A21249" w14:textId="7A18370C" w:rsidR="00AE713C" w:rsidRPr="00DA0FB3" w:rsidRDefault="00AE713C" w:rsidP="00C97869">
            <w:pPr>
              <w:rPr>
                <w:rFonts w:cs="Times New Roman"/>
                <w:b/>
                <w:bCs/>
                <w:lang w:eastAsia="cs-CZ"/>
              </w:rPr>
            </w:pPr>
            <w:r w:rsidRPr="00DA0FB3">
              <w:rPr>
                <w:rFonts w:cs="Times New Roman"/>
                <w:b/>
                <w:bCs/>
                <w:lang w:eastAsia="cs-CZ"/>
              </w:rPr>
              <w:t>Standardní sk</w:t>
            </w:r>
            <w:r w:rsidR="00F46D3B" w:rsidRPr="00DA0FB3">
              <w:rPr>
                <w:rFonts w:cs="Times New Roman"/>
                <w:b/>
                <w:bCs/>
                <w:lang w:eastAsia="cs-CZ"/>
              </w:rPr>
              <w:t>ór</w:t>
            </w:r>
          </w:p>
        </w:tc>
      </w:tr>
      <w:tr w:rsidR="00AE713C" w:rsidRPr="00DA0FB3" w14:paraId="7E151BA3" w14:textId="3F1A3898" w:rsidTr="004B7A33">
        <w:trPr>
          <w:jc w:val="center"/>
        </w:trPr>
        <w:tc>
          <w:tcPr>
            <w:tcW w:w="3987" w:type="dxa"/>
            <w:vAlign w:val="center"/>
          </w:tcPr>
          <w:p w14:paraId="6F6FEB8B" w14:textId="2379D5E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 Podhod</w:t>
            </w:r>
            <w:r w:rsidR="00CC08A6" w:rsidRPr="00DA0FB3">
              <w:rPr>
                <w:rFonts w:cs="Times New Roman"/>
                <w:lang w:eastAsia="cs-CZ"/>
              </w:rPr>
              <w:t>nocení</w:t>
            </w:r>
          </w:p>
        </w:tc>
        <w:tc>
          <w:tcPr>
            <w:tcW w:w="1109" w:type="dxa"/>
            <w:vAlign w:val="center"/>
          </w:tcPr>
          <w:p w14:paraId="33AC2636" w14:textId="37FF029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27,88</w:t>
            </w:r>
          </w:p>
        </w:tc>
        <w:tc>
          <w:tcPr>
            <w:tcW w:w="816" w:type="dxa"/>
            <w:vAlign w:val="center"/>
          </w:tcPr>
          <w:p w14:paraId="6E42C30D" w14:textId="2E4DF52F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3,6</w:t>
            </w:r>
          </w:p>
        </w:tc>
        <w:tc>
          <w:tcPr>
            <w:tcW w:w="683" w:type="dxa"/>
            <w:vAlign w:val="center"/>
          </w:tcPr>
          <w:p w14:paraId="1241B6F9" w14:textId="6FED0BC9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66,4</w:t>
            </w:r>
          </w:p>
        </w:tc>
        <w:tc>
          <w:tcPr>
            <w:tcW w:w="1909" w:type="dxa"/>
            <w:vAlign w:val="center"/>
          </w:tcPr>
          <w:p w14:paraId="6BF9F60F" w14:textId="488758AC" w:rsidR="00AE713C" w:rsidRPr="00DA0FB3" w:rsidRDefault="00335A0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31,09</w:t>
            </w:r>
          </w:p>
        </w:tc>
      </w:tr>
      <w:tr w:rsidR="00AE713C" w:rsidRPr="00DA0FB3" w14:paraId="20548F88" w14:textId="3419089A" w:rsidTr="004B7A33">
        <w:trPr>
          <w:jc w:val="center"/>
        </w:trPr>
        <w:tc>
          <w:tcPr>
            <w:tcW w:w="3987" w:type="dxa"/>
            <w:vAlign w:val="center"/>
          </w:tcPr>
          <w:p w14:paraId="0AD22A5D" w14:textId="627ACA00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 Odmítání viny</w:t>
            </w:r>
          </w:p>
        </w:tc>
        <w:tc>
          <w:tcPr>
            <w:tcW w:w="1109" w:type="dxa"/>
            <w:vAlign w:val="center"/>
          </w:tcPr>
          <w:p w14:paraId="3BAFE5DC" w14:textId="259ABBAA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42,19</w:t>
            </w:r>
          </w:p>
        </w:tc>
        <w:tc>
          <w:tcPr>
            <w:tcW w:w="816" w:type="dxa"/>
            <w:vAlign w:val="center"/>
          </w:tcPr>
          <w:p w14:paraId="66120BFA" w14:textId="2224D7B6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7,3</w:t>
            </w:r>
          </w:p>
        </w:tc>
        <w:tc>
          <w:tcPr>
            <w:tcW w:w="683" w:type="dxa"/>
            <w:vAlign w:val="center"/>
          </w:tcPr>
          <w:p w14:paraId="5D62549A" w14:textId="3C313C57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96,8</w:t>
            </w:r>
          </w:p>
        </w:tc>
        <w:tc>
          <w:tcPr>
            <w:tcW w:w="1909" w:type="dxa"/>
            <w:vAlign w:val="center"/>
          </w:tcPr>
          <w:p w14:paraId="3F6BB9D6" w14:textId="05053BD6" w:rsidR="00AE713C" w:rsidRPr="00DA0FB3" w:rsidRDefault="00335A0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42,59</w:t>
            </w:r>
          </w:p>
        </w:tc>
      </w:tr>
      <w:tr w:rsidR="00AE713C" w:rsidRPr="00DA0FB3" w14:paraId="754CA9F1" w14:textId="24C794E5" w:rsidTr="004B7A33">
        <w:trPr>
          <w:jc w:val="center"/>
        </w:trPr>
        <w:tc>
          <w:tcPr>
            <w:tcW w:w="3987" w:type="dxa"/>
            <w:vAlign w:val="center"/>
          </w:tcPr>
          <w:p w14:paraId="67132A59" w14:textId="5BE86CFF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 Odklon</w:t>
            </w:r>
          </w:p>
        </w:tc>
        <w:tc>
          <w:tcPr>
            <w:tcW w:w="1109" w:type="dxa"/>
            <w:vAlign w:val="center"/>
          </w:tcPr>
          <w:p w14:paraId="654C7F48" w14:textId="67FDA175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31,35</w:t>
            </w:r>
          </w:p>
        </w:tc>
        <w:tc>
          <w:tcPr>
            <w:tcW w:w="816" w:type="dxa"/>
            <w:vAlign w:val="center"/>
          </w:tcPr>
          <w:p w14:paraId="42BBDD06" w14:textId="503DE34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3,6</w:t>
            </w:r>
          </w:p>
        </w:tc>
        <w:tc>
          <w:tcPr>
            <w:tcW w:w="683" w:type="dxa"/>
            <w:vAlign w:val="center"/>
          </w:tcPr>
          <w:p w14:paraId="3C1B104A" w14:textId="6C5B00C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83,2</w:t>
            </w:r>
          </w:p>
        </w:tc>
        <w:tc>
          <w:tcPr>
            <w:tcW w:w="1909" w:type="dxa"/>
            <w:vAlign w:val="center"/>
          </w:tcPr>
          <w:p w14:paraId="17A7EA3D" w14:textId="2C8B0338" w:rsidR="00AE713C" w:rsidRPr="00DA0FB3" w:rsidRDefault="00335A0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35,36</w:t>
            </w:r>
          </w:p>
        </w:tc>
      </w:tr>
      <w:tr w:rsidR="00AE713C" w:rsidRPr="00DA0FB3" w14:paraId="56D9691F" w14:textId="0FB719C8" w:rsidTr="004B7A33">
        <w:trPr>
          <w:jc w:val="center"/>
        </w:trPr>
        <w:tc>
          <w:tcPr>
            <w:tcW w:w="3987" w:type="dxa"/>
            <w:vAlign w:val="center"/>
          </w:tcPr>
          <w:p w14:paraId="19207232" w14:textId="2F8D29D8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 Ná</w:t>
            </w:r>
            <w:r w:rsidR="00CC08A6" w:rsidRPr="00DA0FB3">
              <w:rPr>
                <w:rFonts w:cs="Times New Roman"/>
                <w:lang w:eastAsia="cs-CZ"/>
              </w:rPr>
              <w:t>h</w:t>
            </w:r>
            <w:r w:rsidRPr="00DA0FB3">
              <w:rPr>
                <w:rFonts w:cs="Times New Roman"/>
                <w:lang w:eastAsia="cs-CZ"/>
              </w:rPr>
              <w:t>radní uspokojení</w:t>
            </w:r>
          </w:p>
        </w:tc>
        <w:tc>
          <w:tcPr>
            <w:tcW w:w="1109" w:type="dxa"/>
            <w:vAlign w:val="center"/>
          </w:tcPr>
          <w:p w14:paraId="0CC9B485" w14:textId="5CEC3807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21,65</w:t>
            </w:r>
          </w:p>
        </w:tc>
        <w:tc>
          <w:tcPr>
            <w:tcW w:w="816" w:type="dxa"/>
            <w:vAlign w:val="center"/>
          </w:tcPr>
          <w:p w14:paraId="311F0951" w14:textId="4B46999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3,6</w:t>
            </w:r>
          </w:p>
        </w:tc>
        <w:tc>
          <w:tcPr>
            <w:tcW w:w="683" w:type="dxa"/>
            <w:vAlign w:val="center"/>
          </w:tcPr>
          <w:p w14:paraId="0EB52858" w14:textId="3987B7E8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65</w:t>
            </w:r>
          </w:p>
        </w:tc>
        <w:tc>
          <w:tcPr>
            <w:tcW w:w="1909" w:type="dxa"/>
            <w:vAlign w:val="center"/>
          </w:tcPr>
          <w:p w14:paraId="7E64D49C" w14:textId="7A2760A5" w:rsidR="00AE713C" w:rsidRPr="00DA0FB3" w:rsidRDefault="00335A0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26,19</w:t>
            </w:r>
          </w:p>
        </w:tc>
      </w:tr>
      <w:tr w:rsidR="00AE713C" w:rsidRPr="00DA0FB3" w14:paraId="0132DF3B" w14:textId="2594C5CD" w:rsidTr="004B7A33">
        <w:trPr>
          <w:jc w:val="center"/>
        </w:trPr>
        <w:tc>
          <w:tcPr>
            <w:tcW w:w="3987" w:type="dxa"/>
            <w:vAlign w:val="center"/>
          </w:tcPr>
          <w:p w14:paraId="6DA2AA18" w14:textId="1C58FE47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 Kontrola situace</w:t>
            </w:r>
          </w:p>
        </w:tc>
        <w:tc>
          <w:tcPr>
            <w:tcW w:w="1109" w:type="dxa"/>
            <w:vAlign w:val="center"/>
          </w:tcPr>
          <w:p w14:paraId="146440C6" w14:textId="6DDC0D55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94,12</w:t>
            </w:r>
          </w:p>
        </w:tc>
        <w:tc>
          <w:tcPr>
            <w:tcW w:w="816" w:type="dxa"/>
            <w:vAlign w:val="center"/>
          </w:tcPr>
          <w:p w14:paraId="6515AEB0" w14:textId="31A71B48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34?5</w:t>
            </w:r>
          </w:p>
        </w:tc>
        <w:tc>
          <w:tcPr>
            <w:tcW w:w="683" w:type="dxa"/>
            <w:vAlign w:val="center"/>
          </w:tcPr>
          <w:p w14:paraId="0BDB9013" w14:textId="329333C3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99,9</w:t>
            </w:r>
          </w:p>
        </w:tc>
        <w:tc>
          <w:tcPr>
            <w:tcW w:w="1909" w:type="dxa"/>
            <w:vAlign w:val="center"/>
          </w:tcPr>
          <w:p w14:paraId="5775190C" w14:textId="20068200" w:rsidR="00AE713C" w:rsidRPr="00DA0FB3" w:rsidRDefault="00335A0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85,51</w:t>
            </w:r>
          </w:p>
        </w:tc>
      </w:tr>
      <w:tr w:rsidR="00AE713C" w:rsidRPr="00DA0FB3" w14:paraId="1C9DBA6F" w14:textId="26268063" w:rsidTr="004B7A33">
        <w:trPr>
          <w:jc w:val="center"/>
        </w:trPr>
        <w:tc>
          <w:tcPr>
            <w:tcW w:w="3987" w:type="dxa"/>
            <w:vAlign w:val="center"/>
          </w:tcPr>
          <w:p w14:paraId="17AA8200" w14:textId="23DFB2C9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 Kontrola reakce</w:t>
            </w:r>
          </w:p>
        </w:tc>
        <w:tc>
          <w:tcPr>
            <w:tcW w:w="1109" w:type="dxa"/>
            <w:vAlign w:val="center"/>
          </w:tcPr>
          <w:p w14:paraId="0349E9E2" w14:textId="2287918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54,73</w:t>
            </w:r>
          </w:p>
        </w:tc>
        <w:tc>
          <w:tcPr>
            <w:tcW w:w="816" w:type="dxa"/>
            <w:vAlign w:val="center"/>
          </w:tcPr>
          <w:p w14:paraId="459E44B4" w14:textId="419A129D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1,8</w:t>
            </w:r>
          </w:p>
        </w:tc>
        <w:tc>
          <w:tcPr>
            <w:tcW w:w="683" w:type="dxa"/>
            <w:vAlign w:val="center"/>
          </w:tcPr>
          <w:p w14:paraId="63BE750F" w14:textId="0CB9671F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95</w:t>
            </w:r>
          </w:p>
        </w:tc>
        <w:tc>
          <w:tcPr>
            <w:tcW w:w="1909" w:type="dxa"/>
            <w:vAlign w:val="center"/>
          </w:tcPr>
          <w:p w14:paraId="2E181176" w14:textId="4948FE10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55,35</w:t>
            </w:r>
          </w:p>
        </w:tc>
      </w:tr>
      <w:tr w:rsidR="00AE713C" w:rsidRPr="00DA0FB3" w14:paraId="143C4261" w14:textId="790E3880" w:rsidTr="004B7A33">
        <w:trPr>
          <w:jc w:val="center"/>
        </w:trPr>
        <w:tc>
          <w:tcPr>
            <w:tcW w:w="3987" w:type="dxa"/>
            <w:vAlign w:val="center"/>
          </w:tcPr>
          <w:p w14:paraId="6A060312" w14:textId="5CB49E4F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 xml:space="preserve">7 Pozitivní </w:t>
            </w:r>
            <w:proofErr w:type="spellStart"/>
            <w:r w:rsidRPr="00DA0FB3">
              <w:rPr>
                <w:rFonts w:cs="Times New Roman"/>
                <w:lang w:eastAsia="cs-CZ"/>
              </w:rPr>
              <w:t>sebeinstrukce</w:t>
            </w:r>
            <w:proofErr w:type="spellEnd"/>
          </w:p>
        </w:tc>
        <w:tc>
          <w:tcPr>
            <w:tcW w:w="1109" w:type="dxa"/>
            <w:vAlign w:val="center"/>
          </w:tcPr>
          <w:p w14:paraId="03B0C613" w14:textId="45415C0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47,62</w:t>
            </w:r>
          </w:p>
        </w:tc>
        <w:tc>
          <w:tcPr>
            <w:tcW w:w="816" w:type="dxa"/>
            <w:vAlign w:val="center"/>
          </w:tcPr>
          <w:p w14:paraId="2FAB7609" w14:textId="0A9C9B09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5,5</w:t>
            </w:r>
          </w:p>
        </w:tc>
        <w:tc>
          <w:tcPr>
            <w:tcW w:w="683" w:type="dxa"/>
            <w:vAlign w:val="center"/>
          </w:tcPr>
          <w:p w14:paraId="5FDBF469" w14:textId="1D0F62C6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99,9</w:t>
            </w:r>
          </w:p>
        </w:tc>
        <w:tc>
          <w:tcPr>
            <w:tcW w:w="1909" w:type="dxa"/>
            <w:vAlign w:val="center"/>
          </w:tcPr>
          <w:p w14:paraId="319A7F6F" w14:textId="419BFEFF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44,11</w:t>
            </w:r>
          </w:p>
        </w:tc>
      </w:tr>
      <w:tr w:rsidR="00AE713C" w:rsidRPr="00DA0FB3" w14:paraId="65B7F8D2" w14:textId="1A6CED3B" w:rsidTr="004B7A33">
        <w:trPr>
          <w:jc w:val="center"/>
        </w:trPr>
        <w:tc>
          <w:tcPr>
            <w:tcW w:w="3987" w:type="dxa"/>
            <w:vAlign w:val="center"/>
          </w:tcPr>
          <w:p w14:paraId="66CB3BBB" w14:textId="1ED49393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 Potřeba sociální opory</w:t>
            </w:r>
          </w:p>
        </w:tc>
        <w:tc>
          <w:tcPr>
            <w:tcW w:w="1109" w:type="dxa"/>
            <w:vAlign w:val="center"/>
          </w:tcPr>
          <w:p w14:paraId="1DBF737D" w14:textId="76B025B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40,31</w:t>
            </w:r>
          </w:p>
        </w:tc>
        <w:tc>
          <w:tcPr>
            <w:tcW w:w="816" w:type="dxa"/>
            <w:vAlign w:val="center"/>
          </w:tcPr>
          <w:p w14:paraId="54BE543B" w14:textId="718CB6EA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1,8</w:t>
            </w:r>
          </w:p>
        </w:tc>
        <w:tc>
          <w:tcPr>
            <w:tcW w:w="683" w:type="dxa"/>
            <w:vAlign w:val="center"/>
          </w:tcPr>
          <w:p w14:paraId="24B242C3" w14:textId="04A8696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97,3</w:t>
            </w:r>
          </w:p>
        </w:tc>
        <w:tc>
          <w:tcPr>
            <w:tcW w:w="1909" w:type="dxa"/>
            <w:vAlign w:val="center"/>
          </w:tcPr>
          <w:p w14:paraId="5FD5B943" w14:textId="5C6216BA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41,86</w:t>
            </w:r>
          </w:p>
        </w:tc>
      </w:tr>
      <w:tr w:rsidR="00AE713C" w:rsidRPr="00DA0FB3" w14:paraId="0C7837E3" w14:textId="4E67C0F0" w:rsidTr="004B7A33">
        <w:trPr>
          <w:jc w:val="center"/>
        </w:trPr>
        <w:tc>
          <w:tcPr>
            <w:tcW w:w="3987" w:type="dxa"/>
            <w:vAlign w:val="center"/>
          </w:tcPr>
          <w:p w14:paraId="5DD18327" w14:textId="32229082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 Vyhýbání se</w:t>
            </w:r>
          </w:p>
        </w:tc>
        <w:tc>
          <w:tcPr>
            <w:tcW w:w="1109" w:type="dxa"/>
            <w:vAlign w:val="center"/>
          </w:tcPr>
          <w:p w14:paraId="49A15A77" w14:textId="109514B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67</w:t>
            </w:r>
          </w:p>
        </w:tc>
        <w:tc>
          <w:tcPr>
            <w:tcW w:w="816" w:type="dxa"/>
            <w:vAlign w:val="center"/>
          </w:tcPr>
          <w:p w14:paraId="4E186544" w14:textId="4BF2FE5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30,9</w:t>
            </w:r>
          </w:p>
        </w:tc>
        <w:tc>
          <w:tcPr>
            <w:tcW w:w="683" w:type="dxa"/>
            <w:vAlign w:val="center"/>
          </w:tcPr>
          <w:p w14:paraId="18F1B9F9" w14:textId="7C40ABAD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97,7</w:t>
            </w:r>
          </w:p>
        </w:tc>
        <w:tc>
          <w:tcPr>
            <w:tcW w:w="1909" w:type="dxa"/>
            <w:vAlign w:val="center"/>
          </w:tcPr>
          <w:p w14:paraId="7D61A328" w14:textId="62BB9C03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63</w:t>
            </w:r>
          </w:p>
        </w:tc>
      </w:tr>
      <w:tr w:rsidR="00AE713C" w:rsidRPr="00DA0FB3" w14:paraId="0C9BCF6A" w14:textId="7D4B59CE" w:rsidTr="004B7A33">
        <w:trPr>
          <w:jc w:val="center"/>
        </w:trPr>
        <w:tc>
          <w:tcPr>
            <w:tcW w:w="3987" w:type="dxa"/>
            <w:vAlign w:val="center"/>
          </w:tcPr>
          <w:p w14:paraId="7B04BC4E" w14:textId="3D5A195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10 Úniková tendence</w:t>
            </w:r>
          </w:p>
        </w:tc>
        <w:tc>
          <w:tcPr>
            <w:tcW w:w="1109" w:type="dxa"/>
            <w:vAlign w:val="center"/>
          </w:tcPr>
          <w:p w14:paraId="7FB8E90E" w14:textId="1E1A1D92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47,76</w:t>
            </w:r>
          </w:p>
        </w:tc>
        <w:tc>
          <w:tcPr>
            <w:tcW w:w="816" w:type="dxa"/>
            <w:vAlign w:val="center"/>
          </w:tcPr>
          <w:p w14:paraId="73D1AD80" w14:textId="643CBEBA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12,7</w:t>
            </w:r>
          </w:p>
        </w:tc>
        <w:tc>
          <w:tcPr>
            <w:tcW w:w="683" w:type="dxa"/>
            <w:vAlign w:val="center"/>
          </w:tcPr>
          <w:p w14:paraId="4DFA0B99" w14:textId="1336EA05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86,8</w:t>
            </w:r>
          </w:p>
        </w:tc>
        <w:tc>
          <w:tcPr>
            <w:tcW w:w="1909" w:type="dxa"/>
            <w:vAlign w:val="center"/>
          </w:tcPr>
          <w:p w14:paraId="4EC11DB6" w14:textId="5ADB90DD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48,78</w:t>
            </w:r>
          </w:p>
        </w:tc>
      </w:tr>
      <w:tr w:rsidR="00AE713C" w:rsidRPr="00DA0FB3" w14:paraId="28A153D7" w14:textId="444A1D43" w:rsidTr="004B7A33">
        <w:trPr>
          <w:jc w:val="center"/>
        </w:trPr>
        <w:tc>
          <w:tcPr>
            <w:tcW w:w="3987" w:type="dxa"/>
            <w:vAlign w:val="center"/>
          </w:tcPr>
          <w:p w14:paraId="5070DF63" w14:textId="2F6DDEF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11 Perseverace</w:t>
            </w:r>
          </w:p>
        </w:tc>
        <w:tc>
          <w:tcPr>
            <w:tcW w:w="1109" w:type="dxa"/>
            <w:vAlign w:val="center"/>
          </w:tcPr>
          <w:p w14:paraId="1536B68E" w14:textId="16A3F2BD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80,91</w:t>
            </w:r>
          </w:p>
        </w:tc>
        <w:tc>
          <w:tcPr>
            <w:tcW w:w="816" w:type="dxa"/>
            <w:vAlign w:val="center"/>
          </w:tcPr>
          <w:p w14:paraId="6F06140A" w14:textId="06EFEE93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10,9</w:t>
            </w:r>
          </w:p>
        </w:tc>
        <w:tc>
          <w:tcPr>
            <w:tcW w:w="683" w:type="dxa"/>
            <w:vAlign w:val="center"/>
          </w:tcPr>
          <w:p w14:paraId="573BB526" w14:textId="7407BE80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99,9</w:t>
            </w:r>
          </w:p>
        </w:tc>
        <w:tc>
          <w:tcPr>
            <w:tcW w:w="1909" w:type="dxa"/>
            <w:vAlign w:val="center"/>
          </w:tcPr>
          <w:p w14:paraId="6A516D2D" w14:textId="1ED905EB" w:rsidR="00AE713C" w:rsidRPr="00DA0FB3" w:rsidRDefault="005F5A30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71,42</w:t>
            </w:r>
          </w:p>
        </w:tc>
      </w:tr>
      <w:tr w:rsidR="00AE713C" w:rsidRPr="00DA0FB3" w14:paraId="12782CC8" w14:textId="2BFA4D80" w:rsidTr="004B7A33">
        <w:trPr>
          <w:jc w:val="center"/>
        </w:trPr>
        <w:tc>
          <w:tcPr>
            <w:tcW w:w="3987" w:type="dxa"/>
            <w:vAlign w:val="center"/>
          </w:tcPr>
          <w:p w14:paraId="501A1B33" w14:textId="5EFEC8A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12 Rezignace</w:t>
            </w:r>
          </w:p>
        </w:tc>
        <w:tc>
          <w:tcPr>
            <w:tcW w:w="1109" w:type="dxa"/>
            <w:vAlign w:val="center"/>
          </w:tcPr>
          <w:p w14:paraId="149240EE" w14:textId="51721FEB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65,79</w:t>
            </w:r>
          </w:p>
        </w:tc>
        <w:tc>
          <w:tcPr>
            <w:tcW w:w="816" w:type="dxa"/>
            <w:vAlign w:val="center"/>
          </w:tcPr>
          <w:p w14:paraId="49D1B64A" w14:textId="784719B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17,7</w:t>
            </w:r>
          </w:p>
        </w:tc>
        <w:tc>
          <w:tcPr>
            <w:tcW w:w="683" w:type="dxa"/>
            <w:vAlign w:val="center"/>
          </w:tcPr>
          <w:p w14:paraId="0D4B07D5" w14:textId="32EFD47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99,9</w:t>
            </w:r>
          </w:p>
        </w:tc>
        <w:tc>
          <w:tcPr>
            <w:tcW w:w="1909" w:type="dxa"/>
            <w:vAlign w:val="center"/>
          </w:tcPr>
          <w:p w14:paraId="3C7BF341" w14:textId="6C3DC0EA" w:rsidR="00AE713C" w:rsidRPr="00DA0FB3" w:rsidRDefault="002B6F2E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57,94</w:t>
            </w:r>
          </w:p>
        </w:tc>
      </w:tr>
      <w:tr w:rsidR="00AE713C" w:rsidRPr="00DA0FB3" w14:paraId="4AC5BA1A" w14:textId="284F5442" w:rsidTr="004B7A33">
        <w:trPr>
          <w:jc w:val="center"/>
        </w:trPr>
        <w:tc>
          <w:tcPr>
            <w:tcW w:w="3987" w:type="dxa"/>
            <w:vAlign w:val="center"/>
          </w:tcPr>
          <w:p w14:paraId="275AA330" w14:textId="0A67C65D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13 Sebeobviňování</w:t>
            </w:r>
          </w:p>
        </w:tc>
        <w:tc>
          <w:tcPr>
            <w:tcW w:w="1109" w:type="dxa"/>
            <w:vAlign w:val="center"/>
          </w:tcPr>
          <w:p w14:paraId="5B333A8F" w14:textId="108FA81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76,52</w:t>
            </w:r>
          </w:p>
        </w:tc>
        <w:tc>
          <w:tcPr>
            <w:tcW w:w="816" w:type="dxa"/>
            <w:vAlign w:val="center"/>
          </w:tcPr>
          <w:p w14:paraId="575A5CC9" w14:textId="1AD123D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20</w:t>
            </w:r>
          </w:p>
        </w:tc>
        <w:tc>
          <w:tcPr>
            <w:tcW w:w="683" w:type="dxa"/>
            <w:vAlign w:val="center"/>
          </w:tcPr>
          <w:p w14:paraId="40A666E2" w14:textId="4B41836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99,9</w:t>
            </w:r>
          </w:p>
        </w:tc>
        <w:tc>
          <w:tcPr>
            <w:tcW w:w="1909" w:type="dxa"/>
            <w:vAlign w:val="center"/>
          </w:tcPr>
          <w:p w14:paraId="06601E3A" w14:textId="6C6B68A8" w:rsidR="00AE713C" w:rsidRPr="00DA0FB3" w:rsidRDefault="002B6F2E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61,81</w:t>
            </w:r>
          </w:p>
        </w:tc>
      </w:tr>
      <w:tr w:rsidR="00AE713C" w:rsidRPr="00DA0FB3" w14:paraId="5F81E5E6" w14:textId="1623FC5F" w:rsidTr="004B7A33">
        <w:trPr>
          <w:jc w:val="center"/>
        </w:trPr>
        <w:tc>
          <w:tcPr>
            <w:tcW w:w="3987" w:type="dxa"/>
            <w:vAlign w:val="center"/>
          </w:tcPr>
          <w:p w14:paraId="1E8154A9" w14:textId="75C787C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POZ 1 Strategie přehodnocení a devalvace viny</w:t>
            </w:r>
          </w:p>
        </w:tc>
        <w:tc>
          <w:tcPr>
            <w:tcW w:w="1109" w:type="dxa"/>
            <w:vAlign w:val="center"/>
          </w:tcPr>
          <w:p w14:paraId="6299895F" w14:textId="1A7F567A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32,11</w:t>
            </w:r>
          </w:p>
        </w:tc>
        <w:tc>
          <w:tcPr>
            <w:tcW w:w="816" w:type="dxa"/>
            <w:vAlign w:val="center"/>
          </w:tcPr>
          <w:p w14:paraId="3737E145" w14:textId="0CA86F16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1,8</w:t>
            </w:r>
          </w:p>
        </w:tc>
        <w:tc>
          <w:tcPr>
            <w:tcW w:w="683" w:type="dxa"/>
            <w:vAlign w:val="center"/>
          </w:tcPr>
          <w:p w14:paraId="75C9F326" w14:textId="2FC67A85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79,5</w:t>
            </w:r>
          </w:p>
        </w:tc>
        <w:tc>
          <w:tcPr>
            <w:tcW w:w="1909" w:type="dxa"/>
            <w:vAlign w:val="center"/>
          </w:tcPr>
          <w:p w14:paraId="7D958520" w14:textId="7100786F" w:rsidR="00AE713C" w:rsidRPr="00DA0FB3" w:rsidRDefault="00954143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37,08</w:t>
            </w:r>
          </w:p>
        </w:tc>
      </w:tr>
      <w:tr w:rsidR="00AE713C" w:rsidRPr="00DA0FB3" w14:paraId="5F0C4EB6" w14:textId="32DB885B" w:rsidTr="004B7A33">
        <w:trPr>
          <w:jc w:val="center"/>
        </w:trPr>
        <w:tc>
          <w:tcPr>
            <w:tcW w:w="3987" w:type="dxa"/>
            <w:vAlign w:val="center"/>
          </w:tcPr>
          <w:p w14:paraId="155D9461" w14:textId="15EE88B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POZ 2 Strategie odklonu</w:t>
            </w:r>
          </w:p>
        </w:tc>
        <w:tc>
          <w:tcPr>
            <w:tcW w:w="1109" w:type="dxa"/>
            <w:vAlign w:val="center"/>
          </w:tcPr>
          <w:p w14:paraId="42120F53" w14:textId="66F5BA4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24,45</w:t>
            </w:r>
          </w:p>
        </w:tc>
        <w:tc>
          <w:tcPr>
            <w:tcW w:w="816" w:type="dxa"/>
            <w:vAlign w:val="center"/>
          </w:tcPr>
          <w:p w14:paraId="49E2C4EF" w14:textId="165622C8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1,8</w:t>
            </w:r>
          </w:p>
        </w:tc>
        <w:tc>
          <w:tcPr>
            <w:tcW w:w="683" w:type="dxa"/>
            <w:vAlign w:val="center"/>
          </w:tcPr>
          <w:p w14:paraId="1BA9E03D" w14:textId="4E5F11D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65</w:t>
            </w:r>
          </w:p>
        </w:tc>
        <w:tc>
          <w:tcPr>
            <w:tcW w:w="1909" w:type="dxa"/>
            <w:vAlign w:val="center"/>
          </w:tcPr>
          <w:p w14:paraId="2B0AD623" w14:textId="07E02798" w:rsidR="00AE713C" w:rsidRPr="00DA0FB3" w:rsidRDefault="00121D54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29,66</w:t>
            </w:r>
          </w:p>
        </w:tc>
      </w:tr>
      <w:tr w:rsidR="00AE713C" w:rsidRPr="00DA0FB3" w14:paraId="11A013FC" w14:textId="180FAC26" w:rsidTr="004B7A33">
        <w:trPr>
          <w:jc w:val="center"/>
        </w:trPr>
        <w:tc>
          <w:tcPr>
            <w:tcW w:w="3987" w:type="dxa"/>
            <w:vAlign w:val="center"/>
          </w:tcPr>
          <w:p w14:paraId="7634920D" w14:textId="0CBFAA60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POZ 3 Strategie kontroly</w:t>
            </w:r>
          </w:p>
        </w:tc>
        <w:tc>
          <w:tcPr>
            <w:tcW w:w="1109" w:type="dxa"/>
            <w:vAlign w:val="center"/>
          </w:tcPr>
          <w:p w14:paraId="59D3F92D" w14:textId="332C134A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66,54</w:t>
            </w:r>
          </w:p>
        </w:tc>
        <w:tc>
          <w:tcPr>
            <w:tcW w:w="816" w:type="dxa"/>
            <w:vAlign w:val="center"/>
          </w:tcPr>
          <w:p w14:paraId="340B2850" w14:textId="37613EC1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6,8</w:t>
            </w:r>
          </w:p>
        </w:tc>
        <w:tc>
          <w:tcPr>
            <w:tcW w:w="683" w:type="dxa"/>
            <w:vAlign w:val="center"/>
          </w:tcPr>
          <w:p w14:paraId="2B164D4C" w14:textId="019821E7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96,4</w:t>
            </w:r>
          </w:p>
        </w:tc>
        <w:tc>
          <w:tcPr>
            <w:tcW w:w="1909" w:type="dxa"/>
            <w:vAlign w:val="center"/>
          </w:tcPr>
          <w:p w14:paraId="2C4BFCC8" w14:textId="4C0FB03D" w:rsidR="00AE713C" w:rsidRPr="00DA0FB3" w:rsidRDefault="00193DE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62,5</w:t>
            </w:r>
          </w:p>
        </w:tc>
      </w:tr>
      <w:tr w:rsidR="00AE713C" w:rsidRPr="00DA0FB3" w14:paraId="74149881" w14:textId="4467DC6C" w:rsidTr="004B7A33">
        <w:trPr>
          <w:jc w:val="center"/>
        </w:trPr>
        <w:tc>
          <w:tcPr>
            <w:tcW w:w="3987" w:type="dxa"/>
            <w:vAlign w:val="center"/>
          </w:tcPr>
          <w:p w14:paraId="452B66F0" w14:textId="3360D189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POZ Pozitivní strategie</w:t>
            </w:r>
          </w:p>
        </w:tc>
        <w:tc>
          <w:tcPr>
            <w:tcW w:w="1109" w:type="dxa"/>
            <w:vAlign w:val="center"/>
          </w:tcPr>
          <w:p w14:paraId="2D18EE77" w14:textId="61B1950F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32,43</w:t>
            </w:r>
          </w:p>
        </w:tc>
        <w:tc>
          <w:tcPr>
            <w:tcW w:w="816" w:type="dxa"/>
            <w:vAlign w:val="center"/>
          </w:tcPr>
          <w:p w14:paraId="30810693" w14:textId="32E306BD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6,8</w:t>
            </w:r>
          </w:p>
        </w:tc>
        <w:tc>
          <w:tcPr>
            <w:tcW w:w="683" w:type="dxa"/>
            <w:vAlign w:val="center"/>
          </w:tcPr>
          <w:p w14:paraId="60E609D8" w14:textId="17D62C9E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96,4</w:t>
            </w:r>
          </w:p>
        </w:tc>
        <w:tc>
          <w:tcPr>
            <w:tcW w:w="1909" w:type="dxa"/>
            <w:vAlign w:val="center"/>
          </w:tcPr>
          <w:p w14:paraId="5F7FF2E6" w14:textId="16C46F3A" w:rsidR="00AE713C" w:rsidRPr="00DA0FB3" w:rsidRDefault="00820C9F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37,4</w:t>
            </w:r>
          </w:p>
        </w:tc>
      </w:tr>
      <w:tr w:rsidR="00AE713C" w:rsidRPr="00DA0FB3" w14:paraId="475935D9" w14:textId="2E27C718" w:rsidTr="004B7A33">
        <w:trPr>
          <w:jc w:val="center"/>
        </w:trPr>
        <w:tc>
          <w:tcPr>
            <w:tcW w:w="3987" w:type="dxa"/>
            <w:vAlign w:val="center"/>
          </w:tcPr>
          <w:p w14:paraId="552B826D" w14:textId="7FCF83CC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NEG Negativní strategie</w:t>
            </w:r>
          </w:p>
        </w:tc>
        <w:tc>
          <w:tcPr>
            <w:tcW w:w="1109" w:type="dxa"/>
            <w:vAlign w:val="center"/>
          </w:tcPr>
          <w:p w14:paraId="0137694A" w14:textId="4F93DCE9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69,69</w:t>
            </w:r>
          </w:p>
        </w:tc>
        <w:tc>
          <w:tcPr>
            <w:tcW w:w="816" w:type="dxa"/>
            <w:vAlign w:val="center"/>
          </w:tcPr>
          <w:p w14:paraId="45CEFF9E" w14:textId="1E5730A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12,7</w:t>
            </w:r>
          </w:p>
        </w:tc>
        <w:tc>
          <w:tcPr>
            <w:tcW w:w="683" w:type="dxa"/>
            <w:vAlign w:val="center"/>
          </w:tcPr>
          <w:p w14:paraId="31313208" w14:textId="2F185EA4" w:rsidR="00AE713C" w:rsidRPr="00DA0FB3" w:rsidRDefault="00AE713C" w:rsidP="00C97869">
            <w:pPr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99,5</w:t>
            </w:r>
          </w:p>
        </w:tc>
        <w:tc>
          <w:tcPr>
            <w:tcW w:w="1909" w:type="dxa"/>
            <w:vAlign w:val="center"/>
          </w:tcPr>
          <w:p w14:paraId="470DA282" w14:textId="38CD7719" w:rsidR="00AE713C" w:rsidRPr="00DA0FB3" w:rsidRDefault="00B3347E" w:rsidP="00817F5D">
            <w:pPr>
              <w:keepNext/>
              <w:rPr>
                <w:rFonts w:cs="Times New Roman"/>
                <w:lang w:eastAsia="cs-CZ"/>
              </w:rPr>
            </w:pPr>
            <w:r w:rsidRPr="00DA0FB3">
              <w:rPr>
                <w:rFonts w:cs="Times New Roman"/>
                <w:lang w:eastAsia="cs-CZ"/>
              </w:rPr>
              <w:t>63,04</w:t>
            </w:r>
          </w:p>
        </w:tc>
      </w:tr>
    </w:tbl>
    <w:p w14:paraId="6102D41E" w14:textId="09F49501" w:rsidR="00352DBD" w:rsidRPr="00DA0FB3" w:rsidRDefault="00817F5D" w:rsidP="00817F5D">
      <w:pPr>
        <w:pStyle w:val="Titulek"/>
        <w:rPr>
          <w:rFonts w:cs="Times New Roman"/>
          <w:lang w:eastAsia="cs-CZ"/>
        </w:rPr>
      </w:pPr>
      <w:r w:rsidRPr="00DA0FB3">
        <w:rPr>
          <w:rFonts w:cs="Times New Roman"/>
        </w:rPr>
        <w:t xml:space="preserve">Tabulka </w:t>
      </w:r>
      <w:r w:rsidR="002A1E11" w:rsidRPr="00DA0FB3">
        <w:rPr>
          <w:rFonts w:cs="Times New Roman"/>
        </w:rPr>
        <w:t xml:space="preserve">č.3 </w:t>
      </w:r>
      <w:r w:rsidR="006E1EF6" w:rsidRPr="00DA0FB3">
        <w:rPr>
          <w:rFonts w:cs="Times New Roman"/>
        </w:rPr>
        <w:t>statistick</w:t>
      </w:r>
      <w:r w:rsidR="002A1E11" w:rsidRPr="00DA0FB3">
        <w:rPr>
          <w:rFonts w:cs="Times New Roman"/>
        </w:rPr>
        <w:t>é</w:t>
      </w:r>
      <w:r w:rsidR="006E1EF6" w:rsidRPr="00DA0FB3">
        <w:rPr>
          <w:rFonts w:cs="Times New Roman"/>
        </w:rPr>
        <w:t xml:space="preserve"> údaj</w:t>
      </w:r>
      <w:r w:rsidR="002A1E11" w:rsidRPr="00DA0FB3">
        <w:rPr>
          <w:rFonts w:cs="Times New Roman"/>
        </w:rPr>
        <w:t>e</w:t>
      </w:r>
      <w:r w:rsidR="006E1EF6" w:rsidRPr="00DA0FB3">
        <w:rPr>
          <w:rFonts w:cs="Times New Roman"/>
        </w:rPr>
        <w:t xml:space="preserve"> dotazníku SVF 78</w:t>
      </w:r>
    </w:p>
    <w:p w14:paraId="4B95772F" w14:textId="0784F20E" w:rsidR="00880523" w:rsidRPr="00DA0FB3" w:rsidRDefault="004653CC" w:rsidP="00C97869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Z</w:t>
      </w:r>
      <w:r w:rsidR="009E7F20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výsledků</w:t>
      </w:r>
      <w:r w:rsidR="009E7F20" w:rsidRPr="00DA0FB3">
        <w:rPr>
          <w:rFonts w:cs="Times New Roman"/>
          <w:lang w:eastAsia="cs-CZ"/>
        </w:rPr>
        <w:t xml:space="preserve"> tabulky</w:t>
      </w:r>
      <w:r w:rsidRPr="00DA0FB3">
        <w:rPr>
          <w:rFonts w:cs="Times New Roman"/>
          <w:lang w:eastAsia="cs-CZ"/>
        </w:rPr>
        <w:t xml:space="preserve"> můžeme </w:t>
      </w:r>
      <w:r w:rsidR="007B1276" w:rsidRPr="00DA0FB3">
        <w:rPr>
          <w:rFonts w:cs="Times New Roman"/>
          <w:lang w:eastAsia="cs-CZ"/>
        </w:rPr>
        <w:t>vyčíst,</w:t>
      </w:r>
      <w:r w:rsidRPr="00DA0FB3">
        <w:rPr>
          <w:rFonts w:cs="Times New Roman"/>
          <w:lang w:eastAsia="cs-CZ"/>
        </w:rPr>
        <w:t xml:space="preserve"> </w:t>
      </w:r>
      <w:r w:rsidR="005C5806" w:rsidRPr="00DA0FB3">
        <w:rPr>
          <w:rFonts w:cs="Times New Roman"/>
          <w:lang w:eastAsia="cs-CZ"/>
        </w:rPr>
        <w:t>že dotazovaná skupina n</w:t>
      </w:r>
      <w:r w:rsidR="003F442E" w:rsidRPr="00DA0FB3">
        <w:rPr>
          <w:rFonts w:cs="Times New Roman"/>
          <w:lang w:eastAsia="cs-CZ"/>
        </w:rPr>
        <w:t xml:space="preserve">ejvyšších hodnot </w:t>
      </w:r>
      <w:r w:rsidR="002F3FB6" w:rsidRPr="00DA0FB3">
        <w:rPr>
          <w:rFonts w:cs="Times New Roman"/>
          <w:lang w:eastAsia="cs-CZ"/>
        </w:rPr>
        <w:t>dosáhl</w:t>
      </w:r>
      <w:r w:rsidR="0067694E" w:rsidRPr="00DA0FB3">
        <w:rPr>
          <w:rFonts w:cs="Times New Roman"/>
          <w:lang w:eastAsia="cs-CZ"/>
        </w:rPr>
        <w:t xml:space="preserve"> </w:t>
      </w:r>
      <w:proofErr w:type="spellStart"/>
      <w:r w:rsidR="0067694E" w:rsidRPr="00DA0FB3">
        <w:rPr>
          <w:rFonts w:cs="Times New Roman"/>
          <w:lang w:eastAsia="cs-CZ"/>
        </w:rPr>
        <w:t>subtest</w:t>
      </w:r>
      <w:proofErr w:type="spellEnd"/>
      <w:r w:rsidR="0067694E" w:rsidRPr="00DA0FB3">
        <w:rPr>
          <w:rFonts w:cs="Times New Roman"/>
          <w:lang w:eastAsia="cs-CZ"/>
        </w:rPr>
        <w:t xml:space="preserve"> kontroly situace</w:t>
      </w:r>
      <w:r w:rsidR="006E2E9B" w:rsidRPr="00DA0FB3">
        <w:rPr>
          <w:rFonts w:cs="Times New Roman"/>
          <w:lang w:eastAsia="cs-CZ"/>
        </w:rPr>
        <w:t xml:space="preserve">, poté </w:t>
      </w:r>
      <w:proofErr w:type="spellStart"/>
      <w:r w:rsidR="006E2E9B" w:rsidRPr="00DA0FB3">
        <w:rPr>
          <w:rFonts w:cs="Times New Roman"/>
          <w:lang w:eastAsia="cs-CZ"/>
        </w:rPr>
        <w:t>subtest</w:t>
      </w:r>
      <w:proofErr w:type="spellEnd"/>
      <w:r w:rsidR="006E2E9B" w:rsidRPr="00DA0FB3">
        <w:rPr>
          <w:rFonts w:cs="Times New Roman"/>
          <w:lang w:eastAsia="cs-CZ"/>
        </w:rPr>
        <w:t xml:space="preserve"> perseverace a sebeobviňování</w:t>
      </w:r>
      <w:r w:rsidR="00AB7E32" w:rsidRPr="00DA0FB3">
        <w:rPr>
          <w:rFonts w:cs="Times New Roman"/>
          <w:lang w:eastAsia="cs-CZ"/>
        </w:rPr>
        <w:t>.</w:t>
      </w:r>
      <w:r w:rsidR="005C4861" w:rsidRPr="00DA0FB3">
        <w:rPr>
          <w:rFonts w:cs="Times New Roman"/>
          <w:lang w:eastAsia="cs-CZ"/>
        </w:rPr>
        <w:t xml:space="preserve"> Vysokých hodnot </w:t>
      </w:r>
      <w:r w:rsidR="00E9147A" w:rsidRPr="00DA0FB3">
        <w:rPr>
          <w:rFonts w:cs="Times New Roman"/>
          <w:lang w:eastAsia="cs-CZ"/>
        </w:rPr>
        <w:t>také dosahoval</w:t>
      </w:r>
      <w:r w:rsidR="00FC0954" w:rsidRPr="00DA0FB3">
        <w:rPr>
          <w:rFonts w:cs="Times New Roman"/>
          <w:lang w:eastAsia="cs-CZ"/>
        </w:rPr>
        <w:t>y</w:t>
      </w:r>
      <w:r w:rsidR="00E9147A" w:rsidRPr="00DA0FB3">
        <w:rPr>
          <w:rFonts w:cs="Times New Roman"/>
          <w:lang w:eastAsia="cs-CZ"/>
        </w:rPr>
        <w:t xml:space="preserve"> </w:t>
      </w:r>
      <w:proofErr w:type="spellStart"/>
      <w:r w:rsidR="00E9147A" w:rsidRPr="00DA0FB3">
        <w:rPr>
          <w:rFonts w:cs="Times New Roman"/>
          <w:lang w:eastAsia="cs-CZ"/>
        </w:rPr>
        <w:t>subtesty</w:t>
      </w:r>
      <w:proofErr w:type="spellEnd"/>
      <w:r w:rsidR="00E9147A" w:rsidRPr="00DA0FB3">
        <w:rPr>
          <w:rFonts w:cs="Times New Roman"/>
          <w:lang w:eastAsia="cs-CZ"/>
        </w:rPr>
        <w:t xml:space="preserve"> rezignace, vyhýbání se a </w:t>
      </w:r>
      <w:r w:rsidR="002A28C7" w:rsidRPr="00DA0FB3">
        <w:rPr>
          <w:rFonts w:cs="Times New Roman"/>
          <w:lang w:eastAsia="cs-CZ"/>
        </w:rPr>
        <w:t>kontroly reakce. Nízk</w:t>
      </w:r>
      <w:r w:rsidR="00903EE3" w:rsidRPr="00DA0FB3">
        <w:rPr>
          <w:rFonts w:cs="Times New Roman"/>
          <w:lang w:eastAsia="cs-CZ"/>
        </w:rPr>
        <w:t>é hodnoty se objevily u únikových tendencí, potřeby sociální opory</w:t>
      </w:r>
      <w:r w:rsidR="00810D3B" w:rsidRPr="00DA0FB3">
        <w:rPr>
          <w:rFonts w:cs="Times New Roman"/>
          <w:lang w:eastAsia="cs-CZ"/>
        </w:rPr>
        <w:t xml:space="preserve">, pozitivní </w:t>
      </w:r>
      <w:proofErr w:type="spellStart"/>
      <w:r w:rsidR="00810D3B" w:rsidRPr="00DA0FB3">
        <w:rPr>
          <w:rFonts w:cs="Times New Roman"/>
          <w:lang w:eastAsia="cs-CZ"/>
        </w:rPr>
        <w:t>sebeinstrukce</w:t>
      </w:r>
      <w:proofErr w:type="spellEnd"/>
      <w:r w:rsidR="00810D3B" w:rsidRPr="00DA0FB3">
        <w:rPr>
          <w:rFonts w:cs="Times New Roman"/>
          <w:lang w:eastAsia="cs-CZ"/>
        </w:rPr>
        <w:t xml:space="preserve"> a</w:t>
      </w:r>
      <w:r w:rsidR="00C23816" w:rsidRPr="00DA0FB3">
        <w:rPr>
          <w:rFonts w:cs="Times New Roman"/>
          <w:lang w:eastAsia="cs-CZ"/>
        </w:rPr>
        <w:t> </w:t>
      </w:r>
      <w:r w:rsidR="00810D3B" w:rsidRPr="00DA0FB3">
        <w:rPr>
          <w:rFonts w:cs="Times New Roman"/>
          <w:lang w:eastAsia="cs-CZ"/>
        </w:rPr>
        <w:t>odmítání viny</w:t>
      </w:r>
      <w:r w:rsidR="00FC0954" w:rsidRPr="00DA0FB3">
        <w:rPr>
          <w:rFonts w:cs="Times New Roman"/>
          <w:lang w:eastAsia="cs-CZ"/>
        </w:rPr>
        <w:t>.</w:t>
      </w:r>
      <w:r w:rsidR="00AB7E32" w:rsidRPr="00DA0FB3">
        <w:rPr>
          <w:rFonts w:cs="Times New Roman"/>
          <w:lang w:eastAsia="cs-CZ"/>
        </w:rPr>
        <w:t xml:space="preserve"> Nejnižších hodnot pak dosahoval </w:t>
      </w:r>
      <w:proofErr w:type="spellStart"/>
      <w:r w:rsidR="00AB7E32" w:rsidRPr="00DA0FB3">
        <w:rPr>
          <w:rFonts w:cs="Times New Roman"/>
          <w:lang w:eastAsia="cs-CZ"/>
        </w:rPr>
        <w:t>subtest</w:t>
      </w:r>
      <w:proofErr w:type="spellEnd"/>
      <w:r w:rsidR="00AB7E32" w:rsidRPr="00DA0FB3">
        <w:rPr>
          <w:rFonts w:cs="Times New Roman"/>
          <w:lang w:eastAsia="cs-CZ"/>
        </w:rPr>
        <w:t xml:space="preserve"> </w:t>
      </w:r>
      <w:r w:rsidR="00F41C8A" w:rsidRPr="00DA0FB3">
        <w:rPr>
          <w:rFonts w:cs="Times New Roman"/>
          <w:lang w:eastAsia="cs-CZ"/>
        </w:rPr>
        <w:t>náhradního uspokojení</w:t>
      </w:r>
      <w:r w:rsidR="00810D3B" w:rsidRPr="00DA0FB3">
        <w:rPr>
          <w:rFonts w:cs="Times New Roman"/>
          <w:lang w:eastAsia="cs-CZ"/>
        </w:rPr>
        <w:t>,</w:t>
      </w:r>
      <w:r w:rsidR="00F41C8A" w:rsidRPr="00DA0FB3">
        <w:rPr>
          <w:rFonts w:cs="Times New Roman"/>
          <w:lang w:eastAsia="cs-CZ"/>
        </w:rPr>
        <w:t xml:space="preserve"> podhodnocení</w:t>
      </w:r>
      <w:r w:rsidR="00810D3B" w:rsidRPr="00DA0FB3">
        <w:rPr>
          <w:rFonts w:cs="Times New Roman"/>
          <w:lang w:eastAsia="cs-CZ"/>
        </w:rPr>
        <w:t xml:space="preserve"> a </w:t>
      </w:r>
      <w:r w:rsidR="007B1276" w:rsidRPr="00DA0FB3">
        <w:rPr>
          <w:rFonts w:cs="Times New Roman"/>
          <w:lang w:eastAsia="cs-CZ"/>
        </w:rPr>
        <w:t>odklon</w:t>
      </w:r>
      <w:r w:rsidR="00F41C8A" w:rsidRPr="00DA0FB3">
        <w:rPr>
          <w:rFonts w:cs="Times New Roman"/>
          <w:lang w:eastAsia="cs-CZ"/>
        </w:rPr>
        <w:t>. Ze strategií měl</w:t>
      </w:r>
      <w:r w:rsidR="00FC0954" w:rsidRPr="00DA0FB3">
        <w:rPr>
          <w:rFonts w:cs="Times New Roman"/>
          <w:lang w:eastAsia="cs-CZ"/>
        </w:rPr>
        <w:t>y</w:t>
      </w:r>
      <w:r w:rsidR="00F41C8A" w:rsidRPr="00DA0FB3">
        <w:rPr>
          <w:rFonts w:cs="Times New Roman"/>
          <w:lang w:eastAsia="cs-CZ"/>
        </w:rPr>
        <w:t xml:space="preserve"> nejvyšší hodnotu negativní strategie a </w:t>
      </w:r>
      <w:r w:rsidR="005C4861" w:rsidRPr="00DA0FB3">
        <w:rPr>
          <w:rFonts w:cs="Times New Roman"/>
          <w:lang w:eastAsia="cs-CZ"/>
        </w:rPr>
        <w:t xml:space="preserve">strategie kontroly. </w:t>
      </w:r>
      <w:r w:rsidR="00846130" w:rsidRPr="00DA0FB3">
        <w:rPr>
          <w:rFonts w:cs="Times New Roman"/>
          <w:lang w:eastAsia="cs-CZ"/>
        </w:rPr>
        <w:t xml:space="preserve">Průměr u negativních strategií velmi předčil strategie </w:t>
      </w:r>
      <w:r w:rsidR="00C97869" w:rsidRPr="00DA0FB3">
        <w:rPr>
          <w:rFonts w:cs="Times New Roman"/>
          <w:lang w:eastAsia="cs-CZ"/>
        </w:rPr>
        <w:t xml:space="preserve">pozitivní. </w:t>
      </w:r>
      <w:r w:rsidR="00C1212A" w:rsidRPr="00DA0FB3">
        <w:rPr>
          <w:rFonts w:cs="Times New Roman"/>
          <w:lang w:eastAsia="cs-CZ"/>
        </w:rPr>
        <w:t xml:space="preserve">Zajímavé hodnoty najdeme u minim a maxim, </w:t>
      </w:r>
      <w:r w:rsidR="00A51194" w:rsidRPr="00DA0FB3">
        <w:rPr>
          <w:rFonts w:cs="Times New Roman"/>
          <w:lang w:eastAsia="cs-CZ"/>
        </w:rPr>
        <w:t xml:space="preserve">můžeme si </w:t>
      </w:r>
      <w:r w:rsidR="007B1276" w:rsidRPr="00DA0FB3">
        <w:rPr>
          <w:rFonts w:cs="Times New Roman"/>
          <w:lang w:eastAsia="cs-CZ"/>
        </w:rPr>
        <w:t>všimnout,</w:t>
      </w:r>
      <w:r w:rsidR="00A51194" w:rsidRPr="00DA0FB3">
        <w:rPr>
          <w:rFonts w:cs="Times New Roman"/>
          <w:lang w:eastAsia="cs-CZ"/>
        </w:rPr>
        <w:t xml:space="preserve"> že jsou z velké části tvořeny </w:t>
      </w:r>
      <w:r w:rsidR="00BF335C" w:rsidRPr="00DA0FB3">
        <w:rPr>
          <w:rFonts w:cs="Times New Roman"/>
          <w:lang w:eastAsia="cs-CZ"/>
        </w:rPr>
        <w:t xml:space="preserve">hodnotami, které </w:t>
      </w:r>
      <w:r w:rsidR="00F66A8B">
        <w:rPr>
          <w:rFonts w:cs="Times New Roman"/>
          <w:lang w:eastAsia="cs-CZ"/>
        </w:rPr>
        <w:t>jsou</w:t>
      </w:r>
      <w:r w:rsidR="00BF335C" w:rsidRPr="00DA0FB3">
        <w:rPr>
          <w:rFonts w:cs="Times New Roman"/>
          <w:lang w:eastAsia="cs-CZ"/>
        </w:rPr>
        <w:t xml:space="preserve"> od sebe hodně daleko. Opakem je v tomto případě </w:t>
      </w:r>
      <w:proofErr w:type="spellStart"/>
      <w:r w:rsidR="00BF335C" w:rsidRPr="00DA0FB3">
        <w:rPr>
          <w:rFonts w:cs="Times New Roman"/>
          <w:lang w:eastAsia="cs-CZ"/>
        </w:rPr>
        <w:t>subtest</w:t>
      </w:r>
      <w:proofErr w:type="spellEnd"/>
      <w:r w:rsidR="00BF335C" w:rsidRPr="00DA0FB3">
        <w:rPr>
          <w:rFonts w:cs="Times New Roman"/>
          <w:lang w:eastAsia="cs-CZ"/>
        </w:rPr>
        <w:t xml:space="preserve"> kontroly situace</w:t>
      </w:r>
      <w:r w:rsidR="000201B4" w:rsidRPr="00DA0FB3">
        <w:rPr>
          <w:rFonts w:cs="Times New Roman"/>
          <w:lang w:eastAsia="cs-CZ"/>
        </w:rPr>
        <w:t xml:space="preserve">, perseverace a sebeobviňování, </w:t>
      </w:r>
      <w:r w:rsidR="00E81A31" w:rsidRPr="00DA0FB3">
        <w:rPr>
          <w:rFonts w:cs="Times New Roman"/>
          <w:lang w:eastAsia="cs-CZ"/>
        </w:rPr>
        <w:t xml:space="preserve">u </w:t>
      </w:r>
      <w:r w:rsidR="000201B4" w:rsidRPr="00DA0FB3">
        <w:rPr>
          <w:rFonts w:cs="Times New Roman"/>
          <w:lang w:eastAsia="cs-CZ"/>
        </w:rPr>
        <w:t>kter</w:t>
      </w:r>
      <w:r w:rsidR="00E81A31" w:rsidRPr="00DA0FB3">
        <w:rPr>
          <w:rFonts w:cs="Times New Roman"/>
          <w:lang w:eastAsia="cs-CZ"/>
        </w:rPr>
        <w:t>ých mají maxima a minima</w:t>
      </w:r>
      <w:r w:rsidR="000201B4" w:rsidRPr="00DA0FB3">
        <w:rPr>
          <w:rFonts w:cs="Times New Roman"/>
          <w:lang w:eastAsia="cs-CZ"/>
        </w:rPr>
        <w:t xml:space="preserve"> k sobě</w:t>
      </w:r>
      <w:r w:rsidR="00E81A31" w:rsidRPr="00DA0FB3">
        <w:rPr>
          <w:rFonts w:cs="Times New Roman"/>
          <w:lang w:eastAsia="cs-CZ"/>
        </w:rPr>
        <w:t xml:space="preserve"> poměrně blízko.</w:t>
      </w:r>
      <w:r w:rsidR="00D67600" w:rsidRPr="00DA0FB3">
        <w:rPr>
          <w:rFonts w:cs="Times New Roman"/>
          <w:lang w:eastAsia="cs-CZ"/>
        </w:rPr>
        <w:t xml:space="preserve"> S</w:t>
      </w:r>
      <w:r w:rsidR="006B0807" w:rsidRPr="00DA0FB3">
        <w:rPr>
          <w:rFonts w:cs="Times New Roman"/>
          <w:lang w:eastAsia="cs-CZ"/>
        </w:rPr>
        <w:t>tandardní odchylka se v</w:t>
      </w:r>
      <w:r w:rsidR="00FC0954" w:rsidRPr="00DA0FB3">
        <w:rPr>
          <w:rFonts w:cs="Times New Roman"/>
          <w:lang w:eastAsia="cs-CZ"/>
        </w:rPr>
        <w:t>e</w:t>
      </w:r>
      <w:r w:rsidR="006B0807" w:rsidRPr="00DA0FB3">
        <w:rPr>
          <w:rFonts w:cs="Times New Roman"/>
          <w:lang w:eastAsia="cs-CZ"/>
        </w:rPr>
        <w:t xml:space="preserve"> většině otázek pohybuje </w:t>
      </w:r>
      <w:r w:rsidR="00FC0954" w:rsidRPr="00DA0FB3">
        <w:rPr>
          <w:rFonts w:cs="Times New Roman"/>
          <w:lang w:eastAsia="cs-CZ"/>
        </w:rPr>
        <w:t>v</w:t>
      </w:r>
      <w:r w:rsidR="006B0807" w:rsidRPr="00DA0FB3">
        <w:rPr>
          <w:rFonts w:cs="Times New Roman"/>
          <w:lang w:eastAsia="cs-CZ"/>
        </w:rPr>
        <w:t xml:space="preserve"> nízkých číslech</w:t>
      </w:r>
      <w:r w:rsidR="00FC0954" w:rsidRPr="00DA0FB3">
        <w:rPr>
          <w:rFonts w:cs="Times New Roman"/>
          <w:lang w:eastAsia="cs-CZ"/>
        </w:rPr>
        <w:t>,</w:t>
      </w:r>
      <w:r w:rsidR="006B0807" w:rsidRPr="00DA0FB3">
        <w:rPr>
          <w:rFonts w:cs="Times New Roman"/>
          <w:lang w:eastAsia="cs-CZ"/>
        </w:rPr>
        <w:t xml:space="preserve"> což svědčí o </w:t>
      </w:r>
      <w:r w:rsidR="00F71D64" w:rsidRPr="00DA0FB3">
        <w:rPr>
          <w:rFonts w:cs="Times New Roman"/>
          <w:lang w:eastAsia="cs-CZ"/>
        </w:rPr>
        <w:t>relativní podobnosti v odpovědích cílové skupiny.</w:t>
      </w:r>
    </w:p>
    <w:p w14:paraId="379261F9" w14:textId="6BA23002" w:rsidR="00C97869" w:rsidRPr="00DA0FB3" w:rsidRDefault="00C856A6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Zajímavé je i porovnání se standardizačním vzorkem české populace.</w:t>
      </w:r>
      <w:r w:rsidR="00543E85" w:rsidRPr="00DA0FB3">
        <w:rPr>
          <w:rFonts w:cs="Times New Roman"/>
          <w:lang w:eastAsia="cs-CZ"/>
        </w:rPr>
        <w:t xml:space="preserve"> </w:t>
      </w:r>
      <w:r w:rsidR="00764352" w:rsidRPr="00DA0FB3">
        <w:rPr>
          <w:rFonts w:cs="Times New Roman"/>
          <w:lang w:eastAsia="cs-CZ"/>
        </w:rPr>
        <w:t>Standardní sk</w:t>
      </w:r>
      <w:r w:rsidR="00D213E9" w:rsidRPr="00DA0FB3">
        <w:rPr>
          <w:rFonts w:cs="Times New Roman"/>
          <w:lang w:eastAsia="cs-CZ"/>
        </w:rPr>
        <w:t>óry nám ukazují</w:t>
      </w:r>
      <w:r w:rsidR="00FC0954" w:rsidRPr="00DA0FB3">
        <w:rPr>
          <w:rFonts w:cs="Times New Roman"/>
          <w:lang w:eastAsia="cs-CZ"/>
        </w:rPr>
        <w:t>,</w:t>
      </w:r>
      <w:r w:rsidR="00D213E9" w:rsidRPr="00DA0FB3">
        <w:rPr>
          <w:rFonts w:cs="Times New Roman"/>
          <w:lang w:eastAsia="cs-CZ"/>
        </w:rPr>
        <w:t xml:space="preserve"> že česká populace se v průměru pohybuje mezi hodnotami 16 až 84, nejprůměrnější hodnota je tedy 50</w:t>
      </w:r>
      <w:r w:rsidR="00305F28" w:rsidRPr="00DA0FB3">
        <w:rPr>
          <w:rFonts w:cs="Times New Roman"/>
          <w:lang w:eastAsia="cs-CZ"/>
        </w:rPr>
        <w:t>.</w:t>
      </w:r>
    </w:p>
    <w:p w14:paraId="57BDDC3A" w14:textId="77777777" w:rsidR="005A716C" w:rsidRPr="00DA0FB3" w:rsidRDefault="00A7582E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noProof/>
          <w:lang w:eastAsia="cs-CZ"/>
        </w:rPr>
        <w:lastRenderedPageBreak/>
        <w:drawing>
          <wp:inline distT="0" distB="0" distL="0" distR="0" wp14:anchorId="5E24EA48" wp14:editId="467232FC">
            <wp:extent cx="4910400" cy="1616400"/>
            <wp:effectExtent l="0" t="0" r="508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36B2" w14:textId="524798C7" w:rsidR="00A7582E" w:rsidRPr="00DA0FB3" w:rsidRDefault="005A716C" w:rsidP="005A716C">
      <w:pPr>
        <w:pStyle w:val="Titulek"/>
        <w:jc w:val="center"/>
        <w:rPr>
          <w:rFonts w:cs="Times New Roman"/>
        </w:rPr>
      </w:pPr>
      <w:bookmarkStart w:id="33" w:name="_Toc42635830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strategie Přehodnocení a devalvace viny</w:t>
      </w:r>
      <w:bookmarkEnd w:id="33"/>
    </w:p>
    <w:p w14:paraId="0C248F64" w14:textId="7A413224" w:rsidR="00A10C11" w:rsidRPr="00DA0FB3" w:rsidRDefault="006E37B8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Jak můžeme vidět z</w:t>
      </w:r>
      <w:r w:rsidR="00E72ED9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grafu</w:t>
      </w:r>
      <w:r w:rsidR="00E72ED9" w:rsidRPr="00DA0FB3">
        <w:rPr>
          <w:rFonts w:cs="Times New Roman"/>
          <w:lang w:eastAsia="cs-CZ"/>
        </w:rPr>
        <w:t xml:space="preserve"> a tabulky</w:t>
      </w:r>
      <w:r w:rsidRPr="00DA0FB3">
        <w:rPr>
          <w:rFonts w:cs="Times New Roman"/>
          <w:lang w:eastAsia="cs-CZ"/>
        </w:rPr>
        <w:t xml:space="preserve"> výše</w:t>
      </w:r>
      <w:r w:rsidR="00FC0954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</w:t>
      </w:r>
      <w:r w:rsidR="00FC0954" w:rsidRPr="00DA0FB3">
        <w:rPr>
          <w:rFonts w:cs="Times New Roman"/>
          <w:lang w:eastAsia="cs-CZ"/>
        </w:rPr>
        <w:t>v</w:t>
      </w:r>
      <w:r w:rsidR="00A10C11" w:rsidRPr="00DA0FB3">
        <w:rPr>
          <w:rFonts w:cs="Times New Roman"/>
          <w:lang w:eastAsia="cs-CZ"/>
        </w:rPr>
        <w:t xml:space="preserve">e strategiích </w:t>
      </w:r>
      <w:r w:rsidR="00C74F54">
        <w:rPr>
          <w:rFonts w:cs="Times New Roman"/>
          <w:i/>
          <w:iCs/>
          <w:lang w:eastAsia="cs-CZ"/>
        </w:rPr>
        <w:t>„Přehodnocení a</w:t>
      </w:r>
      <w:r w:rsidR="00822936">
        <w:rPr>
          <w:rFonts w:cs="Times New Roman"/>
          <w:i/>
          <w:iCs/>
          <w:lang w:eastAsia="cs-CZ"/>
        </w:rPr>
        <w:t> </w:t>
      </w:r>
      <w:r w:rsidR="00C74F54">
        <w:rPr>
          <w:rFonts w:cs="Times New Roman"/>
          <w:i/>
          <w:iCs/>
          <w:lang w:eastAsia="cs-CZ"/>
        </w:rPr>
        <w:t>devalvace viny“</w:t>
      </w:r>
      <w:r w:rsidR="00A10C11" w:rsidRPr="00DA0FB3">
        <w:rPr>
          <w:rFonts w:cs="Times New Roman"/>
          <w:lang w:eastAsia="cs-CZ"/>
        </w:rPr>
        <w:t xml:space="preserve"> má cílová skupina vrcholových manažerů</w:t>
      </w:r>
      <w:r w:rsidR="0037785F" w:rsidRPr="00DA0FB3">
        <w:rPr>
          <w:rFonts w:cs="Times New Roman"/>
          <w:lang w:eastAsia="cs-CZ"/>
        </w:rPr>
        <w:t xml:space="preserve"> v průměru</w:t>
      </w:r>
      <w:r w:rsidR="00A10C11" w:rsidRPr="00DA0FB3">
        <w:rPr>
          <w:rFonts w:cs="Times New Roman"/>
          <w:lang w:eastAsia="cs-CZ"/>
        </w:rPr>
        <w:t xml:space="preserve"> nižší skór v hodnotě 37,08</w:t>
      </w:r>
      <w:r w:rsidR="0037785F" w:rsidRPr="00DA0FB3">
        <w:rPr>
          <w:rFonts w:cs="Times New Roman"/>
          <w:lang w:eastAsia="cs-CZ"/>
        </w:rPr>
        <w:t>, jednotlivci se pak pohybují v průměru až podprůměru populace</w:t>
      </w:r>
      <w:r w:rsidR="00E44B7A" w:rsidRPr="00DA0FB3">
        <w:rPr>
          <w:rFonts w:cs="Times New Roman"/>
          <w:lang w:eastAsia="cs-CZ"/>
        </w:rPr>
        <w:t>.</w:t>
      </w:r>
    </w:p>
    <w:p w14:paraId="30001DB7" w14:textId="77777777" w:rsidR="005A716C" w:rsidRPr="00DA0FB3" w:rsidRDefault="006B4B81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noProof/>
          <w:lang w:eastAsia="cs-CZ"/>
        </w:rPr>
        <w:drawing>
          <wp:inline distT="0" distB="0" distL="0" distR="0" wp14:anchorId="467E580D" wp14:editId="6AF28E9A">
            <wp:extent cx="4864608" cy="160324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482D" w14:textId="0D971382" w:rsidR="006B4B81" w:rsidRPr="00DA0FB3" w:rsidRDefault="005A716C" w:rsidP="005A716C">
      <w:pPr>
        <w:pStyle w:val="Titulek"/>
        <w:jc w:val="center"/>
        <w:rPr>
          <w:rFonts w:cs="Times New Roman"/>
        </w:rPr>
      </w:pPr>
      <w:bookmarkStart w:id="34" w:name="_Toc42635831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2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strategie Odklonu</w:t>
      </w:r>
      <w:bookmarkEnd w:id="34"/>
    </w:p>
    <w:p w14:paraId="7C8A2EE3" w14:textId="2EB8AB19" w:rsidR="00E44B7A" w:rsidRPr="00DA0FB3" w:rsidRDefault="00E44B7A" w:rsidP="006B4B81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Strategie </w:t>
      </w:r>
      <w:r w:rsidR="003D7BC4">
        <w:rPr>
          <w:rFonts w:cs="Times New Roman"/>
          <w:i/>
          <w:iCs/>
          <w:lang w:eastAsia="cs-CZ"/>
        </w:rPr>
        <w:t>„Odklonu“</w:t>
      </w:r>
      <w:r w:rsidRPr="00DA0FB3">
        <w:rPr>
          <w:rFonts w:cs="Times New Roman"/>
          <w:lang w:eastAsia="cs-CZ"/>
        </w:rPr>
        <w:t xml:space="preserve"> </w:t>
      </w:r>
      <w:r w:rsidR="002D1524" w:rsidRPr="00DA0FB3">
        <w:rPr>
          <w:rFonts w:cs="Times New Roman"/>
          <w:lang w:eastAsia="cs-CZ"/>
        </w:rPr>
        <w:t xml:space="preserve">u cílové skupiny mají průměrnou hodnotu standardního skóru </w:t>
      </w:r>
      <w:r w:rsidR="00950F17" w:rsidRPr="00DA0FB3">
        <w:rPr>
          <w:rFonts w:cs="Times New Roman"/>
          <w:lang w:eastAsia="cs-CZ"/>
        </w:rPr>
        <w:t>29,66</w:t>
      </w:r>
      <w:r w:rsidR="00B64248" w:rsidRPr="00DA0FB3">
        <w:rPr>
          <w:rFonts w:cs="Times New Roman"/>
          <w:lang w:eastAsia="cs-CZ"/>
        </w:rPr>
        <w:t xml:space="preserve">. To je oproti standardizačnímu vzorku populace </w:t>
      </w:r>
      <w:r w:rsidR="00CD26C2" w:rsidRPr="00DA0FB3">
        <w:rPr>
          <w:rFonts w:cs="Times New Roman"/>
          <w:lang w:eastAsia="cs-CZ"/>
        </w:rPr>
        <w:t>v lehkém podprůměru s</w:t>
      </w:r>
      <w:r w:rsidR="006A3619">
        <w:rPr>
          <w:rFonts w:cs="Times New Roman"/>
          <w:lang w:eastAsia="cs-CZ"/>
        </w:rPr>
        <w:t> </w:t>
      </w:r>
      <w:r w:rsidR="00CD26C2" w:rsidRPr="00DA0FB3">
        <w:rPr>
          <w:rFonts w:cs="Times New Roman"/>
          <w:lang w:eastAsia="cs-CZ"/>
        </w:rPr>
        <w:t>tím</w:t>
      </w:r>
      <w:r w:rsidR="006A3619">
        <w:rPr>
          <w:rFonts w:cs="Times New Roman"/>
          <w:lang w:eastAsia="cs-CZ"/>
        </w:rPr>
        <w:t>,</w:t>
      </w:r>
      <w:r w:rsidR="00CD26C2" w:rsidRPr="00DA0FB3">
        <w:rPr>
          <w:rFonts w:cs="Times New Roman"/>
          <w:lang w:eastAsia="cs-CZ"/>
        </w:rPr>
        <w:t xml:space="preserve"> že pouze dva jedinc</w:t>
      </w:r>
      <w:r w:rsidR="00FC0954" w:rsidRPr="00DA0FB3">
        <w:rPr>
          <w:rFonts w:cs="Times New Roman"/>
          <w:lang w:eastAsia="cs-CZ"/>
        </w:rPr>
        <w:t>i</w:t>
      </w:r>
      <w:r w:rsidR="00CD26C2" w:rsidRPr="00DA0FB3">
        <w:rPr>
          <w:rFonts w:cs="Times New Roman"/>
          <w:lang w:eastAsia="cs-CZ"/>
        </w:rPr>
        <w:t xml:space="preserve"> z cílové skupiny přesáhli průměrnou hranici 50 bodů.</w:t>
      </w:r>
    </w:p>
    <w:p w14:paraId="2D1BB5FC" w14:textId="77777777" w:rsidR="005A716C" w:rsidRPr="00DA0FB3" w:rsidRDefault="005568C9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noProof/>
          <w:lang w:eastAsia="cs-CZ"/>
        </w:rPr>
        <w:drawing>
          <wp:inline distT="0" distB="0" distL="0" distR="0" wp14:anchorId="3195E34C" wp14:editId="263A3A69">
            <wp:extent cx="4912653" cy="1605064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233" cy="16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1041" w14:textId="3C747378" w:rsidR="005568C9" w:rsidRPr="00DA0FB3" w:rsidRDefault="005A716C" w:rsidP="005A716C">
      <w:pPr>
        <w:pStyle w:val="Titulek"/>
        <w:jc w:val="center"/>
        <w:rPr>
          <w:rFonts w:cs="Times New Roman"/>
        </w:rPr>
      </w:pPr>
      <w:bookmarkStart w:id="35" w:name="_Toc42635832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3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strategie Kontroly</w:t>
      </w:r>
      <w:bookmarkEnd w:id="35"/>
    </w:p>
    <w:p w14:paraId="7D4C16C8" w14:textId="609A34CB" w:rsidR="00CD26C2" w:rsidRPr="00DA0FB3" w:rsidRDefault="00107D89" w:rsidP="005568C9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Strategie </w:t>
      </w:r>
      <w:r w:rsidR="00204CD0">
        <w:rPr>
          <w:rFonts w:cs="Times New Roman"/>
          <w:i/>
          <w:iCs/>
          <w:lang w:eastAsia="cs-CZ"/>
        </w:rPr>
        <w:t>„Kontroly“</w:t>
      </w:r>
      <w:r w:rsidRPr="00DA0FB3">
        <w:rPr>
          <w:rFonts w:cs="Times New Roman"/>
          <w:lang w:eastAsia="cs-CZ"/>
        </w:rPr>
        <w:t xml:space="preserve"> na druhou stranu dosahují mnohem </w:t>
      </w:r>
      <w:proofErr w:type="spellStart"/>
      <w:r w:rsidR="00885F92" w:rsidRPr="00DA0FB3">
        <w:rPr>
          <w:rFonts w:cs="Times New Roman"/>
          <w:lang w:eastAsia="cs-CZ"/>
        </w:rPr>
        <w:t>nad</w:t>
      </w:r>
      <w:r w:rsidRPr="00DA0FB3">
        <w:rPr>
          <w:rFonts w:cs="Times New Roman"/>
          <w:lang w:eastAsia="cs-CZ"/>
        </w:rPr>
        <w:t>průměrnějších</w:t>
      </w:r>
      <w:proofErr w:type="spellEnd"/>
      <w:r w:rsidRPr="00DA0FB3">
        <w:rPr>
          <w:rFonts w:cs="Times New Roman"/>
          <w:lang w:eastAsia="cs-CZ"/>
        </w:rPr>
        <w:t xml:space="preserve"> hodnot</w:t>
      </w:r>
      <w:r w:rsidR="00885F92" w:rsidRPr="00DA0FB3">
        <w:rPr>
          <w:rFonts w:cs="Times New Roman"/>
          <w:lang w:eastAsia="cs-CZ"/>
        </w:rPr>
        <w:t>, kdy pouze dva jedinci z dotazovaných zůstali pod průměr</w:t>
      </w:r>
      <w:r w:rsidR="00F36D2D" w:rsidRPr="00DA0FB3">
        <w:rPr>
          <w:rFonts w:cs="Times New Roman"/>
          <w:lang w:eastAsia="cs-CZ"/>
        </w:rPr>
        <w:t>em. Celková průměrná hodnota dotazované skupiny měla průměrnou hodnotu standardního skór</w:t>
      </w:r>
      <w:r w:rsidR="00DD7CDF" w:rsidRPr="00DA0FB3">
        <w:rPr>
          <w:rFonts w:cs="Times New Roman"/>
          <w:lang w:eastAsia="cs-CZ"/>
        </w:rPr>
        <w:t xml:space="preserve">u </w:t>
      </w:r>
      <w:r w:rsidR="000134F5" w:rsidRPr="00DA0FB3">
        <w:rPr>
          <w:rFonts w:cs="Times New Roman"/>
          <w:lang w:eastAsia="cs-CZ"/>
        </w:rPr>
        <w:t>62,5</w:t>
      </w:r>
      <w:r w:rsidR="00D913EB" w:rsidRPr="00DA0FB3">
        <w:rPr>
          <w:rFonts w:cs="Times New Roman"/>
          <w:lang w:eastAsia="cs-CZ"/>
        </w:rPr>
        <w:t xml:space="preserve"> bod</w:t>
      </w:r>
      <w:r w:rsidR="006A3619">
        <w:rPr>
          <w:rFonts w:cs="Times New Roman"/>
          <w:lang w:eastAsia="cs-CZ"/>
        </w:rPr>
        <w:t>u</w:t>
      </w:r>
      <w:r w:rsidR="00D913EB" w:rsidRPr="00DA0FB3">
        <w:rPr>
          <w:rFonts w:cs="Times New Roman"/>
          <w:lang w:eastAsia="cs-CZ"/>
        </w:rPr>
        <w:t>.</w:t>
      </w:r>
    </w:p>
    <w:p w14:paraId="79E87A66" w14:textId="77777777" w:rsidR="005A716C" w:rsidRPr="00DA0FB3" w:rsidRDefault="005568C9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noProof/>
          <w:lang w:eastAsia="cs-CZ"/>
        </w:rPr>
        <w:lastRenderedPageBreak/>
        <w:drawing>
          <wp:inline distT="0" distB="0" distL="0" distR="0" wp14:anchorId="186E6A9A" wp14:editId="33FB7848">
            <wp:extent cx="4968240" cy="1609344"/>
            <wp:effectExtent l="0" t="0" r="3810" b="0"/>
            <wp:docPr id="10" name="Obrázek 10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72FE" w14:textId="3781B383" w:rsidR="005568C9" w:rsidRPr="00DA0FB3" w:rsidRDefault="005A716C" w:rsidP="005A716C">
      <w:pPr>
        <w:pStyle w:val="Titulek"/>
        <w:jc w:val="center"/>
        <w:rPr>
          <w:rFonts w:cs="Times New Roman"/>
        </w:rPr>
      </w:pPr>
      <w:bookmarkStart w:id="36" w:name="_Toc42635833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4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Pozitivní strategie</w:t>
      </w:r>
      <w:bookmarkEnd w:id="36"/>
    </w:p>
    <w:p w14:paraId="6494E9FF" w14:textId="6FBA47DE" w:rsidR="00D913EB" w:rsidRPr="00DA0FB3" w:rsidRDefault="00D913EB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Celkově </w:t>
      </w:r>
      <w:r w:rsidR="00B63FA3" w:rsidRPr="00DA0FB3">
        <w:rPr>
          <w:rFonts w:cs="Times New Roman"/>
          <w:lang w:eastAsia="cs-CZ"/>
        </w:rPr>
        <w:t xml:space="preserve">se cílová skupina vrcholových manažerů drží z hlediska pozitivních strategií </w:t>
      </w:r>
      <w:r w:rsidR="003E487D" w:rsidRPr="00DA0FB3">
        <w:rPr>
          <w:rFonts w:cs="Times New Roman"/>
          <w:lang w:eastAsia="cs-CZ"/>
        </w:rPr>
        <w:t>na lehce podprůměrných hodnotách standardních skór</w:t>
      </w:r>
      <w:r w:rsidR="00FC0954" w:rsidRPr="00DA0FB3">
        <w:rPr>
          <w:rFonts w:cs="Times New Roman"/>
          <w:lang w:eastAsia="cs-CZ"/>
        </w:rPr>
        <w:t>ů</w:t>
      </w:r>
      <w:r w:rsidR="009A01EC" w:rsidRPr="00DA0FB3">
        <w:rPr>
          <w:rFonts w:cs="Times New Roman"/>
          <w:lang w:eastAsia="cs-CZ"/>
        </w:rPr>
        <w:t>. Konkrétn</w:t>
      </w:r>
      <w:r w:rsidR="00B756E4" w:rsidRPr="00DA0FB3">
        <w:rPr>
          <w:rFonts w:cs="Times New Roman"/>
          <w:lang w:eastAsia="cs-CZ"/>
        </w:rPr>
        <w:t xml:space="preserve">í průměrná hodnota standardního skóru pozitivních strategií je </w:t>
      </w:r>
      <w:r w:rsidR="0070335A" w:rsidRPr="00DA0FB3">
        <w:rPr>
          <w:rFonts w:cs="Times New Roman"/>
          <w:lang w:eastAsia="cs-CZ"/>
        </w:rPr>
        <w:t>37,4 bod</w:t>
      </w:r>
      <w:r w:rsidR="006A3619">
        <w:rPr>
          <w:rFonts w:cs="Times New Roman"/>
          <w:lang w:eastAsia="cs-CZ"/>
        </w:rPr>
        <w:t>u</w:t>
      </w:r>
      <w:r w:rsidR="0070335A" w:rsidRPr="00DA0FB3">
        <w:rPr>
          <w:rFonts w:cs="Times New Roman"/>
          <w:lang w:eastAsia="cs-CZ"/>
        </w:rPr>
        <w:t>.</w:t>
      </w:r>
    </w:p>
    <w:p w14:paraId="599DE9AC" w14:textId="77777777" w:rsidR="005A716C" w:rsidRPr="00DA0FB3" w:rsidRDefault="00AD0B05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noProof/>
          <w:lang w:eastAsia="cs-CZ"/>
        </w:rPr>
        <w:drawing>
          <wp:inline distT="0" distB="0" distL="0" distR="0" wp14:anchorId="78AE4CBC" wp14:editId="1C681810">
            <wp:extent cx="4934712" cy="1648968"/>
            <wp:effectExtent l="0" t="0" r="0" b="8890"/>
            <wp:docPr id="11" name="Obrázek 1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71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ECA0" w14:textId="325A33A8" w:rsidR="00AD0B05" w:rsidRPr="00DA0FB3" w:rsidRDefault="005A716C" w:rsidP="005A716C">
      <w:pPr>
        <w:pStyle w:val="Titulek"/>
        <w:jc w:val="center"/>
        <w:rPr>
          <w:rFonts w:cs="Times New Roman"/>
        </w:rPr>
      </w:pPr>
      <w:bookmarkStart w:id="37" w:name="_Toc42635834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5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Negativní strategie</w:t>
      </w:r>
      <w:bookmarkEnd w:id="37"/>
    </w:p>
    <w:p w14:paraId="1C1985E0" w14:textId="5863FD0B" w:rsidR="00801CB3" w:rsidRPr="00DA0FB3" w:rsidRDefault="00801CB3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Co je</w:t>
      </w:r>
      <w:r w:rsidR="002258A8" w:rsidRPr="00DA0FB3">
        <w:rPr>
          <w:rFonts w:cs="Times New Roman"/>
          <w:lang w:eastAsia="cs-CZ"/>
        </w:rPr>
        <w:t xml:space="preserve"> u cílové skupiny vrcholových manažerů</w:t>
      </w:r>
      <w:r w:rsidRPr="00DA0FB3">
        <w:rPr>
          <w:rFonts w:cs="Times New Roman"/>
          <w:lang w:eastAsia="cs-CZ"/>
        </w:rPr>
        <w:t xml:space="preserve"> velmi překvapivé</w:t>
      </w:r>
      <w:r w:rsidR="002258A8" w:rsidRPr="00DA0FB3">
        <w:rPr>
          <w:rFonts w:cs="Times New Roman"/>
          <w:lang w:eastAsia="cs-CZ"/>
        </w:rPr>
        <w:t>, je využití strategií negativních</w:t>
      </w:r>
      <w:r w:rsidR="00FA7456" w:rsidRPr="00DA0FB3">
        <w:rPr>
          <w:rFonts w:cs="Times New Roman"/>
          <w:lang w:eastAsia="cs-CZ"/>
        </w:rPr>
        <w:t>. Ty mají oproti pozitivní</w:t>
      </w:r>
      <w:r w:rsidR="006A3619">
        <w:rPr>
          <w:rFonts w:cs="Times New Roman"/>
          <w:lang w:eastAsia="cs-CZ"/>
        </w:rPr>
        <w:t>m</w:t>
      </w:r>
      <w:r w:rsidR="00FA7456" w:rsidRPr="00DA0FB3">
        <w:rPr>
          <w:rFonts w:cs="Times New Roman"/>
          <w:lang w:eastAsia="cs-CZ"/>
        </w:rPr>
        <w:t xml:space="preserve"> strategiím</w:t>
      </w:r>
      <w:r w:rsidR="005D5FD8" w:rsidRPr="00DA0FB3">
        <w:rPr>
          <w:rFonts w:cs="Times New Roman"/>
          <w:lang w:eastAsia="cs-CZ"/>
        </w:rPr>
        <w:t xml:space="preserve"> průměrný standardní skór</w:t>
      </w:r>
      <w:r w:rsidR="00FA7456" w:rsidRPr="00DA0FB3">
        <w:rPr>
          <w:rFonts w:cs="Times New Roman"/>
          <w:lang w:eastAsia="cs-CZ"/>
        </w:rPr>
        <w:t xml:space="preserve"> </w:t>
      </w:r>
      <w:r w:rsidR="00206DD2" w:rsidRPr="00DA0FB3">
        <w:rPr>
          <w:rFonts w:cs="Times New Roman"/>
          <w:lang w:eastAsia="cs-CZ"/>
        </w:rPr>
        <w:t>o</w:t>
      </w:r>
      <w:r w:rsidR="00055EE0" w:rsidRPr="00DA0FB3">
        <w:rPr>
          <w:rFonts w:cs="Times New Roman"/>
          <w:lang w:eastAsia="cs-CZ"/>
        </w:rPr>
        <w:t> </w:t>
      </w:r>
      <w:r w:rsidR="00206DD2" w:rsidRPr="00DA0FB3">
        <w:rPr>
          <w:rFonts w:cs="Times New Roman"/>
          <w:lang w:eastAsia="cs-CZ"/>
        </w:rPr>
        <w:t xml:space="preserve">hodnotě </w:t>
      </w:r>
      <w:r w:rsidR="006074AA" w:rsidRPr="00DA0FB3">
        <w:rPr>
          <w:rFonts w:cs="Times New Roman"/>
          <w:lang w:eastAsia="cs-CZ"/>
        </w:rPr>
        <w:t xml:space="preserve">63,04. </w:t>
      </w:r>
      <w:r w:rsidR="007075E8" w:rsidRPr="00DA0FB3">
        <w:rPr>
          <w:rFonts w:cs="Times New Roman"/>
          <w:lang w:eastAsia="cs-CZ"/>
        </w:rPr>
        <w:t>Ten se nachází v mírném nadprůměru oproti standardizačnímu vzorku.</w:t>
      </w:r>
    </w:p>
    <w:p w14:paraId="1A0E0F28" w14:textId="6AF905E7" w:rsidR="007075E8" w:rsidRPr="00DA0FB3" w:rsidRDefault="007075E8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Pokud se podíváme</w:t>
      </w:r>
      <w:r w:rsidR="00356EAE" w:rsidRPr="00DA0FB3">
        <w:rPr>
          <w:rFonts w:cs="Times New Roman"/>
          <w:lang w:eastAsia="cs-CZ"/>
        </w:rPr>
        <w:t xml:space="preserve"> v</w:t>
      </w:r>
      <w:r w:rsidR="002F670D" w:rsidRPr="00DA0FB3">
        <w:rPr>
          <w:rFonts w:cs="Times New Roman"/>
          <w:lang w:eastAsia="cs-CZ"/>
        </w:rPr>
        <w:t> </w:t>
      </w:r>
      <w:r w:rsidR="00356EAE" w:rsidRPr="00DA0FB3">
        <w:rPr>
          <w:rFonts w:cs="Times New Roman"/>
          <w:lang w:eastAsia="cs-CZ"/>
        </w:rPr>
        <w:t>tabulce</w:t>
      </w:r>
      <w:r w:rsidR="002F670D" w:rsidRPr="00DA0FB3">
        <w:rPr>
          <w:rFonts w:cs="Times New Roman"/>
          <w:lang w:eastAsia="cs-CZ"/>
        </w:rPr>
        <w:t xml:space="preserve"> číslo 3</w:t>
      </w:r>
      <w:r w:rsidRPr="00DA0FB3">
        <w:rPr>
          <w:rFonts w:cs="Times New Roman"/>
          <w:lang w:eastAsia="cs-CZ"/>
        </w:rPr>
        <w:t xml:space="preserve"> na jednotlivé </w:t>
      </w:r>
      <w:proofErr w:type="spellStart"/>
      <w:r w:rsidRPr="00DA0FB3">
        <w:rPr>
          <w:rFonts w:cs="Times New Roman"/>
          <w:lang w:eastAsia="cs-CZ"/>
        </w:rPr>
        <w:t>subtesty</w:t>
      </w:r>
      <w:proofErr w:type="spellEnd"/>
      <w:r w:rsidRPr="00DA0FB3">
        <w:rPr>
          <w:rFonts w:cs="Times New Roman"/>
          <w:lang w:eastAsia="cs-CZ"/>
        </w:rPr>
        <w:t xml:space="preserve">, </w:t>
      </w:r>
      <w:r w:rsidR="00113A20" w:rsidRPr="00DA0FB3">
        <w:rPr>
          <w:rFonts w:cs="Times New Roman"/>
          <w:lang w:eastAsia="cs-CZ"/>
        </w:rPr>
        <w:t xml:space="preserve">nejvyššího standardního skóru </w:t>
      </w:r>
      <w:r w:rsidR="00C51FBB" w:rsidRPr="00DA0FB3">
        <w:rPr>
          <w:rFonts w:cs="Times New Roman"/>
          <w:lang w:eastAsia="cs-CZ"/>
        </w:rPr>
        <w:t xml:space="preserve">dosahoval </w:t>
      </w:r>
      <w:proofErr w:type="spellStart"/>
      <w:r w:rsidR="00C51FBB" w:rsidRPr="00DA0FB3">
        <w:rPr>
          <w:rFonts w:cs="Times New Roman"/>
          <w:lang w:eastAsia="cs-CZ"/>
        </w:rPr>
        <w:t>subtest</w:t>
      </w:r>
      <w:proofErr w:type="spellEnd"/>
      <w:r w:rsidR="00C51FBB" w:rsidRPr="00DA0FB3">
        <w:rPr>
          <w:rFonts w:cs="Times New Roman"/>
          <w:lang w:eastAsia="cs-CZ"/>
        </w:rPr>
        <w:t xml:space="preserve"> </w:t>
      </w:r>
      <w:r w:rsidR="00204CD0">
        <w:rPr>
          <w:rFonts w:cs="Times New Roman"/>
          <w:i/>
          <w:iCs/>
          <w:lang w:eastAsia="cs-CZ"/>
        </w:rPr>
        <w:t>„Kontroly situace“</w:t>
      </w:r>
      <w:r w:rsidR="00F97748" w:rsidRPr="00DA0FB3">
        <w:rPr>
          <w:rFonts w:cs="Times New Roman"/>
          <w:lang w:eastAsia="cs-CZ"/>
        </w:rPr>
        <w:t xml:space="preserve"> s průměrnou hodno</w:t>
      </w:r>
      <w:r w:rsidR="00113A20" w:rsidRPr="00DA0FB3">
        <w:rPr>
          <w:rFonts w:cs="Times New Roman"/>
          <w:lang w:eastAsia="cs-CZ"/>
        </w:rPr>
        <w:t>tou 85,51</w:t>
      </w:r>
      <w:r w:rsidR="00282F3E" w:rsidRPr="00DA0FB3">
        <w:rPr>
          <w:rFonts w:cs="Times New Roman"/>
          <w:lang w:eastAsia="cs-CZ"/>
        </w:rPr>
        <w:t xml:space="preserve"> a</w:t>
      </w:r>
      <w:r w:rsidR="00055EE0" w:rsidRPr="00DA0FB3">
        <w:rPr>
          <w:rFonts w:cs="Times New Roman"/>
          <w:lang w:eastAsia="cs-CZ"/>
        </w:rPr>
        <w:t> </w:t>
      </w:r>
      <w:proofErr w:type="spellStart"/>
      <w:r w:rsidR="00282F3E" w:rsidRPr="00DA0FB3">
        <w:rPr>
          <w:rFonts w:cs="Times New Roman"/>
          <w:lang w:eastAsia="cs-CZ"/>
        </w:rPr>
        <w:t>subtest</w:t>
      </w:r>
      <w:proofErr w:type="spellEnd"/>
      <w:r w:rsidR="00282F3E" w:rsidRPr="00DA0FB3">
        <w:rPr>
          <w:rFonts w:cs="Times New Roman"/>
          <w:lang w:eastAsia="cs-CZ"/>
        </w:rPr>
        <w:t xml:space="preserve"> </w:t>
      </w:r>
      <w:r w:rsidR="00456FC0">
        <w:rPr>
          <w:rFonts w:cs="Times New Roman"/>
          <w:i/>
          <w:iCs/>
          <w:lang w:eastAsia="cs-CZ"/>
        </w:rPr>
        <w:t>„Perseverace“</w:t>
      </w:r>
      <w:r w:rsidR="00282F3E" w:rsidRPr="00DA0FB3">
        <w:rPr>
          <w:rFonts w:cs="Times New Roman"/>
          <w:lang w:eastAsia="cs-CZ"/>
        </w:rPr>
        <w:t xml:space="preserve"> s průměrnou hodnotou </w:t>
      </w:r>
      <w:r w:rsidR="00F24983" w:rsidRPr="00DA0FB3">
        <w:rPr>
          <w:rFonts w:cs="Times New Roman"/>
          <w:lang w:eastAsia="cs-CZ"/>
        </w:rPr>
        <w:t xml:space="preserve">71,42. Nejnižší průměrné standardní skóry byly zaznamenány u </w:t>
      </w:r>
      <w:proofErr w:type="spellStart"/>
      <w:r w:rsidR="007074D3" w:rsidRPr="00DA0FB3">
        <w:rPr>
          <w:rFonts w:cs="Times New Roman"/>
          <w:lang w:eastAsia="cs-CZ"/>
        </w:rPr>
        <w:t>subtestů</w:t>
      </w:r>
      <w:proofErr w:type="spellEnd"/>
      <w:r w:rsidR="007074D3" w:rsidRPr="00DA0FB3">
        <w:rPr>
          <w:rFonts w:cs="Times New Roman"/>
          <w:lang w:eastAsia="cs-CZ"/>
        </w:rPr>
        <w:t xml:space="preserve"> </w:t>
      </w:r>
      <w:r w:rsidR="00FC0954" w:rsidRPr="00DA0FB3">
        <w:rPr>
          <w:rFonts w:cs="Times New Roman"/>
          <w:lang w:eastAsia="cs-CZ"/>
        </w:rPr>
        <w:t>„</w:t>
      </w:r>
      <w:r w:rsidR="00514460">
        <w:rPr>
          <w:rFonts w:cs="Times New Roman"/>
          <w:i/>
          <w:iCs/>
          <w:lang w:eastAsia="cs-CZ"/>
        </w:rPr>
        <w:t>N</w:t>
      </w:r>
      <w:r w:rsidR="007074D3" w:rsidRPr="00DA0FB3">
        <w:rPr>
          <w:rFonts w:cs="Times New Roman"/>
          <w:i/>
          <w:iCs/>
          <w:lang w:eastAsia="cs-CZ"/>
        </w:rPr>
        <w:t>áhradní uspokojení</w:t>
      </w:r>
      <w:r w:rsidR="00FC0954" w:rsidRPr="00DA0FB3">
        <w:rPr>
          <w:rFonts w:cs="Times New Roman"/>
          <w:lang w:eastAsia="cs-CZ"/>
        </w:rPr>
        <w:t>“</w:t>
      </w:r>
      <w:r w:rsidR="00374786" w:rsidRPr="00DA0FB3">
        <w:rPr>
          <w:rFonts w:cs="Times New Roman"/>
          <w:lang w:eastAsia="cs-CZ"/>
        </w:rPr>
        <w:t xml:space="preserve"> s hodnotou 26,19 </w:t>
      </w:r>
      <w:r w:rsidR="007074D3" w:rsidRPr="00DA0FB3">
        <w:rPr>
          <w:rFonts w:cs="Times New Roman"/>
          <w:lang w:eastAsia="cs-CZ"/>
        </w:rPr>
        <w:t>a</w:t>
      </w:r>
      <w:r w:rsidR="00514460">
        <w:rPr>
          <w:rFonts w:cs="Times New Roman"/>
          <w:lang w:eastAsia="cs-CZ"/>
        </w:rPr>
        <w:t> </w:t>
      </w:r>
      <w:r w:rsidR="00FC0954" w:rsidRPr="00DA0FB3">
        <w:rPr>
          <w:rFonts w:cs="Times New Roman"/>
          <w:lang w:eastAsia="cs-CZ"/>
        </w:rPr>
        <w:t>„</w:t>
      </w:r>
      <w:r w:rsidR="00514460">
        <w:rPr>
          <w:rFonts w:cs="Times New Roman"/>
          <w:i/>
          <w:iCs/>
          <w:lang w:eastAsia="cs-CZ"/>
        </w:rPr>
        <w:t>P</w:t>
      </w:r>
      <w:r w:rsidR="00A902ED" w:rsidRPr="00DA0FB3">
        <w:rPr>
          <w:rFonts w:cs="Times New Roman"/>
          <w:i/>
          <w:iCs/>
          <w:lang w:eastAsia="cs-CZ"/>
        </w:rPr>
        <w:t>odhodnocení</w:t>
      </w:r>
      <w:r w:rsidR="00FC0954" w:rsidRPr="00DA0FB3">
        <w:rPr>
          <w:rFonts w:cs="Times New Roman"/>
          <w:lang w:eastAsia="cs-CZ"/>
        </w:rPr>
        <w:t>“</w:t>
      </w:r>
      <w:r w:rsidR="00A902ED" w:rsidRPr="00DA0FB3">
        <w:rPr>
          <w:rFonts w:cs="Times New Roman"/>
          <w:lang w:eastAsia="cs-CZ"/>
        </w:rPr>
        <w:t xml:space="preserve"> s</w:t>
      </w:r>
      <w:r w:rsidR="00374786" w:rsidRPr="00DA0FB3">
        <w:rPr>
          <w:rFonts w:cs="Times New Roman"/>
          <w:lang w:eastAsia="cs-CZ"/>
        </w:rPr>
        <w:t> </w:t>
      </w:r>
      <w:r w:rsidR="00A902ED" w:rsidRPr="00DA0FB3">
        <w:rPr>
          <w:rFonts w:cs="Times New Roman"/>
          <w:lang w:eastAsia="cs-CZ"/>
        </w:rPr>
        <w:t>hodnot</w:t>
      </w:r>
      <w:r w:rsidR="00374786" w:rsidRPr="00DA0FB3">
        <w:rPr>
          <w:rFonts w:cs="Times New Roman"/>
          <w:lang w:eastAsia="cs-CZ"/>
        </w:rPr>
        <w:t>ou 31,09.</w:t>
      </w:r>
    </w:p>
    <w:p w14:paraId="5256B11D" w14:textId="02DE66B1" w:rsidR="003A2BAA" w:rsidRPr="00DA0FB3" w:rsidRDefault="00A31833" w:rsidP="00827597">
      <w:pPr>
        <w:pStyle w:val="Nadpis2"/>
        <w:numPr>
          <w:ilvl w:val="2"/>
          <w:numId w:val="23"/>
        </w:numPr>
        <w:ind w:left="0" w:firstLine="0"/>
        <w:rPr>
          <w:rFonts w:cs="Times New Roman"/>
          <w:lang w:eastAsia="cs-CZ"/>
        </w:rPr>
      </w:pPr>
      <w:bookmarkStart w:id="38" w:name="_Toc42621930"/>
      <w:r w:rsidRPr="00DA0FB3">
        <w:rPr>
          <w:rFonts w:cs="Times New Roman"/>
          <w:lang w:eastAsia="cs-CZ"/>
        </w:rPr>
        <w:t>A</w:t>
      </w:r>
      <w:r w:rsidR="003A2BAA" w:rsidRPr="00DA0FB3">
        <w:rPr>
          <w:rFonts w:cs="Times New Roman"/>
          <w:lang w:eastAsia="cs-CZ"/>
        </w:rPr>
        <w:t>nalýza výsledků dotazníkového šetření SVF 78</w:t>
      </w:r>
      <w:bookmarkEnd w:id="38"/>
    </w:p>
    <w:p w14:paraId="32A384C6" w14:textId="669FE24F" w:rsidR="00AC6C67" w:rsidRPr="00DA0FB3" w:rsidRDefault="00854163" w:rsidP="009C745B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Tato podkapitol</w:t>
      </w:r>
      <w:r w:rsidR="00D8107E" w:rsidRPr="00DA0FB3">
        <w:rPr>
          <w:rFonts w:cs="Times New Roman"/>
          <w:lang w:eastAsia="cs-CZ"/>
        </w:rPr>
        <w:t>a</w:t>
      </w:r>
      <w:r w:rsidRPr="00DA0FB3">
        <w:rPr>
          <w:rFonts w:cs="Times New Roman"/>
          <w:lang w:eastAsia="cs-CZ"/>
        </w:rPr>
        <w:t xml:space="preserve"> </w:t>
      </w:r>
      <w:r w:rsidR="00D8107E" w:rsidRPr="00DA0FB3">
        <w:rPr>
          <w:rFonts w:cs="Times New Roman"/>
          <w:lang w:eastAsia="cs-CZ"/>
        </w:rPr>
        <w:t>analyzuje</w:t>
      </w:r>
      <w:r w:rsidR="00A44327" w:rsidRPr="00DA0FB3">
        <w:rPr>
          <w:rFonts w:cs="Times New Roman"/>
          <w:lang w:eastAsia="cs-CZ"/>
        </w:rPr>
        <w:t xml:space="preserve"> jednotliv</w:t>
      </w:r>
      <w:r w:rsidR="00D8107E" w:rsidRPr="00DA0FB3">
        <w:rPr>
          <w:rFonts w:cs="Times New Roman"/>
          <w:lang w:eastAsia="cs-CZ"/>
        </w:rPr>
        <w:t>é</w:t>
      </w:r>
      <w:r w:rsidR="00A44327" w:rsidRPr="00DA0FB3">
        <w:rPr>
          <w:rFonts w:cs="Times New Roman"/>
          <w:lang w:eastAsia="cs-CZ"/>
        </w:rPr>
        <w:t xml:space="preserve"> </w:t>
      </w:r>
      <w:proofErr w:type="spellStart"/>
      <w:r w:rsidR="00A44327" w:rsidRPr="00DA0FB3">
        <w:rPr>
          <w:rFonts w:cs="Times New Roman"/>
          <w:lang w:eastAsia="cs-CZ"/>
        </w:rPr>
        <w:t>subtesty</w:t>
      </w:r>
      <w:proofErr w:type="spellEnd"/>
      <w:r w:rsidR="00A44327" w:rsidRPr="00DA0FB3">
        <w:rPr>
          <w:rFonts w:cs="Times New Roman"/>
          <w:lang w:eastAsia="cs-CZ"/>
        </w:rPr>
        <w:t xml:space="preserve"> a detailněji </w:t>
      </w:r>
      <w:r w:rsidR="00A16DF4" w:rsidRPr="00DA0FB3">
        <w:rPr>
          <w:rFonts w:cs="Times New Roman"/>
          <w:lang w:eastAsia="cs-CZ"/>
        </w:rPr>
        <w:t>popisuje</w:t>
      </w:r>
      <w:r w:rsidR="009C745B" w:rsidRPr="00DA0FB3">
        <w:rPr>
          <w:rFonts w:cs="Times New Roman"/>
          <w:lang w:eastAsia="cs-CZ"/>
        </w:rPr>
        <w:t xml:space="preserve"> zvládání zátěže</w:t>
      </w:r>
      <w:r w:rsidR="00A16DF4" w:rsidRPr="00DA0FB3">
        <w:rPr>
          <w:rFonts w:cs="Times New Roman"/>
          <w:lang w:eastAsia="cs-CZ"/>
        </w:rPr>
        <w:t xml:space="preserve"> j</w:t>
      </w:r>
      <w:r w:rsidR="00AC6C67" w:rsidRPr="00DA0FB3">
        <w:rPr>
          <w:rFonts w:cs="Times New Roman"/>
          <w:lang w:eastAsia="cs-CZ"/>
        </w:rPr>
        <w:t>ak</w:t>
      </w:r>
      <w:r w:rsidR="009C745B" w:rsidRPr="00DA0FB3">
        <w:rPr>
          <w:rFonts w:cs="Times New Roman"/>
          <w:lang w:eastAsia="cs-CZ"/>
        </w:rPr>
        <w:t xml:space="preserve"> z hlediska</w:t>
      </w:r>
      <w:r w:rsidR="00AC6C67" w:rsidRPr="00DA0FB3">
        <w:rPr>
          <w:rFonts w:cs="Times New Roman"/>
          <w:lang w:eastAsia="cs-CZ"/>
        </w:rPr>
        <w:t xml:space="preserve"> cílov</w:t>
      </w:r>
      <w:r w:rsidR="009C745B" w:rsidRPr="00DA0FB3">
        <w:rPr>
          <w:rFonts w:cs="Times New Roman"/>
          <w:lang w:eastAsia="cs-CZ"/>
        </w:rPr>
        <w:t>é</w:t>
      </w:r>
      <w:r w:rsidR="00AC6C67" w:rsidRPr="00DA0FB3">
        <w:rPr>
          <w:rFonts w:cs="Times New Roman"/>
          <w:lang w:eastAsia="cs-CZ"/>
        </w:rPr>
        <w:t xml:space="preserve"> skupin</w:t>
      </w:r>
      <w:r w:rsidR="009C745B" w:rsidRPr="00DA0FB3">
        <w:rPr>
          <w:rFonts w:cs="Times New Roman"/>
          <w:lang w:eastAsia="cs-CZ"/>
        </w:rPr>
        <w:t>y</w:t>
      </w:r>
      <w:r w:rsidR="00AC6C67" w:rsidRPr="00DA0FB3">
        <w:rPr>
          <w:rFonts w:cs="Times New Roman"/>
          <w:lang w:eastAsia="cs-CZ"/>
        </w:rPr>
        <w:t>, tak jednotlivc</w:t>
      </w:r>
      <w:r w:rsidR="009C745B" w:rsidRPr="00DA0FB3">
        <w:rPr>
          <w:rFonts w:cs="Times New Roman"/>
          <w:lang w:eastAsia="cs-CZ"/>
        </w:rPr>
        <w:t>ů.</w:t>
      </w:r>
    </w:p>
    <w:p w14:paraId="25008E14" w14:textId="77777777" w:rsidR="006C36A2" w:rsidRPr="00DA0FB3" w:rsidRDefault="006C36A2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br w:type="page"/>
      </w:r>
    </w:p>
    <w:p w14:paraId="26234CC8" w14:textId="2C110BDB" w:rsidR="009C745B" w:rsidRPr="00DA0FB3" w:rsidRDefault="00217894" w:rsidP="00553E2C">
      <w:pPr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1</w:t>
      </w:r>
      <w:r w:rsidR="00493831" w:rsidRPr="00DA0FB3">
        <w:rPr>
          <w:rFonts w:cs="Times New Roman"/>
          <w:b/>
          <w:bCs/>
          <w:lang w:eastAsia="cs-CZ"/>
        </w:rPr>
        <w:t xml:space="preserve"> </w:t>
      </w:r>
      <w:r w:rsidR="007B1276" w:rsidRPr="00DA0FB3">
        <w:rPr>
          <w:rFonts w:cs="Times New Roman"/>
          <w:b/>
          <w:bCs/>
          <w:lang w:eastAsia="cs-CZ"/>
        </w:rPr>
        <w:t>Podhodnocení</w:t>
      </w:r>
    </w:p>
    <w:p w14:paraId="77E1D5B8" w14:textId="77777777" w:rsidR="005A716C" w:rsidRPr="00DA0FB3" w:rsidRDefault="00356EAE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6EB0C523" wp14:editId="46733248">
            <wp:extent cx="4794504" cy="1600200"/>
            <wp:effectExtent l="0" t="0" r="635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50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C5BC" w14:textId="08D2E079" w:rsidR="002B2C63" w:rsidRPr="00DA0FB3" w:rsidRDefault="005A716C" w:rsidP="005A716C">
      <w:pPr>
        <w:pStyle w:val="Titulek"/>
        <w:jc w:val="center"/>
        <w:rPr>
          <w:rFonts w:cs="Times New Roman"/>
        </w:rPr>
      </w:pPr>
      <w:bookmarkStart w:id="39" w:name="_Toc42635835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6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Podhodnocení</w:t>
      </w:r>
      <w:bookmarkEnd w:id="39"/>
    </w:p>
    <w:p w14:paraId="2FE1E66B" w14:textId="45BF6777" w:rsidR="009C745B" w:rsidRPr="00DA0FB3" w:rsidRDefault="00A90E1F" w:rsidP="00553E2C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</w:t>
      </w:r>
      <w:r w:rsidR="00423635" w:rsidRPr="00DA0FB3">
        <w:rPr>
          <w:rFonts w:cs="Times New Roman"/>
          <w:lang w:eastAsia="cs-CZ"/>
        </w:rPr>
        <w:t>je vidět</w:t>
      </w:r>
      <w:r w:rsidR="003E04B3">
        <w:rPr>
          <w:rFonts w:cs="Times New Roman"/>
          <w:lang w:eastAsia="cs-CZ"/>
        </w:rPr>
        <w:t>,</w:t>
      </w:r>
      <w:r w:rsidR="00423635" w:rsidRPr="00DA0FB3">
        <w:rPr>
          <w:rFonts w:cs="Times New Roman"/>
          <w:lang w:eastAsia="cs-CZ"/>
        </w:rPr>
        <w:t xml:space="preserve"> že cílová skupina vrcholových manažerů s</w:t>
      </w:r>
      <w:r w:rsidR="00FE780B" w:rsidRPr="00DA0FB3">
        <w:rPr>
          <w:rFonts w:cs="Times New Roman"/>
          <w:lang w:eastAsia="cs-CZ"/>
        </w:rPr>
        <w:t xml:space="preserve">e strategii </w:t>
      </w:r>
      <w:r w:rsidR="00456FC0">
        <w:rPr>
          <w:rFonts w:cs="Times New Roman"/>
          <w:i/>
          <w:iCs/>
          <w:lang w:eastAsia="cs-CZ"/>
        </w:rPr>
        <w:t>„Podhodnocení“</w:t>
      </w:r>
      <w:r w:rsidR="00FE780B" w:rsidRPr="00DA0FB3">
        <w:rPr>
          <w:rFonts w:cs="Times New Roman"/>
          <w:lang w:eastAsia="cs-CZ"/>
        </w:rPr>
        <w:t xml:space="preserve"> věnují </w:t>
      </w:r>
      <w:r w:rsidR="0071581F" w:rsidRPr="00DA0FB3">
        <w:rPr>
          <w:rFonts w:cs="Times New Roman"/>
          <w:lang w:eastAsia="cs-CZ"/>
        </w:rPr>
        <w:t>z velké části</w:t>
      </w:r>
      <w:r w:rsidR="006A5860" w:rsidRPr="00DA0FB3">
        <w:rPr>
          <w:rFonts w:cs="Times New Roman"/>
          <w:lang w:eastAsia="cs-CZ"/>
        </w:rPr>
        <w:t xml:space="preserve"> lehce</w:t>
      </w:r>
      <w:r w:rsidR="0071581F" w:rsidRPr="00DA0FB3">
        <w:rPr>
          <w:rFonts w:cs="Times New Roman"/>
          <w:lang w:eastAsia="cs-CZ"/>
        </w:rPr>
        <w:t xml:space="preserve"> </w:t>
      </w:r>
      <w:r w:rsidR="006A5860" w:rsidRPr="00DA0FB3">
        <w:rPr>
          <w:rFonts w:cs="Times New Roman"/>
          <w:lang w:eastAsia="cs-CZ"/>
        </w:rPr>
        <w:t>pod</w:t>
      </w:r>
      <w:r w:rsidR="0071581F" w:rsidRPr="00DA0FB3">
        <w:rPr>
          <w:rFonts w:cs="Times New Roman"/>
          <w:lang w:eastAsia="cs-CZ"/>
        </w:rPr>
        <w:t xml:space="preserve">průměrně. </w:t>
      </w:r>
      <w:r w:rsidR="00C21839" w:rsidRPr="00DA0FB3">
        <w:rPr>
          <w:rFonts w:cs="Times New Roman"/>
          <w:lang w:eastAsia="cs-CZ"/>
        </w:rPr>
        <w:t xml:space="preserve">Někteří jednotlivci </w:t>
      </w:r>
      <w:r w:rsidR="00041536" w:rsidRPr="00DA0FB3">
        <w:rPr>
          <w:rFonts w:cs="Times New Roman"/>
          <w:lang w:eastAsia="cs-CZ"/>
        </w:rPr>
        <w:t xml:space="preserve">mají i velmi podprůměrné hodnoty. </w:t>
      </w:r>
      <w:r w:rsidR="00307A34" w:rsidRPr="00DA0FB3">
        <w:rPr>
          <w:rFonts w:cs="Times New Roman"/>
          <w:lang w:eastAsia="cs-CZ"/>
        </w:rPr>
        <w:t>Z toho je možné usoudit</w:t>
      </w:r>
      <w:r w:rsidR="00FC0954" w:rsidRPr="00DA0FB3">
        <w:rPr>
          <w:rFonts w:cs="Times New Roman"/>
          <w:lang w:eastAsia="cs-CZ"/>
        </w:rPr>
        <w:t>,</w:t>
      </w:r>
      <w:r w:rsidR="00307A34" w:rsidRPr="00DA0FB3">
        <w:rPr>
          <w:rFonts w:cs="Times New Roman"/>
          <w:lang w:eastAsia="cs-CZ"/>
        </w:rPr>
        <w:t xml:space="preserve"> že </w:t>
      </w:r>
      <w:r w:rsidR="005A7E84" w:rsidRPr="00DA0FB3">
        <w:rPr>
          <w:rFonts w:cs="Times New Roman"/>
          <w:lang w:eastAsia="cs-CZ"/>
        </w:rPr>
        <w:t xml:space="preserve">tato strategie se ve vrcholovém managementu </w:t>
      </w:r>
      <w:r w:rsidR="00C6225F" w:rsidRPr="00DA0FB3">
        <w:rPr>
          <w:rFonts w:cs="Times New Roman"/>
          <w:lang w:eastAsia="cs-CZ"/>
        </w:rPr>
        <w:t>příliš neuplatňuje.</w:t>
      </w:r>
    </w:p>
    <w:p w14:paraId="309F5619" w14:textId="1EEF1785" w:rsidR="00DA485A" w:rsidRPr="00DA0FB3" w:rsidRDefault="00DA485A" w:rsidP="00D020C5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2</w:t>
      </w:r>
      <w:r w:rsidR="00C6225F" w:rsidRPr="00DA0FB3">
        <w:rPr>
          <w:rFonts w:cs="Times New Roman"/>
          <w:b/>
          <w:bCs/>
          <w:lang w:eastAsia="cs-CZ"/>
        </w:rPr>
        <w:t xml:space="preserve"> Odmítání viny</w:t>
      </w:r>
    </w:p>
    <w:p w14:paraId="1B00F748" w14:textId="77777777" w:rsidR="005A716C" w:rsidRPr="00DA0FB3" w:rsidRDefault="002B2C63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5B8B674A" wp14:editId="0EB75BA9">
            <wp:extent cx="5007864" cy="1615440"/>
            <wp:effectExtent l="0" t="0" r="254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864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E41B" w14:textId="3FC46A66" w:rsidR="00894792" w:rsidRPr="00DA0FB3" w:rsidRDefault="005A716C" w:rsidP="005A716C">
      <w:pPr>
        <w:pStyle w:val="Titulek"/>
        <w:jc w:val="center"/>
        <w:rPr>
          <w:rFonts w:cs="Times New Roman"/>
        </w:rPr>
      </w:pPr>
      <w:bookmarkStart w:id="40" w:name="_Toc42635836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7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Odmítání viny</w:t>
      </w:r>
      <w:bookmarkEnd w:id="40"/>
    </w:p>
    <w:p w14:paraId="0A946723" w14:textId="2DA2A5FB" w:rsidR="00C6225F" w:rsidRPr="00DA0FB3" w:rsidRDefault="004C240E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Strategie </w:t>
      </w:r>
      <w:r w:rsidR="00C671F6">
        <w:rPr>
          <w:rFonts w:cs="Times New Roman"/>
          <w:i/>
          <w:iCs/>
          <w:lang w:eastAsia="cs-CZ"/>
        </w:rPr>
        <w:t>„Odmítání viny“</w:t>
      </w:r>
      <w:r w:rsidRPr="00DA0FB3">
        <w:rPr>
          <w:rFonts w:cs="Times New Roman"/>
          <w:lang w:eastAsia="cs-CZ"/>
        </w:rPr>
        <w:t xml:space="preserve"> vyjadřuje </w:t>
      </w:r>
      <w:r w:rsidR="00856240" w:rsidRPr="00DA0FB3">
        <w:rPr>
          <w:rFonts w:cs="Times New Roman"/>
          <w:lang w:eastAsia="cs-CZ"/>
        </w:rPr>
        <w:t xml:space="preserve">absenci odpovědnosti za zátěž. </w:t>
      </w:r>
      <w:r w:rsidR="007F7236" w:rsidRPr="00DA0FB3">
        <w:rPr>
          <w:rFonts w:cs="Times New Roman"/>
          <w:lang w:eastAsia="cs-CZ"/>
        </w:rPr>
        <w:t>Graf naznačuje</w:t>
      </w:r>
      <w:r w:rsidR="00FC0954" w:rsidRPr="00DA0FB3">
        <w:rPr>
          <w:rFonts w:cs="Times New Roman"/>
          <w:lang w:eastAsia="cs-CZ"/>
        </w:rPr>
        <w:t>,</w:t>
      </w:r>
      <w:r w:rsidR="007F7236" w:rsidRPr="00DA0FB3">
        <w:rPr>
          <w:rFonts w:cs="Times New Roman"/>
          <w:lang w:eastAsia="cs-CZ"/>
        </w:rPr>
        <w:t xml:space="preserve"> že tato strategie je využívána průměrně</w:t>
      </w:r>
      <w:r w:rsidR="001C60FC" w:rsidRPr="00DA0FB3">
        <w:rPr>
          <w:rFonts w:cs="Times New Roman"/>
          <w:lang w:eastAsia="cs-CZ"/>
        </w:rPr>
        <w:t xml:space="preserve">. Několik jednotlivců se od </w:t>
      </w:r>
      <w:r w:rsidR="00EC3DF5" w:rsidRPr="00DA0FB3">
        <w:rPr>
          <w:rFonts w:cs="Times New Roman"/>
          <w:lang w:eastAsia="cs-CZ"/>
        </w:rPr>
        <w:t xml:space="preserve">průměru </w:t>
      </w:r>
      <w:r w:rsidR="007B1276" w:rsidRPr="00DA0FB3">
        <w:rPr>
          <w:rFonts w:cs="Times New Roman"/>
          <w:lang w:eastAsia="cs-CZ"/>
        </w:rPr>
        <w:t>odchyluje,</w:t>
      </w:r>
      <w:r w:rsidR="00EC3DF5" w:rsidRPr="00DA0FB3">
        <w:rPr>
          <w:rFonts w:cs="Times New Roman"/>
          <w:lang w:eastAsia="cs-CZ"/>
        </w:rPr>
        <w:t xml:space="preserve"> </w:t>
      </w:r>
      <w:r w:rsidR="006A5860" w:rsidRPr="00DA0FB3">
        <w:rPr>
          <w:rFonts w:cs="Times New Roman"/>
          <w:lang w:eastAsia="cs-CZ"/>
        </w:rPr>
        <w:t xml:space="preserve">avšak z komplexního hlediska je </w:t>
      </w:r>
      <w:r w:rsidR="007B1276" w:rsidRPr="00DA0FB3">
        <w:rPr>
          <w:rFonts w:cs="Times New Roman"/>
          <w:lang w:eastAsia="cs-CZ"/>
        </w:rPr>
        <w:t>možné,</w:t>
      </w:r>
      <w:r w:rsidR="00CA4572" w:rsidRPr="00DA0FB3">
        <w:rPr>
          <w:rFonts w:cs="Times New Roman"/>
          <w:lang w:eastAsia="cs-CZ"/>
        </w:rPr>
        <w:t xml:space="preserve"> že tato strategie je ve vrcholovém managementu uplatnitelná. </w:t>
      </w:r>
    </w:p>
    <w:p w14:paraId="5AFC9CFD" w14:textId="77777777" w:rsidR="00B9588F" w:rsidRDefault="00B9588F">
      <w:pPr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br w:type="page"/>
      </w:r>
    </w:p>
    <w:p w14:paraId="4A2C7E19" w14:textId="415452E3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3</w:t>
      </w:r>
      <w:r w:rsidR="00B24F2C" w:rsidRPr="00DA0FB3">
        <w:rPr>
          <w:rFonts w:cs="Times New Roman"/>
          <w:b/>
          <w:bCs/>
          <w:lang w:eastAsia="cs-CZ"/>
        </w:rPr>
        <w:t xml:space="preserve"> Odklon</w:t>
      </w:r>
    </w:p>
    <w:p w14:paraId="25A7BC6F" w14:textId="77777777" w:rsidR="005A716C" w:rsidRPr="00DA0FB3" w:rsidRDefault="002B2C63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596855A8" wp14:editId="3658A6A1">
            <wp:extent cx="4992624" cy="1466088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CF21" w14:textId="63093CD6" w:rsidR="00894792" w:rsidRPr="00DA0FB3" w:rsidRDefault="005A716C" w:rsidP="005A716C">
      <w:pPr>
        <w:pStyle w:val="Titulek"/>
        <w:jc w:val="center"/>
        <w:rPr>
          <w:rFonts w:cs="Times New Roman"/>
        </w:rPr>
      </w:pPr>
      <w:bookmarkStart w:id="41" w:name="_Toc42635837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8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Odklon</w:t>
      </w:r>
      <w:bookmarkEnd w:id="41"/>
    </w:p>
    <w:p w14:paraId="7DCBC71B" w14:textId="5890A341" w:rsidR="007223E7" w:rsidRPr="00DA0FB3" w:rsidRDefault="0033285E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</w:t>
      </w:r>
      <w:r w:rsidR="00581466" w:rsidRPr="00DA0FB3">
        <w:rPr>
          <w:rFonts w:cs="Times New Roman"/>
          <w:lang w:eastAsia="cs-CZ"/>
        </w:rPr>
        <w:t xml:space="preserve">můžeme </w:t>
      </w:r>
      <w:r w:rsidR="007B1276" w:rsidRPr="00DA0FB3">
        <w:rPr>
          <w:rFonts w:cs="Times New Roman"/>
          <w:lang w:eastAsia="cs-CZ"/>
        </w:rPr>
        <w:t>vyčíst,</w:t>
      </w:r>
      <w:r w:rsidR="00581466" w:rsidRPr="00DA0FB3">
        <w:rPr>
          <w:rFonts w:cs="Times New Roman"/>
          <w:lang w:eastAsia="cs-CZ"/>
        </w:rPr>
        <w:t xml:space="preserve"> že jednotlivci se drží </w:t>
      </w:r>
      <w:r w:rsidR="00C95056" w:rsidRPr="00DA0FB3">
        <w:rPr>
          <w:rFonts w:cs="Times New Roman"/>
          <w:lang w:eastAsia="cs-CZ"/>
        </w:rPr>
        <w:t xml:space="preserve">v průměrných </w:t>
      </w:r>
      <w:r w:rsidR="007B1276" w:rsidRPr="00DA0FB3">
        <w:rPr>
          <w:rFonts w:cs="Times New Roman"/>
          <w:lang w:eastAsia="cs-CZ"/>
        </w:rPr>
        <w:t>až</w:t>
      </w:r>
      <w:r w:rsidR="00C95056" w:rsidRPr="00DA0FB3">
        <w:rPr>
          <w:rFonts w:cs="Times New Roman"/>
          <w:lang w:eastAsia="cs-CZ"/>
        </w:rPr>
        <w:t xml:space="preserve"> podprůměrných hodnotách. To naznačuje</w:t>
      </w:r>
      <w:r w:rsidR="00FC0954" w:rsidRPr="00DA0FB3">
        <w:rPr>
          <w:rFonts w:cs="Times New Roman"/>
          <w:lang w:eastAsia="cs-CZ"/>
        </w:rPr>
        <w:t>,</w:t>
      </w:r>
      <w:r w:rsidR="00C95056" w:rsidRPr="00DA0FB3">
        <w:rPr>
          <w:rFonts w:cs="Times New Roman"/>
          <w:lang w:eastAsia="cs-CZ"/>
        </w:rPr>
        <w:t xml:space="preserve"> že strategie </w:t>
      </w:r>
      <w:r w:rsidR="00E03D48">
        <w:rPr>
          <w:rFonts w:cs="Times New Roman"/>
          <w:i/>
          <w:iCs/>
          <w:lang w:eastAsia="cs-CZ"/>
        </w:rPr>
        <w:t>„Odklonu“</w:t>
      </w:r>
      <w:r w:rsidR="00C95056" w:rsidRPr="00DA0FB3">
        <w:rPr>
          <w:rFonts w:cs="Times New Roman"/>
          <w:lang w:eastAsia="cs-CZ"/>
        </w:rPr>
        <w:t>, která využívá odvrácení zátěže</w:t>
      </w:r>
      <w:r w:rsidR="002932AC" w:rsidRPr="00DA0FB3">
        <w:rPr>
          <w:rFonts w:cs="Times New Roman"/>
          <w:lang w:eastAsia="cs-CZ"/>
        </w:rPr>
        <w:t xml:space="preserve"> a</w:t>
      </w:r>
      <w:r w:rsidR="00576B4F">
        <w:rPr>
          <w:rFonts w:cs="Times New Roman"/>
          <w:lang w:eastAsia="cs-CZ"/>
        </w:rPr>
        <w:t> </w:t>
      </w:r>
      <w:r w:rsidR="002932AC" w:rsidRPr="00DA0FB3">
        <w:rPr>
          <w:rFonts w:cs="Times New Roman"/>
          <w:lang w:eastAsia="cs-CZ"/>
        </w:rPr>
        <w:t>dosažení pozitivních psychických stavů ke zvládání zátěže</w:t>
      </w:r>
      <w:r w:rsidR="00D6036D" w:rsidRPr="00DA0FB3">
        <w:rPr>
          <w:rFonts w:cs="Times New Roman"/>
          <w:lang w:eastAsia="cs-CZ"/>
        </w:rPr>
        <w:t xml:space="preserve"> nejsou ve vrcholovém managementu příliš využívány.</w:t>
      </w:r>
    </w:p>
    <w:p w14:paraId="27EE6C7C" w14:textId="01FD4DA7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4</w:t>
      </w:r>
      <w:r w:rsidR="00B24F2C" w:rsidRPr="00DA0FB3">
        <w:rPr>
          <w:rFonts w:cs="Times New Roman"/>
          <w:b/>
          <w:bCs/>
          <w:lang w:eastAsia="cs-CZ"/>
        </w:rPr>
        <w:t xml:space="preserve"> Náhradní uspokojení</w:t>
      </w:r>
    </w:p>
    <w:p w14:paraId="6A415345" w14:textId="77777777" w:rsidR="005A716C" w:rsidRPr="00DA0FB3" w:rsidRDefault="002B2C63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16C73AA5" wp14:editId="115C5C16">
            <wp:extent cx="4934712" cy="1627632"/>
            <wp:effectExtent l="0" t="0" r="0" b="0"/>
            <wp:docPr id="15" name="Obrázek 15" descr="Obsah obrázku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712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E4E2D" w14:textId="4A954113" w:rsidR="00894792" w:rsidRPr="00DA0FB3" w:rsidRDefault="005A716C" w:rsidP="005A716C">
      <w:pPr>
        <w:pStyle w:val="Titulek"/>
        <w:jc w:val="center"/>
        <w:rPr>
          <w:rFonts w:cs="Times New Roman"/>
        </w:rPr>
      </w:pPr>
      <w:bookmarkStart w:id="42" w:name="_Toc42635838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9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Náhradní uspokojení</w:t>
      </w:r>
      <w:bookmarkEnd w:id="42"/>
    </w:p>
    <w:p w14:paraId="4B2ED3D3" w14:textId="4B40D264" w:rsidR="00D6036D" w:rsidRPr="00DA0FB3" w:rsidRDefault="00674287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Strategie </w:t>
      </w:r>
      <w:r w:rsidR="00063488" w:rsidRPr="00DA0FB3">
        <w:rPr>
          <w:rFonts w:cs="Times New Roman"/>
          <w:lang w:eastAsia="cs-CZ"/>
        </w:rPr>
        <w:t>„</w:t>
      </w:r>
      <w:r w:rsidR="00E03D48">
        <w:rPr>
          <w:rFonts w:cs="Times New Roman"/>
          <w:i/>
          <w:iCs/>
          <w:lang w:eastAsia="cs-CZ"/>
        </w:rPr>
        <w:t>N</w:t>
      </w:r>
      <w:r w:rsidRPr="00DA0FB3">
        <w:rPr>
          <w:rFonts w:cs="Times New Roman"/>
          <w:i/>
          <w:iCs/>
          <w:lang w:eastAsia="cs-CZ"/>
        </w:rPr>
        <w:t>áhradního</w:t>
      </w:r>
      <w:r w:rsidRPr="00DA0FB3">
        <w:rPr>
          <w:rFonts w:cs="Times New Roman"/>
          <w:lang w:eastAsia="cs-CZ"/>
        </w:rPr>
        <w:t xml:space="preserve"> </w:t>
      </w:r>
      <w:r w:rsidRPr="00DA0FB3">
        <w:rPr>
          <w:rFonts w:cs="Times New Roman"/>
          <w:i/>
          <w:iCs/>
          <w:lang w:eastAsia="cs-CZ"/>
        </w:rPr>
        <w:t>uspokojení</w:t>
      </w:r>
      <w:r w:rsidR="00063488" w:rsidRPr="00DA0FB3">
        <w:rPr>
          <w:rFonts w:cs="Times New Roman"/>
          <w:lang w:eastAsia="cs-CZ"/>
        </w:rPr>
        <w:t>“</w:t>
      </w:r>
      <w:r w:rsidRPr="00DA0FB3">
        <w:rPr>
          <w:rFonts w:cs="Times New Roman"/>
          <w:lang w:eastAsia="cs-CZ"/>
        </w:rPr>
        <w:t>, jak je možné vidět z</w:t>
      </w:r>
      <w:r w:rsidR="00063488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grafu</w:t>
      </w:r>
      <w:r w:rsidR="00063488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</w:t>
      </w:r>
      <w:r w:rsidR="000D55FB" w:rsidRPr="00DA0FB3">
        <w:rPr>
          <w:rFonts w:cs="Times New Roman"/>
          <w:lang w:eastAsia="cs-CZ"/>
        </w:rPr>
        <w:t xml:space="preserve">dosahuje opět spíše nižších či průměrných hodnot. </w:t>
      </w:r>
      <w:r w:rsidR="00AE0A50" w:rsidRPr="00DA0FB3">
        <w:rPr>
          <w:rFonts w:cs="Times New Roman"/>
          <w:lang w:eastAsia="cs-CZ"/>
        </w:rPr>
        <w:t>Z toho vypl</w:t>
      </w:r>
      <w:r w:rsidR="00063488" w:rsidRPr="00DA0FB3">
        <w:rPr>
          <w:rFonts w:cs="Times New Roman"/>
          <w:lang w:eastAsia="cs-CZ"/>
        </w:rPr>
        <w:t>ý</w:t>
      </w:r>
      <w:r w:rsidR="00AE0A50" w:rsidRPr="00DA0FB3">
        <w:rPr>
          <w:rFonts w:cs="Times New Roman"/>
          <w:lang w:eastAsia="cs-CZ"/>
        </w:rPr>
        <w:t>vá, že se vrcholov</w:t>
      </w:r>
      <w:r w:rsidR="00063488" w:rsidRPr="00DA0FB3">
        <w:rPr>
          <w:rFonts w:cs="Times New Roman"/>
          <w:lang w:eastAsia="cs-CZ"/>
        </w:rPr>
        <w:t>í</w:t>
      </w:r>
      <w:r w:rsidR="00AE0A50" w:rsidRPr="00DA0FB3">
        <w:rPr>
          <w:rFonts w:cs="Times New Roman"/>
          <w:lang w:eastAsia="cs-CZ"/>
        </w:rPr>
        <w:t xml:space="preserve"> manažeři je</w:t>
      </w:r>
      <w:r w:rsidR="00063488" w:rsidRPr="00DA0FB3">
        <w:rPr>
          <w:rFonts w:cs="Times New Roman"/>
          <w:lang w:eastAsia="cs-CZ"/>
        </w:rPr>
        <w:t>n</w:t>
      </w:r>
      <w:r w:rsidR="00AE0A50" w:rsidRPr="00DA0FB3">
        <w:rPr>
          <w:rFonts w:cs="Times New Roman"/>
          <w:lang w:eastAsia="cs-CZ"/>
        </w:rPr>
        <w:t xml:space="preserve"> málokdy obracejí ke zvládání zátěže pomocí této strategie.</w:t>
      </w:r>
    </w:p>
    <w:p w14:paraId="5B1FD2A0" w14:textId="77777777" w:rsidR="00B9588F" w:rsidRDefault="00B9588F">
      <w:pPr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br w:type="page"/>
      </w:r>
    </w:p>
    <w:p w14:paraId="00C49E01" w14:textId="281F7D8A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5</w:t>
      </w:r>
      <w:r w:rsidR="00B24F2C" w:rsidRPr="00DA0FB3">
        <w:rPr>
          <w:rFonts w:cs="Times New Roman"/>
          <w:b/>
          <w:bCs/>
          <w:lang w:eastAsia="cs-CZ"/>
        </w:rPr>
        <w:t xml:space="preserve"> Kontrola situace</w:t>
      </w:r>
    </w:p>
    <w:p w14:paraId="7DF82908" w14:textId="77777777" w:rsidR="005A716C" w:rsidRPr="00DA0FB3" w:rsidRDefault="002B2C63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59794774" wp14:editId="086DF8B7">
            <wp:extent cx="4940808" cy="1594104"/>
            <wp:effectExtent l="0" t="0" r="0" b="6350"/>
            <wp:docPr id="16" name="Obrázek 16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15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A5AB" w14:textId="4BAF8FD4" w:rsidR="00894792" w:rsidRPr="00DA0FB3" w:rsidRDefault="005A716C" w:rsidP="005A716C">
      <w:pPr>
        <w:pStyle w:val="Titulek"/>
        <w:jc w:val="center"/>
        <w:rPr>
          <w:rFonts w:cs="Times New Roman"/>
        </w:rPr>
      </w:pPr>
      <w:bookmarkStart w:id="43" w:name="_Toc42635839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10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="007B1276" w:rsidRPr="00DA0FB3">
        <w:rPr>
          <w:rFonts w:cs="Times New Roman"/>
        </w:rPr>
        <w:t>subtest</w:t>
      </w:r>
      <w:proofErr w:type="spellEnd"/>
      <w:r w:rsidR="007B1276" w:rsidRPr="00DA0FB3">
        <w:rPr>
          <w:rFonts w:cs="Times New Roman"/>
        </w:rPr>
        <w:t xml:space="preserve"> Kontrola</w:t>
      </w:r>
      <w:r w:rsidRPr="00DA0FB3">
        <w:rPr>
          <w:rFonts w:cs="Times New Roman"/>
        </w:rPr>
        <w:t xml:space="preserve"> situace</w:t>
      </w:r>
      <w:bookmarkEnd w:id="43"/>
    </w:p>
    <w:p w14:paraId="196E6449" w14:textId="5D87FAF7" w:rsidR="00D6036D" w:rsidRPr="00DA0FB3" w:rsidRDefault="00212108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Strategie </w:t>
      </w:r>
      <w:r w:rsidR="00063488" w:rsidRPr="00DA0FB3">
        <w:rPr>
          <w:rFonts w:cs="Times New Roman"/>
          <w:lang w:eastAsia="cs-CZ"/>
        </w:rPr>
        <w:t>„</w:t>
      </w:r>
      <w:r w:rsidR="00E03D48">
        <w:rPr>
          <w:rFonts w:cs="Times New Roman"/>
          <w:i/>
          <w:iCs/>
          <w:lang w:eastAsia="cs-CZ"/>
        </w:rPr>
        <w:t>K</w:t>
      </w:r>
      <w:r w:rsidRPr="00DA0FB3">
        <w:rPr>
          <w:rFonts w:cs="Times New Roman"/>
          <w:i/>
          <w:iCs/>
          <w:lang w:eastAsia="cs-CZ"/>
        </w:rPr>
        <w:t>ontroly</w:t>
      </w:r>
      <w:r w:rsidRPr="00DA0FB3">
        <w:rPr>
          <w:rFonts w:cs="Times New Roman"/>
          <w:lang w:eastAsia="cs-CZ"/>
        </w:rPr>
        <w:t xml:space="preserve"> </w:t>
      </w:r>
      <w:r w:rsidRPr="00DA0FB3">
        <w:rPr>
          <w:rFonts w:cs="Times New Roman"/>
          <w:i/>
          <w:iCs/>
          <w:lang w:eastAsia="cs-CZ"/>
        </w:rPr>
        <w:t>situace</w:t>
      </w:r>
      <w:r w:rsidR="00063488" w:rsidRPr="00DA0FB3">
        <w:rPr>
          <w:rFonts w:cs="Times New Roman"/>
          <w:lang w:eastAsia="cs-CZ"/>
        </w:rPr>
        <w:t>“</w:t>
      </w:r>
      <w:r w:rsidRPr="00DA0FB3">
        <w:rPr>
          <w:rFonts w:cs="Times New Roman"/>
          <w:lang w:eastAsia="cs-CZ"/>
        </w:rPr>
        <w:t xml:space="preserve"> na rozdíl od předešlých </w:t>
      </w:r>
      <w:proofErr w:type="spellStart"/>
      <w:r w:rsidRPr="00DA0FB3">
        <w:rPr>
          <w:rFonts w:cs="Times New Roman"/>
          <w:lang w:eastAsia="cs-CZ"/>
        </w:rPr>
        <w:t>subtestů</w:t>
      </w:r>
      <w:proofErr w:type="spellEnd"/>
      <w:r w:rsidRPr="00DA0FB3">
        <w:rPr>
          <w:rFonts w:cs="Times New Roman"/>
          <w:lang w:eastAsia="cs-CZ"/>
        </w:rPr>
        <w:t xml:space="preserve"> </w:t>
      </w:r>
      <w:r w:rsidR="00717A6F" w:rsidRPr="00DA0FB3">
        <w:rPr>
          <w:rFonts w:cs="Times New Roman"/>
          <w:lang w:eastAsia="cs-CZ"/>
        </w:rPr>
        <w:t>je v hodnotách vysoce nadprůměrných. Pouze pár jedinců z cílové skupiny se nachází na průměrných hodnotách</w:t>
      </w:r>
      <w:r w:rsidR="00063488" w:rsidRPr="00DA0FB3">
        <w:rPr>
          <w:rFonts w:cs="Times New Roman"/>
          <w:lang w:eastAsia="cs-CZ"/>
        </w:rPr>
        <w:t>,</w:t>
      </w:r>
      <w:r w:rsidR="00717A6F" w:rsidRPr="00DA0FB3">
        <w:rPr>
          <w:rFonts w:cs="Times New Roman"/>
          <w:lang w:eastAsia="cs-CZ"/>
        </w:rPr>
        <w:t xml:space="preserve"> </w:t>
      </w:r>
      <w:r w:rsidR="004535A0" w:rsidRPr="00DA0FB3">
        <w:rPr>
          <w:rFonts w:cs="Times New Roman"/>
          <w:lang w:eastAsia="cs-CZ"/>
        </w:rPr>
        <w:t>nikdo však v hodnotách podprůměrných. Z toho je možno usoudit</w:t>
      </w:r>
      <w:r w:rsidR="00063488" w:rsidRPr="00DA0FB3">
        <w:rPr>
          <w:rFonts w:cs="Times New Roman"/>
          <w:lang w:eastAsia="cs-CZ"/>
        </w:rPr>
        <w:t>,</w:t>
      </w:r>
      <w:r w:rsidR="004535A0" w:rsidRPr="00DA0FB3">
        <w:rPr>
          <w:rFonts w:cs="Times New Roman"/>
          <w:lang w:eastAsia="cs-CZ"/>
        </w:rPr>
        <w:t xml:space="preserve"> že tento typ strategie zvládání zátěže je u vrcholo</w:t>
      </w:r>
      <w:r w:rsidR="00C520D6" w:rsidRPr="00DA0FB3">
        <w:rPr>
          <w:rFonts w:cs="Times New Roman"/>
          <w:lang w:eastAsia="cs-CZ"/>
        </w:rPr>
        <w:t>v</w:t>
      </w:r>
      <w:r w:rsidR="004535A0" w:rsidRPr="00DA0FB3">
        <w:rPr>
          <w:rFonts w:cs="Times New Roman"/>
          <w:lang w:eastAsia="cs-CZ"/>
        </w:rPr>
        <w:t>ý</w:t>
      </w:r>
      <w:r w:rsidR="00C520D6" w:rsidRPr="00DA0FB3">
        <w:rPr>
          <w:rFonts w:cs="Times New Roman"/>
          <w:lang w:eastAsia="cs-CZ"/>
        </w:rPr>
        <w:t>c</w:t>
      </w:r>
      <w:r w:rsidR="004535A0" w:rsidRPr="00DA0FB3">
        <w:rPr>
          <w:rFonts w:cs="Times New Roman"/>
          <w:lang w:eastAsia="cs-CZ"/>
        </w:rPr>
        <w:t xml:space="preserve">h </w:t>
      </w:r>
      <w:r w:rsidR="00C520D6" w:rsidRPr="00DA0FB3">
        <w:rPr>
          <w:rFonts w:cs="Times New Roman"/>
          <w:lang w:eastAsia="cs-CZ"/>
        </w:rPr>
        <w:t xml:space="preserve">manažerů </w:t>
      </w:r>
      <w:r w:rsidR="00163F74" w:rsidRPr="00DA0FB3">
        <w:rPr>
          <w:rFonts w:cs="Times New Roman"/>
          <w:lang w:eastAsia="cs-CZ"/>
        </w:rPr>
        <w:t>velmi používaný.</w:t>
      </w:r>
    </w:p>
    <w:p w14:paraId="79762AE9" w14:textId="7DEB381A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6</w:t>
      </w:r>
      <w:r w:rsidR="00B24F2C" w:rsidRPr="00DA0FB3">
        <w:rPr>
          <w:rFonts w:cs="Times New Roman"/>
          <w:b/>
          <w:bCs/>
          <w:lang w:eastAsia="cs-CZ"/>
        </w:rPr>
        <w:t xml:space="preserve"> Kontrola reakce</w:t>
      </w:r>
    </w:p>
    <w:p w14:paraId="2576A53B" w14:textId="77777777" w:rsidR="005A716C" w:rsidRPr="00DA0FB3" w:rsidRDefault="002B2C63" w:rsidP="005A716C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0F423F75" wp14:editId="121FB96E">
            <wp:extent cx="5087112" cy="1591056"/>
            <wp:effectExtent l="0" t="0" r="0" b="9525"/>
            <wp:docPr id="17" name="Obrázek 17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112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15F7" w14:textId="42698787" w:rsidR="00894792" w:rsidRPr="00DA0FB3" w:rsidRDefault="005A716C" w:rsidP="005A716C">
      <w:pPr>
        <w:pStyle w:val="Titulek"/>
        <w:jc w:val="center"/>
        <w:rPr>
          <w:rFonts w:cs="Times New Roman"/>
        </w:rPr>
      </w:pPr>
      <w:bookmarkStart w:id="44" w:name="_Toc42635840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11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="007B1276" w:rsidRPr="00DA0FB3">
        <w:rPr>
          <w:rFonts w:cs="Times New Roman"/>
        </w:rPr>
        <w:t>subtest</w:t>
      </w:r>
      <w:proofErr w:type="spellEnd"/>
      <w:r w:rsidR="007B1276" w:rsidRPr="00DA0FB3">
        <w:rPr>
          <w:rFonts w:cs="Times New Roman"/>
        </w:rPr>
        <w:t xml:space="preserve"> Kontrola</w:t>
      </w:r>
      <w:r w:rsidRPr="00DA0FB3">
        <w:rPr>
          <w:rFonts w:cs="Times New Roman"/>
        </w:rPr>
        <w:t xml:space="preserve"> situace</w:t>
      </w:r>
      <w:bookmarkEnd w:id="44"/>
    </w:p>
    <w:p w14:paraId="0B41C35E" w14:textId="71E20C37" w:rsidR="00D6036D" w:rsidRPr="00DA0FB3" w:rsidRDefault="00163F74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můžeme </w:t>
      </w:r>
      <w:r w:rsidR="007B1276" w:rsidRPr="00DA0FB3">
        <w:rPr>
          <w:rFonts w:cs="Times New Roman"/>
          <w:lang w:eastAsia="cs-CZ"/>
        </w:rPr>
        <w:t>vidět,</w:t>
      </w:r>
      <w:r w:rsidRPr="00DA0FB3">
        <w:rPr>
          <w:rFonts w:cs="Times New Roman"/>
          <w:lang w:eastAsia="cs-CZ"/>
        </w:rPr>
        <w:t xml:space="preserve"> že jedinci </w:t>
      </w:r>
      <w:r w:rsidR="008E3A3B" w:rsidRPr="00DA0FB3">
        <w:rPr>
          <w:rFonts w:cs="Times New Roman"/>
          <w:lang w:eastAsia="cs-CZ"/>
        </w:rPr>
        <w:t xml:space="preserve">z cílové skupiny se ve strategii </w:t>
      </w:r>
      <w:r w:rsidR="00063488" w:rsidRPr="00DA0FB3">
        <w:rPr>
          <w:rFonts w:cs="Times New Roman"/>
          <w:lang w:eastAsia="cs-CZ"/>
        </w:rPr>
        <w:t>„</w:t>
      </w:r>
      <w:r w:rsidR="00E03D48">
        <w:rPr>
          <w:rFonts w:cs="Times New Roman"/>
          <w:i/>
          <w:iCs/>
          <w:lang w:eastAsia="cs-CZ"/>
        </w:rPr>
        <w:t>K</w:t>
      </w:r>
      <w:r w:rsidR="008E3A3B" w:rsidRPr="00DA0FB3">
        <w:rPr>
          <w:rFonts w:cs="Times New Roman"/>
          <w:i/>
          <w:iCs/>
          <w:lang w:eastAsia="cs-CZ"/>
        </w:rPr>
        <w:t>ontroly</w:t>
      </w:r>
      <w:r w:rsidR="008E3A3B" w:rsidRPr="00DA0FB3">
        <w:rPr>
          <w:rFonts w:cs="Times New Roman"/>
          <w:lang w:eastAsia="cs-CZ"/>
        </w:rPr>
        <w:t xml:space="preserve"> </w:t>
      </w:r>
      <w:r w:rsidR="008E3A3B" w:rsidRPr="00DA0FB3">
        <w:rPr>
          <w:rFonts w:cs="Times New Roman"/>
          <w:i/>
          <w:iCs/>
          <w:lang w:eastAsia="cs-CZ"/>
        </w:rPr>
        <w:t>reakce</w:t>
      </w:r>
      <w:r w:rsidR="00063488" w:rsidRPr="00DA0FB3">
        <w:rPr>
          <w:rFonts w:cs="Times New Roman"/>
          <w:lang w:eastAsia="cs-CZ"/>
        </w:rPr>
        <w:t>“</w:t>
      </w:r>
      <w:r w:rsidR="008E3A3B" w:rsidRPr="00DA0FB3">
        <w:rPr>
          <w:rFonts w:cs="Times New Roman"/>
          <w:lang w:eastAsia="cs-CZ"/>
        </w:rPr>
        <w:t xml:space="preserve"> </w:t>
      </w:r>
      <w:r w:rsidR="004F4549" w:rsidRPr="00DA0FB3">
        <w:rPr>
          <w:rFonts w:cs="Times New Roman"/>
          <w:lang w:eastAsia="cs-CZ"/>
        </w:rPr>
        <w:t xml:space="preserve">velice liší. Několik jedinců se nachází jak ve </w:t>
      </w:r>
      <w:r w:rsidR="007B1276" w:rsidRPr="00DA0FB3">
        <w:rPr>
          <w:rFonts w:cs="Times New Roman"/>
          <w:lang w:eastAsia="cs-CZ"/>
        </w:rPr>
        <w:t>vyšších,</w:t>
      </w:r>
      <w:r w:rsidR="004F4549" w:rsidRPr="00DA0FB3">
        <w:rPr>
          <w:rFonts w:cs="Times New Roman"/>
          <w:lang w:eastAsia="cs-CZ"/>
        </w:rPr>
        <w:t xml:space="preserve"> tak nižších hodnotách </w:t>
      </w:r>
      <w:r w:rsidR="002B40FD" w:rsidRPr="00DA0FB3">
        <w:rPr>
          <w:rFonts w:cs="Times New Roman"/>
          <w:lang w:eastAsia="cs-CZ"/>
        </w:rPr>
        <w:t>a</w:t>
      </w:r>
      <w:r w:rsidR="00576B4F">
        <w:rPr>
          <w:rFonts w:cs="Times New Roman"/>
          <w:lang w:eastAsia="cs-CZ"/>
        </w:rPr>
        <w:t> </w:t>
      </w:r>
      <w:r w:rsidR="002B40FD" w:rsidRPr="00DA0FB3">
        <w:rPr>
          <w:rFonts w:cs="Times New Roman"/>
          <w:lang w:eastAsia="cs-CZ"/>
        </w:rPr>
        <w:t>většina se pak nachází v hodnotách průměrných. Z toho je možné usoudit</w:t>
      </w:r>
      <w:r w:rsidR="00063488" w:rsidRPr="00DA0FB3">
        <w:rPr>
          <w:rFonts w:cs="Times New Roman"/>
          <w:lang w:eastAsia="cs-CZ"/>
        </w:rPr>
        <w:t>,</w:t>
      </w:r>
      <w:r w:rsidR="002B40FD" w:rsidRPr="00DA0FB3">
        <w:rPr>
          <w:rFonts w:cs="Times New Roman"/>
          <w:lang w:eastAsia="cs-CZ"/>
        </w:rPr>
        <w:t xml:space="preserve"> že tato strategie je využívána, ale </w:t>
      </w:r>
      <w:r w:rsidR="001D2E3D" w:rsidRPr="00DA0FB3">
        <w:rPr>
          <w:rFonts w:cs="Times New Roman"/>
          <w:lang w:eastAsia="cs-CZ"/>
        </w:rPr>
        <w:t>její využití není tak časté.</w:t>
      </w:r>
    </w:p>
    <w:p w14:paraId="28320FA9" w14:textId="77777777" w:rsidR="00B9588F" w:rsidRDefault="00B9588F">
      <w:pPr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br w:type="page"/>
      </w:r>
    </w:p>
    <w:p w14:paraId="0FDDEEBD" w14:textId="6EE02681" w:rsidR="008240A3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7</w:t>
      </w:r>
      <w:r w:rsidR="00B24F2C" w:rsidRPr="00DA0FB3">
        <w:rPr>
          <w:rFonts w:cs="Times New Roman"/>
          <w:b/>
          <w:bCs/>
          <w:lang w:eastAsia="cs-CZ"/>
        </w:rPr>
        <w:t xml:space="preserve"> Pozitivní </w:t>
      </w:r>
      <w:proofErr w:type="spellStart"/>
      <w:r w:rsidR="00B24F2C" w:rsidRPr="00DA0FB3">
        <w:rPr>
          <w:rFonts w:cs="Times New Roman"/>
          <w:b/>
          <w:bCs/>
          <w:lang w:eastAsia="cs-CZ"/>
        </w:rPr>
        <w:t>sebeinstrukce</w:t>
      </w:r>
      <w:proofErr w:type="spellEnd"/>
      <w:r w:rsidR="008240A3" w:rsidRPr="00DA0FB3">
        <w:rPr>
          <w:rFonts w:cs="Times New Roman"/>
          <w:b/>
          <w:bCs/>
          <w:lang w:eastAsia="cs-CZ"/>
        </w:rPr>
        <w:t xml:space="preserve"> </w:t>
      </w:r>
    </w:p>
    <w:p w14:paraId="3F7BD468" w14:textId="77777777" w:rsidR="00555542" w:rsidRPr="00DA0FB3" w:rsidRDefault="002B2C63" w:rsidP="00555542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0257A6C2" wp14:editId="5EF20890">
            <wp:extent cx="5023104" cy="1624584"/>
            <wp:effectExtent l="0" t="0" r="635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1F5A" w14:textId="5B0E3BE6" w:rsidR="00894792" w:rsidRPr="00DA0FB3" w:rsidRDefault="00555542" w:rsidP="00555542">
      <w:pPr>
        <w:pStyle w:val="Titulek"/>
        <w:jc w:val="center"/>
        <w:rPr>
          <w:rFonts w:cs="Times New Roman"/>
        </w:rPr>
      </w:pPr>
      <w:bookmarkStart w:id="45" w:name="_Toc42635841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12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Pozitivní </w:t>
      </w:r>
      <w:proofErr w:type="spellStart"/>
      <w:r w:rsidRPr="00DA0FB3">
        <w:rPr>
          <w:rFonts w:cs="Times New Roman"/>
        </w:rPr>
        <w:t>sebeinstrukce</w:t>
      </w:r>
      <w:bookmarkEnd w:id="45"/>
      <w:proofErr w:type="spellEnd"/>
    </w:p>
    <w:p w14:paraId="50ECADAA" w14:textId="5F666D52" w:rsidR="00D6036D" w:rsidRPr="00DA0FB3" w:rsidRDefault="00B032DD" w:rsidP="00BB087A">
      <w:pPr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lang w:eastAsia="cs-CZ"/>
        </w:rPr>
        <w:t xml:space="preserve">Z grafu strategie </w:t>
      </w:r>
      <w:r w:rsidR="00063488" w:rsidRPr="00DA0FB3">
        <w:rPr>
          <w:rFonts w:cs="Times New Roman"/>
          <w:lang w:eastAsia="cs-CZ"/>
        </w:rPr>
        <w:t>„</w:t>
      </w:r>
      <w:r w:rsidR="00E03D48">
        <w:rPr>
          <w:rFonts w:cs="Times New Roman"/>
          <w:i/>
          <w:iCs/>
          <w:lang w:eastAsia="cs-CZ"/>
        </w:rPr>
        <w:t>P</w:t>
      </w:r>
      <w:r w:rsidRPr="00DA0FB3">
        <w:rPr>
          <w:rFonts w:cs="Times New Roman"/>
          <w:i/>
          <w:iCs/>
          <w:lang w:eastAsia="cs-CZ"/>
        </w:rPr>
        <w:t>ozitivní</w:t>
      </w:r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i/>
          <w:iCs/>
          <w:lang w:eastAsia="cs-CZ"/>
        </w:rPr>
        <w:t>sebeinstrukce</w:t>
      </w:r>
      <w:proofErr w:type="spellEnd"/>
      <w:r w:rsidR="00063488" w:rsidRPr="00DA0FB3">
        <w:rPr>
          <w:rFonts w:cs="Times New Roman"/>
          <w:lang w:eastAsia="cs-CZ"/>
        </w:rPr>
        <w:t>“</w:t>
      </w:r>
      <w:r w:rsidRPr="00DA0FB3">
        <w:rPr>
          <w:rFonts w:cs="Times New Roman"/>
          <w:lang w:eastAsia="cs-CZ"/>
        </w:rPr>
        <w:t>, k</w:t>
      </w:r>
      <w:r w:rsidR="00006624" w:rsidRPr="00DA0FB3">
        <w:rPr>
          <w:rFonts w:cs="Times New Roman"/>
          <w:lang w:eastAsia="cs-CZ"/>
        </w:rPr>
        <w:t xml:space="preserve">terou charakterizuje </w:t>
      </w:r>
      <w:r w:rsidR="0035162C" w:rsidRPr="00DA0FB3">
        <w:rPr>
          <w:rFonts w:cs="Times New Roman"/>
          <w:lang w:eastAsia="cs-CZ"/>
        </w:rPr>
        <w:t>dodání</w:t>
      </w:r>
      <w:r w:rsidR="008240A3" w:rsidRPr="00DA0FB3">
        <w:rPr>
          <w:rFonts w:cs="Times New Roman"/>
          <w:lang w:eastAsia="cs-CZ"/>
        </w:rPr>
        <w:t xml:space="preserve"> </w:t>
      </w:r>
      <w:r w:rsidR="0035162C" w:rsidRPr="00DA0FB3">
        <w:rPr>
          <w:rFonts w:cs="Times New Roman"/>
          <w:lang w:eastAsia="cs-CZ"/>
        </w:rPr>
        <w:t xml:space="preserve">odvahy ke zvládnutí zátěže, můžeme vidět </w:t>
      </w:r>
      <w:r w:rsidR="00EF6D4F" w:rsidRPr="00DA0FB3">
        <w:rPr>
          <w:rFonts w:cs="Times New Roman"/>
          <w:lang w:eastAsia="cs-CZ"/>
        </w:rPr>
        <w:t xml:space="preserve">velké rozrůznění hodnot. </w:t>
      </w:r>
      <w:r w:rsidR="00085A2C" w:rsidRPr="00DA0FB3">
        <w:rPr>
          <w:rFonts w:cs="Times New Roman"/>
          <w:lang w:eastAsia="cs-CZ"/>
        </w:rPr>
        <w:t>Ačkoliv někteří jedinci dle dotazníku tvrdí, že tuto strategii využívají</w:t>
      </w:r>
      <w:r w:rsidR="00063488" w:rsidRPr="00DA0FB3">
        <w:rPr>
          <w:rFonts w:cs="Times New Roman"/>
          <w:lang w:eastAsia="cs-CZ"/>
        </w:rPr>
        <w:t>,</w:t>
      </w:r>
      <w:r w:rsidR="00085A2C" w:rsidRPr="00DA0FB3">
        <w:rPr>
          <w:rFonts w:cs="Times New Roman"/>
          <w:lang w:eastAsia="cs-CZ"/>
        </w:rPr>
        <w:t xml:space="preserve"> </w:t>
      </w:r>
      <w:r w:rsidR="00845A9D" w:rsidRPr="00DA0FB3">
        <w:rPr>
          <w:rFonts w:cs="Times New Roman"/>
          <w:lang w:eastAsia="cs-CZ"/>
        </w:rPr>
        <w:t>a jsou tedy v číslech nadprůměrných</w:t>
      </w:r>
      <w:r w:rsidR="00063488" w:rsidRPr="00DA0FB3">
        <w:rPr>
          <w:rFonts w:cs="Times New Roman"/>
          <w:lang w:eastAsia="cs-CZ"/>
        </w:rPr>
        <w:t>,</w:t>
      </w:r>
      <w:r w:rsidR="00845A9D" w:rsidRPr="00DA0FB3">
        <w:rPr>
          <w:rFonts w:cs="Times New Roman"/>
          <w:lang w:eastAsia="cs-CZ"/>
        </w:rPr>
        <w:t xml:space="preserve"> </w:t>
      </w:r>
      <w:r w:rsidR="00063488" w:rsidRPr="00DA0FB3">
        <w:rPr>
          <w:rFonts w:cs="Times New Roman"/>
          <w:lang w:eastAsia="cs-CZ"/>
        </w:rPr>
        <w:t>v</w:t>
      </w:r>
      <w:r w:rsidR="00845A9D" w:rsidRPr="00DA0FB3">
        <w:rPr>
          <w:rFonts w:cs="Times New Roman"/>
          <w:lang w:eastAsia="cs-CZ"/>
        </w:rPr>
        <w:t>ětšina se nachází v</w:t>
      </w:r>
      <w:r w:rsidR="000F75AE" w:rsidRPr="00DA0FB3">
        <w:rPr>
          <w:rFonts w:cs="Times New Roman"/>
          <w:lang w:eastAsia="cs-CZ"/>
        </w:rPr>
        <w:t> podprůměru. Tato strategie je tedy pravděpodobně</w:t>
      </w:r>
      <w:r w:rsidR="00F42890" w:rsidRPr="00DA0FB3">
        <w:rPr>
          <w:rFonts w:cs="Times New Roman"/>
          <w:lang w:eastAsia="cs-CZ"/>
        </w:rPr>
        <w:t xml:space="preserve"> </w:t>
      </w:r>
      <w:r w:rsidR="008240A3" w:rsidRPr="00DA0FB3">
        <w:rPr>
          <w:rFonts w:cs="Times New Roman"/>
          <w:lang w:eastAsia="cs-CZ"/>
        </w:rPr>
        <w:t>používána spíše méně.</w:t>
      </w:r>
    </w:p>
    <w:p w14:paraId="052DAFBF" w14:textId="063F6777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8</w:t>
      </w:r>
      <w:r w:rsidR="00B24F2C" w:rsidRPr="00DA0FB3">
        <w:rPr>
          <w:rFonts w:cs="Times New Roman"/>
          <w:b/>
          <w:bCs/>
          <w:lang w:eastAsia="cs-CZ"/>
        </w:rPr>
        <w:t xml:space="preserve"> </w:t>
      </w:r>
      <w:r w:rsidR="000724A1" w:rsidRPr="00DA0FB3">
        <w:rPr>
          <w:rFonts w:cs="Times New Roman"/>
          <w:b/>
          <w:bCs/>
          <w:lang w:eastAsia="cs-CZ"/>
        </w:rPr>
        <w:t>Potřeba sociální opory</w:t>
      </w:r>
    </w:p>
    <w:p w14:paraId="00413493" w14:textId="77777777" w:rsidR="00555542" w:rsidRPr="00DA0FB3" w:rsidRDefault="002B2C63" w:rsidP="00555542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3135ABC7" wp14:editId="31750FB1">
            <wp:extent cx="4949952" cy="1667256"/>
            <wp:effectExtent l="0" t="0" r="3175" b="9525"/>
            <wp:docPr id="19" name="Obrázek 19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952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1549" w14:textId="133FE59E" w:rsidR="00894792" w:rsidRPr="00DA0FB3" w:rsidRDefault="00555542" w:rsidP="00555542">
      <w:pPr>
        <w:pStyle w:val="Titulek"/>
        <w:jc w:val="center"/>
        <w:rPr>
          <w:rFonts w:cs="Times New Roman"/>
        </w:rPr>
      </w:pPr>
      <w:bookmarkStart w:id="46" w:name="_Toc42635842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13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Potřeba sociální opory</w:t>
      </w:r>
      <w:bookmarkEnd w:id="46"/>
    </w:p>
    <w:p w14:paraId="00B53DD8" w14:textId="3F312666" w:rsidR="00D6036D" w:rsidRPr="00DA0FB3" w:rsidRDefault="00154E9C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můžeme </w:t>
      </w:r>
      <w:r w:rsidR="007B1276" w:rsidRPr="00DA0FB3">
        <w:rPr>
          <w:rFonts w:cs="Times New Roman"/>
          <w:lang w:eastAsia="cs-CZ"/>
        </w:rPr>
        <w:t>vidět,</w:t>
      </w:r>
      <w:r w:rsidR="000805F7" w:rsidRPr="00DA0FB3">
        <w:rPr>
          <w:rFonts w:cs="Times New Roman"/>
          <w:lang w:eastAsia="cs-CZ"/>
        </w:rPr>
        <w:t xml:space="preserve"> že většina </w:t>
      </w:r>
      <w:r w:rsidR="00460FDD" w:rsidRPr="00DA0FB3">
        <w:rPr>
          <w:rFonts w:cs="Times New Roman"/>
          <w:lang w:eastAsia="cs-CZ"/>
        </w:rPr>
        <w:t>probandů se nachází v průměrných hodnotách s výjimkami v podprůměru i nadprůměru. Z toho můžeme us</w:t>
      </w:r>
      <w:r w:rsidR="00CF49FA" w:rsidRPr="00DA0FB3">
        <w:rPr>
          <w:rFonts w:cs="Times New Roman"/>
          <w:lang w:eastAsia="cs-CZ"/>
        </w:rPr>
        <w:t>oudit, že tato strategie je využíván</w:t>
      </w:r>
      <w:r w:rsidR="00982E09" w:rsidRPr="00DA0FB3">
        <w:rPr>
          <w:rFonts w:cs="Times New Roman"/>
          <w:lang w:eastAsia="cs-CZ"/>
        </w:rPr>
        <w:t>a spíše průměrně.</w:t>
      </w:r>
    </w:p>
    <w:p w14:paraId="5687808A" w14:textId="77777777" w:rsidR="00B9588F" w:rsidRDefault="00B9588F">
      <w:pPr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br w:type="page"/>
      </w:r>
    </w:p>
    <w:p w14:paraId="44BBD767" w14:textId="238F9658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9</w:t>
      </w:r>
      <w:r w:rsidR="000724A1" w:rsidRPr="00DA0FB3">
        <w:rPr>
          <w:rFonts w:cs="Times New Roman"/>
          <w:b/>
          <w:bCs/>
          <w:lang w:eastAsia="cs-CZ"/>
        </w:rPr>
        <w:t xml:space="preserve"> Vyhýbání se</w:t>
      </w:r>
    </w:p>
    <w:p w14:paraId="0D69EB3A" w14:textId="77777777" w:rsidR="00BE4857" w:rsidRPr="00DA0FB3" w:rsidRDefault="002B2C63" w:rsidP="00BE4857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5CD193B3" wp14:editId="23865992">
            <wp:extent cx="5050536" cy="158191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536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F3D9" w14:textId="0BB1C0A3" w:rsidR="00894792" w:rsidRPr="00DA0FB3" w:rsidRDefault="00BE4857" w:rsidP="00BE4857">
      <w:pPr>
        <w:pStyle w:val="Titulek"/>
        <w:jc w:val="center"/>
        <w:rPr>
          <w:rFonts w:cs="Times New Roman"/>
        </w:rPr>
      </w:pPr>
      <w:bookmarkStart w:id="47" w:name="_Toc42635843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14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Vyhýbání se</w:t>
      </w:r>
      <w:bookmarkEnd w:id="47"/>
    </w:p>
    <w:p w14:paraId="0B355E8A" w14:textId="6ADEC0DF" w:rsidR="00D6036D" w:rsidRPr="00DA0FB3" w:rsidRDefault="00B906C5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Graf strategie </w:t>
      </w:r>
      <w:r w:rsidR="00063488" w:rsidRPr="00DA0FB3">
        <w:rPr>
          <w:rFonts w:cs="Times New Roman"/>
          <w:lang w:eastAsia="cs-CZ"/>
        </w:rPr>
        <w:t>„</w:t>
      </w:r>
      <w:r w:rsidR="00D043ED">
        <w:rPr>
          <w:rFonts w:cs="Times New Roman"/>
          <w:i/>
          <w:iCs/>
          <w:lang w:eastAsia="cs-CZ"/>
        </w:rPr>
        <w:t>V</w:t>
      </w:r>
      <w:r w:rsidR="004C103C" w:rsidRPr="00DA0FB3">
        <w:rPr>
          <w:rFonts w:cs="Times New Roman"/>
          <w:i/>
          <w:iCs/>
          <w:lang w:eastAsia="cs-CZ"/>
        </w:rPr>
        <w:t>yhýbání</w:t>
      </w:r>
      <w:r w:rsidR="004C103C" w:rsidRPr="00DA0FB3">
        <w:rPr>
          <w:rFonts w:cs="Times New Roman"/>
          <w:lang w:eastAsia="cs-CZ"/>
        </w:rPr>
        <w:t xml:space="preserve"> </w:t>
      </w:r>
      <w:r w:rsidR="004C103C" w:rsidRPr="00DA0FB3">
        <w:rPr>
          <w:rFonts w:cs="Times New Roman"/>
          <w:i/>
          <w:iCs/>
          <w:lang w:eastAsia="cs-CZ"/>
        </w:rPr>
        <w:t>se</w:t>
      </w:r>
      <w:r w:rsidR="00063488" w:rsidRPr="00DA0FB3">
        <w:rPr>
          <w:rFonts w:cs="Times New Roman"/>
          <w:lang w:eastAsia="cs-CZ"/>
        </w:rPr>
        <w:t>“</w:t>
      </w:r>
      <w:r w:rsidR="004C103C" w:rsidRPr="00DA0FB3">
        <w:rPr>
          <w:rFonts w:cs="Times New Roman"/>
          <w:lang w:eastAsia="cs-CZ"/>
        </w:rPr>
        <w:t xml:space="preserve"> ukazuje </w:t>
      </w:r>
      <w:r w:rsidR="00186213" w:rsidRPr="00DA0FB3">
        <w:rPr>
          <w:rFonts w:cs="Times New Roman"/>
          <w:lang w:eastAsia="cs-CZ"/>
        </w:rPr>
        <w:t>z většiny průměrné a několik nadprůměrných hodnot</w:t>
      </w:r>
      <w:r w:rsidR="00A867C2" w:rsidRPr="00DA0FB3">
        <w:rPr>
          <w:rFonts w:cs="Times New Roman"/>
          <w:lang w:eastAsia="cs-CZ"/>
        </w:rPr>
        <w:t>. Z toho lze usoudit</w:t>
      </w:r>
      <w:r w:rsidR="00063488" w:rsidRPr="00DA0FB3">
        <w:rPr>
          <w:rFonts w:cs="Times New Roman"/>
          <w:lang w:eastAsia="cs-CZ"/>
        </w:rPr>
        <w:t>,</w:t>
      </w:r>
      <w:r w:rsidR="00A867C2" w:rsidRPr="00DA0FB3">
        <w:rPr>
          <w:rFonts w:cs="Times New Roman"/>
          <w:lang w:eastAsia="cs-CZ"/>
        </w:rPr>
        <w:t xml:space="preserve"> že vyhýbání </w:t>
      </w:r>
      <w:r w:rsidR="007B1276" w:rsidRPr="00DA0FB3">
        <w:rPr>
          <w:rFonts w:cs="Times New Roman"/>
          <w:lang w:eastAsia="cs-CZ"/>
        </w:rPr>
        <w:t>se</w:t>
      </w:r>
      <w:r w:rsidR="003136EB">
        <w:rPr>
          <w:rFonts w:cs="Times New Roman"/>
          <w:lang w:eastAsia="cs-CZ"/>
        </w:rPr>
        <w:t>,</w:t>
      </w:r>
      <w:r w:rsidR="00A867C2" w:rsidRPr="00DA0FB3">
        <w:rPr>
          <w:rFonts w:cs="Times New Roman"/>
          <w:lang w:eastAsia="cs-CZ"/>
        </w:rPr>
        <w:t xml:space="preserve"> neboli snaha o zamezení další konfrontace s podobným typem zátěže</w:t>
      </w:r>
      <w:r w:rsidR="00063488" w:rsidRPr="00DA0FB3">
        <w:rPr>
          <w:rFonts w:cs="Times New Roman"/>
          <w:lang w:eastAsia="cs-CZ"/>
        </w:rPr>
        <w:t>,</w:t>
      </w:r>
      <w:r w:rsidR="00A867C2" w:rsidRPr="00DA0FB3">
        <w:rPr>
          <w:rFonts w:cs="Times New Roman"/>
          <w:lang w:eastAsia="cs-CZ"/>
        </w:rPr>
        <w:t xml:space="preserve"> je u cílové skupiny vrcholových manažerů </w:t>
      </w:r>
      <w:r w:rsidR="0073555F" w:rsidRPr="00DA0FB3">
        <w:rPr>
          <w:rFonts w:cs="Times New Roman"/>
          <w:lang w:eastAsia="cs-CZ"/>
        </w:rPr>
        <w:t>relativně využívána.</w:t>
      </w:r>
    </w:p>
    <w:p w14:paraId="754359EA" w14:textId="74270B14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10</w:t>
      </w:r>
      <w:r w:rsidR="000724A1" w:rsidRPr="00DA0FB3">
        <w:rPr>
          <w:rFonts w:cs="Times New Roman"/>
          <w:b/>
          <w:bCs/>
          <w:lang w:eastAsia="cs-CZ"/>
        </w:rPr>
        <w:t xml:space="preserve"> Únikové tendence</w:t>
      </w:r>
    </w:p>
    <w:p w14:paraId="28BD63C9" w14:textId="77777777" w:rsidR="00BE4857" w:rsidRPr="00DA0FB3" w:rsidRDefault="002B2C63" w:rsidP="00BE4857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6492C88E" wp14:editId="23B29E7D">
            <wp:extent cx="5041392" cy="1648968"/>
            <wp:effectExtent l="0" t="0" r="6985" b="8890"/>
            <wp:docPr id="21" name="Obrázek 2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8EB5D" w14:textId="378C4E5E" w:rsidR="00894792" w:rsidRPr="00DA0FB3" w:rsidRDefault="00BE4857" w:rsidP="00BE4857">
      <w:pPr>
        <w:pStyle w:val="Titulek"/>
        <w:jc w:val="center"/>
        <w:rPr>
          <w:rFonts w:cs="Times New Roman"/>
        </w:rPr>
      </w:pPr>
      <w:bookmarkStart w:id="48" w:name="_Toc42635844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15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Únikové tendence</w:t>
      </w:r>
      <w:bookmarkEnd w:id="48"/>
    </w:p>
    <w:p w14:paraId="3EA12CBC" w14:textId="5A17707B" w:rsidR="00D6036D" w:rsidRPr="00DA0FB3" w:rsidRDefault="0073555F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můžeme </w:t>
      </w:r>
      <w:r w:rsidR="007B1276" w:rsidRPr="00DA0FB3">
        <w:rPr>
          <w:rFonts w:cs="Times New Roman"/>
          <w:lang w:eastAsia="cs-CZ"/>
        </w:rPr>
        <w:t>vidět,</w:t>
      </w:r>
      <w:r w:rsidRPr="00DA0FB3">
        <w:rPr>
          <w:rFonts w:cs="Times New Roman"/>
          <w:lang w:eastAsia="cs-CZ"/>
        </w:rPr>
        <w:t xml:space="preserve"> </w:t>
      </w:r>
      <w:r w:rsidR="003143F5" w:rsidRPr="00DA0FB3">
        <w:rPr>
          <w:rFonts w:cs="Times New Roman"/>
          <w:lang w:eastAsia="cs-CZ"/>
        </w:rPr>
        <w:t xml:space="preserve">že se hodnoty většiny probandů drží velmi blízko průměru populace. </w:t>
      </w:r>
      <w:r w:rsidR="00066436" w:rsidRPr="00DA0FB3">
        <w:rPr>
          <w:rFonts w:cs="Times New Roman"/>
          <w:lang w:eastAsia="cs-CZ"/>
        </w:rPr>
        <w:t>Z toho lze usoudit</w:t>
      </w:r>
      <w:r w:rsidR="00063488" w:rsidRPr="00DA0FB3">
        <w:rPr>
          <w:rFonts w:cs="Times New Roman"/>
          <w:lang w:eastAsia="cs-CZ"/>
        </w:rPr>
        <w:t>,</w:t>
      </w:r>
      <w:r w:rsidR="00066436" w:rsidRPr="00DA0FB3">
        <w:rPr>
          <w:rFonts w:cs="Times New Roman"/>
          <w:lang w:eastAsia="cs-CZ"/>
        </w:rPr>
        <w:t xml:space="preserve"> že tato maladaptivní strategie</w:t>
      </w:r>
      <w:r w:rsidR="000064A6" w:rsidRPr="00DA0FB3">
        <w:rPr>
          <w:rFonts w:cs="Times New Roman"/>
          <w:lang w:eastAsia="cs-CZ"/>
        </w:rPr>
        <w:t xml:space="preserve"> zvládání zátěže</w:t>
      </w:r>
      <w:r w:rsidR="00066436" w:rsidRPr="00DA0FB3">
        <w:rPr>
          <w:rFonts w:cs="Times New Roman"/>
          <w:lang w:eastAsia="cs-CZ"/>
        </w:rPr>
        <w:t xml:space="preserve"> se pravděpodobně </w:t>
      </w:r>
      <w:r w:rsidR="000064A6" w:rsidRPr="00DA0FB3">
        <w:rPr>
          <w:rFonts w:cs="Times New Roman"/>
          <w:lang w:eastAsia="cs-CZ"/>
        </w:rPr>
        <w:t>u cílové skupiny vrcholových manažerů někdy vyskytne.</w:t>
      </w:r>
    </w:p>
    <w:p w14:paraId="0F636C1E" w14:textId="77777777" w:rsidR="00100F76" w:rsidRPr="00DA0FB3" w:rsidRDefault="00100F76">
      <w:pPr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br w:type="page"/>
      </w:r>
    </w:p>
    <w:p w14:paraId="33DD5B7F" w14:textId="5E521E5B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11</w:t>
      </w:r>
      <w:r w:rsidR="000724A1" w:rsidRPr="00DA0FB3">
        <w:rPr>
          <w:rFonts w:cs="Times New Roman"/>
          <w:b/>
          <w:bCs/>
          <w:lang w:eastAsia="cs-CZ"/>
        </w:rPr>
        <w:t xml:space="preserve"> Perseverace</w:t>
      </w:r>
    </w:p>
    <w:p w14:paraId="6157BB59" w14:textId="77777777" w:rsidR="00BE4857" w:rsidRPr="00DA0FB3" w:rsidRDefault="002B2C63" w:rsidP="00BE4857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2FB77EF7" wp14:editId="16CD7570">
            <wp:extent cx="4901184" cy="1517904"/>
            <wp:effectExtent l="0" t="0" r="0" b="63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98E1" w14:textId="08ADE4B8" w:rsidR="00894792" w:rsidRPr="00DA0FB3" w:rsidRDefault="00BE4857" w:rsidP="00BE4857">
      <w:pPr>
        <w:pStyle w:val="Titulek"/>
        <w:jc w:val="center"/>
        <w:rPr>
          <w:rFonts w:cs="Times New Roman"/>
        </w:rPr>
      </w:pPr>
      <w:bookmarkStart w:id="49" w:name="_Toc42635845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16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Perseverace</w:t>
      </w:r>
      <w:bookmarkEnd w:id="49"/>
    </w:p>
    <w:p w14:paraId="0C947985" w14:textId="765429F5" w:rsidR="00D6036D" w:rsidRPr="00DA0FB3" w:rsidRDefault="002B3964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Jak můžeme vidět z</w:t>
      </w:r>
      <w:r w:rsidR="00E00BE1" w:rsidRPr="00DA0FB3">
        <w:rPr>
          <w:rFonts w:cs="Times New Roman"/>
          <w:lang w:eastAsia="cs-CZ"/>
        </w:rPr>
        <w:t> </w:t>
      </w:r>
      <w:r w:rsidRPr="00DA0FB3">
        <w:rPr>
          <w:rFonts w:cs="Times New Roman"/>
          <w:lang w:eastAsia="cs-CZ"/>
        </w:rPr>
        <w:t>grafu</w:t>
      </w:r>
      <w:r w:rsidR="00E00BE1" w:rsidRPr="00DA0FB3">
        <w:rPr>
          <w:rFonts w:cs="Times New Roman"/>
          <w:lang w:eastAsia="cs-CZ"/>
        </w:rPr>
        <w:t xml:space="preserve"> </w:t>
      </w:r>
      <w:r w:rsidRPr="00DA0FB3">
        <w:rPr>
          <w:rFonts w:cs="Times New Roman"/>
          <w:lang w:eastAsia="cs-CZ"/>
        </w:rPr>
        <w:t xml:space="preserve">strategie </w:t>
      </w:r>
      <w:r w:rsidR="00063488" w:rsidRPr="00DA0FB3">
        <w:rPr>
          <w:rFonts w:cs="Times New Roman"/>
          <w:lang w:eastAsia="cs-CZ"/>
        </w:rPr>
        <w:t>„</w:t>
      </w:r>
      <w:r w:rsidR="00D043ED">
        <w:rPr>
          <w:rFonts w:cs="Times New Roman"/>
          <w:i/>
          <w:iCs/>
          <w:lang w:eastAsia="cs-CZ"/>
        </w:rPr>
        <w:t>P</w:t>
      </w:r>
      <w:r w:rsidR="00C23B38" w:rsidRPr="00DA0FB3">
        <w:rPr>
          <w:rFonts w:cs="Times New Roman"/>
          <w:i/>
          <w:iCs/>
          <w:lang w:eastAsia="cs-CZ"/>
        </w:rPr>
        <w:t>erseverace</w:t>
      </w:r>
      <w:r w:rsidR="00063488" w:rsidRPr="00DA0FB3">
        <w:rPr>
          <w:rFonts w:cs="Times New Roman"/>
          <w:lang w:eastAsia="cs-CZ"/>
        </w:rPr>
        <w:t>“</w:t>
      </w:r>
      <w:r w:rsidR="00C23B38" w:rsidRPr="00DA0FB3">
        <w:rPr>
          <w:rFonts w:cs="Times New Roman"/>
          <w:lang w:eastAsia="cs-CZ"/>
        </w:rPr>
        <w:t xml:space="preserve"> u </w:t>
      </w:r>
      <w:r w:rsidR="00E00BE1" w:rsidRPr="00DA0FB3">
        <w:rPr>
          <w:rFonts w:cs="Times New Roman"/>
          <w:lang w:eastAsia="cs-CZ"/>
        </w:rPr>
        <w:t xml:space="preserve">cílové skupiny </w:t>
      </w:r>
      <w:r w:rsidR="009C3257" w:rsidRPr="00DA0FB3">
        <w:rPr>
          <w:rFonts w:cs="Times New Roman"/>
          <w:lang w:eastAsia="cs-CZ"/>
        </w:rPr>
        <w:t xml:space="preserve">dosáhla spíše nadprůměrných hodnot. </w:t>
      </w:r>
      <w:r w:rsidR="007F6163" w:rsidRPr="00DA0FB3">
        <w:rPr>
          <w:rFonts w:cs="Times New Roman"/>
          <w:lang w:eastAsia="cs-CZ"/>
        </w:rPr>
        <w:t xml:space="preserve">Můžeme také vidět lehce nadprůměrné hodnoty </w:t>
      </w:r>
      <w:r w:rsidR="00E1609F" w:rsidRPr="00DA0FB3">
        <w:rPr>
          <w:rFonts w:cs="Times New Roman"/>
          <w:lang w:eastAsia="cs-CZ"/>
        </w:rPr>
        <w:t xml:space="preserve">a jen pár hodnot pod průměrem. Z toho můžeme </w:t>
      </w:r>
      <w:r w:rsidR="007B1276" w:rsidRPr="00DA0FB3">
        <w:rPr>
          <w:rFonts w:cs="Times New Roman"/>
          <w:lang w:eastAsia="cs-CZ"/>
        </w:rPr>
        <w:t>usoudit,</w:t>
      </w:r>
      <w:r w:rsidR="00E1609F" w:rsidRPr="00DA0FB3">
        <w:rPr>
          <w:rFonts w:cs="Times New Roman"/>
          <w:lang w:eastAsia="cs-CZ"/>
        </w:rPr>
        <w:t xml:space="preserve"> že se tato strategie</w:t>
      </w:r>
      <w:r w:rsidR="00B84196" w:rsidRPr="00DA0FB3">
        <w:rPr>
          <w:rFonts w:cs="Times New Roman"/>
          <w:lang w:eastAsia="cs-CZ"/>
        </w:rPr>
        <w:t xml:space="preserve"> zvládání zátěže</w:t>
      </w:r>
      <w:r w:rsidR="00E1609F" w:rsidRPr="00DA0FB3">
        <w:rPr>
          <w:rFonts w:cs="Times New Roman"/>
          <w:lang w:eastAsia="cs-CZ"/>
        </w:rPr>
        <w:t xml:space="preserve"> ve vrcholovém managementu bude vysky</w:t>
      </w:r>
      <w:r w:rsidR="00B84196" w:rsidRPr="00DA0FB3">
        <w:rPr>
          <w:rFonts w:cs="Times New Roman"/>
          <w:lang w:eastAsia="cs-CZ"/>
        </w:rPr>
        <w:t>tovat často.</w:t>
      </w:r>
    </w:p>
    <w:p w14:paraId="4E0BE9C8" w14:textId="631F0F38" w:rsidR="00DA485A" w:rsidRPr="00DA0FB3" w:rsidRDefault="00DA485A" w:rsidP="00227FDD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</w:t>
      </w:r>
      <w:r w:rsidR="00C20A6B" w:rsidRPr="00DA0FB3">
        <w:rPr>
          <w:rFonts w:cs="Times New Roman"/>
          <w:b/>
          <w:bCs/>
          <w:lang w:eastAsia="cs-CZ"/>
        </w:rPr>
        <w:t>12</w:t>
      </w:r>
      <w:r w:rsidR="000724A1" w:rsidRPr="00DA0FB3">
        <w:rPr>
          <w:rFonts w:cs="Times New Roman"/>
          <w:b/>
          <w:bCs/>
          <w:lang w:eastAsia="cs-CZ"/>
        </w:rPr>
        <w:t xml:space="preserve"> </w:t>
      </w:r>
      <w:r w:rsidR="007223E7" w:rsidRPr="00DA0FB3">
        <w:rPr>
          <w:rFonts w:cs="Times New Roman"/>
          <w:b/>
          <w:bCs/>
          <w:lang w:eastAsia="cs-CZ"/>
        </w:rPr>
        <w:t>Rezignace</w:t>
      </w:r>
    </w:p>
    <w:p w14:paraId="50EC1F7C" w14:textId="77777777" w:rsidR="00BE4857" w:rsidRPr="00DA0FB3" w:rsidRDefault="002B2C63" w:rsidP="00BE4857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6C27A3EA" wp14:editId="21920DBC">
            <wp:extent cx="4855464" cy="1670304"/>
            <wp:effectExtent l="0" t="0" r="2540" b="6350"/>
            <wp:docPr id="23" name="Obrázek 2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66C58" w14:textId="4369BF36" w:rsidR="00894792" w:rsidRPr="00DA0FB3" w:rsidRDefault="00BE4857" w:rsidP="00BE4857">
      <w:pPr>
        <w:pStyle w:val="Titulek"/>
        <w:jc w:val="center"/>
        <w:rPr>
          <w:rFonts w:cs="Times New Roman"/>
        </w:rPr>
      </w:pPr>
      <w:bookmarkStart w:id="50" w:name="_Toc42635846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17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Rezignace</w:t>
      </w:r>
      <w:bookmarkEnd w:id="50"/>
    </w:p>
    <w:p w14:paraId="1606F690" w14:textId="7B09D8A4" w:rsidR="00D6036D" w:rsidRPr="00DA0FB3" w:rsidRDefault="00682D44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grafu můžeme </w:t>
      </w:r>
      <w:r w:rsidR="007B1276" w:rsidRPr="00DA0FB3">
        <w:rPr>
          <w:rFonts w:cs="Times New Roman"/>
          <w:lang w:eastAsia="cs-CZ"/>
        </w:rPr>
        <w:t>vidět,</w:t>
      </w:r>
      <w:r w:rsidRPr="00DA0FB3">
        <w:rPr>
          <w:rFonts w:cs="Times New Roman"/>
          <w:lang w:eastAsia="cs-CZ"/>
        </w:rPr>
        <w:t xml:space="preserve"> že se hodnoty strategie </w:t>
      </w:r>
      <w:r w:rsidR="00063488" w:rsidRPr="00237DD9">
        <w:rPr>
          <w:rFonts w:cs="Times New Roman"/>
          <w:i/>
          <w:iCs/>
          <w:lang w:eastAsia="cs-CZ"/>
        </w:rPr>
        <w:t>„</w:t>
      </w:r>
      <w:r w:rsidR="00D043ED" w:rsidRPr="00237DD9">
        <w:rPr>
          <w:rFonts w:cs="Times New Roman"/>
          <w:i/>
          <w:iCs/>
          <w:lang w:eastAsia="cs-CZ"/>
        </w:rPr>
        <w:t>R</w:t>
      </w:r>
      <w:r w:rsidRPr="00237DD9">
        <w:rPr>
          <w:rFonts w:cs="Times New Roman"/>
          <w:i/>
          <w:iCs/>
          <w:lang w:eastAsia="cs-CZ"/>
        </w:rPr>
        <w:t>ezignace</w:t>
      </w:r>
      <w:r w:rsidR="00063488" w:rsidRPr="00237DD9">
        <w:rPr>
          <w:rFonts w:cs="Times New Roman"/>
          <w:i/>
          <w:iCs/>
          <w:lang w:eastAsia="cs-CZ"/>
        </w:rPr>
        <w:t>“</w:t>
      </w:r>
      <w:r w:rsidRPr="00DA0FB3">
        <w:rPr>
          <w:rFonts w:cs="Times New Roman"/>
          <w:lang w:eastAsia="cs-CZ"/>
        </w:rPr>
        <w:t xml:space="preserve"> pohybují v průměru. Pouze dvě hodnoty </w:t>
      </w:r>
      <w:r w:rsidR="002531B3" w:rsidRPr="00DA0FB3">
        <w:rPr>
          <w:rFonts w:cs="Times New Roman"/>
          <w:lang w:eastAsia="cs-CZ"/>
        </w:rPr>
        <w:t xml:space="preserve">vybočují do vyšších hodnot. Z toho můžeme </w:t>
      </w:r>
      <w:r w:rsidR="007B1276" w:rsidRPr="00DA0FB3">
        <w:rPr>
          <w:rFonts w:cs="Times New Roman"/>
          <w:lang w:eastAsia="cs-CZ"/>
        </w:rPr>
        <w:t>usoudit,</w:t>
      </w:r>
      <w:r w:rsidR="002531B3" w:rsidRPr="00DA0FB3">
        <w:rPr>
          <w:rFonts w:cs="Times New Roman"/>
          <w:lang w:eastAsia="cs-CZ"/>
        </w:rPr>
        <w:t xml:space="preserve"> že rezignace je strategií, která je využíváno</w:t>
      </w:r>
      <w:r w:rsidR="00063488" w:rsidRPr="00DA0FB3">
        <w:rPr>
          <w:rFonts w:cs="Times New Roman"/>
          <w:lang w:eastAsia="cs-CZ"/>
        </w:rPr>
        <w:t>,</w:t>
      </w:r>
      <w:r w:rsidR="002531B3" w:rsidRPr="00DA0FB3">
        <w:rPr>
          <w:rFonts w:cs="Times New Roman"/>
          <w:lang w:eastAsia="cs-CZ"/>
        </w:rPr>
        <w:t xml:space="preserve"> ale rozhodně ne tak často</w:t>
      </w:r>
      <w:r w:rsidR="00A85173" w:rsidRPr="00DA0FB3">
        <w:rPr>
          <w:rFonts w:cs="Times New Roman"/>
          <w:lang w:eastAsia="cs-CZ"/>
        </w:rPr>
        <w:t>.</w:t>
      </w:r>
    </w:p>
    <w:p w14:paraId="38507451" w14:textId="77777777" w:rsidR="0017481F" w:rsidRDefault="0017481F">
      <w:pPr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br w:type="page"/>
      </w:r>
    </w:p>
    <w:p w14:paraId="4670A349" w14:textId="073FDEBC" w:rsidR="00C20A6B" w:rsidRPr="00DA0FB3" w:rsidRDefault="00C20A6B" w:rsidP="00B9588F">
      <w:pPr>
        <w:spacing w:before="240"/>
        <w:ind w:firstLine="708"/>
        <w:rPr>
          <w:rFonts w:cs="Times New Roman"/>
          <w:b/>
          <w:bCs/>
          <w:lang w:eastAsia="cs-CZ"/>
        </w:rPr>
      </w:pPr>
      <w:r w:rsidRPr="00DA0FB3">
        <w:rPr>
          <w:rFonts w:cs="Times New Roman"/>
          <w:b/>
          <w:bCs/>
          <w:lang w:eastAsia="cs-CZ"/>
        </w:rPr>
        <w:lastRenderedPageBreak/>
        <w:t xml:space="preserve">Analýza </w:t>
      </w:r>
      <w:proofErr w:type="spellStart"/>
      <w:r w:rsidRPr="00DA0FB3">
        <w:rPr>
          <w:rFonts w:cs="Times New Roman"/>
          <w:b/>
          <w:bCs/>
          <w:lang w:eastAsia="cs-CZ"/>
        </w:rPr>
        <w:t>subtestu</w:t>
      </w:r>
      <w:proofErr w:type="spellEnd"/>
      <w:r w:rsidRPr="00DA0FB3">
        <w:rPr>
          <w:rFonts w:cs="Times New Roman"/>
          <w:b/>
          <w:bCs/>
          <w:lang w:eastAsia="cs-CZ"/>
        </w:rPr>
        <w:t xml:space="preserve"> 13</w:t>
      </w:r>
      <w:r w:rsidR="007223E7" w:rsidRPr="00DA0FB3">
        <w:rPr>
          <w:rFonts w:cs="Times New Roman"/>
          <w:b/>
          <w:bCs/>
          <w:lang w:eastAsia="cs-CZ"/>
        </w:rPr>
        <w:t xml:space="preserve"> Sebeobviňování</w:t>
      </w:r>
    </w:p>
    <w:p w14:paraId="58351E1F" w14:textId="77777777" w:rsidR="00BE4857" w:rsidRPr="00DA0FB3" w:rsidRDefault="002B2C63" w:rsidP="00BE4857">
      <w:pPr>
        <w:keepNext/>
        <w:jc w:val="center"/>
        <w:rPr>
          <w:rFonts w:cs="Times New Roman"/>
        </w:rPr>
      </w:pPr>
      <w:r w:rsidRPr="00DA0FB3">
        <w:rPr>
          <w:rFonts w:cs="Times New Roman"/>
          <w:b/>
          <w:bCs/>
          <w:noProof/>
          <w:lang w:eastAsia="cs-CZ"/>
        </w:rPr>
        <w:drawing>
          <wp:inline distT="0" distB="0" distL="0" distR="0" wp14:anchorId="513B78F9" wp14:editId="5FAD8249">
            <wp:extent cx="4864608" cy="1572768"/>
            <wp:effectExtent l="0" t="0" r="0" b="889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3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E1E56" w14:textId="061550FF" w:rsidR="00870F59" w:rsidRPr="00DA0FB3" w:rsidRDefault="00BE4857" w:rsidP="00BE4857">
      <w:pPr>
        <w:pStyle w:val="Titulek"/>
        <w:jc w:val="center"/>
        <w:rPr>
          <w:rFonts w:cs="Times New Roman"/>
        </w:rPr>
      </w:pPr>
      <w:bookmarkStart w:id="51" w:name="_Toc42635847"/>
      <w:r w:rsidRPr="00DA0FB3">
        <w:rPr>
          <w:rFonts w:cs="Times New Roman"/>
        </w:rPr>
        <w:t xml:space="preserve">Graf </w:t>
      </w:r>
      <w:r w:rsidR="008F1BE5" w:rsidRPr="00DA0FB3">
        <w:rPr>
          <w:rFonts w:cs="Times New Roman"/>
        </w:rPr>
        <w:fldChar w:fldCharType="begin"/>
      </w:r>
      <w:r w:rsidR="008F1BE5" w:rsidRPr="00DA0FB3">
        <w:rPr>
          <w:rFonts w:cs="Times New Roman"/>
        </w:rPr>
        <w:instrText xml:space="preserve"> SEQ Graf \* ARABIC </w:instrText>
      </w:r>
      <w:r w:rsidR="008F1BE5" w:rsidRPr="00DA0FB3">
        <w:rPr>
          <w:rFonts w:cs="Times New Roman"/>
        </w:rPr>
        <w:fldChar w:fldCharType="separate"/>
      </w:r>
      <w:r w:rsidR="00EF6577">
        <w:rPr>
          <w:rFonts w:cs="Times New Roman"/>
          <w:noProof/>
        </w:rPr>
        <w:t>18</w:t>
      </w:r>
      <w:r w:rsidR="008F1BE5" w:rsidRPr="00DA0FB3">
        <w:rPr>
          <w:rFonts w:cs="Times New Roman"/>
          <w:noProof/>
        </w:rPr>
        <w:fldChar w:fldCharType="end"/>
      </w:r>
      <w:r w:rsidRPr="00DA0FB3">
        <w:rPr>
          <w:rFonts w:cs="Times New Roman"/>
        </w:rPr>
        <w:t xml:space="preserve"> </w:t>
      </w:r>
      <w:proofErr w:type="spellStart"/>
      <w:r w:rsidRPr="00DA0FB3">
        <w:rPr>
          <w:rFonts w:cs="Times New Roman"/>
        </w:rPr>
        <w:t>subtest</w:t>
      </w:r>
      <w:proofErr w:type="spellEnd"/>
      <w:r w:rsidRPr="00DA0FB3">
        <w:rPr>
          <w:rFonts w:cs="Times New Roman"/>
        </w:rPr>
        <w:t xml:space="preserve"> Sebeobviňování</w:t>
      </w:r>
      <w:bookmarkEnd w:id="51"/>
    </w:p>
    <w:p w14:paraId="08630F5B" w14:textId="1174393D" w:rsidR="00D6036D" w:rsidRPr="00DA0FB3" w:rsidRDefault="00593619" w:rsidP="00BB087A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Graf strategie </w:t>
      </w:r>
      <w:r w:rsidR="00063488" w:rsidRPr="00DA0FB3">
        <w:rPr>
          <w:rFonts w:cs="Times New Roman"/>
          <w:lang w:eastAsia="cs-CZ"/>
        </w:rPr>
        <w:t>„</w:t>
      </w:r>
      <w:r w:rsidR="00D043ED">
        <w:rPr>
          <w:rFonts w:cs="Times New Roman"/>
          <w:i/>
          <w:iCs/>
          <w:lang w:eastAsia="cs-CZ"/>
        </w:rPr>
        <w:t>S</w:t>
      </w:r>
      <w:r w:rsidRPr="00DA0FB3">
        <w:rPr>
          <w:rFonts w:cs="Times New Roman"/>
          <w:i/>
          <w:iCs/>
          <w:lang w:eastAsia="cs-CZ"/>
        </w:rPr>
        <w:t>ebeobviňování</w:t>
      </w:r>
      <w:r w:rsidR="00063488" w:rsidRPr="00DA0FB3">
        <w:rPr>
          <w:rFonts w:cs="Times New Roman"/>
          <w:lang w:eastAsia="cs-CZ"/>
        </w:rPr>
        <w:t>“</w:t>
      </w:r>
      <w:r w:rsidRPr="00DA0FB3">
        <w:rPr>
          <w:rFonts w:cs="Times New Roman"/>
          <w:lang w:eastAsia="cs-CZ"/>
        </w:rPr>
        <w:t xml:space="preserve"> vykazuje určitou podobnost s předchozím grafem </w:t>
      </w:r>
      <w:r w:rsidR="00F6062E" w:rsidRPr="00DA0FB3">
        <w:rPr>
          <w:rFonts w:cs="Times New Roman"/>
          <w:lang w:eastAsia="cs-CZ"/>
        </w:rPr>
        <w:t xml:space="preserve">rezignace, kdy většina hodnot leží v průměru a dvě hodnoty </w:t>
      </w:r>
      <w:r w:rsidR="007B3C35" w:rsidRPr="00DA0FB3">
        <w:rPr>
          <w:rFonts w:cs="Times New Roman"/>
          <w:lang w:eastAsia="cs-CZ"/>
        </w:rPr>
        <w:t>jsou nadprůměrné. Z toho je možno usoudit</w:t>
      </w:r>
      <w:r w:rsidR="00063488" w:rsidRPr="00DA0FB3">
        <w:rPr>
          <w:rFonts w:cs="Times New Roman"/>
          <w:lang w:eastAsia="cs-CZ"/>
        </w:rPr>
        <w:t>,</w:t>
      </w:r>
      <w:r w:rsidR="007B3C35" w:rsidRPr="00DA0FB3">
        <w:rPr>
          <w:rFonts w:cs="Times New Roman"/>
          <w:lang w:eastAsia="cs-CZ"/>
        </w:rPr>
        <w:t xml:space="preserve"> že se tato strategie ve vrcholovém managementu využívá</w:t>
      </w:r>
      <w:r w:rsidR="00063488" w:rsidRPr="00DA0FB3">
        <w:rPr>
          <w:rFonts w:cs="Times New Roman"/>
          <w:lang w:eastAsia="cs-CZ"/>
        </w:rPr>
        <w:t>,</w:t>
      </w:r>
      <w:r w:rsidR="007B3C35" w:rsidRPr="00DA0FB3">
        <w:rPr>
          <w:rFonts w:cs="Times New Roman"/>
          <w:lang w:eastAsia="cs-CZ"/>
        </w:rPr>
        <w:t xml:space="preserve"> </w:t>
      </w:r>
      <w:r w:rsidR="003C1E53" w:rsidRPr="00DA0FB3">
        <w:rPr>
          <w:rFonts w:cs="Times New Roman"/>
          <w:lang w:eastAsia="cs-CZ"/>
        </w:rPr>
        <w:t>ale nebude to tak obvyklé.</w:t>
      </w:r>
    </w:p>
    <w:p w14:paraId="314A94E1" w14:textId="7CB24E49" w:rsidR="003000F1" w:rsidRPr="00DA0FB3" w:rsidRDefault="00442043" w:rsidP="003000F1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Po celkové analýze všech </w:t>
      </w:r>
      <w:proofErr w:type="spellStart"/>
      <w:r w:rsidRPr="00DA0FB3">
        <w:rPr>
          <w:rFonts w:cs="Times New Roman"/>
          <w:lang w:eastAsia="cs-CZ"/>
        </w:rPr>
        <w:t>subtestů</w:t>
      </w:r>
      <w:proofErr w:type="spellEnd"/>
      <w:r w:rsidR="003000F1" w:rsidRPr="00DA0FB3">
        <w:rPr>
          <w:rFonts w:cs="Times New Roman"/>
          <w:lang w:eastAsia="cs-CZ"/>
        </w:rPr>
        <w:t xml:space="preserve"> si můžeme </w:t>
      </w:r>
      <w:r w:rsidR="007B1276" w:rsidRPr="00DA0FB3">
        <w:rPr>
          <w:rFonts w:cs="Times New Roman"/>
          <w:lang w:eastAsia="cs-CZ"/>
        </w:rPr>
        <w:t>všimnout,</w:t>
      </w:r>
      <w:r w:rsidR="003000F1" w:rsidRPr="00DA0FB3">
        <w:rPr>
          <w:rFonts w:cs="Times New Roman"/>
          <w:lang w:eastAsia="cs-CZ"/>
        </w:rPr>
        <w:t xml:space="preserve"> že nejvíce využívanou metodou zvládání zátěže je </w:t>
      </w:r>
      <w:r w:rsidR="00E00AB8">
        <w:rPr>
          <w:rFonts w:cs="Times New Roman"/>
          <w:i/>
          <w:iCs/>
          <w:lang w:eastAsia="cs-CZ"/>
        </w:rPr>
        <w:t>„Kontrola situace“</w:t>
      </w:r>
      <w:r w:rsidR="003000F1" w:rsidRPr="00DA0FB3">
        <w:rPr>
          <w:rFonts w:cs="Times New Roman"/>
          <w:lang w:eastAsia="cs-CZ"/>
        </w:rPr>
        <w:t>. To naznačuje</w:t>
      </w:r>
      <w:r w:rsidR="00063488" w:rsidRPr="00DA0FB3">
        <w:rPr>
          <w:rFonts w:cs="Times New Roman"/>
          <w:lang w:eastAsia="cs-CZ"/>
        </w:rPr>
        <w:t>,</w:t>
      </w:r>
      <w:r w:rsidR="003000F1" w:rsidRPr="00DA0FB3">
        <w:rPr>
          <w:rFonts w:cs="Times New Roman"/>
          <w:lang w:eastAsia="cs-CZ"/>
        </w:rPr>
        <w:t xml:space="preserve"> že cílová skupina vrcholových manažerů se při setkáním se zátěží snaží nejdříve analyzovat situaci, následně naplánovat strategii a </w:t>
      </w:r>
      <w:r w:rsidR="007B1276" w:rsidRPr="00DA0FB3">
        <w:rPr>
          <w:rFonts w:cs="Times New Roman"/>
          <w:lang w:eastAsia="cs-CZ"/>
        </w:rPr>
        <w:t>opatření,</w:t>
      </w:r>
      <w:r w:rsidR="003000F1" w:rsidRPr="00DA0FB3">
        <w:rPr>
          <w:rFonts w:cs="Times New Roman"/>
          <w:lang w:eastAsia="cs-CZ"/>
        </w:rPr>
        <w:t xml:space="preserve"> jak zátěžovou situaci zvládnout</w:t>
      </w:r>
      <w:r w:rsidR="00063488" w:rsidRPr="00DA0FB3">
        <w:rPr>
          <w:rFonts w:cs="Times New Roman"/>
          <w:lang w:eastAsia="cs-CZ"/>
        </w:rPr>
        <w:t>,</w:t>
      </w:r>
      <w:r w:rsidR="003000F1" w:rsidRPr="00DA0FB3">
        <w:rPr>
          <w:rFonts w:cs="Times New Roman"/>
          <w:lang w:eastAsia="cs-CZ"/>
        </w:rPr>
        <w:t xml:space="preserve"> a následný aktivní zásah do situace. Tento pozitivní typ strategie zvládání zátěže je pro vrcholové manažery typický, neboť jejich práce vyžaduje přesně tyto činnosti.</w:t>
      </w:r>
    </w:p>
    <w:p w14:paraId="4073B098" w14:textId="1AFBE857" w:rsidR="003000F1" w:rsidRPr="00DA0FB3" w:rsidRDefault="003000F1" w:rsidP="001E2D02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Negativní stránkou </w:t>
      </w:r>
      <w:r w:rsidR="0048693F" w:rsidRPr="00DA0FB3">
        <w:rPr>
          <w:rFonts w:cs="Times New Roman"/>
          <w:lang w:eastAsia="cs-CZ"/>
        </w:rPr>
        <w:t>analýzy výsledků</w:t>
      </w:r>
      <w:r w:rsidRPr="00DA0FB3">
        <w:rPr>
          <w:rFonts w:cs="Times New Roman"/>
          <w:lang w:eastAsia="cs-CZ"/>
        </w:rPr>
        <w:t xml:space="preserve"> je časté používání negativních strategií zvládání zátěže, mezi kterými u cílové skupiny vyčnívá </w:t>
      </w:r>
      <w:r w:rsidR="00E00AB8">
        <w:rPr>
          <w:rFonts w:cs="Times New Roman"/>
          <w:i/>
          <w:iCs/>
          <w:lang w:eastAsia="cs-CZ"/>
        </w:rPr>
        <w:t>„Perseverace“</w:t>
      </w:r>
      <w:r w:rsidRPr="00DA0FB3">
        <w:rPr>
          <w:rFonts w:cs="Times New Roman"/>
          <w:lang w:eastAsia="cs-CZ"/>
        </w:rPr>
        <w:t>. Ta souvisí s dlouhodobým přemítáním myšlenek, které prohlubují zátěž a zabírají myšlenkovou kapacitu jedince. Pro vrcholové manažery je to opět velmi typická věc, se kterou se setkávají na pracovišti a často ji přenášejí i do svého osobního života.</w:t>
      </w:r>
      <w:r w:rsidR="003C1E53" w:rsidRPr="00DA0FB3">
        <w:rPr>
          <w:rFonts w:cs="Times New Roman"/>
          <w:lang w:eastAsia="cs-CZ"/>
        </w:rPr>
        <w:t xml:space="preserve"> </w:t>
      </w:r>
      <w:r w:rsidR="00894AC1" w:rsidRPr="00DA0FB3">
        <w:rPr>
          <w:rFonts w:cs="Times New Roman"/>
          <w:lang w:eastAsia="cs-CZ"/>
        </w:rPr>
        <w:t xml:space="preserve">Překvapivě vysoké hodnoty jsou i u dalších negativních strategií </w:t>
      </w:r>
      <w:r w:rsidR="00725AF7">
        <w:rPr>
          <w:rFonts w:cs="Times New Roman"/>
          <w:i/>
          <w:iCs/>
          <w:lang w:eastAsia="cs-CZ"/>
        </w:rPr>
        <w:t xml:space="preserve">„Rezignace“ </w:t>
      </w:r>
      <w:r w:rsidR="00725AF7">
        <w:rPr>
          <w:rFonts w:cs="Times New Roman"/>
          <w:lang w:eastAsia="cs-CZ"/>
        </w:rPr>
        <w:t>a</w:t>
      </w:r>
      <w:r w:rsidR="00725AF7">
        <w:rPr>
          <w:rFonts w:cs="Times New Roman"/>
          <w:i/>
          <w:iCs/>
          <w:lang w:eastAsia="cs-CZ"/>
        </w:rPr>
        <w:t xml:space="preserve"> „Sebeobviňování“</w:t>
      </w:r>
      <w:r w:rsidR="002A14ED" w:rsidRPr="00DA0FB3">
        <w:rPr>
          <w:rFonts w:cs="Times New Roman"/>
          <w:lang w:eastAsia="cs-CZ"/>
        </w:rPr>
        <w:t>.</w:t>
      </w:r>
    </w:p>
    <w:p w14:paraId="022E63E3" w14:textId="2916351F" w:rsidR="00D34CD1" w:rsidRPr="00DA0FB3" w:rsidRDefault="00947AE6" w:rsidP="00582B65">
      <w:pPr>
        <w:pStyle w:val="Nadpis2"/>
        <w:ind w:left="0" w:firstLine="0"/>
        <w:rPr>
          <w:rFonts w:cs="Times New Roman"/>
          <w:lang w:eastAsia="cs-CZ"/>
        </w:rPr>
      </w:pPr>
      <w:bookmarkStart w:id="52" w:name="_Toc42621931"/>
      <w:r w:rsidRPr="00DA0FB3">
        <w:rPr>
          <w:rFonts w:cs="Times New Roman"/>
          <w:lang w:eastAsia="cs-CZ"/>
        </w:rPr>
        <w:t>Vzájemná souvislost výsledků</w:t>
      </w:r>
      <w:r w:rsidR="00B912AB" w:rsidRPr="00DA0FB3">
        <w:rPr>
          <w:rFonts w:cs="Times New Roman"/>
          <w:lang w:eastAsia="cs-CZ"/>
        </w:rPr>
        <w:t xml:space="preserve"> obou metod</w:t>
      </w:r>
      <w:bookmarkEnd w:id="52"/>
    </w:p>
    <w:p w14:paraId="752D0210" w14:textId="622B619D" w:rsidR="00192085" w:rsidRPr="00DA0FB3" w:rsidRDefault="00192085" w:rsidP="008B2812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V korelaci </w:t>
      </w:r>
      <w:r w:rsidR="00505E70" w:rsidRPr="00DA0FB3">
        <w:rPr>
          <w:rFonts w:cs="Times New Roman"/>
          <w:lang w:eastAsia="cs-CZ"/>
        </w:rPr>
        <w:t>výsledků polostrukturovaného rozhovoru a dotazníkové šetření jsme zjistili</w:t>
      </w:r>
      <w:r w:rsidR="00063488" w:rsidRPr="00DA0FB3">
        <w:rPr>
          <w:rFonts w:cs="Times New Roman"/>
          <w:lang w:eastAsia="cs-CZ"/>
        </w:rPr>
        <w:t>,</w:t>
      </w:r>
      <w:r w:rsidR="00505E70" w:rsidRPr="00DA0FB3">
        <w:rPr>
          <w:rFonts w:cs="Times New Roman"/>
          <w:lang w:eastAsia="cs-CZ"/>
        </w:rPr>
        <w:t xml:space="preserve"> že se cílová skupina nejvíce uchyluje ke zvládání zátěže pomocí </w:t>
      </w:r>
      <w:r w:rsidR="00BF4BC3" w:rsidRPr="00DA0FB3">
        <w:rPr>
          <w:rFonts w:cs="Times New Roman"/>
          <w:lang w:eastAsia="cs-CZ"/>
        </w:rPr>
        <w:t xml:space="preserve">strategií kontroly, konkrétně </w:t>
      </w:r>
      <w:proofErr w:type="spellStart"/>
      <w:r w:rsidR="00BF4BC3" w:rsidRPr="00DA0FB3">
        <w:rPr>
          <w:rFonts w:cs="Times New Roman"/>
          <w:lang w:eastAsia="cs-CZ"/>
        </w:rPr>
        <w:t>subtestu</w:t>
      </w:r>
      <w:proofErr w:type="spellEnd"/>
      <w:r w:rsidR="00BF4BC3" w:rsidRPr="00DA0FB3">
        <w:rPr>
          <w:rFonts w:cs="Times New Roman"/>
          <w:lang w:eastAsia="cs-CZ"/>
        </w:rPr>
        <w:t xml:space="preserve"> </w:t>
      </w:r>
      <w:r w:rsidR="00725AF7">
        <w:rPr>
          <w:rFonts w:cs="Times New Roman"/>
          <w:i/>
          <w:iCs/>
          <w:lang w:eastAsia="cs-CZ"/>
        </w:rPr>
        <w:t>„Kontroly situace“</w:t>
      </w:r>
      <w:r w:rsidR="00BF4BC3" w:rsidRPr="00DA0FB3">
        <w:rPr>
          <w:rFonts w:cs="Times New Roman"/>
          <w:lang w:eastAsia="cs-CZ"/>
        </w:rPr>
        <w:t>, která se vyznačuje analýz</w:t>
      </w:r>
      <w:r w:rsidR="002D49E1" w:rsidRPr="00DA0FB3">
        <w:rPr>
          <w:rFonts w:cs="Times New Roman"/>
          <w:lang w:eastAsia="cs-CZ"/>
        </w:rPr>
        <w:t>o</w:t>
      </w:r>
      <w:r w:rsidR="00BF4BC3" w:rsidRPr="00DA0FB3">
        <w:rPr>
          <w:rFonts w:cs="Times New Roman"/>
          <w:lang w:eastAsia="cs-CZ"/>
        </w:rPr>
        <w:t>u a následným řešením zátěžové situace.</w:t>
      </w:r>
    </w:p>
    <w:p w14:paraId="6A0C380E" w14:textId="66D11589" w:rsidR="00D35BBA" w:rsidRPr="00DA0FB3" w:rsidRDefault="00D35BBA" w:rsidP="008B2812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Z</w:t>
      </w:r>
      <w:r w:rsidR="0013418C" w:rsidRPr="00DA0FB3">
        <w:rPr>
          <w:rFonts w:cs="Times New Roman"/>
          <w:lang w:eastAsia="cs-CZ"/>
        </w:rPr>
        <w:t xml:space="preserve"> odpovědí polostrukturovaného rozhovoru </w:t>
      </w:r>
      <w:r w:rsidR="00C812D0" w:rsidRPr="00DA0FB3">
        <w:rPr>
          <w:rFonts w:cs="Times New Roman"/>
          <w:lang w:eastAsia="cs-CZ"/>
        </w:rPr>
        <w:t xml:space="preserve">jsme se dozvěděli další typy </w:t>
      </w:r>
      <w:r w:rsidR="00770B5E" w:rsidRPr="00DA0FB3">
        <w:rPr>
          <w:rFonts w:cs="Times New Roman"/>
          <w:lang w:eastAsia="cs-CZ"/>
        </w:rPr>
        <w:t>využívaných</w:t>
      </w:r>
      <w:r w:rsidR="00C812D0" w:rsidRPr="00DA0FB3">
        <w:rPr>
          <w:rFonts w:cs="Times New Roman"/>
          <w:lang w:eastAsia="cs-CZ"/>
        </w:rPr>
        <w:t xml:space="preserve"> strategií mezi probandy cílové skupiny jako jsou </w:t>
      </w:r>
      <w:r w:rsidR="00770B5E" w:rsidRPr="00DA0FB3">
        <w:rPr>
          <w:rFonts w:cs="Times New Roman"/>
          <w:lang w:eastAsia="cs-CZ"/>
        </w:rPr>
        <w:t xml:space="preserve">potřeba sociální opory nebo </w:t>
      </w:r>
      <w:r w:rsidR="008D57F6" w:rsidRPr="00DA0FB3">
        <w:rPr>
          <w:rFonts w:cs="Times New Roman"/>
          <w:lang w:eastAsia="cs-CZ"/>
        </w:rPr>
        <w:t>náhradní uspokojení. Ty sice nedosáhl</w:t>
      </w:r>
      <w:r w:rsidR="00063488" w:rsidRPr="00DA0FB3">
        <w:rPr>
          <w:rFonts w:cs="Times New Roman"/>
          <w:lang w:eastAsia="cs-CZ"/>
        </w:rPr>
        <w:t>y</w:t>
      </w:r>
      <w:r w:rsidR="008D57F6" w:rsidRPr="00DA0FB3">
        <w:rPr>
          <w:rFonts w:cs="Times New Roman"/>
          <w:lang w:eastAsia="cs-CZ"/>
        </w:rPr>
        <w:t xml:space="preserve"> takových hodnot jako kontrola </w:t>
      </w:r>
      <w:r w:rsidR="00536A47" w:rsidRPr="00DA0FB3">
        <w:rPr>
          <w:rFonts w:cs="Times New Roman"/>
          <w:lang w:eastAsia="cs-CZ"/>
        </w:rPr>
        <w:t>situace</w:t>
      </w:r>
      <w:r w:rsidR="008D57F6" w:rsidRPr="00DA0FB3">
        <w:rPr>
          <w:rFonts w:cs="Times New Roman"/>
          <w:lang w:eastAsia="cs-CZ"/>
        </w:rPr>
        <w:t xml:space="preserve">, ovšem </w:t>
      </w:r>
      <w:r w:rsidR="00E27349" w:rsidRPr="00DA0FB3">
        <w:rPr>
          <w:rFonts w:cs="Times New Roman"/>
          <w:lang w:eastAsia="cs-CZ"/>
        </w:rPr>
        <w:t xml:space="preserve">jejich alespoň částečné využívání je </w:t>
      </w:r>
      <w:r w:rsidR="00B72C43" w:rsidRPr="00DA0FB3">
        <w:rPr>
          <w:rFonts w:cs="Times New Roman"/>
          <w:lang w:eastAsia="cs-CZ"/>
        </w:rPr>
        <w:t>nepochybné.</w:t>
      </w:r>
    </w:p>
    <w:p w14:paraId="71152378" w14:textId="056DD920" w:rsidR="00B72C43" w:rsidRPr="00DA0FB3" w:rsidRDefault="00A14C38" w:rsidP="008B2812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lastRenderedPageBreak/>
        <w:t>Hodnoty z d</w:t>
      </w:r>
      <w:r w:rsidR="001F5314" w:rsidRPr="00DA0FB3">
        <w:rPr>
          <w:rFonts w:cs="Times New Roman"/>
          <w:lang w:eastAsia="cs-CZ"/>
        </w:rPr>
        <w:t>otazníkové</w:t>
      </w:r>
      <w:r w:rsidR="00983049" w:rsidRPr="00DA0FB3">
        <w:rPr>
          <w:rFonts w:cs="Times New Roman"/>
          <w:lang w:eastAsia="cs-CZ"/>
        </w:rPr>
        <w:t>ho</w:t>
      </w:r>
      <w:r w:rsidR="001F5314" w:rsidRPr="00DA0FB3">
        <w:rPr>
          <w:rFonts w:cs="Times New Roman"/>
          <w:lang w:eastAsia="cs-CZ"/>
        </w:rPr>
        <w:t xml:space="preserve"> šetření vykazoval</w:t>
      </w:r>
      <w:r w:rsidR="00983049" w:rsidRPr="00DA0FB3">
        <w:rPr>
          <w:rFonts w:cs="Times New Roman"/>
          <w:lang w:eastAsia="cs-CZ"/>
        </w:rPr>
        <w:t>y</w:t>
      </w:r>
      <w:r w:rsidR="001F5314" w:rsidRPr="00DA0FB3">
        <w:rPr>
          <w:rFonts w:cs="Times New Roman"/>
          <w:lang w:eastAsia="cs-CZ"/>
        </w:rPr>
        <w:t xml:space="preserve"> velk</w:t>
      </w:r>
      <w:r w:rsidR="006C0413" w:rsidRPr="00DA0FB3">
        <w:rPr>
          <w:rFonts w:cs="Times New Roman"/>
          <w:lang w:eastAsia="cs-CZ"/>
        </w:rPr>
        <w:t>ou tendenci k využívání negativních strategií. To se ovšem neodrazilo v odpovědích v polostrukturovaném rozhov</w:t>
      </w:r>
      <w:r w:rsidR="00F94BAB" w:rsidRPr="00DA0FB3">
        <w:rPr>
          <w:rFonts w:cs="Times New Roman"/>
          <w:lang w:eastAsia="cs-CZ"/>
        </w:rPr>
        <w:t xml:space="preserve">oru. Prakticky žádný z probandů neuvedl využití </w:t>
      </w:r>
      <w:r w:rsidR="00BD4250" w:rsidRPr="00DA0FB3">
        <w:rPr>
          <w:rFonts w:cs="Times New Roman"/>
          <w:lang w:eastAsia="cs-CZ"/>
        </w:rPr>
        <w:t>zvládacích strategií, které by měl</w:t>
      </w:r>
      <w:r w:rsidR="00063488" w:rsidRPr="00DA0FB3">
        <w:rPr>
          <w:rFonts w:cs="Times New Roman"/>
          <w:lang w:eastAsia="cs-CZ"/>
        </w:rPr>
        <w:t>y</w:t>
      </w:r>
      <w:r w:rsidR="00BD4250" w:rsidRPr="00DA0FB3">
        <w:rPr>
          <w:rFonts w:cs="Times New Roman"/>
          <w:lang w:eastAsia="cs-CZ"/>
        </w:rPr>
        <w:t xml:space="preserve"> alespoň malou souvislost s negativními strategiemi. To může </w:t>
      </w:r>
      <w:r w:rsidR="004E02E0" w:rsidRPr="00DA0FB3">
        <w:rPr>
          <w:rFonts w:cs="Times New Roman"/>
          <w:lang w:eastAsia="cs-CZ"/>
        </w:rPr>
        <w:t>naznačovat nevědomost nebo nepřiznání si</w:t>
      </w:r>
      <w:r w:rsidR="00536A47" w:rsidRPr="00DA0FB3">
        <w:rPr>
          <w:rFonts w:cs="Times New Roman"/>
          <w:lang w:eastAsia="cs-CZ"/>
        </w:rPr>
        <w:t xml:space="preserve"> toho</w:t>
      </w:r>
      <w:r w:rsidR="00063488" w:rsidRPr="00DA0FB3">
        <w:rPr>
          <w:rFonts w:cs="Times New Roman"/>
          <w:lang w:eastAsia="cs-CZ"/>
        </w:rPr>
        <w:t>,</w:t>
      </w:r>
      <w:r w:rsidR="00536A47" w:rsidRPr="00DA0FB3">
        <w:rPr>
          <w:rFonts w:cs="Times New Roman"/>
          <w:lang w:eastAsia="cs-CZ"/>
        </w:rPr>
        <w:t xml:space="preserve"> že tyto strategie jsou využívány.</w:t>
      </w:r>
    </w:p>
    <w:p w14:paraId="3B2E1DD6" w14:textId="622F46FD" w:rsidR="004754C8" w:rsidRPr="00DA0FB3" w:rsidRDefault="004754C8" w:rsidP="008B2812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Dále je patrné</w:t>
      </w:r>
      <w:r w:rsidR="00063488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</w:t>
      </w:r>
      <w:r w:rsidR="007B2B3B" w:rsidRPr="00DA0FB3">
        <w:rPr>
          <w:rFonts w:cs="Times New Roman"/>
          <w:lang w:eastAsia="cs-CZ"/>
        </w:rPr>
        <w:t>se cílová skupina</w:t>
      </w:r>
      <w:r w:rsidR="00DC3CE7" w:rsidRPr="00DA0FB3">
        <w:rPr>
          <w:rFonts w:cs="Times New Roman"/>
          <w:lang w:eastAsia="cs-CZ"/>
        </w:rPr>
        <w:t xml:space="preserve"> vrcholových manažerů</w:t>
      </w:r>
      <w:r w:rsidR="007B2B3B" w:rsidRPr="00DA0FB3">
        <w:rPr>
          <w:rFonts w:cs="Times New Roman"/>
          <w:lang w:eastAsia="cs-CZ"/>
        </w:rPr>
        <w:t xml:space="preserve"> velmi</w:t>
      </w:r>
      <w:r w:rsidR="008B2812" w:rsidRPr="00DA0FB3">
        <w:rPr>
          <w:rFonts w:cs="Times New Roman"/>
          <w:lang w:eastAsia="cs-CZ"/>
        </w:rPr>
        <w:t xml:space="preserve"> </w:t>
      </w:r>
      <w:r w:rsidR="00673725" w:rsidRPr="00DA0FB3">
        <w:rPr>
          <w:rFonts w:cs="Times New Roman"/>
          <w:lang w:eastAsia="cs-CZ"/>
        </w:rPr>
        <w:t>pravděpodobně</w:t>
      </w:r>
      <w:r w:rsidR="007B2B3B" w:rsidRPr="00DA0FB3">
        <w:rPr>
          <w:rFonts w:cs="Times New Roman"/>
          <w:lang w:eastAsia="cs-CZ"/>
        </w:rPr>
        <w:t xml:space="preserve"> často setkává s negativní formou zátěže, </w:t>
      </w:r>
      <w:r w:rsidR="00DC3CE7" w:rsidRPr="00DA0FB3">
        <w:rPr>
          <w:rFonts w:cs="Times New Roman"/>
          <w:lang w:eastAsia="cs-CZ"/>
        </w:rPr>
        <w:t xml:space="preserve">neboť využívá z velké části negativní strategie </w:t>
      </w:r>
      <w:r w:rsidR="005E64E6" w:rsidRPr="00DA0FB3">
        <w:rPr>
          <w:rFonts w:cs="Times New Roman"/>
          <w:lang w:eastAsia="cs-CZ"/>
        </w:rPr>
        <w:t xml:space="preserve">zvládání zátěže a odpovědi z rozhovorů jasně ukazují na </w:t>
      </w:r>
      <w:r w:rsidR="007B1276" w:rsidRPr="00DA0FB3">
        <w:rPr>
          <w:rFonts w:cs="Times New Roman"/>
          <w:lang w:eastAsia="cs-CZ"/>
        </w:rPr>
        <w:t>fakt,</w:t>
      </w:r>
      <w:r w:rsidR="005E64E6" w:rsidRPr="00DA0FB3">
        <w:rPr>
          <w:rFonts w:cs="Times New Roman"/>
          <w:lang w:eastAsia="cs-CZ"/>
        </w:rPr>
        <w:t xml:space="preserve"> že </w:t>
      </w:r>
      <w:r w:rsidR="00AD5C95" w:rsidRPr="00DA0FB3">
        <w:rPr>
          <w:rFonts w:cs="Times New Roman"/>
          <w:lang w:eastAsia="cs-CZ"/>
        </w:rPr>
        <w:t xml:space="preserve">se </w:t>
      </w:r>
      <w:r w:rsidR="00673725" w:rsidRPr="00DA0FB3">
        <w:rPr>
          <w:rFonts w:cs="Times New Roman"/>
          <w:lang w:eastAsia="cs-CZ"/>
        </w:rPr>
        <w:t>často</w:t>
      </w:r>
      <w:r w:rsidR="00AD5C95" w:rsidRPr="00DA0FB3">
        <w:rPr>
          <w:rFonts w:cs="Times New Roman"/>
          <w:lang w:eastAsia="cs-CZ"/>
        </w:rPr>
        <w:t xml:space="preserve"> setkávají s</w:t>
      </w:r>
      <w:r w:rsidR="004B352B" w:rsidRPr="00DA0FB3">
        <w:rPr>
          <w:rFonts w:cs="Times New Roman"/>
          <w:lang w:eastAsia="cs-CZ"/>
        </w:rPr>
        <w:t> </w:t>
      </w:r>
      <w:r w:rsidR="00673725" w:rsidRPr="00DA0FB3">
        <w:rPr>
          <w:rFonts w:cs="Times New Roman"/>
          <w:lang w:eastAsia="cs-CZ"/>
        </w:rPr>
        <w:t>nadměrným</w:t>
      </w:r>
      <w:r w:rsidR="004B352B" w:rsidRPr="00DA0FB3">
        <w:rPr>
          <w:rFonts w:cs="Times New Roman"/>
          <w:lang w:eastAsia="cs-CZ"/>
        </w:rPr>
        <w:t xml:space="preserve"> pracovním zatížením a časovým presem, což jsou prvotní známky </w:t>
      </w:r>
      <w:r w:rsidR="008B2812" w:rsidRPr="00DA0FB3">
        <w:rPr>
          <w:rFonts w:cs="Times New Roman"/>
          <w:lang w:eastAsia="cs-CZ"/>
        </w:rPr>
        <w:t>negativního typu zátěže.</w:t>
      </w:r>
    </w:p>
    <w:p w14:paraId="31683149" w14:textId="225B04EF" w:rsidR="007B1663" w:rsidRPr="00DA0FB3" w:rsidRDefault="00DF3915" w:rsidP="00416AB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Rozhovor</w:t>
      </w:r>
      <w:r w:rsidR="006528FD" w:rsidRPr="00DA0FB3">
        <w:rPr>
          <w:rFonts w:cs="Times New Roman"/>
          <w:lang w:eastAsia="cs-CZ"/>
        </w:rPr>
        <w:t>y</w:t>
      </w:r>
      <w:r w:rsidR="00EA42D0" w:rsidRPr="00DA0FB3">
        <w:rPr>
          <w:rFonts w:cs="Times New Roman"/>
          <w:lang w:eastAsia="cs-CZ"/>
        </w:rPr>
        <w:t xml:space="preserve"> také poukázal</w:t>
      </w:r>
      <w:r w:rsidR="006528FD" w:rsidRPr="00DA0FB3">
        <w:rPr>
          <w:rFonts w:cs="Times New Roman"/>
          <w:lang w:eastAsia="cs-CZ"/>
        </w:rPr>
        <w:t>y</w:t>
      </w:r>
      <w:r w:rsidR="00EA42D0" w:rsidRPr="00DA0FB3">
        <w:rPr>
          <w:rFonts w:cs="Times New Roman"/>
          <w:lang w:eastAsia="cs-CZ"/>
        </w:rPr>
        <w:t xml:space="preserve"> na </w:t>
      </w:r>
      <w:r w:rsidR="007B1276" w:rsidRPr="00DA0FB3">
        <w:rPr>
          <w:rFonts w:cs="Times New Roman"/>
          <w:lang w:eastAsia="cs-CZ"/>
        </w:rPr>
        <w:t>fakt,</w:t>
      </w:r>
      <w:r w:rsidR="00EA42D0" w:rsidRPr="00DA0FB3">
        <w:rPr>
          <w:rFonts w:cs="Times New Roman"/>
          <w:lang w:eastAsia="cs-CZ"/>
        </w:rPr>
        <w:t xml:space="preserve"> že se proband</w:t>
      </w:r>
      <w:r w:rsidR="00540BB2" w:rsidRPr="00DA0FB3">
        <w:rPr>
          <w:rFonts w:cs="Times New Roman"/>
          <w:lang w:eastAsia="cs-CZ"/>
        </w:rPr>
        <w:t xml:space="preserve">i jen velmi těžko odpoutávají od zátěže a někteří se s ní setkávají </w:t>
      </w:r>
      <w:r w:rsidR="003D216C" w:rsidRPr="00DA0FB3">
        <w:rPr>
          <w:rFonts w:cs="Times New Roman"/>
          <w:lang w:eastAsia="cs-CZ"/>
        </w:rPr>
        <w:t xml:space="preserve">prakticky konstantně. To souvisí i s hodnotami naměřenými u </w:t>
      </w:r>
      <w:proofErr w:type="spellStart"/>
      <w:r w:rsidR="003D216C" w:rsidRPr="00DA0FB3">
        <w:rPr>
          <w:rFonts w:cs="Times New Roman"/>
          <w:lang w:eastAsia="cs-CZ"/>
        </w:rPr>
        <w:t>subtestu</w:t>
      </w:r>
      <w:proofErr w:type="spellEnd"/>
      <w:r w:rsidR="003D216C" w:rsidRPr="00DA0FB3">
        <w:rPr>
          <w:rFonts w:cs="Times New Roman"/>
          <w:lang w:eastAsia="cs-CZ"/>
        </w:rPr>
        <w:t xml:space="preserve"> </w:t>
      </w:r>
      <w:r w:rsidR="0078768F">
        <w:rPr>
          <w:rFonts w:cs="Times New Roman"/>
          <w:i/>
          <w:iCs/>
          <w:lang w:eastAsia="cs-CZ"/>
        </w:rPr>
        <w:t>„Perseverace“</w:t>
      </w:r>
      <w:r w:rsidR="003D216C" w:rsidRPr="00DA0FB3">
        <w:rPr>
          <w:rFonts w:cs="Times New Roman"/>
          <w:lang w:eastAsia="cs-CZ"/>
        </w:rPr>
        <w:t xml:space="preserve">, která </w:t>
      </w:r>
      <w:r w:rsidR="00DE694C" w:rsidRPr="00DA0FB3">
        <w:rPr>
          <w:rFonts w:cs="Times New Roman"/>
          <w:lang w:eastAsia="cs-CZ"/>
        </w:rPr>
        <w:t>se vyznačuje</w:t>
      </w:r>
      <w:r w:rsidR="00DC0C09" w:rsidRPr="00DA0FB3">
        <w:rPr>
          <w:rFonts w:cs="Times New Roman"/>
          <w:lang w:eastAsia="cs-CZ"/>
        </w:rPr>
        <w:t xml:space="preserve"> neschopnost</w:t>
      </w:r>
      <w:r w:rsidR="00DE694C" w:rsidRPr="00DA0FB3">
        <w:rPr>
          <w:rFonts w:cs="Times New Roman"/>
          <w:lang w:eastAsia="cs-CZ"/>
        </w:rPr>
        <w:t>í</w:t>
      </w:r>
      <w:r w:rsidR="00DC0C09" w:rsidRPr="00DA0FB3">
        <w:rPr>
          <w:rFonts w:cs="Times New Roman"/>
          <w:lang w:eastAsia="cs-CZ"/>
        </w:rPr>
        <w:t xml:space="preserve"> odpoutat se od </w:t>
      </w:r>
      <w:r w:rsidRPr="00DA0FB3">
        <w:rPr>
          <w:rFonts w:cs="Times New Roman"/>
          <w:lang w:eastAsia="cs-CZ"/>
        </w:rPr>
        <w:t xml:space="preserve">neustálého myšlenkového přemítání nad prožívanou situací. </w:t>
      </w:r>
      <w:r w:rsidR="0068717A" w:rsidRPr="00DA0FB3">
        <w:rPr>
          <w:rFonts w:cs="Times New Roman"/>
          <w:lang w:eastAsia="cs-CZ"/>
        </w:rPr>
        <w:t xml:space="preserve">To </w:t>
      </w:r>
      <w:r w:rsidR="002A559B" w:rsidRPr="00DA0FB3">
        <w:rPr>
          <w:rFonts w:cs="Times New Roman"/>
          <w:lang w:eastAsia="cs-CZ"/>
        </w:rPr>
        <w:t>je známka toho</w:t>
      </w:r>
      <w:r w:rsidR="0017511D" w:rsidRPr="00DA0FB3">
        <w:rPr>
          <w:rFonts w:cs="Times New Roman"/>
          <w:lang w:eastAsia="cs-CZ"/>
        </w:rPr>
        <w:t>,</w:t>
      </w:r>
      <w:r w:rsidR="002A559B" w:rsidRPr="00DA0FB3">
        <w:rPr>
          <w:rFonts w:cs="Times New Roman"/>
          <w:lang w:eastAsia="cs-CZ"/>
        </w:rPr>
        <w:t xml:space="preserve"> že se cílová skupina setkává nejen s negativní zátěží</w:t>
      </w:r>
      <w:r w:rsidR="0017511D" w:rsidRPr="00DA0FB3">
        <w:rPr>
          <w:rFonts w:cs="Times New Roman"/>
          <w:lang w:eastAsia="cs-CZ"/>
        </w:rPr>
        <w:t>,</w:t>
      </w:r>
      <w:r w:rsidR="002A559B" w:rsidRPr="00DA0FB3">
        <w:rPr>
          <w:rFonts w:cs="Times New Roman"/>
          <w:lang w:eastAsia="cs-CZ"/>
        </w:rPr>
        <w:t xml:space="preserve"> ale také se zátěží dlouhodobou.</w:t>
      </w:r>
    </w:p>
    <w:p w14:paraId="36B1D3F6" w14:textId="0229036C" w:rsidR="005D693C" w:rsidRPr="00DA0FB3" w:rsidRDefault="00B11A2F" w:rsidP="00416AB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 </w:t>
      </w:r>
      <w:r w:rsidR="00785EBE" w:rsidRPr="00DA0FB3">
        <w:rPr>
          <w:rFonts w:cs="Times New Roman"/>
          <w:lang w:eastAsia="cs-CZ"/>
        </w:rPr>
        <w:t>o</w:t>
      </w:r>
      <w:r w:rsidRPr="00DA0FB3">
        <w:rPr>
          <w:rFonts w:cs="Times New Roman"/>
          <w:lang w:eastAsia="cs-CZ"/>
        </w:rPr>
        <w:t xml:space="preserve">dpovědí z </w:t>
      </w:r>
      <w:r w:rsidR="00F63D3F" w:rsidRPr="00DA0FB3">
        <w:rPr>
          <w:rFonts w:cs="Times New Roman"/>
          <w:lang w:eastAsia="cs-CZ"/>
        </w:rPr>
        <w:t>rozhovorů je také patrné</w:t>
      </w:r>
      <w:r w:rsidR="0017511D" w:rsidRPr="00DA0FB3">
        <w:rPr>
          <w:rFonts w:cs="Times New Roman"/>
          <w:lang w:eastAsia="cs-CZ"/>
        </w:rPr>
        <w:t>,</w:t>
      </w:r>
      <w:r w:rsidR="00F63D3F" w:rsidRPr="00DA0FB3">
        <w:rPr>
          <w:rFonts w:cs="Times New Roman"/>
          <w:lang w:eastAsia="cs-CZ"/>
        </w:rPr>
        <w:t xml:space="preserve"> že se probandi cílové skupiny s</w:t>
      </w:r>
      <w:r w:rsidRPr="00DA0FB3">
        <w:rPr>
          <w:rFonts w:cs="Times New Roman"/>
          <w:lang w:eastAsia="cs-CZ"/>
        </w:rPr>
        <w:t>etkávají s negativními důsledky zátěže</w:t>
      </w:r>
      <w:r w:rsidR="00AA39FC" w:rsidRPr="00DA0FB3">
        <w:rPr>
          <w:rFonts w:cs="Times New Roman"/>
          <w:lang w:eastAsia="cs-CZ"/>
        </w:rPr>
        <w:t>, nejvíce jde o</w:t>
      </w:r>
      <w:r w:rsidR="00B67A2D" w:rsidRPr="00DA0FB3">
        <w:rPr>
          <w:rFonts w:cs="Times New Roman"/>
          <w:lang w:eastAsia="cs-CZ"/>
        </w:rPr>
        <w:t xml:space="preserve"> zdravotní potíže,</w:t>
      </w:r>
      <w:r w:rsidR="00AA39FC" w:rsidRPr="00DA0FB3">
        <w:rPr>
          <w:rFonts w:cs="Times New Roman"/>
          <w:lang w:eastAsia="cs-CZ"/>
        </w:rPr>
        <w:t xml:space="preserve"> klesající výkonnost a</w:t>
      </w:r>
      <w:r w:rsidR="00576B4F">
        <w:rPr>
          <w:rFonts w:cs="Times New Roman"/>
          <w:lang w:eastAsia="cs-CZ"/>
        </w:rPr>
        <w:t> </w:t>
      </w:r>
      <w:r w:rsidR="00AA39FC" w:rsidRPr="00DA0FB3">
        <w:rPr>
          <w:rFonts w:cs="Times New Roman"/>
          <w:lang w:eastAsia="cs-CZ"/>
        </w:rPr>
        <w:t>klesající spokojenost</w:t>
      </w:r>
      <w:r w:rsidR="00B67A2D" w:rsidRPr="00DA0FB3">
        <w:rPr>
          <w:rFonts w:cs="Times New Roman"/>
          <w:lang w:eastAsia="cs-CZ"/>
        </w:rPr>
        <w:t xml:space="preserve">. </w:t>
      </w:r>
      <w:r w:rsidR="00D96ACA" w:rsidRPr="00DA0FB3">
        <w:rPr>
          <w:rFonts w:cs="Times New Roman"/>
          <w:lang w:eastAsia="cs-CZ"/>
        </w:rPr>
        <w:t>T</w:t>
      </w:r>
      <w:r w:rsidR="000921C8" w:rsidRPr="00DA0FB3">
        <w:rPr>
          <w:rFonts w:cs="Times New Roman"/>
          <w:lang w:eastAsia="cs-CZ"/>
        </w:rPr>
        <w:t>yto důsledky navíc</w:t>
      </w:r>
      <w:r w:rsidR="00D96ACA" w:rsidRPr="00DA0FB3">
        <w:rPr>
          <w:rFonts w:cs="Times New Roman"/>
          <w:lang w:eastAsia="cs-CZ"/>
        </w:rPr>
        <w:t xml:space="preserve"> prohlubuje i </w:t>
      </w:r>
      <w:r w:rsidR="00E03140" w:rsidRPr="00DA0FB3">
        <w:rPr>
          <w:rFonts w:cs="Times New Roman"/>
          <w:lang w:eastAsia="cs-CZ"/>
        </w:rPr>
        <w:t>časté využívání negativních strategií</w:t>
      </w:r>
      <w:r w:rsidR="000921C8" w:rsidRPr="00DA0FB3">
        <w:rPr>
          <w:rFonts w:cs="Times New Roman"/>
          <w:lang w:eastAsia="cs-CZ"/>
        </w:rPr>
        <w:t xml:space="preserve"> zvládání zátěže</w:t>
      </w:r>
      <w:r w:rsidR="00E03140" w:rsidRPr="00DA0FB3">
        <w:rPr>
          <w:rFonts w:cs="Times New Roman"/>
          <w:lang w:eastAsia="cs-CZ"/>
        </w:rPr>
        <w:t>, které byl</w:t>
      </w:r>
      <w:r w:rsidR="0017511D" w:rsidRPr="00DA0FB3">
        <w:rPr>
          <w:rFonts w:cs="Times New Roman"/>
          <w:lang w:eastAsia="cs-CZ"/>
        </w:rPr>
        <w:t>y</w:t>
      </w:r>
      <w:r w:rsidR="00E03140" w:rsidRPr="00DA0FB3">
        <w:rPr>
          <w:rFonts w:cs="Times New Roman"/>
          <w:lang w:eastAsia="cs-CZ"/>
        </w:rPr>
        <w:t xml:space="preserve"> naměřeny z dotazníkového šetření SVF 78.</w:t>
      </w:r>
    </w:p>
    <w:p w14:paraId="2174F113" w14:textId="248EA687" w:rsidR="00077315" w:rsidRPr="00DA0FB3" w:rsidRDefault="00077315" w:rsidP="0097618F">
      <w:pPr>
        <w:pStyle w:val="Nadpis2"/>
        <w:ind w:left="0" w:firstLine="0"/>
        <w:rPr>
          <w:rFonts w:cs="Times New Roman"/>
          <w:lang w:eastAsia="cs-CZ"/>
        </w:rPr>
      </w:pPr>
      <w:bookmarkStart w:id="53" w:name="_Toc42621932"/>
      <w:r w:rsidRPr="00DA0FB3">
        <w:rPr>
          <w:rFonts w:cs="Times New Roman"/>
          <w:lang w:eastAsia="cs-CZ"/>
        </w:rPr>
        <w:t>Diskuze</w:t>
      </w:r>
      <w:bookmarkEnd w:id="53"/>
    </w:p>
    <w:p w14:paraId="498818B4" w14:textId="40E238A2" w:rsidR="0088182F" w:rsidRPr="00DA0FB3" w:rsidRDefault="00605B9E" w:rsidP="008818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Výzkumnou část této bak</w:t>
      </w:r>
      <w:r w:rsidR="009C7796" w:rsidRPr="00DA0FB3">
        <w:rPr>
          <w:rFonts w:cs="Times New Roman"/>
          <w:lang w:eastAsia="cs-CZ"/>
        </w:rPr>
        <w:t xml:space="preserve">alářské práce limituje hned několik faktorů. V teorii </w:t>
      </w:r>
      <w:r w:rsidR="00856C31" w:rsidRPr="00DA0FB3">
        <w:rPr>
          <w:rFonts w:cs="Times New Roman"/>
          <w:lang w:eastAsia="cs-CZ"/>
        </w:rPr>
        <w:t xml:space="preserve">se zabývám psychickou odolností vůči zátěži, která ovšem ve výzkumu není zahrnuta. Tento jev je však velmi obtížné </w:t>
      </w:r>
      <w:r w:rsidR="00E94A96" w:rsidRPr="00DA0FB3">
        <w:rPr>
          <w:rFonts w:cs="Times New Roman"/>
          <w:lang w:eastAsia="cs-CZ"/>
        </w:rPr>
        <w:t>do výzkumu zahrnout, neboť se jedná o jev, který je velmi těžko měřitelný</w:t>
      </w:r>
      <w:r w:rsidR="007B5CED" w:rsidRPr="00DA0FB3">
        <w:rPr>
          <w:rFonts w:cs="Times New Roman"/>
          <w:lang w:eastAsia="cs-CZ"/>
        </w:rPr>
        <w:t>.</w:t>
      </w:r>
    </w:p>
    <w:p w14:paraId="3B5B8151" w14:textId="616B827F" w:rsidR="0088182F" w:rsidRPr="00DA0FB3" w:rsidRDefault="0088182F" w:rsidP="008818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Teoretická část se také zabývá různými typy </w:t>
      </w:r>
      <w:r w:rsidR="0034553C" w:rsidRPr="00DA0FB3">
        <w:rPr>
          <w:rFonts w:cs="Times New Roman"/>
          <w:lang w:eastAsia="cs-CZ"/>
        </w:rPr>
        <w:t>strategií</w:t>
      </w:r>
      <w:r w:rsidR="00E41779" w:rsidRPr="00DA0FB3">
        <w:rPr>
          <w:rFonts w:cs="Times New Roman"/>
          <w:lang w:eastAsia="cs-CZ"/>
        </w:rPr>
        <w:t xml:space="preserve"> a aktivit zvládání psychické zátěže, které </w:t>
      </w:r>
      <w:r w:rsidR="00D94292" w:rsidRPr="00DA0FB3">
        <w:rPr>
          <w:rFonts w:cs="Times New Roman"/>
          <w:lang w:eastAsia="cs-CZ"/>
        </w:rPr>
        <w:t>nejsou aplikovány na výzkumnou část</w:t>
      </w:r>
      <w:r w:rsidR="00AD683F" w:rsidRPr="00DA0FB3">
        <w:rPr>
          <w:rFonts w:cs="Times New Roman"/>
          <w:lang w:eastAsia="cs-CZ"/>
        </w:rPr>
        <w:t>. Důvod k tomuto kroku, byl ucelený postoj ke zvládání zátěže z</w:t>
      </w:r>
      <w:r w:rsidR="00186865" w:rsidRPr="00DA0FB3">
        <w:rPr>
          <w:rFonts w:cs="Times New Roman"/>
          <w:lang w:eastAsia="cs-CZ"/>
        </w:rPr>
        <w:t>e sebepozorovacího inventáře SVF 78.</w:t>
      </w:r>
    </w:p>
    <w:p w14:paraId="747A36CC" w14:textId="5B98F9F8" w:rsidR="00020F6D" w:rsidRPr="00DA0FB3" w:rsidRDefault="00020F6D" w:rsidP="008818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Výzkumná část se zabývá čistě </w:t>
      </w:r>
      <w:r w:rsidR="008F6C9D" w:rsidRPr="00DA0FB3">
        <w:rPr>
          <w:rFonts w:cs="Times New Roman"/>
          <w:lang w:eastAsia="cs-CZ"/>
        </w:rPr>
        <w:t xml:space="preserve">zvládacími strategiemi, které probandi cílové skupiny využívají. </w:t>
      </w:r>
      <w:r w:rsidR="00B10901" w:rsidRPr="00DA0FB3">
        <w:rPr>
          <w:rFonts w:cs="Times New Roman"/>
          <w:lang w:eastAsia="cs-CZ"/>
        </w:rPr>
        <w:t xml:space="preserve">Práce podrobnější by rozhodně měla obsahovat </w:t>
      </w:r>
      <w:r w:rsidR="00F25C4E" w:rsidRPr="00DA0FB3">
        <w:rPr>
          <w:rFonts w:cs="Times New Roman"/>
          <w:lang w:eastAsia="cs-CZ"/>
        </w:rPr>
        <w:t>více informací o</w:t>
      </w:r>
      <w:r w:rsidR="00324C7A">
        <w:rPr>
          <w:rFonts w:cs="Times New Roman"/>
          <w:lang w:eastAsia="cs-CZ"/>
        </w:rPr>
        <w:t> </w:t>
      </w:r>
      <w:r w:rsidR="0021274E" w:rsidRPr="00DA0FB3">
        <w:rPr>
          <w:rFonts w:cs="Times New Roman"/>
          <w:lang w:eastAsia="cs-CZ"/>
        </w:rPr>
        <w:t>jednotlivých pracov</w:t>
      </w:r>
      <w:r w:rsidR="00324C7A">
        <w:rPr>
          <w:rFonts w:cs="Times New Roman"/>
          <w:lang w:eastAsia="cs-CZ"/>
        </w:rPr>
        <w:t>ištích</w:t>
      </w:r>
      <w:r w:rsidR="0021274E" w:rsidRPr="00DA0FB3">
        <w:rPr>
          <w:rFonts w:cs="Times New Roman"/>
          <w:lang w:eastAsia="cs-CZ"/>
        </w:rPr>
        <w:t>, jak</w:t>
      </w:r>
      <w:r w:rsidR="001E6ED6" w:rsidRPr="00DA0FB3">
        <w:rPr>
          <w:rFonts w:cs="Times New Roman"/>
          <w:lang w:eastAsia="cs-CZ"/>
        </w:rPr>
        <w:t>ými jsou například: struktura organizace, počet zaměstnanců</w:t>
      </w:r>
      <w:r w:rsidR="001C0A2A" w:rsidRPr="00DA0FB3">
        <w:rPr>
          <w:rFonts w:cs="Times New Roman"/>
          <w:lang w:eastAsia="cs-CZ"/>
        </w:rPr>
        <w:t xml:space="preserve">, podrobné zhodnocení činností pracovníka v organizaci a tak dále. </w:t>
      </w:r>
      <w:r w:rsidR="005E72F3" w:rsidRPr="00DA0FB3">
        <w:rPr>
          <w:rFonts w:cs="Times New Roman"/>
          <w:lang w:eastAsia="cs-CZ"/>
        </w:rPr>
        <w:t>Tedy všechny možné proměnné, které mohou zvládání psychické zátěže ovlivnit.</w:t>
      </w:r>
    </w:p>
    <w:p w14:paraId="5D357193" w14:textId="17AB6944" w:rsidR="005E72F3" w:rsidRPr="00DA0FB3" w:rsidRDefault="003627AB" w:rsidP="0088182F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lastRenderedPageBreak/>
        <w:t xml:space="preserve">Na druhou stranu </w:t>
      </w:r>
      <w:r w:rsidR="00060D60" w:rsidRPr="00DA0FB3">
        <w:rPr>
          <w:rFonts w:cs="Times New Roman"/>
          <w:lang w:eastAsia="cs-CZ"/>
        </w:rPr>
        <w:t xml:space="preserve">je výzkumná část provedena v souladu s informacemi, které byly probrány </w:t>
      </w:r>
      <w:r w:rsidR="006E0296" w:rsidRPr="00DA0FB3">
        <w:rPr>
          <w:rFonts w:cs="Times New Roman"/>
          <w:lang w:eastAsia="cs-CZ"/>
        </w:rPr>
        <w:t>v teoretické části</w:t>
      </w:r>
      <w:r w:rsidR="003276F9" w:rsidRPr="00DA0FB3">
        <w:rPr>
          <w:rFonts w:cs="Times New Roman"/>
          <w:lang w:eastAsia="cs-CZ"/>
        </w:rPr>
        <w:t>.</w:t>
      </w:r>
    </w:p>
    <w:p w14:paraId="641BC18D" w14:textId="6759303D" w:rsidR="00737F5F" w:rsidRPr="00DA0FB3" w:rsidRDefault="00737F5F">
      <w:pPr>
        <w:rPr>
          <w:rFonts w:eastAsiaTheme="majorEastAsia" w:cs="Times New Roman"/>
          <w:b/>
          <w:bCs/>
          <w:kern w:val="32"/>
          <w:sz w:val="32"/>
          <w:szCs w:val="32"/>
          <w:lang w:eastAsia="cs-CZ"/>
        </w:rPr>
      </w:pPr>
      <w:r w:rsidRPr="00DA0FB3">
        <w:rPr>
          <w:rFonts w:cs="Times New Roman"/>
          <w:lang w:eastAsia="cs-CZ"/>
        </w:rPr>
        <w:br w:type="page"/>
      </w:r>
    </w:p>
    <w:p w14:paraId="2909327D" w14:textId="1B9E9ABB" w:rsidR="00873140" w:rsidRPr="00DA0FB3" w:rsidRDefault="00737F5F" w:rsidP="00873140">
      <w:pPr>
        <w:pStyle w:val="Nadpis1"/>
        <w:rPr>
          <w:rFonts w:cs="Times New Roman"/>
          <w:lang w:eastAsia="cs-CZ"/>
        </w:rPr>
      </w:pPr>
      <w:bookmarkStart w:id="54" w:name="_Toc42621933"/>
      <w:r w:rsidRPr="00DA0FB3">
        <w:rPr>
          <w:rFonts w:cs="Times New Roman"/>
          <w:sz w:val="36"/>
          <w:szCs w:val="36"/>
          <w:lang w:eastAsia="cs-CZ"/>
        </w:rPr>
        <w:lastRenderedPageBreak/>
        <w:t>Závěr</w:t>
      </w:r>
      <w:bookmarkEnd w:id="54"/>
    </w:p>
    <w:p w14:paraId="2EB06DC3" w14:textId="7329B260" w:rsidR="001F5B10" w:rsidRPr="00DA0FB3" w:rsidRDefault="0056020D" w:rsidP="001F5B10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Práce je zaměřena na téma zvládání psychické zátěže ve vrcholovém managementu. </w:t>
      </w:r>
      <w:r w:rsidR="004138DE" w:rsidRPr="00DA0FB3">
        <w:rPr>
          <w:rFonts w:cs="Times New Roman"/>
          <w:lang w:eastAsia="cs-CZ"/>
        </w:rPr>
        <w:t>Je rozdělena na teoretickou a praktickou část.</w:t>
      </w:r>
      <w:r w:rsidR="0020459D" w:rsidRPr="00DA0FB3">
        <w:rPr>
          <w:rFonts w:cs="Times New Roman"/>
          <w:lang w:eastAsia="cs-CZ"/>
        </w:rPr>
        <w:t xml:space="preserve"> </w:t>
      </w:r>
      <w:r w:rsidRPr="00DA0FB3">
        <w:rPr>
          <w:rFonts w:cs="Times New Roman"/>
          <w:lang w:eastAsia="cs-CZ"/>
        </w:rPr>
        <w:t>Te</w:t>
      </w:r>
      <w:r w:rsidR="00286926" w:rsidRPr="00DA0FB3">
        <w:rPr>
          <w:rFonts w:cs="Times New Roman"/>
          <w:lang w:eastAsia="cs-CZ"/>
        </w:rPr>
        <w:t>or</w:t>
      </w:r>
      <w:r w:rsidR="00562F1B" w:rsidRPr="00DA0FB3">
        <w:rPr>
          <w:rFonts w:cs="Times New Roman"/>
          <w:lang w:eastAsia="cs-CZ"/>
        </w:rPr>
        <w:t>etická část</w:t>
      </w:r>
      <w:r w:rsidR="00286926" w:rsidRPr="00DA0FB3">
        <w:rPr>
          <w:rFonts w:cs="Times New Roman"/>
          <w:lang w:eastAsia="cs-CZ"/>
        </w:rPr>
        <w:t xml:space="preserve"> představuje důležité pojmy z oblasti zátěže a managementu.</w:t>
      </w:r>
      <w:r w:rsidR="00562F1B" w:rsidRPr="00DA0FB3">
        <w:rPr>
          <w:rFonts w:cs="Times New Roman"/>
          <w:lang w:eastAsia="cs-CZ"/>
        </w:rPr>
        <w:t xml:space="preserve"> </w:t>
      </w:r>
      <w:r w:rsidR="0020459D" w:rsidRPr="00DA0FB3">
        <w:rPr>
          <w:rFonts w:cs="Times New Roman"/>
          <w:lang w:eastAsia="cs-CZ"/>
        </w:rPr>
        <w:t>Praktická část se zabývá výzkumem případové studie</w:t>
      </w:r>
      <w:r w:rsidR="002D1847" w:rsidRPr="00DA0FB3">
        <w:rPr>
          <w:rFonts w:cs="Times New Roman"/>
          <w:lang w:eastAsia="cs-CZ"/>
        </w:rPr>
        <w:t>.</w:t>
      </w:r>
    </w:p>
    <w:p w14:paraId="21AD0909" w14:textId="27D8D341" w:rsidR="002D1847" w:rsidRPr="00DA0FB3" w:rsidRDefault="002D1847" w:rsidP="001F5B10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Teoretická část je podrobně zaměřena na </w:t>
      </w:r>
      <w:r w:rsidR="00102F6A" w:rsidRPr="00DA0FB3">
        <w:rPr>
          <w:rFonts w:cs="Times New Roman"/>
          <w:lang w:eastAsia="cs-CZ"/>
        </w:rPr>
        <w:t>charakteristiku zátěže, její typy a</w:t>
      </w:r>
      <w:r w:rsidR="00400AC5" w:rsidRPr="00DA0FB3">
        <w:rPr>
          <w:rFonts w:cs="Times New Roman"/>
          <w:lang w:eastAsia="cs-CZ"/>
        </w:rPr>
        <w:t> </w:t>
      </w:r>
      <w:r w:rsidR="00102F6A" w:rsidRPr="00DA0FB3">
        <w:rPr>
          <w:rFonts w:cs="Times New Roman"/>
          <w:lang w:eastAsia="cs-CZ"/>
        </w:rPr>
        <w:t xml:space="preserve">způsoby zvládání zátěžových situací. Podrobně je také popsán </w:t>
      </w:r>
      <w:r w:rsidR="003B58D3" w:rsidRPr="00DA0FB3">
        <w:rPr>
          <w:rFonts w:cs="Times New Roman"/>
          <w:lang w:eastAsia="cs-CZ"/>
        </w:rPr>
        <w:t xml:space="preserve">stres, který je stěžejním tématem </w:t>
      </w:r>
      <w:r w:rsidR="008F5C05" w:rsidRPr="00DA0FB3">
        <w:rPr>
          <w:rFonts w:cs="Times New Roman"/>
          <w:lang w:eastAsia="cs-CZ"/>
        </w:rPr>
        <w:t>této práce. Dále je probrán</w:t>
      </w:r>
      <w:r w:rsidR="006B5C72" w:rsidRPr="00DA0FB3">
        <w:rPr>
          <w:rFonts w:cs="Times New Roman"/>
          <w:lang w:eastAsia="cs-CZ"/>
        </w:rPr>
        <w:t>a vrcholová část managementu</w:t>
      </w:r>
      <w:r w:rsidR="0074114B" w:rsidRPr="00DA0FB3">
        <w:rPr>
          <w:rFonts w:cs="Times New Roman"/>
          <w:lang w:eastAsia="cs-CZ"/>
        </w:rPr>
        <w:t xml:space="preserve"> a</w:t>
      </w:r>
      <w:r w:rsidR="006B5C72" w:rsidRPr="00DA0FB3">
        <w:rPr>
          <w:rFonts w:cs="Times New Roman"/>
          <w:lang w:eastAsia="cs-CZ"/>
        </w:rPr>
        <w:t xml:space="preserve"> </w:t>
      </w:r>
      <w:r w:rsidR="0074114B" w:rsidRPr="00DA0FB3">
        <w:rPr>
          <w:rFonts w:cs="Times New Roman"/>
          <w:lang w:eastAsia="cs-CZ"/>
        </w:rPr>
        <w:t>osobnost a činnost vrcholového manažera.</w:t>
      </w:r>
    </w:p>
    <w:p w14:paraId="7E45F3B2" w14:textId="40F2A658" w:rsidR="006A6E15" w:rsidRPr="00DA0FB3" w:rsidRDefault="00562F1B" w:rsidP="00BB087A">
      <w:pPr>
        <w:ind w:firstLine="708"/>
        <w:rPr>
          <w:rFonts w:cs="Times New Roman"/>
          <w:szCs w:val="24"/>
          <w:lang w:eastAsia="cs-CZ"/>
        </w:rPr>
      </w:pPr>
      <w:r w:rsidRPr="00DA0FB3">
        <w:rPr>
          <w:rFonts w:cs="Times New Roman"/>
          <w:lang w:eastAsia="cs-CZ"/>
        </w:rPr>
        <w:t>Praktická</w:t>
      </w:r>
      <w:r w:rsidR="001F5B10" w:rsidRPr="00DA0FB3">
        <w:rPr>
          <w:rFonts w:cs="Times New Roman"/>
          <w:lang w:eastAsia="cs-CZ"/>
        </w:rPr>
        <w:t xml:space="preserve"> část stanovuje cíl této práce, kterým je </w:t>
      </w:r>
      <w:r w:rsidR="0017511D" w:rsidRPr="00DA0FB3">
        <w:rPr>
          <w:rFonts w:cs="Times New Roman"/>
          <w:szCs w:val="24"/>
          <w:lang w:eastAsia="cs-CZ"/>
        </w:rPr>
        <w:t>návrh</w:t>
      </w:r>
      <w:r w:rsidR="001F5B10" w:rsidRPr="00DA0FB3">
        <w:rPr>
          <w:rFonts w:cs="Times New Roman"/>
          <w:szCs w:val="24"/>
          <w:lang w:eastAsia="cs-CZ"/>
        </w:rPr>
        <w:t xml:space="preserve"> postupu zvládání psychické zátěže, kterým by zkoumaní pracovníci předešli hlavním negativním důsledkům psychické zátěže</w:t>
      </w:r>
      <w:r w:rsidR="0017511D" w:rsidRPr="00DA0FB3">
        <w:rPr>
          <w:rFonts w:cs="Times New Roman"/>
          <w:szCs w:val="24"/>
          <w:lang w:eastAsia="cs-CZ"/>
        </w:rPr>
        <w:t>. Jsou to</w:t>
      </w:r>
      <w:r w:rsidR="001F5B10" w:rsidRPr="00DA0FB3">
        <w:rPr>
          <w:rFonts w:cs="Times New Roman"/>
          <w:szCs w:val="24"/>
          <w:lang w:eastAsia="cs-CZ"/>
        </w:rPr>
        <w:t xml:space="preserve"> zdravotní potíže a syndrom vyhoření, který je úzce spojen s klesající výkonnosti a klesajícím pocitem spokojenosti.</w:t>
      </w:r>
      <w:r w:rsidR="003142A3" w:rsidRPr="00DA0FB3">
        <w:rPr>
          <w:rFonts w:cs="Times New Roman"/>
          <w:szCs w:val="24"/>
          <w:lang w:eastAsia="cs-CZ"/>
        </w:rPr>
        <w:t xml:space="preserve"> </w:t>
      </w:r>
      <w:r w:rsidR="004E1DC1">
        <w:rPr>
          <w:rFonts w:cs="Times New Roman"/>
          <w:szCs w:val="24"/>
          <w:lang w:eastAsia="cs-CZ"/>
        </w:rPr>
        <w:t>Z</w:t>
      </w:r>
      <w:r w:rsidR="003142A3" w:rsidRPr="00DA0FB3">
        <w:rPr>
          <w:rFonts w:cs="Times New Roman"/>
          <w:szCs w:val="24"/>
          <w:lang w:eastAsia="cs-CZ"/>
        </w:rPr>
        <w:t>abývá se</w:t>
      </w:r>
      <w:r w:rsidR="00540F0D" w:rsidRPr="00DA0FB3">
        <w:rPr>
          <w:rFonts w:cs="Times New Roman"/>
          <w:szCs w:val="24"/>
          <w:lang w:eastAsia="cs-CZ"/>
        </w:rPr>
        <w:t xml:space="preserve"> těmito</w:t>
      </w:r>
      <w:r w:rsidR="003142A3" w:rsidRPr="00DA0FB3">
        <w:rPr>
          <w:rFonts w:cs="Times New Roman"/>
          <w:szCs w:val="24"/>
          <w:lang w:eastAsia="cs-CZ"/>
        </w:rPr>
        <w:t xml:space="preserve"> výzkumnými otázkami</w:t>
      </w:r>
      <w:r w:rsidR="006A6E15" w:rsidRPr="00DA0FB3">
        <w:rPr>
          <w:rFonts w:cs="Times New Roman"/>
          <w:szCs w:val="24"/>
          <w:lang w:eastAsia="cs-CZ"/>
        </w:rPr>
        <w:t>: Jaké zvládací strategie nebo aktivity</w:t>
      </w:r>
      <w:r w:rsidR="004E1DC1">
        <w:rPr>
          <w:rFonts w:cs="Times New Roman"/>
          <w:szCs w:val="24"/>
          <w:lang w:eastAsia="cs-CZ"/>
        </w:rPr>
        <w:t xml:space="preserve"> volí</w:t>
      </w:r>
      <w:r w:rsidR="006A6E15" w:rsidRPr="00DA0FB3">
        <w:rPr>
          <w:rFonts w:cs="Times New Roman"/>
          <w:szCs w:val="24"/>
          <w:lang w:eastAsia="cs-CZ"/>
        </w:rPr>
        <w:t xml:space="preserve"> vrcholov</w:t>
      </w:r>
      <w:r w:rsidR="0017511D" w:rsidRPr="00DA0FB3">
        <w:rPr>
          <w:rFonts w:cs="Times New Roman"/>
          <w:szCs w:val="24"/>
          <w:lang w:eastAsia="cs-CZ"/>
        </w:rPr>
        <w:t>í</w:t>
      </w:r>
      <w:r w:rsidR="006A6E15" w:rsidRPr="00DA0FB3">
        <w:rPr>
          <w:rFonts w:cs="Times New Roman"/>
          <w:szCs w:val="24"/>
          <w:lang w:eastAsia="cs-CZ"/>
        </w:rPr>
        <w:t xml:space="preserve"> manažeři z oblasti prodeje zboží pro zvládání zátěže? Jaké negativní důsledky zátěže se u</w:t>
      </w:r>
      <w:r w:rsidR="006915D5">
        <w:rPr>
          <w:rFonts w:cs="Times New Roman"/>
          <w:szCs w:val="24"/>
          <w:lang w:eastAsia="cs-CZ"/>
        </w:rPr>
        <w:t> </w:t>
      </w:r>
      <w:r w:rsidR="006A6E15" w:rsidRPr="00DA0FB3">
        <w:rPr>
          <w:rFonts w:cs="Times New Roman"/>
          <w:szCs w:val="24"/>
          <w:lang w:eastAsia="cs-CZ"/>
        </w:rPr>
        <w:t>vybraných pracovníků vyskytují nebo vyskytoval</w:t>
      </w:r>
      <w:r w:rsidR="0017511D" w:rsidRPr="00DA0FB3">
        <w:rPr>
          <w:rFonts w:cs="Times New Roman"/>
          <w:szCs w:val="24"/>
          <w:lang w:eastAsia="cs-CZ"/>
        </w:rPr>
        <w:t>y</w:t>
      </w:r>
      <w:r w:rsidR="006A6E15" w:rsidRPr="00DA0FB3">
        <w:rPr>
          <w:rFonts w:cs="Times New Roman"/>
          <w:szCs w:val="24"/>
          <w:lang w:eastAsia="cs-CZ"/>
        </w:rPr>
        <w:t>? Jaký typ zátěže, pozitivní či negativní, chronický (dlouhodobý) nebo akutní (krátkodobý) se u vybraných pracovníků vyskytuje?</w:t>
      </w:r>
    </w:p>
    <w:p w14:paraId="490CA50A" w14:textId="6E83D288" w:rsidR="00BE71E6" w:rsidRPr="00DA0FB3" w:rsidRDefault="003142A3" w:rsidP="00BE71E6">
      <w:pPr>
        <w:ind w:firstLine="708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>Z výzkumné části bylo zjištěno</w:t>
      </w:r>
      <w:r w:rsidR="006A1171" w:rsidRPr="00DA0FB3">
        <w:rPr>
          <w:rFonts w:cs="Times New Roman"/>
          <w:szCs w:val="24"/>
          <w:lang w:eastAsia="cs-CZ"/>
        </w:rPr>
        <w:t>, že se cílová skupina s psychickou zátěží s</w:t>
      </w:r>
      <w:r w:rsidR="00803111" w:rsidRPr="00DA0FB3">
        <w:rPr>
          <w:rFonts w:cs="Times New Roman"/>
          <w:szCs w:val="24"/>
          <w:lang w:eastAsia="cs-CZ"/>
        </w:rPr>
        <w:t xml:space="preserve">kutečně setkává. Konkrétně </w:t>
      </w:r>
      <w:r w:rsidR="00991C2E" w:rsidRPr="00DA0FB3">
        <w:rPr>
          <w:rFonts w:cs="Times New Roman"/>
          <w:szCs w:val="24"/>
          <w:lang w:eastAsia="cs-CZ"/>
        </w:rPr>
        <w:t>bylo zjištěno</w:t>
      </w:r>
      <w:r w:rsidR="0017511D" w:rsidRPr="00DA0FB3">
        <w:rPr>
          <w:rFonts w:cs="Times New Roman"/>
          <w:szCs w:val="24"/>
          <w:lang w:eastAsia="cs-CZ"/>
        </w:rPr>
        <w:t>,</w:t>
      </w:r>
      <w:r w:rsidR="00991C2E" w:rsidRPr="00DA0FB3">
        <w:rPr>
          <w:rFonts w:cs="Times New Roman"/>
          <w:szCs w:val="24"/>
          <w:lang w:eastAsia="cs-CZ"/>
        </w:rPr>
        <w:t xml:space="preserve"> že se u cílové skupiny </w:t>
      </w:r>
      <w:r w:rsidR="005A26BA" w:rsidRPr="00DA0FB3">
        <w:rPr>
          <w:rFonts w:cs="Times New Roman"/>
          <w:szCs w:val="24"/>
          <w:lang w:eastAsia="cs-CZ"/>
        </w:rPr>
        <w:t>vyskytuje negativní a</w:t>
      </w:r>
      <w:r w:rsidR="00400AC5" w:rsidRPr="00DA0FB3">
        <w:rPr>
          <w:rFonts w:cs="Times New Roman"/>
          <w:szCs w:val="24"/>
          <w:lang w:eastAsia="cs-CZ"/>
        </w:rPr>
        <w:t> </w:t>
      </w:r>
      <w:r w:rsidR="005A26BA" w:rsidRPr="00DA0FB3">
        <w:rPr>
          <w:rFonts w:cs="Times New Roman"/>
          <w:szCs w:val="24"/>
          <w:lang w:eastAsia="cs-CZ"/>
        </w:rPr>
        <w:t>dlouhodobý typ</w:t>
      </w:r>
      <w:r w:rsidR="00141E55" w:rsidRPr="00DA0FB3">
        <w:rPr>
          <w:rFonts w:cs="Times New Roman"/>
          <w:szCs w:val="24"/>
          <w:lang w:eastAsia="cs-CZ"/>
        </w:rPr>
        <w:t xml:space="preserve"> psychické</w:t>
      </w:r>
      <w:r w:rsidR="005A26BA" w:rsidRPr="00DA0FB3">
        <w:rPr>
          <w:rFonts w:cs="Times New Roman"/>
          <w:szCs w:val="24"/>
          <w:lang w:eastAsia="cs-CZ"/>
        </w:rPr>
        <w:t xml:space="preserve"> zátěže</w:t>
      </w:r>
      <w:r w:rsidR="00215078" w:rsidRPr="00DA0FB3">
        <w:rPr>
          <w:rFonts w:cs="Times New Roman"/>
          <w:szCs w:val="24"/>
          <w:lang w:eastAsia="cs-CZ"/>
        </w:rPr>
        <w:t>, který může způsobovat již zmíněné důsledky</w:t>
      </w:r>
      <w:r w:rsidR="00D80CA9" w:rsidRPr="00DA0FB3">
        <w:rPr>
          <w:rFonts w:cs="Times New Roman"/>
          <w:szCs w:val="24"/>
          <w:lang w:eastAsia="cs-CZ"/>
        </w:rPr>
        <w:t xml:space="preserve">. Dále byly zjištěny typy zvládacích strategií, které </w:t>
      </w:r>
      <w:r w:rsidR="00911587" w:rsidRPr="00DA0FB3">
        <w:rPr>
          <w:rFonts w:cs="Times New Roman"/>
          <w:szCs w:val="24"/>
          <w:lang w:eastAsia="cs-CZ"/>
        </w:rPr>
        <w:t xml:space="preserve">probandi cílové skupiny využívají. Jedná se o směs pozitivních i negativních </w:t>
      </w:r>
      <w:r w:rsidR="0041011C" w:rsidRPr="00DA0FB3">
        <w:rPr>
          <w:rFonts w:cs="Times New Roman"/>
          <w:szCs w:val="24"/>
          <w:lang w:eastAsia="cs-CZ"/>
        </w:rPr>
        <w:t>strategií</w:t>
      </w:r>
      <w:r w:rsidR="00672F64" w:rsidRPr="00DA0FB3">
        <w:rPr>
          <w:rFonts w:cs="Times New Roman"/>
          <w:szCs w:val="24"/>
          <w:lang w:eastAsia="cs-CZ"/>
        </w:rPr>
        <w:t>.</w:t>
      </w:r>
      <w:r w:rsidR="0041011C" w:rsidRPr="00DA0FB3">
        <w:rPr>
          <w:rFonts w:cs="Times New Roman"/>
          <w:szCs w:val="24"/>
          <w:lang w:eastAsia="cs-CZ"/>
        </w:rPr>
        <w:t xml:space="preserve"> Největší podíl strategií, které jsou využívány</w:t>
      </w:r>
      <w:r w:rsidR="0017511D" w:rsidRPr="00DA0FB3">
        <w:rPr>
          <w:rFonts w:cs="Times New Roman"/>
          <w:szCs w:val="24"/>
          <w:lang w:eastAsia="cs-CZ"/>
        </w:rPr>
        <w:t>,</w:t>
      </w:r>
      <w:r w:rsidR="0041011C" w:rsidRPr="00DA0FB3">
        <w:rPr>
          <w:rFonts w:cs="Times New Roman"/>
          <w:szCs w:val="24"/>
          <w:lang w:eastAsia="cs-CZ"/>
        </w:rPr>
        <w:t xml:space="preserve"> měla</w:t>
      </w:r>
      <w:r w:rsidR="00DD704D" w:rsidRPr="00DA0FB3">
        <w:rPr>
          <w:rFonts w:cs="Times New Roman"/>
          <w:szCs w:val="24"/>
          <w:lang w:eastAsia="cs-CZ"/>
        </w:rPr>
        <w:t xml:space="preserve"> pozitivní</w:t>
      </w:r>
      <w:r w:rsidR="0041011C" w:rsidRPr="00DA0FB3">
        <w:rPr>
          <w:rFonts w:cs="Times New Roman"/>
          <w:szCs w:val="24"/>
          <w:lang w:eastAsia="cs-CZ"/>
        </w:rPr>
        <w:t xml:space="preserve"> strategie kontroly situace</w:t>
      </w:r>
      <w:r w:rsidR="00DD704D" w:rsidRPr="00DA0FB3">
        <w:rPr>
          <w:rFonts w:cs="Times New Roman"/>
          <w:szCs w:val="24"/>
          <w:lang w:eastAsia="cs-CZ"/>
        </w:rPr>
        <w:t xml:space="preserve"> a negativní strategie perseverace. </w:t>
      </w:r>
      <w:r w:rsidR="003F03A7" w:rsidRPr="00DA0FB3">
        <w:rPr>
          <w:rFonts w:cs="Times New Roman"/>
          <w:szCs w:val="24"/>
          <w:lang w:eastAsia="cs-CZ"/>
        </w:rPr>
        <w:t xml:space="preserve">Zjištěny byly také důsledky </w:t>
      </w:r>
      <w:r w:rsidR="00464CAB" w:rsidRPr="00DA0FB3">
        <w:rPr>
          <w:rFonts w:cs="Times New Roman"/>
          <w:szCs w:val="24"/>
          <w:lang w:eastAsia="cs-CZ"/>
        </w:rPr>
        <w:t>psychické zátěže</w:t>
      </w:r>
      <w:r w:rsidR="00E62243" w:rsidRPr="00DA0FB3">
        <w:rPr>
          <w:rFonts w:cs="Times New Roman"/>
          <w:szCs w:val="24"/>
          <w:lang w:eastAsia="cs-CZ"/>
        </w:rPr>
        <w:t>. Nejvíce se u cílové skupiny vyskytuj</w:t>
      </w:r>
      <w:r w:rsidR="00C71E81" w:rsidRPr="00DA0FB3">
        <w:rPr>
          <w:rFonts w:cs="Times New Roman"/>
          <w:szCs w:val="24"/>
          <w:lang w:eastAsia="cs-CZ"/>
        </w:rPr>
        <w:t>e pokles pracovní výkonnosti a spokojenosti</w:t>
      </w:r>
      <w:r w:rsidR="004039E5" w:rsidRPr="00DA0FB3">
        <w:rPr>
          <w:rFonts w:cs="Times New Roman"/>
          <w:szCs w:val="24"/>
          <w:lang w:eastAsia="cs-CZ"/>
        </w:rPr>
        <w:t xml:space="preserve"> a různé zdravotní problémy.</w:t>
      </w:r>
    </w:p>
    <w:p w14:paraId="59A12C96" w14:textId="41EA8061" w:rsidR="008F06FB" w:rsidRPr="00DA0FB3" w:rsidRDefault="004039E5" w:rsidP="00F87CB8">
      <w:pPr>
        <w:ind w:firstLine="708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>Z výsledků, kterých bylo dosaženo</w:t>
      </w:r>
      <w:r w:rsidR="00855284" w:rsidRPr="00DA0FB3">
        <w:rPr>
          <w:rFonts w:cs="Times New Roman"/>
          <w:szCs w:val="24"/>
          <w:lang w:eastAsia="cs-CZ"/>
        </w:rPr>
        <w:t xml:space="preserve"> ve výzkumné části</w:t>
      </w:r>
      <w:r w:rsidR="0017511D" w:rsidRPr="00DA0FB3">
        <w:rPr>
          <w:rFonts w:cs="Times New Roman"/>
          <w:szCs w:val="24"/>
          <w:lang w:eastAsia="cs-CZ"/>
        </w:rPr>
        <w:t>,</w:t>
      </w:r>
      <w:r w:rsidR="00855284" w:rsidRPr="00DA0FB3">
        <w:rPr>
          <w:rFonts w:cs="Times New Roman"/>
          <w:szCs w:val="24"/>
          <w:lang w:eastAsia="cs-CZ"/>
        </w:rPr>
        <w:t xml:space="preserve"> </w:t>
      </w:r>
      <w:r w:rsidR="00013E29" w:rsidRPr="00DA0FB3">
        <w:rPr>
          <w:rFonts w:cs="Times New Roman"/>
          <w:szCs w:val="24"/>
          <w:lang w:eastAsia="cs-CZ"/>
        </w:rPr>
        <w:t xml:space="preserve">je možné </w:t>
      </w:r>
      <w:r w:rsidR="00AE7518" w:rsidRPr="00DA0FB3">
        <w:rPr>
          <w:rFonts w:cs="Times New Roman"/>
          <w:szCs w:val="24"/>
          <w:lang w:eastAsia="cs-CZ"/>
        </w:rPr>
        <w:t xml:space="preserve">zodpovědět cíl této práce. Postup, který by </w:t>
      </w:r>
      <w:r w:rsidR="00AF13B4" w:rsidRPr="00DA0FB3">
        <w:rPr>
          <w:rFonts w:cs="Times New Roman"/>
          <w:szCs w:val="24"/>
          <w:lang w:eastAsia="cs-CZ"/>
        </w:rPr>
        <w:t xml:space="preserve">předcházel negativním důsledkům psychické zátěže, by </w:t>
      </w:r>
      <w:r w:rsidR="003C2079" w:rsidRPr="00DA0FB3">
        <w:rPr>
          <w:rFonts w:cs="Times New Roman"/>
          <w:szCs w:val="24"/>
          <w:lang w:eastAsia="cs-CZ"/>
        </w:rPr>
        <w:t xml:space="preserve">měl být charakterizován zvýšeným využitím pozitivních strategií, které by </w:t>
      </w:r>
      <w:r w:rsidR="001862C8" w:rsidRPr="00DA0FB3">
        <w:rPr>
          <w:rFonts w:cs="Times New Roman"/>
          <w:szCs w:val="24"/>
          <w:lang w:eastAsia="cs-CZ"/>
        </w:rPr>
        <w:t>nepodněcoval</w:t>
      </w:r>
      <w:r w:rsidR="0017511D" w:rsidRPr="00DA0FB3">
        <w:rPr>
          <w:rFonts w:cs="Times New Roman"/>
          <w:szCs w:val="24"/>
          <w:lang w:eastAsia="cs-CZ"/>
        </w:rPr>
        <w:t>y</w:t>
      </w:r>
      <w:r w:rsidR="001862C8" w:rsidRPr="00DA0FB3">
        <w:rPr>
          <w:rFonts w:cs="Times New Roman"/>
          <w:szCs w:val="24"/>
          <w:lang w:eastAsia="cs-CZ"/>
        </w:rPr>
        <w:t xml:space="preserve"> další vývoj negativního a dlouhodobého typu zátěže. </w:t>
      </w:r>
      <w:r w:rsidR="00470340" w:rsidRPr="00DA0FB3">
        <w:rPr>
          <w:rFonts w:cs="Times New Roman"/>
          <w:szCs w:val="24"/>
          <w:lang w:eastAsia="cs-CZ"/>
        </w:rPr>
        <w:t xml:space="preserve">Strategie </w:t>
      </w:r>
      <w:r w:rsidR="0072546D">
        <w:rPr>
          <w:rFonts w:cs="Times New Roman"/>
          <w:i/>
          <w:iCs/>
          <w:szCs w:val="24"/>
          <w:lang w:eastAsia="cs-CZ"/>
        </w:rPr>
        <w:t xml:space="preserve">„Kontroly </w:t>
      </w:r>
      <w:proofErr w:type="spellStart"/>
      <w:r w:rsidR="0072546D">
        <w:rPr>
          <w:rFonts w:cs="Times New Roman"/>
          <w:i/>
          <w:iCs/>
          <w:szCs w:val="24"/>
          <w:lang w:eastAsia="cs-CZ"/>
        </w:rPr>
        <w:t>sitauce</w:t>
      </w:r>
      <w:proofErr w:type="spellEnd"/>
      <w:r w:rsidR="0072546D">
        <w:rPr>
          <w:rFonts w:cs="Times New Roman"/>
          <w:i/>
          <w:iCs/>
          <w:szCs w:val="24"/>
          <w:lang w:eastAsia="cs-CZ"/>
        </w:rPr>
        <w:t>“</w:t>
      </w:r>
      <w:r w:rsidR="00470340" w:rsidRPr="00DA0FB3">
        <w:rPr>
          <w:rFonts w:cs="Times New Roman"/>
          <w:szCs w:val="24"/>
          <w:lang w:eastAsia="cs-CZ"/>
        </w:rPr>
        <w:t xml:space="preserve"> </w:t>
      </w:r>
      <w:r w:rsidR="00684A94" w:rsidRPr="00DA0FB3">
        <w:rPr>
          <w:rFonts w:cs="Times New Roman"/>
          <w:szCs w:val="24"/>
          <w:lang w:eastAsia="cs-CZ"/>
        </w:rPr>
        <w:t xml:space="preserve">je charakteristická svojí analýzou a následným řešením, to může být </w:t>
      </w:r>
      <w:r w:rsidR="009B4C95" w:rsidRPr="00DA0FB3">
        <w:rPr>
          <w:rFonts w:cs="Times New Roman"/>
          <w:szCs w:val="24"/>
          <w:lang w:eastAsia="cs-CZ"/>
        </w:rPr>
        <w:t xml:space="preserve">z hlediska zátěže zdlouhavé, proto bych volil strategie, které by </w:t>
      </w:r>
      <w:r w:rsidR="00675EB3" w:rsidRPr="00DA0FB3">
        <w:rPr>
          <w:rFonts w:cs="Times New Roman"/>
          <w:szCs w:val="24"/>
          <w:lang w:eastAsia="cs-CZ"/>
        </w:rPr>
        <w:t>zvládnutí zátěže vyřešil</w:t>
      </w:r>
      <w:r w:rsidR="0017511D" w:rsidRPr="00DA0FB3">
        <w:rPr>
          <w:rFonts w:cs="Times New Roman"/>
          <w:szCs w:val="24"/>
          <w:lang w:eastAsia="cs-CZ"/>
        </w:rPr>
        <w:t>y</w:t>
      </w:r>
      <w:r w:rsidR="00675EB3" w:rsidRPr="00DA0FB3">
        <w:rPr>
          <w:rFonts w:cs="Times New Roman"/>
          <w:szCs w:val="24"/>
          <w:lang w:eastAsia="cs-CZ"/>
        </w:rPr>
        <w:t xml:space="preserve"> v kratším časovém horizontu. Důležité by také mělo být co nejméně využívat </w:t>
      </w:r>
      <w:r w:rsidR="00D17B88" w:rsidRPr="00DA0FB3">
        <w:rPr>
          <w:rFonts w:cs="Times New Roman"/>
          <w:szCs w:val="24"/>
          <w:lang w:eastAsia="cs-CZ"/>
        </w:rPr>
        <w:t xml:space="preserve">strategie negativní, </w:t>
      </w:r>
      <w:r w:rsidR="00D17B88" w:rsidRPr="00DA0FB3">
        <w:rPr>
          <w:rFonts w:cs="Times New Roman"/>
          <w:szCs w:val="24"/>
          <w:lang w:eastAsia="cs-CZ"/>
        </w:rPr>
        <w:lastRenderedPageBreak/>
        <w:t xml:space="preserve">konkrétně velmi využívanou strategii </w:t>
      </w:r>
      <w:r w:rsidR="00D07B47">
        <w:rPr>
          <w:rFonts w:cs="Times New Roman"/>
          <w:i/>
          <w:iCs/>
          <w:szCs w:val="24"/>
          <w:lang w:eastAsia="cs-CZ"/>
        </w:rPr>
        <w:t>„Perseverace“</w:t>
      </w:r>
      <w:r w:rsidR="00D17B88" w:rsidRPr="00DA0FB3">
        <w:rPr>
          <w:rFonts w:cs="Times New Roman"/>
          <w:szCs w:val="24"/>
          <w:lang w:eastAsia="cs-CZ"/>
        </w:rPr>
        <w:t xml:space="preserve">, která </w:t>
      </w:r>
      <w:r w:rsidR="00EF4894" w:rsidRPr="00DA0FB3">
        <w:rPr>
          <w:rFonts w:cs="Times New Roman"/>
          <w:szCs w:val="24"/>
          <w:lang w:eastAsia="cs-CZ"/>
        </w:rPr>
        <w:t xml:space="preserve">prohlubuje jak stres </w:t>
      </w:r>
      <w:r w:rsidR="007B1276" w:rsidRPr="00DA0FB3">
        <w:rPr>
          <w:rFonts w:cs="Times New Roman"/>
          <w:szCs w:val="24"/>
          <w:lang w:eastAsia="cs-CZ"/>
        </w:rPr>
        <w:t>negativní,</w:t>
      </w:r>
      <w:r w:rsidR="00EF4894" w:rsidRPr="00DA0FB3">
        <w:rPr>
          <w:rFonts w:cs="Times New Roman"/>
          <w:szCs w:val="24"/>
          <w:lang w:eastAsia="cs-CZ"/>
        </w:rPr>
        <w:t xml:space="preserve"> tak dlouhodobý, který z</w:t>
      </w:r>
      <w:r w:rsidR="00D62413" w:rsidRPr="00DA0FB3">
        <w:rPr>
          <w:rFonts w:cs="Times New Roman"/>
          <w:szCs w:val="24"/>
          <w:lang w:eastAsia="cs-CZ"/>
        </w:rPr>
        <w:t>působuje výskyt negativních důsledků psychické zátěže.</w:t>
      </w:r>
      <w:r w:rsidR="00AE09A1" w:rsidRPr="00DA0FB3">
        <w:rPr>
          <w:rFonts w:cs="Times New Roman"/>
          <w:szCs w:val="24"/>
          <w:lang w:eastAsia="cs-CZ"/>
        </w:rPr>
        <w:t xml:space="preserve"> Tyto kroky by </w:t>
      </w:r>
      <w:r w:rsidR="001C5C5B" w:rsidRPr="00DA0FB3">
        <w:rPr>
          <w:rFonts w:cs="Times New Roman"/>
          <w:szCs w:val="24"/>
          <w:lang w:eastAsia="cs-CZ"/>
        </w:rPr>
        <w:t>mohly vést k úspěšné eliminaci negativních důsledků psychické zátěže nebo alespoň k jejich částečnému zmírnění.</w:t>
      </w:r>
      <w:r w:rsidR="00161FF7" w:rsidRPr="00DA0FB3">
        <w:rPr>
          <w:rFonts w:cs="Times New Roman"/>
          <w:szCs w:val="24"/>
          <w:lang w:eastAsia="cs-CZ"/>
        </w:rPr>
        <w:t xml:space="preserve"> </w:t>
      </w:r>
      <w:r w:rsidR="002B1DF2" w:rsidRPr="00DA0FB3">
        <w:rPr>
          <w:rFonts w:cs="Times New Roman"/>
          <w:szCs w:val="24"/>
          <w:lang w:eastAsia="cs-CZ"/>
        </w:rPr>
        <w:t>Pro zachování stavu, který ne</w:t>
      </w:r>
      <w:r w:rsidR="000C7557" w:rsidRPr="00DA0FB3">
        <w:rPr>
          <w:rFonts w:cs="Times New Roman"/>
          <w:szCs w:val="24"/>
          <w:lang w:eastAsia="cs-CZ"/>
        </w:rPr>
        <w:t xml:space="preserve">zahrnuje negativní důsledky </w:t>
      </w:r>
      <w:r w:rsidR="00396669" w:rsidRPr="00DA0FB3">
        <w:rPr>
          <w:rFonts w:cs="Times New Roman"/>
          <w:szCs w:val="24"/>
          <w:lang w:eastAsia="cs-CZ"/>
        </w:rPr>
        <w:t xml:space="preserve">psychické zátěže, by měli probandi využívat především </w:t>
      </w:r>
      <w:r w:rsidR="00BE332F" w:rsidRPr="00DA0FB3">
        <w:rPr>
          <w:rFonts w:cs="Times New Roman"/>
          <w:szCs w:val="24"/>
          <w:lang w:eastAsia="cs-CZ"/>
        </w:rPr>
        <w:t>strategie pozitivní a</w:t>
      </w:r>
      <w:r w:rsidR="00400AC5" w:rsidRPr="00DA0FB3">
        <w:rPr>
          <w:rFonts w:cs="Times New Roman"/>
          <w:szCs w:val="24"/>
          <w:lang w:eastAsia="cs-CZ"/>
        </w:rPr>
        <w:t> </w:t>
      </w:r>
      <w:r w:rsidR="00BE332F" w:rsidRPr="00DA0FB3">
        <w:rPr>
          <w:rFonts w:cs="Times New Roman"/>
          <w:szCs w:val="24"/>
          <w:lang w:eastAsia="cs-CZ"/>
        </w:rPr>
        <w:t xml:space="preserve">vyvarovat se těm negativním. Jaké strategie </w:t>
      </w:r>
      <w:r w:rsidR="00882933" w:rsidRPr="00DA0FB3">
        <w:rPr>
          <w:rFonts w:cs="Times New Roman"/>
          <w:szCs w:val="24"/>
          <w:lang w:eastAsia="cs-CZ"/>
        </w:rPr>
        <w:t xml:space="preserve">však </w:t>
      </w:r>
      <w:r w:rsidR="00BE332F" w:rsidRPr="00DA0FB3">
        <w:rPr>
          <w:rFonts w:cs="Times New Roman"/>
          <w:szCs w:val="24"/>
          <w:lang w:eastAsia="cs-CZ"/>
        </w:rPr>
        <w:t>budou pro jednotlivé probandy vhodné</w:t>
      </w:r>
      <w:r w:rsidR="006C56E6">
        <w:rPr>
          <w:rFonts w:cs="Times New Roman"/>
          <w:szCs w:val="24"/>
          <w:lang w:eastAsia="cs-CZ"/>
        </w:rPr>
        <w:t>,</w:t>
      </w:r>
      <w:r w:rsidR="00BE332F" w:rsidRPr="00DA0FB3">
        <w:rPr>
          <w:rFonts w:cs="Times New Roman"/>
          <w:szCs w:val="24"/>
          <w:lang w:eastAsia="cs-CZ"/>
        </w:rPr>
        <w:t xml:space="preserve"> záleží na jejich osobnostních charakteristikách</w:t>
      </w:r>
      <w:r w:rsidR="007E2701" w:rsidRPr="00DA0FB3">
        <w:rPr>
          <w:rFonts w:cs="Times New Roman"/>
          <w:szCs w:val="24"/>
          <w:lang w:eastAsia="cs-CZ"/>
        </w:rPr>
        <w:t xml:space="preserve"> a </w:t>
      </w:r>
      <w:r w:rsidR="0045788C" w:rsidRPr="00DA0FB3">
        <w:rPr>
          <w:rFonts w:cs="Times New Roman"/>
          <w:szCs w:val="24"/>
          <w:lang w:eastAsia="cs-CZ"/>
        </w:rPr>
        <w:t>dalších jiných proměnných, které byly probrány v teoretické části této práce.</w:t>
      </w:r>
    </w:p>
    <w:p w14:paraId="1927E154" w14:textId="40B822BB" w:rsidR="0045788C" w:rsidRPr="00DA0FB3" w:rsidRDefault="0045788C" w:rsidP="00F87CB8">
      <w:pPr>
        <w:ind w:firstLine="708"/>
        <w:rPr>
          <w:rFonts w:cs="Times New Roman"/>
          <w:szCs w:val="24"/>
          <w:lang w:eastAsia="cs-CZ"/>
        </w:rPr>
      </w:pPr>
      <w:r w:rsidRPr="00DA0FB3">
        <w:rPr>
          <w:rFonts w:cs="Times New Roman"/>
          <w:szCs w:val="24"/>
          <w:lang w:eastAsia="cs-CZ"/>
        </w:rPr>
        <w:t xml:space="preserve">Pokud bych měl </w:t>
      </w:r>
      <w:r w:rsidR="002D7915" w:rsidRPr="00DA0FB3">
        <w:rPr>
          <w:rFonts w:cs="Times New Roman"/>
          <w:szCs w:val="24"/>
          <w:lang w:eastAsia="cs-CZ"/>
        </w:rPr>
        <w:t xml:space="preserve">doporučit určité strategie či aktivity pro zvládání zátěže, zvolil </w:t>
      </w:r>
      <w:r w:rsidR="006C56E6">
        <w:rPr>
          <w:rFonts w:cs="Times New Roman"/>
          <w:szCs w:val="24"/>
          <w:lang w:eastAsia="cs-CZ"/>
        </w:rPr>
        <w:t xml:space="preserve">bych </w:t>
      </w:r>
      <w:r w:rsidR="007B168E" w:rsidRPr="00DA0FB3">
        <w:rPr>
          <w:rFonts w:cs="Times New Roman"/>
          <w:szCs w:val="24"/>
          <w:lang w:eastAsia="cs-CZ"/>
        </w:rPr>
        <w:t xml:space="preserve">využívání strategie </w:t>
      </w:r>
      <w:r w:rsidR="000F37F2">
        <w:rPr>
          <w:rFonts w:cs="Times New Roman"/>
          <w:i/>
          <w:iCs/>
          <w:szCs w:val="24"/>
          <w:lang w:eastAsia="cs-CZ"/>
        </w:rPr>
        <w:t>„Přehodnocení a devalvace viny“</w:t>
      </w:r>
      <w:r w:rsidR="0066062D" w:rsidRPr="00DA0FB3">
        <w:rPr>
          <w:rFonts w:cs="Times New Roman"/>
          <w:szCs w:val="24"/>
          <w:lang w:eastAsia="cs-CZ"/>
        </w:rPr>
        <w:t xml:space="preserve"> a strategi</w:t>
      </w:r>
      <w:r w:rsidR="006F581E">
        <w:rPr>
          <w:rFonts w:cs="Times New Roman"/>
          <w:szCs w:val="24"/>
          <w:lang w:eastAsia="cs-CZ"/>
        </w:rPr>
        <w:t>i</w:t>
      </w:r>
      <w:r w:rsidR="0066062D" w:rsidRPr="00DA0FB3">
        <w:rPr>
          <w:rFonts w:cs="Times New Roman"/>
          <w:szCs w:val="24"/>
          <w:lang w:eastAsia="cs-CZ"/>
        </w:rPr>
        <w:t xml:space="preserve"> </w:t>
      </w:r>
      <w:r w:rsidR="000F37F2">
        <w:rPr>
          <w:rFonts w:cs="Times New Roman"/>
          <w:i/>
          <w:iCs/>
          <w:szCs w:val="24"/>
          <w:lang w:eastAsia="cs-CZ"/>
        </w:rPr>
        <w:t>„Odklonu“</w:t>
      </w:r>
      <w:r w:rsidR="0066062D" w:rsidRPr="00DA0FB3">
        <w:rPr>
          <w:rFonts w:cs="Times New Roman"/>
          <w:szCs w:val="24"/>
          <w:lang w:eastAsia="cs-CZ"/>
        </w:rPr>
        <w:t xml:space="preserve">, které </w:t>
      </w:r>
      <w:r w:rsidR="002E1448" w:rsidRPr="00DA0FB3">
        <w:rPr>
          <w:rFonts w:cs="Times New Roman"/>
          <w:szCs w:val="24"/>
          <w:lang w:eastAsia="cs-CZ"/>
        </w:rPr>
        <w:t xml:space="preserve">cílová skupina využívá mnohem méně než strategie </w:t>
      </w:r>
      <w:r w:rsidR="00FC4EE1">
        <w:rPr>
          <w:rFonts w:cs="Times New Roman"/>
          <w:i/>
          <w:iCs/>
          <w:szCs w:val="24"/>
          <w:lang w:eastAsia="cs-CZ"/>
        </w:rPr>
        <w:t>„Kontroly“</w:t>
      </w:r>
      <w:r w:rsidR="002E1448" w:rsidRPr="00DA0FB3">
        <w:rPr>
          <w:rFonts w:cs="Times New Roman"/>
          <w:szCs w:val="24"/>
          <w:lang w:eastAsia="cs-CZ"/>
        </w:rPr>
        <w:t xml:space="preserve"> a strategie negativní</w:t>
      </w:r>
      <w:r w:rsidR="005453F3" w:rsidRPr="00DA0FB3">
        <w:rPr>
          <w:rFonts w:cs="Times New Roman"/>
          <w:szCs w:val="24"/>
          <w:lang w:eastAsia="cs-CZ"/>
        </w:rPr>
        <w:t>.</w:t>
      </w:r>
      <w:r w:rsidR="002774E4" w:rsidRPr="00DA0FB3">
        <w:rPr>
          <w:rFonts w:cs="Times New Roman"/>
          <w:szCs w:val="24"/>
          <w:lang w:eastAsia="cs-CZ"/>
        </w:rPr>
        <w:t xml:space="preserve"> Dle teorie by tyto strategie měl</w:t>
      </w:r>
      <w:r w:rsidR="006F581E">
        <w:rPr>
          <w:rFonts w:cs="Times New Roman"/>
          <w:szCs w:val="24"/>
          <w:lang w:eastAsia="cs-CZ"/>
        </w:rPr>
        <w:t>y</w:t>
      </w:r>
      <w:r w:rsidR="002774E4" w:rsidRPr="00DA0FB3">
        <w:rPr>
          <w:rFonts w:cs="Times New Roman"/>
          <w:szCs w:val="24"/>
          <w:lang w:eastAsia="cs-CZ"/>
        </w:rPr>
        <w:t xml:space="preserve"> </w:t>
      </w:r>
      <w:r w:rsidR="008C0AF8" w:rsidRPr="00DA0FB3">
        <w:rPr>
          <w:rFonts w:cs="Times New Roman"/>
          <w:szCs w:val="24"/>
          <w:lang w:eastAsia="cs-CZ"/>
        </w:rPr>
        <w:t xml:space="preserve">dlouhodobý a negativní stres snižovat a tím </w:t>
      </w:r>
      <w:r w:rsidR="00A3249F" w:rsidRPr="00DA0FB3">
        <w:rPr>
          <w:rFonts w:cs="Times New Roman"/>
          <w:szCs w:val="24"/>
          <w:lang w:eastAsia="cs-CZ"/>
        </w:rPr>
        <w:t>pozitivně eliminovat zátěž a její negativní důsledky. Zda budou tyto stra</w:t>
      </w:r>
      <w:r w:rsidR="00720B7F" w:rsidRPr="00DA0FB3">
        <w:rPr>
          <w:rFonts w:cs="Times New Roman"/>
          <w:szCs w:val="24"/>
          <w:lang w:eastAsia="cs-CZ"/>
        </w:rPr>
        <w:t xml:space="preserve">tegie fungovat, záleží na jednotlivých osobnostních charakteristikách </w:t>
      </w:r>
      <w:r w:rsidR="00CE77D2" w:rsidRPr="00DA0FB3">
        <w:rPr>
          <w:rFonts w:cs="Times New Roman"/>
          <w:szCs w:val="24"/>
          <w:lang w:eastAsia="cs-CZ"/>
        </w:rPr>
        <w:t>probandů a dalších možných vlivech.</w:t>
      </w:r>
      <w:r w:rsidR="005453F3" w:rsidRPr="00DA0FB3">
        <w:rPr>
          <w:rFonts w:cs="Times New Roman"/>
          <w:szCs w:val="24"/>
          <w:lang w:eastAsia="cs-CZ"/>
        </w:rPr>
        <w:t xml:space="preserve"> Důležitou </w:t>
      </w:r>
      <w:r w:rsidR="009E5380" w:rsidRPr="00DA0FB3">
        <w:rPr>
          <w:rFonts w:cs="Times New Roman"/>
          <w:szCs w:val="24"/>
          <w:lang w:eastAsia="cs-CZ"/>
        </w:rPr>
        <w:t>sou</w:t>
      </w:r>
      <w:r w:rsidR="005453F3" w:rsidRPr="00DA0FB3">
        <w:rPr>
          <w:rFonts w:cs="Times New Roman"/>
          <w:szCs w:val="24"/>
          <w:lang w:eastAsia="cs-CZ"/>
        </w:rPr>
        <w:t>částí boje s psychickou zátěž</w:t>
      </w:r>
      <w:r w:rsidR="005375AA" w:rsidRPr="00DA0FB3">
        <w:rPr>
          <w:rFonts w:cs="Times New Roman"/>
          <w:szCs w:val="24"/>
          <w:lang w:eastAsia="cs-CZ"/>
        </w:rPr>
        <w:t xml:space="preserve">í je </w:t>
      </w:r>
      <w:r w:rsidR="00415765" w:rsidRPr="00DA0FB3">
        <w:rPr>
          <w:rFonts w:cs="Times New Roman"/>
          <w:szCs w:val="24"/>
          <w:lang w:eastAsia="cs-CZ"/>
        </w:rPr>
        <w:t>také</w:t>
      </w:r>
      <w:r w:rsidR="005375AA" w:rsidRPr="00DA0FB3">
        <w:rPr>
          <w:rFonts w:cs="Times New Roman"/>
          <w:szCs w:val="24"/>
          <w:lang w:eastAsia="cs-CZ"/>
        </w:rPr>
        <w:t xml:space="preserve"> odolnost, která by </w:t>
      </w:r>
      <w:r w:rsidR="009E5380" w:rsidRPr="00DA0FB3">
        <w:rPr>
          <w:rFonts w:cs="Times New Roman"/>
          <w:szCs w:val="24"/>
          <w:lang w:eastAsia="cs-CZ"/>
        </w:rPr>
        <w:t>ne</w:t>
      </w:r>
      <w:r w:rsidR="005375AA" w:rsidRPr="00DA0FB3">
        <w:rPr>
          <w:rFonts w:cs="Times New Roman"/>
          <w:szCs w:val="24"/>
          <w:lang w:eastAsia="cs-CZ"/>
        </w:rPr>
        <w:t>měla být opomíjena. Tu by měl každý z</w:t>
      </w:r>
      <w:r w:rsidR="009D10B6" w:rsidRPr="00DA0FB3">
        <w:rPr>
          <w:rFonts w:cs="Times New Roman"/>
          <w:szCs w:val="24"/>
          <w:lang w:eastAsia="cs-CZ"/>
        </w:rPr>
        <w:t> </w:t>
      </w:r>
      <w:r w:rsidR="005375AA" w:rsidRPr="00DA0FB3">
        <w:rPr>
          <w:rFonts w:cs="Times New Roman"/>
          <w:szCs w:val="24"/>
          <w:lang w:eastAsia="cs-CZ"/>
        </w:rPr>
        <w:t>probandů</w:t>
      </w:r>
      <w:r w:rsidR="009D10B6" w:rsidRPr="00DA0FB3">
        <w:rPr>
          <w:rFonts w:cs="Times New Roman"/>
          <w:szCs w:val="24"/>
          <w:lang w:eastAsia="cs-CZ"/>
        </w:rPr>
        <w:t xml:space="preserve"> zlepšovat všemi možnými prostředky, které ji</w:t>
      </w:r>
      <w:r w:rsidR="00593CB7">
        <w:rPr>
          <w:rFonts w:cs="Times New Roman"/>
          <w:szCs w:val="24"/>
          <w:lang w:eastAsia="cs-CZ"/>
        </w:rPr>
        <w:t xml:space="preserve"> pomáhají zvyšovat</w:t>
      </w:r>
      <w:r w:rsidR="009D10B6" w:rsidRPr="00DA0FB3">
        <w:rPr>
          <w:rFonts w:cs="Times New Roman"/>
          <w:szCs w:val="24"/>
          <w:lang w:eastAsia="cs-CZ"/>
        </w:rPr>
        <w:t>.</w:t>
      </w:r>
    </w:p>
    <w:p w14:paraId="14176864" w14:textId="610C76C1" w:rsidR="00B21F19" w:rsidRPr="00DA0FB3" w:rsidRDefault="00B21F19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br w:type="page"/>
      </w:r>
    </w:p>
    <w:p w14:paraId="4A134F14" w14:textId="404A7EF2" w:rsidR="00EE675B" w:rsidRPr="00DA0FB3" w:rsidRDefault="00EE675B" w:rsidP="004B2163">
      <w:pPr>
        <w:pStyle w:val="Nadpis1"/>
        <w:rPr>
          <w:rFonts w:cs="Times New Roman"/>
          <w:lang w:eastAsia="cs-CZ"/>
        </w:rPr>
      </w:pPr>
      <w:bookmarkStart w:id="55" w:name="_Toc42621934"/>
      <w:proofErr w:type="spellStart"/>
      <w:r w:rsidRPr="00DA0FB3">
        <w:rPr>
          <w:rFonts w:cs="Times New Roman"/>
          <w:sz w:val="36"/>
          <w:szCs w:val="36"/>
          <w:lang w:eastAsia="cs-CZ"/>
        </w:rPr>
        <w:lastRenderedPageBreak/>
        <w:t>Summary</w:t>
      </w:r>
      <w:bookmarkEnd w:id="55"/>
      <w:proofErr w:type="spellEnd"/>
    </w:p>
    <w:p w14:paraId="3B23B5B1" w14:textId="5AEBDCFB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main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goal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this </w:t>
      </w:r>
      <w:proofErr w:type="spellStart"/>
      <w:r w:rsidRPr="00DA0FB3">
        <w:rPr>
          <w:rFonts w:cs="Times New Roman"/>
          <w:lang w:eastAsia="cs-CZ"/>
        </w:rPr>
        <w:t>bachelor</w:t>
      </w:r>
      <w:proofErr w:type="spellEnd"/>
      <w:r w:rsidRPr="00DA0FB3">
        <w:rPr>
          <w:rFonts w:cs="Times New Roman"/>
          <w:lang w:eastAsia="cs-CZ"/>
        </w:rPr>
        <w:t xml:space="preserve"> thesis was to design </w:t>
      </w:r>
      <w:proofErr w:type="spellStart"/>
      <w:r w:rsidRPr="00DA0FB3">
        <w:rPr>
          <w:rFonts w:cs="Times New Roman"/>
          <w:lang w:eastAsia="cs-CZ"/>
        </w:rPr>
        <w:t>an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ideal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procedure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top management. I </w:t>
      </w:r>
      <w:proofErr w:type="spellStart"/>
      <w:r w:rsidRPr="00DA0FB3">
        <w:rPr>
          <w:rFonts w:cs="Times New Roman"/>
          <w:lang w:eastAsia="cs-CZ"/>
        </w:rPr>
        <w:t>thoroughly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described</w:t>
      </w:r>
      <w:proofErr w:type="spellEnd"/>
      <w:r w:rsidR="00F46E50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all-important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theoretical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information</w:t>
      </w:r>
      <w:proofErr w:type="spellEnd"/>
      <w:r w:rsidRPr="00DA0FB3">
        <w:rPr>
          <w:rFonts w:cs="Times New Roman"/>
          <w:lang w:eastAsia="cs-CZ"/>
        </w:rPr>
        <w:t xml:space="preserve"> in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areas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and top management and </w:t>
      </w:r>
      <w:proofErr w:type="spellStart"/>
      <w:r w:rsidRPr="00DA0FB3">
        <w:rPr>
          <w:rFonts w:cs="Times New Roman"/>
          <w:lang w:eastAsia="cs-CZ"/>
        </w:rPr>
        <w:t>analyzed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results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all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participating</w:t>
      </w:r>
      <w:proofErr w:type="spellEnd"/>
      <w:r w:rsidRPr="00DA0FB3">
        <w:rPr>
          <w:rFonts w:cs="Times New Roman"/>
          <w:lang w:eastAsia="cs-CZ"/>
        </w:rPr>
        <w:t xml:space="preserve"> top </w:t>
      </w:r>
      <w:proofErr w:type="spellStart"/>
      <w:r w:rsidRPr="00DA0FB3">
        <w:rPr>
          <w:rFonts w:cs="Times New Roman"/>
          <w:lang w:eastAsia="cs-CZ"/>
        </w:rPr>
        <w:t>managers</w:t>
      </w:r>
      <w:proofErr w:type="spellEnd"/>
      <w:r w:rsidRPr="00DA0FB3">
        <w:rPr>
          <w:rFonts w:cs="Times New Roman"/>
          <w:lang w:eastAsia="cs-CZ"/>
        </w:rPr>
        <w:t>.</w:t>
      </w:r>
    </w:p>
    <w:p w14:paraId="63FE18BF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bachelor's</w:t>
      </w:r>
      <w:proofErr w:type="spellEnd"/>
      <w:r w:rsidRPr="00DA0FB3">
        <w:rPr>
          <w:rFonts w:cs="Times New Roman"/>
          <w:lang w:eastAsia="cs-CZ"/>
        </w:rPr>
        <w:t xml:space="preserve"> thesis </w:t>
      </w:r>
      <w:proofErr w:type="spellStart"/>
      <w:r w:rsidRPr="00DA0FB3">
        <w:rPr>
          <w:rFonts w:cs="Times New Roman"/>
          <w:lang w:eastAsia="cs-CZ"/>
        </w:rPr>
        <w:t>describes</w:t>
      </w:r>
      <w:proofErr w:type="spellEnd"/>
      <w:r w:rsidRPr="00DA0FB3">
        <w:rPr>
          <w:rFonts w:cs="Times New Roman"/>
          <w:lang w:eastAsia="cs-CZ"/>
        </w:rPr>
        <w:t xml:space="preserve"> in detail </w:t>
      </w:r>
      <w:proofErr w:type="spellStart"/>
      <w:r w:rsidRPr="00DA0FB3">
        <w:rPr>
          <w:rFonts w:cs="Times New Roman"/>
          <w:lang w:eastAsia="cs-CZ"/>
        </w:rPr>
        <w:t>all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basic </w:t>
      </w:r>
      <w:proofErr w:type="spellStart"/>
      <w:r w:rsidRPr="00DA0FB3">
        <w:rPr>
          <w:rFonts w:cs="Times New Roman"/>
          <w:lang w:eastAsia="cs-CZ"/>
        </w:rPr>
        <w:t>information</w:t>
      </w:r>
      <w:proofErr w:type="spellEnd"/>
      <w:r w:rsidRPr="00DA0FB3">
        <w:rPr>
          <w:rFonts w:cs="Times New Roman"/>
          <w:lang w:eastAsia="cs-CZ"/>
        </w:rPr>
        <w:t xml:space="preserve"> about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and top management.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main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points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 are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characteristics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sources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types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stressful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situations</w:t>
      </w:r>
      <w:proofErr w:type="spellEnd"/>
      <w:r w:rsidRPr="00DA0FB3">
        <w:rPr>
          <w:rFonts w:cs="Times New Roman"/>
          <w:lang w:eastAsia="cs-CZ"/>
        </w:rPr>
        <w:t xml:space="preserve">, and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personality and </w:t>
      </w:r>
      <w:proofErr w:type="spellStart"/>
      <w:r w:rsidRPr="00DA0FB3">
        <w:rPr>
          <w:rFonts w:cs="Times New Roman"/>
          <w:lang w:eastAsia="cs-CZ"/>
        </w:rPr>
        <w:t>activities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top </w:t>
      </w:r>
      <w:proofErr w:type="spellStart"/>
      <w:r w:rsidRPr="00DA0FB3">
        <w:rPr>
          <w:rFonts w:cs="Times New Roman"/>
          <w:lang w:eastAsia="cs-CZ"/>
        </w:rPr>
        <w:t>managers</w:t>
      </w:r>
      <w:proofErr w:type="spellEnd"/>
      <w:r w:rsidRPr="00DA0FB3">
        <w:rPr>
          <w:rFonts w:cs="Times New Roman"/>
          <w:lang w:eastAsia="cs-CZ"/>
        </w:rPr>
        <w:t>.</w:t>
      </w:r>
    </w:p>
    <w:p w14:paraId="2608423D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In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chapter</w:t>
      </w:r>
      <w:proofErr w:type="spellEnd"/>
      <w:r w:rsidRPr="00DA0FB3">
        <w:rPr>
          <w:rFonts w:cs="Times New Roman"/>
          <w:lang w:eastAsia="cs-CZ"/>
        </w:rPr>
        <w:t xml:space="preserve"> on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I </w:t>
      </w:r>
      <w:proofErr w:type="spellStart"/>
      <w:r w:rsidRPr="00DA0FB3">
        <w:rPr>
          <w:rFonts w:cs="Times New Roman"/>
          <w:lang w:eastAsia="cs-CZ"/>
        </w:rPr>
        <w:t>deal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its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characteristics</w:t>
      </w:r>
      <w:proofErr w:type="spellEnd"/>
      <w:r w:rsidRPr="00DA0FB3">
        <w:rPr>
          <w:rFonts w:cs="Times New Roman"/>
          <w:lang w:eastAsia="cs-CZ"/>
        </w:rPr>
        <w:t xml:space="preserve">, what </w:t>
      </w:r>
      <w:proofErr w:type="spellStart"/>
      <w:r w:rsidRPr="00DA0FB3">
        <w:rPr>
          <w:rFonts w:cs="Times New Roman"/>
          <w:lang w:eastAsia="cs-CZ"/>
        </w:rPr>
        <w:t>types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in </w:t>
      </w:r>
      <w:proofErr w:type="spellStart"/>
      <w:r w:rsidRPr="00DA0FB3">
        <w:rPr>
          <w:rFonts w:cs="Times New Roman"/>
          <w:lang w:eastAsia="cs-CZ"/>
        </w:rPr>
        <w:t>terms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intensity we can </w:t>
      </w:r>
      <w:proofErr w:type="spellStart"/>
      <w:r w:rsidRPr="00DA0FB3">
        <w:rPr>
          <w:rFonts w:cs="Times New Roman"/>
          <w:lang w:eastAsia="cs-CZ"/>
        </w:rPr>
        <w:t>encounter</w:t>
      </w:r>
      <w:proofErr w:type="spellEnd"/>
      <w:r w:rsidRPr="00DA0FB3">
        <w:rPr>
          <w:rFonts w:cs="Times New Roman"/>
          <w:lang w:eastAsia="cs-CZ"/>
        </w:rPr>
        <w:t xml:space="preserve">. How </w:t>
      </w:r>
      <w:proofErr w:type="spellStart"/>
      <w:r w:rsidRPr="00DA0FB3">
        <w:rPr>
          <w:rFonts w:cs="Times New Roman"/>
          <w:lang w:eastAsia="cs-CZ"/>
        </w:rPr>
        <w:t>important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to be </w:t>
      </w:r>
      <w:proofErr w:type="spellStart"/>
      <w:r w:rsidRPr="00DA0FB3">
        <w:rPr>
          <w:rFonts w:cs="Times New Roman"/>
          <w:lang w:eastAsia="cs-CZ"/>
        </w:rPr>
        <w:t>prepared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where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important</w:t>
      </w:r>
      <w:proofErr w:type="spellEnd"/>
      <w:r w:rsidRPr="00DA0FB3">
        <w:rPr>
          <w:rFonts w:cs="Times New Roman"/>
          <w:lang w:eastAsia="cs-CZ"/>
        </w:rPr>
        <w:t xml:space="preserve"> part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which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durability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described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main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sources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situations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from</w:t>
      </w:r>
      <w:proofErr w:type="spellEnd"/>
      <w:r w:rsidRPr="00DA0FB3">
        <w:rPr>
          <w:rFonts w:cs="Times New Roman"/>
          <w:lang w:eastAsia="cs-CZ"/>
        </w:rPr>
        <w:t xml:space="preserve"> which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arises</w:t>
      </w:r>
      <w:proofErr w:type="spellEnd"/>
      <w:r w:rsidRPr="00DA0FB3">
        <w:rPr>
          <w:rFonts w:cs="Times New Roman"/>
          <w:lang w:eastAsia="cs-CZ"/>
        </w:rPr>
        <w:t xml:space="preserve"> are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described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Finally</w:t>
      </w:r>
      <w:proofErr w:type="spellEnd"/>
      <w:r w:rsidRPr="00DA0FB3">
        <w:rPr>
          <w:rFonts w:cs="Times New Roman"/>
          <w:lang w:eastAsia="cs-CZ"/>
        </w:rPr>
        <w:t xml:space="preserve">, I </w:t>
      </w:r>
      <w:proofErr w:type="spellStart"/>
      <w:r w:rsidRPr="00DA0FB3">
        <w:rPr>
          <w:rFonts w:cs="Times New Roman"/>
          <w:lang w:eastAsia="cs-CZ"/>
        </w:rPr>
        <w:t>deal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how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can be </w:t>
      </w:r>
      <w:proofErr w:type="spellStart"/>
      <w:r w:rsidRPr="00DA0FB3">
        <w:rPr>
          <w:rFonts w:cs="Times New Roman"/>
          <w:lang w:eastAsia="cs-CZ"/>
        </w:rPr>
        <w:t>managed</w:t>
      </w:r>
      <w:proofErr w:type="spellEnd"/>
      <w:r w:rsidRPr="00DA0FB3">
        <w:rPr>
          <w:rFonts w:cs="Times New Roman"/>
          <w:lang w:eastAsia="cs-CZ"/>
        </w:rPr>
        <w:t>.</w:t>
      </w:r>
    </w:p>
    <w:p w14:paraId="25E1D263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In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next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chapter</w:t>
      </w:r>
      <w:proofErr w:type="spellEnd"/>
      <w:r w:rsidRPr="00DA0FB3">
        <w:rPr>
          <w:rFonts w:cs="Times New Roman"/>
          <w:lang w:eastAsia="cs-CZ"/>
        </w:rPr>
        <w:t xml:space="preserve">, I </w:t>
      </w:r>
      <w:proofErr w:type="spellStart"/>
      <w:r w:rsidRPr="00DA0FB3">
        <w:rPr>
          <w:rFonts w:cs="Times New Roman"/>
          <w:lang w:eastAsia="cs-CZ"/>
        </w:rPr>
        <w:t>describe</w:t>
      </w:r>
      <w:proofErr w:type="spellEnd"/>
      <w:r w:rsidRPr="00DA0FB3">
        <w:rPr>
          <w:rFonts w:cs="Times New Roman"/>
          <w:lang w:eastAsia="cs-CZ"/>
        </w:rPr>
        <w:t xml:space="preserve"> in detail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main</w:t>
      </w:r>
      <w:proofErr w:type="spellEnd"/>
      <w:r w:rsidRPr="00DA0FB3">
        <w:rPr>
          <w:rFonts w:cs="Times New Roman"/>
          <w:lang w:eastAsia="cs-CZ"/>
        </w:rPr>
        <w:t xml:space="preserve"> source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which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stress. It can be </w:t>
      </w:r>
      <w:proofErr w:type="spellStart"/>
      <w:r w:rsidRPr="00DA0FB3">
        <w:rPr>
          <w:rFonts w:cs="Times New Roman"/>
          <w:lang w:eastAsia="cs-CZ"/>
        </w:rPr>
        <w:t>divided</w:t>
      </w:r>
      <w:proofErr w:type="spellEnd"/>
      <w:r w:rsidRPr="00DA0FB3">
        <w:rPr>
          <w:rFonts w:cs="Times New Roman"/>
          <w:lang w:eastAsia="cs-CZ"/>
        </w:rPr>
        <w:t xml:space="preserve"> into </w:t>
      </w:r>
      <w:proofErr w:type="spellStart"/>
      <w:r w:rsidRPr="00DA0FB3">
        <w:rPr>
          <w:rFonts w:cs="Times New Roman"/>
          <w:lang w:eastAsia="cs-CZ"/>
        </w:rPr>
        <w:t>eustress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distress</w:t>
      </w:r>
      <w:proofErr w:type="spellEnd"/>
      <w:r w:rsidRPr="00DA0FB3">
        <w:rPr>
          <w:rFonts w:cs="Times New Roman"/>
          <w:lang w:eastAsia="cs-CZ"/>
        </w:rPr>
        <w:t xml:space="preserve">, in </w:t>
      </w:r>
      <w:proofErr w:type="spellStart"/>
      <w:r w:rsidRPr="00DA0FB3">
        <w:rPr>
          <w:rFonts w:cs="Times New Roman"/>
          <w:lang w:eastAsia="cs-CZ"/>
        </w:rPr>
        <w:t>other</w:t>
      </w:r>
      <w:proofErr w:type="spellEnd"/>
      <w:r w:rsidRPr="00DA0FB3">
        <w:rPr>
          <w:rFonts w:cs="Times New Roman"/>
          <w:lang w:eastAsia="cs-CZ"/>
        </w:rPr>
        <w:t xml:space="preserve"> words, positive and negative stress. It can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be </w:t>
      </w:r>
      <w:proofErr w:type="spellStart"/>
      <w:r w:rsidRPr="00DA0FB3">
        <w:rPr>
          <w:rFonts w:cs="Times New Roman"/>
          <w:lang w:eastAsia="cs-CZ"/>
        </w:rPr>
        <w:t>divided</w:t>
      </w:r>
      <w:proofErr w:type="spellEnd"/>
      <w:r w:rsidRPr="00DA0FB3">
        <w:rPr>
          <w:rFonts w:cs="Times New Roman"/>
          <w:lang w:eastAsia="cs-CZ"/>
        </w:rPr>
        <w:t xml:space="preserve"> into </w:t>
      </w:r>
      <w:proofErr w:type="spellStart"/>
      <w:r w:rsidRPr="00DA0FB3">
        <w:rPr>
          <w:rFonts w:cs="Times New Roman"/>
          <w:lang w:eastAsia="cs-CZ"/>
        </w:rPr>
        <w:t>short</w:t>
      </w:r>
      <w:proofErr w:type="spellEnd"/>
      <w:r w:rsidRPr="00DA0FB3">
        <w:rPr>
          <w:rFonts w:cs="Times New Roman"/>
          <w:lang w:eastAsia="cs-CZ"/>
        </w:rPr>
        <w:t xml:space="preserve">-term </w:t>
      </w:r>
      <w:proofErr w:type="spellStart"/>
      <w:r w:rsidRPr="00DA0FB3">
        <w:rPr>
          <w:rFonts w:cs="Times New Roman"/>
          <w:lang w:eastAsia="cs-CZ"/>
        </w:rPr>
        <w:t>or</w:t>
      </w:r>
      <w:proofErr w:type="spellEnd"/>
      <w:r w:rsidRPr="00DA0FB3">
        <w:rPr>
          <w:rFonts w:cs="Times New Roman"/>
          <w:lang w:eastAsia="cs-CZ"/>
        </w:rPr>
        <w:t xml:space="preserve"> long-term.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negative </w:t>
      </w:r>
      <w:proofErr w:type="spellStart"/>
      <w:r w:rsidRPr="00DA0FB3">
        <w:rPr>
          <w:rFonts w:cs="Times New Roman"/>
          <w:lang w:eastAsia="cs-CZ"/>
        </w:rPr>
        <w:t>consequences</w:t>
      </w:r>
      <w:proofErr w:type="spellEnd"/>
      <w:r w:rsidRPr="00DA0FB3">
        <w:rPr>
          <w:rFonts w:cs="Times New Roman"/>
          <w:lang w:eastAsia="cs-CZ"/>
        </w:rPr>
        <w:t xml:space="preserve"> that can </w:t>
      </w:r>
      <w:proofErr w:type="spellStart"/>
      <w:r w:rsidRPr="00DA0FB3">
        <w:rPr>
          <w:rFonts w:cs="Times New Roman"/>
          <w:lang w:eastAsia="cs-CZ"/>
        </w:rPr>
        <w:t>occur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during</w:t>
      </w:r>
      <w:proofErr w:type="spellEnd"/>
      <w:r w:rsidRPr="00DA0FB3">
        <w:rPr>
          <w:rFonts w:cs="Times New Roman"/>
          <w:lang w:eastAsia="cs-CZ"/>
        </w:rPr>
        <w:t xml:space="preserve"> long-term stress are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discussed</w:t>
      </w:r>
      <w:proofErr w:type="spellEnd"/>
      <w:r w:rsidRPr="00DA0FB3">
        <w:rPr>
          <w:rFonts w:cs="Times New Roman"/>
          <w:lang w:eastAsia="cs-CZ"/>
        </w:rPr>
        <w:t xml:space="preserve">, and last but not least,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stress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described</w:t>
      </w:r>
      <w:proofErr w:type="spellEnd"/>
      <w:r w:rsidRPr="00DA0FB3">
        <w:rPr>
          <w:rFonts w:cs="Times New Roman"/>
          <w:lang w:eastAsia="cs-CZ"/>
        </w:rPr>
        <w:t>.</w:t>
      </w:r>
    </w:p>
    <w:p w14:paraId="6350EA97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last </w:t>
      </w:r>
      <w:proofErr w:type="spellStart"/>
      <w:r w:rsidRPr="00DA0FB3">
        <w:rPr>
          <w:rFonts w:cs="Times New Roman"/>
          <w:lang w:eastAsia="cs-CZ"/>
        </w:rPr>
        <w:t>chapter</w:t>
      </w:r>
      <w:proofErr w:type="spellEnd"/>
      <w:r w:rsidRPr="00DA0FB3">
        <w:rPr>
          <w:rFonts w:cs="Times New Roman"/>
          <w:lang w:eastAsia="cs-CZ"/>
        </w:rPr>
        <w:t xml:space="preserve"> in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theoretical</w:t>
      </w:r>
      <w:proofErr w:type="spellEnd"/>
      <w:r w:rsidRPr="00DA0FB3">
        <w:rPr>
          <w:rFonts w:cs="Times New Roman"/>
          <w:lang w:eastAsia="cs-CZ"/>
        </w:rPr>
        <w:t xml:space="preserve"> part </w:t>
      </w:r>
      <w:proofErr w:type="spellStart"/>
      <w:r w:rsidRPr="00DA0FB3">
        <w:rPr>
          <w:rFonts w:cs="Times New Roman"/>
          <w:lang w:eastAsia="cs-CZ"/>
        </w:rPr>
        <w:t>deals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top management. I </w:t>
      </w:r>
      <w:proofErr w:type="spellStart"/>
      <w:r w:rsidRPr="00DA0FB3">
        <w:rPr>
          <w:rFonts w:cs="Times New Roman"/>
          <w:lang w:eastAsia="cs-CZ"/>
        </w:rPr>
        <w:t>describe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characteristics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top </w:t>
      </w:r>
      <w:proofErr w:type="spellStart"/>
      <w:r w:rsidRPr="00DA0FB3">
        <w:rPr>
          <w:rFonts w:cs="Times New Roman"/>
          <w:lang w:eastAsia="cs-CZ"/>
        </w:rPr>
        <w:t>managers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activities</w:t>
      </w:r>
      <w:proofErr w:type="spellEnd"/>
      <w:r w:rsidRPr="00DA0FB3">
        <w:rPr>
          <w:rFonts w:cs="Times New Roman"/>
          <w:lang w:eastAsia="cs-CZ"/>
        </w:rPr>
        <w:t xml:space="preserve"> and personality. </w:t>
      </w:r>
      <w:proofErr w:type="spellStart"/>
      <w:r w:rsidRPr="00DA0FB3">
        <w:rPr>
          <w:rFonts w:cs="Times New Roman"/>
          <w:lang w:eastAsia="cs-CZ"/>
        </w:rPr>
        <w:t>Reviews</w:t>
      </w:r>
      <w:proofErr w:type="spellEnd"/>
      <w:r w:rsidRPr="00DA0FB3">
        <w:rPr>
          <w:rFonts w:cs="Times New Roman"/>
          <w:lang w:eastAsia="cs-CZ"/>
        </w:rPr>
        <w:t xml:space="preserve"> of </w:t>
      </w:r>
      <w:proofErr w:type="spellStart"/>
      <w:r w:rsidRPr="00DA0FB3">
        <w:rPr>
          <w:rFonts w:cs="Times New Roman"/>
          <w:lang w:eastAsia="cs-CZ"/>
        </w:rPr>
        <w:t>recent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on stress in top management are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added</w:t>
      </w:r>
      <w:proofErr w:type="spellEnd"/>
      <w:r w:rsidRPr="00DA0FB3">
        <w:rPr>
          <w:rFonts w:cs="Times New Roman"/>
          <w:lang w:eastAsia="cs-CZ"/>
        </w:rPr>
        <w:t>.</w:t>
      </w:r>
    </w:p>
    <w:p w14:paraId="32449FC3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practical</w:t>
      </w:r>
      <w:proofErr w:type="spellEnd"/>
      <w:r w:rsidRPr="00DA0FB3">
        <w:rPr>
          <w:rFonts w:cs="Times New Roman"/>
          <w:lang w:eastAsia="cs-CZ"/>
        </w:rPr>
        <w:t xml:space="preserve"> part </w:t>
      </w:r>
      <w:proofErr w:type="spellStart"/>
      <w:r w:rsidRPr="00DA0FB3">
        <w:rPr>
          <w:rFonts w:cs="Times New Roman"/>
          <w:lang w:eastAsia="cs-CZ"/>
        </w:rPr>
        <w:t>describes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main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goal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this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along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questions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Following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goal</w:t>
      </w:r>
      <w:proofErr w:type="spellEnd"/>
      <w:r w:rsidRPr="00DA0FB3">
        <w:rPr>
          <w:rFonts w:cs="Times New Roman"/>
          <w:lang w:eastAsia="cs-CZ"/>
        </w:rPr>
        <w:t xml:space="preserve">, two </w:t>
      </w:r>
      <w:proofErr w:type="spellStart"/>
      <w:r w:rsidRPr="00DA0FB3">
        <w:rPr>
          <w:rFonts w:cs="Times New Roman"/>
          <w:lang w:eastAsia="cs-CZ"/>
        </w:rPr>
        <w:t>methodological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procedures</w:t>
      </w:r>
      <w:proofErr w:type="spellEnd"/>
      <w:r w:rsidRPr="00DA0FB3">
        <w:rPr>
          <w:rFonts w:cs="Times New Roman"/>
          <w:lang w:eastAsia="cs-CZ"/>
        </w:rPr>
        <w:t xml:space="preserve"> were </w:t>
      </w:r>
      <w:proofErr w:type="spellStart"/>
      <w:r w:rsidRPr="00DA0FB3">
        <w:rPr>
          <w:rFonts w:cs="Times New Roman"/>
          <w:lang w:eastAsia="cs-CZ"/>
        </w:rPr>
        <w:t>selected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part, which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a </w:t>
      </w:r>
      <w:proofErr w:type="spellStart"/>
      <w:r w:rsidRPr="00DA0FB3">
        <w:rPr>
          <w:rFonts w:cs="Times New Roman"/>
          <w:lang w:eastAsia="cs-CZ"/>
        </w:rPr>
        <w:t>questionnaire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survey</w:t>
      </w:r>
      <w:proofErr w:type="spellEnd"/>
      <w:r w:rsidRPr="00DA0FB3">
        <w:rPr>
          <w:rFonts w:cs="Times New Roman"/>
          <w:lang w:eastAsia="cs-CZ"/>
        </w:rPr>
        <w:t xml:space="preserve"> and a </w:t>
      </w:r>
      <w:proofErr w:type="spellStart"/>
      <w:r w:rsidRPr="00DA0FB3">
        <w:rPr>
          <w:rFonts w:cs="Times New Roman"/>
          <w:lang w:eastAsia="cs-CZ"/>
        </w:rPr>
        <w:t>semi-structured</w:t>
      </w:r>
      <w:proofErr w:type="spellEnd"/>
      <w:r w:rsidRPr="00DA0FB3">
        <w:rPr>
          <w:rFonts w:cs="Times New Roman"/>
          <w:lang w:eastAsia="cs-CZ"/>
        </w:rPr>
        <w:t xml:space="preserve"> interview.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thesis </w:t>
      </w:r>
      <w:proofErr w:type="spellStart"/>
      <w:r w:rsidRPr="00DA0FB3">
        <w:rPr>
          <w:rFonts w:cs="Times New Roman"/>
          <w:lang w:eastAsia="cs-CZ"/>
        </w:rPr>
        <w:t>takes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form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a case study, as </w:t>
      </w:r>
      <w:proofErr w:type="spellStart"/>
      <w:r w:rsidRPr="00DA0FB3">
        <w:rPr>
          <w:rFonts w:cs="Times New Roman"/>
          <w:lang w:eastAsia="cs-CZ"/>
        </w:rPr>
        <w:t>it</w:t>
      </w:r>
      <w:proofErr w:type="spellEnd"/>
      <w:r w:rsidRPr="00DA0FB3">
        <w:rPr>
          <w:rFonts w:cs="Times New Roman"/>
          <w:lang w:eastAsia="cs-CZ"/>
        </w:rPr>
        <w:t xml:space="preserve"> was not </w:t>
      </w:r>
      <w:proofErr w:type="spellStart"/>
      <w:r w:rsidRPr="00DA0FB3">
        <w:rPr>
          <w:rFonts w:cs="Times New Roman"/>
          <w:lang w:eastAsia="cs-CZ"/>
        </w:rPr>
        <w:t>possible</w:t>
      </w:r>
      <w:proofErr w:type="spellEnd"/>
      <w:r w:rsidRPr="00DA0FB3">
        <w:rPr>
          <w:rFonts w:cs="Times New Roman"/>
          <w:lang w:eastAsia="cs-CZ"/>
        </w:rPr>
        <w:t xml:space="preserve"> to find more </w:t>
      </w:r>
      <w:proofErr w:type="spellStart"/>
      <w:r w:rsidRPr="00DA0FB3">
        <w:rPr>
          <w:rFonts w:cs="Times New Roman"/>
          <w:lang w:eastAsia="cs-CZ"/>
        </w:rPr>
        <w:t>suitable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probands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>.</w:t>
      </w:r>
    </w:p>
    <w:p w14:paraId="0DB1CDD1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involved</w:t>
      </w:r>
      <w:proofErr w:type="spellEnd"/>
      <w:r w:rsidRPr="00DA0FB3">
        <w:rPr>
          <w:rFonts w:cs="Times New Roman"/>
          <w:lang w:eastAsia="cs-CZ"/>
        </w:rPr>
        <w:t xml:space="preserve"> a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ten top </w:t>
      </w:r>
      <w:proofErr w:type="spellStart"/>
      <w:r w:rsidRPr="00DA0FB3">
        <w:rPr>
          <w:rFonts w:cs="Times New Roman"/>
          <w:lang w:eastAsia="cs-CZ"/>
        </w:rPr>
        <w:t>managers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from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same</w:t>
      </w:r>
      <w:proofErr w:type="spellEnd"/>
      <w:r w:rsidRPr="00DA0FB3">
        <w:rPr>
          <w:rFonts w:cs="Times New Roman"/>
          <w:lang w:eastAsia="cs-CZ"/>
        </w:rPr>
        <w:t xml:space="preserve"> economic background. They were </w:t>
      </w:r>
      <w:proofErr w:type="spellStart"/>
      <w:r w:rsidRPr="00DA0FB3">
        <w:rPr>
          <w:rFonts w:cs="Times New Roman"/>
          <w:lang w:eastAsia="cs-CZ"/>
        </w:rPr>
        <w:t>subjected</w:t>
      </w:r>
      <w:proofErr w:type="spellEnd"/>
      <w:r w:rsidRPr="00DA0FB3">
        <w:rPr>
          <w:rFonts w:cs="Times New Roman"/>
          <w:lang w:eastAsia="cs-CZ"/>
        </w:rPr>
        <w:t xml:space="preserve"> to a </w:t>
      </w:r>
      <w:proofErr w:type="spellStart"/>
      <w:r w:rsidRPr="00DA0FB3">
        <w:rPr>
          <w:rFonts w:cs="Times New Roman"/>
          <w:lang w:eastAsia="cs-CZ"/>
        </w:rPr>
        <w:t>self-observational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questionnaire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survey</w:t>
      </w:r>
      <w:proofErr w:type="spellEnd"/>
      <w:r w:rsidRPr="00DA0FB3">
        <w:rPr>
          <w:rFonts w:cs="Times New Roman"/>
          <w:lang w:eastAsia="cs-CZ"/>
        </w:rPr>
        <w:t xml:space="preserve"> SVF 78 and a </w:t>
      </w:r>
      <w:proofErr w:type="spellStart"/>
      <w:r w:rsidRPr="00DA0FB3">
        <w:rPr>
          <w:rFonts w:cs="Times New Roman"/>
          <w:lang w:eastAsia="cs-CZ"/>
        </w:rPr>
        <w:t>semi-structured</w:t>
      </w:r>
      <w:proofErr w:type="spellEnd"/>
      <w:r w:rsidRPr="00DA0FB3">
        <w:rPr>
          <w:rFonts w:cs="Times New Roman"/>
          <w:lang w:eastAsia="cs-CZ"/>
        </w:rPr>
        <w:t xml:space="preserve"> interview. </w:t>
      </w:r>
      <w:proofErr w:type="spellStart"/>
      <w:r w:rsidRPr="00DA0FB3">
        <w:rPr>
          <w:rFonts w:cs="Times New Roman"/>
          <w:lang w:eastAsia="cs-CZ"/>
        </w:rPr>
        <w:t>From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results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these </w:t>
      </w:r>
      <w:proofErr w:type="spellStart"/>
      <w:r w:rsidRPr="00DA0FB3">
        <w:rPr>
          <w:rFonts w:cs="Times New Roman"/>
          <w:lang w:eastAsia="cs-CZ"/>
        </w:rPr>
        <w:t>methods</w:t>
      </w:r>
      <w:proofErr w:type="spellEnd"/>
      <w:r w:rsidRPr="00DA0FB3">
        <w:rPr>
          <w:rFonts w:cs="Times New Roman"/>
          <w:lang w:eastAsia="cs-CZ"/>
        </w:rPr>
        <w:t xml:space="preserve">, I </w:t>
      </w:r>
      <w:proofErr w:type="spellStart"/>
      <w:r w:rsidRPr="00DA0FB3">
        <w:rPr>
          <w:rFonts w:cs="Times New Roman"/>
          <w:lang w:eastAsia="cs-CZ"/>
        </w:rPr>
        <w:t>tried</w:t>
      </w:r>
      <w:proofErr w:type="spellEnd"/>
      <w:r w:rsidRPr="00DA0FB3">
        <w:rPr>
          <w:rFonts w:cs="Times New Roman"/>
          <w:lang w:eastAsia="cs-CZ"/>
        </w:rPr>
        <w:t xml:space="preserve"> to find out which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most </w:t>
      </w:r>
      <w:proofErr w:type="spellStart"/>
      <w:r w:rsidRPr="00DA0FB3">
        <w:rPr>
          <w:rFonts w:cs="Times New Roman"/>
          <w:lang w:eastAsia="cs-CZ"/>
        </w:rPr>
        <w:t>often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uses</w:t>
      </w:r>
      <w:proofErr w:type="spellEnd"/>
      <w:r w:rsidRPr="00DA0FB3">
        <w:rPr>
          <w:rFonts w:cs="Times New Roman"/>
          <w:lang w:eastAsia="cs-CZ"/>
        </w:rPr>
        <w:t xml:space="preserve">, what type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affects</w:t>
      </w:r>
      <w:proofErr w:type="spellEnd"/>
      <w:r w:rsidRPr="00DA0FB3">
        <w:rPr>
          <w:rFonts w:cs="Times New Roman"/>
          <w:lang w:eastAsia="cs-CZ"/>
        </w:rPr>
        <w:t xml:space="preserve"> them and which negative </w:t>
      </w:r>
      <w:proofErr w:type="spellStart"/>
      <w:r w:rsidRPr="00DA0FB3">
        <w:rPr>
          <w:rFonts w:cs="Times New Roman"/>
          <w:lang w:eastAsia="cs-CZ"/>
        </w:rPr>
        <w:t>consequences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encounter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whether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encounter</w:t>
      </w:r>
      <w:proofErr w:type="spellEnd"/>
      <w:r w:rsidRPr="00DA0FB3">
        <w:rPr>
          <w:rFonts w:cs="Times New Roman"/>
          <w:lang w:eastAsia="cs-CZ"/>
        </w:rPr>
        <w:t xml:space="preserve"> them </w:t>
      </w:r>
      <w:proofErr w:type="spellStart"/>
      <w:r w:rsidRPr="00DA0FB3">
        <w:rPr>
          <w:rFonts w:cs="Times New Roman"/>
          <w:lang w:eastAsia="cs-CZ"/>
        </w:rPr>
        <w:t>at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all</w:t>
      </w:r>
      <w:proofErr w:type="spellEnd"/>
      <w:r w:rsidRPr="00DA0FB3">
        <w:rPr>
          <w:rFonts w:cs="Times New Roman"/>
          <w:lang w:eastAsia="cs-CZ"/>
        </w:rPr>
        <w:t>.</w:t>
      </w:r>
    </w:p>
    <w:p w14:paraId="79317375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proofErr w:type="spellStart"/>
      <w:r w:rsidRPr="00DA0FB3">
        <w:rPr>
          <w:rFonts w:cs="Times New Roman"/>
          <w:lang w:eastAsia="cs-CZ"/>
        </w:rPr>
        <w:lastRenderedPageBreak/>
        <w:t>Research</w:t>
      </w:r>
      <w:proofErr w:type="spellEnd"/>
      <w:r w:rsidRPr="00DA0FB3">
        <w:rPr>
          <w:rFonts w:cs="Times New Roman"/>
          <w:lang w:eastAsia="cs-CZ"/>
        </w:rPr>
        <w:t xml:space="preserve"> has </w:t>
      </w:r>
      <w:proofErr w:type="spellStart"/>
      <w:r w:rsidRPr="00DA0FB3">
        <w:rPr>
          <w:rFonts w:cs="Times New Roman"/>
          <w:lang w:eastAsia="cs-CZ"/>
        </w:rPr>
        <w:t>shown</w:t>
      </w:r>
      <w:proofErr w:type="spellEnd"/>
      <w:r w:rsidRPr="00DA0FB3">
        <w:rPr>
          <w:rFonts w:cs="Times New Roman"/>
          <w:lang w:eastAsia="cs-CZ"/>
        </w:rPr>
        <w:t xml:space="preserve"> that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indeed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does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encounter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in </w:t>
      </w:r>
      <w:proofErr w:type="spellStart"/>
      <w:r w:rsidRPr="00DA0FB3">
        <w:rPr>
          <w:rFonts w:cs="Times New Roman"/>
          <w:lang w:eastAsia="cs-CZ"/>
        </w:rPr>
        <w:t>its</w:t>
      </w:r>
      <w:proofErr w:type="spellEnd"/>
      <w:r w:rsidRPr="00DA0FB3">
        <w:rPr>
          <w:rFonts w:cs="Times New Roman"/>
          <w:lang w:eastAsia="cs-CZ"/>
        </w:rPr>
        <w:t xml:space="preserve"> negative </w:t>
      </w:r>
      <w:proofErr w:type="spellStart"/>
      <w:r w:rsidRPr="00DA0FB3">
        <w:rPr>
          <w:rFonts w:cs="Times New Roman"/>
          <w:lang w:eastAsia="cs-CZ"/>
        </w:rPr>
        <w:t>form</w:t>
      </w:r>
      <w:proofErr w:type="spellEnd"/>
      <w:r w:rsidRPr="00DA0FB3">
        <w:rPr>
          <w:rFonts w:cs="Times New Roman"/>
          <w:lang w:eastAsia="cs-CZ"/>
        </w:rPr>
        <w:t xml:space="preserve">, negative </w:t>
      </w:r>
      <w:proofErr w:type="spellStart"/>
      <w:r w:rsidRPr="00DA0FB3">
        <w:rPr>
          <w:rFonts w:cs="Times New Roman"/>
          <w:lang w:eastAsia="cs-CZ"/>
        </w:rPr>
        <w:t>consequences</w:t>
      </w:r>
      <w:proofErr w:type="spellEnd"/>
      <w:r w:rsidRPr="00DA0FB3">
        <w:rPr>
          <w:rFonts w:cs="Times New Roman"/>
          <w:lang w:eastAsia="cs-CZ"/>
        </w:rPr>
        <w:t xml:space="preserve"> of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are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present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From</w:t>
      </w:r>
      <w:proofErr w:type="spellEnd"/>
      <w:r w:rsidRPr="00DA0FB3">
        <w:rPr>
          <w:rFonts w:cs="Times New Roman"/>
          <w:lang w:eastAsia="cs-CZ"/>
        </w:rPr>
        <w:t xml:space="preserve"> these </w:t>
      </w:r>
      <w:proofErr w:type="spellStart"/>
      <w:r w:rsidRPr="00DA0FB3">
        <w:rPr>
          <w:rFonts w:cs="Times New Roman"/>
          <w:lang w:eastAsia="cs-CZ"/>
        </w:rPr>
        <w:t>findings</w:t>
      </w:r>
      <w:proofErr w:type="spellEnd"/>
      <w:r w:rsidRPr="00DA0FB3">
        <w:rPr>
          <w:rFonts w:cs="Times New Roman"/>
          <w:lang w:eastAsia="cs-CZ"/>
        </w:rPr>
        <w:t xml:space="preserve">, in </w:t>
      </w:r>
      <w:proofErr w:type="spellStart"/>
      <w:r w:rsidRPr="00DA0FB3">
        <w:rPr>
          <w:rFonts w:cs="Times New Roman"/>
          <w:lang w:eastAsia="cs-CZ"/>
        </w:rPr>
        <w:t>connection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aim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this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, a </w:t>
      </w:r>
      <w:proofErr w:type="spellStart"/>
      <w:r w:rsidRPr="00DA0FB3">
        <w:rPr>
          <w:rFonts w:cs="Times New Roman"/>
          <w:lang w:eastAsia="cs-CZ"/>
        </w:rPr>
        <w:t>procedure</w:t>
      </w:r>
      <w:proofErr w:type="spellEnd"/>
      <w:r w:rsidRPr="00DA0FB3">
        <w:rPr>
          <w:rFonts w:cs="Times New Roman"/>
          <w:lang w:eastAsia="cs-CZ"/>
        </w:rPr>
        <w:t xml:space="preserve"> was </w:t>
      </w:r>
      <w:proofErr w:type="spellStart"/>
      <w:r w:rsidRPr="00DA0FB3">
        <w:rPr>
          <w:rFonts w:cs="Times New Roman"/>
          <w:lang w:eastAsia="cs-CZ"/>
        </w:rPr>
        <w:t>recommended</w:t>
      </w:r>
      <w:proofErr w:type="spellEnd"/>
      <w:r w:rsidRPr="00DA0FB3">
        <w:rPr>
          <w:rFonts w:cs="Times New Roman"/>
          <w:lang w:eastAsia="cs-CZ"/>
        </w:rPr>
        <w:t xml:space="preserve"> that </w:t>
      </w:r>
      <w:proofErr w:type="spellStart"/>
      <w:r w:rsidRPr="00DA0FB3">
        <w:rPr>
          <w:rFonts w:cs="Times New Roman"/>
          <w:lang w:eastAsia="cs-CZ"/>
        </w:rPr>
        <w:t>members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researched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could use to </w:t>
      </w:r>
      <w:proofErr w:type="spellStart"/>
      <w:r w:rsidRPr="00DA0FB3">
        <w:rPr>
          <w:rFonts w:cs="Times New Roman"/>
          <w:lang w:eastAsia="cs-CZ"/>
        </w:rPr>
        <w:t>eliminate</w:t>
      </w:r>
      <w:proofErr w:type="spellEnd"/>
      <w:r w:rsidRPr="00DA0FB3">
        <w:rPr>
          <w:rFonts w:cs="Times New Roman"/>
          <w:lang w:eastAsia="cs-CZ"/>
        </w:rPr>
        <w:t xml:space="preserve"> these negative </w:t>
      </w:r>
      <w:proofErr w:type="spellStart"/>
      <w:r w:rsidRPr="00DA0FB3">
        <w:rPr>
          <w:rFonts w:cs="Times New Roman"/>
          <w:lang w:eastAsia="cs-CZ"/>
        </w:rPr>
        <w:t>consequences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>.</w:t>
      </w:r>
    </w:p>
    <w:p w14:paraId="792759F8" w14:textId="77777777" w:rsidR="005C205B" w:rsidRPr="00DA0FB3" w:rsidRDefault="005C205B" w:rsidP="005C205B">
      <w:pPr>
        <w:ind w:firstLine="708"/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This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specifically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recommends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abandoning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use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negative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especially</w:t>
      </w:r>
      <w:proofErr w:type="spellEnd"/>
      <w:r w:rsidRPr="00DA0FB3">
        <w:rPr>
          <w:rFonts w:cs="Times New Roman"/>
          <w:lang w:eastAsia="cs-CZ"/>
        </w:rPr>
        <w:t xml:space="preserve"> perseverance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 that this </w:t>
      </w:r>
      <w:proofErr w:type="spellStart"/>
      <w:r w:rsidRPr="00DA0FB3">
        <w:rPr>
          <w:rFonts w:cs="Times New Roman"/>
          <w:lang w:eastAsia="cs-CZ"/>
        </w:rPr>
        <w:t>work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recommends</w:t>
      </w:r>
      <w:proofErr w:type="spellEnd"/>
      <w:r w:rsidRPr="00DA0FB3">
        <w:rPr>
          <w:rFonts w:cs="Times New Roman"/>
          <w:lang w:eastAsia="cs-CZ"/>
        </w:rPr>
        <w:t xml:space="preserve"> as </w:t>
      </w:r>
      <w:proofErr w:type="spellStart"/>
      <w:r w:rsidRPr="00DA0FB3">
        <w:rPr>
          <w:rFonts w:cs="Times New Roman"/>
          <w:lang w:eastAsia="cs-CZ"/>
        </w:rPr>
        <w:t>appropriate</w:t>
      </w:r>
      <w:proofErr w:type="spellEnd"/>
      <w:r w:rsidRPr="00DA0FB3">
        <w:rPr>
          <w:rFonts w:cs="Times New Roman"/>
          <w:lang w:eastAsia="cs-CZ"/>
        </w:rPr>
        <w:t xml:space="preserve"> are </w:t>
      </w:r>
      <w:proofErr w:type="spellStart"/>
      <w:r w:rsidRPr="00DA0FB3">
        <w:rPr>
          <w:rFonts w:cs="Times New Roman"/>
          <w:lang w:eastAsia="cs-CZ"/>
        </w:rPr>
        <w:t>guilt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reassessment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devaluation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diversion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Control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strategies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although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considered</w:t>
      </w:r>
      <w:proofErr w:type="spellEnd"/>
      <w:r w:rsidRPr="00DA0FB3">
        <w:rPr>
          <w:rFonts w:cs="Times New Roman"/>
          <w:lang w:eastAsia="cs-CZ"/>
        </w:rPr>
        <w:t xml:space="preserve"> positive and </w:t>
      </w:r>
      <w:proofErr w:type="spellStart"/>
      <w:r w:rsidRPr="00DA0FB3">
        <w:rPr>
          <w:rFonts w:cs="Times New Roman"/>
          <w:lang w:eastAsia="cs-CZ"/>
        </w:rPr>
        <w:t>therefore</w:t>
      </w:r>
      <w:proofErr w:type="spellEnd"/>
      <w:r w:rsidRPr="00DA0FB3">
        <w:rPr>
          <w:rFonts w:cs="Times New Roman"/>
          <w:lang w:eastAsia="cs-CZ"/>
        </w:rPr>
        <w:t xml:space="preserve"> should not </w:t>
      </w:r>
      <w:proofErr w:type="spellStart"/>
      <w:r w:rsidRPr="00DA0FB3">
        <w:rPr>
          <w:rFonts w:cs="Times New Roman"/>
          <w:lang w:eastAsia="cs-CZ"/>
        </w:rPr>
        <w:t>negatively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affect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, are not </w:t>
      </w:r>
      <w:proofErr w:type="spellStart"/>
      <w:r w:rsidRPr="00DA0FB3">
        <w:rPr>
          <w:rFonts w:cs="Times New Roman"/>
          <w:lang w:eastAsia="cs-CZ"/>
        </w:rPr>
        <w:t>recommended</w:t>
      </w:r>
      <w:proofErr w:type="spellEnd"/>
      <w:r w:rsidRPr="00DA0FB3">
        <w:rPr>
          <w:rFonts w:cs="Times New Roman"/>
          <w:lang w:eastAsia="cs-CZ"/>
        </w:rPr>
        <w:t xml:space="preserve">. </w:t>
      </w:r>
      <w:proofErr w:type="spellStart"/>
      <w:r w:rsidRPr="00DA0FB3">
        <w:rPr>
          <w:rFonts w:cs="Times New Roman"/>
          <w:lang w:eastAsia="cs-CZ"/>
        </w:rPr>
        <w:t>Unfortunately</w:t>
      </w:r>
      <w:proofErr w:type="spellEnd"/>
      <w:r w:rsidRPr="00DA0FB3">
        <w:rPr>
          <w:rFonts w:cs="Times New Roman"/>
          <w:lang w:eastAsia="cs-CZ"/>
        </w:rPr>
        <w:t xml:space="preserve">, </w:t>
      </w:r>
      <w:proofErr w:type="spellStart"/>
      <w:r w:rsidRPr="00DA0FB3">
        <w:rPr>
          <w:rFonts w:cs="Times New Roman"/>
          <w:lang w:eastAsia="cs-CZ"/>
        </w:rPr>
        <w:t>it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is</w:t>
      </w:r>
      <w:proofErr w:type="spellEnd"/>
      <w:r w:rsidRPr="00DA0FB3">
        <w:rPr>
          <w:rFonts w:cs="Times New Roman"/>
          <w:lang w:eastAsia="cs-CZ"/>
        </w:rPr>
        <w:t xml:space="preserve"> not </w:t>
      </w:r>
      <w:proofErr w:type="spellStart"/>
      <w:r w:rsidRPr="00DA0FB3">
        <w:rPr>
          <w:rFonts w:cs="Times New Roman"/>
          <w:lang w:eastAsia="cs-CZ"/>
        </w:rPr>
        <w:t>certain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whether</w:t>
      </w:r>
      <w:proofErr w:type="spellEnd"/>
      <w:r w:rsidRPr="00DA0FB3">
        <w:rPr>
          <w:rFonts w:cs="Times New Roman"/>
          <w:lang w:eastAsia="cs-CZ"/>
        </w:rPr>
        <w:t xml:space="preserve"> this </w:t>
      </w:r>
      <w:proofErr w:type="spellStart"/>
      <w:r w:rsidRPr="00DA0FB3">
        <w:rPr>
          <w:rFonts w:cs="Times New Roman"/>
          <w:lang w:eastAsia="cs-CZ"/>
        </w:rPr>
        <w:t>procedure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will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prove</w:t>
      </w:r>
      <w:proofErr w:type="spellEnd"/>
      <w:r w:rsidRPr="00DA0FB3">
        <w:rPr>
          <w:rFonts w:cs="Times New Roman"/>
          <w:lang w:eastAsia="cs-CZ"/>
        </w:rPr>
        <w:t xml:space="preserve"> to be </w:t>
      </w:r>
      <w:proofErr w:type="spellStart"/>
      <w:r w:rsidRPr="00DA0FB3">
        <w:rPr>
          <w:rFonts w:cs="Times New Roman"/>
          <w:lang w:eastAsia="cs-CZ"/>
        </w:rPr>
        <w:t>correct</w:t>
      </w:r>
      <w:proofErr w:type="spellEnd"/>
      <w:r w:rsidRPr="00DA0FB3">
        <w:rPr>
          <w:rFonts w:cs="Times New Roman"/>
          <w:lang w:eastAsia="cs-CZ"/>
        </w:rPr>
        <w:t xml:space="preserve">, as </w:t>
      </w:r>
      <w:proofErr w:type="spellStart"/>
      <w:r w:rsidRPr="00DA0FB3">
        <w:rPr>
          <w:rFonts w:cs="Times New Roman"/>
          <w:lang w:eastAsia="cs-CZ"/>
        </w:rPr>
        <w:t>it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largely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depends</w:t>
      </w:r>
      <w:proofErr w:type="spellEnd"/>
      <w:r w:rsidRPr="00DA0FB3">
        <w:rPr>
          <w:rFonts w:cs="Times New Roman"/>
          <w:lang w:eastAsia="cs-CZ"/>
        </w:rPr>
        <w:t xml:space="preserve"> on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personality </w:t>
      </w:r>
      <w:proofErr w:type="spellStart"/>
      <w:r w:rsidRPr="00DA0FB3">
        <w:rPr>
          <w:rFonts w:cs="Times New Roman"/>
          <w:lang w:eastAsia="cs-CZ"/>
        </w:rPr>
        <w:t>characteristics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resistance</w:t>
      </w:r>
      <w:proofErr w:type="spellEnd"/>
      <w:r w:rsidRPr="00DA0FB3">
        <w:rPr>
          <w:rFonts w:cs="Times New Roman"/>
          <w:lang w:eastAsia="cs-CZ"/>
        </w:rPr>
        <w:t xml:space="preserve"> to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each</w:t>
      </w:r>
      <w:proofErr w:type="spellEnd"/>
      <w:r w:rsidRPr="00DA0FB3">
        <w:rPr>
          <w:rFonts w:cs="Times New Roman"/>
          <w:lang w:eastAsia="cs-CZ"/>
        </w:rPr>
        <w:t xml:space="preserve"> proband </w:t>
      </w:r>
      <w:proofErr w:type="spellStart"/>
      <w:r w:rsidRPr="00DA0FB3">
        <w:rPr>
          <w:rFonts w:cs="Times New Roman"/>
          <w:lang w:eastAsia="cs-CZ"/>
        </w:rPr>
        <w:t>from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>.</w:t>
      </w:r>
    </w:p>
    <w:p w14:paraId="3BBE2A0A" w14:textId="75B372B5" w:rsidR="00EE675B" w:rsidRPr="00DA0FB3" w:rsidRDefault="005C205B" w:rsidP="005C205B">
      <w:pPr>
        <w:ind w:firstLine="708"/>
        <w:rPr>
          <w:rFonts w:cs="Times New Roman"/>
          <w:lang w:eastAsia="cs-CZ"/>
        </w:rPr>
      </w:pPr>
      <w:bookmarkStart w:id="56" w:name="_GoBack"/>
      <w:r w:rsidRPr="00DA0FB3">
        <w:rPr>
          <w:rFonts w:cs="Times New Roman"/>
          <w:lang w:eastAsia="cs-CZ"/>
        </w:rPr>
        <w:t xml:space="preserve">This </w:t>
      </w:r>
      <w:proofErr w:type="spellStart"/>
      <w:r w:rsidRPr="00DA0FB3">
        <w:rPr>
          <w:rFonts w:cs="Times New Roman"/>
          <w:lang w:eastAsia="cs-CZ"/>
        </w:rPr>
        <w:t>bachelor</w:t>
      </w:r>
      <w:proofErr w:type="spellEnd"/>
      <w:r w:rsidRPr="00DA0FB3">
        <w:rPr>
          <w:rFonts w:cs="Times New Roman"/>
          <w:lang w:eastAsia="cs-CZ"/>
        </w:rPr>
        <w:t xml:space="preserve"> thesis could be </w:t>
      </w:r>
      <w:proofErr w:type="spellStart"/>
      <w:r w:rsidRPr="00DA0FB3">
        <w:rPr>
          <w:rFonts w:cs="Times New Roman"/>
          <w:lang w:eastAsia="cs-CZ"/>
        </w:rPr>
        <w:t>used</w:t>
      </w:r>
      <w:proofErr w:type="spellEnd"/>
      <w:r w:rsidRPr="00DA0FB3">
        <w:rPr>
          <w:rFonts w:cs="Times New Roman"/>
          <w:lang w:eastAsia="cs-CZ"/>
        </w:rPr>
        <w:t xml:space="preserve"> as </w:t>
      </w:r>
      <w:proofErr w:type="spellStart"/>
      <w:r w:rsidRPr="00DA0FB3">
        <w:rPr>
          <w:rFonts w:cs="Times New Roman"/>
          <w:lang w:eastAsia="cs-CZ"/>
        </w:rPr>
        <w:t>an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initial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action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towards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coping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with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and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elimination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its</w:t>
      </w:r>
      <w:proofErr w:type="spellEnd"/>
      <w:r w:rsidRPr="00DA0FB3">
        <w:rPr>
          <w:rFonts w:cs="Times New Roman"/>
          <w:lang w:eastAsia="cs-CZ"/>
        </w:rPr>
        <w:t xml:space="preserve"> negative </w:t>
      </w:r>
      <w:proofErr w:type="spellStart"/>
      <w:r w:rsidRPr="00DA0FB3">
        <w:rPr>
          <w:rFonts w:cs="Times New Roman"/>
          <w:lang w:eastAsia="cs-CZ"/>
        </w:rPr>
        <w:t>consequences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for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target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top </w:t>
      </w:r>
      <w:proofErr w:type="spellStart"/>
      <w:r w:rsidRPr="00DA0FB3">
        <w:rPr>
          <w:rFonts w:cs="Times New Roman"/>
          <w:lang w:eastAsia="cs-CZ"/>
        </w:rPr>
        <w:t>managers</w:t>
      </w:r>
      <w:proofErr w:type="spellEnd"/>
      <w:r w:rsidRPr="00DA0FB3">
        <w:rPr>
          <w:rFonts w:cs="Times New Roman"/>
          <w:lang w:eastAsia="cs-CZ"/>
        </w:rPr>
        <w:t xml:space="preserve">. It could </w:t>
      </w:r>
      <w:proofErr w:type="spellStart"/>
      <w:r w:rsidRPr="00DA0FB3">
        <w:rPr>
          <w:rFonts w:cs="Times New Roman"/>
          <w:lang w:eastAsia="cs-CZ"/>
        </w:rPr>
        <w:t>also</w:t>
      </w:r>
      <w:proofErr w:type="spellEnd"/>
      <w:r w:rsidRPr="00DA0FB3">
        <w:rPr>
          <w:rFonts w:cs="Times New Roman"/>
          <w:lang w:eastAsia="cs-CZ"/>
        </w:rPr>
        <w:t xml:space="preserve"> be </w:t>
      </w:r>
      <w:proofErr w:type="spellStart"/>
      <w:r w:rsidRPr="00DA0FB3">
        <w:rPr>
          <w:rFonts w:cs="Times New Roman"/>
          <w:lang w:eastAsia="cs-CZ"/>
        </w:rPr>
        <w:t>adopted</w:t>
      </w:r>
      <w:proofErr w:type="spellEnd"/>
      <w:r w:rsidRPr="00DA0FB3">
        <w:rPr>
          <w:rFonts w:cs="Times New Roman"/>
          <w:lang w:eastAsia="cs-CZ"/>
        </w:rPr>
        <w:t xml:space="preserve"> as a model to </w:t>
      </w:r>
      <w:proofErr w:type="spellStart"/>
      <w:r w:rsidRPr="00DA0FB3">
        <w:rPr>
          <w:rFonts w:cs="Times New Roman"/>
          <w:lang w:eastAsia="cs-CZ"/>
        </w:rPr>
        <w:t>further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on </w:t>
      </w:r>
      <w:proofErr w:type="spellStart"/>
      <w:r w:rsidRPr="00DA0FB3">
        <w:rPr>
          <w:rFonts w:cs="Times New Roman"/>
          <w:lang w:eastAsia="cs-CZ"/>
        </w:rPr>
        <w:t>mental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load</w:t>
      </w:r>
      <w:proofErr w:type="spellEnd"/>
      <w:r w:rsidRPr="00DA0FB3">
        <w:rPr>
          <w:rFonts w:cs="Times New Roman"/>
          <w:lang w:eastAsia="cs-CZ"/>
        </w:rPr>
        <w:t xml:space="preserve"> in top management </w:t>
      </w:r>
      <w:proofErr w:type="spellStart"/>
      <w:r w:rsidRPr="00DA0FB3">
        <w:rPr>
          <w:rFonts w:cs="Times New Roman"/>
          <w:lang w:eastAsia="cs-CZ"/>
        </w:rPr>
        <w:t>if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the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research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includes</w:t>
      </w:r>
      <w:proofErr w:type="spellEnd"/>
      <w:r w:rsidRPr="00DA0FB3">
        <w:rPr>
          <w:rFonts w:cs="Times New Roman"/>
          <w:lang w:eastAsia="cs-CZ"/>
        </w:rPr>
        <w:t xml:space="preserve"> a more </w:t>
      </w:r>
      <w:proofErr w:type="spellStart"/>
      <w:r w:rsidRPr="00DA0FB3">
        <w:rPr>
          <w:rFonts w:cs="Times New Roman"/>
          <w:lang w:eastAsia="cs-CZ"/>
        </w:rPr>
        <w:t>extensive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group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of</w:t>
      </w:r>
      <w:proofErr w:type="spellEnd"/>
      <w:r w:rsidRPr="00DA0FB3">
        <w:rPr>
          <w:rFonts w:cs="Times New Roman"/>
          <w:lang w:eastAsia="cs-CZ"/>
        </w:rPr>
        <w:t xml:space="preserve"> top </w:t>
      </w:r>
      <w:proofErr w:type="spellStart"/>
      <w:r w:rsidRPr="00DA0FB3">
        <w:rPr>
          <w:rFonts w:cs="Times New Roman"/>
          <w:lang w:eastAsia="cs-CZ"/>
        </w:rPr>
        <w:t>managers</w:t>
      </w:r>
      <w:bookmarkEnd w:id="56"/>
      <w:proofErr w:type="spellEnd"/>
      <w:r w:rsidRPr="00DA0FB3">
        <w:rPr>
          <w:rFonts w:cs="Times New Roman"/>
          <w:lang w:eastAsia="cs-CZ"/>
        </w:rPr>
        <w:t>.</w:t>
      </w:r>
      <w:r w:rsidR="00EE675B" w:rsidRPr="00DA0FB3">
        <w:rPr>
          <w:rFonts w:cs="Times New Roman"/>
          <w:lang w:eastAsia="cs-CZ"/>
        </w:rPr>
        <w:br w:type="page"/>
      </w:r>
    </w:p>
    <w:p w14:paraId="3634AD52" w14:textId="6A11DB34" w:rsidR="00B21F19" w:rsidRPr="00DA0FB3" w:rsidRDefault="003B3B79" w:rsidP="004B2163">
      <w:pPr>
        <w:pStyle w:val="Nadpis1"/>
        <w:rPr>
          <w:rFonts w:cs="Times New Roman"/>
          <w:lang w:eastAsia="cs-CZ"/>
        </w:rPr>
      </w:pPr>
      <w:bookmarkStart w:id="57" w:name="_Toc42621935"/>
      <w:r w:rsidRPr="00DA0FB3">
        <w:rPr>
          <w:rFonts w:cs="Times New Roman"/>
          <w:sz w:val="36"/>
          <w:szCs w:val="36"/>
          <w:lang w:eastAsia="cs-CZ"/>
        </w:rPr>
        <w:lastRenderedPageBreak/>
        <w:t>Seznam</w:t>
      </w:r>
      <w:r w:rsidRPr="00DA0FB3">
        <w:rPr>
          <w:rFonts w:cs="Times New Roman"/>
          <w:lang w:eastAsia="cs-CZ"/>
        </w:rPr>
        <w:t xml:space="preserve"> použité literatury</w:t>
      </w:r>
      <w:bookmarkEnd w:id="57"/>
    </w:p>
    <w:p w14:paraId="64D18BDF" w14:textId="539FA071" w:rsidR="005B428B" w:rsidRPr="00DA0FB3" w:rsidRDefault="007A2B6E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ALDWIN, Carolyn M.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Stress,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coping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, and development: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an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integrative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perspective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 2.</w:t>
      </w:r>
      <w:r w:rsidR="0015186F" w:rsidRPr="00DA0FB3">
        <w:rPr>
          <w:rFonts w:cs="Times New Roman"/>
          <w:color w:val="212529"/>
          <w:shd w:val="clear" w:color="auto" w:fill="FFFFFF"/>
        </w:rPr>
        <w:t> </w:t>
      </w:r>
      <w:r w:rsidRPr="00DA0FB3">
        <w:rPr>
          <w:rFonts w:cs="Times New Roman"/>
          <w:color w:val="212529"/>
          <w:shd w:val="clear" w:color="auto" w:fill="FFFFFF"/>
        </w:rPr>
        <w:t xml:space="preserve">vyd. USA: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The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Guilford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Press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, 2007. ISBN 1-57230-840-0.</w:t>
      </w:r>
    </w:p>
    <w:p w14:paraId="499DCE84" w14:textId="5986B456" w:rsidR="00F85CD8" w:rsidRPr="00DA0FB3" w:rsidRDefault="00F85CD8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BEDRNOVÁ, Eva.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Management osobního rozvoje: duševní hygiena, sebeřízení a</w:t>
      </w:r>
      <w:r w:rsidR="0015186F" w:rsidRPr="00DA0FB3">
        <w:rPr>
          <w:rFonts w:cs="Times New Roman"/>
          <w:i/>
          <w:iCs/>
          <w:color w:val="212529"/>
          <w:shd w:val="clear" w:color="auto" w:fill="FFFFFF"/>
        </w:rPr>
        <w:t>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efektivní životní styl</w:t>
      </w:r>
      <w:r w:rsidRPr="00DA0FB3">
        <w:rPr>
          <w:rFonts w:cs="Times New Roman"/>
          <w:color w:val="212529"/>
          <w:shd w:val="clear" w:color="auto" w:fill="FFFFFF"/>
        </w:rPr>
        <w:t xml:space="preserve">. Praha: Management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Press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, 2009. ISBN 978-80-7261-198-0.</w:t>
      </w:r>
    </w:p>
    <w:p w14:paraId="496639B3" w14:textId="48DC62F8" w:rsidR="00F85CD8" w:rsidRPr="00DA0FB3" w:rsidRDefault="00022BFD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BEDRNOVÁ, Eva.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Duševní hygiena a sebeřízení pro vysokoškoláky a mladé manažery</w:t>
      </w:r>
      <w:r w:rsidRPr="00DA0FB3">
        <w:rPr>
          <w:rFonts w:cs="Times New Roman"/>
          <w:color w:val="212529"/>
          <w:shd w:val="clear" w:color="auto" w:fill="FFFFFF"/>
        </w:rPr>
        <w:t>. Praha: Fortuna, 1999. ISBN 80-716-8681-6.</w:t>
      </w:r>
    </w:p>
    <w:p w14:paraId="44EB1C5F" w14:textId="15C6A9C1" w:rsidR="00022BFD" w:rsidRPr="00DA0FB3" w:rsidRDefault="00022BFD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ČÁP, Jan a Jiří MAREŠ.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Psychologie pro učitele</w:t>
      </w:r>
      <w:r w:rsidRPr="00DA0FB3">
        <w:rPr>
          <w:rFonts w:cs="Times New Roman"/>
          <w:color w:val="212529"/>
          <w:shd w:val="clear" w:color="auto" w:fill="FFFFFF"/>
        </w:rPr>
        <w:t>. Vyd. 2. Praha: Portál, 2007.</w:t>
      </w:r>
      <w:r w:rsidR="00A35361" w:rsidRPr="00DA0FB3">
        <w:rPr>
          <w:rFonts w:cs="Times New Roman"/>
          <w:color w:val="212529"/>
          <w:shd w:val="clear" w:color="auto" w:fill="FFFFFF"/>
        </w:rPr>
        <w:t xml:space="preserve"> </w:t>
      </w:r>
      <w:r w:rsidRPr="00DA0FB3">
        <w:rPr>
          <w:rFonts w:cs="Times New Roman"/>
          <w:color w:val="212529"/>
          <w:shd w:val="clear" w:color="auto" w:fill="FFFFFF"/>
        </w:rPr>
        <w:t>ISBN 978-80-7367-273-7.</w:t>
      </w:r>
    </w:p>
    <w:p w14:paraId="61615C8E" w14:textId="536588E9" w:rsidR="00022BFD" w:rsidRPr="00DA0FB3" w:rsidRDefault="00013D4C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DONNELLY, James H., James L. GIBSON a John M. IVANCEVICH.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Management</w:t>
      </w:r>
      <w:r w:rsidRPr="00DA0FB3">
        <w:rPr>
          <w:rFonts w:cs="Times New Roman"/>
          <w:color w:val="212529"/>
          <w:shd w:val="clear" w:color="auto" w:fill="FFFFFF"/>
        </w:rPr>
        <w:t>. Praha: Grada, 1997. ISBN 8071694223.</w:t>
      </w:r>
    </w:p>
    <w:p w14:paraId="28E70DB1" w14:textId="78B271CB" w:rsidR="00013D4C" w:rsidRPr="00DA0FB3" w:rsidRDefault="00013D4C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HENDL, Jan.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Kvalitativní výzkum: základní metody a aplikace</w:t>
      </w:r>
      <w:r w:rsidRPr="00DA0FB3">
        <w:rPr>
          <w:rFonts w:cs="Times New Roman"/>
          <w:color w:val="212529"/>
          <w:shd w:val="clear" w:color="auto" w:fill="FFFFFF"/>
        </w:rPr>
        <w:t>. Praha: Portál, 2005. ISBN 80-736-7040-2.</w:t>
      </w:r>
    </w:p>
    <w:p w14:paraId="3D83D5ED" w14:textId="05301CB2" w:rsidR="00013D4C" w:rsidRPr="00DA0FB3" w:rsidRDefault="00013D4C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JANKE, Wilhelm a Gisela ERDMANNOVÁ.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Strategie zvládání stresu - SVF78</w:t>
      </w:r>
      <w:r w:rsidRPr="00DA0FB3">
        <w:rPr>
          <w:rFonts w:cs="Times New Roman"/>
          <w:color w:val="212529"/>
          <w:shd w:val="clear" w:color="auto" w:fill="FFFFFF"/>
        </w:rPr>
        <w:t xml:space="preserve">. Praha: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Testcentrum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, 2003. ISBN 80-86471-24-1.</w:t>
      </w:r>
    </w:p>
    <w:p w14:paraId="572A6B06" w14:textId="75321D11" w:rsidR="00013D4C" w:rsidRPr="00DA0FB3" w:rsidRDefault="002538DE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 xml:space="preserve">JOSHI,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Vinay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Stres a zdraví</w:t>
      </w:r>
      <w:r w:rsidRPr="00DA0FB3">
        <w:rPr>
          <w:rFonts w:cs="Times New Roman"/>
          <w:color w:val="212529"/>
          <w:shd w:val="clear" w:color="auto" w:fill="FFFFFF"/>
        </w:rPr>
        <w:t>. Praha: Portál, 2007. Rádci pro zdraví. ISBN 978-80-7367-211-9.</w:t>
      </w:r>
    </w:p>
    <w:p w14:paraId="4BA4C4B3" w14:textId="7FC29E56" w:rsidR="002538DE" w:rsidRPr="00DA0FB3" w:rsidRDefault="002538DE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LAZARUS, Richard S. a Susan FOLKMAN.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Stress,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appraisal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, and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coping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New York: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Springer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Pub. Co., 1984. ISBN 08-261-4190-0.</w:t>
      </w:r>
    </w:p>
    <w:p w14:paraId="2C2F5C34" w14:textId="77777777" w:rsidR="00DC3912" w:rsidRPr="00DA0FB3" w:rsidRDefault="00DC3912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MIKŠÍK, Oldřich.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Psychologická charakteristika osobnosti</w:t>
      </w:r>
      <w:r w:rsidRPr="00DA0FB3">
        <w:rPr>
          <w:rFonts w:cs="Times New Roman"/>
          <w:color w:val="212529"/>
          <w:shd w:val="clear" w:color="auto" w:fill="FFFFFF"/>
        </w:rPr>
        <w:t xml:space="preserve">. 2.,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přeprac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 vyd. Praha: Karolinum, 2007. ISBN 978-80-246-1304-8.</w:t>
      </w:r>
    </w:p>
    <w:p w14:paraId="3C143C1D" w14:textId="21D61230" w:rsidR="0081177A" w:rsidRPr="00DA0FB3" w:rsidRDefault="00DC3912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MIKULÁŠTÍK, Milan.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Manažerská psychologie</w:t>
      </w:r>
      <w:r w:rsidRPr="00DA0FB3">
        <w:rPr>
          <w:rFonts w:cs="Times New Roman"/>
          <w:color w:val="212529"/>
          <w:shd w:val="clear" w:color="auto" w:fill="FFFFFF"/>
        </w:rPr>
        <w:t xml:space="preserve">. 2.,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aktualiz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a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rozš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 vyd. Praha: Grada, 2007. Manažer. ISBN 978-80-247-1349-6.</w:t>
      </w:r>
    </w:p>
    <w:p w14:paraId="4A427F1A" w14:textId="06F65201" w:rsidR="0081177A" w:rsidRPr="00DA0FB3" w:rsidRDefault="00DC3912" w:rsidP="00847403">
      <w:pPr>
        <w:spacing w:after="120"/>
        <w:rPr>
          <w:rFonts w:cs="Times New Roman"/>
          <w:color w:val="000000"/>
          <w:szCs w:val="24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MIOVSKÝ, Michal.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Kvalitativní přístup a metody v psychologickém výzkumu</w:t>
      </w:r>
      <w:r w:rsidRPr="00DA0FB3">
        <w:rPr>
          <w:rFonts w:cs="Times New Roman"/>
          <w:color w:val="212529"/>
          <w:shd w:val="clear" w:color="auto" w:fill="FFFFFF"/>
        </w:rPr>
        <w:t>. Praha: Grada, 2006. Psyché (Grada). ISBN 80-247-1362-4.</w:t>
      </w:r>
    </w:p>
    <w:p w14:paraId="541F00EC" w14:textId="77777777" w:rsidR="009426F2" w:rsidRPr="00DA0FB3" w:rsidRDefault="009426F2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PAUKNEROVÁ, Daniela.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Psychologie pro ekonomy a manažery</w:t>
      </w:r>
      <w:r w:rsidRPr="00DA0FB3">
        <w:rPr>
          <w:rFonts w:cs="Times New Roman"/>
          <w:color w:val="212529"/>
          <w:shd w:val="clear" w:color="auto" w:fill="FFFFFF"/>
        </w:rPr>
        <w:t xml:space="preserve">. 2.,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přeprac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a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aktualiz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 vyd. Praha: Grada, 2006. Manažer. ISBN 80-247-1706-9.</w:t>
      </w:r>
    </w:p>
    <w:p w14:paraId="35BDC575" w14:textId="77777777" w:rsidR="009426F2" w:rsidRPr="00DA0FB3" w:rsidRDefault="009426F2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PAULÍK, Karel.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Psychologie lidské odolnosti</w:t>
      </w:r>
      <w:r w:rsidRPr="00DA0FB3">
        <w:rPr>
          <w:rFonts w:cs="Times New Roman"/>
          <w:color w:val="212529"/>
          <w:shd w:val="clear" w:color="auto" w:fill="FFFFFF"/>
        </w:rPr>
        <w:t>. 2., přepracované a doplněné vydání. Praha: Grada, 2017. Psyché (Grada). ISBN 978-80-247-5646-2.</w:t>
      </w:r>
    </w:p>
    <w:p w14:paraId="6A940989" w14:textId="1640EFB6" w:rsidR="00311170" w:rsidRPr="00DA0FB3" w:rsidRDefault="00122190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lastRenderedPageBreak/>
        <w:t xml:space="preserve">PLICHTOVÁ, Jana. Obsahová analýza a jej možnosti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využitia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v</w:t>
      </w:r>
      <w:r w:rsidR="005F725B" w:rsidRPr="00DA0FB3">
        <w:rPr>
          <w:rFonts w:cs="Times New Roman"/>
          <w:color w:val="212529"/>
          <w:shd w:val="clear" w:color="auto" w:fill="FFFFFF"/>
        </w:rPr>
        <w:t> 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psychológii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Československá psychologie: časopis pro psychologickou teorii a praxi</w:t>
      </w:r>
      <w:r w:rsidRPr="00DA0FB3">
        <w:rPr>
          <w:rFonts w:cs="Times New Roman"/>
          <w:color w:val="212529"/>
          <w:shd w:val="clear" w:color="auto" w:fill="FFFFFF"/>
        </w:rPr>
        <w:t>. 1996, </w:t>
      </w:r>
      <w:r w:rsidRPr="007732EC">
        <w:rPr>
          <w:rFonts w:cs="Times New Roman"/>
          <w:color w:val="212529"/>
          <w:shd w:val="clear" w:color="auto" w:fill="FFFFFF"/>
        </w:rPr>
        <w:t>40</w:t>
      </w:r>
      <w:r w:rsidRPr="00DA0FB3">
        <w:rPr>
          <w:rFonts w:cs="Times New Roman"/>
          <w:color w:val="212529"/>
          <w:shd w:val="clear" w:color="auto" w:fill="FFFFFF"/>
        </w:rPr>
        <w:t>(4), 304-314. ISSN 0009-062X.</w:t>
      </w:r>
    </w:p>
    <w:p w14:paraId="135D63F0" w14:textId="4A2F55D9" w:rsidR="00F32E1E" w:rsidRPr="00DA0FB3" w:rsidRDefault="00F32E1E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STAKE, Robert E. 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The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 art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of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 case study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research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Thousand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Oaks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: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Sage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Publications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, c1995. ISBN 08-039-5767-X.</w:t>
      </w:r>
    </w:p>
    <w:p w14:paraId="278AF161" w14:textId="77777777" w:rsidR="00F32E1E" w:rsidRPr="00DA0FB3" w:rsidRDefault="00F32E1E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STOCK, Christian.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Syndrom vyhoření a jak jej zvládnout</w:t>
      </w:r>
      <w:r w:rsidRPr="00DA0FB3">
        <w:rPr>
          <w:rFonts w:cs="Times New Roman"/>
          <w:color w:val="212529"/>
          <w:shd w:val="clear" w:color="auto" w:fill="FFFFFF"/>
        </w:rPr>
        <w:t>. Praha: Grada, 2010. Poradce pro praxi. ISBN 978-80-247-3553-5.</w:t>
      </w:r>
    </w:p>
    <w:p w14:paraId="34D6013F" w14:textId="77777777" w:rsidR="001A7EEE" w:rsidRPr="00DA0FB3" w:rsidRDefault="001A7EEE" w:rsidP="00847403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>VAŠINA, Lubomír a Věra STRNADOVÁ.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>Psychologie osobnosti I</w:t>
      </w:r>
      <w:r w:rsidRPr="00DA0FB3">
        <w:rPr>
          <w:rFonts w:cs="Times New Roman"/>
          <w:color w:val="212529"/>
          <w:shd w:val="clear" w:color="auto" w:fill="FFFFFF"/>
        </w:rPr>
        <w:t>. Hradec Králové: Gaudeamus, 1998. ISBN 80-704-1974-1.</w:t>
      </w:r>
    </w:p>
    <w:p w14:paraId="74E4CAEA" w14:textId="48EE69A7" w:rsidR="00582B65" w:rsidRPr="00DA0FB3" w:rsidRDefault="001A7EEE">
      <w:pPr>
        <w:rPr>
          <w:rFonts w:eastAsiaTheme="majorEastAsia" w:cs="Times New Roman"/>
          <w:b/>
          <w:bCs/>
          <w:kern w:val="32"/>
          <w:sz w:val="36"/>
          <w:szCs w:val="36"/>
          <w:lang w:eastAsia="cs-CZ"/>
        </w:rPr>
      </w:pPr>
      <w:r w:rsidRPr="00DA0FB3">
        <w:rPr>
          <w:rFonts w:cs="Times New Roman"/>
          <w:color w:val="212529"/>
          <w:shd w:val="clear" w:color="auto" w:fill="FFFFFF"/>
        </w:rPr>
        <w:t>YIN, Robert K.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Case study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research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: design and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methods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3rd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ed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.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Thousand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Oaks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: SAGE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Publications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, c2003.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Applied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social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research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methods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series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, vol. 5. ISBN 07-619-2553-8.</w:t>
      </w:r>
      <w:r w:rsidR="00582B65" w:rsidRPr="00DA0FB3">
        <w:rPr>
          <w:rFonts w:cs="Times New Roman"/>
          <w:sz w:val="36"/>
          <w:szCs w:val="36"/>
          <w:lang w:eastAsia="cs-CZ"/>
        </w:rPr>
        <w:br w:type="page"/>
      </w:r>
    </w:p>
    <w:p w14:paraId="6F2A56BB" w14:textId="2C88AD3B" w:rsidR="00170BE0" w:rsidRPr="00DA0FB3" w:rsidRDefault="000D6D75" w:rsidP="00FB3F01">
      <w:pPr>
        <w:pStyle w:val="Nadpis1"/>
        <w:spacing w:after="120"/>
        <w:rPr>
          <w:rFonts w:cs="Times New Roman"/>
          <w:lang w:eastAsia="cs-CZ"/>
        </w:rPr>
      </w:pPr>
      <w:bookmarkStart w:id="58" w:name="_Toc42621936"/>
      <w:r w:rsidRPr="00DA0FB3">
        <w:rPr>
          <w:rFonts w:cs="Times New Roman"/>
          <w:sz w:val="36"/>
          <w:szCs w:val="36"/>
          <w:lang w:eastAsia="cs-CZ"/>
        </w:rPr>
        <w:lastRenderedPageBreak/>
        <w:t>Elektronické</w:t>
      </w:r>
      <w:r w:rsidRPr="00DA0FB3">
        <w:rPr>
          <w:rFonts w:cs="Times New Roman"/>
          <w:lang w:eastAsia="cs-CZ"/>
        </w:rPr>
        <w:t xml:space="preserve"> zdroje</w:t>
      </w:r>
      <w:bookmarkEnd w:id="58"/>
    </w:p>
    <w:p w14:paraId="6C82C754" w14:textId="5BAFEF6F" w:rsidR="00591133" w:rsidRPr="00DA0FB3" w:rsidRDefault="003D4402" w:rsidP="00FB3F01">
      <w:pPr>
        <w:spacing w:after="120"/>
        <w:rPr>
          <w:rFonts w:cs="Times New Roman"/>
        </w:rPr>
      </w:pPr>
      <w:r w:rsidRPr="00DA0FB3">
        <w:rPr>
          <w:rFonts w:cs="Times New Roman"/>
          <w:color w:val="333333"/>
        </w:rPr>
        <w:t>BURTON</w:t>
      </w:r>
      <w:r w:rsidR="00D16A3B" w:rsidRPr="00DA0FB3">
        <w:rPr>
          <w:rFonts w:cs="Times New Roman"/>
          <w:color w:val="333333"/>
        </w:rPr>
        <w:t>, J</w:t>
      </w:r>
      <w:r w:rsidR="0020737A" w:rsidRPr="00DA0FB3">
        <w:rPr>
          <w:rFonts w:cs="Times New Roman"/>
          <w:color w:val="333333"/>
        </w:rPr>
        <w:t>ames</w:t>
      </w:r>
      <w:r w:rsidR="00D16A3B" w:rsidRPr="00DA0FB3">
        <w:rPr>
          <w:rFonts w:cs="Times New Roman"/>
          <w:color w:val="333333"/>
        </w:rPr>
        <w:t xml:space="preserve"> P., J</w:t>
      </w:r>
      <w:r w:rsidR="0020737A" w:rsidRPr="00DA0FB3">
        <w:rPr>
          <w:rFonts w:cs="Times New Roman"/>
          <w:color w:val="333333"/>
        </w:rPr>
        <w:t>enny</w:t>
      </w:r>
      <w:r w:rsidR="00D16A3B" w:rsidRPr="00DA0FB3">
        <w:rPr>
          <w:rFonts w:cs="Times New Roman"/>
          <w:color w:val="333333"/>
        </w:rPr>
        <w:t xml:space="preserve"> M</w:t>
      </w:r>
      <w:r w:rsidR="001F1372" w:rsidRPr="00DA0FB3">
        <w:rPr>
          <w:rFonts w:cs="Times New Roman"/>
          <w:color w:val="333333"/>
        </w:rPr>
        <w:t>.</w:t>
      </w:r>
      <w:r w:rsidR="000136C1" w:rsidRPr="00DA0FB3">
        <w:rPr>
          <w:rFonts w:cs="Times New Roman"/>
          <w:color w:val="333333"/>
        </w:rPr>
        <w:t>,</w:t>
      </w:r>
      <w:r w:rsidR="001F1372" w:rsidRPr="00DA0FB3">
        <w:rPr>
          <w:rFonts w:cs="Times New Roman"/>
          <w:color w:val="333333"/>
        </w:rPr>
        <w:t xml:space="preserve"> HOOBLER</w:t>
      </w:r>
      <w:r w:rsidR="00D16A3B" w:rsidRPr="00DA0FB3">
        <w:rPr>
          <w:rFonts w:cs="Times New Roman"/>
          <w:color w:val="333333"/>
        </w:rPr>
        <w:t>, &amp; M</w:t>
      </w:r>
      <w:r w:rsidR="0020737A" w:rsidRPr="00DA0FB3">
        <w:rPr>
          <w:rFonts w:cs="Times New Roman"/>
          <w:color w:val="333333"/>
        </w:rPr>
        <w:t>elinda</w:t>
      </w:r>
      <w:r w:rsidR="000F166C" w:rsidRPr="00DA0FB3">
        <w:rPr>
          <w:rFonts w:cs="Times New Roman"/>
          <w:color w:val="333333"/>
        </w:rPr>
        <w:t>,</w:t>
      </w:r>
      <w:r w:rsidR="00D16A3B" w:rsidRPr="00DA0FB3">
        <w:rPr>
          <w:rFonts w:cs="Times New Roman"/>
          <w:color w:val="333333"/>
        </w:rPr>
        <w:t xml:space="preserve"> L.</w:t>
      </w:r>
      <w:r w:rsidR="005825AD" w:rsidRPr="00DA0FB3">
        <w:rPr>
          <w:rFonts w:cs="Times New Roman"/>
          <w:color w:val="333333"/>
        </w:rPr>
        <w:t xml:space="preserve"> SCHEUER</w:t>
      </w:r>
      <w:r w:rsidR="000F166C" w:rsidRPr="00DA0FB3">
        <w:rPr>
          <w:rFonts w:cs="Times New Roman"/>
          <w:color w:val="333333"/>
        </w:rPr>
        <w:t>,</w:t>
      </w:r>
      <w:r w:rsidR="00D16A3B" w:rsidRPr="00DA0FB3">
        <w:rPr>
          <w:rFonts w:cs="Times New Roman"/>
          <w:color w:val="333333"/>
        </w:rPr>
        <w:t xml:space="preserve"> Supervisor </w:t>
      </w:r>
      <w:proofErr w:type="spellStart"/>
      <w:r w:rsidR="00D16A3B" w:rsidRPr="00DA0FB3">
        <w:rPr>
          <w:rFonts w:cs="Times New Roman"/>
          <w:color w:val="333333"/>
        </w:rPr>
        <w:t>workplace</w:t>
      </w:r>
      <w:proofErr w:type="spellEnd"/>
      <w:r w:rsidR="00D16A3B" w:rsidRPr="00DA0FB3">
        <w:rPr>
          <w:rFonts w:cs="Times New Roman"/>
          <w:color w:val="333333"/>
        </w:rPr>
        <w:t xml:space="preserve"> stress and </w:t>
      </w:r>
      <w:proofErr w:type="spellStart"/>
      <w:r w:rsidR="00D16A3B" w:rsidRPr="00DA0FB3">
        <w:rPr>
          <w:rFonts w:cs="Times New Roman"/>
          <w:color w:val="333333"/>
        </w:rPr>
        <w:t>abusive</w:t>
      </w:r>
      <w:proofErr w:type="spellEnd"/>
      <w:r w:rsidR="00D16A3B" w:rsidRPr="00DA0FB3">
        <w:rPr>
          <w:rFonts w:cs="Times New Roman"/>
          <w:color w:val="333333"/>
        </w:rPr>
        <w:t xml:space="preserve"> </w:t>
      </w:r>
      <w:proofErr w:type="spellStart"/>
      <w:r w:rsidR="00D16A3B" w:rsidRPr="00DA0FB3">
        <w:rPr>
          <w:rFonts w:cs="Times New Roman"/>
          <w:color w:val="333333"/>
        </w:rPr>
        <w:t>supervision</w:t>
      </w:r>
      <w:proofErr w:type="spellEnd"/>
      <w:r w:rsidR="00D16A3B" w:rsidRPr="00DA0FB3">
        <w:rPr>
          <w:rFonts w:cs="Times New Roman"/>
          <w:color w:val="333333"/>
        </w:rPr>
        <w:t xml:space="preserve">: </w:t>
      </w:r>
      <w:proofErr w:type="spellStart"/>
      <w:r w:rsidR="00D16A3B" w:rsidRPr="00DA0FB3">
        <w:rPr>
          <w:rFonts w:cs="Times New Roman"/>
          <w:color w:val="333333"/>
        </w:rPr>
        <w:t>The</w:t>
      </w:r>
      <w:proofErr w:type="spellEnd"/>
      <w:r w:rsidR="00D16A3B" w:rsidRPr="00DA0FB3">
        <w:rPr>
          <w:rFonts w:cs="Times New Roman"/>
          <w:color w:val="333333"/>
        </w:rPr>
        <w:t xml:space="preserve"> </w:t>
      </w:r>
      <w:proofErr w:type="spellStart"/>
      <w:r w:rsidR="00D16A3B" w:rsidRPr="00DA0FB3">
        <w:rPr>
          <w:rFonts w:cs="Times New Roman"/>
          <w:color w:val="333333"/>
        </w:rPr>
        <w:t>buffering</w:t>
      </w:r>
      <w:proofErr w:type="spellEnd"/>
      <w:r w:rsidR="00D16A3B" w:rsidRPr="00DA0FB3">
        <w:rPr>
          <w:rFonts w:cs="Times New Roman"/>
          <w:color w:val="333333"/>
        </w:rPr>
        <w:t xml:space="preserve"> </w:t>
      </w:r>
      <w:proofErr w:type="spellStart"/>
      <w:r w:rsidR="00D16A3B" w:rsidRPr="00DA0FB3">
        <w:rPr>
          <w:rFonts w:cs="Times New Roman"/>
          <w:color w:val="333333"/>
        </w:rPr>
        <w:t>effect</w:t>
      </w:r>
      <w:proofErr w:type="spellEnd"/>
      <w:r w:rsidR="00D16A3B" w:rsidRPr="00DA0FB3">
        <w:rPr>
          <w:rFonts w:cs="Times New Roman"/>
          <w:color w:val="333333"/>
        </w:rPr>
        <w:t xml:space="preserve"> </w:t>
      </w:r>
      <w:proofErr w:type="spellStart"/>
      <w:r w:rsidR="00D16A3B" w:rsidRPr="00DA0FB3">
        <w:rPr>
          <w:rFonts w:cs="Times New Roman"/>
          <w:color w:val="333333"/>
        </w:rPr>
        <w:t>of</w:t>
      </w:r>
      <w:proofErr w:type="spellEnd"/>
      <w:r w:rsidR="00D16A3B" w:rsidRPr="00DA0FB3">
        <w:rPr>
          <w:rFonts w:cs="Times New Roman"/>
          <w:color w:val="333333"/>
        </w:rPr>
        <w:t xml:space="preserve"> </w:t>
      </w:r>
      <w:proofErr w:type="spellStart"/>
      <w:r w:rsidR="00D16A3B" w:rsidRPr="00DA0FB3">
        <w:rPr>
          <w:rFonts w:cs="Times New Roman"/>
          <w:color w:val="333333"/>
        </w:rPr>
        <w:t>exercise</w:t>
      </w:r>
      <w:proofErr w:type="spellEnd"/>
      <w:r w:rsidR="00D16A3B" w:rsidRPr="00DA0FB3">
        <w:rPr>
          <w:rFonts w:cs="Times New Roman"/>
          <w:color w:val="333333"/>
        </w:rPr>
        <w:t>. </w:t>
      </w:r>
      <w:proofErr w:type="spellStart"/>
      <w:r w:rsidR="00D16A3B" w:rsidRPr="00DA0FB3">
        <w:rPr>
          <w:rStyle w:val="Zdraznn"/>
          <w:rFonts w:cs="Times New Roman"/>
          <w:color w:val="333333"/>
        </w:rPr>
        <w:t>Journal</w:t>
      </w:r>
      <w:proofErr w:type="spellEnd"/>
      <w:r w:rsidR="00D16A3B" w:rsidRPr="00DA0FB3">
        <w:rPr>
          <w:rStyle w:val="Zdraznn"/>
          <w:rFonts w:cs="Times New Roman"/>
          <w:color w:val="333333"/>
        </w:rPr>
        <w:t xml:space="preserve"> of Business and Psychology</w:t>
      </w:r>
      <w:r w:rsidR="002F6201" w:rsidRPr="00DA0FB3">
        <w:rPr>
          <w:rStyle w:val="Zdraznn"/>
          <w:rFonts w:cs="Times New Roman"/>
          <w:color w:val="333333"/>
        </w:rPr>
        <w:t>.</w:t>
      </w:r>
      <w:r w:rsidR="00DD7A29" w:rsidRPr="00DA0FB3">
        <w:rPr>
          <w:rFonts w:cs="Times New Roman"/>
          <w:color w:val="212529"/>
          <w:shd w:val="clear" w:color="auto" w:fill="FFFFFF"/>
        </w:rPr>
        <w:t xml:space="preserve"> [online]</w:t>
      </w:r>
      <w:r w:rsidR="001F4048" w:rsidRPr="00DA0FB3">
        <w:rPr>
          <w:rStyle w:val="Zdraznn"/>
          <w:rFonts w:cs="Times New Roman"/>
          <w:i w:val="0"/>
          <w:iCs w:val="0"/>
          <w:color w:val="333333"/>
        </w:rPr>
        <w:t>. 2012,</w:t>
      </w:r>
      <w:r w:rsidR="00350E2F" w:rsidRPr="00DA0FB3">
        <w:rPr>
          <w:rStyle w:val="Zdraznn"/>
          <w:rFonts w:cs="Times New Roman"/>
          <w:i w:val="0"/>
          <w:iCs w:val="0"/>
          <w:color w:val="333333"/>
        </w:rPr>
        <w:t xml:space="preserve"> č.</w:t>
      </w:r>
      <w:r w:rsidR="00D16A3B" w:rsidRPr="00DA0FB3">
        <w:rPr>
          <w:rStyle w:val="Zdraznn"/>
          <w:rFonts w:cs="Times New Roman"/>
          <w:i w:val="0"/>
          <w:iCs w:val="0"/>
          <w:color w:val="333333"/>
        </w:rPr>
        <w:t xml:space="preserve"> 27</w:t>
      </w:r>
      <w:r w:rsidR="00D16A3B" w:rsidRPr="00DA0FB3">
        <w:rPr>
          <w:rFonts w:cs="Times New Roman"/>
          <w:color w:val="333333"/>
        </w:rPr>
        <w:t>(3), 271–279.</w:t>
      </w:r>
      <w:r w:rsidR="001F4048" w:rsidRPr="00DA0FB3">
        <w:rPr>
          <w:rFonts w:cs="Times New Roman"/>
          <w:color w:val="333333"/>
        </w:rPr>
        <w:t xml:space="preserve"> </w:t>
      </w:r>
      <w:r w:rsidR="001F4048" w:rsidRPr="00DA0FB3">
        <w:rPr>
          <w:rFonts w:cs="Times New Roman"/>
          <w:color w:val="212529"/>
          <w:shd w:val="clear" w:color="auto" w:fill="FFFFFF"/>
        </w:rPr>
        <w:t>[cit. 2020-04-06]. Dostupné z</w:t>
      </w:r>
      <w:r w:rsidR="00B80AF6" w:rsidRPr="00DA0FB3">
        <w:rPr>
          <w:rFonts w:cs="Times New Roman"/>
        </w:rPr>
        <w:t xml:space="preserve">: </w:t>
      </w:r>
      <w:hyperlink r:id="rId27" w:history="1">
        <w:r w:rsidR="00591133" w:rsidRPr="00DA0FB3">
          <w:rPr>
            <w:rStyle w:val="Hypertextovodkaz"/>
            <w:rFonts w:cs="Times New Roman"/>
          </w:rPr>
          <w:t>https://www.researchgate.net/publication/236882703_Supervisor_Workplace_Stress_and_Abusive_Supervision_The_Buffering_Effect_of_Exercise</w:t>
        </w:r>
      </w:hyperlink>
    </w:p>
    <w:p w14:paraId="02D74C70" w14:textId="47B50B88" w:rsidR="00DC2BC9" w:rsidRPr="00DA0FB3" w:rsidRDefault="00DC2BC9" w:rsidP="00FB3F01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 xml:space="preserve">JOAO GUEDES, Maria, Helena MARTINS GONCALVES a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Vitor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DA CONCEICAO GONCALVES. Stress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at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the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top: myth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or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fact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?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Causal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explanations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from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a fuzzy-set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qualitative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comparative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analysis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(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fsQCA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). </w:t>
      </w:r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Quality and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Quantity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 [online]. 2017, </w:t>
      </w:r>
      <w:r w:rsidR="004F53F7" w:rsidRPr="00DA0FB3">
        <w:rPr>
          <w:rFonts w:cs="Times New Roman"/>
          <w:color w:val="212529"/>
          <w:shd w:val="clear" w:color="auto" w:fill="FFFFFF"/>
        </w:rPr>
        <w:t xml:space="preserve">č. </w:t>
      </w:r>
      <w:r w:rsidRPr="00DA0FB3">
        <w:rPr>
          <w:rFonts w:cs="Times New Roman"/>
          <w:color w:val="212529"/>
          <w:shd w:val="clear" w:color="auto" w:fill="FFFFFF"/>
        </w:rPr>
        <w:t>51</w:t>
      </w:r>
      <w:r w:rsidR="00671B13" w:rsidRPr="00DA0FB3">
        <w:rPr>
          <w:rFonts w:cs="Times New Roman"/>
          <w:color w:val="212529"/>
          <w:shd w:val="clear" w:color="auto" w:fill="FFFFFF"/>
        </w:rPr>
        <w:t xml:space="preserve"> </w:t>
      </w:r>
      <w:r w:rsidRPr="00DA0FB3">
        <w:rPr>
          <w:rFonts w:cs="Times New Roman"/>
          <w:color w:val="212529"/>
          <w:shd w:val="clear" w:color="auto" w:fill="FFFFFF"/>
        </w:rPr>
        <w:t xml:space="preserve">2001-2017 [cit. 2020-04-06]. Dostupné z: </w:t>
      </w:r>
      <w:hyperlink r:id="rId28" w:history="1">
        <w:r w:rsidRPr="00DA0FB3">
          <w:rPr>
            <w:rStyle w:val="Hypertextovodkaz"/>
            <w:rFonts w:cs="Times New Roman"/>
            <w:shd w:val="clear" w:color="auto" w:fill="FFFFFF"/>
          </w:rPr>
          <w:t>https://search.proquest.com/docview/1929387760?accountid=16730</w:t>
        </w:r>
      </w:hyperlink>
      <w:r w:rsidR="00F61BC1" w:rsidRPr="00DA0FB3">
        <w:rPr>
          <w:rStyle w:val="Hypertextovodkaz"/>
          <w:rFonts w:cs="Times New Roman"/>
          <w:u w:val="none"/>
          <w:shd w:val="clear" w:color="auto" w:fill="FFFFFF"/>
        </w:rPr>
        <w:t xml:space="preserve">. </w:t>
      </w:r>
      <w:r w:rsidR="00F61BC1" w:rsidRPr="00DA0FB3">
        <w:rPr>
          <w:rFonts w:cs="Times New Roman"/>
          <w:color w:val="212529"/>
          <w:shd w:val="clear" w:color="auto" w:fill="FFFFFF"/>
        </w:rPr>
        <w:t>ISSN 00335177.</w:t>
      </w:r>
    </w:p>
    <w:p w14:paraId="2E58C4DD" w14:textId="1BDF2259" w:rsidR="0017045A" w:rsidRPr="00DA0FB3" w:rsidRDefault="0017045A" w:rsidP="00FB3F01">
      <w:pPr>
        <w:spacing w:after="120"/>
        <w:rPr>
          <w:rFonts w:cs="Times New Roman"/>
          <w:color w:val="212529"/>
          <w:shd w:val="clear" w:color="auto" w:fill="FFFFFF"/>
        </w:rPr>
      </w:pPr>
      <w:r w:rsidRPr="00DA0FB3">
        <w:rPr>
          <w:rFonts w:cs="Times New Roman"/>
          <w:color w:val="212529"/>
          <w:shd w:val="clear" w:color="auto" w:fill="FFFFFF"/>
        </w:rPr>
        <w:t xml:space="preserve">PATON, Nic. Manager stress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due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to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workload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,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financial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worries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and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job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color w:val="212529"/>
          <w:shd w:val="clear" w:color="auto" w:fill="FFFFFF"/>
        </w:rPr>
        <w:t>security</w:t>
      </w:r>
      <w:proofErr w:type="spellEnd"/>
      <w:r w:rsidRPr="00DA0FB3">
        <w:rPr>
          <w:rFonts w:cs="Times New Roman"/>
          <w:color w:val="212529"/>
          <w:shd w:val="clear" w:color="auto" w:fill="FFFFFF"/>
        </w:rPr>
        <w:t>. 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Occupational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Health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 xml:space="preserve">; </w:t>
      </w:r>
      <w:proofErr w:type="spellStart"/>
      <w:r w:rsidRPr="00DA0FB3">
        <w:rPr>
          <w:rFonts w:cs="Times New Roman"/>
          <w:i/>
          <w:iCs/>
          <w:color w:val="212529"/>
          <w:shd w:val="clear" w:color="auto" w:fill="FFFFFF"/>
        </w:rPr>
        <w:t>Sutton</w:t>
      </w:r>
      <w:proofErr w:type="spellEnd"/>
      <w:r w:rsidRPr="00DA0FB3">
        <w:rPr>
          <w:rFonts w:cs="Times New Roman"/>
          <w:i/>
          <w:iCs/>
          <w:color w:val="212529"/>
          <w:shd w:val="clear" w:color="auto" w:fill="FFFFFF"/>
        </w:rPr>
        <w:t>: PUBLIC HEALTH NEWS</w:t>
      </w:r>
      <w:r w:rsidRPr="00DA0FB3">
        <w:rPr>
          <w:rFonts w:cs="Times New Roman"/>
          <w:color w:val="212529"/>
          <w:shd w:val="clear" w:color="auto" w:fill="FFFFFF"/>
        </w:rPr>
        <w:t> [online]. 2015,</w:t>
      </w:r>
      <w:r w:rsidR="00280CA7" w:rsidRPr="00DA0FB3">
        <w:rPr>
          <w:rFonts w:cs="Times New Roman"/>
          <w:color w:val="212529"/>
          <w:shd w:val="clear" w:color="auto" w:fill="FFFFFF"/>
        </w:rPr>
        <w:t xml:space="preserve"> č.</w:t>
      </w:r>
      <w:r w:rsidRPr="00DA0FB3">
        <w:rPr>
          <w:rFonts w:cs="Times New Roman"/>
          <w:color w:val="212529"/>
          <w:shd w:val="clear" w:color="auto" w:fill="FFFFFF"/>
        </w:rPr>
        <w:t xml:space="preserve"> 67, 7 [cit. 2020-04-06]. Dostupné z: </w:t>
      </w:r>
      <w:hyperlink r:id="rId29" w:history="1">
        <w:r w:rsidRPr="00DA0FB3">
          <w:rPr>
            <w:rStyle w:val="Hypertextovodkaz"/>
            <w:rFonts w:cs="Times New Roman"/>
            <w:shd w:val="clear" w:color="auto" w:fill="FFFFFF"/>
          </w:rPr>
          <w:t>https://search.proquest.com/docview/1692243394?accountid=16730</w:t>
        </w:r>
      </w:hyperlink>
      <w:r w:rsidR="00FB3F01" w:rsidRPr="00DA0FB3">
        <w:rPr>
          <w:rStyle w:val="Hypertextovodkaz"/>
          <w:rFonts w:cs="Times New Roman"/>
          <w:shd w:val="clear" w:color="auto" w:fill="FFFFFF"/>
        </w:rPr>
        <w:t xml:space="preserve"> </w:t>
      </w:r>
      <w:r w:rsidR="00FB3F01" w:rsidRPr="00DA0FB3">
        <w:rPr>
          <w:rFonts w:cs="Times New Roman"/>
          <w:color w:val="212529"/>
          <w:shd w:val="clear" w:color="auto" w:fill="FFFFFF"/>
        </w:rPr>
        <w:t>ISSN 00297917.</w:t>
      </w:r>
    </w:p>
    <w:p w14:paraId="35D66D12" w14:textId="355C3B39" w:rsidR="00FB77B4" w:rsidRPr="00DA0FB3" w:rsidRDefault="00FB77B4">
      <w:pPr>
        <w:rPr>
          <w:rFonts w:cs="Times New Roman"/>
          <w:shd w:val="clear" w:color="auto" w:fill="FFFFFF"/>
        </w:rPr>
      </w:pPr>
      <w:r w:rsidRPr="00DA0FB3">
        <w:rPr>
          <w:rFonts w:cs="Times New Roman"/>
          <w:shd w:val="clear" w:color="auto" w:fill="FFFFFF"/>
        </w:rPr>
        <w:br w:type="page"/>
      </w:r>
    </w:p>
    <w:p w14:paraId="7ED558D3" w14:textId="77777777" w:rsidR="00D6041A" w:rsidRPr="00576B4F" w:rsidRDefault="00D50728" w:rsidP="00D50728">
      <w:pPr>
        <w:pStyle w:val="Nadpis1"/>
        <w:rPr>
          <w:rFonts w:cs="Times New Roman"/>
          <w:noProof/>
        </w:rPr>
      </w:pPr>
      <w:bookmarkStart w:id="59" w:name="_Toc42621937"/>
      <w:r w:rsidRPr="00DA0FB3">
        <w:rPr>
          <w:rFonts w:cs="Times New Roman"/>
          <w:sz w:val="36"/>
          <w:szCs w:val="36"/>
          <w:lang w:eastAsia="cs-CZ"/>
        </w:rPr>
        <w:lastRenderedPageBreak/>
        <w:t>Seznam</w:t>
      </w:r>
      <w:r w:rsidRPr="00DA0FB3">
        <w:rPr>
          <w:rFonts w:cs="Times New Roman"/>
          <w:lang w:eastAsia="cs-CZ"/>
        </w:rPr>
        <w:t xml:space="preserve"> obrázků, grafů, schémat</w:t>
      </w:r>
      <w:bookmarkEnd w:id="59"/>
      <w:r w:rsidR="00870F59" w:rsidRPr="00DA0FB3">
        <w:rPr>
          <w:rFonts w:cs="Times New Roman"/>
          <w:lang w:eastAsia="cs-CZ"/>
        </w:rPr>
        <w:fldChar w:fldCharType="begin"/>
      </w:r>
      <w:r w:rsidR="00870F59" w:rsidRPr="00DA0FB3">
        <w:rPr>
          <w:rFonts w:cs="Times New Roman"/>
          <w:lang w:eastAsia="cs-CZ"/>
        </w:rPr>
        <w:instrText xml:space="preserve"> TOC \c "Graf" </w:instrText>
      </w:r>
      <w:r w:rsidR="00870F59" w:rsidRPr="00DA0FB3">
        <w:rPr>
          <w:rFonts w:cs="Times New Roman"/>
          <w:lang w:eastAsia="cs-CZ"/>
        </w:rPr>
        <w:fldChar w:fldCharType="separate"/>
      </w:r>
    </w:p>
    <w:p w14:paraId="59BD8EFC" w14:textId="495B1762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 strategie Přehodnocení a devalvace viny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_Toc42635830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33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58234EF5" w14:textId="19B96241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2 strategie Odklonu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_Toc42635831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33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5D98FF0B" w14:textId="1E36223F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3 strategie Kontroly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_Toc42635832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33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517D345E" w14:textId="19EAABBD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4 Pozitivní strategie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_Toc42635833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34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4B4EDF27" w14:textId="464C7189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5 Negativní strategie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_Toc42635834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34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2BD3AF50" w14:textId="6E2A5E51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6 subtest Podhodnocení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_Toc42635835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35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72F96939" w14:textId="364BCBB1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7 subtest Odmítání viny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_Toc42635836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35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6546B5C0" w14:textId="207FA47A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8 subtest Odklon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_Toc42635837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36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64B7854D" w14:textId="26EC9CBD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9 subtest Náhradní uspokojení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_Toc42635838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36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6F81D328" w14:textId="4C7BC3AB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10 subtest Kontrola situace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_Toc42635839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37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628E8CDB" w14:textId="7E432A8A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11 subtest Kontrola situace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_Toc42635840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37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11BE99FC" w14:textId="2439E1DF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12 subtest Pozitivní sebeinstrukce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_Toc42635841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38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582605A7" w14:textId="295B1FC7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13 subtest Potřeba sociální opory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_Toc42635842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38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45B3BED8" w14:textId="7A72B693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14 subtest Vyhýbání se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_Toc42635843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39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1BAD42E2" w14:textId="68615B79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15 subtest Únikové tendence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_Toc42635844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39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60EB867B" w14:textId="780E6B52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16 subtest Perseverace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_Toc42635845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40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4693073B" w14:textId="206FF547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17 subtest Rezignace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_Toc42635846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40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11894784" w14:textId="07915300" w:rsidR="00D6041A" w:rsidRPr="00576B4F" w:rsidRDefault="00D6041A">
      <w:pPr>
        <w:pStyle w:val="Seznamobrzk"/>
        <w:tabs>
          <w:tab w:val="right" w:leader="dot" w:pos="849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  <w:lang w:eastAsia="cs-CZ"/>
        </w:rPr>
      </w:pPr>
      <w:r w:rsidRPr="00576B4F">
        <w:rPr>
          <w:rFonts w:ascii="Times New Roman" w:hAnsi="Times New Roman" w:cs="Times New Roman"/>
          <w:noProof/>
        </w:rPr>
        <w:t>Graf 18 subtest Sebeobviňování</w:t>
      </w:r>
      <w:r w:rsidRPr="00576B4F">
        <w:rPr>
          <w:rFonts w:ascii="Times New Roman" w:hAnsi="Times New Roman" w:cs="Times New Roman"/>
          <w:noProof/>
        </w:rPr>
        <w:tab/>
      </w:r>
      <w:r w:rsidRPr="00576B4F">
        <w:rPr>
          <w:rFonts w:ascii="Times New Roman" w:hAnsi="Times New Roman" w:cs="Times New Roman"/>
          <w:noProof/>
        </w:rPr>
        <w:fldChar w:fldCharType="begin"/>
      </w:r>
      <w:r w:rsidRPr="00576B4F">
        <w:rPr>
          <w:rFonts w:ascii="Times New Roman" w:hAnsi="Times New Roman" w:cs="Times New Roman"/>
          <w:noProof/>
        </w:rPr>
        <w:instrText xml:space="preserve"> PAGEREF _Toc42635847 \h </w:instrText>
      </w:r>
      <w:r w:rsidRPr="00576B4F">
        <w:rPr>
          <w:rFonts w:ascii="Times New Roman" w:hAnsi="Times New Roman" w:cs="Times New Roman"/>
          <w:noProof/>
        </w:rPr>
      </w:r>
      <w:r w:rsidRPr="00576B4F">
        <w:rPr>
          <w:rFonts w:ascii="Times New Roman" w:hAnsi="Times New Roman" w:cs="Times New Roman"/>
          <w:noProof/>
        </w:rPr>
        <w:fldChar w:fldCharType="separate"/>
      </w:r>
      <w:r w:rsidRPr="00576B4F">
        <w:rPr>
          <w:rFonts w:ascii="Times New Roman" w:hAnsi="Times New Roman" w:cs="Times New Roman"/>
          <w:noProof/>
        </w:rPr>
        <w:t>41</w:t>
      </w:r>
      <w:r w:rsidRPr="00576B4F">
        <w:rPr>
          <w:rFonts w:ascii="Times New Roman" w:hAnsi="Times New Roman" w:cs="Times New Roman"/>
          <w:noProof/>
        </w:rPr>
        <w:fldChar w:fldCharType="end"/>
      </w:r>
    </w:p>
    <w:p w14:paraId="0B4EA7F5" w14:textId="3402FC21" w:rsidR="00C14D08" w:rsidRPr="00DA0FB3" w:rsidRDefault="00870F59" w:rsidP="003E0B63">
      <w:pPr>
        <w:pStyle w:val="Nadpis1"/>
        <w:rPr>
          <w:rFonts w:cs="Times New Roman"/>
          <w:b w:val="0"/>
          <w:bCs w:val="0"/>
          <w:lang w:eastAsia="cs-CZ"/>
        </w:rPr>
      </w:pPr>
      <w:r w:rsidRPr="00DA0FB3">
        <w:rPr>
          <w:rFonts w:cs="Times New Roman"/>
          <w:lang w:eastAsia="cs-CZ"/>
        </w:rPr>
        <w:fldChar w:fldCharType="end"/>
      </w:r>
      <w:r w:rsidR="00C14D08" w:rsidRPr="00DA0FB3">
        <w:rPr>
          <w:rFonts w:cs="Times New Roman"/>
          <w:lang w:eastAsia="cs-CZ"/>
        </w:rPr>
        <w:br w:type="page"/>
      </w:r>
    </w:p>
    <w:p w14:paraId="25D27962" w14:textId="13E67622" w:rsidR="009F069E" w:rsidRPr="00DA0FB3" w:rsidRDefault="009F069E" w:rsidP="009F069E">
      <w:pPr>
        <w:pStyle w:val="Nadpis1"/>
        <w:rPr>
          <w:rFonts w:cs="Times New Roman"/>
          <w:lang w:eastAsia="cs-CZ"/>
        </w:rPr>
      </w:pPr>
      <w:bookmarkStart w:id="60" w:name="_Toc42621938"/>
      <w:r w:rsidRPr="00DA0FB3">
        <w:rPr>
          <w:rFonts w:cs="Times New Roman"/>
          <w:sz w:val="36"/>
          <w:szCs w:val="36"/>
          <w:lang w:eastAsia="cs-CZ"/>
        </w:rPr>
        <w:lastRenderedPageBreak/>
        <w:t>Přílohy</w:t>
      </w:r>
      <w:bookmarkEnd w:id="60"/>
    </w:p>
    <w:p w14:paraId="2399961F" w14:textId="772AF413" w:rsidR="00BF569B" w:rsidRPr="00DA0FB3" w:rsidRDefault="00BF569B" w:rsidP="00BF569B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Příloha 1: Rozhovor</w:t>
      </w:r>
    </w:p>
    <w:p w14:paraId="6D9EA0E5" w14:textId="130349ED" w:rsidR="00B928B2" w:rsidRPr="00DA0FB3" w:rsidRDefault="00B928B2" w:rsidP="00B928B2">
      <w:pPr>
        <w:rPr>
          <w:rFonts w:cs="Times New Roman"/>
          <w:lang w:eastAsia="cs-CZ"/>
        </w:rPr>
      </w:pPr>
    </w:p>
    <w:p w14:paraId="0037CF16" w14:textId="53732295" w:rsidR="00E94562" w:rsidRDefault="00E9456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Z důvodu </w:t>
      </w:r>
      <w:r w:rsidR="00564B4A" w:rsidRPr="00DA0FB3">
        <w:rPr>
          <w:rFonts w:cs="Times New Roman"/>
          <w:lang w:eastAsia="cs-CZ"/>
        </w:rPr>
        <w:t>velkého množství</w:t>
      </w:r>
      <w:r w:rsidR="004D05E9" w:rsidRPr="00DA0FB3">
        <w:rPr>
          <w:rFonts w:cs="Times New Roman"/>
          <w:lang w:eastAsia="cs-CZ"/>
        </w:rPr>
        <w:t xml:space="preserve"> rozhovorů je do přílohy vložen pouze jeden</w:t>
      </w:r>
      <w:r w:rsidR="00401970" w:rsidRPr="00DA0FB3">
        <w:rPr>
          <w:rFonts w:cs="Times New Roman"/>
          <w:lang w:eastAsia="cs-CZ"/>
        </w:rPr>
        <w:t xml:space="preserve"> rozhovor</w:t>
      </w:r>
      <w:r w:rsidR="004D05E9" w:rsidRPr="00DA0FB3">
        <w:rPr>
          <w:rFonts w:cs="Times New Roman"/>
          <w:lang w:eastAsia="cs-CZ"/>
        </w:rPr>
        <w:t xml:space="preserve"> ostatn</w:t>
      </w:r>
      <w:r w:rsidR="007A1F2E" w:rsidRPr="00DA0FB3">
        <w:rPr>
          <w:rFonts w:cs="Times New Roman"/>
          <w:lang w:eastAsia="cs-CZ"/>
        </w:rPr>
        <w:t xml:space="preserve">í rozhovory jsou </w:t>
      </w:r>
      <w:r w:rsidR="0017511D" w:rsidRPr="00DA0FB3">
        <w:rPr>
          <w:rFonts w:cs="Times New Roman"/>
          <w:lang w:eastAsia="cs-CZ"/>
        </w:rPr>
        <w:t>uloženy</w:t>
      </w:r>
      <w:r w:rsidR="007A1F2E" w:rsidRPr="00DA0FB3">
        <w:rPr>
          <w:rFonts w:cs="Times New Roman"/>
          <w:lang w:eastAsia="cs-CZ"/>
        </w:rPr>
        <w:t xml:space="preserve"> u autora bakalářské práce.</w:t>
      </w:r>
    </w:p>
    <w:p w14:paraId="0302826D" w14:textId="77777777" w:rsidR="00503E16" w:rsidRPr="00DA0FB3" w:rsidRDefault="00503E16" w:rsidP="00B928B2">
      <w:pPr>
        <w:rPr>
          <w:rFonts w:cs="Times New Roman"/>
          <w:lang w:eastAsia="cs-CZ"/>
        </w:rPr>
      </w:pPr>
    </w:p>
    <w:p w14:paraId="68242C98" w14:textId="7B3FA392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1: </w:t>
      </w:r>
      <w:r w:rsidRPr="00DA0FB3">
        <w:rPr>
          <w:rFonts w:cs="Times New Roman"/>
          <w:b/>
          <w:bCs/>
          <w:i/>
          <w:iCs/>
          <w:lang w:eastAsia="cs-CZ"/>
        </w:rPr>
        <w:t xml:space="preserve">„Když se cítíte </w:t>
      </w:r>
      <w:r w:rsidR="005F773B" w:rsidRPr="00DA0FB3">
        <w:rPr>
          <w:rFonts w:cs="Times New Roman"/>
          <w:b/>
          <w:bCs/>
          <w:i/>
          <w:iCs/>
          <w:lang w:eastAsia="cs-CZ"/>
        </w:rPr>
        <w:t>zatížen,</w:t>
      </w:r>
      <w:r w:rsidRPr="00DA0FB3">
        <w:rPr>
          <w:rFonts w:cs="Times New Roman"/>
          <w:b/>
          <w:bCs/>
          <w:i/>
          <w:iCs/>
          <w:lang w:eastAsia="cs-CZ"/>
        </w:rPr>
        <w:t xml:space="preserve"> jak se snažíte vzniklou situaci řešit?“</w:t>
      </w:r>
    </w:p>
    <w:p w14:paraId="4ECFB0C3" w14:textId="2A4F6BDD" w:rsidR="00B928B2" w:rsidRPr="00DA0FB3" w:rsidRDefault="0017511D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„</w:t>
      </w:r>
      <w:r w:rsidR="00B928B2" w:rsidRPr="00DA0FB3">
        <w:rPr>
          <w:rFonts w:cs="Times New Roman"/>
          <w:lang w:eastAsia="cs-CZ"/>
        </w:rPr>
        <w:t xml:space="preserve">Samozřejmě se snažím to řešit </w:t>
      </w:r>
      <w:r w:rsidR="005F773B" w:rsidRPr="00DA0FB3">
        <w:rPr>
          <w:rFonts w:cs="Times New Roman"/>
          <w:lang w:eastAsia="cs-CZ"/>
        </w:rPr>
        <w:t>to,</w:t>
      </w:r>
      <w:r w:rsidR="00B928B2" w:rsidRPr="00DA0FB3">
        <w:rPr>
          <w:rFonts w:cs="Times New Roman"/>
          <w:lang w:eastAsia="cs-CZ"/>
        </w:rPr>
        <w:t xml:space="preserve"> že si dopředu ujasním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</w:t>
      </w:r>
      <w:proofErr w:type="spellStart"/>
      <w:r w:rsidR="00B928B2" w:rsidRPr="00DA0FB3">
        <w:rPr>
          <w:rFonts w:cs="Times New Roman"/>
          <w:lang w:eastAsia="cs-CZ"/>
        </w:rPr>
        <w:t>jakej</w:t>
      </w:r>
      <w:proofErr w:type="spellEnd"/>
      <w:r w:rsidR="00B928B2" w:rsidRPr="00DA0FB3">
        <w:rPr>
          <w:rFonts w:cs="Times New Roman"/>
          <w:lang w:eastAsia="cs-CZ"/>
        </w:rPr>
        <w:t xml:space="preserve"> bych </w:t>
      </w:r>
      <w:r w:rsidR="005F773B" w:rsidRPr="00DA0FB3">
        <w:rPr>
          <w:rFonts w:cs="Times New Roman"/>
          <w:lang w:eastAsia="cs-CZ"/>
        </w:rPr>
        <w:t>chtěl</w:t>
      </w:r>
      <w:r w:rsidR="00B928B2" w:rsidRPr="00DA0FB3">
        <w:rPr>
          <w:rFonts w:cs="Times New Roman"/>
          <w:lang w:eastAsia="cs-CZ"/>
        </w:rPr>
        <w:t xml:space="preserve"> aby z toho vyšel závěr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to znamená </w:t>
      </w:r>
      <w:r w:rsidR="005F773B" w:rsidRPr="00DA0FB3">
        <w:rPr>
          <w:rFonts w:cs="Times New Roman"/>
          <w:lang w:eastAsia="cs-CZ"/>
        </w:rPr>
        <w:t>toho,</w:t>
      </w:r>
      <w:r w:rsidR="00B928B2" w:rsidRPr="00DA0FB3">
        <w:rPr>
          <w:rFonts w:cs="Times New Roman"/>
          <w:lang w:eastAsia="cs-CZ"/>
        </w:rPr>
        <w:t xml:space="preserve"> co já chci docílit při </w:t>
      </w:r>
      <w:proofErr w:type="spellStart"/>
      <w:r w:rsidR="00B928B2" w:rsidRPr="00DA0FB3">
        <w:rPr>
          <w:rFonts w:cs="Times New Roman"/>
          <w:lang w:eastAsia="cs-CZ"/>
        </w:rPr>
        <w:t>tý</w:t>
      </w:r>
      <w:proofErr w:type="spellEnd"/>
      <w:r w:rsidR="00B928B2" w:rsidRPr="00DA0FB3">
        <w:rPr>
          <w:rFonts w:cs="Times New Roman"/>
          <w:lang w:eastAsia="cs-CZ"/>
        </w:rPr>
        <w:t xml:space="preserve"> situaci, </w:t>
      </w:r>
      <w:r w:rsidR="005F773B" w:rsidRPr="00DA0FB3">
        <w:rPr>
          <w:rFonts w:cs="Times New Roman"/>
          <w:lang w:eastAsia="cs-CZ"/>
        </w:rPr>
        <w:t>zajistit,</w:t>
      </w:r>
      <w:r w:rsidR="00B928B2" w:rsidRPr="00DA0FB3">
        <w:rPr>
          <w:rFonts w:cs="Times New Roman"/>
          <w:lang w:eastAsia="cs-CZ"/>
        </w:rPr>
        <w:t xml:space="preserve"> aby byl výsledek pro dobro moje a společnosti a toho řešení </w:t>
      </w:r>
      <w:proofErr w:type="spellStart"/>
      <w:r w:rsidR="00B928B2" w:rsidRPr="00DA0FB3">
        <w:rPr>
          <w:rFonts w:cs="Times New Roman"/>
          <w:lang w:eastAsia="cs-CZ"/>
        </w:rPr>
        <w:t>tý</w:t>
      </w:r>
      <w:proofErr w:type="spellEnd"/>
      <w:r w:rsidR="00B928B2" w:rsidRPr="00DA0FB3">
        <w:rPr>
          <w:rFonts w:cs="Times New Roman"/>
          <w:lang w:eastAsia="cs-CZ"/>
        </w:rPr>
        <w:t xml:space="preserve"> konkrétní situace. Takže se v první části snažím si nějakým způsobem zanalyzovat všechny postoje, který mě do </w:t>
      </w:r>
      <w:proofErr w:type="spellStart"/>
      <w:r w:rsidR="00B928B2" w:rsidRPr="00DA0FB3">
        <w:rPr>
          <w:rFonts w:cs="Times New Roman"/>
          <w:lang w:eastAsia="cs-CZ"/>
        </w:rPr>
        <w:t>tý</w:t>
      </w:r>
      <w:proofErr w:type="spellEnd"/>
      <w:r w:rsidR="00B928B2" w:rsidRPr="00DA0FB3">
        <w:rPr>
          <w:rFonts w:cs="Times New Roman"/>
          <w:lang w:eastAsia="cs-CZ"/>
        </w:rPr>
        <w:t xml:space="preserve"> zátěže dostanou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a </w:t>
      </w:r>
      <w:r w:rsidR="00A552CC" w:rsidRPr="00DA0FB3">
        <w:rPr>
          <w:rFonts w:cs="Times New Roman"/>
          <w:lang w:eastAsia="cs-CZ"/>
        </w:rPr>
        <w:t>pak</w:t>
      </w:r>
      <w:r w:rsidR="00B928B2" w:rsidRPr="00DA0FB3">
        <w:rPr>
          <w:rFonts w:cs="Times New Roman"/>
          <w:lang w:eastAsia="cs-CZ"/>
        </w:rPr>
        <w:t xml:space="preserve"> se </w:t>
      </w:r>
      <w:r w:rsidR="00A552CC" w:rsidRPr="00DA0FB3">
        <w:rPr>
          <w:rFonts w:cs="Times New Roman"/>
          <w:lang w:eastAsia="cs-CZ"/>
        </w:rPr>
        <w:t>snažím</w:t>
      </w:r>
      <w:r w:rsidR="00B928B2" w:rsidRPr="00DA0FB3">
        <w:rPr>
          <w:rFonts w:cs="Times New Roman"/>
          <w:lang w:eastAsia="cs-CZ"/>
        </w:rPr>
        <w:t xml:space="preserve"> vždycky promyslet nějakou strategii v </w:t>
      </w:r>
      <w:r w:rsidR="005F773B" w:rsidRPr="00DA0FB3">
        <w:rPr>
          <w:rFonts w:cs="Times New Roman"/>
          <w:lang w:eastAsia="cs-CZ"/>
        </w:rPr>
        <w:t>rychlosti</w:t>
      </w:r>
      <w:r w:rsidR="00B928B2" w:rsidRPr="00DA0FB3">
        <w:rPr>
          <w:rFonts w:cs="Times New Roman"/>
          <w:lang w:eastAsia="cs-CZ"/>
        </w:rPr>
        <w:t xml:space="preserve"> jak bych toho vlastně docílil, tzn. </w:t>
      </w:r>
      <w:r w:rsidRPr="00DA0FB3">
        <w:rPr>
          <w:rFonts w:cs="Times New Roman"/>
          <w:lang w:eastAsia="cs-CZ"/>
        </w:rPr>
        <w:t>k</w:t>
      </w:r>
      <w:r w:rsidR="00B928B2" w:rsidRPr="00DA0FB3">
        <w:rPr>
          <w:rFonts w:cs="Times New Roman"/>
          <w:lang w:eastAsia="cs-CZ"/>
        </w:rPr>
        <w:t>dyž se bude jednat o zátěž z </w:t>
      </w:r>
      <w:proofErr w:type="spellStart"/>
      <w:r w:rsidR="00B928B2" w:rsidRPr="00DA0FB3">
        <w:rPr>
          <w:rFonts w:cs="Times New Roman"/>
          <w:lang w:eastAsia="cs-CZ"/>
        </w:rPr>
        <w:t>lidskýho</w:t>
      </w:r>
      <w:proofErr w:type="spellEnd"/>
      <w:r w:rsidR="00B928B2" w:rsidRPr="00DA0FB3">
        <w:rPr>
          <w:rFonts w:cs="Times New Roman"/>
          <w:lang w:eastAsia="cs-CZ"/>
        </w:rPr>
        <w:t xml:space="preserve"> postoje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tak samozřejmě bud</w:t>
      </w:r>
      <w:r w:rsidRPr="00DA0FB3">
        <w:rPr>
          <w:rFonts w:cs="Times New Roman"/>
          <w:lang w:eastAsia="cs-CZ"/>
        </w:rPr>
        <w:t>e</w:t>
      </w:r>
      <w:r w:rsidR="00B928B2" w:rsidRPr="00DA0FB3">
        <w:rPr>
          <w:rFonts w:cs="Times New Roman"/>
          <w:lang w:eastAsia="cs-CZ"/>
        </w:rPr>
        <w:t xml:space="preserve"> se muset vědět jak a s </w:t>
      </w:r>
      <w:r w:rsidR="00042644" w:rsidRPr="00DA0FB3">
        <w:rPr>
          <w:rFonts w:cs="Times New Roman"/>
          <w:lang w:eastAsia="cs-CZ"/>
        </w:rPr>
        <w:t>kým</w:t>
      </w:r>
      <w:r w:rsidR="00B928B2" w:rsidRPr="00DA0FB3">
        <w:rPr>
          <w:rFonts w:cs="Times New Roman"/>
          <w:lang w:eastAsia="cs-CZ"/>
        </w:rPr>
        <w:t xml:space="preserve"> hovořit a jaká strategie se na to hodí. Pokud se bude jednat o</w:t>
      </w:r>
      <w:r w:rsidR="00A43190" w:rsidRPr="00DA0FB3">
        <w:rPr>
          <w:rFonts w:cs="Times New Roman"/>
          <w:lang w:eastAsia="cs-CZ"/>
        </w:rPr>
        <w:t> </w:t>
      </w:r>
      <w:r w:rsidR="00B928B2" w:rsidRPr="00DA0FB3">
        <w:rPr>
          <w:rFonts w:cs="Times New Roman"/>
          <w:lang w:eastAsia="cs-CZ"/>
        </w:rPr>
        <w:t>zátěž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kdy na mě působí enormní množství </w:t>
      </w:r>
      <w:proofErr w:type="spellStart"/>
      <w:r w:rsidR="00B928B2" w:rsidRPr="00DA0FB3">
        <w:rPr>
          <w:rFonts w:cs="Times New Roman"/>
          <w:lang w:eastAsia="cs-CZ"/>
        </w:rPr>
        <w:t>nějakejch</w:t>
      </w:r>
      <w:proofErr w:type="spellEnd"/>
      <w:r w:rsidR="00B928B2" w:rsidRPr="00DA0FB3">
        <w:rPr>
          <w:rFonts w:cs="Times New Roman"/>
          <w:lang w:eastAsia="cs-CZ"/>
        </w:rPr>
        <w:t xml:space="preserve"> věcí</w:t>
      </w:r>
      <w:r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tak se budu snažit sestavit </w:t>
      </w:r>
      <w:proofErr w:type="spellStart"/>
      <w:r w:rsidR="00B928B2" w:rsidRPr="00DA0FB3">
        <w:rPr>
          <w:rFonts w:cs="Times New Roman"/>
          <w:lang w:eastAsia="cs-CZ"/>
        </w:rPr>
        <w:t>nějakej</w:t>
      </w:r>
      <w:proofErr w:type="spellEnd"/>
      <w:r w:rsidR="00B928B2" w:rsidRPr="00DA0FB3">
        <w:rPr>
          <w:rFonts w:cs="Times New Roman"/>
          <w:lang w:eastAsia="cs-CZ"/>
        </w:rPr>
        <w:t xml:space="preserve"> </w:t>
      </w:r>
      <w:proofErr w:type="spellStart"/>
      <w:r w:rsidR="00B928B2" w:rsidRPr="00DA0FB3">
        <w:rPr>
          <w:rFonts w:cs="Times New Roman"/>
          <w:lang w:eastAsia="cs-CZ"/>
        </w:rPr>
        <w:t>časovej</w:t>
      </w:r>
      <w:proofErr w:type="spellEnd"/>
      <w:r w:rsidR="00B928B2" w:rsidRPr="00DA0FB3">
        <w:rPr>
          <w:rFonts w:cs="Times New Roman"/>
          <w:lang w:eastAsia="cs-CZ"/>
        </w:rPr>
        <w:t xml:space="preserve"> harmonogram a zvolit takovou </w:t>
      </w:r>
      <w:r w:rsidR="00A552CC" w:rsidRPr="00DA0FB3">
        <w:rPr>
          <w:rFonts w:cs="Times New Roman"/>
          <w:lang w:eastAsia="cs-CZ"/>
        </w:rPr>
        <w:t>strategii</w:t>
      </w:r>
      <w:r w:rsidR="0035332E"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vlastně hlavně takovou</w:t>
      </w:r>
      <w:r w:rsidR="001663D3"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abych já zajistil výsledek a sám se sebou jsem </w:t>
      </w:r>
      <w:proofErr w:type="spellStart"/>
      <w:r w:rsidR="005F773B" w:rsidRPr="00DA0FB3">
        <w:rPr>
          <w:rFonts w:cs="Times New Roman"/>
          <w:lang w:eastAsia="cs-CZ"/>
        </w:rPr>
        <w:t>spokojenej</w:t>
      </w:r>
      <w:proofErr w:type="spellEnd"/>
      <w:r w:rsidR="005F773B" w:rsidRPr="00DA0FB3">
        <w:rPr>
          <w:rFonts w:cs="Times New Roman"/>
          <w:lang w:eastAsia="cs-CZ"/>
        </w:rPr>
        <w:t>,</w:t>
      </w:r>
      <w:r w:rsidR="00B928B2" w:rsidRPr="00DA0FB3">
        <w:rPr>
          <w:rFonts w:cs="Times New Roman"/>
          <w:lang w:eastAsia="cs-CZ"/>
        </w:rPr>
        <w:t xml:space="preserve"> takže abych byl </w:t>
      </w:r>
      <w:r w:rsidR="00A552CC" w:rsidRPr="00DA0FB3">
        <w:rPr>
          <w:rFonts w:cs="Times New Roman"/>
          <w:lang w:eastAsia="cs-CZ"/>
        </w:rPr>
        <w:t>na konci</w:t>
      </w:r>
      <w:r w:rsidR="00B928B2" w:rsidRPr="00DA0FB3">
        <w:rPr>
          <w:rFonts w:cs="Times New Roman"/>
          <w:lang w:eastAsia="cs-CZ"/>
        </w:rPr>
        <w:t xml:space="preserve"> vlastně </w:t>
      </w:r>
      <w:proofErr w:type="spellStart"/>
      <w:r w:rsidR="00B928B2" w:rsidRPr="00DA0FB3">
        <w:rPr>
          <w:rFonts w:cs="Times New Roman"/>
          <w:lang w:eastAsia="cs-CZ"/>
        </w:rPr>
        <w:t>spokojenej</w:t>
      </w:r>
      <w:proofErr w:type="spellEnd"/>
      <w:r w:rsidR="00B928B2" w:rsidRPr="00DA0FB3">
        <w:rPr>
          <w:rFonts w:cs="Times New Roman"/>
          <w:lang w:eastAsia="cs-CZ"/>
        </w:rPr>
        <w:t>.</w:t>
      </w:r>
      <w:r w:rsidR="00D571DA" w:rsidRPr="00DA0FB3">
        <w:rPr>
          <w:rFonts w:cs="Times New Roman"/>
          <w:lang w:eastAsia="cs-CZ"/>
        </w:rPr>
        <w:t>“</w:t>
      </w:r>
    </w:p>
    <w:p w14:paraId="10BD181D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16106D2D" w14:textId="10FC2E01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Otázka š. 2</w:t>
      </w:r>
      <w:r w:rsidRPr="00DA0FB3">
        <w:rPr>
          <w:rFonts w:cs="Times New Roman"/>
          <w:b/>
          <w:bCs/>
          <w:lang w:eastAsia="cs-CZ"/>
        </w:rPr>
        <w:t xml:space="preserve">: </w:t>
      </w:r>
      <w:r w:rsidRPr="00DA0FB3">
        <w:rPr>
          <w:rFonts w:cs="Times New Roman"/>
          <w:b/>
          <w:bCs/>
          <w:i/>
          <w:iCs/>
          <w:lang w:eastAsia="cs-CZ"/>
        </w:rPr>
        <w:t xml:space="preserve">„Jak byste změnil svůj přístup ke zvládání </w:t>
      </w:r>
      <w:r w:rsidR="005F773B" w:rsidRPr="00DA0FB3">
        <w:rPr>
          <w:rFonts w:cs="Times New Roman"/>
          <w:b/>
          <w:bCs/>
          <w:i/>
          <w:iCs/>
          <w:lang w:eastAsia="cs-CZ"/>
        </w:rPr>
        <w:t>zátěže,</w:t>
      </w:r>
      <w:r w:rsidRPr="00DA0FB3">
        <w:rPr>
          <w:rFonts w:cs="Times New Roman"/>
          <w:b/>
          <w:bCs/>
          <w:i/>
          <w:iCs/>
          <w:lang w:eastAsia="cs-CZ"/>
        </w:rPr>
        <w:t xml:space="preserve"> </w:t>
      </w:r>
      <w:r w:rsidR="005F773B" w:rsidRPr="00DA0FB3">
        <w:rPr>
          <w:rFonts w:cs="Times New Roman"/>
          <w:b/>
          <w:bCs/>
          <w:i/>
          <w:iCs/>
          <w:lang w:eastAsia="cs-CZ"/>
        </w:rPr>
        <w:t>kdybyste</w:t>
      </w:r>
      <w:r w:rsidRPr="00DA0FB3">
        <w:rPr>
          <w:rFonts w:cs="Times New Roman"/>
          <w:b/>
          <w:bCs/>
          <w:i/>
          <w:iCs/>
          <w:lang w:eastAsia="cs-CZ"/>
        </w:rPr>
        <w:t xml:space="preserve"> měl teď nastoupit na pozici vrcholového manažera?“</w:t>
      </w:r>
    </w:p>
    <w:p w14:paraId="1DB26A39" w14:textId="19FB3438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Tak </w:t>
      </w:r>
      <w:r w:rsidR="005F773B" w:rsidRPr="00DA0FB3">
        <w:rPr>
          <w:rFonts w:cs="Times New Roman"/>
          <w:lang w:eastAsia="cs-CZ"/>
        </w:rPr>
        <w:t>já</w:t>
      </w:r>
      <w:r w:rsidRPr="00DA0FB3">
        <w:rPr>
          <w:rFonts w:cs="Times New Roman"/>
          <w:lang w:eastAsia="cs-CZ"/>
        </w:rPr>
        <w:t xml:space="preserve"> když jsem nastoupil, měl jsem relativně </w:t>
      </w:r>
      <w:r w:rsidR="005F773B" w:rsidRPr="00DA0FB3">
        <w:rPr>
          <w:rFonts w:cs="Times New Roman"/>
          <w:lang w:eastAsia="cs-CZ"/>
        </w:rPr>
        <w:t>výhodu,</w:t>
      </w:r>
      <w:r w:rsidRPr="00DA0FB3">
        <w:rPr>
          <w:rFonts w:cs="Times New Roman"/>
          <w:lang w:eastAsia="cs-CZ"/>
        </w:rPr>
        <w:t xml:space="preserve"> že jsem měl psychologickou </w:t>
      </w:r>
      <w:proofErr w:type="spellStart"/>
      <w:r w:rsidR="005F773B" w:rsidRPr="00DA0FB3">
        <w:rPr>
          <w:rFonts w:cs="Times New Roman"/>
          <w:lang w:eastAsia="cs-CZ"/>
        </w:rPr>
        <w:t>vejšku</w:t>
      </w:r>
      <w:proofErr w:type="spellEnd"/>
      <w:r w:rsidRPr="00DA0FB3">
        <w:rPr>
          <w:rFonts w:cs="Times New Roman"/>
          <w:lang w:eastAsia="cs-CZ"/>
        </w:rPr>
        <w:t xml:space="preserve"> takže člověk byl aspoň trochu </w:t>
      </w:r>
      <w:proofErr w:type="spellStart"/>
      <w:r w:rsidRPr="00DA0FB3">
        <w:rPr>
          <w:rFonts w:cs="Times New Roman"/>
          <w:lang w:eastAsia="cs-CZ"/>
        </w:rPr>
        <w:t>vzdělanej</w:t>
      </w:r>
      <w:proofErr w:type="spellEnd"/>
      <w:r w:rsidRPr="00DA0FB3">
        <w:rPr>
          <w:rFonts w:cs="Times New Roman"/>
          <w:lang w:eastAsia="cs-CZ"/>
        </w:rPr>
        <w:t xml:space="preserve"> a když jsem přišel </w:t>
      </w:r>
      <w:r w:rsidR="005F773B" w:rsidRPr="00DA0FB3">
        <w:rPr>
          <w:rFonts w:cs="Times New Roman"/>
          <w:lang w:eastAsia="cs-CZ"/>
        </w:rPr>
        <w:t>sem</w:t>
      </w:r>
      <w:r w:rsidR="00B55524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a to tady dělám dlouho tak si </w:t>
      </w:r>
      <w:r w:rsidR="005F773B" w:rsidRPr="00DA0FB3">
        <w:rPr>
          <w:rFonts w:cs="Times New Roman"/>
          <w:lang w:eastAsia="cs-CZ"/>
        </w:rPr>
        <w:t>myslím,</w:t>
      </w:r>
      <w:r w:rsidRPr="00DA0FB3">
        <w:rPr>
          <w:rFonts w:cs="Times New Roman"/>
          <w:lang w:eastAsia="cs-CZ"/>
        </w:rPr>
        <w:t xml:space="preserve"> že člověk se strašně vyvíjí věkem a </w:t>
      </w:r>
      <w:proofErr w:type="spellStart"/>
      <w:r w:rsidRPr="00DA0FB3">
        <w:rPr>
          <w:rFonts w:cs="Times New Roman"/>
          <w:lang w:eastAsia="cs-CZ"/>
        </w:rPr>
        <w:t>zkušenostma</w:t>
      </w:r>
      <w:proofErr w:type="spellEnd"/>
      <w:r w:rsidRPr="00DA0FB3">
        <w:rPr>
          <w:rFonts w:cs="Times New Roman"/>
          <w:lang w:eastAsia="cs-CZ"/>
        </w:rPr>
        <w:t>. Takže když přijdeš</w:t>
      </w:r>
      <w:r w:rsidR="004A0DAB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tak řešíš ty situace z </w:t>
      </w:r>
      <w:proofErr w:type="spellStart"/>
      <w:r w:rsidRPr="00DA0FB3">
        <w:rPr>
          <w:rFonts w:cs="Times New Roman"/>
          <w:lang w:eastAsia="cs-CZ"/>
        </w:rPr>
        <w:t>nějakýho</w:t>
      </w:r>
      <w:proofErr w:type="spellEnd"/>
      <w:r w:rsidRPr="00DA0FB3">
        <w:rPr>
          <w:rFonts w:cs="Times New Roman"/>
          <w:lang w:eastAsia="cs-CZ"/>
        </w:rPr>
        <w:t xml:space="preserve"> ohledu</w:t>
      </w:r>
      <w:r w:rsidR="004A0DAB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kterej</w:t>
      </w:r>
      <w:proofErr w:type="spellEnd"/>
      <w:r w:rsidRPr="00DA0FB3">
        <w:rPr>
          <w:rFonts w:cs="Times New Roman"/>
          <w:lang w:eastAsia="cs-CZ"/>
        </w:rPr>
        <w:t xml:space="preserve"> ti přijde v </w:t>
      </w:r>
      <w:proofErr w:type="spellStart"/>
      <w:r w:rsidRPr="00DA0FB3">
        <w:rPr>
          <w:rFonts w:cs="Times New Roman"/>
          <w:lang w:eastAsia="cs-CZ"/>
        </w:rPr>
        <w:t>tý</w:t>
      </w:r>
      <w:proofErr w:type="spellEnd"/>
      <w:r w:rsidRPr="00DA0FB3">
        <w:rPr>
          <w:rFonts w:cs="Times New Roman"/>
          <w:lang w:eastAsia="cs-CZ"/>
        </w:rPr>
        <w:t xml:space="preserve"> době </w:t>
      </w:r>
      <w:proofErr w:type="spellStart"/>
      <w:r w:rsidRPr="00DA0FB3">
        <w:rPr>
          <w:rFonts w:cs="Times New Roman"/>
          <w:lang w:eastAsia="cs-CZ"/>
        </w:rPr>
        <w:t>správnej</w:t>
      </w:r>
      <w:proofErr w:type="spellEnd"/>
      <w:r w:rsidRPr="00DA0FB3">
        <w:rPr>
          <w:rFonts w:cs="Times New Roman"/>
          <w:lang w:eastAsia="cs-CZ"/>
        </w:rPr>
        <w:t xml:space="preserve"> a</w:t>
      </w:r>
      <w:r w:rsidR="00A43190" w:rsidRPr="00DA0FB3">
        <w:rPr>
          <w:rFonts w:cs="Times New Roman"/>
          <w:lang w:eastAsia="cs-CZ"/>
        </w:rPr>
        <w:t> </w:t>
      </w:r>
      <w:proofErr w:type="spellStart"/>
      <w:r w:rsidRPr="00DA0FB3">
        <w:rPr>
          <w:rFonts w:cs="Times New Roman"/>
          <w:lang w:eastAsia="cs-CZ"/>
        </w:rPr>
        <w:t>rozumnej</w:t>
      </w:r>
      <w:proofErr w:type="spellEnd"/>
      <w:r w:rsidRPr="00DA0FB3">
        <w:rPr>
          <w:rFonts w:cs="Times New Roman"/>
          <w:lang w:eastAsia="cs-CZ"/>
        </w:rPr>
        <w:t xml:space="preserve">. </w:t>
      </w:r>
      <w:bookmarkStart w:id="61" w:name="_Hlk41300200"/>
      <w:r w:rsidRPr="00DA0FB3">
        <w:rPr>
          <w:rFonts w:cs="Times New Roman"/>
          <w:lang w:eastAsia="cs-CZ"/>
        </w:rPr>
        <w:t>Řešíš to s </w:t>
      </w:r>
      <w:proofErr w:type="spellStart"/>
      <w:r w:rsidRPr="00DA0FB3">
        <w:rPr>
          <w:rFonts w:cs="Times New Roman"/>
          <w:lang w:eastAsia="cs-CZ"/>
        </w:rPr>
        <w:t>přihlednutím</w:t>
      </w:r>
      <w:proofErr w:type="spellEnd"/>
      <w:r w:rsidRPr="00DA0FB3">
        <w:rPr>
          <w:rFonts w:cs="Times New Roman"/>
          <w:lang w:eastAsia="cs-CZ"/>
        </w:rPr>
        <w:t xml:space="preserve"> ke </w:t>
      </w:r>
      <w:proofErr w:type="spellStart"/>
      <w:r w:rsidRPr="00DA0FB3">
        <w:rPr>
          <w:rFonts w:cs="Times New Roman"/>
          <w:lang w:eastAsia="cs-CZ"/>
        </w:rPr>
        <w:t>svejm</w:t>
      </w:r>
      <w:proofErr w:type="spellEnd"/>
      <w:r w:rsidRPr="00DA0FB3">
        <w:rPr>
          <w:rFonts w:cs="Times New Roman"/>
          <w:lang w:eastAsia="cs-CZ"/>
        </w:rPr>
        <w:t xml:space="preserve"> zkušenostem, který máš. V </w:t>
      </w:r>
      <w:r w:rsidR="005F773B" w:rsidRPr="00DA0FB3">
        <w:rPr>
          <w:rFonts w:cs="Times New Roman"/>
          <w:lang w:eastAsia="cs-CZ"/>
        </w:rPr>
        <w:t>okamžiku,</w:t>
      </w:r>
      <w:r w:rsidRPr="00DA0FB3">
        <w:rPr>
          <w:rFonts w:cs="Times New Roman"/>
          <w:lang w:eastAsia="cs-CZ"/>
        </w:rPr>
        <w:t xml:space="preserve"> kdy to řešíš po 15 letech</w:t>
      </w:r>
      <w:r w:rsidR="00CA5CE2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tak zjistíš že už podobných situací </w:t>
      </w:r>
      <w:r w:rsidR="005F773B" w:rsidRPr="00DA0FB3">
        <w:rPr>
          <w:rFonts w:cs="Times New Roman"/>
          <w:lang w:eastAsia="cs-CZ"/>
        </w:rPr>
        <w:t>řešíš</w:t>
      </w:r>
      <w:r w:rsidRPr="00DA0FB3">
        <w:rPr>
          <w:rFonts w:cs="Times New Roman"/>
          <w:lang w:eastAsia="cs-CZ"/>
        </w:rPr>
        <w:t xml:space="preserve"> několik a víš</w:t>
      </w:r>
      <w:r w:rsidR="0098559A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v čem si byl </w:t>
      </w:r>
      <w:proofErr w:type="spellStart"/>
      <w:r w:rsidRPr="00DA0FB3">
        <w:rPr>
          <w:rFonts w:cs="Times New Roman"/>
          <w:lang w:eastAsia="cs-CZ"/>
        </w:rPr>
        <w:t>úspěšnej</w:t>
      </w:r>
      <w:proofErr w:type="spellEnd"/>
      <w:r w:rsidRPr="00DA0FB3">
        <w:rPr>
          <w:rFonts w:cs="Times New Roman"/>
          <w:lang w:eastAsia="cs-CZ"/>
        </w:rPr>
        <w:t xml:space="preserve"> a v čem </w:t>
      </w:r>
      <w:r w:rsidR="0098559A" w:rsidRPr="00DA0FB3">
        <w:rPr>
          <w:rFonts w:cs="Times New Roman"/>
          <w:lang w:eastAsia="cs-CZ"/>
        </w:rPr>
        <w:t xml:space="preserve">ne </w:t>
      </w:r>
      <w:r w:rsidRPr="00DA0FB3">
        <w:rPr>
          <w:rFonts w:cs="Times New Roman"/>
          <w:lang w:eastAsia="cs-CZ"/>
        </w:rPr>
        <w:t>a začínáš si dělat ty recepty, návody</w:t>
      </w:r>
      <w:r w:rsidR="00A43190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jak co a kdy řešit</w:t>
      </w:r>
      <w:r w:rsidR="00A43190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abys z toho vyšel </w:t>
      </w:r>
      <w:proofErr w:type="spellStart"/>
      <w:r w:rsidRPr="00DA0FB3">
        <w:rPr>
          <w:rFonts w:cs="Times New Roman"/>
          <w:lang w:eastAsia="cs-CZ"/>
        </w:rPr>
        <w:t>spokojenej</w:t>
      </w:r>
      <w:proofErr w:type="spellEnd"/>
      <w:r w:rsidRPr="00DA0FB3">
        <w:rPr>
          <w:rFonts w:cs="Times New Roman"/>
          <w:lang w:eastAsia="cs-CZ"/>
        </w:rPr>
        <w:t xml:space="preserve"> a dosáhnul si to</w:t>
      </w:r>
      <w:r w:rsidR="00A43190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čeho je třeba.</w:t>
      </w:r>
      <w:bookmarkEnd w:id="61"/>
    </w:p>
    <w:p w14:paraId="60A1D2FD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0CD1F756" w14:textId="7B4BA192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3: </w:t>
      </w:r>
      <w:r w:rsidRPr="00DA0FB3">
        <w:rPr>
          <w:rFonts w:cs="Times New Roman"/>
          <w:b/>
          <w:bCs/>
          <w:i/>
          <w:iCs/>
          <w:lang w:eastAsia="cs-CZ"/>
        </w:rPr>
        <w:t>„Co u vás zátěž ovlivňuje?“</w:t>
      </w:r>
    </w:p>
    <w:p w14:paraId="6E0A5769" w14:textId="1DF4255A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Já jsem zažil takový dva stěžejní </w:t>
      </w:r>
      <w:r w:rsidR="00042644" w:rsidRPr="00DA0FB3">
        <w:rPr>
          <w:rFonts w:cs="Times New Roman"/>
          <w:lang w:eastAsia="cs-CZ"/>
        </w:rPr>
        <w:t>body</w:t>
      </w:r>
      <w:r w:rsidR="00B34EA5" w:rsidRPr="00DA0FB3">
        <w:rPr>
          <w:rFonts w:cs="Times New Roman"/>
          <w:lang w:eastAsia="cs-CZ"/>
        </w:rPr>
        <w:t xml:space="preserve"> v</w:t>
      </w:r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</w:t>
      </w:r>
      <w:r w:rsidR="00042644" w:rsidRPr="00DA0FB3">
        <w:rPr>
          <w:rFonts w:cs="Times New Roman"/>
          <w:lang w:eastAsia="cs-CZ"/>
        </w:rPr>
        <w:t>ý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sv</w:t>
      </w:r>
      <w:r w:rsidR="00B34EA5" w:rsidRPr="00DA0FB3">
        <w:rPr>
          <w:rFonts w:cs="Times New Roman"/>
          <w:lang w:eastAsia="cs-CZ"/>
        </w:rPr>
        <w:t>ý</w:t>
      </w:r>
      <w:proofErr w:type="spellEnd"/>
      <w:r w:rsidRPr="00DA0FB3">
        <w:rPr>
          <w:rFonts w:cs="Times New Roman"/>
          <w:lang w:eastAsia="cs-CZ"/>
        </w:rPr>
        <w:t xml:space="preserve"> kariéře na tomhle </w:t>
      </w:r>
      <w:r w:rsidR="005F773B" w:rsidRPr="00DA0FB3">
        <w:rPr>
          <w:rFonts w:cs="Times New Roman"/>
          <w:lang w:eastAsia="cs-CZ"/>
        </w:rPr>
        <w:t>postu,</w:t>
      </w:r>
      <w:r w:rsidRPr="00DA0FB3">
        <w:rPr>
          <w:rFonts w:cs="Times New Roman"/>
          <w:lang w:eastAsia="cs-CZ"/>
        </w:rPr>
        <w:t xml:space="preserve"> který se mě dotkly a byly takovým mementem</w:t>
      </w:r>
      <w:r w:rsidR="00B34EA5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jsem si řekl</w:t>
      </w:r>
      <w:r w:rsidR="00EA4322" w:rsidRPr="00DA0FB3">
        <w:rPr>
          <w:rFonts w:cs="Times New Roman"/>
          <w:lang w:eastAsia="cs-CZ"/>
        </w:rPr>
        <w:t>:</w:t>
      </w:r>
      <w:r w:rsidRPr="00DA0FB3">
        <w:rPr>
          <w:rFonts w:cs="Times New Roman"/>
          <w:lang w:eastAsia="cs-CZ"/>
        </w:rPr>
        <w:t xml:space="preserve"> tady se musí brzdit. První </w:t>
      </w:r>
      <w:r w:rsidR="005F773B" w:rsidRPr="00DA0FB3">
        <w:rPr>
          <w:rFonts w:cs="Times New Roman"/>
          <w:lang w:eastAsia="cs-CZ"/>
        </w:rPr>
        <w:t>bylo,</w:t>
      </w:r>
      <w:r w:rsidRPr="00DA0FB3">
        <w:rPr>
          <w:rFonts w:cs="Times New Roman"/>
          <w:lang w:eastAsia="cs-CZ"/>
        </w:rPr>
        <w:t xml:space="preserve"> když jsem </w:t>
      </w:r>
      <w:r w:rsidRPr="00DA0FB3">
        <w:rPr>
          <w:rFonts w:cs="Times New Roman"/>
          <w:lang w:eastAsia="cs-CZ"/>
        </w:rPr>
        <w:lastRenderedPageBreak/>
        <w:t xml:space="preserve">začal tak asi po 5 letech kdy jsem fakt na to šel naplno a bral jsem si toho moc a když ta zátěž nastala tak mi fakt bylo blbě a byl jsem fakt </w:t>
      </w:r>
      <w:proofErr w:type="spellStart"/>
      <w:r w:rsidRPr="00DA0FB3">
        <w:rPr>
          <w:rFonts w:cs="Times New Roman"/>
          <w:lang w:eastAsia="cs-CZ"/>
        </w:rPr>
        <w:t>hotovej</w:t>
      </w:r>
      <w:proofErr w:type="spellEnd"/>
      <w:r w:rsidRPr="00DA0FB3">
        <w:rPr>
          <w:rFonts w:cs="Times New Roman"/>
          <w:lang w:eastAsia="cs-CZ"/>
        </w:rPr>
        <w:t>. Pak se stalo</w:t>
      </w:r>
      <w:r w:rsidR="00C47111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člověk </w:t>
      </w:r>
      <w:proofErr w:type="spellStart"/>
      <w:r w:rsidRPr="00DA0FB3">
        <w:rPr>
          <w:rFonts w:cs="Times New Roman"/>
          <w:lang w:eastAsia="cs-CZ"/>
        </w:rPr>
        <w:t>kterej</w:t>
      </w:r>
      <w:proofErr w:type="spellEnd"/>
      <w:r w:rsidRPr="00DA0FB3">
        <w:rPr>
          <w:rFonts w:cs="Times New Roman"/>
          <w:lang w:eastAsia="cs-CZ"/>
        </w:rPr>
        <w:t xml:space="preserve"> dělal podobnou práci a byl na tu zátěž </w:t>
      </w:r>
      <w:proofErr w:type="spellStart"/>
      <w:r w:rsidRPr="00DA0FB3">
        <w:rPr>
          <w:rFonts w:cs="Times New Roman"/>
          <w:lang w:eastAsia="cs-CZ"/>
        </w:rPr>
        <w:t>zvyklej</w:t>
      </w:r>
      <w:proofErr w:type="spellEnd"/>
      <w:r w:rsidRPr="00DA0FB3">
        <w:rPr>
          <w:rFonts w:cs="Times New Roman"/>
          <w:lang w:eastAsia="cs-CZ"/>
        </w:rPr>
        <w:t xml:space="preserve"> tak odjel na dovolenou a vypnul a nakonec umřel. Takže jsem z toho byl fakt </w:t>
      </w:r>
      <w:proofErr w:type="spellStart"/>
      <w:r w:rsidRPr="00DA0FB3">
        <w:rPr>
          <w:rFonts w:cs="Times New Roman"/>
          <w:lang w:eastAsia="cs-CZ"/>
        </w:rPr>
        <w:t>špatnej</w:t>
      </w:r>
      <w:proofErr w:type="spellEnd"/>
      <w:r w:rsidRPr="00DA0FB3">
        <w:rPr>
          <w:rFonts w:cs="Times New Roman"/>
          <w:lang w:eastAsia="cs-CZ"/>
        </w:rPr>
        <w:t xml:space="preserve"> a tenkrát si pamatuju</w:t>
      </w:r>
      <w:r w:rsidR="00C47111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jsem </w:t>
      </w:r>
      <w:r w:rsidR="005F773B" w:rsidRPr="00DA0FB3">
        <w:rPr>
          <w:rFonts w:cs="Times New Roman"/>
          <w:lang w:eastAsia="cs-CZ"/>
        </w:rPr>
        <w:t>říkal,</w:t>
      </w:r>
      <w:r w:rsidRPr="00DA0FB3">
        <w:rPr>
          <w:rFonts w:cs="Times New Roman"/>
          <w:lang w:eastAsia="cs-CZ"/>
        </w:rPr>
        <w:t xml:space="preserve"> že si musím najít jinou cestu a </w:t>
      </w:r>
      <w:r w:rsidR="00042644" w:rsidRPr="00DA0FB3">
        <w:rPr>
          <w:rFonts w:cs="Times New Roman"/>
          <w:lang w:eastAsia="cs-CZ"/>
        </w:rPr>
        <w:t>našel</w:t>
      </w:r>
      <w:r w:rsidRPr="00DA0FB3">
        <w:rPr>
          <w:rFonts w:cs="Times New Roman"/>
          <w:lang w:eastAsia="cs-CZ"/>
        </w:rPr>
        <w:t xml:space="preserve"> jsem </w:t>
      </w:r>
      <w:r w:rsidR="005F773B" w:rsidRPr="00DA0FB3">
        <w:rPr>
          <w:rFonts w:cs="Times New Roman"/>
          <w:lang w:eastAsia="cs-CZ"/>
        </w:rPr>
        <w:t>takovou,</w:t>
      </w:r>
      <w:r w:rsidRPr="00DA0FB3">
        <w:rPr>
          <w:rFonts w:cs="Times New Roman"/>
          <w:lang w:eastAsia="cs-CZ"/>
        </w:rPr>
        <w:t xml:space="preserve"> že když já něco řeším tu </w:t>
      </w:r>
      <w:r w:rsidR="00042644" w:rsidRPr="00DA0FB3">
        <w:rPr>
          <w:rFonts w:cs="Times New Roman"/>
          <w:lang w:eastAsia="cs-CZ"/>
        </w:rPr>
        <w:t>situaci</w:t>
      </w:r>
      <w:r w:rsidRPr="00DA0FB3">
        <w:rPr>
          <w:rFonts w:cs="Times New Roman"/>
          <w:lang w:eastAsia="cs-CZ"/>
        </w:rPr>
        <w:t xml:space="preserve"> a tu zátěž. Podaří se mi ten můj mozek </w:t>
      </w:r>
      <w:r w:rsidR="005F773B" w:rsidRPr="00DA0FB3">
        <w:rPr>
          <w:rFonts w:cs="Times New Roman"/>
          <w:lang w:eastAsia="cs-CZ"/>
        </w:rPr>
        <w:t>přesvědčit,</w:t>
      </w:r>
      <w:r w:rsidRPr="00DA0FB3">
        <w:rPr>
          <w:rFonts w:cs="Times New Roman"/>
          <w:lang w:eastAsia="cs-CZ"/>
        </w:rPr>
        <w:t xml:space="preserve"> že </w:t>
      </w:r>
      <w:r w:rsidR="005F773B" w:rsidRPr="00DA0FB3">
        <w:rPr>
          <w:rFonts w:cs="Times New Roman"/>
          <w:lang w:eastAsia="cs-CZ"/>
        </w:rPr>
        <w:t>jsem</w:t>
      </w:r>
      <w:r w:rsidRPr="00DA0FB3">
        <w:rPr>
          <w:rFonts w:cs="Times New Roman"/>
          <w:lang w:eastAsia="cs-CZ"/>
        </w:rPr>
        <w:t xml:space="preserve"> proto udělal maximum a že dokážu ten problém v hlavě trošku opustit. Takže </w:t>
      </w:r>
      <w:r w:rsidR="000D7E56" w:rsidRPr="00DA0FB3">
        <w:rPr>
          <w:rFonts w:cs="Times New Roman"/>
          <w:lang w:eastAsia="cs-CZ"/>
        </w:rPr>
        <w:t>to vlastně není</w:t>
      </w:r>
      <w:r w:rsidRPr="00DA0FB3">
        <w:rPr>
          <w:rFonts w:cs="Times New Roman"/>
          <w:lang w:eastAsia="cs-CZ"/>
        </w:rPr>
        <w:t xml:space="preserve"> důvod k tomu stres</w:t>
      </w:r>
      <w:r w:rsidR="000D7E56" w:rsidRPr="00DA0FB3">
        <w:rPr>
          <w:rFonts w:cs="Times New Roman"/>
          <w:lang w:eastAsia="cs-CZ"/>
        </w:rPr>
        <w:t>u</w:t>
      </w:r>
      <w:r w:rsidRPr="00DA0FB3">
        <w:rPr>
          <w:rFonts w:cs="Times New Roman"/>
          <w:lang w:eastAsia="cs-CZ"/>
        </w:rPr>
        <w:t xml:space="preserve"> </w:t>
      </w:r>
      <w:r w:rsidR="000D7E56" w:rsidRPr="00DA0FB3">
        <w:rPr>
          <w:rFonts w:cs="Times New Roman"/>
          <w:lang w:eastAsia="cs-CZ"/>
        </w:rPr>
        <w:t>a</w:t>
      </w:r>
      <w:r w:rsidRPr="00DA0FB3">
        <w:rPr>
          <w:rFonts w:cs="Times New Roman"/>
          <w:lang w:eastAsia="cs-CZ"/>
        </w:rPr>
        <w:t xml:space="preserve"> tak. A to si myslím</w:t>
      </w:r>
      <w:r w:rsidR="00742D15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pomohlo hodně tohle cvičení sebe sama a jak vlastně postupovat. A </w:t>
      </w:r>
      <w:proofErr w:type="spellStart"/>
      <w:r w:rsidRPr="00DA0FB3">
        <w:rPr>
          <w:rFonts w:cs="Times New Roman"/>
          <w:lang w:eastAsia="cs-CZ"/>
        </w:rPr>
        <w:t>druhej</w:t>
      </w:r>
      <w:proofErr w:type="spellEnd"/>
      <w:r w:rsidRPr="00DA0FB3">
        <w:rPr>
          <w:rFonts w:cs="Times New Roman"/>
          <w:lang w:eastAsia="cs-CZ"/>
        </w:rPr>
        <w:t xml:space="preserve"> </w:t>
      </w:r>
      <w:proofErr w:type="spellStart"/>
      <w:r w:rsidRPr="00DA0FB3">
        <w:rPr>
          <w:rFonts w:cs="Times New Roman"/>
          <w:lang w:eastAsia="cs-CZ"/>
        </w:rPr>
        <w:t>takovej</w:t>
      </w:r>
      <w:proofErr w:type="spellEnd"/>
      <w:r w:rsidRPr="00DA0FB3">
        <w:rPr>
          <w:rFonts w:cs="Times New Roman"/>
          <w:lang w:eastAsia="cs-CZ"/>
        </w:rPr>
        <w:t xml:space="preserve"> bod byl asi před 4 </w:t>
      </w:r>
      <w:proofErr w:type="spellStart"/>
      <w:r w:rsidRPr="00DA0FB3">
        <w:rPr>
          <w:rFonts w:cs="Times New Roman"/>
          <w:lang w:eastAsia="cs-CZ"/>
        </w:rPr>
        <w:t>rokama</w:t>
      </w:r>
      <w:proofErr w:type="spellEnd"/>
      <w:r w:rsidR="007E5CA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jsem prodělal docela složitý období kdy se toho nakupilo hrozně </w:t>
      </w:r>
      <w:r w:rsidR="005F773B" w:rsidRPr="00DA0FB3">
        <w:rPr>
          <w:rFonts w:cs="Times New Roman"/>
          <w:lang w:eastAsia="cs-CZ"/>
        </w:rPr>
        <w:t>moc,</w:t>
      </w:r>
      <w:r w:rsidRPr="00DA0FB3">
        <w:rPr>
          <w:rFonts w:cs="Times New Roman"/>
          <w:lang w:eastAsia="cs-CZ"/>
        </w:rPr>
        <w:t xml:space="preserve"> a to jsem neměl takový vnitřní </w:t>
      </w:r>
      <w:r w:rsidR="005F773B" w:rsidRPr="00DA0FB3">
        <w:rPr>
          <w:rFonts w:cs="Times New Roman"/>
          <w:lang w:eastAsia="cs-CZ"/>
        </w:rPr>
        <w:t>stresy,</w:t>
      </w:r>
      <w:r w:rsidRPr="00DA0FB3">
        <w:rPr>
          <w:rFonts w:cs="Times New Roman"/>
          <w:lang w:eastAsia="cs-CZ"/>
        </w:rPr>
        <w:t xml:space="preserve"> ale spíš hrozně moc práce a neměl jsem </w:t>
      </w:r>
      <w:proofErr w:type="spellStart"/>
      <w:r w:rsidRPr="00DA0FB3">
        <w:rPr>
          <w:rFonts w:cs="Times New Roman"/>
          <w:lang w:eastAsia="cs-CZ"/>
        </w:rPr>
        <w:t>takovej</w:t>
      </w:r>
      <w:proofErr w:type="spellEnd"/>
      <w:r w:rsidRPr="00DA0FB3">
        <w:rPr>
          <w:rFonts w:cs="Times New Roman"/>
          <w:lang w:eastAsia="cs-CZ"/>
        </w:rPr>
        <w:t xml:space="preserve"> ten vnitřní </w:t>
      </w:r>
      <w:proofErr w:type="spellStart"/>
      <w:r w:rsidRPr="00DA0FB3">
        <w:rPr>
          <w:rFonts w:cs="Times New Roman"/>
          <w:lang w:eastAsia="cs-CZ"/>
        </w:rPr>
        <w:t>špatnej</w:t>
      </w:r>
      <w:proofErr w:type="spellEnd"/>
      <w:r w:rsidRPr="00DA0FB3">
        <w:rPr>
          <w:rFonts w:cs="Times New Roman"/>
          <w:lang w:eastAsia="cs-CZ"/>
        </w:rPr>
        <w:t xml:space="preserve"> </w:t>
      </w:r>
      <w:r w:rsidR="005F773B" w:rsidRPr="00DA0FB3">
        <w:rPr>
          <w:rFonts w:cs="Times New Roman"/>
          <w:lang w:eastAsia="cs-CZ"/>
        </w:rPr>
        <w:t>pocit,</w:t>
      </w:r>
      <w:r w:rsidRPr="00DA0FB3">
        <w:rPr>
          <w:rFonts w:cs="Times New Roman"/>
          <w:lang w:eastAsia="cs-CZ"/>
        </w:rPr>
        <w:t xml:space="preserve"> ale pak přišla </w:t>
      </w:r>
      <w:r w:rsidR="005F773B" w:rsidRPr="00DA0FB3">
        <w:rPr>
          <w:rFonts w:cs="Times New Roman"/>
          <w:lang w:eastAsia="cs-CZ"/>
        </w:rPr>
        <w:t>událost,</w:t>
      </w:r>
      <w:r w:rsidRPr="00DA0FB3">
        <w:rPr>
          <w:rFonts w:cs="Times New Roman"/>
          <w:lang w:eastAsia="cs-CZ"/>
        </w:rPr>
        <w:t xml:space="preserve"> na kterou jsem se těšil a ta pak skončila a já se vracel do práce a nemohl jsem </w:t>
      </w:r>
      <w:r w:rsidR="005F773B" w:rsidRPr="00DA0FB3">
        <w:rPr>
          <w:rFonts w:cs="Times New Roman"/>
          <w:lang w:eastAsia="cs-CZ"/>
        </w:rPr>
        <w:t>spát,</w:t>
      </w:r>
      <w:r w:rsidRPr="00DA0FB3">
        <w:rPr>
          <w:rFonts w:cs="Times New Roman"/>
          <w:lang w:eastAsia="cs-CZ"/>
        </w:rPr>
        <w:t xml:space="preserve"> takže jsem musel k doktorovi ten mi dal prášky a vlastně ´jsem se potýkal s dvěma </w:t>
      </w:r>
      <w:proofErr w:type="spellStart"/>
      <w:r w:rsidRPr="00DA0FB3">
        <w:rPr>
          <w:rFonts w:cs="Times New Roman"/>
          <w:lang w:eastAsia="cs-CZ"/>
        </w:rPr>
        <w:t>měsícema</w:t>
      </w:r>
      <w:proofErr w:type="spellEnd"/>
      <w:r w:rsidRPr="00DA0FB3">
        <w:rPr>
          <w:rFonts w:cs="Times New Roman"/>
          <w:lang w:eastAsia="cs-CZ"/>
        </w:rPr>
        <w:t xml:space="preserve"> nespavosti. To mě jako řeklo</w:t>
      </w:r>
      <w:r w:rsidR="007E5CA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člověk musí samozřejmě dávat </w:t>
      </w:r>
      <w:proofErr w:type="spellStart"/>
      <w:r w:rsidRPr="00DA0FB3">
        <w:rPr>
          <w:rFonts w:cs="Times New Roman"/>
          <w:lang w:eastAsia="cs-CZ"/>
        </w:rPr>
        <w:t>tý</w:t>
      </w:r>
      <w:proofErr w:type="spellEnd"/>
      <w:r w:rsidRPr="00DA0FB3">
        <w:rPr>
          <w:rFonts w:cs="Times New Roman"/>
          <w:lang w:eastAsia="cs-CZ"/>
        </w:rPr>
        <w:t xml:space="preserve"> práci </w:t>
      </w:r>
      <w:r w:rsidR="005F773B" w:rsidRPr="00DA0FB3">
        <w:rPr>
          <w:rFonts w:cs="Times New Roman"/>
          <w:lang w:eastAsia="cs-CZ"/>
        </w:rPr>
        <w:t>maximum,</w:t>
      </w:r>
      <w:r w:rsidRPr="00DA0FB3">
        <w:rPr>
          <w:rFonts w:cs="Times New Roman"/>
          <w:lang w:eastAsia="cs-CZ"/>
        </w:rPr>
        <w:t xml:space="preserve"> ale musí přistupovat k </w:t>
      </w:r>
      <w:proofErr w:type="spellStart"/>
      <w:r w:rsidRPr="00DA0FB3">
        <w:rPr>
          <w:rFonts w:cs="Times New Roman"/>
          <w:lang w:eastAsia="cs-CZ"/>
        </w:rPr>
        <w:t>tý</w:t>
      </w:r>
      <w:proofErr w:type="spellEnd"/>
      <w:r w:rsidRPr="00DA0FB3">
        <w:rPr>
          <w:rFonts w:cs="Times New Roman"/>
          <w:lang w:eastAsia="cs-CZ"/>
        </w:rPr>
        <w:t xml:space="preserve"> situaci s takovým vnitřním klide</w:t>
      </w:r>
      <w:r w:rsidR="007E5CA9" w:rsidRPr="00DA0FB3">
        <w:rPr>
          <w:rFonts w:cs="Times New Roman"/>
          <w:lang w:eastAsia="cs-CZ"/>
        </w:rPr>
        <w:t>m</w:t>
      </w:r>
      <w:r w:rsidRPr="00DA0FB3">
        <w:rPr>
          <w:rFonts w:cs="Times New Roman"/>
          <w:lang w:eastAsia="cs-CZ"/>
        </w:rPr>
        <w:t xml:space="preserve">. Ať je ta situace, zátěž sebevětší tak se vždycky snažím jít do toho s vnitřním klidem. </w:t>
      </w:r>
      <w:r w:rsidR="00042644" w:rsidRPr="00DA0FB3">
        <w:rPr>
          <w:rFonts w:cs="Times New Roman"/>
          <w:lang w:eastAsia="cs-CZ"/>
        </w:rPr>
        <w:t>I když</w:t>
      </w:r>
      <w:r w:rsidRPr="00DA0FB3">
        <w:rPr>
          <w:rFonts w:cs="Times New Roman"/>
          <w:lang w:eastAsia="cs-CZ"/>
        </w:rPr>
        <w:t xml:space="preserve"> třeba to tak nepůsobí. Někdy udělám třeba impulzivní </w:t>
      </w:r>
      <w:r w:rsidR="005F773B" w:rsidRPr="00DA0FB3">
        <w:rPr>
          <w:rFonts w:cs="Times New Roman"/>
          <w:lang w:eastAsia="cs-CZ"/>
        </w:rPr>
        <w:t>krok,</w:t>
      </w:r>
      <w:r w:rsidRPr="00DA0FB3">
        <w:rPr>
          <w:rFonts w:cs="Times New Roman"/>
          <w:lang w:eastAsia="cs-CZ"/>
        </w:rPr>
        <w:t xml:space="preserve"> ale je to </w:t>
      </w:r>
      <w:r w:rsidR="005F773B" w:rsidRPr="00DA0FB3">
        <w:rPr>
          <w:rFonts w:cs="Times New Roman"/>
          <w:lang w:eastAsia="cs-CZ"/>
        </w:rPr>
        <w:t>takový,</w:t>
      </w:r>
      <w:r w:rsidRPr="00DA0FB3">
        <w:rPr>
          <w:rFonts w:cs="Times New Roman"/>
          <w:lang w:eastAsia="cs-CZ"/>
        </w:rPr>
        <w:t xml:space="preserve"> že to z tebe fakt vylítne.</w:t>
      </w:r>
    </w:p>
    <w:p w14:paraId="1DC847B0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4BB913C8" w14:textId="3BC725D3" w:rsidR="00B928B2" w:rsidRPr="00503E16" w:rsidRDefault="00B928B2" w:rsidP="00B928B2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lang w:eastAsia="cs-CZ"/>
        </w:rPr>
        <w:t xml:space="preserve">Otázka č. 4: </w:t>
      </w:r>
      <w:r w:rsidRPr="00DA0FB3">
        <w:rPr>
          <w:rFonts w:cs="Times New Roman"/>
          <w:b/>
          <w:bCs/>
          <w:i/>
          <w:iCs/>
          <w:lang w:eastAsia="cs-CZ"/>
        </w:rPr>
        <w:t>„Jak často na sobě pozorujete únavu, pokles výkonnosti, spokojenosti či zdravotní problémy?“</w:t>
      </w:r>
      <w:bookmarkStart w:id="62" w:name="_Hlk41300504"/>
    </w:p>
    <w:p w14:paraId="018E235A" w14:textId="3A49A00C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V rámci týdne, když to tak vezmu. Tak si myslím</w:t>
      </w:r>
      <w:r w:rsidR="007E5CA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to je asi několikrát týdně. </w:t>
      </w:r>
    </w:p>
    <w:bookmarkEnd w:id="62"/>
    <w:p w14:paraId="44EED1BE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793D4927" w14:textId="2D1C5FCF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5: </w:t>
      </w:r>
      <w:r w:rsidRPr="00DA0FB3">
        <w:rPr>
          <w:rFonts w:cs="Times New Roman"/>
          <w:b/>
          <w:bCs/>
          <w:i/>
          <w:iCs/>
          <w:lang w:eastAsia="cs-CZ"/>
        </w:rPr>
        <w:t xml:space="preserve">„Jak často </w:t>
      </w:r>
      <w:r w:rsidR="00971228" w:rsidRPr="00DA0FB3">
        <w:rPr>
          <w:rFonts w:cs="Times New Roman"/>
          <w:b/>
          <w:bCs/>
          <w:i/>
          <w:iCs/>
          <w:lang w:eastAsia="cs-CZ"/>
        </w:rPr>
        <w:t>se dostáváte</w:t>
      </w:r>
      <w:r w:rsidR="009F5E36" w:rsidRPr="00DA0FB3">
        <w:rPr>
          <w:rFonts w:cs="Times New Roman"/>
          <w:b/>
          <w:bCs/>
          <w:i/>
          <w:iCs/>
          <w:lang w:eastAsia="cs-CZ"/>
        </w:rPr>
        <w:t xml:space="preserve"> do pracovní situace, která vás zatěžuje na delší dobu (alespoň jednoho dne)</w:t>
      </w:r>
      <w:r w:rsidRPr="00DA0FB3">
        <w:rPr>
          <w:rFonts w:cs="Times New Roman"/>
          <w:b/>
          <w:bCs/>
          <w:i/>
          <w:iCs/>
          <w:lang w:eastAsia="cs-CZ"/>
        </w:rPr>
        <w:t>?“</w:t>
      </w:r>
    </w:p>
    <w:p w14:paraId="3F2C51AF" w14:textId="358DC899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Teďka si myslím</w:t>
      </w:r>
      <w:r w:rsidR="007E5CA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hodně často až několikrát týdně.</w:t>
      </w:r>
    </w:p>
    <w:p w14:paraId="22466B6F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100FD0B8" w14:textId="08BB60AB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Otázka č. 6: </w:t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 nedostatkovým pracovním vytížením?“</w:t>
      </w:r>
    </w:p>
    <w:p w14:paraId="49C6D4E6" w14:textId="6D7A0C5F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 xml:space="preserve">Taky se s tím setkáš. </w:t>
      </w:r>
      <w:r w:rsidR="005F773B" w:rsidRPr="00DA0FB3">
        <w:rPr>
          <w:rFonts w:cs="Times New Roman"/>
          <w:lang w:eastAsia="cs-CZ"/>
        </w:rPr>
        <w:t>Neříkám,</w:t>
      </w:r>
      <w:r w:rsidRPr="00DA0FB3">
        <w:rPr>
          <w:rFonts w:cs="Times New Roman"/>
          <w:lang w:eastAsia="cs-CZ"/>
        </w:rPr>
        <w:t xml:space="preserve"> že se </w:t>
      </w:r>
      <w:r w:rsidR="005F773B" w:rsidRPr="00DA0FB3">
        <w:rPr>
          <w:rFonts w:cs="Times New Roman"/>
          <w:lang w:eastAsia="cs-CZ"/>
        </w:rPr>
        <w:t>nudíš,</w:t>
      </w:r>
      <w:r w:rsidRPr="00DA0FB3">
        <w:rPr>
          <w:rFonts w:cs="Times New Roman"/>
          <w:lang w:eastAsia="cs-CZ"/>
        </w:rPr>
        <w:t xml:space="preserve"> ale je třeba </w:t>
      </w:r>
      <w:r w:rsidR="005F773B" w:rsidRPr="00DA0FB3">
        <w:rPr>
          <w:rFonts w:cs="Times New Roman"/>
          <w:lang w:eastAsia="cs-CZ"/>
        </w:rPr>
        <w:t>období,</w:t>
      </w:r>
      <w:r w:rsidRPr="00DA0FB3">
        <w:rPr>
          <w:rFonts w:cs="Times New Roman"/>
          <w:lang w:eastAsia="cs-CZ"/>
        </w:rPr>
        <w:t xml:space="preserve"> kdy cítíš větší spokojenost z práce a někdy nižší. Větší samozřejmě </w:t>
      </w:r>
      <w:r w:rsidR="005F773B" w:rsidRPr="00DA0FB3">
        <w:rPr>
          <w:rFonts w:cs="Times New Roman"/>
          <w:lang w:eastAsia="cs-CZ"/>
        </w:rPr>
        <w:t>přijde,</w:t>
      </w:r>
      <w:r w:rsidRPr="00DA0FB3">
        <w:rPr>
          <w:rFonts w:cs="Times New Roman"/>
          <w:lang w:eastAsia="cs-CZ"/>
        </w:rPr>
        <w:t xml:space="preserve"> když se daří a když </w:t>
      </w:r>
      <w:r w:rsidR="005F773B" w:rsidRPr="00DA0FB3">
        <w:rPr>
          <w:rFonts w:cs="Times New Roman"/>
          <w:lang w:eastAsia="cs-CZ"/>
        </w:rPr>
        <w:t>můžeš</w:t>
      </w:r>
      <w:r w:rsidRPr="00DA0FB3">
        <w:rPr>
          <w:rFonts w:cs="Times New Roman"/>
          <w:lang w:eastAsia="cs-CZ"/>
        </w:rPr>
        <w:t xml:space="preserve"> něco ovlivňovat a můžeš pomáhat tou svou činností ku prospěchu ostatních a že cítíš</w:t>
      </w:r>
      <w:r w:rsidR="00DB084C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tě to naplňuje a pak je období</w:t>
      </w:r>
      <w:r w:rsidR="009E2B38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se nedaří a zjistíš</w:t>
      </w:r>
      <w:r w:rsidR="009E2B38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ti to nějaký vlivy </w:t>
      </w:r>
      <w:proofErr w:type="spellStart"/>
      <w:r w:rsidRPr="00DA0FB3">
        <w:rPr>
          <w:rFonts w:cs="Times New Roman"/>
          <w:lang w:eastAsia="cs-CZ"/>
        </w:rPr>
        <w:t>bořej</w:t>
      </w:r>
      <w:proofErr w:type="spellEnd"/>
      <w:r w:rsidRPr="00DA0FB3">
        <w:rPr>
          <w:rFonts w:cs="Times New Roman"/>
          <w:lang w:eastAsia="cs-CZ"/>
        </w:rPr>
        <w:t xml:space="preserve"> a tu tvoji snahu </w:t>
      </w:r>
      <w:proofErr w:type="spellStart"/>
      <w:r w:rsidRPr="00DA0FB3">
        <w:rPr>
          <w:rFonts w:cs="Times New Roman"/>
          <w:lang w:eastAsia="cs-CZ"/>
        </w:rPr>
        <w:t>likvidujou</w:t>
      </w:r>
      <w:proofErr w:type="spellEnd"/>
      <w:r w:rsidRPr="00DA0FB3">
        <w:rPr>
          <w:rFonts w:cs="Times New Roman"/>
          <w:lang w:eastAsia="cs-CZ"/>
        </w:rPr>
        <w:t xml:space="preserve"> a že to</w:t>
      </w:r>
      <w:r w:rsidR="009E2B38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co bys chtěl vlastně nemůžeš naplnit a to jsou ty situace</w:t>
      </w:r>
      <w:r w:rsidR="00E73890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to není ideální. Já si ale myslím</w:t>
      </w:r>
      <w:r w:rsidR="00E73890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pro mě to není nedostatek vytížení</w:t>
      </w:r>
      <w:r w:rsidR="0060610A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já si </w:t>
      </w:r>
      <w:r w:rsidR="005F773B" w:rsidRPr="00DA0FB3">
        <w:rPr>
          <w:rFonts w:cs="Times New Roman"/>
          <w:lang w:eastAsia="cs-CZ"/>
        </w:rPr>
        <w:t>myslím,</w:t>
      </w:r>
      <w:r w:rsidRPr="00DA0FB3">
        <w:rPr>
          <w:rFonts w:cs="Times New Roman"/>
          <w:lang w:eastAsia="cs-CZ"/>
        </w:rPr>
        <w:t xml:space="preserve"> že to vytížení </w:t>
      </w:r>
      <w:r w:rsidRPr="00DA0FB3">
        <w:rPr>
          <w:rFonts w:cs="Times New Roman"/>
          <w:lang w:eastAsia="cs-CZ"/>
        </w:rPr>
        <w:lastRenderedPageBreak/>
        <w:t>tam je pořád</w:t>
      </w:r>
      <w:r w:rsidR="0060610A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i kdybych tam neměl </w:t>
      </w:r>
      <w:proofErr w:type="spellStart"/>
      <w:r w:rsidRPr="00DA0FB3">
        <w:rPr>
          <w:rFonts w:cs="Times New Roman"/>
          <w:lang w:eastAsia="cs-CZ"/>
        </w:rPr>
        <w:t>žádnej</w:t>
      </w:r>
      <w:proofErr w:type="spellEnd"/>
      <w:r w:rsidRPr="00DA0FB3">
        <w:rPr>
          <w:rFonts w:cs="Times New Roman"/>
          <w:lang w:eastAsia="cs-CZ"/>
        </w:rPr>
        <w:t xml:space="preserve"> úkol. Tak já si najdu jinou práci, naplánuju si s o</w:t>
      </w:r>
      <w:r w:rsidR="00042644" w:rsidRPr="00DA0FB3">
        <w:rPr>
          <w:rFonts w:cs="Times New Roman"/>
          <w:lang w:eastAsia="cs-CZ"/>
        </w:rPr>
        <w:t>st</w:t>
      </w:r>
      <w:r w:rsidRPr="00DA0FB3">
        <w:rPr>
          <w:rFonts w:cs="Times New Roman"/>
          <w:lang w:eastAsia="cs-CZ"/>
        </w:rPr>
        <w:t xml:space="preserve">atníma porady a co </w:t>
      </w:r>
      <w:r w:rsidR="00042644" w:rsidRPr="00DA0FB3">
        <w:rPr>
          <w:rFonts w:cs="Times New Roman"/>
          <w:lang w:eastAsia="cs-CZ"/>
        </w:rPr>
        <w:t>potřebuju</w:t>
      </w:r>
      <w:r w:rsidRPr="00DA0FB3">
        <w:rPr>
          <w:rFonts w:cs="Times New Roman"/>
          <w:lang w:eastAsia="cs-CZ"/>
        </w:rPr>
        <w:t>.</w:t>
      </w:r>
    </w:p>
    <w:p w14:paraId="6BE252EB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1BDC83DC" w14:textId="0CE95FBB" w:rsidR="00B928B2" w:rsidRPr="00503E16" w:rsidRDefault="00B928B2" w:rsidP="00B928B2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lang w:eastAsia="cs-CZ"/>
        </w:rPr>
        <w:t xml:space="preserve">Otázka č. 7: </w:t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 nadbytečným pracovním vytížením a časovým presem?“</w:t>
      </w:r>
    </w:p>
    <w:p w14:paraId="75BB57C0" w14:textId="22AD6F9B" w:rsidR="00B928B2" w:rsidRPr="00DA0FB3" w:rsidRDefault="00B928B2" w:rsidP="00B928B2">
      <w:pPr>
        <w:rPr>
          <w:rFonts w:cs="Times New Roman"/>
          <w:lang w:eastAsia="cs-CZ"/>
        </w:rPr>
      </w:pPr>
      <w:r w:rsidRPr="00DA0FB3">
        <w:rPr>
          <w:rFonts w:cs="Times New Roman"/>
          <w:lang w:eastAsia="cs-CZ"/>
        </w:rPr>
        <w:t>Já si myslím</w:t>
      </w:r>
      <w:r w:rsidR="0060610A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že tu svoji práci mám dost naplněnou a myslím </w:t>
      </w:r>
      <w:r w:rsidR="005F773B" w:rsidRPr="00DA0FB3">
        <w:rPr>
          <w:rFonts w:cs="Times New Roman"/>
          <w:lang w:eastAsia="cs-CZ"/>
        </w:rPr>
        <w:t>si,</w:t>
      </w:r>
      <w:r w:rsidRPr="00DA0FB3">
        <w:rPr>
          <w:rFonts w:cs="Times New Roman"/>
          <w:lang w:eastAsia="cs-CZ"/>
        </w:rPr>
        <w:t xml:space="preserve"> že jsem </w:t>
      </w:r>
      <w:proofErr w:type="spellStart"/>
      <w:r w:rsidRPr="00DA0FB3">
        <w:rPr>
          <w:rFonts w:cs="Times New Roman"/>
          <w:lang w:eastAsia="cs-CZ"/>
        </w:rPr>
        <w:t>vytíženej</w:t>
      </w:r>
      <w:proofErr w:type="spellEnd"/>
      <w:r w:rsidRPr="00DA0FB3">
        <w:rPr>
          <w:rFonts w:cs="Times New Roman"/>
          <w:lang w:eastAsia="cs-CZ"/>
        </w:rPr>
        <w:t>, a jsou tam věci</w:t>
      </w:r>
      <w:r w:rsidR="00802A11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jsou </w:t>
      </w:r>
      <w:r w:rsidR="005F773B" w:rsidRPr="00DA0FB3">
        <w:rPr>
          <w:rFonts w:cs="Times New Roman"/>
          <w:lang w:eastAsia="cs-CZ"/>
        </w:rPr>
        <w:t>neodkladný</w:t>
      </w:r>
      <w:r w:rsidR="00802A11" w:rsidRPr="00DA0FB3">
        <w:rPr>
          <w:rFonts w:cs="Times New Roman"/>
          <w:lang w:eastAsia="cs-CZ"/>
        </w:rPr>
        <w:t>.</w:t>
      </w:r>
      <w:r w:rsidRPr="00DA0FB3">
        <w:rPr>
          <w:rFonts w:cs="Times New Roman"/>
          <w:lang w:eastAsia="cs-CZ"/>
        </w:rPr>
        <w:t xml:space="preserve"> </w:t>
      </w:r>
      <w:r w:rsidR="00802A11" w:rsidRPr="00DA0FB3">
        <w:rPr>
          <w:rFonts w:cs="Times New Roman"/>
          <w:lang w:eastAsia="cs-CZ"/>
        </w:rPr>
        <w:t>A</w:t>
      </w:r>
      <w:r w:rsidRPr="00DA0FB3">
        <w:rPr>
          <w:rFonts w:cs="Times New Roman"/>
          <w:lang w:eastAsia="cs-CZ"/>
        </w:rPr>
        <w:t xml:space="preserve"> to jsou věci</w:t>
      </w:r>
      <w:r w:rsidR="001176E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který si </w:t>
      </w:r>
      <w:r w:rsidR="005F773B" w:rsidRPr="00DA0FB3">
        <w:rPr>
          <w:rFonts w:cs="Times New Roman"/>
          <w:lang w:eastAsia="cs-CZ"/>
        </w:rPr>
        <w:t>plánuju,</w:t>
      </w:r>
      <w:r w:rsidRPr="00DA0FB3">
        <w:rPr>
          <w:rFonts w:cs="Times New Roman"/>
          <w:lang w:eastAsia="cs-CZ"/>
        </w:rPr>
        <w:t xml:space="preserve"> protože jsou </w:t>
      </w:r>
      <w:proofErr w:type="spellStart"/>
      <w:r w:rsidRPr="00DA0FB3">
        <w:rPr>
          <w:rFonts w:cs="Times New Roman"/>
          <w:lang w:eastAsia="cs-CZ"/>
        </w:rPr>
        <w:t>dlouhodobýho</w:t>
      </w:r>
      <w:proofErr w:type="spellEnd"/>
      <w:r w:rsidRPr="00DA0FB3">
        <w:rPr>
          <w:rFonts w:cs="Times New Roman"/>
          <w:lang w:eastAsia="cs-CZ"/>
        </w:rPr>
        <w:t xml:space="preserve"> charakteru a tím vytěžuju ty dny</w:t>
      </w:r>
      <w:r w:rsidR="001176E9" w:rsidRPr="00DA0FB3">
        <w:rPr>
          <w:rFonts w:cs="Times New Roman"/>
          <w:lang w:eastAsia="cs-CZ"/>
        </w:rPr>
        <w:t>,</w:t>
      </w:r>
      <w:r w:rsidRPr="00DA0FB3">
        <w:rPr>
          <w:rFonts w:cs="Times New Roman"/>
          <w:lang w:eastAsia="cs-CZ"/>
        </w:rPr>
        <w:t xml:space="preserve"> kdy mám třeba </w:t>
      </w:r>
      <w:proofErr w:type="spellStart"/>
      <w:r w:rsidRPr="00DA0FB3">
        <w:rPr>
          <w:rFonts w:cs="Times New Roman"/>
          <w:lang w:eastAsia="cs-CZ"/>
        </w:rPr>
        <w:t>volnějc</w:t>
      </w:r>
      <w:proofErr w:type="spellEnd"/>
      <w:r w:rsidRPr="00DA0FB3">
        <w:rPr>
          <w:rFonts w:cs="Times New Roman"/>
          <w:lang w:eastAsia="cs-CZ"/>
        </w:rPr>
        <w:t xml:space="preserve"> od těch zásadních volností.</w:t>
      </w:r>
    </w:p>
    <w:p w14:paraId="2F224FDF" w14:textId="77777777" w:rsidR="00B928B2" w:rsidRPr="00DA0FB3" w:rsidRDefault="00B928B2" w:rsidP="00B928B2">
      <w:pPr>
        <w:rPr>
          <w:rFonts w:cs="Times New Roman"/>
          <w:lang w:eastAsia="cs-CZ"/>
        </w:rPr>
      </w:pPr>
    </w:p>
    <w:p w14:paraId="1CBF6141" w14:textId="65E9CAE8" w:rsidR="00B928B2" w:rsidRPr="00503E16" w:rsidRDefault="00B928B2" w:rsidP="00B928B2">
      <w:pPr>
        <w:rPr>
          <w:rFonts w:cs="Times New Roman"/>
          <w:i/>
          <w:iCs/>
          <w:lang w:eastAsia="cs-CZ"/>
        </w:rPr>
      </w:pPr>
      <w:r w:rsidRPr="00DA0FB3">
        <w:rPr>
          <w:rFonts w:cs="Times New Roman"/>
          <w:lang w:eastAsia="cs-CZ"/>
        </w:rPr>
        <w:t xml:space="preserve">Otázka č. 8: </w:t>
      </w:r>
      <w:r w:rsidRPr="00DA0FB3">
        <w:rPr>
          <w:rFonts w:cs="Times New Roman"/>
          <w:b/>
          <w:bCs/>
          <w:i/>
          <w:iCs/>
          <w:lang w:eastAsia="cs-CZ"/>
        </w:rPr>
        <w:t>„Jak často se setkáváte se situacemi, překážkami či konflikty, které nejdou vyřešit?“</w:t>
      </w:r>
    </w:p>
    <w:p w14:paraId="04F421FA" w14:textId="369016C6" w:rsidR="00B928B2" w:rsidRPr="00DA0FB3" w:rsidRDefault="00B928B2" w:rsidP="00B928B2">
      <w:pPr>
        <w:rPr>
          <w:rFonts w:cs="Times New Roman"/>
        </w:rPr>
      </w:pPr>
      <w:r w:rsidRPr="00DA0FB3">
        <w:rPr>
          <w:rFonts w:cs="Times New Roman"/>
        </w:rPr>
        <w:t xml:space="preserve">Setkal určitě. Ale já </w:t>
      </w:r>
      <w:r w:rsidR="005F773B" w:rsidRPr="00DA0FB3">
        <w:rPr>
          <w:rFonts w:cs="Times New Roman"/>
        </w:rPr>
        <w:t>nevím,</w:t>
      </w:r>
      <w:r w:rsidRPr="00DA0FB3">
        <w:rPr>
          <w:rFonts w:cs="Times New Roman"/>
        </w:rPr>
        <w:t xml:space="preserve"> když to řeknu. Když to vezmu za poslední období jednoho roku</w:t>
      </w:r>
      <w:r w:rsidR="008B412E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tak tady mám jeden fakt </w:t>
      </w:r>
      <w:proofErr w:type="spellStart"/>
      <w:r w:rsidRPr="00DA0FB3">
        <w:rPr>
          <w:rFonts w:cs="Times New Roman"/>
        </w:rPr>
        <w:t>dlouhodobej</w:t>
      </w:r>
      <w:proofErr w:type="spellEnd"/>
      <w:r w:rsidRPr="00DA0FB3">
        <w:rPr>
          <w:rFonts w:cs="Times New Roman"/>
        </w:rPr>
        <w:t xml:space="preserve"> problém, </w:t>
      </w:r>
      <w:proofErr w:type="spellStart"/>
      <w:r w:rsidRPr="00DA0FB3">
        <w:rPr>
          <w:rFonts w:cs="Times New Roman"/>
        </w:rPr>
        <w:t>kterej</w:t>
      </w:r>
      <w:proofErr w:type="spellEnd"/>
      <w:r w:rsidRPr="00DA0FB3">
        <w:rPr>
          <w:rFonts w:cs="Times New Roman"/>
        </w:rPr>
        <w:t xml:space="preserve"> se řeší a je to </w:t>
      </w:r>
      <w:r w:rsidR="00042644" w:rsidRPr="00DA0FB3">
        <w:rPr>
          <w:rFonts w:cs="Times New Roman"/>
        </w:rPr>
        <w:t>fakt</w:t>
      </w:r>
      <w:r w:rsidRPr="00DA0FB3">
        <w:rPr>
          <w:rFonts w:cs="Times New Roman"/>
        </w:rPr>
        <w:t xml:space="preserve"> zásadní</w:t>
      </w:r>
      <w:r w:rsidR="00D03388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ale je to prostě neřešitelný</w:t>
      </w:r>
      <w:r w:rsidR="00D03388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</w:t>
      </w:r>
      <w:r w:rsidR="00042644" w:rsidRPr="00DA0FB3">
        <w:rPr>
          <w:rFonts w:cs="Times New Roman"/>
        </w:rPr>
        <w:t>i když</w:t>
      </w:r>
      <w:r w:rsidRPr="00DA0FB3">
        <w:rPr>
          <w:rFonts w:cs="Times New Roman"/>
        </w:rPr>
        <w:t xml:space="preserve"> se snažím sebevíc k němu přistoupit z jakýkoliv strany</w:t>
      </w:r>
      <w:r w:rsidR="00D03388" w:rsidRPr="00DA0FB3">
        <w:rPr>
          <w:rFonts w:cs="Times New Roman"/>
        </w:rPr>
        <w:t>,</w:t>
      </w:r>
      <w:r w:rsidRPr="00DA0FB3">
        <w:rPr>
          <w:rFonts w:cs="Times New Roman"/>
        </w:rPr>
        <w:t xml:space="preserve"> tak to prostě nejde. Ale mám ten </w:t>
      </w:r>
      <w:r w:rsidR="005F773B" w:rsidRPr="00DA0FB3">
        <w:rPr>
          <w:rFonts w:cs="Times New Roman"/>
        </w:rPr>
        <w:t>pocit,</w:t>
      </w:r>
      <w:r w:rsidRPr="00DA0FB3">
        <w:rPr>
          <w:rFonts w:cs="Times New Roman"/>
        </w:rPr>
        <w:t xml:space="preserve"> že se </w:t>
      </w:r>
      <w:r w:rsidR="005F773B" w:rsidRPr="00DA0FB3">
        <w:rPr>
          <w:rFonts w:cs="Times New Roman"/>
        </w:rPr>
        <w:t>snažím,</w:t>
      </w:r>
      <w:r w:rsidRPr="00DA0FB3">
        <w:rPr>
          <w:rFonts w:cs="Times New Roman"/>
        </w:rPr>
        <w:t xml:space="preserve"> takže to není tak hrozný.</w:t>
      </w:r>
    </w:p>
    <w:p w14:paraId="45E263A1" w14:textId="77777777" w:rsidR="00BF569B" w:rsidRPr="00DA0FB3" w:rsidRDefault="00BF569B" w:rsidP="00BF569B">
      <w:pPr>
        <w:rPr>
          <w:rFonts w:cs="Times New Roman"/>
          <w:lang w:eastAsia="cs-CZ"/>
        </w:rPr>
      </w:pPr>
    </w:p>
    <w:sectPr w:rsidR="00BF569B" w:rsidRPr="00DA0FB3" w:rsidSect="003F5277">
      <w:footerReference w:type="default" r:id="rId3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739B" w14:textId="77777777" w:rsidR="00DF3E45" w:rsidRDefault="00DF3E45">
      <w:pPr>
        <w:spacing w:line="240" w:lineRule="auto"/>
      </w:pPr>
      <w:r>
        <w:separator/>
      </w:r>
    </w:p>
  </w:endnote>
  <w:endnote w:type="continuationSeparator" w:id="0">
    <w:p w14:paraId="6B780B3B" w14:textId="77777777" w:rsidR="00DF3E45" w:rsidRDefault="00DF3E45">
      <w:pPr>
        <w:spacing w:line="240" w:lineRule="auto"/>
      </w:pPr>
      <w:r>
        <w:continuationSeparator/>
      </w:r>
    </w:p>
  </w:endnote>
  <w:endnote w:type="continuationNotice" w:id="1">
    <w:p w14:paraId="6635BEC5" w14:textId="77777777" w:rsidR="00DF3E45" w:rsidRDefault="00DF3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365737"/>
      <w:docPartObj>
        <w:docPartGallery w:val="Page Numbers (Bottom of Page)"/>
        <w:docPartUnique/>
      </w:docPartObj>
    </w:sdtPr>
    <w:sdtEndPr/>
    <w:sdtContent>
      <w:p w14:paraId="62050B8C" w14:textId="6B4EED14" w:rsidR="008F1BE5" w:rsidRDefault="00651014">
        <w:pPr>
          <w:pStyle w:val="Zpat"/>
          <w:jc w:val="center"/>
        </w:pPr>
      </w:p>
    </w:sdtContent>
  </w:sdt>
  <w:p w14:paraId="5553F844" w14:textId="11681BF4" w:rsidR="008F1BE5" w:rsidRDefault="008F1BE5" w:rsidP="003A73E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730295"/>
      <w:docPartObj>
        <w:docPartGallery w:val="Page Numbers (Bottom of Page)"/>
        <w:docPartUnique/>
      </w:docPartObj>
    </w:sdtPr>
    <w:sdtEndPr/>
    <w:sdtContent>
      <w:p w14:paraId="0F865A19" w14:textId="77777777" w:rsidR="008F1BE5" w:rsidRDefault="008F1B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B3AE3" w14:textId="77777777" w:rsidR="008F1BE5" w:rsidRDefault="008F1BE5" w:rsidP="003A73E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FA78" w14:textId="77777777" w:rsidR="00DF3E45" w:rsidRDefault="00DF3E45">
      <w:pPr>
        <w:spacing w:line="240" w:lineRule="auto"/>
      </w:pPr>
      <w:r>
        <w:separator/>
      </w:r>
    </w:p>
  </w:footnote>
  <w:footnote w:type="continuationSeparator" w:id="0">
    <w:p w14:paraId="76B1189E" w14:textId="77777777" w:rsidR="00DF3E45" w:rsidRDefault="00DF3E45">
      <w:pPr>
        <w:spacing w:line="240" w:lineRule="auto"/>
      </w:pPr>
      <w:r>
        <w:continuationSeparator/>
      </w:r>
    </w:p>
  </w:footnote>
  <w:footnote w:type="continuationNotice" w:id="1">
    <w:p w14:paraId="3DA41C40" w14:textId="77777777" w:rsidR="00DF3E45" w:rsidRDefault="00DF3E4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A25"/>
    <w:multiLevelType w:val="hybridMultilevel"/>
    <w:tmpl w:val="E272C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420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945F5A"/>
    <w:multiLevelType w:val="hybridMultilevel"/>
    <w:tmpl w:val="268C2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F1DD7"/>
    <w:multiLevelType w:val="hybridMultilevel"/>
    <w:tmpl w:val="1E82A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0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46D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D5E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430F98"/>
    <w:multiLevelType w:val="hybridMultilevel"/>
    <w:tmpl w:val="D826CC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A67"/>
    <w:multiLevelType w:val="hybridMultilevel"/>
    <w:tmpl w:val="998AD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6248"/>
    <w:multiLevelType w:val="multilevel"/>
    <w:tmpl w:val="97529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5C38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481A19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5AB70AE"/>
    <w:multiLevelType w:val="hybridMultilevel"/>
    <w:tmpl w:val="AD16B7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107E0"/>
    <w:multiLevelType w:val="hybridMultilevel"/>
    <w:tmpl w:val="8E885A1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55A305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AE4CA8"/>
    <w:multiLevelType w:val="hybridMultilevel"/>
    <w:tmpl w:val="226E5A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D505C"/>
    <w:multiLevelType w:val="multilevel"/>
    <w:tmpl w:val="F0442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A5D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B83EB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A353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8F26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264CA2"/>
    <w:multiLevelType w:val="multilevel"/>
    <w:tmpl w:val="57BC3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EB2713"/>
    <w:multiLevelType w:val="hybridMultilevel"/>
    <w:tmpl w:val="AA7C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947"/>
    <w:multiLevelType w:val="hybridMultilevel"/>
    <w:tmpl w:val="4C8C26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D3718E"/>
    <w:multiLevelType w:val="hybridMultilevel"/>
    <w:tmpl w:val="C8A63FD4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7BB92FD1"/>
    <w:multiLevelType w:val="hybridMultilevel"/>
    <w:tmpl w:val="6376414A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6" w15:restartNumberingAfterBreak="0">
    <w:nsid w:val="7CA645FF"/>
    <w:multiLevelType w:val="hybridMultilevel"/>
    <w:tmpl w:val="1DE2DB6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2"/>
  </w:num>
  <w:num w:numId="5">
    <w:abstractNumId w:val="9"/>
  </w:num>
  <w:num w:numId="6">
    <w:abstractNumId w:val="11"/>
  </w:num>
  <w:num w:numId="7">
    <w:abstractNumId w:val="14"/>
  </w:num>
  <w:num w:numId="8">
    <w:abstractNumId w:val="17"/>
  </w:num>
  <w:num w:numId="9">
    <w:abstractNumId w:val="18"/>
  </w:num>
  <w:num w:numId="10">
    <w:abstractNumId w:val="4"/>
  </w:num>
  <w:num w:numId="11">
    <w:abstractNumId w:val="10"/>
  </w:num>
  <w:num w:numId="12">
    <w:abstractNumId w:val="6"/>
  </w:num>
  <w:num w:numId="13">
    <w:abstractNumId w:val="19"/>
  </w:num>
  <w:num w:numId="14">
    <w:abstractNumId w:val="5"/>
  </w:num>
  <w:num w:numId="15">
    <w:abstractNumId w:val="20"/>
  </w:num>
  <w:num w:numId="16">
    <w:abstractNumId w:val="12"/>
  </w:num>
  <w:num w:numId="17">
    <w:abstractNumId w:val="1"/>
  </w:num>
  <w:num w:numId="18">
    <w:abstractNumId w:val="25"/>
  </w:num>
  <w:num w:numId="19">
    <w:abstractNumId w:val="24"/>
  </w:num>
  <w:num w:numId="20">
    <w:abstractNumId w:val="26"/>
  </w:num>
  <w:num w:numId="21">
    <w:abstractNumId w:val="13"/>
  </w:num>
  <w:num w:numId="22">
    <w:abstractNumId w:val="21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D4"/>
    <w:rsid w:val="0000078F"/>
    <w:rsid w:val="00000A71"/>
    <w:rsid w:val="0000135C"/>
    <w:rsid w:val="000020F2"/>
    <w:rsid w:val="00002347"/>
    <w:rsid w:val="00002503"/>
    <w:rsid w:val="00002D88"/>
    <w:rsid w:val="00003B2D"/>
    <w:rsid w:val="00003C8E"/>
    <w:rsid w:val="00004327"/>
    <w:rsid w:val="0000435E"/>
    <w:rsid w:val="000048E6"/>
    <w:rsid w:val="00005D80"/>
    <w:rsid w:val="00006102"/>
    <w:rsid w:val="00006354"/>
    <w:rsid w:val="000064A6"/>
    <w:rsid w:val="00006624"/>
    <w:rsid w:val="000067AA"/>
    <w:rsid w:val="000075C0"/>
    <w:rsid w:val="00007788"/>
    <w:rsid w:val="000113A0"/>
    <w:rsid w:val="000115EB"/>
    <w:rsid w:val="00011B47"/>
    <w:rsid w:val="00011E0D"/>
    <w:rsid w:val="00012C17"/>
    <w:rsid w:val="000134F5"/>
    <w:rsid w:val="000136C1"/>
    <w:rsid w:val="00013D4C"/>
    <w:rsid w:val="00013E29"/>
    <w:rsid w:val="0001508F"/>
    <w:rsid w:val="0001540B"/>
    <w:rsid w:val="00015476"/>
    <w:rsid w:val="00015C54"/>
    <w:rsid w:val="0001683B"/>
    <w:rsid w:val="0001754C"/>
    <w:rsid w:val="000201B4"/>
    <w:rsid w:val="0002046B"/>
    <w:rsid w:val="00020755"/>
    <w:rsid w:val="00020CC2"/>
    <w:rsid w:val="00020F6D"/>
    <w:rsid w:val="00020FEF"/>
    <w:rsid w:val="000225AF"/>
    <w:rsid w:val="00022BFD"/>
    <w:rsid w:val="00024144"/>
    <w:rsid w:val="000248C9"/>
    <w:rsid w:val="00024FA0"/>
    <w:rsid w:val="000254EB"/>
    <w:rsid w:val="00026252"/>
    <w:rsid w:val="00026484"/>
    <w:rsid w:val="000267E2"/>
    <w:rsid w:val="0002686E"/>
    <w:rsid w:val="00027EB1"/>
    <w:rsid w:val="00030187"/>
    <w:rsid w:val="000332FC"/>
    <w:rsid w:val="00034EE3"/>
    <w:rsid w:val="000363AC"/>
    <w:rsid w:val="0003754D"/>
    <w:rsid w:val="0004002B"/>
    <w:rsid w:val="00041536"/>
    <w:rsid w:val="00041B38"/>
    <w:rsid w:val="00042644"/>
    <w:rsid w:val="00042E56"/>
    <w:rsid w:val="000432E2"/>
    <w:rsid w:val="0004462C"/>
    <w:rsid w:val="000459AF"/>
    <w:rsid w:val="0004619A"/>
    <w:rsid w:val="000466CE"/>
    <w:rsid w:val="000468E7"/>
    <w:rsid w:val="00047B84"/>
    <w:rsid w:val="00047BF6"/>
    <w:rsid w:val="000507DB"/>
    <w:rsid w:val="00050BD4"/>
    <w:rsid w:val="00050C1A"/>
    <w:rsid w:val="0005323A"/>
    <w:rsid w:val="00054446"/>
    <w:rsid w:val="00054E91"/>
    <w:rsid w:val="00054F74"/>
    <w:rsid w:val="0005547A"/>
    <w:rsid w:val="00055EE0"/>
    <w:rsid w:val="00056239"/>
    <w:rsid w:val="000568E8"/>
    <w:rsid w:val="00056CF9"/>
    <w:rsid w:val="00060804"/>
    <w:rsid w:val="00060D60"/>
    <w:rsid w:val="00061938"/>
    <w:rsid w:val="00062A15"/>
    <w:rsid w:val="00063488"/>
    <w:rsid w:val="000652E8"/>
    <w:rsid w:val="0006550D"/>
    <w:rsid w:val="00065B6A"/>
    <w:rsid w:val="00066436"/>
    <w:rsid w:val="00066465"/>
    <w:rsid w:val="00066491"/>
    <w:rsid w:val="00067CE7"/>
    <w:rsid w:val="00070408"/>
    <w:rsid w:val="00071091"/>
    <w:rsid w:val="000717F5"/>
    <w:rsid w:val="000724A1"/>
    <w:rsid w:val="00072A75"/>
    <w:rsid w:val="00074AC7"/>
    <w:rsid w:val="00075CD4"/>
    <w:rsid w:val="00075E4A"/>
    <w:rsid w:val="00076F50"/>
    <w:rsid w:val="00077315"/>
    <w:rsid w:val="000777DB"/>
    <w:rsid w:val="000777E0"/>
    <w:rsid w:val="00077E91"/>
    <w:rsid w:val="00077F30"/>
    <w:rsid w:val="000803A6"/>
    <w:rsid w:val="000805F7"/>
    <w:rsid w:val="00080BC6"/>
    <w:rsid w:val="00082A8A"/>
    <w:rsid w:val="00082F00"/>
    <w:rsid w:val="0008307F"/>
    <w:rsid w:val="00083BB5"/>
    <w:rsid w:val="00084CFD"/>
    <w:rsid w:val="00085310"/>
    <w:rsid w:val="00085A2C"/>
    <w:rsid w:val="00085F21"/>
    <w:rsid w:val="0008650F"/>
    <w:rsid w:val="00090486"/>
    <w:rsid w:val="00090A16"/>
    <w:rsid w:val="0009105D"/>
    <w:rsid w:val="000914F2"/>
    <w:rsid w:val="000921C8"/>
    <w:rsid w:val="00092929"/>
    <w:rsid w:val="0009333C"/>
    <w:rsid w:val="000934F7"/>
    <w:rsid w:val="00093C68"/>
    <w:rsid w:val="0009409A"/>
    <w:rsid w:val="000940A4"/>
    <w:rsid w:val="000945CD"/>
    <w:rsid w:val="00095777"/>
    <w:rsid w:val="00096D04"/>
    <w:rsid w:val="0009738F"/>
    <w:rsid w:val="000973E8"/>
    <w:rsid w:val="00097AAC"/>
    <w:rsid w:val="00097E9B"/>
    <w:rsid w:val="000A07BB"/>
    <w:rsid w:val="000A0A96"/>
    <w:rsid w:val="000A0D53"/>
    <w:rsid w:val="000A0EBA"/>
    <w:rsid w:val="000A13E1"/>
    <w:rsid w:val="000A1986"/>
    <w:rsid w:val="000A4A56"/>
    <w:rsid w:val="000A4F42"/>
    <w:rsid w:val="000A64ED"/>
    <w:rsid w:val="000A7968"/>
    <w:rsid w:val="000A7A14"/>
    <w:rsid w:val="000B0A15"/>
    <w:rsid w:val="000B0AB1"/>
    <w:rsid w:val="000B2925"/>
    <w:rsid w:val="000B39D6"/>
    <w:rsid w:val="000B43E2"/>
    <w:rsid w:val="000B5771"/>
    <w:rsid w:val="000B5CF6"/>
    <w:rsid w:val="000C09D0"/>
    <w:rsid w:val="000C1033"/>
    <w:rsid w:val="000C1615"/>
    <w:rsid w:val="000C17DC"/>
    <w:rsid w:val="000C1B04"/>
    <w:rsid w:val="000C224C"/>
    <w:rsid w:val="000C2D21"/>
    <w:rsid w:val="000C3799"/>
    <w:rsid w:val="000C3E8C"/>
    <w:rsid w:val="000C4B8B"/>
    <w:rsid w:val="000C63D1"/>
    <w:rsid w:val="000C6F6B"/>
    <w:rsid w:val="000C73F2"/>
    <w:rsid w:val="000C7557"/>
    <w:rsid w:val="000C77D5"/>
    <w:rsid w:val="000C7DFC"/>
    <w:rsid w:val="000C7FD2"/>
    <w:rsid w:val="000D070F"/>
    <w:rsid w:val="000D0B78"/>
    <w:rsid w:val="000D19AB"/>
    <w:rsid w:val="000D200C"/>
    <w:rsid w:val="000D39F0"/>
    <w:rsid w:val="000D4AA4"/>
    <w:rsid w:val="000D5304"/>
    <w:rsid w:val="000D55FB"/>
    <w:rsid w:val="000D5AC9"/>
    <w:rsid w:val="000D668E"/>
    <w:rsid w:val="000D67D8"/>
    <w:rsid w:val="000D6CC1"/>
    <w:rsid w:val="000D6D75"/>
    <w:rsid w:val="000D7E56"/>
    <w:rsid w:val="000D7FC4"/>
    <w:rsid w:val="000E03BF"/>
    <w:rsid w:val="000E0DA8"/>
    <w:rsid w:val="000E115D"/>
    <w:rsid w:val="000E16B2"/>
    <w:rsid w:val="000E2534"/>
    <w:rsid w:val="000E2823"/>
    <w:rsid w:val="000E295B"/>
    <w:rsid w:val="000E2BA0"/>
    <w:rsid w:val="000E3BFA"/>
    <w:rsid w:val="000E3F1A"/>
    <w:rsid w:val="000E44FA"/>
    <w:rsid w:val="000E46D1"/>
    <w:rsid w:val="000E49C3"/>
    <w:rsid w:val="000E538B"/>
    <w:rsid w:val="000E5E50"/>
    <w:rsid w:val="000E5EA7"/>
    <w:rsid w:val="000E6AEE"/>
    <w:rsid w:val="000E6BAF"/>
    <w:rsid w:val="000E6D85"/>
    <w:rsid w:val="000E74F1"/>
    <w:rsid w:val="000E763A"/>
    <w:rsid w:val="000F132B"/>
    <w:rsid w:val="000F166C"/>
    <w:rsid w:val="000F37F2"/>
    <w:rsid w:val="000F399D"/>
    <w:rsid w:val="000F3DAC"/>
    <w:rsid w:val="000F434B"/>
    <w:rsid w:val="000F653B"/>
    <w:rsid w:val="000F75AE"/>
    <w:rsid w:val="00100163"/>
    <w:rsid w:val="00100198"/>
    <w:rsid w:val="00100F76"/>
    <w:rsid w:val="001015A9"/>
    <w:rsid w:val="00102CE0"/>
    <w:rsid w:val="00102F6A"/>
    <w:rsid w:val="001038C3"/>
    <w:rsid w:val="00103D24"/>
    <w:rsid w:val="00105009"/>
    <w:rsid w:val="0010502C"/>
    <w:rsid w:val="0010554F"/>
    <w:rsid w:val="001061EA"/>
    <w:rsid w:val="00106527"/>
    <w:rsid w:val="001070BA"/>
    <w:rsid w:val="001071CC"/>
    <w:rsid w:val="001077E3"/>
    <w:rsid w:val="00107D89"/>
    <w:rsid w:val="00107E05"/>
    <w:rsid w:val="00110228"/>
    <w:rsid w:val="00110B08"/>
    <w:rsid w:val="00111744"/>
    <w:rsid w:val="0011306A"/>
    <w:rsid w:val="00113A20"/>
    <w:rsid w:val="00113C97"/>
    <w:rsid w:val="001140E0"/>
    <w:rsid w:val="00114152"/>
    <w:rsid w:val="00115720"/>
    <w:rsid w:val="00116ECE"/>
    <w:rsid w:val="001176E9"/>
    <w:rsid w:val="00117811"/>
    <w:rsid w:val="00120814"/>
    <w:rsid w:val="00121D54"/>
    <w:rsid w:val="00122190"/>
    <w:rsid w:val="001226B7"/>
    <w:rsid w:val="001226ED"/>
    <w:rsid w:val="00122D68"/>
    <w:rsid w:val="001242A5"/>
    <w:rsid w:val="00126FBF"/>
    <w:rsid w:val="00127398"/>
    <w:rsid w:val="00127656"/>
    <w:rsid w:val="00130E9C"/>
    <w:rsid w:val="00131027"/>
    <w:rsid w:val="00132F6F"/>
    <w:rsid w:val="00133648"/>
    <w:rsid w:val="0013418C"/>
    <w:rsid w:val="00134F0D"/>
    <w:rsid w:val="00135055"/>
    <w:rsid w:val="00135896"/>
    <w:rsid w:val="001370B0"/>
    <w:rsid w:val="00137AB5"/>
    <w:rsid w:val="00140A0F"/>
    <w:rsid w:val="00140A36"/>
    <w:rsid w:val="00140C3D"/>
    <w:rsid w:val="0014103E"/>
    <w:rsid w:val="001411A8"/>
    <w:rsid w:val="00141E55"/>
    <w:rsid w:val="001421B7"/>
    <w:rsid w:val="0014310E"/>
    <w:rsid w:val="00143668"/>
    <w:rsid w:val="00143704"/>
    <w:rsid w:val="00143CC4"/>
    <w:rsid w:val="00144166"/>
    <w:rsid w:val="00145E9B"/>
    <w:rsid w:val="00150B3F"/>
    <w:rsid w:val="00151306"/>
    <w:rsid w:val="0015186F"/>
    <w:rsid w:val="00152314"/>
    <w:rsid w:val="00154E9C"/>
    <w:rsid w:val="00154F8F"/>
    <w:rsid w:val="00155AFD"/>
    <w:rsid w:val="0016037D"/>
    <w:rsid w:val="001617EA"/>
    <w:rsid w:val="00161FF7"/>
    <w:rsid w:val="00162408"/>
    <w:rsid w:val="0016242D"/>
    <w:rsid w:val="00163971"/>
    <w:rsid w:val="00163F74"/>
    <w:rsid w:val="001655DF"/>
    <w:rsid w:val="00165D9D"/>
    <w:rsid w:val="001663D3"/>
    <w:rsid w:val="00167787"/>
    <w:rsid w:val="0017045A"/>
    <w:rsid w:val="00170BE0"/>
    <w:rsid w:val="001713A5"/>
    <w:rsid w:val="00171D65"/>
    <w:rsid w:val="0017228B"/>
    <w:rsid w:val="00173141"/>
    <w:rsid w:val="0017324E"/>
    <w:rsid w:val="00173B5E"/>
    <w:rsid w:val="00173C6E"/>
    <w:rsid w:val="0017481F"/>
    <w:rsid w:val="00174F5C"/>
    <w:rsid w:val="0017511D"/>
    <w:rsid w:val="00175212"/>
    <w:rsid w:val="0017543A"/>
    <w:rsid w:val="00175671"/>
    <w:rsid w:val="0017577F"/>
    <w:rsid w:val="00175B2B"/>
    <w:rsid w:val="0017735A"/>
    <w:rsid w:val="00177CF8"/>
    <w:rsid w:val="00180975"/>
    <w:rsid w:val="00181100"/>
    <w:rsid w:val="00181652"/>
    <w:rsid w:val="00181FBE"/>
    <w:rsid w:val="00182738"/>
    <w:rsid w:val="001829A7"/>
    <w:rsid w:val="001835B3"/>
    <w:rsid w:val="00183D44"/>
    <w:rsid w:val="001845E8"/>
    <w:rsid w:val="001846B5"/>
    <w:rsid w:val="00184FD7"/>
    <w:rsid w:val="00185140"/>
    <w:rsid w:val="00185EC9"/>
    <w:rsid w:val="00186213"/>
    <w:rsid w:val="0018625E"/>
    <w:rsid w:val="001862C8"/>
    <w:rsid w:val="00186865"/>
    <w:rsid w:val="00186D15"/>
    <w:rsid w:val="00190A17"/>
    <w:rsid w:val="00192085"/>
    <w:rsid w:val="00193A86"/>
    <w:rsid w:val="00193D02"/>
    <w:rsid w:val="00193DEF"/>
    <w:rsid w:val="0019481B"/>
    <w:rsid w:val="00195693"/>
    <w:rsid w:val="00195A01"/>
    <w:rsid w:val="00195A21"/>
    <w:rsid w:val="001960F2"/>
    <w:rsid w:val="0019639F"/>
    <w:rsid w:val="001966AA"/>
    <w:rsid w:val="001A04A4"/>
    <w:rsid w:val="001A088C"/>
    <w:rsid w:val="001A2199"/>
    <w:rsid w:val="001A2CB1"/>
    <w:rsid w:val="001A3411"/>
    <w:rsid w:val="001A50B5"/>
    <w:rsid w:val="001A6D90"/>
    <w:rsid w:val="001A6D9E"/>
    <w:rsid w:val="001A7EEE"/>
    <w:rsid w:val="001B1333"/>
    <w:rsid w:val="001B196E"/>
    <w:rsid w:val="001B289E"/>
    <w:rsid w:val="001B3B87"/>
    <w:rsid w:val="001B4568"/>
    <w:rsid w:val="001B4A04"/>
    <w:rsid w:val="001B4C45"/>
    <w:rsid w:val="001B4E77"/>
    <w:rsid w:val="001B588B"/>
    <w:rsid w:val="001B5D3E"/>
    <w:rsid w:val="001B5E45"/>
    <w:rsid w:val="001B645D"/>
    <w:rsid w:val="001B73DC"/>
    <w:rsid w:val="001B7786"/>
    <w:rsid w:val="001C040A"/>
    <w:rsid w:val="001C0A2A"/>
    <w:rsid w:val="001C0F05"/>
    <w:rsid w:val="001C1FAA"/>
    <w:rsid w:val="001C3226"/>
    <w:rsid w:val="001C5838"/>
    <w:rsid w:val="001C5BE4"/>
    <w:rsid w:val="001C5C5B"/>
    <w:rsid w:val="001C5CF2"/>
    <w:rsid w:val="001C60FC"/>
    <w:rsid w:val="001C61F4"/>
    <w:rsid w:val="001C6300"/>
    <w:rsid w:val="001C6462"/>
    <w:rsid w:val="001C6B0F"/>
    <w:rsid w:val="001C6CF8"/>
    <w:rsid w:val="001D1636"/>
    <w:rsid w:val="001D24CE"/>
    <w:rsid w:val="001D2619"/>
    <w:rsid w:val="001D2E3D"/>
    <w:rsid w:val="001D4140"/>
    <w:rsid w:val="001D4303"/>
    <w:rsid w:val="001D559E"/>
    <w:rsid w:val="001D64EB"/>
    <w:rsid w:val="001D6AD7"/>
    <w:rsid w:val="001D75B8"/>
    <w:rsid w:val="001E05CD"/>
    <w:rsid w:val="001E18B4"/>
    <w:rsid w:val="001E1CEE"/>
    <w:rsid w:val="001E2B21"/>
    <w:rsid w:val="001E2D02"/>
    <w:rsid w:val="001E3436"/>
    <w:rsid w:val="001E37DE"/>
    <w:rsid w:val="001E381B"/>
    <w:rsid w:val="001E3C75"/>
    <w:rsid w:val="001E43E8"/>
    <w:rsid w:val="001E478A"/>
    <w:rsid w:val="001E4BEC"/>
    <w:rsid w:val="001E5063"/>
    <w:rsid w:val="001E577A"/>
    <w:rsid w:val="001E5C32"/>
    <w:rsid w:val="001E5DD2"/>
    <w:rsid w:val="001E5E90"/>
    <w:rsid w:val="001E606A"/>
    <w:rsid w:val="001E633D"/>
    <w:rsid w:val="001E6AF8"/>
    <w:rsid w:val="001E6ED6"/>
    <w:rsid w:val="001E7A93"/>
    <w:rsid w:val="001F0099"/>
    <w:rsid w:val="001F041C"/>
    <w:rsid w:val="001F04EE"/>
    <w:rsid w:val="001F09BD"/>
    <w:rsid w:val="001F0A8D"/>
    <w:rsid w:val="001F1372"/>
    <w:rsid w:val="001F199B"/>
    <w:rsid w:val="001F1E56"/>
    <w:rsid w:val="001F1FC5"/>
    <w:rsid w:val="001F31B4"/>
    <w:rsid w:val="001F36E1"/>
    <w:rsid w:val="001F3E7F"/>
    <w:rsid w:val="001F4034"/>
    <w:rsid w:val="001F4048"/>
    <w:rsid w:val="001F49F6"/>
    <w:rsid w:val="001F5314"/>
    <w:rsid w:val="001F5B10"/>
    <w:rsid w:val="001F5B5B"/>
    <w:rsid w:val="001F6395"/>
    <w:rsid w:val="001F759D"/>
    <w:rsid w:val="001F78B9"/>
    <w:rsid w:val="001F7AB5"/>
    <w:rsid w:val="00200233"/>
    <w:rsid w:val="00200787"/>
    <w:rsid w:val="00200E21"/>
    <w:rsid w:val="002016D1"/>
    <w:rsid w:val="00201C3C"/>
    <w:rsid w:val="00202114"/>
    <w:rsid w:val="0020365D"/>
    <w:rsid w:val="002038F4"/>
    <w:rsid w:val="00204043"/>
    <w:rsid w:val="0020459D"/>
    <w:rsid w:val="00204820"/>
    <w:rsid w:val="00204911"/>
    <w:rsid w:val="00204CD0"/>
    <w:rsid w:val="00205080"/>
    <w:rsid w:val="0020520A"/>
    <w:rsid w:val="0020578F"/>
    <w:rsid w:val="0020664A"/>
    <w:rsid w:val="00206BE3"/>
    <w:rsid w:val="00206DD2"/>
    <w:rsid w:val="002072F2"/>
    <w:rsid w:val="0020737A"/>
    <w:rsid w:val="00210EF3"/>
    <w:rsid w:val="0021119E"/>
    <w:rsid w:val="00211722"/>
    <w:rsid w:val="00212108"/>
    <w:rsid w:val="00212424"/>
    <w:rsid w:val="0021274E"/>
    <w:rsid w:val="002129E1"/>
    <w:rsid w:val="00213E9B"/>
    <w:rsid w:val="002143DC"/>
    <w:rsid w:val="0021448B"/>
    <w:rsid w:val="00215078"/>
    <w:rsid w:val="00215A00"/>
    <w:rsid w:val="00216FFF"/>
    <w:rsid w:val="00217686"/>
    <w:rsid w:val="0021786A"/>
    <w:rsid w:val="00217894"/>
    <w:rsid w:val="00220F7F"/>
    <w:rsid w:val="002211B3"/>
    <w:rsid w:val="00221A61"/>
    <w:rsid w:val="00221B58"/>
    <w:rsid w:val="0022270C"/>
    <w:rsid w:val="00222A53"/>
    <w:rsid w:val="00222F09"/>
    <w:rsid w:val="002246CC"/>
    <w:rsid w:val="00224CE6"/>
    <w:rsid w:val="00225368"/>
    <w:rsid w:val="002257B3"/>
    <w:rsid w:val="002258A8"/>
    <w:rsid w:val="00226F34"/>
    <w:rsid w:val="00227FDD"/>
    <w:rsid w:val="0023049E"/>
    <w:rsid w:val="00230702"/>
    <w:rsid w:val="00230E92"/>
    <w:rsid w:val="00230FF8"/>
    <w:rsid w:val="00231832"/>
    <w:rsid w:val="00231A55"/>
    <w:rsid w:val="00231C6C"/>
    <w:rsid w:val="00231DBB"/>
    <w:rsid w:val="00232B6F"/>
    <w:rsid w:val="00233C4C"/>
    <w:rsid w:val="00234A30"/>
    <w:rsid w:val="00234EE0"/>
    <w:rsid w:val="0023682F"/>
    <w:rsid w:val="00237DB5"/>
    <w:rsid w:val="00237DD9"/>
    <w:rsid w:val="002404A6"/>
    <w:rsid w:val="002420D0"/>
    <w:rsid w:val="0024394E"/>
    <w:rsid w:val="0024443D"/>
    <w:rsid w:val="00244441"/>
    <w:rsid w:val="002446A6"/>
    <w:rsid w:val="002446D5"/>
    <w:rsid w:val="00245EB8"/>
    <w:rsid w:val="002478E7"/>
    <w:rsid w:val="00250193"/>
    <w:rsid w:val="00250698"/>
    <w:rsid w:val="00250CD8"/>
    <w:rsid w:val="002518B6"/>
    <w:rsid w:val="002531B3"/>
    <w:rsid w:val="002538DE"/>
    <w:rsid w:val="002540EB"/>
    <w:rsid w:val="002541BF"/>
    <w:rsid w:val="00255147"/>
    <w:rsid w:val="00257C4B"/>
    <w:rsid w:val="0026045B"/>
    <w:rsid w:val="00262026"/>
    <w:rsid w:val="002621BF"/>
    <w:rsid w:val="00263464"/>
    <w:rsid w:val="00263476"/>
    <w:rsid w:val="002636D2"/>
    <w:rsid w:val="00263ADF"/>
    <w:rsid w:val="00263EC2"/>
    <w:rsid w:val="00264127"/>
    <w:rsid w:val="00264481"/>
    <w:rsid w:val="00264A37"/>
    <w:rsid w:val="00266865"/>
    <w:rsid w:val="00267423"/>
    <w:rsid w:val="002674D8"/>
    <w:rsid w:val="00267B69"/>
    <w:rsid w:val="00270A8C"/>
    <w:rsid w:val="00271226"/>
    <w:rsid w:val="00271293"/>
    <w:rsid w:val="00271CB5"/>
    <w:rsid w:val="002720F4"/>
    <w:rsid w:val="00274D9F"/>
    <w:rsid w:val="002761E5"/>
    <w:rsid w:val="00276693"/>
    <w:rsid w:val="002766D8"/>
    <w:rsid w:val="00276F89"/>
    <w:rsid w:val="0027740E"/>
    <w:rsid w:val="002774E4"/>
    <w:rsid w:val="002776EE"/>
    <w:rsid w:val="00277D93"/>
    <w:rsid w:val="00280CA7"/>
    <w:rsid w:val="00280E5A"/>
    <w:rsid w:val="002813A9"/>
    <w:rsid w:val="00282028"/>
    <w:rsid w:val="002829D3"/>
    <w:rsid w:val="00282F3E"/>
    <w:rsid w:val="002850C5"/>
    <w:rsid w:val="00285D31"/>
    <w:rsid w:val="00285D71"/>
    <w:rsid w:val="00286926"/>
    <w:rsid w:val="00287516"/>
    <w:rsid w:val="0028772E"/>
    <w:rsid w:val="00290844"/>
    <w:rsid w:val="00290A91"/>
    <w:rsid w:val="002916F3"/>
    <w:rsid w:val="0029242C"/>
    <w:rsid w:val="002932AC"/>
    <w:rsid w:val="00294124"/>
    <w:rsid w:val="0029415C"/>
    <w:rsid w:val="002945F5"/>
    <w:rsid w:val="00296458"/>
    <w:rsid w:val="00296529"/>
    <w:rsid w:val="00297380"/>
    <w:rsid w:val="002A002E"/>
    <w:rsid w:val="002A09FB"/>
    <w:rsid w:val="002A1473"/>
    <w:rsid w:val="002A14ED"/>
    <w:rsid w:val="002A1E11"/>
    <w:rsid w:val="002A214F"/>
    <w:rsid w:val="002A287A"/>
    <w:rsid w:val="002A28C7"/>
    <w:rsid w:val="002A4FBD"/>
    <w:rsid w:val="002A559B"/>
    <w:rsid w:val="002A5A7A"/>
    <w:rsid w:val="002A77BB"/>
    <w:rsid w:val="002A781E"/>
    <w:rsid w:val="002B03A6"/>
    <w:rsid w:val="002B08D6"/>
    <w:rsid w:val="002B0E5D"/>
    <w:rsid w:val="002B1927"/>
    <w:rsid w:val="002B1DF2"/>
    <w:rsid w:val="002B2C63"/>
    <w:rsid w:val="002B35E1"/>
    <w:rsid w:val="002B385B"/>
    <w:rsid w:val="002B390D"/>
    <w:rsid w:val="002B3964"/>
    <w:rsid w:val="002B3D48"/>
    <w:rsid w:val="002B40FD"/>
    <w:rsid w:val="002B6020"/>
    <w:rsid w:val="002B6A87"/>
    <w:rsid w:val="002B6F2E"/>
    <w:rsid w:val="002B703B"/>
    <w:rsid w:val="002C0691"/>
    <w:rsid w:val="002C07B0"/>
    <w:rsid w:val="002C0A3A"/>
    <w:rsid w:val="002C0B5E"/>
    <w:rsid w:val="002C0CCF"/>
    <w:rsid w:val="002C2955"/>
    <w:rsid w:val="002C2A60"/>
    <w:rsid w:val="002C37F1"/>
    <w:rsid w:val="002C3FB8"/>
    <w:rsid w:val="002C483C"/>
    <w:rsid w:val="002C4A8C"/>
    <w:rsid w:val="002C6920"/>
    <w:rsid w:val="002D0B6B"/>
    <w:rsid w:val="002D1524"/>
    <w:rsid w:val="002D1847"/>
    <w:rsid w:val="002D1B28"/>
    <w:rsid w:val="002D22AF"/>
    <w:rsid w:val="002D24D1"/>
    <w:rsid w:val="002D2CCC"/>
    <w:rsid w:val="002D2CD2"/>
    <w:rsid w:val="002D347E"/>
    <w:rsid w:val="002D3627"/>
    <w:rsid w:val="002D3EF8"/>
    <w:rsid w:val="002D489F"/>
    <w:rsid w:val="002D48AC"/>
    <w:rsid w:val="002D49E1"/>
    <w:rsid w:val="002D4D70"/>
    <w:rsid w:val="002D552D"/>
    <w:rsid w:val="002D57C8"/>
    <w:rsid w:val="002D5C4B"/>
    <w:rsid w:val="002D6632"/>
    <w:rsid w:val="002D6F80"/>
    <w:rsid w:val="002D7915"/>
    <w:rsid w:val="002E024B"/>
    <w:rsid w:val="002E0761"/>
    <w:rsid w:val="002E0AD3"/>
    <w:rsid w:val="002E10EB"/>
    <w:rsid w:val="002E1448"/>
    <w:rsid w:val="002E3379"/>
    <w:rsid w:val="002E384E"/>
    <w:rsid w:val="002E501F"/>
    <w:rsid w:val="002E6546"/>
    <w:rsid w:val="002E781D"/>
    <w:rsid w:val="002F0C0C"/>
    <w:rsid w:val="002F177A"/>
    <w:rsid w:val="002F17C5"/>
    <w:rsid w:val="002F30EA"/>
    <w:rsid w:val="002F3FB6"/>
    <w:rsid w:val="002F40DA"/>
    <w:rsid w:val="002F43EF"/>
    <w:rsid w:val="002F5442"/>
    <w:rsid w:val="002F5FF3"/>
    <w:rsid w:val="002F6201"/>
    <w:rsid w:val="002F670D"/>
    <w:rsid w:val="002F6FE8"/>
    <w:rsid w:val="002F72CE"/>
    <w:rsid w:val="002F7781"/>
    <w:rsid w:val="002F7EBD"/>
    <w:rsid w:val="002F7F3D"/>
    <w:rsid w:val="003000F1"/>
    <w:rsid w:val="0030067B"/>
    <w:rsid w:val="00300958"/>
    <w:rsid w:val="0030164E"/>
    <w:rsid w:val="00301BFD"/>
    <w:rsid w:val="00302027"/>
    <w:rsid w:val="003021C9"/>
    <w:rsid w:val="00302EF3"/>
    <w:rsid w:val="0030495D"/>
    <w:rsid w:val="00304C3C"/>
    <w:rsid w:val="00305C13"/>
    <w:rsid w:val="00305F28"/>
    <w:rsid w:val="00305F6F"/>
    <w:rsid w:val="003060F2"/>
    <w:rsid w:val="003068B6"/>
    <w:rsid w:val="00306AD8"/>
    <w:rsid w:val="003074BA"/>
    <w:rsid w:val="00307A34"/>
    <w:rsid w:val="00311170"/>
    <w:rsid w:val="003119A6"/>
    <w:rsid w:val="0031276F"/>
    <w:rsid w:val="003136EB"/>
    <w:rsid w:val="00313885"/>
    <w:rsid w:val="003142A3"/>
    <w:rsid w:val="003143F5"/>
    <w:rsid w:val="00315061"/>
    <w:rsid w:val="00315D90"/>
    <w:rsid w:val="00315E5F"/>
    <w:rsid w:val="00317BFA"/>
    <w:rsid w:val="003202DD"/>
    <w:rsid w:val="003216D5"/>
    <w:rsid w:val="00321889"/>
    <w:rsid w:val="00322E90"/>
    <w:rsid w:val="003243BC"/>
    <w:rsid w:val="00324C7A"/>
    <w:rsid w:val="003262FA"/>
    <w:rsid w:val="0032739F"/>
    <w:rsid w:val="003274AB"/>
    <w:rsid w:val="003276F9"/>
    <w:rsid w:val="00327D76"/>
    <w:rsid w:val="00327ED9"/>
    <w:rsid w:val="00330526"/>
    <w:rsid w:val="0033285E"/>
    <w:rsid w:val="00333983"/>
    <w:rsid w:val="003343F2"/>
    <w:rsid w:val="00334435"/>
    <w:rsid w:val="00334A54"/>
    <w:rsid w:val="00335A0F"/>
    <w:rsid w:val="00335DDD"/>
    <w:rsid w:val="003361C0"/>
    <w:rsid w:val="00337733"/>
    <w:rsid w:val="00340713"/>
    <w:rsid w:val="00341349"/>
    <w:rsid w:val="00341BFE"/>
    <w:rsid w:val="00341EA4"/>
    <w:rsid w:val="00343A40"/>
    <w:rsid w:val="00344A8E"/>
    <w:rsid w:val="0034553C"/>
    <w:rsid w:val="003473C1"/>
    <w:rsid w:val="003478B6"/>
    <w:rsid w:val="003508C6"/>
    <w:rsid w:val="00350E2F"/>
    <w:rsid w:val="003512CB"/>
    <w:rsid w:val="0035162C"/>
    <w:rsid w:val="0035235D"/>
    <w:rsid w:val="00352884"/>
    <w:rsid w:val="00352DBD"/>
    <w:rsid w:val="00353029"/>
    <w:rsid w:val="0035332E"/>
    <w:rsid w:val="003543E4"/>
    <w:rsid w:val="00354945"/>
    <w:rsid w:val="0035577A"/>
    <w:rsid w:val="003560A2"/>
    <w:rsid w:val="00356EAE"/>
    <w:rsid w:val="00357932"/>
    <w:rsid w:val="00360116"/>
    <w:rsid w:val="003614C4"/>
    <w:rsid w:val="00361D19"/>
    <w:rsid w:val="003627AB"/>
    <w:rsid w:val="00363950"/>
    <w:rsid w:val="00363976"/>
    <w:rsid w:val="00364240"/>
    <w:rsid w:val="00364803"/>
    <w:rsid w:val="00364FD5"/>
    <w:rsid w:val="003652B3"/>
    <w:rsid w:val="00365AEE"/>
    <w:rsid w:val="00366852"/>
    <w:rsid w:val="00366ED8"/>
    <w:rsid w:val="003670CD"/>
    <w:rsid w:val="0036726B"/>
    <w:rsid w:val="00367361"/>
    <w:rsid w:val="00367DFF"/>
    <w:rsid w:val="00370325"/>
    <w:rsid w:val="003707E3"/>
    <w:rsid w:val="00372998"/>
    <w:rsid w:val="00372EA0"/>
    <w:rsid w:val="0037423F"/>
    <w:rsid w:val="00374786"/>
    <w:rsid w:val="00375B0E"/>
    <w:rsid w:val="0037677E"/>
    <w:rsid w:val="0037740C"/>
    <w:rsid w:val="0037785F"/>
    <w:rsid w:val="00377A81"/>
    <w:rsid w:val="0038034D"/>
    <w:rsid w:val="003804F7"/>
    <w:rsid w:val="00381B1C"/>
    <w:rsid w:val="0038217C"/>
    <w:rsid w:val="003823BD"/>
    <w:rsid w:val="00383F73"/>
    <w:rsid w:val="00384557"/>
    <w:rsid w:val="003845F6"/>
    <w:rsid w:val="00385A9A"/>
    <w:rsid w:val="00385B82"/>
    <w:rsid w:val="00386483"/>
    <w:rsid w:val="0039066A"/>
    <w:rsid w:val="0039156C"/>
    <w:rsid w:val="003915F4"/>
    <w:rsid w:val="00391920"/>
    <w:rsid w:val="00391B0F"/>
    <w:rsid w:val="003933F6"/>
    <w:rsid w:val="0039371A"/>
    <w:rsid w:val="00395069"/>
    <w:rsid w:val="00396669"/>
    <w:rsid w:val="00396CED"/>
    <w:rsid w:val="003970F2"/>
    <w:rsid w:val="003A046D"/>
    <w:rsid w:val="003A0D37"/>
    <w:rsid w:val="003A0FA7"/>
    <w:rsid w:val="003A0FE9"/>
    <w:rsid w:val="003A113C"/>
    <w:rsid w:val="003A19E1"/>
    <w:rsid w:val="003A1A1E"/>
    <w:rsid w:val="003A2BAA"/>
    <w:rsid w:val="003A3241"/>
    <w:rsid w:val="003A372F"/>
    <w:rsid w:val="003A486D"/>
    <w:rsid w:val="003A5239"/>
    <w:rsid w:val="003A5F80"/>
    <w:rsid w:val="003A6F7B"/>
    <w:rsid w:val="003A73E8"/>
    <w:rsid w:val="003B03E1"/>
    <w:rsid w:val="003B0CA7"/>
    <w:rsid w:val="003B2163"/>
    <w:rsid w:val="003B2841"/>
    <w:rsid w:val="003B2F33"/>
    <w:rsid w:val="003B2F44"/>
    <w:rsid w:val="003B3729"/>
    <w:rsid w:val="003B3B79"/>
    <w:rsid w:val="003B3C2B"/>
    <w:rsid w:val="003B401A"/>
    <w:rsid w:val="003B434F"/>
    <w:rsid w:val="003B4834"/>
    <w:rsid w:val="003B4E80"/>
    <w:rsid w:val="003B58D3"/>
    <w:rsid w:val="003B5DAB"/>
    <w:rsid w:val="003B62DA"/>
    <w:rsid w:val="003B6A73"/>
    <w:rsid w:val="003C017F"/>
    <w:rsid w:val="003C0786"/>
    <w:rsid w:val="003C143B"/>
    <w:rsid w:val="003C1C66"/>
    <w:rsid w:val="003C1E53"/>
    <w:rsid w:val="003C2079"/>
    <w:rsid w:val="003C23D6"/>
    <w:rsid w:val="003C2441"/>
    <w:rsid w:val="003C385A"/>
    <w:rsid w:val="003C3D32"/>
    <w:rsid w:val="003C5BC0"/>
    <w:rsid w:val="003C5FB7"/>
    <w:rsid w:val="003C660E"/>
    <w:rsid w:val="003C7058"/>
    <w:rsid w:val="003C718D"/>
    <w:rsid w:val="003C7422"/>
    <w:rsid w:val="003C749C"/>
    <w:rsid w:val="003C7F51"/>
    <w:rsid w:val="003D0386"/>
    <w:rsid w:val="003D079C"/>
    <w:rsid w:val="003D13F0"/>
    <w:rsid w:val="003D216C"/>
    <w:rsid w:val="003D290E"/>
    <w:rsid w:val="003D32F4"/>
    <w:rsid w:val="003D3882"/>
    <w:rsid w:val="003D4402"/>
    <w:rsid w:val="003D4648"/>
    <w:rsid w:val="003D4659"/>
    <w:rsid w:val="003D4FA1"/>
    <w:rsid w:val="003D57DA"/>
    <w:rsid w:val="003D5914"/>
    <w:rsid w:val="003D7157"/>
    <w:rsid w:val="003D728B"/>
    <w:rsid w:val="003D779F"/>
    <w:rsid w:val="003D7977"/>
    <w:rsid w:val="003D7A3B"/>
    <w:rsid w:val="003D7BC4"/>
    <w:rsid w:val="003E017F"/>
    <w:rsid w:val="003E04B3"/>
    <w:rsid w:val="003E0B63"/>
    <w:rsid w:val="003E2242"/>
    <w:rsid w:val="003E3AA0"/>
    <w:rsid w:val="003E4844"/>
    <w:rsid w:val="003E487D"/>
    <w:rsid w:val="003E548B"/>
    <w:rsid w:val="003E6B4D"/>
    <w:rsid w:val="003F03A7"/>
    <w:rsid w:val="003F2B89"/>
    <w:rsid w:val="003F442E"/>
    <w:rsid w:val="003F4768"/>
    <w:rsid w:val="003F5277"/>
    <w:rsid w:val="003F60F2"/>
    <w:rsid w:val="003F6716"/>
    <w:rsid w:val="003F68D7"/>
    <w:rsid w:val="003F7A3E"/>
    <w:rsid w:val="0040047F"/>
    <w:rsid w:val="00400ABE"/>
    <w:rsid w:val="00400AC5"/>
    <w:rsid w:val="00401409"/>
    <w:rsid w:val="00401970"/>
    <w:rsid w:val="004038E0"/>
    <w:rsid w:val="004039E5"/>
    <w:rsid w:val="00403F7B"/>
    <w:rsid w:val="00404DCD"/>
    <w:rsid w:val="004053C9"/>
    <w:rsid w:val="00406C0D"/>
    <w:rsid w:val="0040768E"/>
    <w:rsid w:val="00407AE2"/>
    <w:rsid w:val="0041011C"/>
    <w:rsid w:val="00410C5C"/>
    <w:rsid w:val="004116AB"/>
    <w:rsid w:val="004119D6"/>
    <w:rsid w:val="00411D8E"/>
    <w:rsid w:val="004123FC"/>
    <w:rsid w:val="00412430"/>
    <w:rsid w:val="004138DE"/>
    <w:rsid w:val="00414338"/>
    <w:rsid w:val="00414956"/>
    <w:rsid w:val="004149F7"/>
    <w:rsid w:val="00414C10"/>
    <w:rsid w:val="00415765"/>
    <w:rsid w:val="00415818"/>
    <w:rsid w:val="00415A90"/>
    <w:rsid w:val="0041645B"/>
    <w:rsid w:val="004166D5"/>
    <w:rsid w:val="00416ABF"/>
    <w:rsid w:val="00416DBE"/>
    <w:rsid w:val="00417034"/>
    <w:rsid w:val="0042119D"/>
    <w:rsid w:val="00421A28"/>
    <w:rsid w:val="0042309B"/>
    <w:rsid w:val="00423635"/>
    <w:rsid w:val="00423EA0"/>
    <w:rsid w:val="00424935"/>
    <w:rsid w:val="00424C25"/>
    <w:rsid w:val="004264B1"/>
    <w:rsid w:val="004265AA"/>
    <w:rsid w:val="0042707D"/>
    <w:rsid w:val="0043013D"/>
    <w:rsid w:val="0043041C"/>
    <w:rsid w:val="004305C4"/>
    <w:rsid w:val="0043061B"/>
    <w:rsid w:val="00430A4A"/>
    <w:rsid w:val="00431210"/>
    <w:rsid w:val="0043184F"/>
    <w:rsid w:val="004319AF"/>
    <w:rsid w:val="00431E9B"/>
    <w:rsid w:val="00433044"/>
    <w:rsid w:val="004349F4"/>
    <w:rsid w:val="00434BFA"/>
    <w:rsid w:val="004359E9"/>
    <w:rsid w:val="0043639E"/>
    <w:rsid w:val="0043655F"/>
    <w:rsid w:val="00436688"/>
    <w:rsid w:val="0043718A"/>
    <w:rsid w:val="00437310"/>
    <w:rsid w:val="004409A4"/>
    <w:rsid w:val="00440FA4"/>
    <w:rsid w:val="004416DD"/>
    <w:rsid w:val="00441B64"/>
    <w:rsid w:val="00442043"/>
    <w:rsid w:val="00442816"/>
    <w:rsid w:val="004428DC"/>
    <w:rsid w:val="00443E85"/>
    <w:rsid w:val="004449AB"/>
    <w:rsid w:val="00444D2E"/>
    <w:rsid w:val="0044515B"/>
    <w:rsid w:val="004456EE"/>
    <w:rsid w:val="0044764D"/>
    <w:rsid w:val="00447CC5"/>
    <w:rsid w:val="0045195C"/>
    <w:rsid w:val="00451B3C"/>
    <w:rsid w:val="004524CF"/>
    <w:rsid w:val="004532C7"/>
    <w:rsid w:val="004535A0"/>
    <w:rsid w:val="00453BE3"/>
    <w:rsid w:val="00453E5E"/>
    <w:rsid w:val="0045431A"/>
    <w:rsid w:val="0045438A"/>
    <w:rsid w:val="00454CDD"/>
    <w:rsid w:val="00455990"/>
    <w:rsid w:val="00455DAC"/>
    <w:rsid w:val="004565BD"/>
    <w:rsid w:val="00456FC0"/>
    <w:rsid w:val="00457509"/>
    <w:rsid w:val="0045788C"/>
    <w:rsid w:val="004578B1"/>
    <w:rsid w:val="004603D9"/>
    <w:rsid w:val="00460E61"/>
    <w:rsid w:val="00460FDD"/>
    <w:rsid w:val="0046109D"/>
    <w:rsid w:val="00461811"/>
    <w:rsid w:val="004638D8"/>
    <w:rsid w:val="004645C9"/>
    <w:rsid w:val="00464CAB"/>
    <w:rsid w:val="004653CC"/>
    <w:rsid w:val="004664D4"/>
    <w:rsid w:val="00466843"/>
    <w:rsid w:val="0046695C"/>
    <w:rsid w:val="00466E5C"/>
    <w:rsid w:val="00470340"/>
    <w:rsid w:val="004719DB"/>
    <w:rsid w:val="00471F12"/>
    <w:rsid w:val="00474536"/>
    <w:rsid w:val="004748A1"/>
    <w:rsid w:val="00474EC4"/>
    <w:rsid w:val="004754C8"/>
    <w:rsid w:val="0047551C"/>
    <w:rsid w:val="00476724"/>
    <w:rsid w:val="0047736D"/>
    <w:rsid w:val="00477371"/>
    <w:rsid w:val="00477E57"/>
    <w:rsid w:val="00480140"/>
    <w:rsid w:val="00480CEB"/>
    <w:rsid w:val="0048200C"/>
    <w:rsid w:val="004824F8"/>
    <w:rsid w:val="00482E75"/>
    <w:rsid w:val="00483FF4"/>
    <w:rsid w:val="004854EF"/>
    <w:rsid w:val="00485CC2"/>
    <w:rsid w:val="0048693F"/>
    <w:rsid w:val="00487050"/>
    <w:rsid w:val="004872CF"/>
    <w:rsid w:val="00487FE6"/>
    <w:rsid w:val="00490F32"/>
    <w:rsid w:val="00490FB3"/>
    <w:rsid w:val="00491799"/>
    <w:rsid w:val="004931C5"/>
    <w:rsid w:val="0049357C"/>
    <w:rsid w:val="00493831"/>
    <w:rsid w:val="00494B83"/>
    <w:rsid w:val="00495520"/>
    <w:rsid w:val="00495A48"/>
    <w:rsid w:val="0049603E"/>
    <w:rsid w:val="00496085"/>
    <w:rsid w:val="0049645F"/>
    <w:rsid w:val="0049718C"/>
    <w:rsid w:val="004972C5"/>
    <w:rsid w:val="00497D14"/>
    <w:rsid w:val="00497DFB"/>
    <w:rsid w:val="004A000B"/>
    <w:rsid w:val="004A09E2"/>
    <w:rsid w:val="004A0C6E"/>
    <w:rsid w:val="004A0DAB"/>
    <w:rsid w:val="004A0EC3"/>
    <w:rsid w:val="004A309C"/>
    <w:rsid w:val="004A3A59"/>
    <w:rsid w:val="004A3E52"/>
    <w:rsid w:val="004A4123"/>
    <w:rsid w:val="004A44B7"/>
    <w:rsid w:val="004A6450"/>
    <w:rsid w:val="004A7597"/>
    <w:rsid w:val="004B0713"/>
    <w:rsid w:val="004B2163"/>
    <w:rsid w:val="004B2B4D"/>
    <w:rsid w:val="004B352B"/>
    <w:rsid w:val="004B4DFF"/>
    <w:rsid w:val="004B5A94"/>
    <w:rsid w:val="004B614D"/>
    <w:rsid w:val="004B6194"/>
    <w:rsid w:val="004B64EF"/>
    <w:rsid w:val="004B677D"/>
    <w:rsid w:val="004B75FC"/>
    <w:rsid w:val="004B7838"/>
    <w:rsid w:val="004B79E0"/>
    <w:rsid w:val="004B7A33"/>
    <w:rsid w:val="004C067E"/>
    <w:rsid w:val="004C0FE9"/>
    <w:rsid w:val="004C103C"/>
    <w:rsid w:val="004C1511"/>
    <w:rsid w:val="004C1694"/>
    <w:rsid w:val="004C1B77"/>
    <w:rsid w:val="004C240E"/>
    <w:rsid w:val="004C2750"/>
    <w:rsid w:val="004C32D6"/>
    <w:rsid w:val="004C3460"/>
    <w:rsid w:val="004C3AE5"/>
    <w:rsid w:val="004C3B8E"/>
    <w:rsid w:val="004C4149"/>
    <w:rsid w:val="004C4490"/>
    <w:rsid w:val="004C4A1F"/>
    <w:rsid w:val="004C5B50"/>
    <w:rsid w:val="004C64CC"/>
    <w:rsid w:val="004C6BFF"/>
    <w:rsid w:val="004C6CD0"/>
    <w:rsid w:val="004C70B5"/>
    <w:rsid w:val="004C7129"/>
    <w:rsid w:val="004D05E9"/>
    <w:rsid w:val="004D06CE"/>
    <w:rsid w:val="004D10E8"/>
    <w:rsid w:val="004D1671"/>
    <w:rsid w:val="004D1A10"/>
    <w:rsid w:val="004D2B9B"/>
    <w:rsid w:val="004D2C7A"/>
    <w:rsid w:val="004D2F4A"/>
    <w:rsid w:val="004D3581"/>
    <w:rsid w:val="004D3A5A"/>
    <w:rsid w:val="004D3ABC"/>
    <w:rsid w:val="004D3ED6"/>
    <w:rsid w:val="004D4259"/>
    <w:rsid w:val="004D4BDF"/>
    <w:rsid w:val="004D50A0"/>
    <w:rsid w:val="004D5AD5"/>
    <w:rsid w:val="004D7009"/>
    <w:rsid w:val="004D7A9E"/>
    <w:rsid w:val="004E02E0"/>
    <w:rsid w:val="004E09C2"/>
    <w:rsid w:val="004E0CBB"/>
    <w:rsid w:val="004E1007"/>
    <w:rsid w:val="004E1519"/>
    <w:rsid w:val="004E15E9"/>
    <w:rsid w:val="004E1DC1"/>
    <w:rsid w:val="004E2827"/>
    <w:rsid w:val="004E2EB0"/>
    <w:rsid w:val="004E3B12"/>
    <w:rsid w:val="004E3D23"/>
    <w:rsid w:val="004E5064"/>
    <w:rsid w:val="004E536B"/>
    <w:rsid w:val="004E544A"/>
    <w:rsid w:val="004E5AA1"/>
    <w:rsid w:val="004E7598"/>
    <w:rsid w:val="004F0FD2"/>
    <w:rsid w:val="004F1B5D"/>
    <w:rsid w:val="004F4549"/>
    <w:rsid w:val="004F53F7"/>
    <w:rsid w:val="004F626F"/>
    <w:rsid w:val="004F720D"/>
    <w:rsid w:val="00500336"/>
    <w:rsid w:val="00501331"/>
    <w:rsid w:val="0050163A"/>
    <w:rsid w:val="005016C5"/>
    <w:rsid w:val="00502455"/>
    <w:rsid w:val="00503A88"/>
    <w:rsid w:val="00503E16"/>
    <w:rsid w:val="00503FBF"/>
    <w:rsid w:val="005050E3"/>
    <w:rsid w:val="00505E70"/>
    <w:rsid w:val="00506364"/>
    <w:rsid w:val="005068E3"/>
    <w:rsid w:val="00506DFF"/>
    <w:rsid w:val="00512E07"/>
    <w:rsid w:val="0051311A"/>
    <w:rsid w:val="00513B97"/>
    <w:rsid w:val="00514460"/>
    <w:rsid w:val="005156AC"/>
    <w:rsid w:val="00515FA2"/>
    <w:rsid w:val="00516759"/>
    <w:rsid w:val="00516E9B"/>
    <w:rsid w:val="005172BF"/>
    <w:rsid w:val="0051788F"/>
    <w:rsid w:val="005179CF"/>
    <w:rsid w:val="00517C09"/>
    <w:rsid w:val="00517CC3"/>
    <w:rsid w:val="00521883"/>
    <w:rsid w:val="0052197B"/>
    <w:rsid w:val="00521C9E"/>
    <w:rsid w:val="00522FDF"/>
    <w:rsid w:val="005234A9"/>
    <w:rsid w:val="00524E88"/>
    <w:rsid w:val="005260CA"/>
    <w:rsid w:val="0052778A"/>
    <w:rsid w:val="00527A28"/>
    <w:rsid w:val="00530023"/>
    <w:rsid w:val="0053032A"/>
    <w:rsid w:val="005312CC"/>
    <w:rsid w:val="00532CAF"/>
    <w:rsid w:val="0053312A"/>
    <w:rsid w:val="005342DC"/>
    <w:rsid w:val="005344B2"/>
    <w:rsid w:val="00534638"/>
    <w:rsid w:val="005348BB"/>
    <w:rsid w:val="00534ED7"/>
    <w:rsid w:val="00536082"/>
    <w:rsid w:val="00536527"/>
    <w:rsid w:val="00536A47"/>
    <w:rsid w:val="00536BE8"/>
    <w:rsid w:val="005375AA"/>
    <w:rsid w:val="00540BB2"/>
    <w:rsid w:val="00540E97"/>
    <w:rsid w:val="00540F0D"/>
    <w:rsid w:val="005411E7"/>
    <w:rsid w:val="00542119"/>
    <w:rsid w:val="00542353"/>
    <w:rsid w:val="00542CA6"/>
    <w:rsid w:val="00543C14"/>
    <w:rsid w:val="00543C31"/>
    <w:rsid w:val="00543E85"/>
    <w:rsid w:val="005453F3"/>
    <w:rsid w:val="0054595A"/>
    <w:rsid w:val="005460B2"/>
    <w:rsid w:val="00546F4A"/>
    <w:rsid w:val="00546F90"/>
    <w:rsid w:val="00547656"/>
    <w:rsid w:val="005501E4"/>
    <w:rsid w:val="005505F5"/>
    <w:rsid w:val="00551BC1"/>
    <w:rsid w:val="00551F98"/>
    <w:rsid w:val="00552557"/>
    <w:rsid w:val="005526C8"/>
    <w:rsid w:val="00553DFD"/>
    <w:rsid w:val="00553E2C"/>
    <w:rsid w:val="005541DE"/>
    <w:rsid w:val="00555542"/>
    <w:rsid w:val="005564D2"/>
    <w:rsid w:val="00556569"/>
    <w:rsid w:val="00556760"/>
    <w:rsid w:val="005568C9"/>
    <w:rsid w:val="00557DB7"/>
    <w:rsid w:val="0056020D"/>
    <w:rsid w:val="00560C75"/>
    <w:rsid w:val="00562A08"/>
    <w:rsid w:val="00562AFC"/>
    <w:rsid w:val="00562CB3"/>
    <w:rsid w:val="00562F1B"/>
    <w:rsid w:val="00563122"/>
    <w:rsid w:val="005632CB"/>
    <w:rsid w:val="00563DF8"/>
    <w:rsid w:val="00564B4A"/>
    <w:rsid w:val="00564E16"/>
    <w:rsid w:val="00566118"/>
    <w:rsid w:val="00566ABD"/>
    <w:rsid w:val="00566FD9"/>
    <w:rsid w:val="005672D8"/>
    <w:rsid w:val="005676CD"/>
    <w:rsid w:val="0057159F"/>
    <w:rsid w:val="00571B06"/>
    <w:rsid w:val="00576B4F"/>
    <w:rsid w:val="00577685"/>
    <w:rsid w:val="00581466"/>
    <w:rsid w:val="005817A0"/>
    <w:rsid w:val="005825AD"/>
    <w:rsid w:val="00582719"/>
    <w:rsid w:val="00582B65"/>
    <w:rsid w:val="00582E1C"/>
    <w:rsid w:val="00583284"/>
    <w:rsid w:val="0058351C"/>
    <w:rsid w:val="00583AAF"/>
    <w:rsid w:val="005847FD"/>
    <w:rsid w:val="0058557A"/>
    <w:rsid w:val="00585B0F"/>
    <w:rsid w:val="00585BAD"/>
    <w:rsid w:val="0058615B"/>
    <w:rsid w:val="00586281"/>
    <w:rsid w:val="00586EB9"/>
    <w:rsid w:val="005875D1"/>
    <w:rsid w:val="00587662"/>
    <w:rsid w:val="00587999"/>
    <w:rsid w:val="00590011"/>
    <w:rsid w:val="005905F4"/>
    <w:rsid w:val="00590B3A"/>
    <w:rsid w:val="00590EF3"/>
    <w:rsid w:val="00591133"/>
    <w:rsid w:val="005919E1"/>
    <w:rsid w:val="00593619"/>
    <w:rsid w:val="0059398A"/>
    <w:rsid w:val="00593CB7"/>
    <w:rsid w:val="00593D69"/>
    <w:rsid w:val="005947C5"/>
    <w:rsid w:val="00594845"/>
    <w:rsid w:val="00594EB5"/>
    <w:rsid w:val="00596A35"/>
    <w:rsid w:val="005A008C"/>
    <w:rsid w:val="005A1881"/>
    <w:rsid w:val="005A1CCB"/>
    <w:rsid w:val="005A1E3B"/>
    <w:rsid w:val="005A222B"/>
    <w:rsid w:val="005A26BA"/>
    <w:rsid w:val="005A3C84"/>
    <w:rsid w:val="005A3D59"/>
    <w:rsid w:val="005A4104"/>
    <w:rsid w:val="005A4E60"/>
    <w:rsid w:val="005A4E7D"/>
    <w:rsid w:val="005A4F1C"/>
    <w:rsid w:val="005A6368"/>
    <w:rsid w:val="005A65F8"/>
    <w:rsid w:val="005A6627"/>
    <w:rsid w:val="005A69DF"/>
    <w:rsid w:val="005A6FB2"/>
    <w:rsid w:val="005A716C"/>
    <w:rsid w:val="005A7E84"/>
    <w:rsid w:val="005B0423"/>
    <w:rsid w:val="005B428B"/>
    <w:rsid w:val="005B47F2"/>
    <w:rsid w:val="005B67A4"/>
    <w:rsid w:val="005B72F5"/>
    <w:rsid w:val="005B7DD7"/>
    <w:rsid w:val="005C01DC"/>
    <w:rsid w:val="005C0240"/>
    <w:rsid w:val="005C1678"/>
    <w:rsid w:val="005C205B"/>
    <w:rsid w:val="005C34E9"/>
    <w:rsid w:val="005C40F1"/>
    <w:rsid w:val="005C4861"/>
    <w:rsid w:val="005C5806"/>
    <w:rsid w:val="005C60C2"/>
    <w:rsid w:val="005C6202"/>
    <w:rsid w:val="005C64B0"/>
    <w:rsid w:val="005C6B37"/>
    <w:rsid w:val="005C7D10"/>
    <w:rsid w:val="005D0938"/>
    <w:rsid w:val="005D26C1"/>
    <w:rsid w:val="005D3A65"/>
    <w:rsid w:val="005D3AD4"/>
    <w:rsid w:val="005D3CA6"/>
    <w:rsid w:val="005D45D5"/>
    <w:rsid w:val="005D5FD8"/>
    <w:rsid w:val="005D6021"/>
    <w:rsid w:val="005D693C"/>
    <w:rsid w:val="005D7BC8"/>
    <w:rsid w:val="005E003A"/>
    <w:rsid w:val="005E0E55"/>
    <w:rsid w:val="005E1A10"/>
    <w:rsid w:val="005E4178"/>
    <w:rsid w:val="005E6050"/>
    <w:rsid w:val="005E64E6"/>
    <w:rsid w:val="005E6729"/>
    <w:rsid w:val="005E6D26"/>
    <w:rsid w:val="005E6F07"/>
    <w:rsid w:val="005E72F3"/>
    <w:rsid w:val="005F088F"/>
    <w:rsid w:val="005F0D4F"/>
    <w:rsid w:val="005F172B"/>
    <w:rsid w:val="005F1D1F"/>
    <w:rsid w:val="005F2BA5"/>
    <w:rsid w:val="005F3403"/>
    <w:rsid w:val="005F3426"/>
    <w:rsid w:val="005F368C"/>
    <w:rsid w:val="005F3778"/>
    <w:rsid w:val="005F4B3F"/>
    <w:rsid w:val="005F51AD"/>
    <w:rsid w:val="005F541F"/>
    <w:rsid w:val="005F5A30"/>
    <w:rsid w:val="005F65B2"/>
    <w:rsid w:val="005F6E70"/>
    <w:rsid w:val="005F725B"/>
    <w:rsid w:val="005F773B"/>
    <w:rsid w:val="005F7E43"/>
    <w:rsid w:val="0060070A"/>
    <w:rsid w:val="00600F83"/>
    <w:rsid w:val="00604AC0"/>
    <w:rsid w:val="00605B9E"/>
    <w:rsid w:val="0060610A"/>
    <w:rsid w:val="006074AA"/>
    <w:rsid w:val="00610BFA"/>
    <w:rsid w:val="00612461"/>
    <w:rsid w:val="006125CE"/>
    <w:rsid w:val="0061266C"/>
    <w:rsid w:val="00612DAF"/>
    <w:rsid w:val="00613CF8"/>
    <w:rsid w:val="00614AE3"/>
    <w:rsid w:val="00614BE1"/>
    <w:rsid w:val="006150C7"/>
    <w:rsid w:val="00615942"/>
    <w:rsid w:val="00616B3B"/>
    <w:rsid w:val="00616C2C"/>
    <w:rsid w:val="00617249"/>
    <w:rsid w:val="00617AD3"/>
    <w:rsid w:val="0062009C"/>
    <w:rsid w:val="006212B0"/>
    <w:rsid w:val="006227C6"/>
    <w:rsid w:val="00622DD5"/>
    <w:rsid w:val="00623984"/>
    <w:rsid w:val="00624031"/>
    <w:rsid w:val="00625464"/>
    <w:rsid w:val="00627395"/>
    <w:rsid w:val="00630E95"/>
    <w:rsid w:val="0063121C"/>
    <w:rsid w:val="00631806"/>
    <w:rsid w:val="00631FDE"/>
    <w:rsid w:val="00632F23"/>
    <w:rsid w:val="00633D5D"/>
    <w:rsid w:val="00634C99"/>
    <w:rsid w:val="00634E0F"/>
    <w:rsid w:val="0063536E"/>
    <w:rsid w:val="006369F7"/>
    <w:rsid w:val="00636E46"/>
    <w:rsid w:val="0064140A"/>
    <w:rsid w:val="006427A7"/>
    <w:rsid w:val="00642C12"/>
    <w:rsid w:val="006435BF"/>
    <w:rsid w:val="0064421B"/>
    <w:rsid w:val="006446B1"/>
    <w:rsid w:val="0064600E"/>
    <w:rsid w:val="00646D1D"/>
    <w:rsid w:val="006476BA"/>
    <w:rsid w:val="00647A73"/>
    <w:rsid w:val="00647DCD"/>
    <w:rsid w:val="006509F5"/>
    <w:rsid w:val="00650B09"/>
    <w:rsid w:val="00651014"/>
    <w:rsid w:val="006515F2"/>
    <w:rsid w:val="006528FD"/>
    <w:rsid w:val="00653104"/>
    <w:rsid w:val="00655379"/>
    <w:rsid w:val="00655F75"/>
    <w:rsid w:val="0066062D"/>
    <w:rsid w:val="00662C03"/>
    <w:rsid w:val="006639F9"/>
    <w:rsid w:val="006640A0"/>
    <w:rsid w:val="00664DB8"/>
    <w:rsid w:val="0066587A"/>
    <w:rsid w:val="00665F78"/>
    <w:rsid w:val="00666CFE"/>
    <w:rsid w:val="00667098"/>
    <w:rsid w:val="006670DC"/>
    <w:rsid w:val="00667C8C"/>
    <w:rsid w:val="00667DDD"/>
    <w:rsid w:val="00667E42"/>
    <w:rsid w:val="00670808"/>
    <w:rsid w:val="00670836"/>
    <w:rsid w:val="00670897"/>
    <w:rsid w:val="00670DDF"/>
    <w:rsid w:val="006717F1"/>
    <w:rsid w:val="0067191B"/>
    <w:rsid w:val="00671B13"/>
    <w:rsid w:val="00672422"/>
    <w:rsid w:val="006727D5"/>
    <w:rsid w:val="00672F64"/>
    <w:rsid w:val="00673725"/>
    <w:rsid w:val="006738B9"/>
    <w:rsid w:val="006739EB"/>
    <w:rsid w:val="00674287"/>
    <w:rsid w:val="0067468E"/>
    <w:rsid w:val="00674C66"/>
    <w:rsid w:val="00674ECF"/>
    <w:rsid w:val="00675225"/>
    <w:rsid w:val="006758FC"/>
    <w:rsid w:val="00675EB3"/>
    <w:rsid w:val="00675FAB"/>
    <w:rsid w:val="0067694E"/>
    <w:rsid w:val="00677049"/>
    <w:rsid w:val="006771A9"/>
    <w:rsid w:val="00677DA0"/>
    <w:rsid w:val="006802C2"/>
    <w:rsid w:val="006809B1"/>
    <w:rsid w:val="006809B4"/>
    <w:rsid w:val="00680B34"/>
    <w:rsid w:val="00680C8A"/>
    <w:rsid w:val="00681944"/>
    <w:rsid w:val="00681B61"/>
    <w:rsid w:val="006822E6"/>
    <w:rsid w:val="00682455"/>
    <w:rsid w:val="00682D44"/>
    <w:rsid w:val="00682EA3"/>
    <w:rsid w:val="00684A94"/>
    <w:rsid w:val="0068555B"/>
    <w:rsid w:val="00685C01"/>
    <w:rsid w:val="0068651F"/>
    <w:rsid w:val="00686577"/>
    <w:rsid w:val="0068717A"/>
    <w:rsid w:val="0068790F"/>
    <w:rsid w:val="006915D5"/>
    <w:rsid w:val="006919D4"/>
    <w:rsid w:val="006919E1"/>
    <w:rsid w:val="006926D7"/>
    <w:rsid w:val="00692856"/>
    <w:rsid w:val="00693AEE"/>
    <w:rsid w:val="0069539C"/>
    <w:rsid w:val="00697DB3"/>
    <w:rsid w:val="006A0677"/>
    <w:rsid w:val="006A08EE"/>
    <w:rsid w:val="006A1171"/>
    <w:rsid w:val="006A131D"/>
    <w:rsid w:val="006A1CA9"/>
    <w:rsid w:val="006A270B"/>
    <w:rsid w:val="006A32C3"/>
    <w:rsid w:val="006A3619"/>
    <w:rsid w:val="006A5860"/>
    <w:rsid w:val="006A6E15"/>
    <w:rsid w:val="006A7F11"/>
    <w:rsid w:val="006B01CC"/>
    <w:rsid w:val="006B0807"/>
    <w:rsid w:val="006B13B5"/>
    <w:rsid w:val="006B166B"/>
    <w:rsid w:val="006B172E"/>
    <w:rsid w:val="006B20E3"/>
    <w:rsid w:val="006B24B3"/>
    <w:rsid w:val="006B24F6"/>
    <w:rsid w:val="006B49C7"/>
    <w:rsid w:val="006B4B81"/>
    <w:rsid w:val="006B4C5B"/>
    <w:rsid w:val="006B515F"/>
    <w:rsid w:val="006B5C72"/>
    <w:rsid w:val="006B7A6C"/>
    <w:rsid w:val="006C0413"/>
    <w:rsid w:val="006C05A7"/>
    <w:rsid w:val="006C20F8"/>
    <w:rsid w:val="006C36A2"/>
    <w:rsid w:val="006C372B"/>
    <w:rsid w:val="006C518B"/>
    <w:rsid w:val="006C54B7"/>
    <w:rsid w:val="006C56E6"/>
    <w:rsid w:val="006C5E34"/>
    <w:rsid w:val="006C77DE"/>
    <w:rsid w:val="006C79F8"/>
    <w:rsid w:val="006C7AB6"/>
    <w:rsid w:val="006D16A7"/>
    <w:rsid w:val="006D4BD3"/>
    <w:rsid w:val="006D551F"/>
    <w:rsid w:val="006D5BCC"/>
    <w:rsid w:val="006D6F22"/>
    <w:rsid w:val="006E0296"/>
    <w:rsid w:val="006E0629"/>
    <w:rsid w:val="006E1AA7"/>
    <w:rsid w:val="006E1EF6"/>
    <w:rsid w:val="006E2CCE"/>
    <w:rsid w:val="006E2D50"/>
    <w:rsid w:val="006E2E9B"/>
    <w:rsid w:val="006E2F40"/>
    <w:rsid w:val="006E37B8"/>
    <w:rsid w:val="006E40DD"/>
    <w:rsid w:val="006E4C49"/>
    <w:rsid w:val="006E4DA0"/>
    <w:rsid w:val="006E4E57"/>
    <w:rsid w:val="006E59E3"/>
    <w:rsid w:val="006E5EF4"/>
    <w:rsid w:val="006E656D"/>
    <w:rsid w:val="006E67DC"/>
    <w:rsid w:val="006E69FB"/>
    <w:rsid w:val="006E74D6"/>
    <w:rsid w:val="006F028F"/>
    <w:rsid w:val="006F1EBB"/>
    <w:rsid w:val="006F2FE7"/>
    <w:rsid w:val="006F3E11"/>
    <w:rsid w:val="006F4103"/>
    <w:rsid w:val="006F4B3C"/>
    <w:rsid w:val="006F4CBA"/>
    <w:rsid w:val="006F522F"/>
    <w:rsid w:val="006F57D8"/>
    <w:rsid w:val="006F581E"/>
    <w:rsid w:val="006F5C50"/>
    <w:rsid w:val="006F5EEC"/>
    <w:rsid w:val="006F5F77"/>
    <w:rsid w:val="006F6FD2"/>
    <w:rsid w:val="006F75E8"/>
    <w:rsid w:val="006F77E0"/>
    <w:rsid w:val="007000BD"/>
    <w:rsid w:val="00700A9C"/>
    <w:rsid w:val="00700AB4"/>
    <w:rsid w:val="00700E97"/>
    <w:rsid w:val="007018E9"/>
    <w:rsid w:val="007019BE"/>
    <w:rsid w:val="00702392"/>
    <w:rsid w:val="00702399"/>
    <w:rsid w:val="00702E33"/>
    <w:rsid w:val="0070335A"/>
    <w:rsid w:val="0070486B"/>
    <w:rsid w:val="00704D8B"/>
    <w:rsid w:val="00704DD4"/>
    <w:rsid w:val="0070507C"/>
    <w:rsid w:val="00705257"/>
    <w:rsid w:val="007057A3"/>
    <w:rsid w:val="00705BD0"/>
    <w:rsid w:val="00706F92"/>
    <w:rsid w:val="007074D3"/>
    <w:rsid w:val="007075E8"/>
    <w:rsid w:val="007107B8"/>
    <w:rsid w:val="007108CC"/>
    <w:rsid w:val="0071182C"/>
    <w:rsid w:val="00712DB1"/>
    <w:rsid w:val="007133FA"/>
    <w:rsid w:val="007138B4"/>
    <w:rsid w:val="007139AF"/>
    <w:rsid w:val="007143E6"/>
    <w:rsid w:val="007154F9"/>
    <w:rsid w:val="0071581F"/>
    <w:rsid w:val="00715D18"/>
    <w:rsid w:val="00716764"/>
    <w:rsid w:val="00717A6F"/>
    <w:rsid w:val="0072037E"/>
    <w:rsid w:val="00720666"/>
    <w:rsid w:val="00720B7F"/>
    <w:rsid w:val="00720C9D"/>
    <w:rsid w:val="00722372"/>
    <w:rsid w:val="007223E7"/>
    <w:rsid w:val="007230CE"/>
    <w:rsid w:val="00723B3A"/>
    <w:rsid w:val="00724AEF"/>
    <w:rsid w:val="00724DD6"/>
    <w:rsid w:val="00724FA5"/>
    <w:rsid w:val="0072546D"/>
    <w:rsid w:val="00725AF7"/>
    <w:rsid w:val="007268F9"/>
    <w:rsid w:val="00726FCF"/>
    <w:rsid w:val="007276F2"/>
    <w:rsid w:val="00727EC0"/>
    <w:rsid w:val="007301E8"/>
    <w:rsid w:val="0073360D"/>
    <w:rsid w:val="00734194"/>
    <w:rsid w:val="007346F7"/>
    <w:rsid w:val="0073473C"/>
    <w:rsid w:val="007348E8"/>
    <w:rsid w:val="00734938"/>
    <w:rsid w:val="00735475"/>
    <w:rsid w:val="0073555F"/>
    <w:rsid w:val="007355B6"/>
    <w:rsid w:val="00735618"/>
    <w:rsid w:val="007360AE"/>
    <w:rsid w:val="00736AF4"/>
    <w:rsid w:val="00736DC3"/>
    <w:rsid w:val="00737F5F"/>
    <w:rsid w:val="007400A1"/>
    <w:rsid w:val="00740F12"/>
    <w:rsid w:val="0074114B"/>
    <w:rsid w:val="007418EE"/>
    <w:rsid w:val="00741AE2"/>
    <w:rsid w:val="00741E0C"/>
    <w:rsid w:val="00742D15"/>
    <w:rsid w:val="007439A0"/>
    <w:rsid w:val="00743DC0"/>
    <w:rsid w:val="00744599"/>
    <w:rsid w:val="00744C6C"/>
    <w:rsid w:val="00744FC8"/>
    <w:rsid w:val="0074531C"/>
    <w:rsid w:val="007453B0"/>
    <w:rsid w:val="00745F62"/>
    <w:rsid w:val="0074655A"/>
    <w:rsid w:val="00746D04"/>
    <w:rsid w:val="00747395"/>
    <w:rsid w:val="007474E8"/>
    <w:rsid w:val="00747ECE"/>
    <w:rsid w:val="00747F0A"/>
    <w:rsid w:val="007508E8"/>
    <w:rsid w:val="00751412"/>
    <w:rsid w:val="00753C9A"/>
    <w:rsid w:val="00754C7A"/>
    <w:rsid w:val="00754F37"/>
    <w:rsid w:val="00755A33"/>
    <w:rsid w:val="0075612D"/>
    <w:rsid w:val="00756B79"/>
    <w:rsid w:val="00756E60"/>
    <w:rsid w:val="007611CF"/>
    <w:rsid w:val="00761AAF"/>
    <w:rsid w:val="00761BDF"/>
    <w:rsid w:val="00761EB5"/>
    <w:rsid w:val="0076235A"/>
    <w:rsid w:val="0076276E"/>
    <w:rsid w:val="00762FD1"/>
    <w:rsid w:val="00763171"/>
    <w:rsid w:val="007632A4"/>
    <w:rsid w:val="00764352"/>
    <w:rsid w:val="00764BE4"/>
    <w:rsid w:val="00766074"/>
    <w:rsid w:val="007662B2"/>
    <w:rsid w:val="00766DD7"/>
    <w:rsid w:val="00767396"/>
    <w:rsid w:val="00770B5E"/>
    <w:rsid w:val="00770D99"/>
    <w:rsid w:val="00771200"/>
    <w:rsid w:val="0077159D"/>
    <w:rsid w:val="007732EC"/>
    <w:rsid w:val="007738AF"/>
    <w:rsid w:val="007742C4"/>
    <w:rsid w:val="00775633"/>
    <w:rsid w:val="007765A2"/>
    <w:rsid w:val="00777D3B"/>
    <w:rsid w:val="00780B26"/>
    <w:rsid w:val="00780D2E"/>
    <w:rsid w:val="007812B1"/>
    <w:rsid w:val="0078189D"/>
    <w:rsid w:val="007824E4"/>
    <w:rsid w:val="00783E76"/>
    <w:rsid w:val="007843D9"/>
    <w:rsid w:val="007851B9"/>
    <w:rsid w:val="0078576E"/>
    <w:rsid w:val="007857DF"/>
    <w:rsid w:val="00785873"/>
    <w:rsid w:val="00785C9C"/>
    <w:rsid w:val="00785DBA"/>
    <w:rsid w:val="00785EBE"/>
    <w:rsid w:val="0078768F"/>
    <w:rsid w:val="00787764"/>
    <w:rsid w:val="00790A5B"/>
    <w:rsid w:val="00790C9C"/>
    <w:rsid w:val="00790E33"/>
    <w:rsid w:val="007928BD"/>
    <w:rsid w:val="00793F19"/>
    <w:rsid w:val="00794EAD"/>
    <w:rsid w:val="00795B10"/>
    <w:rsid w:val="00796C7F"/>
    <w:rsid w:val="00797E59"/>
    <w:rsid w:val="007A1143"/>
    <w:rsid w:val="007A1F2E"/>
    <w:rsid w:val="007A26A6"/>
    <w:rsid w:val="007A291E"/>
    <w:rsid w:val="007A2A84"/>
    <w:rsid w:val="007A2B6E"/>
    <w:rsid w:val="007A2EDA"/>
    <w:rsid w:val="007A39E4"/>
    <w:rsid w:val="007A46D6"/>
    <w:rsid w:val="007A54A1"/>
    <w:rsid w:val="007A5B7E"/>
    <w:rsid w:val="007A67AD"/>
    <w:rsid w:val="007A6EB2"/>
    <w:rsid w:val="007B014B"/>
    <w:rsid w:val="007B04EC"/>
    <w:rsid w:val="007B066B"/>
    <w:rsid w:val="007B07CF"/>
    <w:rsid w:val="007B1276"/>
    <w:rsid w:val="007B1663"/>
    <w:rsid w:val="007B168E"/>
    <w:rsid w:val="007B17F4"/>
    <w:rsid w:val="007B1848"/>
    <w:rsid w:val="007B25AD"/>
    <w:rsid w:val="007B2943"/>
    <w:rsid w:val="007B2B3B"/>
    <w:rsid w:val="007B2F6A"/>
    <w:rsid w:val="007B34A8"/>
    <w:rsid w:val="007B38E5"/>
    <w:rsid w:val="007B3C35"/>
    <w:rsid w:val="007B3CB8"/>
    <w:rsid w:val="007B4DF4"/>
    <w:rsid w:val="007B5456"/>
    <w:rsid w:val="007B5CED"/>
    <w:rsid w:val="007B5DBD"/>
    <w:rsid w:val="007B5F3C"/>
    <w:rsid w:val="007B5F3E"/>
    <w:rsid w:val="007B63D4"/>
    <w:rsid w:val="007B6530"/>
    <w:rsid w:val="007C020F"/>
    <w:rsid w:val="007C029C"/>
    <w:rsid w:val="007C08AA"/>
    <w:rsid w:val="007C0A74"/>
    <w:rsid w:val="007C22BB"/>
    <w:rsid w:val="007C29EC"/>
    <w:rsid w:val="007C2D86"/>
    <w:rsid w:val="007C2F08"/>
    <w:rsid w:val="007C34EB"/>
    <w:rsid w:val="007C465A"/>
    <w:rsid w:val="007C4796"/>
    <w:rsid w:val="007C4B85"/>
    <w:rsid w:val="007C6709"/>
    <w:rsid w:val="007D215C"/>
    <w:rsid w:val="007D22E4"/>
    <w:rsid w:val="007D250F"/>
    <w:rsid w:val="007D27A5"/>
    <w:rsid w:val="007D2848"/>
    <w:rsid w:val="007D2BE7"/>
    <w:rsid w:val="007D2E37"/>
    <w:rsid w:val="007D3460"/>
    <w:rsid w:val="007D35E8"/>
    <w:rsid w:val="007D405C"/>
    <w:rsid w:val="007D421D"/>
    <w:rsid w:val="007D43BD"/>
    <w:rsid w:val="007D5667"/>
    <w:rsid w:val="007D575C"/>
    <w:rsid w:val="007D58CC"/>
    <w:rsid w:val="007D58CF"/>
    <w:rsid w:val="007D5EE1"/>
    <w:rsid w:val="007E03F7"/>
    <w:rsid w:val="007E0CF5"/>
    <w:rsid w:val="007E2381"/>
    <w:rsid w:val="007E2701"/>
    <w:rsid w:val="007E4E55"/>
    <w:rsid w:val="007E5CA9"/>
    <w:rsid w:val="007E75CE"/>
    <w:rsid w:val="007E791F"/>
    <w:rsid w:val="007F0422"/>
    <w:rsid w:val="007F071C"/>
    <w:rsid w:val="007F0814"/>
    <w:rsid w:val="007F0E17"/>
    <w:rsid w:val="007F2384"/>
    <w:rsid w:val="007F27D3"/>
    <w:rsid w:val="007F3275"/>
    <w:rsid w:val="007F35AC"/>
    <w:rsid w:val="007F36FF"/>
    <w:rsid w:val="007F3866"/>
    <w:rsid w:val="007F4183"/>
    <w:rsid w:val="007F4E48"/>
    <w:rsid w:val="007F5E97"/>
    <w:rsid w:val="007F6163"/>
    <w:rsid w:val="007F644D"/>
    <w:rsid w:val="007F6A43"/>
    <w:rsid w:val="007F7236"/>
    <w:rsid w:val="007F7319"/>
    <w:rsid w:val="00800A98"/>
    <w:rsid w:val="00801087"/>
    <w:rsid w:val="00801CB3"/>
    <w:rsid w:val="00801FAE"/>
    <w:rsid w:val="00802A11"/>
    <w:rsid w:val="00803111"/>
    <w:rsid w:val="00803ED2"/>
    <w:rsid w:val="008060C8"/>
    <w:rsid w:val="0080680F"/>
    <w:rsid w:val="00810971"/>
    <w:rsid w:val="00810C68"/>
    <w:rsid w:val="00810D3B"/>
    <w:rsid w:val="00811117"/>
    <w:rsid w:val="008112EC"/>
    <w:rsid w:val="00811629"/>
    <w:rsid w:val="0081177A"/>
    <w:rsid w:val="00811FCA"/>
    <w:rsid w:val="008128F5"/>
    <w:rsid w:val="008134FA"/>
    <w:rsid w:val="00813A54"/>
    <w:rsid w:val="00814175"/>
    <w:rsid w:val="00816450"/>
    <w:rsid w:val="00816AF0"/>
    <w:rsid w:val="00816F1F"/>
    <w:rsid w:val="008177C9"/>
    <w:rsid w:val="00817F5D"/>
    <w:rsid w:val="00820377"/>
    <w:rsid w:val="00820C9F"/>
    <w:rsid w:val="00821043"/>
    <w:rsid w:val="008218BB"/>
    <w:rsid w:val="00822470"/>
    <w:rsid w:val="00822936"/>
    <w:rsid w:val="00822D42"/>
    <w:rsid w:val="00822EF9"/>
    <w:rsid w:val="00823FF2"/>
    <w:rsid w:val="008240A3"/>
    <w:rsid w:val="008242A9"/>
    <w:rsid w:val="00824E68"/>
    <w:rsid w:val="0082613E"/>
    <w:rsid w:val="00826888"/>
    <w:rsid w:val="00826B05"/>
    <w:rsid w:val="00827098"/>
    <w:rsid w:val="0082758D"/>
    <w:rsid w:val="00827597"/>
    <w:rsid w:val="00827C5B"/>
    <w:rsid w:val="008313C4"/>
    <w:rsid w:val="00831EEF"/>
    <w:rsid w:val="00832309"/>
    <w:rsid w:val="0083382C"/>
    <w:rsid w:val="008349AA"/>
    <w:rsid w:val="00834EC5"/>
    <w:rsid w:val="00836796"/>
    <w:rsid w:val="00836EF4"/>
    <w:rsid w:val="0083710D"/>
    <w:rsid w:val="00837943"/>
    <w:rsid w:val="00840551"/>
    <w:rsid w:val="0084153E"/>
    <w:rsid w:val="00841EEB"/>
    <w:rsid w:val="008438D6"/>
    <w:rsid w:val="008456CE"/>
    <w:rsid w:val="00845773"/>
    <w:rsid w:val="00845A9D"/>
    <w:rsid w:val="00845BD1"/>
    <w:rsid w:val="00845E3B"/>
    <w:rsid w:val="00846130"/>
    <w:rsid w:val="00846253"/>
    <w:rsid w:val="00847403"/>
    <w:rsid w:val="00847B19"/>
    <w:rsid w:val="008506DD"/>
    <w:rsid w:val="00851463"/>
    <w:rsid w:val="00851677"/>
    <w:rsid w:val="00851B6A"/>
    <w:rsid w:val="008521F7"/>
    <w:rsid w:val="008528E2"/>
    <w:rsid w:val="00852C76"/>
    <w:rsid w:val="00854163"/>
    <w:rsid w:val="00854C45"/>
    <w:rsid w:val="00855284"/>
    <w:rsid w:val="00855491"/>
    <w:rsid w:val="0085601C"/>
    <w:rsid w:val="00856240"/>
    <w:rsid w:val="008568BA"/>
    <w:rsid w:val="00856C31"/>
    <w:rsid w:val="00857914"/>
    <w:rsid w:val="00857B3F"/>
    <w:rsid w:val="00860677"/>
    <w:rsid w:val="0086257B"/>
    <w:rsid w:val="008631B8"/>
    <w:rsid w:val="0086342A"/>
    <w:rsid w:val="00863AD0"/>
    <w:rsid w:val="00864D79"/>
    <w:rsid w:val="00864F45"/>
    <w:rsid w:val="0086585F"/>
    <w:rsid w:val="0086626A"/>
    <w:rsid w:val="00866E0F"/>
    <w:rsid w:val="00866FB3"/>
    <w:rsid w:val="008679EB"/>
    <w:rsid w:val="00867B7B"/>
    <w:rsid w:val="00867BB7"/>
    <w:rsid w:val="0087080F"/>
    <w:rsid w:val="00870D99"/>
    <w:rsid w:val="00870F10"/>
    <w:rsid w:val="00870F59"/>
    <w:rsid w:val="008712A6"/>
    <w:rsid w:val="008718C9"/>
    <w:rsid w:val="00871ED4"/>
    <w:rsid w:val="00872C3F"/>
    <w:rsid w:val="00873140"/>
    <w:rsid w:val="00873D2F"/>
    <w:rsid w:val="00873E75"/>
    <w:rsid w:val="008742D8"/>
    <w:rsid w:val="00875F0D"/>
    <w:rsid w:val="00876631"/>
    <w:rsid w:val="00876933"/>
    <w:rsid w:val="008800A9"/>
    <w:rsid w:val="00880523"/>
    <w:rsid w:val="00880DDB"/>
    <w:rsid w:val="008813E1"/>
    <w:rsid w:val="0088182F"/>
    <w:rsid w:val="008819E1"/>
    <w:rsid w:val="00881BAA"/>
    <w:rsid w:val="00881E7F"/>
    <w:rsid w:val="00882933"/>
    <w:rsid w:val="00882F79"/>
    <w:rsid w:val="00882FBD"/>
    <w:rsid w:val="00883324"/>
    <w:rsid w:val="008841FA"/>
    <w:rsid w:val="00884DEB"/>
    <w:rsid w:val="0088571E"/>
    <w:rsid w:val="00885F92"/>
    <w:rsid w:val="00886690"/>
    <w:rsid w:val="00886CE3"/>
    <w:rsid w:val="008870C2"/>
    <w:rsid w:val="0089007F"/>
    <w:rsid w:val="0089055D"/>
    <w:rsid w:val="00890B64"/>
    <w:rsid w:val="0089114D"/>
    <w:rsid w:val="008920B7"/>
    <w:rsid w:val="00892411"/>
    <w:rsid w:val="00892C5D"/>
    <w:rsid w:val="00894792"/>
    <w:rsid w:val="00894AC1"/>
    <w:rsid w:val="00894D27"/>
    <w:rsid w:val="00894FC2"/>
    <w:rsid w:val="008950BD"/>
    <w:rsid w:val="00895E73"/>
    <w:rsid w:val="00895E97"/>
    <w:rsid w:val="00896B1B"/>
    <w:rsid w:val="00896C7B"/>
    <w:rsid w:val="00896DC5"/>
    <w:rsid w:val="00897A0B"/>
    <w:rsid w:val="008A0D92"/>
    <w:rsid w:val="008A2595"/>
    <w:rsid w:val="008A2FE6"/>
    <w:rsid w:val="008A4A73"/>
    <w:rsid w:val="008A4DA9"/>
    <w:rsid w:val="008A5305"/>
    <w:rsid w:val="008A5707"/>
    <w:rsid w:val="008A7D52"/>
    <w:rsid w:val="008B06AD"/>
    <w:rsid w:val="008B0C72"/>
    <w:rsid w:val="008B1C8A"/>
    <w:rsid w:val="008B1EA9"/>
    <w:rsid w:val="008B2812"/>
    <w:rsid w:val="008B2D9A"/>
    <w:rsid w:val="008B2DA0"/>
    <w:rsid w:val="008B3EB1"/>
    <w:rsid w:val="008B412E"/>
    <w:rsid w:val="008B435E"/>
    <w:rsid w:val="008B4499"/>
    <w:rsid w:val="008B5962"/>
    <w:rsid w:val="008B60A3"/>
    <w:rsid w:val="008B620C"/>
    <w:rsid w:val="008B6541"/>
    <w:rsid w:val="008B6ED9"/>
    <w:rsid w:val="008C0AF8"/>
    <w:rsid w:val="008C0E05"/>
    <w:rsid w:val="008C1C2B"/>
    <w:rsid w:val="008C267B"/>
    <w:rsid w:val="008C2C35"/>
    <w:rsid w:val="008C3374"/>
    <w:rsid w:val="008C3B5E"/>
    <w:rsid w:val="008C4D0A"/>
    <w:rsid w:val="008C64FD"/>
    <w:rsid w:val="008C6F5B"/>
    <w:rsid w:val="008C751B"/>
    <w:rsid w:val="008D06A1"/>
    <w:rsid w:val="008D0D7F"/>
    <w:rsid w:val="008D0E80"/>
    <w:rsid w:val="008D0FE3"/>
    <w:rsid w:val="008D126F"/>
    <w:rsid w:val="008D2A37"/>
    <w:rsid w:val="008D30CF"/>
    <w:rsid w:val="008D3370"/>
    <w:rsid w:val="008D37D7"/>
    <w:rsid w:val="008D480C"/>
    <w:rsid w:val="008D4933"/>
    <w:rsid w:val="008D4A98"/>
    <w:rsid w:val="008D57F6"/>
    <w:rsid w:val="008D74AF"/>
    <w:rsid w:val="008D7617"/>
    <w:rsid w:val="008E1525"/>
    <w:rsid w:val="008E1550"/>
    <w:rsid w:val="008E2692"/>
    <w:rsid w:val="008E27BB"/>
    <w:rsid w:val="008E3560"/>
    <w:rsid w:val="008E3A3B"/>
    <w:rsid w:val="008E4529"/>
    <w:rsid w:val="008E4811"/>
    <w:rsid w:val="008E518B"/>
    <w:rsid w:val="008E54DF"/>
    <w:rsid w:val="008E5955"/>
    <w:rsid w:val="008E6626"/>
    <w:rsid w:val="008E72DF"/>
    <w:rsid w:val="008E764F"/>
    <w:rsid w:val="008E7BEB"/>
    <w:rsid w:val="008F06FB"/>
    <w:rsid w:val="008F1BE5"/>
    <w:rsid w:val="008F233F"/>
    <w:rsid w:val="008F3320"/>
    <w:rsid w:val="008F3583"/>
    <w:rsid w:val="008F368C"/>
    <w:rsid w:val="008F4E3C"/>
    <w:rsid w:val="008F58B7"/>
    <w:rsid w:val="008F5C05"/>
    <w:rsid w:val="008F6C9D"/>
    <w:rsid w:val="008F6EDA"/>
    <w:rsid w:val="008F732A"/>
    <w:rsid w:val="008F7397"/>
    <w:rsid w:val="008F76DA"/>
    <w:rsid w:val="00900A3B"/>
    <w:rsid w:val="00902859"/>
    <w:rsid w:val="00902EAB"/>
    <w:rsid w:val="00903B36"/>
    <w:rsid w:val="00903EE3"/>
    <w:rsid w:val="00903EF6"/>
    <w:rsid w:val="0090449E"/>
    <w:rsid w:val="00905291"/>
    <w:rsid w:val="0090678F"/>
    <w:rsid w:val="00906A9E"/>
    <w:rsid w:val="00906DEC"/>
    <w:rsid w:val="00907901"/>
    <w:rsid w:val="00907D1D"/>
    <w:rsid w:val="009100FA"/>
    <w:rsid w:val="00911587"/>
    <w:rsid w:val="00911C76"/>
    <w:rsid w:val="009122A9"/>
    <w:rsid w:val="00912647"/>
    <w:rsid w:val="0091274E"/>
    <w:rsid w:val="009129E4"/>
    <w:rsid w:val="00917CA9"/>
    <w:rsid w:val="00917D79"/>
    <w:rsid w:val="00920AAB"/>
    <w:rsid w:val="009210D7"/>
    <w:rsid w:val="00921CB9"/>
    <w:rsid w:val="00921F87"/>
    <w:rsid w:val="009228F4"/>
    <w:rsid w:val="00923D10"/>
    <w:rsid w:val="00925355"/>
    <w:rsid w:val="00925791"/>
    <w:rsid w:val="00925AF0"/>
    <w:rsid w:val="00925C22"/>
    <w:rsid w:val="00925CFC"/>
    <w:rsid w:val="00926164"/>
    <w:rsid w:val="00926CD4"/>
    <w:rsid w:val="00926D96"/>
    <w:rsid w:val="009306B8"/>
    <w:rsid w:val="00931988"/>
    <w:rsid w:val="00934DD1"/>
    <w:rsid w:val="00934F89"/>
    <w:rsid w:val="00935C20"/>
    <w:rsid w:val="009364D4"/>
    <w:rsid w:val="00936949"/>
    <w:rsid w:val="00936FA2"/>
    <w:rsid w:val="00937260"/>
    <w:rsid w:val="009373A0"/>
    <w:rsid w:val="00940E8C"/>
    <w:rsid w:val="00941848"/>
    <w:rsid w:val="00941ECD"/>
    <w:rsid w:val="009426F2"/>
    <w:rsid w:val="009427FE"/>
    <w:rsid w:val="00942A73"/>
    <w:rsid w:val="00942C0D"/>
    <w:rsid w:val="00943C87"/>
    <w:rsid w:val="00943D17"/>
    <w:rsid w:val="00945A6D"/>
    <w:rsid w:val="00945B67"/>
    <w:rsid w:val="009460D7"/>
    <w:rsid w:val="00946119"/>
    <w:rsid w:val="00946271"/>
    <w:rsid w:val="00946D0D"/>
    <w:rsid w:val="00946D79"/>
    <w:rsid w:val="009475DA"/>
    <w:rsid w:val="00947A4C"/>
    <w:rsid w:val="00947AE6"/>
    <w:rsid w:val="00950813"/>
    <w:rsid w:val="00950B33"/>
    <w:rsid w:val="00950F17"/>
    <w:rsid w:val="00951052"/>
    <w:rsid w:val="0095286B"/>
    <w:rsid w:val="00952B8F"/>
    <w:rsid w:val="00953C65"/>
    <w:rsid w:val="00954143"/>
    <w:rsid w:val="00954229"/>
    <w:rsid w:val="00954569"/>
    <w:rsid w:val="00960B5F"/>
    <w:rsid w:val="009610CE"/>
    <w:rsid w:val="009617DD"/>
    <w:rsid w:val="00963546"/>
    <w:rsid w:val="00963EF8"/>
    <w:rsid w:val="00964F1A"/>
    <w:rsid w:val="00965F5F"/>
    <w:rsid w:val="009661B7"/>
    <w:rsid w:val="00966370"/>
    <w:rsid w:val="00966B0F"/>
    <w:rsid w:val="00966D77"/>
    <w:rsid w:val="00967B55"/>
    <w:rsid w:val="00970387"/>
    <w:rsid w:val="009703EA"/>
    <w:rsid w:val="009704EC"/>
    <w:rsid w:val="00970D41"/>
    <w:rsid w:val="00971100"/>
    <w:rsid w:val="009711D5"/>
    <w:rsid w:val="00971228"/>
    <w:rsid w:val="00972208"/>
    <w:rsid w:val="009740D9"/>
    <w:rsid w:val="009742BC"/>
    <w:rsid w:val="00974B08"/>
    <w:rsid w:val="009751F6"/>
    <w:rsid w:val="00975C03"/>
    <w:rsid w:val="0097618F"/>
    <w:rsid w:val="00976713"/>
    <w:rsid w:val="00977D43"/>
    <w:rsid w:val="00980FE2"/>
    <w:rsid w:val="00981038"/>
    <w:rsid w:val="0098128B"/>
    <w:rsid w:val="009822FD"/>
    <w:rsid w:val="00982753"/>
    <w:rsid w:val="00982DE1"/>
    <w:rsid w:val="00982E09"/>
    <w:rsid w:val="00983049"/>
    <w:rsid w:val="00983889"/>
    <w:rsid w:val="0098559A"/>
    <w:rsid w:val="00986777"/>
    <w:rsid w:val="00986937"/>
    <w:rsid w:val="00987B7A"/>
    <w:rsid w:val="00990232"/>
    <w:rsid w:val="0099044B"/>
    <w:rsid w:val="00990DE5"/>
    <w:rsid w:val="009915A3"/>
    <w:rsid w:val="00991962"/>
    <w:rsid w:val="00991C2E"/>
    <w:rsid w:val="00991FEE"/>
    <w:rsid w:val="00992787"/>
    <w:rsid w:val="00993CA4"/>
    <w:rsid w:val="009972E5"/>
    <w:rsid w:val="009979B8"/>
    <w:rsid w:val="00997A7E"/>
    <w:rsid w:val="00997D6E"/>
    <w:rsid w:val="009A011F"/>
    <w:rsid w:val="009A01EC"/>
    <w:rsid w:val="009A1BF1"/>
    <w:rsid w:val="009A39AF"/>
    <w:rsid w:val="009A451C"/>
    <w:rsid w:val="009A47DC"/>
    <w:rsid w:val="009A4AE6"/>
    <w:rsid w:val="009A4E46"/>
    <w:rsid w:val="009A4F3F"/>
    <w:rsid w:val="009A686F"/>
    <w:rsid w:val="009A6962"/>
    <w:rsid w:val="009A7DE0"/>
    <w:rsid w:val="009B07C7"/>
    <w:rsid w:val="009B1731"/>
    <w:rsid w:val="009B1CEA"/>
    <w:rsid w:val="009B26FB"/>
    <w:rsid w:val="009B2FEC"/>
    <w:rsid w:val="009B3190"/>
    <w:rsid w:val="009B4175"/>
    <w:rsid w:val="009B4605"/>
    <w:rsid w:val="009B4C95"/>
    <w:rsid w:val="009B640E"/>
    <w:rsid w:val="009B6D24"/>
    <w:rsid w:val="009B7BED"/>
    <w:rsid w:val="009C00C4"/>
    <w:rsid w:val="009C00C9"/>
    <w:rsid w:val="009C0BEF"/>
    <w:rsid w:val="009C1F62"/>
    <w:rsid w:val="009C275F"/>
    <w:rsid w:val="009C3257"/>
    <w:rsid w:val="009C53A3"/>
    <w:rsid w:val="009C606E"/>
    <w:rsid w:val="009C6387"/>
    <w:rsid w:val="009C6ADA"/>
    <w:rsid w:val="009C745B"/>
    <w:rsid w:val="009C7796"/>
    <w:rsid w:val="009D00A9"/>
    <w:rsid w:val="009D0591"/>
    <w:rsid w:val="009D10B6"/>
    <w:rsid w:val="009D19EB"/>
    <w:rsid w:val="009D2A6A"/>
    <w:rsid w:val="009D4650"/>
    <w:rsid w:val="009D66FC"/>
    <w:rsid w:val="009D7EA8"/>
    <w:rsid w:val="009E0724"/>
    <w:rsid w:val="009E0A9D"/>
    <w:rsid w:val="009E1BF4"/>
    <w:rsid w:val="009E1EAC"/>
    <w:rsid w:val="009E2B38"/>
    <w:rsid w:val="009E3FF9"/>
    <w:rsid w:val="009E4209"/>
    <w:rsid w:val="009E4458"/>
    <w:rsid w:val="009E4820"/>
    <w:rsid w:val="009E4A7B"/>
    <w:rsid w:val="009E5380"/>
    <w:rsid w:val="009E581D"/>
    <w:rsid w:val="009E61B0"/>
    <w:rsid w:val="009E6D91"/>
    <w:rsid w:val="009E786B"/>
    <w:rsid w:val="009E7F20"/>
    <w:rsid w:val="009F04E0"/>
    <w:rsid w:val="009F069E"/>
    <w:rsid w:val="009F19E4"/>
    <w:rsid w:val="009F2496"/>
    <w:rsid w:val="009F2B60"/>
    <w:rsid w:val="009F2E64"/>
    <w:rsid w:val="009F3253"/>
    <w:rsid w:val="009F3444"/>
    <w:rsid w:val="009F39FA"/>
    <w:rsid w:val="009F4E37"/>
    <w:rsid w:val="009F5598"/>
    <w:rsid w:val="009F5BFA"/>
    <w:rsid w:val="009F5C9C"/>
    <w:rsid w:val="009F5E36"/>
    <w:rsid w:val="009F6348"/>
    <w:rsid w:val="00A00714"/>
    <w:rsid w:val="00A00E6D"/>
    <w:rsid w:val="00A020D1"/>
    <w:rsid w:val="00A033A0"/>
    <w:rsid w:val="00A0386D"/>
    <w:rsid w:val="00A04054"/>
    <w:rsid w:val="00A040ED"/>
    <w:rsid w:val="00A04C87"/>
    <w:rsid w:val="00A058FA"/>
    <w:rsid w:val="00A06D39"/>
    <w:rsid w:val="00A07005"/>
    <w:rsid w:val="00A071D9"/>
    <w:rsid w:val="00A0785C"/>
    <w:rsid w:val="00A103A6"/>
    <w:rsid w:val="00A10C11"/>
    <w:rsid w:val="00A129DA"/>
    <w:rsid w:val="00A1303D"/>
    <w:rsid w:val="00A14C38"/>
    <w:rsid w:val="00A16550"/>
    <w:rsid w:val="00A16D20"/>
    <w:rsid w:val="00A16DF4"/>
    <w:rsid w:val="00A17303"/>
    <w:rsid w:val="00A17FFB"/>
    <w:rsid w:val="00A2063C"/>
    <w:rsid w:val="00A20C94"/>
    <w:rsid w:val="00A211F5"/>
    <w:rsid w:val="00A21876"/>
    <w:rsid w:val="00A248A0"/>
    <w:rsid w:val="00A249B4"/>
    <w:rsid w:val="00A26AB3"/>
    <w:rsid w:val="00A27075"/>
    <w:rsid w:val="00A2786E"/>
    <w:rsid w:val="00A27E7D"/>
    <w:rsid w:val="00A30458"/>
    <w:rsid w:val="00A30B8A"/>
    <w:rsid w:val="00A314F6"/>
    <w:rsid w:val="00A3162B"/>
    <w:rsid w:val="00A31833"/>
    <w:rsid w:val="00A3249F"/>
    <w:rsid w:val="00A351D1"/>
    <w:rsid w:val="00A352AB"/>
    <w:rsid w:val="00A35361"/>
    <w:rsid w:val="00A36564"/>
    <w:rsid w:val="00A36C29"/>
    <w:rsid w:val="00A375F2"/>
    <w:rsid w:val="00A40AD8"/>
    <w:rsid w:val="00A40E80"/>
    <w:rsid w:val="00A41D2A"/>
    <w:rsid w:val="00A42DD1"/>
    <w:rsid w:val="00A43190"/>
    <w:rsid w:val="00A43806"/>
    <w:rsid w:val="00A439EF"/>
    <w:rsid w:val="00A44056"/>
    <w:rsid w:val="00A44327"/>
    <w:rsid w:val="00A451A6"/>
    <w:rsid w:val="00A459CD"/>
    <w:rsid w:val="00A45A97"/>
    <w:rsid w:val="00A45BCD"/>
    <w:rsid w:val="00A4750C"/>
    <w:rsid w:val="00A47AF9"/>
    <w:rsid w:val="00A5074C"/>
    <w:rsid w:val="00A509E5"/>
    <w:rsid w:val="00A50B80"/>
    <w:rsid w:val="00A51068"/>
    <w:rsid w:val="00A51115"/>
    <w:rsid w:val="00A51194"/>
    <w:rsid w:val="00A519C6"/>
    <w:rsid w:val="00A5336B"/>
    <w:rsid w:val="00A53E8E"/>
    <w:rsid w:val="00A55036"/>
    <w:rsid w:val="00A550B0"/>
    <w:rsid w:val="00A552CC"/>
    <w:rsid w:val="00A55DF7"/>
    <w:rsid w:val="00A56365"/>
    <w:rsid w:val="00A56775"/>
    <w:rsid w:val="00A567C3"/>
    <w:rsid w:val="00A56B85"/>
    <w:rsid w:val="00A56C26"/>
    <w:rsid w:val="00A57402"/>
    <w:rsid w:val="00A6032D"/>
    <w:rsid w:val="00A60E8F"/>
    <w:rsid w:val="00A61953"/>
    <w:rsid w:val="00A63575"/>
    <w:rsid w:val="00A644F0"/>
    <w:rsid w:val="00A656DA"/>
    <w:rsid w:val="00A6612D"/>
    <w:rsid w:val="00A67828"/>
    <w:rsid w:val="00A67EB2"/>
    <w:rsid w:val="00A700C9"/>
    <w:rsid w:val="00A70EAC"/>
    <w:rsid w:val="00A71F86"/>
    <w:rsid w:val="00A73745"/>
    <w:rsid w:val="00A756DA"/>
    <w:rsid w:val="00A7582E"/>
    <w:rsid w:val="00A75F2E"/>
    <w:rsid w:val="00A76B36"/>
    <w:rsid w:val="00A76CEF"/>
    <w:rsid w:val="00A77960"/>
    <w:rsid w:val="00A77F71"/>
    <w:rsid w:val="00A813BE"/>
    <w:rsid w:val="00A81EF6"/>
    <w:rsid w:val="00A826F0"/>
    <w:rsid w:val="00A827EE"/>
    <w:rsid w:val="00A84661"/>
    <w:rsid w:val="00A846DC"/>
    <w:rsid w:val="00A85173"/>
    <w:rsid w:val="00A851AA"/>
    <w:rsid w:val="00A85E16"/>
    <w:rsid w:val="00A86649"/>
    <w:rsid w:val="00A867C2"/>
    <w:rsid w:val="00A8683C"/>
    <w:rsid w:val="00A86E00"/>
    <w:rsid w:val="00A90028"/>
    <w:rsid w:val="00A902ED"/>
    <w:rsid w:val="00A90B2F"/>
    <w:rsid w:val="00A90E1F"/>
    <w:rsid w:val="00A911DC"/>
    <w:rsid w:val="00A91419"/>
    <w:rsid w:val="00A9228C"/>
    <w:rsid w:val="00A93527"/>
    <w:rsid w:val="00A93E87"/>
    <w:rsid w:val="00A94EAE"/>
    <w:rsid w:val="00A954E7"/>
    <w:rsid w:val="00A9552E"/>
    <w:rsid w:val="00A956B0"/>
    <w:rsid w:val="00A95893"/>
    <w:rsid w:val="00A95A73"/>
    <w:rsid w:val="00A95B40"/>
    <w:rsid w:val="00A95D7F"/>
    <w:rsid w:val="00A95FBD"/>
    <w:rsid w:val="00A97723"/>
    <w:rsid w:val="00AA30B3"/>
    <w:rsid w:val="00AA3315"/>
    <w:rsid w:val="00AA394F"/>
    <w:rsid w:val="00AA39FC"/>
    <w:rsid w:val="00AA5052"/>
    <w:rsid w:val="00AA5649"/>
    <w:rsid w:val="00AA5C98"/>
    <w:rsid w:val="00AA6499"/>
    <w:rsid w:val="00AA6631"/>
    <w:rsid w:val="00AA6DE5"/>
    <w:rsid w:val="00AA7893"/>
    <w:rsid w:val="00AA7A03"/>
    <w:rsid w:val="00AB1CC8"/>
    <w:rsid w:val="00AB293C"/>
    <w:rsid w:val="00AB3082"/>
    <w:rsid w:val="00AB312C"/>
    <w:rsid w:val="00AB4161"/>
    <w:rsid w:val="00AB4A16"/>
    <w:rsid w:val="00AB4AE7"/>
    <w:rsid w:val="00AB6552"/>
    <w:rsid w:val="00AB6FB7"/>
    <w:rsid w:val="00AB7192"/>
    <w:rsid w:val="00AB7E32"/>
    <w:rsid w:val="00AC17E3"/>
    <w:rsid w:val="00AC2C08"/>
    <w:rsid w:val="00AC2C95"/>
    <w:rsid w:val="00AC2E61"/>
    <w:rsid w:val="00AC3D1A"/>
    <w:rsid w:val="00AC4CA0"/>
    <w:rsid w:val="00AC5CE7"/>
    <w:rsid w:val="00AC6485"/>
    <w:rsid w:val="00AC6C67"/>
    <w:rsid w:val="00AC6E30"/>
    <w:rsid w:val="00AD0011"/>
    <w:rsid w:val="00AD0385"/>
    <w:rsid w:val="00AD0B05"/>
    <w:rsid w:val="00AD16EC"/>
    <w:rsid w:val="00AD27C8"/>
    <w:rsid w:val="00AD2BFE"/>
    <w:rsid w:val="00AD2C6B"/>
    <w:rsid w:val="00AD3AF5"/>
    <w:rsid w:val="00AD3C2F"/>
    <w:rsid w:val="00AD4629"/>
    <w:rsid w:val="00AD56D5"/>
    <w:rsid w:val="00AD5938"/>
    <w:rsid w:val="00AD5C95"/>
    <w:rsid w:val="00AD5CB9"/>
    <w:rsid w:val="00AD683F"/>
    <w:rsid w:val="00AD68D4"/>
    <w:rsid w:val="00AE09A1"/>
    <w:rsid w:val="00AE0A50"/>
    <w:rsid w:val="00AE1257"/>
    <w:rsid w:val="00AE1687"/>
    <w:rsid w:val="00AE1F23"/>
    <w:rsid w:val="00AE41D4"/>
    <w:rsid w:val="00AE4B4A"/>
    <w:rsid w:val="00AE4D0D"/>
    <w:rsid w:val="00AE4DA4"/>
    <w:rsid w:val="00AE57A2"/>
    <w:rsid w:val="00AE5ED9"/>
    <w:rsid w:val="00AE5EED"/>
    <w:rsid w:val="00AE62CD"/>
    <w:rsid w:val="00AE6F09"/>
    <w:rsid w:val="00AE713C"/>
    <w:rsid w:val="00AE7349"/>
    <w:rsid w:val="00AE7518"/>
    <w:rsid w:val="00AE7BE0"/>
    <w:rsid w:val="00AF0392"/>
    <w:rsid w:val="00AF0D51"/>
    <w:rsid w:val="00AF13B4"/>
    <w:rsid w:val="00AF141F"/>
    <w:rsid w:val="00AF193E"/>
    <w:rsid w:val="00AF1B66"/>
    <w:rsid w:val="00AF38AE"/>
    <w:rsid w:val="00AF39DF"/>
    <w:rsid w:val="00AF579E"/>
    <w:rsid w:val="00AF589E"/>
    <w:rsid w:val="00AF66B9"/>
    <w:rsid w:val="00AF6C19"/>
    <w:rsid w:val="00B001A7"/>
    <w:rsid w:val="00B00F45"/>
    <w:rsid w:val="00B00F81"/>
    <w:rsid w:val="00B01E29"/>
    <w:rsid w:val="00B032DD"/>
    <w:rsid w:val="00B037EB"/>
    <w:rsid w:val="00B03F7C"/>
    <w:rsid w:val="00B05D8A"/>
    <w:rsid w:val="00B0653A"/>
    <w:rsid w:val="00B06913"/>
    <w:rsid w:val="00B06946"/>
    <w:rsid w:val="00B10525"/>
    <w:rsid w:val="00B10901"/>
    <w:rsid w:val="00B11A2F"/>
    <w:rsid w:val="00B122A7"/>
    <w:rsid w:val="00B128C2"/>
    <w:rsid w:val="00B14B7E"/>
    <w:rsid w:val="00B166D7"/>
    <w:rsid w:val="00B20E33"/>
    <w:rsid w:val="00B20FE7"/>
    <w:rsid w:val="00B21F19"/>
    <w:rsid w:val="00B22E1A"/>
    <w:rsid w:val="00B23145"/>
    <w:rsid w:val="00B24F2C"/>
    <w:rsid w:val="00B25506"/>
    <w:rsid w:val="00B261B2"/>
    <w:rsid w:val="00B267B6"/>
    <w:rsid w:val="00B30A8D"/>
    <w:rsid w:val="00B30B24"/>
    <w:rsid w:val="00B31E51"/>
    <w:rsid w:val="00B326F8"/>
    <w:rsid w:val="00B3347E"/>
    <w:rsid w:val="00B33773"/>
    <w:rsid w:val="00B33939"/>
    <w:rsid w:val="00B34EA5"/>
    <w:rsid w:val="00B35979"/>
    <w:rsid w:val="00B35AC8"/>
    <w:rsid w:val="00B37ACF"/>
    <w:rsid w:val="00B403E4"/>
    <w:rsid w:val="00B41D89"/>
    <w:rsid w:val="00B41FDB"/>
    <w:rsid w:val="00B43680"/>
    <w:rsid w:val="00B449A2"/>
    <w:rsid w:val="00B45245"/>
    <w:rsid w:val="00B4546E"/>
    <w:rsid w:val="00B467FF"/>
    <w:rsid w:val="00B468D5"/>
    <w:rsid w:val="00B46FE0"/>
    <w:rsid w:val="00B5107D"/>
    <w:rsid w:val="00B519F8"/>
    <w:rsid w:val="00B51DB3"/>
    <w:rsid w:val="00B51EC5"/>
    <w:rsid w:val="00B5400C"/>
    <w:rsid w:val="00B55524"/>
    <w:rsid w:val="00B56E77"/>
    <w:rsid w:val="00B60C21"/>
    <w:rsid w:val="00B60C4F"/>
    <w:rsid w:val="00B62A0F"/>
    <w:rsid w:val="00B62AB9"/>
    <w:rsid w:val="00B62B5D"/>
    <w:rsid w:val="00B63351"/>
    <w:rsid w:val="00B63FA3"/>
    <w:rsid w:val="00B64248"/>
    <w:rsid w:val="00B64AF2"/>
    <w:rsid w:val="00B650BA"/>
    <w:rsid w:val="00B65382"/>
    <w:rsid w:val="00B65778"/>
    <w:rsid w:val="00B662A2"/>
    <w:rsid w:val="00B66526"/>
    <w:rsid w:val="00B667BD"/>
    <w:rsid w:val="00B669C3"/>
    <w:rsid w:val="00B67228"/>
    <w:rsid w:val="00B6737C"/>
    <w:rsid w:val="00B67A2D"/>
    <w:rsid w:val="00B707B7"/>
    <w:rsid w:val="00B70837"/>
    <w:rsid w:val="00B724C6"/>
    <w:rsid w:val="00B72764"/>
    <w:rsid w:val="00B72C43"/>
    <w:rsid w:val="00B73908"/>
    <w:rsid w:val="00B7412C"/>
    <w:rsid w:val="00B74DF3"/>
    <w:rsid w:val="00B74FCA"/>
    <w:rsid w:val="00B756E4"/>
    <w:rsid w:val="00B7698E"/>
    <w:rsid w:val="00B76D9C"/>
    <w:rsid w:val="00B77A78"/>
    <w:rsid w:val="00B77CC0"/>
    <w:rsid w:val="00B77E8F"/>
    <w:rsid w:val="00B80AF6"/>
    <w:rsid w:val="00B81613"/>
    <w:rsid w:val="00B8164A"/>
    <w:rsid w:val="00B8193A"/>
    <w:rsid w:val="00B81F77"/>
    <w:rsid w:val="00B84196"/>
    <w:rsid w:val="00B85ADD"/>
    <w:rsid w:val="00B8788D"/>
    <w:rsid w:val="00B906C5"/>
    <w:rsid w:val="00B908A8"/>
    <w:rsid w:val="00B90F21"/>
    <w:rsid w:val="00B91282"/>
    <w:rsid w:val="00B912AB"/>
    <w:rsid w:val="00B91537"/>
    <w:rsid w:val="00B916B5"/>
    <w:rsid w:val="00B9211C"/>
    <w:rsid w:val="00B928B2"/>
    <w:rsid w:val="00B93993"/>
    <w:rsid w:val="00B942E4"/>
    <w:rsid w:val="00B9588F"/>
    <w:rsid w:val="00B96B59"/>
    <w:rsid w:val="00B9762C"/>
    <w:rsid w:val="00B976B8"/>
    <w:rsid w:val="00BA116A"/>
    <w:rsid w:val="00BA123E"/>
    <w:rsid w:val="00BA16AA"/>
    <w:rsid w:val="00BA1E60"/>
    <w:rsid w:val="00BA2009"/>
    <w:rsid w:val="00BA2777"/>
    <w:rsid w:val="00BA2A31"/>
    <w:rsid w:val="00BA2A89"/>
    <w:rsid w:val="00BA2FC8"/>
    <w:rsid w:val="00BA3919"/>
    <w:rsid w:val="00BA40EB"/>
    <w:rsid w:val="00BA4524"/>
    <w:rsid w:val="00BA4DAB"/>
    <w:rsid w:val="00BA4FC8"/>
    <w:rsid w:val="00BA57E9"/>
    <w:rsid w:val="00BA6206"/>
    <w:rsid w:val="00BB00FB"/>
    <w:rsid w:val="00BB0520"/>
    <w:rsid w:val="00BB05BC"/>
    <w:rsid w:val="00BB087A"/>
    <w:rsid w:val="00BB0965"/>
    <w:rsid w:val="00BB09C8"/>
    <w:rsid w:val="00BB0EFA"/>
    <w:rsid w:val="00BB1E87"/>
    <w:rsid w:val="00BB31DE"/>
    <w:rsid w:val="00BB34AC"/>
    <w:rsid w:val="00BB3A70"/>
    <w:rsid w:val="00BB3C80"/>
    <w:rsid w:val="00BB3F6E"/>
    <w:rsid w:val="00BB4B99"/>
    <w:rsid w:val="00BB5E36"/>
    <w:rsid w:val="00BB6486"/>
    <w:rsid w:val="00BB68F9"/>
    <w:rsid w:val="00BB6FFB"/>
    <w:rsid w:val="00BB7645"/>
    <w:rsid w:val="00BB7E21"/>
    <w:rsid w:val="00BC089F"/>
    <w:rsid w:val="00BC1722"/>
    <w:rsid w:val="00BC1C47"/>
    <w:rsid w:val="00BC3FBD"/>
    <w:rsid w:val="00BC525A"/>
    <w:rsid w:val="00BC7912"/>
    <w:rsid w:val="00BD01C9"/>
    <w:rsid w:val="00BD01EA"/>
    <w:rsid w:val="00BD085C"/>
    <w:rsid w:val="00BD218A"/>
    <w:rsid w:val="00BD39D9"/>
    <w:rsid w:val="00BD4250"/>
    <w:rsid w:val="00BD499F"/>
    <w:rsid w:val="00BE0B86"/>
    <w:rsid w:val="00BE0DE9"/>
    <w:rsid w:val="00BE103D"/>
    <w:rsid w:val="00BE1454"/>
    <w:rsid w:val="00BE1950"/>
    <w:rsid w:val="00BE2BAC"/>
    <w:rsid w:val="00BE2D0D"/>
    <w:rsid w:val="00BE3092"/>
    <w:rsid w:val="00BE3134"/>
    <w:rsid w:val="00BE332F"/>
    <w:rsid w:val="00BE40EA"/>
    <w:rsid w:val="00BE4857"/>
    <w:rsid w:val="00BE4A95"/>
    <w:rsid w:val="00BE4BA3"/>
    <w:rsid w:val="00BE5363"/>
    <w:rsid w:val="00BE5A45"/>
    <w:rsid w:val="00BE60FF"/>
    <w:rsid w:val="00BE71E6"/>
    <w:rsid w:val="00BE7A14"/>
    <w:rsid w:val="00BE7EBC"/>
    <w:rsid w:val="00BF0E40"/>
    <w:rsid w:val="00BF25AF"/>
    <w:rsid w:val="00BF274D"/>
    <w:rsid w:val="00BF2EB7"/>
    <w:rsid w:val="00BF335C"/>
    <w:rsid w:val="00BF45DE"/>
    <w:rsid w:val="00BF4BC3"/>
    <w:rsid w:val="00BF566C"/>
    <w:rsid w:val="00BF569B"/>
    <w:rsid w:val="00BF587E"/>
    <w:rsid w:val="00BF58A1"/>
    <w:rsid w:val="00BF5C6B"/>
    <w:rsid w:val="00BF7EBD"/>
    <w:rsid w:val="00C00342"/>
    <w:rsid w:val="00C00847"/>
    <w:rsid w:val="00C009C8"/>
    <w:rsid w:val="00C0182A"/>
    <w:rsid w:val="00C0218B"/>
    <w:rsid w:val="00C022B7"/>
    <w:rsid w:val="00C02733"/>
    <w:rsid w:val="00C04CA2"/>
    <w:rsid w:val="00C05197"/>
    <w:rsid w:val="00C0613F"/>
    <w:rsid w:val="00C06739"/>
    <w:rsid w:val="00C067D2"/>
    <w:rsid w:val="00C0687A"/>
    <w:rsid w:val="00C06B73"/>
    <w:rsid w:val="00C0739B"/>
    <w:rsid w:val="00C076A6"/>
    <w:rsid w:val="00C0784D"/>
    <w:rsid w:val="00C079BA"/>
    <w:rsid w:val="00C1125E"/>
    <w:rsid w:val="00C1212A"/>
    <w:rsid w:val="00C14D08"/>
    <w:rsid w:val="00C15B87"/>
    <w:rsid w:val="00C1627D"/>
    <w:rsid w:val="00C16558"/>
    <w:rsid w:val="00C20564"/>
    <w:rsid w:val="00C20A6B"/>
    <w:rsid w:val="00C20AB5"/>
    <w:rsid w:val="00C21839"/>
    <w:rsid w:val="00C21B29"/>
    <w:rsid w:val="00C233AC"/>
    <w:rsid w:val="00C237EE"/>
    <w:rsid w:val="00C23816"/>
    <w:rsid w:val="00C23B38"/>
    <w:rsid w:val="00C25DBA"/>
    <w:rsid w:val="00C25F27"/>
    <w:rsid w:val="00C2653F"/>
    <w:rsid w:val="00C31621"/>
    <w:rsid w:val="00C320D1"/>
    <w:rsid w:val="00C32579"/>
    <w:rsid w:val="00C32806"/>
    <w:rsid w:val="00C32859"/>
    <w:rsid w:val="00C3303B"/>
    <w:rsid w:val="00C3384C"/>
    <w:rsid w:val="00C34196"/>
    <w:rsid w:val="00C34C23"/>
    <w:rsid w:val="00C34C40"/>
    <w:rsid w:val="00C35AB9"/>
    <w:rsid w:val="00C35FE3"/>
    <w:rsid w:val="00C36B92"/>
    <w:rsid w:val="00C37F4C"/>
    <w:rsid w:val="00C4031E"/>
    <w:rsid w:val="00C408D0"/>
    <w:rsid w:val="00C40CAF"/>
    <w:rsid w:val="00C41048"/>
    <w:rsid w:val="00C41147"/>
    <w:rsid w:val="00C41176"/>
    <w:rsid w:val="00C42C60"/>
    <w:rsid w:val="00C4399A"/>
    <w:rsid w:val="00C43B0B"/>
    <w:rsid w:val="00C43BBB"/>
    <w:rsid w:val="00C4415B"/>
    <w:rsid w:val="00C4554A"/>
    <w:rsid w:val="00C46FD1"/>
    <w:rsid w:val="00C47111"/>
    <w:rsid w:val="00C5022F"/>
    <w:rsid w:val="00C50555"/>
    <w:rsid w:val="00C50678"/>
    <w:rsid w:val="00C510C2"/>
    <w:rsid w:val="00C51C5C"/>
    <w:rsid w:val="00C51FBB"/>
    <w:rsid w:val="00C52054"/>
    <w:rsid w:val="00C520D6"/>
    <w:rsid w:val="00C5288B"/>
    <w:rsid w:val="00C530FA"/>
    <w:rsid w:val="00C53520"/>
    <w:rsid w:val="00C53679"/>
    <w:rsid w:val="00C537D3"/>
    <w:rsid w:val="00C53EC2"/>
    <w:rsid w:val="00C54643"/>
    <w:rsid w:val="00C55D7A"/>
    <w:rsid w:val="00C5632E"/>
    <w:rsid w:val="00C567AB"/>
    <w:rsid w:val="00C568BB"/>
    <w:rsid w:val="00C56A6A"/>
    <w:rsid w:val="00C5726F"/>
    <w:rsid w:val="00C61EA8"/>
    <w:rsid w:val="00C6225F"/>
    <w:rsid w:val="00C62715"/>
    <w:rsid w:val="00C6335F"/>
    <w:rsid w:val="00C66D32"/>
    <w:rsid w:val="00C671F6"/>
    <w:rsid w:val="00C707FC"/>
    <w:rsid w:val="00C70F90"/>
    <w:rsid w:val="00C71E81"/>
    <w:rsid w:val="00C723B4"/>
    <w:rsid w:val="00C7340F"/>
    <w:rsid w:val="00C74772"/>
    <w:rsid w:val="00C74F54"/>
    <w:rsid w:val="00C765A5"/>
    <w:rsid w:val="00C76E4B"/>
    <w:rsid w:val="00C76E71"/>
    <w:rsid w:val="00C76EA8"/>
    <w:rsid w:val="00C808A6"/>
    <w:rsid w:val="00C812D0"/>
    <w:rsid w:val="00C8148D"/>
    <w:rsid w:val="00C814D1"/>
    <w:rsid w:val="00C81EC4"/>
    <w:rsid w:val="00C8254D"/>
    <w:rsid w:val="00C82B6B"/>
    <w:rsid w:val="00C83171"/>
    <w:rsid w:val="00C856A6"/>
    <w:rsid w:val="00C85BB2"/>
    <w:rsid w:val="00C875C8"/>
    <w:rsid w:val="00C87A26"/>
    <w:rsid w:val="00C87D80"/>
    <w:rsid w:val="00C91931"/>
    <w:rsid w:val="00C91950"/>
    <w:rsid w:val="00C92157"/>
    <w:rsid w:val="00C93BE4"/>
    <w:rsid w:val="00C93CB2"/>
    <w:rsid w:val="00C93D75"/>
    <w:rsid w:val="00C95056"/>
    <w:rsid w:val="00C95DA9"/>
    <w:rsid w:val="00C9650B"/>
    <w:rsid w:val="00C96DBD"/>
    <w:rsid w:val="00C9759E"/>
    <w:rsid w:val="00C97869"/>
    <w:rsid w:val="00CA0135"/>
    <w:rsid w:val="00CA07D9"/>
    <w:rsid w:val="00CA0B1F"/>
    <w:rsid w:val="00CA1A32"/>
    <w:rsid w:val="00CA1F62"/>
    <w:rsid w:val="00CA2CB9"/>
    <w:rsid w:val="00CA36B9"/>
    <w:rsid w:val="00CA398D"/>
    <w:rsid w:val="00CA3EF2"/>
    <w:rsid w:val="00CA4572"/>
    <w:rsid w:val="00CA509F"/>
    <w:rsid w:val="00CA5CE2"/>
    <w:rsid w:val="00CA72A1"/>
    <w:rsid w:val="00CB0C2B"/>
    <w:rsid w:val="00CB2DB9"/>
    <w:rsid w:val="00CB32C0"/>
    <w:rsid w:val="00CB4905"/>
    <w:rsid w:val="00CB5E4C"/>
    <w:rsid w:val="00CB68BF"/>
    <w:rsid w:val="00CC08A6"/>
    <w:rsid w:val="00CC0B59"/>
    <w:rsid w:val="00CC1E56"/>
    <w:rsid w:val="00CC2F03"/>
    <w:rsid w:val="00CC30C5"/>
    <w:rsid w:val="00CC50CE"/>
    <w:rsid w:val="00CC5DFE"/>
    <w:rsid w:val="00CC7593"/>
    <w:rsid w:val="00CC7C38"/>
    <w:rsid w:val="00CD0165"/>
    <w:rsid w:val="00CD05DB"/>
    <w:rsid w:val="00CD0A12"/>
    <w:rsid w:val="00CD1409"/>
    <w:rsid w:val="00CD1AB4"/>
    <w:rsid w:val="00CD20CB"/>
    <w:rsid w:val="00CD26C2"/>
    <w:rsid w:val="00CD2AAA"/>
    <w:rsid w:val="00CD3404"/>
    <w:rsid w:val="00CD3A1C"/>
    <w:rsid w:val="00CD4997"/>
    <w:rsid w:val="00CD5B41"/>
    <w:rsid w:val="00CD679A"/>
    <w:rsid w:val="00CE034A"/>
    <w:rsid w:val="00CE0668"/>
    <w:rsid w:val="00CE1BBF"/>
    <w:rsid w:val="00CE2B22"/>
    <w:rsid w:val="00CE3407"/>
    <w:rsid w:val="00CE3436"/>
    <w:rsid w:val="00CE3B10"/>
    <w:rsid w:val="00CE3C11"/>
    <w:rsid w:val="00CE5344"/>
    <w:rsid w:val="00CE5C98"/>
    <w:rsid w:val="00CE6B7A"/>
    <w:rsid w:val="00CE7404"/>
    <w:rsid w:val="00CE77D2"/>
    <w:rsid w:val="00CF043D"/>
    <w:rsid w:val="00CF18CA"/>
    <w:rsid w:val="00CF2636"/>
    <w:rsid w:val="00CF3825"/>
    <w:rsid w:val="00CF41FD"/>
    <w:rsid w:val="00CF439D"/>
    <w:rsid w:val="00CF49FA"/>
    <w:rsid w:val="00CF56ED"/>
    <w:rsid w:val="00CF5DBF"/>
    <w:rsid w:val="00CF5F69"/>
    <w:rsid w:val="00CF60A1"/>
    <w:rsid w:val="00CF6ADF"/>
    <w:rsid w:val="00CF6BCA"/>
    <w:rsid w:val="00CF6BF1"/>
    <w:rsid w:val="00D0089F"/>
    <w:rsid w:val="00D01881"/>
    <w:rsid w:val="00D020C5"/>
    <w:rsid w:val="00D03388"/>
    <w:rsid w:val="00D0393B"/>
    <w:rsid w:val="00D043ED"/>
    <w:rsid w:val="00D04403"/>
    <w:rsid w:val="00D04C33"/>
    <w:rsid w:val="00D04FBD"/>
    <w:rsid w:val="00D05646"/>
    <w:rsid w:val="00D05C3D"/>
    <w:rsid w:val="00D0647A"/>
    <w:rsid w:val="00D06645"/>
    <w:rsid w:val="00D07B47"/>
    <w:rsid w:val="00D1004F"/>
    <w:rsid w:val="00D10876"/>
    <w:rsid w:val="00D1142D"/>
    <w:rsid w:val="00D119FD"/>
    <w:rsid w:val="00D1363E"/>
    <w:rsid w:val="00D145B0"/>
    <w:rsid w:val="00D153E0"/>
    <w:rsid w:val="00D15A37"/>
    <w:rsid w:val="00D1660C"/>
    <w:rsid w:val="00D16935"/>
    <w:rsid w:val="00D16A3B"/>
    <w:rsid w:val="00D17B88"/>
    <w:rsid w:val="00D20417"/>
    <w:rsid w:val="00D213E9"/>
    <w:rsid w:val="00D21532"/>
    <w:rsid w:val="00D21DC9"/>
    <w:rsid w:val="00D22CAF"/>
    <w:rsid w:val="00D235B8"/>
    <w:rsid w:val="00D2496E"/>
    <w:rsid w:val="00D249D1"/>
    <w:rsid w:val="00D24BE2"/>
    <w:rsid w:val="00D25302"/>
    <w:rsid w:val="00D25950"/>
    <w:rsid w:val="00D25973"/>
    <w:rsid w:val="00D25DCA"/>
    <w:rsid w:val="00D27092"/>
    <w:rsid w:val="00D2767C"/>
    <w:rsid w:val="00D27ED6"/>
    <w:rsid w:val="00D3072E"/>
    <w:rsid w:val="00D308A8"/>
    <w:rsid w:val="00D3193B"/>
    <w:rsid w:val="00D32298"/>
    <w:rsid w:val="00D33F9F"/>
    <w:rsid w:val="00D34215"/>
    <w:rsid w:val="00D34CD1"/>
    <w:rsid w:val="00D35205"/>
    <w:rsid w:val="00D35BBA"/>
    <w:rsid w:val="00D3629A"/>
    <w:rsid w:val="00D372FC"/>
    <w:rsid w:val="00D37BAB"/>
    <w:rsid w:val="00D37DB9"/>
    <w:rsid w:val="00D400C0"/>
    <w:rsid w:val="00D40F06"/>
    <w:rsid w:val="00D42274"/>
    <w:rsid w:val="00D42DEF"/>
    <w:rsid w:val="00D43C0E"/>
    <w:rsid w:val="00D43FA4"/>
    <w:rsid w:val="00D43FF5"/>
    <w:rsid w:val="00D445BF"/>
    <w:rsid w:val="00D44C59"/>
    <w:rsid w:val="00D469A8"/>
    <w:rsid w:val="00D47C6F"/>
    <w:rsid w:val="00D47FEA"/>
    <w:rsid w:val="00D50428"/>
    <w:rsid w:val="00D50728"/>
    <w:rsid w:val="00D5108C"/>
    <w:rsid w:val="00D520E7"/>
    <w:rsid w:val="00D526CE"/>
    <w:rsid w:val="00D52B03"/>
    <w:rsid w:val="00D53B3D"/>
    <w:rsid w:val="00D53C60"/>
    <w:rsid w:val="00D53D5F"/>
    <w:rsid w:val="00D54188"/>
    <w:rsid w:val="00D54757"/>
    <w:rsid w:val="00D55036"/>
    <w:rsid w:val="00D557AA"/>
    <w:rsid w:val="00D55E7B"/>
    <w:rsid w:val="00D5615F"/>
    <w:rsid w:val="00D5632B"/>
    <w:rsid w:val="00D56456"/>
    <w:rsid w:val="00D569F4"/>
    <w:rsid w:val="00D571DA"/>
    <w:rsid w:val="00D57B85"/>
    <w:rsid w:val="00D600CE"/>
    <w:rsid w:val="00D6036D"/>
    <w:rsid w:val="00D6037F"/>
    <w:rsid w:val="00D6041A"/>
    <w:rsid w:val="00D60671"/>
    <w:rsid w:val="00D619E7"/>
    <w:rsid w:val="00D62413"/>
    <w:rsid w:val="00D62CD2"/>
    <w:rsid w:val="00D64561"/>
    <w:rsid w:val="00D64D01"/>
    <w:rsid w:val="00D65D30"/>
    <w:rsid w:val="00D66099"/>
    <w:rsid w:val="00D67600"/>
    <w:rsid w:val="00D67691"/>
    <w:rsid w:val="00D70C44"/>
    <w:rsid w:val="00D70D5C"/>
    <w:rsid w:val="00D710DB"/>
    <w:rsid w:val="00D7314E"/>
    <w:rsid w:val="00D7349E"/>
    <w:rsid w:val="00D737A5"/>
    <w:rsid w:val="00D73B55"/>
    <w:rsid w:val="00D745DF"/>
    <w:rsid w:val="00D75AFF"/>
    <w:rsid w:val="00D75B32"/>
    <w:rsid w:val="00D76CA7"/>
    <w:rsid w:val="00D77DFB"/>
    <w:rsid w:val="00D801D6"/>
    <w:rsid w:val="00D80CA9"/>
    <w:rsid w:val="00D8107E"/>
    <w:rsid w:val="00D811A7"/>
    <w:rsid w:val="00D81E2B"/>
    <w:rsid w:val="00D843CE"/>
    <w:rsid w:val="00D86460"/>
    <w:rsid w:val="00D86727"/>
    <w:rsid w:val="00D87135"/>
    <w:rsid w:val="00D901BB"/>
    <w:rsid w:val="00D908E2"/>
    <w:rsid w:val="00D90B02"/>
    <w:rsid w:val="00D90BBF"/>
    <w:rsid w:val="00D90CAF"/>
    <w:rsid w:val="00D913EB"/>
    <w:rsid w:val="00D91C76"/>
    <w:rsid w:val="00D9348B"/>
    <w:rsid w:val="00D94292"/>
    <w:rsid w:val="00D96292"/>
    <w:rsid w:val="00D967C3"/>
    <w:rsid w:val="00D96ACA"/>
    <w:rsid w:val="00DA0C01"/>
    <w:rsid w:val="00DA0FB3"/>
    <w:rsid w:val="00DA2F9D"/>
    <w:rsid w:val="00DA3955"/>
    <w:rsid w:val="00DA4295"/>
    <w:rsid w:val="00DA485A"/>
    <w:rsid w:val="00DA4EC7"/>
    <w:rsid w:val="00DA538C"/>
    <w:rsid w:val="00DA6214"/>
    <w:rsid w:val="00DA77B1"/>
    <w:rsid w:val="00DB082D"/>
    <w:rsid w:val="00DB084C"/>
    <w:rsid w:val="00DB1390"/>
    <w:rsid w:val="00DB22AF"/>
    <w:rsid w:val="00DB2485"/>
    <w:rsid w:val="00DB26F3"/>
    <w:rsid w:val="00DB2CBF"/>
    <w:rsid w:val="00DB3770"/>
    <w:rsid w:val="00DB4159"/>
    <w:rsid w:val="00DB4562"/>
    <w:rsid w:val="00DB4722"/>
    <w:rsid w:val="00DB544D"/>
    <w:rsid w:val="00DB627A"/>
    <w:rsid w:val="00DB7B43"/>
    <w:rsid w:val="00DB7DF8"/>
    <w:rsid w:val="00DB7FC7"/>
    <w:rsid w:val="00DC0C09"/>
    <w:rsid w:val="00DC0E43"/>
    <w:rsid w:val="00DC229F"/>
    <w:rsid w:val="00DC2821"/>
    <w:rsid w:val="00DC2BC9"/>
    <w:rsid w:val="00DC2CF0"/>
    <w:rsid w:val="00DC3912"/>
    <w:rsid w:val="00DC3CE7"/>
    <w:rsid w:val="00DC506E"/>
    <w:rsid w:val="00DC5074"/>
    <w:rsid w:val="00DC59D5"/>
    <w:rsid w:val="00DC5ABD"/>
    <w:rsid w:val="00DC63CE"/>
    <w:rsid w:val="00DC6A16"/>
    <w:rsid w:val="00DC71C8"/>
    <w:rsid w:val="00DC765F"/>
    <w:rsid w:val="00DC79BA"/>
    <w:rsid w:val="00DD0312"/>
    <w:rsid w:val="00DD2A2B"/>
    <w:rsid w:val="00DD2B9A"/>
    <w:rsid w:val="00DD2F6A"/>
    <w:rsid w:val="00DD3257"/>
    <w:rsid w:val="00DD3E3D"/>
    <w:rsid w:val="00DD4656"/>
    <w:rsid w:val="00DD4B87"/>
    <w:rsid w:val="00DD5517"/>
    <w:rsid w:val="00DD556D"/>
    <w:rsid w:val="00DD56F2"/>
    <w:rsid w:val="00DD5A6A"/>
    <w:rsid w:val="00DD611E"/>
    <w:rsid w:val="00DD62D3"/>
    <w:rsid w:val="00DD64AF"/>
    <w:rsid w:val="00DD6512"/>
    <w:rsid w:val="00DD704D"/>
    <w:rsid w:val="00DD7145"/>
    <w:rsid w:val="00DD71A2"/>
    <w:rsid w:val="00DD754A"/>
    <w:rsid w:val="00DD7655"/>
    <w:rsid w:val="00DD7A29"/>
    <w:rsid w:val="00DD7CDF"/>
    <w:rsid w:val="00DE0CEA"/>
    <w:rsid w:val="00DE0EF7"/>
    <w:rsid w:val="00DE159E"/>
    <w:rsid w:val="00DE18B0"/>
    <w:rsid w:val="00DE18BD"/>
    <w:rsid w:val="00DE2802"/>
    <w:rsid w:val="00DE4BDA"/>
    <w:rsid w:val="00DE694C"/>
    <w:rsid w:val="00DE69FC"/>
    <w:rsid w:val="00DE6D63"/>
    <w:rsid w:val="00DE6D77"/>
    <w:rsid w:val="00DE6E90"/>
    <w:rsid w:val="00DE6ECF"/>
    <w:rsid w:val="00DE6FDF"/>
    <w:rsid w:val="00DF0DDB"/>
    <w:rsid w:val="00DF101F"/>
    <w:rsid w:val="00DF1A3C"/>
    <w:rsid w:val="00DF21E1"/>
    <w:rsid w:val="00DF22FE"/>
    <w:rsid w:val="00DF26EC"/>
    <w:rsid w:val="00DF2975"/>
    <w:rsid w:val="00DF2FFC"/>
    <w:rsid w:val="00DF32B3"/>
    <w:rsid w:val="00DF3313"/>
    <w:rsid w:val="00DF3915"/>
    <w:rsid w:val="00DF3E45"/>
    <w:rsid w:val="00DF4149"/>
    <w:rsid w:val="00DF498E"/>
    <w:rsid w:val="00DF4AEB"/>
    <w:rsid w:val="00DF54D3"/>
    <w:rsid w:val="00DF772A"/>
    <w:rsid w:val="00DF7AB5"/>
    <w:rsid w:val="00E0066A"/>
    <w:rsid w:val="00E0091A"/>
    <w:rsid w:val="00E00A54"/>
    <w:rsid w:val="00E00AB8"/>
    <w:rsid w:val="00E00ABD"/>
    <w:rsid w:val="00E00BE1"/>
    <w:rsid w:val="00E00D4F"/>
    <w:rsid w:val="00E01315"/>
    <w:rsid w:val="00E01F0D"/>
    <w:rsid w:val="00E02E68"/>
    <w:rsid w:val="00E02F6D"/>
    <w:rsid w:val="00E03140"/>
    <w:rsid w:val="00E03507"/>
    <w:rsid w:val="00E03D48"/>
    <w:rsid w:val="00E046B9"/>
    <w:rsid w:val="00E04E39"/>
    <w:rsid w:val="00E061DB"/>
    <w:rsid w:val="00E065C8"/>
    <w:rsid w:val="00E115B5"/>
    <w:rsid w:val="00E121DF"/>
    <w:rsid w:val="00E122CD"/>
    <w:rsid w:val="00E12AD0"/>
    <w:rsid w:val="00E12B30"/>
    <w:rsid w:val="00E134C9"/>
    <w:rsid w:val="00E13711"/>
    <w:rsid w:val="00E13EA0"/>
    <w:rsid w:val="00E14020"/>
    <w:rsid w:val="00E14075"/>
    <w:rsid w:val="00E1407F"/>
    <w:rsid w:val="00E14712"/>
    <w:rsid w:val="00E14731"/>
    <w:rsid w:val="00E14FF6"/>
    <w:rsid w:val="00E15871"/>
    <w:rsid w:val="00E15D0F"/>
    <w:rsid w:val="00E1609F"/>
    <w:rsid w:val="00E176D2"/>
    <w:rsid w:val="00E20C74"/>
    <w:rsid w:val="00E224C2"/>
    <w:rsid w:val="00E23E03"/>
    <w:rsid w:val="00E2403A"/>
    <w:rsid w:val="00E24E01"/>
    <w:rsid w:val="00E24FAF"/>
    <w:rsid w:val="00E251E8"/>
    <w:rsid w:val="00E25E00"/>
    <w:rsid w:val="00E271E2"/>
    <w:rsid w:val="00E27349"/>
    <w:rsid w:val="00E27511"/>
    <w:rsid w:val="00E2787C"/>
    <w:rsid w:val="00E27A33"/>
    <w:rsid w:val="00E32793"/>
    <w:rsid w:val="00E3431D"/>
    <w:rsid w:val="00E346DD"/>
    <w:rsid w:val="00E353BC"/>
    <w:rsid w:val="00E354BC"/>
    <w:rsid w:val="00E36EEC"/>
    <w:rsid w:val="00E3707A"/>
    <w:rsid w:val="00E37259"/>
    <w:rsid w:val="00E40BAD"/>
    <w:rsid w:val="00E41076"/>
    <w:rsid w:val="00E413E3"/>
    <w:rsid w:val="00E4146A"/>
    <w:rsid w:val="00E41552"/>
    <w:rsid w:val="00E41779"/>
    <w:rsid w:val="00E44396"/>
    <w:rsid w:val="00E44B7A"/>
    <w:rsid w:val="00E46381"/>
    <w:rsid w:val="00E467F1"/>
    <w:rsid w:val="00E503B5"/>
    <w:rsid w:val="00E50859"/>
    <w:rsid w:val="00E50B77"/>
    <w:rsid w:val="00E50DEA"/>
    <w:rsid w:val="00E51DFC"/>
    <w:rsid w:val="00E520D6"/>
    <w:rsid w:val="00E52165"/>
    <w:rsid w:val="00E535A5"/>
    <w:rsid w:val="00E541AB"/>
    <w:rsid w:val="00E558E4"/>
    <w:rsid w:val="00E57229"/>
    <w:rsid w:val="00E61111"/>
    <w:rsid w:val="00E61BFF"/>
    <w:rsid w:val="00E62091"/>
    <w:rsid w:val="00E62243"/>
    <w:rsid w:val="00E62515"/>
    <w:rsid w:val="00E6265F"/>
    <w:rsid w:val="00E62FEA"/>
    <w:rsid w:val="00E6353F"/>
    <w:rsid w:val="00E63763"/>
    <w:rsid w:val="00E63F1E"/>
    <w:rsid w:val="00E64D6C"/>
    <w:rsid w:val="00E65AFD"/>
    <w:rsid w:val="00E67895"/>
    <w:rsid w:val="00E67CDE"/>
    <w:rsid w:val="00E727EC"/>
    <w:rsid w:val="00E72ED9"/>
    <w:rsid w:val="00E72FEB"/>
    <w:rsid w:val="00E735D6"/>
    <w:rsid w:val="00E73890"/>
    <w:rsid w:val="00E73A18"/>
    <w:rsid w:val="00E746ED"/>
    <w:rsid w:val="00E74CF3"/>
    <w:rsid w:val="00E75AF9"/>
    <w:rsid w:val="00E75BBF"/>
    <w:rsid w:val="00E80D04"/>
    <w:rsid w:val="00E81767"/>
    <w:rsid w:val="00E81A31"/>
    <w:rsid w:val="00E82E87"/>
    <w:rsid w:val="00E84B5A"/>
    <w:rsid w:val="00E85544"/>
    <w:rsid w:val="00E866B4"/>
    <w:rsid w:val="00E86A63"/>
    <w:rsid w:val="00E87AD6"/>
    <w:rsid w:val="00E87DB3"/>
    <w:rsid w:val="00E90594"/>
    <w:rsid w:val="00E90BBB"/>
    <w:rsid w:val="00E9147A"/>
    <w:rsid w:val="00E91A9D"/>
    <w:rsid w:val="00E925EE"/>
    <w:rsid w:val="00E94562"/>
    <w:rsid w:val="00E94A96"/>
    <w:rsid w:val="00E96888"/>
    <w:rsid w:val="00E97B30"/>
    <w:rsid w:val="00EA0EF1"/>
    <w:rsid w:val="00EA1487"/>
    <w:rsid w:val="00EA1B8B"/>
    <w:rsid w:val="00EA251A"/>
    <w:rsid w:val="00EA30E3"/>
    <w:rsid w:val="00EA3B44"/>
    <w:rsid w:val="00EA42D0"/>
    <w:rsid w:val="00EA4322"/>
    <w:rsid w:val="00EA47E7"/>
    <w:rsid w:val="00EA58A9"/>
    <w:rsid w:val="00EA613D"/>
    <w:rsid w:val="00EA69E7"/>
    <w:rsid w:val="00EA76A2"/>
    <w:rsid w:val="00EA76E9"/>
    <w:rsid w:val="00EA7CA9"/>
    <w:rsid w:val="00EA7E32"/>
    <w:rsid w:val="00EB0077"/>
    <w:rsid w:val="00EB11A1"/>
    <w:rsid w:val="00EB1DB1"/>
    <w:rsid w:val="00EB1EBF"/>
    <w:rsid w:val="00EB2FAA"/>
    <w:rsid w:val="00EB32AA"/>
    <w:rsid w:val="00EB4EDC"/>
    <w:rsid w:val="00EB59F5"/>
    <w:rsid w:val="00EB737C"/>
    <w:rsid w:val="00EC0B2F"/>
    <w:rsid w:val="00EC0BE0"/>
    <w:rsid w:val="00EC1B42"/>
    <w:rsid w:val="00EC1B57"/>
    <w:rsid w:val="00EC3538"/>
    <w:rsid w:val="00EC3DF5"/>
    <w:rsid w:val="00EC3F80"/>
    <w:rsid w:val="00EC53CB"/>
    <w:rsid w:val="00EC74F5"/>
    <w:rsid w:val="00ED0623"/>
    <w:rsid w:val="00ED07EC"/>
    <w:rsid w:val="00ED0E80"/>
    <w:rsid w:val="00ED1D3A"/>
    <w:rsid w:val="00ED1F0E"/>
    <w:rsid w:val="00ED212B"/>
    <w:rsid w:val="00ED2FA9"/>
    <w:rsid w:val="00ED36A2"/>
    <w:rsid w:val="00ED3D9E"/>
    <w:rsid w:val="00ED4225"/>
    <w:rsid w:val="00ED4B1A"/>
    <w:rsid w:val="00ED555F"/>
    <w:rsid w:val="00ED5B39"/>
    <w:rsid w:val="00ED6045"/>
    <w:rsid w:val="00ED7D46"/>
    <w:rsid w:val="00EE035C"/>
    <w:rsid w:val="00EE165C"/>
    <w:rsid w:val="00EE1D7F"/>
    <w:rsid w:val="00EE1DBE"/>
    <w:rsid w:val="00EE1E36"/>
    <w:rsid w:val="00EE2F5D"/>
    <w:rsid w:val="00EE44F9"/>
    <w:rsid w:val="00EE56A2"/>
    <w:rsid w:val="00EE5796"/>
    <w:rsid w:val="00EE6689"/>
    <w:rsid w:val="00EE675B"/>
    <w:rsid w:val="00EE6BF2"/>
    <w:rsid w:val="00EE6DBC"/>
    <w:rsid w:val="00EE7A7C"/>
    <w:rsid w:val="00EF0921"/>
    <w:rsid w:val="00EF1A8A"/>
    <w:rsid w:val="00EF201E"/>
    <w:rsid w:val="00EF2CA7"/>
    <w:rsid w:val="00EF4768"/>
    <w:rsid w:val="00EF4894"/>
    <w:rsid w:val="00EF5857"/>
    <w:rsid w:val="00EF6498"/>
    <w:rsid w:val="00EF6577"/>
    <w:rsid w:val="00EF6D4F"/>
    <w:rsid w:val="00EF7397"/>
    <w:rsid w:val="00F01C1B"/>
    <w:rsid w:val="00F01D4B"/>
    <w:rsid w:val="00F01E3B"/>
    <w:rsid w:val="00F02BAA"/>
    <w:rsid w:val="00F03505"/>
    <w:rsid w:val="00F039D7"/>
    <w:rsid w:val="00F04140"/>
    <w:rsid w:val="00F04217"/>
    <w:rsid w:val="00F0438E"/>
    <w:rsid w:val="00F05B99"/>
    <w:rsid w:val="00F063B4"/>
    <w:rsid w:val="00F06EC2"/>
    <w:rsid w:val="00F07027"/>
    <w:rsid w:val="00F07341"/>
    <w:rsid w:val="00F126B6"/>
    <w:rsid w:val="00F1299A"/>
    <w:rsid w:val="00F13360"/>
    <w:rsid w:val="00F134F3"/>
    <w:rsid w:val="00F16278"/>
    <w:rsid w:val="00F164B8"/>
    <w:rsid w:val="00F16965"/>
    <w:rsid w:val="00F17BB0"/>
    <w:rsid w:val="00F20449"/>
    <w:rsid w:val="00F20B95"/>
    <w:rsid w:val="00F21023"/>
    <w:rsid w:val="00F210C5"/>
    <w:rsid w:val="00F2164C"/>
    <w:rsid w:val="00F230E3"/>
    <w:rsid w:val="00F23764"/>
    <w:rsid w:val="00F23AD8"/>
    <w:rsid w:val="00F24525"/>
    <w:rsid w:val="00F24983"/>
    <w:rsid w:val="00F25C4E"/>
    <w:rsid w:val="00F264D2"/>
    <w:rsid w:val="00F27EEF"/>
    <w:rsid w:val="00F27F25"/>
    <w:rsid w:val="00F30BA3"/>
    <w:rsid w:val="00F30ED3"/>
    <w:rsid w:val="00F32E1E"/>
    <w:rsid w:val="00F33C7B"/>
    <w:rsid w:val="00F346DD"/>
    <w:rsid w:val="00F349D0"/>
    <w:rsid w:val="00F34AD4"/>
    <w:rsid w:val="00F34DC0"/>
    <w:rsid w:val="00F3509C"/>
    <w:rsid w:val="00F3587A"/>
    <w:rsid w:val="00F35F33"/>
    <w:rsid w:val="00F36D1B"/>
    <w:rsid w:val="00F36D2D"/>
    <w:rsid w:val="00F37150"/>
    <w:rsid w:val="00F37B7E"/>
    <w:rsid w:val="00F4001D"/>
    <w:rsid w:val="00F404E0"/>
    <w:rsid w:val="00F4065A"/>
    <w:rsid w:val="00F40C92"/>
    <w:rsid w:val="00F41B63"/>
    <w:rsid w:val="00F41C8A"/>
    <w:rsid w:val="00F41FB5"/>
    <w:rsid w:val="00F4203D"/>
    <w:rsid w:val="00F422E7"/>
    <w:rsid w:val="00F42890"/>
    <w:rsid w:val="00F42CCC"/>
    <w:rsid w:val="00F43173"/>
    <w:rsid w:val="00F437B5"/>
    <w:rsid w:val="00F44439"/>
    <w:rsid w:val="00F44545"/>
    <w:rsid w:val="00F44C41"/>
    <w:rsid w:val="00F44F69"/>
    <w:rsid w:val="00F451E3"/>
    <w:rsid w:val="00F466DB"/>
    <w:rsid w:val="00F46948"/>
    <w:rsid w:val="00F46D3B"/>
    <w:rsid w:val="00F46E50"/>
    <w:rsid w:val="00F473EA"/>
    <w:rsid w:val="00F47E3A"/>
    <w:rsid w:val="00F515EB"/>
    <w:rsid w:val="00F51E42"/>
    <w:rsid w:val="00F52223"/>
    <w:rsid w:val="00F522DE"/>
    <w:rsid w:val="00F523D8"/>
    <w:rsid w:val="00F52432"/>
    <w:rsid w:val="00F5300B"/>
    <w:rsid w:val="00F53CE8"/>
    <w:rsid w:val="00F545DE"/>
    <w:rsid w:val="00F545F0"/>
    <w:rsid w:val="00F5475E"/>
    <w:rsid w:val="00F5477A"/>
    <w:rsid w:val="00F55C8C"/>
    <w:rsid w:val="00F56BC9"/>
    <w:rsid w:val="00F56E64"/>
    <w:rsid w:val="00F6062E"/>
    <w:rsid w:val="00F60A17"/>
    <w:rsid w:val="00F61BC1"/>
    <w:rsid w:val="00F63D3F"/>
    <w:rsid w:val="00F64258"/>
    <w:rsid w:val="00F64C67"/>
    <w:rsid w:val="00F6540E"/>
    <w:rsid w:val="00F654ED"/>
    <w:rsid w:val="00F660BC"/>
    <w:rsid w:val="00F66943"/>
    <w:rsid w:val="00F66A8B"/>
    <w:rsid w:val="00F67004"/>
    <w:rsid w:val="00F6701C"/>
    <w:rsid w:val="00F71D64"/>
    <w:rsid w:val="00F72845"/>
    <w:rsid w:val="00F72973"/>
    <w:rsid w:val="00F73423"/>
    <w:rsid w:val="00F73A54"/>
    <w:rsid w:val="00F74B83"/>
    <w:rsid w:val="00F76677"/>
    <w:rsid w:val="00F76829"/>
    <w:rsid w:val="00F76892"/>
    <w:rsid w:val="00F76AEB"/>
    <w:rsid w:val="00F779B0"/>
    <w:rsid w:val="00F77C9B"/>
    <w:rsid w:val="00F809C6"/>
    <w:rsid w:val="00F81BBC"/>
    <w:rsid w:val="00F82A71"/>
    <w:rsid w:val="00F83223"/>
    <w:rsid w:val="00F84C54"/>
    <w:rsid w:val="00F85C9E"/>
    <w:rsid w:val="00F85CD8"/>
    <w:rsid w:val="00F85EE3"/>
    <w:rsid w:val="00F862A9"/>
    <w:rsid w:val="00F86400"/>
    <w:rsid w:val="00F871E6"/>
    <w:rsid w:val="00F87CB8"/>
    <w:rsid w:val="00F87CFF"/>
    <w:rsid w:val="00F92F2B"/>
    <w:rsid w:val="00F94BAB"/>
    <w:rsid w:val="00F97748"/>
    <w:rsid w:val="00FA01E5"/>
    <w:rsid w:val="00FA02A4"/>
    <w:rsid w:val="00FA099B"/>
    <w:rsid w:val="00FA0D7E"/>
    <w:rsid w:val="00FA19F2"/>
    <w:rsid w:val="00FA2748"/>
    <w:rsid w:val="00FA3786"/>
    <w:rsid w:val="00FA3E73"/>
    <w:rsid w:val="00FA4F1E"/>
    <w:rsid w:val="00FA566E"/>
    <w:rsid w:val="00FA7227"/>
    <w:rsid w:val="00FA724A"/>
    <w:rsid w:val="00FA7456"/>
    <w:rsid w:val="00FA7593"/>
    <w:rsid w:val="00FA77A8"/>
    <w:rsid w:val="00FB0618"/>
    <w:rsid w:val="00FB06C0"/>
    <w:rsid w:val="00FB14A2"/>
    <w:rsid w:val="00FB17E8"/>
    <w:rsid w:val="00FB194F"/>
    <w:rsid w:val="00FB2A46"/>
    <w:rsid w:val="00FB378C"/>
    <w:rsid w:val="00FB3A9F"/>
    <w:rsid w:val="00FB3F01"/>
    <w:rsid w:val="00FB44FC"/>
    <w:rsid w:val="00FB5CF1"/>
    <w:rsid w:val="00FB64D8"/>
    <w:rsid w:val="00FB6959"/>
    <w:rsid w:val="00FB6A55"/>
    <w:rsid w:val="00FB6EE7"/>
    <w:rsid w:val="00FB77B4"/>
    <w:rsid w:val="00FB7D4B"/>
    <w:rsid w:val="00FC01D5"/>
    <w:rsid w:val="00FC0954"/>
    <w:rsid w:val="00FC177F"/>
    <w:rsid w:val="00FC210C"/>
    <w:rsid w:val="00FC21EB"/>
    <w:rsid w:val="00FC2DEC"/>
    <w:rsid w:val="00FC3167"/>
    <w:rsid w:val="00FC3A6D"/>
    <w:rsid w:val="00FC3FEB"/>
    <w:rsid w:val="00FC408D"/>
    <w:rsid w:val="00FC43BD"/>
    <w:rsid w:val="00FC4BE0"/>
    <w:rsid w:val="00FC4EE1"/>
    <w:rsid w:val="00FC5130"/>
    <w:rsid w:val="00FC56CB"/>
    <w:rsid w:val="00FC6513"/>
    <w:rsid w:val="00FC6846"/>
    <w:rsid w:val="00FC740C"/>
    <w:rsid w:val="00FD3ACF"/>
    <w:rsid w:val="00FD79E6"/>
    <w:rsid w:val="00FD7B68"/>
    <w:rsid w:val="00FE02B7"/>
    <w:rsid w:val="00FE20FF"/>
    <w:rsid w:val="00FE28C4"/>
    <w:rsid w:val="00FE32D2"/>
    <w:rsid w:val="00FE3712"/>
    <w:rsid w:val="00FE3A68"/>
    <w:rsid w:val="00FE3A8A"/>
    <w:rsid w:val="00FE468A"/>
    <w:rsid w:val="00FE479A"/>
    <w:rsid w:val="00FE4932"/>
    <w:rsid w:val="00FE6F55"/>
    <w:rsid w:val="00FE7205"/>
    <w:rsid w:val="00FE7732"/>
    <w:rsid w:val="00FE780B"/>
    <w:rsid w:val="00FE7B2A"/>
    <w:rsid w:val="00FF086F"/>
    <w:rsid w:val="00FF29CE"/>
    <w:rsid w:val="00FF401E"/>
    <w:rsid w:val="00FF4257"/>
    <w:rsid w:val="00FF4DE2"/>
    <w:rsid w:val="00FF4FF4"/>
    <w:rsid w:val="00FF5739"/>
    <w:rsid w:val="00FF6AC4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E54F53"/>
  <w15:docId w15:val="{6FC653C2-25E8-446A-AF81-A349338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301E8"/>
    <w:rPr>
      <w:rFonts w:cs="Calibri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6F5C50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9409A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5C50"/>
    <w:rPr>
      <w:rFonts w:eastAsiaTheme="majorEastAsia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91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19D4"/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691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9D4"/>
    <w:rPr>
      <w:rFonts w:ascii="Calibri" w:hAnsi="Calibri" w:cs="Calibri"/>
      <w:sz w:val="22"/>
      <w:szCs w:val="22"/>
    </w:rPr>
  </w:style>
  <w:style w:type="character" w:styleId="slostrnky">
    <w:name w:val="page number"/>
    <w:basedOn w:val="Standardnpsmoodstavce"/>
    <w:rsid w:val="006919D4"/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DF772A"/>
    <w:pPr>
      <w:keepLines/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DF77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9409A"/>
    <w:rPr>
      <w:rFonts w:eastAsiaTheme="majorEastAsia" w:cstheme="majorBidi"/>
      <w:color w:val="365F91" w:themeColor="accent1" w:themeShade="BF"/>
      <w:sz w:val="28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F77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F772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F772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AD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ADF"/>
    <w:rPr>
      <w:rFonts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263AD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F6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BCA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BCA"/>
    <w:rPr>
      <w:rFonts w:ascii="Calibri" w:hAnsi="Calibri"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B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B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819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D75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nhideWhenUsed/>
    <w:qFormat/>
    <w:rsid w:val="00A758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870F59"/>
    <w:pPr>
      <w:ind w:left="480" w:hanging="48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16A3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57B8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D4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1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5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7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1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hyperlink" Target="https://search.proquest.com/docview/1692243394?accountid=16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hyperlink" Target="https://search.proquest.com/docview/1929387760?accountid=16730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hyperlink" Target="https://www.researchgate.net/publication/236882703_Supervisor_Workplace_Stress_and_Abusive_Supervision_The_Buffering_Effect_of_Exercis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1407-4146-4E64-8D3C-5045E2A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13571</Words>
  <Characters>80074</Characters>
  <Application>Microsoft Office Word</Application>
  <DocSecurity>0</DocSecurity>
  <Lines>667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Štelzig</dc:creator>
  <cp:lastModifiedBy>Sebastian Štelzig</cp:lastModifiedBy>
  <cp:revision>2</cp:revision>
  <cp:lastPrinted>2020-06-09T17:26:00Z</cp:lastPrinted>
  <dcterms:created xsi:type="dcterms:W3CDTF">2020-06-10T11:03:00Z</dcterms:created>
  <dcterms:modified xsi:type="dcterms:W3CDTF">2020-06-10T11:03:00Z</dcterms:modified>
</cp:coreProperties>
</file>