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1428DE" w14:textId="233E0FB9" w:rsidR="006C1844" w:rsidRPr="001700E0" w:rsidRDefault="00290276" w:rsidP="00904F32">
      <w:pPr>
        <w:pStyle w:val="StylStyl1dkovn15dku"/>
        <w:ind w:left="-142" w:right="423"/>
        <w:rPr>
          <w:rFonts w:ascii="Times New Roman" w:hAnsi="Times New Roman"/>
          <w:b/>
          <w:bCs/>
          <w:sz w:val="32"/>
          <w:szCs w:val="32"/>
        </w:rPr>
      </w:pPr>
      <w:r>
        <w:rPr>
          <w:rFonts w:ascii="Times New Roman" w:hAnsi="Times New Roman"/>
          <w:b/>
          <w:bCs/>
          <w:sz w:val="32"/>
          <w:szCs w:val="32"/>
        </w:rPr>
        <w:t xml:space="preserve">     </w:t>
      </w:r>
      <w:r w:rsidR="007A1893">
        <w:rPr>
          <w:rFonts w:ascii="Times New Roman" w:hAnsi="Times New Roman"/>
          <w:b/>
          <w:bCs/>
          <w:sz w:val="32"/>
          <w:szCs w:val="32"/>
        </w:rPr>
        <w:t xml:space="preserve">           </w:t>
      </w:r>
      <w:r>
        <w:rPr>
          <w:rFonts w:ascii="Times New Roman" w:hAnsi="Times New Roman"/>
          <w:b/>
          <w:bCs/>
          <w:sz w:val="32"/>
          <w:szCs w:val="32"/>
        </w:rPr>
        <w:t xml:space="preserve"> </w:t>
      </w:r>
      <w:r w:rsidR="006C1844" w:rsidRPr="001700E0">
        <w:rPr>
          <w:rFonts w:ascii="Times New Roman" w:hAnsi="Times New Roman"/>
          <w:b/>
          <w:bCs/>
          <w:sz w:val="32"/>
          <w:szCs w:val="32"/>
        </w:rPr>
        <w:t>UNIVERZI</w:t>
      </w:r>
      <w:r w:rsidR="00C63014" w:rsidRPr="001700E0">
        <w:rPr>
          <w:rFonts w:ascii="Times New Roman" w:hAnsi="Times New Roman"/>
          <w:b/>
          <w:bCs/>
          <w:sz w:val="32"/>
          <w:szCs w:val="32"/>
        </w:rPr>
        <w:t>T</w:t>
      </w:r>
      <w:r w:rsidR="0062143C" w:rsidRPr="001700E0">
        <w:rPr>
          <w:rFonts w:ascii="Times New Roman" w:hAnsi="Times New Roman"/>
          <w:b/>
          <w:bCs/>
          <w:sz w:val="32"/>
          <w:szCs w:val="32"/>
        </w:rPr>
        <w:t>A</w:t>
      </w:r>
      <w:r w:rsidR="006C1844" w:rsidRPr="001700E0">
        <w:rPr>
          <w:rFonts w:ascii="Times New Roman" w:hAnsi="Times New Roman"/>
          <w:b/>
          <w:bCs/>
          <w:sz w:val="32"/>
          <w:szCs w:val="32"/>
        </w:rPr>
        <w:t xml:space="preserve"> PALACKÉHO V OLOMOUCI</w:t>
      </w:r>
    </w:p>
    <w:p w14:paraId="2E0664A8" w14:textId="77777777" w:rsidR="00290276" w:rsidRDefault="00290276" w:rsidP="00290276">
      <w:pPr>
        <w:pStyle w:val="StylStyl1dkovn15dku"/>
        <w:rPr>
          <w:rFonts w:ascii="Times New Roman" w:hAnsi="Times New Roman"/>
          <w:b/>
          <w:bCs/>
          <w:sz w:val="28"/>
        </w:rPr>
      </w:pPr>
    </w:p>
    <w:p w14:paraId="73D89BCC" w14:textId="382566A0" w:rsidR="006C1844" w:rsidRPr="001700E0" w:rsidRDefault="00290276" w:rsidP="00290276">
      <w:pPr>
        <w:pStyle w:val="StylStyl1dkovn15dku"/>
        <w:rPr>
          <w:rFonts w:ascii="Times New Roman" w:hAnsi="Times New Roman"/>
          <w:b/>
          <w:sz w:val="32"/>
          <w:szCs w:val="32"/>
        </w:rPr>
      </w:pPr>
      <w:r>
        <w:rPr>
          <w:rFonts w:ascii="Times New Roman" w:hAnsi="Times New Roman"/>
          <w:b/>
          <w:bCs/>
          <w:sz w:val="28"/>
        </w:rPr>
        <w:t xml:space="preserve">                                </w:t>
      </w:r>
      <w:r w:rsidR="007A1893">
        <w:rPr>
          <w:rFonts w:ascii="Times New Roman" w:hAnsi="Times New Roman"/>
          <w:b/>
          <w:bCs/>
          <w:sz w:val="28"/>
        </w:rPr>
        <w:t xml:space="preserve">         </w:t>
      </w:r>
      <w:r w:rsidR="00DA41AC" w:rsidRPr="001700E0">
        <w:rPr>
          <w:rFonts w:ascii="Times New Roman" w:hAnsi="Times New Roman"/>
          <w:b/>
          <w:sz w:val="32"/>
          <w:szCs w:val="32"/>
        </w:rPr>
        <w:t>Filozofická</w:t>
      </w:r>
      <w:r w:rsidR="006C1844" w:rsidRPr="001700E0">
        <w:rPr>
          <w:rFonts w:ascii="Times New Roman" w:hAnsi="Times New Roman"/>
          <w:b/>
          <w:sz w:val="32"/>
          <w:szCs w:val="32"/>
        </w:rPr>
        <w:t xml:space="preserve"> fakulta</w:t>
      </w:r>
    </w:p>
    <w:p w14:paraId="57DDE7AE" w14:textId="2C410DD2" w:rsidR="006C1844" w:rsidRPr="001700E0" w:rsidRDefault="00F80B01" w:rsidP="00290276">
      <w:pPr>
        <w:pStyle w:val="StylStyl1dkovn15dku"/>
        <w:rPr>
          <w:rFonts w:ascii="Times New Roman" w:hAnsi="Times New Roman"/>
          <w:b/>
          <w:sz w:val="32"/>
          <w:szCs w:val="32"/>
        </w:rPr>
      </w:pPr>
      <w:r>
        <w:rPr>
          <w:rFonts w:ascii="Times New Roman" w:hAnsi="Times New Roman"/>
          <w:b/>
          <w:sz w:val="32"/>
          <w:szCs w:val="32"/>
        </w:rPr>
        <w:t xml:space="preserve">       </w:t>
      </w:r>
      <w:r w:rsidR="006C1844" w:rsidRPr="001700E0">
        <w:rPr>
          <w:rFonts w:ascii="Times New Roman" w:hAnsi="Times New Roman"/>
          <w:b/>
          <w:sz w:val="32"/>
          <w:szCs w:val="32"/>
        </w:rPr>
        <w:t xml:space="preserve">Katedra </w:t>
      </w:r>
      <w:r w:rsidR="00DA41AC" w:rsidRPr="001700E0">
        <w:rPr>
          <w:rFonts w:ascii="Times New Roman" w:hAnsi="Times New Roman"/>
          <w:b/>
          <w:sz w:val="32"/>
          <w:szCs w:val="32"/>
        </w:rPr>
        <w:t>sociologie, andragogiky a kulturní antropologie</w:t>
      </w:r>
    </w:p>
    <w:p w14:paraId="770DE0BD" w14:textId="77777777" w:rsidR="006C1844" w:rsidRPr="00C55514" w:rsidRDefault="006C1844" w:rsidP="00CF1EA0">
      <w:pPr>
        <w:pStyle w:val="StylStyl1dkovn15dku"/>
        <w:rPr>
          <w:rFonts w:ascii="Times New Roman" w:hAnsi="Times New Roman"/>
          <w:bCs/>
          <w:szCs w:val="24"/>
        </w:rPr>
      </w:pPr>
    </w:p>
    <w:p w14:paraId="6A73AD64" w14:textId="77777777" w:rsidR="006C1844" w:rsidRPr="00C55514" w:rsidRDefault="006C1844" w:rsidP="006C1844">
      <w:pPr>
        <w:pStyle w:val="StylStyl1dkovn15dku"/>
        <w:jc w:val="center"/>
        <w:rPr>
          <w:rFonts w:ascii="Times New Roman" w:hAnsi="Times New Roman"/>
        </w:rPr>
      </w:pPr>
      <w:r w:rsidRPr="00C55514">
        <w:rPr>
          <w:rFonts w:ascii="Times New Roman" w:hAnsi="Times New Roman"/>
          <w:noProof/>
        </w:rPr>
        <w:drawing>
          <wp:inline distT="0" distB="0" distL="0" distR="0" wp14:anchorId="4340A556" wp14:editId="2213BC8B">
            <wp:extent cx="1276350" cy="1450398"/>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6350" cy="1450398"/>
                    </a:xfrm>
                    <a:prstGeom prst="rect">
                      <a:avLst/>
                    </a:prstGeom>
                    <a:noFill/>
                    <a:ln>
                      <a:noFill/>
                    </a:ln>
                  </pic:spPr>
                </pic:pic>
              </a:graphicData>
            </a:graphic>
          </wp:inline>
        </w:drawing>
      </w:r>
    </w:p>
    <w:p w14:paraId="72CFC38B" w14:textId="77777777" w:rsidR="006C1844" w:rsidRPr="00C55514" w:rsidRDefault="006C1844" w:rsidP="00E86AA3">
      <w:pPr>
        <w:pStyle w:val="StylStyl1dkovn15dku"/>
        <w:rPr>
          <w:rFonts w:ascii="Times New Roman" w:hAnsi="Times New Roman"/>
          <w:bCs/>
          <w:szCs w:val="24"/>
        </w:rPr>
      </w:pPr>
    </w:p>
    <w:p w14:paraId="278DB31E" w14:textId="77777777" w:rsidR="006C1844" w:rsidRPr="001700E0" w:rsidRDefault="001700E0" w:rsidP="006C1844">
      <w:pPr>
        <w:pStyle w:val="StylStyl1dkovn15dku"/>
        <w:jc w:val="center"/>
        <w:rPr>
          <w:rFonts w:ascii="Times New Roman" w:hAnsi="Times New Roman"/>
          <w:b/>
          <w:sz w:val="32"/>
          <w:szCs w:val="32"/>
        </w:rPr>
      </w:pPr>
      <w:r w:rsidRPr="001700E0">
        <w:rPr>
          <w:rFonts w:ascii="Times New Roman" w:hAnsi="Times New Roman"/>
          <w:b/>
          <w:sz w:val="32"/>
          <w:szCs w:val="32"/>
        </w:rPr>
        <w:t>Syndrom vyhoření u pracovníků pomáhajících profesí v Domově pro seniory</w:t>
      </w:r>
    </w:p>
    <w:p w14:paraId="021D570D" w14:textId="77777777" w:rsidR="006C1844" w:rsidRDefault="006C1844" w:rsidP="006C1844">
      <w:pPr>
        <w:pStyle w:val="StylStyl1dkovn15dku"/>
        <w:jc w:val="center"/>
        <w:rPr>
          <w:rFonts w:ascii="Times New Roman" w:hAnsi="Times New Roman"/>
          <w:b/>
          <w:bCs/>
          <w:sz w:val="38"/>
          <w:szCs w:val="38"/>
        </w:rPr>
      </w:pPr>
    </w:p>
    <w:p w14:paraId="3AA13656" w14:textId="77777777" w:rsidR="001700E0" w:rsidRDefault="001700E0" w:rsidP="006C1844">
      <w:pPr>
        <w:pStyle w:val="StylStyl1dkovn15dku"/>
        <w:jc w:val="center"/>
        <w:rPr>
          <w:rFonts w:ascii="Times New Roman" w:hAnsi="Times New Roman"/>
          <w:b/>
          <w:bCs/>
          <w:sz w:val="38"/>
          <w:szCs w:val="38"/>
        </w:rPr>
      </w:pPr>
    </w:p>
    <w:p w14:paraId="55AE45F4" w14:textId="77777777" w:rsidR="001700E0" w:rsidRDefault="001700E0" w:rsidP="006C1844">
      <w:pPr>
        <w:pStyle w:val="StylStyl1dkovn15dku"/>
        <w:jc w:val="center"/>
        <w:rPr>
          <w:rFonts w:ascii="Times New Roman" w:hAnsi="Times New Roman"/>
          <w:b/>
          <w:bCs/>
          <w:sz w:val="38"/>
          <w:szCs w:val="38"/>
        </w:rPr>
      </w:pPr>
    </w:p>
    <w:p w14:paraId="19BE81C7" w14:textId="4A859E46" w:rsidR="001700E0" w:rsidRDefault="00290276" w:rsidP="00290276">
      <w:pPr>
        <w:pStyle w:val="StylStyl1dkovn15dku"/>
        <w:rPr>
          <w:rFonts w:ascii="Times New Roman" w:hAnsi="Times New Roman"/>
          <w:b/>
          <w:bCs/>
          <w:sz w:val="38"/>
          <w:szCs w:val="38"/>
        </w:rPr>
      </w:pPr>
      <w:r>
        <w:rPr>
          <w:rFonts w:ascii="Times New Roman" w:hAnsi="Times New Roman"/>
          <w:b/>
          <w:bCs/>
          <w:sz w:val="38"/>
          <w:szCs w:val="38"/>
        </w:rPr>
        <w:t xml:space="preserve">                             </w:t>
      </w:r>
      <w:r w:rsidR="001700E0">
        <w:rPr>
          <w:rFonts w:ascii="Times New Roman" w:hAnsi="Times New Roman"/>
          <w:b/>
          <w:bCs/>
          <w:sz w:val="38"/>
          <w:szCs w:val="38"/>
        </w:rPr>
        <w:t>Bakalářská práce</w:t>
      </w:r>
    </w:p>
    <w:p w14:paraId="3C85647E" w14:textId="77777777" w:rsidR="001700E0" w:rsidRDefault="001700E0" w:rsidP="006C1844">
      <w:pPr>
        <w:pStyle w:val="StylStyl1dkovn15dku"/>
        <w:jc w:val="center"/>
        <w:rPr>
          <w:rFonts w:ascii="Times New Roman" w:hAnsi="Times New Roman"/>
          <w:b/>
          <w:bCs/>
          <w:sz w:val="38"/>
          <w:szCs w:val="38"/>
        </w:rPr>
      </w:pPr>
    </w:p>
    <w:p w14:paraId="646D0E43" w14:textId="395FB671" w:rsidR="001700E0" w:rsidRDefault="00F007D1" w:rsidP="00F007D1">
      <w:pPr>
        <w:pStyle w:val="StylStyl1dkovn15dku"/>
        <w:tabs>
          <w:tab w:val="left" w:pos="6840"/>
        </w:tabs>
        <w:jc w:val="left"/>
        <w:rPr>
          <w:rFonts w:ascii="Times New Roman" w:hAnsi="Times New Roman"/>
          <w:b/>
          <w:bCs/>
          <w:sz w:val="38"/>
          <w:szCs w:val="38"/>
        </w:rPr>
      </w:pPr>
      <w:r>
        <w:rPr>
          <w:rFonts w:ascii="Times New Roman" w:hAnsi="Times New Roman"/>
          <w:b/>
          <w:bCs/>
          <w:sz w:val="38"/>
          <w:szCs w:val="38"/>
        </w:rPr>
        <w:tab/>
      </w:r>
    </w:p>
    <w:p w14:paraId="46C90E09" w14:textId="5AF71C9D" w:rsidR="001700E0" w:rsidRDefault="00290276" w:rsidP="00290276">
      <w:pPr>
        <w:pStyle w:val="StylStyl1dkovn15dku"/>
        <w:rPr>
          <w:rFonts w:ascii="Times New Roman" w:hAnsi="Times New Roman"/>
          <w:b/>
          <w:bCs/>
          <w:sz w:val="38"/>
          <w:szCs w:val="38"/>
        </w:rPr>
      </w:pPr>
      <w:r>
        <w:rPr>
          <w:rFonts w:ascii="Times New Roman" w:hAnsi="Times New Roman"/>
          <w:b/>
          <w:bCs/>
          <w:sz w:val="38"/>
          <w:szCs w:val="38"/>
        </w:rPr>
        <w:t xml:space="preserve">                               </w:t>
      </w:r>
      <w:r w:rsidR="001700E0">
        <w:rPr>
          <w:rFonts w:ascii="Times New Roman" w:hAnsi="Times New Roman"/>
          <w:b/>
          <w:bCs/>
          <w:sz w:val="38"/>
          <w:szCs w:val="38"/>
        </w:rPr>
        <w:t>Olomouc 2019</w:t>
      </w:r>
    </w:p>
    <w:p w14:paraId="2A2C461D" w14:textId="77777777" w:rsidR="001700E0" w:rsidRDefault="001700E0" w:rsidP="006C1844">
      <w:pPr>
        <w:pStyle w:val="StylStyl1dkovn15dku"/>
        <w:jc w:val="center"/>
        <w:rPr>
          <w:rFonts w:ascii="Times New Roman" w:hAnsi="Times New Roman"/>
          <w:b/>
          <w:bCs/>
          <w:sz w:val="38"/>
          <w:szCs w:val="38"/>
        </w:rPr>
      </w:pPr>
    </w:p>
    <w:p w14:paraId="7F8A8E03" w14:textId="77777777" w:rsidR="001700E0" w:rsidRDefault="001700E0" w:rsidP="006C1844">
      <w:pPr>
        <w:pStyle w:val="StylStyl1dkovn15dku"/>
        <w:jc w:val="center"/>
        <w:rPr>
          <w:rFonts w:ascii="Times New Roman" w:hAnsi="Times New Roman"/>
          <w:b/>
          <w:bCs/>
          <w:sz w:val="38"/>
          <w:szCs w:val="38"/>
        </w:rPr>
      </w:pPr>
    </w:p>
    <w:p w14:paraId="0177143C" w14:textId="77777777" w:rsidR="001700E0" w:rsidRDefault="001700E0" w:rsidP="001700E0">
      <w:pPr>
        <w:pStyle w:val="StylStyl1dkovn15dku"/>
        <w:rPr>
          <w:rFonts w:ascii="Times New Roman" w:hAnsi="Times New Roman"/>
          <w:b/>
          <w:bCs/>
          <w:sz w:val="38"/>
          <w:szCs w:val="38"/>
        </w:rPr>
      </w:pPr>
      <w:r>
        <w:rPr>
          <w:rFonts w:ascii="Times New Roman" w:hAnsi="Times New Roman"/>
          <w:b/>
          <w:bCs/>
          <w:sz w:val="38"/>
          <w:szCs w:val="38"/>
        </w:rPr>
        <w:t xml:space="preserve">Vedoucí </w:t>
      </w:r>
      <w:proofErr w:type="gramStart"/>
      <w:r>
        <w:rPr>
          <w:rFonts w:ascii="Times New Roman" w:hAnsi="Times New Roman"/>
          <w:b/>
          <w:bCs/>
          <w:sz w:val="38"/>
          <w:szCs w:val="38"/>
        </w:rPr>
        <w:t xml:space="preserve">práce:   </w:t>
      </w:r>
      <w:proofErr w:type="gramEnd"/>
      <w:r>
        <w:rPr>
          <w:rFonts w:ascii="Times New Roman" w:hAnsi="Times New Roman"/>
          <w:b/>
          <w:bCs/>
          <w:sz w:val="38"/>
          <w:szCs w:val="38"/>
        </w:rPr>
        <w:t xml:space="preserve">                            Vypracovala:</w:t>
      </w:r>
    </w:p>
    <w:p w14:paraId="5050011C" w14:textId="77777777" w:rsidR="001700E0" w:rsidRPr="00B419DF" w:rsidRDefault="00B419DF" w:rsidP="00B419DF">
      <w:pPr>
        <w:pStyle w:val="StylStyl1dkovn15dku"/>
        <w:rPr>
          <w:rFonts w:ascii="Times New Roman" w:hAnsi="Times New Roman"/>
          <w:b/>
          <w:bCs/>
          <w:sz w:val="32"/>
          <w:szCs w:val="32"/>
        </w:rPr>
      </w:pPr>
      <w:r>
        <w:rPr>
          <w:rFonts w:ascii="Times New Roman" w:hAnsi="Times New Roman"/>
          <w:b/>
          <w:bCs/>
          <w:sz w:val="32"/>
          <w:szCs w:val="32"/>
        </w:rPr>
        <w:t>Mgr.Pavel Veselský, Ph.D.</w:t>
      </w:r>
      <w:r w:rsidR="00E06360">
        <w:rPr>
          <w:rFonts w:ascii="Times New Roman" w:hAnsi="Times New Roman"/>
          <w:b/>
          <w:bCs/>
          <w:sz w:val="32"/>
          <w:szCs w:val="32"/>
        </w:rPr>
        <w:t xml:space="preserve">                      Zdeňka Stavělíková</w:t>
      </w:r>
    </w:p>
    <w:p w14:paraId="28477BAC" w14:textId="77777777" w:rsidR="001700E0" w:rsidRDefault="001700E0" w:rsidP="001700E0">
      <w:pPr>
        <w:pStyle w:val="StylStyl1dkovn15dku"/>
        <w:rPr>
          <w:rFonts w:ascii="Times New Roman" w:hAnsi="Times New Roman"/>
          <w:b/>
          <w:bCs/>
          <w:sz w:val="38"/>
          <w:szCs w:val="38"/>
        </w:rPr>
      </w:pPr>
    </w:p>
    <w:p w14:paraId="59603506" w14:textId="77777777" w:rsidR="001700E0" w:rsidRDefault="001700E0" w:rsidP="006C1844">
      <w:pPr>
        <w:pStyle w:val="StylStyl1dkovn15dku"/>
        <w:jc w:val="center"/>
        <w:rPr>
          <w:rFonts w:ascii="Times New Roman" w:hAnsi="Times New Roman"/>
          <w:b/>
          <w:bCs/>
          <w:sz w:val="38"/>
          <w:szCs w:val="38"/>
        </w:rPr>
      </w:pPr>
    </w:p>
    <w:p w14:paraId="5ADF0237" w14:textId="77777777" w:rsidR="001700E0" w:rsidRPr="00C55514" w:rsidRDefault="001700E0" w:rsidP="001700E0">
      <w:pPr>
        <w:pStyle w:val="StylStyl1dkovn15dku"/>
        <w:rPr>
          <w:rFonts w:ascii="Times New Roman" w:hAnsi="Times New Roman"/>
          <w:b/>
          <w:bCs/>
          <w:sz w:val="38"/>
          <w:szCs w:val="38"/>
        </w:rPr>
      </w:pPr>
    </w:p>
    <w:p w14:paraId="3864EC6B" w14:textId="77777777" w:rsidR="006C1844" w:rsidRPr="00C55514" w:rsidRDefault="006C1844" w:rsidP="006C1844">
      <w:pPr>
        <w:pStyle w:val="StylStyl1dkovn15dku"/>
        <w:jc w:val="center"/>
        <w:rPr>
          <w:rFonts w:ascii="Times New Roman" w:hAnsi="Times New Roman"/>
          <w:b/>
          <w:bCs/>
          <w:sz w:val="40"/>
          <w:szCs w:val="40"/>
        </w:rPr>
      </w:pPr>
    </w:p>
    <w:p w14:paraId="12CEA90E" w14:textId="77777777" w:rsidR="006C1844" w:rsidRDefault="006C1844" w:rsidP="006C1844">
      <w:pPr>
        <w:pStyle w:val="StylStyl1dkovn15dku"/>
        <w:jc w:val="center"/>
        <w:rPr>
          <w:rFonts w:ascii="Times New Roman" w:hAnsi="Times New Roman"/>
          <w:b/>
          <w:bCs/>
          <w:sz w:val="26"/>
          <w:szCs w:val="26"/>
        </w:rPr>
      </w:pPr>
    </w:p>
    <w:p w14:paraId="1D382BF2" w14:textId="77777777" w:rsidR="006C1844" w:rsidRDefault="006C1844" w:rsidP="006C1844">
      <w:pPr>
        <w:pStyle w:val="StylStyl1dkovn15dku"/>
        <w:jc w:val="center"/>
        <w:rPr>
          <w:rFonts w:ascii="Times New Roman" w:hAnsi="Times New Roman"/>
          <w:b/>
          <w:bCs/>
          <w:sz w:val="26"/>
          <w:szCs w:val="26"/>
        </w:rPr>
      </w:pPr>
    </w:p>
    <w:p w14:paraId="0EFA9CB0" w14:textId="77777777" w:rsidR="001700E0" w:rsidRDefault="001700E0" w:rsidP="001700E0">
      <w:pPr>
        <w:pStyle w:val="StylStyl1dkovn15dku"/>
        <w:rPr>
          <w:rFonts w:ascii="Times New Roman" w:hAnsi="Times New Roman"/>
          <w:bCs/>
          <w:szCs w:val="24"/>
        </w:rPr>
      </w:pPr>
      <w:r>
        <w:rPr>
          <w:rFonts w:ascii="Times New Roman" w:hAnsi="Times New Roman"/>
          <w:bCs/>
          <w:szCs w:val="24"/>
        </w:rPr>
        <w:t xml:space="preserve"> </w:t>
      </w:r>
    </w:p>
    <w:p w14:paraId="3F59C123" w14:textId="77777777" w:rsidR="001700E0" w:rsidRDefault="001700E0" w:rsidP="001700E0">
      <w:pPr>
        <w:pStyle w:val="StylStyl1dkovn15dku"/>
        <w:rPr>
          <w:rFonts w:ascii="Times New Roman" w:hAnsi="Times New Roman"/>
          <w:bCs/>
          <w:szCs w:val="24"/>
        </w:rPr>
      </w:pPr>
    </w:p>
    <w:p w14:paraId="71533434" w14:textId="77777777" w:rsidR="001700E0" w:rsidRDefault="001700E0" w:rsidP="001700E0">
      <w:pPr>
        <w:pStyle w:val="StylStyl1dkovn15dku"/>
        <w:rPr>
          <w:rFonts w:ascii="Times New Roman" w:hAnsi="Times New Roman"/>
          <w:bCs/>
          <w:szCs w:val="24"/>
        </w:rPr>
      </w:pPr>
    </w:p>
    <w:p w14:paraId="20069C97" w14:textId="77777777" w:rsidR="001700E0" w:rsidRDefault="001700E0" w:rsidP="001700E0">
      <w:pPr>
        <w:pStyle w:val="StylStyl1dkovn15dku"/>
        <w:rPr>
          <w:rFonts w:ascii="Times New Roman" w:hAnsi="Times New Roman"/>
          <w:bCs/>
          <w:szCs w:val="24"/>
        </w:rPr>
      </w:pPr>
    </w:p>
    <w:p w14:paraId="38B1FD56" w14:textId="77777777" w:rsidR="001700E0" w:rsidRDefault="001700E0" w:rsidP="001700E0">
      <w:pPr>
        <w:pStyle w:val="StylStyl1dkovn15dku"/>
        <w:rPr>
          <w:rFonts w:ascii="Times New Roman" w:hAnsi="Times New Roman"/>
          <w:bCs/>
          <w:szCs w:val="24"/>
        </w:rPr>
      </w:pPr>
    </w:p>
    <w:p w14:paraId="1F5093BA" w14:textId="77777777" w:rsidR="001700E0" w:rsidRDefault="001700E0" w:rsidP="001700E0">
      <w:pPr>
        <w:pStyle w:val="StylStyl1dkovn15dku"/>
        <w:rPr>
          <w:rFonts w:ascii="Times New Roman" w:hAnsi="Times New Roman"/>
          <w:bCs/>
          <w:szCs w:val="24"/>
        </w:rPr>
      </w:pPr>
    </w:p>
    <w:p w14:paraId="714004FC" w14:textId="77777777" w:rsidR="001700E0" w:rsidRDefault="001700E0" w:rsidP="001700E0">
      <w:pPr>
        <w:pStyle w:val="StylStyl1dkovn15dku"/>
        <w:rPr>
          <w:rFonts w:ascii="Times New Roman" w:hAnsi="Times New Roman"/>
          <w:bCs/>
          <w:szCs w:val="24"/>
        </w:rPr>
      </w:pPr>
    </w:p>
    <w:p w14:paraId="400C1D26" w14:textId="77777777" w:rsidR="001700E0" w:rsidRDefault="001700E0" w:rsidP="001700E0">
      <w:pPr>
        <w:pStyle w:val="StylStyl1dkovn15dku"/>
        <w:rPr>
          <w:rFonts w:ascii="Times New Roman" w:hAnsi="Times New Roman"/>
          <w:bCs/>
          <w:szCs w:val="24"/>
        </w:rPr>
      </w:pPr>
    </w:p>
    <w:p w14:paraId="2BC72056" w14:textId="77777777" w:rsidR="001700E0" w:rsidRDefault="001700E0" w:rsidP="001700E0">
      <w:pPr>
        <w:pStyle w:val="StylStyl1dkovn15dku"/>
        <w:rPr>
          <w:rFonts w:ascii="Times New Roman" w:hAnsi="Times New Roman"/>
          <w:bCs/>
          <w:szCs w:val="24"/>
        </w:rPr>
      </w:pPr>
    </w:p>
    <w:p w14:paraId="11303B71" w14:textId="77777777" w:rsidR="001700E0" w:rsidRDefault="001700E0" w:rsidP="001700E0">
      <w:pPr>
        <w:pStyle w:val="StylStyl1dkovn15dku"/>
        <w:rPr>
          <w:rFonts w:ascii="Times New Roman" w:hAnsi="Times New Roman"/>
          <w:bCs/>
          <w:szCs w:val="24"/>
        </w:rPr>
      </w:pPr>
    </w:p>
    <w:p w14:paraId="02651A5F" w14:textId="77777777" w:rsidR="001700E0" w:rsidRDefault="001700E0" w:rsidP="001700E0">
      <w:pPr>
        <w:pStyle w:val="StylStyl1dkovn15dku"/>
        <w:rPr>
          <w:rFonts w:ascii="Times New Roman" w:hAnsi="Times New Roman"/>
          <w:bCs/>
          <w:szCs w:val="24"/>
        </w:rPr>
      </w:pPr>
    </w:p>
    <w:p w14:paraId="7BB16A73" w14:textId="77777777" w:rsidR="001700E0" w:rsidRDefault="001700E0" w:rsidP="001700E0">
      <w:pPr>
        <w:pStyle w:val="StylStyl1dkovn15dku"/>
        <w:rPr>
          <w:rFonts w:ascii="Times New Roman" w:hAnsi="Times New Roman"/>
          <w:bCs/>
          <w:szCs w:val="24"/>
        </w:rPr>
      </w:pPr>
    </w:p>
    <w:p w14:paraId="604DC9F8" w14:textId="77777777" w:rsidR="00E82DE1" w:rsidRDefault="00E82DE1" w:rsidP="001E1222">
      <w:pPr>
        <w:pStyle w:val="Zkladntext"/>
        <w:spacing w:after="200" w:line="360" w:lineRule="auto"/>
        <w:rPr>
          <w:rFonts w:ascii="Times New Roman" w:hAnsi="Times New Roman"/>
          <w:b/>
          <w:sz w:val="32"/>
          <w:szCs w:val="32"/>
        </w:rPr>
      </w:pPr>
    </w:p>
    <w:p w14:paraId="3A092B06" w14:textId="77777777" w:rsidR="00483C40" w:rsidRDefault="00483C40" w:rsidP="001E1222">
      <w:pPr>
        <w:pStyle w:val="Zkladntext"/>
        <w:spacing w:after="200" w:line="360" w:lineRule="auto"/>
        <w:rPr>
          <w:rFonts w:ascii="Times New Roman" w:hAnsi="Times New Roman"/>
          <w:b/>
          <w:sz w:val="32"/>
          <w:szCs w:val="32"/>
        </w:rPr>
      </w:pPr>
    </w:p>
    <w:p w14:paraId="66022307" w14:textId="77777777" w:rsidR="00483C40" w:rsidRDefault="00483C40" w:rsidP="001E1222">
      <w:pPr>
        <w:pStyle w:val="Zkladntext"/>
        <w:spacing w:after="200" w:line="360" w:lineRule="auto"/>
        <w:rPr>
          <w:rFonts w:ascii="Times New Roman" w:hAnsi="Times New Roman"/>
          <w:b/>
          <w:sz w:val="32"/>
          <w:szCs w:val="32"/>
        </w:rPr>
      </w:pPr>
    </w:p>
    <w:p w14:paraId="4A9C4A12" w14:textId="77777777" w:rsidR="00483C40" w:rsidRDefault="00483C40" w:rsidP="001E1222">
      <w:pPr>
        <w:pStyle w:val="Zkladntext"/>
        <w:spacing w:after="200" w:line="360" w:lineRule="auto"/>
        <w:rPr>
          <w:rFonts w:ascii="Times New Roman" w:hAnsi="Times New Roman"/>
          <w:b/>
          <w:sz w:val="32"/>
          <w:szCs w:val="32"/>
        </w:rPr>
      </w:pPr>
    </w:p>
    <w:p w14:paraId="6D45C0DF" w14:textId="77777777" w:rsidR="00483C40" w:rsidRDefault="00483C40" w:rsidP="001E1222">
      <w:pPr>
        <w:pStyle w:val="Zkladntext"/>
        <w:spacing w:after="200" w:line="360" w:lineRule="auto"/>
        <w:rPr>
          <w:rFonts w:ascii="Times New Roman" w:hAnsi="Times New Roman"/>
          <w:b/>
          <w:sz w:val="32"/>
          <w:szCs w:val="32"/>
        </w:rPr>
      </w:pPr>
    </w:p>
    <w:p w14:paraId="676F04B6" w14:textId="77777777" w:rsidR="00483C40" w:rsidRDefault="00483C40" w:rsidP="001E1222">
      <w:pPr>
        <w:pStyle w:val="Zkladntext"/>
        <w:spacing w:after="200" w:line="360" w:lineRule="auto"/>
        <w:rPr>
          <w:rFonts w:ascii="Times New Roman" w:hAnsi="Times New Roman"/>
          <w:b/>
          <w:sz w:val="32"/>
          <w:szCs w:val="32"/>
        </w:rPr>
      </w:pPr>
    </w:p>
    <w:p w14:paraId="17F83319" w14:textId="77777777" w:rsidR="00483C40" w:rsidRDefault="00483C40" w:rsidP="001E1222">
      <w:pPr>
        <w:pStyle w:val="Zkladntext"/>
        <w:spacing w:after="200" w:line="360" w:lineRule="auto"/>
        <w:rPr>
          <w:rFonts w:ascii="Times New Roman" w:hAnsi="Times New Roman"/>
          <w:b/>
          <w:sz w:val="32"/>
          <w:szCs w:val="32"/>
        </w:rPr>
      </w:pPr>
    </w:p>
    <w:p w14:paraId="647B429A" w14:textId="77777777" w:rsidR="00FA48ED" w:rsidRDefault="00FA48ED" w:rsidP="00A93217">
      <w:pPr>
        <w:tabs>
          <w:tab w:val="right" w:pos="8220"/>
        </w:tabs>
        <w:ind w:left="284"/>
        <w:rPr>
          <w:rFonts w:cs="Times New Roman"/>
          <w:b/>
          <w:bCs/>
          <w:color w:val="000000" w:themeColor="text1"/>
          <w:sz w:val="32"/>
          <w:szCs w:val="32"/>
        </w:rPr>
      </w:pPr>
    </w:p>
    <w:p w14:paraId="74619C94" w14:textId="77777777" w:rsidR="00FA48ED" w:rsidRDefault="00FA48ED" w:rsidP="00A93217">
      <w:pPr>
        <w:tabs>
          <w:tab w:val="right" w:pos="8220"/>
        </w:tabs>
        <w:ind w:left="284"/>
        <w:rPr>
          <w:rFonts w:cs="Times New Roman"/>
          <w:b/>
          <w:bCs/>
          <w:color w:val="000000" w:themeColor="text1"/>
          <w:sz w:val="32"/>
          <w:szCs w:val="32"/>
        </w:rPr>
      </w:pPr>
    </w:p>
    <w:p w14:paraId="01F8AD8E" w14:textId="77777777" w:rsidR="00FA48ED" w:rsidRDefault="00FA48ED" w:rsidP="00A93217">
      <w:pPr>
        <w:tabs>
          <w:tab w:val="right" w:pos="8220"/>
        </w:tabs>
        <w:ind w:left="284"/>
        <w:rPr>
          <w:rFonts w:cs="Times New Roman"/>
          <w:b/>
          <w:bCs/>
          <w:color w:val="000000" w:themeColor="text1"/>
          <w:sz w:val="32"/>
          <w:szCs w:val="32"/>
        </w:rPr>
      </w:pPr>
    </w:p>
    <w:p w14:paraId="38BC1A53" w14:textId="77777777" w:rsidR="00FA48ED" w:rsidRDefault="00FA48ED" w:rsidP="00A93217">
      <w:pPr>
        <w:tabs>
          <w:tab w:val="right" w:pos="8220"/>
        </w:tabs>
        <w:ind w:left="284"/>
        <w:rPr>
          <w:rFonts w:cs="Times New Roman"/>
          <w:b/>
          <w:bCs/>
          <w:color w:val="000000" w:themeColor="text1"/>
          <w:sz w:val="32"/>
          <w:szCs w:val="32"/>
        </w:rPr>
      </w:pPr>
    </w:p>
    <w:p w14:paraId="02ED2A0A" w14:textId="77777777" w:rsidR="00FA48ED" w:rsidRDefault="00FA48ED" w:rsidP="00A93217">
      <w:pPr>
        <w:tabs>
          <w:tab w:val="right" w:pos="8220"/>
        </w:tabs>
        <w:ind w:left="284"/>
        <w:rPr>
          <w:rFonts w:cs="Times New Roman"/>
          <w:b/>
          <w:bCs/>
          <w:color w:val="000000" w:themeColor="text1"/>
          <w:sz w:val="32"/>
          <w:szCs w:val="32"/>
        </w:rPr>
      </w:pPr>
    </w:p>
    <w:p w14:paraId="4406903A" w14:textId="77777777" w:rsidR="00FA48ED" w:rsidRDefault="00FA48ED" w:rsidP="00A93217">
      <w:pPr>
        <w:tabs>
          <w:tab w:val="right" w:pos="8220"/>
        </w:tabs>
        <w:ind w:left="284"/>
        <w:rPr>
          <w:rFonts w:cs="Times New Roman"/>
          <w:b/>
          <w:bCs/>
          <w:color w:val="000000" w:themeColor="text1"/>
          <w:sz w:val="32"/>
          <w:szCs w:val="32"/>
        </w:rPr>
      </w:pPr>
    </w:p>
    <w:p w14:paraId="56324B99" w14:textId="77777777" w:rsidR="00FA48ED" w:rsidRDefault="00FA48ED" w:rsidP="00A93217">
      <w:pPr>
        <w:tabs>
          <w:tab w:val="right" w:pos="8220"/>
        </w:tabs>
        <w:ind w:left="284"/>
        <w:rPr>
          <w:rFonts w:cs="Times New Roman"/>
          <w:b/>
          <w:bCs/>
          <w:color w:val="000000" w:themeColor="text1"/>
          <w:sz w:val="32"/>
          <w:szCs w:val="32"/>
        </w:rPr>
      </w:pPr>
    </w:p>
    <w:p w14:paraId="0EB81E6A" w14:textId="77777777" w:rsidR="00FA48ED" w:rsidRDefault="00FA48ED" w:rsidP="00A93217">
      <w:pPr>
        <w:tabs>
          <w:tab w:val="right" w:pos="8220"/>
        </w:tabs>
        <w:ind w:left="284"/>
        <w:rPr>
          <w:rFonts w:cs="Times New Roman"/>
          <w:b/>
          <w:bCs/>
          <w:color w:val="000000" w:themeColor="text1"/>
          <w:sz w:val="32"/>
          <w:szCs w:val="32"/>
        </w:rPr>
      </w:pPr>
    </w:p>
    <w:p w14:paraId="0FB637C0" w14:textId="77777777" w:rsidR="00FA48ED" w:rsidRDefault="00FA48ED" w:rsidP="00A93217">
      <w:pPr>
        <w:tabs>
          <w:tab w:val="right" w:pos="8220"/>
        </w:tabs>
        <w:ind w:left="284"/>
        <w:rPr>
          <w:rFonts w:cs="Times New Roman"/>
          <w:b/>
          <w:bCs/>
          <w:color w:val="000000" w:themeColor="text1"/>
          <w:sz w:val="32"/>
          <w:szCs w:val="32"/>
        </w:rPr>
      </w:pPr>
    </w:p>
    <w:p w14:paraId="07FC38E8" w14:textId="77777777" w:rsidR="00FA48ED" w:rsidRDefault="00FA48ED" w:rsidP="00A93217">
      <w:pPr>
        <w:tabs>
          <w:tab w:val="right" w:pos="8220"/>
        </w:tabs>
        <w:ind w:left="284"/>
        <w:rPr>
          <w:rFonts w:cs="Times New Roman"/>
          <w:b/>
          <w:bCs/>
          <w:color w:val="000000" w:themeColor="text1"/>
          <w:sz w:val="32"/>
          <w:szCs w:val="32"/>
        </w:rPr>
      </w:pPr>
    </w:p>
    <w:p w14:paraId="4C49566E" w14:textId="77777777" w:rsidR="00FA48ED" w:rsidRDefault="00FA48ED" w:rsidP="00A93217">
      <w:pPr>
        <w:tabs>
          <w:tab w:val="right" w:pos="8220"/>
        </w:tabs>
        <w:ind w:left="284"/>
        <w:rPr>
          <w:rFonts w:cs="Times New Roman"/>
          <w:b/>
          <w:bCs/>
          <w:color w:val="000000" w:themeColor="text1"/>
          <w:sz w:val="32"/>
          <w:szCs w:val="32"/>
        </w:rPr>
      </w:pPr>
    </w:p>
    <w:p w14:paraId="026FFD90" w14:textId="2FB5CC83" w:rsidR="00FA48ED" w:rsidRDefault="00F007D1" w:rsidP="00F007D1">
      <w:pPr>
        <w:tabs>
          <w:tab w:val="left" w:pos="810"/>
        </w:tabs>
        <w:ind w:left="284"/>
        <w:rPr>
          <w:rFonts w:cs="Times New Roman"/>
          <w:b/>
          <w:bCs/>
          <w:color w:val="000000" w:themeColor="text1"/>
          <w:sz w:val="32"/>
          <w:szCs w:val="32"/>
        </w:rPr>
      </w:pPr>
      <w:r>
        <w:rPr>
          <w:rFonts w:cs="Times New Roman"/>
          <w:b/>
          <w:bCs/>
          <w:color w:val="000000" w:themeColor="text1"/>
          <w:sz w:val="32"/>
          <w:szCs w:val="32"/>
        </w:rPr>
        <w:tab/>
      </w:r>
    </w:p>
    <w:p w14:paraId="699A3323" w14:textId="77777777" w:rsidR="00FA48ED" w:rsidRDefault="00FA48ED" w:rsidP="00A93217">
      <w:pPr>
        <w:tabs>
          <w:tab w:val="right" w:pos="8220"/>
        </w:tabs>
        <w:ind w:left="284"/>
        <w:rPr>
          <w:rFonts w:cs="Times New Roman"/>
          <w:b/>
          <w:bCs/>
          <w:color w:val="000000" w:themeColor="text1"/>
          <w:sz w:val="32"/>
          <w:szCs w:val="32"/>
        </w:rPr>
      </w:pPr>
    </w:p>
    <w:p w14:paraId="74FFB711" w14:textId="77777777" w:rsidR="00FA48ED" w:rsidRDefault="00FA48ED" w:rsidP="00A93217">
      <w:pPr>
        <w:tabs>
          <w:tab w:val="right" w:pos="8220"/>
        </w:tabs>
        <w:ind w:left="284"/>
        <w:rPr>
          <w:rFonts w:cs="Times New Roman"/>
          <w:b/>
          <w:bCs/>
          <w:color w:val="000000" w:themeColor="text1"/>
          <w:sz w:val="32"/>
          <w:szCs w:val="32"/>
        </w:rPr>
      </w:pPr>
    </w:p>
    <w:p w14:paraId="6BA4E5DA" w14:textId="77777777" w:rsidR="00FA48ED" w:rsidRDefault="00FA48ED" w:rsidP="00A93217">
      <w:pPr>
        <w:tabs>
          <w:tab w:val="right" w:pos="8220"/>
        </w:tabs>
        <w:ind w:left="284"/>
        <w:rPr>
          <w:rFonts w:cs="Times New Roman"/>
          <w:b/>
          <w:bCs/>
          <w:color w:val="000000" w:themeColor="text1"/>
          <w:sz w:val="32"/>
          <w:szCs w:val="32"/>
        </w:rPr>
      </w:pPr>
    </w:p>
    <w:p w14:paraId="41021762" w14:textId="77777777" w:rsidR="00A93217" w:rsidRDefault="00A93217" w:rsidP="00A93217">
      <w:pPr>
        <w:tabs>
          <w:tab w:val="right" w:pos="8220"/>
        </w:tabs>
        <w:ind w:left="284"/>
        <w:rPr>
          <w:rFonts w:cs="Times New Roman"/>
          <w:color w:val="000000" w:themeColor="text1"/>
          <w:szCs w:val="24"/>
        </w:rPr>
      </w:pPr>
      <w:r>
        <w:rPr>
          <w:rFonts w:cs="Times New Roman"/>
          <w:b/>
          <w:bCs/>
          <w:color w:val="000000" w:themeColor="text1"/>
          <w:sz w:val="32"/>
          <w:szCs w:val="32"/>
        </w:rPr>
        <w:tab/>
      </w:r>
      <w:r>
        <w:rPr>
          <w:rFonts w:cs="Times New Roman"/>
          <w:color w:val="000000" w:themeColor="text1"/>
          <w:szCs w:val="24"/>
        </w:rPr>
        <w:t xml:space="preserve"> Prohlašuji, že bakalářskou práci na téma Syndrom vyhoření u pracovníků pomáhajících profesí v Domově pro seniory jsem vypracovala samostatně pod odborným vedením vedoucího práce a s použitím odborných zdrojů, které jsou všechny uvedeny na konci v seznamu literatury na konci práce. </w:t>
      </w:r>
    </w:p>
    <w:p w14:paraId="0847F3CE" w14:textId="77777777" w:rsidR="00A93217" w:rsidRDefault="00A93217" w:rsidP="00A93217">
      <w:pPr>
        <w:tabs>
          <w:tab w:val="right" w:pos="8220"/>
        </w:tabs>
        <w:ind w:left="284"/>
        <w:rPr>
          <w:rFonts w:cs="Times New Roman"/>
          <w:color w:val="000000" w:themeColor="text1"/>
          <w:szCs w:val="24"/>
        </w:rPr>
      </w:pPr>
    </w:p>
    <w:p w14:paraId="4B60DA36" w14:textId="77777777" w:rsidR="00A93217" w:rsidRDefault="00A93217" w:rsidP="00A93217">
      <w:pPr>
        <w:tabs>
          <w:tab w:val="right" w:pos="8220"/>
        </w:tabs>
        <w:ind w:left="284"/>
        <w:rPr>
          <w:rFonts w:cs="Times New Roman"/>
          <w:color w:val="000000" w:themeColor="text1"/>
          <w:szCs w:val="24"/>
        </w:rPr>
      </w:pPr>
    </w:p>
    <w:p w14:paraId="5DA0222E" w14:textId="77777777" w:rsidR="00A93217" w:rsidRDefault="00A93217" w:rsidP="00A93217">
      <w:pPr>
        <w:tabs>
          <w:tab w:val="right" w:pos="8220"/>
        </w:tabs>
        <w:ind w:left="284"/>
        <w:rPr>
          <w:rFonts w:cs="Times New Roman"/>
          <w:color w:val="000000" w:themeColor="text1"/>
          <w:szCs w:val="24"/>
        </w:rPr>
      </w:pPr>
    </w:p>
    <w:p w14:paraId="634C335F" w14:textId="77777777" w:rsidR="00A93217" w:rsidRDefault="00A93217" w:rsidP="00A93217">
      <w:pPr>
        <w:tabs>
          <w:tab w:val="right" w:pos="8220"/>
        </w:tabs>
        <w:ind w:left="284"/>
        <w:rPr>
          <w:rFonts w:cs="Times New Roman"/>
          <w:color w:val="000000" w:themeColor="text1"/>
          <w:szCs w:val="24"/>
        </w:rPr>
      </w:pPr>
    </w:p>
    <w:p w14:paraId="7D5BBC98" w14:textId="77777777" w:rsidR="00A93217" w:rsidRDefault="00A93217" w:rsidP="00A93217">
      <w:pPr>
        <w:tabs>
          <w:tab w:val="right" w:pos="8220"/>
        </w:tabs>
        <w:ind w:left="284"/>
        <w:rPr>
          <w:rFonts w:cs="Times New Roman"/>
          <w:color w:val="000000" w:themeColor="text1"/>
          <w:szCs w:val="24"/>
        </w:rPr>
      </w:pPr>
    </w:p>
    <w:p w14:paraId="435F0170" w14:textId="77777777" w:rsidR="00A93217" w:rsidRDefault="00A93217" w:rsidP="00A93217">
      <w:pPr>
        <w:tabs>
          <w:tab w:val="right" w:pos="8220"/>
        </w:tabs>
        <w:ind w:left="284"/>
        <w:rPr>
          <w:rFonts w:cs="Times New Roman"/>
          <w:color w:val="000000" w:themeColor="text1"/>
          <w:szCs w:val="24"/>
        </w:rPr>
      </w:pPr>
    </w:p>
    <w:p w14:paraId="2EC70705" w14:textId="77777777" w:rsidR="00A93217" w:rsidRDefault="00A93217" w:rsidP="00A93217">
      <w:pPr>
        <w:tabs>
          <w:tab w:val="right" w:pos="8220"/>
        </w:tabs>
        <w:ind w:left="284"/>
        <w:rPr>
          <w:rFonts w:cs="Times New Roman"/>
          <w:color w:val="000000" w:themeColor="text1"/>
          <w:szCs w:val="24"/>
        </w:rPr>
      </w:pPr>
    </w:p>
    <w:p w14:paraId="246522C9" w14:textId="77777777" w:rsidR="00A93217" w:rsidRDefault="00A93217" w:rsidP="00A93217">
      <w:pPr>
        <w:tabs>
          <w:tab w:val="right" w:pos="8220"/>
        </w:tabs>
        <w:ind w:left="284"/>
        <w:rPr>
          <w:rFonts w:cs="Times New Roman"/>
          <w:color w:val="000000" w:themeColor="text1"/>
          <w:szCs w:val="24"/>
        </w:rPr>
      </w:pPr>
      <w:r>
        <w:rPr>
          <w:rFonts w:cs="Times New Roman"/>
          <w:color w:val="000000" w:themeColor="text1"/>
          <w:szCs w:val="24"/>
        </w:rPr>
        <w:t>V Olomouci dne                                                                       Podpis</w:t>
      </w:r>
    </w:p>
    <w:p w14:paraId="56F435EF" w14:textId="77777777" w:rsidR="00A93217" w:rsidRDefault="00A93217" w:rsidP="00A93217">
      <w:pPr>
        <w:rPr>
          <w:rFonts w:cs="Times New Roman"/>
          <w:b/>
          <w:bCs/>
          <w:szCs w:val="24"/>
        </w:rPr>
      </w:pPr>
      <w:r>
        <w:t xml:space="preserve">     </w:t>
      </w:r>
    </w:p>
    <w:p w14:paraId="71C60583" w14:textId="77777777" w:rsidR="00A93217" w:rsidRDefault="00A93217" w:rsidP="00A93217">
      <w:pPr>
        <w:rPr>
          <w:rFonts w:cs="Times New Roman"/>
          <w:b/>
          <w:bCs/>
          <w:sz w:val="32"/>
          <w:szCs w:val="32"/>
        </w:rPr>
      </w:pPr>
    </w:p>
    <w:p w14:paraId="54CE5DD0" w14:textId="77777777" w:rsidR="00A93217" w:rsidRDefault="00A93217" w:rsidP="00A93217">
      <w:pPr>
        <w:rPr>
          <w:rFonts w:cs="Times New Roman"/>
          <w:b/>
          <w:bCs/>
          <w:sz w:val="32"/>
          <w:szCs w:val="32"/>
        </w:rPr>
      </w:pPr>
    </w:p>
    <w:p w14:paraId="0039B330" w14:textId="77777777" w:rsidR="00A93217" w:rsidRDefault="00A93217" w:rsidP="001E1222">
      <w:pPr>
        <w:pStyle w:val="Zkladntext"/>
        <w:spacing w:after="200" w:line="360" w:lineRule="auto"/>
        <w:rPr>
          <w:rFonts w:ascii="Times New Roman" w:hAnsi="Times New Roman"/>
          <w:b/>
          <w:sz w:val="32"/>
          <w:szCs w:val="32"/>
        </w:rPr>
      </w:pPr>
    </w:p>
    <w:p w14:paraId="3A822CFD" w14:textId="77777777" w:rsidR="00A93217" w:rsidRDefault="00A93217" w:rsidP="001E1222">
      <w:pPr>
        <w:pStyle w:val="Zkladntext"/>
        <w:spacing w:after="200" w:line="360" w:lineRule="auto"/>
        <w:rPr>
          <w:rFonts w:ascii="Times New Roman" w:hAnsi="Times New Roman"/>
          <w:b/>
          <w:sz w:val="32"/>
          <w:szCs w:val="32"/>
        </w:rPr>
      </w:pPr>
    </w:p>
    <w:p w14:paraId="653FAEC8" w14:textId="77777777" w:rsidR="00A93217" w:rsidRDefault="00A93217" w:rsidP="001E1222">
      <w:pPr>
        <w:pStyle w:val="Zkladntext"/>
        <w:spacing w:after="200" w:line="360" w:lineRule="auto"/>
        <w:rPr>
          <w:rFonts w:ascii="Times New Roman" w:hAnsi="Times New Roman"/>
          <w:b/>
          <w:sz w:val="32"/>
          <w:szCs w:val="32"/>
        </w:rPr>
      </w:pPr>
    </w:p>
    <w:p w14:paraId="2B272C9A" w14:textId="77777777" w:rsidR="00A93217" w:rsidRDefault="00A93217" w:rsidP="001E1222">
      <w:pPr>
        <w:pStyle w:val="Zkladntext"/>
        <w:spacing w:after="200" w:line="360" w:lineRule="auto"/>
        <w:rPr>
          <w:rFonts w:ascii="Times New Roman" w:hAnsi="Times New Roman"/>
          <w:b/>
          <w:sz w:val="32"/>
          <w:szCs w:val="32"/>
        </w:rPr>
      </w:pPr>
    </w:p>
    <w:p w14:paraId="6A05FF55" w14:textId="77777777" w:rsidR="00A93217" w:rsidRDefault="00A93217" w:rsidP="001E1222">
      <w:pPr>
        <w:pStyle w:val="Zkladntext"/>
        <w:spacing w:after="200" w:line="360" w:lineRule="auto"/>
        <w:rPr>
          <w:rFonts w:ascii="Times New Roman" w:hAnsi="Times New Roman"/>
          <w:b/>
          <w:sz w:val="32"/>
          <w:szCs w:val="32"/>
        </w:rPr>
      </w:pPr>
    </w:p>
    <w:p w14:paraId="3002F33D" w14:textId="77777777" w:rsidR="00A93217" w:rsidRDefault="00A93217" w:rsidP="001E1222">
      <w:pPr>
        <w:pStyle w:val="Zkladntext"/>
        <w:spacing w:after="200" w:line="360" w:lineRule="auto"/>
        <w:rPr>
          <w:rFonts w:ascii="Times New Roman" w:hAnsi="Times New Roman"/>
          <w:b/>
          <w:sz w:val="32"/>
          <w:szCs w:val="32"/>
        </w:rPr>
      </w:pPr>
    </w:p>
    <w:p w14:paraId="5DCFEF37" w14:textId="77777777" w:rsidR="00A93217" w:rsidRDefault="00A93217" w:rsidP="001E1222">
      <w:pPr>
        <w:pStyle w:val="Zkladntext"/>
        <w:spacing w:after="200" w:line="360" w:lineRule="auto"/>
        <w:rPr>
          <w:rFonts w:ascii="Times New Roman" w:hAnsi="Times New Roman"/>
          <w:b/>
          <w:sz w:val="32"/>
          <w:szCs w:val="32"/>
        </w:rPr>
      </w:pPr>
    </w:p>
    <w:p w14:paraId="1142BCF6" w14:textId="77777777" w:rsidR="00A93217" w:rsidRDefault="00A93217" w:rsidP="001E1222">
      <w:pPr>
        <w:pStyle w:val="Zkladntext"/>
        <w:spacing w:after="200" w:line="360" w:lineRule="auto"/>
        <w:rPr>
          <w:rFonts w:ascii="Times New Roman" w:hAnsi="Times New Roman"/>
          <w:b/>
          <w:sz w:val="32"/>
          <w:szCs w:val="32"/>
        </w:rPr>
      </w:pPr>
    </w:p>
    <w:p w14:paraId="70C83938" w14:textId="77777777" w:rsidR="00A93217" w:rsidRDefault="00A93217" w:rsidP="001E1222">
      <w:pPr>
        <w:pStyle w:val="Zkladntext"/>
        <w:spacing w:after="200" w:line="360" w:lineRule="auto"/>
        <w:rPr>
          <w:rFonts w:ascii="Times New Roman" w:hAnsi="Times New Roman"/>
          <w:b/>
          <w:sz w:val="32"/>
          <w:szCs w:val="32"/>
        </w:rPr>
      </w:pPr>
    </w:p>
    <w:p w14:paraId="04F1E2A5" w14:textId="77777777" w:rsidR="00A93217" w:rsidRDefault="00A93217" w:rsidP="001E1222">
      <w:pPr>
        <w:pStyle w:val="Zkladntext"/>
        <w:spacing w:after="200" w:line="360" w:lineRule="auto"/>
        <w:rPr>
          <w:rFonts w:ascii="Times New Roman" w:hAnsi="Times New Roman"/>
          <w:b/>
          <w:sz w:val="32"/>
          <w:szCs w:val="32"/>
        </w:rPr>
      </w:pPr>
    </w:p>
    <w:p w14:paraId="19D3039B" w14:textId="77777777" w:rsidR="00A93217" w:rsidRDefault="00A93217" w:rsidP="001E1222">
      <w:pPr>
        <w:pStyle w:val="Zkladntext"/>
        <w:spacing w:after="200" w:line="360" w:lineRule="auto"/>
        <w:rPr>
          <w:rFonts w:ascii="Times New Roman" w:hAnsi="Times New Roman"/>
          <w:b/>
          <w:sz w:val="32"/>
          <w:szCs w:val="32"/>
        </w:rPr>
      </w:pPr>
    </w:p>
    <w:p w14:paraId="1B752BBC" w14:textId="77777777" w:rsidR="00A93217" w:rsidRDefault="00A93217" w:rsidP="001E1222">
      <w:pPr>
        <w:pStyle w:val="Zkladntext"/>
        <w:spacing w:after="200" w:line="360" w:lineRule="auto"/>
        <w:rPr>
          <w:rFonts w:ascii="Times New Roman" w:hAnsi="Times New Roman"/>
          <w:b/>
          <w:sz w:val="32"/>
          <w:szCs w:val="32"/>
        </w:rPr>
      </w:pPr>
    </w:p>
    <w:p w14:paraId="3053D2A9" w14:textId="77777777" w:rsidR="00A93217" w:rsidRDefault="00A93217" w:rsidP="001E1222">
      <w:pPr>
        <w:pStyle w:val="Zkladntext"/>
        <w:spacing w:after="200" w:line="360" w:lineRule="auto"/>
        <w:rPr>
          <w:rFonts w:ascii="Times New Roman" w:hAnsi="Times New Roman"/>
          <w:b/>
          <w:sz w:val="32"/>
          <w:szCs w:val="32"/>
        </w:rPr>
      </w:pPr>
    </w:p>
    <w:p w14:paraId="24034FE7" w14:textId="77777777" w:rsidR="00A93217" w:rsidRDefault="00A93217" w:rsidP="001E1222">
      <w:pPr>
        <w:pStyle w:val="Zkladntext"/>
        <w:spacing w:after="200" w:line="360" w:lineRule="auto"/>
        <w:rPr>
          <w:rFonts w:ascii="Times New Roman" w:hAnsi="Times New Roman"/>
          <w:b/>
          <w:sz w:val="32"/>
          <w:szCs w:val="32"/>
        </w:rPr>
      </w:pPr>
    </w:p>
    <w:p w14:paraId="2D1E4742" w14:textId="77777777" w:rsidR="00A93217" w:rsidRDefault="00A93217" w:rsidP="001E1222">
      <w:pPr>
        <w:pStyle w:val="Zkladntext"/>
        <w:spacing w:after="200" w:line="360" w:lineRule="auto"/>
        <w:rPr>
          <w:rFonts w:ascii="Times New Roman" w:hAnsi="Times New Roman"/>
          <w:b/>
          <w:sz w:val="32"/>
          <w:szCs w:val="32"/>
        </w:rPr>
      </w:pPr>
    </w:p>
    <w:p w14:paraId="0FBC6D7C" w14:textId="77777777" w:rsidR="00A93217" w:rsidRDefault="00A93217" w:rsidP="001E1222">
      <w:pPr>
        <w:pStyle w:val="Zkladntext"/>
        <w:spacing w:after="200" w:line="360" w:lineRule="auto"/>
        <w:rPr>
          <w:rFonts w:ascii="Times New Roman" w:hAnsi="Times New Roman"/>
          <w:b/>
          <w:sz w:val="32"/>
          <w:szCs w:val="32"/>
        </w:rPr>
      </w:pPr>
    </w:p>
    <w:p w14:paraId="655C1A8E" w14:textId="77777777" w:rsidR="00A93217" w:rsidRDefault="00A93217" w:rsidP="001E1222">
      <w:pPr>
        <w:pStyle w:val="Zkladntext"/>
        <w:spacing w:after="200" w:line="360" w:lineRule="auto"/>
        <w:rPr>
          <w:rFonts w:ascii="Times New Roman" w:hAnsi="Times New Roman"/>
          <w:b/>
          <w:sz w:val="32"/>
          <w:szCs w:val="32"/>
        </w:rPr>
      </w:pPr>
    </w:p>
    <w:p w14:paraId="05D9A102" w14:textId="77777777" w:rsidR="00A93217" w:rsidRDefault="00A93217" w:rsidP="001E1222">
      <w:pPr>
        <w:pStyle w:val="Zkladntext"/>
        <w:spacing w:after="200" w:line="360" w:lineRule="auto"/>
        <w:rPr>
          <w:rFonts w:ascii="Times New Roman" w:hAnsi="Times New Roman"/>
          <w:b/>
          <w:sz w:val="32"/>
          <w:szCs w:val="32"/>
        </w:rPr>
      </w:pPr>
    </w:p>
    <w:p w14:paraId="41C8EBB3" w14:textId="77777777" w:rsidR="00A93217" w:rsidRDefault="00A93217" w:rsidP="001E1222">
      <w:pPr>
        <w:pStyle w:val="Zkladntext"/>
        <w:spacing w:after="200" w:line="360" w:lineRule="auto"/>
        <w:rPr>
          <w:rFonts w:ascii="Times New Roman" w:hAnsi="Times New Roman"/>
          <w:b/>
          <w:sz w:val="32"/>
          <w:szCs w:val="32"/>
        </w:rPr>
      </w:pPr>
    </w:p>
    <w:p w14:paraId="648AF880" w14:textId="77777777" w:rsidR="00A93217" w:rsidRDefault="00A93217" w:rsidP="001E1222">
      <w:pPr>
        <w:pStyle w:val="Zkladntext"/>
        <w:spacing w:after="200" w:line="360" w:lineRule="auto"/>
        <w:rPr>
          <w:rFonts w:ascii="Times New Roman" w:hAnsi="Times New Roman"/>
          <w:b/>
          <w:sz w:val="32"/>
          <w:szCs w:val="32"/>
        </w:rPr>
      </w:pPr>
    </w:p>
    <w:p w14:paraId="4EBEBA9D" w14:textId="77777777" w:rsidR="00A93217" w:rsidRDefault="00A93217" w:rsidP="001E1222">
      <w:pPr>
        <w:pStyle w:val="Zkladntext"/>
        <w:spacing w:after="200" w:line="360" w:lineRule="auto"/>
        <w:rPr>
          <w:rFonts w:ascii="Times New Roman" w:hAnsi="Times New Roman"/>
          <w:b/>
          <w:sz w:val="32"/>
          <w:szCs w:val="32"/>
        </w:rPr>
      </w:pPr>
    </w:p>
    <w:p w14:paraId="484F7AAF" w14:textId="77777777" w:rsidR="00A93217" w:rsidRDefault="00A93217" w:rsidP="001E1222">
      <w:pPr>
        <w:pStyle w:val="Zkladntext"/>
        <w:spacing w:after="200" w:line="360" w:lineRule="auto"/>
        <w:rPr>
          <w:rFonts w:ascii="Times New Roman" w:hAnsi="Times New Roman"/>
          <w:b/>
          <w:sz w:val="32"/>
          <w:szCs w:val="32"/>
        </w:rPr>
      </w:pPr>
    </w:p>
    <w:p w14:paraId="3D1276C5" w14:textId="77777777" w:rsidR="00A93217" w:rsidRDefault="00A93217" w:rsidP="001E1222">
      <w:pPr>
        <w:pStyle w:val="Zkladntext"/>
        <w:spacing w:after="200" w:line="360" w:lineRule="auto"/>
        <w:rPr>
          <w:rFonts w:ascii="Times New Roman" w:hAnsi="Times New Roman"/>
          <w:b/>
          <w:sz w:val="32"/>
          <w:szCs w:val="32"/>
        </w:rPr>
      </w:pPr>
    </w:p>
    <w:p w14:paraId="5FE76B18" w14:textId="77777777" w:rsidR="00A93217" w:rsidRDefault="00A93217" w:rsidP="001E1222">
      <w:pPr>
        <w:pStyle w:val="Zkladntext"/>
        <w:spacing w:after="200" w:line="360" w:lineRule="auto"/>
        <w:rPr>
          <w:rFonts w:ascii="Times New Roman" w:hAnsi="Times New Roman"/>
          <w:b/>
          <w:sz w:val="32"/>
          <w:szCs w:val="32"/>
        </w:rPr>
      </w:pPr>
    </w:p>
    <w:p w14:paraId="5D6624DC" w14:textId="77777777" w:rsidR="00A93217" w:rsidRDefault="00A93217" w:rsidP="001E1222">
      <w:pPr>
        <w:pStyle w:val="Zkladntext"/>
        <w:spacing w:after="200" w:line="360" w:lineRule="auto"/>
        <w:rPr>
          <w:rFonts w:ascii="Times New Roman" w:hAnsi="Times New Roman"/>
          <w:b/>
          <w:sz w:val="32"/>
          <w:szCs w:val="32"/>
        </w:rPr>
      </w:pPr>
    </w:p>
    <w:p w14:paraId="64BA578F" w14:textId="77777777" w:rsidR="00A93217" w:rsidRDefault="00A93217" w:rsidP="001E1222">
      <w:pPr>
        <w:pStyle w:val="Zkladntext"/>
        <w:spacing w:after="200" w:line="360" w:lineRule="auto"/>
        <w:rPr>
          <w:rFonts w:ascii="Times New Roman" w:hAnsi="Times New Roman"/>
          <w:b/>
          <w:sz w:val="32"/>
          <w:szCs w:val="32"/>
        </w:rPr>
      </w:pPr>
    </w:p>
    <w:p w14:paraId="1F6A28C8" w14:textId="77777777" w:rsidR="00A93217" w:rsidRDefault="00A93217" w:rsidP="001E1222">
      <w:pPr>
        <w:pStyle w:val="Zkladntext"/>
        <w:spacing w:after="200" w:line="360" w:lineRule="auto"/>
        <w:rPr>
          <w:rFonts w:ascii="Times New Roman" w:hAnsi="Times New Roman"/>
          <w:b/>
          <w:sz w:val="32"/>
          <w:szCs w:val="32"/>
        </w:rPr>
      </w:pPr>
    </w:p>
    <w:p w14:paraId="31A28686" w14:textId="77777777" w:rsidR="00A93217" w:rsidRDefault="00A93217" w:rsidP="001E1222">
      <w:pPr>
        <w:pStyle w:val="Zkladntext"/>
        <w:spacing w:after="200" w:line="360" w:lineRule="auto"/>
        <w:rPr>
          <w:rFonts w:ascii="Times New Roman" w:hAnsi="Times New Roman"/>
          <w:b/>
          <w:sz w:val="32"/>
          <w:szCs w:val="32"/>
        </w:rPr>
      </w:pPr>
    </w:p>
    <w:p w14:paraId="5BDDC68F" w14:textId="77777777" w:rsidR="00FA48ED" w:rsidRDefault="00FA48ED" w:rsidP="00A93217">
      <w:pPr>
        <w:rPr>
          <w:b/>
          <w:sz w:val="32"/>
          <w:szCs w:val="32"/>
        </w:rPr>
      </w:pPr>
    </w:p>
    <w:p w14:paraId="27514BB3" w14:textId="77777777" w:rsidR="00FA48ED" w:rsidRDefault="00FA48ED" w:rsidP="00A93217">
      <w:pPr>
        <w:rPr>
          <w:b/>
          <w:sz w:val="32"/>
          <w:szCs w:val="32"/>
        </w:rPr>
      </w:pPr>
    </w:p>
    <w:p w14:paraId="2F648E18" w14:textId="77777777" w:rsidR="00FA48ED" w:rsidRDefault="00FA48ED" w:rsidP="00A93217">
      <w:pPr>
        <w:rPr>
          <w:b/>
          <w:sz w:val="32"/>
          <w:szCs w:val="32"/>
        </w:rPr>
      </w:pPr>
    </w:p>
    <w:p w14:paraId="1493DD4C" w14:textId="74D1CAF8" w:rsidR="00A93217" w:rsidRDefault="00A93217" w:rsidP="00A93217">
      <w:r w:rsidRPr="00D97A3B">
        <w:rPr>
          <w:b/>
          <w:sz w:val="32"/>
          <w:szCs w:val="32"/>
        </w:rPr>
        <w:t>Poděkování</w:t>
      </w:r>
      <w:r w:rsidRPr="00D97A3B">
        <w:t xml:space="preserve">: </w:t>
      </w:r>
    </w:p>
    <w:p w14:paraId="079D72BF" w14:textId="77777777" w:rsidR="00A93217" w:rsidRPr="00D97A3B" w:rsidRDefault="00A93217" w:rsidP="00A93217">
      <w:pPr>
        <w:sectPr w:rsidR="00A93217" w:rsidRPr="00D97A3B" w:rsidSect="00904F32">
          <w:headerReference w:type="default" r:id="rId9"/>
          <w:footerReference w:type="default" r:id="rId10"/>
          <w:pgSz w:w="11906" w:h="16838" w:code="9"/>
          <w:pgMar w:top="1418" w:right="1134" w:bottom="1418" w:left="1560" w:header="709" w:footer="709" w:gutter="0"/>
          <w:pgNumType w:start="1"/>
          <w:cols w:space="708"/>
          <w:docGrid w:linePitch="360"/>
        </w:sectPr>
      </w:pPr>
      <w:r>
        <w:tab/>
      </w:r>
      <w:r w:rsidRPr="00D97A3B">
        <w:t>Ráda bych</w:t>
      </w:r>
      <w:r>
        <w:rPr>
          <w:b/>
          <w:sz w:val="32"/>
          <w:szCs w:val="32"/>
        </w:rPr>
        <w:t xml:space="preserve"> </w:t>
      </w:r>
      <w:r>
        <w:t xml:space="preserve">touto cestou poděkovala v prvé řadě </w:t>
      </w:r>
      <w:r w:rsidRPr="00C14436">
        <w:rPr>
          <w:rFonts w:cs="Times New Roman"/>
          <w:szCs w:val="24"/>
        </w:rPr>
        <w:t>Mgr. Pavel Veselskému, Ph.D.</w:t>
      </w:r>
      <w:r w:rsidRPr="00D97A3B">
        <w:rPr>
          <w:b/>
          <w:sz w:val="32"/>
          <w:szCs w:val="32"/>
        </w:rPr>
        <w:t xml:space="preserve"> </w:t>
      </w:r>
      <w:r>
        <w:t xml:space="preserve">za jeho odborné vedení, cenné rady, postřehy a velmi vstřícný přístup. Mé díky patří také mé rodině za   pochopení a podporu. V neposlední řadě patří mé díky i Všem respondentům, kteří mi prostřednictvím svých odpovědí poskytli cenné poznatky. </w:t>
      </w:r>
    </w:p>
    <w:p w14:paraId="478FFC06" w14:textId="77777777" w:rsidR="00A93217" w:rsidRDefault="00A93217" w:rsidP="001E1222">
      <w:pPr>
        <w:pStyle w:val="Zkladntext"/>
        <w:spacing w:after="200" w:line="360" w:lineRule="auto"/>
        <w:rPr>
          <w:rFonts w:ascii="Times New Roman" w:hAnsi="Times New Roman"/>
          <w:b/>
          <w:sz w:val="32"/>
          <w:szCs w:val="32"/>
        </w:rPr>
      </w:pPr>
    </w:p>
    <w:p w14:paraId="7C6B590D" w14:textId="77777777" w:rsidR="00A93217" w:rsidRDefault="00A93217" w:rsidP="001E1222">
      <w:pPr>
        <w:pStyle w:val="Zkladntext"/>
        <w:spacing w:after="200" w:line="360" w:lineRule="auto"/>
        <w:rPr>
          <w:rFonts w:ascii="Times New Roman" w:hAnsi="Times New Roman"/>
          <w:b/>
          <w:sz w:val="32"/>
          <w:szCs w:val="32"/>
        </w:rPr>
      </w:pPr>
    </w:p>
    <w:p w14:paraId="7F9F1FCE" w14:textId="77777777" w:rsidR="00A93217" w:rsidRDefault="00A93217" w:rsidP="001E1222">
      <w:pPr>
        <w:pStyle w:val="Zkladntext"/>
        <w:spacing w:after="200" w:line="360" w:lineRule="auto"/>
        <w:rPr>
          <w:rFonts w:ascii="Times New Roman" w:hAnsi="Times New Roman"/>
          <w:b/>
          <w:sz w:val="32"/>
          <w:szCs w:val="32"/>
        </w:rPr>
      </w:pPr>
    </w:p>
    <w:p w14:paraId="4DB3B6E4" w14:textId="77777777" w:rsidR="00A93217" w:rsidRDefault="00A93217" w:rsidP="001E1222">
      <w:pPr>
        <w:pStyle w:val="Zkladntext"/>
        <w:spacing w:after="200" w:line="360" w:lineRule="auto"/>
        <w:rPr>
          <w:rFonts w:ascii="Times New Roman" w:hAnsi="Times New Roman"/>
          <w:b/>
          <w:sz w:val="32"/>
          <w:szCs w:val="32"/>
        </w:rPr>
      </w:pPr>
    </w:p>
    <w:p w14:paraId="70DA59D0" w14:textId="77777777" w:rsidR="00A93217" w:rsidRDefault="00A93217" w:rsidP="001E1222">
      <w:pPr>
        <w:pStyle w:val="Zkladntext"/>
        <w:spacing w:after="200" w:line="360" w:lineRule="auto"/>
        <w:rPr>
          <w:rFonts w:ascii="Times New Roman" w:hAnsi="Times New Roman"/>
          <w:b/>
          <w:sz w:val="32"/>
          <w:szCs w:val="32"/>
        </w:rPr>
      </w:pPr>
    </w:p>
    <w:p w14:paraId="3F102434" w14:textId="77777777" w:rsidR="00A93217" w:rsidRDefault="00A93217" w:rsidP="001E1222">
      <w:pPr>
        <w:pStyle w:val="Zkladntext"/>
        <w:spacing w:after="200" w:line="360" w:lineRule="auto"/>
        <w:rPr>
          <w:rFonts w:ascii="Times New Roman" w:hAnsi="Times New Roman"/>
          <w:b/>
          <w:sz w:val="32"/>
          <w:szCs w:val="32"/>
        </w:rPr>
      </w:pPr>
    </w:p>
    <w:p w14:paraId="4B355BA2" w14:textId="77777777" w:rsidR="00A93217" w:rsidRDefault="00A93217" w:rsidP="001E1222">
      <w:pPr>
        <w:pStyle w:val="Zkladntext"/>
        <w:spacing w:after="200" w:line="360" w:lineRule="auto"/>
        <w:rPr>
          <w:rFonts w:ascii="Times New Roman" w:hAnsi="Times New Roman"/>
          <w:b/>
          <w:sz w:val="32"/>
          <w:szCs w:val="32"/>
        </w:rPr>
      </w:pPr>
    </w:p>
    <w:p w14:paraId="5057CC65" w14:textId="77777777" w:rsidR="00A93217" w:rsidRDefault="00A93217" w:rsidP="001E1222">
      <w:pPr>
        <w:pStyle w:val="Zkladntext"/>
        <w:spacing w:after="200" w:line="360" w:lineRule="auto"/>
        <w:rPr>
          <w:rFonts w:ascii="Times New Roman" w:hAnsi="Times New Roman"/>
          <w:b/>
          <w:sz w:val="32"/>
          <w:szCs w:val="32"/>
        </w:rPr>
      </w:pPr>
    </w:p>
    <w:p w14:paraId="3738FFD4" w14:textId="77777777" w:rsidR="00A93217" w:rsidRDefault="00A93217" w:rsidP="001E1222">
      <w:pPr>
        <w:pStyle w:val="Zkladntext"/>
        <w:spacing w:after="200" w:line="360" w:lineRule="auto"/>
        <w:rPr>
          <w:rFonts w:ascii="Times New Roman" w:hAnsi="Times New Roman"/>
          <w:b/>
          <w:sz w:val="32"/>
          <w:szCs w:val="32"/>
        </w:rPr>
      </w:pPr>
    </w:p>
    <w:p w14:paraId="48CC37E6" w14:textId="77777777" w:rsidR="00A93217" w:rsidRDefault="00A93217" w:rsidP="001E1222">
      <w:pPr>
        <w:pStyle w:val="Zkladntext"/>
        <w:spacing w:after="200" w:line="360" w:lineRule="auto"/>
        <w:rPr>
          <w:rFonts w:ascii="Times New Roman" w:hAnsi="Times New Roman"/>
          <w:b/>
          <w:sz w:val="32"/>
          <w:szCs w:val="32"/>
        </w:rPr>
      </w:pPr>
    </w:p>
    <w:p w14:paraId="753C47C5" w14:textId="77777777" w:rsidR="00A93217" w:rsidRDefault="00A93217" w:rsidP="001E1222">
      <w:pPr>
        <w:pStyle w:val="Zkladntext"/>
        <w:spacing w:after="200" w:line="360" w:lineRule="auto"/>
        <w:rPr>
          <w:rFonts w:ascii="Times New Roman" w:hAnsi="Times New Roman"/>
          <w:b/>
          <w:sz w:val="32"/>
          <w:szCs w:val="32"/>
        </w:rPr>
      </w:pPr>
    </w:p>
    <w:p w14:paraId="4BD4ECDF" w14:textId="77777777" w:rsidR="00A93217" w:rsidRDefault="00A93217" w:rsidP="001E1222">
      <w:pPr>
        <w:pStyle w:val="Zkladntext"/>
        <w:spacing w:after="200" w:line="360" w:lineRule="auto"/>
        <w:rPr>
          <w:rFonts w:ascii="Times New Roman" w:hAnsi="Times New Roman"/>
          <w:b/>
          <w:sz w:val="32"/>
          <w:szCs w:val="32"/>
        </w:rPr>
      </w:pPr>
    </w:p>
    <w:p w14:paraId="2AEA8C72" w14:textId="77777777" w:rsidR="00A93217" w:rsidRDefault="00A93217" w:rsidP="001E1222">
      <w:pPr>
        <w:pStyle w:val="Zkladntext"/>
        <w:spacing w:after="200" w:line="360" w:lineRule="auto"/>
        <w:rPr>
          <w:rFonts w:ascii="Times New Roman" w:hAnsi="Times New Roman"/>
          <w:b/>
          <w:sz w:val="32"/>
          <w:szCs w:val="32"/>
        </w:rPr>
      </w:pPr>
    </w:p>
    <w:p w14:paraId="3231599C" w14:textId="77777777" w:rsidR="00A93217" w:rsidRDefault="00A93217" w:rsidP="001E1222">
      <w:pPr>
        <w:pStyle w:val="Zkladntext"/>
        <w:spacing w:after="200" w:line="360" w:lineRule="auto"/>
        <w:rPr>
          <w:rFonts w:ascii="Times New Roman" w:hAnsi="Times New Roman"/>
          <w:b/>
          <w:sz w:val="32"/>
          <w:szCs w:val="32"/>
        </w:rPr>
      </w:pPr>
    </w:p>
    <w:p w14:paraId="16341EF3" w14:textId="40AF18DF" w:rsidR="00A93217" w:rsidRDefault="00412D3C" w:rsidP="00412D3C">
      <w:pPr>
        <w:pStyle w:val="Zkladntext"/>
        <w:tabs>
          <w:tab w:val="left" w:pos="3456"/>
        </w:tabs>
        <w:spacing w:after="200" w:line="360" w:lineRule="auto"/>
        <w:rPr>
          <w:rFonts w:ascii="Times New Roman" w:hAnsi="Times New Roman"/>
          <w:b/>
          <w:sz w:val="32"/>
          <w:szCs w:val="32"/>
        </w:rPr>
      </w:pPr>
      <w:r>
        <w:rPr>
          <w:rFonts w:ascii="Times New Roman" w:hAnsi="Times New Roman"/>
          <w:b/>
          <w:sz w:val="32"/>
          <w:szCs w:val="32"/>
        </w:rPr>
        <w:tab/>
      </w:r>
    </w:p>
    <w:p w14:paraId="123B4AF6" w14:textId="77777777" w:rsidR="00A93217" w:rsidRDefault="00A93217" w:rsidP="001E1222">
      <w:pPr>
        <w:pStyle w:val="Zkladntext"/>
        <w:spacing w:after="200" w:line="360" w:lineRule="auto"/>
        <w:rPr>
          <w:rFonts w:ascii="Times New Roman" w:hAnsi="Times New Roman"/>
          <w:b/>
          <w:sz w:val="32"/>
          <w:szCs w:val="32"/>
        </w:rPr>
      </w:pPr>
    </w:p>
    <w:p w14:paraId="22BAE5C8" w14:textId="77777777" w:rsidR="00A93217" w:rsidRDefault="00A93217" w:rsidP="001E1222">
      <w:pPr>
        <w:pStyle w:val="Zkladntext"/>
        <w:spacing w:after="200" w:line="360" w:lineRule="auto"/>
        <w:rPr>
          <w:rFonts w:ascii="Times New Roman" w:hAnsi="Times New Roman"/>
          <w:b/>
          <w:sz w:val="32"/>
          <w:szCs w:val="32"/>
        </w:rPr>
      </w:pPr>
    </w:p>
    <w:p w14:paraId="6DAF0791" w14:textId="77777777" w:rsidR="00A93217" w:rsidRDefault="00A93217" w:rsidP="001E1222">
      <w:pPr>
        <w:pStyle w:val="Zkladntext"/>
        <w:spacing w:after="200" w:line="360" w:lineRule="auto"/>
        <w:rPr>
          <w:rFonts w:ascii="Times New Roman" w:hAnsi="Times New Roman"/>
          <w:b/>
          <w:sz w:val="32"/>
          <w:szCs w:val="32"/>
        </w:rPr>
      </w:pPr>
    </w:p>
    <w:p w14:paraId="234A1A2B" w14:textId="5B88E52A" w:rsidR="001E1222" w:rsidRDefault="001700E0" w:rsidP="001E1222">
      <w:pPr>
        <w:pStyle w:val="Zkladntext"/>
        <w:spacing w:after="200" w:line="360" w:lineRule="auto"/>
        <w:rPr>
          <w:rFonts w:ascii="Times New Roman" w:hAnsi="Times New Roman"/>
          <w:b/>
          <w:sz w:val="32"/>
          <w:szCs w:val="32"/>
        </w:rPr>
      </w:pPr>
      <w:r>
        <w:rPr>
          <w:rFonts w:ascii="Times New Roman" w:hAnsi="Times New Roman"/>
          <w:b/>
          <w:sz w:val="32"/>
          <w:szCs w:val="32"/>
        </w:rPr>
        <w:lastRenderedPageBreak/>
        <w:t>Anotace</w:t>
      </w:r>
    </w:p>
    <w:p w14:paraId="16513383" w14:textId="46B109A8" w:rsidR="00483C40" w:rsidRPr="009E660F" w:rsidRDefault="00483C40" w:rsidP="001E1222">
      <w:pPr>
        <w:pStyle w:val="Zkladntext"/>
        <w:spacing w:after="200" w:line="360" w:lineRule="auto"/>
        <w:rPr>
          <w:rFonts w:ascii="Times New Roman" w:hAnsi="Times New Roman"/>
          <w:bCs/>
          <w:sz w:val="24"/>
        </w:rPr>
      </w:pPr>
      <w:r>
        <w:rPr>
          <w:rFonts w:ascii="Times New Roman" w:hAnsi="Times New Roman"/>
          <w:b/>
          <w:sz w:val="24"/>
        </w:rPr>
        <w:t xml:space="preserve">Jméno a přijmení autora: </w:t>
      </w:r>
      <w:r w:rsidR="009E660F">
        <w:rPr>
          <w:rFonts w:ascii="Times New Roman" w:hAnsi="Times New Roman"/>
          <w:bCs/>
          <w:sz w:val="24"/>
        </w:rPr>
        <w:t>Zdeňka Stavělíková</w:t>
      </w:r>
    </w:p>
    <w:p w14:paraId="4788D0E9" w14:textId="582460E5" w:rsidR="00483C40" w:rsidRPr="009E660F" w:rsidRDefault="00483C40" w:rsidP="001E1222">
      <w:pPr>
        <w:pStyle w:val="Zkladntext"/>
        <w:spacing w:after="200" w:line="360" w:lineRule="auto"/>
        <w:rPr>
          <w:rFonts w:ascii="Times New Roman" w:hAnsi="Times New Roman"/>
          <w:bCs/>
          <w:sz w:val="24"/>
        </w:rPr>
      </w:pPr>
      <w:r>
        <w:rPr>
          <w:rFonts w:ascii="Times New Roman" w:hAnsi="Times New Roman"/>
          <w:b/>
          <w:sz w:val="24"/>
        </w:rPr>
        <w:t>Název katedry a fakulty</w:t>
      </w:r>
      <w:r w:rsidR="009E660F">
        <w:rPr>
          <w:rFonts w:ascii="Times New Roman" w:hAnsi="Times New Roman"/>
          <w:b/>
          <w:sz w:val="24"/>
        </w:rPr>
        <w:t xml:space="preserve">: </w:t>
      </w:r>
      <w:r w:rsidR="009E660F">
        <w:rPr>
          <w:rFonts w:ascii="Times New Roman" w:hAnsi="Times New Roman"/>
          <w:bCs/>
          <w:sz w:val="24"/>
        </w:rPr>
        <w:t>Katedra sociologie, andragogiky a kulturní antropologie</w:t>
      </w:r>
    </w:p>
    <w:p w14:paraId="3C0F92AD" w14:textId="53F73EF7" w:rsidR="00483C40" w:rsidRPr="009E660F" w:rsidRDefault="00483C40" w:rsidP="001E1222">
      <w:pPr>
        <w:pStyle w:val="Zkladntext"/>
        <w:spacing w:after="200" w:line="360" w:lineRule="auto"/>
        <w:rPr>
          <w:rFonts w:ascii="Times New Roman" w:hAnsi="Times New Roman"/>
          <w:bCs/>
          <w:sz w:val="24"/>
        </w:rPr>
      </w:pPr>
      <w:r>
        <w:rPr>
          <w:rFonts w:ascii="Times New Roman" w:hAnsi="Times New Roman"/>
          <w:b/>
          <w:sz w:val="24"/>
        </w:rPr>
        <w:t>Název práce</w:t>
      </w:r>
      <w:r w:rsidRPr="009E660F">
        <w:rPr>
          <w:rFonts w:ascii="Times New Roman" w:hAnsi="Times New Roman"/>
          <w:bCs/>
          <w:sz w:val="24"/>
        </w:rPr>
        <w:t>:</w:t>
      </w:r>
      <w:r w:rsidR="009E660F" w:rsidRPr="009E660F">
        <w:rPr>
          <w:rFonts w:ascii="Times New Roman" w:hAnsi="Times New Roman"/>
          <w:bCs/>
          <w:sz w:val="24"/>
        </w:rPr>
        <w:t xml:space="preserve"> Syndrom vyhoření u pracovníků pomáhajících </w:t>
      </w:r>
      <w:r w:rsidR="009E660F">
        <w:rPr>
          <w:rFonts w:ascii="Times New Roman" w:hAnsi="Times New Roman"/>
          <w:bCs/>
          <w:sz w:val="24"/>
        </w:rPr>
        <w:t>profesí v Domově pro seniory</w:t>
      </w:r>
    </w:p>
    <w:p w14:paraId="3BEC379B" w14:textId="2713BAB1" w:rsidR="00483C40" w:rsidRPr="009E660F" w:rsidRDefault="00483C40" w:rsidP="001E1222">
      <w:pPr>
        <w:pStyle w:val="Zkladntext"/>
        <w:spacing w:after="200" w:line="360" w:lineRule="auto"/>
        <w:rPr>
          <w:rFonts w:ascii="Times New Roman" w:hAnsi="Times New Roman"/>
          <w:bCs/>
          <w:sz w:val="24"/>
        </w:rPr>
      </w:pPr>
      <w:r>
        <w:rPr>
          <w:rFonts w:ascii="Times New Roman" w:hAnsi="Times New Roman"/>
          <w:b/>
          <w:sz w:val="24"/>
        </w:rPr>
        <w:t>Vedoucí práce:</w:t>
      </w:r>
      <w:r w:rsidR="009E660F">
        <w:rPr>
          <w:rFonts w:ascii="Times New Roman" w:hAnsi="Times New Roman"/>
          <w:b/>
          <w:sz w:val="24"/>
        </w:rPr>
        <w:t xml:space="preserve"> </w:t>
      </w:r>
      <w:r w:rsidR="009E660F">
        <w:rPr>
          <w:rFonts w:ascii="Times New Roman" w:hAnsi="Times New Roman"/>
          <w:bCs/>
          <w:sz w:val="24"/>
        </w:rPr>
        <w:t>Mgr. Pavel Veselský, Ph.D.</w:t>
      </w:r>
    </w:p>
    <w:p w14:paraId="7C2EA205" w14:textId="2D6B2B31" w:rsidR="00483C40" w:rsidRPr="00760028" w:rsidRDefault="00483C40" w:rsidP="001E1222">
      <w:pPr>
        <w:pStyle w:val="Zkladntext"/>
        <w:spacing w:after="200" w:line="360" w:lineRule="auto"/>
        <w:rPr>
          <w:rFonts w:ascii="Times New Roman" w:hAnsi="Times New Roman"/>
          <w:bCs/>
          <w:sz w:val="24"/>
        </w:rPr>
      </w:pPr>
      <w:r>
        <w:rPr>
          <w:rFonts w:ascii="Times New Roman" w:hAnsi="Times New Roman"/>
          <w:b/>
          <w:sz w:val="24"/>
        </w:rPr>
        <w:t>Počet znaků:</w:t>
      </w:r>
      <w:r w:rsidR="00760028">
        <w:rPr>
          <w:rFonts w:ascii="Times New Roman" w:hAnsi="Times New Roman"/>
          <w:b/>
          <w:sz w:val="24"/>
        </w:rPr>
        <w:t xml:space="preserve"> </w:t>
      </w:r>
      <w:r w:rsidR="00760028" w:rsidRPr="00760028">
        <w:rPr>
          <w:rFonts w:ascii="Times New Roman" w:hAnsi="Times New Roman"/>
          <w:bCs/>
          <w:sz w:val="24"/>
        </w:rPr>
        <w:t>65</w:t>
      </w:r>
      <w:r w:rsidR="00760028">
        <w:rPr>
          <w:rFonts w:ascii="Times New Roman" w:hAnsi="Times New Roman"/>
          <w:bCs/>
          <w:sz w:val="24"/>
        </w:rPr>
        <w:t> </w:t>
      </w:r>
      <w:r w:rsidR="00400D23">
        <w:rPr>
          <w:rFonts w:ascii="Times New Roman" w:hAnsi="Times New Roman"/>
          <w:bCs/>
          <w:sz w:val="24"/>
        </w:rPr>
        <w:t>415</w:t>
      </w:r>
      <w:r w:rsidR="00760028">
        <w:rPr>
          <w:rFonts w:ascii="Times New Roman" w:hAnsi="Times New Roman"/>
          <w:bCs/>
          <w:sz w:val="24"/>
        </w:rPr>
        <w:t xml:space="preserve"> znaků</w:t>
      </w:r>
    </w:p>
    <w:p w14:paraId="36D1B2CF" w14:textId="64854894" w:rsidR="00483C40" w:rsidRPr="009E660F" w:rsidRDefault="00483C40" w:rsidP="001E1222">
      <w:pPr>
        <w:pStyle w:val="Zkladntext"/>
        <w:spacing w:after="200" w:line="360" w:lineRule="auto"/>
        <w:rPr>
          <w:rFonts w:ascii="Times New Roman" w:hAnsi="Times New Roman"/>
          <w:bCs/>
          <w:sz w:val="24"/>
        </w:rPr>
      </w:pPr>
      <w:r>
        <w:rPr>
          <w:rFonts w:ascii="Times New Roman" w:hAnsi="Times New Roman"/>
          <w:b/>
          <w:sz w:val="24"/>
        </w:rPr>
        <w:t>Počet příloh</w:t>
      </w:r>
      <w:r w:rsidRPr="009E660F">
        <w:rPr>
          <w:rFonts w:ascii="Times New Roman" w:hAnsi="Times New Roman"/>
          <w:bCs/>
          <w:sz w:val="24"/>
        </w:rPr>
        <w:t>:</w:t>
      </w:r>
      <w:r w:rsidR="009E660F" w:rsidRPr="009E660F">
        <w:rPr>
          <w:rFonts w:ascii="Times New Roman" w:hAnsi="Times New Roman"/>
          <w:bCs/>
          <w:sz w:val="24"/>
        </w:rPr>
        <w:t xml:space="preserve"> </w:t>
      </w:r>
      <w:r w:rsidR="006D730F">
        <w:rPr>
          <w:rFonts w:ascii="Times New Roman" w:hAnsi="Times New Roman"/>
          <w:bCs/>
          <w:sz w:val="24"/>
        </w:rPr>
        <w:t>2</w:t>
      </w:r>
    </w:p>
    <w:p w14:paraId="0F1005B6" w14:textId="0DB9DD3F" w:rsidR="00483C40" w:rsidRPr="00DE7A64" w:rsidRDefault="00483C40" w:rsidP="001E1222">
      <w:pPr>
        <w:pStyle w:val="Zkladntext"/>
        <w:spacing w:after="200" w:line="360" w:lineRule="auto"/>
        <w:rPr>
          <w:rFonts w:ascii="Times New Roman" w:hAnsi="Times New Roman"/>
          <w:bCs/>
          <w:sz w:val="24"/>
        </w:rPr>
      </w:pPr>
      <w:r>
        <w:rPr>
          <w:rFonts w:ascii="Times New Roman" w:hAnsi="Times New Roman"/>
          <w:b/>
          <w:sz w:val="24"/>
        </w:rPr>
        <w:t>Počet titulů použité literatury:</w:t>
      </w:r>
      <w:r w:rsidR="00DE7A64">
        <w:rPr>
          <w:rFonts w:ascii="Times New Roman" w:hAnsi="Times New Roman"/>
          <w:b/>
          <w:sz w:val="24"/>
        </w:rPr>
        <w:t xml:space="preserve"> </w:t>
      </w:r>
      <w:r w:rsidR="00DE7A64" w:rsidRPr="00DE7A64">
        <w:rPr>
          <w:rFonts w:ascii="Times New Roman" w:hAnsi="Times New Roman"/>
          <w:bCs/>
          <w:sz w:val="24"/>
        </w:rPr>
        <w:t>38</w:t>
      </w:r>
    </w:p>
    <w:p w14:paraId="3A4B943E" w14:textId="77777777" w:rsidR="00483C40" w:rsidRPr="00C14436" w:rsidRDefault="00483C40" w:rsidP="00483C40">
      <w:pPr>
        <w:tabs>
          <w:tab w:val="clear" w:pos="284"/>
        </w:tabs>
        <w:rPr>
          <w:bCs/>
          <w:szCs w:val="24"/>
        </w:rPr>
      </w:pPr>
      <w:r>
        <w:rPr>
          <w:b/>
        </w:rPr>
        <w:t xml:space="preserve">Klíčová slova: </w:t>
      </w:r>
      <w:r w:rsidRPr="00C14436">
        <w:rPr>
          <w:bCs/>
          <w:szCs w:val="24"/>
        </w:rPr>
        <w:t>syndrom vyhoření, burnout,</w:t>
      </w:r>
      <w:r w:rsidRPr="00C14436">
        <w:rPr>
          <w:b/>
          <w:szCs w:val="24"/>
        </w:rPr>
        <w:t xml:space="preserve"> </w:t>
      </w:r>
      <w:r w:rsidRPr="00C14436">
        <w:rPr>
          <w:bCs/>
          <w:szCs w:val="24"/>
        </w:rPr>
        <w:t>pomáhající profese,</w:t>
      </w:r>
      <w:r>
        <w:rPr>
          <w:bCs/>
          <w:szCs w:val="24"/>
        </w:rPr>
        <w:t xml:space="preserve"> pracovník pomáhající profese,</w:t>
      </w:r>
      <w:r w:rsidRPr="00C14436">
        <w:rPr>
          <w:bCs/>
          <w:szCs w:val="24"/>
        </w:rPr>
        <w:t xml:space="preserve"> rizikové faktory,</w:t>
      </w:r>
      <w:r>
        <w:rPr>
          <w:b/>
          <w:szCs w:val="24"/>
        </w:rPr>
        <w:t xml:space="preserve"> </w:t>
      </w:r>
      <w:r w:rsidRPr="00C14436">
        <w:rPr>
          <w:bCs/>
          <w:szCs w:val="24"/>
        </w:rPr>
        <w:t>stres,</w:t>
      </w:r>
      <w:r>
        <w:rPr>
          <w:b/>
          <w:szCs w:val="24"/>
        </w:rPr>
        <w:t xml:space="preserve"> </w:t>
      </w:r>
      <w:r w:rsidRPr="00C14436">
        <w:rPr>
          <w:bCs/>
          <w:szCs w:val="24"/>
        </w:rPr>
        <w:t xml:space="preserve">symptomy, prevence, </w:t>
      </w:r>
      <w:r>
        <w:rPr>
          <w:bCs/>
          <w:szCs w:val="24"/>
        </w:rPr>
        <w:t xml:space="preserve">sociální služby, domov pro seniory. </w:t>
      </w:r>
    </w:p>
    <w:p w14:paraId="1177DCFA" w14:textId="0082D230" w:rsidR="00483C40" w:rsidRDefault="00483C40" w:rsidP="001E1222">
      <w:pPr>
        <w:pStyle w:val="Zkladntext"/>
        <w:spacing w:after="200" w:line="360" w:lineRule="auto"/>
        <w:rPr>
          <w:rFonts w:ascii="Times New Roman" w:hAnsi="Times New Roman"/>
          <w:b/>
          <w:sz w:val="24"/>
        </w:rPr>
      </w:pPr>
    </w:p>
    <w:p w14:paraId="24F2702C" w14:textId="03C603EE" w:rsidR="00483C40" w:rsidRDefault="00483C40" w:rsidP="001E1222">
      <w:pPr>
        <w:pStyle w:val="Zkladntext"/>
        <w:spacing w:after="200" w:line="360" w:lineRule="auto"/>
        <w:rPr>
          <w:rFonts w:ascii="Times New Roman" w:hAnsi="Times New Roman"/>
          <w:b/>
          <w:sz w:val="24"/>
        </w:rPr>
      </w:pPr>
    </w:p>
    <w:p w14:paraId="5E9180EC" w14:textId="4C42B9EE" w:rsidR="00483C40" w:rsidRPr="00483C40" w:rsidRDefault="00483C40" w:rsidP="001E1222">
      <w:pPr>
        <w:pStyle w:val="Zkladntext"/>
        <w:spacing w:after="200" w:line="360" w:lineRule="auto"/>
        <w:rPr>
          <w:rFonts w:ascii="Times New Roman" w:hAnsi="Times New Roman"/>
          <w:b/>
          <w:sz w:val="24"/>
        </w:rPr>
      </w:pPr>
      <w:r>
        <w:rPr>
          <w:rFonts w:ascii="Times New Roman" w:hAnsi="Times New Roman"/>
          <w:b/>
          <w:sz w:val="24"/>
        </w:rPr>
        <w:t xml:space="preserve">Anotace: </w:t>
      </w:r>
    </w:p>
    <w:p w14:paraId="6CDAACC0" w14:textId="36E3B242" w:rsidR="00BE6A3E" w:rsidRPr="006D0277" w:rsidRDefault="00483C40" w:rsidP="00483C40">
      <w:r>
        <w:rPr>
          <w:rFonts w:cs="Times New Roman"/>
          <w:bCs/>
        </w:rPr>
        <w:tab/>
      </w:r>
      <w:r w:rsidR="00BE6A3E" w:rsidRPr="00BE6A3E">
        <w:rPr>
          <w:rFonts w:cs="Times New Roman"/>
          <w:bCs/>
        </w:rPr>
        <w:t>Ve své práci se budu zabývat i nadále zajímavým a aktuálním tématem Syndromu vyhoření, konkrétní název práce je Syndrom vyhoření u pracovníků pomáhajících profesí v Domově pro seniory.</w:t>
      </w:r>
      <w:r w:rsidR="001E1222">
        <w:rPr>
          <w:rFonts w:cs="Times New Roman"/>
          <w:bCs/>
        </w:rPr>
        <w:t xml:space="preserve"> Práce je rozdělena do dvou částí. První, teoretická část vymezuje pojmy syndromu vyhoření, dále rizikové faktory, symptomy a prevenci. Druhá, praktická část se zabývá vlastním výzkumem formou dotazníků.</w:t>
      </w:r>
      <w:r w:rsidR="00BE6A3E" w:rsidRPr="00BE6A3E">
        <w:rPr>
          <w:rFonts w:cs="Times New Roman"/>
          <w:bCs/>
        </w:rPr>
        <w:t xml:space="preserve"> Cílem práce je zjistit a zhodnotit možné rizikové faktory syndromu vyhoření u pracovníků pomáhajících profesí v Domově pro seniory</w:t>
      </w:r>
      <w:r w:rsidR="00BE6A3E" w:rsidRPr="00BE6A3E">
        <w:rPr>
          <w:rFonts w:cs="Times New Roman"/>
        </w:rPr>
        <w:t xml:space="preserve">. </w:t>
      </w:r>
    </w:p>
    <w:p w14:paraId="1C222662" w14:textId="77777777" w:rsidR="006C1844" w:rsidRPr="00BE6A3E" w:rsidRDefault="006C1844" w:rsidP="001700E0">
      <w:pPr>
        <w:pStyle w:val="StylStyl1dkovn15dku"/>
        <w:rPr>
          <w:rFonts w:ascii="Times New Roman" w:hAnsi="Times New Roman"/>
          <w:bCs/>
          <w:szCs w:val="24"/>
        </w:rPr>
      </w:pPr>
    </w:p>
    <w:p w14:paraId="65272EFA" w14:textId="77777777" w:rsidR="001700E0" w:rsidRPr="00C55514" w:rsidRDefault="001700E0" w:rsidP="001700E0">
      <w:pPr>
        <w:pStyle w:val="StylStyl1dkovn15dku"/>
        <w:rPr>
          <w:rFonts w:ascii="Times New Roman" w:hAnsi="Times New Roman"/>
          <w:bCs/>
          <w:szCs w:val="24"/>
        </w:rPr>
      </w:pPr>
    </w:p>
    <w:p w14:paraId="2B42218F" w14:textId="77777777" w:rsidR="001532CD" w:rsidRDefault="001532CD" w:rsidP="001700E0">
      <w:pPr>
        <w:tabs>
          <w:tab w:val="clear" w:pos="284"/>
        </w:tabs>
        <w:rPr>
          <w:bCs/>
          <w:sz w:val="28"/>
          <w:szCs w:val="28"/>
        </w:rPr>
      </w:pPr>
    </w:p>
    <w:p w14:paraId="230E44A4" w14:textId="77777777" w:rsidR="00D97A3B" w:rsidRDefault="00D97A3B" w:rsidP="001700E0">
      <w:pPr>
        <w:tabs>
          <w:tab w:val="clear" w:pos="284"/>
        </w:tabs>
        <w:rPr>
          <w:bCs/>
          <w:sz w:val="28"/>
          <w:szCs w:val="28"/>
        </w:rPr>
      </w:pPr>
    </w:p>
    <w:p w14:paraId="756C0B4F" w14:textId="77777777" w:rsidR="00D97A3B" w:rsidRDefault="00D97A3B" w:rsidP="001700E0">
      <w:pPr>
        <w:tabs>
          <w:tab w:val="clear" w:pos="284"/>
        </w:tabs>
        <w:rPr>
          <w:bCs/>
          <w:sz w:val="28"/>
          <w:szCs w:val="28"/>
        </w:rPr>
      </w:pPr>
    </w:p>
    <w:p w14:paraId="4CFADDB2" w14:textId="77777777" w:rsidR="00D97A3B" w:rsidRDefault="00D97A3B" w:rsidP="001700E0">
      <w:pPr>
        <w:tabs>
          <w:tab w:val="clear" w:pos="284"/>
        </w:tabs>
        <w:rPr>
          <w:bCs/>
          <w:sz w:val="28"/>
          <w:szCs w:val="28"/>
        </w:rPr>
      </w:pPr>
    </w:p>
    <w:p w14:paraId="4F17C337" w14:textId="77777777" w:rsidR="00D97A3B" w:rsidRDefault="00D97A3B" w:rsidP="001700E0">
      <w:pPr>
        <w:tabs>
          <w:tab w:val="clear" w:pos="284"/>
        </w:tabs>
        <w:rPr>
          <w:bCs/>
          <w:sz w:val="28"/>
          <w:szCs w:val="28"/>
        </w:rPr>
      </w:pPr>
    </w:p>
    <w:p w14:paraId="5DA8EEBE" w14:textId="77777777" w:rsidR="00D97A3B" w:rsidRDefault="00D97A3B" w:rsidP="001700E0">
      <w:pPr>
        <w:tabs>
          <w:tab w:val="clear" w:pos="284"/>
        </w:tabs>
        <w:rPr>
          <w:bCs/>
          <w:sz w:val="28"/>
          <w:szCs w:val="28"/>
        </w:rPr>
      </w:pPr>
    </w:p>
    <w:p w14:paraId="34DBE017" w14:textId="77777777" w:rsidR="00D97A3B" w:rsidRDefault="00D97A3B" w:rsidP="001700E0">
      <w:pPr>
        <w:tabs>
          <w:tab w:val="clear" w:pos="284"/>
        </w:tabs>
        <w:rPr>
          <w:bCs/>
          <w:sz w:val="28"/>
          <w:szCs w:val="28"/>
        </w:rPr>
      </w:pPr>
    </w:p>
    <w:p w14:paraId="7230AFDD" w14:textId="77777777" w:rsidR="00D97A3B" w:rsidRDefault="00D97A3B" w:rsidP="001700E0">
      <w:pPr>
        <w:tabs>
          <w:tab w:val="clear" w:pos="284"/>
        </w:tabs>
        <w:rPr>
          <w:bCs/>
          <w:sz w:val="28"/>
          <w:szCs w:val="28"/>
        </w:rPr>
      </w:pPr>
    </w:p>
    <w:p w14:paraId="50D7A580" w14:textId="77777777" w:rsidR="00D97A3B" w:rsidRDefault="00D97A3B" w:rsidP="001700E0">
      <w:pPr>
        <w:tabs>
          <w:tab w:val="clear" w:pos="284"/>
        </w:tabs>
        <w:rPr>
          <w:bCs/>
          <w:sz w:val="28"/>
          <w:szCs w:val="28"/>
        </w:rPr>
      </w:pPr>
    </w:p>
    <w:p w14:paraId="7BF4EED9" w14:textId="77777777" w:rsidR="00D97A3B" w:rsidRDefault="00D97A3B" w:rsidP="001700E0">
      <w:pPr>
        <w:tabs>
          <w:tab w:val="clear" w:pos="284"/>
        </w:tabs>
        <w:rPr>
          <w:bCs/>
          <w:sz w:val="28"/>
          <w:szCs w:val="28"/>
        </w:rPr>
      </w:pPr>
    </w:p>
    <w:p w14:paraId="7E7BE261" w14:textId="77777777" w:rsidR="00D97A3B" w:rsidRDefault="00D97A3B" w:rsidP="001700E0">
      <w:pPr>
        <w:tabs>
          <w:tab w:val="clear" w:pos="284"/>
        </w:tabs>
        <w:rPr>
          <w:bCs/>
          <w:sz w:val="28"/>
          <w:szCs w:val="28"/>
        </w:rPr>
      </w:pPr>
    </w:p>
    <w:p w14:paraId="71A8A4A3" w14:textId="77777777" w:rsidR="00D97A3B" w:rsidRDefault="00D97A3B" w:rsidP="001700E0">
      <w:pPr>
        <w:tabs>
          <w:tab w:val="clear" w:pos="284"/>
        </w:tabs>
        <w:rPr>
          <w:bCs/>
          <w:sz w:val="28"/>
          <w:szCs w:val="28"/>
        </w:rPr>
      </w:pPr>
    </w:p>
    <w:p w14:paraId="6DC0F5BA" w14:textId="77777777" w:rsidR="00D97A3B" w:rsidRDefault="00D97A3B" w:rsidP="001700E0">
      <w:pPr>
        <w:tabs>
          <w:tab w:val="clear" w:pos="284"/>
        </w:tabs>
        <w:rPr>
          <w:bCs/>
          <w:sz w:val="28"/>
          <w:szCs w:val="28"/>
        </w:rPr>
      </w:pPr>
    </w:p>
    <w:p w14:paraId="1E9FCBCC" w14:textId="77777777" w:rsidR="00D97A3B" w:rsidRDefault="00D97A3B" w:rsidP="001700E0">
      <w:pPr>
        <w:tabs>
          <w:tab w:val="clear" w:pos="284"/>
        </w:tabs>
        <w:rPr>
          <w:bCs/>
          <w:sz w:val="28"/>
          <w:szCs w:val="28"/>
        </w:rPr>
      </w:pPr>
    </w:p>
    <w:p w14:paraId="735A01E3" w14:textId="77777777" w:rsidR="00D97A3B" w:rsidRDefault="00D97A3B" w:rsidP="001700E0">
      <w:pPr>
        <w:tabs>
          <w:tab w:val="clear" w:pos="284"/>
        </w:tabs>
        <w:rPr>
          <w:bCs/>
          <w:sz w:val="28"/>
          <w:szCs w:val="28"/>
        </w:rPr>
      </w:pPr>
    </w:p>
    <w:p w14:paraId="5F0744D1" w14:textId="77777777" w:rsidR="00D97A3B" w:rsidRDefault="00D97A3B" w:rsidP="001700E0">
      <w:pPr>
        <w:tabs>
          <w:tab w:val="clear" w:pos="284"/>
        </w:tabs>
        <w:rPr>
          <w:bCs/>
          <w:sz w:val="28"/>
          <w:szCs w:val="28"/>
        </w:rPr>
      </w:pPr>
    </w:p>
    <w:p w14:paraId="34E800BC" w14:textId="77777777" w:rsidR="006D0277" w:rsidRDefault="006D0277" w:rsidP="006D0277">
      <w:pPr>
        <w:pStyle w:val="Zkladntext"/>
        <w:spacing w:after="200" w:line="360" w:lineRule="auto"/>
        <w:rPr>
          <w:rFonts w:ascii="Times New Roman" w:hAnsi="Times New Roman"/>
          <w:b/>
          <w:sz w:val="32"/>
          <w:szCs w:val="32"/>
        </w:rPr>
      </w:pPr>
    </w:p>
    <w:p w14:paraId="4370FAF9" w14:textId="77777777" w:rsidR="006D0277" w:rsidRDefault="006D0277" w:rsidP="006D0277">
      <w:pPr>
        <w:pStyle w:val="Zkladntext"/>
        <w:spacing w:after="200" w:line="360" w:lineRule="auto"/>
        <w:rPr>
          <w:rFonts w:ascii="Times New Roman" w:hAnsi="Times New Roman"/>
          <w:b/>
          <w:sz w:val="32"/>
          <w:szCs w:val="32"/>
        </w:rPr>
      </w:pPr>
    </w:p>
    <w:p w14:paraId="6058F1A8" w14:textId="77777777" w:rsidR="006D0277" w:rsidRDefault="006D0277" w:rsidP="006D0277">
      <w:pPr>
        <w:pStyle w:val="Zkladntext"/>
        <w:spacing w:after="200" w:line="360" w:lineRule="auto"/>
        <w:rPr>
          <w:rFonts w:ascii="Times New Roman" w:hAnsi="Times New Roman"/>
          <w:b/>
          <w:sz w:val="32"/>
          <w:szCs w:val="32"/>
        </w:rPr>
      </w:pPr>
    </w:p>
    <w:p w14:paraId="4F3B93A5" w14:textId="77777777" w:rsidR="006D0277" w:rsidRDefault="006D0277" w:rsidP="006D0277">
      <w:pPr>
        <w:pStyle w:val="Zkladntext"/>
        <w:spacing w:after="200" w:line="360" w:lineRule="auto"/>
        <w:rPr>
          <w:rFonts w:ascii="Times New Roman" w:hAnsi="Times New Roman"/>
          <w:b/>
          <w:sz w:val="32"/>
          <w:szCs w:val="32"/>
        </w:rPr>
      </w:pPr>
    </w:p>
    <w:p w14:paraId="3B9C0412" w14:textId="631DB1E2" w:rsidR="006D0277" w:rsidRPr="00C14436" w:rsidRDefault="006D0277" w:rsidP="00C14436">
      <w:pPr>
        <w:pStyle w:val="Zkladntext"/>
        <w:spacing w:after="200" w:line="360" w:lineRule="auto"/>
        <w:rPr>
          <w:rFonts w:ascii="Times New Roman" w:hAnsi="Times New Roman"/>
          <w:b/>
          <w:sz w:val="32"/>
          <w:szCs w:val="32"/>
        </w:rPr>
      </w:pPr>
    </w:p>
    <w:p w14:paraId="6B550C4A" w14:textId="77777777" w:rsidR="006D0277" w:rsidRPr="00BE6A3E" w:rsidRDefault="006D0277" w:rsidP="006D0277">
      <w:pPr>
        <w:pStyle w:val="StylStyl1dkovn15dku"/>
        <w:rPr>
          <w:rFonts w:ascii="Times New Roman" w:hAnsi="Times New Roman"/>
          <w:bCs/>
          <w:szCs w:val="24"/>
        </w:rPr>
      </w:pPr>
    </w:p>
    <w:p w14:paraId="38C56659" w14:textId="77777777" w:rsidR="00D97A3B" w:rsidRDefault="00D97A3B" w:rsidP="001700E0">
      <w:pPr>
        <w:tabs>
          <w:tab w:val="clear" w:pos="284"/>
        </w:tabs>
        <w:rPr>
          <w:bCs/>
          <w:sz w:val="28"/>
          <w:szCs w:val="28"/>
        </w:rPr>
      </w:pPr>
    </w:p>
    <w:p w14:paraId="07F43ABA" w14:textId="77777777" w:rsidR="00D97A3B" w:rsidRDefault="00D97A3B" w:rsidP="001700E0">
      <w:pPr>
        <w:tabs>
          <w:tab w:val="clear" w:pos="284"/>
        </w:tabs>
        <w:rPr>
          <w:bCs/>
          <w:sz w:val="28"/>
          <w:szCs w:val="28"/>
        </w:rPr>
      </w:pPr>
    </w:p>
    <w:p w14:paraId="3F7DB59B" w14:textId="77777777" w:rsidR="00D97A3B" w:rsidRDefault="00D97A3B" w:rsidP="001700E0">
      <w:pPr>
        <w:tabs>
          <w:tab w:val="clear" w:pos="284"/>
        </w:tabs>
        <w:rPr>
          <w:bCs/>
          <w:sz w:val="28"/>
          <w:szCs w:val="28"/>
        </w:rPr>
      </w:pPr>
    </w:p>
    <w:p w14:paraId="54ACD273" w14:textId="77777777" w:rsidR="00D97A3B" w:rsidRDefault="00D97A3B" w:rsidP="001700E0">
      <w:pPr>
        <w:tabs>
          <w:tab w:val="clear" w:pos="284"/>
        </w:tabs>
        <w:rPr>
          <w:bCs/>
          <w:sz w:val="28"/>
          <w:szCs w:val="28"/>
        </w:rPr>
      </w:pPr>
    </w:p>
    <w:p w14:paraId="05126923" w14:textId="77777777" w:rsidR="00D97A3B" w:rsidRDefault="00D97A3B" w:rsidP="001700E0">
      <w:pPr>
        <w:tabs>
          <w:tab w:val="clear" w:pos="284"/>
        </w:tabs>
        <w:rPr>
          <w:bCs/>
          <w:sz w:val="28"/>
          <w:szCs w:val="28"/>
        </w:rPr>
      </w:pPr>
    </w:p>
    <w:p w14:paraId="2E5811A6" w14:textId="77777777" w:rsidR="006D0277" w:rsidRDefault="006D0277" w:rsidP="001700E0">
      <w:pPr>
        <w:tabs>
          <w:tab w:val="clear" w:pos="284"/>
        </w:tabs>
        <w:rPr>
          <w:b/>
          <w:sz w:val="32"/>
          <w:szCs w:val="32"/>
        </w:rPr>
      </w:pPr>
    </w:p>
    <w:p w14:paraId="6098DE7E" w14:textId="77777777" w:rsidR="00400D23" w:rsidRDefault="00400D23" w:rsidP="001700E0">
      <w:pPr>
        <w:tabs>
          <w:tab w:val="clear" w:pos="284"/>
        </w:tabs>
        <w:rPr>
          <w:b/>
          <w:sz w:val="32"/>
          <w:szCs w:val="32"/>
        </w:rPr>
      </w:pPr>
    </w:p>
    <w:p w14:paraId="13B5B366" w14:textId="207C6E1C" w:rsidR="006D0277" w:rsidRDefault="00483C40" w:rsidP="001700E0">
      <w:pPr>
        <w:tabs>
          <w:tab w:val="clear" w:pos="284"/>
        </w:tabs>
        <w:rPr>
          <w:b/>
          <w:sz w:val="32"/>
          <w:szCs w:val="32"/>
        </w:rPr>
      </w:pPr>
      <w:proofErr w:type="spellStart"/>
      <w:r>
        <w:rPr>
          <w:b/>
          <w:sz w:val="32"/>
          <w:szCs w:val="32"/>
        </w:rPr>
        <w:lastRenderedPageBreak/>
        <w:t>Abstract</w:t>
      </w:r>
      <w:proofErr w:type="spellEnd"/>
    </w:p>
    <w:p w14:paraId="661B673B" w14:textId="4454220B" w:rsidR="00483C40" w:rsidRDefault="00483C40" w:rsidP="001700E0">
      <w:pPr>
        <w:tabs>
          <w:tab w:val="clear" w:pos="284"/>
        </w:tabs>
        <w:rPr>
          <w:b/>
          <w:sz w:val="32"/>
          <w:szCs w:val="32"/>
        </w:rPr>
      </w:pPr>
    </w:p>
    <w:p w14:paraId="6AAAD124" w14:textId="000C6B9C" w:rsidR="00483C40" w:rsidRPr="009E660F" w:rsidRDefault="00483C40" w:rsidP="001700E0">
      <w:pPr>
        <w:tabs>
          <w:tab w:val="clear" w:pos="284"/>
        </w:tabs>
        <w:rPr>
          <w:bCs/>
          <w:szCs w:val="24"/>
        </w:rPr>
      </w:pPr>
      <w:r w:rsidRPr="00483C40">
        <w:rPr>
          <w:b/>
          <w:szCs w:val="24"/>
        </w:rPr>
        <w:t>Author’s</w:t>
      </w:r>
      <w:r>
        <w:rPr>
          <w:b/>
          <w:szCs w:val="24"/>
        </w:rPr>
        <w:t xml:space="preserve"> name and surname:</w:t>
      </w:r>
      <w:r w:rsidR="009E660F">
        <w:rPr>
          <w:b/>
          <w:szCs w:val="24"/>
        </w:rPr>
        <w:t xml:space="preserve"> </w:t>
      </w:r>
      <w:r w:rsidR="009E660F">
        <w:rPr>
          <w:bCs/>
          <w:szCs w:val="24"/>
        </w:rPr>
        <w:t>Zdeňka Stavělíková</w:t>
      </w:r>
    </w:p>
    <w:p w14:paraId="387367F9" w14:textId="3CD48D1A" w:rsidR="00483C40" w:rsidRPr="00091B31" w:rsidRDefault="00483C40" w:rsidP="001700E0">
      <w:pPr>
        <w:tabs>
          <w:tab w:val="clear" w:pos="284"/>
        </w:tabs>
        <w:rPr>
          <w:bCs/>
          <w:szCs w:val="24"/>
        </w:rPr>
      </w:pPr>
      <w:r>
        <w:rPr>
          <w:b/>
          <w:szCs w:val="24"/>
        </w:rPr>
        <w:t>Name of department and fakulty:</w:t>
      </w:r>
      <w:r w:rsidR="00091B31">
        <w:rPr>
          <w:b/>
          <w:szCs w:val="24"/>
        </w:rPr>
        <w:t xml:space="preserve"> </w:t>
      </w:r>
      <w:r w:rsidR="00091B31" w:rsidRPr="00091B31">
        <w:rPr>
          <w:bCs/>
          <w:szCs w:val="24"/>
        </w:rPr>
        <w:t>Department sociology, andragogy and culture anthropology</w:t>
      </w:r>
    </w:p>
    <w:p w14:paraId="6C3297C5" w14:textId="77777777" w:rsidR="00F46DD5" w:rsidRPr="00376CBE" w:rsidRDefault="00483C40" w:rsidP="00F46DD5">
      <w:pPr>
        <w:spacing w:after="60"/>
        <w:rPr>
          <w:rFonts w:asciiTheme="minorHAnsi" w:hAnsiTheme="minorHAnsi"/>
          <w:b/>
          <w:bCs/>
          <w:sz w:val="22"/>
        </w:rPr>
      </w:pPr>
      <w:r>
        <w:rPr>
          <w:b/>
          <w:szCs w:val="24"/>
        </w:rPr>
        <w:t>Title of thesis:</w:t>
      </w:r>
      <w:r w:rsidR="00F46DD5">
        <w:rPr>
          <w:b/>
          <w:szCs w:val="24"/>
        </w:rPr>
        <w:t xml:space="preserve"> </w:t>
      </w:r>
      <w:r w:rsidR="00F46DD5" w:rsidRPr="00400D23">
        <w:rPr>
          <w:rFonts w:cs="Times New Roman"/>
          <w:szCs w:val="24"/>
        </w:rPr>
        <w:t>Workers who help with the all work with seniors often suffer by burnout</w:t>
      </w:r>
    </w:p>
    <w:p w14:paraId="3CAC1775" w14:textId="119091A1" w:rsidR="00483C40" w:rsidRPr="009E660F" w:rsidRDefault="00483C40" w:rsidP="001700E0">
      <w:pPr>
        <w:tabs>
          <w:tab w:val="clear" w:pos="284"/>
        </w:tabs>
        <w:rPr>
          <w:bCs/>
          <w:szCs w:val="24"/>
        </w:rPr>
      </w:pPr>
      <w:r>
        <w:rPr>
          <w:b/>
          <w:szCs w:val="24"/>
        </w:rPr>
        <w:t>Thesis manager:</w:t>
      </w:r>
      <w:r w:rsidR="009E660F">
        <w:rPr>
          <w:b/>
          <w:szCs w:val="24"/>
        </w:rPr>
        <w:t xml:space="preserve"> </w:t>
      </w:r>
      <w:r w:rsidR="009E660F">
        <w:rPr>
          <w:bCs/>
          <w:szCs w:val="24"/>
        </w:rPr>
        <w:t>Mgr. Pavel Veselský, Ph.D.</w:t>
      </w:r>
    </w:p>
    <w:p w14:paraId="3E5F554F" w14:textId="15924127" w:rsidR="00483C40" w:rsidRDefault="00483C40" w:rsidP="001700E0">
      <w:pPr>
        <w:tabs>
          <w:tab w:val="clear" w:pos="284"/>
        </w:tabs>
        <w:rPr>
          <w:b/>
          <w:szCs w:val="24"/>
        </w:rPr>
      </w:pPr>
      <w:proofErr w:type="spellStart"/>
      <w:r>
        <w:rPr>
          <w:b/>
          <w:szCs w:val="24"/>
        </w:rPr>
        <w:t>Number</w:t>
      </w:r>
      <w:proofErr w:type="spellEnd"/>
      <w:r>
        <w:rPr>
          <w:b/>
          <w:szCs w:val="24"/>
        </w:rPr>
        <w:t xml:space="preserve"> </w:t>
      </w:r>
      <w:proofErr w:type="spellStart"/>
      <w:r>
        <w:rPr>
          <w:b/>
          <w:szCs w:val="24"/>
        </w:rPr>
        <w:t>of</w:t>
      </w:r>
      <w:proofErr w:type="spellEnd"/>
      <w:r>
        <w:rPr>
          <w:b/>
          <w:szCs w:val="24"/>
        </w:rPr>
        <w:t xml:space="preserve"> </w:t>
      </w:r>
      <w:proofErr w:type="spellStart"/>
      <w:r>
        <w:rPr>
          <w:b/>
          <w:szCs w:val="24"/>
        </w:rPr>
        <w:t>charakters</w:t>
      </w:r>
      <w:proofErr w:type="spellEnd"/>
      <w:r>
        <w:rPr>
          <w:b/>
          <w:szCs w:val="24"/>
        </w:rPr>
        <w:t>:</w:t>
      </w:r>
      <w:r w:rsidR="00760028">
        <w:rPr>
          <w:b/>
          <w:szCs w:val="24"/>
        </w:rPr>
        <w:t xml:space="preserve"> </w:t>
      </w:r>
      <w:r w:rsidR="00760028" w:rsidRPr="00760028">
        <w:rPr>
          <w:bCs/>
          <w:szCs w:val="24"/>
        </w:rPr>
        <w:t xml:space="preserve">65 </w:t>
      </w:r>
      <w:r w:rsidR="00400D23">
        <w:rPr>
          <w:bCs/>
          <w:szCs w:val="24"/>
        </w:rPr>
        <w:t>415</w:t>
      </w:r>
    </w:p>
    <w:p w14:paraId="41A3CACD" w14:textId="34A6BFA1" w:rsidR="00483C40" w:rsidRDefault="00483C40" w:rsidP="001700E0">
      <w:pPr>
        <w:tabs>
          <w:tab w:val="clear" w:pos="284"/>
        </w:tabs>
        <w:rPr>
          <w:b/>
          <w:szCs w:val="24"/>
        </w:rPr>
      </w:pPr>
      <w:r>
        <w:rPr>
          <w:b/>
          <w:szCs w:val="24"/>
        </w:rPr>
        <w:t>Number of appendices:</w:t>
      </w:r>
      <w:r w:rsidR="000C4E94">
        <w:rPr>
          <w:b/>
          <w:szCs w:val="24"/>
        </w:rPr>
        <w:t xml:space="preserve"> </w:t>
      </w:r>
      <w:r w:rsidR="006D730F">
        <w:rPr>
          <w:b/>
          <w:szCs w:val="24"/>
        </w:rPr>
        <w:t>2</w:t>
      </w:r>
    </w:p>
    <w:p w14:paraId="16ABE5C3" w14:textId="2EE3EC4E" w:rsidR="00483C40" w:rsidRPr="00DE7A64" w:rsidRDefault="00483C40" w:rsidP="001700E0">
      <w:pPr>
        <w:tabs>
          <w:tab w:val="clear" w:pos="284"/>
        </w:tabs>
        <w:rPr>
          <w:bCs/>
          <w:szCs w:val="24"/>
        </w:rPr>
      </w:pPr>
      <w:r>
        <w:rPr>
          <w:b/>
          <w:szCs w:val="24"/>
        </w:rPr>
        <w:t>Number of t</w:t>
      </w:r>
      <w:r w:rsidR="009E660F">
        <w:rPr>
          <w:b/>
          <w:szCs w:val="24"/>
        </w:rPr>
        <w:t>itles of the literature used:</w:t>
      </w:r>
      <w:r w:rsidR="00DE7A64">
        <w:rPr>
          <w:b/>
          <w:szCs w:val="24"/>
        </w:rPr>
        <w:t xml:space="preserve"> </w:t>
      </w:r>
      <w:r w:rsidR="00DE7A64">
        <w:rPr>
          <w:bCs/>
          <w:szCs w:val="24"/>
        </w:rPr>
        <w:t>38</w:t>
      </w:r>
    </w:p>
    <w:p w14:paraId="40B23E3A" w14:textId="0861BF1C" w:rsidR="009E660F" w:rsidRDefault="009E660F" w:rsidP="009E660F">
      <w:pPr>
        <w:rPr>
          <w:bCs/>
          <w:szCs w:val="24"/>
        </w:rPr>
      </w:pPr>
      <w:r>
        <w:rPr>
          <w:b/>
          <w:szCs w:val="24"/>
        </w:rPr>
        <w:t xml:space="preserve">Key words: </w:t>
      </w:r>
      <w:r w:rsidRPr="00B419DF">
        <w:rPr>
          <w:bCs/>
          <w:szCs w:val="24"/>
        </w:rPr>
        <w:t>syndrome burning out</w:t>
      </w:r>
      <w:r>
        <w:rPr>
          <w:bCs/>
          <w:szCs w:val="24"/>
        </w:rPr>
        <w:t>, burn out, helping professions, helping professions worker, risk faktors, stress, symptoms, prevention, social servise.</w:t>
      </w:r>
    </w:p>
    <w:p w14:paraId="28ED5D54" w14:textId="35223649" w:rsidR="009E660F" w:rsidRDefault="009E660F" w:rsidP="009E660F">
      <w:pPr>
        <w:rPr>
          <w:bCs/>
          <w:szCs w:val="24"/>
        </w:rPr>
      </w:pPr>
    </w:p>
    <w:p w14:paraId="06D23322" w14:textId="77777777" w:rsidR="009E660F" w:rsidRDefault="009E660F" w:rsidP="009E660F">
      <w:pPr>
        <w:rPr>
          <w:bCs/>
          <w:szCs w:val="24"/>
        </w:rPr>
      </w:pPr>
    </w:p>
    <w:p w14:paraId="7C894F08" w14:textId="0109E423" w:rsidR="009E660F" w:rsidRDefault="009E660F" w:rsidP="009E660F">
      <w:pPr>
        <w:rPr>
          <w:b/>
          <w:szCs w:val="24"/>
        </w:rPr>
      </w:pPr>
      <w:r w:rsidRPr="009E660F">
        <w:rPr>
          <w:b/>
          <w:szCs w:val="24"/>
        </w:rPr>
        <w:t>Abstract:</w:t>
      </w:r>
    </w:p>
    <w:p w14:paraId="70744C58" w14:textId="77777777" w:rsidR="00400D23" w:rsidRPr="00AF1109" w:rsidRDefault="00AF1109" w:rsidP="00400D23">
      <w:pPr>
        <w:rPr>
          <w:rFonts w:cs="Times New Roman"/>
          <w:szCs w:val="24"/>
        </w:rPr>
      </w:pPr>
      <w:r>
        <w:rPr>
          <w:b/>
          <w:szCs w:val="24"/>
        </w:rPr>
        <w:tab/>
      </w:r>
      <w:r w:rsidR="00400D23" w:rsidRPr="00AF1109">
        <w:rPr>
          <w:rFonts w:cs="Times New Roman"/>
          <w:szCs w:val="24"/>
        </w:rPr>
        <w:t xml:space="preserve">In my </w:t>
      </w:r>
      <w:proofErr w:type="spellStart"/>
      <w:r w:rsidR="00400D23" w:rsidRPr="00AF1109">
        <w:rPr>
          <w:rFonts w:cs="Times New Roman"/>
          <w:szCs w:val="24"/>
        </w:rPr>
        <w:t>work</w:t>
      </w:r>
      <w:proofErr w:type="spellEnd"/>
      <w:r w:rsidR="00400D23" w:rsidRPr="00AF1109">
        <w:rPr>
          <w:rFonts w:cs="Times New Roman"/>
          <w:szCs w:val="24"/>
        </w:rPr>
        <w:t xml:space="preserve"> I </w:t>
      </w:r>
      <w:proofErr w:type="spellStart"/>
      <w:r w:rsidR="00400D23" w:rsidRPr="00AF1109">
        <w:rPr>
          <w:rFonts w:cs="Times New Roman"/>
          <w:szCs w:val="24"/>
        </w:rPr>
        <w:t>will</w:t>
      </w:r>
      <w:proofErr w:type="spellEnd"/>
      <w:r w:rsidR="00400D23" w:rsidRPr="00AF1109">
        <w:rPr>
          <w:rFonts w:cs="Times New Roman"/>
          <w:szCs w:val="24"/>
        </w:rPr>
        <w:t xml:space="preserve"> </w:t>
      </w:r>
      <w:proofErr w:type="spellStart"/>
      <w:r w:rsidR="00400D23" w:rsidRPr="00AF1109">
        <w:rPr>
          <w:rFonts w:cs="Times New Roman"/>
          <w:szCs w:val="24"/>
        </w:rPr>
        <w:t>continue</w:t>
      </w:r>
      <w:proofErr w:type="spellEnd"/>
      <w:r w:rsidR="00400D23" w:rsidRPr="00AF1109">
        <w:rPr>
          <w:rFonts w:cs="Times New Roman"/>
          <w:szCs w:val="24"/>
        </w:rPr>
        <w:t xml:space="preserve"> to </w:t>
      </w:r>
      <w:proofErr w:type="spellStart"/>
      <w:r w:rsidR="00400D23" w:rsidRPr="00AF1109">
        <w:rPr>
          <w:rFonts w:cs="Times New Roman"/>
          <w:szCs w:val="24"/>
        </w:rPr>
        <w:t>look</w:t>
      </w:r>
      <w:proofErr w:type="spellEnd"/>
      <w:r w:rsidR="00400D23" w:rsidRPr="00AF1109">
        <w:rPr>
          <w:rFonts w:cs="Times New Roman"/>
          <w:szCs w:val="24"/>
        </w:rPr>
        <w:t xml:space="preserve"> </w:t>
      </w:r>
      <w:proofErr w:type="spellStart"/>
      <w:r w:rsidR="00400D23" w:rsidRPr="00AF1109">
        <w:rPr>
          <w:rFonts w:cs="Times New Roman"/>
          <w:szCs w:val="24"/>
        </w:rPr>
        <w:t>at</w:t>
      </w:r>
      <w:proofErr w:type="spellEnd"/>
      <w:r w:rsidR="00400D23" w:rsidRPr="00AF1109">
        <w:rPr>
          <w:rFonts w:cs="Times New Roman"/>
          <w:szCs w:val="24"/>
        </w:rPr>
        <w:t xml:space="preserve"> </w:t>
      </w:r>
      <w:proofErr w:type="spellStart"/>
      <w:r w:rsidR="00400D23" w:rsidRPr="00AF1109">
        <w:rPr>
          <w:rFonts w:cs="Times New Roman"/>
          <w:szCs w:val="24"/>
        </w:rPr>
        <w:t>the</w:t>
      </w:r>
      <w:proofErr w:type="spellEnd"/>
      <w:r w:rsidR="00400D23" w:rsidRPr="00AF1109">
        <w:rPr>
          <w:rFonts w:cs="Times New Roman"/>
          <w:szCs w:val="24"/>
        </w:rPr>
        <w:t xml:space="preserve"> </w:t>
      </w:r>
      <w:proofErr w:type="spellStart"/>
      <w:r w:rsidR="00400D23" w:rsidRPr="00AF1109">
        <w:rPr>
          <w:rFonts w:cs="Times New Roman"/>
          <w:szCs w:val="24"/>
        </w:rPr>
        <w:t>interesting</w:t>
      </w:r>
      <w:proofErr w:type="spellEnd"/>
      <w:r w:rsidR="00400D23" w:rsidRPr="00AF1109">
        <w:rPr>
          <w:rFonts w:cs="Times New Roman"/>
          <w:szCs w:val="24"/>
        </w:rPr>
        <w:t xml:space="preserve"> and </w:t>
      </w:r>
      <w:proofErr w:type="spellStart"/>
      <w:r w:rsidR="00400D23" w:rsidRPr="00AF1109">
        <w:rPr>
          <w:rFonts w:cs="Times New Roman"/>
          <w:szCs w:val="24"/>
        </w:rPr>
        <w:t>current</w:t>
      </w:r>
      <w:proofErr w:type="spellEnd"/>
      <w:r w:rsidR="00400D23" w:rsidRPr="00AF1109">
        <w:rPr>
          <w:rFonts w:cs="Times New Roman"/>
          <w:szCs w:val="24"/>
        </w:rPr>
        <w:t xml:space="preserve"> </w:t>
      </w:r>
      <w:proofErr w:type="spellStart"/>
      <w:r w:rsidR="00400D23" w:rsidRPr="00AF1109">
        <w:rPr>
          <w:rFonts w:cs="Times New Roman"/>
          <w:szCs w:val="24"/>
        </w:rPr>
        <w:t>stage</w:t>
      </w:r>
      <w:proofErr w:type="spellEnd"/>
      <w:r w:rsidR="00400D23" w:rsidRPr="00AF1109">
        <w:rPr>
          <w:rFonts w:cs="Times New Roman"/>
          <w:szCs w:val="24"/>
        </w:rPr>
        <w:t xml:space="preserve"> </w:t>
      </w:r>
      <w:proofErr w:type="spellStart"/>
      <w:r w:rsidR="00400D23" w:rsidRPr="00AF1109">
        <w:rPr>
          <w:rFonts w:cs="Times New Roman"/>
          <w:szCs w:val="24"/>
        </w:rPr>
        <w:t>of</w:t>
      </w:r>
      <w:proofErr w:type="spellEnd"/>
      <w:r w:rsidR="00400D23" w:rsidRPr="00AF1109">
        <w:rPr>
          <w:rFonts w:cs="Times New Roman"/>
          <w:szCs w:val="24"/>
        </w:rPr>
        <w:t xml:space="preserve"> </w:t>
      </w:r>
      <w:proofErr w:type="spellStart"/>
      <w:r w:rsidR="00400D23" w:rsidRPr="00AF1109">
        <w:rPr>
          <w:rFonts w:cs="Times New Roman"/>
          <w:szCs w:val="24"/>
        </w:rPr>
        <w:t>the</w:t>
      </w:r>
      <w:proofErr w:type="spellEnd"/>
      <w:r w:rsidR="00400D23" w:rsidRPr="00AF1109">
        <w:rPr>
          <w:rFonts w:cs="Times New Roman"/>
          <w:szCs w:val="24"/>
        </w:rPr>
        <w:t xml:space="preserve"> </w:t>
      </w:r>
      <w:proofErr w:type="spellStart"/>
      <w:r w:rsidR="00400D23" w:rsidRPr="00AF1109">
        <w:rPr>
          <w:rFonts w:cs="Times New Roman"/>
          <w:szCs w:val="24"/>
        </w:rPr>
        <w:t>burnout</w:t>
      </w:r>
      <w:proofErr w:type="spellEnd"/>
      <w:r w:rsidR="00400D23" w:rsidRPr="00AF1109">
        <w:rPr>
          <w:rFonts w:cs="Times New Roman"/>
          <w:szCs w:val="24"/>
        </w:rPr>
        <w:t xml:space="preserve"> syndrome, </w:t>
      </w:r>
      <w:proofErr w:type="spellStart"/>
      <w:r w:rsidR="00400D23" w:rsidRPr="00AF1109">
        <w:rPr>
          <w:rFonts w:cs="Times New Roman"/>
          <w:szCs w:val="24"/>
        </w:rPr>
        <w:t>the</w:t>
      </w:r>
      <w:proofErr w:type="spellEnd"/>
      <w:r w:rsidR="00400D23" w:rsidRPr="00AF1109">
        <w:rPr>
          <w:rFonts w:cs="Times New Roman"/>
          <w:szCs w:val="24"/>
        </w:rPr>
        <w:t xml:space="preserve"> </w:t>
      </w:r>
      <w:proofErr w:type="spellStart"/>
      <w:r w:rsidR="00400D23" w:rsidRPr="00AF1109">
        <w:rPr>
          <w:rFonts w:cs="Times New Roman"/>
          <w:szCs w:val="24"/>
        </w:rPr>
        <w:t>specific</w:t>
      </w:r>
      <w:proofErr w:type="spellEnd"/>
      <w:r w:rsidR="00400D23" w:rsidRPr="00AF1109">
        <w:rPr>
          <w:rFonts w:cs="Times New Roman"/>
          <w:szCs w:val="24"/>
        </w:rPr>
        <w:t xml:space="preserve"> </w:t>
      </w:r>
      <w:proofErr w:type="spellStart"/>
      <w:r w:rsidR="00400D23" w:rsidRPr="00AF1109">
        <w:rPr>
          <w:rFonts w:cs="Times New Roman"/>
          <w:szCs w:val="24"/>
        </w:rPr>
        <w:t>name</w:t>
      </w:r>
      <w:proofErr w:type="spellEnd"/>
      <w:r w:rsidR="00400D23" w:rsidRPr="00AF1109">
        <w:rPr>
          <w:rFonts w:cs="Times New Roman"/>
          <w:szCs w:val="24"/>
        </w:rPr>
        <w:t xml:space="preserve"> </w:t>
      </w:r>
      <w:proofErr w:type="spellStart"/>
      <w:r w:rsidR="00400D23" w:rsidRPr="00AF1109">
        <w:rPr>
          <w:rFonts w:cs="Times New Roman"/>
          <w:szCs w:val="24"/>
        </w:rPr>
        <w:t>of</w:t>
      </w:r>
      <w:proofErr w:type="spellEnd"/>
      <w:r w:rsidR="00400D23" w:rsidRPr="00AF1109">
        <w:rPr>
          <w:rFonts w:cs="Times New Roman"/>
          <w:szCs w:val="24"/>
        </w:rPr>
        <w:t xml:space="preserve"> </w:t>
      </w:r>
      <w:proofErr w:type="spellStart"/>
      <w:r w:rsidR="00400D23" w:rsidRPr="00AF1109">
        <w:rPr>
          <w:rFonts w:cs="Times New Roman"/>
          <w:szCs w:val="24"/>
        </w:rPr>
        <w:t>the</w:t>
      </w:r>
      <w:proofErr w:type="spellEnd"/>
      <w:r w:rsidR="00400D23" w:rsidRPr="00AF1109">
        <w:rPr>
          <w:rFonts w:cs="Times New Roman"/>
          <w:szCs w:val="24"/>
        </w:rPr>
        <w:t xml:space="preserve"> </w:t>
      </w:r>
      <w:proofErr w:type="spellStart"/>
      <w:r w:rsidR="00400D23" w:rsidRPr="00AF1109">
        <w:rPr>
          <w:rFonts w:cs="Times New Roman"/>
          <w:szCs w:val="24"/>
        </w:rPr>
        <w:t>work</w:t>
      </w:r>
      <w:proofErr w:type="spellEnd"/>
      <w:r w:rsidR="00400D23" w:rsidRPr="00AF1109">
        <w:rPr>
          <w:rFonts w:cs="Times New Roman"/>
          <w:szCs w:val="24"/>
        </w:rPr>
        <w:t xml:space="preserve"> </w:t>
      </w:r>
      <w:proofErr w:type="spellStart"/>
      <w:r w:rsidR="00400D23" w:rsidRPr="00AF1109">
        <w:rPr>
          <w:rFonts w:cs="Times New Roman"/>
          <w:szCs w:val="24"/>
        </w:rPr>
        <w:t>is</w:t>
      </w:r>
      <w:proofErr w:type="spellEnd"/>
      <w:r w:rsidR="00400D23" w:rsidRPr="00AF1109">
        <w:rPr>
          <w:rFonts w:cs="Times New Roman"/>
          <w:szCs w:val="24"/>
        </w:rPr>
        <w:t xml:space="preserve"> </w:t>
      </w:r>
      <w:proofErr w:type="spellStart"/>
      <w:r w:rsidR="00400D23" w:rsidRPr="00AF1109">
        <w:rPr>
          <w:rFonts w:cs="Times New Roman"/>
          <w:szCs w:val="24"/>
        </w:rPr>
        <w:t>burnout</w:t>
      </w:r>
      <w:proofErr w:type="spellEnd"/>
      <w:r w:rsidR="00400D23" w:rsidRPr="00AF1109">
        <w:rPr>
          <w:rFonts w:cs="Times New Roman"/>
          <w:szCs w:val="24"/>
        </w:rPr>
        <w:t xml:space="preserve"> syndrome </w:t>
      </w:r>
      <w:proofErr w:type="spellStart"/>
      <w:r w:rsidR="00400D23" w:rsidRPr="00AF1109">
        <w:rPr>
          <w:rFonts w:cs="Times New Roman"/>
          <w:szCs w:val="24"/>
        </w:rPr>
        <w:t>for</w:t>
      </w:r>
      <w:proofErr w:type="spellEnd"/>
      <w:r w:rsidR="00400D23" w:rsidRPr="00AF1109">
        <w:rPr>
          <w:rFonts w:cs="Times New Roman"/>
          <w:szCs w:val="24"/>
        </w:rPr>
        <w:t xml:space="preserve"> </w:t>
      </w:r>
      <w:proofErr w:type="spellStart"/>
      <w:r w:rsidR="00400D23" w:rsidRPr="00AF1109">
        <w:rPr>
          <w:rFonts w:cs="Times New Roman"/>
          <w:szCs w:val="24"/>
        </w:rPr>
        <w:t>workers</w:t>
      </w:r>
      <w:proofErr w:type="spellEnd"/>
      <w:r w:rsidR="00400D23" w:rsidRPr="00AF1109">
        <w:rPr>
          <w:rFonts w:cs="Times New Roman"/>
          <w:szCs w:val="24"/>
        </w:rPr>
        <w:t xml:space="preserve"> </w:t>
      </w:r>
      <w:proofErr w:type="spellStart"/>
      <w:r w:rsidR="00400D23" w:rsidRPr="00AF1109">
        <w:rPr>
          <w:rFonts w:cs="Times New Roman"/>
          <w:szCs w:val="24"/>
        </w:rPr>
        <w:t>helping</w:t>
      </w:r>
      <w:proofErr w:type="spellEnd"/>
      <w:r w:rsidR="00400D23" w:rsidRPr="00AF1109">
        <w:rPr>
          <w:rFonts w:cs="Times New Roman"/>
          <w:szCs w:val="24"/>
        </w:rPr>
        <w:t xml:space="preserve"> </w:t>
      </w:r>
      <w:proofErr w:type="spellStart"/>
      <w:r w:rsidR="00400D23" w:rsidRPr="00AF1109">
        <w:rPr>
          <w:rFonts w:cs="Times New Roman"/>
          <w:szCs w:val="24"/>
        </w:rPr>
        <w:t>professions</w:t>
      </w:r>
      <w:proofErr w:type="spellEnd"/>
      <w:r w:rsidR="00400D23" w:rsidRPr="00AF1109">
        <w:rPr>
          <w:rFonts w:cs="Times New Roman"/>
          <w:szCs w:val="24"/>
        </w:rPr>
        <w:t xml:space="preserve"> in </w:t>
      </w:r>
      <w:proofErr w:type="spellStart"/>
      <w:r w:rsidR="00400D23" w:rsidRPr="00AF1109">
        <w:rPr>
          <w:rFonts w:cs="Times New Roman"/>
          <w:szCs w:val="24"/>
        </w:rPr>
        <w:t>the</w:t>
      </w:r>
      <w:proofErr w:type="spellEnd"/>
      <w:r w:rsidR="00400D23" w:rsidRPr="00AF1109">
        <w:rPr>
          <w:rFonts w:cs="Times New Roman"/>
          <w:szCs w:val="24"/>
        </w:rPr>
        <w:t xml:space="preserve"> </w:t>
      </w:r>
      <w:proofErr w:type="spellStart"/>
      <w:r w:rsidR="00400D23" w:rsidRPr="00AF1109">
        <w:rPr>
          <w:rFonts w:cs="Times New Roman"/>
          <w:szCs w:val="24"/>
        </w:rPr>
        <w:t>home</w:t>
      </w:r>
      <w:r w:rsidR="00400D23">
        <w:rPr>
          <w:rFonts w:cs="Times New Roman"/>
          <w:szCs w:val="24"/>
        </w:rPr>
        <w:t>s</w:t>
      </w:r>
      <w:proofErr w:type="spellEnd"/>
      <w:r w:rsidR="00400D23" w:rsidRPr="00AF1109">
        <w:rPr>
          <w:rFonts w:cs="Times New Roman"/>
          <w:szCs w:val="24"/>
        </w:rPr>
        <w:t xml:space="preserve"> </w:t>
      </w:r>
      <w:proofErr w:type="spellStart"/>
      <w:r w:rsidR="00400D23" w:rsidRPr="00AF1109">
        <w:rPr>
          <w:rFonts w:cs="Times New Roman"/>
          <w:szCs w:val="24"/>
        </w:rPr>
        <w:t>for</w:t>
      </w:r>
      <w:proofErr w:type="spellEnd"/>
      <w:r w:rsidR="00400D23" w:rsidRPr="00AF1109">
        <w:rPr>
          <w:rFonts w:cs="Times New Roman"/>
          <w:szCs w:val="24"/>
        </w:rPr>
        <w:t xml:space="preserve"> </w:t>
      </w:r>
      <w:proofErr w:type="spellStart"/>
      <w:r w:rsidR="00400D23" w:rsidRPr="00AF1109">
        <w:rPr>
          <w:rFonts w:cs="Times New Roman"/>
          <w:szCs w:val="24"/>
        </w:rPr>
        <w:t>seniors</w:t>
      </w:r>
      <w:proofErr w:type="spellEnd"/>
      <w:r w:rsidR="00400D23" w:rsidRPr="00AF1109">
        <w:rPr>
          <w:rFonts w:cs="Times New Roman"/>
          <w:szCs w:val="24"/>
        </w:rPr>
        <w:t xml:space="preserve">. </w:t>
      </w:r>
    </w:p>
    <w:p w14:paraId="38A1C9ED" w14:textId="77777777" w:rsidR="00400D23" w:rsidRPr="00AF1109" w:rsidRDefault="00400D23" w:rsidP="00400D23">
      <w:pPr>
        <w:rPr>
          <w:rFonts w:cs="Times New Roman"/>
          <w:szCs w:val="24"/>
        </w:rPr>
      </w:pPr>
      <w:proofErr w:type="spellStart"/>
      <w:r w:rsidRPr="00AF1109">
        <w:rPr>
          <w:rFonts w:cs="Times New Roman"/>
          <w:szCs w:val="24"/>
        </w:rPr>
        <w:t>The</w:t>
      </w:r>
      <w:proofErr w:type="spellEnd"/>
      <w:r w:rsidRPr="00AF1109">
        <w:rPr>
          <w:rFonts w:cs="Times New Roman"/>
          <w:szCs w:val="24"/>
        </w:rPr>
        <w:t xml:space="preserve"> </w:t>
      </w:r>
      <w:proofErr w:type="spellStart"/>
      <w:r w:rsidRPr="00AF1109">
        <w:rPr>
          <w:rFonts w:cs="Times New Roman"/>
          <w:szCs w:val="24"/>
        </w:rPr>
        <w:t>work</w:t>
      </w:r>
      <w:proofErr w:type="spellEnd"/>
      <w:r w:rsidRPr="00AF1109">
        <w:rPr>
          <w:rFonts w:cs="Times New Roman"/>
          <w:szCs w:val="24"/>
        </w:rPr>
        <w:t xml:space="preserve"> </w:t>
      </w:r>
      <w:proofErr w:type="spellStart"/>
      <w:r w:rsidRPr="00AF1109">
        <w:rPr>
          <w:rFonts w:cs="Times New Roman"/>
          <w:szCs w:val="24"/>
        </w:rPr>
        <w:t>is</w:t>
      </w:r>
      <w:proofErr w:type="spellEnd"/>
      <w:r w:rsidRPr="00AF1109">
        <w:rPr>
          <w:rFonts w:cs="Times New Roman"/>
          <w:szCs w:val="24"/>
        </w:rPr>
        <w:t xml:space="preserve"> </w:t>
      </w:r>
      <w:proofErr w:type="spellStart"/>
      <w:r w:rsidRPr="00AF1109">
        <w:rPr>
          <w:rFonts w:cs="Times New Roman"/>
          <w:szCs w:val="24"/>
        </w:rPr>
        <w:t>divided</w:t>
      </w:r>
      <w:proofErr w:type="spellEnd"/>
      <w:r w:rsidRPr="00AF1109">
        <w:rPr>
          <w:rFonts w:cs="Times New Roman"/>
          <w:szCs w:val="24"/>
        </w:rPr>
        <w:t xml:space="preserve"> </w:t>
      </w:r>
      <w:proofErr w:type="spellStart"/>
      <w:r w:rsidRPr="00AF1109">
        <w:rPr>
          <w:rFonts w:cs="Times New Roman"/>
          <w:szCs w:val="24"/>
        </w:rPr>
        <w:t>into</w:t>
      </w:r>
      <w:proofErr w:type="spellEnd"/>
      <w:r w:rsidRPr="00AF1109">
        <w:rPr>
          <w:rFonts w:cs="Times New Roman"/>
          <w:szCs w:val="24"/>
        </w:rPr>
        <w:t xml:space="preserve"> </w:t>
      </w:r>
      <w:proofErr w:type="spellStart"/>
      <w:r w:rsidRPr="00AF1109">
        <w:rPr>
          <w:rFonts w:cs="Times New Roman"/>
          <w:szCs w:val="24"/>
        </w:rPr>
        <w:t>two</w:t>
      </w:r>
      <w:proofErr w:type="spellEnd"/>
      <w:r w:rsidRPr="00AF1109">
        <w:rPr>
          <w:rFonts w:cs="Times New Roman"/>
          <w:szCs w:val="24"/>
        </w:rPr>
        <w:t xml:space="preserve"> </w:t>
      </w:r>
      <w:proofErr w:type="spellStart"/>
      <w:r w:rsidRPr="00AF1109">
        <w:rPr>
          <w:rFonts w:cs="Times New Roman"/>
          <w:szCs w:val="24"/>
        </w:rPr>
        <w:t>parts</w:t>
      </w:r>
      <w:proofErr w:type="spellEnd"/>
      <w:r w:rsidRPr="00AF1109">
        <w:rPr>
          <w:rFonts w:cs="Times New Roman"/>
          <w:szCs w:val="24"/>
        </w:rPr>
        <w:t xml:space="preserve">. </w:t>
      </w:r>
      <w:proofErr w:type="spellStart"/>
      <w:r w:rsidRPr="00AF1109">
        <w:rPr>
          <w:rFonts w:cs="Times New Roman"/>
          <w:szCs w:val="24"/>
        </w:rPr>
        <w:t>First</w:t>
      </w:r>
      <w:proofErr w:type="spellEnd"/>
      <w:r w:rsidRPr="00AF1109">
        <w:rPr>
          <w:rFonts w:cs="Times New Roman"/>
          <w:szCs w:val="24"/>
        </w:rPr>
        <w:t xml:space="preserve">, </w:t>
      </w:r>
      <w:proofErr w:type="spellStart"/>
      <w:r w:rsidRPr="00AF1109">
        <w:rPr>
          <w:rFonts w:cs="Times New Roman"/>
          <w:szCs w:val="24"/>
        </w:rPr>
        <w:t>the</w:t>
      </w:r>
      <w:proofErr w:type="spellEnd"/>
      <w:r w:rsidRPr="00AF1109">
        <w:rPr>
          <w:rFonts w:cs="Times New Roman"/>
          <w:szCs w:val="24"/>
        </w:rPr>
        <w:t xml:space="preserve"> </w:t>
      </w:r>
      <w:proofErr w:type="spellStart"/>
      <w:r w:rsidRPr="00AF1109">
        <w:rPr>
          <w:rFonts w:cs="Times New Roman"/>
          <w:szCs w:val="24"/>
        </w:rPr>
        <w:t>theoretical</w:t>
      </w:r>
      <w:proofErr w:type="spellEnd"/>
      <w:r w:rsidRPr="00AF1109">
        <w:rPr>
          <w:rFonts w:cs="Times New Roman"/>
          <w:szCs w:val="24"/>
        </w:rPr>
        <w:t xml:space="preserve"> part </w:t>
      </w:r>
      <w:proofErr w:type="spellStart"/>
      <w:r w:rsidRPr="00AF1109">
        <w:rPr>
          <w:rFonts w:cs="Times New Roman"/>
          <w:szCs w:val="24"/>
        </w:rPr>
        <w:t>defines</w:t>
      </w:r>
      <w:proofErr w:type="spellEnd"/>
      <w:r w:rsidRPr="00AF1109">
        <w:rPr>
          <w:rFonts w:cs="Times New Roman"/>
          <w:szCs w:val="24"/>
        </w:rPr>
        <w:t xml:space="preserve"> </w:t>
      </w:r>
      <w:proofErr w:type="spellStart"/>
      <w:r w:rsidRPr="00AF1109">
        <w:rPr>
          <w:rFonts w:cs="Times New Roman"/>
          <w:szCs w:val="24"/>
        </w:rPr>
        <w:t>the</w:t>
      </w:r>
      <w:proofErr w:type="spellEnd"/>
      <w:r w:rsidRPr="00AF1109">
        <w:rPr>
          <w:rFonts w:cs="Times New Roman"/>
          <w:szCs w:val="24"/>
        </w:rPr>
        <w:t xml:space="preserve"> </w:t>
      </w:r>
      <w:proofErr w:type="spellStart"/>
      <w:r w:rsidRPr="00AF1109">
        <w:rPr>
          <w:rFonts w:cs="Times New Roman"/>
          <w:szCs w:val="24"/>
        </w:rPr>
        <w:t>concepts</w:t>
      </w:r>
      <w:proofErr w:type="spellEnd"/>
      <w:r w:rsidRPr="00AF1109">
        <w:rPr>
          <w:rFonts w:cs="Times New Roman"/>
          <w:szCs w:val="24"/>
        </w:rPr>
        <w:t xml:space="preserve"> </w:t>
      </w:r>
      <w:proofErr w:type="spellStart"/>
      <w:r w:rsidRPr="00AF1109">
        <w:rPr>
          <w:rFonts w:cs="Times New Roman"/>
          <w:szCs w:val="24"/>
        </w:rPr>
        <w:t>of</w:t>
      </w:r>
      <w:proofErr w:type="spellEnd"/>
      <w:r w:rsidRPr="00AF1109">
        <w:rPr>
          <w:rFonts w:cs="Times New Roman"/>
          <w:szCs w:val="24"/>
        </w:rPr>
        <w:t xml:space="preserve"> </w:t>
      </w:r>
      <w:proofErr w:type="spellStart"/>
      <w:r w:rsidRPr="00AF1109">
        <w:rPr>
          <w:rFonts w:cs="Times New Roman"/>
          <w:szCs w:val="24"/>
        </w:rPr>
        <w:t>burnout</w:t>
      </w:r>
      <w:proofErr w:type="spellEnd"/>
      <w:r w:rsidRPr="00AF1109">
        <w:rPr>
          <w:rFonts w:cs="Times New Roman"/>
          <w:szCs w:val="24"/>
        </w:rPr>
        <w:t xml:space="preserve">, </w:t>
      </w:r>
      <w:proofErr w:type="spellStart"/>
      <w:r w:rsidRPr="00AF1109">
        <w:rPr>
          <w:rFonts w:cs="Times New Roman"/>
          <w:szCs w:val="24"/>
        </w:rPr>
        <w:t>further</w:t>
      </w:r>
      <w:proofErr w:type="spellEnd"/>
      <w:r w:rsidRPr="00AF1109">
        <w:rPr>
          <w:rFonts w:cs="Times New Roman"/>
          <w:szCs w:val="24"/>
        </w:rPr>
        <w:t xml:space="preserve"> risk </w:t>
      </w:r>
      <w:proofErr w:type="spellStart"/>
      <w:r w:rsidRPr="00AF1109">
        <w:rPr>
          <w:rFonts w:cs="Times New Roman"/>
          <w:szCs w:val="24"/>
        </w:rPr>
        <w:t>factors</w:t>
      </w:r>
      <w:proofErr w:type="spellEnd"/>
      <w:r w:rsidRPr="00AF1109">
        <w:rPr>
          <w:rFonts w:cs="Times New Roman"/>
          <w:szCs w:val="24"/>
        </w:rPr>
        <w:t xml:space="preserve">, </w:t>
      </w:r>
      <w:proofErr w:type="spellStart"/>
      <w:r w:rsidRPr="00AF1109">
        <w:rPr>
          <w:rFonts w:cs="Times New Roman"/>
          <w:szCs w:val="24"/>
        </w:rPr>
        <w:t>symptoms</w:t>
      </w:r>
      <w:proofErr w:type="spellEnd"/>
      <w:r w:rsidRPr="00AF1109">
        <w:rPr>
          <w:rFonts w:cs="Times New Roman"/>
          <w:szCs w:val="24"/>
        </w:rPr>
        <w:t xml:space="preserve"> and </w:t>
      </w:r>
      <w:proofErr w:type="spellStart"/>
      <w:r w:rsidRPr="00AF1109">
        <w:rPr>
          <w:rFonts w:cs="Times New Roman"/>
          <w:szCs w:val="24"/>
        </w:rPr>
        <w:t>prevention</w:t>
      </w:r>
      <w:proofErr w:type="spellEnd"/>
      <w:r w:rsidRPr="00AF1109">
        <w:rPr>
          <w:rFonts w:cs="Times New Roman"/>
          <w:szCs w:val="24"/>
        </w:rPr>
        <w:t>.</w:t>
      </w:r>
    </w:p>
    <w:p w14:paraId="31CC499D" w14:textId="77777777" w:rsidR="00400D23" w:rsidRPr="00AF1109" w:rsidRDefault="00400D23" w:rsidP="00400D23">
      <w:pPr>
        <w:rPr>
          <w:rFonts w:cs="Times New Roman"/>
          <w:szCs w:val="24"/>
        </w:rPr>
      </w:pPr>
      <w:r w:rsidRPr="00AF1109">
        <w:rPr>
          <w:rFonts w:cs="Times New Roman"/>
          <w:szCs w:val="24"/>
        </w:rPr>
        <w:t xml:space="preserve"> </w:t>
      </w:r>
      <w:proofErr w:type="spellStart"/>
      <w:r w:rsidRPr="00AF1109">
        <w:rPr>
          <w:rFonts w:cs="Times New Roman"/>
          <w:szCs w:val="24"/>
        </w:rPr>
        <w:t>The</w:t>
      </w:r>
      <w:proofErr w:type="spellEnd"/>
      <w:r w:rsidRPr="00AF1109">
        <w:rPr>
          <w:rFonts w:cs="Times New Roman"/>
          <w:szCs w:val="24"/>
        </w:rPr>
        <w:t xml:space="preserve"> second, </w:t>
      </w:r>
      <w:proofErr w:type="spellStart"/>
      <w:r w:rsidRPr="00AF1109">
        <w:rPr>
          <w:rFonts w:cs="Times New Roman"/>
          <w:szCs w:val="24"/>
        </w:rPr>
        <w:t>practical</w:t>
      </w:r>
      <w:proofErr w:type="spellEnd"/>
      <w:r w:rsidRPr="00AF1109">
        <w:rPr>
          <w:rFonts w:cs="Times New Roman"/>
          <w:szCs w:val="24"/>
        </w:rPr>
        <w:t xml:space="preserve"> part </w:t>
      </w:r>
      <w:proofErr w:type="spellStart"/>
      <w:r w:rsidRPr="00AF1109">
        <w:rPr>
          <w:rFonts w:cs="Times New Roman"/>
          <w:szCs w:val="24"/>
        </w:rPr>
        <w:t>deals</w:t>
      </w:r>
      <w:proofErr w:type="spellEnd"/>
      <w:r w:rsidRPr="00AF1109">
        <w:rPr>
          <w:rFonts w:cs="Times New Roman"/>
          <w:szCs w:val="24"/>
        </w:rPr>
        <w:t xml:space="preserve"> </w:t>
      </w:r>
      <w:proofErr w:type="spellStart"/>
      <w:r w:rsidRPr="00AF1109">
        <w:rPr>
          <w:rFonts w:cs="Times New Roman"/>
          <w:szCs w:val="24"/>
        </w:rPr>
        <w:t>with</w:t>
      </w:r>
      <w:proofErr w:type="spellEnd"/>
      <w:r w:rsidRPr="00AF1109">
        <w:rPr>
          <w:rFonts w:cs="Times New Roman"/>
          <w:szCs w:val="24"/>
        </w:rPr>
        <w:t xml:space="preserve"> </w:t>
      </w:r>
      <w:proofErr w:type="spellStart"/>
      <w:r w:rsidRPr="00AF1109">
        <w:rPr>
          <w:rFonts w:cs="Times New Roman"/>
          <w:szCs w:val="24"/>
        </w:rPr>
        <w:t>its</w:t>
      </w:r>
      <w:proofErr w:type="spellEnd"/>
      <w:r w:rsidRPr="00AF1109">
        <w:rPr>
          <w:rFonts w:cs="Times New Roman"/>
          <w:szCs w:val="24"/>
        </w:rPr>
        <w:t xml:space="preserve"> </w:t>
      </w:r>
      <w:proofErr w:type="spellStart"/>
      <w:r w:rsidRPr="00AF1109">
        <w:rPr>
          <w:rFonts w:cs="Times New Roman"/>
          <w:szCs w:val="24"/>
        </w:rPr>
        <w:t>own</w:t>
      </w:r>
      <w:proofErr w:type="spellEnd"/>
      <w:r w:rsidRPr="00AF1109">
        <w:rPr>
          <w:rFonts w:cs="Times New Roman"/>
          <w:szCs w:val="24"/>
        </w:rPr>
        <w:t xml:space="preserve"> </w:t>
      </w:r>
      <w:proofErr w:type="spellStart"/>
      <w:r w:rsidRPr="00AF1109">
        <w:rPr>
          <w:rFonts w:cs="Times New Roman"/>
          <w:szCs w:val="24"/>
        </w:rPr>
        <w:t>research</w:t>
      </w:r>
      <w:proofErr w:type="spellEnd"/>
      <w:r w:rsidRPr="00AF1109">
        <w:rPr>
          <w:rFonts w:cs="Times New Roman"/>
          <w:szCs w:val="24"/>
        </w:rPr>
        <w:t xml:space="preserve"> in </w:t>
      </w:r>
      <w:proofErr w:type="spellStart"/>
      <w:r w:rsidRPr="00AF1109">
        <w:rPr>
          <w:rFonts w:cs="Times New Roman"/>
          <w:szCs w:val="24"/>
        </w:rPr>
        <w:t>the</w:t>
      </w:r>
      <w:proofErr w:type="spellEnd"/>
      <w:r w:rsidRPr="00AF1109">
        <w:rPr>
          <w:rFonts w:cs="Times New Roman"/>
          <w:szCs w:val="24"/>
        </w:rPr>
        <w:t xml:space="preserve"> </w:t>
      </w:r>
      <w:proofErr w:type="spellStart"/>
      <w:r w:rsidRPr="00AF1109">
        <w:rPr>
          <w:rFonts w:cs="Times New Roman"/>
          <w:szCs w:val="24"/>
        </w:rPr>
        <w:t>form</w:t>
      </w:r>
      <w:proofErr w:type="spellEnd"/>
      <w:r w:rsidRPr="00AF1109">
        <w:rPr>
          <w:rFonts w:cs="Times New Roman"/>
          <w:szCs w:val="24"/>
        </w:rPr>
        <w:t xml:space="preserve"> </w:t>
      </w:r>
      <w:proofErr w:type="spellStart"/>
      <w:r w:rsidRPr="00AF1109">
        <w:rPr>
          <w:rFonts w:cs="Times New Roman"/>
          <w:szCs w:val="24"/>
        </w:rPr>
        <w:t>of</w:t>
      </w:r>
      <w:proofErr w:type="spellEnd"/>
      <w:r w:rsidRPr="00AF1109">
        <w:rPr>
          <w:rFonts w:cs="Times New Roman"/>
          <w:szCs w:val="24"/>
        </w:rPr>
        <w:t xml:space="preserve"> </w:t>
      </w:r>
      <w:proofErr w:type="spellStart"/>
      <w:r w:rsidRPr="00AF1109">
        <w:rPr>
          <w:rFonts w:cs="Times New Roman"/>
          <w:szCs w:val="24"/>
        </w:rPr>
        <w:t>questionnaires</w:t>
      </w:r>
      <w:proofErr w:type="spellEnd"/>
      <w:r w:rsidRPr="00AF1109">
        <w:rPr>
          <w:rFonts w:cs="Times New Roman"/>
          <w:szCs w:val="24"/>
        </w:rPr>
        <w:t xml:space="preserve">. </w:t>
      </w:r>
      <w:proofErr w:type="spellStart"/>
      <w:r w:rsidRPr="00AF1109">
        <w:rPr>
          <w:rFonts w:cs="Times New Roman"/>
          <w:szCs w:val="24"/>
        </w:rPr>
        <w:t>The</w:t>
      </w:r>
      <w:proofErr w:type="spellEnd"/>
      <w:r w:rsidRPr="00AF1109">
        <w:rPr>
          <w:rFonts w:cs="Times New Roman"/>
          <w:szCs w:val="24"/>
        </w:rPr>
        <w:t xml:space="preserve"> </w:t>
      </w:r>
      <w:proofErr w:type="spellStart"/>
      <w:r w:rsidRPr="00AF1109">
        <w:rPr>
          <w:rFonts w:cs="Times New Roman"/>
          <w:szCs w:val="24"/>
        </w:rPr>
        <w:t>aim</w:t>
      </w:r>
      <w:proofErr w:type="spellEnd"/>
      <w:r w:rsidRPr="00AF1109">
        <w:rPr>
          <w:rFonts w:cs="Times New Roman"/>
          <w:szCs w:val="24"/>
        </w:rPr>
        <w:t xml:space="preserve"> </w:t>
      </w:r>
      <w:proofErr w:type="spellStart"/>
      <w:r w:rsidRPr="00AF1109">
        <w:rPr>
          <w:rFonts w:cs="Times New Roman"/>
          <w:szCs w:val="24"/>
        </w:rPr>
        <w:t>of</w:t>
      </w:r>
      <w:proofErr w:type="spellEnd"/>
      <w:r w:rsidRPr="00AF1109">
        <w:rPr>
          <w:rFonts w:cs="Times New Roman"/>
          <w:szCs w:val="24"/>
        </w:rPr>
        <w:t xml:space="preserve"> </w:t>
      </w:r>
      <w:proofErr w:type="spellStart"/>
      <w:r w:rsidRPr="00AF1109">
        <w:rPr>
          <w:rFonts w:cs="Times New Roman"/>
          <w:szCs w:val="24"/>
        </w:rPr>
        <w:t>the</w:t>
      </w:r>
      <w:proofErr w:type="spellEnd"/>
      <w:r w:rsidRPr="00AF1109">
        <w:rPr>
          <w:rFonts w:cs="Times New Roman"/>
          <w:szCs w:val="24"/>
        </w:rPr>
        <w:t xml:space="preserve"> </w:t>
      </w:r>
      <w:proofErr w:type="spellStart"/>
      <w:r w:rsidRPr="00AF1109">
        <w:rPr>
          <w:rFonts w:cs="Times New Roman"/>
          <w:szCs w:val="24"/>
        </w:rPr>
        <w:t>work</w:t>
      </w:r>
      <w:proofErr w:type="spellEnd"/>
      <w:r w:rsidRPr="00AF1109">
        <w:rPr>
          <w:rFonts w:cs="Times New Roman"/>
          <w:szCs w:val="24"/>
        </w:rPr>
        <w:t xml:space="preserve"> </w:t>
      </w:r>
      <w:proofErr w:type="spellStart"/>
      <w:r w:rsidRPr="00AF1109">
        <w:rPr>
          <w:rFonts w:cs="Times New Roman"/>
          <w:szCs w:val="24"/>
        </w:rPr>
        <w:t>is</w:t>
      </w:r>
      <w:proofErr w:type="spellEnd"/>
      <w:r w:rsidRPr="00AF1109">
        <w:rPr>
          <w:rFonts w:cs="Times New Roman"/>
          <w:szCs w:val="24"/>
        </w:rPr>
        <w:t xml:space="preserve"> to </w:t>
      </w:r>
      <w:proofErr w:type="spellStart"/>
      <w:r w:rsidRPr="00AF1109">
        <w:rPr>
          <w:rFonts w:cs="Times New Roman"/>
          <w:szCs w:val="24"/>
        </w:rPr>
        <w:t>identify</w:t>
      </w:r>
      <w:proofErr w:type="spellEnd"/>
      <w:r w:rsidRPr="00AF1109">
        <w:rPr>
          <w:rFonts w:cs="Times New Roman"/>
          <w:szCs w:val="24"/>
        </w:rPr>
        <w:t xml:space="preserve"> and </w:t>
      </w:r>
      <w:proofErr w:type="spellStart"/>
      <w:r w:rsidRPr="00AF1109">
        <w:rPr>
          <w:rFonts w:cs="Times New Roman"/>
          <w:szCs w:val="24"/>
        </w:rPr>
        <w:t>evaluate</w:t>
      </w:r>
      <w:proofErr w:type="spellEnd"/>
      <w:r w:rsidRPr="00AF1109">
        <w:rPr>
          <w:rFonts w:cs="Times New Roman"/>
          <w:szCs w:val="24"/>
        </w:rPr>
        <w:t xml:space="preserve"> </w:t>
      </w:r>
      <w:proofErr w:type="spellStart"/>
      <w:r w:rsidRPr="00AF1109">
        <w:rPr>
          <w:rFonts w:cs="Times New Roman"/>
          <w:szCs w:val="24"/>
        </w:rPr>
        <w:t>the</w:t>
      </w:r>
      <w:proofErr w:type="spellEnd"/>
      <w:r w:rsidRPr="00AF1109">
        <w:rPr>
          <w:rFonts w:cs="Times New Roman"/>
          <w:szCs w:val="24"/>
        </w:rPr>
        <w:t xml:space="preserve"> </w:t>
      </w:r>
      <w:proofErr w:type="spellStart"/>
      <w:r w:rsidRPr="00AF1109">
        <w:rPr>
          <w:rFonts w:cs="Times New Roman"/>
          <w:szCs w:val="24"/>
        </w:rPr>
        <w:t>possible</w:t>
      </w:r>
      <w:proofErr w:type="spellEnd"/>
      <w:r w:rsidRPr="00AF1109">
        <w:rPr>
          <w:rFonts w:cs="Times New Roman"/>
          <w:szCs w:val="24"/>
        </w:rPr>
        <w:t xml:space="preserve"> risk </w:t>
      </w:r>
      <w:proofErr w:type="spellStart"/>
      <w:r w:rsidRPr="00AF1109">
        <w:rPr>
          <w:rFonts w:cs="Times New Roman"/>
          <w:szCs w:val="24"/>
        </w:rPr>
        <w:t>factors</w:t>
      </w:r>
      <w:proofErr w:type="spellEnd"/>
      <w:r w:rsidRPr="00AF1109">
        <w:rPr>
          <w:rFonts w:cs="Times New Roman"/>
          <w:szCs w:val="24"/>
        </w:rPr>
        <w:t xml:space="preserve"> </w:t>
      </w:r>
      <w:proofErr w:type="spellStart"/>
      <w:r w:rsidRPr="00AF1109">
        <w:rPr>
          <w:rFonts w:cs="Times New Roman"/>
          <w:szCs w:val="24"/>
        </w:rPr>
        <w:t>of</w:t>
      </w:r>
      <w:proofErr w:type="spellEnd"/>
      <w:r w:rsidRPr="00AF1109">
        <w:rPr>
          <w:rFonts w:cs="Times New Roman"/>
          <w:szCs w:val="24"/>
        </w:rPr>
        <w:t xml:space="preserve"> </w:t>
      </w:r>
      <w:proofErr w:type="spellStart"/>
      <w:r w:rsidRPr="00AF1109">
        <w:rPr>
          <w:rFonts w:cs="Times New Roman"/>
          <w:szCs w:val="24"/>
        </w:rPr>
        <w:t>burnout</w:t>
      </w:r>
      <w:proofErr w:type="spellEnd"/>
      <w:r w:rsidRPr="00AF1109">
        <w:rPr>
          <w:rFonts w:cs="Times New Roman"/>
          <w:szCs w:val="24"/>
        </w:rPr>
        <w:t xml:space="preserve"> in </w:t>
      </w:r>
      <w:proofErr w:type="spellStart"/>
      <w:r w:rsidRPr="00AF1109">
        <w:rPr>
          <w:rFonts w:cs="Times New Roman"/>
          <w:szCs w:val="24"/>
        </w:rPr>
        <w:t>the</w:t>
      </w:r>
      <w:proofErr w:type="spellEnd"/>
      <w:r w:rsidRPr="00AF1109">
        <w:rPr>
          <w:rFonts w:cs="Times New Roman"/>
          <w:szCs w:val="24"/>
        </w:rPr>
        <w:t xml:space="preserve"> </w:t>
      </w:r>
      <w:proofErr w:type="spellStart"/>
      <w:r w:rsidRPr="00AF1109">
        <w:rPr>
          <w:rFonts w:cs="Times New Roman"/>
          <w:szCs w:val="24"/>
        </w:rPr>
        <w:t>workers</w:t>
      </w:r>
      <w:proofErr w:type="spellEnd"/>
      <w:r w:rsidRPr="00AF1109">
        <w:rPr>
          <w:rFonts w:cs="Times New Roman"/>
          <w:szCs w:val="24"/>
        </w:rPr>
        <w:t xml:space="preserve"> </w:t>
      </w:r>
      <w:proofErr w:type="spellStart"/>
      <w:r w:rsidRPr="00AF1109">
        <w:rPr>
          <w:rFonts w:cs="Times New Roman"/>
          <w:szCs w:val="24"/>
        </w:rPr>
        <w:t>assisting</w:t>
      </w:r>
      <w:proofErr w:type="spellEnd"/>
      <w:r w:rsidRPr="00AF1109">
        <w:rPr>
          <w:rFonts w:cs="Times New Roman"/>
          <w:szCs w:val="24"/>
        </w:rPr>
        <w:t xml:space="preserve"> </w:t>
      </w:r>
      <w:proofErr w:type="spellStart"/>
      <w:r w:rsidRPr="00AF1109">
        <w:rPr>
          <w:rFonts w:cs="Times New Roman"/>
          <w:szCs w:val="24"/>
        </w:rPr>
        <w:t>professions</w:t>
      </w:r>
      <w:proofErr w:type="spellEnd"/>
      <w:r w:rsidRPr="00AF1109">
        <w:rPr>
          <w:rFonts w:cs="Times New Roman"/>
          <w:szCs w:val="24"/>
        </w:rPr>
        <w:t xml:space="preserve"> in </w:t>
      </w:r>
      <w:proofErr w:type="spellStart"/>
      <w:r w:rsidRPr="00AF1109">
        <w:rPr>
          <w:rFonts w:cs="Times New Roman"/>
          <w:szCs w:val="24"/>
        </w:rPr>
        <w:t>the</w:t>
      </w:r>
      <w:proofErr w:type="spellEnd"/>
      <w:r w:rsidRPr="00AF1109">
        <w:rPr>
          <w:rFonts w:cs="Times New Roman"/>
          <w:szCs w:val="24"/>
        </w:rPr>
        <w:t xml:space="preserve"> </w:t>
      </w:r>
      <w:proofErr w:type="spellStart"/>
      <w:r w:rsidRPr="00AF1109">
        <w:rPr>
          <w:rFonts w:cs="Times New Roman"/>
          <w:szCs w:val="24"/>
        </w:rPr>
        <w:t>home</w:t>
      </w:r>
      <w:r>
        <w:rPr>
          <w:rFonts w:cs="Times New Roman"/>
          <w:szCs w:val="24"/>
        </w:rPr>
        <w:t>s</w:t>
      </w:r>
      <w:proofErr w:type="spellEnd"/>
      <w:r w:rsidRPr="00AF1109">
        <w:rPr>
          <w:rFonts w:cs="Times New Roman"/>
          <w:szCs w:val="24"/>
        </w:rPr>
        <w:t xml:space="preserve"> </w:t>
      </w:r>
      <w:proofErr w:type="spellStart"/>
      <w:r w:rsidRPr="00AF1109">
        <w:rPr>
          <w:rFonts w:cs="Times New Roman"/>
          <w:szCs w:val="24"/>
        </w:rPr>
        <w:t>for</w:t>
      </w:r>
      <w:proofErr w:type="spellEnd"/>
      <w:r w:rsidRPr="00AF1109">
        <w:rPr>
          <w:rFonts w:cs="Times New Roman"/>
          <w:szCs w:val="24"/>
        </w:rPr>
        <w:t xml:space="preserve"> </w:t>
      </w:r>
      <w:proofErr w:type="spellStart"/>
      <w:r w:rsidRPr="00AF1109">
        <w:rPr>
          <w:rFonts w:cs="Times New Roman"/>
          <w:szCs w:val="24"/>
        </w:rPr>
        <w:t>seniors</w:t>
      </w:r>
      <w:proofErr w:type="spellEnd"/>
      <w:r w:rsidRPr="00AF1109">
        <w:rPr>
          <w:rFonts w:cs="Times New Roman"/>
          <w:szCs w:val="24"/>
        </w:rPr>
        <w:t>.</w:t>
      </w:r>
    </w:p>
    <w:p w14:paraId="15E3F17A" w14:textId="0530CE93" w:rsidR="00400D23" w:rsidRPr="006D0277" w:rsidRDefault="00400D23" w:rsidP="00400D23"/>
    <w:p w14:paraId="7381C211" w14:textId="64B38B7E" w:rsidR="00AF1109" w:rsidRPr="009E660F" w:rsidRDefault="00AF1109" w:rsidP="00400D23">
      <w:pPr>
        <w:rPr>
          <w:b/>
          <w:szCs w:val="24"/>
        </w:rPr>
      </w:pPr>
    </w:p>
    <w:p w14:paraId="1F1648A1" w14:textId="77777777" w:rsidR="009E660F" w:rsidRPr="00B419DF" w:rsidRDefault="009E660F" w:rsidP="009E660F">
      <w:pPr>
        <w:rPr>
          <w:bCs/>
          <w:szCs w:val="24"/>
        </w:rPr>
      </w:pPr>
    </w:p>
    <w:p w14:paraId="110A0094" w14:textId="77777777" w:rsidR="009E660F" w:rsidRDefault="009E660F" w:rsidP="009E660F">
      <w:pPr>
        <w:rPr>
          <w:b/>
          <w:sz w:val="32"/>
          <w:szCs w:val="32"/>
        </w:rPr>
      </w:pPr>
    </w:p>
    <w:p w14:paraId="5822CE05" w14:textId="47C4E882" w:rsidR="009E660F" w:rsidRPr="00483C40" w:rsidRDefault="009E660F" w:rsidP="001700E0">
      <w:pPr>
        <w:tabs>
          <w:tab w:val="clear" w:pos="284"/>
        </w:tabs>
        <w:rPr>
          <w:b/>
          <w:szCs w:val="24"/>
        </w:rPr>
      </w:pPr>
    </w:p>
    <w:p w14:paraId="3CB0124B" w14:textId="77777777" w:rsidR="006D0277" w:rsidRDefault="006D0277" w:rsidP="001700E0">
      <w:pPr>
        <w:tabs>
          <w:tab w:val="clear" w:pos="284"/>
        </w:tabs>
        <w:rPr>
          <w:b/>
          <w:sz w:val="32"/>
          <w:szCs w:val="32"/>
        </w:rPr>
      </w:pPr>
    </w:p>
    <w:p w14:paraId="49BA909A" w14:textId="77777777" w:rsidR="006D0277" w:rsidRDefault="006D0277" w:rsidP="001700E0">
      <w:pPr>
        <w:tabs>
          <w:tab w:val="clear" w:pos="284"/>
        </w:tabs>
        <w:rPr>
          <w:b/>
          <w:sz w:val="32"/>
          <w:szCs w:val="32"/>
        </w:rPr>
      </w:pPr>
    </w:p>
    <w:p w14:paraId="154A371E" w14:textId="77777777" w:rsidR="006D0277" w:rsidRDefault="006D0277" w:rsidP="001700E0">
      <w:pPr>
        <w:tabs>
          <w:tab w:val="clear" w:pos="284"/>
        </w:tabs>
        <w:rPr>
          <w:b/>
          <w:sz w:val="32"/>
          <w:szCs w:val="32"/>
        </w:rPr>
      </w:pPr>
    </w:p>
    <w:p w14:paraId="249DBF85" w14:textId="0E831798" w:rsidR="00210EA5" w:rsidRPr="00A93217" w:rsidRDefault="00A93217" w:rsidP="00AF58C7">
      <w:pPr>
        <w:pStyle w:val="Nadpis2"/>
        <w:tabs>
          <w:tab w:val="clear" w:pos="284"/>
          <w:tab w:val="left" w:pos="-284"/>
          <w:tab w:val="left" w:pos="8080"/>
          <w:tab w:val="left" w:pos="8505"/>
        </w:tabs>
        <w:spacing w:line="240" w:lineRule="auto"/>
        <w:ind w:left="284" w:right="-427" w:hanging="284"/>
        <w:jc w:val="left"/>
        <w:rPr>
          <w:bCs/>
          <w:iCs/>
        </w:rPr>
      </w:pPr>
      <w:r>
        <w:rPr>
          <w:b/>
          <w:bCs/>
          <w:sz w:val="32"/>
          <w:szCs w:val="32"/>
        </w:rPr>
        <w:lastRenderedPageBreak/>
        <w:t xml:space="preserve">         </w:t>
      </w:r>
      <w:r w:rsidR="00210EA5">
        <w:rPr>
          <w:b/>
          <w:bCs/>
          <w:sz w:val="32"/>
          <w:szCs w:val="32"/>
        </w:rPr>
        <w:t>OBSAH</w:t>
      </w:r>
    </w:p>
    <w:p w14:paraId="670D0AB4" w14:textId="77777777" w:rsidR="00210EA5" w:rsidRDefault="00210EA5" w:rsidP="00AF58C7">
      <w:pPr>
        <w:tabs>
          <w:tab w:val="clear" w:pos="284"/>
          <w:tab w:val="left" w:pos="-284"/>
          <w:tab w:val="left" w:pos="8080"/>
          <w:tab w:val="left" w:pos="8505"/>
        </w:tabs>
        <w:spacing w:line="240" w:lineRule="auto"/>
        <w:ind w:left="284" w:right="-427" w:hanging="284"/>
        <w:jc w:val="left"/>
        <w:rPr>
          <w:rFonts w:cs="Times New Roman"/>
          <w:b/>
          <w:bCs/>
          <w:sz w:val="32"/>
          <w:szCs w:val="32"/>
        </w:rPr>
      </w:pPr>
      <w:r>
        <w:rPr>
          <w:rFonts w:cs="Times New Roman"/>
          <w:b/>
          <w:bCs/>
          <w:sz w:val="32"/>
          <w:szCs w:val="32"/>
        </w:rPr>
        <w:t xml:space="preserve">         </w:t>
      </w:r>
    </w:p>
    <w:p w14:paraId="630FDCF0" w14:textId="2142010E" w:rsidR="00210EA5" w:rsidRPr="00E51B27" w:rsidRDefault="00210EA5" w:rsidP="00172608">
      <w:pPr>
        <w:tabs>
          <w:tab w:val="clear" w:pos="284"/>
          <w:tab w:val="left" w:pos="-284"/>
          <w:tab w:val="left" w:pos="7938"/>
          <w:tab w:val="left" w:pos="8080"/>
          <w:tab w:val="left" w:pos="8505"/>
        </w:tabs>
        <w:spacing w:line="240" w:lineRule="auto"/>
        <w:ind w:left="284" w:right="-425" w:hanging="284"/>
        <w:jc w:val="left"/>
        <w:rPr>
          <w:rFonts w:cs="Times New Roman"/>
          <w:b/>
          <w:bCs/>
          <w:szCs w:val="24"/>
        </w:rPr>
      </w:pPr>
      <w:r w:rsidRPr="00E51B27">
        <w:rPr>
          <w:rFonts w:cs="Times New Roman"/>
          <w:b/>
          <w:bCs/>
          <w:szCs w:val="24"/>
        </w:rPr>
        <w:t xml:space="preserve">         </w:t>
      </w:r>
      <w:r w:rsidR="00E51B27">
        <w:rPr>
          <w:rFonts w:cs="Times New Roman"/>
          <w:b/>
          <w:bCs/>
          <w:szCs w:val="24"/>
        </w:rPr>
        <w:t xml:space="preserve">   </w:t>
      </w:r>
      <w:r w:rsidRPr="00E51B27">
        <w:rPr>
          <w:rFonts w:cs="Times New Roman"/>
          <w:b/>
          <w:bCs/>
          <w:szCs w:val="24"/>
        </w:rPr>
        <w:t>Úvod …………………………………………………</w:t>
      </w:r>
      <w:r w:rsidR="00E51B27">
        <w:rPr>
          <w:rFonts w:cs="Times New Roman"/>
          <w:b/>
          <w:bCs/>
          <w:szCs w:val="24"/>
        </w:rPr>
        <w:t>…………</w:t>
      </w:r>
      <w:proofErr w:type="gramStart"/>
      <w:r w:rsidR="00E51B27">
        <w:rPr>
          <w:rFonts w:cs="Times New Roman"/>
          <w:b/>
          <w:bCs/>
          <w:szCs w:val="24"/>
        </w:rPr>
        <w:t>…</w:t>
      </w:r>
      <w:r w:rsidR="002E02B4">
        <w:rPr>
          <w:rFonts w:cs="Times New Roman"/>
          <w:b/>
          <w:bCs/>
          <w:szCs w:val="24"/>
        </w:rPr>
        <w:t>…</w:t>
      </w:r>
      <w:r w:rsidR="00E51B27">
        <w:rPr>
          <w:rFonts w:cs="Times New Roman"/>
          <w:b/>
          <w:bCs/>
          <w:szCs w:val="24"/>
        </w:rPr>
        <w:t>.</w:t>
      </w:r>
      <w:proofErr w:type="gramEnd"/>
      <w:r w:rsidR="002E02B4">
        <w:rPr>
          <w:rFonts w:cs="Times New Roman"/>
          <w:b/>
          <w:bCs/>
          <w:szCs w:val="24"/>
        </w:rPr>
        <w:t>11</w:t>
      </w:r>
    </w:p>
    <w:p w14:paraId="5A3631FA" w14:textId="515590B2" w:rsidR="00374DC2" w:rsidRDefault="00210EA5" w:rsidP="00172608">
      <w:pPr>
        <w:tabs>
          <w:tab w:val="clear" w:pos="284"/>
          <w:tab w:val="left" w:pos="-284"/>
          <w:tab w:val="left" w:pos="7938"/>
          <w:tab w:val="left" w:pos="8080"/>
          <w:tab w:val="left" w:pos="8505"/>
        </w:tabs>
        <w:spacing w:line="240" w:lineRule="auto"/>
        <w:ind w:left="284" w:right="-425" w:hanging="284"/>
        <w:jc w:val="left"/>
        <w:rPr>
          <w:rFonts w:cs="Times New Roman"/>
          <w:b/>
          <w:bCs/>
          <w:szCs w:val="24"/>
        </w:rPr>
      </w:pPr>
      <w:r w:rsidRPr="00E51B27">
        <w:rPr>
          <w:rFonts w:cs="Times New Roman"/>
          <w:b/>
          <w:bCs/>
          <w:szCs w:val="24"/>
        </w:rPr>
        <w:t xml:space="preserve">         </w:t>
      </w:r>
      <w:r w:rsidR="00E51B27">
        <w:rPr>
          <w:rFonts w:cs="Times New Roman"/>
          <w:b/>
          <w:bCs/>
          <w:szCs w:val="24"/>
        </w:rPr>
        <w:t xml:space="preserve">   </w:t>
      </w:r>
      <w:r w:rsidR="00374DC2" w:rsidRPr="00E51B27">
        <w:rPr>
          <w:rFonts w:cs="Times New Roman"/>
          <w:b/>
          <w:bCs/>
          <w:szCs w:val="24"/>
        </w:rPr>
        <w:t>Teoretická část</w:t>
      </w:r>
      <w:r w:rsidR="00C67FF4" w:rsidRPr="00E51B27">
        <w:rPr>
          <w:rFonts w:cs="Times New Roman"/>
          <w:b/>
          <w:bCs/>
          <w:szCs w:val="24"/>
        </w:rPr>
        <w:t xml:space="preserve"> ………………………………………</w:t>
      </w:r>
      <w:r w:rsidR="00E51B27">
        <w:rPr>
          <w:rFonts w:cs="Times New Roman"/>
          <w:b/>
          <w:bCs/>
          <w:szCs w:val="24"/>
        </w:rPr>
        <w:t>………………</w:t>
      </w:r>
      <w:r w:rsidR="002E02B4">
        <w:rPr>
          <w:rFonts w:cs="Times New Roman"/>
          <w:b/>
          <w:bCs/>
          <w:szCs w:val="24"/>
        </w:rPr>
        <w:t>14</w:t>
      </w:r>
    </w:p>
    <w:p w14:paraId="5A9CDB4C" w14:textId="77777777" w:rsidR="002B6467" w:rsidRPr="00E51B27" w:rsidRDefault="002B6467" w:rsidP="00172608">
      <w:pPr>
        <w:tabs>
          <w:tab w:val="clear" w:pos="284"/>
          <w:tab w:val="left" w:pos="-284"/>
          <w:tab w:val="left" w:pos="7938"/>
          <w:tab w:val="left" w:pos="8080"/>
          <w:tab w:val="left" w:pos="8505"/>
        </w:tabs>
        <w:spacing w:line="240" w:lineRule="auto"/>
        <w:ind w:left="284" w:right="-425" w:hanging="284"/>
        <w:jc w:val="left"/>
        <w:rPr>
          <w:rFonts w:cs="Times New Roman"/>
          <w:b/>
          <w:bCs/>
          <w:szCs w:val="24"/>
        </w:rPr>
      </w:pPr>
    </w:p>
    <w:p w14:paraId="4F5286B7" w14:textId="77777777" w:rsidR="00210EA5" w:rsidRPr="00E51B27" w:rsidRDefault="00210EA5" w:rsidP="00172608">
      <w:pPr>
        <w:tabs>
          <w:tab w:val="clear" w:pos="284"/>
          <w:tab w:val="left" w:pos="-284"/>
          <w:tab w:val="left" w:pos="7938"/>
          <w:tab w:val="left" w:pos="8080"/>
          <w:tab w:val="left" w:pos="8505"/>
        </w:tabs>
        <w:spacing w:line="240" w:lineRule="auto"/>
        <w:ind w:left="284" w:right="-425" w:hanging="284"/>
        <w:jc w:val="left"/>
        <w:rPr>
          <w:rFonts w:cs="Times New Roman"/>
          <w:b/>
          <w:bCs/>
          <w:szCs w:val="24"/>
        </w:rPr>
      </w:pPr>
    </w:p>
    <w:p w14:paraId="59D8B022" w14:textId="63DE09FD" w:rsidR="00374DC2" w:rsidRDefault="00C67FF4" w:rsidP="00172608">
      <w:pPr>
        <w:tabs>
          <w:tab w:val="clear" w:pos="284"/>
          <w:tab w:val="left" w:pos="-284"/>
          <w:tab w:val="left" w:pos="7938"/>
          <w:tab w:val="left" w:pos="8080"/>
          <w:tab w:val="left" w:pos="8505"/>
        </w:tabs>
        <w:spacing w:line="240" w:lineRule="auto"/>
        <w:ind w:left="284" w:right="-425" w:hanging="284"/>
        <w:jc w:val="left"/>
        <w:rPr>
          <w:rFonts w:cs="Times New Roman"/>
          <w:b/>
          <w:bCs/>
          <w:szCs w:val="24"/>
        </w:rPr>
      </w:pPr>
      <w:r>
        <w:rPr>
          <w:rFonts w:cs="Times New Roman"/>
          <w:b/>
          <w:bCs/>
          <w:sz w:val="32"/>
          <w:szCs w:val="32"/>
        </w:rPr>
        <w:t xml:space="preserve">         </w:t>
      </w:r>
      <w:r w:rsidR="004F38E8">
        <w:rPr>
          <w:rFonts w:cs="Times New Roman"/>
          <w:b/>
          <w:bCs/>
          <w:szCs w:val="24"/>
        </w:rPr>
        <w:t>1</w:t>
      </w:r>
      <w:r w:rsidR="00374DC2">
        <w:rPr>
          <w:rFonts w:cs="Times New Roman"/>
          <w:b/>
          <w:bCs/>
          <w:szCs w:val="24"/>
        </w:rPr>
        <w:t xml:space="preserve"> Syndrom vyhoření</w:t>
      </w:r>
      <w:r w:rsidR="00EB19CE">
        <w:rPr>
          <w:rFonts w:cs="Times New Roman"/>
          <w:b/>
          <w:bCs/>
          <w:szCs w:val="24"/>
        </w:rPr>
        <w:t xml:space="preserve"> ………………………………………</w:t>
      </w:r>
      <w:proofErr w:type="gramStart"/>
      <w:r w:rsidR="00EB19CE">
        <w:rPr>
          <w:rFonts w:cs="Times New Roman"/>
          <w:b/>
          <w:bCs/>
          <w:szCs w:val="24"/>
        </w:rPr>
        <w:t>……</w:t>
      </w:r>
      <w:r w:rsidR="0025348F">
        <w:rPr>
          <w:rFonts w:cs="Times New Roman"/>
          <w:b/>
          <w:bCs/>
          <w:szCs w:val="24"/>
        </w:rPr>
        <w:t>.</w:t>
      </w:r>
      <w:proofErr w:type="gramEnd"/>
      <w:r w:rsidR="0025348F">
        <w:rPr>
          <w:rFonts w:cs="Times New Roman"/>
          <w:b/>
          <w:bCs/>
          <w:szCs w:val="24"/>
        </w:rPr>
        <w:t>.</w:t>
      </w:r>
      <w:r w:rsidR="00EB19CE">
        <w:rPr>
          <w:rFonts w:cs="Times New Roman"/>
          <w:b/>
          <w:bCs/>
          <w:szCs w:val="24"/>
        </w:rPr>
        <w:t>…</w:t>
      </w:r>
      <w:r w:rsidR="00ED227B">
        <w:rPr>
          <w:rFonts w:cs="Times New Roman"/>
          <w:b/>
          <w:bCs/>
          <w:szCs w:val="24"/>
        </w:rPr>
        <w:t xml:space="preserve"> </w:t>
      </w:r>
      <w:r w:rsidR="006D1593">
        <w:rPr>
          <w:rFonts w:cs="Times New Roman"/>
          <w:b/>
          <w:bCs/>
          <w:szCs w:val="24"/>
        </w:rPr>
        <w:t>1</w:t>
      </w:r>
      <w:r w:rsidR="00282457">
        <w:rPr>
          <w:rFonts w:cs="Times New Roman"/>
          <w:b/>
          <w:bCs/>
          <w:szCs w:val="24"/>
        </w:rPr>
        <w:t>5</w:t>
      </w:r>
    </w:p>
    <w:p w14:paraId="68E9FD76" w14:textId="07D1140A" w:rsidR="00374DC2" w:rsidRDefault="00EB19CE" w:rsidP="00172608">
      <w:pPr>
        <w:tabs>
          <w:tab w:val="clear" w:pos="284"/>
          <w:tab w:val="left" w:pos="-284"/>
          <w:tab w:val="left" w:pos="7938"/>
          <w:tab w:val="left" w:pos="8080"/>
          <w:tab w:val="left" w:pos="8505"/>
        </w:tabs>
        <w:spacing w:line="240" w:lineRule="auto"/>
        <w:ind w:right="-425" w:hanging="284"/>
        <w:jc w:val="left"/>
        <w:rPr>
          <w:rFonts w:cs="Times New Roman"/>
          <w:szCs w:val="24"/>
        </w:rPr>
      </w:pPr>
      <w:r>
        <w:rPr>
          <w:rFonts w:cs="Times New Roman"/>
          <w:szCs w:val="24"/>
        </w:rPr>
        <w:t xml:space="preserve">   </w:t>
      </w:r>
      <w:r w:rsidR="00C67FF4">
        <w:rPr>
          <w:rFonts w:cs="Times New Roman"/>
          <w:szCs w:val="24"/>
        </w:rPr>
        <w:t xml:space="preserve">              </w:t>
      </w:r>
      <w:r w:rsidR="0040649E">
        <w:rPr>
          <w:rFonts w:cs="Times New Roman"/>
          <w:szCs w:val="24"/>
        </w:rPr>
        <w:t xml:space="preserve">  </w:t>
      </w:r>
      <w:r w:rsidR="00760028">
        <w:rPr>
          <w:rFonts w:cs="Times New Roman"/>
          <w:szCs w:val="24"/>
        </w:rPr>
        <w:t xml:space="preserve"> </w:t>
      </w:r>
      <w:r w:rsidR="004F38E8">
        <w:rPr>
          <w:rFonts w:cs="Times New Roman"/>
          <w:szCs w:val="24"/>
        </w:rPr>
        <w:t>1</w:t>
      </w:r>
      <w:r w:rsidR="00374DC2">
        <w:rPr>
          <w:rFonts w:cs="Times New Roman"/>
          <w:szCs w:val="24"/>
        </w:rPr>
        <w:t xml:space="preserve">.1 </w:t>
      </w:r>
      <w:r w:rsidR="008D4FDF">
        <w:rPr>
          <w:rFonts w:cs="Times New Roman"/>
          <w:szCs w:val="24"/>
        </w:rPr>
        <w:t>Syndrom pomáhajícího ……………………………………</w:t>
      </w:r>
      <w:r w:rsidR="00F561E1">
        <w:rPr>
          <w:rFonts w:cs="Times New Roman"/>
          <w:szCs w:val="24"/>
        </w:rPr>
        <w:t>.</w:t>
      </w:r>
      <w:r w:rsidR="00C369F6">
        <w:rPr>
          <w:rFonts w:cs="Times New Roman"/>
          <w:szCs w:val="24"/>
        </w:rPr>
        <w:t>...</w:t>
      </w:r>
      <w:r w:rsidR="0025348F">
        <w:rPr>
          <w:rFonts w:cs="Times New Roman"/>
          <w:szCs w:val="24"/>
        </w:rPr>
        <w:t>..</w:t>
      </w:r>
      <w:r w:rsidR="00C369F6">
        <w:rPr>
          <w:rFonts w:cs="Times New Roman"/>
          <w:szCs w:val="24"/>
        </w:rPr>
        <w:t>.</w:t>
      </w:r>
      <w:r w:rsidR="00F561E1">
        <w:rPr>
          <w:rFonts w:cs="Times New Roman"/>
          <w:szCs w:val="24"/>
        </w:rPr>
        <w:t>.</w:t>
      </w:r>
      <w:r w:rsidR="00172608">
        <w:rPr>
          <w:rFonts w:cs="Times New Roman"/>
          <w:szCs w:val="24"/>
        </w:rPr>
        <w:t xml:space="preserve"> .</w:t>
      </w:r>
      <w:r w:rsidR="006D1593">
        <w:rPr>
          <w:rFonts w:cs="Times New Roman"/>
          <w:szCs w:val="24"/>
        </w:rPr>
        <w:t>1</w:t>
      </w:r>
      <w:r w:rsidR="00282457">
        <w:rPr>
          <w:rFonts w:cs="Times New Roman"/>
          <w:szCs w:val="24"/>
        </w:rPr>
        <w:t>6</w:t>
      </w:r>
    </w:p>
    <w:p w14:paraId="73AD9465" w14:textId="6AAF17FA" w:rsidR="00374DC2" w:rsidRDefault="00EB19CE" w:rsidP="00172608">
      <w:pPr>
        <w:tabs>
          <w:tab w:val="clear" w:pos="284"/>
          <w:tab w:val="left" w:pos="-284"/>
          <w:tab w:val="left" w:pos="7938"/>
          <w:tab w:val="left" w:pos="8080"/>
          <w:tab w:val="left" w:pos="8505"/>
        </w:tabs>
        <w:spacing w:line="240" w:lineRule="auto"/>
        <w:ind w:right="-425" w:hanging="284"/>
        <w:jc w:val="left"/>
        <w:rPr>
          <w:rFonts w:cs="Times New Roman"/>
          <w:szCs w:val="24"/>
        </w:rPr>
      </w:pPr>
      <w:r>
        <w:rPr>
          <w:rFonts w:cs="Times New Roman"/>
          <w:szCs w:val="24"/>
        </w:rPr>
        <w:t xml:space="preserve">  </w:t>
      </w:r>
      <w:r w:rsidR="00C67FF4">
        <w:rPr>
          <w:rFonts w:cs="Times New Roman"/>
          <w:szCs w:val="24"/>
        </w:rPr>
        <w:t xml:space="preserve">        </w:t>
      </w:r>
      <w:r>
        <w:rPr>
          <w:rFonts w:cs="Times New Roman"/>
          <w:szCs w:val="24"/>
        </w:rPr>
        <w:t xml:space="preserve"> </w:t>
      </w:r>
      <w:r w:rsidR="00C67FF4">
        <w:rPr>
          <w:rFonts w:cs="Times New Roman"/>
          <w:szCs w:val="24"/>
        </w:rPr>
        <w:t xml:space="preserve">      </w:t>
      </w:r>
      <w:r w:rsidR="004F38E8">
        <w:rPr>
          <w:rFonts w:cs="Times New Roman"/>
          <w:szCs w:val="24"/>
        </w:rPr>
        <w:t>1</w:t>
      </w:r>
      <w:r w:rsidR="00374DC2">
        <w:rPr>
          <w:rFonts w:cs="Times New Roman"/>
          <w:szCs w:val="24"/>
        </w:rPr>
        <w:t xml:space="preserve">.2 </w:t>
      </w:r>
      <w:r w:rsidR="008D4FDF">
        <w:rPr>
          <w:rFonts w:cs="Times New Roman"/>
          <w:szCs w:val="24"/>
        </w:rPr>
        <w:t>Symptomy syndromu vyhoření ……………………………</w:t>
      </w:r>
      <w:r w:rsidR="00812C75">
        <w:rPr>
          <w:rFonts w:cs="Times New Roman"/>
          <w:szCs w:val="24"/>
        </w:rPr>
        <w:t>...</w:t>
      </w:r>
      <w:r w:rsidR="00F561E1">
        <w:rPr>
          <w:rFonts w:cs="Times New Roman"/>
          <w:szCs w:val="24"/>
        </w:rPr>
        <w:t>.</w:t>
      </w:r>
      <w:r w:rsidR="0025348F">
        <w:rPr>
          <w:rFonts w:cs="Times New Roman"/>
          <w:szCs w:val="24"/>
        </w:rPr>
        <w:t>..</w:t>
      </w:r>
      <w:r w:rsidR="00F561E1">
        <w:rPr>
          <w:rFonts w:cs="Times New Roman"/>
          <w:szCs w:val="24"/>
        </w:rPr>
        <w:t>...</w:t>
      </w:r>
      <w:r w:rsidR="00B53206">
        <w:rPr>
          <w:rFonts w:cs="Times New Roman"/>
          <w:szCs w:val="24"/>
        </w:rPr>
        <w:t>.</w:t>
      </w:r>
      <w:r w:rsidR="008D5015">
        <w:rPr>
          <w:rFonts w:cs="Times New Roman"/>
          <w:szCs w:val="24"/>
        </w:rPr>
        <w:t>1</w:t>
      </w:r>
      <w:r w:rsidR="00282457">
        <w:rPr>
          <w:rFonts w:cs="Times New Roman"/>
          <w:szCs w:val="24"/>
        </w:rPr>
        <w:t>7</w:t>
      </w:r>
    </w:p>
    <w:p w14:paraId="6522E28C" w14:textId="7AFA73F5" w:rsidR="00374DC2" w:rsidRDefault="00EB19CE" w:rsidP="00172608">
      <w:pPr>
        <w:tabs>
          <w:tab w:val="clear" w:pos="284"/>
          <w:tab w:val="left" w:pos="-284"/>
          <w:tab w:val="left" w:pos="7938"/>
          <w:tab w:val="left" w:pos="8080"/>
          <w:tab w:val="left" w:pos="8505"/>
        </w:tabs>
        <w:spacing w:line="240" w:lineRule="auto"/>
        <w:ind w:right="-425" w:hanging="284"/>
        <w:jc w:val="left"/>
        <w:rPr>
          <w:rFonts w:cs="Times New Roman"/>
          <w:szCs w:val="24"/>
        </w:rPr>
      </w:pPr>
      <w:r>
        <w:rPr>
          <w:rFonts w:cs="Times New Roman"/>
          <w:szCs w:val="24"/>
        </w:rPr>
        <w:t xml:space="preserve">  </w:t>
      </w:r>
      <w:r w:rsidR="00C67FF4">
        <w:rPr>
          <w:rFonts w:cs="Times New Roman"/>
          <w:szCs w:val="24"/>
        </w:rPr>
        <w:t xml:space="preserve">        </w:t>
      </w:r>
      <w:r>
        <w:rPr>
          <w:rFonts w:cs="Times New Roman"/>
          <w:szCs w:val="24"/>
        </w:rPr>
        <w:t xml:space="preserve"> </w:t>
      </w:r>
      <w:r w:rsidR="00C67FF4">
        <w:rPr>
          <w:rFonts w:cs="Times New Roman"/>
          <w:szCs w:val="24"/>
        </w:rPr>
        <w:t xml:space="preserve">     </w:t>
      </w:r>
      <w:r w:rsidR="0040649E">
        <w:rPr>
          <w:rFonts w:cs="Times New Roman"/>
          <w:szCs w:val="24"/>
        </w:rPr>
        <w:t xml:space="preserve">  </w:t>
      </w:r>
      <w:r w:rsidR="00C67FF4">
        <w:rPr>
          <w:rFonts w:cs="Times New Roman"/>
          <w:szCs w:val="24"/>
        </w:rPr>
        <w:t xml:space="preserve"> </w:t>
      </w:r>
      <w:r w:rsidR="00760028">
        <w:rPr>
          <w:rFonts w:cs="Times New Roman"/>
          <w:szCs w:val="24"/>
        </w:rPr>
        <w:t xml:space="preserve"> </w:t>
      </w:r>
      <w:r w:rsidR="004F38E8">
        <w:rPr>
          <w:rFonts w:cs="Times New Roman"/>
          <w:szCs w:val="24"/>
        </w:rPr>
        <w:t>1</w:t>
      </w:r>
      <w:r w:rsidR="00374DC2">
        <w:rPr>
          <w:rFonts w:cs="Times New Roman"/>
          <w:szCs w:val="24"/>
        </w:rPr>
        <w:t xml:space="preserve">.3 </w:t>
      </w:r>
      <w:r w:rsidR="008D4FDF">
        <w:rPr>
          <w:rFonts w:cs="Times New Roman"/>
          <w:szCs w:val="24"/>
        </w:rPr>
        <w:t xml:space="preserve">Faktory na úrovni </w:t>
      </w:r>
      <w:r w:rsidR="008D5015">
        <w:rPr>
          <w:rFonts w:cs="Times New Roman"/>
          <w:szCs w:val="24"/>
        </w:rPr>
        <w:t>sociální …………………………………</w:t>
      </w:r>
      <w:r w:rsidR="00812C75">
        <w:rPr>
          <w:rFonts w:cs="Times New Roman"/>
          <w:szCs w:val="24"/>
        </w:rPr>
        <w:t>...</w:t>
      </w:r>
      <w:r w:rsidR="006D1593">
        <w:rPr>
          <w:rFonts w:cs="Times New Roman"/>
          <w:szCs w:val="24"/>
        </w:rPr>
        <w:t>…</w:t>
      </w:r>
      <w:r w:rsidR="002B6467">
        <w:rPr>
          <w:rFonts w:cs="Times New Roman"/>
          <w:szCs w:val="24"/>
        </w:rPr>
        <w:t>.</w:t>
      </w:r>
      <w:r w:rsidR="00B53206">
        <w:rPr>
          <w:rFonts w:cs="Times New Roman"/>
          <w:szCs w:val="24"/>
        </w:rPr>
        <w:t>..</w:t>
      </w:r>
      <w:r w:rsidR="008D5015">
        <w:rPr>
          <w:rFonts w:cs="Times New Roman"/>
          <w:szCs w:val="24"/>
        </w:rPr>
        <w:t>1</w:t>
      </w:r>
      <w:r w:rsidR="00282457">
        <w:rPr>
          <w:rFonts w:cs="Times New Roman"/>
          <w:szCs w:val="24"/>
        </w:rPr>
        <w:t>8</w:t>
      </w:r>
    </w:p>
    <w:p w14:paraId="0659F871" w14:textId="5A37AFB4" w:rsidR="00374DC2" w:rsidRDefault="00EB19CE" w:rsidP="00172608">
      <w:pPr>
        <w:tabs>
          <w:tab w:val="clear" w:pos="284"/>
          <w:tab w:val="left" w:pos="-284"/>
          <w:tab w:val="left" w:pos="7938"/>
          <w:tab w:val="left" w:pos="8080"/>
          <w:tab w:val="left" w:pos="8505"/>
        </w:tabs>
        <w:spacing w:line="240" w:lineRule="auto"/>
        <w:ind w:right="-425" w:hanging="284"/>
        <w:jc w:val="left"/>
        <w:rPr>
          <w:rFonts w:cs="Times New Roman"/>
          <w:szCs w:val="24"/>
        </w:rPr>
      </w:pPr>
      <w:r>
        <w:rPr>
          <w:rFonts w:cs="Times New Roman"/>
          <w:szCs w:val="24"/>
        </w:rPr>
        <w:t xml:space="preserve">   </w:t>
      </w:r>
      <w:r w:rsidR="00C67FF4">
        <w:rPr>
          <w:rFonts w:cs="Times New Roman"/>
          <w:szCs w:val="24"/>
        </w:rPr>
        <w:t xml:space="preserve">              </w:t>
      </w:r>
      <w:r w:rsidR="004F38E8">
        <w:rPr>
          <w:rFonts w:cs="Times New Roman"/>
          <w:szCs w:val="24"/>
        </w:rPr>
        <w:t>1</w:t>
      </w:r>
      <w:r w:rsidR="00374DC2">
        <w:rPr>
          <w:rFonts w:cs="Times New Roman"/>
          <w:szCs w:val="24"/>
        </w:rPr>
        <w:t xml:space="preserve">.4 </w:t>
      </w:r>
      <w:r w:rsidR="008D4FDF">
        <w:rPr>
          <w:rFonts w:cs="Times New Roman"/>
          <w:szCs w:val="24"/>
        </w:rPr>
        <w:t>Faktory na úrovni psychické ………………………………</w:t>
      </w:r>
      <w:r w:rsidR="00812C75">
        <w:rPr>
          <w:rFonts w:cs="Times New Roman"/>
          <w:szCs w:val="24"/>
        </w:rPr>
        <w:t>...</w:t>
      </w:r>
      <w:r w:rsidR="0025348F">
        <w:rPr>
          <w:rFonts w:cs="Times New Roman"/>
          <w:szCs w:val="24"/>
        </w:rPr>
        <w:t>.</w:t>
      </w:r>
      <w:r w:rsidR="006D1593">
        <w:rPr>
          <w:rFonts w:cs="Times New Roman"/>
          <w:szCs w:val="24"/>
        </w:rPr>
        <w:t>.</w:t>
      </w:r>
      <w:r w:rsidR="00F561E1">
        <w:rPr>
          <w:rFonts w:cs="Times New Roman"/>
          <w:szCs w:val="24"/>
        </w:rPr>
        <w:t>...</w:t>
      </w:r>
      <w:r w:rsidR="00172608">
        <w:rPr>
          <w:rFonts w:cs="Times New Roman"/>
          <w:szCs w:val="24"/>
        </w:rPr>
        <w:t>..</w:t>
      </w:r>
      <w:r w:rsidR="008D5015">
        <w:rPr>
          <w:rFonts w:cs="Times New Roman"/>
          <w:szCs w:val="24"/>
        </w:rPr>
        <w:t>1</w:t>
      </w:r>
      <w:r w:rsidR="00282457">
        <w:rPr>
          <w:rFonts w:cs="Times New Roman"/>
          <w:szCs w:val="24"/>
        </w:rPr>
        <w:t>9</w:t>
      </w:r>
    </w:p>
    <w:p w14:paraId="449CC9E3" w14:textId="73BAA5CB" w:rsidR="00374DC2" w:rsidRDefault="00172608" w:rsidP="00172608">
      <w:pPr>
        <w:tabs>
          <w:tab w:val="clear" w:pos="284"/>
          <w:tab w:val="left" w:pos="-284"/>
          <w:tab w:val="left" w:pos="7938"/>
          <w:tab w:val="left" w:pos="8080"/>
          <w:tab w:val="left" w:pos="8505"/>
        </w:tabs>
        <w:spacing w:line="240" w:lineRule="auto"/>
        <w:ind w:right="-425" w:hanging="851"/>
        <w:jc w:val="center"/>
        <w:rPr>
          <w:rFonts w:cs="Times New Roman"/>
          <w:szCs w:val="24"/>
        </w:rPr>
      </w:pPr>
      <w:r>
        <w:rPr>
          <w:rFonts w:cs="Times New Roman"/>
          <w:szCs w:val="24"/>
        </w:rPr>
        <w:t xml:space="preserve">       </w:t>
      </w:r>
      <w:r w:rsidR="001679DD">
        <w:rPr>
          <w:rFonts w:cs="Times New Roman"/>
          <w:szCs w:val="24"/>
        </w:rPr>
        <w:t xml:space="preserve"> </w:t>
      </w:r>
      <w:r w:rsidR="002B6467">
        <w:rPr>
          <w:rFonts w:cs="Times New Roman"/>
          <w:szCs w:val="24"/>
        </w:rPr>
        <w:t xml:space="preserve">    </w:t>
      </w:r>
      <w:r w:rsidR="00760028">
        <w:rPr>
          <w:rFonts w:cs="Times New Roman"/>
          <w:szCs w:val="24"/>
        </w:rPr>
        <w:t xml:space="preserve">  </w:t>
      </w:r>
      <w:r w:rsidR="004F38E8">
        <w:rPr>
          <w:rFonts w:cs="Times New Roman"/>
          <w:szCs w:val="24"/>
        </w:rPr>
        <w:t>1</w:t>
      </w:r>
      <w:r w:rsidR="00374DC2">
        <w:rPr>
          <w:rFonts w:cs="Times New Roman"/>
          <w:szCs w:val="24"/>
        </w:rPr>
        <w:t xml:space="preserve">.5 </w:t>
      </w:r>
      <w:r w:rsidR="008D4FDF">
        <w:rPr>
          <w:rFonts w:cs="Times New Roman"/>
          <w:szCs w:val="24"/>
        </w:rPr>
        <w:t>Faktory na úrovni fyzické ……</w:t>
      </w:r>
      <w:r w:rsidR="001679DD">
        <w:rPr>
          <w:rFonts w:cs="Times New Roman"/>
          <w:szCs w:val="24"/>
        </w:rPr>
        <w:t>………</w:t>
      </w:r>
      <w:proofErr w:type="gramStart"/>
      <w:r w:rsidR="001679DD">
        <w:rPr>
          <w:rFonts w:cs="Times New Roman"/>
          <w:szCs w:val="24"/>
        </w:rPr>
        <w:t>…….</w:t>
      </w:r>
      <w:proofErr w:type="gramEnd"/>
      <w:r w:rsidR="008D4FDF">
        <w:rPr>
          <w:rFonts w:cs="Times New Roman"/>
          <w:szCs w:val="24"/>
        </w:rPr>
        <w:t>……………</w:t>
      </w:r>
      <w:r w:rsidR="002B6467">
        <w:rPr>
          <w:rFonts w:cs="Times New Roman"/>
          <w:szCs w:val="24"/>
        </w:rPr>
        <w:t>……</w:t>
      </w:r>
      <w:r w:rsidR="00B53206">
        <w:rPr>
          <w:rFonts w:cs="Times New Roman"/>
          <w:szCs w:val="24"/>
        </w:rPr>
        <w:t>.</w:t>
      </w:r>
      <w:r w:rsidR="00760028">
        <w:rPr>
          <w:rFonts w:cs="Times New Roman"/>
          <w:szCs w:val="24"/>
        </w:rPr>
        <w:t>.</w:t>
      </w:r>
      <w:r w:rsidR="00B53206">
        <w:rPr>
          <w:rFonts w:cs="Times New Roman"/>
          <w:szCs w:val="24"/>
        </w:rPr>
        <w:t>...</w:t>
      </w:r>
      <w:r w:rsidR="00282457">
        <w:rPr>
          <w:rFonts w:cs="Times New Roman"/>
          <w:szCs w:val="24"/>
        </w:rPr>
        <w:t>20</w:t>
      </w:r>
    </w:p>
    <w:p w14:paraId="4DF9E434" w14:textId="6F24804B" w:rsidR="00374DC2" w:rsidRDefault="00EB19CE" w:rsidP="00172608">
      <w:pPr>
        <w:tabs>
          <w:tab w:val="clear" w:pos="284"/>
          <w:tab w:val="left" w:pos="-284"/>
          <w:tab w:val="left" w:pos="7938"/>
          <w:tab w:val="left" w:pos="8080"/>
          <w:tab w:val="left" w:pos="8505"/>
        </w:tabs>
        <w:spacing w:line="240" w:lineRule="auto"/>
        <w:ind w:right="-425" w:hanging="284"/>
        <w:jc w:val="left"/>
        <w:rPr>
          <w:rFonts w:cs="Times New Roman"/>
          <w:szCs w:val="24"/>
        </w:rPr>
      </w:pPr>
      <w:r>
        <w:rPr>
          <w:rFonts w:cs="Times New Roman"/>
          <w:szCs w:val="24"/>
        </w:rPr>
        <w:t xml:space="preserve">   </w:t>
      </w:r>
      <w:r w:rsidR="00C67FF4">
        <w:rPr>
          <w:rFonts w:cs="Times New Roman"/>
          <w:szCs w:val="24"/>
        </w:rPr>
        <w:t xml:space="preserve">              </w:t>
      </w:r>
      <w:r w:rsidR="004F38E8">
        <w:rPr>
          <w:rFonts w:cs="Times New Roman"/>
          <w:szCs w:val="24"/>
        </w:rPr>
        <w:t>1</w:t>
      </w:r>
      <w:r w:rsidR="00374DC2">
        <w:rPr>
          <w:rFonts w:cs="Times New Roman"/>
          <w:szCs w:val="24"/>
        </w:rPr>
        <w:t>.6 Stadia syndromu vyhoření</w:t>
      </w:r>
      <w:r w:rsidR="008D4FDF">
        <w:rPr>
          <w:rFonts w:cs="Times New Roman"/>
          <w:szCs w:val="24"/>
        </w:rPr>
        <w:t xml:space="preserve"> ……………………………</w:t>
      </w:r>
      <w:proofErr w:type="gramStart"/>
      <w:r w:rsidR="008D4FDF">
        <w:rPr>
          <w:rFonts w:cs="Times New Roman"/>
          <w:szCs w:val="24"/>
        </w:rPr>
        <w:t>……</w:t>
      </w:r>
      <w:r w:rsidR="00F561E1">
        <w:rPr>
          <w:rFonts w:cs="Times New Roman"/>
          <w:szCs w:val="24"/>
        </w:rPr>
        <w:t>.</w:t>
      </w:r>
      <w:proofErr w:type="gramEnd"/>
      <w:r w:rsidR="00F561E1">
        <w:rPr>
          <w:rFonts w:cs="Times New Roman"/>
          <w:szCs w:val="24"/>
        </w:rPr>
        <w:t>.</w:t>
      </w:r>
      <w:r w:rsidR="00B1079B">
        <w:rPr>
          <w:rFonts w:cs="Times New Roman"/>
          <w:szCs w:val="24"/>
        </w:rPr>
        <w:t>…</w:t>
      </w:r>
      <w:r w:rsidR="00172608">
        <w:rPr>
          <w:rFonts w:cs="Times New Roman"/>
          <w:szCs w:val="24"/>
        </w:rPr>
        <w:t>....</w:t>
      </w:r>
      <w:r w:rsidR="00282457">
        <w:rPr>
          <w:rFonts w:cs="Times New Roman"/>
          <w:szCs w:val="24"/>
        </w:rPr>
        <w:t>2</w:t>
      </w:r>
      <w:r w:rsidR="007A1893">
        <w:rPr>
          <w:rFonts w:cs="Times New Roman"/>
          <w:szCs w:val="24"/>
        </w:rPr>
        <w:t>1</w:t>
      </w:r>
    </w:p>
    <w:p w14:paraId="06B47776" w14:textId="20C25E74" w:rsidR="00374DC2" w:rsidRDefault="00EB19CE" w:rsidP="00172608">
      <w:pPr>
        <w:tabs>
          <w:tab w:val="clear" w:pos="284"/>
          <w:tab w:val="left" w:pos="-284"/>
          <w:tab w:val="left" w:pos="7938"/>
          <w:tab w:val="left" w:pos="8080"/>
          <w:tab w:val="left" w:pos="8505"/>
        </w:tabs>
        <w:spacing w:line="240" w:lineRule="auto"/>
        <w:ind w:right="-425" w:hanging="284"/>
        <w:jc w:val="left"/>
        <w:rPr>
          <w:rFonts w:cs="Times New Roman"/>
          <w:szCs w:val="24"/>
        </w:rPr>
      </w:pPr>
      <w:r>
        <w:rPr>
          <w:rFonts w:cs="Times New Roman"/>
          <w:szCs w:val="24"/>
        </w:rPr>
        <w:t xml:space="preserve">   </w:t>
      </w:r>
      <w:r w:rsidR="00C67FF4">
        <w:rPr>
          <w:rFonts w:cs="Times New Roman"/>
          <w:szCs w:val="24"/>
        </w:rPr>
        <w:t xml:space="preserve">             </w:t>
      </w:r>
      <w:r w:rsidR="0040649E">
        <w:rPr>
          <w:rFonts w:cs="Times New Roman"/>
          <w:szCs w:val="24"/>
        </w:rPr>
        <w:t xml:space="preserve">  </w:t>
      </w:r>
      <w:r w:rsidR="00C67FF4">
        <w:rPr>
          <w:rFonts w:cs="Times New Roman"/>
          <w:szCs w:val="24"/>
        </w:rPr>
        <w:t xml:space="preserve"> </w:t>
      </w:r>
      <w:r w:rsidR="00760028">
        <w:rPr>
          <w:rFonts w:cs="Times New Roman"/>
          <w:szCs w:val="24"/>
        </w:rPr>
        <w:t xml:space="preserve"> </w:t>
      </w:r>
      <w:r w:rsidR="004F38E8">
        <w:rPr>
          <w:rFonts w:cs="Times New Roman"/>
          <w:szCs w:val="24"/>
        </w:rPr>
        <w:t>1</w:t>
      </w:r>
      <w:r w:rsidR="00374DC2">
        <w:rPr>
          <w:rFonts w:cs="Times New Roman"/>
          <w:szCs w:val="24"/>
        </w:rPr>
        <w:t>.7 Prevence syndromu vyhoření</w:t>
      </w:r>
      <w:r w:rsidR="008D4FDF">
        <w:rPr>
          <w:rFonts w:cs="Times New Roman"/>
          <w:szCs w:val="24"/>
        </w:rPr>
        <w:t xml:space="preserve"> …………………………</w:t>
      </w:r>
      <w:proofErr w:type="gramStart"/>
      <w:r w:rsidR="00E9747C">
        <w:rPr>
          <w:rFonts w:cs="Times New Roman"/>
          <w:szCs w:val="24"/>
        </w:rPr>
        <w:t>…….</w:t>
      </w:r>
      <w:proofErr w:type="gramEnd"/>
      <w:r w:rsidR="008D4FDF">
        <w:rPr>
          <w:rFonts w:cs="Times New Roman"/>
          <w:szCs w:val="24"/>
        </w:rPr>
        <w:t>…</w:t>
      </w:r>
      <w:r w:rsidR="00E9747C">
        <w:rPr>
          <w:rFonts w:cs="Times New Roman"/>
          <w:szCs w:val="24"/>
        </w:rPr>
        <w:t>.</w:t>
      </w:r>
      <w:r w:rsidR="00B53206">
        <w:rPr>
          <w:rFonts w:cs="Times New Roman"/>
          <w:szCs w:val="24"/>
        </w:rPr>
        <w:t>.</w:t>
      </w:r>
      <w:r w:rsidR="00172608">
        <w:rPr>
          <w:rFonts w:cs="Times New Roman"/>
          <w:szCs w:val="24"/>
        </w:rPr>
        <w:t>.</w:t>
      </w:r>
      <w:r w:rsidR="00B53206">
        <w:rPr>
          <w:rFonts w:cs="Times New Roman"/>
          <w:szCs w:val="24"/>
        </w:rPr>
        <w:t>.</w:t>
      </w:r>
      <w:r w:rsidR="00282457">
        <w:rPr>
          <w:rFonts w:cs="Times New Roman"/>
          <w:szCs w:val="24"/>
        </w:rPr>
        <w:t>2</w:t>
      </w:r>
      <w:r w:rsidR="007A1893">
        <w:rPr>
          <w:rFonts w:cs="Times New Roman"/>
          <w:szCs w:val="24"/>
        </w:rPr>
        <w:t>2</w:t>
      </w:r>
    </w:p>
    <w:p w14:paraId="545791CE" w14:textId="4AB0FB26" w:rsidR="00374DC2" w:rsidRDefault="00EB19CE" w:rsidP="00172608">
      <w:pPr>
        <w:tabs>
          <w:tab w:val="clear" w:pos="284"/>
          <w:tab w:val="left" w:pos="-284"/>
          <w:tab w:val="left" w:pos="7938"/>
          <w:tab w:val="left" w:pos="8080"/>
          <w:tab w:val="left" w:pos="8505"/>
        </w:tabs>
        <w:spacing w:line="240" w:lineRule="auto"/>
        <w:ind w:right="-425" w:hanging="284"/>
        <w:jc w:val="left"/>
        <w:rPr>
          <w:rFonts w:cs="Times New Roman"/>
          <w:szCs w:val="24"/>
        </w:rPr>
      </w:pPr>
      <w:r>
        <w:rPr>
          <w:rFonts w:cs="Times New Roman"/>
          <w:szCs w:val="24"/>
        </w:rPr>
        <w:t xml:space="preserve">   </w:t>
      </w:r>
      <w:r w:rsidR="00C67FF4">
        <w:rPr>
          <w:rFonts w:cs="Times New Roman"/>
          <w:szCs w:val="24"/>
        </w:rPr>
        <w:t xml:space="preserve">              </w:t>
      </w:r>
      <w:r w:rsidR="004F38E8">
        <w:rPr>
          <w:rFonts w:cs="Times New Roman"/>
          <w:szCs w:val="24"/>
        </w:rPr>
        <w:t>1</w:t>
      </w:r>
      <w:r w:rsidR="00374DC2">
        <w:rPr>
          <w:rFonts w:cs="Times New Roman"/>
          <w:szCs w:val="24"/>
        </w:rPr>
        <w:t>.8 Psychohygiena</w:t>
      </w:r>
      <w:r w:rsidR="008D4FDF">
        <w:rPr>
          <w:rFonts w:cs="Times New Roman"/>
          <w:szCs w:val="24"/>
        </w:rPr>
        <w:t xml:space="preserve"> ………………………………………………</w:t>
      </w:r>
      <w:proofErr w:type="gramStart"/>
      <w:r w:rsidR="003E5D5E">
        <w:rPr>
          <w:rFonts w:cs="Times New Roman"/>
          <w:szCs w:val="24"/>
        </w:rPr>
        <w:t>…</w:t>
      </w:r>
      <w:r w:rsidR="00B53206">
        <w:rPr>
          <w:rFonts w:cs="Times New Roman"/>
          <w:szCs w:val="24"/>
        </w:rPr>
        <w:t>..</w:t>
      </w:r>
      <w:r w:rsidR="00172608">
        <w:rPr>
          <w:rFonts w:cs="Times New Roman"/>
          <w:szCs w:val="24"/>
        </w:rPr>
        <w:t>.</w:t>
      </w:r>
      <w:r w:rsidR="00B53206">
        <w:rPr>
          <w:rFonts w:cs="Times New Roman"/>
          <w:szCs w:val="24"/>
        </w:rPr>
        <w:t>.</w:t>
      </w:r>
      <w:proofErr w:type="gramEnd"/>
      <w:r w:rsidR="00282457">
        <w:rPr>
          <w:rFonts w:cs="Times New Roman"/>
          <w:szCs w:val="24"/>
        </w:rPr>
        <w:t>2</w:t>
      </w:r>
      <w:r w:rsidR="007A1893">
        <w:rPr>
          <w:rFonts w:cs="Times New Roman"/>
          <w:szCs w:val="24"/>
        </w:rPr>
        <w:t>3</w:t>
      </w:r>
    </w:p>
    <w:p w14:paraId="3E815E8F" w14:textId="5BAE46B4" w:rsidR="00374DC2" w:rsidRDefault="00EB19CE" w:rsidP="00172608">
      <w:pPr>
        <w:tabs>
          <w:tab w:val="clear" w:pos="284"/>
          <w:tab w:val="left" w:pos="-284"/>
          <w:tab w:val="left" w:pos="7938"/>
          <w:tab w:val="left" w:pos="8080"/>
          <w:tab w:val="left" w:pos="8505"/>
        </w:tabs>
        <w:spacing w:line="240" w:lineRule="auto"/>
        <w:ind w:right="-425" w:hanging="284"/>
        <w:jc w:val="left"/>
        <w:rPr>
          <w:rFonts w:cs="Times New Roman"/>
          <w:szCs w:val="24"/>
        </w:rPr>
      </w:pPr>
      <w:r>
        <w:rPr>
          <w:rFonts w:cs="Times New Roman"/>
          <w:szCs w:val="24"/>
        </w:rPr>
        <w:t xml:space="preserve">   </w:t>
      </w:r>
      <w:r w:rsidR="00C67FF4">
        <w:rPr>
          <w:rFonts w:cs="Times New Roman"/>
          <w:szCs w:val="24"/>
        </w:rPr>
        <w:t xml:space="preserve">              </w:t>
      </w:r>
      <w:r w:rsidR="0040649E">
        <w:rPr>
          <w:rFonts w:cs="Times New Roman"/>
          <w:szCs w:val="24"/>
        </w:rPr>
        <w:t xml:space="preserve"> </w:t>
      </w:r>
      <w:r w:rsidR="00760028">
        <w:rPr>
          <w:rFonts w:cs="Times New Roman"/>
          <w:szCs w:val="24"/>
        </w:rPr>
        <w:t xml:space="preserve"> </w:t>
      </w:r>
      <w:r w:rsidR="0040649E">
        <w:rPr>
          <w:rFonts w:cs="Times New Roman"/>
          <w:szCs w:val="24"/>
        </w:rPr>
        <w:t xml:space="preserve"> </w:t>
      </w:r>
      <w:r w:rsidR="004F38E8">
        <w:rPr>
          <w:rFonts w:cs="Times New Roman"/>
          <w:szCs w:val="24"/>
        </w:rPr>
        <w:t>1</w:t>
      </w:r>
      <w:r w:rsidR="00374DC2">
        <w:rPr>
          <w:rFonts w:cs="Times New Roman"/>
          <w:szCs w:val="24"/>
        </w:rPr>
        <w:t>.9 Supervize</w:t>
      </w:r>
      <w:r w:rsidR="008D4FDF">
        <w:rPr>
          <w:rFonts w:cs="Times New Roman"/>
          <w:szCs w:val="24"/>
        </w:rPr>
        <w:t xml:space="preserve"> …………………………………………………</w:t>
      </w:r>
      <w:r w:rsidR="00E9747C">
        <w:rPr>
          <w:rFonts w:cs="Times New Roman"/>
          <w:szCs w:val="24"/>
        </w:rPr>
        <w:t>...</w:t>
      </w:r>
      <w:proofErr w:type="gramStart"/>
      <w:r w:rsidR="008D4FDF">
        <w:rPr>
          <w:rFonts w:cs="Times New Roman"/>
          <w:szCs w:val="24"/>
        </w:rPr>
        <w:t>…</w:t>
      </w:r>
      <w:r w:rsidR="00C369F6">
        <w:rPr>
          <w:rFonts w:cs="Times New Roman"/>
          <w:szCs w:val="24"/>
        </w:rPr>
        <w:t>.</w:t>
      </w:r>
      <w:r w:rsidR="00B53206">
        <w:rPr>
          <w:rFonts w:cs="Times New Roman"/>
          <w:szCs w:val="24"/>
        </w:rPr>
        <w:t>..</w:t>
      </w:r>
      <w:r w:rsidR="00172608">
        <w:rPr>
          <w:rFonts w:cs="Times New Roman"/>
          <w:szCs w:val="24"/>
        </w:rPr>
        <w:t>.</w:t>
      </w:r>
      <w:proofErr w:type="gramEnd"/>
      <w:r w:rsidR="00B53206">
        <w:rPr>
          <w:rFonts w:cs="Times New Roman"/>
          <w:szCs w:val="24"/>
        </w:rPr>
        <w:t>.</w:t>
      </w:r>
      <w:r w:rsidR="00282457">
        <w:rPr>
          <w:rFonts w:cs="Times New Roman"/>
          <w:szCs w:val="24"/>
        </w:rPr>
        <w:t>25</w:t>
      </w:r>
    </w:p>
    <w:p w14:paraId="04155BCF" w14:textId="77777777" w:rsidR="0011180C" w:rsidRDefault="0011180C" w:rsidP="00172608">
      <w:pPr>
        <w:tabs>
          <w:tab w:val="clear" w:pos="284"/>
          <w:tab w:val="left" w:pos="-284"/>
          <w:tab w:val="left" w:pos="7938"/>
          <w:tab w:val="left" w:pos="8080"/>
          <w:tab w:val="left" w:pos="8505"/>
        </w:tabs>
        <w:spacing w:line="240" w:lineRule="auto"/>
        <w:ind w:left="284" w:right="-425" w:hanging="284"/>
        <w:jc w:val="left"/>
        <w:rPr>
          <w:rFonts w:cs="Times New Roman"/>
          <w:szCs w:val="24"/>
        </w:rPr>
      </w:pPr>
    </w:p>
    <w:p w14:paraId="426FCF18" w14:textId="65FD2E69" w:rsidR="00374DC2" w:rsidRDefault="00904F32" w:rsidP="00172608">
      <w:pPr>
        <w:tabs>
          <w:tab w:val="clear" w:pos="284"/>
          <w:tab w:val="left" w:pos="-284"/>
          <w:tab w:val="left" w:pos="7938"/>
          <w:tab w:val="left" w:pos="8080"/>
          <w:tab w:val="left" w:pos="8505"/>
        </w:tabs>
        <w:spacing w:line="240" w:lineRule="auto"/>
        <w:ind w:left="284" w:right="-425" w:hanging="284"/>
        <w:jc w:val="left"/>
        <w:rPr>
          <w:rFonts w:cs="Times New Roman"/>
          <w:b/>
          <w:bCs/>
          <w:szCs w:val="24"/>
        </w:rPr>
      </w:pPr>
      <w:r>
        <w:rPr>
          <w:rFonts w:cs="Times New Roman"/>
          <w:b/>
          <w:bCs/>
          <w:szCs w:val="24"/>
        </w:rPr>
        <w:t xml:space="preserve">           </w:t>
      </w:r>
      <w:r w:rsidR="00C67FF4">
        <w:rPr>
          <w:rFonts w:cs="Times New Roman"/>
          <w:b/>
          <w:bCs/>
          <w:szCs w:val="24"/>
        </w:rPr>
        <w:t xml:space="preserve"> </w:t>
      </w:r>
    </w:p>
    <w:p w14:paraId="56689CB7" w14:textId="32AB43B3" w:rsidR="00374DC2" w:rsidRDefault="00EB19CE" w:rsidP="00172608">
      <w:pPr>
        <w:tabs>
          <w:tab w:val="clear" w:pos="284"/>
          <w:tab w:val="left" w:pos="-284"/>
          <w:tab w:val="left" w:pos="7938"/>
          <w:tab w:val="left" w:pos="8080"/>
          <w:tab w:val="left" w:pos="8505"/>
        </w:tabs>
        <w:spacing w:line="240" w:lineRule="auto"/>
        <w:ind w:left="-142" w:right="-425" w:hanging="284"/>
        <w:jc w:val="left"/>
        <w:rPr>
          <w:rFonts w:cs="Times New Roman"/>
          <w:szCs w:val="24"/>
        </w:rPr>
      </w:pPr>
      <w:r>
        <w:rPr>
          <w:rFonts w:cs="Times New Roman"/>
          <w:szCs w:val="24"/>
        </w:rPr>
        <w:t xml:space="preserve">   </w:t>
      </w:r>
      <w:r w:rsidR="00C67FF4">
        <w:rPr>
          <w:rFonts w:cs="Times New Roman"/>
          <w:szCs w:val="24"/>
        </w:rPr>
        <w:t xml:space="preserve">            </w:t>
      </w:r>
    </w:p>
    <w:p w14:paraId="79BC988E" w14:textId="1B8DF9E0" w:rsidR="002B6467" w:rsidRPr="002B6467" w:rsidRDefault="00EB19CE" w:rsidP="00172608">
      <w:pPr>
        <w:tabs>
          <w:tab w:val="clear" w:pos="284"/>
          <w:tab w:val="left" w:pos="-284"/>
          <w:tab w:val="left" w:pos="7938"/>
          <w:tab w:val="left" w:pos="8080"/>
          <w:tab w:val="left" w:pos="8505"/>
        </w:tabs>
        <w:spacing w:line="240" w:lineRule="auto"/>
        <w:ind w:left="-142" w:right="-425" w:hanging="284"/>
        <w:jc w:val="left"/>
        <w:rPr>
          <w:rFonts w:cs="Times New Roman"/>
          <w:b/>
          <w:bCs/>
          <w:szCs w:val="24"/>
        </w:rPr>
      </w:pPr>
      <w:r w:rsidRPr="002B6467">
        <w:rPr>
          <w:rFonts w:cs="Times New Roman"/>
          <w:b/>
          <w:bCs/>
          <w:szCs w:val="24"/>
        </w:rPr>
        <w:t xml:space="preserve">  </w:t>
      </w:r>
      <w:r w:rsidR="00C67FF4" w:rsidRPr="002B6467">
        <w:rPr>
          <w:rFonts w:cs="Times New Roman"/>
          <w:b/>
          <w:bCs/>
          <w:szCs w:val="24"/>
        </w:rPr>
        <w:t xml:space="preserve">               </w:t>
      </w:r>
      <w:r w:rsidR="002B6467" w:rsidRPr="002B6467">
        <w:rPr>
          <w:rFonts w:cs="Times New Roman"/>
          <w:b/>
          <w:bCs/>
          <w:szCs w:val="24"/>
        </w:rPr>
        <w:t xml:space="preserve">   2.1 Pomáhající profese …………………………………………</w:t>
      </w:r>
      <w:r w:rsidR="002B6467">
        <w:rPr>
          <w:rFonts w:cs="Times New Roman"/>
          <w:b/>
          <w:bCs/>
          <w:szCs w:val="24"/>
        </w:rPr>
        <w:t>..</w:t>
      </w:r>
      <w:r w:rsidR="00760028">
        <w:rPr>
          <w:rFonts w:cs="Times New Roman"/>
          <w:b/>
          <w:bCs/>
          <w:szCs w:val="24"/>
        </w:rPr>
        <w:t>.</w:t>
      </w:r>
      <w:r w:rsidR="002B6467" w:rsidRPr="002B6467">
        <w:rPr>
          <w:rFonts w:cs="Times New Roman"/>
          <w:b/>
          <w:bCs/>
          <w:szCs w:val="24"/>
        </w:rPr>
        <w:t>…27</w:t>
      </w:r>
    </w:p>
    <w:p w14:paraId="0650FFE3" w14:textId="47DB5AEE" w:rsidR="00374DC2" w:rsidRDefault="002B6467" w:rsidP="00172608">
      <w:pPr>
        <w:tabs>
          <w:tab w:val="clear" w:pos="284"/>
          <w:tab w:val="left" w:pos="-284"/>
          <w:tab w:val="left" w:pos="7938"/>
          <w:tab w:val="left" w:pos="8080"/>
          <w:tab w:val="left" w:pos="8505"/>
        </w:tabs>
        <w:spacing w:line="240" w:lineRule="auto"/>
        <w:ind w:left="-142" w:right="-425" w:hanging="284"/>
        <w:jc w:val="left"/>
        <w:rPr>
          <w:rFonts w:cs="Times New Roman"/>
          <w:szCs w:val="24"/>
        </w:rPr>
      </w:pPr>
      <w:r>
        <w:rPr>
          <w:rFonts w:cs="Times New Roman"/>
          <w:szCs w:val="24"/>
        </w:rPr>
        <w:t xml:space="preserve">                    </w:t>
      </w:r>
      <w:r w:rsidR="0040649E">
        <w:rPr>
          <w:rFonts w:cs="Times New Roman"/>
          <w:szCs w:val="24"/>
        </w:rPr>
        <w:t xml:space="preserve">  </w:t>
      </w:r>
      <w:r w:rsidR="00760028">
        <w:rPr>
          <w:rFonts w:cs="Times New Roman"/>
          <w:szCs w:val="24"/>
        </w:rPr>
        <w:t xml:space="preserve"> </w:t>
      </w:r>
      <w:r w:rsidR="004F38E8">
        <w:rPr>
          <w:rFonts w:cs="Times New Roman"/>
          <w:szCs w:val="24"/>
        </w:rPr>
        <w:t>2.2 Vlastnosti pracovníků pomáhajících profesí</w:t>
      </w:r>
      <w:r w:rsidR="008D4FDF">
        <w:rPr>
          <w:rFonts w:cs="Times New Roman"/>
          <w:szCs w:val="24"/>
        </w:rPr>
        <w:t xml:space="preserve"> ……………</w:t>
      </w:r>
      <w:r w:rsidR="00E9747C">
        <w:rPr>
          <w:rFonts w:cs="Times New Roman"/>
          <w:szCs w:val="24"/>
        </w:rPr>
        <w:t>...</w:t>
      </w:r>
      <w:r w:rsidR="008D4FDF">
        <w:rPr>
          <w:rFonts w:cs="Times New Roman"/>
          <w:szCs w:val="24"/>
        </w:rPr>
        <w:t>…</w:t>
      </w:r>
      <w:r w:rsidR="0025348F">
        <w:rPr>
          <w:rFonts w:cs="Times New Roman"/>
          <w:szCs w:val="24"/>
        </w:rPr>
        <w:t>.</w:t>
      </w:r>
      <w:r w:rsidR="008D3958">
        <w:rPr>
          <w:rFonts w:cs="Times New Roman"/>
          <w:szCs w:val="24"/>
        </w:rPr>
        <w:t>.</w:t>
      </w:r>
      <w:r w:rsidR="00B53206">
        <w:rPr>
          <w:rFonts w:cs="Times New Roman"/>
          <w:szCs w:val="24"/>
        </w:rPr>
        <w:t>.</w:t>
      </w:r>
      <w:r w:rsidR="00172608">
        <w:rPr>
          <w:rFonts w:cs="Times New Roman"/>
          <w:szCs w:val="24"/>
        </w:rPr>
        <w:t>.</w:t>
      </w:r>
      <w:r w:rsidR="00B53206">
        <w:rPr>
          <w:rFonts w:cs="Times New Roman"/>
          <w:szCs w:val="24"/>
        </w:rPr>
        <w:t>..</w:t>
      </w:r>
      <w:r w:rsidR="008D3958">
        <w:rPr>
          <w:rFonts w:cs="Times New Roman"/>
          <w:szCs w:val="24"/>
        </w:rPr>
        <w:t>2</w:t>
      </w:r>
      <w:r w:rsidR="00282457">
        <w:rPr>
          <w:rFonts w:cs="Times New Roman"/>
          <w:szCs w:val="24"/>
        </w:rPr>
        <w:t>8</w:t>
      </w:r>
    </w:p>
    <w:p w14:paraId="6DF0FE38" w14:textId="77777777" w:rsidR="002B6467" w:rsidRDefault="002B6467" w:rsidP="00172608">
      <w:pPr>
        <w:tabs>
          <w:tab w:val="clear" w:pos="284"/>
          <w:tab w:val="left" w:pos="-284"/>
          <w:tab w:val="left" w:pos="7938"/>
          <w:tab w:val="left" w:pos="8080"/>
          <w:tab w:val="left" w:pos="8505"/>
        </w:tabs>
        <w:spacing w:line="240" w:lineRule="auto"/>
        <w:ind w:left="-142" w:right="-425" w:hanging="284"/>
        <w:jc w:val="left"/>
        <w:rPr>
          <w:rFonts w:cs="Times New Roman"/>
          <w:szCs w:val="24"/>
        </w:rPr>
      </w:pPr>
    </w:p>
    <w:p w14:paraId="6C754E0D" w14:textId="77777777" w:rsidR="0011180C" w:rsidRDefault="0011180C" w:rsidP="00172608">
      <w:pPr>
        <w:tabs>
          <w:tab w:val="clear" w:pos="284"/>
          <w:tab w:val="left" w:pos="-284"/>
          <w:tab w:val="left" w:pos="7938"/>
          <w:tab w:val="left" w:pos="8080"/>
          <w:tab w:val="left" w:pos="8505"/>
        </w:tabs>
        <w:spacing w:line="240" w:lineRule="auto"/>
        <w:ind w:left="284" w:right="-425" w:hanging="284"/>
        <w:jc w:val="left"/>
        <w:rPr>
          <w:rFonts w:cs="Times New Roman"/>
          <w:szCs w:val="24"/>
        </w:rPr>
      </w:pPr>
    </w:p>
    <w:p w14:paraId="6B403777" w14:textId="25B68BBB" w:rsidR="00374DC2" w:rsidRPr="0011180C" w:rsidRDefault="00C67FF4" w:rsidP="00172608">
      <w:pPr>
        <w:tabs>
          <w:tab w:val="clear" w:pos="284"/>
          <w:tab w:val="left" w:pos="-284"/>
          <w:tab w:val="left" w:pos="7938"/>
          <w:tab w:val="left" w:pos="8080"/>
          <w:tab w:val="left" w:pos="8505"/>
        </w:tabs>
        <w:spacing w:line="240" w:lineRule="auto"/>
        <w:ind w:left="284" w:right="-425" w:hanging="284"/>
        <w:jc w:val="left"/>
        <w:rPr>
          <w:rFonts w:cs="Times New Roman"/>
          <w:b/>
          <w:bCs/>
          <w:szCs w:val="24"/>
        </w:rPr>
      </w:pPr>
      <w:r>
        <w:rPr>
          <w:rFonts w:cs="Times New Roman"/>
          <w:b/>
          <w:bCs/>
          <w:szCs w:val="24"/>
        </w:rPr>
        <w:t xml:space="preserve">            </w:t>
      </w:r>
      <w:r w:rsidR="004F38E8" w:rsidRPr="0011180C">
        <w:rPr>
          <w:rFonts w:cs="Times New Roman"/>
          <w:b/>
          <w:bCs/>
          <w:szCs w:val="24"/>
        </w:rPr>
        <w:t xml:space="preserve">3 Sociální </w:t>
      </w:r>
      <w:proofErr w:type="gramStart"/>
      <w:r w:rsidR="004F38E8" w:rsidRPr="0011180C">
        <w:rPr>
          <w:rFonts w:cs="Times New Roman"/>
          <w:b/>
          <w:bCs/>
          <w:szCs w:val="24"/>
        </w:rPr>
        <w:t>služby</w:t>
      </w:r>
      <w:r w:rsidR="00904F32">
        <w:rPr>
          <w:rFonts w:cs="Times New Roman"/>
          <w:b/>
          <w:bCs/>
          <w:szCs w:val="24"/>
        </w:rPr>
        <w:t xml:space="preserve">  </w:t>
      </w:r>
      <w:r w:rsidR="00282457">
        <w:rPr>
          <w:rFonts w:cs="Times New Roman"/>
          <w:b/>
          <w:bCs/>
          <w:szCs w:val="24"/>
        </w:rPr>
        <w:t>…</w:t>
      </w:r>
      <w:proofErr w:type="gramEnd"/>
      <w:r w:rsidR="00282457">
        <w:rPr>
          <w:rFonts w:cs="Times New Roman"/>
          <w:b/>
          <w:bCs/>
          <w:szCs w:val="24"/>
        </w:rPr>
        <w:t>……………………………………………</w:t>
      </w:r>
      <w:r w:rsidR="00760028">
        <w:rPr>
          <w:rFonts w:cs="Times New Roman"/>
          <w:b/>
          <w:bCs/>
          <w:szCs w:val="24"/>
        </w:rPr>
        <w:t>.</w:t>
      </w:r>
      <w:r w:rsidR="00282457">
        <w:rPr>
          <w:rFonts w:cs="Times New Roman"/>
          <w:b/>
          <w:bCs/>
          <w:szCs w:val="24"/>
        </w:rPr>
        <w:t>…</w:t>
      </w:r>
      <w:r w:rsidR="00B53206">
        <w:rPr>
          <w:rFonts w:cs="Times New Roman"/>
          <w:b/>
          <w:bCs/>
          <w:szCs w:val="24"/>
        </w:rPr>
        <w:t>..</w:t>
      </w:r>
      <w:r w:rsidR="00172608">
        <w:rPr>
          <w:rFonts w:cs="Times New Roman"/>
          <w:b/>
          <w:bCs/>
          <w:szCs w:val="24"/>
        </w:rPr>
        <w:t>.</w:t>
      </w:r>
      <w:r w:rsidR="00B53206">
        <w:rPr>
          <w:rFonts w:cs="Times New Roman"/>
          <w:b/>
          <w:bCs/>
          <w:szCs w:val="24"/>
        </w:rPr>
        <w:t>.</w:t>
      </w:r>
      <w:r w:rsidR="00282457">
        <w:rPr>
          <w:rFonts w:cs="Times New Roman"/>
          <w:b/>
          <w:bCs/>
          <w:szCs w:val="24"/>
        </w:rPr>
        <w:t>30</w:t>
      </w:r>
    </w:p>
    <w:p w14:paraId="199CBC0E" w14:textId="453C39BF" w:rsidR="0011180C" w:rsidRDefault="00EB19CE" w:rsidP="00172608">
      <w:pPr>
        <w:tabs>
          <w:tab w:val="clear" w:pos="284"/>
          <w:tab w:val="left" w:pos="-284"/>
          <w:tab w:val="left" w:pos="7938"/>
          <w:tab w:val="left" w:pos="8080"/>
          <w:tab w:val="left" w:pos="8505"/>
        </w:tabs>
        <w:spacing w:line="240" w:lineRule="auto"/>
        <w:ind w:right="-425" w:hanging="284"/>
        <w:jc w:val="left"/>
        <w:rPr>
          <w:rFonts w:cs="Times New Roman"/>
          <w:szCs w:val="24"/>
        </w:rPr>
      </w:pPr>
      <w:r>
        <w:rPr>
          <w:rFonts w:cs="Times New Roman"/>
          <w:szCs w:val="24"/>
        </w:rPr>
        <w:t xml:space="preserve">   </w:t>
      </w:r>
      <w:r w:rsidR="00AF58C7">
        <w:rPr>
          <w:rFonts w:cs="Times New Roman"/>
          <w:szCs w:val="24"/>
        </w:rPr>
        <w:t xml:space="preserve">              </w:t>
      </w:r>
      <w:r w:rsidR="0040649E">
        <w:rPr>
          <w:rFonts w:cs="Times New Roman"/>
          <w:szCs w:val="24"/>
        </w:rPr>
        <w:t xml:space="preserve">  </w:t>
      </w:r>
      <w:r w:rsidR="00760028">
        <w:rPr>
          <w:rFonts w:cs="Times New Roman"/>
          <w:szCs w:val="24"/>
        </w:rPr>
        <w:t xml:space="preserve"> </w:t>
      </w:r>
      <w:r w:rsidR="0011180C">
        <w:rPr>
          <w:rFonts w:cs="Times New Roman"/>
          <w:szCs w:val="24"/>
        </w:rPr>
        <w:t>3.1 Historie syndromu vyhoření v sociálních službách</w:t>
      </w:r>
      <w:r w:rsidR="008D4FDF">
        <w:rPr>
          <w:rFonts w:cs="Times New Roman"/>
          <w:szCs w:val="24"/>
        </w:rPr>
        <w:t xml:space="preserve"> ……</w:t>
      </w:r>
      <w:proofErr w:type="gramStart"/>
      <w:r w:rsidR="008D4FDF">
        <w:rPr>
          <w:rFonts w:cs="Times New Roman"/>
          <w:szCs w:val="24"/>
        </w:rPr>
        <w:t>…</w:t>
      </w:r>
      <w:r w:rsidR="00E9747C">
        <w:rPr>
          <w:rFonts w:cs="Times New Roman"/>
          <w:szCs w:val="24"/>
        </w:rPr>
        <w:t>...</w:t>
      </w:r>
      <w:r w:rsidR="0025348F">
        <w:rPr>
          <w:rFonts w:cs="Times New Roman"/>
          <w:szCs w:val="24"/>
        </w:rPr>
        <w:t>.</w:t>
      </w:r>
      <w:proofErr w:type="gramEnd"/>
      <w:r w:rsidR="003E5D5E">
        <w:rPr>
          <w:rFonts w:cs="Times New Roman"/>
          <w:szCs w:val="24"/>
        </w:rPr>
        <w:t>…</w:t>
      </w:r>
      <w:r w:rsidR="00172608">
        <w:rPr>
          <w:rFonts w:cs="Times New Roman"/>
          <w:szCs w:val="24"/>
        </w:rPr>
        <w:t>.</w:t>
      </w:r>
      <w:r w:rsidR="00B53206">
        <w:rPr>
          <w:rFonts w:cs="Times New Roman"/>
          <w:szCs w:val="24"/>
        </w:rPr>
        <w:t>..</w:t>
      </w:r>
      <w:r w:rsidR="00282457">
        <w:rPr>
          <w:rFonts w:cs="Times New Roman"/>
          <w:szCs w:val="24"/>
        </w:rPr>
        <w:t>31</w:t>
      </w:r>
    </w:p>
    <w:p w14:paraId="2CE72740" w14:textId="731CD3F4" w:rsidR="00374DC2" w:rsidRDefault="00EB19CE" w:rsidP="00172608">
      <w:pPr>
        <w:tabs>
          <w:tab w:val="clear" w:pos="284"/>
          <w:tab w:val="left" w:pos="-284"/>
          <w:tab w:val="left" w:pos="7938"/>
          <w:tab w:val="left" w:pos="8080"/>
          <w:tab w:val="left" w:pos="8505"/>
        </w:tabs>
        <w:spacing w:line="240" w:lineRule="auto"/>
        <w:ind w:right="-425" w:hanging="284"/>
        <w:jc w:val="left"/>
        <w:rPr>
          <w:rFonts w:cs="Times New Roman"/>
          <w:szCs w:val="24"/>
        </w:rPr>
      </w:pPr>
      <w:r>
        <w:rPr>
          <w:rFonts w:cs="Times New Roman"/>
          <w:szCs w:val="24"/>
        </w:rPr>
        <w:t xml:space="preserve">   </w:t>
      </w:r>
      <w:r w:rsidR="00C67FF4">
        <w:rPr>
          <w:rFonts w:cs="Times New Roman"/>
          <w:szCs w:val="24"/>
        </w:rPr>
        <w:t xml:space="preserve">              </w:t>
      </w:r>
      <w:r w:rsidR="00374DC2">
        <w:rPr>
          <w:rFonts w:cs="Times New Roman"/>
          <w:szCs w:val="24"/>
        </w:rPr>
        <w:t>3.</w:t>
      </w:r>
      <w:r w:rsidR="0011180C">
        <w:rPr>
          <w:rFonts w:cs="Times New Roman"/>
          <w:szCs w:val="24"/>
        </w:rPr>
        <w:t>2</w:t>
      </w:r>
      <w:r w:rsidR="00374DC2">
        <w:rPr>
          <w:rFonts w:cs="Times New Roman"/>
          <w:szCs w:val="24"/>
        </w:rPr>
        <w:t xml:space="preserve"> Domov pro seniory</w:t>
      </w:r>
      <w:r w:rsidR="008D4FDF">
        <w:rPr>
          <w:rFonts w:cs="Times New Roman"/>
          <w:szCs w:val="24"/>
        </w:rPr>
        <w:t xml:space="preserve"> ………………………………………</w:t>
      </w:r>
      <w:r w:rsidR="00E9747C">
        <w:rPr>
          <w:rFonts w:cs="Times New Roman"/>
          <w:szCs w:val="24"/>
        </w:rPr>
        <w:t>...</w:t>
      </w:r>
      <w:r w:rsidR="008D4FDF">
        <w:rPr>
          <w:rFonts w:cs="Times New Roman"/>
          <w:szCs w:val="24"/>
        </w:rPr>
        <w:t>….</w:t>
      </w:r>
      <w:r w:rsidR="00760028">
        <w:rPr>
          <w:rFonts w:cs="Times New Roman"/>
          <w:szCs w:val="24"/>
        </w:rPr>
        <w:t>.</w:t>
      </w:r>
      <w:r w:rsidR="00B53206">
        <w:rPr>
          <w:rFonts w:cs="Times New Roman"/>
          <w:szCs w:val="24"/>
        </w:rPr>
        <w:t>.</w:t>
      </w:r>
      <w:r w:rsidR="00172608">
        <w:rPr>
          <w:rFonts w:cs="Times New Roman"/>
          <w:szCs w:val="24"/>
        </w:rPr>
        <w:t>..</w:t>
      </w:r>
      <w:r w:rsidR="00B53206">
        <w:rPr>
          <w:rFonts w:cs="Times New Roman"/>
          <w:szCs w:val="24"/>
        </w:rPr>
        <w:t>.</w:t>
      </w:r>
      <w:r w:rsidR="00282457">
        <w:rPr>
          <w:rFonts w:cs="Times New Roman"/>
          <w:szCs w:val="24"/>
        </w:rPr>
        <w:t>3</w:t>
      </w:r>
      <w:r w:rsidR="002E02B4">
        <w:rPr>
          <w:rFonts w:cs="Times New Roman"/>
          <w:szCs w:val="24"/>
        </w:rPr>
        <w:t>2</w:t>
      </w:r>
    </w:p>
    <w:p w14:paraId="3AD984A3" w14:textId="77777777" w:rsidR="00374DC2" w:rsidRDefault="00374DC2" w:rsidP="00172608">
      <w:pPr>
        <w:tabs>
          <w:tab w:val="clear" w:pos="284"/>
          <w:tab w:val="left" w:pos="-284"/>
          <w:tab w:val="left" w:pos="7938"/>
          <w:tab w:val="left" w:pos="8080"/>
          <w:tab w:val="left" w:pos="8505"/>
        </w:tabs>
        <w:spacing w:line="240" w:lineRule="auto"/>
        <w:ind w:right="-425" w:hanging="284"/>
        <w:jc w:val="left"/>
        <w:rPr>
          <w:rFonts w:cs="Times New Roman"/>
          <w:szCs w:val="24"/>
        </w:rPr>
      </w:pPr>
    </w:p>
    <w:p w14:paraId="1CBBE716" w14:textId="77777777" w:rsidR="00E51B27" w:rsidRDefault="00C67FF4" w:rsidP="00172608">
      <w:pPr>
        <w:tabs>
          <w:tab w:val="clear" w:pos="284"/>
          <w:tab w:val="left" w:pos="-284"/>
          <w:tab w:val="left" w:pos="7938"/>
          <w:tab w:val="left" w:pos="8080"/>
          <w:tab w:val="left" w:pos="8505"/>
        </w:tabs>
        <w:spacing w:line="240" w:lineRule="auto"/>
        <w:ind w:left="284" w:right="-425" w:hanging="284"/>
        <w:jc w:val="left"/>
        <w:rPr>
          <w:rFonts w:cs="Times New Roman"/>
          <w:b/>
          <w:bCs/>
          <w:sz w:val="32"/>
          <w:szCs w:val="32"/>
        </w:rPr>
      </w:pPr>
      <w:r>
        <w:rPr>
          <w:rFonts w:cs="Times New Roman"/>
          <w:b/>
          <w:bCs/>
          <w:sz w:val="32"/>
          <w:szCs w:val="32"/>
        </w:rPr>
        <w:t xml:space="preserve">         </w:t>
      </w:r>
    </w:p>
    <w:p w14:paraId="45C23882" w14:textId="671B40A6" w:rsidR="00374DC2" w:rsidRPr="002E02B4" w:rsidRDefault="00E51B27" w:rsidP="00172608">
      <w:pPr>
        <w:tabs>
          <w:tab w:val="clear" w:pos="284"/>
          <w:tab w:val="left" w:pos="-284"/>
          <w:tab w:val="left" w:pos="7938"/>
          <w:tab w:val="left" w:pos="8080"/>
          <w:tab w:val="left" w:pos="8505"/>
        </w:tabs>
        <w:spacing w:line="240" w:lineRule="auto"/>
        <w:ind w:left="284" w:right="-425" w:hanging="284"/>
        <w:jc w:val="left"/>
        <w:rPr>
          <w:rFonts w:cs="Times New Roman"/>
          <w:b/>
          <w:bCs/>
          <w:szCs w:val="24"/>
        </w:rPr>
      </w:pPr>
      <w:r w:rsidRPr="002E02B4">
        <w:rPr>
          <w:rFonts w:cs="Times New Roman"/>
          <w:b/>
          <w:bCs/>
          <w:szCs w:val="24"/>
        </w:rPr>
        <w:t xml:space="preserve">         </w:t>
      </w:r>
      <w:r w:rsidR="002E02B4">
        <w:rPr>
          <w:rFonts w:cs="Times New Roman"/>
          <w:b/>
          <w:bCs/>
          <w:szCs w:val="24"/>
        </w:rPr>
        <w:t xml:space="preserve">  </w:t>
      </w:r>
      <w:r w:rsidR="00C67FF4" w:rsidRPr="002E02B4">
        <w:rPr>
          <w:rFonts w:cs="Times New Roman"/>
          <w:b/>
          <w:bCs/>
          <w:szCs w:val="24"/>
        </w:rPr>
        <w:t xml:space="preserve"> </w:t>
      </w:r>
      <w:r w:rsidR="00374DC2" w:rsidRPr="002E02B4">
        <w:rPr>
          <w:rFonts w:cs="Times New Roman"/>
          <w:b/>
          <w:bCs/>
          <w:szCs w:val="24"/>
        </w:rPr>
        <w:t>Empirická část</w:t>
      </w:r>
      <w:r w:rsidR="002E02B4">
        <w:rPr>
          <w:rFonts w:cs="Times New Roman"/>
          <w:b/>
          <w:bCs/>
          <w:szCs w:val="24"/>
        </w:rPr>
        <w:t xml:space="preserve"> …………………………………………</w:t>
      </w:r>
      <w:proofErr w:type="gramStart"/>
      <w:r w:rsidR="002E02B4">
        <w:rPr>
          <w:rFonts w:cs="Times New Roman"/>
          <w:b/>
          <w:bCs/>
          <w:szCs w:val="24"/>
        </w:rPr>
        <w:t>……</w:t>
      </w:r>
      <w:r w:rsidR="00760028">
        <w:rPr>
          <w:rFonts w:cs="Times New Roman"/>
          <w:b/>
          <w:bCs/>
          <w:szCs w:val="24"/>
        </w:rPr>
        <w:t>.</w:t>
      </w:r>
      <w:proofErr w:type="gramEnd"/>
      <w:r w:rsidR="002E02B4">
        <w:rPr>
          <w:rFonts w:cs="Times New Roman"/>
          <w:b/>
          <w:bCs/>
          <w:szCs w:val="24"/>
        </w:rPr>
        <w:t>…</w:t>
      </w:r>
      <w:r w:rsidR="002B6467">
        <w:rPr>
          <w:rFonts w:cs="Times New Roman"/>
          <w:b/>
          <w:bCs/>
          <w:szCs w:val="24"/>
        </w:rPr>
        <w:t>..</w:t>
      </w:r>
      <w:r w:rsidR="002E02B4">
        <w:rPr>
          <w:rFonts w:cs="Times New Roman"/>
          <w:b/>
          <w:bCs/>
          <w:szCs w:val="24"/>
        </w:rPr>
        <w:t>….33</w:t>
      </w:r>
    </w:p>
    <w:p w14:paraId="46FE9E28" w14:textId="77777777" w:rsidR="002A0847" w:rsidRDefault="002A0847" w:rsidP="00172608">
      <w:pPr>
        <w:tabs>
          <w:tab w:val="clear" w:pos="284"/>
          <w:tab w:val="left" w:pos="-284"/>
          <w:tab w:val="left" w:pos="7938"/>
          <w:tab w:val="left" w:pos="8080"/>
          <w:tab w:val="left" w:pos="8505"/>
        </w:tabs>
        <w:spacing w:line="240" w:lineRule="auto"/>
        <w:ind w:left="284" w:right="-425" w:hanging="284"/>
        <w:jc w:val="left"/>
        <w:rPr>
          <w:rFonts w:cs="Times New Roman"/>
          <w:b/>
          <w:bCs/>
          <w:sz w:val="32"/>
          <w:szCs w:val="32"/>
        </w:rPr>
      </w:pPr>
    </w:p>
    <w:p w14:paraId="31063096" w14:textId="1B8C1798" w:rsidR="00374DC2" w:rsidRDefault="00904F32" w:rsidP="00172608">
      <w:pPr>
        <w:tabs>
          <w:tab w:val="clear" w:pos="284"/>
          <w:tab w:val="left" w:pos="-284"/>
          <w:tab w:val="left" w:pos="7938"/>
          <w:tab w:val="left" w:pos="8080"/>
          <w:tab w:val="left" w:pos="8505"/>
        </w:tabs>
        <w:spacing w:line="240" w:lineRule="auto"/>
        <w:ind w:left="284" w:right="-425" w:hanging="284"/>
        <w:jc w:val="left"/>
        <w:rPr>
          <w:rFonts w:cs="Times New Roman"/>
          <w:b/>
          <w:bCs/>
          <w:szCs w:val="24"/>
        </w:rPr>
      </w:pPr>
      <w:r>
        <w:rPr>
          <w:rFonts w:cs="Times New Roman"/>
          <w:b/>
          <w:bCs/>
          <w:szCs w:val="24"/>
        </w:rPr>
        <w:t xml:space="preserve">           </w:t>
      </w:r>
      <w:r w:rsidR="00ED227B">
        <w:rPr>
          <w:rFonts w:cs="Times New Roman"/>
          <w:b/>
          <w:bCs/>
          <w:szCs w:val="24"/>
        </w:rPr>
        <w:t xml:space="preserve"> </w:t>
      </w:r>
      <w:r w:rsidR="00374DC2">
        <w:rPr>
          <w:rFonts w:cs="Times New Roman"/>
          <w:b/>
          <w:bCs/>
          <w:szCs w:val="24"/>
        </w:rPr>
        <w:t>4 Cíl výzkumného šetření</w:t>
      </w:r>
      <w:r w:rsidR="002E02B4">
        <w:rPr>
          <w:rFonts w:cs="Times New Roman"/>
          <w:b/>
          <w:bCs/>
          <w:szCs w:val="24"/>
        </w:rPr>
        <w:t xml:space="preserve"> ………………………………</w:t>
      </w:r>
      <w:proofErr w:type="gramStart"/>
      <w:r w:rsidR="002E02B4">
        <w:rPr>
          <w:rFonts w:cs="Times New Roman"/>
          <w:b/>
          <w:bCs/>
          <w:szCs w:val="24"/>
        </w:rPr>
        <w:t>……</w:t>
      </w:r>
      <w:r w:rsidR="00760028">
        <w:rPr>
          <w:rFonts w:cs="Times New Roman"/>
          <w:b/>
          <w:bCs/>
          <w:szCs w:val="24"/>
        </w:rPr>
        <w:t>.</w:t>
      </w:r>
      <w:proofErr w:type="gramEnd"/>
      <w:r w:rsidR="002E02B4">
        <w:rPr>
          <w:rFonts w:cs="Times New Roman"/>
          <w:b/>
          <w:bCs/>
          <w:szCs w:val="24"/>
        </w:rPr>
        <w:t>……..34</w:t>
      </w:r>
    </w:p>
    <w:p w14:paraId="5582ABFB" w14:textId="328033B2" w:rsidR="00374DC2" w:rsidRDefault="00EB19CE" w:rsidP="00172608">
      <w:pPr>
        <w:tabs>
          <w:tab w:val="clear" w:pos="284"/>
          <w:tab w:val="left" w:pos="-284"/>
          <w:tab w:val="left" w:pos="7938"/>
          <w:tab w:val="left" w:pos="8080"/>
          <w:tab w:val="left" w:pos="8505"/>
        </w:tabs>
        <w:spacing w:line="240" w:lineRule="auto"/>
        <w:ind w:left="-142" w:right="-425" w:hanging="284"/>
        <w:jc w:val="left"/>
        <w:rPr>
          <w:rFonts w:cs="Times New Roman"/>
          <w:szCs w:val="24"/>
        </w:rPr>
      </w:pPr>
      <w:r>
        <w:rPr>
          <w:rFonts w:cs="Times New Roman"/>
          <w:szCs w:val="24"/>
        </w:rPr>
        <w:t xml:space="preserve">  </w:t>
      </w:r>
      <w:r w:rsidR="00C67FF4">
        <w:rPr>
          <w:rFonts w:cs="Times New Roman"/>
          <w:szCs w:val="24"/>
        </w:rPr>
        <w:t xml:space="preserve">                </w:t>
      </w:r>
      <w:r w:rsidR="00B53206">
        <w:rPr>
          <w:rFonts w:cs="Times New Roman"/>
          <w:szCs w:val="24"/>
        </w:rPr>
        <w:t xml:space="preserve"> </w:t>
      </w:r>
      <w:r w:rsidR="0040649E">
        <w:rPr>
          <w:rFonts w:cs="Times New Roman"/>
          <w:szCs w:val="24"/>
        </w:rPr>
        <w:t xml:space="preserve">  </w:t>
      </w:r>
      <w:r w:rsidR="00760028">
        <w:rPr>
          <w:rFonts w:cs="Times New Roman"/>
          <w:szCs w:val="24"/>
        </w:rPr>
        <w:t xml:space="preserve"> </w:t>
      </w:r>
      <w:r w:rsidR="00374DC2">
        <w:rPr>
          <w:rFonts w:cs="Times New Roman"/>
          <w:szCs w:val="24"/>
        </w:rPr>
        <w:t>4.1 Metodika výzkumu</w:t>
      </w:r>
      <w:r w:rsidR="008D4FDF">
        <w:rPr>
          <w:rFonts w:cs="Times New Roman"/>
          <w:szCs w:val="24"/>
        </w:rPr>
        <w:t xml:space="preserve"> …………………………………………</w:t>
      </w:r>
      <w:proofErr w:type="gramStart"/>
      <w:r w:rsidR="00B330F2">
        <w:rPr>
          <w:rFonts w:cs="Times New Roman"/>
          <w:szCs w:val="24"/>
        </w:rPr>
        <w:t>…</w:t>
      </w:r>
      <w:r w:rsidR="002E02B4">
        <w:rPr>
          <w:rFonts w:cs="Times New Roman"/>
          <w:szCs w:val="24"/>
        </w:rPr>
        <w:t>..</w:t>
      </w:r>
      <w:r w:rsidR="003E5D5E">
        <w:rPr>
          <w:rFonts w:cs="Times New Roman"/>
          <w:szCs w:val="24"/>
        </w:rPr>
        <w:t>..</w:t>
      </w:r>
      <w:proofErr w:type="gramEnd"/>
      <w:r w:rsidR="003E5D5E">
        <w:rPr>
          <w:rFonts w:cs="Times New Roman"/>
          <w:szCs w:val="24"/>
        </w:rPr>
        <w:t>3</w:t>
      </w:r>
      <w:r w:rsidR="002E02B4">
        <w:rPr>
          <w:rFonts w:cs="Times New Roman"/>
          <w:szCs w:val="24"/>
        </w:rPr>
        <w:t>4</w:t>
      </w:r>
    </w:p>
    <w:p w14:paraId="110C8C96" w14:textId="33FC2603" w:rsidR="00374DC2" w:rsidRDefault="00EB19CE" w:rsidP="00172608">
      <w:pPr>
        <w:tabs>
          <w:tab w:val="clear" w:pos="284"/>
          <w:tab w:val="left" w:pos="-284"/>
          <w:tab w:val="left" w:pos="7938"/>
          <w:tab w:val="left" w:pos="8080"/>
          <w:tab w:val="left" w:pos="8505"/>
        </w:tabs>
        <w:spacing w:line="240" w:lineRule="auto"/>
        <w:ind w:left="-142" w:right="-425" w:hanging="284"/>
        <w:jc w:val="left"/>
        <w:rPr>
          <w:rFonts w:cs="Times New Roman"/>
          <w:szCs w:val="24"/>
        </w:rPr>
      </w:pPr>
      <w:r>
        <w:rPr>
          <w:rFonts w:cs="Times New Roman"/>
          <w:szCs w:val="24"/>
        </w:rPr>
        <w:t xml:space="preserve">  </w:t>
      </w:r>
      <w:r w:rsidR="00C67FF4">
        <w:rPr>
          <w:rFonts w:cs="Times New Roman"/>
          <w:szCs w:val="24"/>
        </w:rPr>
        <w:t xml:space="preserve">                </w:t>
      </w:r>
      <w:r w:rsidR="00B53206">
        <w:rPr>
          <w:rFonts w:cs="Times New Roman"/>
          <w:szCs w:val="24"/>
        </w:rPr>
        <w:t xml:space="preserve"> </w:t>
      </w:r>
      <w:r w:rsidR="00374DC2">
        <w:rPr>
          <w:rFonts w:cs="Times New Roman"/>
          <w:szCs w:val="24"/>
        </w:rPr>
        <w:t>4.2 Vlastní výzkum</w:t>
      </w:r>
      <w:r w:rsidR="008D4FDF">
        <w:rPr>
          <w:rFonts w:cs="Times New Roman"/>
          <w:szCs w:val="24"/>
        </w:rPr>
        <w:t xml:space="preserve"> …………………………………………</w:t>
      </w:r>
      <w:r w:rsidR="00B330F2">
        <w:rPr>
          <w:rFonts w:cs="Times New Roman"/>
          <w:szCs w:val="24"/>
        </w:rPr>
        <w:t>…</w:t>
      </w:r>
      <w:r w:rsidR="008D4FDF">
        <w:rPr>
          <w:rFonts w:cs="Times New Roman"/>
          <w:szCs w:val="24"/>
        </w:rPr>
        <w:t>…</w:t>
      </w:r>
      <w:r w:rsidR="002E02B4">
        <w:rPr>
          <w:rFonts w:cs="Times New Roman"/>
          <w:szCs w:val="24"/>
        </w:rPr>
        <w:t>..</w:t>
      </w:r>
      <w:r w:rsidR="00760028">
        <w:rPr>
          <w:rFonts w:cs="Times New Roman"/>
          <w:szCs w:val="24"/>
        </w:rPr>
        <w:t>.</w:t>
      </w:r>
      <w:r w:rsidR="008D4FDF">
        <w:rPr>
          <w:rFonts w:cs="Times New Roman"/>
          <w:szCs w:val="24"/>
        </w:rPr>
        <w:t>…</w:t>
      </w:r>
      <w:r w:rsidR="003E5D5E">
        <w:rPr>
          <w:rFonts w:cs="Times New Roman"/>
          <w:szCs w:val="24"/>
        </w:rPr>
        <w:t>3</w:t>
      </w:r>
      <w:r w:rsidR="001679DD">
        <w:rPr>
          <w:rFonts w:cs="Times New Roman"/>
          <w:szCs w:val="24"/>
        </w:rPr>
        <w:t>5</w:t>
      </w:r>
    </w:p>
    <w:p w14:paraId="297A0626" w14:textId="7B4C0F4C" w:rsidR="00374DC2" w:rsidRDefault="00EB19CE" w:rsidP="00172608">
      <w:pPr>
        <w:tabs>
          <w:tab w:val="clear" w:pos="284"/>
          <w:tab w:val="left" w:pos="-284"/>
          <w:tab w:val="left" w:pos="7938"/>
          <w:tab w:val="left" w:pos="8080"/>
          <w:tab w:val="left" w:pos="8505"/>
        </w:tabs>
        <w:spacing w:line="240" w:lineRule="auto"/>
        <w:ind w:left="-142" w:right="-425" w:hanging="284"/>
        <w:jc w:val="left"/>
        <w:rPr>
          <w:rFonts w:cs="Times New Roman"/>
          <w:szCs w:val="24"/>
        </w:rPr>
      </w:pPr>
      <w:r>
        <w:rPr>
          <w:rFonts w:cs="Times New Roman"/>
          <w:szCs w:val="24"/>
        </w:rPr>
        <w:t xml:space="preserve">   </w:t>
      </w:r>
      <w:r w:rsidR="00C67FF4">
        <w:rPr>
          <w:rFonts w:cs="Times New Roman"/>
          <w:szCs w:val="24"/>
        </w:rPr>
        <w:t xml:space="preserve">               </w:t>
      </w:r>
      <w:r w:rsidR="00B53206">
        <w:rPr>
          <w:rFonts w:cs="Times New Roman"/>
          <w:szCs w:val="24"/>
        </w:rPr>
        <w:t xml:space="preserve"> </w:t>
      </w:r>
      <w:r w:rsidR="0040649E">
        <w:rPr>
          <w:rFonts w:cs="Times New Roman"/>
          <w:szCs w:val="24"/>
        </w:rPr>
        <w:t xml:space="preserve">  </w:t>
      </w:r>
      <w:r w:rsidR="00760028">
        <w:rPr>
          <w:rFonts w:cs="Times New Roman"/>
          <w:szCs w:val="24"/>
        </w:rPr>
        <w:t xml:space="preserve"> </w:t>
      </w:r>
      <w:r w:rsidR="00374DC2">
        <w:rPr>
          <w:rFonts w:cs="Times New Roman"/>
          <w:szCs w:val="24"/>
        </w:rPr>
        <w:t>4.3 Vyhodnocení a výsledky výzkumu</w:t>
      </w:r>
      <w:r w:rsidR="008D4FDF">
        <w:rPr>
          <w:rFonts w:cs="Times New Roman"/>
          <w:szCs w:val="24"/>
        </w:rPr>
        <w:t xml:space="preserve"> ………………………</w:t>
      </w:r>
      <w:r w:rsidR="00B330F2">
        <w:rPr>
          <w:rFonts w:cs="Times New Roman"/>
          <w:szCs w:val="24"/>
        </w:rPr>
        <w:t>…</w:t>
      </w:r>
      <w:proofErr w:type="gramStart"/>
      <w:r w:rsidR="0025348F">
        <w:rPr>
          <w:rFonts w:cs="Times New Roman"/>
          <w:szCs w:val="24"/>
        </w:rPr>
        <w:t>.</w:t>
      </w:r>
      <w:r w:rsidR="002E02B4">
        <w:rPr>
          <w:rFonts w:cs="Times New Roman"/>
          <w:szCs w:val="24"/>
        </w:rPr>
        <w:t>..</w:t>
      </w:r>
      <w:r w:rsidR="008D4FDF">
        <w:rPr>
          <w:rFonts w:cs="Times New Roman"/>
          <w:szCs w:val="24"/>
        </w:rPr>
        <w:t>…</w:t>
      </w:r>
      <w:r w:rsidR="003E5D5E">
        <w:rPr>
          <w:rFonts w:cs="Times New Roman"/>
          <w:szCs w:val="24"/>
        </w:rPr>
        <w:t>.</w:t>
      </w:r>
      <w:proofErr w:type="gramEnd"/>
      <w:r w:rsidR="00B330F2">
        <w:rPr>
          <w:rFonts w:cs="Times New Roman"/>
          <w:szCs w:val="24"/>
        </w:rPr>
        <w:t>3</w:t>
      </w:r>
      <w:r w:rsidR="001679DD">
        <w:rPr>
          <w:rFonts w:cs="Times New Roman"/>
          <w:szCs w:val="24"/>
        </w:rPr>
        <w:t>7</w:t>
      </w:r>
    </w:p>
    <w:p w14:paraId="494AA75C" w14:textId="36E0BDF6" w:rsidR="00374DC2" w:rsidRDefault="00EB19CE" w:rsidP="00172608">
      <w:pPr>
        <w:tabs>
          <w:tab w:val="clear" w:pos="284"/>
          <w:tab w:val="left" w:pos="-284"/>
          <w:tab w:val="left" w:pos="7938"/>
          <w:tab w:val="left" w:pos="8080"/>
          <w:tab w:val="left" w:pos="8505"/>
        </w:tabs>
        <w:spacing w:line="240" w:lineRule="auto"/>
        <w:ind w:left="-142" w:right="-425" w:hanging="284"/>
        <w:jc w:val="left"/>
        <w:rPr>
          <w:rFonts w:cs="Times New Roman"/>
          <w:szCs w:val="24"/>
        </w:rPr>
      </w:pPr>
      <w:r>
        <w:rPr>
          <w:rFonts w:cs="Times New Roman"/>
          <w:szCs w:val="24"/>
        </w:rPr>
        <w:t xml:space="preserve">  </w:t>
      </w:r>
      <w:r w:rsidR="00C67FF4">
        <w:rPr>
          <w:rFonts w:cs="Times New Roman"/>
          <w:szCs w:val="24"/>
        </w:rPr>
        <w:t xml:space="preserve">                </w:t>
      </w:r>
      <w:r w:rsidR="00B53206">
        <w:rPr>
          <w:rFonts w:cs="Times New Roman"/>
          <w:szCs w:val="24"/>
        </w:rPr>
        <w:t xml:space="preserve"> </w:t>
      </w:r>
      <w:r w:rsidR="00374DC2">
        <w:rPr>
          <w:rFonts w:cs="Times New Roman"/>
          <w:szCs w:val="24"/>
        </w:rPr>
        <w:t>4.4 Doporučení na základě výsledků výzkumu</w:t>
      </w:r>
      <w:r w:rsidR="008D4FDF">
        <w:rPr>
          <w:rFonts w:cs="Times New Roman"/>
          <w:szCs w:val="24"/>
        </w:rPr>
        <w:t xml:space="preserve"> ……………………</w:t>
      </w:r>
      <w:r w:rsidR="002E02B4">
        <w:rPr>
          <w:rFonts w:cs="Times New Roman"/>
          <w:szCs w:val="24"/>
        </w:rPr>
        <w:t>..</w:t>
      </w:r>
      <w:r w:rsidR="00B330F2">
        <w:rPr>
          <w:rFonts w:cs="Times New Roman"/>
          <w:szCs w:val="24"/>
        </w:rPr>
        <w:t>.</w:t>
      </w:r>
      <w:r w:rsidR="00812C75">
        <w:rPr>
          <w:rFonts w:cs="Times New Roman"/>
          <w:szCs w:val="24"/>
        </w:rPr>
        <w:t>5</w:t>
      </w:r>
      <w:r w:rsidR="001679DD">
        <w:rPr>
          <w:rFonts w:cs="Times New Roman"/>
          <w:szCs w:val="24"/>
        </w:rPr>
        <w:t>3</w:t>
      </w:r>
    </w:p>
    <w:p w14:paraId="340A0668" w14:textId="7FA4A303" w:rsidR="00E51B27" w:rsidRDefault="00E51B27" w:rsidP="00172608">
      <w:pPr>
        <w:tabs>
          <w:tab w:val="clear" w:pos="284"/>
          <w:tab w:val="left" w:pos="-284"/>
          <w:tab w:val="left" w:pos="7938"/>
          <w:tab w:val="left" w:pos="8080"/>
          <w:tab w:val="left" w:pos="8505"/>
        </w:tabs>
        <w:spacing w:line="240" w:lineRule="auto"/>
        <w:ind w:left="-142" w:right="-425" w:hanging="284"/>
        <w:jc w:val="left"/>
        <w:rPr>
          <w:rFonts w:cs="Times New Roman"/>
          <w:szCs w:val="24"/>
        </w:rPr>
      </w:pPr>
    </w:p>
    <w:p w14:paraId="6A0EA51F" w14:textId="364D5CDB" w:rsidR="00E51B27" w:rsidRDefault="00E51B27" w:rsidP="00172608">
      <w:pPr>
        <w:tabs>
          <w:tab w:val="clear" w:pos="284"/>
          <w:tab w:val="left" w:pos="-284"/>
          <w:tab w:val="left" w:pos="7938"/>
          <w:tab w:val="left" w:pos="8080"/>
          <w:tab w:val="left" w:pos="8505"/>
        </w:tabs>
        <w:spacing w:line="240" w:lineRule="auto"/>
        <w:ind w:left="-142" w:right="-425" w:hanging="284"/>
        <w:jc w:val="left"/>
        <w:rPr>
          <w:rFonts w:cs="Times New Roman"/>
          <w:szCs w:val="24"/>
        </w:rPr>
      </w:pPr>
    </w:p>
    <w:p w14:paraId="50F016DF" w14:textId="6871DC49" w:rsidR="00E51B27" w:rsidRDefault="00904F32" w:rsidP="00172608">
      <w:pPr>
        <w:tabs>
          <w:tab w:val="clear" w:pos="284"/>
          <w:tab w:val="left" w:pos="-284"/>
          <w:tab w:val="left" w:pos="7513"/>
          <w:tab w:val="left" w:pos="8364"/>
          <w:tab w:val="left" w:pos="8505"/>
        </w:tabs>
        <w:spacing w:line="240" w:lineRule="auto"/>
        <w:ind w:left="284" w:right="-425" w:hanging="284"/>
        <w:jc w:val="left"/>
        <w:rPr>
          <w:rFonts w:cs="Times New Roman"/>
          <w:b/>
          <w:bCs/>
          <w:szCs w:val="24"/>
        </w:rPr>
      </w:pPr>
      <w:r>
        <w:rPr>
          <w:rFonts w:cs="Times New Roman"/>
          <w:szCs w:val="24"/>
        </w:rPr>
        <w:t xml:space="preserve">          </w:t>
      </w:r>
      <w:r w:rsidR="00E51B27">
        <w:rPr>
          <w:rFonts w:cs="Times New Roman"/>
          <w:szCs w:val="24"/>
        </w:rPr>
        <w:t xml:space="preserve"> </w:t>
      </w:r>
      <w:r w:rsidR="00ED227B">
        <w:rPr>
          <w:rFonts w:cs="Times New Roman"/>
          <w:szCs w:val="24"/>
        </w:rPr>
        <w:t xml:space="preserve"> </w:t>
      </w:r>
      <w:r w:rsidR="00E51B27">
        <w:rPr>
          <w:rFonts w:cs="Times New Roman"/>
          <w:szCs w:val="24"/>
        </w:rPr>
        <w:t xml:space="preserve"> </w:t>
      </w:r>
      <w:r w:rsidR="00E51B27" w:rsidRPr="00E51B27">
        <w:rPr>
          <w:rFonts w:cs="Times New Roman"/>
          <w:b/>
          <w:bCs/>
          <w:szCs w:val="24"/>
        </w:rPr>
        <w:t>Závěr</w:t>
      </w:r>
      <w:r w:rsidR="0032240F">
        <w:rPr>
          <w:rFonts w:cs="Times New Roman"/>
          <w:b/>
          <w:bCs/>
          <w:szCs w:val="24"/>
        </w:rPr>
        <w:t xml:space="preserve"> ……………………………………………………………</w:t>
      </w:r>
      <w:r w:rsidR="00760028">
        <w:rPr>
          <w:rFonts w:cs="Times New Roman"/>
          <w:b/>
          <w:bCs/>
          <w:szCs w:val="24"/>
        </w:rPr>
        <w:t>.</w:t>
      </w:r>
      <w:r w:rsidR="0032240F">
        <w:rPr>
          <w:rFonts w:cs="Times New Roman"/>
          <w:b/>
          <w:bCs/>
          <w:szCs w:val="24"/>
        </w:rPr>
        <w:t>...</w:t>
      </w:r>
      <w:r w:rsidR="00760028">
        <w:rPr>
          <w:rFonts w:cs="Times New Roman"/>
          <w:b/>
          <w:bCs/>
          <w:szCs w:val="24"/>
        </w:rPr>
        <w:t>.</w:t>
      </w:r>
      <w:r w:rsidR="0032240F">
        <w:rPr>
          <w:rFonts w:cs="Times New Roman"/>
          <w:b/>
          <w:bCs/>
          <w:szCs w:val="24"/>
        </w:rPr>
        <w:t>..</w:t>
      </w:r>
      <w:r w:rsidR="00552861">
        <w:rPr>
          <w:rFonts w:cs="Times New Roman"/>
          <w:b/>
          <w:bCs/>
          <w:szCs w:val="24"/>
        </w:rPr>
        <w:t>5</w:t>
      </w:r>
      <w:r w:rsidR="001679DD">
        <w:rPr>
          <w:rFonts w:cs="Times New Roman"/>
          <w:b/>
          <w:bCs/>
          <w:szCs w:val="24"/>
        </w:rPr>
        <w:t>4</w:t>
      </w:r>
    </w:p>
    <w:p w14:paraId="64CBC724" w14:textId="2FF3DC6F" w:rsidR="00E51B27" w:rsidRDefault="00E51B27" w:rsidP="00172608">
      <w:pPr>
        <w:tabs>
          <w:tab w:val="clear" w:pos="284"/>
          <w:tab w:val="left" w:pos="-284"/>
          <w:tab w:val="left" w:pos="7938"/>
          <w:tab w:val="left" w:pos="8080"/>
          <w:tab w:val="left" w:pos="8505"/>
        </w:tabs>
        <w:spacing w:line="240" w:lineRule="auto"/>
        <w:ind w:left="284" w:right="-425" w:hanging="284"/>
        <w:jc w:val="left"/>
        <w:rPr>
          <w:rFonts w:cs="Times New Roman"/>
          <w:b/>
          <w:bCs/>
          <w:szCs w:val="24"/>
        </w:rPr>
      </w:pPr>
      <w:r>
        <w:rPr>
          <w:rFonts w:cs="Times New Roman"/>
          <w:b/>
          <w:bCs/>
          <w:szCs w:val="24"/>
        </w:rPr>
        <w:t xml:space="preserve">             </w:t>
      </w:r>
      <w:r w:rsidR="00760028">
        <w:rPr>
          <w:rFonts w:cs="Times New Roman"/>
          <w:b/>
          <w:bCs/>
          <w:szCs w:val="24"/>
        </w:rPr>
        <w:t xml:space="preserve">   </w:t>
      </w:r>
      <w:r>
        <w:rPr>
          <w:rFonts w:cs="Times New Roman"/>
          <w:b/>
          <w:bCs/>
          <w:szCs w:val="24"/>
        </w:rPr>
        <w:t>Seznam použité literatury ……………</w:t>
      </w:r>
      <w:r w:rsidR="0032240F">
        <w:rPr>
          <w:rFonts w:cs="Times New Roman"/>
          <w:b/>
          <w:bCs/>
          <w:szCs w:val="24"/>
        </w:rPr>
        <w:t>………………………</w:t>
      </w:r>
      <w:proofErr w:type="gramStart"/>
      <w:r w:rsidR="0032240F">
        <w:rPr>
          <w:rFonts w:cs="Times New Roman"/>
          <w:b/>
          <w:bCs/>
          <w:szCs w:val="24"/>
        </w:rPr>
        <w:t>….</w:t>
      </w:r>
      <w:r w:rsidR="00760028">
        <w:rPr>
          <w:rFonts w:cs="Times New Roman"/>
          <w:b/>
          <w:bCs/>
          <w:szCs w:val="24"/>
        </w:rPr>
        <w:t>.</w:t>
      </w:r>
      <w:r w:rsidR="0032240F">
        <w:rPr>
          <w:rFonts w:cs="Times New Roman"/>
          <w:b/>
          <w:bCs/>
          <w:szCs w:val="24"/>
        </w:rPr>
        <w:t>..</w:t>
      </w:r>
      <w:proofErr w:type="gramEnd"/>
      <w:r w:rsidR="00DE7A64">
        <w:rPr>
          <w:rFonts w:cs="Times New Roman"/>
          <w:b/>
          <w:bCs/>
          <w:szCs w:val="24"/>
        </w:rPr>
        <w:t>5</w:t>
      </w:r>
      <w:r w:rsidR="001679DD">
        <w:rPr>
          <w:rFonts w:cs="Times New Roman"/>
          <w:b/>
          <w:bCs/>
          <w:szCs w:val="24"/>
        </w:rPr>
        <w:t>5</w:t>
      </w:r>
    </w:p>
    <w:p w14:paraId="2CEDB505" w14:textId="3141DB04" w:rsidR="00E51B27" w:rsidRDefault="00E51B27" w:rsidP="00172608">
      <w:pPr>
        <w:tabs>
          <w:tab w:val="clear" w:pos="284"/>
          <w:tab w:val="left" w:pos="-284"/>
          <w:tab w:val="left" w:pos="7938"/>
          <w:tab w:val="left" w:pos="8080"/>
          <w:tab w:val="left" w:pos="8505"/>
        </w:tabs>
        <w:spacing w:line="240" w:lineRule="auto"/>
        <w:ind w:left="284" w:right="-425" w:hanging="284"/>
        <w:jc w:val="left"/>
        <w:rPr>
          <w:rFonts w:cs="Times New Roman"/>
          <w:b/>
          <w:bCs/>
          <w:szCs w:val="24"/>
        </w:rPr>
      </w:pPr>
      <w:r>
        <w:rPr>
          <w:rFonts w:cs="Times New Roman"/>
          <w:b/>
          <w:bCs/>
          <w:szCs w:val="24"/>
        </w:rPr>
        <w:t xml:space="preserve">             Příloh</w:t>
      </w:r>
      <w:r w:rsidR="0032240F">
        <w:rPr>
          <w:rFonts w:cs="Times New Roman"/>
          <w:b/>
          <w:bCs/>
          <w:szCs w:val="24"/>
        </w:rPr>
        <w:t>a 1 ……………………………………………………</w:t>
      </w:r>
      <w:proofErr w:type="gramStart"/>
      <w:r w:rsidR="0032240F">
        <w:rPr>
          <w:rFonts w:cs="Times New Roman"/>
          <w:b/>
          <w:bCs/>
          <w:szCs w:val="24"/>
        </w:rPr>
        <w:t>……</w:t>
      </w:r>
      <w:r w:rsidR="00760028">
        <w:rPr>
          <w:rFonts w:cs="Times New Roman"/>
          <w:b/>
          <w:bCs/>
          <w:szCs w:val="24"/>
        </w:rPr>
        <w:t>.</w:t>
      </w:r>
      <w:proofErr w:type="gramEnd"/>
      <w:r w:rsidR="0032240F">
        <w:rPr>
          <w:rFonts w:cs="Times New Roman"/>
          <w:b/>
          <w:bCs/>
          <w:szCs w:val="24"/>
        </w:rPr>
        <w:t>…</w:t>
      </w:r>
      <w:r w:rsidR="00812C75">
        <w:rPr>
          <w:rFonts w:cs="Times New Roman"/>
          <w:b/>
          <w:bCs/>
          <w:szCs w:val="24"/>
        </w:rPr>
        <w:t>5</w:t>
      </w:r>
      <w:r w:rsidR="002E02B4">
        <w:rPr>
          <w:rFonts w:cs="Times New Roman"/>
          <w:b/>
          <w:bCs/>
          <w:szCs w:val="24"/>
        </w:rPr>
        <w:t>8</w:t>
      </w:r>
    </w:p>
    <w:p w14:paraId="35157E80" w14:textId="395C51AF" w:rsidR="00812C75" w:rsidRPr="00E51B27" w:rsidRDefault="00812C75" w:rsidP="00172608">
      <w:pPr>
        <w:tabs>
          <w:tab w:val="clear" w:pos="284"/>
          <w:tab w:val="left" w:pos="-284"/>
          <w:tab w:val="left" w:pos="8080"/>
          <w:tab w:val="left" w:pos="8505"/>
          <w:tab w:val="left" w:pos="8647"/>
        </w:tabs>
        <w:spacing w:line="240" w:lineRule="auto"/>
        <w:ind w:left="284" w:right="-425" w:hanging="284"/>
        <w:jc w:val="left"/>
        <w:rPr>
          <w:rFonts w:cs="Times New Roman"/>
          <w:b/>
          <w:bCs/>
          <w:szCs w:val="24"/>
        </w:rPr>
      </w:pPr>
      <w:r>
        <w:rPr>
          <w:rFonts w:cs="Times New Roman"/>
          <w:b/>
          <w:bCs/>
          <w:szCs w:val="24"/>
        </w:rPr>
        <w:t xml:space="preserve">             </w:t>
      </w:r>
      <w:r w:rsidR="00760028">
        <w:rPr>
          <w:rFonts w:cs="Times New Roman"/>
          <w:b/>
          <w:bCs/>
          <w:szCs w:val="24"/>
        </w:rPr>
        <w:t xml:space="preserve">   </w:t>
      </w:r>
      <w:r>
        <w:rPr>
          <w:rFonts w:cs="Times New Roman"/>
          <w:b/>
          <w:bCs/>
          <w:szCs w:val="24"/>
        </w:rPr>
        <w:t>Př</w:t>
      </w:r>
      <w:r w:rsidR="0032240F">
        <w:rPr>
          <w:rFonts w:cs="Times New Roman"/>
          <w:b/>
          <w:bCs/>
          <w:szCs w:val="24"/>
        </w:rPr>
        <w:t>íloha 2 ……………………………………………………</w:t>
      </w:r>
      <w:proofErr w:type="gramStart"/>
      <w:r w:rsidR="0032240F">
        <w:rPr>
          <w:rFonts w:cs="Times New Roman"/>
          <w:b/>
          <w:bCs/>
          <w:szCs w:val="24"/>
        </w:rPr>
        <w:t>……</w:t>
      </w:r>
      <w:r w:rsidR="00760028">
        <w:rPr>
          <w:rFonts w:cs="Times New Roman"/>
          <w:b/>
          <w:bCs/>
          <w:szCs w:val="24"/>
        </w:rPr>
        <w:t>.</w:t>
      </w:r>
      <w:proofErr w:type="gramEnd"/>
      <w:r w:rsidR="0032240F">
        <w:rPr>
          <w:rFonts w:cs="Times New Roman"/>
          <w:b/>
          <w:bCs/>
          <w:szCs w:val="24"/>
        </w:rPr>
        <w:t>…</w:t>
      </w:r>
      <w:r>
        <w:rPr>
          <w:rFonts w:cs="Times New Roman"/>
          <w:b/>
          <w:bCs/>
          <w:szCs w:val="24"/>
        </w:rPr>
        <w:t>6</w:t>
      </w:r>
      <w:r w:rsidR="002E02B4">
        <w:rPr>
          <w:rFonts w:cs="Times New Roman"/>
          <w:b/>
          <w:bCs/>
          <w:szCs w:val="24"/>
        </w:rPr>
        <w:t>0</w:t>
      </w:r>
    </w:p>
    <w:p w14:paraId="10FE94D5" w14:textId="77777777" w:rsidR="004E3968" w:rsidRDefault="00C369F6" w:rsidP="004E3968">
      <w:pPr>
        <w:pStyle w:val="Nadpis1"/>
      </w:pPr>
      <w:bookmarkStart w:id="0" w:name="_Toc515491705"/>
      <w:bookmarkStart w:id="1" w:name="_Toc515492482"/>
      <w:r>
        <w:t xml:space="preserve">           </w:t>
      </w:r>
      <w:r w:rsidR="00904F32">
        <w:tab/>
      </w:r>
      <w:r w:rsidR="00904F32">
        <w:tab/>
      </w:r>
    </w:p>
    <w:p w14:paraId="54CE9142" w14:textId="77777777" w:rsidR="004E3968" w:rsidRDefault="004E3968" w:rsidP="004E3968"/>
    <w:p w14:paraId="1B65C6D2" w14:textId="77777777" w:rsidR="004E3968" w:rsidRDefault="004E3968" w:rsidP="004E3968"/>
    <w:p w14:paraId="6B1B29F0" w14:textId="77777777" w:rsidR="004E3968" w:rsidRDefault="004E3968" w:rsidP="004E3968"/>
    <w:p w14:paraId="2C8D331B" w14:textId="2A8929F3" w:rsidR="000071B6" w:rsidRPr="004E3968" w:rsidRDefault="00374DC2" w:rsidP="004E3968">
      <w:pPr>
        <w:rPr>
          <w:b/>
          <w:bCs/>
          <w:sz w:val="32"/>
          <w:szCs w:val="32"/>
        </w:rPr>
      </w:pPr>
      <w:r w:rsidRPr="004E3968">
        <w:rPr>
          <w:b/>
          <w:bCs/>
          <w:sz w:val="32"/>
          <w:szCs w:val="32"/>
        </w:rPr>
        <w:t>Úvod</w:t>
      </w:r>
    </w:p>
    <w:p w14:paraId="178C93BF" w14:textId="77777777" w:rsidR="00F33081" w:rsidRPr="00F33081" w:rsidRDefault="00F33081" w:rsidP="00F33081">
      <w:pPr>
        <w:rPr>
          <w:b/>
          <w:bCs/>
          <w:sz w:val="32"/>
          <w:szCs w:val="32"/>
        </w:rPr>
      </w:pPr>
    </w:p>
    <w:p w14:paraId="391DCCF4" w14:textId="32792A99" w:rsidR="004F287E" w:rsidRPr="00F6138C" w:rsidRDefault="00EE4108" w:rsidP="004F287E">
      <w:pPr>
        <w:pStyle w:val="Normlnweb"/>
        <w:spacing w:line="360" w:lineRule="auto"/>
        <w:rPr>
          <w:i/>
          <w:iCs/>
          <w:color w:val="000000"/>
        </w:rPr>
      </w:pPr>
      <w:r>
        <w:tab/>
      </w:r>
      <w:r w:rsidRPr="004F287E">
        <w:t xml:space="preserve">Po dokončení </w:t>
      </w:r>
      <w:r w:rsidR="00E06360" w:rsidRPr="004F287E">
        <w:t xml:space="preserve">svých </w:t>
      </w:r>
      <w:r w:rsidRPr="004F287E">
        <w:t>studií většinou nastupujeme do svého prvního zaměstnání a jsme plní nadšení, elánu a určitých představ</w:t>
      </w:r>
      <w:r w:rsidR="00142D3B" w:rsidRPr="004F287E">
        <w:t>, jak budeme danou pracovní pozici vykonávat, popřípadě co bychom mohli dělat po svém, anebo vylepšit. Postupem času se však často stává, že naše vysněná práce není dle našich představ, my se musíme přizpůsobit</w:t>
      </w:r>
      <w:r w:rsidR="00F75B76" w:rsidRPr="004F287E">
        <w:t>. Navíc dnešní moderní doba je uspěchaná, společnost na nás klade stále více a více požadavků a my se musíme, anebo měli bychom opět přizpůsobit, abychom nijak nevybočovali z řady, davu a společnost nás přijala za sobě rovné partnery. Samozřejmě se může stát a také se to děje, že už je toho na člověka opravdu hodně, neví si rady jak dál</w:t>
      </w:r>
      <w:r w:rsidR="00033825" w:rsidRPr="004F287E">
        <w:t>. Jsou i tací, kteří si myslí, že jim se nic nemůže stát, všechno zvládnou, že vše mají pod kontrolou. To je ovšem omyl, syndrom vyhoření může potkat a postihnout naprosto každého z nás bez rozdílu, věku, pohlaví. Syndrom vyhoření může také postihnout kohokoli v jakémkoliv povolání, nejde</w:t>
      </w:r>
      <w:r w:rsidR="004F287E">
        <w:t xml:space="preserve"> primárně</w:t>
      </w:r>
      <w:r w:rsidR="00541A6D">
        <w:t xml:space="preserve"> </w:t>
      </w:r>
      <w:proofErr w:type="gramStart"/>
      <w:r w:rsidR="00541A6D">
        <w:t xml:space="preserve">jen </w:t>
      </w:r>
      <w:r w:rsidR="004F287E">
        <w:t xml:space="preserve"> o</w:t>
      </w:r>
      <w:proofErr w:type="gramEnd"/>
      <w:r w:rsidR="004F287E">
        <w:t xml:space="preserve"> </w:t>
      </w:r>
      <w:r w:rsidR="00033825" w:rsidRPr="004F287E">
        <w:t>povolání</w:t>
      </w:r>
      <w:r w:rsidR="00541A6D">
        <w:t xml:space="preserve"> u pracovníků pomáhajích profesí</w:t>
      </w:r>
      <w:r w:rsidR="00033825" w:rsidRPr="004F287E">
        <w:t>, ale j</w:t>
      </w:r>
      <w:r w:rsidR="004F287E">
        <w:t>edná se především o nás</w:t>
      </w:r>
      <w:r w:rsidR="00033825" w:rsidRPr="004F287E">
        <w:t>, jak se vyrovnáváme se stresem, který je velký spouštěč tohoto syndromu a jak silnou a odolnou máme povahu.</w:t>
      </w:r>
      <w:r w:rsidR="004F287E" w:rsidRPr="004F287E">
        <w:t xml:space="preserve"> I když pravdou je, že pomáhající profese ve zdravotnictví a sociálních službách jsou ve velké míře ohroženy. A to potvrzuje i Bartošíková</w:t>
      </w:r>
      <w:proofErr w:type="gramStart"/>
      <w:r w:rsidR="004F287E" w:rsidRPr="004F287E">
        <w:t>:</w:t>
      </w:r>
      <w:r w:rsidR="004F287E">
        <w:t xml:space="preserve"> ,,</w:t>
      </w:r>
      <w:r w:rsidR="004F287E" w:rsidRPr="00F6138C">
        <w:rPr>
          <w:i/>
          <w:iCs/>
          <w:color w:val="000000"/>
        </w:rPr>
        <w:t>Mezi</w:t>
      </w:r>
      <w:proofErr w:type="gramEnd"/>
      <w:r w:rsidR="004F287E" w:rsidRPr="00F6138C">
        <w:rPr>
          <w:i/>
          <w:iCs/>
          <w:color w:val="000000"/>
        </w:rPr>
        <w:t xml:space="preserve"> nejvíce ohrožené patří tzv. pomáhající profese. Pomáhající pracovníci se vyznačují danou odborností, vědomostmi a znalostmi potřebnými pro výkon povolání. V jejich profesi je důležitý lidský vztah ke klientům a jejich vzájemná důvěra je pro práci nezbytná (např. Domov pro seniory). Klient potřebuje nejen důvěru, ale i porozumění, přijetí, uznání a pocit, že není na přítěž. Pomáhající pracovníci: </w:t>
      </w:r>
    </w:p>
    <w:p w14:paraId="3F7B13A4" w14:textId="5DBEAF21" w:rsidR="004F287E" w:rsidRPr="00F6138C" w:rsidRDefault="004F287E" w:rsidP="004F287E">
      <w:pPr>
        <w:pStyle w:val="Normlnweb"/>
        <w:spacing w:line="360" w:lineRule="auto"/>
        <w:rPr>
          <w:i/>
          <w:iCs/>
          <w:color w:val="000000"/>
        </w:rPr>
      </w:pPr>
      <w:r>
        <w:rPr>
          <w:color w:val="000000"/>
        </w:rPr>
        <w:t xml:space="preserve">- </w:t>
      </w:r>
      <w:r w:rsidRPr="00F6138C">
        <w:rPr>
          <w:i/>
          <w:iCs/>
          <w:color w:val="000000"/>
        </w:rPr>
        <w:t xml:space="preserve">zdravotníci, praktický lékaři, pracovníci akutních oddělení JIP, ARO, urgent, onkologie, paliativní medicína </w:t>
      </w:r>
    </w:p>
    <w:p w14:paraId="6FAD5B28" w14:textId="77777777" w:rsidR="004F287E" w:rsidRPr="00F6138C" w:rsidRDefault="004F287E" w:rsidP="004F287E">
      <w:pPr>
        <w:tabs>
          <w:tab w:val="clear" w:pos="284"/>
        </w:tabs>
        <w:spacing w:before="100" w:beforeAutospacing="1" w:after="100" w:afterAutospacing="1"/>
        <w:jc w:val="left"/>
        <w:rPr>
          <w:rFonts w:eastAsia="Times New Roman" w:cs="Times New Roman"/>
          <w:i/>
          <w:iCs/>
          <w:color w:val="000000"/>
          <w:szCs w:val="24"/>
          <w:lang w:eastAsia="cs-CZ"/>
        </w:rPr>
      </w:pPr>
      <w:r w:rsidRPr="00F6138C">
        <w:rPr>
          <w:rFonts w:eastAsia="Times New Roman" w:cs="Times New Roman"/>
          <w:i/>
          <w:iCs/>
          <w:color w:val="000000"/>
          <w:szCs w:val="24"/>
          <w:lang w:eastAsia="cs-CZ"/>
        </w:rPr>
        <w:t xml:space="preserve">- pedagogický pracovníci, zvláště učitelé ZŠ, učilišť, zvláštních škol </w:t>
      </w:r>
    </w:p>
    <w:p w14:paraId="688F12E7" w14:textId="77777777" w:rsidR="004F287E" w:rsidRPr="00F6138C" w:rsidRDefault="004F287E" w:rsidP="004F287E">
      <w:pPr>
        <w:tabs>
          <w:tab w:val="clear" w:pos="284"/>
        </w:tabs>
        <w:spacing w:before="100" w:beforeAutospacing="1" w:after="100" w:afterAutospacing="1"/>
        <w:jc w:val="left"/>
        <w:rPr>
          <w:rFonts w:eastAsia="Times New Roman" w:cs="Times New Roman"/>
          <w:i/>
          <w:iCs/>
          <w:color w:val="000000"/>
          <w:szCs w:val="24"/>
          <w:lang w:eastAsia="cs-CZ"/>
        </w:rPr>
      </w:pPr>
      <w:r w:rsidRPr="00F6138C">
        <w:rPr>
          <w:rFonts w:eastAsia="Times New Roman" w:cs="Times New Roman"/>
          <w:i/>
          <w:iCs/>
          <w:color w:val="000000"/>
          <w:szCs w:val="24"/>
          <w:lang w:eastAsia="cs-CZ"/>
        </w:rPr>
        <w:t xml:space="preserve">- psychologové a sociální pracovníci </w:t>
      </w:r>
    </w:p>
    <w:p w14:paraId="53D50E0B" w14:textId="77777777" w:rsidR="004F287E" w:rsidRPr="00F6138C" w:rsidRDefault="004F287E" w:rsidP="004F287E">
      <w:pPr>
        <w:tabs>
          <w:tab w:val="clear" w:pos="284"/>
        </w:tabs>
        <w:spacing w:before="100" w:beforeAutospacing="1" w:after="100" w:afterAutospacing="1"/>
        <w:jc w:val="left"/>
        <w:rPr>
          <w:rFonts w:eastAsia="Times New Roman" w:cs="Times New Roman"/>
          <w:i/>
          <w:iCs/>
          <w:color w:val="000000"/>
          <w:szCs w:val="24"/>
          <w:lang w:eastAsia="cs-CZ"/>
        </w:rPr>
      </w:pPr>
      <w:r w:rsidRPr="00F6138C">
        <w:rPr>
          <w:rFonts w:eastAsia="Times New Roman" w:cs="Times New Roman"/>
          <w:i/>
          <w:iCs/>
          <w:color w:val="000000"/>
          <w:szCs w:val="24"/>
          <w:lang w:eastAsia="cs-CZ"/>
        </w:rPr>
        <w:t xml:space="preserve">- příslušníci ozbrojených sil, policie, kriminalisté, vězeňští pracovníci </w:t>
      </w:r>
    </w:p>
    <w:p w14:paraId="2F88ABF1" w14:textId="77777777" w:rsidR="004F287E" w:rsidRPr="00F6138C" w:rsidRDefault="004F287E" w:rsidP="004F287E">
      <w:pPr>
        <w:tabs>
          <w:tab w:val="clear" w:pos="284"/>
        </w:tabs>
        <w:spacing w:before="100" w:beforeAutospacing="1" w:after="100" w:afterAutospacing="1"/>
        <w:jc w:val="left"/>
        <w:rPr>
          <w:rFonts w:eastAsia="Times New Roman" w:cs="Times New Roman"/>
          <w:i/>
          <w:iCs/>
          <w:color w:val="000000"/>
          <w:szCs w:val="24"/>
          <w:lang w:eastAsia="cs-CZ"/>
        </w:rPr>
      </w:pPr>
      <w:r w:rsidRPr="00F6138C">
        <w:rPr>
          <w:rFonts w:eastAsia="Times New Roman" w:cs="Times New Roman"/>
          <w:i/>
          <w:iCs/>
          <w:color w:val="000000"/>
          <w:szCs w:val="24"/>
          <w:lang w:eastAsia="cs-CZ"/>
        </w:rPr>
        <w:lastRenderedPageBreak/>
        <w:t xml:space="preserve">- dispečeři záchranných služeb, dopravy, taxikáři </w:t>
      </w:r>
    </w:p>
    <w:p w14:paraId="2938FE44" w14:textId="77777777" w:rsidR="004F287E" w:rsidRPr="00F6138C" w:rsidRDefault="004F287E" w:rsidP="004F287E">
      <w:pPr>
        <w:tabs>
          <w:tab w:val="clear" w:pos="284"/>
        </w:tabs>
        <w:spacing w:before="100" w:beforeAutospacing="1" w:after="100" w:afterAutospacing="1"/>
        <w:jc w:val="left"/>
        <w:rPr>
          <w:rFonts w:eastAsia="Times New Roman" w:cs="Times New Roman"/>
          <w:i/>
          <w:iCs/>
          <w:color w:val="000000"/>
          <w:szCs w:val="24"/>
          <w:lang w:eastAsia="cs-CZ"/>
        </w:rPr>
      </w:pPr>
      <w:r w:rsidRPr="004F287E">
        <w:rPr>
          <w:rFonts w:eastAsia="Times New Roman" w:cs="Times New Roman"/>
          <w:color w:val="000000"/>
          <w:szCs w:val="24"/>
          <w:lang w:eastAsia="cs-CZ"/>
        </w:rPr>
        <w:t xml:space="preserve">- </w:t>
      </w:r>
      <w:r w:rsidRPr="00F6138C">
        <w:rPr>
          <w:rFonts w:eastAsia="Times New Roman" w:cs="Times New Roman"/>
          <w:i/>
          <w:iCs/>
          <w:color w:val="000000"/>
          <w:szCs w:val="24"/>
          <w:lang w:eastAsia="cs-CZ"/>
        </w:rPr>
        <w:t xml:space="preserve">pracovníci pošt, zvlášť doručovatelé a pracovníci na přepážkách </w:t>
      </w:r>
    </w:p>
    <w:p w14:paraId="4D39C498" w14:textId="6BD75D70" w:rsidR="004F287E" w:rsidRPr="004F287E" w:rsidRDefault="004F287E" w:rsidP="004F287E">
      <w:pPr>
        <w:tabs>
          <w:tab w:val="clear" w:pos="284"/>
        </w:tabs>
        <w:spacing w:before="100" w:beforeAutospacing="1" w:after="100" w:afterAutospacing="1"/>
        <w:jc w:val="left"/>
        <w:rPr>
          <w:rFonts w:eastAsia="Times New Roman" w:cs="Times New Roman"/>
          <w:color w:val="000000"/>
          <w:szCs w:val="24"/>
          <w:lang w:eastAsia="cs-CZ"/>
        </w:rPr>
      </w:pPr>
      <w:r w:rsidRPr="00F6138C">
        <w:rPr>
          <w:rFonts w:eastAsia="Times New Roman" w:cs="Times New Roman"/>
          <w:i/>
          <w:iCs/>
          <w:color w:val="000000"/>
          <w:szCs w:val="24"/>
          <w:lang w:eastAsia="cs-CZ"/>
        </w:rPr>
        <w:t>- v jiných profesích, kde jsou pracovníci v kontaktu s lidmi a jsou závislí na jejich hodnocení (umělci, sportovci</w:t>
      </w:r>
      <w:r w:rsidRPr="004F287E">
        <w:rPr>
          <w:rFonts w:eastAsia="Times New Roman" w:cs="Times New Roman"/>
          <w:color w:val="000000"/>
          <w:szCs w:val="24"/>
          <w:lang w:eastAsia="cs-CZ"/>
        </w:rPr>
        <w:t>)</w:t>
      </w:r>
      <w:r>
        <w:rPr>
          <w:rFonts w:eastAsia="Times New Roman" w:cs="Times New Roman"/>
          <w:color w:val="000000"/>
          <w:szCs w:val="24"/>
          <w:lang w:eastAsia="cs-CZ"/>
        </w:rPr>
        <w:t>“</w:t>
      </w:r>
      <w:r w:rsidRPr="004F287E">
        <w:rPr>
          <w:rFonts w:eastAsia="Times New Roman" w:cs="Times New Roman"/>
          <w:color w:val="000000"/>
          <w:szCs w:val="24"/>
          <w:lang w:eastAsia="cs-CZ"/>
        </w:rPr>
        <w:t xml:space="preserve"> (2006, s. 35) </w:t>
      </w:r>
    </w:p>
    <w:p w14:paraId="3FEE5259" w14:textId="7AB157C4" w:rsidR="00EE4108" w:rsidRDefault="004F287E" w:rsidP="00EE4108">
      <w:r>
        <w:rPr>
          <w:rFonts w:cs="Times New Roman"/>
        </w:rPr>
        <w:tab/>
      </w:r>
      <w:r w:rsidR="003966DF">
        <w:t>Proto je nesmírně důležité na toto nezapomínat a vědět, jak vhodně syndromu vyhoření předcházet, anebo popřípadě, když už máme dojem, že jsme tímto postiženi, jak dále správně postupovat</w:t>
      </w:r>
      <w:r w:rsidR="003C486C">
        <w:t>, jakou použít prevenci. Měli bychom si všímat projevů stresu sami na sobě i na druhých, nepodceňovat</w:t>
      </w:r>
      <w:r w:rsidR="002A0847">
        <w:t xml:space="preserve"> je</w:t>
      </w:r>
      <w:r w:rsidR="003C486C">
        <w:t xml:space="preserve"> a nebrat na lehkou váhu, dbát na své potřeby a dát na své city a pocity. Hodně důležité je vést spokojený, plnohodnotný a smysluplný život a samozřejmě také umět odpočívat,</w:t>
      </w:r>
      <w:r w:rsidR="002A0847">
        <w:t xml:space="preserve"> umět oddělit svou práci a osobní život,</w:t>
      </w:r>
      <w:r w:rsidR="003C486C">
        <w:t xml:space="preserve"> relaxovat,</w:t>
      </w:r>
      <w:r w:rsidR="002A0847">
        <w:t xml:space="preserve"> dostatečně a kvalitně spát,</w:t>
      </w:r>
      <w:r w:rsidR="003C486C">
        <w:t xml:space="preserve"> mít čas pro sebe, své přátele a rodinu. </w:t>
      </w:r>
    </w:p>
    <w:p w14:paraId="34D9FB5F" w14:textId="77777777" w:rsidR="003966DF" w:rsidRDefault="003966DF" w:rsidP="00EE4108">
      <w:r>
        <w:tab/>
        <w:t xml:space="preserve">Téma syndrom vyhoření u pracovníků pomáhajících profesí jsem si zvolila ne z toho důvodu, že bych byla tímto po tolika letech působení v Domově pro seniory sama postižena, ale proto, </w:t>
      </w:r>
      <w:r w:rsidR="00877EA5">
        <w:t>že jsem si všimla, že některé mé kolegyně vykazují</w:t>
      </w:r>
      <w:r w:rsidR="002A0847">
        <w:t xml:space="preserve"> určité</w:t>
      </w:r>
      <w:r w:rsidR="00877EA5">
        <w:t xml:space="preserve"> specifick</w:t>
      </w:r>
      <w:r w:rsidR="002A0847">
        <w:t xml:space="preserve">é příznaky </w:t>
      </w:r>
      <w:r w:rsidR="00877EA5">
        <w:t>syndromu vyhoření</w:t>
      </w:r>
      <w:r w:rsidR="00334A58">
        <w:t xml:space="preserve"> jako že například občas nebyly příjemné a nechovaly se profesionálně ke klientům, netěšily se do práce a pokud tam byly, byly očividně ve stresu a v osobní nepohodě. Sice pracovaly v Domově pro seniory spoustu let a do odchodu </w:t>
      </w:r>
      <w:r w:rsidR="002A0847">
        <w:t>do</w:t>
      </w:r>
      <w:r w:rsidR="00334A58">
        <w:t xml:space="preserve"> důchodu jim zbývalo třeba jen pár měsíců či let, přesto si myslím, že nejednaly správně a měly se pokusit tento problém zavčas vyřešit, anebo se mu pokusit předejít vhodnou a účinnou prevencí. Když už jsme u té prevence syndromu vyhoření, stejně tak mě zarazilo, že se v</w:t>
      </w:r>
      <w:r w:rsidR="00A2704E">
        <w:t> </w:t>
      </w:r>
      <w:r w:rsidR="00334A58">
        <w:t>práci</w:t>
      </w:r>
      <w:r w:rsidR="00A2704E">
        <w:t xml:space="preserve"> nikdy nekonala a zatím</w:t>
      </w:r>
      <w:r w:rsidR="002A0847">
        <w:t xml:space="preserve"> nejspíš ani konat nebude </w:t>
      </w:r>
      <w:r w:rsidR="00A2704E">
        <w:t>Supervize na toto velmi zajímavé a v této profesi důležité téma.</w:t>
      </w:r>
    </w:p>
    <w:p w14:paraId="298D3997" w14:textId="47764C9D" w:rsidR="003C486C" w:rsidRDefault="003C486C" w:rsidP="00EE4108">
      <w:r>
        <w:tab/>
        <w:t>Ze své vlastní</w:t>
      </w:r>
      <w:r w:rsidR="008C1D5F">
        <w:t xml:space="preserve"> profesní</w:t>
      </w:r>
      <w:r>
        <w:t xml:space="preserve"> zkušenosti vím, že tato profese je velmi náročná nejen po psychické stránce, ale též fyzické a emocionální. </w:t>
      </w:r>
    </w:p>
    <w:p w14:paraId="29E713AC" w14:textId="602C0686" w:rsidR="00633075" w:rsidRDefault="00633075" w:rsidP="00EE4108">
      <w:r>
        <w:tab/>
        <w:t>Cílem bakalářské práce je pojednat o problematice syndromu vyhoření</w:t>
      </w:r>
      <w:r w:rsidR="00AE1413">
        <w:t xml:space="preserve"> a jeho možných rizicích</w:t>
      </w:r>
      <w:r>
        <w:t xml:space="preserve"> v sociálních službách, konkrétně v Domově pro seniory a dále také zjistit míru ohrožení syndromu vyhoření u pracovníků pomáhajících profesí.</w:t>
      </w:r>
    </w:p>
    <w:p w14:paraId="20EA81B5" w14:textId="17C58B8F" w:rsidR="009B5B86" w:rsidRDefault="006D0277" w:rsidP="00EE4108">
      <w:r>
        <w:tab/>
      </w:r>
      <w:r w:rsidR="00397F64">
        <w:t>Práce je rozdělena na dvě části – teoretickou a praktickou. V teoretické části práce jsem si vytyčila tři kapitoly. V první kapitole představím pojem</w:t>
      </w:r>
      <w:r w:rsidR="008841B8">
        <w:t xml:space="preserve"> syndrom vyhoření, jeho možná rizika ve třech úrovních, jeho stadia, příznaky a prevence</w:t>
      </w:r>
      <w:r w:rsidR="00397F64">
        <w:t xml:space="preserve">. Druhá kapitola </w:t>
      </w:r>
      <w:r w:rsidR="008841B8">
        <w:lastRenderedPageBreak/>
        <w:t xml:space="preserve">se věnuje pracovníkům pomáhajících profesí. </w:t>
      </w:r>
      <w:r w:rsidR="00397F64">
        <w:t xml:space="preserve"> </w:t>
      </w:r>
      <w:r w:rsidR="009B5B86">
        <w:t>Ve třetí, poslední kapitole budou představeny po</w:t>
      </w:r>
      <w:r w:rsidR="008C1D5F">
        <w:t>j</w:t>
      </w:r>
      <w:r w:rsidR="009B5B86">
        <w:t xml:space="preserve">my </w:t>
      </w:r>
      <w:r w:rsidR="00541A6D">
        <w:t xml:space="preserve">sociální služby a Domov pro seniory. </w:t>
      </w:r>
    </w:p>
    <w:p w14:paraId="5F7EB686" w14:textId="7DC95F16" w:rsidR="009B5B86" w:rsidRDefault="009B5B86" w:rsidP="00EE4108">
      <w:r>
        <w:tab/>
        <w:t>V praktické části práce jsem si hned ze začátku vytyčila</w:t>
      </w:r>
      <w:r w:rsidR="00541A6D">
        <w:t xml:space="preserve"> 2 hypotézy</w:t>
      </w:r>
      <w:r w:rsidR="00E82DE1">
        <w:t>. Charakterizovala jsem metod</w:t>
      </w:r>
      <w:r w:rsidR="00541A6D">
        <w:t>iku výzkumu</w:t>
      </w:r>
      <w:r w:rsidR="00E82DE1">
        <w:t>, kterou jsem při svém výzkumu použila. Dále následuje vlastní výzkum, jeho vyhodnocení, výsledky</w:t>
      </w:r>
      <w:r w:rsidR="00AE1413">
        <w:t xml:space="preserve"> vlastního výzkumu, </w:t>
      </w:r>
      <w:r w:rsidR="00E82DE1">
        <w:t>doporučení na základě výsledků výzkumu</w:t>
      </w:r>
      <w:r w:rsidR="00AE1413">
        <w:t xml:space="preserve"> a závěr. </w:t>
      </w:r>
    </w:p>
    <w:p w14:paraId="1B2D0E3F" w14:textId="2ADA0C5B" w:rsidR="00E82DE1" w:rsidRPr="006D0277" w:rsidRDefault="003C486C" w:rsidP="00E82DE1">
      <w:r>
        <w:tab/>
      </w:r>
      <w:r w:rsidR="00E82DE1">
        <w:t>Součástí práce j</w:t>
      </w:r>
      <w:r w:rsidR="008C1D5F">
        <w:t>sou i dvě přílohy</w:t>
      </w:r>
      <w:r w:rsidR="00E82DE1">
        <w:t>, kter</w:t>
      </w:r>
      <w:r w:rsidR="008C1D5F">
        <w:t>é</w:t>
      </w:r>
      <w:r w:rsidR="00E82DE1">
        <w:t xml:space="preserve"> obsahuj</w:t>
      </w:r>
      <w:r w:rsidR="008C1D5F">
        <w:t>í dva</w:t>
      </w:r>
      <w:r w:rsidR="00E82DE1">
        <w:t xml:space="preserve"> dotazník</w:t>
      </w:r>
      <w:r w:rsidR="008C1D5F">
        <w:t>y (jeden vlastní a druhý MBI dotazník)</w:t>
      </w:r>
      <w:r w:rsidR="00E82DE1">
        <w:t>, kter</w:t>
      </w:r>
      <w:r w:rsidR="008C1D5F">
        <w:t>é</w:t>
      </w:r>
      <w:r w:rsidR="00E82DE1">
        <w:t xml:space="preserve"> byl</w:t>
      </w:r>
      <w:r w:rsidR="008C1D5F">
        <w:t>y</w:t>
      </w:r>
      <w:r w:rsidR="00E82DE1">
        <w:t xml:space="preserve"> pracovníkům v pomáhajících profesích v Domově pro seniory </w:t>
      </w:r>
      <w:proofErr w:type="gramStart"/>
      <w:r w:rsidR="00E82DE1">
        <w:t>předložen</w:t>
      </w:r>
      <w:r w:rsidR="00AE1413">
        <w:t xml:space="preserve">y </w:t>
      </w:r>
      <w:r w:rsidR="00E82DE1">
        <w:t xml:space="preserve"> a</w:t>
      </w:r>
      <w:proofErr w:type="gramEnd"/>
      <w:r w:rsidR="00E82DE1">
        <w:t xml:space="preserve"> seznam použité literatury.</w:t>
      </w:r>
    </w:p>
    <w:p w14:paraId="2A883904" w14:textId="77777777" w:rsidR="00E82DE1" w:rsidRPr="00BE6A3E" w:rsidRDefault="00E82DE1" w:rsidP="00E82DE1">
      <w:pPr>
        <w:pStyle w:val="StylStyl1dkovn15dku"/>
        <w:rPr>
          <w:rFonts w:ascii="Times New Roman" w:hAnsi="Times New Roman"/>
          <w:bCs/>
          <w:szCs w:val="24"/>
        </w:rPr>
      </w:pPr>
    </w:p>
    <w:p w14:paraId="470015C9" w14:textId="77777777" w:rsidR="003C486C" w:rsidRPr="00EE4108" w:rsidRDefault="003C486C" w:rsidP="00EE4108"/>
    <w:p w14:paraId="695096DC" w14:textId="77777777" w:rsidR="00374DC2" w:rsidRPr="00374DC2" w:rsidRDefault="00374DC2" w:rsidP="00374DC2"/>
    <w:p w14:paraId="53B863C4" w14:textId="77777777" w:rsidR="00D839F4" w:rsidRDefault="005D0243" w:rsidP="0025348F">
      <w:pPr>
        <w:pStyle w:val="Nadpis1"/>
      </w:pPr>
      <w:r>
        <w:t xml:space="preserve">          </w:t>
      </w:r>
    </w:p>
    <w:p w14:paraId="63D83AFB" w14:textId="77777777" w:rsidR="00DA41AC" w:rsidRDefault="00D839F4" w:rsidP="0025348F">
      <w:pPr>
        <w:pStyle w:val="Nadpis1"/>
      </w:pPr>
      <w:r>
        <w:t xml:space="preserve">        </w:t>
      </w:r>
      <w:bookmarkEnd w:id="0"/>
      <w:bookmarkEnd w:id="1"/>
    </w:p>
    <w:p w14:paraId="795B94C8" w14:textId="77777777" w:rsidR="0059685B" w:rsidRDefault="0059685B" w:rsidP="0059685B"/>
    <w:p w14:paraId="4967C88C" w14:textId="77777777" w:rsidR="003E339D" w:rsidRDefault="00AE443A" w:rsidP="0025348F">
      <w:pPr>
        <w:pStyle w:val="Nadpis1"/>
      </w:pPr>
      <w:r>
        <w:t xml:space="preserve">     </w:t>
      </w:r>
    </w:p>
    <w:p w14:paraId="2D85817F" w14:textId="77777777" w:rsidR="0068643F" w:rsidRPr="0068643F" w:rsidRDefault="0068643F" w:rsidP="0068643F">
      <w:pPr>
        <w:ind w:left="431"/>
      </w:pPr>
    </w:p>
    <w:p w14:paraId="75C5A86B" w14:textId="77777777" w:rsidR="00851EE1" w:rsidRPr="001760CA" w:rsidRDefault="003E339D" w:rsidP="001760CA">
      <w:pPr>
        <w:rPr>
          <w:szCs w:val="24"/>
        </w:rPr>
      </w:pPr>
      <w:r>
        <w:rPr>
          <w:rFonts w:cs="Times New Roman"/>
          <w:color w:val="000000" w:themeColor="text1"/>
          <w:szCs w:val="24"/>
        </w:rPr>
        <w:tab/>
      </w:r>
      <w:r w:rsidR="00835960">
        <w:rPr>
          <w:rFonts w:cs="Times New Roman"/>
          <w:color w:val="000000" w:themeColor="text1"/>
          <w:szCs w:val="24"/>
          <w:shd w:val="clear" w:color="auto" w:fill="FFFFFF"/>
        </w:rPr>
        <w:t xml:space="preserve"> </w:t>
      </w:r>
    </w:p>
    <w:p w14:paraId="3ADB156B" w14:textId="77777777" w:rsidR="00851EE1" w:rsidRPr="005E1FAE" w:rsidRDefault="00851EE1" w:rsidP="00915912">
      <w:pPr>
        <w:rPr>
          <w:color w:val="000000" w:themeColor="text1"/>
        </w:rPr>
      </w:pPr>
    </w:p>
    <w:tbl>
      <w:tblPr>
        <w:tblW w:w="0" w:type="auto"/>
        <w:tblCellMar>
          <w:left w:w="70" w:type="dxa"/>
          <w:right w:w="70" w:type="dxa"/>
        </w:tblCellMar>
        <w:tblLook w:val="0000" w:firstRow="0" w:lastRow="0" w:firstColumn="0" w:lastColumn="0" w:noHBand="0" w:noVBand="0"/>
      </w:tblPr>
      <w:tblGrid>
        <w:gridCol w:w="2724"/>
        <w:gridCol w:w="5637"/>
      </w:tblGrid>
      <w:tr w:rsidR="004E3968" w:rsidRPr="00F067EE" w14:paraId="4604FEA0" w14:textId="77777777" w:rsidTr="00BD59A8">
        <w:tc>
          <w:tcPr>
            <w:tcW w:w="2905" w:type="dxa"/>
          </w:tcPr>
          <w:p w14:paraId="01D19027" w14:textId="6735E46D" w:rsidR="00893231" w:rsidRPr="00F067EE" w:rsidRDefault="00893231" w:rsidP="004E3968"/>
        </w:tc>
        <w:tc>
          <w:tcPr>
            <w:tcW w:w="6023" w:type="dxa"/>
          </w:tcPr>
          <w:p w14:paraId="5F93D952" w14:textId="7A525192" w:rsidR="00893231" w:rsidRPr="00F067EE" w:rsidRDefault="00893231" w:rsidP="007A1893">
            <w:pPr>
              <w:pStyle w:val="st"/>
              <w:spacing w:before="120" w:after="120" w:line="288" w:lineRule="auto"/>
              <w:jc w:val="both"/>
            </w:pPr>
          </w:p>
        </w:tc>
      </w:tr>
      <w:tr w:rsidR="004E3968" w:rsidRPr="00F067EE" w14:paraId="401529CA" w14:textId="77777777" w:rsidTr="00BD59A8">
        <w:tc>
          <w:tcPr>
            <w:tcW w:w="2905" w:type="dxa"/>
          </w:tcPr>
          <w:p w14:paraId="57754534" w14:textId="35FD48CF" w:rsidR="007A1893" w:rsidRPr="00F067EE" w:rsidRDefault="007A1893" w:rsidP="004E3968">
            <w:r>
              <w:t xml:space="preserve">            </w:t>
            </w:r>
          </w:p>
        </w:tc>
        <w:tc>
          <w:tcPr>
            <w:tcW w:w="6023" w:type="dxa"/>
          </w:tcPr>
          <w:p w14:paraId="48ECD0DA" w14:textId="77777777" w:rsidR="007A1893" w:rsidRDefault="007A1893" w:rsidP="007A1893">
            <w:pPr>
              <w:pStyle w:val="st"/>
              <w:spacing w:before="120" w:after="120" w:line="288" w:lineRule="auto"/>
              <w:jc w:val="both"/>
            </w:pPr>
          </w:p>
        </w:tc>
      </w:tr>
    </w:tbl>
    <w:p w14:paraId="6E4F324B" w14:textId="77777777" w:rsidR="004E3968" w:rsidRDefault="004E3968" w:rsidP="006C4EA9">
      <w:pPr>
        <w:rPr>
          <w:b/>
          <w:bCs/>
          <w:color w:val="000000" w:themeColor="text1"/>
          <w:sz w:val="32"/>
          <w:szCs w:val="32"/>
        </w:rPr>
      </w:pPr>
    </w:p>
    <w:p w14:paraId="6B049BB3" w14:textId="77777777" w:rsidR="004E3968" w:rsidRDefault="004E3968" w:rsidP="006C4EA9">
      <w:pPr>
        <w:rPr>
          <w:b/>
          <w:bCs/>
          <w:color w:val="000000" w:themeColor="text1"/>
          <w:sz w:val="32"/>
          <w:szCs w:val="32"/>
        </w:rPr>
      </w:pPr>
    </w:p>
    <w:p w14:paraId="706B2B87" w14:textId="77777777" w:rsidR="004E3968" w:rsidRDefault="004E3968" w:rsidP="006C4EA9">
      <w:pPr>
        <w:rPr>
          <w:b/>
          <w:bCs/>
          <w:color w:val="000000" w:themeColor="text1"/>
          <w:sz w:val="32"/>
          <w:szCs w:val="32"/>
        </w:rPr>
      </w:pPr>
    </w:p>
    <w:p w14:paraId="5AFFA987" w14:textId="77777777" w:rsidR="004E3968" w:rsidRDefault="004E3968" w:rsidP="006C4EA9">
      <w:pPr>
        <w:rPr>
          <w:b/>
          <w:bCs/>
          <w:color w:val="000000" w:themeColor="text1"/>
          <w:sz w:val="32"/>
          <w:szCs w:val="32"/>
        </w:rPr>
      </w:pPr>
    </w:p>
    <w:p w14:paraId="2C6319F8" w14:textId="77777777" w:rsidR="004E3968" w:rsidRDefault="004E3968" w:rsidP="006C4EA9">
      <w:pPr>
        <w:rPr>
          <w:b/>
          <w:bCs/>
          <w:color w:val="000000" w:themeColor="text1"/>
          <w:sz w:val="32"/>
          <w:szCs w:val="32"/>
        </w:rPr>
      </w:pPr>
    </w:p>
    <w:p w14:paraId="0FCCE022" w14:textId="77777777" w:rsidR="004E3968" w:rsidRDefault="004E3968" w:rsidP="006C4EA9">
      <w:pPr>
        <w:rPr>
          <w:b/>
          <w:bCs/>
          <w:color w:val="000000" w:themeColor="text1"/>
          <w:sz w:val="32"/>
          <w:szCs w:val="32"/>
        </w:rPr>
      </w:pPr>
    </w:p>
    <w:p w14:paraId="5F712522" w14:textId="5FD8CA47" w:rsidR="004E3968" w:rsidRDefault="004E3968" w:rsidP="006C4EA9">
      <w:pPr>
        <w:rPr>
          <w:b/>
          <w:bCs/>
          <w:color w:val="000000" w:themeColor="text1"/>
          <w:sz w:val="32"/>
          <w:szCs w:val="32"/>
        </w:rPr>
      </w:pPr>
      <w:r>
        <w:rPr>
          <w:b/>
          <w:bCs/>
          <w:color w:val="000000" w:themeColor="text1"/>
          <w:sz w:val="32"/>
          <w:szCs w:val="32"/>
        </w:rPr>
        <w:t xml:space="preserve">               1. TEORETICKÁ ČÁST</w:t>
      </w:r>
    </w:p>
    <w:p w14:paraId="2F0AD0B2" w14:textId="77777777" w:rsidR="004E3968" w:rsidRDefault="004E3968" w:rsidP="006C4EA9">
      <w:pPr>
        <w:rPr>
          <w:b/>
          <w:bCs/>
          <w:color w:val="000000" w:themeColor="text1"/>
          <w:sz w:val="32"/>
          <w:szCs w:val="32"/>
        </w:rPr>
      </w:pPr>
    </w:p>
    <w:p w14:paraId="70C0AC4B" w14:textId="77777777" w:rsidR="004E3968" w:rsidRDefault="004E3968" w:rsidP="006C4EA9">
      <w:pPr>
        <w:rPr>
          <w:b/>
          <w:bCs/>
          <w:color w:val="000000" w:themeColor="text1"/>
          <w:sz w:val="32"/>
          <w:szCs w:val="32"/>
        </w:rPr>
      </w:pPr>
    </w:p>
    <w:p w14:paraId="22FBA808" w14:textId="77777777" w:rsidR="004E3968" w:rsidRDefault="004E3968" w:rsidP="006C4EA9">
      <w:pPr>
        <w:rPr>
          <w:b/>
          <w:bCs/>
          <w:color w:val="000000" w:themeColor="text1"/>
          <w:sz w:val="32"/>
          <w:szCs w:val="32"/>
        </w:rPr>
      </w:pPr>
    </w:p>
    <w:p w14:paraId="1BC541F0" w14:textId="77777777" w:rsidR="004E3968" w:rsidRDefault="004E3968" w:rsidP="006C4EA9">
      <w:pPr>
        <w:rPr>
          <w:b/>
          <w:bCs/>
          <w:color w:val="000000" w:themeColor="text1"/>
          <w:sz w:val="32"/>
          <w:szCs w:val="32"/>
        </w:rPr>
      </w:pPr>
    </w:p>
    <w:p w14:paraId="247124F9" w14:textId="77777777" w:rsidR="004E3968" w:rsidRDefault="004E3968" w:rsidP="006C4EA9">
      <w:pPr>
        <w:rPr>
          <w:b/>
          <w:bCs/>
          <w:color w:val="000000" w:themeColor="text1"/>
          <w:sz w:val="32"/>
          <w:szCs w:val="32"/>
        </w:rPr>
      </w:pPr>
    </w:p>
    <w:p w14:paraId="6C059D2A" w14:textId="77777777" w:rsidR="004E3968" w:rsidRDefault="004E3968" w:rsidP="006C4EA9">
      <w:pPr>
        <w:rPr>
          <w:b/>
          <w:bCs/>
          <w:color w:val="000000" w:themeColor="text1"/>
          <w:sz w:val="32"/>
          <w:szCs w:val="32"/>
        </w:rPr>
      </w:pPr>
    </w:p>
    <w:p w14:paraId="6197BE08" w14:textId="77777777" w:rsidR="004E3968" w:rsidRDefault="004E3968" w:rsidP="006C4EA9">
      <w:pPr>
        <w:rPr>
          <w:b/>
          <w:bCs/>
          <w:color w:val="000000" w:themeColor="text1"/>
          <w:sz w:val="32"/>
          <w:szCs w:val="32"/>
        </w:rPr>
      </w:pPr>
    </w:p>
    <w:p w14:paraId="736F61C4" w14:textId="77777777" w:rsidR="004E3968" w:rsidRDefault="004E3968" w:rsidP="006C4EA9">
      <w:pPr>
        <w:rPr>
          <w:b/>
          <w:bCs/>
          <w:color w:val="000000" w:themeColor="text1"/>
          <w:sz w:val="32"/>
          <w:szCs w:val="32"/>
        </w:rPr>
      </w:pPr>
    </w:p>
    <w:p w14:paraId="7C389B27" w14:textId="77777777" w:rsidR="004E3968" w:rsidRDefault="004E3968" w:rsidP="006C4EA9">
      <w:pPr>
        <w:rPr>
          <w:b/>
          <w:bCs/>
          <w:color w:val="000000" w:themeColor="text1"/>
          <w:sz w:val="32"/>
          <w:szCs w:val="32"/>
        </w:rPr>
      </w:pPr>
    </w:p>
    <w:p w14:paraId="34B35B88" w14:textId="77777777" w:rsidR="004E3968" w:rsidRDefault="004E3968" w:rsidP="006C4EA9">
      <w:pPr>
        <w:rPr>
          <w:b/>
          <w:bCs/>
          <w:color w:val="000000" w:themeColor="text1"/>
          <w:sz w:val="32"/>
          <w:szCs w:val="32"/>
        </w:rPr>
      </w:pPr>
    </w:p>
    <w:p w14:paraId="15F1B8CB" w14:textId="77777777" w:rsidR="004E3968" w:rsidRDefault="004E3968" w:rsidP="006C4EA9">
      <w:pPr>
        <w:rPr>
          <w:b/>
          <w:bCs/>
          <w:color w:val="000000" w:themeColor="text1"/>
          <w:sz w:val="32"/>
          <w:szCs w:val="32"/>
        </w:rPr>
      </w:pPr>
    </w:p>
    <w:p w14:paraId="59346948" w14:textId="77777777" w:rsidR="004E3968" w:rsidRDefault="004E3968" w:rsidP="006C4EA9">
      <w:pPr>
        <w:rPr>
          <w:b/>
          <w:bCs/>
          <w:color w:val="000000" w:themeColor="text1"/>
          <w:sz w:val="32"/>
          <w:szCs w:val="32"/>
        </w:rPr>
      </w:pPr>
    </w:p>
    <w:p w14:paraId="09449DB0" w14:textId="77777777" w:rsidR="004E3968" w:rsidRDefault="004E3968" w:rsidP="006C4EA9">
      <w:pPr>
        <w:rPr>
          <w:b/>
          <w:bCs/>
          <w:color w:val="000000" w:themeColor="text1"/>
          <w:sz w:val="32"/>
          <w:szCs w:val="32"/>
        </w:rPr>
      </w:pPr>
    </w:p>
    <w:p w14:paraId="59E57DC7" w14:textId="77777777" w:rsidR="004E3968" w:rsidRDefault="004E3968" w:rsidP="006C4EA9">
      <w:pPr>
        <w:rPr>
          <w:b/>
          <w:bCs/>
          <w:color w:val="000000" w:themeColor="text1"/>
          <w:sz w:val="32"/>
          <w:szCs w:val="32"/>
        </w:rPr>
      </w:pPr>
    </w:p>
    <w:p w14:paraId="79A8BD75" w14:textId="77777777" w:rsidR="004E3968" w:rsidRDefault="004E3968" w:rsidP="006C4EA9">
      <w:pPr>
        <w:rPr>
          <w:b/>
          <w:bCs/>
          <w:color w:val="000000" w:themeColor="text1"/>
          <w:sz w:val="32"/>
          <w:szCs w:val="32"/>
        </w:rPr>
      </w:pPr>
    </w:p>
    <w:p w14:paraId="391F762B" w14:textId="77777777" w:rsidR="004E3968" w:rsidRDefault="004E3968" w:rsidP="006C4EA9">
      <w:pPr>
        <w:rPr>
          <w:b/>
          <w:bCs/>
          <w:color w:val="000000" w:themeColor="text1"/>
          <w:sz w:val="32"/>
          <w:szCs w:val="32"/>
        </w:rPr>
      </w:pPr>
    </w:p>
    <w:p w14:paraId="6D6D5604" w14:textId="77777777" w:rsidR="004E3968" w:rsidRDefault="004E3968" w:rsidP="006C4EA9">
      <w:pPr>
        <w:rPr>
          <w:b/>
          <w:bCs/>
          <w:color w:val="000000" w:themeColor="text1"/>
          <w:sz w:val="32"/>
          <w:szCs w:val="32"/>
        </w:rPr>
      </w:pPr>
    </w:p>
    <w:p w14:paraId="41B2D350" w14:textId="77777777" w:rsidR="004E3968" w:rsidRDefault="004E3968" w:rsidP="006C4EA9">
      <w:pPr>
        <w:rPr>
          <w:b/>
          <w:bCs/>
          <w:color w:val="000000" w:themeColor="text1"/>
          <w:sz w:val="32"/>
          <w:szCs w:val="32"/>
        </w:rPr>
      </w:pPr>
    </w:p>
    <w:p w14:paraId="29FFC5E9" w14:textId="77777777" w:rsidR="004E3968" w:rsidRDefault="004E3968" w:rsidP="006C4EA9">
      <w:pPr>
        <w:rPr>
          <w:b/>
          <w:bCs/>
          <w:color w:val="000000" w:themeColor="text1"/>
          <w:sz w:val="32"/>
          <w:szCs w:val="32"/>
        </w:rPr>
      </w:pPr>
    </w:p>
    <w:p w14:paraId="5C21E43A" w14:textId="77777777" w:rsidR="004E3968" w:rsidRDefault="004E3968" w:rsidP="006C4EA9">
      <w:pPr>
        <w:rPr>
          <w:b/>
          <w:bCs/>
          <w:color w:val="000000" w:themeColor="text1"/>
          <w:sz w:val="32"/>
          <w:szCs w:val="32"/>
        </w:rPr>
      </w:pPr>
    </w:p>
    <w:p w14:paraId="1CF03C80" w14:textId="77777777" w:rsidR="004E3968" w:rsidRDefault="004E3968" w:rsidP="006C4EA9">
      <w:pPr>
        <w:rPr>
          <w:b/>
          <w:bCs/>
          <w:color w:val="000000" w:themeColor="text1"/>
          <w:sz w:val="32"/>
          <w:szCs w:val="32"/>
        </w:rPr>
      </w:pPr>
    </w:p>
    <w:p w14:paraId="2604B7D8" w14:textId="77777777" w:rsidR="00881143" w:rsidRDefault="00881143" w:rsidP="006C4EA9">
      <w:pPr>
        <w:rPr>
          <w:b/>
          <w:bCs/>
          <w:color w:val="000000" w:themeColor="text1"/>
          <w:sz w:val="32"/>
          <w:szCs w:val="32"/>
        </w:rPr>
      </w:pPr>
    </w:p>
    <w:p w14:paraId="0AE77A71" w14:textId="77777777" w:rsidR="00881143" w:rsidRDefault="00881143" w:rsidP="006C4EA9">
      <w:pPr>
        <w:rPr>
          <w:b/>
          <w:bCs/>
          <w:color w:val="000000" w:themeColor="text1"/>
          <w:sz w:val="32"/>
          <w:szCs w:val="32"/>
        </w:rPr>
      </w:pPr>
    </w:p>
    <w:p w14:paraId="3CF87136" w14:textId="1E0D9A5C" w:rsidR="008305D4" w:rsidRDefault="00F912E5" w:rsidP="006C4EA9">
      <w:pPr>
        <w:rPr>
          <w:b/>
          <w:bCs/>
          <w:color w:val="000000" w:themeColor="text1"/>
          <w:sz w:val="32"/>
          <w:szCs w:val="32"/>
        </w:rPr>
      </w:pPr>
      <w:r>
        <w:rPr>
          <w:b/>
          <w:bCs/>
          <w:color w:val="000000" w:themeColor="text1"/>
          <w:sz w:val="32"/>
          <w:szCs w:val="32"/>
        </w:rPr>
        <w:lastRenderedPageBreak/>
        <w:t>1</w:t>
      </w:r>
      <w:r w:rsidR="006C4EA9">
        <w:rPr>
          <w:b/>
          <w:bCs/>
          <w:color w:val="000000" w:themeColor="text1"/>
          <w:sz w:val="32"/>
          <w:szCs w:val="32"/>
        </w:rPr>
        <w:t xml:space="preserve"> Syndrom vyhoření</w:t>
      </w:r>
    </w:p>
    <w:p w14:paraId="04E30E2A" w14:textId="15A3035A" w:rsidR="004F6DB1" w:rsidRDefault="004F6DB1" w:rsidP="006C4EA9">
      <w:pPr>
        <w:rPr>
          <w:b/>
          <w:bCs/>
          <w:color w:val="000000" w:themeColor="text1"/>
          <w:sz w:val="32"/>
          <w:szCs w:val="32"/>
        </w:rPr>
      </w:pPr>
    </w:p>
    <w:p w14:paraId="29C45FF9" w14:textId="7565831D" w:rsidR="004F6DB1" w:rsidRPr="004F6DB1" w:rsidRDefault="004F6DB1" w:rsidP="006C4EA9">
      <w:pPr>
        <w:rPr>
          <w:color w:val="000000" w:themeColor="text1"/>
          <w:szCs w:val="24"/>
        </w:rPr>
      </w:pPr>
      <w:r w:rsidRPr="004F6DB1">
        <w:rPr>
          <w:color w:val="000000" w:themeColor="text1"/>
          <w:szCs w:val="24"/>
        </w:rPr>
        <w:t xml:space="preserve">Vzhledem k tématu této bakalářské práce </w:t>
      </w:r>
      <w:r>
        <w:rPr>
          <w:color w:val="000000" w:themeColor="text1"/>
          <w:szCs w:val="24"/>
        </w:rPr>
        <w:t>považuji za důležité se v</w:t>
      </w:r>
      <w:r w:rsidR="00B645FE">
        <w:rPr>
          <w:color w:val="000000" w:themeColor="text1"/>
          <w:szCs w:val="24"/>
        </w:rPr>
        <w:t> </w:t>
      </w:r>
      <w:r>
        <w:rPr>
          <w:color w:val="000000" w:themeColor="text1"/>
          <w:szCs w:val="24"/>
        </w:rPr>
        <w:t>této</w:t>
      </w:r>
      <w:r w:rsidR="00B645FE">
        <w:rPr>
          <w:color w:val="000000" w:themeColor="text1"/>
          <w:szCs w:val="24"/>
        </w:rPr>
        <w:t xml:space="preserve"> první</w:t>
      </w:r>
      <w:r>
        <w:rPr>
          <w:color w:val="000000" w:themeColor="text1"/>
          <w:szCs w:val="24"/>
        </w:rPr>
        <w:t xml:space="preserve"> kapitole podrobně věnovat</w:t>
      </w:r>
      <w:r w:rsidR="00262F04">
        <w:rPr>
          <w:color w:val="000000" w:themeColor="text1"/>
          <w:szCs w:val="24"/>
        </w:rPr>
        <w:t xml:space="preserve"> pojmu</w:t>
      </w:r>
      <w:r>
        <w:rPr>
          <w:color w:val="000000" w:themeColor="text1"/>
          <w:szCs w:val="24"/>
        </w:rPr>
        <w:t xml:space="preserve"> syndromu vyhoření.</w:t>
      </w:r>
      <w:r w:rsidR="00DD1EAF">
        <w:rPr>
          <w:color w:val="000000" w:themeColor="text1"/>
          <w:szCs w:val="24"/>
        </w:rPr>
        <w:t xml:space="preserve"> Nejprve si vysvětlíme pojem syndrom.</w:t>
      </w:r>
    </w:p>
    <w:p w14:paraId="3B79D41C" w14:textId="45D42C99" w:rsidR="00FA0CBB" w:rsidRDefault="004F6DB1" w:rsidP="006C4EA9">
      <w:pPr>
        <w:rPr>
          <w:color w:val="000000" w:themeColor="text1"/>
          <w:szCs w:val="24"/>
        </w:rPr>
      </w:pPr>
      <w:r>
        <w:rPr>
          <w:b/>
          <w:bCs/>
          <w:color w:val="000000" w:themeColor="text1"/>
          <w:sz w:val="32"/>
          <w:szCs w:val="32"/>
        </w:rPr>
        <w:tab/>
      </w:r>
      <w:proofErr w:type="gramStart"/>
      <w:r w:rsidR="00DD1EAF" w:rsidRPr="00DD1EAF">
        <w:rPr>
          <w:i/>
          <w:iCs/>
          <w:color w:val="000000" w:themeColor="text1"/>
          <w:szCs w:val="24"/>
        </w:rPr>
        <w:t>,,</w:t>
      </w:r>
      <w:proofErr w:type="gramEnd"/>
      <w:r w:rsidR="00FA0CBB" w:rsidRPr="00DD1EAF">
        <w:rPr>
          <w:i/>
          <w:iCs/>
          <w:color w:val="000000" w:themeColor="text1"/>
          <w:szCs w:val="24"/>
        </w:rPr>
        <w:t>Slovo syndrom znamená ,,souběh“ různých znaků, které tvoří určitý obraz, obraz</w:t>
      </w:r>
      <w:r w:rsidR="00FA0CBB">
        <w:rPr>
          <w:color w:val="000000" w:themeColor="text1"/>
          <w:szCs w:val="24"/>
        </w:rPr>
        <w:t xml:space="preserve"> </w:t>
      </w:r>
      <w:r w:rsidR="00FA0CBB" w:rsidRPr="00DD1EAF">
        <w:rPr>
          <w:i/>
          <w:iCs/>
          <w:color w:val="000000" w:themeColor="text1"/>
          <w:szCs w:val="24"/>
        </w:rPr>
        <w:t>určitého (chorobného) procesu</w:t>
      </w:r>
      <w:r w:rsidR="00DD1EAF">
        <w:rPr>
          <w:color w:val="000000" w:themeColor="text1"/>
          <w:szCs w:val="24"/>
        </w:rPr>
        <w:t>.“</w:t>
      </w:r>
      <w:r w:rsidR="00FA0CBB">
        <w:rPr>
          <w:color w:val="000000" w:themeColor="text1"/>
          <w:szCs w:val="24"/>
        </w:rPr>
        <w:t xml:space="preserve"> (Schmidbauer, 2008, s.15)</w:t>
      </w:r>
    </w:p>
    <w:p w14:paraId="77BFD10E" w14:textId="5274E193" w:rsidR="00FF2561" w:rsidRPr="00FA0CBB" w:rsidRDefault="00FF2561" w:rsidP="006C4EA9">
      <w:pPr>
        <w:rPr>
          <w:color w:val="000000" w:themeColor="text1"/>
          <w:szCs w:val="24"/>
        </w:rPr>
      </w:pPr>
      <w:r>
        <w:rPr>
          <w:color w:val="000000" w:themeColor="text1"/>
          <w:szCs w:val="24"/>
        </w:rPr>
        <w:tab/>
        <w:t xml:space="preserve">Syndrom vypálení, vyprahlosti, vyhasnutí – takto se dříve uváděl termín burnout, dnes již známý jako syndrom vyhoření. Tento termín byl původně užíván v souvislosti s lidmi, kteří propadli alkoholu a drogám. </w:t>
      </w:r>
    </w:p>
    <w:p w14:paraId="22A6EF07" w14:textId="2230AB96" w:rsidR="00017286" w:rsidRPr="00017286" w:rsidRDefault="00FA0CBB" w:rsidP="00017286">
      <w:pPr>
        <w:rPr>
          <w:color w:val="000000" w:themeColor="text1"/>
          <w:szCs w:val="24"/>
        </w:rPr>
      </w:pPr>
      <w:r>
        <w:rPr>
          <w:b/>
          <w:bCs/>
          <w:color w:val="000000" w:themeColor="text1"/>
          <w:sz w:val="32"/>
          <w:szCs w:val="32"/>
        </w:rPr>
        <w:tab/>
      </w:r>
      <w:proofErr w:type="gramStart"/>
      <w:r w:rsidR="00DD1EAF">
        <w:rPr>
          <w:color w:val="000000" w:themeColor="text1"/>
          <w:szCs w:val="24"/>
        </w:rPr>
        <w:t>,,</w:t>
      </w:r>
      <w:proofErr w:type="gramEnd"/>
      <w:r w:rsidR="003A6CB1" w:rsidRPr="00DD1EAF">
        <w:rPr>
          <w:i/>
          <w:iCs/>
          <w:color w:val="000000" w:themeColor="text1"/>
          <w:szCs w:val="24"/>
        </w:rPr>
        <w:t>Termín vyhoření (burnout) byl podle B.A.Potterové (Beating Job Burnout) původně používán slangově pro označení narkomana, který se ocitl na samém dně. Na přelomu 70. a 80. let minulého století přešel ve Spojených státech do užívání v pracovní oblasti a stal</w:t>
      </w:r>
      <w:r w:rsidR="003A6CB1">
        <w:rPr>
          <w:color w:val="000000" w:themeColor="text1"/>
          <w:szCs w:val="24"/>
        </w:rPr>
        <w:t xml:space="preserve"> </w:t>
      </w:r>
      <w:r w:rsidR="003A6CB1" w:rsidRPr="00DD1EAF">
        <w:rPr>
          <w:i/>
          <w:iCs/>
          <w:color w:val="000000" w:themeColor="text1"/>
          <w:szCs w:val="24"/>
        </w:rPr>
        <w:t>se vyjádřením rezignace, letargie a vyčerpání v</w:t>
      </w:r>
      <w:r w:rsidR="00DD1EAF">
        <w:rPr>
          <w:i/>
          <w:iCs/>
          <w:color w:val="000000" w:themeColor="text1"/>
          <w:szCs w:val="24"/>
        </w:rPr>
        <w:t> </w:t>
      </w:r>
      <w:r w:rsidR="003A6CB1" w:rsidRPr="00DD1EAF">
        <w:rPr>
          <w:i/>
          <w:iCs/>
          <w:color w:val="000000" w:themeColor="text1"/>
          <w:szCs w:val="24"/>
        </w:rPr>
        <w:t>zaměstnání</w:t>
      </w:r>
      <w:r w:rsidR="00DD1EAF">
        <w:rPr>
          <w:color w:val="000000" w:themeColor="text1"/>
          <w:szCs w:val="24"/>
        </w:rPr>
        <w:t xml:space="preserve">.“ </w:t>
      </w:r>
      <w:r w:rsidR="003A6CB1">
        <w:rPr>
          <w:color w:val="000000" w:themeColor="text1"/>
          <w:szCs w:val="24"/>
        </w:rPr>
        <w:t>(Vodáčková, 2012, s.174).</w:t>
      </w:r>
    </w:p>
    <w:p w14:paraId="792C9B55" w14:textId="4A9ECFD7" w:rsidR="006C4EA9" w:rsidRDefault="0055530C" w:rsidP="00017286">
      <w:pPr>
        <w:rPr>
          <w:color w:val="000000" w:themeColor="text1"/>
          <w:szCs w:val="24"/>
        </w:rPr>
      </w:pPr>
      <w:r>
        <w:rPr>
          <w:color w:val="000000" w:themeColor="text1"/>
          <w:szCs w:val="24"/>
        </w:rPr>
        <w:t xml:space="preserve"> </w:t>
      </w:r>
      <w:r w:rsidR="002731C3">
        <w:rPr>
          <w:color w:val="000000" w:themeColor="text1"/>
          <w:szCs w:val="24"/>
        </w:rPr>
        <w:tab/>
      </w:r>
      <w:r>
        <w:rPr>
          <w:color w:val="000000" w:themeColor="text1"/>
          <w:szCs w:val="24"/>
        </w:rPr>
        <w:t xml:space="preserve">Syndrom </w:t>
      </w:r>
      <w:r w:rsidR="00017286" w:rsidRPr="00017286">
        <w:rPr>
          <w:color w:val="000000" w:themeColor="text1"/>
          <w:szCs w:val="24"/>
        </w:rPr>
        <w:t>Vyhoření postihuje nejčastěji</w:t>
      </w:r>
      <w:r w:rsidR="004B35C7">
        <w:rPr>
          <w:color w:val="000000" w:themeColor="text1"/>
          <w:szCs w:val="24"/>
        </w:rPr>
        <w:t xml:space="preserve"> ty</w:t>
      </w:r>
      <w:r w:rsidR="00017286" w:rsidRPr="00017286">
        <w:rPr>
          <w:color w:val="000000" w:themeColor="text1"/>
          <w:szCs w:val="24"/>
        </w:rPr>
        <w:t xml:space="preserve"> profese</w:t>
      </w:r>
      <w:r>
        <w:rPr>
          <w:color w:val="000000" w:themeColor="text1"/>
          <w:szCs w:val="24"/>
        </w:rPr>
        <w:t>, které zahrnují</w:t>
      </w:r>
      <w:r w:rsidR="004B35C7">
        <w:rPr>
          <w:color w:val="000000" w:themeColor="text1"/>
          <w:szCs w:val="24"/>
        </w:rPr>
        <w:t xml:space="preserve"> velmi </w:t>
      </w:r>
      <w:r w:rsidR="00017286" w:rsidRPr="00017286">
        <w:rPr>
          <w:color w:val="000000" w:themeColor="text1"/>
          <w:szCs w:val="24"/>
        </w:rPr>
        <w:t xml:space="preserve">častý </w:t>
      </w:r>
      <w:r w:rsidR="004B35C7">
        <w:rPr>
          <w:color w:val="000000" w:themeColor="text1"/>
          <w:szCs w:val="24"/>
        </w:rPr>
        <w:t xml:space="preserve">a intenzivní </w:t>
      </w:r>
      <w:r w:rsidR="00017286" w:rsidRPr="00017286">
        <w:rPr>
          <w:color w:val="000000" w:themeColor="text1"/>
          <w:szCs w:val="24"/>
        </w:rPr>
        <w:t xml:space="preserve">mezilidský kontakt. </w:t>
      </w:r>
      <w:r w:rsidR="002731C3">
        <w:rPr>
          <w:color w:val="000000" w:themeColor="text1"/>
          <w:szCs w:val="24"/>
        </w:rPr>
        <w:t>Tyto profese jsou označovány jako pomáhající profese. Jedná se především o práci ve zdravotnictví</w:t>
      </w:r>
      <w:r w:rsidR="00B67CC4">
        <w:rPr>
          <w:color w:val="000000" w:themeColor="text1"/>
          <w:szCs w:val="24"/>
        </w:rPr>
        <w:t xml:space="preserve"> (lékaři, zdravotní sestry, ošetřovatelky)</w:t>
      </w:r>
      <w:r w:rsidR="002731C3">
        <w:rPr>
          <w:color w:val="000000" w:themeColor="text1"/>
          <w:szCs w:val="24"/>
        </w:rPr>
        <w:t>,</w:t>
      </w:r>
      <w:r w:rsidR="00B67CC4">
        <w:rPr>
          <w:color w:val="000000" w:themeColor="text1"/>
          <w:szCs w:val="24"/>
        </w:rPr>
        <w:t xml:space="preserve"> učitelé ve </w:t>
      </w:r>
      <w:r w:rsidR="002731C3">
        <w:rPr>
          <w:color w:val="000000" w:themeColor="text1"/>
          <w:szCs w:val="24"/>
        </w:rPr>
        <w:t>školství</w:t>
      </w:r>
      <w:r w:rsidR="00B67CC4">
        <w:rPr>
          <w:color w:val="000000" w:themeColor="text1"/>
          <w:szCs w:val="24"/>
        </w:rPr>
        <w:t xml:space="preserve"> (zejména speciální pedagogové)</w:t>
      </w:r>
      <w:r w:rsidR="002731C3">
        <w:rPr>
          <w:color w:val="000000" w:themeColor="text1"/>
          <w:szCs w:val="24"/>
        </w:rPr>
        <w:t>, v oblasti sociálních služeb</w:t>
      </w:r>
      <w:r w:rsidR="00B67CC4">
        <w:rPr>
          <w:color w:val="000000" w:themeColor="text1"/>
          <w:szCs w:val="24"/>
        </w:rPr>
        <w:t xml:space="preserve"> (zdravotní sestry, pečovatelé, aktivizační pracovníci)</w:t>
      </w:r>
      <w:r w:rsidR="002731C3">
        <w:rPr>
          <w:color w:val="000000" w:themeColor="text1"/>
          <w:szCs w:val="24"/>
        </w:rPr>
        <w:t>, dobrovolnictví, syndrom se nevyhne ani právníkům,</w:t>
      </w:r>
      <w:r w:rsidR="004B35C7">
        <w:rPr>
          <w:color w:val="000000" w:themeColor="text1"/>
          <w:szCs w:val="24"/>
        </w:rPr>
        <w:t xml:space="preserve"> manažerům, </w:t>
      </w:r>
      <w:r w:rsidR="002731C3">
        <w:rPr>
          <w:color w:val="000000" w:themeColor="text1"/>
          <w:szCs w:val="24"/>
        </w:rPr>
        <w:t>policistům, novinářům</w:t>
      </w:r>
      <w:r w:rsidR="00B67CC4">
        <w:rPr>
          <w:color w:val="000000" w:themeColor="text1"/>
          <w:szCs w:val="24"/>
        </w:rPr>
        <w:t>, poradcům</w:t>
      </w:r>
      <w:r w:rsidR="007C43BC">
        <w:rPr>
          <w:color w:val="000000" w:themeColor="text1"/>
          <w:szCs w:val="24"/>
        </w:rPr>
        <w:t xml:space="preserve"> či záchranářům.</w:t>
      </w:r>
      <w:r w:rsidR="002648B5">
        <w:rPr>
          <w:color w:val="000000" w:themeColor="text1"/>
          <w:szCs w:val="24"/>
        </w:rPr>
        <w:t xml:space="preserve"> </w:t>
      </w:r>
      <w:r w:rsidR="007C43BC">
        <w:rPr>
          <w:color w:val="000000" w:themeColor="text1"/>
          <w:szCs w:val="24"/>
        </w:rPr>
        <w:t>Může se ale také jednat například o rodinné příslušníky, kteří se nepřetržitě starají o své</w:t>
      </w:r>
      <w:r w:rsidR="00F00560">
        <w:rPr>
          <w:color w:val="000000" w:themeColor="text1"/>
          <w:szCs w:val="24"/>
        </w:rPr>
        <w:t xml:space="preserve"> nemocné blízké. Tato péče je nesmírně náročná, a to nejen po psychické, ale </w:t>
      </w:r>
      <w:r w:rsidR="008305D4">
        <w:rPr>
          <w:color w:val="000000" w:themeColor="text1"/>
          <w:szCs w:val="24"/>
        </w:rPr>
        <w:t>též</w:t>
      </w:r>
      <w:r w:rsidR="00F00560">
        <w:rPr>
          <w:color w:val="000000" w:themeColor="text1"/>
          <w:szCs w:val="24"/>
        </w:rPr>
        <w:t xml:space="preserve"> fyzické stránce</w:t>
      </w:r>
      <w:r w:rsidR="008305D4">
        <w:rPr>
          <w:color w:val="000000" w:themeColor="text1"/>
          <w:szCs w:val="24"/>
        </w:rPr>
        <w:t xml:space="preserve">. </w:t>
      </w:r>
      <w:r w:rsidR="00665781">
        <w:rPr>
          <w:color w:val="000000" w:themeColor="text1"/>
          <w:szCs w:val="24"/>
        </w:rPr>
        <w:t xml:space="preserve">Demotivující pro pečující osoby může být to, že jejich kvalitní a láskyplná péče o své blízké nezaručuje do budoucna zlepšení zdravotního stavu, anebo uzdravení opečovávané osoby. </w:t>
      </w:r>
    </w:p>
    <w:p w14:paraId="0CEFEBF7" w14:textId="68FE9865" w:rsidR="003A2313" w:rsidRDefault="00BF373A" w:rsidP="00017286">
      <w:pPr>
        <w:rPr>
          <w:color w:val="000000" w:themeColor="text1"/>
          <w:szCs w:val="24"/>
        </w:rPr>
      </w:pPr>
      <w:r>
        <w:rPr>
          <w:color w:val="000000" w:themeColor="text1"/>
          <w:szCs w:val="24"/>
        </w:rPr>
        <w:tab/>
        <w:t>Existuje mnoho různých definic syndromu vyhoření.</w:t>
      </w:r>
      <w:r w:rsidR="00F576CF">
        <w:rPr>
          <w:color w:val="000000" w:themeColor="text1"/>
          <w:szCs w:val="24"/>
        </w:rPr>
        <w:t xml:space="preserve"> Pro příklad a ujasnění si některé z nich uvedeme.</w:t>
      </w:r>
      <w:r>
        <w:rPr>
          <w:color w:val="000000" w:themeColor="text1"/>
          <w:szCs w:val="24"/>
        </w:rPr>
        <w:t xml:space="preserve"> Například</w:t>
      </w:r>
      <w:r w:rsidR="00F576CF">
        <w:rPr>
          <w:color w:val="000000" w:themeColor="text1"/>
          <w:szCs w:val="24"/>
        </w:rPr>
        <w:t xml:space="preserve"> Kebza a Šolcová uvádějí, že</w:t>
      </w:r>
      <w:proofErr w:type="gramStart"/>
      <w:r w:rsidR="00F576CF">
        <w:rPr>
          <w:color w:val="000000" w:themeColor="text1"/>
          <w:szCs w:val="24"/>
        </w:rPr>
        <w:t>: ,,</w:t>
      </w:r>
      <w:r w:rsidR="003A2313" w:rsidRPr="009431B4">
        <w:rPr>
          <w:i/>
          <w:iCs/>
          <w:color w:val="000000" w:themeColor="text1"/>
          <w:szCs w:val="24"/>
        </w:rPr>
        <w:t>Vyčerpání</w:t>
      </w:r>
      <w:proofErr w:type="gramEnd"/>
      <w:r w:rsidR="003A2313" w:rsidRPr="009431B4">
        <w:rPr>
          <w:i/>
          <w:iCs/>
          <w:color w:val="000000" w:themeColor="text1"/>
          <w:szCs w:val="24"/>
        </w:rPr>
        <w:t xml:space="preserve">, pasivita a zklamání ve smyslu burnout syndromu se dostavuje jako reakce na převážně pracovní stres. Jako burnout </w:t>
      </w:r>
      <w:proofErr w:type="gramStart"/>
      <w:r w:rsidR="00F576CF" w:rsidRPr="009431B4">
        <w:rPr>
          <w:i/>
          <w:iCs/>
          <w:color w:val="000000" w:themeColor="text1"/>
          <w:szCs w:val="24"/>
        </w:rPr>
        <w:t>(</w:t>
      </w:r>
      <w:r w:rsidR="003A2313" w:rsidRPr="009431B4">
        <w:rPr>
          <w:i/>
          <w:iCs/>
          <w:color w:val="000000" w:themeColor="text1"/>
          <w:szCs w:val="24"/>
        </w:rPr>
        <w:t>,,</w:t>
      </w:r>
      <w:proofErr w:type="gramEnd"/>
      <w:r w:rsidR="003A2313" w:rsidRPr="009431B4">
        <w:rPr>
          <w:i/>
          <w:iCs/>
          <w:color w:val="000000" w:themeColor="text1"/>
          <w:szCs w:val="24"/>
        </w:rPr>
        <w:t>vyčerpání“, či ,,vyhasnutí“) bývá popisován stav emocionálního vyčerpání</w:t>
      </w:r>
      <w:r w:rsidR="003A2313">
        <w:rPr>
          <w:color w:val="000000" w:themeColor="text1"/>
          <w:szCs w:val="24"/>
        </w:rPr>
        <w:t xml:space="preserve"> </w:t>
      </w:r>
      <w:r w:rsidR="003A2313" w:rsidRPr="009431B4">
        <w:rPr>
          <w:i/>
          <w:iCs/>
          <w:color w:val="000000" w:themeColor="text1"/>
          <w:szCs w:val="24"/>
        </w:rPr>
        <w:t>vzniklý v důsledku nadměrných psychických a emocionálních</w:t>
      </w:r>
      <w:r w:rsidR="00F576CF" w:rsidRPr="009431B4">
        <w:rPr>
          <w:i/>
          <w:iCs/>
          <w:color w:val="000000" w:themeColor="text1"/>
          <w:szCs w:val="24"/>
        </w:rPr>
        <w:t xml:space="preserve"> nár</w:t>
      </w:r>
      <w:r w:rsidR="009431B4" w:rsidRPr="009431B4">
        <w:rPr>
          <w:i/>
          <w:iCs/>
          <w:color w:val="000000" w:themeColor="text1"/>
          <w:szCs w:val="24"/>
        </w:rPr>
        <w:t>oků</w:t>
      </w:r>
      <w:r w:rsidR="009431B4">
        <w:rPr>
          <w:color w:val="000000" w:themeColor="text1"/>
          <w:szCs w:val="24"/>
        </w:rPr>
        <w:t>.“ (2003, s</w:t>
      </w:r>
      <w:r w:rsidR="00FF2561">
        <w:rPr>
          <w:color w:val="000000" w:themeColor="text1"/>
          <w:szCs w:val="24"/>
        </w:rPr>
        <w:t>.</w:t>
      </w:r>
      <w:r w:rsidR="009431B4">
        <w:rPr>
          <w:color w:val="000000" w:themeColor="text1"/>
          <w:szCs w:val="24"/>
        </w:rPr>
        <w:t>7)</w:t>
      </w:r>
    </w:p>
    <w:p w14:paraId="406BBFDE" w14:textId="193FCB35" w:rsidR="00BC6BF8" w:rsidRDefault="00BC6BF8" w:rsidP="00017286">
      <w:pPr>
        <w:rPr>
          <w:color w:val="000000" w:themeColor="text1"/>
          <w:szCs w:val="24"/>
        </w:rPr>
      </w:pPr>
      <w:r>
        <w:rPr>
          <w:color w:val="000000" w:themeColor="text1"/>
          <w:szCs w:val="24"/>
        </w:rPr>
        <w:lastRenderedPageBreak/>
        <w:tab/>
        <w:t>Dle Křivohlavého přesná definice zní</w:t>
      </w:r>
      <w:proofErr w:type="gramStart"/>
      <w:r>
        <w:rPr>
          <w:color w:val="000000" w:themeColor="text1"/>
          <w:szCs w:val="24"/>
        </w:rPr>
        <w:t>: ,,</w:t>
      </w:r>
      <w:r w:rsidRPr="00F6138C">
        <w:rPr>
          <w:i/>
          <w:iCs/>
          <w:color w:val="000000" w:themeColor="text1"/>
          <w:szCs w:val="24"/>
        </w:rPr>
        <w:t>Vyhoření</w:t>
      </w:r>
      <w:proofErr w:type="gramEnd"/>
      <w:r w:rsidRPr="00F6138C">
        <w:rPr>
          <w:i/>
          <w:iCs/>
          <w:color w:val="000000" w:themeColor="text1"/>
          <w:szCs w:val="24"/>
        </w:rPr>
        <w:t xml:space="preserve"> je konečným sta</w:t>
      </w:r>
      <w:r w:rsidR="00635A44">
        <w:rPr>
          <w:i/>
          <w:iCs/>
          <w:color w:val="000000" w:themeColor="text1"/>
          <w:szCs w:val="24"/>
        </w:rPr>
        <w:t>d</w:t>
      </w:r>
      <w:r w:rsidRPr="00F6138C">
        <w:rPr>
          <w:i/>
          <w:iCs/>
          <w:color w:val="000000" w:themeColor="text1"/>
          <w:szCs w:val="24"/>
        </w:rPr>
        <w:t>iem procesu, při čemž lidé, kteří se hluboce emocionálně něčím zabývají, ztrácejí své původní nadšení a motivaci.“ (2004, s.116).</w:t>
      </w:r>
    </w:p>
    <w:p w14:paraId="14A57B21" w14:textId="2B714D92" w:rsidR="005C240C" w:rsidRDefault="005C240C" w:rsidP="00017286">
      <w:pPr>
        <w:rPr>
          <w:color w:val="000000" w:themeColor="text1"/>
          <w:szCs w:val="24"/>
        </w:rPr>
      </w:pPr>
    </w:p>
    <w:p w14:paraId="3742898E" w14:textId="1152CA72" w:rsidR="00726C96" w:rsidRDefault="005C240C" w:rsidP="006C4EA9">
      <w:pPr>
        <w:rPr>
          <w:color w:val="000000" w:themeColor="text1"/>
          <w:szCs w:val="24"/>
        </w:rPr>
      </w:pPr>
      <w:r>
        <w:rPr>
          <w:color w:val="000000" w:themeColor="text1"/>
          <w:szCs w:val="24"/>
        </w:rPr>
        <w:t>Kopřiva dodává, že</w:t>
      </w:r>
      <w:proofErr w:type="gramStart"/>
      <w:r>
        <w:rPr>
          <w:color w:val="000000" w:themeColor="text1"/>
          <w:szCs w:val="24"/>
        </w:rPr>
        <w:t xml:space="preserve">: </w:t>
      </w:r>
      <w:r w:rsidRPr="00263583">
        <w:rPr>
          <w:i/>
          <w:iCs/>
          <w:color w:val="000000" w:themeColor="text1"/>
          <w:szCs w:val="24"/>
        </w:rPr>
        <w:t>,,Je</w:t>
      </w:r>
      <w:proofErr w:type="gramEnd"/>
      <w:r w:rsidRPr="00263583">
        <w:rPr>
          <w:i/>
          <w:iCs/>
          <w:color w:val="000000" w:themeColor="text1"/>
          <w:szCs w:val="24"/>
        </w:rPr>
        <w:t xml:space="preserve"> – li naše energetická bilance dlouhodobě záporná (nemáme – li zdroje radosti v životě a nejsme – li dobře zakotveni v těle), dostaneme se do stavu, pro který se ustálil termín syndrom vyhoření. K hlavním projevům patří deprese, lhostejnost,</w:t>
      </w:r>
      <w:r>
        <w:rPr>
          <w:color w:val="000000" w:themeColor="text1"/>
          <w:szCs w:val="24"/>
        </w:rPr>
        <w:t xml:space="preserve"> </w:t>
      </w:r>
      <w:r w:rsidRPr="00263583">
        <w:rPr>
          <w:i/>
          <w:iCs/>
          <w:color w:val="000000" w:themeColor="text1"/>
          <w:szCs w:val="24"/>
        </w:rPr>
        <w:t xml:space="preserve">cynismus, stažení se z kontaktu, ztráta sebedůvěry, </w:t>
      </w:r>
      <w:r w:rsidR="00263583" w:rsidRPr="00263583">
        <w:rPr>
          <w:i/>
          <w:iCs/>
          <w:color w:val="000000" w:themeColor="text1"/>
          <w:szCs w:val="24"/>
        </w:rPr>
        <w:t>časté nemoci a tělesné potíže</w:t>
      </w:r>
      <w:r w:rsidR="00263583">
        <w:rPr>
          <w:color w:val="000000" w:themeColor="text1"/>
          <w:szCs w:val="24"/>
        </w:rPr>
        <w:t>.“ (1997, s.101)</w:t>
      </w:r>
    </w:p>
    <w:p w14:paraId="6C71F3CE" w14:textId="0FE3B19A" w:rsidR="00AA708C" w:rsidRDefault="00F07903" w:rsidP="006C4EA9">
      <w:pPr>
        <w:rPr>
          <w:color w:val="000000" w:themeColor="text1"/>
          <w:szCs w:val="24"/>
        </w:rPr>
      </w:pPr>
      <w:r>
        <w:rPr>
          <w:color w:val="000000" w:themeColor="text1"/>
          <w:szCs w:val="24"/>
        </w:rPr>
        <w:tab/>
      </w:r>
      <w:r w:rsidR="00AA708C" w:rsidRPr="00AA708C">
        <w:rPr>
          <w:color w:val="000000" w:themeColor="text1"/>
          <w:szCs w:val="24"/>
        </w:rPr>
        <w:t xml:space="preserve">Z těchto </w:t>
      </w:r>
      <w:r w:rsidR="00AA708C">
        <w:rPr>
          <w:color w:val="000000" w:themeColor="text1"/>
          <w:szCs w:val="24"/>
        </w:rPr>
        <w:t xml:space="preserve">uvedených definic, ale i mnoho jiných vyplývá následující, a to že </w:t>
      </w:r>
      <w:r w:rsidR="00CB7D43">
        <w:rPr>
          <w:color w:val="000000" w:themeColor="text1"/>
          <w:szCs w:val="24"/>
        </w:rPr>
        <w:t xml:space="preserve">syndrom vyhoření se nejčastěji projevuje v oblasti pracovní a postihuje ty pracovníky, kteří jsou v intenzivním kontaktu s lidmi. Takto postižený </w:t>
      </w:r>
      <w:r w:rsidR="0086791C">
        <w:rPr>
          <w:color w:val="000000" w:themeColor="text1"/>
          <w:szCs w:val="24"/>
        </w:rPr>
        <w:t xml:space="preserve">dochází újmy v oblasti psychické, sociální a emocionální, které se projevují </w:t>
      </w:r>
      <w:r w:rsidR="003A2313">
        <w:rPr>
          <w:color w:val="000000" w:themeColor="text1"/>
          <w:szCs w:val="24"/>
        </w:rPr>
        <w:t xml:space="preserve">určitými změnami v chování jedince. </w:t>
      </w:r>
      <w:r w:rsidR="00263583">
        <w:rPr>
          <w:color w:val="000000" w:themeColor="text1"/>
          <w:szCs w:val="24"/>
        </w:rPr>
        <w:t xml:space="preserve">Sice je to nepříjemná a bezesporu bolestná osobní zkušenost, ale když se včas rozpozná, dá se syndromu vyhoření předejít. </w:t>
      </w:r>
    </w:p>
    <w:p w14:paraId="55D673EA" w14:textId="77777777" w:rsidR="00726C96" w:rsidRPr="00AA708C" w:rsidRDefault="00726C96" w:rsidP="006C4EA9">
      <w:pPr>
        <w:rPr>
          <w:color w:val="000000" w:themeColor="text1"/>
          <w:szCs w:val="24"/>
        </w:rPr>
      </w:pPr>
    </w:p>
    <w:p w14:paraId="7CA196BC" w14:textId="5C8E7076" w:rsidR="006C4EA9" w:rsidRDefault="006C4EA9" w:rsidP="006C4EA9">
      <w:pPr>
        <w:rPr>
          <w:b/>
          <w:bCs/>
          <w:color w:val="000000" w:themeColor="text1"/>
          <w:sz w:val="32"/>
          <w:szCs w:val="32"/>
        </w:rPr>
      </w:pPr>
    </w:p>
    <w:p w14:paraId="5E20A913" w14:textId="541800DE" w:rsidR="00F912E5" w:rsidRDefault="00F912E5" w:rsidP="006C4EA9">
      <w:pPr>
        <w:rPr>
          <w:b/>
          <w:bCs/>
          <w:color w:val="000000" w:themeColor="text1"/>
          <w:sz w:val="32"/>
          <w:szCs w:val="32"/>
        </w:rPr>
      </w:pPr>
      <w:r>
        <w:rPr>
          <w:b/>
          <w:bCs/>
          <w:color w:val="000000" w:themeColor="text1"/>
          <w:sz w:val="32"/>
          <w:szCs w:val="32"/>
        </w:rPr>
        <w:t xml:space="preserve">1.1 </w:t>
      </w:r>
      <w:r w:rsidR="00293B75">
        <w:rPr>
          <w:b/>
          <w:bCs/>
          <w:color w:val="000000" w:themeColor="text1"/>
          <w:sz w:val="32"/>
          <w:szCs w:val="32"/>
        </w:rPr>
        <w:t>Syndrom pomáhajícího</w:t>
      </w:r>
    </w:p>
    <w:p w14:paraId="24D70A99" w14:textId="68BE6479" w:rsidR="006564C2" w:rsidRDefault="006564C2" w:rsidP="006C4EA9">
      <w:pPr>
        <w:rPr>
          <w:b/>
          <w:bCs/>
          <w:color w:val="000000" w:themeColor="text1"/>
          <w:sz w:val="32"/>
          <w:szCs w:val="32"/>
        </w:rPr>
      </w:pPr>
    </w:p>
    <w:p w14:paraId="6B216E70" w14:textId="5A7A2AE7" w:rsidR="006564C2" w:rsidRDefault="006564C2" w:rsidP="006C4EA9">
      <w:pPr>
        <w:rPr>
          <w:color w:val="000000" w:themeColor="text1"/>
          <w:szCs w:val="24"/>
        </w:rPr>
      </w:pPr>
      <w:r>
        <w:rPr>
          <w:b/>
          <w:bCs/>
          <w:color w:val="000000" w:themeColor="text1"/>
          <w:sz w:val="32"/>
          <w:szCs w:val="32"/>
        </w:rPr>
        <w:tab/>
      </w:r>
      <w:r>
        <w:rPr>
          <w:color w:val="000000" w:themeColor="text1"/>
          <w:szCs w:val="24"/>
        </w:rPr>
        <w:t xml:space="preserve">V dnešní moderní a uspěchané době, ve které chceme všichni obstát, je člověk vystaven a ohrožen mnoha riziky, které vždy do jisté míry negativně ovlivňují jeho zdraví. </w:t>
      </w:r>
      <w:r w:rsidR="00C14E5B">
        <w:rPr>
          <w:color w:val="000000" w:themeColor="text1"/>
          <w:szCs w:val="24"/>
        </w:rPr>
        <w:t xml:space="preserve">Nejčastěji jsou spojeny rizikové faktory s pracovní častí života jedince, nikoli soukromou. </w:t>
      </w:r>
    </w:p>
    <w:p w14:paraId="1BCCC872" w14:textId="269C5F29" w:rsidR="00C85F41" w:rsidRDefault="00C85F41" w:rsidP="006C4EA9">
      <w:pPr>
        <w:rPr>
          <w:color w:val="000000" w:themeColor="text1"/>
          <w:szCs w:val="24"/>
        </w:rPr>
      </w:pPr>
      <w:r>
        <w:rPr>
          <w:color w:val="000000" w:themeColor="text1"/>
          <w:szCs w:val="24"/>
        </w:rPr>
        <w:tab/>
        <w:t xml:space="preserve">Nejvíce ohroženi a nejčastěji postiženi rizikem syndromu vyhoření bývají lidé různých </w:t>
      </w:r>
      <w:r w:rsidR="00F055D1">
        <w:rPr>
          <w:color w:val="000000" w:themeColor="text1"/>
          <w:szCs w:val="24"/>
        </w:rPr>
        <w:t xml:space="preserve">pomáhajících </w:t>
      </w:r>
      <w:r>
        <w:rPr>
          <w:color w:val="000000" w:themeColor="text1"/>
          <w:szCs w:val="24"/>
        </w:rPr>
        <w:t xml:space="preserve">profesí, kteří jsou v intenzivním a denodenním kontaktu s klienty či pacienty. </w:t>
      </w:r>
      <w:r w:rsidR="00B9257F">
        <w:rPr>
          <w:color w:val="000000" w:themeColor="text1"/>
          <w:szCs w:val="24"/>
        </w:rPr>
        <w:t xml:space="preserve">Dle Schmidbauera (2008, s.17) </w:t>
      </w:r>
      <w:proofErr w:type="gramStart"/>
      <w:r w:rsidR="00B9257F">
        <w:rPr>
          <w:color w:val="000000" w:themeColor="text1"/>
          <w:szCs w:val="24"/>
        </w:rPr>
        <w:t>totiž ,</w:t>
      </w:r>
      <w:proofErr w:type="gramEnd"/>
      <w:r w:rsidR="00D05759">
        <w:rPr>
          <w:color w:val="000000" w:themeColor="text1"/>
          <w:szCs w:val="24"/>
        </w:rPr>
        <w:t>,</w:t>
      </w:r>
      <w:r w:rsidR="00B9257F">
        <w:rPr>
          <w:color w:val="000000" w:themeColor="text1"/>
          <w:szCs w:val="24"/>
        </w:rPr>
        <w:t xml:space="preserve"> </w:t>
      </w:r>
      <w:r w:rsidR="00B9257F" w:rsidRPr="00F6138C">
        <w:rPr>
          <w:i/>
          <w:iCs/>
          <w:color w:val="000000" w:themeColor="text1"/>
          <w:szCs w:val="24"/>
        </w:rPr>
        <w:t xml:space="preserve">V analýze syndromu pomocníka je však vyhoření jen jedním z mnoha projevů. Rychleji samozřejmě vyhoří ten, kdo se nenaučil rozlišovat mezi perfekcionismem a realistickými nároky své motivace k pomáhajícímu povolání. Ale tou skutečně svazující perspektivou bezmocného pomocníka, že selhání jeho hodnotových představ </w:t>
      </w:r>
      <w:r w:rsidR="00716B12" w:rsidRPr="00F6138C">
        <w:rPr>
          <w:i/>
          <w:iCs/>
          <w:color w:val="000000" w:themeColor="text1"/>
          <w:szCs w:val="24"/>
        </w:rPr>
        <w:t>a náhledů na to, co je mu nejbližší: na sebe samého</w:t>
      </w:r>
      <w:r w:rsidR="00716B12">
        <w:rPr>
          <w:color w:val="000000" w:themeColor="text1"/>
          <w:szCs w:val="24"/>
        </w:rPr>
        <w:t>.“</w:t>
      </w:r>
    </w:p>
    <w:p w14:paraId="2F20F9B5" w14:textId="3FD46046" w:rsidR="00C85F41" w:rsidRDefault="00C85F41" w:rsidP="006C4EA9">
      <w:pPr>
        <w:rPr>
          <w:color w:val="000000" w:themeColor="text1"/>
          <w:szCs w:val="24"/>
        </w:rPr>
      </w:pPr>
      <w:r>
        <w:rPr>
          <w:color w:val="000000" w:themeColor="text1"/>
          <w:szCs w:val="24"/>
        </w:rPr>
        <w:lastRenderedPageBreak/>
        <w:tab/>
      </w:r>
      <w:r w:rsidR="00C35E40">
        <w:rPr>
          <w:color w:val="000000" w:themeColor="text1"/>
          <w:szCs w:val="24"/>
        </w:rPr>
        <w:t xml:space="preserve">Zajímavostí určitě je, že pokud se ohlédneme do minulosti, že například v 17. století nejvíce pracovali chudí lidé a poddaní, zatímco ti bohatí málo, anebo vůbec a jen profitovali z práce chudých na svém panství. </w:t>
      </w:r>
    </w:p>
    <w:p w14:paraId="517E35E2" w14:textId="6B16AB9A" w:rsidR="00C35E40" w:rsidRDefault="00C35E40" w:rsidP="006C4EA9">
      <w:pPr>
        <w:rPr>
          <w:color w:val="000000" w:themeColor="text1"/>
          <w:szCs w:val="24"/>
        </w:rPr>
      </w:pPr>
      <w:r>
        <w:rPr>
          <w:color w:val="000000" w:themeColor="text1"/>
          <w:szCs w:val="24"/>
        </w:rPr>
        <w:tab/>
        <w:t>V současné moderní době je však situace jiná, více méně opačná. Často platí, že čím vyšší pozici v zaměstnání zaměstnanec zaujímá, tím více svého času tam tráví, je ve stresu, je pod neustálým tlakem, dohledem svých nadřízených, překračuje pracovní dobu, zkracuje přestávky na odpočinek, ve svém volnu absolvuje povinná školení</w:t>
      </w:r>
      <w:r w:rsidR="00B56AFC">
        <w:rPr>
          <w:color w:val="000000" w:themeColor="text1"/>
          <w:szCs w:val="24"/>
        </w:rPr>
        <w:t xml:space="preserve"> – to </w:t>
      </w:r>
      <w:proofErr w:type="gramStart"/>
      <w:r w:rsidR="00B56AFC">
        <w:rPr>
          <w:color w:val="000000" w:themeColor="text1"/>
          <w:szCs w:val="24"/>
        </w:rPr>
        <w:t>vše</w:t>
      </w:r>
      <w:proofErr w:type="gramEnd"/>
      <w:r w:rsidR="00B56AFC">
        <w:rPr>
          <w:color w:val="000000" w:themeColor="text1"/>
          <w:szCs w:val="24"/>
        </w:rPr>
        <w:t xml:space="preserve"> a ještě mnohem více, a to za neustálé komunikace s jinými lidmi. </w:t>
      </w:r>
      <w:r w:rsidR="00F055D1">
        <w:rPr>
          <w:color w:val="000000" w:themeColor="text1"/>
          <w:szCs w:val="24"/>
        </w:rPr>
        <w:t>Z toho často</w:t>
      </w:r>
      <w:r w:rsidR="00D05759">
        <w:rPr>
          <w:color w:val="000000" w:themeColor="text1"/>
          <w:szCs w:val="24"/>
        </w:rPr>
        <w:t xml:space="preserve"> pramení</w:t>
      </w:r>
      <w:r w:rsidR="00F055D1">
        <w:rPr>
          <w:color w:val="000000" w:themeColor="text1"/>
          <w:szCs w:val="24"/>
        </w:rPr>
        <w:t xml:space="preserve"> i osobní citové problémy</w:t>
      </w:r>
      <w:r w:rsidR="006B3BB0">
        <w:rPr>
          <w:color w:val="000000" w:themeColor="text1"/>
          <w:szCs w:val="24"/>
        </w:rPr>
        <w:t xml:space="preserve"> a </w:t>
      </w:r>
      <w:r w:rsidR="00F561E1">
        <w:rPr>
          <w:color w:val="000000" w:themeColor="text1"/>
          <w:szCs w:val="24"/>
        </w:rPr>
        <w:t>nedbání vlastních potřeb</w:t>
      </w:r>
      <w:r w:rsidR="006B3BB0">
        <w:rPr>
          <w:color w:val="000000" w:themeColor="text1"/>
          <w:szCs w:val="24"/>
        </w:rPr>
        <w:t xml:space="preserve"> pracovníků pomáhajících profesí.</w:t>
      </w:r>
    </w:p>
    <w:p w14:paraId="1E6B1FAF" w14:textId="37D47233" w:rsidR="00266951" w:rsidRDefault="00266951" w:rsidP="006C4EA9">
      <w:pPr>
        <w:rPr>
          <w:color w:val="000000" w:themeColor="text1"/>
          <w:szCs w:val="24"/>
        </w:rPr>
      </w:pPr>
      <w:r>
        <w:rPr>
          <w:color w:val="000000" w:themeColor="text1"/>
          <w:szCs w:val="24"/>
        </w:rPr>
        <w:tab/>
      </w:r>
      <w:r w:rsidR="006B3BB0">
        <w:rPr>
          <w:color w:val="000000" w:themeColor="text1"/>
          <w:szCs w:val="24"/>
        </w:rPr>
        <w:t>To potvrzuje ve své knize i Schmidbauer, který</w:t>
      </w:r>
      <w:r w:rsidR="00F576CF">
        <w:rPr>
          <w:color w:val="000000" w:themeColor="text1"/>
          <w:szCs w:val="24"/>
        </w:rPr>
        <w:t xml:space="preserve"> uvádí</w:t>
      </w:r>
      <w:r w:rsidR="006B3BB0">
        <w:rPr>
          <w:color w:val="000000" w:themeColor="text1"/>
          <w:szCs w:val="24"/>
        </w:rPr>
        <w:t>, že</w:t>
      </w:r>
      <w:proofErr w:type="gramStart"/>
      <w:r w:rsidR="006B3BB0">
        <w:rPr>
          <w:color w:val="000000" w:themeColor="text1"/>
          <w:szCs w:val="24"/>
        </w:rPr>
        <w:t>: ,,</w:t>
      </w:r>
      <w:r w:rsidR="006B3BB0" w:rsidRPr="00F6138C">
        <w:rPr>
          <w:i/>
          <w:iCs/>
          <w:color w:val="000000" w:themeColor="text1"/>
          <w:szCs w:val="24"/>
        </w:rPr>
        <w:t>Syndrom</w:t>
      </w:r>
      <w:proofErr w:type="gramEnd"/>
      <w:r w:rsidR="006B3BB0" w:rsidRPr="00F6138C">
        <w:rPr>
          <w:i/>
          <w:iCs/>
          <w:color w:val="000000" w:themeColor="text1"/>
          <w:szCs w:val="24"/>
        </w:rPr>
        <w:t xml:space="preserve"> pomocníka tkví v neschopnosti projevit vlastní city a potřeby, která se stala součástí osobnostní struktury. V ní se spojila se zdánlivě nenápadnou fasádou v oblasti </w:t>
      </w:r>
      <w:proofErr w:type="gramStart"/>
      <w:r w:rsidR="006B3BB0" w:rsidRPr="00F6138C">
        <w:rPr>
          <w:i/>
          <w:iCs/>
          <w:color w:val="000000" w:themeColor="text1"/>
          <w:szCs w:val="24"/>
        </w:rPr>
        <w:t>sociálních ,,služeb</w:t>
      </w:r>
      <w:proofErr w:type="gramEnd"/>
      <w:r w:rsidR="006B3BB0" w:rsidRPr="00F6138C">
        <w:rPr>
          <w:i/>
          <w:iCs/>
          <w:color w:val="000000" w:themeColor="text1"/>
          <w:szCs w:val="24"/>
        </w:rPr>
        <w:t>“ a latentními</w:t>
      </w:r>
      <w:r w:rsidR="006B3BB0">
        <w:rPr>
          <w:color w:val="000000" w:themeColor="text1"/>
          <w:szCs w:val="24"/>
        </w:rPr>
        <w:t xml:space="preserve"> </w:t>
      </w:r>
      <w:r w:rsidR="006B3BB0" w:rsidRPr="00F6138C">
        <w:rPr>
          <w:i/>
          <w:iCs/>
          <w:color w:val="000000" w:themeColor="text1"/>
          <w:szCs w:val="24"/>
        </w:rPr>
        <w:t>fantaziemi o vlastní všemohoucnosti</w:t>
      </w:r>
      <w:r w:rsidR="006B3BB0">
        <w:rPr>
          <w:color w:val="000000" w:themeColor="text1"/>
          <w:szCs w:val="24"/>
        </w:rPr>
        <w:t>.“ (2008, s.16).</w:t>
      </w:r>
    </w:p>
    <w:p w14:paraId="75286592" w14:textId="29CD934B" w:rsidR="00B9257F" w:rsidRDefault="00B9257F" w:rsidP="006C4EA9">
      <w:pPr>
        <w:rPr>
          <w:b/>
          <w:bCs/>
          <w:color w:val="000000" w:themeColor="text1"/>
          <w:szCs w:val="24"/>
        </w:rPr>
      </w:pPr>
      <w:r>
        <w:rPr>
          <w:color w:val="000000" w:themeColor="text1"/>
          <w:szCs w:val="24"/>
        </w:rPr>
        <w:tab/>
      </w:r>
    </w:p>
    <w:p w14:paraId="2AF01DD0" w14:textId="58B4881B" w:rsidR="00B06003" w:rsidRDefault="00B06003" w:rsidP="006C4EA9">
      <w:pPr>
        <w:rPr>
          <w:b/>
          <w:bCs/>
          <w:color w:val="000000" w:themeColor="text1"/>
          <w:szCs w:val="24"/>
        </w:rPr>
      </w:pPr>
    </w:p>
    <w:p w14:paraId="20D661F5" w14:textId="5B78A7EE" w:rsidR="00B06003" w:rsidRDefault="00B06003" w:rsidP="006C4EA9">
      <w:pPr>
        <w:rPr>
          <w:b/>
          <w:bCs/>
          <w:color w:val="000000" w:themeColor="text1"/>
          <w:szCs w:val="24"/>
        </w:rPr>
      </w:pPr>
    </w:p>
    <w:p w14:paraId="66B5EC10" w14:textId="7F146AAE" w:rsidR="00B06003" w:rsidRPr="00AD65DF" w:rsidRDefault="009E0833" w:rsidP="00B06003">
      <w:pPr>
        <w:rPr>
          <w:b/>
          <w:bCs/>
          <w:color w:val="000000" w:themeColor="text1"/>
          <w:sz w:val="32"/>
          <w:szCs w:val="32"/>
        </w:rPr>
      </w:pPr>
      <w:r>
        <w:rPr>
          <w:b/>
          <w:bCs/>
          <w:color w:val="000000" w:themeColor="text1"/>
          <w:sz w:val="32"/>
          <w:szCs w:val="32"/>
        </w:rPr>
        <w:t xml:space="preserve"> 1.2 </w:t>
      </w:r>
      <w:r w:rsidR="00B06003">
        <w:rPr>
          <w:b/>
          <w:bCs/>
          <w:color w:val="000000" w:themeColor="text1"/>
          <w:sz w:val="32"/>
          <w:szCs w:val="32"/>
        </w:rPr>
        <w:t xml:space="preserve">Symptomy syndromu vyhoření </w:t>
      </w:r>
    </w:p>
    <w:p w14:paraId="6C2E17BF" w14:textId="77777777" w:rsidR="00B06003" w:rsidRDefault="00B06003" w:rsidP="00B06003">
      <w:pPr>
        <w:rPr>
          <w:b/>
          <w:bCs/>
          <w:color w:val="000000" w:themeColor="text1"/>
          <w:sz w:val="32"/>
          <w:szCs w:val="32"/>
        </w:rPr>
      </w:pPr>
    </w:p>
    <w:p w14:paraId="3F51F6D8" w14:textId="0B460378" w:rsidR="00B06003" w:rsidRDefault="00B06003" w:rsidP="00B06003">
      <w:pPr>
        <w:rPr>
          <w:color w:val="000000" w:themeColor="text1"/>
          <w:szCs w:val="24"/>
        </w:rPr>
      </w:pPr>
      <w:r>
        <w:rPr>
          <w:color w:val="000000" w:themeColor="text1"/>
          <w:szCs w:val="24"/>
        </w:rPr>
        <w:tab/>
      </w:r>
      <w:r w:rsidRPr="00AB756D">
        <w:rPr>
          <w:color w:val="000000" w:themeColor="text1"/>
          <w:szCs w:val="24"/>
        </w:rPr>
        <w:t>Symptomy</w:t>
      </w:r>
      <w:r>
        <w:rPr>
          <w:color w:val="000000" w:themeColor="text1"/>
          <w:szCs w:val="24"/>
        </w:rPr>
        <w:t xml:space="preserve"> (příznaky)</w:t>
      </w:r>
      <w:r w:rsidRPr="00AB756D">
        <w:rPr>
          <w:color w:val="000000" w:themeColor="text1"/>
          <w:szCs w:val="24"/>
        </w:rPr>
        <w:t xml:space="preserve"> syndromu vyhoření </w:t>
      </w:r>
      <w:r>
        <w:rPr>
          <w:color w:val="000000" w:themeColor="text1"/>
          <w:szCs w:val="24"/>
        </w:rPr>
        <w:t xml:space="preserve">se mohou projevit nejen v jedné, ale hned ve třech rovinách – v psychické rovině člověka (emoce, prožívání a postoje), ve vzájemných mezilidských vztazích (soukromí a zaměstnání) a v tělesné rovině. Roviny se mohou vzájemně propojovat. Není totiž jednoduché se při odchodu ze zaměstnání od všeho oprostit a přijít domů s naprosto čistou hlavou. Obvzláště v dnešní hektické a uspěchané době, kdy jsou na pracovníky pomáhajících profesí, ale i na další druhy profesí, kladeny čím dál vyšší nároky, čím dál více úkolů, větší zátěž. Po určité době (u každého jednince je to individuální) dochází k projevům příznaků syndromu vyhoření jako například izolace, stáhnutí se do sebe a omezení kontaktů s lidmi kolem sebe, neboť pracovník pomáhajících profesí je ve svém zaměstnání v neustálém kontaktu s různými lidmi a řeší různé problémy a často nemá zájem komunikovat i ve svém soukromí. </w:t>
      </w:r>
    </w:p>
    <w:p w14:paraId="17FFCB78" w14:textId="008A1CFE" w:rsidR="002C6EC0" w:rsidRDefault="002C6EC0" w:rsidP="00B06003">
      <w:pPr>
        <w:rPr>
          <w:color w:val="000000" w:themeColor="text1"/>
          <w:szCs w:val="24"/>
        </w:rPr>
      </w:pPr>
      <w:r>
        <w:rPr>
          <w:color w:val="000000" w:themeColor="text1"/>
          <w:szCs w:val="24"/>
        </w:rPr>
        <w:tab/>
      </w:r>
      <w:proofErr w:type="gramStart"/>
      <w:r>
        <w:rPr>
          <w:color w:val="000000" w:themeColor="text1"/>
          <w:szCs w:val="24"/>
        </w:rPr>
        <w:t>,,</w:t>
      </w:r>
      <w:proofErr w:type="gramEnd"/>
      <w:r w:rsidRPr="00F6138C">
        <w:rPr>
          <w:i/>
          <w:iCs/>
          <w:color w:val="000000" w:themeColor="text1"/>
          <w:szCs w:val="24"/>
        </w:rPr>
        <w:t xml:space="preserve">Příznaky syndromu vyhoření provázejí nejenom jednotlivce samotného, ale i kvalitu jeho práce, postižení bývají častěji nemocní a déle setrvávají v nemoci. Často </w:t>
      </w:r>
      <w:r w:rsidRPr="00F6138C">
        <w:rPr>
          <w:i/>
          <w:iCs/>
          <w:color w:val="000000" w:themeColor="text1"/>
          <w:szCs w:val="24"/>
        </w:rPr>
        <w:lastRenderedPageBreak/>
        <w:t xml:space="preserve">se problém rozpozná velmi </w:t>
      </w:r>
      <w:proofErr w:type="gramStart"/>
      <w:r w:rsidRPr="00F6138C">
        <w:rPr>
          <w:i/>
          <w:iCs/>
          <w:color w:val="000000" w:themeColor="text1"/>
          <w:szCs w:val="24"/>
        </w:rPr>
        <w:t>pozdě,</w:t>
      </w:r>
      <w:proofErr w:type="gramEnd"/>
      <w:r w:rsidRPr="00F6138C">
        <w:rPr>
          <w:i/>
          <w:iCs/>
          <w:color w:val="000000" w:themeColor="text1"/>
          <w:szCs w:val="24"/>
        </w:rPr>
        <w:t xml:space="preserve"> než okolí diagnostikuje stav jako postižení.</w:t>
      </w:r>
      <w:r>
        <w:rPr>
          <w:color w:val="000000" w:themeColor="text1"/>
          <w:szCs w:val="24"/>
        </w:rPr>
        <w:t>“ (Tošner, J., Tošnerová, T., 2002, s.8)</w:t>
      </w:r>
    </w:p>
    <w:p w14:paraId="46778B12" w14:textId="77777777" w:rsidR="00B06003" w:rsidRDefault="00B06003" w:rsidP="00B06003">
      <w:pPr>
        <w:rPr>
          <w:color w:val="000000" w:themeColor="text1"/>
          <w:szCs w:val="24"/>
        </w:rPr>
      </w:pPr>
      <w:r>
        <w:rPr>
          <w:color w:val="000000" w:themeColor="text1"/>
          <w:szCs w:val="24"/>
        </w:rPr>
        <w:tab/>
        <w:t xml:space="preserve">Všechny tři oblasti projevu syndromu vyhoření (oblast psychická, fyzická a sociální) budou přiblíženy v následujících podkapitolách. </w:t>
      </w:r>
    </w:p>
    <w:p w14:paraId="6F6BFDCF" w14:textId="77777777" w:rsidR="006D40E2" w:rsidRDefault="00B06003" w:rsidP="00B06003">
      <w:pPr>
        <w:rPr>
          <w:color w:val="000000" w:themeColor="text1"/>
          <w:szCs w:val="24"/>
        </w:rPr>
      </w:pPr>
      <w:r>
        <w:rPr>
          <w:color w:val="000000" w:themeColor="text1"/>
          <w:szCs w:val="24"/>
        </w:rPr>
        <w:tab/>
      </w:r>
    </w:p>
    <w:p w14:paraId="77BBE195" w14:textId="77777777" w:rsidR="006D40E2" w:rsidRDefault="006D40E2" w:rsidP="00B06003">
      <w:pPr>
        <w:rPr>
          <w:color w:val="000000" w:themeColor="text1"/>
          <w:szCs w:val="24"/>
        </w:rPr>
      </w:pPr>
    </w:p>
    <w:p w14:paraId="489B0325" w14:textId="77777777" w:rsidR="006D40E2" w:rsidRDefault="006D40E2" w:rsidP="00B06003">
      <w:pPr>
        <w:rPr>
          <w:color w:val="000000" w:themeColor="text1"/>
          <w:szCs w:val="24"/>
        </w:rPr>
      </w:pPr>
    </w:p>
    <w:p w14:paraId="51882AD7" w14:textId="77777777" w:rsidR="00263583" w:rsidRDefault="00263583" w:rsidP="00B06003">
      <w:pPr>
        <w:rPr>
          <w:b/>
          <w:bCs/>
          <w:color w:val="000000" w:themeColor="text1"/>
          <w:sz w:val="32"/>
          <w:szCs w:val="32"/>
        </w:rPr>
      </w:pPr>
    </w:p>
    <w:p w14:paraId="731EF9C4" w14:textId="302D3648" w:rsidR="00B06003" w:rsidRDefault="009E0833" w:rsidP="00B06003">
      <w:pPr>
        <w:rPr>
          <w:b/>
          <w:bCs/>
          <w:color w:val="000000" w:themeColor="text1"/>
          <w:sz w:val="32"/>
          <w:szCs w:val="32"/>
        </w:rPr>
      </w:pPr>
      <w:r w:rsidRPr="009E0833">
        <w:rPr>
          <w:b/>
          <w:bCs/>
          <w:color w:val="000000" w:themeColor="text1"/>
          <w:sz w:val="32"/>
          <w:szCs w:val="32"/>
        </w:rPr>
        <w:t xml:space="preserve">1.3 </w:t>
      </w:r>
      <w:r w:rsidR="008D5015">
        <w:rPr>
          <w:b/>
          <w:bCs/>
          <w:color w:val="000000" w:themeColor="text1"/>
          <w:sz w:val="32"/>
          <w:szCs w:val="32"/>
        </w:rPr>
        <w:t>Faktory na úrovni sociální</w:t>
      </w:r>
    </w:p>
    <w:p w14:paraId="42FE75EC" w14:textId="77777777" w:rsidR="001444A2" w:rsidRDefault="001444A2" w:rsidP="00B06003">
      <w:pPr>
        <w:rPr>
          <w:b/>
          <w:bCs/>
          <w:color w:val="000000" w:themeColor="text1"/>
          <w:sz w:val="32"/>
          <w:szCs w:val="32"/>
        </w:rPr>
      </w:pPr>
    </w:p>
    <w:p w14:paraId="5D67C481" w14:textId="6DB3C18C" w:rsidR="00263583" w:rsidRDefault="001444A2" w:rsidP="00263583">
      <w:pPr>
        <w:rPr>
          <w:color w:val="000000" w:themeColor="text1"/>
          <w:szCs w:val="24"/>
        </w:rPr>
      </w:pPr>
      <w:r>
        <w:rPr>
          <w:b/>
          <w:bCs/>
          <w:color w:val="000000" w:themeColor="text1"/>
          <w:sz w:val="32"/>
          <w:szCs w:val="32"/>
        </w:rPr>
        <w:tab/>
      </w:r>
      <w:r>
        <w:rPr>
          <w:color w:val="000000" w:themeColor="text1"/>
          <w:szCs w:val="24"/>
        </w:rPr>
        <w:t xml:space="preserve"> Sociální vztahy nás provázejí celý náš život a jsou úzce spjaty a propleteny s naší úrovní psychickou a fyzickou. Sociální vztahy navazujeme ve svém soukromém i profesním životě. My se, vzhledem k tématu syndromu vyhoření</w:t>
      </w:r>
      <w:r w:rsidR="00D4765B">
        <w:rPr>
          <w:color w:val="000000" w:themeColor="text1"/>
          <w:szCs w:val="24"/>
        </w:rPr>
        <w:t xml:space="preserve"> v pomáhajících profesích, zaměříme</w:t>
      </w:r>
      <w:r w:rsidR="008D0F38">
        <w:rPr>
          <w:color w:val="000000" w:themeColor="text1"/>
          <w:szCs w:val="24"/>
        </w:rPr>
        <w:t xml:space="preserve"> nejprve</w:t>
      </w:r>
      <w:r w:rsidR="00D4765B">
        <w:rPr>
          <w:color w:val="000000" w:themeColor="text1"/>
          <w:szCs w:val="24"/>
        </w:rPr>
        <w:t xml:space="preserve"> na sociální vztahy na pracovišti.</w:t>
      </w:r>
    </w:p>
    <w:p w14:paraId="3FC47408" w14:textId="7ADF87FA" w:rsidR="00AE3253" w:rsidRDefault="00AE3253" w:rsidP="00263583">
      <w:pPr>
        <w:rPr>
          <w:color w:val="000000" w:themeColor="text1"/>
          <w:szCs w:val="24"/>
        </w:rPr>
      </w:pPr>
      <w:r>
        <w:rPr>
          <w:color w:val="000000" w:themeColor="text1"/>
          <w:szCs w:val="24"/>
        </w:rPr>
        <w:tab/>
        <w:t xml:space="preserve">Na úrovni sociálních pracovních vztahů se rizikové faktory syndromu vyhoření projevují nejčastěji sklony omezit kontakty s klienty a svými kolegy, kolegyněmi. Můžeme mít také pocit, že jako pracovníci pomáhajících profesí pracujeme na plné </w:t>
      </w:r>
      <w:proofErr w:type="gramStart"/>
      <w:r>
        <w:rPr>
          <w:color w:val="000000" w:themeColor="text1"/>
          <w:szCs w:val="24"/>
        </w:rPr>
        <w:t>obrátky</w:t>
      </w:r>
      <w:proofErr w:type="gramEnd"/>
      <w:r>
        <w:rPr>
          <w:color w:val="000000" w:themeColor="text1"/>
          <w:szCs w:val="24"/>
        </w:rPr>
        <w:t xml:space="preserve"> a přesto naše konání, snažení nedosahuje kýžených výsledků. </w:t>
      </w:r>
    </w:p>
    <w:p w14:paraId="1030EF79" w14:textId="3877D0E5" w:rsidR="001E1261" w:rsidRDefault="00263583" w:rsidP="002436F7">
      <w:pPr>
        <w:rPr>
          <w:rFonts w:eastAsia="Times New Roman" w:cs="Times New Roman"/>
          <w:color w:val="000000"/>
          <w:szCs w:val="24"/>
          <w:lang w:eastAsia="cs-CZ"/>
        </w:rPr>
      </w:pPr>
      <w:r>
        <w:rPr>
          <w:color w:val="000000" w:themeColor="text1"/>
          <w:szCs w:val="24"/>
        </w:rPr>
        <w:tab/>
      </w:r>
      <w:proofErr w:type="gramStart"/>
      <w:r>
        <w:rPr>
          <w:color w:val="000000" w:themeColor="text1"/>
          <w:szCs w:val="24"/>
        </w:rPr>
        <w:t>,,</w:t>
      </w:r>
      <w:proofErr w:type="gramEnd"/>
      <w:r w:rsidR="00D85B91" w:rsidRPr="00AE3253">
        <w:rPr>
          <w:rFonts w:eastAsia="Times New Roman" w:cs="Times New Roman"/>
          <w:i/>
          <w:iCs/>
          <w:color w:val="000000"/>
          <w:szCs w:val="24"/>
          <w:lang w:eastAsia="cs-CZ"/>
        </w:rPr>
        <w:t>V původních psychologických pracích se za základní rizikový fakt považovány práce s lidmi a emocionální zetě. Dnes se do popředí dostávají rizikové faktory jako nekompromisní požadavek na vysoký výkon, který nesmí klesnout, či kolísat a závažné důsledky v případě chyb a omylů. Pracovat s pocitem, že člověk už nedokáže splňovat takové náročné požadavky a zároveň s přesvědčením, že úsilí vkládané do vykonávané činnosti je zcela neadekvátní nízkému výslednému efektu, vede ke vzniku vyhoření</w:t>
      </w:r>
      <w:r w:rsidR="00AE3253">
        <w:rPr>
          <w:rFonts w:eastAsia="Times New Roman" w:cs="Times New Roman"/>
          <w:color w:val="000000"/>
          <w:szCs w:val="24"/>
          <w:lang w:eastAsia="cs-CZ"/>
        </w:rPr>
        <w:t xml:space="preserve">.“ </w:t>
      </w:r>
      <w:r w:rsidR="00D85B91" w:rsidRPr="00D85B91">
        <w:rPr>
          <w:rFonts w:eastAsia="Times New Roman" w:cs="Times New Roman"/>
          <w:color w:val="000000"/>
          <w:szCs w:val="24"/>
          <w:lang w:eastAsia="cs-CZ"/>
        </w:rPr>
        <w:t>(Bartošíková, 2006, s. 44</w:t>
      </w:r>
      <w:r w:rsidR="009C4753">
        <w:rPr>
          <w:rFonts w:eastAsia="Times New Roman" w:cs="Times New Roman"/>
          <w:color w:val="000000"/>
          <w:szCs w:val="24"/>
          <w:lang w:eastAsia="cs-CZ"/>
        </w:rPr>
        <w:t>)</w:t>
      </w:r>
    </w:p>
    <w:p w14:paraId="6795A214" w14:textId="0AC85582" w:rsidR="005C005C" w:rsidRDefault="005C005C" w:rsidP="002436F7">
      <w:pPr>
        <w:rPr>
          <w:rFonts w:eastAsia="Times New Roman" w:cs="Times New Roman"/>
          <w:color w:val="000000"/>
          <w:szCs w:val="24"/>
          <w:lang w:eastAsia="cs-CZ"/>
        </w:rPr>
      </w:pPr>
      <w:r>
        <w:rPr>
          <w:rFonts w:eastAsia="Times New Roman" w:cs="Times New Roman"/>
          <w:color w:val="000000"/>
          <w:szCs w:val="24"/>
          <w:lang w:eastAsia="cs-CZ"/>
        </w:rPr>
        <w:tab/>
        <w:t>Pro všechny pracovníky pomáhajích profesi by bylo určitě povzbuzující, aby je jejich zaměstnavatel nějakým způsobem motivoval, odměnil, pochválil, aby věděli, že svou práci vykonávají dobře.</w:t>
      </w:r>
    </w:p>
    <w:p w14:paraId="42851E3D" w14:textId="5A70831A" w:rsidR="005C005C" w:rsidRPr="003105CC" w:rsidRDefault="005C005C" w:rsidP="002436F7">
      <w:pPr>
        <w:rPr>
          <w:rFonts w:eastAsia="Times New Roman" w:cs="Times New Roman"/>
          <w:color w:val="000000"/>
          <w:szCs w:val="24"/>
          <w:lang w:eastAsia="cs-CZ"/>
        </w:rPr>
      </w:pPr>
      <w:proofErr w:type="gramStart"/>
      <w:r w:rsidRPr="003105CC">
        <w:rPr>
          <w:rFonts w:eastAsia="Times New Roman" w:cs="Times New Roman"/>
          <w:i/>
          <w:iCs/>
          <w:color w:val="000000"/>
          <w:szCs w:val="24"/>
          <w:lang w:eastAsia="cs-CZ"/>
        </w:rPr>
        <w:t>,,</w:t>
      </w:r>
      <w:proofErr w:type="gramEnd"/>
      <w:r w:rsidRPr="003105CC">
        <w:rPr>
          <w:rFonts w:eastAsia="Times New Roman" w:cs="Times New Roman"/>
          <w:i/>
          <w:iCs/>
          <w:color w:val="000000"/>
          <w:szCs w:val="24"/>
          <w:lang w:eastAsia="cs-CZ"/>
        </w:rPr>
        <w:t xml:space="preserve">Součástí motivace bývá postoj, že pomáhat druhým lidem vyžaduje sebeobětování. Tuto skupinu pracovníků je důležité podporovat v tom, že dobře pomáhat </w:t>
      </w:r>
      <w:proofErr w:type="gramStart"/>
      <w:r w:rsidRPr="003105CC">
        <w:rPr>
          <w:rFonts w:eastAsia="Times New Roman" w:cs="Times New Roman"/>
          <w:i/>
          <w:iCs/>
          <w:color w:val="000000"/>
          <w:szCs w:val="24"/>
          <w:lang w:eastAsia="cs-CZ"/>
        </w:rPr>
        <w:t>druhým  předpokládá</w:t>
      </w:r>
      <w:proofErr w:type="gramEnd"/>
      <w:r w:rsidRPr="003105CC">
        <w:rPr>
          <w:rFonts w:eastAsia="Times New Roman" w:cs="Times New Roman"/>
          <w:i/>
          <w:iCs/>
          <w:color w:val="000000"/>
          <w:szCs w:val="24"/>
          <w:lang w:eastAsia="cs-CZ"/>
        </w:rPr>
        <w:t xml:space="preserve"> dobře pečovat o sebe a zvyšovat svou citlivost na přetížení. Pracovníci jsou velmi často vystavováni těžkým tématům – denně se setkávají se smrtí, zneužíváním, ohrožením, osamělostí, bezmocí, ztrátami. S tím souvisí skutečnost, že </w:t>
      </w:r>
      <w:r w:rsidRPr="003105CC">
        <w:rPr>
          <w:rFonts w:eastAsia="Times New Roman" w:cs="Times New Roman"/>
          <w:i/>
          <w:iCs/>
          <w:color w:val="000000"/>
          <w:szCs w:val="24"/>
          <w:lang w:eastAsia="cs-CZ"/>
        </w:rPr>
        <w:lastRenderedPageBreak/>
        <w:t>jsou v kontaktu se silnými emocemi klientů. Může jít o silné projevy smutku a zoufalství, ale vyjímkou není zlost, agrese a podobné emoce, které klient někdy nevědomě obrací proti interventovi, který se pak musí starat o bezpeščí procesu.“</w:t>
      </w:r>
      <w:r w:rsidR="003105CC">
        <w:rPr>
          <w:rFonts w:eastAsia="Times New Roman" w:cs="Times New Roman"/>
          <w:color w:val="000000"/>
          <w:szCs w:val="24"/>
          <w:lang w:eastAsia="cs-CZ"/>
        </w:rPr>
        <w:t xml:space="preserve"> (2012, s.</w:t>
      </w:r>
      <w:proofErr w:type="gramStart"/>
      <w:r w:rsidR="003105CC">
        <w:rPr>
          <w:rFonts w:eastAsia="Times New Roman" w:cs="Times New Roman"/>
          <w:color w:val="000000"/>
          <w:szCs w:val="24"/>
          <w:lang w:eastAsia="cs-CZ"/>
        </w:rPr>
        <w:t>175 – 176</w:t>
      </w:r>
      <w:proofErr w:type="gramEnd"/>
      <w:r w:rsidR="003105CC">
        <w:rPr>
          <w:rFonts w:eastAsia="Times New Roman" w:cs="Times New Roman"/>
          <w:color w:val="000000"/>
          <w:szCs w:val="24"/>
          <w:lang w:eastAsia="cs-CZ"/>
        </w:rPr>
        <w:t>)</w:t>
      </w:r>
    </w:p>
    <w:p w14:paraId="54EAE3D8" w14:textId="5233ADA9" w:rsidR="00C04BB9" w:rsidRDefault="00C04BB9" w:rsidP="002436F7">
      <w:pPr>
        <w:rPr>
          <w:color w:val="000000" w:themeColor="text1"/>
          <w:szCs w:val="24"/>
        </w:rPr>
      </w:pPr>
      <w:r>
        <w:rPr>
          <w:rFonts w:eastAsia="Times New Roman" w:cs="Times New Roman"/>
          <w:color w:val="000000"/>
          <w:szCs w:val="24"/>
          <w:lang w:eastAsia="cs-CZ"/>
        </w:rPr>
        <w:tab/>
      </w:r>
    </w:p>
    <w:p w14:paraId="200522EB" w14:textId="17690FDE" w:rsidR="00B30EFF" w:rsidRPr="00C04BB9" w:rsidRDefault="00B30EFF" w:rsidP="00C04BB9">
      <w:pPr>
        <w:rPr>
          <w:color w:val="000000" w:themeColor="text1"/>
          <w:szCs w:val="24"/>
        </w:rPr>
      </w:pPr>
    </w:p>
    <w:p w14:paraId="4F7170F3" w14:textId="77777777" w:rsidR="00875C22" w:rsidRDefault="001E1261" w:rsidP="002436F7">
      <w:pPr>
        <w:rPr>
          <w:b/>
          <w:bCs/>
          <w:color w:val="000000" w:themeColor="text1"/>
          <w:szCs w:val="24"/>
        </w:rPr>
      </w:pPr>
      <w:r w:rsidRPr="002D7054">
        <w:rPr>
          <w:b/>
          <w:bCs/>
          <w:color w:val="000000" w:themeColor="text1"/>
          <w:szCs w:val="24"/>
        </w:rPr>
        <w:tab/>
      </w:r>
    </w:p>
    <w:p w14:paraId="260324A2" w14:textId="29626965" w:rsidR="00F912E5" w:rsidRPr="00875C22" w:rsidRDefault="007C43BC" w:rsidP="002436F7">
      <w:pPr>
        <w:rPr>
          <w:b/>
          <w:bCs/>
          <w:color w:val="000000" w:themeColor="text1"/>
          <w:szCs w:val="24"/>
        </w:rPr>
      </w:pPr>
      <w:r w:rsidRPr="007C43BC">
        <w:rPr>
          <w:b/>
          <w:bCs/>
          <w:color w:val="000000" w:themeColor="text1"/>
          <w:sz w:val="32"/>
          <w:szCs w:val="32"/>
        </w:rPr>
        <w:t>1.</w:t>
      </w:r>
      <w:r w:rsidR="003616E6">
        <w:rPr>
          <w:b/>
          <w:bCs/>
          <w:color w:val="000000" w:themeColor="text1"/>
          <w:sz w:val="32"/>
          <w:szCs w:val="32"/>
        </w:rPr>
        <w:t>4</w:t>
      </w:r>
      <w:r w:rsidRPr="007C43BC">
        <w:rPr>
          <w:b/>
          <w:bCs/>
          <w:color w:val="000000" w:themeColor="text1"/>
          <w:sz w:val="32"/>
          <w:szCs w:val="32"/>
        </w:rPr>
        <w:t xml:space="preserve"> </w:t>
      </w:r>
      <w:r w:rsidR="00293B75">
        <w:rPr>
          <w:b/>
          <w:bCs/>
          <w:color w:val="000000" w:themeColor="text1"/>
          <w:sz w:val="32"/>
          <w:szCs w:val="32"/>
        </w:rPr>
        <w:t>Faktory na úrovni psychické</w:t>
      </w:r>
    </w:p>
    <w:p w14:paraId="5EF508ED" w14:textId="796457C4" w:rsidR="00271CD9" w:rsidRDefault="00271CD9" w:rsidP="002436F7">
      <w:pPr>
        <w:rPr>
          <w:b/>
          <w:bCs/>
          <w:color w:val="000000" w:themeColor="text1"/>
          <w:sz w:val="32"/>
          <w:szCs w:val="32"/>
        </w:rPr>
      </w:pPr>
    </w:p>
    <w:p w14:paraId="1987FB15" w14:textId="3D3016E5" w:rsidR="00271CD9" w:rsidRDefault="00271CD9" w:rsidP="002436F7">
      <w:pPr>
        <w:rPr>
          <w:color w:val="000000" w:themeColor="text1"/>
          <w:szCs w:val="24"/>
        </w:rPr>
      </w:pPr>
      <w:r>
        <w:rPr>
          <w:b/>
          <w:bCs/>
          <w:color w:val="000000" w:themeColor="text1"/>
          <w:sz w:val="32"/>
          <w:szCs w:val="32"/>
        </w:rPr>
        <w:tab/>
      </w:r>
      <w:r w:rsidRPr="00271CD9">
        <w:rPr>
          <w:color w:val="000000" w:themeColor="text1"/>
          <w:szCs w:val="24"/>
        </w:rPr>
        <w:t xml:space="preserve">Syndrom </w:t>
      </w:r>
      <w:r>
        <w:rPr>
          <w:color w:val="000000" w:themeColor="text1"/>
          <w:szCs w:val="24"/>
        </w:rPr>
        <w:t>vyhoření nás samozřejmě nepostihne jen z toho důvodu, že chodíme každý den unavení z práce, anebo že máme v práci dlohou pracovní dobu.</w:t>
      </w:r>
      <w:r w:rsidR="00AB756D">
        <w:rPr>
          <w:color w:val="000000" w:themeColor="text1"/>
          <w:szCs w:val="24"/>
        </w:rPr>
        <w:t xml:space="preserve"> Pravdou ovšem je, že </w:t>
      </w:r>
      <w:r w:rsidR="00C85737">
        <w:rPr>
          <w:color w:val="000000" w:themeColor="text1"/>
          <w:szCs w:val="24"/>
        </w:rPr>
        <w:t>se nejvíce dotýká a postihuje</w:t>
      </w:r>
    </w:p>
    <w:p w14:paraId="1632098B" w14:textId="132814BC" w:rsidR="00271CD9" w:rsidRDefault="00271CD9" w:rsidP="002436F7">
      <w:pPr>
        <w:rPr>
          <w:color w:val="000000" w:themeColor="text1"/>
          <w:szCs w:val="24"/>
        </w:rPr>
      </w:pPr>
      <w:r>
        <w:rPr>
          <w:color w:val="000000" w:themeColor="text1"/>
          <w:szCs w:val="24"/>
        </w:rPr>
        <w:tab/>
        <w:t xml:space="preserve">Záleží i na každém z nás, na našem osobním přístupu, pohledu na svět, charakteru, osobnosti a vnitřním nastavení, jelikož každý jsme jiný a jedinečná </w:t>
      </w:r>
      <w:r w:rsidR="002D7054">
        <w:rPr>
          <w:color w:val="000000" w:themeColor="text1"/>
          <w:szCs w:val="24"/>
        </w:rPr>
        <w:t xml:space="preserve">osobnost. </w:t>
      </w:r>
      <w:r w:rsidR="00F07903">
        <w:rPr>
          <w:color w:val="000000" w:themeColor="text1"/>
          <w:szCs w:val="24"/>
        </w:rPr>
        <w:t xml:space="preserve">Dle Maroona </w:t>
      </w:r>
      <w:proofErr w:type="gramStart"/>
      <w:r w:rsidR="00F07903">
        <w:rPr>
          <w:color w:val="000000" w:themeColor="text1"/>
          <w:szCs w:val="24"/>
        </w:rPr>
        <w:t>ovšem</w:t>
      </w:r>
      <w:r w:rsidR="00D51696">
        <w:rPr>
          <w:color w:val="000000" w:themeColor="text1"/>
          <w:szCs w:val="24"/>
        </w:rPr>
        <w:t xml:space="preserve"> </w:t>
      </w:r>
      <w:r w:rsidR="00F07903">
        <w:rPr>
          <w:color w:val="000000" w:themeColor="text1"/>
          <w:szCs w:val="24"/>
        </w:rPr>
        <w:t>,,</w:t>
      </w:r>
      <w:r w:rsidR="00F07903" w:rsidRPr="00263583">
        <w:rPr>
          <w:i/>
          <w:iCs/>
          <w:color w:val="000000" w:themeColor="text1"/>
          <w:szCs w:val="24"/>
        </w:rPr>
        <w:t>Ne</w:t>
      </w:r>
      <w:proofErr w:type="gramEnd"/>
      <w:r w:rsidR="00F07903" w:rsidRPr="00263583">
        <w:rPr>
          <w:i/>
          <w:iCs/>
          <w:color w:val="000000" w:themeColor="text1"/>
          <w:szCs w:val="24"/>
        </w:rPr>
        <w:t xml:space="preserve"> každá osobnost má k vyhoření. Skromný člověk </w:t>
      </w:r>
      <w:r w:rsidR="00D51696" w:rsidRPr="00263583">
        <w:rPr>
          <w:i/>
          <w:iCs/>
          <w:color w:val="000000" w:themeColor="text1"/>
          <w:szCs w:val="24"/>
        </w:rPr>
        <w:t>s malými nároky je</w:t>
      </w:r>
      <w:r w:rsidR="00D51696">
        <w:rPr>
          <w:color w:val="000000" w:themeColor="text1"/>
          <w:szCs w:val="24"/>
        </w:rPr>
        <w:t xml:space="preserve"> </w:t>
      </w:r>
      <w:r w:rsidR="00D51696" w:rsidRPr="00263583">
        <w:rPr>
          <w:i/>
          <w:iCs/>
          <w:color w:val="000000" w:themeColor="text1"/>
          <w:szCs w:val="24"/>
        </w:rPr>
        <w:t>méně ohrožený. Dynamická osobnost usiluje o zlepšení výkonu</w:t>
      </w:r>
      <w:r w:rsidR="00D51696">
        <w:rPr>
          <w:color w:val="000000" w:themeColor="text1"/>
          <w:szCs w:val="24"/>
        </w:rPr>
        <w:t>.“ (Maroon, 2012, s.45)</w:t>
      </w:r>
    </w:p>
    <w:p w14:paraId="4E3E54A2" w14:textId="14BACEF1" w:rsidR="00A24985" w:rsidRDefault="00A24985" w:rsidP="002436F7">
      <w:pPr>
        <w:rPr>
          <w:color w:val="000000" w:themeColor="text1"/>
          <w:szCs w:val="24"/>
        </w:rPr>
      </w:pPr>
      <w:r>
        <w:rPr>
          <w:color w:val="000000" w:themeColor="text1"/>
          <w:szCs w:val="24"/>
        </w:rPr>
        <w:tab/>
        <w:t>Co se týká psychické roviny člověka, často trpí pocity marnosti, smutku, beznaděje, propadá sebelítosti, připadá</w:t>
      </w:r>
      <w:r w:rsidR="00D51696">
        <w:rPr>
          <w:color w:val="000000" w:themeColor="text1"/>
          <w:szCs w:val="24"/>
        </w:rPr>
        <w:t xml:space="preserve"> si</w:t>
      </w:r>
      <w:r>
        <w:rPr>
          <w:color w:val="000000" w:themeColor="text1"/>
          <w:szCs w:val="24"/>
        </w:rPr>
        <w:t xml:space="preserve"> méněcenný či nedoceněný. </w:t>
      </w:r>
    </w:p>
    <w:p w14:paraId="63893E4C" w14:textId="19AB79EC" w:rsidR="00860FA7" w:rsidRDefault="00860FA7" w:rsidP="002436F7">
      <w:pPr>
        <w:rPr>
          <w:color w:val="000000" w:themeColor="text1"/>
          <w:szCs w:val="24"/>
        </w:rPr>
      </w:pPr>
      <w:r>
        <w:rPr>
          <w:color w:val="000000" w:themeColor="text1"/>
          <w:szCs w:val="24"/>
        </w:rPr>
        <w:tab/>
      </w:r>
      <w:r w:rsidR="00263583">
        <w:rPr>
          <w:color w:val="000000" w:themeColor="text1"/>
          <w:szCs w:val="24"/>
        </w:rPr>
        <w:t>Pro doplnění Vodáčková uvádí, že</w:t>
      </w:r>
      <w:proofErr w:type="gramStart"/>
      <w:r w:rsidR="00263583">
        <w:rPr>
          <w:color w:val="000000" w:themeColor="text1"/>
          <w:szCs w:val="24"/>
        </w:rPr>
        <w:t xml:space="preserve">: </w:t>
      </w:r>
      <w:r w:rsidR="00290276">
        <w:rPr>
          <w:color w:val="000000" w:themeColor="text1"/>
          <w:szCs w:val="24"/>
        </w:rPr>
        <w:t>,,</w:t>
      </w:r>
      <w:r w:rsidR="00290276" w:rsidRPr="00263583">
        <w:rPr>
          <w:i/>
          <w:iCs/>
          <w:color w:val="000000" w:themeColor="text1"/>
          <w:szCs w:val="24"/>
        </w:rPr>
        <w:t>P</w:t>
      </w:r>
      <w:r w:rsidRPr="00263583">
        <w:rPr>
          <w:i/>
          <w:iCs/>
          <w:color w:val="000000" w:themeColor="text1"/>
          <w:szCs w:val="24"/>
        </w:rPr>
        <w:t>sychicky</w:t>
      </w:r>
      <w:proofErr w:type="gramEnd"/>
      <w:r w:rsidRPr="00263583">
        <w:rPr>
          <w:i/>
          <w:iCs/>
          <w:color w:val="000000" w:themeColor="text1"/>
          <w:szCs w:val="24"/>
        </w:rPr>
        <w:t xml:space="preserve"> se syndrom vyhoření projevuje zklamáním, skepsí, nepřítomností zájmu, beznadějí a bezvýchodností, pocity, že běh věcí</w:t>
      </w:r>
      <w:r>
        <w:rPr>
          <w:color w:val="000000" w:themeColor="text1"/>
          <w:szCs w:val="24"/>
        </w:rPr>
        <w:t xml:space="preserve"> </w:t>
      </w:r>
      <w:r w:rsidRPr="00263583">
        <w:rPr>
          <w:i/>
          <w:iCs/>
          <w:color w:val="000000" w:themeColor="text1"/>
          <w:szCs w:val="24"/>
        </w:rPr>
        <w:t>je mimo jedincovu kontrolu a aktivita nemá sílu to změnit, pocity ztráty smyslu</w:t>
      </w:r>
      <w:r w:rsidR="0008621D">
        <w:rPr>
          <w:color w:val="000000" w:themeColor="text1"/>
          <w:szCs w:val="24"/>
        </w:rPr>
        <w:t>.“</w:t>
      </w:r>
      <w:r>
        <w:rPr>
          <w:color w:val="000000" w:themeColor="text1"/>
          <w:szCs w:val="24"/>
        </w:rPr>
        <w:t xml:space="preserve"> (2012, s.174).</w:t>
      </w:r>
    </w:p>
    <w:p w14:paraId="14D993A6" w14:textId="6C516BA2" w:rsidR="00860FA7" w:rsidRDefault="00860FA7" w:rsidP="002436F7">
      <w:pPr>
        <w:rPr>
          <w:color w:val="000000" w:themeColor="text1"/>
          <w:szCs w:val="24"/>
        </w:rPr>
      </w:pPr>
      <w:r>
        <w:rPr>
          <w:color w:val="000000" w:themeColor="text1"/>
          <w:szCs w:val="24"/>
        </w:rPr>
        <w:tab/>
        <w:t xml:space="preserve">Co se týče pracovní roviny a psychiky jedince, </w:t>
      </w:r>
      <w:r w:rsidR="002918C3">
        <w:rPr>
          <w:color w:val="000000" w:themeColor="text1"/>
          <w:szCs w:val="24"/>
        </w:rPr>
        <w:t>často dochází k pocitům, že</w:t>
      </w:r>
      <w:r w:rsidR="007E3B5D">
        <w:rPr>
          <w:color w:val="000000" w:themeColor="text1"/>
          <w:szCs w:val="24"/>
        </w:rPr>
        <w:t xml:space="preserve"> </w:t>
      </w:r>
      <w:r w:rsidR="00D51696">
        <w:rPr>
          <w:color w:val="000000" w:themeColor="text1"/>
          <w:szCs w:val="24"/>
        </w:rPr>
        <w:t>ho</w:t>
      </w:r>
      <w:r w:rsidR="002918C3">
        <w:rPr>
          <w:color w:val="000000" w:themeColor="text1"/>
          <w:szCs w:val="24"/>
        </w:rPr>
        <w:t xml:space="preserve"> práce neuspokojuje, nadměrně citově vysává a vysiluje, </w:t>
      </w:r>
      <w:r w:rsidR="007E3B5D">
        <w:rPr>
          <w:color w:val="000000" w:themeColor="text1"/>
          <w:szCs w:val="24"/>
        </w:rPr>
        <w:t>na konci pracovní doby jsem na dně svých sil, nerozumím pocitům a potřebám klientů, jsem unavený už ráno, když vím, že mám jít do zaměstnání</w:t>
      </w:r>
      <w:r w:rsidR="003616E6">
        <w:rPr>
          <w:color w:val="000000" w:themeColor="text1"/>
          <w:szCs w:val="24"/>
        </w:rPr>
        <w:t>. Tyto pocity mohou častěji zažívat ženy než muži, neboť jsou více citlivé a vnímavé</w:t>
      </w:r>
      <w:r w:rsidR="00290276">
        <w:rPr>
          <w:color w:val="000000" w:themeColor="text1"/>
          <w:szCs w:val="24"/>
        </w:rPr>
        <w:t xml:space="preserve"> vůči </w:t>
      </w:r>
      <w:proofErr w:type="gramStart"/>
      <w:r w:rsidR="00290276">
        <w:rPr>
          <w:color w:val="000000" w:themeColor="text1"/>
          <w:szCs w:val="24"/>
        </w:rPr>
        <w:t>sobě</w:t>
      </w:r>
      <w:proofErr w:type="gramEnd"/>
      <w:r w:rsidR="00290276">
        <w:rPr>
          <w:color w:val="000000" w:themeColor="text1"/>
          <w:szCs w:val="24"/>
        </w:rPr>
        <w:t xml:space="preserve"> a i </w:t>
      </w:r>
      <w:r w:rsidR="003616E6">
        <w:rPr>
          <w:color w:val="000000" w:themeColor="text1"/>
          <w:szCs w:val="24"/>
        </w:rPr>
        <w:t xml:space="preserve">ke svému okolí. </w:t>
      </w:r>
    </w:p>
    <w:p w14:paraId="13F99E66" w14:textId="300E0B8D" w:rsidR="007E3B5D" w:rsidRDefault="003616E6" w:rsidP="002436F7">
      <w:pPr>
        <w:rPr>
          <w:rFonts w:cs="Times New Roman"/>
          <w:szCs w:val="24"/>
        </w:rPr>
      </w:pPr>
      <w:r>
        <w:rPr>
          <w:rFonts w:cs="Times New Roman"/>
          <w:szCs w:val="24"/>
        </w:rPr>
        <w:tab/>
      </w:r>
      <w:r w:rsidRPr="00D70B70">
        <w:rPr>
          <w:rFonts w:cs="Times New Roman"/>
          <w:szCs w:val="24"/>
        </w:rPr>
        <w:t xml:space="preserve">Dostupné zahraniční výzkumy provedené na různých profesích z kategorie pomáhajících profesí poukazují na to, že u žen se syndrom vyhoření objevuje statisticky významně častěji než u mužů. To potvrzuje například studie Noor, Nabeel a Shahzad (2017), kteří realizovali výzkum u speciálních pedagogů. Důvodem je </w:t>
      </w:r>
      <w:r w:rsidRPr="00D70B70">
        <w:rPr>
          <w:rFonts w:cs="Times New Roman"/>
          <w:szCs w:val="24"/>
        </w:rPr>
        <w:lastRenderedPageBreak/>
        <w:t xml:space="preserve">větší náchylnost učitelek k emočnímu vyčerpání. K podobným výsledkům dospěl i Templeton a kol. (2019) zkoumající lékaře a lékařky. </w:t>
      </w:r>
    </w:p>
    <w:p w14:paraId="25DDF232" w14:textId="4EA13710" w:rsidR="006D40E2" w:rsidRDefault="006D40E2" w:rsidP="002436F7">
      <w:pPr>
        <w:rPr>
          <w:rFonts w:cs="Times New Roman"/>
          <w:szCs w:val="24"/>
        </w:rPr>
      </w:pPr>
    </w:p>
    <w:p w14:paraId="19CA44EB" w14:textId="77777777" w:rsidR="006D40E2" w:rsidRPr="00290276" w:rsidRDefault="006D40E2" w:rsidP="002436F7">
      <w:pPr>
        <w:rPr>
          <w:rFonts w:cs="Times New Roman"/>
          <w:szCs w:val="24"/>
        </w:rPr>
      </w:pPr>
    </w:p>
    <w:p w14:paraId="624B397B" w14:textId="24BDE7C2" w:rsidR="007E3B5D" w:rsidRDefault="007E3B5D" w:rsidP="002436F7">
      <w:pPr>
        <w:rPr>
          <w:color w:val="000000" w:themeColor="text1"/>
          <w:szCs w:val="24"/>
        </w:rPr>
      </w:pPr>
      <w:r>
        <w:rPr>
          <w:color w:val="000000" w:themeColor="text1"/>
          <w:szCs w:val="24"/>
        </w:rPr>
        <w:tab/>
      </w:r>
    </w:p>
    <w:p w14:paraId="1EF0318B" w14:textId="77777777" w:rsidR="00EA30AC" w:rsidRDefault="000B18D4" w:rsidP="002436F7">
      <w:pPr>
        <w:rPr>
          <w:color w:val="000000" w:themeColor="text1"/>
          <w:szCs w:val="24"/>
        </w:rPr>
      </w:pPr>
      <w:r>
        <w:rPr>
          <w:color w:val="000000" w:themeColor="text1"/>
          <w:szCs w:val="24"/>
        </w:rPr>
        <w:t xml:space="preserve">  </w:t>
      </w:r>
    </w:p>
    <w:p w14:paraId="2470BF1E" w14:textId="4FF6BDC8" w:rsidR="000B18D4" w:rsidRPr="00290276" w:rsidRDefault="003616E6" w:rsidP="002436F7">
      <w:pPr>
        <w:rPr>
          <w:color w:val="000000" w:themeColor="text1"/>
          <w:szCs w:val="24"/>
        </w:rPr>
      </w:pPr>
      <w:r>
        <w:rPr>
          <w:b/>
          <w:bCs/>
          <w:color w:val="000000" w:themeColor="text1"/>
          <w:sz w:val="32"/>
          <w:szCs w:val="32"/>
        </w:rPr>
        <w:t xml:space="preserve">1.5 </w:t>
      </w:r>
      <w:r w:rsidR="00293B75">
        <w:rPr>
          <w:b/>
          <w:bCs/>
          <w:color w:val="000000" w:themeColor="text1"/>
          <w:sz w:val="32"/>
          <w:szCs w:val="32"/>
        </w:rPr>
        <w:t xml:space="preserve">Faktory na úrovni fyzické </w:t>
      </w:r>
    </w:p>
    <w:p w14:paraId="30859CCC" w14:textId="624101D5" w:rsidR="00A80D32" w:rsidRPr="00293B75" w:rsidRDefault="00A80D32" w:rsidP="002436F7">
      <w:pPr>
        <w:rPr>
          <w:color w:val="000000" w:themeColor="text1"/>
          <w:szCs w:val="24"/>
        </w:rPr>
      </w:pPr>
    </w:p>
    <w:p w14:paraId="4A424A4E" w14:textId="77777777" w:rsidR="00A80D32" w:rsidRDefault="00A80D32" w:rsidP="002436F7">
      <w:pPr>
        <w:rPr>
          <w:b/>
          <w:bCs/>
          <w:color w:val="000000" w:themeColor="text1"/>
          <w:szCs w:val="24"/>
        </w:rPr>
      </w:pPr>
    </w:p>
    <w:p w14:paraId="2EA156BC" w14:textId="61A9815E" w:rsidR="00A80D32" w:rsidRDefault="00A80D32" w:rsidP="002436F7">
      <w:pPr>
        <w:rPr>
          <w:color w:val="000000" w:themeColor="text1"/>
          <w:szCs w:val="24"/>
        </w:rPr>
      </w:pPr>
      <w:r>
        <w:rPr>
          <w:b/>
          <w:bCs/>
          <w:color w:val="000000" w:themeColor="text1"/>
          <w:szCs w:val="24"/>
        </w:rPr>
        <w:tab/>
      </w:r>
      <w:r>
        <w:rPr>
          <w:color w:val="000000" w:themeColor="text1"/>
          <w:szCs w:val="24"/>
        </w:rPr>
        <w:t>Lidé, kteří jsou tímto syndromem postiženi, mohou vykazovat celou škálu různých příznaků. Především se jedná o stavy celkové vyčerpanosti organismu, náchylnosti k různým druhům nemocí, rychleji se unaví, i když jsou relativně zdraví po nemoci</w:t>
      </w:r>
      <w:r w:rsidR="003C47AC">
        <w:rPr>
          <w:color w:val="000000" w:themeColor="text1"/>
          <w:szCs w:val="24"/>
        </w:rPr>
        <w:t xml:space="preserve">, dále je časté nechutenství, nepřetržitá únava a časté jsou problémy se spánkem. </w:t>
      </w:r>
      <w:r w:rsidR="00185BA9">
        <w:rPr>
          <w:color w:val="000000" w:themeColor="text1"/>
          <w:szCs w:val="24"/>
        </w:rPr>
        <w:t xml:space="preserve">Pokud jsou v neustálém a nepřetržitém stresu, neví si s ničím rady, ani sami se sebou, může se také stát, že dojde k nechtěnému úniku do nemoci, neboť psychika člověka je propojena s jeho tělem a navzájem se propojují a reagují. </w:t>
      </w:r>
    </w:p>
    <w:p w14:paraId="7410974E" w14:textId="32EB71E8" w:rsidR="00AC363E" w:rsidRPr="00F6138C" w:rsidRDefault="00185BA9" w:rsidP="00764BDD">
      <w:pPr>
        <w:rPr>
          <w:i/>
          <w:iCs/>
          <w:color w:val="000000" w:themeColor="text1"/>
          <w:szCs w:val="24"/>
        </w:rPr>
      </w:pPr>
      <w:r>
        <w:rPr>
          <w:color w:val="000000" w:themeColor="text1"/>
          <w:szCs w:val="24"/>
        </w:rPr>
        <w:tab/>
        <w:t xml:space="preserve">Jak </w:t>
      </w:r>
      <w:r w:rsidR="004F287E">
        <w:rPr>
          <w:color w:val="000000" w:themeColor="text1"/>
          <w:szCs w:val="24"/>
        </w:rPr>
        <w:t>uvádí</w:t>
      </w:r>
      <w:r>
        <w:rPr>
          <w:color w:val="000000" w:themeColor="text1"/>
          <w:szCs w:val="24"/>
        </w:rPr>
        <w:t xml:space="preserve"> Vodáčková (2012,</w:t>
      </w:r>
      <w:r w:rsidR="00E32A22">
        <w:rPr>
          <w:color w:val="000000" w:themeColor="text1"/>
          <w:szCs w:val="24"/>
        </w:rPr>
        <w:t xml:space="preserve"> </w:t>
      </w:r>
      <w:r>
        <w:rPr>
          <w:color w:val="000000" w:themeColor="text1"/>
          <w:szCs w:val="24"/>
        </w:rPr>
        <w:t>s.174</w:t>
      </w:r>
      <w:proofErr w:type="gramStart"/>
      <w:r>
        <w:rPr>
          <w:color w:val="000000" w:themeColor="text1"/>
          <w:szCs w:val="24"/>
        </w:rPr>
        <w:t>) ,,</w:t>
      </w:r>
      <w:r w:rsidRPr="00F6138C">
        <w:rPr>
          <w:i/>
          <w:iCs/>
          <w:color w:val="000000" w:themeColor="text1"/>
          <w:szCs w:val="24"/>
        </w:rPr>
        <w:t>Syndrom</w:t>
      </w:r>
      <w:proofErr w:type="gramEnd"/>
      <w:r w:rsidRPr="00F6138C">
        <w:rPr>
          <w:i/>
          <w:iCs/>
          <w:color w:val="000000" w:themeColor="text1"/>
          <w:szCs w:val="24"/>
        </w:rPr>
        <w:t xml:space="preserve"> vyhoření se projevuje na různých úrovních tendencí k únikovým mechanismům. Energeticky jedinec funguje </w:t>
      </w:r>
      <w:proofErr w:type="gramStart"/>
      <w:r w:rsidRPr="00F6138C">
        <w:rPr>
          <w:i/>
          <w:iCs/>
          <w:color w:val="000000" w:themeColor="text1"/>
          <w:szCs w:val="24"/>
        </w:rPr>
        <w:t>na ,,plamínek</w:t>
      </w:r>
      <w:proofErr w:type="gramEnd"/>
      <w:r w:rsidRPr="00F6138C">
        <w:rPr>
          <w:i/>
          <w:iCs/>
          <w:color w:val="000000" w:themeColor="text1"/>
          <w:szCs w:val="24"/>
        </w:rPr>
        <w:t xml:space="preserve">“ stažený na minimum, je </w:t>
      </w:r>
      <w:r w:rsidR="00E32A22" w:rsidRPr="00F6138C">
        <w:rPr>
          <w:i/>
          <w:iCs/>
          <w:color w:val="000000" w:themeColor="text1"/>
          <w:szCs w:val="24"/>
        </w:rPr>
        <w:t>unavený a skleslý. Tělově se vyhoření může projevovat zvýšenou nemocností, poklesem funkčnosti imunitního systému a možným objevením se autodestruktivních chor</w:t>
      </w:r>
      <w:r w:rsidR="00B06003" w:rsidRPr="00F6138C">
        <w:rPr>
          <w:i/>
          <w:iCs/>
          <w:color w:val="000000" w:themeColor="text1"/>
          <w:szCs w:val="24"/>
        </w:rPr>
        <w:t>ob.</w:t>
      </w:r>
      <w:r w:rsidR="004F287E" w:rsidRPr="00F6138C">
        <w:rPr>
          <w:i/>
          <w:iCs/>
          <w:color w:val="000000" w:themeColor="text1"/>
          <w:szCs w:val="24"/>
        </w:rPr>
        <w:t>“</w:t>
      </w:r>
    </w:p>
    <w:p w14:paraId="74C50E17" w14:textId="15D9B0BF" w:rsidR="00B1079B" w:rsidRDefault="00B1079B" w:rsidP="00764BDD">
      <w:pPr>
        <w:rPr>
          <w:color w:val="000000" w:themeColor="text1"/>
          <w:szCs w:val="24"/>
        </w:rPr>
      </w:pPr>
      <w:r>
        <w:rPr>
          <w:color w:val="000000" w:themeColor="text1"/>
          <w:szCs w:val="24"/>
        </w:rPr>
        <w:tab/>
        <w:t xml:space="preserve">Kebza a Šolcová (2003) pro </w:t>
      </w:r>
      <w:r w:rsidR="00B26594">
        <w:rPr>
          <w:color w:val="000000" w:themeColor="text1"/>
          <w:szCs w:val="24"/>
        </w:rPr>
        <w:t>doplnění</w:t>
      </w:r>
      <w:r>
        <w:rPr>
          <w:color w:val="000000" w:themeColor="text1"/>
          <w:szCs w:val="24"/>
        </w:rPr>
        <w:t xml:space="preserve"> uvádějí ještě několik dalších příznaků syndromu vyhoření na úrovni fyzické:</w:t>
      </w:r>
    </w:p>
    <w:p w14:paraId="215962A0" w14:textId="14F7CB61" w:rsidR="00B1079B" w:rsidRDefault="00B26594" w:rsidP="00B1079B">
      <w:pPr>
        <w:pStyle w:val="Odstavecseseznamem"/>
        <w:numPr>
          <w:ilvl w:val="0"/>
          <w:numId w:val="32"/>
        </w:numPr>
        <w:rPr>
          <w:color w:val="000000" w:themeColor="text1"/>
          <w:szCs w:val="24"/>
        </w:rPr>
      </w:pPr>
      <w:r>
        <w:rPr>
          <w:color w:val="000000" w:themeColor="text1"/>
          <w:szCs w:val="24"/>
        </w:rPr>
        <w:t>Poruchy krevního tlaku</w:t>
      </w:r>
    </w:p>
    <w:p w14:paraId="014208C1" w14:textId="04C74C0D" w:rsidR="00B26594" w:rsidRDefault="00B26594" w:rsidP="00B1079B">
      <w:pPr>
        <w:pStyle w:val="Odstavecseseznamem"/>
        <w:numPr>
          <w:ilvl w:val="0"/>
          <w:numId w:val="32"/>
        </w:numPr>
        <w:rPr>
          <w:color w:val="000000" w:themeColor="text1"/>
          <w:szCs w:val="24"/>
        </w:rPr>
      </w:pPr>
      <w:r>
        <w:rPr>
          <w:color w:val="000000" w:themeColor="text1"/>
          <w:szCs w:val="24"/>
        </w:rPr>
        <w:t>Poruchy spánku</w:t>
      </w:r>
    </w:p>
    <w:p w14:paraId="6CBD3E99" w14:textId="2976A693" w:rsidR="00B26594" w:rsidRDefault="00B26594" w:rsidP="00B1079B">
      <w:pPr>
        <w:pStyle w:val="Odstavecseseznamem"/>
        <w:numPr>
          <w:ilvl w:val="0"/>
          <w:numId w:val="32"/>
        </w:numPr>
        <w:rPr>
          <w:color w:val="000000" w:themeColor="text1"/>
          <w:szCs w:val="24"/>
        </w:rPr>
      </w:pPr>
      <w:r>
        <w:rPr>
          <w:color w:val="000000" w:themeColor="text1"/>
          <w:szCs w:val="24"/>
        </w:rPr>
        <w:t>Bolesti ve svalech</w:t>
      </w:r>
    </w:p>
    <w:p w14:paraId="47E12593" w14:textId="0A1077CC" w:rsidR="00B26594" w:rsidRDefault="00B26594" w:rsidP="00B1079B">
      <w:pPr>
        <w:pStyle w:val="Odstavecseseznamem"/>
        <w:numPr>
          <w:ilvl w:val="0"/>
          <w:numId w:val="32"/>
        </w:numPr>
        <w:rPr>
          <w:color w:val="000000" w:themeColor="text1"/>
          <w:szCs w:val="24"/>
        </w:rPr>
      </w:pPr>
      <w:r>
        <w:rPr>
          <w:color w:val="000000" w:themeColor="text1"/>
          <w:szCs w:val="24"/>
        </w:rPr>
        <w:t>Přetrvávající celková tenze</w:t>
      </w:r>
    </w:p>
    <w:p w14:paraId="34D07D37" w14:textId="5D1F1A31" w:rsidR="00B26594" w:rsidRPr="00B1079B" w:rsidRDefault="00B26594" w:rsidP="00B1079B">
      <w:pPr>
        <w:pStyle w:val="Odstavecseseznamem"/>
        <w:numPr>
          <w:ilvl w:val="0"/>
          <w:numId w:val="32"/>
        </w:numPr>
        <w:rPr>
          <w:color w:val="000000" w:themeColor="text1"/>
          <w:szCs w:val="24"/>
        </w:rPr>
      </w:pPr>
      <w:r>
        <w:rPr>
          <w:color w:val="000000" w:themeColor="text1"/>
          <w:szCs w:val="24"/>
        </w:rPr>
        <w:t>Zvýšené riziko závislosti všeho druhu</w:t>
      </w:r>
    </w:p>
    <w:p w14:paraId="6914646A" w14:textId="50424905" w:rsidR="00270D63" w:rsidRDefault="00270D63" w:rsidP="00764BDD">
      <w:pPr>
        <w:rPr>
          <w:color w:val="000000" w:themeColor="text1"/>
          <w:szCs w:val="24"/>
        </w:rPr>
      </w:pPr>
      <w:r>
        <w:rPr>
          <w:color w:val="000000" w:themeColor="text1"/>
          <w:szCs w:val="24"/>
        </w:rPr>
        <w:tab/>
      </w:r>
    </w:p>
    <w:p w14:paraId="08FEF81E" w14:textId="77777777" w:rsidR="004B35C7" w:rsidRDefault="00A71BBA" w:rsidP="00764BDD">
      <w:pPr>
        <w:rPr>
          <w:color w:val="000000" w:themeColor="text1"/>
          <w:szCs w:val="24"/>
        </w:rPr>
      </w:pPr>
      <w:r>
        <w:rPr>
          <w:color w:val="000000" w:themeColor="text1"/>
          <w:szCs w:val="24"/>
        </w:rPr>
        <w:tab/>
      </w:r>
    </w:p>
    <w:p w14:paraId="6D3553A4" w14:textId="77777777" w:rsidR="007A1893" w:rsidRDefault="007A1893" w:rsidP="00764BDD">
      <w:pPr>
        <w:rPr>
          <w:b/>
          <w:bCs/>
          <w:color w:val="000000" w:themeColor="text1"/>
          <w:sz w:val="32"/>
          <w:szCs w:val="32"/>
        </w:rPr>
      </w:pPr>
    </w:p>
    <w:p w14:paraId="14F965B8" w14:textId="77777777" w:rsidR="007A1893" w:rsidRDefault="007A1893" w:rsidP="00764BDD">
      <w:pPr>
        <w:rPr>
          <w:b/>
          <w:bCs/>
          <w:color w:val="000000" w:themeColor="text1"/>
          <w:sz w:val="32"/>
          <w:szCs w:val="32"/>
        </w:rPr>
      </w:pPr>
    </w:p>
    <w:p w14:paraId="124AF25B" w14:textId="31D6B563" w:rsidR="009C47D1" w:rsidRPr="003C47AC" w:rsidRDefault="003616E6" w:rsidP="00764BDD">
      <w:pPr>
        <w:rPr>
          <w:color w:val="000000" w:themeColor="text1"/>
          <w:szCs w:val="24"/>
        </w:rPr>
      </w:pPr>
      <w:r>
        <w:rPr>
          <w:b/>
          <w:bCs/>
          <w:color w:val="000000" w:themeColor="text1"/>
          <w:sz w:val="32"/>
          <w:szCs w:val="32"/>
        </w:rPr>
        <w:lastRenderedPageBreak/>
        <w:t xml:space="preserve">1.6 </w:t>
      </w:r>
      <w:r w:rsidR="009C47D1" w:rsidRPr="009C47D1">
        <w:rPr>
          <w:b/>
          <w:bCs/>
          <w:color w:val="000000" w:themeColor="text1"/>
          <w:sz w:val="32"/>
          <w:szCs w:val="32"/>
        </w:rPr>
        <w:t>Stadia syndromu vyhoření</w:t>
      </w:r>
    </w:p>
    <w:p w14:paraId="7AF731AF" w14:textId="7839F9D0" w:rsidR="005E0D4D" w:rsidRDefault="005E0D4D" w:rsidP="00764BDD">
      <w:pPr>
        <w:rPr>
          <w:b/>
          <w:bCs/>
          <w:color w:val="000000" w:themeColor="text1"/>
          <w:sz w:val="32"/>
          <w:szCs w:val="32"/>
        </w:rPr>
      </w:pPr>
    </w:p>
    <w:p w14:paraId="6331887C" w14:textId="3A22D1B8" w:rsidR="005E0D4D" w:rsidRDefault="005E0D4D" w:rsidP="00764BDD">
      <w:pPr>
        <w:rPr>
          <w:color w:val="000000" w:themeColor="text1"/>
          <w:szCs w:val="24"/>
        </w:rPr>
      </w:pPr>
      <w:r>
        <w:rPr>
          <w:b/>
          <w:bCs/>
          <w:color w:val="000000" w:themeColor="text1"/>
          <w:sz w:val="32"/>
          <w:szCs w:val="32"/>
        </w:rPr>
        <w:tab/>
      </w:r>
      <w:r>
        <w:rPr>
          <w:color w:val="000000" w:themeColor="text1"/>
          <w:szCs w:val="24"/>
        </w:rPr>
        <w:t xml:space="preserve">Syndrom vyhoření je v podstatě vyvrcholením a konečné stadium dlouhodobého procesu (může trvat několik měsíců až let). </w:t>
      </w:r>
      <w:r w:rsidR="00AD40DA">
        <w:rPr>
          <w:color w:val="000000" w:themeColor="text1"/>
          <w:szCs w:val="24"/>
        </w:rPr>
        <w:t xml:space="preserve">Proces postupně prochází různými fázemi syndromu vyhoření. </w:t>
      </w:r>
    </w:p>
    <w:p w14:paraId="64D45A94" w14:textId="38031291" w:rsidR="00E45827" w:rsidRDefault="00E45827" w:rsidP="00764BDD">
      <w:pPr>
        <w:rPr>
          <w:color w:val="000000" w:themeColor="text1"/>
          <w:szCs w:val="24"/>
        </w:rPr>
      </w:pPr>
      <w:r>
        <w:rPr>
          <w:color w:val="000000" w:themeColor="text1"/>
          <w:szCs w:val="24"/>
        </w:rPr>
        <w:tab/>
      </w:r>
      <w:r w:rsidR="008D0F38">
        <w:rPr>
          <w:color w:val="000000" w:themeColor="text1"/>
          <w:szCs w:val="24"/>
        </w:rPr>
        <w:t>Vodáčková popisuje průběh následovně</w:t>
      </w:r>
      <w:proofErr w:type="gramStart"/>
      <w:r w:rsidR="00345D14">
        <w:rPr>
          <w:color w:val="000000" w:themeColor="text1"/>
          <w:szCs w:val="24"/>
        </w:rPr>
        <w:t>:</w:t>
      </w:r>
      <w:r w:rsidR="008D0F38">
        <w:rPr>
          <w:color w:val="000000" w:themeColor="text1"/>
          <w:szCs w:val="24"/>
        </w:rPr>
        <w:t xml:space="preserve"> </w:t>
      </w:r>
      <w:r>
        <w:rPr>
          <w:color w:val="000000" w:themeColor="text1"/>
          <w:szCs w:val="24"/>
        </w:rPr>
        <w:t>,,</w:t>
      </w:r>
      <w:r w:rsidRPr="00F6138C">
        <w:rPr>
          <w:i/>
          <w:iCs/>
          <w:color w:val="000000" w:themeColor="text1"/>
          <w:szCs w:val="24"/>
        </w:rPr>
        <w:t>Proces</w:t>
      </w:r>
      <w:proofErr w:type="gramEnd"/>
      <w:r w:rsidRPr="00F6138C">
        <w:rPr>
          <w:i/>
          <w:iCs/>
          <w:color w:val="000000" w:themeColor="text1"/>
          <w:szCs w:val="24"/>
        </w:rPr>
        <w:t xml:space="preserve"> vyhoření má pozvolný, plíživý průběh </w:t>
      </w:r>
      <w:r w:rsidR="00C7263A" w:rsidRPr="00F6138C">
        <w:rPr>
          <w:i/>
          <w:iCs/>
          <w:color w:val="000000" w:themeColor="text1"/>
          <w:szCs w:val="24"/>
        </w:rPr>
        <w:t>a může probíhat bez náležitého povšimnutí. U člověka v zásadě klesá jeho schopnost se adaptovat a učit se novým věcem. U člověka v zásadě klesá jeho schopnost se adaptovat a učit se novým věcem. Jestliže se proces vyhoření završí, má tendenci se zacyklovat a jedinec se stává jeho vězněm. Výsledkem pak může být úplní ztráta schopnosti pracovat</w:t>
      </w:r>
      <w:r w:rsidR="00345D14">
        <w:rPr>
          <w:color w:val="000000" w:themeColor="text1"/>
          <w:szCs w:val="24"/>
        </w:rPr>
        <w:t>.“</w:t>
      </w:r>
      <w:r w:rsidR="00C7263A">
        <w:rPr>
          <w:color w:val="000000" w:themeColor="text1"/>
          <w:szCs w:val="24"/>
        </w:rPr>
        <w:t xml:space="preserve"> (2012, s.175)</w:t>
      </w:r>
    </w:p>
    <w:p w14:paraId="49DBB183" w14:textId="42D1F1C6" w:rsidR="00AD40DA" w:rsidRDefault="00AD40DA" w:rsidP="00764BDD">
      <w:pPr>
        <w:rPr>
          <w:color w:val="000000" w:themeColor="text1"/>
          <w:szCs w:val="24"/>
        </w:rPr>
      </w:pPr>
      <w:r>
        <w:rPr>
          <w:color w:val="000000" w:themeColor="text1"/>
          <w:szCs w:val="24"/>
        </w:rPr>
        <w:tab/>
        <w:t>V různých odborných publikacích autoři uvádí několik druhů přístupů ke stanovení počtů fází (počet fází se dle autorů také mění</w:t>
      </w:r>
      <w:r w:rsidR="00065FF2">
        <w:rPr>
          <w:color w:val="000000" w:themeColor="text1"/>
          <w:szCs w:val="24"/>
        </w:rPr>
        <w:t xml:space="preserve"> od třístupňových fází</w:t>
      </w:r>
      <w:r w:rsidR="00726C96">
        <w:rPr>
          <w:color w:val="000000" w:themeColor="text1"/>
          <w:szCs w:val="24"/>
        </w:rPr>
        <w:t xml:space="preserve">, přes čtyřstupňové </w:t>
      </w:r>
      <w:proofErr w:type="gramStart"/>
      <w:r w:rsidR="00726C96">
        <w:rPr>
          <w:color w:val="000000" w:themeColor="text1"/>
          <w:szCs w:val="24"/>
        </w:rPr>
        <w:t xml:space="preserve">až </w:t>
      </w:r>
      <w:r w:rsidR="00065FF2">
        <w:rPr>
          <w:color w:val="000000" w:themeColor="text1"/>
          <w:szCs w:val="24"/>
        </w:rPr>
        <w:t xml:space="preserve"> po</w:t>
      </w:r>
      <w:proofErr w:type="gramEnd"/>
      <w:r w:rsidR="00065FF2">
        <w:rPr>
          <w:color w:val="000000" w:themeColor="text1"/>
          <w:szCs w:val="24"/>
        </w:rPr>
        <w:t xml:space="preserve"> dvanáctistupňové fáze</w:t>
      </w:r>
      <w:r>
        <w:rPr>
          <w:color w:val="000000" w:themeColor="text1"/>
          <w:szCs w:val="24"/>
        </w:rPr>
        <w:t xml:space="preserve">) vzniku syndromu vyhoření. </w:t>
      </w:r>
      <w:r w:rsidR="00310350">
        <w:rPr>
          <w:color w:val="000000" w:themeColor="text1"/>
          <w:szCs w:val="24"/>
        </w:rPr>
        <w:t xml:space="preserve">My se zaměříme vzhledem k propojení teorie s praxí na jednotlivé fáze dle </w:t>
      </w:r>
      <w:r w:rsidR="00C34B67">
        <w:rPr>
          <w:color w:val="000000" w:themeColor="text1"/>
          <w:szCs w:val="24"/>
        </w:rPr>
        <w:t xml:space="preserve">americké psycholožky a profesorky psychologie na Kalifornské univerzitě v Berkeley, která se proslavila díky svému výzkumu syndromu vyhoření. </w:t>
      </w:r>
    </w:p>
    <w:p w14:paraId="4927BEF0" w14:textId="2453BDFC" w:rsidR="00CC723E" w:rsidRDefault="00AD40DA" w:rsidP="00764BDD">
      <w:pPr>
        <w:rPr>
          <w:color w:val="000000" w:themeColor="text1"/>
          <w:szCs w:val="24"/>
        </w:rPr>
      </w:pPr>
      <w:r>
        <w:rPr>
          <w:color w:val="000000" w:themeColor="text1"/>
          <w:szCs w:val="24"/>
        </w:rPr>
        <w:tab/>
      </w:r>
      <w:proofErr w:type="gramStart"/>
      <w:r w:rsidR="006E687F">
        <w:rPr>
          <w:color w:val="000000" w:themeColor="text1"/>
          <w:szCs w:val="24"/>
        </w:rPr>
        <w:t>,,</w:t>
      </w:r>
      <w:proofErr w:type="gramEnd"/>
      <w:r w:rsidR="006E687F" w:rsidRPr="00F6138C">
        <w:rPr>
          <w:i/>
          <w:iCs/>
          <w:color w:val="000000" w:themeColor="text1"/>
          <w:szCs w:val="24"/>
        </w:rPr>
        <w:t xml:space="preserve">Jedním z přístupů ke stanovení fází burnout syndromu je koncepce čtyř základních fází vyhoření, reprezentovaná např. pracemi Ch. Maslachové, autorky řady dalších prací o burnout syndromu a jedné z nejužívanějších metod k jeho diagnoze. Podstatou první fáze je prvotní nadšení a zaujetí pro věc, spojené s déletrvajícím přetěžováním. Ve druhé fázi se postupně objevuje psychické a částečně i fyzické vyčerpání, ve třetí nastupují počátky dehumanizované percepce okolí jako obranného mechanismu před </w:t>
      </w:r>
      <w:r w:rsidR="00310350" w:rsidRPr="00F6138C">
        <w:rPr>
          <w:i/>
          <w:iCs/>
          <w:color w:val="000000" w:themeColor="text1"/>
          <w:szCs w:val="24"/>
        </w:rPr>
        <w:t>dalším vyčerpáním a konečně ve čtvrté převažuje totální vyčerpání, negativismus, nezájem a</w:t>
      </w:r>
      <w:r w:rsidR="00310350">
        <w:rPr>
          <w:color w:val="000000" w:themeColor="text1"/>
          <w:szCs w:val="24"/>
        </w:rPr>
        <w:t xml:space="preserve"> </w:t>
      </w:r>
      <w:r w:rsidR="00310350" w:rsidRPr="00F6138C">
        <w:rPr>
          <w:i/>
          <w:iCs/>
          <w:color w:val="000000" w:themeColor="text1"/>
          <w:szCs w:val="24"/>
        </w:rPr>
        <w:t>lhostejnost.</w:t>
      </w:r>
      <w:r w:rsidR="00310350">
        <w:rPr>
          <w:color w:val="000000" w:themeColor="text1"/>
          <w:szCs w:val="24"/>
        </w:rPr>
        <w:t>“ (Kebza, Šolcová, 2003, s.</w:t>
      </w:r>
      <w:proofErr w:type="gramStart"/>
      <w:r w:rsidR="00310350">
        <w:rPr>
          <w:color w:val="000000" w:themeColor="text1"/>
          <w:szCs w:val="24"/>
        </w:rPr>
        <w:t>13 – 14</w:t>
      </w:r>
      <w:proofErr w:type="gramEnd"/>
      <w:r w:rsidR="00310350">
        <w:rPr>
          <w:color w:val="000000" w:themeColor="text1"/>
          <w:szCs w:val="24"/>
        </w:rPr>
        <w:t>)</w:t>
      </w:r>
    </w:p>
    <w:p w14:paraId="6E3BF5B4" w14:textId="0D4DFBCC" w:rsidR="00062937" w:rsidRDefault="00062937" w:rsidP="00764BDD">
      <w:pPr>
        <w:rPr>
          <w:color w:val="000000" w:themeColor="text1"/>
          <w:szCs w:val="24"/>
        </w:rPr>
      </w:pPr>
    </w:p>
    <w:p w14:paraId="03C168E6" w14:textId="153B1D07" w:rsidR="00062937" w:rsidRDefault="00062937" w:rsidP="00764BDD">
      <w:pPr>
        <w:rPr>
          <w:color w:val="000000" w:themeColor="text1"/>
          <w:szCs w:val="24"/>
        </w:rPr>
      </w:pPr>
      <w:r>
        <w:rPr>
          <w:color w:val="000000" w:themeColor="text1"/>
          <w:szCs w:val="24"/>
        </w:rPr>
        <w:tab/>
        <w:t xml:space="preserve">Výše uvedené fáze nám jasně a názorně ukazují, jak se postupně syndrom vyhoření postupně vyvíjí a mění od prvotního a počátečního nadšení do práce, přes pocity frustrace, popírání existujícího problému, až po konečné stadium deprese a syndromu vyhoření, kdy je často nevyhnutelné a nejlepší řešení </w:t>
      </w:r>
      <w:r w:rsidR="008D0F38">
        <w:rPr>
          <w:color w:val="000000" w:themeColor="text1"/>
          <w:szCs w:val="24"/>
        </w:rPr>
        <w:t xml:space="preserve">stávající zaměstnání ukončit a hledat si jiné, pro nás vhodnější. </w:t>
      </w:r>
    </w:p>
    <w:p w14:paraId="2FC61736" w14:textId="5D7550F3" w:rsidR="00D51696" w:rsidRDefault="00D51696" w:rsidP="00764BDD">
      <w:pPr>
        <w:rPr>
          <w:color w:val="000000" w:themeColor="text1"/>
          <w:szCs w:val="24"/>
        </w:rPr>
      </w:pPr>
    </w:p>
    <w:p w14:paraId="367F58CB" w14:textId="77777777" w:rsidR="002648B5" w:rsidRDefault="002648B5" w:rsidP="00764BDD">
      <w:pPr>
        <w:rPr>
          <w:b/>
          <w:bCs/>
          <w:color w:val="000000" w:themeColor="text1"/>
          <w:sz w:val="32"/>
          <w:szCs w:val="32"/>
        </w:rPr>
      </w:pPr>
    </w:p>
    <w:p w14:paraId="655B4AA4" w14:textId="76A86D8B" w:rsidR="002B1440" w:rsidRDefault="00B1079B" w:rsidP="00764BDD">
      <w:pPr>
        <w:rPr>
          <w:b/>
          <w:bCs/>
          <w:color w:val="000000" w:themeColor="text1"/>
          <w:sz w:val="32"/>
          <w:szCs w:val="32"/>
        </w:rPr>
      </w:pPr>
      <w:r>
        <w:rPr>
          <w:b/>
          <w:bCs/>
          <w:color w:val="000000" w:themeColor="text1"/>
          <w:sz w:val="32"/>
          <w:szCs w:val="32"/>
        </w:rPr>
        <w:t xml:space="preserve">1.7 </w:t>
      </w:r>
      <w:r w:rsidR="00D51696">
        <w:rPr>
          <w:b/>
          <w:bCs/>
          <w:color w:val="000000" w:themeColor="text1"/>
          <w:sz w:val="32"/>
          <w:szCs w:val="32"/>
        </w:rPr>
        <w:t>PREVENCE SYNDROMU VYHOŘENÍ</w:t>
      </w:r>
    </w:p>
    <w:p w14:paraId="16183F7F" w14:textId="2BB716CD" w:rsidR="00791D0A" w:rsidRPr="002B1440" w:rsidRDefault="002B1440" w:rsidP="00764BDD">
      <w:pPr>
        <w:rPr>
          <w:color w:val="000000" w:themeColor="text1"/>
          <w:szCs w:val="24"/>
        </w:rPr>
      </w:pPr>
      <w:r>
        <w:rPr>
          <w:b/>
          <w:bCs/>
          <w:color w:val="000000" w:themeColor="text1"/>
          <w:sz w:val="32"/>
          <w:szCs w:val="32"/>
        </w:rPr>
        <w:tab/>
      </w:r>
    </w:p>
    <w:p w14:paraId="06FC5960" w14:textId="500D1143" w:rsidR="00E40C23" w:rsidRDefault="00E40C23" w:rsidP="00764BDD">
      <w:pPr>
        <w:rPr>
          <w:color w:val="000000" w:themeColor="text1"/>
          <w:szCs w:val="24"/>
        </w:rPr>
      </w:pPr>
      <w:r>
        <w:rPr>
          <w:color w:val="000000" w:themeColor="text1"/>
          <w:szCs w:val="24"/>
        </w:rPr>
        <w:tab/>
        <w:t xml:space="preserve">V prvé řadě je dobré a důležité být obklopen lidmi, kteří člověka aktivně vyslechnou, naslouchají jeho problémům a nechají vypovídat, aniž by radili (i když jsou rady míněny dobře), spíše povzbudí vlídným slovem a projeví účast a porozumění. </w:t>
      </w:r>
    </w:p>
    <w:p w14:paraId="25D98491" w14:textId="55ABE5BC" w:rsidR="008664AF" w:rsidRPr="00D70B70" w:rsidRDefault="008664AF" w:rsidP="008664AF">
      <w:pPr>
        <w:rPr>
          <w:rStyle w:val="tlid-translation"/>
          <w:rFonts w:cs="Times New Roman"/>
          <w:szCs w:val="24"/>
        </w:rPr>
      </w:pPr>
      <w:r>
        <w:rPr>
          <w:rFonts w:cs="Times New Roman"/>
          <w:szCs w:val="24"/>
        </w:rPr>
        <w:tab/>
        <w:t>Zdravý životní styl se zdá být klíčovou prevencí syndromu vyhoření (Stock, 2010, s. 50).</w:t>
      </w:r>
      <w:r w:rsidRPr="00696226">
        <w:rPr>
          <w:rFonts w:cs="Times New Roman"/>
          <w:szCs w:val="24"/>
        </w:rPr>
        <w:t xml:space="preserve"> </w:t>
      </w:r>
      <w:r w:rsidRPr="00D70B70">
        <w:rPr>
          <w:rFonts w:cs="Times New Roman"/>
          <w:szCs w:val="24"/>
        </w:rPr>
        <w:t>Několik amerických univerzit vytvořilo stohodinový edukativní program na prevenci syndromu vyhoření. Ten zahrnuje témata osobnostního rozvoje,</w:t>
      </w:r>
      <w:r w:rsidRPr="00D70B70">
        <w:rPr>
          <w:rStyle w:val="tlid-translation"/>
          <w:rFonts w:cs="Times New Roman"/>
          <w:szCs w:val="24"/>
        </w:rPr>
        <w:t xml:space="preserve"> výživy a fyzické aktivity; terapie mysli a těla; doplňky stravy a klinické aplikace (McClaffery et al., 2015). Na toto doporučení reaguje i výzkum McClaffery et al. (2018), upozorňující na to, že mezi hlavní rizikové faktory syndromu vyhoření patří právě faktory nevhodného životního stylu – nedostatek spánku a špatná výživa. </w:t>
      </w:r>
    </w:p>
    <w:p w14:paraId="61191651" w14:textId="7C1911C8" w:rsidR="008664AF" w:rsidRPr="00D70B70" w:rsidRDefault="002B1440" w:rsidP="008664AF">
      <w:pPr>
        <w:rPr>
          <w:rFonts w:eastAsia="Times New Roman" w:cs="Times New Roman"/>
          <w:szCs w:val="24"/>
          <w:lang w:eastAsia="cs-CZ"/>
        </w:rPr>
      </w:pPr>
      <w:r>
        <w:rPr>
          <w:rFonts w:cs="Times New Roman"/>
          <w:szCs w:val="24"/>
        </w:rPr>
        <w:tab/>
      </w:r>
      <w:r w:rsidR="008664AF" w:rsidRPr="00D70B70">
        <w:rPr>
          <w:rFonts w:cs="Times New Roman"/>
          <w:szCs w:val="24"/>
        </w:rPr>
        <w:t xml:space="preserve">Kleinpell et al. (2020) uvádí jako prevenci syndromu vyhoření sladění pracovního a života a volnočasových aktivit. Stejně tak upozorňují, že je třeba uzpůsobit pracovní prostředí z hlediska pracovní doby, platu, ale také míry autonomie. S tím se shoduje i výzkum </w:t>
      </w:r>
      <w:hyperlink r:id="rId11" w:history="1">
        <w:r w:rsidR="008664AF" w:rsidRPr="00D70B70">
          <w:rPr>
            <w:rFonts w:cs="Times New Roman"/>
            <w:szCs w:val="24"/>
          </w:rPr>
          <w:t xml:space="preserve"> Dimou</w:t>
        </w:r>
      </w:hyperlink>
      <w:r w:rsidR="008664AF" w:rsidRPr="00D70B70">
        <w:rPr>
          <w:rFonts w:cs="Times New Roman"/>
          <w:szCs w:val="24"/>
        </w:rPr>
        <w:t xml:space="preserve">, </w:t>
      </w:r>
      <w:hyperlink r:id="rId12" w:history="1">
        <w:r w:rsidR="008664AF" w:rsidRPr="00D70B70">
          <w:rPr>
            <w:rFonts w:cs="Times New Roman"/>
            <w:szCs w:val="24"/>
          </w:rPr>
          <w:t>Eckelbarger</w:t>
        </w:r>
      </w:hyperlink>
      <w:r w:rsidR="008664AF" w:rsidRPr="00D70B70">
        <w:rPr>
          <w:rFonts w:cs="Times New Roman"/>
          <w:szCs w:val="24"/>
        </w:rPr>
        <w:t xml:space="preserve"> a </w:t>
      </w:r>
      <w:hyperlink r:id="rId13" w:history="1">
        <w:r w:rsidR="008664AF" w:rsidRPr="00D70B70">
          <w:rPr>
            <w:rFonts w:cs="Times New Roman"/>
            <w:szCs w:val="24"/>
          </w:rPr>
          <w:t xml:space="preserve"> Riall</w:t>
        </w:r>
      </w:hyperlink>
      <w:r w:rsidR="008664AF" w:rsidRPr="00D70B70">
        <w:rPr>
          <w:rFonts w:cs="Times New Roman"/>
          <w:szCs w:val="24"/>
        </w:rPr>
        <w:t xml:space="preserve"> (2016), kteří u osob postižených syndromem vyhoření nalezli styčný bod v tom, že díky pracovnímu přetížení nedokázali nalézt dostatek času</w:t>
      </w:r>
      <w:r w:rsidR="008664AF" w:rsidRPr="00D70B70">
        <w:rPr>
          <w:rFonts w:eastAsia="Times New Roman" w:cs="Times New Roman"/>
          <w:szCs w:val="24"/>
          <w:lang w:eastAsia="cs-CZ"/>
        </w:rPr>
        <w:t xml:space="preserve"> na odpočinek a neměly tak prakticky žádný volný čas potřebný k relaxaci a regeneraci organismu. Autoři uvádí jako preventivní opatření rovněž uzpůsobení režimu na pracovišti tak, aby docházelo k menší únavě. Jedná se o reorganizaci směn, ale i konkrétních pracovních činností, které mohou být mnohdy i nadbytečné, či nerovnoměrně rozdělené mezi zaměstnance. </w:t>
      </w:r>
    </w:p>
    <w:p w14:paraId="1A7A0203" w14:textId="37C561EF" w:rsidR="008664AF" w:rsidRPr="00D70B70" w:rsidRDefault="002648B5" w:rsidP="008664AF">
      <w:pPr>
        <w:rPr>
          <w:rFonts w:cs="Times New Roman"/>
          <w:szCs w:val="24"/>
        </w:rPr>
      </w:pPr>
      <w:r>
        <w:rPr>
          <w:rFonts w:cs="Times New Roman"/>
          <w:szCs w:val="24"/>
        </w:rPr>
        <w:tab/>
        <w:t xml:space="preserve">Z výše uvedeného jasně vyplývá, jak je </w:t>
      </w:r>
      <w:r w:rsidR="00F87664">
        <w:rPr>
          <w:rFonts w:cs="Times New Roman"/>
          <w:szCs w:val="24"/>
        </w:rPr>
        <w:t xml:space="preserve">pro pracovníky pomáhajících profesí nesmírně důležité sladění pracovního a soukromého života a nalezení určité rovnováhy mezi těmito dvěma úrovněmi. Velmi důležitou prevencí je i psychohygiena, kterou si přiblížíme v následující podkapitole. </w:t>
      </w:r>
    </w:p>
    <w:p w14:paraId="205C25DD" w14:textId="77777777" w:rsidR="008664AF" w:rsidRPr="00D51696" w:rsidRDefault="008664AF" w:rsidP="00764BDD">
      <w:pPr>
        <w:rPr>
          <w:color w:val="000000" w:themeColor="text1"/>
          <w:szCs w:val="24"/>
        </w:rPr>
      </w:pPr>
    </w:p>
    <w:p w14:paraId="680EFCDE" w14:textId="3CAFF525" w:rsidR="00D51696" w:rsidRDefault="00D51696" w:rsidP="00764BDD">
      <w:pPr>
        <w:rPr>
          <w:b/>
          <w:bCs/>
          <w:color w:val="000000" w:themeColor="text1"/>
          <w:sz w:val="32"/>
          <w:szCs w:val="32"/>
        </w:rPr>
      </w:pPr>
    </w:p>
    <w:p w14:paraId="112F096E" w14:textId="77777777" w:rsidR="00F87664" w:rsidRDefault="00F87664" w:rsidP="00764BDD">
      <w:pPr>
        <w:rPr>
          <w:b/>
          <w:bCs/>
          <w:color w:val="000000" w:themeColor="text1"/>
          <w:sz w:val="32"/>
          <w:szCs w:val="32"/>
        </w:rPr>
      </w:pPr>
    </w:p>
    <w:p w14:paraId="41FA7856" w14:textId="77777777" w:rsidR="007A1893" w:rsidRDefault="007A1893" w:rsidP="00764BDD">
      <w:pPr>
        <w:rPr>
          <w:b/>
          <w:bCs/>
          <w:color w:val="000000" w:themeColor="text1"/>
          <w:sz w:val="32"/>
          <w:szCs w:val="32"/>
        </w:rPr>
      </w:pPr>
    </w:p>
    <w:p w14:paraId="0EDE2FC6" w14:textId="665ABC66" w:rsidR="00193E71" w:rsidRDefault="0008621D" w:rsidP="00764BDD">
      <w:pPr>
        <w:rPr>
          <w:b/>
          <w:bCs/>
          <w:color w:val="000000" w:themeColor="text1"/>
          <w:sz w:val="32"/>
          <w:szCs w:val="32"/>
        </w:rPr>
      </w:pPr>
      <w:r>
        <w:rPr>
          <w:b/>
          <w:bCs/>
          <w:color w:val="000000" w:themeColor="text1"/>
          <w:sz w:val="32"/>
          <w:szCs w:val="32"/>
        </w:rPr>
        <w:lastRenderedPageBreak/>
        <w:t xml:space="preserve">1.8 </w:t>
      </w:r>
      <w:r w:rsidR="00193E71">
        <w:rPr>
          <w:b/>
          <w:bCs/>
          <w:color w:val="000000" w:themeColor="text1"/>
          <w:sz w:val="32"/>
          <w:szCs w:val="32"/>
        </w:rPr>
        <w:t>PSYCHOHYGIENA</w:t>
      </w:r>
    </w:p>
    <w:p w14:paraId="69F408C6" w14:textId="5201867F" w:rsidR="00B645FE" w:rsidRDefault="00B645FE" w:rsidP="00764BDD">
      <w:pPr>
        <w:rPr>
          <w:b/>
          <w:bCs/>
          <w:color w:val="000000" w:themeColor="text1"/>
          <w:sz w:val="32"/>
          <w:szCs w:val="32"/>
        </w:rPr>
      </w:pPr>
    </w:p>
    <w:p w14:paraId="7BAFB0D6" w14:textId="17CA1BDD" w:rsidR="00B645FE" w:rsidRDefault="00B645FE" w:rsidP="00764BDD">
      <w:pPr>
        <w:rPr>
          <w:color w:val="000000" w:themeColor="text1"/>
          <w:szCs w:val="24"/>
        </w:rPr>
      </w:pPr>
      <w:r>
        <w:rPr>
          <w:b/>
          <w:bCs/>
          <w:color w:val="000000" w:themeColor="text1"/>
          <w:sz w:val="32"/>
          <w:szCs w:val="32"/>
        </w:rPr>
        <w:tab/>
      </w:r>
      <w:r>
        <w:rPr>
          <w:color w:val="000000" w:themeColor="text1"/>
          <w:szCs w:val="24"/>
        </w:rPr>
        <w:t xml:space="preserve">Psychohygiena, nebo – li duševní hygiena člověka je učení o tom, jak si chránit to nejcennější, co máme, tedy své duševní zdraví a také jak zvyšovat svou odolnost vůči vnějším nepříznivým a škodlivým vlivům, které nás obklopují. </w:t>
      </w:r>
    </w:p>
    <w:p w14:paraId="3905EA35" w14:textId="03B4AB5D" w:rsidR="000651B3" w:rsidRDefault="00B645FE" w:rsidP="000651B3">
      <w:r>
        <w:rPr>
          <w:color w:val="000000" w:themeColor="text1"/>
          <w:szCs w:val="24"/>
        </w:rPr>
        <w:tab/>
      </w:r>
      <w:r w:rsidR="000651B3" w:rsidRPr="00291726">
        <w:t>Pojem psychohygiena je možné definovat mnoha způsoby. Tento pojem však značí obor, který se zabývá faktory, jež podporují a rozvíjejí duševní zdraví každého jedince. Psychohygiena řeší převážně prevenci duševních nemocí, nebo poruch a zároveň dává postupy nebo pravidla, která bychom měli udržovat, abycho</w:t>
      </w:r>
      <w:r w:rsidR="000651B3">
        <w:t xml:space="preserve">m si udrželi psychickou pohodu (Hartl &amp; Hartlová, 2009). </w:t>
      </w:r>
    </w:p>
    <w:p w14:paraId="32F6BC3C" w14:textId="77777777" w:rsidR="000651B3" w:rsidRDefault="000651B3" w:rsidP="000651B3">
      <w:r>
        <w:tab/>
        <w:t xml:space="preserve">Psychohygienou lze rozumět duševní hygienu, tedy určitý systém propracovaných vědeckých pravidel a rad, které slouží k tomu, abychom si udrželi duševní zdraví a duševní rovnováhu. Duševní rovnováhou je myšlena sada poznatků, které se týkají způsobu života, pravidel chování, hygieny, myšlenek, emocí a představ. Duševní hygiena jako taková se začaly rozvíjet již ve 20. století. V roce 1908 byla americkým spisovatelem napsána kniha Duše, která se našla, a v roce 1948 došlo ke vzniku Světové federace duševního zdraví (Křivohlavý, 2001). </w:t>
      </w:r>
    </w:p>
    <w:p w14:paraId="3EA0207D" w14:textId="77777777" w:rsidR="000651B3" w:rsidRDefault="000651B3" w:rsidP="000651B3">
      <w:r>
        <w:tab/>
        <w:t xml:space="preserve">(Nakonečný, 2013) uvádí, že důležitým prvkem lidského zdraví je především duševní zdraví, které pomáhá k tomu, aby mohl člověk bez problémů fungovat jak ve společenském životě, tak v soukromém i veřejném životě. Člověk by tak měl být osvobozený od toho, aby cítil úzkost, a měl by být pozitivní nejen sám k sobě, ale i k ostatním lidem. Tím je rozuměna psychohygiena. </w:t>
      </w:r>
      <w:r>
        <w:tab/>
      </w:r>
    </w:p>
    <w:p w14:paraId="200B3B52" w14:textId="77777777" w:rsidR="000651B3" w:rsidRDefault="000651B3" w:rsidP="000651B3">
      <w:r>
        <w:tab/>
        <w:t xml:space="preserve">Psychohygiena je primárně určena pro zdravé osoby, dále pro osoby, které jsou na hranici zdraví a nemoci a pro nemocné, kteří jsou nemocní fyzicky či duševně. </w:t>
      </w:r>
    </w:p>
    <w:p w14:paraId="69EF7F72" w14:textId="77777777" w:rsidR="000651B3" w:rsidRDefault="000651B3" w:rsidP="000651B3">
      <w:pPr>
        <w:pStyle w:val="Odstavecseseznamem"/>
        <w:numPr>
          <w:ilvl w:val="0"/>
          <w:numId w:val="30"/>
        </w:numPr>
        <w:tabs>
          <w:tab w:val="clear" w:pos="284"/>
        </w:tabs>
      </w:pPr>
      <w:r>
        <w:t xml:space="preserve">Zdravé osoby – pokud budou tito lidé dodržovat vhodné zásady psychohygieny, jejich duševní zdraví bude pevné a posílené. Tito lidé pak budou mít kvalitnější život. </w:t>
      </w:r>
    </w:p>
    <w:p w14:paraId="23F91D45" w14:textId="77777777" w:rsidR="000651B3" w:rsidRDefault="000651B3" w:rsidP="000651B3">
      <w:pPr>
        <w:pStyle w:val="Odstavecseseznamem"/>
        <w:numPr>
          <w:ilvl w:val="0"/>
          <w:numId w:val="30"/>
        </w:numPr>
        <w:tabs>
          <w:tab w:val="clear" w:pos="284"/>
        </w:tabs>
      </w:pPr>
      <w:r>
        <w:t xml:space="preserve">Osoby s hranicí mezi zdravím a nemocí – u těchto lidí se mohou objevovat vážné příznaky porušení duševní rovnováhy. Díky psychohygieně tak mohou poznávat sami sebe nebo najít cestu k tomu, aby znovu získali své duševní zdraví. </w:t>
      </w:r>
    </w:p>
    <w:p w14:paraId="26E4A647" w14:textId="77777777" w:rsidR="000651B3" w:rsidRDefault="000651B3" w:rsidP="000651B3">
      <w:pPr>
        <w:pStyle w:val="Odstavecseseznamem"/>
        <w:numPr>
          <w:ilvl w:val="0"/>
          <w:numId w:val="30"/>
        </w:numPr>
        <w:tabs>
          <w:tab w:val="clear" w:pos="284"/>
        </w:tabs>
      </w:pPr>
      <w:r>
        <w:t xml:space="preserve">Nemocné osoby – jedná se o osoby, které jsou fyzicky nebo duševně nemocné. Psychohygiena však není lékem, pokud se každý nemocný jedinec </w:t>
      </w:r>
      <w:r>
        <w:lastRenderedPageBreak/>
        <w:t xml:space="preserve">zaměří na pevnost své duševní rovnováhy, může u něj dojít ke zkrácení doby léčení (Wiegand, 2016). </w:t>
      </w:r>
    </w:p>
    <w:p w14:paraId="2CCBACD7" w14:textId="5E7D79E4" w:rsidR="000651B3" w:rsidRDefault="003E5E38" w:rsidP="000651B3">
      <w:pPr>
        <w:ind w:firstLine="360"/>
      </w:pPr>
      <w:r>
        <w:t xml:space="preserve">Také bychom neměli zapomínat na vhodný způsob relaxace, dostatek spánku, dostatek pohybu a dbát na správnou výživu, která má vliv na naši duševní rovnováhu a díky které jsme více odolní vůči různým druhům virů a infekcí. </w:t>
      </w:r>
    </w:p>
    <w:p w14:paraId="1CB26CAE" w14:textId="77777777" w:rsidR="000651B3" w:rsidRDefault="000651B3" w:rsidP="000651B3">
      <w:pPr>
        <w:ind w:firstLine="360"/>
      </w:pPr>
      <w:r>
        <w:t xml:space="preserve">Míček (1984) tvrdí, že existují různé důvody, které vedou k zájmu o duševní hygienu a které jsou u každého jedince různé. Uvádí však tyto čtyři důvody: </w:t>
      </w:r>
    </w:p>
    <w:p w14:paraId="04000803" w14:textId="77777777" w:rsidR="000651B3" w:rsidRDefault="000651B3" w:rsidP="000651B3">
      <w:pPr>
        <w:pStyle w:val="Odstavecseseznamem"/>
        <w:numPr>
          <w:ilvl w:val="0"/>
          <w:numId w:val="31"/>
        </w:numPr>
        <w:tabs>
          <w:tab w:val="clear" w:pos="284"/>
        </w:tabs>
      </w:pPr>
      <w:r>
        <w:t xml:space="preserve">Zdravotní důvody – existuje definice, uvádí, že celkem 1/3 veškerých somatických nemocí vzniká z důvodu poruchy duševní rovnováhy. Člověk, který je vyrovnaný a zdravý duševně, by měl být tedy odolnější proti somatickým nemocem. </w:t>
      </w:r>
    </w:p>
    <w:p w14:paraId="1040026E" w14:textId="34B308D7" w:rsidR="000651B3" w:rsidRDefault="000651B3" w:rsidP="000651B3">
      <w:pPr>
        <w:pStyle w:val="Odstavecseseznamem"/>
        <w:numPr>
          <w:ilvl w:val="0"/>
          <w:numId w:val="31"/>
        </w:numPr>
        <w:tabs>
          <w:tab w:val="clear" w:pos="284"/>
        </w:tabs>
      </w:pPr>
      <w:r>
        <w:t xml:space="preserve">Sociální důvody – jedinec, který se pyšní dobrým a pevným duševním zdraví, mívá často pozitivní vliv na své sociální okolí. Oproti tomu jedinec, který má narušenou duševní rovnováhu, bývá podrážděnější, </w:t>
      </w:r>
      <w:proofErr w:type="gramStart"/>
      <w:r>
        <w:t>přecitlivělý</w:t>
      </w:r>
      <w:proofErr w:type="gramEnd"/>
      <w:r w:rsidR="00791D0A">
        <w:t xml:space="preserve"> </w:t>
      </w:r>
      <w:r>
        <w:t xml:space="preserve">a to jak v soukromí, tak i v jeho mezilidských vztazích. </w:t>
      </w:r>
    </w:p>
    <w:p w14:paraId="02A9F74D" w14:textId="77777777" w:rsidR="000651B3" w:rsidRDefault="000651B3" w:rsidP="000651B3">
      <w:pPr>
        <w:pStyle w:val="Odstavecseseznamem"/>
        <w:numPr>
          <w:ilvl w:val="0"/>
          <w:numId w:val="31"/>
        </w:numPr>
        <w:tabs>
          <w:tab w:val="clear" w:pos="284"/>
        </w:tabs>
      </w:pPr>
      <w:r>
        <w:t xml:space="preserve">Ekonomické důvody – s duševní rovnováhou velmi úzce souvisí výkon na pracovišti a jeho kvalita. Ten, kdo je duševně vyrovnaný se lépe soustředí na své pracovní úkoly a odpočinek. Oproti tomu duševně nevyrovnaný jedinec odvádí zcela neefektivní práci. Správná duševní hygiena je důležitá hlavně u lékařů, sociálních pracovníků, nebo u profesí, kde dochází k jednání s lidmi. </w:t>
      </w:r>
    </w:p>
    <w:p w14:paraId="62D9E222" w14:textId="77493820" w:rsidR="00B3606D" w:rsidRDefault="000651B3" w:rsidP="00B3606D">
      <w:pPr>
        <w:pStyle w:val="Odstavecseseznamem"/>
        <w:numPr>
          <w:ilvl w:val="0"/>
          <w:numId w:val="31"/>
        </w:numPr>
        <w:tabs>
          <w:tab w:val="clear" w:pos="284"/>
        </w:tabs>
      </w:pPr>
      <w:r>
        <w:t xml:space="preserve">Subjektivní důvody – duševně nevyrovnaný člověk je často nespokojený, neklidný, je v psychickém napětí a žije v nejistotě. Oproti tomu duševně vyrovnaný člověk prožívá pozitivní stavy mysli, je radostný, šťastný. </w:t>
      </w:r>
    </w:p>
    <w:p w14:paraId="4308CC32" w14:textId="4A353857" w:rsidR="00B3606D" w:rsidRDefault="00B3606D" w:rsidP="00B3606D">
      <w:pPr>
        <w:tabs>
          <w:tab w:val="clear" w:pos="284"/>
        </w:tabs>
      </w:pPr>
    </w:p>
    <w:p w14:paraId="76BF4961" w14:textId="394E3B9B" w:rsidR="00B3606D" w:rsidRDefault="00B3606D" w:rsidP="00B3606D">
      <w:pPr>
        <w:tabs>
          <w:tab w:val="clear" w:pos="284"/>
        </w:tabs>
        <w:ind w:firstLine="708"/>
      </w:pPr>
      <w:r>
        <w:t>U pracovníků všech pomáhajících profesí je proto velmi důležité a zásadní, aby měli jasno v tom, jakých cílů chtějí ve své profesi dosáhnout, určit si jasné cíle,</w:t>
      </w:r>
      <w:r w:rsidR="00D17F87">
        <w:t xml:space="preserve"> dokázat oddělit profesionální život od toho soukromého, </w:t>
      </w:r>
      <w:r>
        <w:t xml:space="preserve">jak co nejlépe pomoci, avšak bez veliké citové angažovanosti a s jistým nadhledem a odstupem. </w:t>
      </w:r>
    </w:p>
    <w:p w14:paraId="77B0BDB9" w14:textId="4A1BB040" w:rsidR="00B3606D" w:rsidRDefault="00635A44" w:rsidP="00F6138C">
      <w:pPr>
        <w:tabs>
          <w:tab w:val="clear" w:pos="284"/>
        </w:tabs>
        <w:ind w:firstLine="708"/>
      </w:pPr>
      <w:r>
        <w:t xml:space="preserve">I </w:t>
      </w:r>
      <w:r w:rsidR="00F6138C">
        <w:t xml:space="preserve">Kebza a Šolcová zdůrazňují, </w:t>
      </w:r>
      <w:proofErr w:type="gramStart"/>
      <w:r w:rsidR="00F6138C">
        <w:t>že ,</w:t>
      </w:r>
      <w:proofErr w:type="gramEnd"/>
      <w:r w:rsidR="00F6138C">
        <w:t xml:space="preserve">, U těchto profesí je důležité vytvořit si jistý odstup od klientů. </w:t>
      </w:r>
      <w:r w:rsidR="00B3606D">
        <w:t>Podle Maslachové si k tomu profesionálové pomáhají různými technikami, např:</w:t>
      </w:r>
    </w:p>
    <w:p w14:paraId="3F036336" w14:textId="0F330EB7" w:rsidR="00B3606D" w:rsidRDefault="00D17F87" w:rsidP="00B3606D">
      <w:pPr>
        <w:pStyle w:val="Odstavecseseznamem"/>
        <w:numPr>
          <w:ilvl w:val="0"/>
          <w:numId w:val="32"/>
        </w:numPr>
        <w:tabs>
          <w:tab w:val="clear" w:pos="284"/>
        </w:tabs>
      </w:pPr>
      <w:r>
        <w:lastRenderedPageBreak/>
        <w:t>s</w:t>
      </w:r>
      <w:r w:rsidR="00B3606D">
        <w:t>émantickým odosobněním, kdy se klient stává kauzou, určitou diagnozou, pacoušem apod.</w:t>
      </w:r>
    </w:p>
    <w:p w14:paraId="5EFC0101" w14:textId="7EA2B6FE" w:rsidR="00B3606D" w:rsidRDefault="00D17F87" w:rsidP="00B3606D">
      <w:pPr>
        <w:pStyle w:val="Odstavecseseznamem"/>
        <w:numPr>
          <w:ilvl w:val="0"/>
          <w:numId w:val="32"/>
        </w:numPr>
        <w:tabs>
          <w:tab w:val="clear" w:pos="284"/>
        </w:tabs>
      </w:pPr>
      <w:r>
        <w:t>i</w:t>
      </w:r>
      <w:r w:rsidR="00B3606D">
        <w:t>ntelektualismem, kdy profesionál hovoří o klientovi vysoce racionálně, bez emocí, bez osobního přístupu</w:t>
      </w:r>
    </w:p>
    <w:p w14:paraId="23D33E81" w14:textId="1711B015" w:rsidR="00B3606D" w:rsidRDefault="00D17F87" w:rsidP="00B3606D">
      <w:pPr>
        <w:pStyle w:val="Odstavecseseznamem"/>
        <w:numPr>
          <w:ilvl w:val="0"/>
          <w:numId w:val="32"/>
        </w:numPr>
        <w:tabs>
          <w:tab w:val="clear" w:pos="284"/>
        </w:tabs>
      </w:pPr>
      <w:r>
        <w:t>izolaci, jasným rozlišením profesionálního přístupu ke klientům od přístupu k ostatním lidem</w:t>
      </w:r>
      <w:r w:rsidR="00635A44">
        <w:t>.“</w:t>
      </w:r>
      <w:r>
        <w:t xml:space="preserve"> (2003</w:t>
      </w:r>
      <w:r w:rsidR="00635A44">
        <w:t>, s.20</w:t>
      </w:r>
      <w:r>
        <w:t xml:space="preserve">) </w:t>
      </w:r>
    </w:p>
    <w:p w14:paraId="201AA3AD" w14:textId="77777777" w:rsidR="000651B3" w:rsidRDefault="000651B3" w:rsidP="00764BDD">
      <w:pPr>
        <w:rPr>
          <w:b/>
          <w:bCs/>
          <w:color w:val="000000" w:themeColor="text1"/>
          <w:sz w:val="32"/>
          <w:szCs w:val="32"/>
        </w:rPr>
      </w:pPr>
    </w:p>
    <w:p w14:paraId="13FE9124" w14:textId="77777777" w:rsidR="008664AF" w:rsidRDefault="008664AF" w:rsidP="00764BDD">
      <w:pPr>
        <w:rPr>
          <w:b/>
          <w:bCs/>
          <w:color w:val="000000" w:themeColor="text1"/>
          <w:sz w:val="32"/>
          <w:szCs w:val="32"/>
        </w:rPr>
      </w:pPr>
    </w:p>
    <w:p w14:paraId="667B41A4" w14:textId="77777777" w:rsidR="00EA30AC" w:rsidRDefault="00EA30AC" w:rsidP="00764BDD">
      <w:pPr>
        <w:rPr>
          <w:b/>
          <w:bCs/>
          <w:color w:val="000000" w:themeColor="text1"/>
          <w:sz w:val="32"/>
          <w:szCs w:val="32"/>
        </w:rPr>
      </w:pPr>
    </w:p>
    <w:p w14:paraId="05C13E56" w14:textId="36212CC3" w:rsidR="00193E71" w:rsidRDefault="0008621D" w:rsidP="00764BDD">
      <w:pPr>
        <w:rPr>
          <w:b/>
          <w:bCs/>
          <w:color w:val="000000" w:themeColor="text1"/>
          <w:sz w:val="32"/>
          <w:szCs w:val="32"/>
        </w:rPr>
      </w:pPr>
      <w:r>
        <w:rPr>
          <w:b/>
          <w:bCs/>
          <w:color w:val="000000" w:themeColor="text1"/>
          <w:sz w:val="32"/>
          <w:szCs w:val="32"/>
        </w:rPr>
        <w:t xml:space="preserve">1.9 </w:t>
      </w:r>
      <w:r w:rsidR="00193E71">
        <w:rPr>
          <w:b/>
          <w:bCs/>
          <w:color w:val="000000" w:themeColor="text1"/>
          <w:sz w:val="32"/>
          <w:szCs w:val="32"/>
        </w:rPr>
        <w:t>SUPERVIZE</w:t>
      </w:r>
    </w:p>
    <w:p w14:paraId="51E2A03D" w14:textId="7E2A2052" w:rsidR="000C4E94" w:rsidRDefault="000C4E94" w:rsidP="00764BDD">
      <w:pPr>
        <w:rPr>
          <w:b/>
          <w:bCs/>
          <w:color w:val="000000" w:themeColor="text1"/>
          <w:sz w:val="32"/>
          <w:szCs w:val="32"/>
        </w:rPr>
      </w:pPr>
    </w:p>
    <w:p w14:paraId="3126D3AA" w14:textId="5D2228E9" w:rsidR="000C4E94" w:rsidRDefault="000C4E94" w:rsidP="00764BDD">
      <w:pPr>
        <w:rPr>
          <w:color w:val="000000" w:themeColor="text1"/>
          <w:szCs w:val="24"/>
        </w:rPr>
      </w:pPr>
      <w:r>
        <w:rPr>
          <w:b/>
          <w:bCs/>
          <w:color w:val="000000" w:themeColor="text1"/>
          <w:sz w:val="32"/>
          <w:szCs w:val="32"/>
        </w:rPr>
        <w:tab/>
      </w:r>
      <w:r>
        <w:rPr>
          <w:color w:val="000000" w:themeColor="text1"/>
          <w:szCs w:val="24"/>
        </w:rPr>
        <w:t xml:space="preserve">Počátky supervize se u nás objevují v 60. letech, ve kterých se objevovaly společně s psychoterapeutickými výcviky. Až postupem času, nejvíce v 90. letech začala supervize </w:t>
      </w:r>
      <w:r w:rsidR="0014067C">
        <w:rPr>
          <w:color w:val="000000" w:themeColor="text1"/>
          <w:szCs w:val="24"/>
        </w:rPr>
        <w:t xml:space="preserve">pronikat do jiných oborů, především do oboru sociální práce. </w:t>
      </w:r>
    </w:p>
    <w:p w14:paraId="02884CA3" w14:textId="4AC207C1" w:rsidR="00EA30AC" w:rsidRDefault="00EA30AC" w:rsidP="00764BDD">
      <w:pPr>
        <w:rPr>
          <w:color w:val="000000" w:themeColor="text1"/>
          <w:szCs w:val="24"/>
        </w:rPr>
      </w:pPr>
      <w:r>
        <w:rPr>
          <w:color w:val="000000" w:themeColor="text1"/>
          <w:szCs w:val="24"/>
        </w:rPr>
        <w:tab/>
        <w:t>Havrdová uvádí, že</w:t>
      </w:r>
      <w:proofErr w:type="gramStart"/>
      <w:r>
        <w:rPr>
          <w:color w:val="000000" w:themeColor="text1"/>
          <w:szCs w:val="24"/>
        </w:rPr>
        <w:t>: ,,</w:t>
      </w:r>
      <w:r w:rsidRPr="00122799">
        <w:rPr>
          <w:i/>
          <w:iCs/>
          <w:color w:val="000000" w:themeColor="text1"/>
          <w:szCs w:val="24"/>
        </w:rPr>
        <w:t>Výraz</w:t>
      </w:r>
      <w:proofErr w:type="gramEnd"/>
      <w:r w:rsidRPr="00122799">
        <w:rPr>
          <w:i/>
          <w:iCs/>
          <w:color w:val="000000" w:themeColor="text1"/>
          <w:szCs w:val="24"/>
        </w:rPr>
        <w:t xml:space="preserve"> supervize pochází z anglického supervision, které má původ z latinských slov super – nad, videre </w:t>
      </w:r>
      <w:r w:rsidR="00122799" w:rsidRPr="00122799">
        <w:rPr>
          <w:i/>
          <w:iCs/>
          <w:color w:val="000000" w:themeColor="text1"/>
          <w:szCs w:val="24"/>
        </w:rPr>
        <w:t>–</w:t>
      </w:r>
      <w:r w:rsidRPr="00122799">
        <w:rPr>
          <w:i/>
          <w:iCs/>
          <w:color w:val="000000" w:themeColor="text1"/>
          <w:szCs w:val="24"/>
        </w:rPr>
        <w:t xml:space="preserve"> </w:t>
      </w:r>
      <w:r w:rsidR="00122799" w:rsidRPr="00122799">
        <w:rPr>
          <w:i/>
          <w:iCs/>
          <w:color w:val="000000" w:themeColor="text1"/>
          <w:szCs w:val="24"/>
        </w:rPr>
        <w:t>vidět. V angličtině se tento výraz používal v situacích, kdy zkušenější osoba dohlížela na jinou osobu při provádění úkolu. Chápání supervize procházelo změnou, tak jak se postupně měnilo dohlížení nad prací</w:t>
      </w:r>
      <w:r w:rsidR="00122799">
        <w:rPr>
          <w:color w:val="000000" w:themeColor="text1"/>
          <w:szCs w:val="24"/>
        </w:rPr>
        <w:t xml:space="preserve"> </w:t>
      </w:r>
      <w:r w:rsidR="00122799" w:rsidRPr="00122799">
        <w:rPr>
          <w:i/>
          <w:iCs/>
          <w:color w:val="000000" w:themeColor="text1"/>
          <w:szCs w:val="24"/>
        </w:rPr>
        <w:t>v pomáhajících profesích, ale také podle konkrétní kultury, společnosti, profese</w:t>
      </w:r>
      <w:r w:rsidR="00122799">
        <w:rPr>
          <w:color w:val="000000" w:themeColor="text1"/>
          <w:szCs w:val="24"/>
        </w:rPr>
        <w:t>.“ (2008, s.17)</w:t>
      </w:r>
    </w:p>
    <w:p w14:paraId="5262E7A3" w14:textId="66D39051" w:rsidR="000651B3" w:rsidRPr="00122799" w:rsidRDefault="00EA30AC" w:rsidP="000651B3">
      <w:pPr>
        <w:rPr>
          <w:color w:val="000000" w:themeColor="text1"/>
          <w:szCs w:val="24"/>
        </w:rPr>
      </w:pPr>
      <w:r>
        <w:rPr>
          <w:color w:val="000000" w:themeColor="text1"/>
          <w:szCs w:val="24"/>
        </w:rPr>
        <w:tab/>
      </w:r>
      <w:r w:rsidR="000651B3">
        <w:t xml:space="preserve">Supervize je jedním z nástrojů celoživotního učení, který se využívá především u pomáhajících profesí. Supervize sama o sobě vznikla v psychoterapeutickém prostředí, a později se začala používat i v jiných oborech, například v sociální práci, ve zdravotnictví nebo ve školství. Hlavním cílem supervize je rozvoj profesních dovedností, posílení pracovních vztahů v kolektivu a nalezení možných řešení různých problémových situací. Supervizor tedy poskytuje supervidovanému zpětný kontakt k jeho práci. Supervize bývají nejčastěji ve formě osobního rozhovoru mezi supervizorem a supervidovaným (Pelech &amp; Bednářová, 2003). </w:t>
      </w:r>
    </w:p>
    <w:p w14:paraId="375D4815" w14:textId="77777777" w:rsidR="000651B3" w:rsidRDefault="000651B3" w:rsidP="000651B3">
      <w:r>
        <w:tab/>
        <w:t xml:space="preserve">Cílem supervize není kontrolování ani dávání rad, informací, nebo konzultování, nebo dokonce dávání příkazů, jak by měl supervidovaný postupovat či jaké metody by měl volit. Supervize se zaměřuje na odborný i osobní rozvoj jednotlivých pracovníků. Jedná se o zvláštní metody, kdy dochází k učení v důvěrném prostředí a </w:t>
      </w:r>
      <w:r>
        <w:lastRenderedPageBreak/>
        <w:t xml:space="preserve">kdy dochází k podpoře pracovníka, objasnění případu a k vyhodnocení postupů a metod, které dosud pracovník používal. Zároveň se řeší souvislosti, pocity a emoce, které ovlivňují pracovníkovo jednání s klientem. Když probíhá supervizní sezení, jsou brány v potaz prožitky a vztahy supervidovaného k jeho sociálním kontaktům, kterými je rodina, děti, partner/ka, klient, on sám. V úvahu jsou brány i prožitky klienta samotného (Matoušek, 2003). </w:t>
      </w:r>
    </w:p>
    <w:p w14:paraId="10A32EBD" w14:textId="77777777" w:rsidR="000651B3" w:rsidRDefault="000651B3" w:rsidP="000651B3">
      <w:r>
        <w:tab/>
        <w:t>Mezi hlavní funkce supervize patří funkce vzdělávací, podpůrná a řídící. Vzdělávací funkce pomáhá reagovat a rozebírat práci a jednání supervidovaných s jeho klienty za pomoci rozvoje jeho dovedností, schopností a za pomoci porozumění. Podpůrná funkce pomáhá pracovníkům s tím, aby se vyrovnali s náročností své práce a aby došlo k předcházení syndromu vyhoření. Řídící funkce slouží ke kontrole kvality a k pozorování vlastní práce s klientem (Hawkins &amp; Shohet, 2007).</w:t>
      </w:r>
    </w:p>
    <w:p w14:paraId="6D48417C" w14:textId="1CF5235B" w:rsidR="000651B3" w:rsidRPr="00B31C45" w:rsidRDefault="000651B3" w:rsidP="000651B3">
      <w:r>
        <w:tab/>
        <w:t xml:space="preserve">Existuje mnoho typů supervizí. Podle počtu účastníků lze rozdělit individuální a skupinovou supervizi. Individuální supervizí se rozumí kontakt supervizora pouze s jedním pracovníkem. Supervizor sepíše s pracovníkem (supervidovaným) kontrakt, kde jsou uvedeny informace o jejich spolupráci, cíle a postupy supervize či postup jejich spolupráce. Součástí individuální supervize je práce na určité zakázce, reflexe minulých </w:t>
      </w:r>
      <w:proofErr w:type="gramStart"/>
      <w:r>
        <w:t>let</w:t>
      </w:r>
      <w:proofErr w:type="gramEnd"/>
      <w:r>
        <w:t xml:space="preserve"> a především vyhotovení dané zakázky. Co se týče skupinové supervize, ta se zaměřuje na týmovou činnost, na činnost celku a na jeho efektivní práci. Může jít také o efektivitu práce celé organizace. Hlavní náplní této supervize je diskutování ohledně pocitů a vztahů při </w:t>
      </w:r>
      <w:r w:rsidRPr="00142FBC">
        <w:t>práci (</w:t>
      </w:r>
      <w:r>
        <w:t>Matoušek</w:t>
      </w:r>
      <w:r w:rsidRPr="00142FBC">
        <w:t>, 2003).</w:t>
      </w:r>
    </w:p>
    <w:p w14:paraId="0805249E" w14:textId="035A0D77" w:rsidR="000651B3" w:rsidRDefault="000651B3" w:rsidP="000651B3">
      <w:r>
        <w:tab/>
        <w:t xml:space="preserve">Podle intervalu provádění supervize lze rozdělit supervizi na pravidelnou, příležitostnou a krizovou. Organizace, které se věnují sociální práci, mají supervizi nejčastěji 1x měsíčně, nebo 1x za tři měsíce, či 1x za dva měsíce (Matoušek, 2003). </w:t>
      </w:r>
    </w:p>
    <w:p w14:paraId="25F314A2" w14:textId="3DD7BCB7" w:rsidR="003511BC" w:rsidRDefault="00B31C45" w:rsidP="000651B3">
      <w:r>
        <w:tab/>
        <w:t>Supervize jako prevence vyhoření – pravidelné hodnocení zaměstnání, ohled na potřeby, stanovení supervizních cílů a plánování vzdělávacích programů i rozvoj personálu. V mnohých institucích se pravidelně provádějí testy, které však málo hodnotí potíže a tlak v pomáhajících profesích. Průzkumy ze strany supervizorů se mají soustřdit na hodnocení výkonnosti, mají zohlednit spokojenost zaměstnanců s prací, analyzovat situace způsobující tlak a frustraci. Opatření na pracovišti mají přispět ke změnám a pracovníkům přinést vyrovnávací strategie, jako jsou změny rolí a činností</w:t>
      </w:r>
      <w:r w:rsidR="003511BC">
        <w:t xml:space="preserve">, výměna supervizorů a osobní instruktáže (Maroon, 2012). </w:t>
      </w:r>
    </w:p>
    <w:p w14:paraId="186F8DE7" w14:textId="07A4A2A1" w:rsidR="003511BC" w:rsidRDefault="003511BC" w:rsidP="000651B3">
      <w:r>
        <w:lastRenderedPageBreak/>
        <w:tab/>
        <w:t>Z výše uvedeného vyplývá, že supervize</w:t>
      </w:r>
      <w:r w:rsidR="0014067C">
        <w:t>, i když jsou pro obě strany náročné,</w:t>
      </w:r>
      <w:r>
        <w:t xml:space="preserve"> jsou pro všechny pracovníky pomáhajících profesí</w:t>
      </w:r>
      <w:r w:rsidR="0014067C">
        <w:t xml:space="preserve"> pod správným odborným vedením</w:t>
      </w:r>
      <w:r>
        <w:t xml:space="preserve"> </w:t>
      </w:r>
      <w:r w:rsidR="0014067C">
        <w:t xml:space="preserve">přínosné a užitečné. </w:t>
      </w:r>
    </w:p>
    <w:p w14:paraId="73B54788" w14:textId="77777777" w:rsidR="00091B31" w:rsidRDefault="00091B31" w:rsidP="00764BDD">
      <w:pPr>
        <w:rPr>
          <w:b/>
          <w:bCs/>
          <w:color w:val="000000" w:themeColor="text1"/>
          <w:sz w:val="32"/>
          <w:szCs w:val="32"/>
        </w:rPr>
      </w:pPr>
    </w:p>
    <w:p w14:paraId="0E50FDB3" w14:textId="77777777" w:rsidR="00091B31" w:rsidRDefault="00091B31" w:rsidP="00764BDD">
      <w:pPr>
        <w:rPr>
          <w:b/>
          <w:bCs/>
          <w:color w:val="000000" w:themeColor="text1"/>
          <w:sz w:val="32"/>
          <w:szCs w:val="32"/>
        </w:rPr>
      </w:pPr>
    </w:p>
    <w:p w14:paraId="398FD54E" w14:textId="0C861143" w:rsidR="005072C5" w:rsidRDefault="006C4EA9" w:rsidP="00764BDD">
      <w:pPr>
        <w:rPr>
          <w:b/>
          <w:bCs/>
          <w:color w:val="000000" w:themeColor="text1"/>
          <w:sz w:val="32"/>
          <w:szCs w:val="32"/>
        </w:rPr>
      </w:pPr>
      <w:r>
        <w:rPr>
          <w:b/>
          <w:bCs/>
          <w:color w:val="000000" w:themeColor="text1"/>
          <w:sz w:val="32"/>
          <w:szCs w:val="32"/>
        </w:rPr>
        <w:t>2.1</w:t>
      </w:r>
      <w:r w:rsidR="00FD5449" w:rsidRPr="00FD5449">
        <w:rPr>
          <w:b/>
          <w:bCs/>
          <w:color w:val="000000" w:themeColor="text1"/>
          <w:sz w:val="32"/>
          <w:szCs w:val="32"/>
        </w:rPr>
        <w:t xml:space="preserve"> Pomáhající profese</w:t>
      </w:r>
    </w:p>
    <w:p w14:paraId="5DF6F211" w14:textId="77777777" w:rsidR="00FD5449" w:rsidRDefault="00FD5449" w:rsidP="00764BDD">
      <w:pPr>
        <w:rPr>
          <w:b/>
          <w:bCs/>
          <w:color w:val="000000" w:themeColor="text1"/>
          <w:sz w:val="32"/>
          <w:szCs w:val="32"/>
        </w:rPr>
      </w:pPr>
    </w:p>
    <w:p w14:paraId="6F319500" w14:textId="04B30827" w:rsidR="00340662" w:rsidRDefault="00FD5449" w:rsidP="00764BDD">
      <w:pPr>
        <w:rPr>
          <w:color w:val="000000" w:themeColor="text1"/>
          <w:szCs w:val="24"/>
        </w:rPr>
      </w:pPr>
      <w:r>
        <w:rPr>
          <w:color w:val="000000" w:themeColor="text1"/>
          <w:szCs w:val="24"/>
        </w:rPr>
        <w:tab/>
      </w:r>
      <w:r w:rsidRPr="00FD5449">
        <w:rPr>
          <w:color w:val="000000" w:themeColor="text1"/>
          <w:szCs w:val="24"/>
        </w:rPr>
        <w:t xml:space="preserve">Jak </w:t>
      </w:r>
      <w:r>
        <w:rPr>
          <w:color w:val="000000" w:themeColor="text1"/>
          <w:szCs w:val="24"/>
        </w:rPr>
        <w:t xml:space="preserve">již nám samotný název pomáhající profese napovídá, </w:t>
      </w:r>
      <w:r w:rsidR="002167AC">
        <w:rPr>
          <w:color w:val="000000" w:themeColor="text1"/>
          <w:szCs w:val="24"/>
        </w:rPr>
        <w:t>všeobecně se jedná</w:t>
      </w:r>
      <w:r>
        <w:rPr>
          <w:color w:val="000000" w:themeColor="text1"/>
          <w:szCs w:val="24"/>
        </w:rPr>
        <w:t xml:space="preserve"> o ty profese, jejichž hlavním posláním</w:t>
      </w:r>
      <w:r w:rsidR="00D256F6">
        <w:rPr>
          <w:color w:val="000000" w:themeColor="text1"/>
          <w:szCs w:val="24"/>
        </w:rPr>
        <w:t>, cílem a motivací</w:t>
      </w:r>
      <w:r>
        <w:rPr>
          <w:color w:val="000000" w:themeColor="text1"/>
          <w:szCs w:val="24"/>
        </w:rPr>
        <w:t xml:space="preserve"> je pomoci někomu</w:t>
      </w:r>
      <w:r w:rsidR="00D256F6">
        <w:rPr>
          <w:color w:val="000000" w:themeColor="text1"/>
          <w:szCs w:val="24"/>
        </w:rPr>
        <w:t xml:space="preserve"> potřebném</w:t>
      </w:r>
      <w:r>
        <w:rPr>
          <w:color w:val="000000" w:themeColor="text1"/>
          <w:szCs w:val="24"/>
        </w:rPr>
        <w:t>, pomoci někde a pomoci nějak, nějakým vhodným, účelným způsobem</w:t>
      </w:r>
      <w:r w:rsidR="007B0A05">
        <w:rPr>
          <w:color w:val="000000" w:themeColor="text1"/>
          <w:szCs w:val="24"/>
        </w:rPr>
        <w:t xml:space="preserve"> a za společensky přijatelných podmínek. </w:t>
      </w:r>
      <w:r w:rsidR="00A66F4C">
        <w:rPr>
          <w:color w:val="000000" w:themeColor="text1"/>
          <w:szCs w:val="24"/>
        </w:rPr>
        <w:t xml:space="preserve">Dle Vodáčkové </w:t>
      </w:r>
      <w:proofErr w:type="gramStart"/>
      <w:r w:rsidR="00A66F4C">
        <w:rPr>
          <w:color w:val="000000" w:themeColor="text1"/>
          <w:szCs w:val="24"/>
        </w:rPr>
        <w:t>je ,,</w:t>
      </w:r>
      <w:r w:rsidR="00A66F4C" w:rsidRPr="00635A44">
        <w:rPr>
          <w:i/>
          <w:iCs/>
          <w:color w:val="000000" w:themeColor="text1"/>
          <w:szCs w:val="24"/>
        </w:rPr>
        <w:t>Jedním</w:t>
      </w:r>
      <w:proofErr w:type="gramEnd"/>
      <w:r w:rsidR="00A66F4C" w:rsidRPr="00635A44">
        <w:rPr>
          <w:i/>
          <w:iCs/>
          <w:color w:val="000000" w:themeColor="text1"/>
          <w:szCs w:val="24"/>
        </w:rPr>
        <w:t xml:space="preserve"> z podstatných faktorů právě motivace jedinců působit v pomáhající profesi. Součástí motivace bývá postoj, že pomáhat druhým</w:t>
      </w:r>
      <w:r w:rsidR="00A66F4C">
        <w:rPr>
          <w:color w:val="000000" w:themeColor="text1"/>
          <w:szCs w:val="24"/>
        </w:rPr>
        <w:t xml:space="preserve"> </w:t>
      </w:r>
      <w:r w:rsidR="00A66F4C" w:rsidRPr="00635A44">
        <w:rPr>
          <w:i/>
          <w:iCs/>
          <w:color w:val="000000" w:themeColor="text1"/>
          <w:szCs w:val="24"/>
        </w:rPr>
        <w:t xml:space="preserve">lidem </w:t>
      </w:r>
      <w:r w:rsidR="00E45827" w:rsidRPr="00635A44">
        <w:rPr>
          <w:i/>
          <w:iCs/>
          <w:color w:val="000000" w:themeColor="text1"/>
          <w:szCs w:val="24"/>
        </w:rPr>
        <w:t>vyžaduje sebeobětování</w:t>
      </w:r>
      <w:r w:rsidR="00E45827">
        <w:rPr>
          <w:color w:val="000000" w:themeColor="text1"/>
          <w:szCs w:val="24"/>
        </w:rPr>
        <w:t>.“ (2012, s.175)</w:t>
      </w:r>
    </w:p>
    <w:p w14:paraId="61347A25" w14:textId="77777777" w:rsidR="00FD5449" w:rsidRDefault="00FD5449" w:rsidP="00764BDD">
      <w:pPr>
        <w:rPr>
          <w:color w:val="000000" w:themeColor="text1"/>
          <w:szCs w:val="24"/>
        </w:rPr>
      </w:pPr>
      <w:r>
        <w:rPr>
          <w:color w:val="000000" w:themeColor="text1"/>
          <w:szCs w:val="24"/>
        </w:rPr>
        <w:tab/>
      </w:r>
      <w:r w:rsidRPr="00FD5449">
        <w:rPr>
          <w:color w:val="000000" w:themeColor="text1"/>
          <w:szCs w:val="24"/>
        </w:rPr>
        <w:t>V psychologickém slovníku Hartl, Hartlová (2000) n</w:t>
      </w:r>
      <w:r>
        <w:rPr>
          <w:color w:val="000000" w:themeColor="text1"/>
          <w:szCs w:val="24"/>
        </w:rPr>
        <w:t>acházíme</w:t>
      </w:r>
      <w:r w:rsidRPr="00FD5449">
        <w:rPr>
          <w:color w:val="000000" w:themeColor="text1"/>
          <w:szCs w:val="24"/>
        </w:rPr>
        <w:t xml:space="preserve"> pojem pomáhající profese pod</w:t>
      </w:r>
      <w:r>
        <w:rPr>
          <w:color w:val="000000" w:themeColor="text1"/>
          <w:szCs w:val="24"/>
        </w:rPr>
        <w:t xml:space="preserve"> anglickým</w:t>
      </w:r>
      <w:r w:rsidRPr="00FD5449">
        <w:rPr>
          <w:color w:val="000000" w:themeColor="text1"/>
          <w:szCs w:val="24"/>
        </w:rPr>
        <w:t xml:space="preserve"> termínem helping professions. </w:t>
      </w:r>
      <w:r w:rsidR="008775B6">
        <w:rPr>
          <w:color w:val="000000" w:themeColor="text1"/>
          <w:szCs w:val="24"/>
        </w:rPr>
        <w:t xml:space="preserve">Zde je </w:t>
      </w:r>
      <w:r w:rsidRPr="00FD5449">
        <w:rPr>
          <w:color w:val="000000" w:themeColor="text1"/>
          <w:szCs w:val="24"/>
        </w:rPr>
        <w:t>definován jako „</w:t>
      </w:r>
      <w:r w:rsidRPr="00635A44">
        <w:rPr>
          <w:i/>
          <w:iCs/>
          <w:color w:val="000000" w:themeColor="text1"/>
          <w:szCs w:val="24"/>
        </w:rPr>
        <w:t>souhrnný název pro veškeré profese, jejich teorie, výzkum a praxe se zaměřují na pomoc druhým, identifikaci a řešení jejich problémů a na získávání nových poznatků o člověku a jeho podmínkách k ţivotu, tak aby pomoc mohla být účinnější; patří sem lékaři, zvl. psychiatři, psychologové, sociální pracovníci, speciální pedagogové; šířeji i fyzioterapeuti,</w:t>
      </w:r>
      <w:r w:rsidRPr="00FD5449">
        <w:rPr>
          <w:color w:val="000000" w:themeColor="text1"/>
          <w:szCs w:val="24"/>
        </w:rPr>
        <w:t xml:space="preserve"> </w:t>
      </w:r>
      <w:r w:rsidRPr="00635A44">
        <w:rPr>
          <w:i/>
          <w:iCs/>
          <w:color w:val="000000" w:themeColor="text1"/>
          <w:szCs w:val="24"/>
        </w:rPr>
        <w:t>balneologičtí pracovníci apod</w:t>
      </w:r>
      <w:r w:rsidRPr="00FD5449">
        <w:rPr>
          <w:color w:val="000000" w:themeColor="text1"/>
          <w:szCs w:val="24"/>
        </w:rPr>
        <w:t xml:space="preserve">.“ (Hartl, Hartlová, 2000, s. 185) </w:t>
      </w:r>
    </w:p>
    <w:p w14:paraId="353ECE22" w14:textId="5D201348" w:rsidR="002044BD" w:rsidRDefault="002044BD" w:rsidP="00692B0C">
      <w:pPr>
        <w:rPr>
          <w:color w:val="000000" w:themeColor="text1"/>
          <w:szCs w:val="24"/>
        </w:rPr>
      </w:pPr>
      <w:r>
        <w:rPr>
          <w:color w:val="000000" w:themeColor="text1"/>
          <w:szCs w:val="24"/>
        </w:rPr>
        <w:tab/>
        <w:t>Jednoznačnou, ucelenou a jednotnou definici není</w:t>
      </w:r>
      <w:r w:rsidR="00A66F4C">
        <w:rPr>
          <w:color w:val="000000" w:themeColor="text1"/>
          <w:szCs w:val="24"/>
        </w:rPr>
        <w:t xml:space="preserve"> možno </w:t>
      </w:r>
      <w:r>
        <w:rPr>
          <w:color w:val="000000" w:themeColor="text1"/>
          <w:szCs w:val="24"/>
        </w:rPr>
        <w:t xml:space="preserve">získat, v odborných </w:t>
      </w:r>
      <w:r w:rsidR="00692B0C">
        <w:rPr>
          <w:color w:val="000000" w:themeColor="text1"/>
          <w:szCs w:val="24"/>
        </w:rPr>
        <w:t xml:space="preserve">psychologických </w:t>
      </w:r>
      <w:r>
        <w:rPr>
          <w:color w:val="000000" w:themeColor="text1"/>
          <w:szCs w:val="24"/>
        </w:rPr>
        <w:t>slovnících se definice pomáhajících profesí nevyskytuje vůbec, v odborné literatuře však ano, a proto pro příklad uvádím ještě</w:t>
      </w:r>
      <w:r w:rsidR="00FF0200">
        <w:rPr>
          <w:color w:val="000000" w:themeColor="text1"/>
          <w:szCs w:val="24"/>
        </w:rPr>
        <w:t xml:space="preserve"> dvě definice</w:t>
      </w:r>
      <w:r w:rsidR="002421B1">
        <w:rPr>
          <w:color w:val="000000" w:themeColor="text1"/>
          <w:szCs w:val="24"/>
        </w:rPr>
        <w:t>.</w:t>
      </w:r>
      <w:r>
        <w:rPr>
          <w:color w:val="000000" w:themeColor="text1"/>
          <w:szCs w:val="24"/>
        </w:rPr>
        <w:t xml:space="preserve"> Například </w:t>
      </w:r>
      <w:r w:rsidR="00692B0C" w:rsidRPr="00692B0C">
        <w:rPr>
          <w:color w:val="000000" w:themeColor="text1"/>
          <w:szCs w:val="24"/>
        </w:rPr>
        <w:t>Michalík (2011, s. 14) píše</w:t>
      </w:r>
      <w:r w:rsidR="002421B1">
        <w:rPr>
          <w:color w:val="000000" w:themeColor="text1"/>
          <w:szCs w:val="24"/>
        </w:rPr>
        <w:t>, že</w:t>
      </w:r>
      <w:r w:rsidR="00692B0C" w:rsidRPr="00692B0C">
        <w:rPr>
          <w:color w:val="000000" w:themeColor="text1"/>
          <w:szCs w:val="24"/>
        </w:rPr>
        <w:t>: „</w:t>
      </w:r>
      <w:r w:rsidR="00692B0C" w:rsidRPr="00635A44">
        <w:rPr>
          <w:i/>
          <w:iCs/>
          <w:color w:val="000000" w:themeColor="text1"/>
          <w:szCs w:val="24"/>
        </w:rPr>
        <w:t>Můžeme říci, že obecně jde o profese, jež jsou orientovány na potřeby člověka, a jejich podstatným rysem je takové jednání vůči druhému člověku, které je zaměřeno na řešení jeho potřeb a poskytování podpory a pomoci. Podstatným znakem rovněž bývá zaměření na individuální potřeby jedince</w:t>
      </w:r>
      <w:r w:rsidR="00692B0C">
        <w:rPr>
          <w:color w:val="000000" w:themeColor="text1"/>
          <w:szCs w:val="24"/>
        </w:rPr>
        <w:t>.“</w:t>
      </w:r>
    </w:p>
    <w:p w14:paraId="3D5E6623" w14:textId="7FDA1151" w:rsidR="00FF0200" w:rsidRPr="009B03E4" w:rsidRDefault="00FF0200" w:rsidP="00692B0C">
      <w:pPr>
        <w:rPr>
          <w:color w:val="000000" w:themeColor="text1"/>
          <w:sz w:val="28"/>
          <w:szCs w:val="28"/>
        </w:rPr>
      </w:pPr>
      <w:r>
        <w:rPr>
          <w:color w:val="000000" w:themeColor="text1"/>
          <w:szCs w:val="24"/>
        </w:rPr>
        <w:tab/>
        <w:t>Jandourek ve svém Sociologickém slovníku uvádí, že</w:t>
      </w:r>
      <w:proofErr w:type="gramStart"/>
      <w:r>
        <w:rPr>
          <w:color w:val="000000" w:themeColor="text1"/>
          <w:szCs w:val="24"/>
        </w:rPr>
        <w:t>:</w:t>
      </w:r>
      <w:r w:rsidR="00ED4E9B">
        <w:rPr>
          <w:color w:val="000000" w:themeColor="text1"/>
          <w:szCs w:val="24"/>
        </w:rPr>
        <w:t xml:space="preserve"> </w:t>
      </w:r>
      <w:r>
        <w:rPr>
          <w:color w:val="000000" w:themeColor="text1"/>
          <w:szCs w:val="24"/>
        </w:rPr>
        <w:t>,,</w:t>
      </w:r>
      <w:r w:rsidRPr="00635A44">
        <w:rPr>
          <w:i/>
          <w:iCs/>
          <w:color w:val="000000" w:themeColor="text1"/>
          <w:szCs w:val="24"/>
        </w:rPr>
        <w:t>Profese</w:t>
      </w:r>
      <w:proofErr w:type="gramEnd"/>
      <w:r w:rsidRPr="00635A44">
        <w:rPr>
          <w:i/>
          <w:iCs/>
          <w:color w:val="000000" w:themeColor="text1"/>
          <w:szCs w:val="24"/>
        </w:rPr>
        <w:t xml:space="preserve"> pomáhající je označení pro povolání zaměřená na pomoc lidskému jedinci, který se nachází v určité situaci nouze, ale i pro pomoc zaměřenou na optimální rozvoj člověka. Jde zejména o lékaře, psychology a psychoterapeuty, sociální pracovníky, učitele (zejména </w:t>
      </w:r>
      <w:r w:rsidRPr="00635A44">
        <w:rPr>
          <w:i/>
          <w:iCs/>
          <w:color w:val="000000" w:themeColor="text1"/>
          <w:szCs w:val="24"/>
        </w:rPr>
        <w:lastRenderedPageBreak/>
        <w:t>speciální pedagogy) apod. Významnou roli v jejich práci hraje osobnost pomáhajícího. Jsou</w:t>
      </w:r>
      <w:r>
        <w:rPr>
          <w:color w:val="000000" w:themeColor="text1"/>
          <w:szCs w:val="24"/>
        </w:rPr>
        <w:t xml:space="preserve"> </w:t>
      </w:r>
      <w:r w:rsidRPr="00635A44">
        <w:rPr>
          <w:i/>
          <w:iCs/>
          <w:color w:val="000000" w:themeColor="text1"/>
          <w:szCs w:val="24"/>
        </w:rPr>
        <w:t>ohroženi vysokou mírou stresu, často u nich dochází k tzv. vyhoření (burn out</w:t>
      </w:r>
      <w:r>
        <w:rPr>
          <w:color w:val="000000" w:themeColor="text1"/>
          <w:szCs w:val="24"/>
        </w:rPr>
        <w:t>).</w:t>
      </w:r>
      <w:r w:rsidR="009B03E4">
        <w:rPr>
          <w:color w:val="000000" w:themeColor="text1"/>
          <w:szCs w:val="24"/>
        </w:rPr>
        <w:t>“</w:t>
      </w:r>
      <w:r w:rsidR="00C36553">
        <w:rPr>
          <w:color w:val="000000" w:themeColor="text1"/>
          <w:szCs w:val="24"/>
        </w:rPr>
        <w:t xml:space="preserve"> </w:t>
      </w:r>
      <w:r w:rsidR="00635A44">
        <w:rPr>
          <w:color w:val="000000" w:themeColor="text1"/>
          <w:szCs w:val="24"/>
        </w:rPr>
        <w:t xml:space="preserve"> (</w:t>
      </w:r>
      <w:r w:rsidR="009B03E4">
        <w:rPr>
          <w:color w:val="000000" w:themeColor="text1"/>
          <w:szCs w:val="24"/>
        </w:rPr>
        <w:t>2007, s.195)</w:t>
      </w:r>
    </w:p>
    <w:p w14:paraId="09111AB1" w14:textId="0C090C35" w:rsidR="00340662" w:rsidRPr="00122799" w:rsidRDefault="002421B1" w:rsidP="00122799">
      <w:pPr>
        <w:rPr>
          <w:color w:val="000000" w:themeColor="text1"/>
          <w:szCs w:val="24"/>
        </w:rPr>
      </w:pPr>
      <w:r>
        <w:rPr>
          <w:color w:val="000000" w:themeColor="text1"/>
          <w:szCs w:val="24"/>
        </w:rPr>
        <w:tab/>
        <w:t>Stejně jako je mnoho</w:t>
      </w:r>
      <w:r w:rsidR="00AF4338">
        <w:rPr>
          <w:color w:val="000000" w:themeColor="text1"/>
          <w:szCs w:val="24"/>
        </w:rPr>
        <w:t xml:space="preserve"> nejednotných</w:t>
      </w:r>
      <w:r>
        <w:rPr>
          <w:color w:val="000000" w:themeColor="text1"/>
          <w:szCs w:val="24"/>
        </w:rPr>
        <w:t xml:space="preserve"> definic pro pojem pomáhající profese, je i mnoho</w:t>
      </w:r>
      <w:r w:rsidR="00AF4338">
        <w:rPr>
          <w:color w:val="000000" w:themeColor="text1"/>
          <w:szCs w:val="24"/>
        </w:rPr>
        <w:t xml:space="preserve"> </w:t>
      </w:r>
      <w:r>
        <w:rPr>
          <w:color w:val="000000" w:themeColor="text1"/>
          <w:szCs w:val="24"/>
        </w:rPr>
        <w:t>pracovníků v sociálních službách</w:t>
      </w:r>
      <w:r w:rsidR="00AF4338">
        <w:rPr>
          <w:color w:val="000000" w:themeColor="text1"/>
          <w:szCs w:val="24"/>
        </w:rPr>
        <w:t xml:space="preserve">, </w:t>
      </w:r>
      <w:r>
        <w:rPr>
          <w:color w:val="000000" w:themeColor="text1"/>
          <w:szCs w:val="24"/>
        </w:rPr>
        <w:t>zdravotnictví,</w:t>
      </w:r>
      <w:r w:rsidR="00AF4338">
        <w:rPr>
          <w:color w:val="000000" w:themeColor="text1"/>
          <w:szCs w:val="24"/>
        </w:rPr>
        <w:t xml:space="preserve"> školství,</w:t>
      </w:r>
      <w:r>
        <w:rPr>
          <w:color w:val="000000" w:themeColor="text1"/>
          <w:szCs w:val="24"/>
        </w:rPr>
        <w:t xml:space="preserve"> kteří do kategorie pomáhajících profesí bezesporu patří. </w:t>
      </w:r>
      <w:r w:rsidR="00121749" w:rsidRPr="00121749">
        <w:rPr>
          <w:color w:val="000000" w:themeColor="text1"/>
          <w:szCs w:val="24"/>
        </w:rPr>
        <w:t xml:space="preserve">Podle Kopřivy (2006, s. 14) „… </w:t>
      </w:r>
      <w:r w:rsidR="00121749" w:rsidRPr="00635A44">
        <w:rPr>
          <w:i/>
          <w:iCs/>
          <w:color w:val="000000" w:themeColor="text1"/>
          <w:szCs w:val="24"/>
        </w:rPr>
        <w:t>existuje řada povolání, jejichž hlavní náplní je pomáhat lidem: lékaři, zdravotní sestry, pedagogové, sociální pracovníci,</w:t>
      </w:r>
      <w:r w:rsidR="00121749" w:rsidRPr="00121749">
        <w:rPr>
          <w:color w:val="000000" w:themeColor="text1"/>
          <w:szCs w:val="24"/>
        </w:rPr>
        <w:t xml:space="preserve"> </w:t>
      </w:r>
      <w:r w:rsidR="00121749" w:rsidRPr="00635A44">
        <w:rPr>
          <w:i/>
          <w:iCs/>
          <w:color w:val="000000" w:themeColor="text1"/>
          <w:szCs w:val="24"/>
        </w:rPr>
        <w:t>pečovatelky, psychologové</w:t>
      </w:r>
      <w:r w:rsidR="00121749" w:rsidRPr="00121749">
        <w:rPr>
          <w:color w:val="000000" w:themeColor="text1"/>
          <w:szCs w:val="24"/>
        </w:rPr>
        <w:t>.“</w:t>
      </w:r>
      <w:r w:rsidR="001F142A">
        <w:rPr>
          <w:color w:val="000000" w:themeColor="text1"/>
          <w:szCs w:val="24"/>
        </w:rPr>
        <w:t xml:space="preserve"> Krom výše zmíněných profesí je i mnoho dalších, </w:t>
      </w:r>
      <w:r w:rsidR="00BD6580">
        <w:rPr>
          <w:color w:val="000000" w:themeColor="text1"/>
          <w:szCs w:val="24"/>
        </w:rPr>
        <w:t>za zmínku určitě stojí profese jako (nejen) zdravotní sestry, ale i zdravotní bratři, ošetřovatelé, pečovatelé, sanitáři, pracovníci v přímé péči, logopedové, aktivizační pracovníci, ergoterapeuti a mnoho dalších.</w:t>
      </w:r>
    </w:p>
    <w:p w14:paraId="2B317B8D" w14:textId="77777777" w:rsidR="003105CC" w:rsidRDefault="003105CC" w:rsidP="008C5601">
      <w:pPr>
        <w:rPr>
          <w:color w:val="000000" w:themeColor="text1"/>
          <w:szCs w:val="24"/>
        </w:rPr>
      </w:pPr>
    </w:p>
    <w:p w14:paraId="33238502" w14:textId="77777777" w:rsidR="007A1893" w:rsidRDefault="007A1893" w:rsidP="008C5601">
      <w:pPr>
        <w:rPr>
          <w:b/>
          <w:bCs/>
          <w:color w:val="000000" w:themeColor="text1"/>
          <w:sz w:val="32"/>
          <w:szCs w:val="32"/>
        </w:rPr>
      </w:pPr>
    </w:p>
    <w:p w14:paraId="7EB89ACD" w14:textId="77777777" w:rsidR="007A1893" w:rsidRDefault="007A1893" w:rsidP="008C5601">
      <w:pPr>
        <w:rPr>
          <w:b/>
          <w:bCs/>
          <w:color w:val="000000" w:themeColor="text1"/>
          <w:sz w:val="32"/>
          <w:szCs w:val="32"/>
        </w:rPr>
      </w:pPr>
    </w:p>
    <w:p w14:paraId="6D00B971" w14:textId="74B27ED5" w:rsidR="00274A35" w:rsidRDefault="006C4EA9" w:rsidP="008C5601">
      <w:pPr>
        <w:rPr>
          <w:b/>
          <w:bCs/>
          <w:color w:val="000000" w:themeColor="text1"/>
          <w:sz w:val="32"/>
          <w:szCs w:val="32"/>
        </w:rPr>
      </w:pPr>
      <w:r>
        <w:rPr>
          <w:b/>
          <w:bCs/>
          <w:color w:val="000000" w:themeColor="text1"/>
          <w:sz w:val="32"/>
          <w:szCs w:val="32"/>
        </w:rPr>
        <w:t>2.2</w:t>
      </w:r>
      <w:r w:rsidR="00274A35" w:rsidRPr="00274A35">
        <w:rPr>
          <w:b/>
          <w:bCs/>
          <w:color w:val="000000" w:themeColor="text1"/>
          <w:sz w:val="32"/>
          <w:szCs w:val="32"/>
        </w:rPr>
        <w:t xml:space="preserve"> Vlastnosti pracovníků pomáhajících profesí</w:t>
      </w:r>
    </w:p>
    <w:p w14:paraId="4FD70AED" w14:textId="77777777" w:rsidR="001B3732" w:rsidRDefault="001B3732" w:rsidP="008C5601">
      <w:pPr>
        <w:rPr>
          <w:b/>
          <w:bCs/>
          <w:color w:val="000000" w:themeColor="text1"/>
          <w:sz w:val="32"/>
          <w:szCs w:val="32"/>
        </w:rPr>
      </w:pPr>
    </w:p>
    <w:p w14:paraId="07CB0F13" w14:textId="77777777" w:rsidR="001B3732" w:rsidRDefault="001B3732" w:rsidP="008C5601">
      <w:pPr>
        <w:rPr>
          <w:color w:val="000000" w:themeColor="text1"/>
          <w:szCs w:val="24"/>
        </w:rPr>
      </w:pPr>
      <w:r>
        <w:rPr>
          <w:color w:val="000000" w:themeColor="text1"/>
          <w:szCs w:val="24"/>
        </w:rPr>
        <w:tab/>
      </w:r>
      <w:r w:rsidRPr="001B3732">
        <w:rPr>
          <w:color w:val="000000" w:themeColor="text1"/>
          <w:szCs w:val="24"/>
        </w:rPr>
        <w:t xml:space="preserve">V dávných </w:t>
      </w:r>
      <w:r>
        <w:rPr>
          <w:color w:val="000000" w:themeColor="text1"/>
          <w:szCs w:val="24"/>
        </w:rPr>
        <w:t>časech období středověku se o nemocné, chudé, sirotky, vdovy, postižené, osoby bez přístřeší staraly řádové sestry, kněží, různé dobročinné spolky</w:t>
      </w:r>
      <w:r w:rsidR="00256D04">
        <w:rPr>
          <w:color w:val="000000" w:themeColor="text1"/>
          <w:szCs w:val="24"/>
        </w:rPr>
        <w:t>. V této době pro tuto bohulibou činnost ještě neměli žádné vzdělání, jednali z dobroty svého srdce a byli vedeni vírou v Boha, neboť v této době byli lidé velmi zbožní.</w:t>
      </w:r>
    </w:p>
    <w:p w14:paraId="43BFAAB6" w14:textId="50D274FF" w:rsidR="000C6589" w:rsidRPr="00875C22" w:rsidRDefault="00256D04" w:rsidP="00875C22">
      <w:pPr>
        <w:rPr>
          <w:color w:val="000000" w:themeColor="text1"/>
          <w:szCs w:val="24"/>
        </w:rPr>
      </w:pPr>
      <w:r>
        <w:rPr>
          <w:color w:val="000000" w:themeColor="text1"/>
          <w:szCs w:val="24"/>
        </w:rPr>
        <w:tab/>
        <w:t xml:space="preserve">Ovšem od té doby uplynulo mnoho času, doba pokročila, časy se změnily a dnes už pouze výše zmíněné nestačí. </w:t>
      </w:r>
      <w:r w:rsidR="000A6724">
        <w:rPr>
          <w:color w:val="000000" w:themeColor="text1"/>
          <w:szCs w:val="24"/>
        </w:rPr>
        <w:t>Je nutné mít odpovídající vzdělání, záleží na dané profesi a také je dobré mít</w:t>
      </w:r>
      <w:r w:rsidR="00875C22">
        <w:rPr>
          <w:color w:val="000000" w:themeColor="text1"/>
          <w:szCs w:val="24"/>
        </w:rPr>
        <w:t xml:space="preserve"> vhodné </w:t>
      </w:r>
      <w:r w:rsidR="000C6589">
        <w:rPr>
          <w:color w:val="000000" w:themeColor="text1"/>
          <w:szCs w:val="24"/>
        </w:rPr>
        <w:t>charakteristické</w:t>
      </w:r>
      <w:r w:rsidR="000A6724">
        <w:rPr>
          <w:color w:val="000000" w:themeColor="text1"/>
          <w:szCs w:val="24"/>
        </w:rPr>
        <w:t xml:space="preserve"> vlastnosti a osobnostní předpoklady</w:t>
      </w:r>
      <w:r w:rsidR="00875C22">
        <w:rPr>
          <w:color w:val="000000" w:themeColor="text1"/>
          <w:szCs w:val="24"/>
        </w:rPr>
        <w:t xml:space="preserve">, jelikož ne každý se pro pomáhající profese hodí. </w:t>
      </w:r>
    </w:p>
    <w:p w14:paraId="2B04CFFA" w14:textId="77777777" w:rsidR="000C6589" w:rsidRPr="000C6589" w:rsidRDefault="000C6589" w:rsidP="000C6589">
      <w:pPr>
        <w:rPr>
          <w:color w:val="000000" w:themeColor="text1"/>
          <w:szCs w:val="24"/>
        </w:rPr>
      </w:pPr>
      <w:r>
        <w:rPr>
          <w:color w:val="000000" w:themeColor="text1"/>
          <w:szCs w:val="24"/>
        </w:rPr>
        <w:tab/>
        <w:t>V souvislosti s výše uvedenými charakteristikami by měly jít ruku v ruce i další neméně důležité předpoklady.</w:t>
      </w:r>
    </w:p>
    <w:p w14:paraId="72AB64B6" w14:textId="553359EF" w:rsidR="0009717E" w:rsidRDefault="0009717E" w:rsidP="008C5601">
      <w:pPr>
        <w:rPr>
          <w:color w:val="000000" w:themeColor="text1"/>
          <w:szCs w:val="24"/>
        </w:rPr>
      </w:pPr>
      <w:r>
        <w:rPr>
          <w:color w:val="000000" w:themeColor="text1"/>
          <w:szCs w:val="24"/>
        </w:rPr>
        <w:tab/>
        <w:t xml:space="preserve">Hlavním předpokladem pro práci pracovníka v pomáhajících profesích by měl být v prvé řadě </w:t>
      </w:r>
      <w:r w:rsidRPr="00262F04">
        <w:rPr>
          <w:color w:val="000000" w:themeColor="text1"/>
          <w:szCs w:val="24"/>
        </w:rPr>
        <w:t>pozitivní vztah k sobě, okolnímu světu a přírodě</w:t>
      </w:r>
      <w:r>
        <w:rPr>
          <w:color w:val="000000" w:themeColor="text1"/>
          <w:szCs w:val="24"/>
        </w:rPr>
        <w:t>.</w:t>
      </w:r>
      <w:r w:rsidR="000F44C8">
        <w:rPr>
          <w:color w:val="000000" w:themeColor="text1"/>
          <w:szCs w:val="24"/>
        </w:rPr>
        <w:t xml:space="preserve"> Neboť podle </w:t>
      </w:r>
      <w:proofErr w:type="gramStart"/>
      <w:r w:rsidR="000F44C8">
        <w:rPr>
          <w:color w:val="000000" w:themeColor="text1"/>
          <w:szCs w:val="24"/>
        </w:rPr>
        <w:t>Nykla ,</w:t>
      </w:r>
      <w:proofErr w:type="gramEnd"/>
      <w:r w:rsidR="000F44C8">
        <w:rPr>
          <w:color w:val="000000" w:themeColor="text1"/>
          <w:szCs w:val="24"/>
        </w:rPr>
        <w:t xml:space="preserve">, </w:t>
      </w:r>
      <w:r w:rsidR="000F44C8" w:rsidRPr="001B7D77">
        <w:rPr>
          <w:i/>
          <w:iCs/>
          <w:color w:val="000000" w:themeColor="text1"/>
          <w:szCs w:val="24"/>
        </w:rPr>
        <w:t>Je to cesta chápání sebe, spolehnutí se na (nezdeformované) pocity, chápání a akceptování okolí a umění spolupracovat, adekvátně se dorozumívat a odolávat nebezpečím života. Je to vývoj (růst) osobnosti, jehož důsledkem je též rozpuštění symptomů psychických poruch.</w:t>
      </w:r>
      <w:r w:rsidR="000F44C8">
        <w:rPr>
          <w:color w:val="000000" w:themeColor="text1"/>
          <w:szCs w:val="24"/>
        </w:rPr>
        <w:t xml:space="preserve">“ </w:t>
      </w:r>
      <w:r w:rsidR="001B7D77">
        <w:rPr>
          <w:color w:val="000000" w:themeColor="text1"/>
          <w:szCs w:val="24"/>
        </w:rPr>
        <w:t>(</w:t>
      </w:r>
      <w:r w:rsidR="000F44C8">
        <w:rPr>
          <w:color w:val="000000" w:themeColor="text1"/>
          <w:szCs w:val="24"/>
        </w:rPr>
        <w:t xml:space="preserve">2012, s.17). </w:t>
      </w:r>
      <w:r>
        <w:rPr>
          <w:color w:val="000000" w:themeColor="text1"/>
          <w:szCs w:val="24"/>
        </w:rPr>
        <w:t xml:space="preserve"> </w:t>
      </w:r>
      <w:r w:rsidR="000F44C8">
        <w:rPr>
          <w:color w:val="000000" w:themeColor="text1"/>
          <w:szCs w:val="24"/>
        </w:rPr>
        <w:t>K</w:t>
      </w:r>
      <w:r>
        <w:rPr>
          <w:color w:val="000000" w:themeColor="text1"/>
          <w:szCs w:val="24"/>
        </w:rPr>
        <w:t>ladný, nehodnotící</w:t>
      </w:r>
      <w:r w:rsidR="000F44C8">
        <w:rPr>
          <w:color w:val="000000" w:themeColor="text1"/>
          <w:szCs w:val="24"/>
        </w:rPr>
        <w:t xml:space="preserve"> a nedirektivní </w:t>
      </w:r>
      <w:r>
        <w:rPr>
          <w:color w:val="000000" w:themeColor="text1"/>
          <w:szCs w:val="24"/>
        </w:rPr>
        <w:lastRenderedPageBreak/>
        <w:t xml:space="preserve">přístup ke všem lidem bez rozdílu, věku, pohlaví, náboženství, rasy </w:t>
      </w:r>
      <w:r w:rsidR="00196899">
        <w:rPr>
          <w:color w:val="000000" w:themeColor="text1"/>
          <w:szCs w:val="24"/>
        </w:rPr>
        <w:t xml:space="preserve">by měl být také samozřejmostí. </w:t>
      </w:r>
    </w:p>
    <w:p w14:paraId="3443917B" w14:textId="67C40FC7" w:rsidR="000C6589" w:rsidRPr="008E63ED" w:rsidRDefault="00196899" w:rsidP="008C5601">
      <w:pPr>
        <w:rPr>
          <w:color w:val="000000" w:themeColor="text1"/>
          <w:szCs w:val="24"/>
        </w:rPr>
      </w:pPr>
      <w:r>
        <w:rPr>
          <w:color w:val="000000" w:themeColor="text1"/>
          <w:szCs w:val="24"/>
        </w:rPr>
        <w:tab/>
      </w:r>
      <w:r w:rsidRPr="00262F04">
        <w:rPr>
          <w:color w:val="000000" w:themeColor="text1"/>
          <w:szCs w:val="24"/>
        </w:rPr>
        <w:t>Aktivní naslouchání</w:t>
      </w:r>
      <w:r>
        <w:rPr>
          <w:color w:val="000000" w:themeColor="text1"/>
          <w:szCs w:val="24"/>
        </w:rPr>
        <w:t>, nepředstíraný zájem o druhou osobu, porozumění verbálním i neverbálním signálům, které klient posílá směrem k nám</w:t>
      </w:r>
      <w:r w:rsidRPr="00196899">
        <w:rPr>
          <w:b/>
          <w:bCs/>
          <w:color w:val="000000" w:themeColor="text1"/>
          <w:szCs w:val="24"/>
        </w:rPr>
        <w:t xml:space="preserve">. </w:t>
      </w:r>
      <w:r w:rsidR="00BD6580">
        <w:rPr>
          <w:color w:val="000000" w:themeColor="text1"/>
          <w:szCs w:val="24"/>
        </w:rPr>
        <w:t xml:space="preserve">A také určitá dávka </w:t>
      </w:r>
      <w:r w:rsidR="00471E61">
        <w:rPr>
          <w:color w:val="000000" w:themeColor="text1"/>
          <w:szCs w:val="24"/>
        </w:rPr>
        <w:t>emocí při vzájemné komunikaci. To vysvětluje Schmidbauer ve své knize</w:t>
      </w:r>
      <w:proofErr w:type="gramStart"/>
      <w:r w:rsidR="00F34A6E">
        <w:rPr>
          <w:color w:val="000000" w:themeColor="text1"/>
          <w:szCs w:val="24"/>
        </w:rPr>
        <w:t>: ,,</w:t>
      </w:r>
      <w:r w:rsidR="00F34A6E" w:rsidRPr="001B7D77">
        <w:rPr>
          <w:i/>
          <w:iCs/>
          <w:color w:val="000000" w:themeColor="text1"/>
          <w:szCs w:val="24"/>
        </w:rPr>
        <w:t>Pomáhat</w:t>
      </w:r>
      <w:proofErr w:type="gramEnd"/>
      <w:r w:rsidR="00F34A6E" w:rsidRPr="001B7D77">
        <w:rPr>
          <w:i/>
          <w:iCs/>
          <w:color w:val="000000" w:themeColor="text1"/>
          <w:szCs w:val="24"/>
        </w:rPr>
        <w:t>, ať soukromě, nebo profesionálně, rovněž spočívá na vzájemné emocionální komunikaci. Podstatnou roli v ní hraje kreativita, hravost, pocity a fantazie. Proto by byl nesmysl</w:t>
      </w:r>
      <w:r w:rsidR="00D40985" w:rsidRPr="001B7D77">
        <w:rPr>
          <w:i/>
          <w:iCs/>
          <w:color w:val="000000" w:themeColor="text1"/>
          <w:szCs w:val="24"/>
        </w:rPr>
        <w:t xml:space="preserve"> </w:t>
      </w:r>
      <w:r w:rsidR="00F34A6E" w:rsidRPr="001B7D77">
        <w:rPr>
          <w:i/>
          <w:iCs/>
          <w:color w:val="000000" w:themeColor="text1"/>
          <w:szCs w:val="24"/>
        </w:rPr>
        <w:t xml:space="preserve">chtít ji podrobit počtům a mírám. Zdravému člověku dělá radost, když může hýřit silami a hrou se cvičit pro vážný případ. Proto zdravá emocionální komunikace vytváří tak říkajíc široké </w:t>
      </w:r>
      <w:r w:rsidR="008E63ED" w:rsidRPr="008E63ED">
        <w:rPr>
          <w:i/>
          <w:iCs/>
          <w:color w:val="000000" w:themeColor="text1"/>
          <w:szCs w:val="24"/>
        </w:rPr>
        <w:t>pobřežní pásmo, kde se věci dějí bez jakýchkoli účtů</w:t>
      </w:r>
      <w:r w:rsidR="008E63ED">
        <w:rPr>
          <w:color w:val="000000" w:themeColor="text1"/>
          <w:szCs w:val="24"/>
        </w:rPr>
        <w:t>.“ (2008, s.40)</w:t>
      </w:r>
    </w:p>
    <w:p w14:paraId="1F30DCCC" w14:textId="265CEEE5" w:rsidR="000F44C8" w:rsidRPr="001B3732" w:rsidRDefault="000F44C8" w:rsidP="008C5601">
      <w:pPr>
        <w:rPr>
          <w:color w:val="000000" w:themeColor="text1"/>
          <w:szCs w:val="24"/>
        </w:rPr>
      </w:pPr>
      <w:r>
        <w:rPr>
          <w:color w:val="000000" w:themeColor="text1"/>
          <w:szCs w:val="24"/>
        </w:rPr>
        <w:tab/>
      </w:r>
      <w:r w:rsidR="0052245C">
        <w:rPr>
          <w:color w:val="000000" w:themeColor="text1"/>
          <w:szCs w:val="24"/>
        </w:rPr>
        <w:t>Neméně důležitým předpokladem je určitě i</w:t>
      </w:r>
      <w:r w:rsidR="007D0321">
        <w:rPr>
          <w:color w:val="000000" w:themeColor="text1"/>
          <w:szCs w:val="24"/>
        </w:rPr>
        <w:t xml:space="preserve"> velká dávka</w:t>
      </w:r>
      <w:r w:rsidR="0052245C">
        <w:rPr>
          <w:color w:val="000000" w:themeColor="text1"/>
          <w:szCs w:val="24"/>
        </w:rPr>
        <w:t xml:space="preserve"> </w:t>
      </w:r>
      <w:r w:rsidR="0052245C" w:rsidRPr="00262F04">
        <w:rPr>
          <w:color w:val="000000" w:themeColor="text1"/>
          <w:szCs w:val="24"/>
        </w:rPr>
        <w:t>empatie</w:t>
      </w:r>
      <w:r w:rsidR="007D0321">
        <w:rPr>
          <w:color w:val="000000" w:themeColor="text1"/>
          <w:szCs w:val="24"/>
        </w:rPr>
        <w:t>, citu</w:t>
      </w:r>
      <w:r w:rsidR="0052245C">
        <w:rPr>
          <w:color w:val="000000" w:themeColor="text1"/>
          <w:szCs w:val="24"/>
        </w:rPr>
        <w:t xml:space="preserve"> vůči druhým lidem. </w:t>
      </w:r>
      <w:r w:rsidR="007D0321">
        <w:rPr>
          <w:color w:val="000000" w:themeColor="text1"/>
          <w:szCs w:val="24"/>
        </w:rPr>
        <w:t xml:space="preserve">Především práce se seniory je nesmírně náročná po citové stránce. Není jednoduché si získat jejich důveru, protože mají strach, že budou opět zklamáni. </w:t>
      </w:r>
    </w:p>
    <w:p w14:paraId="1EBEC12B" w14:textId="77777777" w:rsidR="001B3732" w:rsidRDefault="0006445F" w:rsidP="008C5601">
      <w:pPr>
        <w:rPr>
          <w:color w:val="000000" w:themeColor="text1"/>
          <w:szCs w:val="24"/>
        </w:rPr>
      </w:pPr>
      <w:proofErr w:type="gramStart"/>
      <w:r w:rsidRPr="001B7D77">
        <w:rPr>
          <w:i/>
          <w:iCs/>
          <w:color w:val="000000" w:themeColor="text1"/>
          <w:szCs w:val="24"/>
        </w:rPr>
        <w:t>,,</w:t>
      </w:r>
      <w:proofErr w:type="gramEnd"/>
      <w:r w:rsidRPr="001B7D77">
        <w:rPr>
          <w:i/>
          <w:iCs/>
          <w:color w:val="000000" w:themeColor="text1"/>
          <w:szCs w:val="24"/>
        </w:rPr>
        <w:t>Empatické porozumění jde ruku v ruce s akceptací (bez podmínek), neboť bez opravdové akceptace není možné se se dobře vcítit do různých zákoutí vnitřního světa druhého člověka (…). Důležitým aspektem empatie je vnímat vnitřní svět druhého</w:t>
      </w:r>
      <w:r w:rsidR="00E73C75" w:rsidRPr="001B7D77">
        <w:rPr>
          <w:i/>
          <w:iCs/>
          <w:color w:val="000000" w:themeColor="text1"/>
          <w:szCs w:val="24"/>
        </w:rPr>
        <w:t>, jako</w:t>
      </w:r>
      <w:r w:rsidR="00E73C75">
        <w:rPr>
          <w:color w:val="000000" w:themeColor="text1"/>
          <w:szCs w:val="24"/>
        </w:rPr>
        <w:t xml:space="preserve"> bych jím </w:t>
      </w:r>
      <w:r w:rsidR="00E73C75" w:rsidRPr="001B7D77">
        <w:rPr>
          <w:i/>
          <w:iCs/>
          <w:color w:val="000000" w:themeColor="text1"/>
          <w:szCs w:val="24"/>
        </w:rPr>
        <w:t>byl, a zároveň jej diferencovat od pocitů vlastních, umět přejít od vnitřního světa druhé</w:t>
      </w:r>
      <w:r w:rsidR="00E73C75">
        <w:rPr>
          <w:color w:val="000000" w:themeColor="text1"/>
          <w:szCs w:val="24"/>
        </w:rPr>
        <w:t xml:space="preserve"> </w:t>
      </w:r>
      <w:r w:rsidR="00E73C75" w:rsidRPr="001B7D77">
        <w:rPr>
          <w:i/>
          <w:iCs/>
          <w:color w:val="000000" w:themeColor="text1"/>
          <w:szCs w:val="24"/>
        </w:rPr>
        <w:t>osoby zpět k sobě</w:t>
      </w:r>
      <w:r w:rsidR="00E73C75">
        <w:rPr>
          <w:color w:val="000000" w:themeColor="text1"/>
          <w:szCs w:val="24"/>
        </w:rPr>
        <w:t>.“ (Nykl, 2012, s.35).</w:t>
      </w:r>
    </w:p>
    <w:p w14:paraId="1705544F" w14:textId="5F4E8C85" w:rsidR="007705DB" w:rsidRDefault="00D94F03" w:rsidP="008C5601">
      <w:pPr>
        <w:rPr>
          <w:color w:val="000000" w:themeColor="text1"/>
          <w:szCs w:val="24"/>
        </w:rPr>
      </w:pPr>
      <w:r>
        <w:rPr>
          <w:color w:val="000000" w:themeColor="text1"/>
          <w:szCs w:val="24"/>
        </w:rPr>
        <w:tab/>
      </w:r>
      <w:r w:rsidR="007705DB">
        <w:rPr>
          <w:color w:val="000000" w:themeColor="text1"/>
          <w:szCs w:val="24"/>
        </w:rPr>
        <w:t xml:space="preserve">Dalším důležitým předpokladem pro tyto profese </w:t>
      </w:r>
      <w:r w:rsidR="007705DB" w:rsidRPr="00262F04">
        <w:rPr>
          <w:color w:val="000000" w:themeColor="text1"/>
          <w:szCs w:val="24"/>
        </w:rPr>
        <w:t>je emoční odolnost</w:t>
      </w:r>
      <w:r w:rsidR="007705DB">
        <w:rPr>
          <w:color w:val="000000" w:themeColor="text1"/>
          <w:szCs w:val="24"/>
        </w:rPr>
        <w:t>, schopnost při nepříznivé a krizové životní situaci zůstat nad věcí a nehroutit se</w:t>
      </w:r>
      <w:r w:rsidR="001B7D77">
        <w:rPr>
          <w:color w:val="000000" w:themeColor="text1"/>
          <w:szCs w:val="24"/>
        </w:rPr>
        <w:t xml:space="preserve"> hned při první krizi</w:t>
      </w:r>
      <w:r w:rsidR="007705DB">
        <w:rPr>
          <w:color w:val="000000" w:themeColor="text1"/>
          <w:szCs w:val="24"/>
        </w:rPr>
        <w:t xml:space="preserve">, být i nadále psychicky silný. Dle Peška a Praška </w:t>
      </w:r>
      <w:proofErr w:type="gramStart"/>
      <w:r w:rsidR="007705DB">
        <w:rPr>
          <w:color w:val="000000" w:themeColor="text1"/>
          <w:szCs w:val="24"/>
        </w:rPr>
        <w:t>totiž ,,</w:t>
      </w:r>
      <w:r w:rsidR="007705DB" w:rsidRPr="001B7D77">
        <w:rPr>
          <w:i/>
          <w:iCs/>
          <w:color w:val="000000" w:themeColor="text1"/>
          <w:szCs w:val="24"/>
        </w:rPr>
        <w:t>Odolní</w:t>
      </w:r>
      <w:proofErr w:type="gramEnd"/>
      <w:r w:rsidR="007705DB" w:rsidRPr="001B7D77">
        <w:rPr>
          <w:i/>
          <w:iCs/>
          <w:color w:val="000000" w:themeColor="text1"/>
          <w:szCs w:val="24"/>
        </w:rPr>
        <w:t xml:space="preserve"> lidé pečují o svou psychiku, kterou můžeme podle modelu kognitivně</w:t>
      </w:r>
      <w:r w:rsidR="001F1FAE" w:rsidRPr="001B7D77">
        <w:rPr>
          <w:i/>
          <w:iCs/>
          <w:color w:val="000000" w:themeColor="text1"/>
          <w:szCs w:val="24"/>
        </w:rPr>
        <w:t xml:space="preserve"> behaviorální terapie rozdělit na myšlení, emoce, tělo a zjevné</w:t>
      </w:r>
      <w:r w:rsidR="001F1FAE">
        <w:rPr>
          <w:color w:val="000000" w:themeColor="text1"/>
          <w:szCs w:val="24"/>
        </w:rPr>
        <w:t xml:space="preserve"> </w:t>
      </w:r>
      <w:r w:rsidR="001F1FAE" w:rsidRPr="001B7D77">
        <w:rPr>
          <w:i/>
          <w:iCs/>
          <w:color w:val="000000" w:themeColor="text1"/>
          <w:szCs w:val="24"/>
        </w:rPr>
        <w:t>chování</w:t>
      </w:r>
      <w:r w:rsidR="001F1FAE">
        <w:rPr>
          <w:color w:val="000000" w:themeColor="text1"/>
          <w:szCs w:val="24"/>
        </w:rPr>
        <w:t>.“ (2016, s.22).</w:t>
      </w:r>
    </w:p>
    <w:p w14:paraId="68034FF4" w14:textId="3416F821" w:rsidR="00FD573C" w:rsidRPr="004E3968" w:rsidRDefault="001B7D77" w:rsidP="004E3968">
      <w:pPr>
        <w:rPr>
          <w:color w:val="000000" w:themeColor="text1"/>
          <w:szCs w:val="24"/>
        </w:rPr>
      </w:pPr>
      <w:r>
        <w:rPr>
          <w:color w:val="000000" w:themeColor="text1"/>
          <w:szCs w:val="24"/>
        </w:rPr>
        <w:tab/>
        <w:t>Vlastností, kterými by měl být pracovník v pomáhajících profesích obdařen je samozřejmě více, byly zmíněny ty nejdůležitější</w:t>
      </w:r>
      <w:r w:rsidR="00FD573C">
        <w:rPr>
          <w:color w:val="000000" w:themeColor="text1"/>
          <w:szCs w:val="24"/>
        </w:rPr>
        <w:t xml:space="preserve"> jako cit, aktivní naslouchání, zájem o druhou osobu, anebo emoční odolnost. Za zmínku zcela jistě stojí zmínit fakt, že pracovníka pomáhajících profesí by měla jeho práce bavit, naplňovat a měl by být přiměřeně nadšený, a to nejen v počátcích, ale i po delší době v zaměstnání.</w:t>
      </w:r>
      <w:r w:rsidR="004E3968">
        <w:rPr>
          <w:color w:val="000000" w:themeColor="text1"/>
          <w:szCs w:val="24"/>
        </w:rPr>
        <w:t xml:space="preserve"> </w:t>
      </w:r>
      <w:proofErr w:type="gramStart"/>
      <w:r w:rsidR="00FD573C" w:rsidRPr="00FD573C">
        <w:rPr>
          <w:i/>
          <w:iCs/>
          <w:color w:val="000000" w:themeColor="text1"/>
        </w:rPr>
        <w:t>,,</w:t>
      </w:r>
      <w:proofErr w:type="gramEnd"/>
      <w:r w:rsidR="00FD573C" w:rsidRPr="00FD573C">
        <w:rPr>
          <w:i/>
          <w:iCs/>
          <w:color w:val="000000"/>
        </w:rPr>
        <w:t>K tomu aby člověk začal hořet, musí být nejprve pro něco nadchnutí - zapálený. Burnout vzniká, pokud je nerovnováha mezi tím, co od nás okolní svět požaduje a naší odolností a schopností všechny tyto žádosti snášet. Záleží však přitom stejně na naší</w:t>
      </w:r>
      <w:r w:rsidR="00FD573C" w:rsidRPr="00FD573C">
        <w:rPr>
          <w:color w:val="000000"/>
        </w:rPr>
        <w:t xml:space="preserve"> </w:t>
      </w:r>
      <w:r w:rsidR="00FD573C" w:rsidRPr="00FD573C">
        <w:rPr>
          <w:i/>
          <w:iCs/>
          <w:color w:val="000000"/>
        </w:rPr>
        <w:t>schopnosti hospodařit s vlastní energií a dbát na regeneraci sil</w:t>
      </w:r>
      <w:r w:rsidR="00FD573C">
        <w:rPr>
          <w:color w:val="000000"/>
        </w:rPr>
        <w:t>.“</w:t>
      </w:r>
      <w:r w:rsidR="00FD573C" w:rsidRPr="00FD573C">
        <w:rPr>
          <w:color w:val="000000"/>
        </w:rPr>
        <w:t xml:space="preserve"> (Hoskovec, 2003, s. 36)</w:t>
      </w:r>
    </w:p>
    <w:p w14:paraId="0A0E5868" w14:textId="621F312F" w:rsidR="00FD573C" w:rsidRDefault="00FD573C" w:rsidP="008C5601">
      <w:pPr>
        <w:rPr>
          <w:color w:val="000000" w:themeColor="text1"/>
          <w:szCs w:val="24"/>
        </w:rPr>
      </w:pPr>
    </w:p>
    <w:p w14:paraId="310B4DB4" w14:textId="2697599E" w:rsidR="00AD65DF" w:rsidRPr="004E3968" w:rsidRDefault="00AD65DF" w:rsidP="008C5601">
      <w:pPr>
        <w:rPr>
          <w:color w:val="000000" w:themeColor="text1"/>
          <w:szCs w:val="24"/>
        </w:rPr>
      </w:pPr>
      <w:r>
        <w:rPr>
          <w:b/>
          <w:bCs/>
          <w:color w:val="000000" w:themeColor="text1"/>
          <w:sz w:val="32"/>
          <w:szCs w:val="32"/>
        </w:rPr>
        <w:t>3 SOCIÁLNÍ SLUŽBY</w:t>
      </w:r>
    </w:p>
    <w:p w14:paraId="67C949D2" w14:textId="3021DD59" w:rsidR="00F2225F" w:rsidRDefault="00F2225F" w:rsidP="008C5601">
      <w:pPr>
        <w:rPr>
          <w:b/>
          <w:bCs/>
          <w:color w:val="000000" w:themeColor="text1"/>
          <w:sz w:val="32"/>
          <w:szCs w:val="32"/>
        </w:rPr>
      </w:pPr>
    </w:p>
    <w:p w14:paraId="1E3573EE" w14:textId="4820EBFF" w:rsidR="00F2225F" w:rsidRDefault="00F2225F" w:rsidP="008C5601">
      <w:pPr>
        <w:rPr>
          <w:color w:val="000000" w:themeColor="text1"/>
          <w:szCs w:val="24"/>
        </w:rPr>
      </w:pPr>
      <w:r>
        <w:rPr>
          <w:b/>
          <w:bCs/>
          <w:color w:val="000000" w:themeColor="text1"/>
          <w:sz w:val="32"/>
          <w:szCs w:val="32"/>
        </w:rPr>
        <w:tab/>
      </w:r>
      <w:r>
        <w:rPr>
          <w:color w:val="000000" w:themeColor="text1"/>
          <w:szCs w:val="24"/>
        </w:rPr>
        <w:t>Sociální služby je</w:t>
      </w:r>
      <w:r w:rsidR="00190086">
        <w:rPr>
          <w:color w:val="000000" w:themeColor="text1"/>
          <w:szCs w:val="24"/>
        </w:rPr>
        <w:t xml:space="preserve"> takový</w:t>
      </w:r>
      <w:r>
        <w:rPr>
          <w:color w:val="000000" w:themeColor="text1"/>
          <w:szCs w:val="24"/>
        </w:rPr>
        <w:t xml:space="preserve"> soubor činností, které zajišťují podporu a pomoc osobám za účelem sociálního začlenění do společnosti nebo prevenci sociálního vyloučení. </w:t>
      </w:r>
    </w:p>
    <w:p w14:paraId="1A0729E7" w14:textId="5F9FBD35" w:rsidR="00B44F0E" w:rsidRDefault="00190086" w:rsidP="008C5601">
      <w:pPr>
        <w:rPr>
          <w:color w:val="000000" w:themeColor="text1"/>
          <w:szCs w:val="24"/>
        </w:rPr>
      </w:pPr>
      <w:r>
        <w:rPr>
          <w:color w:val="000000" w:themeColor="text1"/>
          <w:szCs w:val="24"/>
        </w:rPr>
        <w:tab/>
      </w:r>
      <w:r w:rsidR="00B44F0E" w:rsidRPr="00B44F0E">
        <w:rPr>
          <w:color w:val="000000" w:themeColor="text1"/>
          <w:szCs w:val="24"/>
        </w:rPr>
        <w:t>Od roku 1989 procházely sociální služby procesem transformace. Sociální péče, která byla zajišťovaná státem, mohla být nově poskytována prostřednictvím širokého spektra nabídek sociálních služeb též nestátními neziskovými organizacemi, církví, samosprávou krajů a obcí, ale také i soukromými osobami. Dále došlo k rozšíření forem a druhů sociálních služeb, služeb sociální péče a prevence pro osoby nacházející se v nepříznivé sociální situaci. Po této fázi bylo vnímání také zacíleno na kvalitu poskytovaných sociálních služeb, na nastavení jejich pravidel, na přístup k uživatelům sociálních služeb a na odbornost pracovníků, kteří sociální služby zajišťují (Hrozenská, Dvořáčková, 2013).</w:t>
      </w:r>
    </w:p>
    <w:p w14:paraId="67B8B568" w14:textId="0E2A7FA3" w:rsidR="00190086" w:rsidRDefault="00B44F0E" w:rsidP="008C5601">
      <w:pPr>
        <w:rPr>
          <w:color w:val="000000" w:themeColor="text1"/>
          <w:szCs w:val="24"/>
        </w:rPr>
      </w:pPr>
      <w:r>
        <w:rPr>
          <w:color w:val="000000" w:themeColor="text1"/>
          <w:szCs w:val="24"/>
        </w:rPr>
        <w:tab/>
      </w:r>
      <w:r w:rsidR="00190086">
        <w:rPr>
          <w:color w:val="000000" w:themeColor="text1"/>
          <w:szCs w:val="24"/>
        </w:rPr>
        <w:t>V širším pojetí jsou sociální služby poskytovány lidem společensky znevýhodněným, a to s cílem zlepšit kvalitu jejich života nebo je v maximální možné míře do společnosti začlenit. Sociální služby zohledňují jak osobu uživatele, tak jeho rodinu (Hrozenská,</w:t>
      </w:r>
      <w:r w:rsidR="001F2B79">
        <w:rPr>
          <w:color w:val="000000" w:themeColor="text1"/>
          <w:szCs w:val="24"/>
        </w:rPr>
        <w:t xml:space="preserve"> Dvořáčková,</w:t>
      </w:r>
      <w:r w:rsidR="00190086">
        <w:rPr>
          <w:color w:val="000000" w:themeColor="text1"/>
          <w:szCs w:val="24"/>
        </w:rPr>
        <w:t xml:space="preserve"> 2013)</w:t>
      </w:r>
    </w:p>
    <w:p w14:paraId="46D21480" w14:textId="0DB16673" w:rsidR="00F2225F" w:rsidRDefault="00F2225F" w:rsidP="008C5601">
      <w:pPr>
        <w:rPr>
          <w:color w:val="000000" w:themeColor="text1"/>
          <w:szCs w:val="24"/>
        </w:rPr>
      </w:pPr>
      <w:r>
        <w:rPr>
          <w:color w:val="000000" w:themeColor="text1"/>
          <w:szCs w:val="24"/>
        </w:rPr>
        <w:tab/>
        <w:t>Základní druhy sociálních služeb v České republice jsou:</w:t>
      </w:r>
    </w:p>
    <w:p w14:paraId="69B406B1" w14:textId="60C7F766" w:rsidR="00F2225F" w:rsidRDefault="00F2225F" w:rsidP="00F2225F">
      <w:pPr>
        <w:pStyle w:val="Odstavecseseznamem"/>
        <w:numPr>
          <w:ilvl w:val="0"/>
          <w:numId w:val="27"/>
        </w:numPr>
        <w:rPr>
          <w:color w:val="000000" w:themeColor="text1"/>
          <w:szCs w:val="24"/>
        </w:rPr>
      </w:pPr>
      <w:r>
        <w:rPr>
          <w:color w:val="000000" w:themeColor="text1"/>
          <w:szCs w:val="24"/>
        </w:rPr>
        <w:t>Sociální poradenství</w:t>
      </w:r>
    </w:p>
    <w:p w14:paraId="726AF5B8" w14:textId="71F9EC15" w:rsidR="00F2225F" w:rsidRDefault="00F2225F" w:rsidP="00F2225F">
      <w:pPr>
        <w:pStyle w:val="Odstavecseseznamem"/>
        <w:numPr>
          <w:ilvl w:val="0"/>
          <w:numId w:val="27"/>
        </w:numPr>
        <w:rPr>
          <w:color w:val="000000" w:themeColor="text1"/>
          <w:szCs w:val="24"/>
        </w:rPr>
      </w:pPr>
      <w:r>
        <w:rPr>
          <w:color w:val="000000" w:themeColor="text1"/>
          <w:szCs w:val="24"/>
        </w:rPr>
        <w:t>služby sociální péče</w:t>
      </w:r>
    </w:p>
    <w:p w14:paraId="52EB8B09" w14:textId="2F54CC36" w:rsidR="001B6A33" w:rsidRDefault="00F2225F" w:rsidP="001B6A33">
      <w:pPr>
        <w:pStyle w:val="Odstavecseseznamem"/>
        <w:numPr>
          <w:ilvl w:val="0"/>
          <w:numId w:val="27"/>
        </w:numPr>
        <w:rPr>
          <w:color w:val="000000" w:themeColor="text1"/>
          <w:szCs w:val="24"/>
        </w:rPr>
      </w:pPr>
      <w:r>
        <w:rPr>
          <w:color w:val="000000" w:themeColor="text1"/>
          <w:szCs w:val="24"/>
        </w:rPr>
        <w:t>služby sociální prevence</w:t>
      </w:r>
    </w:p>
    <w:p w14:paraId="632B12ED" w14:textId="7F623578" w:rsidR="001F2B79" w:rsidRPr="00000347" w:rsidRDefault="001F2B79" w:rsidP="001F2B79">
      <w:pPr>
        <w:ind w:left="720"/>
        <w:rPr>
          <w:color w:val="000000" w:themeColor="text1"/>
          <w:szCs w:val="24"/>
        </w:rPr>
      </w:pPr>
      <w:r>
        <w:rPr>
          <w:color w:val="000000" w:themeColor="text1"/>
          <w:szCs w:val="24"/>
        </w:rPr>
        <w:t xml:space="preserve">Sociální služby se </w:t>
      </w:r>
      <w:r w:rsidR="00000347">
        <w:rPr>
          <w:color w:val="000000" w:themeColor="text1"/>
          <w:szCs w:val="24"/>
        </w:rPr>
        <w:t>řídí zákonem č. 108/2006 Sb., o sociálních službách</w:t>
      </w:r>
      <w:r w:rsidR="00091B31">
        <w:rPr>
          <w:color w:val="000000" w:themeColor="text1"/>
          <w:szCs w:val="24"/>
        </w:rPr>
        <w:t>, ve znění pozdějších předpisů.</w:t>
      </w:r>
    </w:p>
    <w:p w14:paraId="6434891F" w14:textId="3F578F09" w:rsidR="00CC3838" w:rsidRDefault="001441F6" w:rsidP="00B44F0E">
      <w:pPr>
        <w:rPr>
          <w:color w:val="000000" w:themeColor="text1"/>
          <w:szCs w:val="24"/>
        </w:rPr>
      </w:pPr>
      <w:r>
        <w:rPr>
          <w:b/>
          <w:bCs/>
          <w:color w:val="000000" w:themeColor="text1"/>
          <w:szCs w:val="24"/>
        </w:rPr>
        <w:tab/>
      </w:r>
      <w:r w:rsidRPr="001441F6">
        <w:rPr>
          <w:color w:val="000000" w:themeColor="text1"/>
          <w:szCs w:val="24"/>
        </w:rPr>
        <w:t>V</w:t>
      </w:r>
      <w:r>
        <w:rPr>
          <w:color w:val="000000" w:themeColor="text1"/>
          <w:szCs w:val="24"/>
        </w:rPr>
        <w:t> Zákoně o sociálních službách můžeme najít vymezení zařízení sociálních služeb. Uvádíme zde pouze ta zařízení, která se zaměřují na seniory. Jedná se především o centra denních služeb, denní a týdenní stacionáře, domovy pro osoby se zdravotním postižením, domovy pro seniory, domovy se zvláštním režimem. V tomto zákoně jsou také základní činnost, které ke každé sociální službě náleží. (Hrozenská, Dvořáčková, 2013)</w:t>
      </w:r>
    </w:p>
    <w:p w14:paraId="13647F4C" w14:textId="77777777" w:rsidR="00B44F0E" w:rsidRDefault="00000347" w:rsidP="00B44F0E">
      <w:pPr>
        <w:ind w:left="360"/>
        <w:rPr>
          <w:color w:val="000000" w:themeColor="text1"/>
          <w:szCs w:val="24"/>
        </w:rPr>
      </w:pPr>
      <w:r>
        <w:rPr>
          <w:color w:val="000000" w:themeColor="text1"/>
          <w:szCs w:val="24"/>
        </w:rPr>
        <w:tab/>
        <w:t xml:space="preserve">V současném pojetí sociálních služeb v České republice je kladen důraz na poskytování takových sociálních služeb, které dbají na dodržování lidských práv </w:t>
      </w:r>
      <w:r>
        <w:rPr>
          <w:color w:val="000000" w:themeColor="text1"/>
          <w:szCs w:val="24"/>
        </w:rPr>
        <w:lastRenderedPageBreak/>
        <w:t xml:space="preserve">osob při individuálním poskytování služeb, respektují svobodnou vůli osob a zajišťují jejich důstojný život a v neposlední řadě směřují k sociálnímu začleňování klientů (Hrozenská, Dvořáčková, 2013). </w:t>
      </w:r>
    </w:p>
    <w:p w14:paraId="215437D7" w14:textId="77777777" w:rsidR="007A1893" w:rsidRDefault="007A1893" w:rsidP="00B44F0E">
      <w:pPr>
        <w:rPr>
          <w:b/>
          <w:bCs/>
          <w:color w:val="000000" w:themeColor="text1"/>
          <w:sz w:val="32"/>
          <w:szCs w:val="32"/>
        </w:rPr>
      </w:pPr>
    </w:p>
    <w:p w14:paraId="0A85E076" w14:textId="77777777" w:rsidR="007A1893" w:rsidRDefault="007A1893" w:rsidP="00B44F0E">
      <w:pPr>
        <w:rPr>
          <w:b/>
          <w:bCs/>
          <w:color w:val="000000" w:themeColor="text1"/>
          <w:sz w:val="32"/>
          <w:szCs w:val="32"/>
        </w:rPr>
      </w:pPr>
    </w:p>
    <w:p w14:paraId="7FD3D5DF" w14:textId="36EF0454" w:rsidR="00AD65DF" w:rsidRPr="00B44F0E" w:rsidRDefault="00AD65DF" w:rsidP="00B44F0E">
      <w:pPr>
        <w:rPr>
          <w:color w:val="000000" w:themeColor="text1"/>
          <w:szCs w:val="24"/>
        </w:rPr>
      </w:pPr>
      <w:r>
        <w:rPr>
          <w:b/>
          <w:bCs/>
          <w:color w:val="000000" w:themeColor="text1"/>
          <w:sz w:val="32"/>
          <w:szCs w:val="32"/>
        </w:rPr>
        <w:t>3.1 HISTORIE</w:t>
      </w:r>
      <w:r w:rsidR="00B44F0E">
        <w:rPr>
          <w:b/>
          <w:bCs/>
          <w:color w:val="000000" w:themeColor="text1"/>
          <w:sz w:val="32"/>
          <w:szCs w:val="32"/>
        </w:rPr>
        <w:t xml:space="preserve"> </w:t>
      </w:r>
      <w:r>
        <w:rPr>
          <w:b/>
          <w:bCs/>
          <w:color w:val="000000" w:themeColor="text1"/>
          <w:sz w:val="32"/>
          <w:szCs w:val="32"/>
        </w:rPr>
        <w:t>SYNDROMU VYHOŘENÍ V SOCIÁLNÍCH SLUŽBÁCH</w:t>
      </w:r>
    </w:p>
    <w:p w14:paraId="7DC2B106" w14:textId="310E296B" w:rsidR="00AD65DF" w:rsidRDefault="00AD65DF" w:rsidP="008C5601">
      <w:pPr>
        <w:rPr>
          <w:b/>
          <w:bCs/>
          <w:color w:val="000000" w:themeColor="text1"/>
          <w:sz w:val="32"/>
          <w:szCs w:val="32"/>
        </w:rPr>
      </w:pPr>
    </w:p>
    <w:p w14:paraId="2BE85F33" w14:textId="44EF5BE2" w:rsidR="00871462" w:rsidRPr="00017286" w:rsidRDefault="00193E71" w:rsidP="00871462">
      <w:pPr>
        <w:rPr>
          <w:color w:val="000000" w:themeColor="text1"/>
          <w:szCs w:val="24"/>
        </w:rPr>
      </w:pPr>
      <w:r>
        <w:tab/>
        <w:t xml:space="preserve">O syndromu vyhoření se v některých literaturách mluví také jako o syndromu vyhasnutí, syndromu vyprahlosti, nebo vyhaslosti. Anglicky označujeme syndrom vyhoření jako „burnout“. Tento pojem popsal poprvé H. Freudenberger v roce 1974 ve svém článku Staff burnout, který byl publikován v časopise Journal of Social Issues (Maroon, 2017). </w:t>
      </w:r>
      <w:r w:rsidR="00871462">
        <w:rPr>
          <w:color w:val="000000" w:themeColor="text1"/>
          <w:szCs w:val="24"/>
        </w:rPr>
        <w:t xml:space="preserve">Díky tomu se v následujících letech strhl velký zájem psychologů o tuto nemoc a díky tomu byly zkoumány a popsány příčiny, příznaky, vývoj nemoci, možné následky a také vhodná prevence. </w:t>
      </w:r>
      <w:r w:rsidR="00871462" w:rsidRPr="00017286">
        <w:rPr>
          <w:color w:val="000000" w:themeColor="text1"/>
          <w:szCs w:val="24"/>
        </w:rPr>
        <w:t xml:space="preserve"> V</w:t>
      </w:r>
      <w:r w:rsidR="00871462">
        <w:rPr>
          <w:color w:val="000000" w:themeColor="text1"/>
          <w:szCs w:val="24"/>
        </w:rPr>
        <w:t xml:space="preserve"> roce 1980 publikoval také </w:t>
      </w:r>
      <w:proofErr w:type="gramStart"/>
      <w:r w:rsidR="00871462">
        <w:rPr>
          <w:color w:val="000000" w:themeColor="text1"/>
          <w:szCs w:val="24"/>
        </w:rPr>
        <w:t xml:space="preserve">knihu </w:t>
      </w:r>
      <w:r w:rsidR="00871462" w:rsidRPr="00017286">
        <w:rPr>
          <w:color w:val="000000" w:themeColor="text1"/>
          <w:szCs w:val="24"/>
        </w:rPr>
        <w:t xml:space="preserve"> Burnout</w:t>
      </w:r>
      <w:proofErr w:type="gramEnd"/>
      <w:r w:rsidR="00871462" w:rsidRPr="00017286">
        <w:rPr>
          <w:color w:val="000000" w:themeColor="text1"/>
          <w:szCs w:val="24"/>
        </w:rPr>
        <w:t>: The Cost of High Achievement. Syndrom vyhoření zde definoval jako vyhasnutí motivace</w:t>
      </w:r>
      <w:r w:rsidR="00871462">
        <w:rPr>
          <w:color w:val="000000" w:themeColor="text1"/>
          <w:szCs w:val="24"/>
        </w:rPr>
        <w:t xml:space="preserve"> jedince</w:t>
      </w:r>
      <w:r w:rsidR="00871462" w:rsidRPr="00017286">
        <w:rPr>
          <w:color w:val="000000" w:themeColor="text1"/>
          <w:szCs w:val="24"/>
        </w:rPr>
        <w:t xml:space="preserve"> a stimulujících podnětů ve stavu, kde péče o jedince a neuspokojivý vztah jsou příčinou toho, že práce nepřináší očekávané </w:t>
      </w:r>
      <w:r w:rsidR="00871462">
        <w:rPr>
          <w:color w:val="000000" w:themeColor="text1"/>
          <w:szCs w:val="24"/>
        </w:rPr>
        <w:t xml:space="preserve">předpokládané výsledky. </w:t>
      </w:r>
    </w:p>
    <w:p w14:paraId="7EF7B82F" w14:textId="2DA4C42B" w:rsidR="00193E71" w:rsidRDefault="00871462" w:rsidP="00193E71">
      <w:r>
        <w:tab/>
      </w:r>
      <w:r w:rsidR="00193E71">
        <w:t xml:space="preserve">Nešlo však o první zmínku o syndromu vyhoření, zmínky o vyčerpání a vyhoření existují již ve starších pramenech. Syndrom vyhoření se objevil již ve Starém zákoně, kde prorok Eliáš popsal své emoce vyčerpání až následného selhání. Mezi další zmínky o syndromu vyhoření patří pověst o Syfisovi, která vznikla ve starověku v Řecku. Až dodnes je využívaný pojem Syfisova práce, což znamená úplné vyčerpání a trápení, které nikdo nekončí. Anglický pojem burnout se začal rozvíjet až od 80. let minulého století a v současné době je jedním ze zkoumaných jevů, který je v centru pozornosti psychologů či odborníků (Brock &amp; Grady, 2002). </w:t>
      </w:r>
    </w:p>
    <w:p w14:paraId="0061E7A0" w14:textId="77777777" w:rsidR="00193E71" w:rsidRDefault="00193E71" w:rsidP="00193E71">
      <w:r>
        <w:tab/>
        <w:t xml:space="preserve">Syndrom vyhoření byl poprvé spojován se stavem alkoholiků, kteří ztratili zájem o vše kolem, kromě alkoholu. Později se syndrom vyhoření týkal i narkomanů a drogových závislostí, protože narkomani neměli zájem o nic </w:t>
      </w:r>
      <w:proofErr w:type="gramStart"/>
      <w:r>
        <w:t>jiného,</w:t>
      </w:r>
      <w:proofErr w:type="gramEnd"/>
      <w:r>
        <w:t xml:space="preserve"> než o svou drogu. Postupem času syndrom vyhoření souvisel i s pojmem workoholik, kdy </w:t>
      </w:r>
      <w:r>
        <w:lastRenderedPageBreak/>
        <w:t>docházelo ke stavu přepracovanosti a vyčerpání. Pracovníci byli apatičtí a nezvládli překonávat těžké překážky a začali se stranit ostatních lidí (Křivohlavý, 1998).</w:t>
      </w:r>
    </w:p>
    <w:p w14:paraId="46FFA50A" w14:textId="7C9F1475" w:rsidR="00193E71" w:rsidRDefault="00193E71" w:rsidP="00193E71">
      <w:pPr>
        <w:ind w:firstLine="708"/>
      </w:pPr>
      <w:r>
        <w:t xml:space="preserve">Pojem syndrom vyhoření si lze vyložit všelijak, může se jednat o ztrátu profesionálního zájmu nebo může jít o výsledek procesu, kdy lidé, kteří jsou intenzivně zapálení do určitého úkolu, ztratí svou ideu a své nadšení. Mezi hlavní znaky syndromu vyhoření patří vyčerpání, celková únava, chronický stres, emoční vyčerpanost nebo kognitivní vyčerpání. Výskyt syndromu vyhoření se objevuje u profesí, kde se pracovníci stýkají a komunikují s lidmi. Častým znakem syndromu vyhoření je výskyt symptomů (psychické, fyzické a sociální) (Dnika &amp; Lizano &amp; Mor Barak, 2016). </w:t>
      </w:r>
    </w:p>
    <w:p w14:paraId="7DE0CB6E" w14:textId="77777777" w:rsidR="00B361CB" w:rsidRDefault="00B361CB" w:rsidP="00193E71">
      <w:pPr>
        <w:ind w:firstLine="708"/>
      </w:pPr>
    </w:p>
    <w:p w14:paraId="586B4826" w14:textId="77777777" w:rsidR="00193E71" w:rsidRDefault="00193E71" w:rsidP="00193E71">
      <w:pPr>
        <w:rPr>
          <w:b/>
        </w:rPr>
      </w:pPr>
    </w:p>
    <w:p w14:paraId="0757B9A1" w14:textId="4B78FB1A" w:rsidR="00AD65DF" w:rsidRDefault="00AD65DF" w:rsidP="008C5601">
      <w:pPr>
        <w:rPr>
          <w:b/>
          <w:bCs/>
          <w:color w:val="000000" w:themeColor="text1"/>
          <w:sz w:val="32"/>
          <w:szCs w:val="32"/>
        </w:rPr>
      </w:pPr>
    </w:p>
    <w:p w14:paraId="57818613" w14:textId="4F5783F2" w:rsidR="00AD65DF" w:rsidRDefault="00AD65DF" w:rsidP="008C5601">
      <w:pPr>
        <w:rPr>
          <w:b/>
          <w:bCs/>
          <w:color w:val="000000" w:themeColor="text1"/>
          <w:sz w:val="32"/>
          <w:szCs w:val="32"/>
        </w:rPr>
      </w:pPr>
      <w:r>
        <w:rPr>
          <w:b/>
          <w:bCs/>
          <w:color w:val="000000" w:themeColor="text1"/>
          <w:sz w:val="32"/>
          <w:szCs w:val="32"/>
        </w:rPr>
        <w:t>3.2 DOMOV PRO SENIORY</w:t>
      </w:r>
    </w:p>
    <w:p w14:paraId="535EF30D" w14:textId="77777777" w:rsidR="00B361CB" w:rsidRDefault="00B361CB" w:rsidP="008C5601">
      <w:pPr>
        <w:rPr>
          <w:b/>
          <w:bCs/>
          <w:color w:val="000000" w:themeColor="text1"/>
          <w:sz w:val="32"/>
          <w:szCs w:val="32"/>
        </w:rPr>
      </w:pPr>
    </w:p>
    <w:p w14:paraId="26BD8728" w14:textId="0D03C221" w:rsidR="00B361CB" w:rsidRDefault="00B361CB" w:rsidP="008C5601">
      <w:pPr>
        <w:rPr>
          <w:color w:val="000000" w:themeColor="text1"/>
          <w:szCs w:val="24"/>
        </w:rPr>
      </w:pPr>
      <w:r>
        <w:rPr>
          <w:b/>
          <w:bCs/>
          <w:color w:val="000000" w:themeColor="text1"/>
          <w:sz w:val="32"/>
          <w:szCs w:val="32"/>
        </w:rPr>
        <w:tab/>
      </w:r>
      <w:r w:rsidRPr="00B361CB">
        <w:rPr>
          <w:color w:val="000000" w:themeColor="text1"/>
          <w:szCs w:val="24"/>
        </w:rPr>
        <w:t>Domov pro seniory</w:t>
      </w:r>
      <w:r>
        <w:rPr>
          <w:color w:val="000000" w:themeColor="text1"/>
          <w:szCs w:val="24"/>
        </w:rPr>
        <w:t xml:space="preserve"> (dříve pod názvem domov důchodců, či</w:t>
      </w:r>
      <w:r w:rsidR="00262F04">
        <w:rPr>
          <w:color w:val="000000" w:themeColor="text1"/>
          <w:szCs w:val="24"/>
        </w:rPr>
        <w:t xml:space="preserve"> ještě dříve</w:t>
      </w:r>
      <w:r>
        <w:rPr>
          <w:color w:val="000000" w:themeColor="text1"/>
          <w:szCs w:val="24"/>
        </w:rPr>
        <w:t xml:space="preserve"> starobinec) je ústavní pobytové zařízení určené pro ty klienty, kteří se již o sebe nedokáží celodenně postarat</w:t>
      </w:r>
      <w:r w:rsidR="00211A24">
        <w:rPr>
          <w:color w:val="000000" w:themeColor="text1"/>
          <w:szCs w:val="24"/>
        </w:rPr>
        <w:t xml:space="preserve"> a pečovat. Tato služba je určena pro klientelu nad 65 let.</w:t>
      </w:r>
    </w:p>
    <w:p w14:paraId="5E9CC008" w14:textId="4AEB7835" w:rsidR="009C2C84" w:rsidRDefault="009C2C84" w:rsidP="00C506DA">
      <w:pPr>
        <w:rPr>
          <w:rFonts w:cs="Times New Roman"/>
          <w:szCs w:val="24"/>
        </w:rPr>
      </w:pPr>
      <w:r>
        <w:rPr>
          <w:color w:val="000000" w:themeColor="text1"/>
          <w:szCs w:val="24"/>
        </w:rPr>
        <w:tab/>
        <w:t>Z hlediska práva jsou všechny Domovy pro seniory</w:t>
      </w:r>
      <w:r w:rsidR="00C506DA">
        <w:rPr>
          <w:color w:val="000000" w:themeColor="text1"/>
          <w:szCs w:val="24"/>
        </w:rPr>
        <w:t xml:space="preserve"> ukotveny v </w:t>
      </w:r>
      <w:r>
        <w:rPr>
          <w:color w:val="000000" w:themeColor="text1"/>
          <w:szCs w:val="24"/>
        </w:rPr>
        <w:t>paragraf</w:t>
      </w:r>
      <w:r w:rsidR="00C506DA">
        <w:rPr>
          <w:color w:val="000000" w:themeColor="text1"/>
          <w:szCs w:val="24"/>
        </w:rPr>
        <w:t>u</w:t>
      </w:r>
      <w:r>
        <w:rPr>
          <w:color w:val="000000" w:themeColor="text1"/>
          <w:szCs w:val="24"/>
        </w:rPr>
        <w:t xml:space="preserve"> číslo 49, který je obsažen v zákoně o sociálních službách (zákon č.108/2006 Sb.) a jsou</w:t>
      </w:r>
      <w:r w:rsidR="00C506DA">
        <w:rPr>
          <w:color w:val="000000" w:themeColor="text1"/>
          <w:szCs w:val="24"/>
        </w:rPr>
        <w:t xml:space="preserve"> definovány</w:t>
      </w:r>
      <w:r>
        <w:rPr>
          <w:color w:val="000000" w:themeColor="text1"/>
          <w:szCs w:val="24"/>
        </w:rPr>
        <w:t xml:space="preserve"> takto</w:t>
      </w:r>
      <w:proofErr w:type="gramStart"/>
      <w:r>
        <w:rPr>
          <w:color w:val="000000" w:themeColor="text1"/>
          <w:szCs w:val="24"/>
        </w:rPr>
        <w:t>:</w:t>
      </w:r>
      <w:r w:rsidRPr="009C2C84">
        <w:rPr>
          <w:i/>
          <w:iCs/>
          <w:color w:val="000000" w:themeColor="text1"/>
          <w:szCs w:val="24"/>
        </w:rPr>
        <w:t xml:space="preserve"> </w:t>
      </w:r>
      <w:r>
        <w:rPr>
          <w:i/>
          <w:iCs/>
          <w:color w:val="000000" w:themeColor="text1"/>
          <w:szCs w:val="24"/>
        </w:rPr>
        <w:t>,,</w:t>
      </w:r>
      <w:r w:rsidRPr="009C2C84">
        <w:rPr>
          <w:i/>
          <w:iCs/>
          <w:color w:val="000000" w:themeColor="text1"/>
          <w:szCs w:val="24"/>
        </w:rPr>
        <w:t>V</w:t>
      </w:r>
      <w:proofErr w:type="gramEnd"/>
      <w:r w:rsidRPr="009C2C84">
        <w:rPr>
          <w:i/>
          <w:iCs/>
          <w:color w:val="000000" w:themeColor="text1"/>
          <w:szCs w:val="24"/>
        </w:rPr>
        <w:t> domovech pro seniory se poskytují pobytové služby osobám, které mají sníženou soběstačnost zejména z důvodu věku, jejichž situace vyžaduje pravidelnou pomoc jiné fyzické os</w:t>
      </w:r>
      <w:r w:rsidR="00C506DA">
        <w:rPr>
          <w:rFonts w:cs="Times New Roman"/>
          <w:szCs w:val="24"/>
        </w:rPr>
        <w:t>oby.“</w:t>
      </w:r>
    </w:p>
    <w:p w14:paraId="67849667" w14:textId="3891C2D0" w:rsidR="00C506DA" w:rsidRPr="00C506DA" w:rsidRDefault="00C506DA" w:rsidP="00C506DA">
      <w:pPr>
        <w:rPr>
          <w:i/>
          <w:iCs/>
          <w:color w:val="000000" w:themeColor="text1"/>
          <w:szCs w:val="24"/>
        </w:rPr>
      </w:pPr>
      <w:r>
        <w:rPr>
          <w:rFonts w:cs="Times New Roman"/>
          <w:szCs w:val="24"/>
        </w:rPr>
        <w:t xml:space="preserve">                                                (Zákon o sociálních službách §49)</w:t>
      </w:r>
    </w:p>
    <w:p w14:paraId="0285B5D1" w14:textId="77777777" w:rsidR="009C2C84" w:rsidRPr="009C2C84" w:rsidRDefault="009C2C84" w:rsidP="008C5601">
      <w:pPr>
        <w:rPr>
          <w:color w:val="000000" w:themeColor="text1"/>
          <w:szCs w:val="24"/>
        </w:rPr>
      </w:pPr>
    </w:p>
    <w:p w14:paraId="530D1F0A" w14:textId="61961D25" w:rsidR="00015030" w:rsidRDefault="006D7167" w:rsidP="008C5601">
      <w:pPr>
        <w:rPr>
          <w:color w:val="000000" w:themeColor="text1"/>
          <w:szCs w:val="24"/>
        </w:rPr>
      </w:pPr>
      <w:r>
        <w:rPr>
          <w:color w:val="000000" w:themeColor="text1"/>
          <w:szCs w:val="24"/>
        </w:rPr>
        <w:tab/>
      </w:r>
      <w:r w:rsidR="00015030">
        <w:rPr>
          <w:color w:val="000000" w:themeColor="text1"/>
          <w:szCs w:val="24"/>
        </w:rPr>
        <w:t>Matoušek (2003) definuje domov pro seniory jako zařízení pro osoby, které dosáhly věku pro přiznánovšem umístit osoby, které potřebují péči v lůžkové zdravotnické instituci. Do roku 1989 byl domov pro seniory, hlavním typem ústavního zažízení pro seniory, v dnešní době se stále jedná o převládající zařízení pro staré občany.</w:t>
      </w:r>
    </w:p>
    <w:p w14:paraId="56E8FF5D" w14:textId="0303CDB0" w:rsidR="00C506DA" w:rsidRDefault="00C506DA" w:rsidP="008C5601">
      <w:pPr>
        <w:rPr>
          <w:color w:val="000000" w:themeColor="text1"/>
          <w:szCs w:val="24"/>
        </w:rPr>
      </w:pPr>
      <w:r>
        <w:rPr>
          <w:color w:val="000000" w:themeColor="text1"/>
          <w:szCs w:val="24"/>
        </w:rPr>
        <w:tab/>
        <w:t xml:space="preserve">Zřizovatelů domovů pro seniory je hned několik. Mohou to být obce a kraje, dále nestátní neziskové organizace, fyzické osoby nebo ministerstvo práce a sociálních věcí (Malíková, </w:t>
      </w:r>
      <w:r w:rsidR="00D57092">
        <w:rPr>
          <w:color w:val="000000" w:themeColor="text1"/>
          <w:szCs w:val="24"/>
        </w:rPr>
        <w:t>2011)</w:t>
      </w:r>
    </w:p>
    <w:p w14:paraId="2A922997" w14:textId="0ED7A6D9" w:rsidR="00B361CB" w:rsidRDefault="00B361CB" w:rsidP="008C5601">
      <w:pPr>
        <w:rPr>
          <w:color w:val="000000" w:themeColor="text1"/>
          <w:szCs w:val="24"/>
        </w:rPr>
      </w:pPr>
    </w:p>
    <w:p w14:paraId="6EA8B6F9" w14:textId="7E25D906" w:rsidR="003858B4" w:rsidRPr="00B361CB" w:rsidRDefault="00BD59A8" w:rsidP="00BD59A8">
      <w:pPr>
        <w:rPr>
          <w:color w:val="000000" w:themeColor="text1"/>
          <w:szCs w:val="24"/>
        </w:rPr>
      </w:pPr>
      <w:r>
        <w:rPr>
          <w:color w:val="000000" w:themeColor="text1"/>
          <w:szCs w:val="24"/>
        </w:rPr>
        <w:tab/>
      </w:r>
    </w:p>
    <w:p w14:paraId="48BA324B" w14:textId="5C4DAE52" w:rsidR="00274A35" w:rsidRDefault="004E3968" w:rsidP="008C5601">
      <w:pPr>
        <w:rPr>
          <w:b/>
          <w:bCs/>
          <w:color w:val="000000" w:themeColor="text1"/>
          <w:sz w:val="32"/>
          <w:szCs w:val="32"/>
        </w:rPr>
      </w:pPr>
      <w:r>
        <w:rPr>
          <w:b/>
          <w:bCs/>
          <w:color w:val="000000" w:themeColor="text1"/>
          <w:sz w:val="32"/>
          <w:szCs w:val="32"/>
        </w:rPr>
        <w:t xml:space="preserve">            </w:t>
      </w:r>
      <w:r w:rsidR="001679DD">
        <w:rPr>
          <w:b/>
          <w:bCs/>
          <w:color w:val="000000" w:themeColor="text1"/>
          <w:sz w:val="32"/>
          <w:szCs w:val="32"/>
        </w:rPr>
        <w:t xml:space="preserve">     </w:t>
      </w:r>
      <w:r>
        <w:rPr>
          <w:b/>
          <w:bCs/>
          <w:color w:val="000000" w:themeColor="text1"/>
          <w:sz w:val="32"/>
          <w:szCs w:val="32"/>
        </w:rPr>
        <w:t xml:space="preserve">2. </w:t>
      </w:r>
      <w:r w:rsidR="00760028">
        <w:rPr>
          <w:b/>
          <w:bCs/>
          <w:color w:val="000000" w:themeColor="text1"/>
          <w:sz w:val="32"/>
          <w:szCs w:val="32"/>
        </w:rPr>
        <w:t>EMPIRICKÁ ČÁST</w:t>
      </w:r>
    </w:p>
    <w:p w14:paraId="2A2854A5" w14:textId="77777777" w:rsidR="00274A35" w:rsidRDefault="00274A35" w:rsidP="008C5601">
      <w:pPr>
        <w:rPr>
          <w:b/>
          <w:bCs/>
          <w:color w:val="000000" w:themeColor="text1"/>
          <w:sz w:val="32"/>
          <w:szCs w:val="32"/>
        </w:rPr>
      </w:pPr>
    </w:p>
    <w:p w14:paraId="6843F8E8" w14:textId="77777777" w:rsidR="00275886" w:rsidRDefault="00275886" w:rsidP="008C5601">
      <w:pPr>
        <w:rPr>
          <w:b/>
          <w:bCs/>
          <w:color w:val="000000" w:themeColor="text1"/>
          <w:sz w:val="32"/>
          <w:szCs w:val="32"/>
        </w:rPr>
      </w:pPr>
    </w:p>
    <w:p w14:paraId="12B0DA9D" w14:textId="77777777" w:rsidR="00275886" w:rsidRDefault="00275886" w:rsidP="008C5601">
      <w:pPr>
        <w:rPr>
          <w:b/>
          <w:bCs/>
          <w:color w:val="000000" w:themeColor="text1"/>
          <w:sz w:val="32"/>
          <w:szCs w:val="32"/>
        </w:rPr>
      </w:pPr>
    </w:p>
    <w:p w14:paraId="25BF75F4" w14:textId="77777777" w:rsidR="00275886" w:rsidRDefault="00275886" w:rsidP="008C5601">
      <w:pPr>
        <w:rPr>
          <w:b/>
          <w:bCs/>
          <w:color w:val="000000" w:themeColor="text1"/>
          <w:sz w:val="32"/>
          <w:szCs w:val="32"/>
        </w:rPr>
      </w:pPr>
    </w:p>
    <w:p w14:paraId="3D1CDEF8" w14:textId="77777777" w:rsidR="00275886" w:rsidRDefault="00275886" w:rsidP="008C5601">
      <w:pPr>
        <w:rPr>
          <w:b/>
          <w:bCs/>
          <w:color w:val="000000" w:themeColor="text1"/>
          <w:sz w:val="32"/>
          <w:szCs w:val="32"/>
        </w:rPr>
      </w:pPr>
    </w:p>
    <w:p w14:paraId="17A294F5" w14:textId="77777777" w:rsidR="00275886" w:rsidRDefault="00275886" w:rsidP="008C5601">
      <w:pPr>
        <w:rPr>
          <w:b/>
          <w:bCs/>
          <w:color w:val="000000" w:themeColor="text1"/>
          <w:sz w:val="32"/>
          <w:szCs w:val="32"/>
        </w:rPr>
      </w:pPr>
    </w:p>
    <w:p w14:paraId="53392BB5" w14:textId="77777777" w:rsidR="00275886" w:rsidRDefault="00275886" w:rsidP="008C5601">
      <w:pPr>
        <w:rPr>
          <w:b/>
          <w:bCs/>
          <w:color w:val="000000" w:themeColor="text1"/>
          <w:sz w:val="32"/>
          <w:szCs w:val="32"/>
        </w:rPr>
      </w:pPr>
    </w:p>
    <w:p w14:paraId="534E9B24" w14:textId="77777777" w:rsidR="00275886" w:rsidRDefault="00275886" w:rsidP="008C5601">
      <w:pPr>
        <w:rPr>
          <w:b/>
          <w:bCs/>
          <w:color w:val="000000" w:themeColor="text1"/>
          <w:sz w:val="32"/>
          <w:szCs w:val="32"/>
        </w:rPr>
      </w:pPr>
    </w:p>
    <w:p w14:paraId="09A28C7F" w14:textId="77777777" w:rsidR="00861A82" w:rsidRPr="002731C3" w:rsidRDefault="00861A82" w:rsidP="008C5601">
      <w:pPr>
        <w:rPr>
          <w:b/>
          <w:bCs/>
          <w:color w:val="000000" w:themeColor="text1"/>
          <w:sz w:val="32"/>
          <w:szCs w:val="32"/>
        </w:rPr>
      </w:pPr>
    </w:p>
    <w:p w14:paraId="3BF4A480" w14:textId="77777777" w:rsidR="00275886" w:rsidRDefault="00275886" w:rsidP="008C5601">
      <w:pPr>
        <w:rPr>
          <w:b/>
          <w:bCs/>
          <w:color w:val="000000" w:themeColor="text1"/>
          <w:sz w:val="32"/>
          <w:szCs w:val="32"/>
        </w:rPr>
      </w:pPr>
    </w:p>
    <w:p w14:paraId="3715798E" w14:textId="77777777" w:rsidR="000B18D4" w:rsidRPr="00274A35" w:rsidRDefault="00275886" w:rsidP="008C5601">
      <w:pPr>
        <w:rPr>
          <w:b/>
          <w:bCs/>
          <w:color w:val="000000" w:themeColor="text1"/>
          <w:sz w:val="32"/>
          <w:szCs w:val="32"/>
        </w:rPr>
      </w:pPr>
      <w:r>
        <w:rPr>
          <w:b/>
          <w:bCs/>
          <w:color w:val="000000" w:themeColor="text1"/>
          <w:sz w:val="32"/>
          <w:szCs w:val="32"/>
        </w:rPr>
        <w:tab/>
      </w:r>
    </w:p>
    <w:tbl>
      <w:tblPr>
        <w:tblW w:w="0" w:type="auto"/>
        <w:tblCellMar>
          <w:left w:w="70" w:type="dxa"/>
          <w:right w:w="70" w:type="dxa"/>
        </w:tblCellMar>
        <w:tblLook w:val="0000" w:firstRow="0" w:lastRow="0" w:firstColumn="0" w:lastColumn="0" w:noHBand="0" w:noVBand="0"/>
      </w:tblPr>
      <w:tblGrid>
        <w:gridCol w:w="2724"/>
        <w:gridCol w:w="5637"/>
      </w:tblGrid>
      <w:tr w:rsidR="004E3968" w:rsidRPr="00F067EE" w14:paraId="419415D4" w14:textId="77777777" w:rsidTr="00BD59A8">
        <w:tc>
          <w:tcPr>
            <w:tcW w:w="2905" w:type="dxa"/>
          </w:tcPr>
          <w:p w14:paraId="4DE5136D" w14:textId="5F241915" w:rsidR="000B18D4" w:rsidRPr="000B18D4" w:rsidRDefault="004E3968" w:rsidP="004E3968">
            <w:r>
              <w:t xml:space="preserve"> </w:t>
            </w:r>
          </w:p>
        </w:tc>
        <w:tc>
          <w:tcPr>
            <w:tcW w:w="6023" w:type="dxa"/>
          </w:tcPr>
          <w:p w14:paraId="61A18005" w14:textId="7BFDB7C3" w:rsidR="00082C96" w:rsidRDefault="00082C96" w:rsidP="004E3968">
            <w:pPr>
              <w:pStyle w:val="st"/>
              <w:spacing w:before="120" w:after="120" w:line="288" w:lineRule="auto"/>
              <w:jc w:val="both"/>
              <w:rPr>
                <w:b w:val="0"/>
                <w:bCs w:val="0"/>
                <w:sz w:val="24"/>
                <w:szCs w:val="24"/>
              </w:rPr>
            </w:pPr>
          </w:p>
          <w:p w14:paraId="68272A71" w14:textId="444336FE" w:rsidR="00082C96" w:rsidRPr="00082C96" w:rsidRDefault="00082C96" w:rsidP="00082C96">
            <w:pPr>
              <w:rPr>
                <w:lang w:eastAsia="cs-CZ"/>
              </w:rPr>
            </w:pPr>
          </w:p>
        </w:tc>
      </w:tr>
    </w:tbl>
    <w:p w14:paraId="33579D77" w14:textId="0BB9202D" w:rsidR="00275886" w:rsidRDefault="00275886" w:rsidP="008C5601">
      <w:pPr>
        <w:rPr>
          <w:b/>
          <w:bCs/>
          <w:color w:val="000000" w:themeColor="text1"/>
          <w:sz w:val="32"/>
          <w:szCs w:val="32"/>
        </w:rPr>
      </w:pPr>
    </w:p>
    <w:p w14:paraId="58142873" w14:textId="1860B645" w:rsidR="00082C96" w:rsidRDefault="00082C96" w:rsidP="008C5601">
      <w:pPr>
        <w:rPr>
          <w:b/>
          <w:bCs/>
          <w:color w:val="000000" w:themeColor="text1"/>
          <w:sz w:val="32"/>
          <w:szCs w:val="32"/>
        </w:rPr>
      </w:pPr>
    </w:p>
    <w:p w14:paraId="513D3D85" w14:textId="356E09F5" w:rsidR="00082C96" w:rsidRDefault="00082C96" w:rsidP="008C5601">
      <w:pPr>
        <w:rPr>
          <w:b/>
          <w:bCs/>
          <w:color w:val="000000" w:themeColor="text1"/>
          <w:sz w:val="32"/>
          <w:szCs w:val="32"/>
        </w:rPr>
      </w:pPr>
    </w:p>
    <w:p w14:paraId="5980D265" w14:textId="3E145717" w:rsidR="00082C96" w:rsidRDefault="00082C96" w:rsidP="008C5601">
      <w:pPr>
        <w:rPr>
          <w:b/>
          <w:bCs/>
          <w:color w:val="000000" w:themeColor="text1"/>
          <w:sz w:val="32"/>
          <w:szCs w:val="32"/>
        </w:rPr>
      </w:pPr>
    </w:p>
    <w:p w14:paraId="2D5DE480" w14:textId="0613BF7F" w:rsidR="00082C96" w:rsidRDefault="00082C96" w:rsidP="008C5601">
      <w:pPr>
        <w:rPr>
          <w:b/>
          <w:bCs/>
          <w:color w:val="000000" w:themeColor="text1"/>
          <w:sz w:val="32"/>
          <w:szCs w:val="32"/>
        </w:rPr>
      </w:pPr>
    </w:p>
    <w:p w14:paraId="3EA61911" w14:textId="051C8848" w:rsidR="00082C96" w:rsidRDefault="00082C96" w:rsidP="008C5601">
      <w:pPr>
        <w:rPr>
          <w:b/>
          <w:bCs/>
          <w:color w:val="000000" w:themeColor="text1"/>
          <w:sz w:val="32"/>
          <w:szCs w:val="32"/>
        </w:rPr>
      </w:pPr>
    </w:p>
    <w:p w14:paraId="32A4E33C" w14:textId="7AAE4DA9" w:rsidR="00082C96" w:rsidRDefault="00082C96" w:rsidP="008C5601">
      <w:pPr>
        <w:rPr>
          <w:b/>
          <w:bCs/>
          <w:color w:val="000000" w:themeColor="text1"/>
          <w:sz w:val="32"/>
          <w:szCs w:val="32"/>
        </w:rPr>
      </w:pPr>
    </w:p>
    <w:p w14:paraId="0BE63692" w14:textId="19C8415A" w:rsidR="00082C96" w:rsidRDefault="00082C96" w:rsidP="008C5601">
      <w:pPr>
        <w:rPr>
          <w:b/>
          <w:bCs/>
          <w:color w:val="000000" w:themeColor="text1"/>
          <w:sz w:val="32"/>
          <w:szCs w:val="32"/>
        </w:rPr>
      </w:pPr>
    </w:p>
    <w:p w14:paraId="327FEA05" w14:textId="704190DD" w:rsidR="00082C96" w:rsidRDefault="00082C96" w:rsidP="008C5601">
      <w:pPr>
        <w:rPr>
          <w:b/>
          <w:bCs/>
          <w:color w:val="000000" w:themeColor="text1"/>
          <w:sz w:val="32"/>
          <w:szCs w:val="32"/>
        </w:rPr>
      </w:pPr>
    </w:p>
    <w:p w14:paraId="16B85CA2" w14:textId="77777777" w:rsidR="002E02B4" w:rsidRDefault="002E02B4" w:rsidP="008C5601">
      <w:pPr>
        <w:rPr>
          <w:b/>
          <w:bCs/>
          <w:color w:val="000000" w:themeColor="text1"/>
          <w:sz w:val="32"/>
          <w:szCs w:val="32"/>
        </w:rPr>
      </w:pPr>
    </w:p>
    <w:p w14:paraId="5460209F" w14:textId="77777777" w:rsidR="00881143" w:rsidRDefault="00881143" w:rsidP="008C5601">
      <w:pPr>
        <w:rPr>
          <w:b/>
          <w:bCs/>
          <w:color w:val="000000" w:themeColor="text1"/>
          <w:sz w:val="36"/>
          <w:szCs w:val="36"/>
        </w:rPr>
      </w:pPr>
    </w:p>
    <w:p w14:paraId="3E50EDDA" w14:textId="6D50EB4F" w:rsidR="00082C96" w:rsidRDefault="00082C96" w:rsidP="008C5601">
      <w:pPr>
        <w:rPr>
          <w:b/>
          <w:bCs/>
          <w:color w:val="000000" w:themeColor="text1"/>
          <w:sz w:val="36"/>
          <w:szCs w:val="36"/>
        </w:rPr>
      </w:pPr>
      <w:r>
        <w:rPr>
          <w:b/>
          <w:bCs/>
          <w:color w:val="000000" w:themeColor="text1"/>
          <w:sz w:val="36"/>
          <w:szCs w:val="36"/>
        </w:rPr>
        <w:t>4. CÍL VÝZKUMNÉHO ŠETŘENÍ</w:t>
      </w:r>
    </w:p>
    <w:p w14:paraId="29CE34DF" w14:textId="66CF16A4" w:rsidR="00082C96" w:rsidRDefault="00082C96" w:rsidP="008C5601">
      <w:pPr>
        <w:rPr>
          <w:b/>
          <w:bCs/>
          <w:color w:val="000000" w:themeColor="text1"/>
          <w:sz w:val="36"/>
          <w:szCs w:val="36"/>
        </w:rPr>
      </w:pPr>
    </w:p>
    <w:p w14:paraId="7B88A6F8" w14:textId="026FF3DB" w:rsidR="00E70AA3" w:rsidRPr="00E70AA3" w:rsidRDefault="00082C96" w:rsidP="00E70AA3">
      <w:pPr>
        <w:tabs>
          <w:tab w:val="clear" w:pos="284"/>
        </w:tabs>
        <w:spacing w:after="200"/>
        <w:ind w:firstLine="708"/>
        <w:rPr>
          <w:rFonts w:cs="Times New Roman"/>
        </w:rPr>
      </w:pPr>
      <w:r w:rsidRPr="00E70AA3">
        <w:rPr>
          <w:rFonts w:cs="Times New Roman"/>
          <w:color w:val="000000" w:themeColor="text1"/>
        </w:rPr>
        <w:t xml:space="preserve">Cílem praktické části bakalářské práce je </w:t>
      </w:r>
      <w:r w:rsidRPr="00E70AA3">
        <w:rPr>
          <w:rFonts w:cs="Times New Roman"/>
          <w:bCs/>
        </w:rPr>
        <w:t>práce je zjisti</w:t>
      </w:r>
      <w:r w:rsidR="00E70AA3">
        <w:rPr>
          <w:rFonts w:cs="Times New Roman"/>
          <w:bCs/>
        </w:rPr>
        <w:t>t</w:t>
      </w:r>
      <w:r w:rsidR="00E70AA3" w:rsidRPr="00E70AA3">
        <w:rPr>
          <w:rFonts w:cs="Times New Roman"/>
          <w:bCs/>
        </w:rPr>
        <w:t>, jestli jsou a případně do jaké míry ohroženi syndromem vyhoření pracovníci pomáhajících profesí (ošetřovatelky, zdravotní sestry, sociální pracovníci, aktivizační pracovníci).</w:t>
      </w:r>
    </w:p>
    <w:p w14:paraId="61B1302B" w14:textId="5D6BFC39" w:rsidR="00082C96" w:rsidRPr="00290276" w:rsidRDefault="00082C96" w:rsidP="00DE1ECA">
      <w:pPr>
        <w:tabs>
          <w:tab w:val="clear" w:pos="284"/>
        </w:tabs>
        <w:spacing w:after="200"/>
        <w:ind w:firstLine="708"/>
        <w:rPr>
          <w:rFonts w:cs="Times New Roman"/>
        </w:rPr>
      </w:pPr>
      <w:r w:rsidRPr="00290276">
        <w:rPr>
          <w:rFonts w:cs="Times New Roman"/>
          <w:b/>
          <w:bCs/>
        </w:rPr>
        <w:t>Výzkumná otázka zní:</w:t>
      </w:r>
      <w:r w:rsidRPr="00290276">
        <w:rPr>
          <w:rFonts w:cs="Times New Roman"/>
        </w:rPr>
        <w:t xml:space="preserve"> Zda jsou přítomny a případně jaké rizikové faktory syndromu vyhoření pracovníky pomáhajících profesí v Domově pro seniory ohrožují.</w:t>
      </w:r>
    </w:p>
    <w:p w14:paraId="12B7F9D7" w14:textId="6CBFF09E" w:rsidR="00866FDC" w:rsidRDefault="00866FDC" w:rsidP="00082C96">
      <w:pPr>
        <w:pStyle w:val="Odstavecseseznamem"/>
        <w:tabs>
          <w:tab w:val="clear" w:pos="284"/>
        </w:tabs>
        <w:spacing w:after="200"/>
        <w:contextualSpacing w:val="0"/>
        <w:rPr>
          <w:rFonts w:cs="Times New Roman"/>
        </w:rPr>
      </w:pPr>
      <w:r>
        <w:rPr>
          <w:rFonts w:cs="Times New Roman"/>
          <w:b/>
          <w:bCs/>
        </w:rPr>
        <w:t>Hypotéza:</w:t>
      </w:r>
      <w:r>
        <w:rPr>
          <w:rFonts w:cs="Times New Roman"/>
        </w:rPr>
        <w:t xml:space="preserve"> </w:t>
      </w:r>
    </w:p>
    <w:p w14:paraId="1A7ECB52" w14:textId="619D4989" w:rsidR="001E6D61" w:rsidRDefault="001E6D61" w:rsidP="00082C96">
      <w:pPr>
        <w:pStyle w:val="Odstavecseseznamem"/>
        <w:tabs>
          <w:tab w:val="clear" w:pos="284"/>
        </w:tabs>
        <w:spacing w:after="200"/>
        <w:contextualSpacing w:val="0"/>
        <w:rPr>
          <w:rFonts w:cs="Times New Roman"/>
        </w:rPr>
      </w:pPr>
      <w:r>
        <w:rPr>
          <w:rFonts w:cs="Times New Roman"/>
        </w:rPr>
        <w:t>H1 – domnívám se, že syndromem vyhoření budou do jisté míry více ohroženi ti pracovníci pomáhajících profesí, kteří v Domově pro seniory pracují déle než 20 let.</w:t>
      </w:r>
    </w:p>
    <w:p w14:paraId="6A1AEA0E" w14:textId="44DD1202" w:rsidR="001E6D61" w:rsidRPr="00082C96" w:rsidRDefault="001E6D61" w:rsidP="00082C96">
      <w:pPr>
        <w:pStyle w:val="Odstavecseseznamem"/>
        <w:tabs>
          <w:tab w:val="clear" w:pos="284"/>
        </w:tabs>
        <w:spacing w:after="200"/>
        <w:contextualSpacing w:val="0"/>
        <w:rPr>
          <w:rFonts w:cs="Times New Roman"/>
        </w:rPr>
      </w:pPr>
      <w:r>
        <w:rPr>
          <w:rFonts w:cs="Times New Roman"/>
        </w:rPr>
        <w:t xml:space="preserve">H2 – domnívám se, </w:t>
      </w:r>
      <w:r w:rsidR="00564D8D">
        <w:rPr>
          <w:rFonts w:cs="Times New Roman"/>
        </w:rPr>
        <w:t>že do jisté míry budou více ohorožen</w:t>
      </w:r>
      <w:r w:rsidR="00193995">
        <w:rPr>
          <w:rFonts w:cs="Times New Roman"/>
        </w:rPr>
        <w:t>y ženy než muži</w:t>
      </w:r>
      <w:r w:rsidR="00006D96">
        <w:rPr>
          <w:rFonts w:cs="Times New Roman"/>
        </w:rPr>
        <w:t>.</w:t>
      </w:r>
    </w:p>
    <w:p w14:paraId="0E3B6510" w14:textId="17A0BE61" w:rsidR="00C67928" w:rsidRDefault="00C67928" w:rsidP="00C67928">
      <w:pPr>
        <w:pStyle w:val="Zkladntext"/>
        <w:spacing w:after="200" w:line="360" w:lineRule="auto"/>
        <w:rPr>
          <w:rFonts w:ascii="Times New Roman" w:hAnsi="Times New Roman" w:cs="Times New Roman"/>
          <w:sz w:val="24"/>
        </w:rPr>
      </w:pPr>
    </w:p>
    <w:p w14:paraId="314053EC" w14:textId="77777777" w:rsidR="006153DC" w:rsidRDefault="006153DC" w:rsidP="00C67928">
      <w:pPr>
        <w:pStyle w:val="Zkladntext"/>
        <w:spacing w:after="200" w:line="360" w:lineRule="auto"/>
        <w:rPr>
          <w:rFonts w:ascii="Times New Roman" w:hAnsi="Times New Roman" w:cs="Times New Roman"/>
          <w:b/>
          <w:bCs/>
          <w:sz w:val="36"/>
          <w:szCs w:val="36"/>
        </w:rPr>
      </w:pPr>
    </w:p>
    <w:p w14:paraId="425793A6" w14:textId="336E8064" w:rsidR="001E6D61" w:rsidRDefault="00C67928" w:rsidP="00C67928">
      <w:pPr>
        <w:pStyle w:val="Zkladntext"/>
        <w:spacing w:after="200" w:line="360" w:lineRule="auto"/>
        <w:rPr>
          <w:rFonts w:ascii="Times New Roman" w:hAnsi="Times New Roman" w:cs="Times New Roman"/>
          <w:b/>
          <w:bCs/>
          <w:sz w:val="36"/>
          <w:szCs w:val="36"/>
        </w:rPr>
      </w:pPr>
      <w:r w:rsidRPr="00C67928">
        <w:rPr>
          <w:rFonts w:ascii="Times New Roman" w:hAnsi="Times New Roman" w:cs="Times New Roman"/>
          <w:b/>
          <w:bCs/>
          <w:sz w:val="36"/>
          <w:szCs w:val="36"/>
        </w:rPr>
        <w:t>4.1 Metodika výzkum</w:t>
      </w:r>
      <w:r>
        <w:rPr>
          <w:rFonts w:ascii="Times New Roman" w:hAnsi="Times New Roman" w:cs="Times New Roman"/>
          <w:b/>
          <w:bCs/>
          <w:sz w:val="36"/>
          <w:szCs w:val="36"/>
        </w:rPr>
        <w:t>u</w:t>
      </w:r>
    </w:p>
    <w:p w14:paraId="2BEFA10A" w14:textId="77777777" w:rsidR="00F31599" w:rsidRDefault="00F31599" w:rsidP="00C67928">
      <w:pPr>
        <w:pStyle w:val="Zkladntext"/>
        <w:spacing w:after="200" w:line="360" w:lineRule="auto"/>
        <w:rPr>
          <w:rFonts w:ascii="Times New Roman" w:hAnsi="Times New Roman" w:cs="Times New Roman"/>
          <w:b/>
          <w:bCs/>
          <w:sz w:val="36"/>
          <w:szCs w:val="36"/>
        </w:rPr>
      </w:pPr>
    </w:p>
    <w:p w14:paraId="4057F7E6" w14:textId="632E1680" w:rsidR="00A327BE" w:rsidRDefault="00C67928" w:rsidP="00BD59A8">
      <w:pPr>
        <w:tabs>
          <w:tab w:val="clear" w:pos="284"/>
        </w:tabs>
        <w:spacing w:after="200"/>
        <w:ind w:firstLine="708"/>
        <w:rPr>
          <w:rFonts w:cs="Times New Roman"/>
        </w:rPr>
      </w:pPr>
      <w:r w:rsidRPr="00BD59A8">
        <w:rPr>
          <w:rFonts w:cs="Times New Roman"/>
        </w:rPr>
        <w:t>Ke zjišťování a zhodnocení možných rizikových faktorů syndromu vyhoření u pracovníků pomáhajících profesí v Domově pro seniory jsem zvolila</w:t>
      </w:r>
      <w:r w:rsidR="00656810" w:rsidRPr="00BD59A8">
        <w:rPr>
          <w:rFonts w:cs="Times New Roman"/>
        </w:rPr>
        <w:t xml:space="preserve"> kvantitativní metodu prostřednictvím</w:t>
      </w:r>
      <w:r w:rsidR="006045E1" w:rsidRPr="00BD59A8">
        <w:rPr>
          <w:rFonts w:cs="Times New Roman"/>
        </w:rPr>
        <w:t xml:space="preserve"> dvou různých dotazníků.</w:t>
      </w:r>
    </w:p>
    <w:p w14:paraId="7A221A44" w14:textId="41CC92BC" w:rsidR="00A327BE" w:rsidRDefault="006153DC" w:rsidP="00BD59A8">
      <w:pPr>
        <w:tabs>
          <w:tab w:val="clear" w:pos="284"/>
        </w:tabs>
        <w:spacing w:after="200"/>
        <w:ind w:firstLine="708"/>
        <w:rPr>
          <w:rFonts w:cs="Times New Roman"/>
        </w:rPr>
      </w:pPr>
      <w:r>
        <w:rPr>
          <w:rFonts w:cs="Times New Roman"/>
        </w:rPr>
        <w:t>Kvantitativní přístup předpokládá zkoumání nějakých fenoménů sociálního světa, které jsou nějak měřitelné, tříditelné a uspořádatelné. Tyto informace se následně analyzují statistickými metodami. Snažíme se ověřit platnost představ o výskytu charakteristik zkoumaných fenoménů a také o vzájemném vztahu charakteristik (Reichel, 2009, s.40)</w:t>
      </w:r>
    </w:p>
    <w:p w14:paraId="3ADAFDF5" w14:textId="77777777" w:rsidR="006153DC" w:rsidRDefault="006153DC" w:rsidP="006153DC">
      <w:pPr>
        <w:tabs>
          <w:tab w:val="clear" w:pos="284"/>
        </w:tabs>
        <w:spacing w:after="200"/>
        <w:rPr>
          <w:rFonts w:cs="Times New Roman"/>
        </w:rPr>
      </w:pPr>
    </w:p>
    <w:p w14:paraId="64C9141E" w14:textId="554A7A6A" w:rsidR="00C67928" w:rsidRPr="00BD59A8" w:rsidRDefault="00A327BE" w:rsidP="006153DC">
      <w:pPr>
        <w:tabs>
          <w:tab w:val="clear" w:pos="284"/>
        </w:tabs>
        <w:spacing w:after="200"/>
        <w:ind w:firstLine="708"/>
        <w:rPr>
          <w:rFonts w:cs="Times New Roman"/>
        </w:rPr>
      </w:pPr>
      <w:r>
        <w:rPr>
          <w:rFonts w:cs="Times New Roman"/>
        </w:rPr>
        <w:t>Pro realizaci svého výzkumu jsem si vybrala jeden konkrétní Domov pro seniory. Vlastní výzkum mi byl samozřejmě schválen vedením Domova pro seniory.</w:t>
      </w:r>
      <w:r w:rsidR="007F0D25" w:rsidRPr="00BD59A8">
        <w:rPr>
          <w:rFonts w:cs="Times New Roman"/>
        </w:rPr>
        <w:t xml:space="preserve"> Dotazníky</w:t>
      </w:r>
      <w:r w:rsidR="000C6D92">
        <w:rPr>
          <w:rFonts w:cs="Times New Roman"/>
        </w:rPr>
        <w:t xml:space="preserve"> jsem rozdala k vyplnění </w:t>
      </w:r>
      <w:r w:rsidR="007F0D25" w:rsidRPr="00BD59A8">
        <w:rPr>
          <w:rFonts w:cs="Times New Roman"/>
        </w:rPr>
        <w:t>pracovníkům pomáhajících profesí, konkrétně ošetřovatelkám, zdravotním sestrám, sociálním pracovnicím a aktivizačním pracovnicím.</w:t>
      </w:r>
      <w:r w:rsidR="000C6D92">
        <w:rPr>
          <w:rFonts w:cs="Times New Roman"/>
        </w:rPr>
        <w:t xml:space="preserve"> Původně jsem měla naplánováno, že </w:t>
      </w:r>
      <w:r w:rsidR="00B2495F">
        <w:rPr>
          <w:rFonts w:cs="Times New Roman"/>
        </w:rPr>
        <w:t>jich celkem rozdám 50, nakonec vzhledem ke sníženému počtu zaměstnanců (nedostatek personálu) a vysokému počtu personálu v pracovní neschopnosti, byl snížen počet na 40. Brigádníkům, kteří v Domově pracují jen krátkodobě a jakoby na záskok, jsem dotazníky nepředkládala, jelikož jsem nepředpokládala, že by se u nich mohly projevit rizika syndromu vyhoření. Ze 40 dotazníků se mi jich zpět vrátilo 23.</w:t>
      </w:r>
      <w:r w:rsidR="00866FDC" w:rsidRPr="00BD59A8">
        <w:rPr>
          <w:rFonts w:cs="Times New Roman"/>
        </w:rPr>
        <w:t xml:space="preserve"> </w:t>
      </w:r>
      <w:r w:rsidR="00656810" w:rsidRPr="00BD59A8">
        <w:rPr>
          <w:rFonts w:cs="Times New Roman"/>
        </w:rPr>
        <w:t>Všichni respondenti byli ujištěni o tom, že dotazník je anonymní a slouží pouze účelům</w:t>
      </w:r>
      <w:r w:rsidR="00A72708" w:rsidRPr="00BD59A8">
        <w:rPr>
          <w:rFonts w:cs="Times New Roman"/>
        </w:rPr>
        <w:t xml:space="preserve"> výzkumu</w:t>
      </w:r>
      <w:r w:rsidR="00656810" w:rsidRPr="00BD59A8">
        <w:rPr>
          <w:rFonts w:cs="Times New Roman"/>
        </w:rPr>
        <w:t xml:space="preserve"> této bakalářské prác</w:t>
      </w:r>
      <w:r w:rsidR="00F676D4">
        <w:rPr>
          <w:rFonts w:cs="Times New Roman"/>
        </w:rPr>
        <w:t>e.</w:t>
      </w:r>
    </w:p>
    <w:p w14:paraId="53BFE59B" w14:textId="508DC638" w:rsidR="006045E1" w:rsidRPr="00BD59A8" w:rsidRDefault="006045E1" w:rsidP="00A327BE">
      <w:pPr>
        <w:tabs>
          <w:tab w:val="clear" w:pos="284"/>
        </w:tabs>
        <w:spacing w:after="200"/>
        <w:rPr>
          <w:rFonts w:cs="Times New Roman"/>
        </w:rPr>
      </w:pPr>
    </w:p>
    <w:p w14:paraId="5D6945BD" w14:textId="77777777" w:rsidR="006153DC" w:rsidRDefault="006045E1" w:rsidP="006153DC">
      <w:pPr>
        <w:pStyle w:val="Odstavecseseznamem"/>
        <w:tabs>
          <w:tab w:val="clear" w:pos="284"/>
        </w:tabs>
        <w:spacing w:after="200"/>
        <w:contextualSpacing w:val="0"/>
        <w:rPr>
          <w:rFonts w:cs="Times New Roman"/>
          <w:b/>
          <w:bCs/>
        </w:rPr>
      </w:pPr>
      <w:r w:rsidRPr="00C547E3">
        <w:rPr>
          <w:rFonts w:cs="Times New Roman"/>
          <w:b/>
          <w:bCs/>
        </w:rPr>
        <w:tab/>
      </w:r>
    </w:p>
    <w:p w14:paraId="372E04A6" w14:textId="45FAB371" w:rsidR="00D567DA" w:rsidRPr="006153DC" w:rsidRDefault="00D567DA" w:rsidP="006153DC">
      <w:pPr>
        <w:tabs>
          <w:tab w:val="clear" w:pos="284"/>
        </w:tabs>
        <w:spacing w:after="200"/>
        <w:rPr>
          <w:rFonts w:cs="Times New Roman"/>
          <w:b/>
          <w:bCs/>
          <w:sz w:val="32"/>
          <w:szCs w:val="32"/>
        </w:rPr>
      </w:pPr>
      <w:r w:rsidRPr="006153DC">
        <w:rPr>
          <w:rFonts w:cs="Times New Roman"/>
          <w:b/>
          <w:bCs/>
          <w:sz w:val="32"/>
          <w:szCs w:val="32"/>
        </w:rPr>
        <w:t>4.2 VLASTNÍ VÝZKUM</w:t>
      </w:r>
    </w:p>
    <w:p w14:paraId="5B02A859" w14:textId="77777777" w:rsidR="00D567DA" w:rsidRPr="00D567DA" w:rsidRDefault="00D567DA" w:rsidP="00D567DA">
      <w:pPr>
        <w:tabs>
          <w:tab w:val="clear" w:pos="284"/>
        </w:tabs>
        <w:spacing w:after="200"/>
        <w:rPr>
          <w:rFonts w:cs="Times New Roman"/>
          <w:b/>
          <w:bCs/>
          <w:sz w:val="32"/>
          <w:szCs w:val="32"/>
        </w:rPr>
      </w:pPr>
    </w:p>
    <w:p w14:paraId="5276FE75" w14:textId="16E556F0" w:rsidR="007F0D25" w:rsidRDefault="007F0D25" w:rsidP="00BD59A8">
      <w:pPr>
        <w:tabs>
          <w:tab w:val="clear" w:pos="284"/>
        </w:tabs>
        <w:spacing w:after="200"/>
        <w:ind w:firstLine="708"/>
        <w:rPr>
          <w:rFonts w:cs="Times New Roman"/>
        </w:rPr>
      </w:pPr>
      <w:r w:rsidRPr="00BD59A8">
        <w:rPr>
          <w:rFonts w:cs="Times New Roman"/>
        </w:rPr>
        <w:t xml:space="preserve">Pro sběr dat byly použity k vyplnění dva druhy dotazníků. První dotazník (viz příloha 1) je zaměřen na zjištění míry syndromu vyhoření a hodí se pro pomáhající profese v sociálních službách a ve zdravotnictví. </w:t>
      </w:r>
      <w:r w:rsidR="00FF493A" w:rsidRPr="00BD59A8">
        <w:rPr>
          <w:rFonts w:cs="Times New Roman"/>
        </w:rPr>
        <w:t>Po domluvě s vedoucím práce jsem se rozhodla použít standardizovaný a již mnohokrát prověřený MBI dotazník (Maslach Burnout Inventory)</w:t>
      </w:r>
      <w:r w:rsidR="00103A4D" w:rsidRPr="00BD59A8">
        <w:rPr>
          <w:rFonts w:cs="Times New Roman"/>
        </w:rPr>
        <w:t xml:space="preserve">, který je dílem profesorky psychologie Christiny Maslachové, která se syndromem vyhoření dlouhodobě zabývá. </w:t>
      </w:r>
      <w:r w:rsidR="00FF493A" w:rsidRPr="00BD59A8">
        <w:rPr>
          <w:rFonts w:cs="Times New Roman"/>
        </w:rPr>
        <w:t>Tento dotazník nevyžaduje k vyplnění extra časovou náročnost a všechny otázky v něm jsou srozumitelné a jasné. Dotazník se skládá z 22 otázek. Ke ka</w:t>
      </w:r>
      <w:r w:rsidR="009F1073" w:rsidRPr="00BD59A8">
        <w:rPr>
          <w:rFonts w:cs="Times New Roman"/>
        </w:rPr>
        <w:t>ž</w:t>
      </w:r>
      <w:r w:rsidR="00FF493A" w:rsidRPr="00BD59A8">
        <w:rPr>
          <w:rFonts w:cs="Times New Roman"/>
        </w:rPr>
        <w:t xml:space="preserve">dé otázce je přidělena hodnotící škála v rozmezí </w:t>
      </w:r>
      <w:proofErr w:type="gramStart"/>
      <w:r w:rsidR="00FF493A" w:rsidRPr="00BD59A8">
        <w:rPr>
          <w:rFonts w:cs="Times New Roman"/>
        </w:rPr>
        <w:t xml:space="preserve">0 </w:t>
      </w:r>
      <w:r w:rsidR="00103A4D" w:rsidRPr="00BD59A8">
        <w:rPr>
          <w:rFonts w:cs="Times New Roman"/>
        </w:rPr>
        <w:t>–</w:t>
      </w:r>
      <w:r w:rsidR="00FF493A" w:rsidRPr="00BD59A8">
        <w:rPr>
          <w:rFonts w:cs="Times New Roman"/>
        </w:rPr>
        <w:t xml:space="preserve"> 7</w:t>
      </w:r>
      <w:proofErr w:type="gramEnd"/>
      <w:r w:rsidR="00103A4D" w:rsidRPr="00BD59A8">
        <w:rPr>
          <w:rFonts w:cs="Times New Roman"/>
        </w:rPr>
        <w:t>. Na každou z otázek měli dotazovaní odpovědět pomocí následujícího klíče:</w:t>
      </w:r>
    </w:p>
    <w:p w14:paraId="77450369" w14:textId="77777777" w:rsidR="00B2495F" w:rsidRPr="00BD59A8" w:rsidRDefault="00B2495F" w:rsidP="00BD59A8">
      <w:pPr>
        <w:tabs>
          <w:tab w:val="clear" w:pos="284"/>
        </w:tabs>
        <w:spacing w:after="200"/>
        <w:ind w:firstLine="708"/>
        <w:rPr>
          <w:rFonts w:cs="Times New Roman"/>
        </w:rPr>
      </w:pPr>
    </w:p>
    <w:p w14:paraId="660F6833" w14:textId="2DA0C543" w:rsidR="00866FDC" w:rsidRDefault="00103A4D" w:rsidP="00866FDC">
      <w:pPr>
        <w:pStyle w:val="Odstavecseseznamem"/>
        <w:tabs>
          <w:tab w:val="clear" w:pos="284"/>
        </w:tabs>
        <w:spacing w:after="200"/>
        <w:contextualSpacing w:val="0"/>
        <w:rPr>
          <w:rFonts w:cs="Times New Roman"/>
        </w:rPr>
      </w:pPr>
      <w:r>
        <w:rPr>
          <w:rFonts w:cs="Times New Roman"/>
        </w:rPr>
        <w:t xml:space="preserve">Síla </w:t>
      </w:r>
      <w:proofErr w:type="gramStart"/>
      <w:r>
        <w:rPr>
          <w:rFonts w:cs="Times New Roman"/>
        </w:rPr>
        <w:t xml:space="preserve">pocitů:   </w:t>
      </w:r>
      <w:proofErr w:type="gramEnd"/>
      <w:r>
        <w:rPr>
          <w:rFonts w:cs="Times New Roman"/>
        </w:rPr>
        <w:t xml:space="preserve">           Vůbec 0</w:t>
      </w:r>
      <w:r w:rsidR="00866FDC">
        <w:rPr>
          <w:rFonts w:cs="Times New Roman"/>
        </w:rPr>
        <w:t xml:space="preserve"> 1 2 3 4 5 6 7 Velmi silně</w:t>
      </w:r>
    </w:p>
    <w:p w14:paraId="0BBC6765" w14:textId="77777777" w:rsidR="00B2495F" w:rsidRDefault="00B2495F" w:rsidP="00866FDC">
      <w:pPr>
        <w:pStyle w:val="Odstavecseseznamem"/>
        <w:tabs>
          <w:tab w:val="clear" w:pos="284"/>
        </w:tabs>
        <w:spacing w:after="200"/>
        <w:contextualSpacing w:val="0"/>
        <w:rPr>
          <w:rFonts w:cs="Times New Roman"/>
        </w:rPr>
      </w:pPr>
    </w:p>
    <w:p w14:paraId="79DD4385" w14:textId="3BEC2115" w:rsidR="00103A4D" w:rsidRPr="00BD59A8" w:rsidRDefault="00C547E3" w:rsidP="00BD59A8">
      <w:pPr>
        <w:tabs>
          <w:tab w:val="clear" w:pos="284"/>
        </w:tabs>
        <w:spacing w:after="200"/>
        <w:ind w:firstLine="360"/>
        <w:rPr>
          <w:rFonts w:cs="Times New Roman"/>
        </w:rPr>
      </w:pPr>
      <w:r w:rsidRPr="00BD59A8">
        <w:rPr>
          <w:rFonts w:cs="Times New Roman"/>
        </w:rPr>
        <w:t>Práce autorek Maslachové a Jacksonové se opírá o empirická data nasbíraná v šetření, jehož předmětem výzkumu byly vždy dva příklady z různých povolání. Na základě toho byly určeny faktory, z nichž se nakonec tři staly součástí testu vyhoření:</w:t>
      </w:r>
    </w:p>
    <w:p w14:paraId="5E19080E" w14:textId="0974A60A" w:rsidR="00C547E3" w:rsidRDefault="00C547E3" w:rsidP="00C547E3">
      <w:pPr>
        <w:pStyle w:val="Odstavecseseznamem"/>
        <w:numPr>
          <w:ilvl w:val="0"/>
          <w:numId w:val="27"/>
        </w:numPr>
        <w:tabs>
          <w:tab w:val="clear" w:pos="284"/>
        </w:tabs>
        <w:spacing w:after="200"/>
        <w:contextualSpacing w:val="0"/>
        <w:rPr>
          <w:rFonts w:cs="Times New Roman"/>
        </w:rPr>
      </w:pPr>
      <w:r>
        <w:rPr>
          <w:rFonts w:cs="Times New Roman"/>
        </w:rPr>
        <w:t>emocionální vyčerpání – pocit jedinců, že stres, jemuž jsou vystaveni, dosáhl své hranice, nebo ji dokonce překročil</w:t>
      </w:r>
    </w:p>
    <w:p w14:paraId="5B1289CD" w14:textId="2CBB74C4" w:rsidR="00C547E3" w:rsidRDefault="00C547E3" w:rsidP="00C547E3">
      <w:pPr>
        <w:pStyle w:val="Odstavecseseznamem"/>
        <w:numPr>
          <w:ilvl w:val="0"/>
          <w:numId w:val="27"/>
        </w:numPr>
        <w:tabs>
          <w:tab w:val="clear" w:pos="284"/>
        </w:tabs>
        <w:spacing w:after="200"/>
        <w:contextualSpacing w:val="0"/>
        <w:rPr>
          <w:rFonts w:cs="Times New Roman"/>
        </w:rPr>
      </w:pPr>
      <w:r>
        <w:rPr>
          <w:rFonts w:cs="Times New Roman"/>
        </w:rPr>
        <w:t xml:space="preserve"> </w:t>
      </w:r>
      <w:r w:rsidR="00BD59A8">
        <w:rPr>
          <w:rFonts w:cs="Times New Roman"/>
        </w:rPr>
        <w:t>depersonalizace – proces, v němž má jedinec sklony distancovat se od sebe a od jiných, osoby začne považovat za objekty</w:t>
      </w:r>
    </w:p>
    <w:p w14:paraId="5BFF9D21" w14:textId="2E7B419F" w:rsidR="00BD59A8" w:rsidRDefault="00BD59A8" w:rsidP="00BD59A8">
      <w:pPr>
        <w:pStyle w:val="Odstavecseseznamem"/>
        <w:numPr>
          <w:ilvl w:val="0"/>
          <w:numId w:val="27"/>
        </w:numPr>
        <w:tabs>
          <w:tab w:val="clear" w:pos="284"/>
        </w:tabs>
        <w:spacing w:after="200"/>
        <w:contextualSpacing w:val="0"/>
        <w:rPr>
          <w:rFonts w:cs="Times New Roman"/>
        </w:rPr>
      </w:pPr>
      <w:r>
        <w:rPr>
          <w:rFonts w:cs="Times New Roman"/>
        </w:rPr>
        <w:t xml:space="preserve"> seberealizace – přesvědčení jedince, že dobře vykonává důležitou práci </w:t>
      </w:r>
    </w:p>
    <w:p w14:paraId="55D425B6" w14:textId="55D74F2D" w:rsidR="00BD59A8" w:rsidRDefault="00BD59A8" w:rsidP="003C6A65">
      <w:pPr>
        <w:tabs>
          <w:tab w:val="clear" w:pos="284"/>
        </w:tabs>
        <w:spacing w:after="200"/>
        <w:ind w:left="360" w:firstLine="348"/>
        <w:rPr>
          <w:rFonts w:cs="Times New Roman"/>
        </w:rPr>
      </w:pPr>
      <w:r>
        <w:rPr>
          <w:rFonts w:cs="Times New Roman"/>
        </w:rPr>
        <w:t xml:space="preserve">Tento shrnující nástroj je vhodný pouze pro pomáhající profese. Dotazník obsahuje 22 výpovědí, devět se vztahuje k emocionálnímu vyčerpání, osm k seberealizaci a pět k odcizení. Jedinci, kteří dosáhnou vysokého počtu bodů u výpovědi o emocionálním vyčerpání i odcizení a mají málo bodů v oblasti seberealizace, se nacházejí v procesu vyhoření. </w:t>
      </w:r>
    </w:p>
    <w:p w14:paraId="40BD4BBB" w14:textId="0889A9BD" w:rsidR="003C6A65" w:rsidRDefault="003C6A65" w:rsidP="003C6A65">
      <w:pPr>
        <w:tabs>
          <w:tab w:val="clear" w:pos="284"/>
        </w:tabs>
        <w:spacing w:after="200"/>
        <w:ind w:left="360" w:firstLine="348"/>
        <w:rPr>
          <w:rFonts w:cs="Times New Roman"/>
        </w:rPr>
      </w:pPr>
      <w:r>
        <w:rPr>
          <w:rFonts w:cs="Times New Roman"/>
        </w:rPr>
        <w:t>Účelem šetření MBI je zjistit, jak se pracovníci v pomáhajících profesích dívají na svou práci a na osoby, s nimiž denně úzce spolupracují. Šetření se zaměřuje na zástupce v různých sociálních profesích, proto se pro osoby, jímž se dostává služeb, péče, léčby či pokynů, používá termín příjemce (Maroon, 2012).</w:t>
      </w:r>
    </w:p>
    <w:p w14:paraId="30BB244B" w14:textId="77777777" w:rsidR="00F676D4" w:rsidRDefault="003C6A65" w:rsidP="00F676D4">
      <w:pPr>
        <w:tabs>
          <w:tab w:val="clear" w:pos="284"/>
        </w:tabs>
        <w:spacing w:after="200"/>
        <w:rPr>
          <w:rFonts w:cs="Times New Roman"/>
        </w:rPr>
      </w:pPr>
      <w:r>
        <w:rPr>
          <w:rFonts w:cs="Times New Roman"/>
        </w:rPr>
        <w:tab/>
      </w:r>
      <w:r w:rsidR="002F61BC" w:rsidRPr="00E70AA3">
        <w:rPr>
          <w:rFonts w:cs="Times New Roman"/>
        </w:rPr>
        <w:t>Druhý dotazník</w:t>
      </w:r>
      <w:r w:rsidR="00664760" w:rsidRPr="00E70AA3">
        <w:rPr>
          <w:rFonts w:cs="Times New Roman"/>
        </w:rPr>
        <w:t xml:space="preserve"> (viz příloha 2)</w:t>
      </w:r>
      <w:r w:rsidR="002F61BC" w:rsidRPr="00E70AA3">
        <w:rPr>
          <w:rFonts w:cs="Times New Roman"/>
        </w:rPr>
        <w:t xml:space="preserve"> je můj vlastní dotazník, otázky jsem se snažila vytvořit co nejpřiléhavější k danému tématu syndromu vyhoření, jelikož jsem si za léta praxe v Domově pro seniory všimla, že některé kolegyně</w:t>
      </w:r>
      <w:r w:rsidR="000C6D92">
        <w:rPr>
          <w:rFonts w:cs="Times New Roman"/>
        </w:rPr>
        <w:t xml:space="preserve">, eventuélně </w:t>
      </w:r>
      <w:r w:rsidR="002F61BC" w:rsidRPr="00E70AA3">
        <w:rPr>
          <w:rFonts w:cs="Times New Roman"/>
        </w:rPr>
        <w:t>by mohl</w:t>
      </w:r>
      <w:r w:rsidR="000C6D92">
        <w:rPr>
          <w:rFonts w:cs="Times New Roman"/>
        </w:rPr>
        <w:t>i</w:t>
      </w:r>
      <w:r w:rsidR="002F61BC" w:rsidRPr="00E70AA3">
        <w:rPr>
          <w:rFonts w:cs="Times New Roman"/>
        </w:rPr>
        <w:t xml:space="preserve"> být do jisté míry syndromem vyhoření ohroženy. </w:t>
      </w:r>
    </w:p>
    <w:p w14:paraId="63504521" w14:textId="0F685615" w:rsidR="00AE5688" w:rsidRDefault="00AE5688" w:rsidP="00F676D4">
      <w:pPr>
        <w:tabs>
          <w:tab w:val="clear" w:pos="284"/>
        </w:tabs>
        <w:spacing w:after="200"/>
        <w:ind w:firstLine="360"/>
        <w:rPr>
          <w:rFonts w:cs="Times New Roman"/>
        </w:rPr>
      </w:pPr>
      <w:r>
        <w:rPr>
          <w:rFonts w:cs="Times New Roman"/>
        </w:rPr>
        <w:t xml:space="preserve">Dotazník se svými otázkami zaměřuje na jejich koníčky, pocity, pracovní prostředí, vztahy s klienty, informovanost ohledně syndromu vyhoření, věk a délku praxe. </w:t>
      </w:r>
    </w:p>
    <w:p w14:paraId="4AB3EC03" w14:textId="5855F174" w:rsidR="00F676D4" w:rsidRDefault="00F676D4" w:rsidP="00E70AA3">
      <w:pPr>
        <w:tabs>
          <w:tab w:val="clear" w:pos="284"/>
        </w:tabs>
        <w:spacing w:after="200"/>
        <w:ind w:firstLine="360"/>
        <w:rPr>
          <w:rFonts w:cs="Times New Roman"/>
        </w:rPr>
      </w:pPr>
      <w:r>
        <w:rPr>
          <w:rFonts w:cs="Times New Roman"/>
        </w:rPr>
        <w:t>Jde o rozšířenou techniku, kdy se jedná o písemný způsob dotazování (Reichel, 2009, s.118)</w:t>
      </w:r>
    </w:p>
    <w:p w14:paraId="159EE8BB" w14:textId="7C7214AB" w:rsidR="006153DC" w:rsidRDefault="00B2495F" w:rsidP="006153DC">
      <w:pPr>
        <w:tabs>
          <w:tab w:val="clear" w:pos="284"/>
        </w:tabs>
        <w:spacing w:after="200"/>
        <w:ind w:firstLine="360"/>
        <w:rPr>
          <w:rFonts w:cs="Times New Roman"/>
        </w:rPr>
      </w:pPr>
      <w:r>
        <w:rPr>
          <w:rFonts w:cs="Times New Roman"/>
        </w:rPr>
        <w:t>Výsledky</w:t>
      </w:r>
      <w:r w:rsidR="00E162F6">
        <w:rPr>
          <w:rFonts w:cs="Times New Roman"/>
        </w:rPr>
        <w:t xml:space="preserve"> u obou dotazníků byly </w:t>
      </w:r>
      <w:r w:rsidR="009364C1">
        <w:rPr>
          <w:rFonts w:cs="Times New Roman"/>
        </w:rPr>
        <w:t>zpracovány</w:t>
      </w:r>
      <w:r w:rsidR="00E162F6">
        <w:rPr>
          <w:rFonts w:cs="Times New Roman"/>
        </w:rPr>
        <w:t xml:space="preserve"> a porovnávány pomocí aritmetických průměrů. Grafy jsou použity koláčové, sloupcové a pruhové. </w:t>
      </w:r>
    </w:p>
    <w:p w14:paraId="151A77B1" w14:textId="77777777" w:rsidR="006153DC" w:rsidRDefault="006153DC" w:rsidP="006153DC">
      <w:pPr>
        <w:tabs>
          <w:tab w:val="clear" w:pos="284"/>
        </w:tabs>
        <w:spacing w:after="200"/>
        <w:ind w:firstLine="360"/>
        <w:rPr>
          <w:rFonts w:cs="Times New Roman"/>
          <w:b/>
          <w:bCs/>
          <w:sz w:val="32"/>
          <w:szCs w:val="32"/>
        </w:rPr>
      </w:pPr>
    </w:p>
    <w:p w14:paraId="6E16883D" w14:textId="6A45DC1F" w:rsidR="009F1073" w:rsidRPr="006153DC" w:rsidRDefault="009F1073" w:rsidP="006153DC">
      <w:pPr>
        <w:tabs>
          <w:tab w:val="clear" w:pos="284"/>
        </w:tabs>
        <w:spacing w:after="200"/>
        <w:ind w:firstLine="360"/>
        <w:rPr>
          <w:rFonts w:cs="Times New Roman"/>
        </w:rPr>
      </w:pPr>
      <w:r>
        <w:rPr>
          <w:rFonts w:cs="Times New Roman"/>
          <w:b/>
          <w:bCs/>
          <w:sz w:val="32"/>
          <w:szCs w:val="32"/>
        </w:rPr>
        <w:t>4.</w:t>
      </w:r>
      <w:r w:rsidR="00D567DA">
        <w:rPr>
          <w:rFonts w:cs="Times New Roman"/>
          <w:b/>
          <w:bCs/>
          <w:sz w:val="32"/>
          <w:szCs w:val="32"/>
        </w:rPr>
        <w:t>3 VYHODNOCENÍ A VÝSLEDKY VÝZKUMU</w:t>
      </w:r>
    </w:p>
    <w:p w14:paraId="517AAF5B" w14:textId="6AA621CE" w:rsidR="00B2495F" w:rsidRDefault="00B2495F" w:rsidP="000B4EB9">
      <w:pPr>
        <w:rPr>
          <w:rFonts w:cs="Times New Roman"/>
          <w:b/>
          <w:bCs/>
          <w:sz w:val="32"/>
          <w:szCs w:val="32"/>
        </w:rPr>
      </w:pPr>
    </w:p>
    <w:p w14:paraId="026BBD52" w14:textId="56B8A7A5" w:rsidR="00B2495F" w:rsidRPr="00B06BF7" w:rsidRDefault="00B06BF7" w:rsidP="000B4EB9">
      <w:pPr>
        <w:rPr>
          <w:rFonts w:cs="Times New Roman"/>
          <w:b/>
          <w:bCs/>
          <w:szCs w:val="24"/>
        </w:rPr>
      </w:pPr>
      <w:r w:rsidRPr="00B06BF7">
        <w:rPr>
          <w:rFonts w:cs="Times New Roman"/>
          <w:b/>
          <w:bCs/>
          <w:szCs w:val="24"/>
        </w:rPr>
        <w:t>Vlastní dotazník</w:t>
      </w:r>
    </w:p>
    <w:p w14:paraId="1EA81B8F" w14:textId="38EB1A19" w:rsidR="00B2495F" w:rsidRDefault="007D608C" w:rsidP="000B4EB9">
      <w:pPr>
        <w:rPr>
          <w:rFonts w:cs="Times New Roman"/>
          <w:b/>
          <w:bCs/>
          <w:sz w:val="32"/>
          <w:szCs w:val="32"/>
        </w:rPr>
      </w:pPr>
      <w:r>
        <w:rPr>
          <w:rFonts w:cs="Times New Roman"/>
          <w:b/>
          <w:bCs/>
          <w:sz w:val="32"/>
          <w:szCs w:val="32"/>
        </w:rPr>
        <w:t>Pohlaví</w:t>
      </w:r>
    </w:p>
    <w:p w14:paraId="435B3E3B" w14:textId="5A5CEB6D" w:rsidR="00745D89" w:rsidRPr="00745D89" w:rsidRDefault="00745D89" w:rsidP="000B4EB9">
      <w:pPr>
        <w:rPr>
          <w:rFonts w:cs="Times New Roman"/>
          <w:bCs/>
          <w:szCs w:val="24"/>
        </w:rPr>
      </w:pPr>
      <w:r w:rsidRPr="00745D89">
        <w:rPr>
          <w:rFonts w:cs="Times New Roman"/>
          <w:bCs/>
          <w:szCs w:val="24"/>
        </w:rPr>
        <w:t>Tabulka 1: Pohlaví</w:t>
      </w:r>
    </w:p>
    <w:tbl>
      <w:tblPr>
        <w:tblW w:w="5817" w:type="dxa"/>
        <w:tblInd w:w="65" w:type="dxa"/>
        <w:tblCellMar>
          <w:left w:w="70" w:type="dxa"/>
          <w:right w:w="70" w:type="dxa"/>
        </w:tblCellMar>
        <w:tblLook w:val="04A0" w:firstRow="1" w:lastRow="0" w:firstColumn="1" w:lastColumn="0" w:noHBand="0" w:noVBand="1"/>
      </w:tblPr>
      <w:tblGrid>
        <w:gridCol w:w="1840"/>
        <w:gridCol w:w="1993"/>
        <w:gridCol w:w="1984"/>
      </w:tblGrid>
      <w:tr w:rsidR="007D608C" w:rsidRPr="007D608C" w14:paraId="775439D2" w14:textId="77777777" w:rsidTr="008B77AE">
        <w:trPr>
          <w:trHeight w:val="330"/>
        </w:trPr>
        <w:tc>
          <w:tcPr>
            <w:tcW w:w="1840"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4EA5F711" w14:textId="77777777" w:rsidR="007D608C" w:rsidRPr="007D608C" w:rsidRDefault="007D608C" w:rsidP="007D608C">
            <w:pPr>
              <w:tabs>
                <w:tab w:val="clear" w:pos="284"/>
              </w:tabs>
              <w:spacing w:line="240" w:lineRule="auto"/>
              <w:jc w:val="left"/>
              <w:rPr>
                <w:rFonts w:eastAsia="Times New Roman" w:cs="Times New Roman"/>
                <w:b/>
                <w:bCs/>
                <w:color w:val="000000"/>
                <w:szCs w:val="24"/>
                <w:lang w:eastAsia="zh-CN"/>
              </w:rPr>
            </w:pPr>
            <w:r w:rsidRPr="007D608C">
              <w:rPr>
                <w:rFonts w:eastAsia="Times New Roman" w:cs="Times New Roman"/>
                <w:b/>
                <w:bCs/>
                <w:color w:val="000000"/>
                <w:szCs w:val="24"/>
                <w:lang w:eastAsia="zh-CN"/>
              </w:rPr>
              <w:t>Pohlaví</w:t>
            </w:r>
          </w:p>
        </w:tc>
        <w:tc>
          <w:tcPr>
            <w:tcW w:w="1993" w:type="dxa"/>
            <w:tcBorders>
              <w:top w:val="single" w:sz="4" w:space="0" w:color="auto"/>
              <w:left w:val="nil"/>
              <w:bottom w:val="double" w:sz="6" w:space="0" w:color="auto"/>
              <w:right w:val="single" w:sz="4" w:space="0" w:color="auto"/>
            </w:tcBorders>
            <w:shd w:val="clear" w:color="auto" w:fill="auto"/>
            <w:noWrap/>
            <w:vAlign w:val="bottom"/>
            <w:hideMark/>
          </w:tcPr>
          <w:p w14:paraId="50041DB8" w14:textId="77777777" w:rsidR="007D608C" w:rsidRPr="007D608C" w:rsidRDefault="007D608C" w:rsidP="007D608C">
            <w:pPr>
              <w:tabs>
                <w:tab w:val="clear" w:pos="284"/>
              </w:tabs>
              <w:spacing w:line="240" w:lineRule="auto"/>
              <w:jc w:val="left"/>
              <w:rPr>
                <w:rFonts w:eastAsia="Times New Roman" w:cs="Times New Roman"/>
                <w:b/>
                <w:bCs/>
                <w:color w:val="000000"/>
                <w:szCs w:val="24"/>
                <w:lang w:eastAsia="zh-CN"/>
              </w:rPr>
            </w:pPr>
            <w:r w:rsidRPr="007D608C">
              <w:rPr>
                <w:rFonts w:eastAsia="Times New Roman" w:cs="Times New Roman"/>
                <w:b/>
                <w:bCs/>
                <w:color w:val="000000"/>
                <w:szCs w:val="24"/>
                <w:lang w:eastAsia="zh-CN"/>
              </w:rPr>
              <w:t>Absolutní četnost</w:t>
            </w:r>
          </w:p>
        </w:tc>
        <w:tc>
          <w:tcPr>
            <w:tcW w:w="1984" w:type="dxa"/>
            <w:tcBorders>
              <w:top w:val="single" w:sz="4" w:space="0" w:color="auto"/>
              <w:left w:val="nil"/>
              <w:bottom w:val="double" w:sz="6" w:space="0" w:color="auto"/>
              <w:right w:val="single" w:sz="4" w:space="0" w:color="auto"/>
            </w:tcBorders>
            <w:shd w:val="clear" w:color="auto" w:fill="auto"/>
            <w:noWrap/>
            <w:vAlign w:val="bottom"/>
            <w:hideMark/>
          </w:tcPr>
          <w:p w14:paraId="48F4EDD1" w14:textId="77777777" w:rsidR="007D608C" w:rsidRPr="007D608C" w:rsidRDefault="007D608C" w:rsidP="007D608C">
            <w:pPr>
              <w:tabs>
                <w:tab w:val="clear" w:pos="284"/>
              </w:tabs>
              <w:spacing w:line="240" w:lineRule="auto"/>
              <w:jc w:val="left"/>
              <w:rPr>
                <w:rFonts w:eastAsia="Times New Roman" w:cs="Times New Roman"/>
                <w:b/>
                <w:bCs/>
                <w:color w:val="000000"/>
                <w:szCs w:val="24"/>
                <w:lang w:eastAsia="zh-CN"/>
              </w:rPr>
            </w:pPr>
            <w:r w:rsidRPr="007D608C">
              <w:rPr>
                <w:rFonts w:eastAsia="Times New Roman" w:cs="Times New Roman"/>
                <w:b/>
                <w:bCs/>
                <w:color w:val="000000"/>
                <w:szCs w:val="24"/>
                <w:lang w:eastAsia="zh-CN"/>
              </w:rPr>
              <w:t>Relativní četnost</w:t>
            </w:r>
          </w:p>
        </w:tc>
      </w:tr>
      <w:tr w:rsidR="007D608C" w:rsidRPr="007D608C" w14:paraId="06935ACA" w14:textId="77777777" w:rsidTr="008B77AE">
        <w:trPr>
          <w:trHeight w:val="33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753B37C1" w14:textId="77777777" w:rsidR="007D608C" w:rsidRPr="007D608C" w:rsidRDefault="007D608C" w:rsidP="007D608C">
            <w:pPr>
              <w:tabs>
                <w:tab w:val="clear" w:pos="284"/>
              </w:tabs>
              <w:spacing w:line="240" w:lineRule="auto"/>
              <w:jc w:val="left"/>
              <w:rPr>
                <w:rFonts w:eastAsia="Times New Roman" w:cs="Times New Roman"/>
                <w:color w:val="000000"/>
                <w:szCs w:val="24"/>
                <w:lang w:eastAsia="zh-CN"/>
              </w:rPr>
            </w:pPr>
            <w:r w:rsidRPr="007D608C">
              <w:rPr>
                <w:rFonts w:eastAsia="Times New Roman" w:cs="Times New Roman"/>
                <w:color w:val="000000"/>
                <w:szCs w:val="24"/>
                <w:lang w:eastAsia="zh-CN"/>
              </w:rPr>
              <w:t xml:space="preserve">Muž </w:t>
            </w:r>
          </w:p>
        </w:tc>
        <w:tc>
          <w:tcPr>
            <w:tcW w:w="1993" w:type="dxa"/>
            <w:tcBorders>
              <w:top w:val="nil"/>
              <w:left w:val="nil"/>
              <w:bottom w:val="single" w:sz="4" w:space="0" w:color="auto"/>
              <w:right w:val="single" w:sz="4" w:space="0" w:color="auto"/>
            </w:tcBorders>
            <w:shd w:val="clear" w:color="auto" w:fill="auto"/>
            <w:noWrap/>
            <w:vAlign w:val="bottom"/>
            <w:hideMark/>
          </w:tcPr>
          <w:p w14:paraId="7BD6DAB9" w14:textId="77777777" w:rsidR="007D608C" w:rsidRPr="007D608C" w:rsidRDefault="007D608C" w:rsidP="007D608C">
            <w:pPr>
              <w:tabs>
                <w:tab w:val="clear" w:pos="284"/>
              </w:tabs>
              <w:spacing w:line="240" w:lineRule="auto"/>
              <w:jc w:val="right"/>
              <w:rPr>
                <w:rFonts w:eastAsia="Times New Roman" w:cs="Times New Roman"/>
                <w:color w:val="000000"/>
                <w:szCs w:val="24"/>
                <w:lang w:eastAsia="zh-CN"/>
              </w:rPr>
            </w:pPr>
            <w:r w:rsidRPr="007D608C">
              <w:rPr>
                <w:rFonts w:eastAsia="Times New Roman" w:cs="Times New Roman"/>
                <w:color w:val="000000"/>
                <w:szCs w:val="24"/>
                <w:lang w:eastAsia="zh-CN"/>
              </w:rPr>
              <w:t>7</w:t>
            </w:r>
          </w:p>
        </w:tc>
        <w:tc>
          <w:tcPr>
            <w:tcW w:w="1984" w:type="dxa"/>
            <w:tcBorders>
              <w:top w:val="nil"/>
              <w:left w:val="nil"/>
              <w:bottom w:val="single" w:sz="4" w:space="0" w:color="auto"/>
              <w:right w:val="single" w:sz="4" w:space="0" w:color="auto"/>
            </w:tcBorders>
            <w:shd w:val="clear" w:color="auto" w:fill="auto"/>
            <w:noWrap/>
            <w:vAlign w:val="bottom"/>
            <w:hideMark/>
          </w:tcPr>
          <w:p w14:paraId="7C91F5E5" w14:textId="77777777" w:rsidR="007D608C" w:rsidRPr="007D608C" w:rsidRDefault="007D608C" w:rsidP="007D608C">
            <w:pPr>
              <w:tabs>
                <w:tab w:val="clear" w:pos="284"/>
              </w:tabs>
              <w:spacing w:line="240" w:lineRule="auto"/>
              <w:jc w:val="right"/>
              <w:rPr>
                <w:rFonts w:eastAsia="Times New Roman" w:cs="Times New Roman"/>
                <w:color w:val="000000"/>
                <w:szCs w:val="24"/>
                <w:lang w:eastAsia="zh-CN"/>
              </w:rPr>
            </w:pPr>
            <w:proofErr w:type="gramStart"/>
            <w:r w:rsidRPr="007D608C">
              <w:rPr>
                <w:rFonts w:eastAsia="Times New Roman" w:cs="Times New Roman"/>
                <w:color w:val="000000"/>
                <w:szCs w:val="24"/>
                <w:lang w:eastAsia="zh-CN"/>
              </w:rPr>
              <w:t>30%</w:t>
            </w:r>
            <w:proofErr w:type="gramEnd"/>
          </w:p>
        </w:tc>
      </w:tr>
      <w:tr w:rsidR="007D608C" w:rsidRPr="007D608C" w14:paraId="258BBFC3" w14:textId="77777777" w:rsidTr="008B77AE">
        <w:trPr>
          <w:trHeight w:val="330"/>
        </w:trPr>
        <w:tc>
          <w:tcPr>
            <w:tcW w:w="1840" w:type="dxa"/>
            <w:tcBorders>
              <w:top w:val="nil"/>
              <w:left w:val="single" w:sz="4" w:space="0" w:color="auto"/>
              <w:bottom w:val="single" w:sz="8" w:space="0" w:color="auto"/>
              <w:right w:val="single" w:sz="4" w:space="0" w:color="auto"/>
            </w:tcBorders>
            <w:shd w:val="clear" w:color="auto" w:fill="auto"/>
            <w:noWrap/>
            <w:vAlign w:val="bottom"/>
            <w:hideMark/>
          </w:tcPr>
          <w:p w14:paraId="5E0EAFF4" w14:textId="77777777" w:rsidR="007D608C" w:rsidRPr="007D608C" w:rsidRDefault="007D608C" w:rsidP="007D608C">
            <w:pPr>
              <w:tabs>
                <w:tab w:val="clear" w:pos="284"/>
              </w:tabs>
              <w:spacing w:line="240" w:lineRule="auto"/>
              <w:jc w:val="left"/>
              <w:rPr>
                <w:rFonts w:eastAsia="Times New Roman" w:cs="Times New Roman"/>
                <w:color w:val="000000"/>
                <w:szCs w:val="24"/>
                <w:lang w:eastAsia="zh-CN"/>
              </w:rPr>
            </w:pPr>
            <w:r w:rsidRPr="007D608C">
              <w:rPr>
                <w:rFonts w:eastAsia="Times New Roman" w:cs="Times New Roman"/>
                <w:color w:val="000000"/>
                <w:szCs w:val="24"/>
                <w:lang w:eastAsia="zh-CN"/>
              </w:rPr>
              <w:t xml:space="preserve">Žena </w:t>
            </w:r>
          </w:p>
        </w:tc>
        <w:tc>
          <w:tcPr>
            <w:tcW w:w="1993" w:type="dxa"/>
            <w:tcBorders>
              <w:top w:val="nil"/>
              <w:left w:val="nil"/>
              <w:bottom w:val="single" w:sz="8" w:space="0" w:color="auto"/>
              <w:right w:val="single" w:sz="4" w:space="0" w:color="auto"/>
            </w:tcBorders>
            <w:shd w:val="clear" w:color="auto" w:fill="auto"/>
            <w:noWrap/>
            <w:vAlign w:val="bottom"/>
            <w:hideMark/>
          </w:tcPr>
          <w:p w14:paraId="748102CC" w14:textId="77777777" w:rsidR="007D608C" w:rsidRPr="007D608C" w:rsidRDefault="007D608C" w:rsidP="007D608C">
            <w:pPr>
              <w:tabs>
                <w:tab w:val="clear" w:pos="284"/>
              </w:tabs>
              <w:spacing w:line="240" w:lineRule="auto"/>
              <w:jc w:val="right"/>
              <w:rPr>
                <w:rFonts w:eastAsia="Times New Roman" w:cs="Times New Roman"/>
                <w:color w:val="000000"/>
                <w:szCs w:val="24"/>
                <w:lang w:eastAsia="zh-CN"/>
              </w:rPr>
            </w:pPr>
            <w:r w:rsidRPr="007D608C">
              <w:rPr>
                <w:rFonts w:eastAsia="Times New Roman" w:cs="Times New Roman"/>
                <w:color w:val="000000"/>
                <w:szCs w:val="24"/>
                <w:lang w:eastAsia="zh-CN"/>
              </w:rPr>
              <w:t>16</w:t>
            </w:r>
          </w:p>
        </w:tc>
        <w:tc>
          <w:tcPr>
            <w:tcW w:w="1984" w:type="dxa"/>
            <w:tcBorders>
              <w:top w:val="nil"/>
              <w:left w:val="nil"/>
              <w:bottom w:val="single" w:sz="8" w:space="0" w:color="auto"/>
              <w:right w:val="single" w:sz="4" w:space="0" w:color="auto"/>
            </w:tcBorders>
            <w:shd w:val="clear" w:color="auto" w:fill="auto"/>
            <w:noWrap/>
            <w:vAlign w:val="bottom"/>
            <w:hideMark/>
          </w:tcPr>
          <w:p w14:paraId="1455402D" w14:textId="77777777" w:rsidR="007D608C" w:rsidRPr="007D608C" w:rsidRDefault="007D608C" w:rsidP="007D608C">
            <w:pPr>
              <w:tabs>
                <w:tab w:val="clear" w:pos="284"/>
              </w:tabs>
              <w:spacing w:line="240" w:lineRule="auto"/>
              <w:jc w:val="right"/>
              <w:rPr>
                <w:rFonts w:eastAsia="Times New Roman" w:cs="Times New Roman"/>
                <w:color w:val="000000"/>
                <w:szCs w:val="24"/>
                <w:lang w:eastAsia="zh-CN"/>
              </w:rPr>
            </w:pPr>
            <w:proofErr w:type="gramStart"/>
            <w:r w:rsidRPr="007D608C">
              <w:rPr>
                <w:rFonts w:eastAsia="Times New Roman" w:cs="Times New Roman"/>
                <w:color w:val="000000"/>
                <w:szCs w:val="24"/>
                <w:lang w:eastAsia="zh-CN"/>
              </w:rPr>
              <w:t>70%</w:t>
            </w:r>
            <w:proofErr w:type="gramEnd"/>
          </w:p>
        </w:tc>
      </w:tr>
      <w:tr w:rsidR="007D608C" w:rsidRPr="007D608C" w14:paraId="38ABBB77" w14:textId="77777777" w:rsidTr="008B77AE">
        <w:trPr>
          <w:trHeight w:val="31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7D486544" w14:textId="77777777" w:rsidR="007D608C" w:rsidRPr="007D608C" w:rsidRDefault="007D608C" w:rsidP="007D608C">
            <w:pPr>
              <w:tabs>
                <w:tab w:val="clear" w:pos="284"/>
              </w:tabs>
              <w:spacing w:line="240" w:lineRule="auto"/>
              <w:jc w:val="left"/>
              <w:rPr>
                <w:rFonts w:eastAsia="Times New Roman" w:cs="Times New Roman"/>
                <w:b/>
                <w:bCs/>
                <w:color w:val="000000"/>
                <w:szCs w:val="24"/>
                <w:lang w:eastAsia="zh-CN"/>
              </w:rPr>
            </w:pPr>
            <w:r w:rsidRPr="007D608C">
              <w:rPr>
                <w:rFonts w:eastAsia="Times New Roman" w:cs="Times New Roman"/>
                <w:b/>
                <w:bCs/>
                <w:color w:val="000000"/>
                <w:szCs w:val="24"/>
                <w:lang w:eastAsia="zh-CN"/>
              </w:rPr>
              <w:t>Celkem</w:t>
            </w:r>
          </w:p>
        </w:tc>
        <w:tc>
          <w:tcPr>
            <w:tcW w:w="1993" w:type="dxa"/>
            <w:tcBorders>
              <w:top w:val="nil"/>
              <w:left w:val="nil"/>
              <w:bottom w:val="single" w:sz="4" w:space="0" w:color="auto"/>
              <w:right w:val="single" w:sz="4" w:space="0" w:color="auto"/>
            </w:tcBorders>
            <w:shd w:val="clear" w:color="auto" w:fill="auto"/>
            <w:noWrap/>
            <w:vAlign w:val="bottom"/>
            <w:hideMark/>
          </w:tcPr>
          <w:p w14:paraId="5D61E234" w14:textId="77777777" w:rsidR="007D608C" w:rsidRPr="007D608C" w:rsidRDefault="007D608C" w:rsidP="007D608C">
            <w:pPr>
              <w:tabs>
                <w:tab w:val="clear" w:pos="284"/>
              </w:tabs>
              <w:spacing w:line="240" w:lineRule="auto"/>
              <w:jc w:val="right"/>
              <w:rPr>
                <w:rFonts w:eastAsia="Times New Roman" w:cs="Times New Roman"/>
                <w:b/>
                <w:bCs/>
                <w:color w:val="000000"/>
                <w:szCs w:val="24"/>
                <w:lang w:eastAsia="zh-CN"/>
              </w:rPr>
            </w:pPr>
            <w:r w:rsidRPr="007D608C">
              <w:rPr>
                <w:rFonts w:eastAsia="Times New Roman" w:cs="Times New Roman"/>
                <w:b/>
                <w:bCs/>
                <w:color w:val="000000"/>
                <w:szCs w:val="24"/>
                <w:lang w:eastAsia="zh-CN"/>
              </w:rPr>
              <w:t>23</w:t>
            </w:r>
          </w:p>
        </w:tc>
        <w:tc>
          <w:tcPr>
            <w:tcW w:w="1984" w:type="dxa"/>
            <w:tcBorders>
              <w:top w:val="nil"/>
              <w:left w:val="nil"/>
              <w:bottom w:val="single" w:sz="4" w:space="0" w:color="auto"/>
              <w:right w:val="single" w:sz="4" w:space="0" w:color="auto"/>
            </w:tcBorders>
            <w:shd w:val="clear" w:color="auto" w:fill="auto"/>
            <w:noWrap/>
            <w:vAlign w:val="bottom"/>
            <w:hideMark/>
          </w:tcPr>
          <w:p w14:paraId="0F2FD284" w14:textId="77777777" w:rsidR="007D608C" w:rsidRPr="007D608C" w:rsidRDefault="007D608C" w:rsidP="007D608C">
            <w:pPr>
              <w:tabs>
                <w:tab w:val="clear" w:pos="284"/>
              </w:tabs>
              <w:spacing w:line="240" w:lineRule="auto"/>
              <w:jc w:val="right"/>
              <w:rPr>
                <w:rFonts w:eastAsia="Times New Roman" w:cs="Times New Roman"/>
                <w:b/>
                <w:bCs/>
                <w:color w:val="000000"/>
                <w:szCs w:val="24"/>
                <w:lang w:eastAsia="zh-CN"/>
              </w:rPr>
            </w:pPr>
            <w:proofErr w:type="gramStart"/>
            <w:r w:rsidRPr="007D608C">
              <w:rPr>
                <w:rFonts w:eastAsia="Times New Roman" w:cs="Times New Roman"/>
                <w:b/>
                <w:bCs/>
                <w:color w:val="000000"/>
                <w:szCs w:val="24"/>
                <w:lang w:eastAsia="zh-CN"/>
              </w:rPr>
              <w:t>100%</w:t>
            </w:r>
            <w:proofErr w:type="gramEnd"/>
          </w:p>
        </w:tc>
      </w:tr>
    </w:tbl>
    <w:p w14:paraId="69C80169" w14:textId="77777777" w:rsidR="007D608C" w:rsidRDefault="007D608C" w:rsidP="000B4EB9">
      <w:pPr>
        <w:rPr>
          <w:rFonts w:cs="Times New Roman"/>
          <w:b/>
          <w:bCs/>
          <w:sz w:val="32"/>
          <w:szCs w:val="32"/>
        </w:rPr>
      </w:pPr>
    </w:p>
    <w:p w14:paraId="549213C8" w14:textId="77777777" w:rsidR="00915E64" w:rsidRPr="00915E64" w:rsidRDefault="00915E64" w:rsidP="000B4EB9">
      <w:pPr>
        <w:rPr>
          <w:rFonts w:cs="Times New Roman"/>
          <w:b/>
          <w:bCs/>
          <w:szCs w:val="24"/>
        </w:rPr>
      </w:pPr>
    </w:p>
    <w:p w14:paraId="129505E2" w14:textId="7990CED2" w:rsidR="00745D89" w:rsidRPr="00745D89" w:rsidRDefault="00745D89" w:rsidP="000B4EB9">
      <w:pPr>
        <w:rPr>
          <w:rFonts w:cs="Times New Roman"/>
          <w:bCs/>
          <w:szCs w:val="24"/>
        </w:rPr>
      </w:pPr>
      <w:r w:rsidRPr="00745D89">
        <w:rPr>
          <w:rFonts w:cs="Times New Roman"/>
          <w:bCs/>
          <w:szCs w:val="24"/>
        </w:rPr>
        <w:t>Graf 1: Pohlaví</w:t>
      </w:r>
    </w:p>
    <w:p w14:paraId="32E7BB3A" w14:textId="28EEA247" w:rsidR="009F1073" w:rsidRDefault="007D608C" w:rsidP="000B4EB9">
      <w:pPr>
        <w:rPr>
          <w:rFonts w:cs="Times New Roman"/>
          <w:b/>
          <w:bCs/>
          <w:sz w:val="32"/>
          <w:szCs w:val="32"/>
        </w:rPr>
      </w:pPr>
      <w:r>
        <w:rPr>
          <w:noProof/>
          <w:lang w:eastAsia="cs-CZ"/>
        </w:rPr>
        <w:drawing>
          <wp:inline distT="0" distB="0" distL="0" distR="0" wp14:anchorId="25217124" wp14:editId="0B48A46A">
            <wp:extent cx="5220000" cy="2880000"/>
            <wp:effectExtent l="0" t="0" r="19050" b="15875"/>
            <wp:docPr id="5" name="Graf 5">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A341799" w14:textId="08556D64" w:rsidR="00915E64" w:rsidRPr="00915E64" w:rsidRDefault="00915E64" w:rsidP="000B4EB9">
      <w:pPr>
        <w:rPr>
          <w:rFonts w:cs="Times New Roman"/>
          <w:b/>
          <w:bCs/>
          <w:sz w:val="32"/>
          <w:szCs w:val="24"/>
        </w:rPr>
      </w:pPr>
      <w:r w:rsidRPr="00915E64">
        <w:rPr>
          <w:rFonts w:cs="Times New Roman"/>
          <w:b/>
          <w:bCs/>
          <w:sz w:val="32"/>
          <w:szCs w:val="24"/>
        </w:rPr>
        <w:t>Věk</w:t>
      </w:r>
    </w:p>
    <w:p w14:paraId="76885B69" w14:textId="0D4175A4" w:rsidR="00915E64" w:rsidRDefault="00915E64" w:rsidP="000B4EB9">
      <w:pPr>
        <w:rPr>
          <w:rFonts w:cs="Times New Roman"/>
          <w:bCs/>
          <w:szCs w:val="32"/>
        </w:rPr>
      </w:pPr>
      <w:r>
        <w:rPr>
          <w:rFonts w:cs="Times New Roman"/>
          <w:bCs/>
          <w:szCs w:val="32"/>
        </w:rPr>
        <w:t>Tabulka 2: Věk</w:t>
      </w:r>
    </w:p>
    <w:tbl>
      <w:tblPr>
        <w:tblW w:w="5817" w:type="dxa"/>
        <w:tblInd w:w="65" w:type="dxa"/>
        <w:tblCellMar>
          <w:left w:w="70" w:type="dxa"/>
          <w:right w:w="70" w:type="dxa"/>
        </w:tblCellMar>
        <w:tblLook w:val="04A0" w:firstRow="1" w:lastRow="0" w:firstColumn="1" w:lastColumn="0" w:noHBand="0" w:noVBand="1"/>
      </w:tblPr>
      <w:tblGrid>
        <w:gridCol w:w="1840"/>
        <w:gridCol w:w="1993"/>
        <w:gridCol w:w="1984"/>
      </w:tblGrid>
      <w:tr w:rsidR="00915E64" w:rsidRPr="00915E64" w14:paraId="08A3B112" w14:textId="77777777" w:rsidTr="008B77AE">
        <w:trPr>
          <w:trHeight w:val="330"/>
        </w:trPr>
        <w:tc>
          <w:tcPr>
            <w:tcW w:w="1840"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218CDB79" w14:textId="77777777" w:rsidR="00915E64" w:rsidRPr="00915E64" w:rsidRDefault="00915E64" w:rsidP="00915E64">
            <w:pPr>
              <w:tabs>
                <w:tab w:val="clear" w:pos="284"/>
              </w:tabs>
              <w:spacing w:line="240" w:lineRule="auto"/>
              <w:jc w:val="left"/>
              <w:rPr>
                <w:rFonts w:eastAsia="Times New Roman" w:cs="Times New Roman"/>
                <w:b/>
                <w:bCs/>
                <w:color w:val="000000"/>
                <w:szCs w:val="24"/>
                <w:lang w:eastAsia="zh-CN"/>
              </w:rPr>
            </w:pPr>
            <w:r w:rsidRPr="00915E64">
              <w:rPr>
                <w:rFonts w:eastAsia="Times New Roman" w:cs="Times New Roman"/>
                <w:b/>
                <w:bCs/>
                <w:color w:val="000000"/>
                <w:szCs w:val="24"/>
                <w:lang w:eastAsia="zh-CN"/>
              </w:rPr>
              <w:t>Věková skupina</w:t>
            </w:r>
          </w:p>
        </w:tc>
        <w:tc>
          <w:tcPr>
            <w:tcW w:w="1993" w:type="dxa"/>
            <w:tcBorders>
              <w:top w:val="single" w:sz="4" w:space="0" w:color="auto"/>
              <w:left w:val="nil"/>
              <w:bottom w:val="double" w:sz="6" w:space="0" w:color="auto"/>
              <w:right w:val="single" w:sz="4" w:space="0" w:color="auto"/>
            </w:tcBorders>
            <w:shd w:val="clear" w:color="auto" w:fill="auto"/>
            <w:noWrap/>
            <w:vAlign w:val="bottom"/>
            <w:hideMark/>
          </w:tcPr>
          <w:p w14:paraId="33CC78F7" w14:textId="77777777" w:rsidR="00915E64" w:rsidRPr="00915E64" w:rsidRDefault="00915E64" w:rsidP="00915E64">
            <w:pPr>
              <w:tabs>
                <w:tab w:val="clear" w:pos="284"/>
              </w:tabs>
              <w:spacing w:line="240" w:lineRule="auto"/>
              <w:jc w:val="left"/>
              <w:rPr>
                <w:rFonts w:eastAsia="Times New Roman" w:cs="Times New Roman"/>
                <w:b/>
                <w:bCs/>
                <w:color w:val="000000"/>
                <w:szCs w:val="24"/>
                <w:lang w:eastAsia="zh-CN"/>
              </w:rPr>
            </w:pPr>
            <w:r w:rsidRPr="00915E64">
              <w:rPr>
                <w:rFonts w:eastAsia="Times New Roman" w:cs="Times New Roman"/>
                <w:b/>
                <w:bCs/>
                <w:color w:val="000000"/>
                <w:szCs w:val="24"/>
                <w:lang w:eastAsia="zh-CN"/>
              </w:rPr>
              <w:t>Absolutní četnost</w:t>
            </w:r>
          </w:p>
        </w:tc>
        <w:tc>
          <w:tcPr>
            <w:tcW w:w="1984" w:type="dxa"/>
            <w:tcBorders>
              <w:top w:val="single" w:sz="4" w:space="0" w:color="auto"/>
              <w:left w:val="nil"/>
              <w:bottom w:val="double" w:sz="6" w:space="0" w:color="auto"/>
              <w:right w:val="single" w:sz="4" w:space="0" w:color="auto"/>
            </w:tcBorders>
            <w:shd w:val="clear" w:color="auto" w:fill="auto"/>
            <w:noWrap/>
            <w:vAlign w:val="bottom"/>
            <w:hideMark/>
          </w:tcPr>
          <w:p w14:paraId="46496490" w14:textId="77777777" w:rsidR="00915E64" w:rsidRPr="00915E64" w:rsidRDefault="00915E64" w:rsidP="00915E64">
            <w:pPr>
              <w:tabs>
                <w:tab w:val="clear" w:pos="284"/>
              </w:tabs>
              <w:spacing w:line="240" w:lineRule="auto"/>
              <w:jc w:val="left"/>
              <w:rPr>
                <w:rFonts w:eastAsia="Times New Roman" w:cs="Times New Roman"/>
                <w:b/>
                <w:bCs/>
                <w:color w:val="000000"/>
                <w:szCs w:val="24"/>
                <w:lang w:eastAsia="zh-CN"/>
              </w:rPr>
            </w:pPr>
            <w:r w:rsidRPr="00915E64">
              <w:rPr>
                <w:rFonts w:eastAsia="Times New Roman" w:cs="Times New Roman"/>
                <w:b/>
                <w:bCs/>
                <w:color w:val="000000"/>
                <w:szCs w:val="24"/>
                <w:lang w:eastAsia="zh-CN"/>
              </w:rPr>
              <w:t>Relativní četnost</w:t>
            </w:r>
          </w:p>
        </w:tc>
      </w:tr>
      <w:tr w:rsidR="00915E64" w:rsidRPr="00915E64" w14:paraId="2A43B169" w14:textId="77777777" w:rsidTr="008B77AE">
        <w:trPr>
          <w:trHeight w:val="33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0ACCC154" w14:textId="77777777" w:rsidR="00915E64" w:rsidRPr="00915E64" w:rsidRDefault="00915E64" w:rsidP="00915E64">
            <w:pPr>
              <w:tabs>
                <w:tab w:val="clear" w:pos="284"/>
              </w:tabs>
              <w:spacing w:line="240" w:lineRule="auto"/>
              <w:jc w:val="left"/>
              <w:rPr>
                <w:rFonts w:eastAsia="Times New Roman" w:cs="Times New Roman"/>
                <w:color w:val="000000"/>
                <w:szCs w:val="24"/>
                <w:lang w:eastAsia="zh-CN"/>
              </w:rPr>
            </w:pPr>
            <w:proofErr w:type="gramStart"/>
            <w:r w:rsidRPr="00915E64">
              <w:rPr>
                <w:rFonts w:eastAsia="Times New Roman" w:cs="Times New Roman"/>
                <w:color w:val="000000"/>
                <w:szCs w:val="24"/>
                <w:lang w:eastAsia="zh-CN"/>
              </w:rPr>
              <w:t>18 – 30</w:t>
            </w:r>
            <w:proofErr w:type="gramEnd"/>
          </w:p>
        </w:tc>
        <w:tc>
          <w:tcPr>
            <w:tcW w:w="1993" w:type="dxa"/>
            <w:tcBorders>
              <w:top w:val="nil"/>
              <w:left w:val="nil"/>
              <w:bottom w:val="single" w:sz="4" w:space="0" w:color="auto"/>
              <w:right w:val="nil"/>
            </w:tcBorders>
            <w:shd w:val="clear" w:color="auto" w:fill="auto"/>
            <w:noWrap/>
            <w:vAlign w:val="bottom"/>
            <w:hideMark/>
          </w:tcPr>
          <w:p w14:paraId="6C21796C" w14:textId="77777777" w:rsidR="00915E64" w:rsidRPr="00915E64" w:rsidRDefault="00915E64" w:rsidP="00915E64">
            <w:pPr>
              <w:tabs>
                <w:tab w:val="clear" w:pos="284"/>
              </w:tabs>
              <w:spacing w:line="240" w:lineRule="auto"/>
              <w:jc w:val="right"/>
              <w:rPr>
                <w:rFonts w:eastAsia="Times New Roman" w:cs="Times New Roman"/>
                <w:color w:val="000000"/>
                <w:szCs w:val="24"/>
                <w:lang w:eastAsia="zh-CN"/>
              </w:rPr>
            </w:pPr>
            <w:r w:rsidRPr="00915E64">
              <w:rPr>
                <w:rFonts w:eastAsia="Times New Roman" w:cs="Times New Roman"/>
                <w:color w:val="000000"/>
                <w:szCs w:val="24"/>
                <w:lang w:eastAsia="zh-CN"/>
              </w:rPr>
              <w:t>9</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5B3C1021" w14:textId="77777777" w:rsidR="00915E64" w:rsidRPr="00915E64" w:rsidRDefault="00915E64" w:rsidP="00915E64">
            <w:pPr>
              <w:tabs>
                <w:tab w:val="clear" w:pos="284"/>
              </w:tabs>
              <w:spacing w:line="240" w:lineRule="auto"/>
              <w:jc w:val="right"/>
              <w:rPr>
                <w:rFonts w:eastAsia="Times New Roman" w:cs="Times New Roman"/>
                <w:color w:val="000000"/>
                <w:szCs w:val="24"/>
                <w:lang w:eastAsia="zh-CN"/>
              </w:rPr>
            </w:pPr>
            <w:proofErr w:type="gramStart"/>
            <w:r w:rsidRPr="00915E64">
              <w:rPr>
                <w:rFonts w:eastAsia="Times New Roman" w:cs="Times New Roman"/>
                <w:color w:val="000000"/>
                <w:szCs w:val="24"/>
                <w:lang w:eastAsia="zh-CN"/>
              </w:rPr>
              <w:t>39%</w:t>
            </w:r>
            <w:proofErr w:type="gramEnd"/>
          </w:p>
        </w:tc>
      </w:tr>
      <w:tr w:rsidR="00915E64" w:rsidRPr="00915E64" w14:paraId="0EAB340E" w14:textId="77777777" w:rsidTr="008B77AE">
        <w:trPr>
          <w:trHeight w:val="31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01F9C072" w14:textId="77777777" w:rsidR="00915E64" w:rsidRPr="00915E64" w:rsidRDefault="00915E64" w:rsidP="00915E64">
            <w:pPr>
              <w:tabs>
                <w:tab w:val="clear" w:pos="284"/>
              </w:tabs>
              <w:spacing w:line="240" w:lineRule="auto"/>
              <w:jc w:val="left"/>
              <w:rPr>
                <w:rFonts w:eastAsia="Times New Roman" w:cs="Times New Roman"/>
                <w:color w:val="000000"/>
                <w:szCs w:val="24"/>
                <w:lang w:eastAsia="zh-CN"/>
              </w:rPr>
            </w:pPr>
            <w:proofErr w:type="gramStart"/>
            <w:r w:rsidRPr="00915E64">
              <w:rPr>
                <w:rFonts w:eastAsia="Times New Roman" w:cs="Times New Roman"/>
                <w:color w:val="000000"/>
                <w:szCs w:val="24"/>
                <w:lang w:eastAsia="zh-CN"/>
              </w:rPr>
              <w:t>30 – 40</w:t>
            </w:r>
            <w:proofErr w:type="gramEnd"/>
          </w:p>
        </w:tc>
        <w:tc>
          <w:tcPr>
            <w:tcW w:w="1993" w:type="dxa"/>
            <w:tcBorders>
              <w:top w:val="nil"/>
              <w:left w:val="nil"/>
              <w:bottom w:val="single" w:sz="4" w:space="0" w:color="auto"/>
              <w:right w:val="nil"/>
            </w:tcBorders>
            <w:shd w:val="clear" w:color="auto" w:fill="auto"/>
            <w:noWrap/>
            <w:vAlign w:val="bottom"/>
            <w:hideMark/>
          </w:tcPr>
          <w:p w14:paraId="65588AD6" w14:textId="77777777" w:rsidR="00915E64" w:rsidRPr="00915E64" w:rsidRDefault="00915E64" w:rsidP="00915E64">
            <w:pPr>
              <w:tabs>
                <w:tab w:val="clear" w:pos="284"/>
              </w:tabs>
              <w:spacing w:line="240" w:lineRule="auto"/>
              <w:jc w:val="right"/>
              <w:rPr>
                <w:rFonts w:eastAsia="Times New Roman" w:cs="Times New Roman"/>
                <w:color w:val="000000"/>
                <w:szCs w:val="24"/>
                <w:lang w:eastAsia="zh-CN"/>
              </w:rPr>
            </w:pPr>
            <w:r w:rsidRPr="00915E64">
              <w:rPr>
                <w:rFonts w:eastAsia="Times New Roman" w:cs="Times New Roman"/>
                <w:color w:val="000000"/>
                <w:szCs w:val="24"/>
                <w:lang w:eastAsia="zh-CN"/>
              </w:rPr>
              <w:t>5</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10D32125" w14:textId="77777777" w:rsidR="00915E64" w:rsidRPr="00915E64" w:rsidRDefault="00915E64" w:rsidP="00915E64">
            <w:pPr>
              <w:tabs>
                <w:tab w:val="clear" w:pos="284"/>
              </w:tabs>
              <w:spacing w:line="240" w:lineRule="auto"/>
              <w:jc w:val="right"/>
              <w:rPr>
                <w:rFonts w:eastAsia="Times New Roman" w:cs="Times New Roman"/>
                <w:color w:val="000000"/>
                <w:szCs w:val="24"/>
                <w:lang w:eastAsia="zh-CN"/>
              </w:rPr>
            </w:pPr>
            <w:proofErr w:type="gramStart"/>
            <w:r w:rsidRPr="00915E64">
              <w:rPr>
                <w:rFonts w:eastAsia="Times New Roman" w:cs="Times New Roman"/>
                <w:color w:val="000000"/>
                <w:szCs w:val="24"/>
                <w:lang w:eastAsia="zh-CN"/>
              </w:rPr>
              <w:t>22%</w:t>
            </w:r>
            <w:proofErr w:type="gramEnd"/>
          </w:p>
        </w:tc>
      </w:tr>
      <w:tr w:rsidR="00915E64" w:rsidRPr="00915E64" w14:paraId="422370CF" w14:textId="77777777" w:rsidTr="008B77AE">
        <w:trPr>
          <w:trHeight w:val="31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58F8A59F" w14:textId="77777777" w:rsidR="00915E64" w:rsidRPr="00915E64" w:rsidRDefault="00915E64" w:rsidP="00915E64">
            <w:pPr>
              <w:tabs>
                <w:tab w:val="clear" w:pos="284"/>
              </w:tabs>
              <w:spacing w:line="240" w:lineRule="auto"/>
              <w:jc w:val="left"/>
              <w:rPr>
                <w:rFonts w:eastAsia="Times New Roman" w:cs="Times New Roman"/>
                <w:color w:val="000000"/>
                <w:szCs w:val="24"/>
                <w:lang w:eastAsia="zh-CN"/>
              </w:rPr>
            </w:pPr>
            <w:proofErr w:type="gramStart"/>
            <w:r w:rsidRPr="00915E64">
              <w:rPr>
                <w:rFonts w:eastAsia="Times New Roman" w:cs="Times New Roman"/>
                <w:color w:val="000000"/>
                <w:szCs w:val="24"/>
                <w:lang w:eastAsia="zh-CN"/>
              </w:rPr>
              <w:t>40 – 50</w:t>
            </w:r>
            <w:proofErr w:type="gramEnd"/>
          </w:p>
        </w:tc>
        <w:tc>
          <w:tcPr>
            <w:tcW w:w="1993" w:type="dxa"/>
            <w:tcBorders>
              <w:top w:val="nil"/>
              <w:left w:val="nil"/>
              <w:bottom w:val="single" w:sz="4" w:space="0" w:color="auto"/>
              <w:right w:val="nil"/>
            </w:tcBorders>
            <w:shd w:val="clear" w:color="auto" w:fill="auto"/>
            <w:noWrap/>
            <w:vAlign w:val="bottom"/>
            <w:hideMark/>
          </w:tcPr>
          <w:p w14:paraId="55F6A8DD" w14:textId="77777777" w:rsidR="00915E64" w:rsidRPr="00915E64" w:rsidRDefault="00915E64" w:rsidP="00915E64">
            <w:pPr>
              <w:tabs>
                <w:tab w:val="clear" w:pos="284"/>
              </w:tabs>
              <w:spacing w:line="240" w:lineRule="auto"/>
              <w:jc w:val="right"/>
              <w:rPr>
                <w:rFonts w:eastAsia="Times New Roman" w:cs="Times New Roman"/>
                <w:color w:val="000000"/>
                <w:szCs w:val="24"/>
                <w:lang w:eastAsia="zh-CN"/>
              </w:rPr>
            </w:pPr>
            <w:r w:rsidRPr="00915E64">
              <w:rPr>
                <w:rFonts w:eastAsia="Times New Roman" w:cs="Times New Roman"/>
                <w:color w:val="000000"/>
                <w:szCs w:val="24"/>
                <w:lang w:eastAsia="zh-CN"/>
              </w:rPr>
              <w:t>6</w:t>
            </w:r>
          </w:p>
        </w:tc>
        <w:tc>
          <w:tcPr>
            <w:tcW w:w="1984" w:type="dxa"/>
            <w:tcBorders>
              <w:top w:val="nil"/>
              <w:left w:val="single" w:sz="4" w:space="0" w:color="auto"/>
              <w:bottom w:val="single" w:sz="4" w:space="0" w:color="auto"/>
              <w:right w:val="single" w:sz="4" w:space="0" w:color="auto"/>
            </w:tcBorders>
            <w:shd w:val="clear" w:color="auto" w:fill="auto"/>
            <w:noWrap/>
            <w:vAlign w:val="bottom"/>
            <w:hideMark/>
          </w:tcPr>
          <w:p w14:paraId="72B919E6" w14:textId="77777777" w:rsidR="00915E64" w:rsidRPr="00915E64" w:rsidRDefault="00915E64" w:rsidP="00915E64">
            <w:pPr>
              <w:tabs>
                <w:tab w:val="clear" w:pos="284"/>
              </w:tabs>
              <w:spacing w:line="240" w:lineRule="auto"/>
              <w:jc w:val="right"/>
              <w:rPr>
                <w:rFonts w:eastAsia="Times New Roman" w:cs="Times New Roman"/>
                <w:color w:val="000000"/>
                <w:szCs w:val="24"/>
                <w:lang w:eastAsia="zh-CN"/>
              </w:rPr>
            </w:pPr>
            <w:proofErr w:type="gramStart"/>
            <w:r w:rsidRPr="00915E64">
              <w:rPr>
                <w:rFonts w:eastAsia="Times New Roman" w:cs="Times New Roman"/>
                <w:color w:val="000000"/>
                <w:szCs w:val="24"/>
                <w:lang w:eastAsia="zh-CN"/>
              </w:rPr>
              <w:t>26%</w:t>
            </w:r>
            <w:proofErr w:type="gramEnd"/>
          </w:p>
        </w:tc>
      </w:tr>
      <w:tr w:rsidR="00915E64" w:rsidRPr="00915E64" w14:paraId="6DE27A71" w14:textId="77777777" w:rsidTr="008B77AE">
        <w:trPr>
          <w:trHeight w:val="330"/>
        </w:trPr>
        <w:tc>
          <w:tcPr>
            <w:tcW w:w="1840" w:type="dxa"/>
            <w:tcBorders>
              <w:top w:val="nil"/>
              <w:left w:val="single" w:sz="4" w:space="0" w:color="auto"/>
              <w:bottom w:val="nil"/>
              <w:right w:val="single" w:sz="4" w:space="0" w:color="auto"/>
            </w:tcBorders>
            <w:shd w:val="clear" w:color="auto" w:fill="auto"/>
            <w:noWrap/>
            <w:vAlign w:val="bottom"/>
            <w:hideMark/>
          </w:tcPr>
          <w:p w14:paraId="64AB9063" w14:textId="77777777" w:rsidR="00915E64" w:rsidRPr="00915E64" w:rsidRDefault="00915E64" w:rsidP="00915E64">
            <w:pPr>
              <w:tabs>
                <w:tab w:val="clear" w:pos="284"/>
              </w:tabs>
              <w:spacing w:line="240" w:lineRule="auto"/>
              <w:jc w:val="left"/>
              <w:rPr>
                <w:rFonts w:eastAsia="Times New Roman" w:cs="Times New Roman"/>
                <w:color w:val="000000"/>
                <w:szCs w:val="24"/>
                <w:lang w:eastAsia="zh-CN"/>
              </w:rPr>
            </w:pPr>
            <w:r w:rsidRPr="00915E64">
              <w:rPr>
                <w:rFonts w:eastAsia="Times New Roman" w:cs="Times New Roman"/>
                <w:color w:val="000000"/>
                <w:szCs w:val="24"/>
                <w:lang w:eastAsia="zh-CN"/>
              </w:rPr>
              <w:t xml:space="preserve">50 a více let </w:t>
            </w:r>
          </w:p>
        </w:tc>
        <w:tc>
          <w:tcPr>
            <w:tcW w:w="1993" w:type="dxa"/>
            <w:tcBorders>
              <w:top w:val="nil"/>
              <w:left w:val="nil"/>
              <w:bottom w:val="nil"/>
              <w:right w:val="nil"/>
            </w:tcBorders>
            <w:shd w:val="clear" w:color="auto" w:fill="auto"/>
            <w:noWrap/>
            <w:vAlign w:val="bottom"/>
            <w:hideMark/>
          </w:tcPr>
          <w:p w14:paraId="24CF01FB" w14:textId="77777777" w:rsidR="00915E64" w:rsidRPr="00915E64" w:rsidRDefault="00915E64" w:rsidP="00915E64">
            <w:pPr>
              <w:tabs>
                <w:tab w:val="clear" w:pos="284"/>
              </w:tabs>
              <w:spacing w:line="240" w:lineRule="auto"/>
              <w:jc w:val="right"/>
              <w:rPr>
                <w:rFonts w:eastAsia="Times New Roman" w:cs="Times New Roman"/>
                <w:color w:val="000000"/>
                <w:szCs w:val="24"/>
                <w:lang w:eastAsia="zh-CN"/>
              </w:rPr>
            </w:pPr>
            <w:r w:rsidRPr="00915E64">
              <w:rPr>
                <w:rFonts w:eastAsia="Times New Roman" w:cs="Times New Roman"/>
                <w:color w:val="000000"/>
                <w:szCs w:val="24"/>
                <w:lang w:eastAsia="zh-CN"/>
              </w:rPr>
              <w:t>3</w:t>
            </w:r>
          </w:p>
        </w:tc>
        <w:tc>
          <w:tcPr>
            <w:tcW w:w="1984" w:type="dxa"/>
            <w:tcBorders>
              <w:top w:val="nil"/>
              <w:left w:val="single" w:sz="4" w:space="0" w:color="auto"/>
              <w:bottom w:val="nil"/>
              <w:right w:val="single" w:sz="4" w:space="0" w:color="auto"/>
            </w:tcBorders>
            <w:shd w:val="clear" w:color="auto" w:fill="auto"/>
            <w:noWrap/>
            <w:vAlign w:val="bottom"/>
            <w:hideMark/>
          </w:tcPr>
          <w:p w14:paraId="348BAFC2" w14:textId="77777777" w:rsidR="00915E64" w:rsidRPr="00915E64" w:rsidRDefault="00915E64" w:rsidP="00915E64">
            <w:pPr>
              <w:tabs>
                <w:tab w:val="clear" w:pos="284"/>
              </w:tabs>
              <w:spacing w:line="240" w:lineRule="auto"/>
              <w:jc w:val="right"/>
              <w:rPr>
                <w:rFonts w:eastAsia="Times New Roman" w:cs="Times New Roman"/>
                <w:color w:val="000000"/>
                <w:szCs w:val="24"/>
                <w:lang w:eastAsia="zh-CN"/>
              </w:rPr>
            </w:pPr>
            <w:proofErr w:type="gramStart"/>
            <w:r w:rsidRPr="00915E64">
              <w:rPr>
                <w:rFonts w:eastAsia="Times New Roman" w:cs="Times New Roman"/>
                <w:color w:val="000000"/>
                <w:szCs w:val="24"/>
                <w:lang w:eastAsia="zh-CN"/>
              </w:rPr>
              <w:t>13%</w:t>
            </w:r>
            <w:proofErr w:type="gramEnd"/>
          </w:p>
        </w:tc>
      </w:tr>
      <w:tr w:rsidR="00915E64" w:rsidRPr="00915E64" w14:paraId="618791BB" w14:textId="77777777" w:rsidTr="008B77AE">
        <w:trPr>
          <w:trHeight w:val="315"/>
        </w:trPr>
        <w:tc>
          <w:tcPr>
            <w:tcW w:w="184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24804081" w14:textId="77777777" w:rsidR="00915E64" w:rsidRPr="00915E64" w:rsidRDefault="00915E64" w:rsidP="00915E64">
            <w:pPr>
              <w:tabs>
                <w:tab w:val="clear" w:pos="284"/>
              </w:tabs>
              <w:spacing w:line="240" w:lineRule="auto"/>
              <w:jc w:val="left"/>
              <w:rPr>
                <w:rFonts w:eastAsia="Times New Roman" w:cs="Times New Roman"/>
                <w:b/>
                <w:bCs/>
                <w:color w:val="000000"/>
                <w:szCs w:val="24"/>
                <w:lang w:eastAsia="zh-CN"/>
              </w:rPr>
            </w:pPr>
            <w:r w:rsidRPr="00915E64">
              <w:rPr>
                <w:rFonts w:eastAsia="Times New Roman" w:cs="Times New Roman"/>
                <w:b/>
                <w:bCs/>
                <w:color w:val="000000"/>
                <w:szCs w:val="24"/>
                <w:lang w:eastAsia="zh-CN"/>
              </w:rPr>
              <w:t>Celkem</w:t>
            </w:r>
          </w:p>
        </w:tc>
        <w:tc>
          <w:tcPr>
            <w:tcW w:w="1993" w:type="dxa"/>
            <w:tcBorders>
              <w:top w:val="single" w:sz="8" w:space="0" w:color="auto"/>
              <w:left w:val="nil"/>
              <w:bottom w:val="single" w:sz="4" w:space="0" w:color="auto"/>
              <w:right w:val="single" w:sz="4" w:space="0" w:color="auto"/>
            </w:tcBorders>
            <w:shd w:val="clear" w:color="auto" w:fill="auto"/>
            <w:noWrap/>
            <w:vAlign w:val="bottom"/>
            <w:hideMark/>
          </w:tcPr>
          <w:p w14:paraId="67376DA7" w14:textId="77777777" w:rsidR="00915E64" w:rsidRPr="00915E64" w:rsidRDefault="00915E64" w:rsidP="00915E64">
            <w:pPr>
              <w:tabs>
                <w:tab w:val="clear" w:pos="284"/>
              </w:tabs>
              <w:spacing w:line="240" w:lineRule="auto"/>
              <w:jc w:val="right"/>
              <w:rPr>
                <w:rFonts w:eastAsia="Times New Roman" w:cs="Times New Roman"/>
                <w:b/>
                <w:bCs/>
                <w:color w:val="000000"/>
                <w:szCs w:val="24"/>
                <w:lang w:eastAsia="zh-CN"/>
              </w:rPr>
            </w:pPr>
            <w:r w:rsidRPr="00915E64">
              <w:rPr>
                <w:rFonts w:eastAsia="Times New Roman" w:cs="Times New Roman"/>
                <w:b/>
                <w:bCs/>
                <w:color w:val="000000"/>
                <w:szCs w:val="24"/>
                <w:lang w:eastAsia="zh-CN"/>
              </w:rPr>
              <w:t>23</w:t>
            </w:r>
          </w:p>
        </w:tc>
        <w:tc>
          <w:tcPr>
            <w:tcW w:w="1984" w:type="dxa"/>
            <w:tcBorders>
              <w:top w:val="single" w:sz="8" w:space="0" w:color="auto"/>
              <w:left w:val="nil"/>
              <w:bottom w:val="single" w:sz="4" w:space="0" w:color="auto"/>
              <w:right w:val="single" w:sz="4" w:space="0" w:color="auto"/>
            </w:tcBorders>
            <w:shd w:val="clear" w:color="auto" w:fill="auto"/>
            <w:noWrap/>
            <w:vAlign w:val="bottom"/>
            <w:hideMark/>
          </w:tcPr>
          <w:p w14:paraId="547682DF" w14:textId="77777777" w:rsidR="00915E64" w:rsidRPr="00915E64" w:rsidRDefault="00915E64" w:rsidP="00915E64">
            <w:pPr>
              <w:tabs>
                <w:tab w:val="clear" w:pos="284"/>
              </w:tabs>
              <w:spacing w:line="240" w:lineRule="auto"/>
              <w:jc w:val="right"/>
              <w:rPr>
                <w:rFonts w:eastAsia="Times New Roman" w:cs="Times New Roman"/>
                <w:b/>
                <w:bCs/>
                <w:color w:val="000000"/>
                <w:szCs w:val="24"/>
                <w:lang w:eastAsia="zh-CN"/>
              </w:rPr>
            </w:pPr>
            <w:proofErr w:type="gramStart"/>
            <w:r w:rsidRPr="00915E64">
              <w:rPr>
                <w:rFonts w:eastAsia="Times New Roman" w:cs="Times New Roman"/>
                <w:b/>
                <w:bCs/>
                <w:color w:val="000000"/>
                <w:szCs w:val="24"/>
                <w:lang w:eastAsia="zh-CN"/>
              </w:rPr>
              <w:t>100%</w:t>
            </w:r>
            <w:proofErr w:type="gramEnd"/>
          </w:p>
        </w:tc>
      </w:tr>
    </w:tbl>
    <w:p w14:paraId="275544E9" w14:textId="77777777" w:rsidR="00915E64" w:rsidRPr="00915E64" w:rsidRDefault="00915E64" w:rsidP="000B4EB9">
      <w:pPr>
        <w:rPr>
          <w:rFonts w:cs="Times New Roman"/>
          <w:bCs/>
          <w:szCs w:val="32"/>
        </w:rPr>
      </w:pPr>
    </w:p>
    <w:p w14:paraId="3371D47E" w14:textId="1DB9F8F5" w:rsidR="009F1073" w:rsidRDefault="009F1073" w:rsidP="000B4EB9">
      <w:pPr>
        <w:rPr>
          <w:rFonts w:cs="Times New Roman"/>
          <w:b/>
          <w:bCs/>
          <w:sz w:val="32"/>
          <w:szCs w:val="32"/>
        </w:rPr>
      </w:pPr>
    </w:p>
    <w:p w14:paraId="029095AA" w14:textId="77777777" w:rsidR="00915E64" w:rsidRDefault="00915E64" w:rsidP="000B4EB9">
      <w:pPr>
        <w:rPr>
          <w:rFonts w:cs="Times New Roman"/>
          <w:b/>
          <w:bCs/>
          <w:sz w:val="32"/>
          <w:szCs w:val="32"/>
        </w:rPr>
      </w:pPr>
    </w:p>
    <w:p w14:paraId="2F2E3327" w14:textId="1A6D1BB6" w:rsidR="00915E64" w:rsidRDefault="00915E64" w:rsidP="000B4EB9">
      <w:pPr>
        <w:rPr>
          <w:rFonts w:cs="Times New Roman"/>
          <w:bCs/>
          <w:szCs w:val="24"/>
        </w:rPr>
      </w:pPr>
      <w:r>
        <w:rPr>
          <w:rFonts w:cs="Times New Roman"/>
          <w:bCs/>
          <w:szCs w:val="24"/>
        </w:rPr>
        <w:t>Graf 2: Věk</w:t>
      </w:r>
    </w:p>
    <w:p w14:paraId="377EBD70" w14:textId="23C078D7" w:rsidR="00915E64" w:rsidRDefault="00915E64" w:rsidP="000B4EB9">
      <w:pPr>
        <w:rPr>
          <w:rFonts w:cs="Times New Roman"/>
          <w:bCs/>
          <w:szCs w:val="24"/>
        </w:rPr>
      </w:pPr>
      <w:r>
        <w:rPr>
          <w:noProof/>
          <w:lang w:eastAsia="cs-CZ"/>
        </w:rPr>
        <w:drawing>
          <wp:inline distT="0" distB="0" distL="0" distR="0" wp14:anchorId="29E88D53" wp14:editId="7CD83991">
            <wp:extent cx="5220000" cy="2880000"/>
            <wp:effectExtent l="0" t="0" r="19050" b="15875"/>
            <wp:docPr id="6" name="Graf 6">
              <a:extLst xmlns:a="http://schemas.openxmlformats.org/drawingml/2006/main">
                <a:ext uri="{FF2B5EF4-FFF2-40B4-BE49-F238E27FC236}">
                  <a16:creationId xmlns:a16="http://schemas.microsoft.com/office/drawing/2014/main" id="{00000000-0008-0000-02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30B5755" w14:textId="77777777" w:rsidR="00915E64" w:rsidRPr="00915E64" w:rsidRDefault="00915E64" w:rsidP="000B4EB9">
      <w:pPr>
        <w:rPr>
          <w:rFonts w:cs="Times New Roman"/>
          <w:bCs/>
          <w:szCs w:val="24"/>
        </w:rPr>
      </w:pPr>
    </w:p>
    <w:p w14:paraId="038BF3D7" w14:textId="72AA5271" w:rsidR="00915E64" w:rsidRPr="00915E64" w:rsidRDefault="00915E64" w:rsidP="00915E64">
      <w:pPr>
        <w:tabs>
          <w:tab w:val="clear" w:pos="284"/>
        </w:tabs>
        <w:spacing w:after="200"/>
        <w:ind w:firstLine="360"/>
        <w:rPr>
          <w:rFonts w:cs="Times New Roman"/>
        </w:rPr>
      </w:pPr>
      <w:r w:rsidRPr="00915E64">
        <w:rPr>
          <w:rFonts w:cs="Times New Roman"/>
        </w:rPr>
        <w:t xml:space="preserve">Věk respondentů je rozdělen do 4 věkových skupin, a to </w:t>
      </w:r>
      <w:proofErr w:type="gramStart"/>
      <w:r w:rsidRPr="00915E64">
        <w:rPr>
          <w:rFonts w:cs="Times New Roman"/>
        </w:rPr>
        <w:t>18 - 30</w:t>
      </w:r>
      <w:proofErr w:type="gramEnd"/>
      <w:r w:rsidRPr="00915E64">
        <w:rPr>
          <w:rFonts w:cs="Times New Roman"/>
        </w:rPr>
        <w:t xml:space="preserve"> let, 30 - 40 let, 40 - 50 let a poslední věkovou skupinou byla 50 a více let.  Takto nebylo třeba udávat svůj přesný věk, což je pro mnoho jedinců citlivý údaj</w:t>
      </w:r>
      <w:r w:rsidR="00D567DA">
        <w:rPr>
          <w:rFonts w:cs="Times New Roman"/>
        </w:rPr>
        <w:t xml:space="preserve"> (zejména některé ženy)</w:t>
      </w:r>
      <w:r w:rsidRPr="00915E64">
        <w:rPr>
          <w:rFonts w:cs="Times New Roman"/>
        </w:rPr>
        <w:t xml:space="preserve">. Další výhodou je, že pro statistické spracování máme respondenty rozděleny do skupin přímo z jejich odpovědí v dotazníku. </w:t>
      </w:r>
    </w:p>
    <w:p w14:paraId="2B163FD8" w14:textId="0B29AA59" w:rsidR="00915E64" w:rsidRPr="00915E64" w:rsidRDefault="00915E64" w:rsidP="00915E64">
      <w:pPr>
        <w:tabs>
          <w:tab w:val="clear" w:pos="284"/>
        </w:tabs>
        <w:spacing w:after="200"/>
        <w:ind w:firstLine="360"/>
        <w:rPr>
          <w:rFonts w:cs="Times New Roman"/>
        </w:rPr>
      </w:pPr>
      <w:r w:rsidRPr="00915E64">
        <w:rPr>
          <w:rFonts w:cs="Times New Roman"/>
        </w:rPr>
        <w:t xml:space="preserve">Nejpočetněji zastoupenou věkovou skupinou je </w:t>
      </w:r>
      <w:proofErr w:type="gramStart"/>
      <w:r w:rsidRPr="00915E64">
        <w:rPr>
          <w:rFonts w:cs="Times New Roman"/>
        </w:rPr>
        <w:t>18 - 30</w:t>
      </w:r>
      <w:proofErr w:type="gramEnd"/>
      <w:r w:rsidRPr="00915E64">
        <w:rPr>
          <w:rFonts w:cs="Times New Roman"/>
        </w:rPr>
        <w:t xml:space="preserve"> let, kam patří 9 (39 %) respondentů. Následuje skupina </w:t>
      </w:r>
      <w:proofErr w:type="gramStart"/>
      <w:r w:rsidRPr="00915E64">
        <w:rPr>
          <w:rFonts w:cs="Times New Roman"/>
        </w:rPr>
        <w:t>40 - 50</w:t>
      </w:r>
      <w:proofErr w:type="gramEnd"/>
      <w:r w:rsidRPr="00915E64">
        <w:rPr>
          <w:rFonts w:cs="Times New Roman"/>
        </w:rPr>
        <w:t xml:space="preserve"> let, kam patří 6 (26 %) dotázaných. Třetí nejpočetněji zastoupenou věkovou skupinou je </w:t>
      </w:r>
      <w:proofErr w:type="gramStart"/>
      <w:r w:rsidRPr="00915E64">
        <w:rPr>
          <w:rFonts w:cs="Times New Roman"/>
        </w:rPr>
        <w:t>30 - 40</w:t>
      </w:r>
      <w:proofErr w:type="gramEnd"/>
      <w:r w:rsidRPr="00915E64">
        <w:rPr>
          <w:rFonts w:cs="Times New Roman"/>
        </w:rPr>
        <w:t xml:space="preserve"> let a čítá 5 (22 %) respondentů. Nejméně početná je skupina 50 a více let se 3 (13 %) odpovídajícími. Přehled o četnostech v jednotlivých skupinách podává tabulka 2: Věk. Graficky je vše znározněno v grafu 2:</w:t>
      </w:r>
      <w:r w:rsidR="00D567DA">
        <w:rPr>
          <w:rFonts w:cs="Times New Roman"/>
        </w:rPr>
        <w:t xml:space="preserve"> </w:t>
      </w:r>
      <w:r w:rsidRPr="00915E64">
        <w:rPr>
          <w:rFonts w:cs="Times New Roman"/>
        </w:rPr>
        <w:t>Věk.</w:t>
      </w:r>
    </w:p>
    <w:p w14:paraId="0F9C18EA" w14:textId="77777777" w:rsidR="00915E64" w:rsidRPr="00915E64" w:rsidRDefault="00915E64" w:rsidP="00915E64">
      <w:pPr>
        <w:tabs>
          <w:tab w:val="clear" w:pos="284"/>
        </w:tabs>
        <w:spacing w:after="200"/>
        <w:ind w:firstLine="360"/>
        <w:rPr>
          <w:rFonts w:cs="Times New Roman"/>
        </w:rPr>
      </w:pPr>
      <w:r w:rsidRPr="00915E64">
        <w:rPr>
          <w:rFonts w:cs="Times New Roman"/>
        </w:rPr>
        <w:t xml:space="preserve">Ve výběrovém souboru tedy převládá spíše mladší generace do 40 let věku, která zahrnuje první dvě věkové skupiny a čítá 14 (61 %) respondentů. </w:t>
      </w:r>
    </w:p>
    <w:p w14:paraId="72747B82" w14:textId="77777777" w:rsidR="00915E64" w:rsidRPr="00915E64" w:rsidRDefault="00915E64" w:rsidP="00915E64">
      <w:pPr>
        <w:tabs>
          <w:tab w:val="clear" w:pos="284"/>
        </w:tabs>
        <w:spacing w:after="200"/>
        <w:ind w:firstLine="360"/>
        <w:rPr>
          <w:rFonts w:cs="Times New Roman"/>
        </w:rPr>
      </w:pPr>
      <w:r w:rsidRPr="00915E64">
        <w:rPr>
          <w:rFonts w:cs="Times New Roman"/>
        </w:rPr>
        <w:t>Dále se zaměříme na to, jaká je věková struktura v rámci pohlaví.</w:t>
      </w:r>
    </w:p>
    <w:p w14:paraId="46872DBD" w14:textId="4AF29456" w:rsidR="009F1073" w:rsidRDefault="009F1073" w:rsidP="000B4EB9">
      <w:pPr>
        <w:rPr>
          <w:rFonts w:cs="Times New Roman"/>
          <w:b/>
          <w:bCs/>
          <w:sz w:val="32"/>
          <w:szCs w:val="32"/>
        </w:rPr>
      </w:pPr>
    </w:p>
    <w:p w14:paraId="5ABBDF3F" w14:textId="327F1BEC" w:rsidR="009F1073" w:rsidRDefault="008B77AE" w:rsidP="000B4EB9">
      <w:pPr>
        <w:rPr>
          <w:rFonts w:cs="Times New Roman"/>
          <w:bCs/>
          <w:szCs w:val="24"/>
        </w:rPr>
      </w:pPr>
      <w:r>
        <w:rPr>
          <w:rFonts w:cs="Times New Roman"/>
          <w:bCs/>
          <w:szCs w:val="24"/>
        </w:rPr>
        <w:t>Tabulka 3: Věk podle pohlaví</w:t>
      </w:r>
    </w:p>
    <w:tbl>
      <w:tblPr>
        <w:tblW w:w="6101" w:type="dxa"/>
        <w:tblInd w:w="65" w:type="dxa"/>
        <w:tblCellMar>
          <w:left w:w="70" w:type="dxa"/>
          <w:right w:w="70" w:type="dxa"/>
        </w:tblCellMar>
        <w:tblLook w:val="04A0" w:firstRow="1" w:lastRow="0" w:firstColumn="1" w:lastColumn="0" w:noHBand="0" w:noVBand="1"/>
      </w:tblPr>
      <w:tblGrid>
        <w:gridCol w:w="1840"/>
        <w:gridCol w:w="1284"/>
        <w:gridCol w:w="1276"/>
        <w:gridCol w:w="1701"/>
      </w:tblGrid>
      <w:tr w:rsidR="008B77AE" w:rsidRPr="008B77AE" w14:paraId="51948ADC" w14:textId="77777777" w:rsidTr="008B77AE">
        <w:trPr>
          <w:trHeight w:val="330"/>
        </w:trPr>
        <w:tc>
          <w:tcPr>
            <w:tcW w:w="1840"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4F939460" w14:textId="77777777" w:rsidR="008B77AE" w:rsidRPr="008B77AE" w:rsidRDefault="008B77AE" w:rsidP="008B77AE">
            <w:pPr>
              <w:tabs>
                <w:tab w:val="clear" w:pos="284"/>
              </w:tabs>
              <w:spacing w:line="240" w:lineRule="auto"/>
              <w:jc w:val="left"/>
              <w:rPr>
                <w:rFonts w:eastAsia="Times New Roman" w:cs="Times New Roman"/>
                <w:b/>
                <w:bCs/>
                <w:color w:val="000000"/>
                <w:szCs w:val="24"/>
                <w:lang w:eastAsia="zh-CN"/>
              </w:rPr>
            </w:pPr>
            <w:r w:rsidRPr="008B77AE">
              <w:rPr>
                <w:rFonts w:eastAsia="Times New Roman" w:cs="Times New Roman"/>
                <w:b/>
                <w:bCs/>
                <w:color w:val="000000"/>
                <w:szCs w:val="24"/>
                <w:lang w:eastAsia="zh-CN"/>
              </w:rPr>
              <w:t>Popisky řádků</w:t>
            </w:r>
          </w:p>
        </w:tc>
        <w:tc>
          <w:tcPr>
            <w:tcW w:w="1284" w:type="dxa"/>
            <w:tcBorders>
              <w:top w:val="single" w:sz="4" w:space="0" w:color="auto"/>
              <w:left w:val="nil"/>
              <w:bottom w:val="double" w:sz="6" w:space="0" w:color="auto"/>
              <w:right w:val="single" w:sz="4" w:space="0" w:color="auto"/>
            </w:tcBorders>
            <w:shd w:val="clear" w:color="auto" w:fill="auto"/>
            <w:noWrap/>
            <w:vAlign w:val="bottom"/>
            <w:hideMark/>
          </w:tcPr>
          <w:p w14:paraId="6BAFF64C" w14:textId="77777777" w:rsidR="008B77AE" w:rsidRPr="008B77AE" w:rsidRDefault="008B77AE" w:rsidP="008B77AE">
            <w:pPr>
              <w:tabs>
                <w:tab w:val="clear" w:pos="284"/>
              </w:tabs>
              <w:spacing w:line="240" w:lineRule="auto"/>
              <w:jc w:val="center"/>
              <w:rPr>
                <w:rFonts w:eastAsia="Times New Roman" w:cs="Times New Roman"/>
                <w:b/>
                <w:bCs/>
                <w:color w:val="000000"/>
                <w:szCs w:val="24"/>
                <w:lang w:eastAsia="zh-CN"/>
              </w:rPr>
            </w:pPr>
            <w:r w:rsidRPr="008B77AE">
              <w:rPr>
                <w:rFonts w:eastAsia="Times New Roman" w:cs="Times New Roman"/>
                <w:b/>
                <w:bCs/>
                <w:color w:val="000000"/>
                <w:szCs w:val="24"/>
                <w:lang w:eastAsia="zh-CN"/>
              </w:rPr>
              <w:t>Muž</w:t>
            </w:r>
          </w:p>
        </w:tc>
        <w:tc>
          <w:tcPr>
            <w:tcW w:w="1276" w:type="dxa"/>
            <w:tcBorders>
              <w:top w:val="single" w:sz="4" w:space="0" w:color="auto"/>
              <w:left w:val="nil"/>
              <w:bottom w:val="double" w:sz="6" w:space="0" w:color="auto"/>
              <w:right w:val="single" w:sz="4" w:space="0" w:color="auto"/>
            </w:tcBorders>
            <w:shd w:val="clear" w:color="auto" w:fill="auto"/>
            <w:noWrap/>
            <w:vAlign w:val="bottom"/>
            <w:hideMark/>
          </w:tcPr>
          <w:p w14:paraId="5888B021" w14:textId="77777777" w:rsidR="008B77AE" w:rsidRPr="008B77AE" w:rsidRDefault="008B77AE" w:rsidP="008B77AE">
            <w:pPr>
              <w:tabs>
                <w:tab w:val="clear" w:pos="284"/>
              </w:tabs>
              <w:spacing w:line="240" w:lineRule="auto"/>
              <w:jc w:val="center"/>
              <w:rPr>
                <w:rFonts w:eastAsia="Times New Roman" w:cs="Times New Roman"/>
                <w:b/>
                <w:bCs/>
                <w:color w:val="000000"/>
                <w:szCs w:val="24"/>
                <w:lang w:eastAsia="zh-CN"/>
              </w:rPr>
            </w:pPr>
            <w:r w:rsidRPr="008B77AE">
              <w:rPr>
                <w:rFonts w:eastAsia="Times New Roman" w:cs="Times New Roman"/>
                <w:b/>
                <w:bCs/>
                <w:color w:val="000000"/>
                <w:szCs w:val="24"/>
                <w:lang w:eastAsia="zh-CN"/>
              </w:rPr>
              <w:t>Žena</w:t>
            </w:r>
          </w:p>
        </w:tc>
        <w:tc>
          <w:tcPr>
            <w:tcW w:w="1701" w:type="dxa"/>
            <w:tcBorders>
              <w:top w:val="single" w:sz="4" w:space="0" w:color="auto"/>
              <w:left w:val="nil"/>
              <w:bottom w:val="double" w:sz="6" w:space="0" w:color="auto"/>
              <w:right w:val="single" w:sz="4" w:space="0" w:color="auto"/>
            </w:tcBorders>
            <w:shd w:val="clear" w:color="auto" w:fill="auto"/>
            <w:noWrap/>
            <w:vAlign w:val="bottom"/>
            <w:hideMark/>
          </w:tcPr>
          <w:p w14:paraId="0ED9B8D5" w14:textId="77777777" w:rsidR="008B77AE" w:rsidRPr="008B77AE" w:rsidRDefault="008B77AE" w:rsidP="008B77AE">
            <w:pPr>
              <w:tabs>
                <w:tab w:val="clear" w:pos="284"/>
              </w:tabs>
              <w:spacing w:line="240" w:lineRule="auto"/>
              <w:jc w:val="center"/>
              <w:rPr>
                <w:rFonts w:eastAsia="Times New Roman" w:cs="Times New Roman"/>
                <w:b/>
                <w:bCs/>
                <w:color w:val="000000"/>
                <w:szCs w:val="24"/>
                <w:lang w:eastAsia="zh-CN"/>
              </w:rPr>
            </w:pPr>
            <w:r w:rsidRPr="008B77AE">
              <w:rPr>
                <w:rFonts w:eastAsia="Times New Roman" w:cs="Times New Roman"/>
                <w:b/>
                <w:bCs/>
                <w:color w:val="000000"/>
                <w:szCs w:val="24"/>
                <w:lang w:eastAsia="zh-CN"/>
              </w:rPr>
              <w:t>Celkový součet</w:t>
            </w:r>
          </w:p>
        </w:tc>
      </w:tr>
      <w:tr w:rsidR="008B77AE" w:rsidRPr="008B77AE" w14:paraId="519B79A4" w14:textId="77777777" w:rsidTr="008B77AE">
        <w:trPr>
          <w:trHeight w:val="33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4A9FFEB3" w14:textId="77777777" w:rsidR="008B77AE" w:rsidRPr="008B77AE" w:rsidRDefault="008B77AE" w:rsidP="008B77AE">
            <w:pPr>
              <w:tabs>
                <w:tab w:val="clear" w:pos="284"/>
              </w:tabs>
              <w:spacing w:line="240" w:lineRule="auto"/>
              <w:jc w:val="left"/>
              <w:rPr>
                <w:rFonts w:eastAsia="Times New Roman" w:cs="Times New Roman"/>
                <w:color w:val="000000"/>
                <w:szCs w:val="24"/>
                <w:lang w:eastAsia="zh-CN"/>
              </w:rPr>
            </w:pPr>
            <w:proofErr w:type="gramStart"/>
            <w:r w:rsidRPr="008B77AE">
              <w:rPr>
                <w:rFonts w:eastAsia="Times New Roman" w:cs="Times New Roman"/>
                <w:color w:val="000000"/>
                <w:szCs w:val="24"/>
                <w:lang w:eastAsia="zh-CN"/>
              </w:rPr>
              <w:t>18 – 30</w:t>
            </w:r>
            <w:proofErr w:type="gramEnd"/>
          </w:p>
        </w:tc>
        <w:tc>
          <w:tcPr>
            <w:tcW w:w="1284" w:type="dxa"/>
            <w:tcBorders>
              <w:top w:val="nil"/>
              <w:left w:val="nil"/>
              <w:bottom w:val="single" w:sz="4" w:space="0" w:color="auto"/>
              <w:right w:val="single" w:sz="4" w:space="0" w:color="auto"/>
            </w:tcBorders>
            <w:shd w:val="clear" w:color="auto" w:fill="auto"/>
            <w:noWrap/>
            <w:vAlign w:val="bottom"/>
            <w:hideMark/>
          </w:tcPr>
          <w:p w14:paraId="76FAFEA1" w14:textId="77777777" w:rsidR="008B77AE" w:rsidRPr="008B77AE" w:rsidRDefault="008B77AE" w:rsidP="008B77AE">
            <w:pPr>
              <w:tabs>
                <w:tab w:val="clear" w:pos="284"/>
              </w:tabs>
              <w:spacing w:line="240" w:lineRule="auto"/>
              <w:jc w:val="right"/>
              <w:rPr>
                <w:rFonts w:eastAsia="Times New Roman" w:cs="Times New Roman"/>
                <w:color w:val="000000"/>
                <w:szCs w:val="24"/>
                <w:lang w:eastAsia="zh-CN"/>
              </w:rPr>
            </w:pPr>
            <w:r w:rsidRPr="008B77AE">
              <w:rPr>
                <w:rFonts w:eastAsia="Times New Roman" w:cs="Times New Roman"/>
                <w:color w:val="000000"/>
                <w:szCs w:val="24"/>
                <w:lang w:eastAsia="zh-CN"/>
              </w:rPr>
              <w:t>3</w:t>
            </w:r>
          </w:p>
        </w:tc>
        <w:tc>
          <w:tcPr>
            <w:tcW w:w="1276" w:type="dxa"/>
            <w:tcBorders>
              <w:top w:val="nil"/>
              <w:left w:val="nil"/>
              <w:bottom w:val="single" w:sz="4" w:space="0" w:color="auto"/>
              <w:right w:val="single" w:sz="4" w:space="0" w:color="auto"/>
            </w:tcBorders>
            <w:shd w:val="clear" w:color="auto" w:fill="auto"/>
            <w:noWrap/>
            <w:vAlign w:val="bottom"/>
            <w:hideMark/>
          </w:tcPr>
          <w:p w14:paraId="16074C05" w14:textId="77777777" w:rsidR="008B77AE" w:rsidRPr="008B77AE" w:rsidRDefault="008B77AE" w:rsidP="008B77AE">
            <w:pPr>
              <w:tabs>
                <w:tab w:val="clear" w:pos="284"/>
              </w:tabs>
              <w:spacing w:line="240" w:lineRule="auto"/>
              <w:jc w:val="right"/>
              <w:rPr>
                <w:rFonts w:eastAsia="Times New Roman" w:cs="Times New Roman"/>
                <w:color w:val="000000"/>
                <w:szCs w:val="24"/>
                <w:lang w:eastAsia="zh-CN"/>
              </w:rPr>
            </w:pPr>
            <w:r w:rsidRPr="008B77AE">
              <w:rPr>
                <w:rFonts w:eastAsia="Times New Roman" w:cs="Times New Roman"/>
                <w:color w:val="000000"/>
                <w:szCs w:val="24"/>
                <w:lang w:eastAsia="zh-CN"/>
              </w:rPr>
              <w:t>6</w:t>
            </w:r>
          </w:p>
        </w:tc>
        <w:tc>
          <w:tcPr>
            <w:tcW w:w="1701" w:type="dxa"/>
            <w:tcBorders>
              <w:top w:val="nil"/>
              <w:left w:val="nil"/>
              <w:bottom w:val="single" w:sz="4" w:space="0" w:color="auto"/>
              <w:right w:val="single" w:sz="4" w:space="0" w:color="auto"/>
            </w:tcBorders>
            <w:shd w:val="clear" w:color="auto" w:fill="auto"/>
            <w:noWrap/>
            <w:vAlign w:val="bottom"/>
            <w:hideMark/>
          </w:tcPr>
          <w:p w14:paraId="30FC1417" w14:textId="77777777" w:rsidR="008B77AE" w:rsidRPr="008B77AE" w:rsidRDefault="008B77AE" w:rsidP="008B77AE">
            <w:pPr>
              <w:tabs>
                <w:tab w:val="clear" w:pos="284"/>
              </w:tabs>
              <w:spacing w:line="240" w:lineRule="auto"/>
              <w:jc w:val="right"/>
              <w:rPr>
                <w:rFonts w:eastAsia="Times New Roman" w:cs="Times New Roman"/>
                <w:color w:val="000000"/>
                <w:szCs w:val="24"/>
                <w:lang w:eastAsia="zh-CN"/>
              </w:rPr>
            </w:pPr>
            <w:r w:rsidRPr="008B77AE">
              <w:rPr>
                <w:rFonts w:eastAsia="Times New Roman" w:cs="Times New Roman"/>
                <w:color w:val="000000"/>
                <w:szCs w:val="24"/>
                <w:lang w:eastAsia="zh-CN"/>
              </w:rPr>
              <w:t>9</w:t>
            </w:r>
          </w:p>
        </w:tc>
      </w:tr>
      <w:tr w:rsidR="008B77AE" w:rsidRPr="008B77AE" w14:paraId="3C048075" w14:textId="77777777" w:rsidTr="008B77AE">
        <w:trPr>
          <w:trHeight w:val="31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549666C3" w14:textId="77777777" w:rsidR="008B77AE" w:rsidRPr="008B77AE" w:rsidRDefault="008B77AE" w:rsidP="008B77AE">
            <w:pPr>
              <w:tabs>
                <w:tab w:val="clear" w:pos="284"/>
              </w:tabs>
              <w:spacing w:line="240" w:lineRule="auto"/>
              <w:jc w:val="left"/>
              <w:rPr>
                <w:rFonts w:eastAsia="Times New Roman" w:cs="Times New Roman"/>
                <w:color w:val="000000"/>
                <w:szCs w:val="24"/>
                <w:lang w:eastAsia="zh-CN"/>
              </w:rPr>
            </w:pPr>
            <w:proofErr w:type="gramStart"/>
            <w:r w:rsidRPr="008B77AE">
              <w:rPr>
                <w:rFonts w:eastAsia="Times New Roman" w:cs="Times New Roman"/>
                <w:color w:val="000000"/>
                <w:szCs w:val="24"/>
                <w:lang w:eastAsia="zh-CN"/>
              </w:rPr>
              <w:t>30 – 40</w:t>
            </w:r>
            <w:proofErr w:type="gramEnd"/>
          </w:p>
        </w:tc>
        <w:tc>
          <w:tcPr>
            <w:tcW w:w="1284" w:type="dxa"/>
            <w:tcBorders>
              <w:top w:val="nil"/>
              <w:left w:val="nil"/>
              <w:bottom w:val="single" w:sz="4" w:space="0" w:color="auto"/>
              <w:right w:val="single" w:sz="4" w:space="0" w:color="auto"/>
            </w:tcBorders>
            <w:shd w:val="clear" w:color="auto" w:fill="auto"/>
            <w:noWrap/>
            <w:vAlign w:val="bottom"/>
            <w:hideMark/>
          </w:tcPr>
          <w:p w14:paraId="28F12D0B" w14:textId="77777777" w:rsidR="008B77AE" w:rsidRPr="008B77AE" w:rsidRDefault="008B77AE" w:rsidP="008B77AE">
            <w:pPr>
              <w:tabs>
                <w:tab w:val="clear" w:pos="284"/>
              </w:tabs>
              <w:spacing w:line="240" w:lineRule="auto"/>
              <w:jc w:val="right"/>
              <w:rPr>
                <w:rFonts w:eastAsia="Times New Roman" w:cs="Times New Roman"/>
                <w:color w:val="000000"/>
                <w:szCs w:val="24"/>
                <w:lang w:eastAsia="zh-CN"/>
              </w:rPr>
            </w:pPr>
            <w:r w:rsidRPr="008B77AE">
              <w:rPr>
                <w:rFonts w:eastAsia="Times New Roman" w:cs="Times New Roman"/>
                <w:color w:val="000000"/>
                <w:szCs w:val="24"/>
                <w:lang w:eastAsia="zh-CN"/>
              </w:rPr>
              <w:t>2</w:t>
            </w:r>
          </w:p>
        </w:tc>
        <w:tc>
          <w:tcPr>
            <w:tcW w:w="1276" w:type="dxa"/>
            <w:tcBorders>
              <w:top w:val="nil"/>
              <w:left w:val="nil"/>
              <w:bottom w:val="single" w:sz="4" w:space="0" w:color="auto"/>
              <w:right w:val="single" w:sz="4" w:space="0" w:color="auto"/>
            </w:tcBorders>
            <w:shd w:val="clear" w:color="auto" w:fill="auto"/>
            <w:noWrap/>
            <w:vAlign w:val="bottom"/>
            <w:hideMark/>
          </w:tcPr>
          <w:p w14:paraId="4759CF8B" w14:textId="77777777" w:rsidR="008B77AE" w:rsidRPr="008B77AE" w:rsidRDefault="008B77AE" w:rsidP="008B77AE">
            <w:pPr>
              <w:tabs>
                <w:tab w:val="clear" w:pos="284"/>
              </w:tabs>
              <w:spacing w:line="240" w:lineRule="auto"/>
              <w:jc w:val="right"/>
              <w:rPr>
                <w:rFonts w:eastAsia="Times New Roman" w:cs="Times New Roman"/>
                <w:color w:val="000000"/>
                <w:szCs w:val="24"/>
                <w:lang w:eastAsia="zh-CN"/>
              </w:rPr>
            </w:pPr>
            <w:r w:rsidRPr="008B77AE">
              <w:rPr>
                <w:rFonts w:eastAsia="Times New Roman" w:cs="Times New Roman"/>
                <w:color w:val="000000"/>
                <w:szCs w:val="24"/>
                <w:lang w:eastAsia="zh-CN"/>
              </w:rPr>
              <w:t>3</w:t>
            </w:r>
          </w:p>
        </w:tc>
        <w:tc>
          <w:tcPr>
            <w:tcW w:w="1701" w:type="dxa"/>
            <w:tcBorders>
              <w:top w:val="nil"/>
              <w:left w:val="nil"/>
              <w:bottom w:val="single" w:sz="4" w:space="0" w:color="auto"/>
              <w:right w:val="single" w:sz="4" w:space="0" w:color="auto"/>
            </w:tcBorders>
            <w:shd w:val="clear" w:color="auto" w:fill="auto"/>
            <w:noWrap/>
            <w:vAlign w:val="bottom"/>
            <w:hideMark/>
          </w:tcPr>
          <w:p w14:paraId="5B7BEB73" w14:textId="77777777" w:rsidR="008B77AE" w:rsidRPr="008B77AE" w:rsidRDefault="008B77AE" w:rsidP="008B77AE">
            <w:pPr>
              <w:tabs>
                <w:tab w:val="clear" w:pos="284"/>
              </w:tabs>
              <w:spacing w:line="240" w:lineRule="auto"/>
              <w:jc w:val="right"/>
              <w:rPr>
                <w:rFonts w:eastAsia="Times New Roman" w:cs="Times New Roman"/>
                <w:color w:val="000000"/>
                <w:szCs w:val="24"/>
                <w:lang w:eastAsia="zh-CN"/>
              </w:rPr>
            </w:pPr>
            <w:r w:rsidRPr="008B77AE">
              <w:rPr>
                <w:rFonts w:eastAsia="Times New Roman" w:cs="Times New Roman"/>
                <w:color w:val="000000"/>
                <w:szCs w:val="24"/>
                <w:lang w:eastAsia="zh-CN"/>
              </w:rPr>
              <w:t>5</w:t>
            </w:r>
          </w:p>
        </w:tc>
      </w:tr>
      <w:tr w:rsidR="008B77AE" w:rsidRPr="008B77AE" w14:paraId="43A13E7F" w14:textId="77777777" w:rsidTr="008B77AE">
        <w:trPr>
          <w:trHeight w:val="31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13C0CEA4" w14:textId="77777777" w:rsidR="008B77AE" w:rsidRPr="008B77AE" w:rsidRDefault="008B77AE" w:rsidP="008B77AE">
            <w:pPr>
              <w:tabs>
                <w:tab w:val="clear" w:pos="284"/>
              </w:tabs>
              <w:spacing w:line="240" w:lineRule="auto"/>
              <w:jc w:val="left"/>
              <w:rPr>
                <w:rFonts w:eastAsia="Times New Roman" w:cs="Times New Roman"/>
                <w:color w:val="000000"/>
                <w:szCs w:val="24"/>
                <w:lang w:eastAsia="zh-CN"/>
              </w:rPr>
            </w:pPr>
            <w:proofErr w:type="gramStart"/>
            <w:r w:rsidRPr="008B77AE">
              <w:rPr>
                <w:rFonts w:eastAsia="Times New Roman" w:cs="Times New Roman"/>
                <w:color w:val="000000"/>
                <w:szCs w:val="24"/>
                <w:lang w:eastAsia="zh-CN"/>
              </w:rPr>
              <w:t>40 – 50</w:t>
            </w:r>
            <w:proofErr w:type="gramEnd"/>
          </w:p>
        </w:tc>
        <w:tc>
          <w:tcPr>
            <w:tcW w:w="1284" w:type="dxa"/>
            <w:tcBorders>
              <w:top w:val="nil"/>
              <w:left w:val="nil"/>
              <w:bottom w:val="single" w:sz="4" w:space="0" w:color="auto"/>
              <w:right w:val="single" w:sz="4" w:space="0" w:color="auto"/>
            </w:tcBorders>
            <w:shd w:val="clear" w:color="auto" w:fill="auto"/>
            <w:noWrap/>
            <w:vAlign w:val="bottom"/>
            <w:hideMark/>
          </w:tcPr>
          <w:p w14:paraId="66C41DA7" w14:textId="77777777" w:rsidR="008B77AE" w:rsidRPr="008B77AE" w:rsidRDefault="008B77AE" w:rsidP="008B77AE">
            <w:pPr>
              <w:tabs>
                <w:tab w:val="clear" w:pos="284"/>
              </w:tabs>
              <w:spacing w:line="240" w:lineRule="auto"/>
              <w:jc w:val="right"/>
              <w:rPr>
                <w:rFonts w:eastAsia="Times New Roman" w:cs="Times New Roman"/>
                <w:color w:val="000000"/>
                <w:szCs w:val="24"/>
                <w:lang w:eastAsia="zh-CN"/>
              </w:rPr>
            </w:pPr>
            <w:r w:rsidRPr="008B77AE">
              <w:rPr>
                <w:rFonts w:eastAsia="Times New Roman" w:cs="Times New Roman"/>
                <w:color w:val="000000"/>
                <w:szCs w:val="24"/>
                <w:lang w:eastAsia="zh-CN"/>
              </w:rPr>
              <w:t>2</w:t>
            </w:r>
          </w:p>
        </w:tc>
        <w:tc>
          <w:tcPr>
            <w:tcW w:w="1276" w:type="dxa"/>
            <w:tcBorders>
              <w:top w:val="nil"/>
              <w:left w:val="nil"/>
              <w:bottom w:val="single" w:sz="4" w:space="0" w:color="auto"/>
              <w:right w:val="single" w:sz="4" w:space="0" w:color="auto"/>
            </w:tcBorders>
            <w:shd w:val="clear" w:color="auto" w:fill="auto"/>
            <w:noWrap/>
            <w:vAlign w:val="bottom"/>
            <w:hideMark/>
          </w:tcPr>
          <w:p w14:paraId="0CB272BA" w14:textId="77777777" w:rsidR="008B77AE" w:rsidRPr="008B77AE" w:rsidRDefault="008B77AE" w:rsidP="008B77AE">
            <w:pPr>
              <w:tabs>
                <w:tab w:val="clear" w:pos="284"/>
              </w:tabs>
              <w:spacing w:line="240" w:lineRule="auto"/>
              <w:jc w:val="right"/>
              <w:rPr>
                <w:rFonts w:eastAsia="Times New Roman" w:cs="Times New Roman"/>
                <w:color w:val="000000"/>
                <w:szCs w:val="24"/>
                <w:lang w:eastAsia="zh-CN"/>
              </w:rPr>
            </w:pPr>
            <w:r w:rsidRPr="008B77AE">
              <w:rPr>
                <w:rFonts w:eastAsia="Times New Roman" w:cs="Times New Roman"/>
                <w:color w:val="000000"/>
                <w:szCs w:val="24"/>
                <w:lang w:eastAsia="zh-CN"/>
              </w:rPr>
              <w:t>4</w:t>
            </w:r>
          </w:p>
        </w:tc>
        <w:tc>
          <w:tcPr>
            <w:tcW w:w="1701" w:type="dxa"/>
            <w:tcBorders>
              <w:top w:val="nil"/>
              <w:left w:val="nil"/>
              <w:bottom w:val="single" w:sz="4" w:space="0" w:color="auto"/>
              <w:right w:val="single" w:sz="4" w:space="0" w:color="auto"/>
            </w:tcBorders>
            <w:shd w:val="clear" w:color="auto" w:fill="auto"/>
            <w:noWrap/>
            <w:vAlign w:val="bottom"/>
            <w:hideMark/>
          </w:tcPr>
          <w:p w14:paraId="34E801FE" w14:textId="77777777" w:rsidR="008B77AE" w:rsidRPr="008B77AE" w:rsidRDefault="008B77AE" w:rsidP="008B77AE">
            <w:pPr>
              <w:tabs>
                <w:tab w:val="clear" w:pos="284"/>
              </w:tabs>
              <w:spacing w:line="240" w:lineRule="auto"/>
              <w:jc w:val="right"/>
              <w:rPr>
                <w:rFonts w:eastAsia="Times New Roman" w:cs="Times New Roman"/>
                <w:color w:val="000000"/>
                <w:szCs w:val="24"/>
                <w:lang w:eastAsia="zh-CN"/>
              </w:rPr>
            </w:pPr>
            <w:r w:rsidRPr="008B77AE">
              <w:rPr>
                <w:rFonts w:eastAsia="Times New Roman" w:cs="Times New Roman"/>
                <w:color w:val="000000"/>
                <w:szCs w:val="24"/>
                <w:lang w:eastAsia="zh-CN"/>
              </w:rPr>
              <w:t>6</w:t>
            </w:r>
          </w:p>
        </w:tc>
      </w:tr>
      <w:tr w:rsidR="008B77AE" w:rsidRPr="008B77AE" w14:paraId="16AA089D" w14:textId="77777777" w:rsidTr="008B77AE">
        <w:trPr>
          <w:trHeight w:val="330"/>
        </w:trPr>
        <w:tc>
          <w:tcPr>
            <w:tcW w:w="1840" w:type="dxa"/>
            <w:tcBorders>
              <w:top w:val="nil"/>
              <w:left w:val="single" w:sz="4" w:space="0" w:color="auto"/>
              <w:bottom w:val="single" w:sz="8" w:space="0" w:color="auto"/>
              <w:right w:val="single" w:sz="4" w:space="0" w:color="auto"/>
            </w:tcBorders>
            <w:shd w:val="clear" w:color="auto" w:fill="auto"/>
            <w:noWrap/>
            <w:vAlign w:val="bottom"/>
            <w:hideMark/>
          </w:tcPr>
          <w:p w14:paraId="1BE76415" w14:textId="77777777" w:rsidR="008B77AE" w:rsidRPr="008B77AE" w:rsidRDefault="008B77AE" w:rsidP="008B77AE">
            <w:pPr>
              <w:tabs>
                <w:tab w:val="clear" w:pos="284"/>
              </w:tabs>
              <w:spacing w:line="240" w:lineRule="auto"/>
              <w:jc w:val="left"/>
              <w:rPr>
                <w:rFonts w:eastAsia="Times New Roman" w:cs="Times New Roman"/>
                <w:color w:val="000000"/>
                <w:szCs w:val="24"/>
                <w:lang w:eastAsia="zh-CN"/>
              </w:rPr>
            </w:pPr>
            <w:r w:rsidRPr="008B77AE">
              <w:rPr>
                <w:rFonts w:eastAsia="Times New Roman" w:cs="Times New Roman"/>
                <w:color w:val="000000"/>
                <w:szCs w:val="24"/>
                <w:lang w:eastAsia="zh-CN"/>
              </w:rPr>
              <w:t xml:space="preserve">50 a více let </w:t>
            </w:r>
          </w:p>
        </w:tc>
        <w:tc>
          <w:tcPr>
            <w:tcW w:w="1284" w:type="dxa"/>
            <w:tcBorders>
              <w:top w:val="nil"/>
              <w:left w:val="nil"/>
              <w:bottom w:val="single" w:sz="8" w:space="0" w:color="auto"/>
              <w:right w:val="single" w:sz="4" w:space="0" w:color="auto"/>
            </w:tcBorders>
            <w:shd w:val="clear" w:color="auto" w:fill="auto"/>
            <w:noWrap/>
            <w:vAlign w:val="bottom"/>
            <w:hideMark/>
          </w:tcPr>
          <w:p w14:paraId="16F73A38" w14:textId="77777777" w:rsidR="008B77AE" w:rsidRPr="008B77AE" w:rsidRDefault="008B77AE" w:rsidP="008B77AE">
            <w:pPr>
              <w:tabs>
                <w:tab w:val="clear" w:pos="284"/>
              </w:tabs>
              <w:spacing w:line="240" w:lineRule="auto"/>
              <w:jc w:val="left"/>
              <w:rPr>
                <w:rFonts w:eastAsia="Times New Roman" w:cs="Times New Roman"/>
                <w:color w:val="000000"/>
                <w:szCs w:val="24"/>
                <w:lang w:eastAsia="zh-CN"/>
              </w:rPr>
            </w:pPr>
            <w:r w:rsidRPr="008B77AE">
              <w:rPr>
                <w:rFonts w:eastAsia="Times New Roman" w:cs="Times New Roman"/>
                <w:color w:val="000000"/>
                <w:szCs w:val="24"/>
                <w:lang w:eastAsia="zh-CN"/>
              </w:rPr>
              <w:t> </w:t>
            </w:r>
          </w:p>
        </w:tc>
        <w:tc>
          <w:tcPr>
            <w:tcW w:w="1276" w:type="dxa"/>
            <w:tcBorders>
              <w:top w:val="nil"/>
              <w:left w:val="nil"/>
              <w:bottom w:val="single" w:sz="8" w:space="0" w:color="auto"/>
              <w:right w:val="single" w:sz="4" w:space="0" w:color="auto"/>
            </w:tcBorders>
            <w:shd w:val="clear" w:color="auto" w:fill="auto"/>
            <w:noWrap/>
            <w:vAlign w:val="bottom"/>
            <w:hideMark/>
          </w:tcPr>
          <w:p w14:paraId="25813FDA" w14:textId="77777777" w:rsidR="008B77AE" w:rsidRPr="008B77AE" w:rsidRDefault="008B77AE" w:rsidP="008B77AE">
            <w:pPr>
              <w:tabs>
                <w:tab w:val="clear" w:pos="284"/>
              </w:tabs>
              <w:spacing w:line="240" w:lineRule="auto"/>
              <w:jc w:val="right"/>
              <w:rPr>
                <w:rFonts w:eastAsia="Times New Roman" w:cs="Times New Roman"/>
                <w:color w:val="000000"/>
                <w:szCs w:val="24"/>
                <w:lang w:eastAsia="zh-CN"/>
              </w:rPr>
            </w:pPr>
            <w:r w:rsidRPr="008B77AE">
              <w:rPr>
                <w:rFonts w:eastAsia="Times New Roman" w:cs="Times New Roman"/>
                <w:color w:val="000000"/>
                <w:szCs w:val="24"/>
                <w:lang w:eastAsia="zh-CN"/>
              </w:rPr>
              <w:t>3</w:t>
            </w:r>
          </w:p>
        </w:tc>
        <w:tc>
          <w:tcPr>
            <w:tcW w:w="1701" w:type="dxa"/>
            <w:tcBorders>
              <w:top w:val="nil"/>
              <w:left w:val="nil"/>
              <w:bottom w:val="single" w:sz="8" w:space="0" w:color="auto"/>
              <w:right w:val="single" w:sz="4" w:space="0" w:color="auto"/>
            </w:tcBorders>
            <w:shd w:val="clear" w:color="auto" w:fill="auto"/>
            <w:noWrap/>
            <w:vAlign w:val="bottom"/>
            <w:hideMark/>
          </w:tcPr>
          <w:p w14:paraId="6A7B48F0" w14:textId="77777777" w:rsidR="008B77AE" w:rsidRPr="008B77AE" w:rsidRDefault="008B77AE" w:rsidP="008B77AE">
            <w:pPr>
              <w:tabs>
                <w:tab w:val="clear" w:pos="284"/>
              </w:tabs>
              <w:spacing w:line="240" w:lineRule="auto"/>
              <w:jc w:val="right"/>
              <w:rPr>
                <w:rFonts w:eastAsia="Times New Roman" w:cs="Times New Roman"/>
                <w:color w:val="000000"/>
                <w:szCs w:val="24"/>
                <w:lang w:eastAsia="zh-CN"/>
              </w:rPr>
            </w:pPr>
            <w:r w:rsidRPr="008B77AE">
              <w:rPr>
                <w:rFonts w:eastAsia="Times New Roman" w:cs="Times New Roman"/>
                <w:color w:val="000000"/>
                <w:szCs w:val="24"/>
                <w:lang w:eastAsia="zh-CN"/>
              </w:rPr>
              <w:t>3</w:t>
            </w:r>
          </w:p>
        </w:tc>
      </w:tr>
      <w:tr w:rsidR="008B77AE" w:rsidRPr="008B77AE" w14:paraId="08710107" w14:textId="77777777" w:rsidTr="008B77AE">
        <w:trPr>
          <w:trHeight w:val="31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14193851" w14:textId="707B2BEF" w:rsidR="008B77AE" w:rsidRPr="008B77AE" w:rsidRDefault="00CE741D" w:rsidP="008B77AE">
            <w:pPr>
              <w:tabs>
                <w:tab w:val="clear" w:pos="284"/>
              </w:tabs>
              <w:spacing w:line="240" w:lineRule="auto"/>
              <w:jc w:val="left"/>
              <w:rPr>
                <w:rFonts w:eastAsia="Times New Roman" w:cs="Times New Roman"/>
                <w:b/>
                <w:bCs/>
                <w:color w:val="000000"/>
                <w:szCs w:val="24"/>
                <w:lang w:eastAsia="zh-CN"/>
              </w:rPr>
            </w:pPr>
            <w:r>
              <w:rPr>
                <w:rFonts w:eastAsia="Times New Roman" w:cs="Times New Roman"/>
                <w:b/>
                <w:bCs/>
                <w:color w:val="000000"/>
                <w:szCs w:val="24"/>
                <w:lang w:eastAsia="zh-CN"/>
              </w:rPr>
              <w:t>Celkem</w:t>
            </w:r>
          </w:p>
        </w:tc>
        <w:tc>
          <w:tcPr>
            <w:tcW w:w="1284" w:type="dxa"/>
            <w:tcBorders>
              <w:top w:val="nil"/>
              <w:left w:val="nil"/>
              <w:bottom w:val="single" w:sz="4" w:space="0" w:color="auto"/>
              <w:right w:val="single" w:sz="4" w:space="0" w:color="auto"/>
            </w:tcBorders>
            <w:shd w:val="clear" w:color="auto" w:fill="auto"/>
            <w:noWrap/>
            <w:vAlign w:val="bottom"/>
            <w:hideMark/>
          </w:tcPr>
          <w:p w14:paraId="269247A1" w14:textId="77777777" w:rsidR="008B77AE" w:rsidRPr="008B77AE" w:rsidRDefault="008B77AE" w:rsidP="008B77AE">
            <w:pPr>
              <w:tabs>
                <w:tab w:val="clear" w:pos="284"/>
              </w:tabs>
              <w:spacing w:line="240" w:lineRule="auto"/>
              <w:jc w:val="right"/>
              <w:rPr>
                <w:rFonts w:eastAsia="Times New Roman" w:cs="Times New Roman"/>
                <w:b/>
                <w:bCs/>
                <w:color w:val="000000"/>
                <w:szCs w:val="24"/>
                <w:lang w:eastAsia="zh-CN"/>
              </w:rPr>
            </w:pPr>
            <w:r w:rsidRPr="008B77AE">
              <w:rPr>
                <w:rFonts w:eastAsia="Times New Roman" w:cs="Times New Roman"/>
                <w:b/>
                <w:bCs/>
                <w:color w:val="000000"/>
                <w:szCs w:val="24"/>
                <w:lang w:eastAsia="zh-CN"/>
              </w:rPr>
              <w:t>7</w:t>
            </w:r>
          </w:p>
        </w:tc>
        <w:tc>
          <w:tcPr>
            <w:tcW w:w="1276" w:type="dxa"/>
            <w:tcBorders>
              <w:top w:val="nil"/>
              <w:left w:val="nil"/>
              <w:bottom w:val="single" w:sz="4" w:space="0" w:color="auto"/>
              <w:right w:val="single" w:sz="4" w:space="0" w:color="auto"/>
            </w:tcBorders>
            <w:shd w:val="clear" w:color="auto" w:fill="auto"/>
            <w:noWrap/>
            <w:vAlign w:val="bottom"/>
            <w:hideMark/>
          </w:tcPr>
          <w:p w14:paraId="54D2BAE9" w14:textId="77777777" w:rsidR="008B77AE" w:rsidRPr="008B77AE" w:rsidRDefault="008B77AE" w:rsidP="008B77AE">
            <w:pPr>
              <w:tabs>
                <w:tab w:val="clear" w:pos="284"/>
              </w:tabs>
              <w:spacing w:line="240" w:lineRule="auto"/>
              <w:jc w:val="right"/>
              <w:rPr>
                <w:rFonts w:eastAsia="Times New Roman" w:cs="Times New Roman"/>
                <w:b/>
                <w:bCs/>
                <w:color w:val="000000"/>
                <w:szCs w:val="24"/>
                <w:lang w:eastAsia="zh-CN"/>
              </w:rPr>
            </w:pPr>
            <w:r w:rsidRPr="008B77AE">
              <w:rPr>
                <w:rFonts w:eastAsia="Times New Roman" w:cs="Times New Roman"/>
                <w:b/>
                <w:bCs/>
                <w:color w:val="000000"/>
                <w:szCs w:val="24"/>
                <w:lang w:eastAsia="zh-CN"/>
              </w:rPr>
              <w:t>16</w:t>
            </w:r>
          </w:p>
        </w:tc>
        <w:tc>
          <w:tcPr>
            <w:tcW w:w="1701" w:type="dxa"/>
            <w:tcBorders>
              <w:top w:val="nil"/>
              <w:left w:val="nil"/>
              <w:bottom w:val="single" w:sz="4" w:space="0" w:color="auto"/>
              <w:right w:val="single" w:sz="4" w:space="0" w:color="auto"/>
            </w:tcBorders>
            <w:shd w:val="clear" w:color="auto" w:fill="auto"/>
            <w:noWrap/>
            <w:vAlign w:val="bottom"/>
            <w:hideMark/>
          </w:tcPr>
          <w:p w14:paraId="33596B2A" w14:textId="77777777" w:rsidR="008B77AE" w:rsidRPr="008B77AE" w:rsidRDefault="008B77AE" w:rsidP="008B77AE">
            <w:pPr>
              <w:tabs>
                <w:tab w:val="clear" w:pos="284"/>
              </w:tabs>
              <w:spacing w:line="240" w:lineRule="auto"/>
              <w:jc w:val="right"/>
              <w:rPr>
                <w:rFonts w:eastAsia="Times New Roman" w:cs="Times New Roman"/>
                <w:b/>
                <w:bCs/>
                <w:color w:val="000000"/>
                <w:szCs w:val="24"/>
                <w:lang w:eastAsia="zh-CN"/>
              </w:rPr>
            </w:pPr>
            <w:r w:rsidRPr="008B77AE">
              <w:rPr>
                <w:rFonts w:eastAsia="Times New Roman" w:cs="Times New Roman"/>
                <w:b/>
                <w:bCs/>
                <w:color w:val="000000"/>
                <w:szCs w:val="24"/>
                <w:lang w:eastAsia="zh-CN"/>
              </w:rPr>
              <w:t>23</w:t>
            </w:r>
          </w:p>
        </w:tc>
      </w:tr>
    </w:tbl>
    <w:p w14:paraId="515EF33E" w14:textId="77777777" w:rsidR="008B77AE" w:rsidRDefault="008B77AE" w:rsidP="000B4EB9">
      <w:pPr>
        <w:rPr>
          <w:rFonts w:cs="Times New Roman"/>
          <w:bCs/>
          <w:szCs w:val="24"/>
        </w:rPr>
      </w:pPr>
    </w:p>
    <w:p w14:paraId="62136FE9" w14:textId="366223BE" w:rsidR="008B77AE" w:rsidRPr="008B77AE" w:rsidRDefault="008B77AE" w:rsidP="008B77AE">
      <w:pPr>
        <w:tabs>
          <w:tab w:val="clear" w:pos="284"/>
        </w:tabs>
        <w:spacing w:after="200"/>
        <w:ind w:firstLine="360"/>
        <w:rPr>
          <w:rFonts w:cs="Times New Roman"/>
        </w:rPr>
      </w:pPr>
      <w:r w:rsidRPr="008B77AE">
        <w:rPr>
          <w:rFonts w:cs="Times New Roman"/>
        </w:rPr>
        <w:t>Jak ukazuje tabulka 3: Věk podle pohlaví</w:t>
      </w:r>
      <w:r w:rsidR="00D567DA">
        <w:rPr>
          <w:rFonts w:cs="Times New Roman"/>
        </w:rPr>
        <w:t xml:space="preserve"> jsou ve </w:t>
      </w:r>
      <w:r w:rsidRPr="008B77AE">
        <w:rPr>
          <w:rFonts w:cs="Times New Roman"/>
        </w:rPr>
        <w:t xml:space="preserve">věkové skupině </w:t>
      </w:r>
      <w:proofErr w:type="gramStart"/>
      <w:r w:rsidRPr="008B77AE">
        <w:rPr>
          <w:rFonts w:cs="Times New Roman"/>
        </w:rPr>
        <w:t>18 - 30</w:t>
      </w:r>
      <w:proofErr w:type="gramEnd"/>
      <w:r w:rsidRPr="008B77AE">
        <w:rPr>
          <w:rFonts w:cs="Times New Roman"/>
        </w:rPr>
        <w:t xml:space="preserve"> let 3 muži a 6 žen. Ve skupině </w:t>
      </w:r>
      <w:proofErr w:type="gramStart"/>
      <w:r w:rsidRPr="008B77AE">
        <w:rPr>
          <w:rFonts w:cs="Times New Roman"/>
        </w:rPr>
        <w:t>30 - 40</w:t>
      </w:r>
      <w:proofErr w:type="gramEnd"/>
      <w:r w:rsidRPr="008B77AE">
        <w:rPr>
          <w:rFonts w:cs="Times New Roman"/>
        </w:rPr>
        <w:t xml:space="preserve"> let jsou 2 muži a 3 ženy. Následuje věková skupina se 2 muži a 4 ženami. Poslední z věkových skupin, 50 a více let má zastoupení pouze mezi ženami a spadají sem 3 respondentky. Jak je vidět také názorně</w:t>
      </w:r>
      <w:r w:rsidR="00D567DA">
        <w:rPr>
          <w:rFonts w:cs="Times New Roman"/>
        </w:rPr>
        <w:t xml:space="preserve"> dle </w:t>
      </w:r>
      <w:r w:rsidRPr="008B77AE">
        <w:rPr>
          <w:rFonts w:cs="Times New Roman"/>
        </w:rPr>
        <w:t>grafu 3: Věk podle pohlaví, mezi muži i mezi ženami je ne</w:t>
      </w:r>
      <w:r w:rsidR="00D567DA">
        <w:rPr>
          <w:rFonts w:cs="Times New Roman"/>
        </w:rPr>
        <w:t>j</w:t>
      </w:r>
      <w:r w:rsidRPr="008B77AE">
        <w:rPr>
          <w:rFonts w:cs="Times New Roman"/>
        </w:rPr>
        <w:t xml:space="preserve">početněji zastoupena věková skupina </w:t>
      </w:r>
      <w:proofErr w:type="gramStart"/>
      <w:r w:rsidRPr="008B77AE">
        <w:rPr>
          <w:rFonts w:cs="Times New Roman"/>
        </w:rPr>
        <w:t>18 - 30</w:t>
      </w:r>
      <w:proofErr w:type="gramEnd"/>
      <w:r w:rsidRPr="008B77AE">
        <w:rPr>
          <w:rFonts w:cs="Times New Roman"/>
        </w:rPr>
        <w:t xml:space="preserve"> let.  Věková struktura žen i mužů je velmi podobná a zastoupení jednotlivých věkových skupin do jisté míry kopiruje i celkové počty ve skupinách.</w:t>
      </w:r>
    </w:p>
    <w:p w14:paraId="72412A0E" w14:textId="77777777" w:rsidR="008B77AE" w:rsidRDefault="008B77AE" w:rsidP="000B4EB9">
      <w:pPr>
        <w:rPr>
          <w:rFonts w:cs="Times New Roman"/>
          <w:bCs/>
          <w:szCs w:val="24"/>
        </w:rPr>
      </w:pPr>
    </w:p>
    <w:p w14:paraId="48F743FC" w14:textId="2563A270" w:rsidR="008B77AE" w:rsidRDefault="008B77AE" w:rsidP="000B4EB9">
      <w:pPr>
        <w:rPr>
          <w:rFonts w:cs="Times New Roman"/>
          <w:bCs/>
          <w:szCs w:val="24"/>
        </w:rPr>
      </w:pPr>
      <w:r>
        <w:rPr>
          <w:rFonts w:cs="Times New Roman"/>
          <w:bCs/>
          <w:szCs w:val="24"/>
        </w:rPr>
        <w:t>Graf 3: Věk podle pohlaví</w:t>
      </w:r>
    </w:p>
    <w:p w14:paraId="7A5B6D63" w14:textId="7D47AA29" w:rsidR="008B77AE" w:rsidRPr="008B77AE" w:rsidRDefault="008B77AE" w:rsidP="000B4EB9">
      <w:pPr>
        <w:rPr>
          <w:rFonts w:cs="Times New Roman"/>
          <w:bCs/>
          <w:szCs w:val="24"/>
        </w:rPr>
      </w:pPr>
      <w:r>
        <w:rPr>
          <w:noProof/>
          <w:lang w:eastAsia="cs-CZ"/>
        </w:rPr>
        <w:drawing>
          <wp:inline distT="0" distB="0" distL="0" distR="0" wp14:anchorId="4157F290" wp14:editId="0E255F53">
            <wp:extent cx="5220000" cy="2880000"/>
            <wp:effectExtent l="0" t="0" r="19050" b="15875"/>
            <wp:docPr id="7" name="Graf 7">
              <a:extLst xmlns:a="http://schemas.openxmlformats.org/drawingml/2006/main">
                <a:ext uri="{FF2B5EF4-FFF2-40B4-BE49-F238E27FC236}">
                  <a16:creationId xmlns:a16="http://schemas.microsoft.com/office/drawing/2014/main" id="{00000000-0008-0000-0200-00001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6034BFC" w14:textId="1786B055" w:rsidR="009F1073" w:rsidRDefault="009F1073" w:rsidP="000B4EB9">
      <w:pPr>
        <w:rPr>
          <w:rFonts w:cs="Times New Roman"/>
          <w:b/>
          <w:bCs/>
          <w:sz w:val="32"/>
          <w:szCs w:val="32"/>
        </w:rPr>
      </w:pPr>
    </w:p>
    <w:p w14:paraId="5992B50B" w14:textId="77777777" w:rsidR="008B77AE" w:rsidRDefault="008B77AE" w:rsidP="000B4EB9">
      <w:pPr>
        <w:rPr>
          <w:rFonts w:cs="Times New Roman"/>
          <w:b/>
          <w:bCs/>
          <w:sz w:val="32"/>
          <w:szCs w:val="32"/>
        </w:rPr>
      </w:pPr>
    </w:p>
    <w:p w14:paraId="63888CF7" w14:textId="77777777" w:rsidR="001679DD" w:rsidRDefault="001679DD" w:rsidP="000B4EB9">
      <w:pPr>
        <w:rPr>
          <w:rFonts w:cs="Times New Roman"/>
          <w:b/>
          <w:bCs/>
          <w:sz w:val="32"/>
          <w:szCs w:val="32"/>
        </w:rPr>
      </w:pPr>
    </w:p>
    <w:p w14:paraId="4DC23AA6" w14:textId="77777777" w:rsidR="001679DD" w:rsidRDefault="001679DD" w:rsidP="000B4EB9">
      <w:pPr>
        <w:rPr>
          <w:rFonts w:cs="Times New Roman"/>
          <w:b/>
          <w:bCs/>
          <w:sz w:val="32"/>
          <w:szCs w:val="32"/>
        </w:rPr>
      </w:pPr>
    </w:p>
    <w:p w14:paraId="527703AB" w14:textId="0894C124" w:rsidR="009F1073" w:rsidRDefault="008B77AE" w:rsidP="000B4EB9">
      <w:pPr>
        <w:rPr>
          <w:rFonts w:cs="Times New Roman"/>
          <w:b/>
          <w:bCs/>
          <w:sz w:val="32"/>
          <w:szCs w:val="32"/>
        </w:rPr>
      </w:pPr>
      <w:proofErr w:type="spellStart"/>
      <w:r>
        <w:rPr>
          <w:rFonts w:cs="Times New Roman"/>
          <w:b/>
          <w:bCs/>
          <w:sz w:val="32"/>
          <w:szCs w:val="32"/>
        </w:rPr>
        <w:t>Delka</w:t>
      </w:r>
      <w:proofErr w:type="spellEnd"/>
      <w:r>
        <w:rPr>
          <w:rFonts w:cs="Times New Roman"/>
          <w:b/>
          <w:bCs/>
          <w:sz w:val="32"/>
          <w:szCs w:val="32"/>
        </w:rPr>
        <w:t xml:space="preserve"> praxe</w:t>
      </w:r>
    </w:p>
    <w:p w14:paraId="50F45D50" w14:textId="77777777" w:rsidR="008B77AE" w:rsidRDefault="008B77AE" w:rsidP="000B4EB9">
      <w:pPr>
        <w:rPr>
          <w:rFonts w:cs="Times New Roman"/>
          <w:b/>
          <w:bCs/>
          <w:sz w:val="32"/>
          <w:szCs w:val="32"/>
        </w:rPr>
      </w:pPr>
    </w:p>
    <w:p w14:paraId="006ABC7B" w14:textId="41F9AF96" w:rsidR="008B77AE" w:rsidRDefault="008B77AE" w:rsidP="000B4EB9">
      <w:pPr>
        <w:rPr>
          <w:rFonts w:cs="Times New Roman"/>
          <w:bCs/>
          <w:szCs w:val="32"/>
        </w:rPr>
      </w:pPr>
      <w:r>
        <w:rPr>
          <w:rFonts w:cs="Times New Roman"/>
          <w:bCs/>
          <w:szCs w:val="32"/>
        </w:rPr>
        <w:t>Tabulka 4: Délka praxe</w:t>
      </w:r>
    </w:p>
    <w:tbl>
      <w:tblPr>
        <w:tblW w:w="5959" w:type="dxa"/>
        <w:tblInd w:w="65" w:type="dxa"/>
        <w:tblCellMar>
          <w:left w:w="70" w:type="dxa"/>
          <w:right w:w="70" w:type="dxa"/>
        </w:tblCellMar>
        <w:tblLook w:val="04A0" w:firstRow="1" w:lastRow="0" w:firstColumn="1" w:lastColumn="0" w:noHBand="0" w:noVBand="1"/>
      </w:tblPr>
      <w:tblGrid>
        <w:gridCol w:w="1840"/>
        <w:gridCol w:w="1993"/>
        <w:gridCol w:w="2126"/>
      </w:tblGrid>
      <w:tr w:rsidR="008B77AE" w:rsidRPr="008B77AE" w14:paraId="5BFC5EC9" w14:textId="77777777" w:rsidTr="008B77AE">
        <w:trPr>
          <w:trHeight w:val="330"/>
        </w:trPr>
        <w:tc>
          <w:tcPr>
            <w:tcW w:w="1840"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432CCDDA" w14:textId="77777777" w:rsidR="008B77AE" w:rsidRPr="008B77AE" w:rsidRDefault="008B77AE" w:rsidP="008B77AE">
            <w:pPr>
              <w:tabs>
                <w:tab w:val="clear" w:pos="284"/>
              </w:tabs>
              <w:spacing w:line="240" w:lineRule="auto"/>
              <w:jc w:val="left"/>
              <w:rPr>
                <w:rFonts w:eastAsia="Times New Roman" w:cs="Times New Roman"/>
                <w:b/>
                <w:bCs/>
                <w:color w:val="000000"/>
                <w:szCs w:val="24"/>
                <w:lang w:eastAsia="zh-CN"/>
              </w:rPr>
            </w:pPr>
            <w:r w:rsidRPr="008B77AE">
              <w:rPr>
                <w:rFonts w:eastAsia="Times New Roman" w:cs="Times New Roman"/>
                <w:b/>
                <w:bCs/>
                <w:color w:val="000000"/>
                <w:szCs w:val="24"/>
                <w:lang w:eastAsia="zh-CN"/>
              </w:rPr>
              <w:t>Delka praxe</w:t>
            </w:r>
          </w:p>
        </w:tc>
        <w:tc>
          <w:tcPr>
            <w:tcW w:w="1993" w:type="dxa"/>
            <w:tcBorders>
              <w:top w:val="single" w:sz="4" w:space="0" w:color="auto"/>
              <w:left w:val="nil"/>
              <w:bottom w:val="double" w:sz="6" w:space="0" w:color="auto"/>
              <w:right w:val="single" w:sz="4" w:space="0" w:color="auto"/>
            </w:tcBorders>
            <w:shd w:val="clear" w:color="auto" w:fill="auto"/>
            <w:noWrap/>
            <w:vAlign w:val="bottom"/>
            <w:hideMark/>
          </w:tcPr>
          <w:p w14:paraId="28E200E2" w14:textId="77777777" w:rsidR="008B77AE" w:rsidRPr="008B77AE" w:rsidRDefault="008B77AE" w:rsidP="008B77AE">
            <w:pPr>
              <w:tabs>
                <w:tab w:val="clear" w:pos="284"/>
              </w:tabs>
              <w:spacing w:line="240" w:lineRule="auto"/>
              <w:jc w:val="left"/>
              <w:rPr>
                <w:rFonts w:eastAsia="Times New Roman" w:cs="Times New Roman"/>
                <w:b/>
                <w:bCs/>
                <w:color w:val="000000"/>
                <w:szCs w:val="24"/>
                <w:lang w:eastAsia="zh-CN"/>
              </w:rPr>
            </w:pPr>
            <w:r w:rsidRPr="008B77AE">
              <w:rPr>
                <w:rFonts w:eastAsia="Times New Roman" w:cs="Times New Roman"/>
                <w:b/>
                <w:bCs/>
                <w:color w:val="000000"/>
                <w:szCs w:val="24"/>
                <w:lang w:eastAsia="zh-CN"/>
              </w:rPr>
              <w:t>Absolutní četnost</w:t>
            </w:r>
          </w:p>
        </w:tc>
        <w:tc>
          <w:tcPr>
            <w:tcW w:w="2126" w:type="dxa"/>
            <w:tcBorders>
              <w:top w:val="single" w:sz="4" w:space="0" w:color="auto"/>
              <w:left w:val="nil"/>
              <w:bottom w:val="double" w:sz="6" w:space="0" w:color="auto"/>
              <w:right w:val="single" w:sz="4" w:space="0" w:color="auto"/>
            </w:tcBorders>
            <w:shd w:val="clear" w:color="auto" w:fill="auto"/>
            <w:noWrap/>
            <w:vAlign w:val="bottom"/>
            <w:hideMark/>
          </w:tcPr>
          <w:p w14:paraId="0148AC08" w14:textId="77777777" w:rsidR="008B77AE" w:rsidRPr="008B77AE" w:rsidRDefault="008B77AE" w:rsidP="008B77AE">
            <w:pPr>
              <w:tabs>
                <w:tab w:val="clear" w:pos="284"/>
              </w:tabs>
              <w:spacing w:line="240" w:lineRule="auto"/>
              <w:jc w:val="left"/>
              <w:rPr>
                <w:rFonts w:eastAsia="Times New Roman" w:cs="Times New Roman"/>
                <w:b/>
                <w:bCs/>
                <w:color w:val="000000"/>
                <w:szCs w:val="24"/>
                <w:lang w:eastAsia="zh-CN"/>
              </w:rPr>
            </w:pPr>
            <w:r w:rsidRPr="008B77AE">
              <w:rPr>
                <w:rFonts w:eastAsia="Times New Roman" w:cs="Times New Roman"/>
                <w:b/>
                <w:bCs/>
                <w:color w:val="000000"/>
                <w:szCs w:val="24"/>
                <w:lang w:eastAsia="zh-CN"/>
              </w:rPr>
              <w:t>Relativní četnost</w:t>
            </w:r>
          </w:p>
        </w:tc>
      </w:tr>
      <w:tr w:rsidR="008B77AE" w:rsidRPr="008B77AE" w14:paraId="1C22F645" w14:textId="77777777" w:rsidTr="008B77AE">
        <w:trPr>
          <w:trHeight w:val="33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7BCD217B" w14:textId="77777777" w:rsidR="008B77AE" w:rsidRPr="008B77AE" w:rsidRDefault="008B77AE" w:rsidP="008B77AE">
            <w:pPr>
              <w:tabs>
                <w:tab w:val="clear" w:pos="284"/>
              </w:tabs>
              <w:spacing w:line="240" w:lineRule="auto"/>
              <w:jc w:val="left"/>
              <w:rPr>
                <w:rFonts w:eastAsia="Times New Roman" w:cs="Times New Roman"/>
                <w:color w:val="000000"/>
                <w:szCs w:val="24"/>
                <w:lang w:eastAsia="zh-CN"/>
              </w:rPr>
            </w:pPr>
            <w:r w:rsidRPr="008B77AE">
              <w:rPr>
                <w:rFonts w:eastAsia="Times New Roman" w:cs="Times New Roman"/>
                <w:color w:val="000000"/>
                <w:szCs w:val="24"/>
                <w:lang w:eastAsia="zh-CN"/>
              </w:rPr>
              <w:t>Méně jak 5 let</w:t>
            </w:r>
          </w:p>
        </w:tc>
        <w:tc>
          <w:tcPr>
            <w:tcW w:w="1993" w:type="dxa"/>
            <w:tcBorders>
              <w:top w:val="nil"/>
              <w:left w:val="nil"/>
              <w:bottom w:val="single" w:sz="4" w:space="0" w:color="auto"/>
              <w:right w:val="nil"/>
            </w:tcBorders>
            <w:shd w:val="clear" w:color="auto" w:fill="auto"/>
            <w:noWrap/>
            <w:vAlign w:val="bottom"/>
            <w:hideMark/>
          </w:tcPr>
          <w:p w14:paraId="078A5689" w14:textId="77777777" w:rsidR="008B77AE" w:rsidRPr="008B77AE" w:rsidRDefault="008B77AE" w:rsidP="008B77AE">
            <w:pPr>
              <w:tabs>
                <w:tab w:val="clear" w:pos="284"/>
              </w:tabs>
              <w:spacing w:line="240" w:lineRule="auto"/>
              <w:jc w:val="right"/>
              <w:rPr>
                <w:rFonts w:eastAsia="Times New Roman" w:cs="Times New Roman"/>
                <w:color w:val="000000"/>
                <w:szCs w:val="24"/>
                <w:lang w:eastAsia="zh-CN"/>
              </w:rPr>
            </w:pPr>
            <w:r w:rsidRPr="008B77AE">
              <w:rPr>
                <w:rFonts w:eastAsia="Times New Roman" w:cs="Times New Roman"/>
                <w:color w:val="000000"/>
                <w:szCs w:val="24"/>
                <w:lang w:eastAsia="zh-CN"/>
              </w:rPr>
              <w:t>12</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612679FE" w14:textId="77777777" w:rsidR="008B77AE" w:rsidRPr="008B77AE" w:rsidRDefault="008B77AE" w:rsidP="008B77AE">
            <w:pPr>
              <w:tabs>
                <w:tab w:val="clear" w:pos="284"/>
              </w:tabs>
              <w:spacing w:line="240" w:lineRule="auto"/>
              <w:jc w:val="right"/>
              <w:rPr>
                <w:rFonts w:eastAsia="Times New Roman" w:cs="Times New Roman"/>
                <w:color w:val="000000"/>
                <w:szCs w:val="24"/>
                <w:lang w:eastAsia="zh-CN"/>
              </w:rPr>
            </w:pPr>
            <w:proofErr w:type="gramStart"/>
            <w:r w:rsidRPr="008B77AE">
              <w:rPr>
                <w:rFonts w:eastAsia="Times New Roman" w:cs="Times New Roman"/>
                <w:color w:val="000000"/>
                <w:szCs w:val="24"/>
                <w:lang w:eastAsia="zh-CN"/>
              </w:rPr>
              <w:t>52%</w:t>
            </w:r>
            <w:proofErr w:type="gramEnd"/>
          </w:p>
        </w:tc>
      </w:tr>
      <w:tr w:rsidR="008B77AE" w:rsidRPr="008B77AE" w14:paraId="4AD51565" w14:textId="77777777" w:rsidTr="008B77AE">
        <w:trPr>
          <w:trHeight w:val="31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044E6540" w14:textId="77777777" w:rsidR="008B77AE" w:rsidRPr="008B77AE" w:rsidRDefault="008B77AE" w:rsidP="008B77AE">
            <w:pPr>
              <w:tabs>
                <w:tab w:val="clear" w:pos="284"/>
              </w:tabs>
              <w:spacing w:line="240" w:lineRule="auto"/>
              <w:jc w:val="left"/>
              <w:rPr>
                <w:rFonts w:eastAsia="Times New Roman" w:cs="Times New Roman"/>
                <w:color w:val="000000"/>
                <w:szCs w:val="24"/>
                <w:lang w:eastAsia="zh-CN"/>
              </w:rPr>
            </w:pPr>
            <w:r w:rsidRPr="008B77AE">
              <w:rPr>
                <w:rFonts w:eastAsia="Times New Roman" w:cs="Times New Roman"/>
                <w:color w:val="000000"/>
                <w:szCs w:val="24"/>
                <w:lang w:eastAsia="zh-CN"/>
              </w:rPr>
              <w:t>5 až 10 let</w:t>
            </w:r>
          </w:p>
        </w:tc>
        <w:tc>
          <w:tcPr>
            <w:tcW w:w="1993" w:type="dxa"/>
            <w:tcBorders>
              <w:top w:val="nil"/>
              <w:left w:val="nil"/>
              <w:bottom w:val="single" w:sz="4" w:space="0" w:color="auto"/>
              <w:right w:val="nil"/>
            </w:tcBorders>
            <w:shd w:val="clear" w:color="auto" w:fill="auto"/>
            <w:noWrap/>
            <w:vAlign w:val="bottom"/>
            <w:hideMark/>
          </w:tcPr>
          <w:p w14:paraId="4E8EF3DC" w14:textId="77777777" w:rsidR="008B77AE" w:rsidRPr="008B77AE" w:rsidRDefault="008B77AE" w:rsidP="008B77AE">
            <w:pPr>
              <w:tabs>
                <w:tab w:val="clear" w:pos="284"/>
              </w:tabs>
              <w:spacing w:line="240" w:lineRule="auto"/>
              <w:jc w:val="right"/>
              <w:rPr>
                <w:rFonts w:eastAsia="Times New Roman" w:cs="Times New Roman"/>
                <w:color w:val="000000"/>
                <w:szCs w:val="24"/>
                <w:lang w:eastAsia="zh-CN"/>
              </w:rPr>
            </w:pPr>
            <w:r w:rsidRPr="008B77AE">
              <w:rPr>
                <w:rFonts w:eastAsia="Times New Roman" w:cs="Times New Roman"/>
                <w:color w:val="000000"/>
                <w:szCs w:val="24"/>
                <w:lang w:eastAsia="zh-CN"/>
              </w:rPr>
              <w:t>4</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5D2E0DD2" w14:textId="77777777" w:rsidR="008B77AE" w:rsidRPr="008B77AE" w:rsidRDefault="008B77AE" w:rsidP="008B77AE">
            <w:pPr>
              <w:tabs>
                <w:tab w:val="clear" w:pos="284"/>
              </w:tabs>
              <w:spacing w:line="240" w:lineRule="auto"/>
              <w:jc w:val="right"/>
              <w:rPr>
                <w:rFonts w:eastAsia="Times New Roman" w:cs="Times New Roman"/>
                <w:color w:val="000000"/>
                <w:szCs w:val="24"/>
                <w:lang w:eastAsia="zh-CN"/>
              </w:rPr>
            </w:pPr>
            <w:proofErr w:type="gramStart"/>
            <w:r w:rsidRPr="008B77AE">
              <w:rPr>
                <w:rFonts w:eastAsia="Times New Roman" w:cs="Times New Roman"/>
                <w:color w:val="000000"/>
                <w:szCs w:val="24"/>
                <w:lang w:eastAsia="zh-CN"/>
              </w:rPr>
              <w:t>17%</w:t>
            </w:r>
            <w:proofErr w:type="gramEnd"/>
          </w:p>
        </w:tc>
      </w:tr>
      <w:tr w:rsidR="008B77AE" w:rsidRPr="008B77AE" w14:paraId="086FED32" w14:textId="77777777" w:rsidTr="008B77AE">
        <w:trPr>
          <w:trHeight w:val="31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6BA290F1" w14:textId="77777777" w:rsidR="008B77AE" w:rsidRPr="008B77AE" w:rsidRDefault="008B77AE" w:rsidP="008B77AE">
            <w:pPr>
              <w:tabs>
                <w:tab w:val="clear" w:pos="284"/>
              </w:tabs>
              <w:spacing w:line="240" w:lineRule="auto"/>
              <w:jc w:val="left"/>
              <w:rPr>
                <w:rFonts w:eastAsia="Times New Roman" w:cs="Times New Roman"/>
                <w:color w:val="000000"/>
                <w:szCs w:val="24"/>
                <w:lang w:eastAsia="zh-CN"/>
              </w:rPr>
            </w:pPr>
            <w:r w:rsidRPr="008B77AE">
              <w:rPr>
                <w:rFonts w:eastAsia="Times New Roman" w:cs="Times New Roman"/>
                <w:color w:val="000000"/>
                <w:szCs w:val="24"/>
                <w:lang w:eastAsia="zh-CN"/>
              </w:rPr>
              <w:t xml:space="preserve">10 až 20 let </w:t>
            </w:r>
          </w:p>
        </w:tc>
        <w:tc>
          <w:tcPr>
            <w:tcW w:w="1993" w:type="dxa"/>
            <w:tcBorders>
              <w:top w:val="nil"/>
              <w:left w:val="nil"/>
              <w:bottom w:val="single" w:sz="4" w:space="0" w:color="auto"/>
              <w:right w:val="nil"/>
            </w:tcBorders>
            <w:shd w:val="clear" w:color="auto" w:fill="auto"/>
            <w:noWrap/>
            <w:vAlign w:val="bottom"/>
            <w:hideMark/>
          </w:tcPr>
          <w:p w14:paraId="569F51CE" w14:textId="77777777" w:rsidR="008B77AE" w:rsidRPr="008B77AE" w:rsidRDefault="008B77AE" w:rsidP="008B77AE">
            <w:pPr>
              <w:tabs>
                <w:tab w:val="clear" w:pos="284"/>
              </w:tabs>
              <w:spacing w:line="240" w:lineRule="auto"/>
              <w:jc w:val="right"/>
              <w:rPr>
                <w:rFonts w:eastAsia="Times New Roman" w:cs="Times New Roman"/>
                <w:color w:val="000000"/>
                <w:szCs w:val="24"/>
                <w:lang w:eastAsia="zh-CN"/>
              </w:rPr>
            </w:pPr>
            <w:r w:rsidRPr="008B77AE">
              <w:rPr>
                <w:rFonts w:eastAsia="Times New Roman" w:cs="Times New Roman"/>
                <w:color w:val="000000"/>
                <w:szCs w:val="24"/>
                <w:lang w:eastAsia="zh-CN"/>
              </w:rPr>
              <w:t>4</w:t>
            </w:r>
          </w:p>
        </w:tc>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39122706" w14:textId="77777777" w:rsidR="008B77AE" w:rsidRPr="008B77AE" w:rsidRDefault="008B77AE" w:rsidP="008B77AE">
            <w:pPr>
              <w:tabs>
                <w:tab w:val="clear" w:pos="284"/>
              </w:tabs>
              <w:spacing w:line="240" w:lineRule="auto"/>
              <w:jc w:val="right"/>
              <w:rPr>
                <w:rFonts w:eastAsia="Times New Roman" w:cs="Times New Roman"/>
                <w:color w:val="000000"/>
                <w:szCs w:val="24"/>
                <w:lang w:eastAsia="zh-CN"/>
              </w:rPr>
            </w:pPr>
            <w:proofErr w:type="gramStart"/>
            <w:r w:rsidRPr="008B77AE">
              <w:rPr>
                <w:rFonts w:eastAsia="Times New Roman" w:cs="Times New Roman"/>
                <w:color w:val="000000"/>
                <w:szCs w:val="24"/>
                <w:lang w:eastAsia="zh-CN"/>
              </w:rPr>
              <w:t>17%</w:t>
            </w:r>
            <w:proofErr w:type="gramEnd"/>
          </w:p>
        </w:tc>
      </w:tr>
      <w:tr w:rsidR="008B77AE" w:rsidRPr="008B77AE" w14:paraId="269A967C" w14:textId="77777777" w:rsidTr="008B77AE">
        <w:trPr>
          <w:trHeight w:val="330"/>
        </w:trPr>
        <w:tc>
          <w:tcPr>
            <w:tcW w:w="1840" w:type="dxa"/>
            <w:tcBorders>
              <w:top w:val="nil"/>
              <w:left w:val="single" w:sz="4" w:space="0" w:color="auto"/>
              <w:bottom w:val="nil"/>
              <w:right w:val="single" w:sz="4" w:space="0" w:color="auto"/>
            </w:tcBorders>
            <w:shd w:val="clear" w:color="auto" w:fill="auto"/>
            <w:noWrap/>
            <w:vAlign w:val="bottom"/>
            <w:hideMark/>
          </w:tcPr>
          <w:p w14:paraId="48EB4CBD" w14:textId="77777777" w:rsidR="008B77AE" w:rsidRPr="008B77AE" w:rsidRDefault="008B77AE" w:rsidP="008B77AE">
            <w:pPr>
              <w:tabs>
                <w:tab w:val="clear" w:pos="284"/>
              </w:tabs>
              <w:spacing w:line="240" w:lineRule="auto"/>
              <w:jc w:val="left"/>
              <w:rPr>
                <w:rFonts w:eastAsia="Times New Roman" w:cs="Times New Roman"/>
                <w:color w:val="000000"/>
                <w:szCs w:val="24"/>
                <w:lang w:eastAsia="zh-CN"/>
              </w:rPr>
            </w:pPr>
            <w:r w:rsidRPr="008B77AE">
              <w:rPr>
                <w:rFonts w:eastAsia="Times New Roman" w:cs="Times New Roman"/>
                <w:color w:val="000000"/>
                <w:szCs w:val="24"/>
                <w:lang w:eastAsia="zh-CN"/>
              </w:rPr>
              <w:t>Více jak 20 let</w:t>
            </w:r>
          </w:p>
        </w:tc>
        <w:tc>
          <w:tcPr>
            <w:tcW w:w="1993" w:type="dxa"/>
            <w:tcBorders>
              <w:top w:val="nil"/>
              <w:left w:val="nil"/>
              <w:bottom w:val="nil"/>
              <w:right w:val="nil"/>
            </w:tcBorders>
            <w:shd w:val="clear" w:color="auto" w:fill="auto"/>
            <w:noWrap/>
            <w:vAlign w:val="bottom"/>
            <w:hideMark/>
          </w:tcPr>
          <w:p w14:paraId="05EBC3A2" w14:textId="77777777" w:rsidR="008B77AE" w:rsidRPr="008B77AE" w:rsidRDefault="008B77AE" w:rsidP="008B77AE">
            <w:pPr>
              <w:tabs>
                <w:tab w:val="clear" w:pos="284"/>
              </w:tabs>
              <w:spacing w:line="240" w:lineRule="auto"/>
              <w:jc w:val="right"/>
              <w:rPr>
                <w:rFonts w:eastAsia="Times New Roman" w:cs="Times New Roman"/>
                <w:color w:val="000000"/>
                <w:szCs w:val="24"/>
                <w:lang w:eastAsia="zh-CN"/>
              </w:rPr>
            </w:pPr>
            <w:r w:rsidRPr="008B77AE">
              <w:rPr>
                <w:rFonts w:eastAsia="Times New Roman" w:cs="Times New Roman"/>
                <w:color w:val="000000"/>
                <w:szCs w:val="24"/>
                <w:lang w:eastAsia="zh-CN"/>
              </w:rPr>
              <w:t>3</w:t>
            </w:r>
          </w:p>
        </w:tc>
        <w:tc>
          <w:tcPr>
            <w:tcW w:w="2126" w:type="dxa"/>
            <w:tcBorders>
              <w:top w:val="nil"/>
              <w:left w:val="single" w:sz="4" w:space="0" w:color="auto"/>
              <w:bottom w:val="nil"/>
              <w:right w:val="single" w:sz="4" w:space="0" w:color="auto"/>
            </w:tcBorders>
            <w:shd w:val="clear" w:color="auto" w:fill="auto"/>
            <w:noWrap/>
            <w:vAlign w:val="bottom"/>
            <w:hideMark/>
          </w:tcPr>
          <w:p w14:paraId="40BCD094" w14:textId="77777777" w:rsidR="008B77AE" w:rsidRPr="008B77AE" w:rsidRDefault="008B77AE" w:rsidP="008B77AE">
            <w:pPr>
              <w:tabs>
                <w:tab w:val="clear" w:pos="284"/>
              </w:tabs>
              <w:spacing w:line="240" w:lineRule="auto"/>
              <w:jc w:val="right"/>
              <w:rPr>
                <w:rFonts w:eastAsia="Times New Roman" w:cs="Times New Roman"/>
                <w:color w:val="000000"/>
                <w:szCs w:val="24"/>
                <w:lang w:eastAsia="zh-CN"/>
              </w:rPr>
            </w:pPr>
            <w:proofErr w:type="gramStart"/>
            <w:r w:rsidRPr="008B77AE">
              <w:rPr>
                <w:rFonts w:eastAsia="Times New Roman" w:cs="Times New Roman"/>
                <w:color w:val="000000"/>
                <w:szCs w:val="24"/>
                <w:lang w:eastAsia="zh-CN"/>
              </w:rPr>
              <w:t>13%</w:t>
            </w:r>
            <w:proofErr w:type="gramEnd"/>
          </w:p>
        </w:tc>
      </w:tr>
      <w:tr w:rsidR="008B77AE" w:rsidRPr="008B77AE" w14:paraId="3CFCD2C8" w14:textId="77777777" w:rsidTr="008B77AE">
        <w:trPr>
          <w:trHeight w:val="315"/>
        </w:trPr>
        <w:tc>
          <w:tcPr>
            <w:tcW w:w="184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138BC8EC" w14:textId="77777777" w:rsidR="008B77AE" w:rsidRPr="008B77AE" w:rsidRDefault="008B77AE" w:rsidP="008B77AE">
            <w:pPr>
              <w:tabs>
                <w:tab w:val="clear" w:pos="284"/>
              </w:tabs>
              <w:spacing w:line="240" w:lineRule="auto"/>
              <w:jc w:val="left"/>
              <w:rPr>
                <w:rFonts w:eastAsia="Times New Roman" w:cs="Times New Roman"/>
                <w:b/>
                <w:bCs/>
                <w:color w:val="000000"/>
                <w:szCs w:val="24"/>
                <w:lang w:eastAsia="zh-CN"/>
              </w:rPr>
            </w:pPr>
            <w:r w:rsidRPr="008B77AE">
              <w:rPr>
                <w:rFonts w:eastAsia="Times New Roman" w:cs="Times New Roman"/>
                <w:b/>
                <w:bCs/>
                <w:color w:val="000000"/>
                <w:szCs w:val="24"/>
                <w:lang w:eastAsia="zh-CN"/>
              </w:rPr>
              <w:t>Celkem</w:t>
            </w:r>
          </w:p>
        </w:tc>
        <w:tc>
          <w:tcPr>
            <w:tcW w:w="1993" w:type="dxa"/>
            <w:tcBorders>
              <w:top w:val="single" w:sz="8" w:space="0" w:color="auto"/>
              <w:left w:val="nil"/>
              <w:bottom w:val="single" w:sz="4" w:space="0" w:color="auto"/>
              <w:right w:val="single" w:sz="4" w:space="0" w:color="auto"/>
            </w:tcBorders>
            <w:shd w:val="clear" w:color="auto" w:fill="auto"/>
            <w:noWrap/>
            <w:vAlign w:val="bottom"/>
            <w:hideMark/>
          </w:tcPr>
          <w:p w14:paraId="74A7D036" w14:textId="77777777" w:rsidR="008B77AE" w:rsidRPr="008B77AE" w:rsidRDefault="008B77AE" w:rsidP="008B77AE">
            <w:pPr>
              <w:tabs>
                <w:tab w:val="clear" w:pos="284"/>
              </w:tabs>
              <w:spacing w:line="240" w:lineRule="auto"/>
              <w:jc w:val="right"/>
              <w:rPr>
                <w:rFonts w:eastAsia="Times New Roman" w:cs="Times New Roman"/>
                <w:b/>
                <w:bCs/>
                <w:color w:val="000000"/>
                <w:szCs w:val="24"/>
                <w:lang w:eastAsia="zh-CN"/>
              </w:rPr>
            </w:pPr>
            <w:r w:rsidRPr="008B77AE">
              <w:rPr>
                <w:rFonts w:eastAsia="Times New Roman" w:cs="Times New Roman"/>
                <w:b/>
                <w:bCs/>
                <w:color w:val="000000"/>
                <w:szCs w:val="24"/>
                <w:lang w:eastAsia="zh-CN"/>
              </w:rPr>
              <w:t>23</w:t>
            </w:r>
          </w:p>
        </w:tc>
        <w:tc>
          <w:tcPr>
            <w:tcW w:w="2126" w:type="dxa"/>
            <w:tcBorders>
              <w:top w:val="single" w:sz="8" w:space="0" w:color="auto"/>
              <w:left w:val="nil"/>
              <w:bottom w:val="single" w:sz="4" w:space="0" w:color="auto"/>
              <w:right w:val="single" w:sz="4" w:space="0" w:color="auto"/>
            </w:tcBorders>
            <w:shd w:val="clear" w:color="auto" w:fill="auto"/>
            <w:noWrap/>
            <w:vAlign w:val="bottom"/>
            <w:hideMark/>
          </w:tcPr>
          <w:p w14:paraId="64EB9696" w14:textId="77777777" w:rsidR="008B77AE" w:rsidRPr="008B77AE" w:rsidRDefault="008B77AE" w:rsidP="008B77AE">
            <w:pPr>
              <w:tabs>
                <w:tab w:val="clear" w:pos="284"/>
              </w:tabs>
              <w:spacing w:line="240" w:lineRule="auto"/>
              <w:jc w:val="right"/>
              <w:rPr>
                <w:rFonts w:eastAsia="Times New Roman" w:cs="Times New Roman"/>
                <w:b/>
                <w:bCs/>
                <w:color w:val="000000"/>
                <w:szCs w:val="24"/>
                <w:lang w:eastAsia="zh-CN"/>
              </w:rPr>
            </w:pPr>
            <w:proofErr w:type="gramStart"/>
            <w:r w:rsidRPr="008B77AE">
              <w:rPr>
                <w:rFonts w:eastAsia="Times New Roman" w:cs="Times New Roman"/>
                <w:b/>
                <w:bCs/>
                <w:color w:val="000000"/>
                <w:szCs w:val="24"/>
                <w:lang w:eastAsia="zh-CN"/>
              </w:rPr>
              <w:t>100%</w:t>
            </w:r>
            <w:proofErr w:type="gramEnd"/>
          </w:p>
        </w:tc>
      </w:tr>
    </w:tbl>
    <w:p w14:paraId="7BFA075F" w14:textId="77777777" w:rsidR="008B77AE" w:rsidRDefault="008B77AE" w:rsidP="000B4EB9">
      <w:pPr>
        <w:rPr>
          <w:rFonts w:cs="Times New Roman"/>
          <w:bCs/>
          <w:szCs w:val="32"/>
        </w:rPr>
      </w:pPr>
    </w:p>
    <w:p w14:paraId="57BA20CF" w14:textId="69CEBB87" w:rsidR="008B77AE" w:rsidRDefault="008B77AE" w:rsidP="000B4EB9">
      <w:pPr>
        <w:rPr>
          <w:rFonts w:cs="Times New Roman"/>
          <w:bCs/>
          <w:szCs w:val="32"/>
        </w:rPr>
      </w:pPr>
      <w:r>
        <w:rPr>
          <w:rFonts w:cs="Times New Roman"/>
          <w:bCs/>
          <w:szCs w:val="32"/>
        </w:rPr>
        <w:t>Graf 4: Délka praxe</w:t>
      </w:r>
    </w:p>
    <w:p w14:paraId="05E97F8B" w14:textId="7909C46A" w:rsidR="008B77AE" w:rsidRPr="008B77AE" w:rsidRDefault="008B77AE" w:rsidP="000B4EB9">
      <w:pPr>
        <w:rPr>
          <w:rFonts w:cs="Times New Roman"/>
          <w:bCs/>
          <w:szCs w:val="32"/>
        </w:rPr>
      </w:pPr>
      <w:r>
        <w:rPr>
          <w:noProof/>
          <w:lang w:eastAsia="cs-CZ"/>
        </w:rPr>
        <w:drawing>
          <wp:inline distT="0" distB="0" distL="0" distR="0" wp14:anchorId="06C10D46" wp14:editId="4AC698FE">
            <wp:extent cx="5220000" cy="2880000"/>
            <wp:effectExtent l="0" t="0" r="19050" b="15875"/>
            <wp:docPr id="8" name="Graf 8">
              <a:extLst xmlns:a="http://schemas.openxmlformats.org/drawingml/2006/main">
                <a:ext uri="{FF2B5EF4-FFF2-40B4-BE49-F238E27FC236}">
                  <a16:creationId xmlns:a16="http://schemas.microsoft.com/office/drawing/2014/main" id="{00000000-0008-0000-0200-00001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EB2C8E2" w14:textId="77777777" w:rsidR="008B77AE" w:rsidRDefault="008B77AE" w:rsidP="000B4EB9">
      <w:pPr>
        <w:rPr>
          <w:rFonts w:cs="Times New Roman"/>
          <w:b/>
          <w:bCs/>
          <w:sz w:val="32"/>
          <w:szCs w:val="32"/>
        </w:rPr>
      </w:pPr>
    </w:p>
    <w:p w14:paraId="0E928273" w14:textId="2EF329CB" w:rsidR="00CE741D" w:rsidRPr="00CE741D" w:rsidRDefault="00CE741D" w:rsidP="00CE741D">
      <w:pPr>
        <w:tabs>
          <w:tab w:val="clear" w:pos="284"/>
        </w:tabs>
        <w:spacing w:after="200"/>
        <w:ind w:firstLine="360"/>
        <w:rPr>
          <w:rFonts w:cs="Times New Roman"/>
        </w:rPr>
      </w:pPr>
      <w:r w:rsidRPr="00CE741D">
        <w:rPr>
          <w:rFonts w:cs="Times New Roman"/>
        </w:rPr>
        <w:t>Důležitým faktorem ve vztahu k syndromu vyhoření je</w:t>
      </w:r>
      <w:r w:rsidR="006B1321">
        <w:rPr>
          <w:rFonts w:cs="Times New Roman"/>
        </w:rPr>
        <w:t xml:space="preserve"> bezesporu </w:t>
      </w:r>
      <w:r w:rsidRPr="00CE741D">
        <w:rPr>
          <w:rFonts w:cs="Times New Roman"/>
        </w:rPr>
        <w:t>délka praxe</w:t>
      </w:r>
      <w:r w:rsidR="006B1321">
        <w:rPr>
          <w:rFonts w:cs="Times New Roman"/>
        </w:rPr>
        <w:t xml:space="preserve"> u pracovníků pomáhajících profesí. </w:t>
      </w:r>
      <w:r w:rsidRPr="00CE741D">
        <w:rPr>
          <w:rFonts w:cs="Times New Roman"/>
        </w:rPr>
        <w:t xml:space="preserve">Respondenti vybírali délku své praxe podle předem definovaných </w:t>
      </w:r>
      <w:r w:rsidR="006B1321">
        <w:rPr>
          <w:rFonts w:cs="Times New Roman"/>
        </w:rPr>
        <w:t>otázek</w:t>
      </w:r>
      <w:r w:rsidRPr="00CE741D">
        <w:rPr>
          <w:rFonts w:cs="Times New Roman"/>
        </w:rPr>
        <w:t xml:space="preserve">. Na otázku "Jak dlouho se věnujete své profesi" odpovědělo 12 (52 %) respondentů, že patří do skupiny méně než 5 let. Do skupiny délky praxe </w:t>
      </w:r>
      <w:proofErr w:type="gramStart"/>
      <w:r w:rsidRPr="00CE741D">
        <w:rPr>
          <w:rFonts w:cs="Times New Roman"/>
        </w:rPr>
        <w:t>5 - 10</w:t>
      </w:r>
      <w:proofErr w:type="gramEnd"/>
      <w:r w:rsidRPr="00CE741D">
        <w:rPr>
          <w:rFonts w:cs="Times New Roman"/>
        </w:rPr>
        <w:t xml:space="preserve"> let se řadí 4 (17 %) respondenti. Stejnou četnost vidíme také ve skupině s délkou praxi </w:t>
      </w:r>
      <w:proofErr w:type="gramStart"/>
      <w:r w:rsidRPr="00CE741D">
        <w:rPr>
          <w:rFonts w:cs="Times New Roman"/>
        </w:rPr>
        <w:t>10 - 20</w:t>
      </w:r>
      <w:proofErr w:type="gramEnd"/>
      <w:r w:rsidRPr="00CE741D">
        <w:rPr>
          <w:rFonts w:cs="Times New Roman"/>
        </w:rPr>
        <w:t xml:space="preserve"> let. Poslední skupinou jsou respondentí s praxí delší než 20, kerá čítá 3 (13 %).</w:t>
      </w:r>
    </w:p>
    <w:p w14:paraId="25A32B34" w14:textId="523882A4" w:rsidR="00CE741D" w:rsidRPr="00CE741D" w:rsidRDefault="00CE741D" w:rsidP="00CE741D">
      <w:pPr>
        <w:tabs>
          <w:tab w:val="clear" w:pos="284"/>
        </w:tabs>
        <w:spacing w:after="200"/>
        <w:ind w:firstLine="360"/>
        <w:rPr>
          <w:rFonts w:cs="Times New Roman"/>
        </w:rPr>
      </w:pPr>
      <w:r w:rsidRPr="00CE741D">
        <w:rPr>
          <w:rFonts w:cs="Times New Roman"/>
        </w:rPr>
        <w:t>Následovat bude porovnání délky praxe ve vztahu k</w:t>
      </w:r>
      <w:r w:rsidR="009364C1">
        <w:rPr>
          <w:rFonts w:cs="Times New Roman"/>
        </w:rPr>
        <w:t> </w:t>
      </w:r>
      <w:r w:rsidRPr="00CE741D">
        <w:rPr>
          <w:rFonts w:cs="Times New Roman"/>
        </w:rPr>
        <w:t>pohlaví</w:t>
      </w:r>
      <w:r w:rsidR="009364C1">
        <w:rPr>
          <w:rFonts w:cs="Times New Roman"/>
        </w:rPr>
        <w:t xml:space="preserve"> pracovníků pomáhajících profesí.</w:t>
      </w:r>
    </w:p>
    <w:p w14:paraId="2873B3D0" w14:textId="49A9255F" w:rsidR="00CE741D" w:rsidRPr="00CE741D" w:rsidRDefault="00CE741D" w:rsidP="000B4EB9">
      <w:pPr>
        <w:rPr>
          <w:rFonts w:cs="Times New Roman"/>
          <w:bCs/>
          <w:szCs w:val="24"/>
        </w:rPr>
      </w:pPr>
      <w:r>
        <w:rPr>
          <w:rFonts w:cs="Times New Roman"/>
          <w:bCs/>
          <w:szCs w:val="24"/>
        </w:rPr>
        <w:lastRenderedPageBreak/>
        <w:t>Tabulka 5: Délka praxe podle pohlaví</w:t>
      </w:r>
    </w:p>
    <w:tbl>
      <w:tblPr>
        <w:tblW w:w="5534" w:type="dxa"/>
        <w:tblInd w:w="65" w:type="dxa"/>
        <w:tblCellMar>
          <w:left w:w="70" w:type="dxa"/>
          <w:right w:w="70" w:type="dxa"/>
        </w:tblCellMar>
        <w:tblLook w:val="04A0" w:firstRow="1" w:lastRow="0" w:firstColumn="1" w:lastColumn="0" w:noHBand="0" w:noVBand="1"/>
      </w:tblPr>
      <w:tblGrid>
        <w:gridCol w:w="1840"/>
        <w:gridCol w:w="1000"/>
        <w:gridCol w:w="993"/>
        <w:gridCol w:w="1701"/>
      </w:tblGrid>
      <w:tr w:rsidR="00CE741D" w:rsidRPr="00CE741D" w14:paraId="25899941" w14:textId="77777777" w:rsidTr="00CE741D">
        <w:trPr>
          <w:trHeight w:val="330"/>
        </w:trPr>
        <w:tc>
          <w:tcPr>
            <w:tcW w:w="1840"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188E65CF" w14:textId="77777777" w:rsidR="00CE741D" w:rsidRPr="00CE741D" w:rsidRDefault="00CE741D" w:rsidP="00CE741D">
            <w:pPr>
              <w:tabs>
                <w:tab w:val="clear" w:pos="284"/>
              </w:tabs>
              <w:spacing w:line="240" w:lineRule="auto"/>
              <w:jc w:val="left"/>
              <w:rPr>
                <w:rFonts w:eastAsia="Times New Roman" w:cs="Times New Roman"/>
                <w:b/>
                <w:bCs/>
                <w:color w:val="000000"/>
                <w:szCs w:val="24"/>
                <w:lang w:eastAsia="zh-CN"/>
              </w:rPr>
            </w:pPr>
            <w:r w:rsidRPr="00CE741D">
              <w:rPr>
                <w:rFonts w:eastAsia="Times New Roman" w:cs="Times New Roman"/>
                <w:b/>
                <w:bCs/>
                <w:color w:val="000000"/>
                <w:szCs w:val="24"/>
                <w:lang w:eastAsia="zh-CN"/>
              </w:rPr>
              <w:t>Popisky řádků</w:t>
            </w:r>
          </w:p>
        </w:tc>
        <w:tc>
          <w:tcPr>
            <w:tcW w:w="1000" w:type="dxa"/>
            <w:tcBorders>
              <w:top w:val="single" w:sz="4" w:space="0" w:color="auto"/>
              <w:left w:val="nil"/>
              <w:bottom w:val="double" w:sz="6" w:space="0" w:color="auto"/>
              <w:right w:val="single" w:sz="4" w:space="0" w:color="auto"/>
            </w:tcBorders>
            <w:shd w:val="clear" w:color="auto" w:fill="auto"/>
            <w:noWrap/>
            <w:vAlign w:val="bottom"/>
            <w:hideMark/>
          </w:tcPr>
          <w:p w14:paraId="29E46BA0" w14:textId="77777777" w:rsidR="00CE741D" w:rsidRPr="00CE741D" w:rsidRDefault="00CE741D" w:rsidP="00CE741D">
            <w:pPr>
              <w:tabs>
                <w:tab w:val="clear" w:pos="284"/>
              </w:tabs>
              <w:spacing w:line="240" w:lineRule="auto"/>
              <w:jc w:val="center"/>
              <w:rPr>
                <w:rFonts w:eastAsia="Times New Roman" w:cs="Times New Roman"/>
                <w:b/>
                <w:bCs/>
                <w:color w:val="000000"/>
                <w:szCs w:val="24"/>
                <w:lang w:eastAsia="zh-CN"/>
              </w:rPr>
            </w:pPr>
            <w:r w:rsidRPr="00CE741D">
              <w:rPr>
                <w:rFonts w:eastAsia="Times New Roman" w:cs="Times New Roman"/>
                <w:b/>
                <w:bCs/>
                <w:color w:val="000000"/>
                <w:szCs w:val="24"/>
                <w:lang w:eastAsia="zh-CN"/>
              </w:rPr>
              <w:t>Muž</w:t>
            </w:r>
          </w:p>
        </w:tc>
        <w:tc>
          <w:tcPr>
            <w:tcW w:w="993" w:type="dxa"/>
            <w:tcBorders>
              <w:top w:val="single" w:sz="4" w:space="0" w:color="auto"/>
              <w:left w:val="nil"/>
              <w:bottom w:val="double" w:sz="6" w:space="0" w:color="auto"/>
              <w:right w:val="single" w:sz="4" w:space="0" w:color="auto"/>
            </w:tcBorders>
            <w:shd w:val="clear" w:color="auto" w:fill="auto"/>
            <w:noWrap/>
            <w:vAlign w:val="bottom"/>
            <w:hideMark/>
          </w:tcPr>
          <w:p w14:paraId="3B01A028" w14:textId="77777777" w:rsidR="00CE741D" w:rsidRPr="00CE741D" w:rsidRDefault="00CE741D" w:rsidP="00CE741D">
            <w:pPr>
              <w:tabs>
                <w:tab w:val="clear" w:pos="284"/>
              </w:tabs>
              <w:spacing w:line="240" w:lineRule="auto"/>
              <w:jc w:val="center"/>
              <w:rPr>
                <w:rFonts w:eastAsia="Times New Roman" w:cs="Times New Roman"/>
                <w:b/>
                <w:bCs/>
                <w:color w:val="000000"/>
                <w:szCs w:val="24"/>
                <w:lang w:eastAsia="zh-CN"/>
              </w:rPr>
            </w:pPr>
            <w:r w:rsidRPr="00CE741D">
              <w:rPr>
                <w:rFonts w:eastAsia="Times New Roman" w:cs="Times New Roman"/>
                <w:b/>
                <w:bCs/>
                <w:color w:val="000000"/>
                <w:szCs w:val="24"/>
                <w:lang w:eastAsia="zh-CN"/>
              </w:rPr>
              <w:t>Žena</w:t>
            </w:r>
          </w:p>
        </w:tc>
        <w:tc>
          <w:tcPr>
            <w:tcW w:w="1701" w:type="dxa"/>
            <w:tcBorders>
              <w:top w:val="single" w:sz="4" w:space="0" w:color="auto"/>
              <w:left w:val="nil"/>
              <w:bottom w:val="double" w:sz="6" w:space="0" w:color="auto"/>
              <w:right w:val="single" w:sz="4" w:space="0" w:color="auto"/>
            </w:tcBorders>
            <w:shd w:val="clear" w:color="auto" w:fill="auto"/>
            <w:noWrap/>
            <w:vAlign w:val="bottom"/>
            <w:hideMark/>
          </w:tcPr>
          <w:p w14:paraId="4869FFDD" w14:textId="77777777" w:rsidR="00CE741D" w:rsidRPr="00CE741D" w:rsidRDefault="00CE741D" w:rsidP="00CE741D">
            <w:pPr>
              <w:tabs>
                <w:tab w:val="clear" w:pos="284"/>
              </w:tabs>
              <w:spacing w:line="240" w:lineRule="auto"/>
              <w:jc w:val="left"/>
              <w:rPr>
                <w:rFonts w:eastAsia="Times New Roman" w:cs="Times New Roman"/>
                <w:b/>
                <w:bCs/>
                <w:color w:val="000000"/>
                <w:szCs w:val="24"/>
                <w:lang w:eastAsia="zh-CN"/>
              </w:rPr>
            </w:pPr>
            <w:r w:rsidRPr="00CE741D">
              <w:rPr>
                <w:rFonts w:eastAsia="Times New Roman" w:cs="Times New Roman"/>
                <w:b/>
                <w:bCs/>
                <w:color w:val="000000"/>
                <w:szCs w:val="24"/>
                <w:lang w:eastAsia="zh-CN"/>
              </w:rPr>
              <w:t>Celkový součet</w:t>
            </w:r>
          </w:p>
        </w:tc>
      </w:tr>
      <w:tr w:rsidR="00CE741D" w:rsidRPr="00CE741D" w14:paraId="297268D7" w14:textId="77777777" w:rsidTr="00CE741D">
        <w:trPr>
          <w:trHeight w:val="330"/>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2AC90F88" w14:textId="77777777" w:rsidR="00CE741D" w:rsidRPr="00CE741D" w:rsidRDefault="00CE741D" w:rsidP="00CE741D">
            <w:pPr>
              <w:tabs>
                <w:tab w:val="clear" w:pos="284"/>
              </w:tabs>
              <w:spacing w:line="240" w:lineRule="auto"/>
              <w:jc w:val="left"/>
              <w:rPr>
                <w:rFonts w:eastAsia="Times New Roman" w:cs="Times New Roman"/>
                <w:color w:val="000000"/>
                <w:szCs w:val="24"/>
                <w:lang w:eastAsia="zh-CN"/>
              </w:rPr>
            </w:pPr>
            <w:r w:rsidRPr="00CE741D">
              <w:rPr>
                <w:rFonts w:eastAsia="Times New Roman" w:cs="Times New Roman"/>
                <w:color w:val="000000"/>
                <w:szCs w:val="24"/>
                <w:lang w:eastAsia="zh-CN"/>
              </w:rPr>
              <w:t>Méně jak 5 let</w:t>
            </w:r>
          </w:p>
        </w:tc>
        <w:tc>
          <w:tcPr>
            <w:tcW w:w="1000" w:type="dxa"/>
            <w:tcBorders>
              <w:top w:val="nil"/>
              <w:left w:val="nil"/>
              <w:bottom w:val="single" w:sz="4" w:space="0" w:color="auto"/>
              <w:right w:val="single" w:sz="4" w:space="0" w:color="auto"/>
            </w:tcBorders>
            <w:shd w:val="clear" w:color="auto" w:fill="auto"/>
            <w:noWrap/>
            <w:vAlign w:val="bottom"/>
            <w:hideMark/>
          </w:tcPr>
          <w:p w14:paraId="7E65A1BB" w14:textId="77777777" w:rsidR="00CE741D" w:rsidRPr="00CE741D" w:rsidRDefault="00CE741D" w:rsidP="00CE741D">
            <w:pPr>
              <w:tabs>
                <w:tab w:val="clear" w:pos="284"/>
              </w:tabs>
              <w:spacing w:line="240" w:lineRule="auto"/>
              <w:jc w:val="right"/>
              <w:rPr>
                <w:rFonts w:eastAsia="Times New Roman" w:cs="Times New Roman"/>
                <w:color w:val="000000"/>
                <w:szCs w:val="24"/>
                <w:lang w:eastAsia="zh-CN"/>
              </w:rPr>
            </w:pPr>
            <w:r w:rsidRPr="00CE741D">
              <w:rPr>
                <w:rFonts w:eastAsia="Times New Roman" w:cs="Times New Roman"/>
                <w:color w:val="000000"/>
                <w:szCs w:val="24"/>
                <w:lang w:eastAsia="zh-CN"/>
              </w:rPr>
              <w:t>5</w:t>
            </w:r>
          </w:p>
        </w:tc>
        <w:tc>
          <w:tcPr>
            <w:tcW w:w="993" w:type="dxa"/>
            <w:tcBorders>
              <w:top w:val="nil"/>
              <w:left w:val="nil"/>
              <w:bottom w:val="single" w:sz="4" w:space="0" w:color="auto"/>
              <w:right w:val="single" w:sz="4" w:space="0" w:color="auto"/>
            </w:tcBorders>
            <w:shd w:val="clear" w:color="auto" w:fill="auto"/>
            <w:noWrap/>
            <w:vAlign w:val="bottom"/>
            <w:hideMark/>
          </w:tcPr>
          <w:p w14:paraId="1BFA6E29" w14:textId="77777777" w:rsidR="00CE741D" w:rsidRPr="00CE741D" w:rsidRDefault="00CE741D" w:rsidP="00CE741D">
            <w:pPr>
              <w:tabs>
                <w:tab w:val="clear" w:pos="284"/>
              </w:tabs>
              <w:spacing w:line="240" w:lineRule="auto"/>
              <w:jc w:val="right"/>
              <w:rPr>
                <w:rFonts w:eastAsia="Times New Roman" w:cs="Times New Roman"/>
                <w:color w:val="000000"/>
                <w:szCs w:val="24"/>
                <w:lang w:eastAsia="zh-CN"/>
              </w:rPr>
            </w:pPr>
            <w:r w:rsidRPr="00CE741D">
              <w:rPr>
                <w:rFonts w:eastAsia="Times New Roman" w:cs="Times New Roman"/>
                <w:color w:val="000000"/>
                <w:szCs w:val="24"/>
                <w:lang w:eastAsia="zh-CN"/>
              </w:rPr>
              <w:t>7</w:t>
            </w:r>
          </w:p>
        </w:tc>
        <w:tc>
          <w:tcPr>
            <w:tcW w:w="1701" w:type="dxa"/>
            <w:tcBorders>
              <w:top w:val="nil"/>
              <w:left w:val="nil"/>
              <w:bottom w:val="single" w:sz="4" w:space="0" w:color="auto"/>
              <w:right w:val="single" w:sz="4" w:space="0" w:color="auto"/>
            </w:tcBorders>
            <w:shd w:val="clear" w:color="auto" w:fill="auto"/>
            <w:noWrap/>
            <w:vAlign w:val="bottom"/>
            <w:hideMark/>
          </w:tcPr>
          <w:p w14:paraId="7160CBAC" w14:textId="77777777" w:rsidR="00CE741D" w:rsidRPr="00CE741D" w:rsidRDefault="00CE741D" w:rsidP="00CE741D">
            <w:pPr>
              <w:tabs>
                <w:tab w:val="clear" w:pos="284"/>
              </w:tabs>
              <w:spacing w:line="240" w:lineRule="auto"/>
              <w:jc w:val="right"/>
              <w:rPr>
                <w:rFonts w:eastAsia="Times New Roman" w:cs="Times New Roman"/>
                <w:color w:val="000000"/>
                <w:szCs w:val="24"/>
                <w:lang w:eastAsia="zh-CN"/>
              </w:rPr>
            </w:pPr>
            <w:r w:rsidRPr="00CE741D">
              <w:rPr>
                <w:rFonts w:eastAsia="Times New Roman" w:cs="Times New Roman"/>
                <w:color w:val="000000"/>
                <w:szCs w:val="24"/>
                <w:lang w:eastAsia="zh-CN"/>
              </w:rPr>
              <w:t>12</w:t>
            </w:r>
          </w:p>
        </w:tc>
      </w:tr>
      <w:tr w:rsidR="00CE741D" w:rsidRPr="00CE741D" w14:paraId="026459F7" w14:textId="77777777" w:rsidTr="00CE741D">
        <w:trPr>
          <w:trHeight w:val="31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252CD467" w14:textId="77777777" w:rsidR="00CE741D" w:rsidRPr="00CE741D" w:rsidRDefault="00CE741D" w:rsidP="00CE741D">
            <w:pPr>
              <w:tabs>
                <w:tab w:val="clear" w:pos="284"/>
              </w:tabs>
              <w:spacing w:line="240" w:lineRule="auto"/>
              <w:jc w:val="left"/>
              <w:rPr>
                <w:rFonts w:eastAsia="Times New Roman" w:cs="Times New Roman"/>
                <w:color w:val="000000"/>
                <w:szCs w:val="24"/>
                <w:lang w:eastAsia="zh-CN"/>
              </w:rPr>
            </w:pPr>
            <w:r w:rsidRPr="00CE741D">
              <w:rPr>
                <w:rFonts w:eastAsia="Times New Roman" w:cs="Times New Roman"/>
                <w:color w:val="000000"/>
                <w:szCs w:val="24"/>
                <w:lang w:eastAsia="zh-CN"/>
              </w:rPr>
              <w:t>5 až 10 let</w:t>
            </w:r>
          </w:p>
        </w:tc>
        <w:tc>
          <w:tcPr>
            <w:tcW w:w="1000" w:type="dxa"/>
            <w:tcBorders>
              <w:top w:val="nil"/>
              <w:left w:val="nil"/>
              <w:bottom w:val="single" w:sz="4" w:space="0" w:color="auto"/>
              <w:right w:val="single" w:sz="4" w:space="0" w:color="auto"/>
            </w:tcBorders>
            <w:shd w:val="clear" w:color="auto" w:fill="auto"/>
            <w:noWrap/>
            <w:vAlign w:val="bottom"/>
            <w:hideMark/>
          </w:tcPr>
          <w:p w14:paraId="43DD3428" w14:textId="77777777" w:rsidR="00CE741D" w:rsidRPr="00CE741D" w:rsidRDefault="00CE741D" w:rsidP="00CE741D">
            <w:pPr>
              <w:tabs>
                <w:tab w:val="clear" w:pos="284"/>
              </w:tabs>
              <w:spacing w:line="240" w:lineRule="auto"/>
              <w:jc w:val="right"/>
              <w:rPr>
                <w:rFonts w:eastAsia="Times New Roman" w:cs="Times New Roman"/>
                <w:color w:val="000000"/>
                <w:szCs w:val="24"/>
                <w:lang w:eastAsia="zh-CN"/>
              </w:rPr>
            </w:pPr>
            <w:r w:rsidRPr="00CE741D">
              <w:rPr>
                <w:rFonts w:eastAsia="Times New Roman" w:cs="Times New Roman"/>
                <w:color w:val="000000"/>
                <w:szCs w:val="24"/>
                <w:lang w:eastAsia="zh-CN"/>
              </w:rPr>
              <w:t>1</w:t>
            </w:r>
          </w:p>
        </w:tc>
        <w:tc>
          <w:tcPr>
            <w:tcW w:w="993" w:type="dxa"/>
            <w:tcBorders>
              <w:top w:val="nil"/>
              <w:left w:val="nil"/>
              <w:bottom w:val="single" w:sz="4" w:space="0" w:color="auto"/>
              <w:right w:val="single" w:sz="4" w:space="0" w:color="auto"/>
            </w:tcBorders>
            <w:shd w:val="clear" w:color="auto" w:fill="auto"/>
            <w:noWrap/>
            <w:vAlign w:val="bottom"/>
            <w:hideMark/>
          </w:tcPr>
          <w:p w14:paraId="1826B9FA" w14:textId="77777777" w:rsidR="00CE741D" w:rsidRPr="00CE741D" w:rsidRDefault="00CE741D" w:rsidP="00CE741D">
            <w:pPr>
              <w:tabs>
                <w:tab w:val="clear" w:pos="284"/>
              </w:tabs>
              <w:spacing w:line="240" w:lineRule="auto"/>
              <w:jc w:val="right"/>
              <w:rPr>
                <w:rFonts w:eastAsia="Times New Roman" w:cs="Times New Roman"/>
                <w:color w:val="000000"/>
                <w:szCs w:val="24"/>
                <w:lang w:eastAsia="zh-CN"/>
              </w:rPr>
            </w:pPr>
            <w:r w:rsidRPr="00CE741D">
              <w:rPr>
                <w:rFonts w:eastAsia="Times New Roman" w:cs="Times New Roman"/>
                <w:color w:val="000000"/>
                <w:szCs w:val="24"/>
                <w:lang w:eastAsia="zh-CN"/>
              </w:rPr>
              <w:t>3</w:t>
            </w:r>
          </w:p>
        </w:tc>
        <w:tc>
          <w:tcPr>
            <w:tcW w:w="1701" w:type="dxa"/>
            <w:tcBorders>
              <w:top w:val="nil"/>
              <w:left w:val="nil"/>
              <w:bottom w:val="single" w:sz="4" w:space="0" w:color="auto"/>
              <w:right w:val="single" w:sz="4" w:space="0" w:color="auto"/>
            </w:tcBorders>
            <w:shd w:val="clear" w:color="auto" w:fill="auto"/>
            <w:noWrap/>
            <w:vAlign w:val="bottom"/>
            <w:hideMark/>
          </w:tcPr>
          <w:p w14:paraId="20B95E53" w14:textId="77777777" w:rsidR="00CE741D" w:rsidRPr="00CE741D" w:rsidRDefault="00CE741D" w:rsidP="00CE741D">
            <w:pPr>
              <w:tabs>
                <w:tab w:val="clear" w:pos="284"/>
              </w:tabs>
              <w:spacing w:line="240" w:lineRule="auto"/>
              <w:jc w:val="right"/>
              <w:rPr>
                <w:rFonts w:eastAsia="Times New Roman" w:cs="Times New Roman"/>
                <w:color w:val="000000"/>
                <w:szCs w:val="24"/>
                <w:lang w:eastAsia="zh-CN"/>
              </w:rPr>
            </w:pPr>
            <w:r w:rsidRPr="00CE741D">
              <w:rPr>
                <w:rFonts w:eastAsia="Times New Roman" w:cs="Times New Roman"/>
                <w:color w:val="000000"/>
                <w:szCs w:val="24"/>
                <w:lang w:eastAsia="zh-CN"/>
              </w:rPr>
              <w:t>4</w:t>
            </w:r>
          </w:p>
        </w:tc>
      </w:tr>
      <w:tr w:rsidR="00CE741D" w:rsidRPr="00CE741D" w14:paraId="0C3A5119" w14:textId="77777777" w:rsidTr="00CE741D">
        <w:trPr>
          <w:trHeight w:val="31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5EDC1AF7" w14:textId="77777777" w:rsidR="00CE741D" w:rsidRPr="00CE741D" w:rsidRDefault="00CE741D" w:rsidP="00CE741D">
            <w:pPr>
              <w:tabs>
                <w:tab w:val="clear" w:pos="284"/>
              </w:tabs>
              <w:spacing w:line="240" w:lineRule="auto"/>
              <w:jc w:val="left"/>
              <w:rPr>
                <w:rFonts w:eastAsia="Times New Roman" w:cs="Times New Roman"/>
                <w:color w:val="000000"/>
                <w:szCs w:val="24"/>
                <w:lang w:eastAsia="zh-CN"/>
              </w:rPr>
            </w:pPr>
            <w:r w:rsidRPr="00CE741D">
              <w:rPr>
                <w:rFonts w:eastAsia="Times New Roman" w:cs="Times New Roman"/>
                <w:color w:val="000000"/>
                <w:szCs w:val="24"/>
                <w:lang w:eastAsia="zh-CN"/>
              </w:rPr>
              <w:t xml:space="preserve">10 až 20 let </w:t>
            </w:r>
          </w:p>
        </w:tc>
        <w:tc>
          <w:tcPr>
            <w:tcW w:w="1000" w:type="dxa"/>
            <w:tcBorders>
              <w:top w:val="nil"/>
              <w:left w:val="nil"/>
              <w:bottom w:val="single" w:sz="4" w:space="0" w:color="auto"/>
              <w:right w:val="single" w:sz="4" w:space="0" w:color="auto"/>
            </w:tcBorders>
            <w:shd w:val="clear" w:color="auto" w:fill="auto"/>
            <w:noWrap/>
            <w:vAlign w:val="bottom"/>
            <w:hideMark/>
          </w:tcPr>
          <w:p w14:paraId="3D036574" w14:textId="77777777" w:rsidR="00CE741D" w:rsidRPr="00CE741D" w:rsidRDefault="00CE741D" w:rsidP="00CE741D">
            <w:pPr>
              <w:tabs>
                <w:tab w:val="clear" w:pos="284"/>
              </w:tabs>
              <w:spacing w:line="240" w:lineRule="auto"/>
              <w:jc w:val="left"/>
              <w:rPr>
                <w:rFonts w:eastAsia="Times New Roman" w:cs="Times New Roman"/>
                <w:color w:val="000000"/>
                <w:szCs w:val="24"/>
                <w:lang w:eastAsia="zh-CN"/>
              </w:rPr>
            </w:pPr>
            <w:r w:rsidRPr="00CE741D">
              <w:rPr>
                <w:rFonts w:eastAsia="Times New Roman" w:cs="Times New Roman"/>
                <w:color w:val="000000"/>
                <w:szCs w:val="24"/>
                <w:lang w:eastAsia="zh-CN"/>
              </w:rPr>
              <w:t> </w:t>
            </w:r>
          </w:p>
        </w:tc>
        <w:tc>
          <w:tcPr>
            <w:tcW w:w="993" w:type="dxa"/>
            <w:tcBorders>
              <w:top w:val="nil"/>
              <w:left w:val="nil"/>
              <w:bottom w:val="single" w:sz="4" w:space="0" w:color="auto"/>
              <w:right w:val="single" w:sz="4" w:space="0" w:color="auto"/>
            </w:tcBorders>
            <w:shd w:val="clear" w:color="auto" w:fill="auto"/>
            <w:noWrap/>
            <w:vAlign w:val="bottom"/>
            <w:hideMark/>
          </w:tcPr>
          <w:p w14:paraId="4657D6F3" w14:textId="77777777" w:rsidR="00CE741D" w:rsidRPr="00CE741D" w:rsidRDefault="00CE741D" w:rsidP="00CE741D">
            <w:pPr>
              <w:tabs>
                <w:tab w:val="clear" w:pos="284"/>
              </w:tabs>
              <w:spacing w:line="240" w:lineRule="auto"/>
              <w:jc w:val="right"/>
              <w:rPr>
                <w:rFonts w:eastAsia="Times New Roman" w:cs="Times New Roman"/>
                <w:color w:val="000000"/>
                <w:szCs w:val="24"/>
                <w:lang w:eastAsia="zh-CN"/>
              </w:rPr>
            </w:pPr>
            <w:r w:rsidRPr="00CE741D">
              <w:rPr>
                <w:rFonts w:eastAsia="Times New Roman" w:cs="Times New Roman"/>
                <w:color w:val="000000"/>
                <w:szCs w:val="24"/>
                <w:lang w:eastAsia="zh-CN"/>
              </w:rPr>
              <w:t>4</w:t>
            </w:r>
          </w:p>
        </w:tc>
        <w:tc>
          <w:tcPr>
            <w:tcW w:w="1701" w:type="dxa"/>
            <w:tcBorders>
              <w:top w:val="nil"/>
              <w:left w:val="nil"/>
              <w:bottom w:val="single" w:sz="4" w:space="0" w:color="auto"/>
              <w:right w:val="single" w:sz="4" w:space="0" w:color="auto"/>
            </w:tcBorders>
            <w:shd w:val="clear" w:color="auto" w:fill="auto"/>
            <w:noWrap/>
            <w:vAlign w:val="bottom"/>
            <w:hideMark/>
          </w:tcPr>
          <w:p w14:paraId="32DE10E1" w14:textId="77777777" w:rsidR="00CE741D" w:rsidRPr="00CE741D" w:rsidRDefault="00CE741D" w:rsidP="00CE741D">
            <w:pPr>
              <w:tabs>
                <w:tab w:val="clear" w:pos="284"/>
              </w:tabs>
              <w:spacing w:line="240" w:lineRule="auto"/>
              <w:jc w:val="right"/>
              <w:rPr>
                <w:rFonts w:eastAsia="Times New Roman" w:cs="Times New Roman"/>
                <w:color w:val="000000"/>
                <w:szCs w:val="24"/>
                <w:lang w:eastAsia="zh-CN"/>
              </w:rPr>
            </w:pPr>
            <w:r w:rsidRPr="00CE741D">
              <w:rPr>
                <w:rFonts w:eastAsia="Times New Roman" w:cs="Times New Roman"/>
                <w:color w:val="000000"/>
                <w:szCs w:val="24"/>
                <w:lang w:eastAsia="zh-CN"/>
              </w:rPr>
              <w:t>4</w:t>
            </w:r>
          </w:p>
        </w:tc>
      </w:tr>
      <w:tr w:rsidR="00CE741D" w:rsidRPr="00CE741D" w14:paraId="3DC77B9B" w14:textId="77777777" w:rsidTr="00CE741D">
        <w:trPr>
          <w:trHeight w:val="330"/>
        </w:trPr>
        <w:tc>
          <w:tcPr>
            <w:tcW w:w="1840" w:type="dxa"/>
            <w:tcBorders>
              <w:top w:val="nil"/>
              <w:left w:val="single" w:sz="4" w:space="0" w:color="auto"/>
              <w:bottom w:val="single" w:sz="8" w:space="0" w:color="auto"/>
              <w:right w:val="single" w:sz="4" w:space="0" w:color="auto"/>
            </w:tcBorders>
            <w:shd w:val="clear" w:color="auto" w:fill="auto"/>
            <w:noWrap/>
            <w:vAlign w:val="bottom"/>
            <w:hideMark/>
          </w:tcPr>
          <w:p w14:paraId="3445D8E4" w14:textId="77777777" w:rsidR="00CE741D" w:rsidRPr="00CE741D" w:rsidRDefault="00CE741D" w:rsidP="00CE741D">
            <w:pPr>
              <w:tabs>
                <w:tab w:val="clear" w:pos="284"/>
              </w:tabs>
              <w:spacing w:line="240" w:lineRule="auto"/>
              <w:jc w:val="left"/>
              <w:rPr>
                <w:rFonts w:eastAsia="Times New Roman" w:cs="Times New Roman"/>
                <w:color w:val="000000"/>
                <w:szCs w:val="24"/>
                <w:lang w:eastAsia="zh-CN"/>
              </w:rPr>
            </w:pPr>
            <w:r w:rsidRPr="00CE741D">
              <w:rPr>
                <w:rFonts w:eastAsia="Times New Roman" w:cs="Times New Roman"/>
                <w:color w:val="000000"/>
                <w:szCs w:val="24"/>
                <w:lang w:eastAsia="zh-CN"/>
              </w:rPr>
              <w:t>Více jak 20 let</w:t>
            </w:r>
          </w:p>
        </w:tc>
        <w:tc>
          <w:tcPr>
            <w:tcW w:w="1000" w:type="dxa"/>
            <w:tcBorders>
              <w:top w:val="nil"/>
              <w:left w:val="nil"/>
              <w:bottom w:val="single" w:sz="8" w:space="0" w:color="auto"/>
              <w:right w:val="single" w:sz="4" w:space="0" w:color="auto"/>
            </w:tcBorders>
            <w:shd w:val="clear" w:color="auto" w:fill="auto"/>
            <w:noWrap/>
            <w:vAlign w:val="bottom"/>
            <w:hideMark/>
          </w:tcPr>
          <w:p w14:paraId="769E6E21" w14:textId="77777777" w:rsidR="00CE741D" w:rsidRPr="00CE741D" w:rsidRDefault="00CE741D" w:rsidP="00CE741D">
            <w:pPr>
              <w:tabs>
                <w:tab w:val="clear" w:pos="284"/>
              </w:tabs>
              <w:spacing w:line="240" w:lineRule="auto"/>
              <w:jc w:val="right"/>
              <w:rPr>
                <w:rFonts w:eastAsia="Times New Roman" w:cs="Times New Roman"/>
                <w:color w:val="000000"/>
                <w:szCs w:val="24"/>
                <w:lang w:eastAsia="zh-CN"/>
              </w:rPr>
            </w:pPr>
            <w:r w:rsidRPr="00CE741D">
              <w:rPr>
                <w:rFonts w:eastAsia="Times New Roman" w:cs="Times New Roman"/>
                <w:color w:val="000000"/>
                <w:szCs w:val="24"/>
                <w:lang w:eastAsia="zh-CN"/>
              </w:rPr>
              <w:t>1</w:t>
            </w:r>
          </w:p>
        </w:tc>
        <w:tc>
          <w:tcPr>
            <w:tcW w:w="993" w:type="dxa"/>
            <w:tcBorders>
              <w:top w:val="nil"/>
              <w:left w:val="nil"/>
              <w:bottom w:val="single" w:sz="8" w:space="0" w:color="auto"/>
              <w:right w:val="single" w:sz="4" w:space="0" w:color="auto"/>
            </w:tcBorders>
            <w:shd w:val="clear" w:color="auto" w:fill="auto"/>
            <w:noWrap/>
            <w:vAlign w:val="bottom"/>
            <w:hideMark/>
          </w:tcPr>
          <w:p w14:paraId="36F3D6E2" w14:textId="77777777" w:rsidR="00CE741D" w:rsidRPr="00CE741D" w:rsidRDefault="00CE741D" w:rsidP="00CE741D">
            <w:pPr>
              <w:tabs>
                <w:tab w:val="clear" w:pos="284"/>
              </w:tabs>
              <w:spacing w:line="240" w:lineRule="auto"/>
              <w:jc w:val="right"/>
              <w:rPr>
                <w:rFonts w:eastAsia="Times New Roman" w:cs="Times New Roman"/>
                <w:color w:val="000000"/>
                <w:szCs w:val="24"/>
                <w:lang w:eastAsia="zh-CN"/>
              </w:rPr>
            </w:pPr>
            <w:r w:rsidRPr="00CE741D">
              <w:rPr>
                <w:rFonts w:eastAsia="Times New Roman" w:cs="Times New Roman"/>
                <w:color w:val="000000"/>
                <w:szCs w:val="24"/>
                <w:lang w:eastAsia="zh-CN"/>
              </w:rPr>
              <w:t>2</w:t>
            </w:r>
          </w:p>
        </w:tc>
        <w:tc>
          <w:tcPr>
            <w:tcW w:w="1701" w:type="dxa"/>
            <w:tcBorders>
              <w:top w:val="nil"/>
              <w:left w:val="nil"/>
              <w:bottom w:val="single" w:sz="8" w:space="0" w:color="auto"/>
              <w:right w:val="single" w:sz="4" w:space="0" w:color="auto"/>
            </w:tcBorders>
            <w:shd w:val="clear" w:color="auto" w:fill="auto"/>
            <w:noWrap/>
            <w:vAlign w:val="bottom"/>
            <w:hideMark/>
          </w:tcPr>
          <w:p w14:paraId="43876F59" w14:textId="77777777" w:rsidR="00CE741D" w:rsidRPr="00CE741D" w:rsidRDefault="00CE741D" w:rsidP="00CE741D">
            <w:pPr>
              <w:tabs>
                <w:tab w:val="clear" w:pos="284"/>
              </w:tabs>
              <w:spacing w:line="240" w:lineRule="auto"/>
              <w:jc w:val="right"/>
              <w:rPr>
                <w:rFonts w:eastAsia="Times New Roman" w:cs="Times New Roman"/>
                <w:color w:val="000000"/>
                <w:szCs w:val="24"/>
                <w:lang w:eastAsia="zh-CN"/>
              </w:rPr>
            </w:pPr>
            <w:r w:rsidRPr="00CE741D">
              <w:rPr>
                <w:rFonts w:eastAsia="Times New Roman" w:cs="Times New Roman"/>
                <w:color w:val="000000"/>
                <w:szCs w:val="24"/>
                <w:lang w:eastAsia="zh-CN"/>
              </w:rPr>
              <w:t>3</w:t>
            </w:r>
          </w:p>
        </w:tc>
      </w:tr>
      <w:tr w:rsidR="00CE741D" w:rsidRPr="00CE741D" w14:paraId="56F44F30" w14:textId="77777777" w:rsidTr="00CE741D">
        <w:trPr>
          <w:trHeight w:val="315"/>
        </w:trPr>
        <w:tc>
          <w:tcPr>
            <w:tcW w:w="1840" w:type="dxa"/>
            <w:tcBorders>
              <w:top w:val="nil"/>
              <w:left w:val="single" w:sz="4" w:space="0" w:color="auto"/>
              <w:bottom w:val="single" w:sz="4" w:space="0" w:color="auto"/>
              <w:right w:val="single" w:sz="4" w:space="0" w:color="auto"/>
            </w:tcBorders>
            <w:shd w:val="clear" w:color="auto" w:fill="auto"/>
            <w:noWrap/>
            <w:vAlign w:val="bottom"/>
            <w:hideMark/>
          </w:tcPr>
          <w:p w14:paraId="28DDADB8" w14:textId="1094D4D1" w:rsidR="00CE741D" w:rsidRPr="00CE741D" w:rsidRDefault="00CE741D" w:rsidP="00CE741D">
            <w:pPr>
              <w:tabs>
                <w:tab w:val="clear" w:pos="284"/>
              </w:tabs>
              <w:spacing w:line="240" w:lineRule="auto"/>
              <w:jc w:val="left"/>
              <w:rPr>
                <w:rFonts w:eastAsia="Times New Roman" w:cs="Times New Roman"/>
                <w:b/>
                <w:bCs/>
                <w:color w:val="000000"/>
                <w:szCs w:val="24"/>
                <w:lang w:eastAsia="zh-CN"/>
              </w:rPr>
            </w:pPr>
            <w:r>
              <w:rPr>
                <w:rFonts w:eastAsia="Times New Roman" w:cs="Times New Roman"/>
                <w:b/>
                <w:bCs/>
                <w:color w:val="000000"/>
                <w:szCs w:val="24"/>
                <w:lang w:eastAsia="zh-CN"/>
              </w:rPr>
              <w:t>Celkem</w:t>
            </w:r>
          </w:p>
        </w:tc>
        <w:tc>
          <w:tcPr>
            <w:tcW w:w="1000" w:type="dxa"/>
            <w:tcBorders>
              <w:top w:val="nil"/>
              <w:left w:val="nil"/>
              <w:bottom w:val="single" w:sz="4" w:space="0" w:color="auto"/>
              <w:right w:val="single" w:sz="4" w:space="0" w:color="auto"/>
            </w:tcBorders>
            <w:shd w:val="clear" w:color="auto" w:fill="auto"/>
            <w:noWrap/>
            <w:vAlign w:val="bottom"/>
            <w:hideMark/>
          </w:tcPr>
          <w:p w14:paraId="5B5E3F76" w14:textId="77777777" w:rsidR="00CE741D" w:rsidRPr="00CE741D" w:rsidRDefault="00CE741D" w:rsidP="00CE741D">
            <w:pPr>
              <w:tabs>
                <w:tab w:val="clear" w:pos="284"/>
              </w:tabs>
              <w:spacing w:line="240" w:lineRule="auto"/>
              <w:jc w:val="right"/>
              <w:rPr>
                <w:rFonts w:eastAsia="Times New Roman" w:cs="Times New Roman"/>
                <w:b/>
                <w:bCs/>
                <w:color w:val="000000"/>
                <w:szCs w:val="24"/>
                <w:lang w:eastAsia="zh-CN"/>
              </w:rPr>
            </w:pPr>
            <w:r w:rsidRPr="00CE741D">
              <w:rPr>
                <w:rFonts w:eastAsia="Times New Roman" w:cs="Times New Roman"/>
                <w:b/>
                <w:bCs/>
                <w:color w:val="000000"/>
                <w:szCs w:val="24"/>
                <w:lang w:eastAsia="zh-CN"/>
              </w:rPr>
              <w:t>7</w:t>
            </w:r>
          </w:p>
        </w:tc>
        <w:tc>
          <w:tcPr>
            <w:tcW w:w="993" w:type="dxa"/>
            <w:tcBorders>
              <w:top w:val="nil"/>
              <w:left w:val="nil"/>
              <w:bottom w:val="single" w:sz="4" w:space="0" w:color="auto"/>
              <w:right w:val="single" w:sz="4" w:space="0" w:color="auto"/>
            </w:tcBorders>
            <w:shd w:val="clear" w:color="auto" w:fill="auto"/>
            <w:noWrap/>
            <w:vAlign w:val="bottom"/>
            <w:hideMark/>
          </w:tcPr>
          <w:p w14:paraId="49B586FB" w14:textId="77777777" w:rsidR="00CE741D" w:rsidRPr="00CE741D" w:rsidRDefault="00CE741D" w:rsidP="00CE741D">
            <w:pPr>
              <w:tabs>
                <w:tab w:val="clear" w:pos="284"/>
              </w:tabs>
              <w:spacing w:line="240" w:lineRule="auto"/>
              <w:jc w:val="right"/>
              <w:rPr>
                <w:rFonts w:eastAsia="Times New Roman" w:cs="Times New Roman"/>
                <w:b/>
                <w:bCs/>
                <w:color w:val="000000"/>
                <w:szCs w:val="24"/>
                <w:lang w:eastAsia="zh-CN"/>
              </w:rPr>
            </w:pPr>
            <w:r w:rsidRPr="00CE741D">
              <w:rPr>
                <w:rFonts w:eastAsia="Times New Roman" w:cs="Times New Roman"/>
                <w:b/>
                <w:bCs/>
                <w:color w:val="000000"/>
                <w:szCs w:val="24"/>
                <w:lang w:eastAsia="zh-CN"/>
              </w:rPr>
              <w:t>16</w:t>
            </w:r>
          </w:p>
        </w:tc>
        <w:tc>
          <w:tcPr>
            <w:tcW w:w="1701" w:type="dxa"/>
            <w:tcBorders>
              <w:top w:val="nil"/>
              <w:left w:val="nil"/>
              <w:bottom w:val="single" w:sz="4" w:space="0" w:color="auto"/>
              <w:right w:val="single" w:sz="4" w:space="0" w:color="auto"/>
            </w:tcBorders>
            <w:shd w:val="clear" w:color="auto" w:fill="auto"/>
            <w:noWrap/>
            <w:vAlign w:val="bottom"/>
            <w:hideMark/>
          </w:tcPr>
          <w:p w14:paraId="5408215A" w14:textId="77777777" w:rsidR="00CE741D" w:rsidRPr="00CE741D" w:rsidRDefault="00CE741D" w:rsidP="00CE741D">
            <w:pPr>
              <w:tabs>
                <w:tab w:val="clear" w:pos="284"/>
              </w:tabs>
              <w:spacing w:line="240" w:lineRule="auto"/>
              <w:jc w:val="right"/>
              <w:rPr>
                <w:rFonts w:eastAsia="Times New Roman" w:cs="Times New Roman"/>
                <w:b/>
                <w:bCs/>
                <w:color w:val="000000"/>
                <w:szCs w:val="24"/>
                <w:lang w:eastAsia="zh-CN"/>
              </w:rPr>
            </w:pPr>
            <w:r w:rsidRPr="00CE741D">
              <w:rPr>
                <w:rFonts w:eastAsia="Times New Roman" w:cs="Times New Roman"/>
                <w:b/>
                <w:bCs/>
                <w:color w:val="000000"/>
                <w:szCs w:val="24"/>
                <w:lang w:eastAsia="zh-CN"/>
              </w:rPr>
              <w:t>23</w:t>
            </w:r>
          </w:p>
        </w:tc>
      </w:tr>
    </w:tbl>
    <w:p w14:paraId="1CF1E155" w14:textId="77777777" w:rsidR="00CE741D" w:rsidRPr="00CE741D" w:rsidRDefault="00CE741D" w:rsidP="000B4EB9">
      <w:pPr>
        <w:rPr>
          <w:rFonts w:cs="Times New Roman"/>
          <w:b/>
          <w:bCs/>
          <w:szCs w:val="24"/>
        </w:rPr>
      </w:pPr>
    </w:p>
    <w:p w14:paraId="5C7A101B" w14:textId="09CF5157" w:rsidR="009F1073" w:rsidRDefault="00CE741D" w:rsidP="000B4EB9">
      <w:pPr>
        <w:rPr>
          <w:rFonts w:cs="Times New Roman"/>
          <w:bCs/>
          <w:szCs w:val="32"/>
        </w:rPr>
      </w:pPr>
      <w:r>
        <w:rPr>
          <w:rFonts w:cs="Times New Roman"/>
          <w:bCs/>
          <w:szCs w:val="32"/>
        </w:rPr>
        <w:t>Graf 5: Délka praxe podle pohlaví</w:t>
      </w:r>
    </w:p>
    <w:p w14:paraId="21E92F7B" w14:textId="335865D4" w:rsidR="00CE741D" w:rsidRPr="00CE741D" w:rsidRDefault="00CE741D" w:rsidP="000B4EB9">
      <w:pPr>
        <w:rPr>
          <w:rFonts w:cs="Times New Roman"/>
          <w:bCs/>
          <w:szCs w:val="32"/>
        </w:rPr>
      </w:pPr>
      <w:r>
        <w:rPr>
          <w:noProof/>
          <w:lang w:eastAsia="cs-CZ"/>
        </w:rPr>
        <w:drawing>
          <wp:inline distT="0" distB="0" distL="0" distR="0" wp14:anchorId="6147352E" wp14:editId="3FE817B3">
            <wp:extent cx="5220000" cy="2880000"/>
            <wp:effectExtent l="0" t="0" r="19050" b="15875"/>
            <wp:docPr id="9" name="Graf 9">
              <a:extLst xmlns:a="http://schemas.openxmlformats.org/drawingml/2006/main">
                <a:ext uri="{FF2B5EF4-FFF2-40B4-BE49-F238E27FC236}">
                  <a16:creationId xmlns:a16="http://schemas.microsoft.com/office/drawing/2014/main" id="{00000000-0008-0000-0200-00002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D0179C5" w14:textId="77777777" w:rsidR="00CE741D" w:rsidRDefault="00CE741D" w:rsidP="000B4EB9">
      <w:pPr>
        <w:rPr>
          <w:rFonts w:cs="Times New Roman"/>
          <w:bCs/>
          <w:szCs w:val="32"/>
        </w:rPr>
      </w:pPr>
    </w:p>
    <w:p w14:paraId="452A5DA5" w14:textId="6EFBF761" w:rsidR="00CE741D" w:rsidRDefault="00CE741D" w:rsidP="00CE741D">
      <w:pPr>
        <w:tabs>
          <w:tab w:val="clear" w:pos="284"/>
        </w:tabs>
        <w:spacing w:after="200"/>
        <w:ind w:firstLine="360"/>
        <w:rPr>
          <w:rFonts w:cs="Times New Roman"/>
        </w:rPr>
      </w:pPr>
      <w:r w:rsidRPr="00CE741D">
        <w:rPr>
          <w:rFonts w:cs="Times New Roman"/>
        </w:rPr>
        <w:t>Délka praxe se také velmi neliší v závislosti na pohlaví podobně, jako tomu bylo u věku. Nejpočetněji zastoupená skupina s praxí kratší než 5 let je zastoupena 5 muži a 7 ženami.  Praxi meze 5 a 10 lety uvádí 1 muž a 3 ženy. Následuje skup</w:t>
      </w:r>
      <w:r w:rsidR="009364C1">
        <w:rPr>
          <w:rFonts w:cs="Times New Roman"/>
        </w:rPr>
        <w:t>i</w:t>
      </w:r>
      <w:r w:rsidRPr="00CE741D">
        <w:rPr>
          <w:rFonts w:cs="Times New Roman"/>
        </w:rPr>
        <w:t>na 4 žen s profesní praxí mezi 10 a 20 lety, zde není zastoupen ani jeden z mužů. Konečně pak více než 20 let pracuje v oboru 1 muž a 2 ženy.</w:t>
      </w:r>
    </w:p>
    <w:p w14:paraId="1C2F7DBD" w14:textId="77777777" w:rsidR="00E1183E" w:rsidRDefault="00E1183E" w:rsidP="002C11D8">
      <w:pPr>
        <w:tabs>
          <w:tab w:val="clear" w:pos="284"/>
        </w:tabs>
        <w:spacing w:after="200" w:line="240" w:lineRule="auto"/>
        <w:rPr>
          <w:rFonts w:cs="Times New Roman"/>
        </w:rPr>
      </w:pPr>
    </w:p>
    <w:p w14:paraId="64F77248" w14:textId="77777777" w:rsidR="00E1183E" w:rsidRDefault="00E1183E" w:rsidP="002C11D8">
      <w:pPr>
        <w:tabs>
          <w:tab w:val="clear" w:pos="284"/>
        </w:tabs>
        <w:spacing w:after="200" w:line="240" w:lineRule="auto"/>
        <w:rPr>
          <w:rFonts w:cs="Times New Roman"/>
        </w:rPr>
      </w:pPr>
    </w:p>
    <w:p w14:paraId="03E81DF6" w14:textId="77777777" w:rsidR="00E1183E" w:rsidRDefault="00E1183E" w:rsidP="002C11D8">
      <w:pPr>
        <w:tabs>
          <w:tab w:val="clear" w:pos="284"/>
        </w:tabs>
        <w:spacing w:after="200" w:line="240" w:lineRule="auto"/>
        <w:rPr>
          <w:rFonts w:cs="Times New Roman"/>
        </w:rPr>
      </w:pPr>
    </w:p>
    <w:p w14:paraId="7AD205C2" w14:textId="77777777" w:rsidR="00E1183E" w:rsidRDefault="00E1183E" w:rsidP="002C11D8">
      <w:pPr>
        <w:tabs>
          <w:tab w:val="clear" w:pos="284"/>
        </w:tabs>
        <w:spacing w:after="200" w:line="240" w:lineRule="auto"/>
        <w:rPr>
          <w:rFonts w:cs="Times New Roman"/>
        </w:rPr>
      </w:pPr>
    </w:p>
    <w:p w14:paraId="3131551A" w14:textId="77777777" w:rsidR="009C4753" w:rsidRDefault="009C4753" w:rsidP="002C11D8">
      <w:pPr>
        <w:tabs>
          <w:tab w:val="clear" w:pos="284"/>
        </w:tabs>
        <w:spacing w:after="200" w:line="240" w:lineRule="auto"/>
        <w:rPr>
          <w:rFonts w:cs="Times New Roman"/>
          <w:b/>
          <w:sz w:val="32"/>
        </w:rPr>
      </w:pPr>
    </w:p>
    <w:p w14:paraId="6E4CE3CB" w14:textId="77777777" w:rsidR="002E02B4" w:rsidRDefault="002E02B4" w:rsidP="002C11D8">
      <w:pPr>
        <w:tabs>
          <w:tab w:val="clear" w:pos="284"/>
        </w:tabs>
        <w:spacing w:after="200" w:line="240" w:lineRule="auto"/>
        <w:rPr>
          <w:rFonts w:cs="Times New Roman"/>
          <w:b/>
          <w:sz w:val="32"/>
        </w:rPr>
      </w:pPr>
    </w:p>
    <w:p w14:paraId="7A9A770B" w14:textId="5E9C2422" w:rsidR="00E1183E" w:rsidRPr="00E1183E" w:rsidRDefault="00E1183E" w:rsidP="002C11D8">
      <w:pPr>
        <w:tabs>
          <w:tab w:val="clear" w:pos="284"/>
        </w:tabs>
        <w:spacing w:after="200" w:line="240" w:lineRule="auto"/>
        <w:rPr>
          <w:rFonts w:cs="Times New Roman"/>
          <w:b/>
          <w:sz w:val="32"/>
        </w:rPr>
      </w:pPr>
      <w:r w:rsidRPr="00E1183E">
        <w:rPr>
          <w:rFonts w:cs="Times New Roman"/>
          <w:b/>
          <w:sz w:val="32"/>
        </w:rPr>
        <w:lastRenderedPageBreak/>
        <w:t>Vyhodnocení vlastního dotazníku</w:t>
      </w:r>
    </w:p>
    <w:p w14:paraId="68F3A86F" w14:textId="0D02CDEA" w:rsidR="006D0412" w:rsidRDefault="002C11D8" w:rsidP="002C11D8">
      <w:pPr>
        <w:tabs>
          <w:tab w:val="clear" w:pos="284"/>
        </w:tabs>
        <w:spacing w:after="200" w:line="240" w:lineRule="auto"/>
        <w:rPr>
          <w:rFonts w:cs="Times New Roman"/>
        </w:rPr>
      </w:pPr>
      <w:r>
        <w:rPr>
          <w:rFonts w:cs="Times New Roman"/>
        </w:rPr>
        <w:t xml:space="preserve">Tabulka 6: Průměrné hodnocení </w:t>
      </w:r>
      <w:r w:rsidR="00E1183E">
        <w:rPr>
          <w:rFonts w:cs="Times New Roman"/>
        </w:rPr>
        <w:t>v</w:t>
      </w:r>
      <w:r>
        <w:rPr>
          <w:rFonts w:cs="Times New Roman"/>
        </w:rPr>
        <w:t>lastního dotazníku dle pohlaví</w:t>
      </w:r>
    </w:p>
    <w:tbl>
      <w:tblPr>
        <w:tblW w:w="7243" w:type="dxa"/>
        <w:tblInd w:w="65" w:type="dxa"/>
        <w:tblCellMar>
          <w:left w:w="70" w:type="dxa"/>
          <w:right w:w="70" w:type="dxa"/>
        </w:tblCellMar>
        <w:tblLook w:val="04A0" w:firstRow="1" w:lastRow="0" w:firstColumn="1" w:lastColumn="0" w:noHBand="0" w:noVBand="1"/>
      </w:tblPr>
      <w:tblGrid>
        <w:gridCol w:w="4541"/>
        <w:gridCol w:w="1276"/>
        <w:gridCol w:w="1426"/>
      </w:tblGrid>
      <w:tr w:rsidR="002C11D8" w:rsidRPr="002C11D8" w14:paraId="56068E9C" w14:textId="77777777" w:rsidTr="002C11D8">
        <w:trPr>
          <w:trHeight w:val="330"/>
        </w:trPr>
        <w:tc>
          <w:tcPr>
            <w:tcW w:w="4541"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17D012D5" w14:textId="151B93C6" w:rsidR="002C11D8" w:rsidRPr="002C11D8" w:rsidRDefault="002C11D8" w:rsidP="002C11D8">
            <w:pPr>
              <w:tabs>
                <w:tab w:val="clear" w:pos="284"/>
              </w:tabs>
              <w:spacing w:line="240" w:lineRule="auto"/>
              <w:jc w:val="left"/>
              <w:rPr>
                <w:rFonts w:eastAsia="Times New Roman" w:cs="Times New Roman"/>
                <w:b/>
                <w:bCs/>
                <w:color w:val="000000"/>
                <w:szCs w:val="24"/>
                <w:lang w:eastAsia="zh-CN"/>
              </w:rPr>
            </w:pPr>
            <w:r w:rsidRPr="002C11D8">
              <w:rPr>
                <w:rFonts w:eastAsia="Times New Roman" w:cs="Times New Roman"/>
                <w:b/>
                <w:color w:val="000000"/>
                <w:szCs w:val="24"/>
                <w:lang w:eastAsia="zh-CN"/>
              </w:rPr>
              <w:t>Průměrné hodnocení Vlastní dotazník</w:t>
            </w:r>
          </w:p>
        </w:tc>
        <w:tc>
          <w:tcPr>
            <w:tcW w:w="1276" w:type="dxa"/>
            <w:tcBorders>
              <w:top w:val="single" w:sz="4" w:space="0" w:color="auto"/>
              <w:left w:val="nil"/>
              <w:bottom w:val="double" w:sz="6" w:space="0" w:color="auto"/>
              <w:right w:val="single" w:sz="4" w:space="0" w:color="auto"/>
            </w:tcBorders>
            <w:shd w:val="clear" w:color="auto" w:fill="auto"/>
            <w:noWrap/>
            <w:vAlign w:val="bottom"/>
            <w:hideMark/>
          </w:tcPr>
          <w:p w14:paraId="246F3765" w14:textId="77777777" w:rsidR="002C11D8" w:rsidRPr="002C11D8" w:rsidRDefault="002C11D8" w:rsidP="002C11D8">
            <w:pPr>
              <w:tabs>
                <w:tab w:val="clear" w:pos="284"/>
              </w:tabs>
              <w:spacing w:line="240" w:lineRule="auto"/>
              <w:jc w:val="center"/>
              <w:rPr>
                <w:rFonts w:eastAsia="Times New Roman" w:cs="Times New Roman"/>
                <w:b/>
                <w:bCs/>
                <w:color w:val="000000"/>
                <w:szCs w:val="24"/>
                <w:lang w:eastAsia="zh-CN"/>
              </w:rPr>
            </w:pPr>
            <w:r w:rsidRPr="002C11D8">
              <w:rPr>
                <w:rFonts w:eastAsia="Times New Roman" w:cs="Times New Roman"/>
                <w:b/>
                <w:bCs/>
                <w:color w:val="000000"/>
                <w:szCs w:val="24"/>
                <w:lang w:eastAsia="zh-CN"/>
              </w:rPr>
              <w:t>Muž</w:t>
            </w:r>
          </w:p>
        </w:tc>
        <w:tc>
          <w:tcPr>
            <w:tcW w:w="1426" w:type="dxa"/>
            <w:tcBorders>
              <w:top w:val="single" w:sz="4" w:space="0" w:color="auto"/>
              <w:left w:val="nil"/>
              <w:bottom w:val="double" w:sz="6" w:space="0" w:color="auto"/>
              <w:right w:val="single" w:sz="4" w:space="0" w:color="auto"/>
            </w:tcBorders>
            <w:shd w:val="clear" w:color="auto" w:fill="auto"/>
            <w:noWrap/>
            <w:vAlign w:val="bottom"/>
            <w:hideMark/>
          </w:tcPr>
          <w:p w14:paraId="59ACD224" w14:textId="77777777" w:rsidR="002C11D8" w:rsidRPr="002C11D8" w:rsidRDefault="002C11D8" w:rsidP="002C11D8">
            <w:pPr>
              <w:tabs>
                <w:tab w:val="clear" w:pos="284"/>
              </w:tabs>
              <w:spacing w:line="240" w:lineRule="auto"/>
              <w:jc w:val="center"/>
              <w:rPr>
                <w:rFonts w:eastAsia="Times New Roman" w:cs="Times New Roman"/>
                <w:b/>
                <w:bCs/>
                <w:color w:val="000000"/>
                <w:szCs w:val="24"/>
                <w:lang w:eastAsia="zh-CN"/>
              </w:rPr>
            </w:pPr>
            <w:r w:rsidRPr="002C11D8">
              <w:rPr>
                <w:rFonts w:eastAsia="Times New Roman" w:cs="Times New Roman"/>
                <w:b/>
                <w:bCs/>
                <w:color w:val="000000"/>
                <w:szCs w:val="24"/>
                <w:lang w:eastAsia="zh-CN"/>
              </w:rPr>
              <w:t>Žena</w:t>
            </w:r>
          </w:p>
        </w:tc>
      </w:tr>
      <w:tr w:rsidR="002C11D8" w:rsidRPr="002C11D8" w14:paraId="0F60939A" w14:textId="77777777" w:rsidTr="002C11D8">
        <w:trPr>
          <w:trHeight w:val="330"/>
        </w:trPr>
        <w:tc>
          <w:tcPr>
            <w:tcW w:w="4541" w:type="dxa"/>
            <w:tcBorders>
              <w:top w:val="nil"/>
              <w:left w:val="single" w:sz="4" w:space="0" w:color="auto"/>
              <w:bottom w:val="single" w:sz="4" w:space="0" w:color="auto"/>
              <w:right w:val="single" w:sz="4" w:space="0" w:color="auto"/>
            </w:tcBorders>
            <w:shd w:val="clear" w:color="auto" w:fill="auto"/>
            <w:noWrap/>
            <w:vAlign w:val="bottom"/>
          </w:tcPr>
          <w:p w14:paraId="5499E737" w14:textId="617A366A" w:rsidR="002C11D8" w:rsidRPr="002C11D8" w:rsidRDefault="002C11D8" w:rsidP="002C11D8">
            <w:pPr>
              <w:tabs>
                <w:tab w:val="clear" w:pos="284"/>
              </w:tabs>
              <w:spacing w:line="240" w:lineRule="auto"/>
              <w:jc w:val="left"/>
              <w:rPr>
                <w:rFonts w:eastAsia="Times New Roman" w:cs="Times New Roman"/>
                <w:color w:val="000000"/>
                <w:szCs w:val="24"/>
                <w:lang w:eastAsia="zh-CN"/>
              </w:rPr>
            </w:pPr>
            <w:r>
              <w:rPr>
                <w:rFonts w:eastAsia="Times New Roman" w:cs="Times New Roman"/>
                <w:color w:val="000000"/>
                <w:szCs w:val="24"/>
                <w:lang w:eastAsia="zh-CN"/>
              </w:rPr>
              <w:t>Celkem</w:t>
            </w:r>
          </w:p>
        </w:tc>
        <w:tc>
          <w:tcPr>
            <w:tcW w:w="1276" w:type="dxa"/>
            <w:tcBorders>
              <w:top w:val="nil"/>
              <w:left w:val="nil"/>
              <w:bottom w:val="single" w:sz="4" w:space="0" w:color="auto"/>
              <w:right w:val="single" w:sz="4" w:space="0" w:color="auto"/>
            </w:tcBorders>
            <w:shd w:val="clear" w:color="auto" w:fill="auto"/>
            <w:noWrap/>
            <w:vAlign w:val="bottom"/>
            <w:hideMark/>
          </w:tcPr>
          <w:p w14:paraId="2F47FC14" w14:textId="77777777" w:rsidR="002C11D8" w:rsidRPr="002C11D8" w:rsidRDefault="002C11D8" w:rsidP="002C11D8">
            <w:pPr>
              <w:tabs>
                <w:tab w:val="clear" w:pos="284"/>
              </w:tabs>
              <w:spacing w:line="240" w:lineRule="auto"/>
              <w:jc w:val="right"/>
              <w:rPr>
                <w:rFonts w:eastAsia="Times New Roman" w:cs="Times New Roman"/>
                <w:color w:val="000000"/>
                <w:szCs w:val="24"/>
                <w:lang w:eastAsia="zh-CN"/>
              </w:rPr>
            </w:pPr>
            <w:r w:rsidRPr="002C11D8">
              <w:rPr>
                <w:rFonts w:eastAsia="Times New Roman" w:cs="Times New Roman"/>
                <w:color w:val="000000"/>
                <w:szCs w:val="24"/>
                <w:lang w:eastAsia="zh-CN"/>
              </w:rPr>
              <w:t>0,94</w:t>
            </w:r>
          </w:p>
        </w:tc>
        <w:tc>
          <w:tcPr>
            <w:tcW w:w="1426" w:type="dxa"/>
            <w:tcBorders>
              <w:top w:val="nil"/>
              <w:left w:val="nil"/>
              <w:bottom w:val="single" w:sz="4" w:space="0" w:color="auto"/>
              <w:right w:val="single" w:sz="4" w:space="0" w:color="auto"/>
            </w:tcBorders>
            <w:shd w:val="clear" w:color="auto" w:fill="auto"/>
            <w:noWrap/>
            <w:vAlign w:val="bottom"/>
            <w:hideMark/>
          </w:tcPr>
          <w:p w14:paraId="779E4F99" w14:textId="77777777" w:rsidR="002C11D8" w:rsidRPr="002C11D8" w:rsidRDefault="002C11D8" w:rsidP="002C11D8">
            <w:pPr>
              <w:tabs>
                <w:tab w:val="clear" w:pos="284"/>
              </w:tabs>
              <w:spacing w:line="240" w:lineRule="auto"/>
              <w:jc w:val="right"/>
              <w:rPr>
                <w:rFonts w:eastAsia="Times New Roman" w:cs="Times New Roman"/>
                <w:color w:val="000000"/>
                <w:szCs w:val="24"/>
                <w:lang w:eastAsia="zh-CN"/>
              </w:rPr>
            </w:pPr>
            <w:r w:rsidRPr="002C11D8">
              <w:rPr>
                <w:rFonts w:eastAsia="Times New Roman" w:cs="Times New Roman"/>
                <w:color w:val="000000"/>
                <w:szCs w:val="24"/>
                <w:lang w:eastAsia="zh-CN"/>
              </w:rPr>
              <w:t>1,18</w:t>
            </w:r>
          </w:p>
        </w:tc>
      </w:tr>
    </w:tbl>
    <w:p w14:paraId="4BD05D60" w14:textId="77777777" w:rsidR="002C11D8" w:rsidRDefault="002C11D8" w:rsidP="006D0412">
      <w:pPr>
        <w:tabs>
          <w:tab w:val="clear" w:pos="284"/>
        </w:tabs>
        <w:spacing w:after="200"/>
        <w:rPr>
          <w:rFonts w:cs="Times New Roman"/>
        </w:rPr>
      </w:pPr>
    </w:p>
    <w:p w14:paraId="77491EF1" w14:textId="4E9EE9E6" w:rsidR="002C11D8" w:rsidRDefault="002C11D8" w:rsidP="006D0412">
      <w:pPr>
        <w:tabs>
          <w:tab w:val="clear" w:pos="284"/>
        </w:tabs>
        <w:spacing w:after="200"/>
        <w:rPr>
          <w:rFonts w:cs="Times New Roman"/>
        </w:rPr>
      </w:pPr>
      <w:r>
        <w:rPr>
          <w:rFonts w:cs="Times New Roman"/>
        </w:rPr>
        <w:t xml:space="preserve">Graf 6: Průměrné hodnocení </w:t>
      </w:r>
      <w:r w:rsidR="00E1183E">
        <w:rPr>
          <w:rFonts w:cs="Times New Roman"/>
        </w:rPr>
        <w:t>v</w:t>
      </w:r>
      <w:r>
        <w:rPr>
          <w:rFonts w:cs="Times New Roman"/>
        </w:rPr>
        <w:t>lastního dotazníku dle pohlaví</w:t>
      </w:r>
    </w:p>
    <w:p w14:paraId="2D90E8E0" w14:textId="721A40A2" w:rsidR="002C11D8" w:rsidRDefault="002C11D8" w:rsidP="006D0412">
      <w:pPr>
        <w:tabs>
          <w:tab w:val="clear" w:pos="284"/>
        </w:tabs>
        <w:spacing w:after="200"/>
        <w:rPr>
          <w:rFonts w:cs="Times New Roman"/>
        </w:rPr>
      </w:pPr>
      <w:r>
        <w:rPr>
          <w:noProof/>
          <w:lang w:eastAsia="cs-CZ"/>
        </w:rPr>
        <w:drawing>
          <wp:inline distT="0" distB="0" distL="0" distR="0" wp14:anchorId="742E876D" wp14:editId="70E7BF2A">
            <wp:extent cx="5220000" cy="2880000"/>
            <wp:effectExtent l="0" t="0" r="19050" b="15875"/>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5A340FC" w14:textId="5EEDCAB3" w:rsidR="00C55147" w:rsidRPr="00C55147" w:rsidRDefault="00C55147" w:rsidP="00C55147">
      <w:pPr>
        <w:rPr>
          <w:rFonts w:cs="Times New Roman"/>
          <w:bCs/>
          <w:szCs w:val="32"/>
        </w:rPr>
      </w:pPr>
      <w:r>
        <w:rPr>
          <w:rFonts w:cs="Times New Roman"/>
          <w:bCs/>
          <w:szCs w:val="32"/>
        </w:rPr>
        <w:t xml:space="preserve">Tabulka7: </w:t>
      </w:r>
      <w:r>
        <w:rPr>
          <w:rFonts w:cs="Times New Roman"/>
        </w:rPr>
        <w:t xml:space="preserve">Průměrné hodnocení </w:t>
      </w:r>
      <w:r w:rsidR="00903426">
        <w:rPr>
          <w:rFonts w:cs="Times New Roman"/>
        </w:rPr>
        <w:t>v</w:t>
      </w:r>
      <w:r>
        <w:rPr>
          <w:rFonts w:cs="Times New Roman"/>
        </w:rPr>
        <w:t>lastního dotazníku dle délky praxe</w:t>
      </w:r>
    </w:p>
    <w:tbl>
      <w:tblPr>
        <w:tblpPr w:leftFromText="141" w:rightFromText="141" w:vertAnchor="text" w:horzAnchor="margin" w:tblpXSpec="center" w:tblpY="71"/>
        <w:tblW w:w="8618" w:type="dxa"/>
        <w:tblCellMar>
          <w:left w:w="70" w:type="dxa"/>
          <w:right w:w="70" w:type="dxa"/>
        </w:tblCellMar>
        <w:tblLook w:val="04A0" w:firstRow="1" w:lastRow="0" w:firstColumn="1" w:lastColumn="0" w:noHBand="0" w:noVBand="1"/>
      </w:tblPr>
      <w:tblGrid>
        <w:gridCol w:w="2445"/>
        <w:gridCol w:w="1736"/>
        <w:gridCol w:w="1276"/>
        <w:gridCol w:w="1460"/>
        <w:gridCol w:w="1701"/>
      </w:tblGrid>
      <w:tr w:rsidR="00C55147" w:rsidRPr="002C11D8" w14:paraId="78AD547A" w14:textId="77777777" w:rsidTr="00C55147">
        <w:trPr>
          <w:trHeight w:val="222"/>
        </w:trPr>
        <w:tc>
          <w:tcPr>
            <w:tcW w:w="2445"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53909C79" w14:textId="2DD21BEB" w:rsidR="002C11D8" w:rsidRPr="002C11D8" w:rsidRDefault="00C55147" w:rsidP="002C11D8">
            <w:pPr>
              <w:tabs>
                <w:tab w:val="clear" w:pos="284"/>
              </w:tabs>
              <w:spacing w:line="240" w:lineRule="auto"/>
              <w:jc w:val="left"/>
              <w:rPr>
                <w:rFonts w:eastAsia="Times New Roman" w:cs="Times New Roman"/>
                <w:b/>
                <w:bCs/>
                <w:color w:val="000000"/>
                <w:szCs w:val="24"/>
                <w:lang w:eastAsia="zh-CN"/>
              </w:rPr>
            </w:pPr>
            <w:r w:rsidRPr="002C11D8">
              <w:rPr>
                <w:rFonts w:eastAsia="Times New Roman" w:cs="Times New Roman"/>
                <w:color w:val="000000"/>
                <w:szCs w:val="24"/>
                <w:lang w:eastAsia="zh-CN"/>
              </w:rPr>
              <w:t>Průměrné hodnocení Vlastní dotazník</w:t>
            </w:r>
          </w:p>
        </w:tc>
        <w:tc>
          <w:tcPr>
            <w:tcW w:w="1736" w:type="dxa"/>
            <w:tcBorders>
              <w:top w:val="single" w:sz="4" w:space="0" w:color="auto"/>
              <w:left w:val="nil"/>
              <w:bottom w:val="double" w:sz="6" w:space="0" w:color="auto"/>
              <w:right w:val="single" w:sz="4" w:space="0" w:color="auto"/>
            </w:tcBorders>
            <w:shd w:val="clear" w:color="auto" w:fill="auto"/>
            <w:noWrap/>
            <w:vAlign w:val="bottom"/>
            <w:hideMark/>
          </w:tcPr>
          <w:p w14:paraId="6DCFAB51" w14:textId="77777777" w:rsidR="002C11D8" w:rsidRPr="002C11D8" w:rsidRDefault="002C11D8" w:rsidP="002C11D8">
            <w:pPr>
              <w:tabs>
                <w:tab w:val="clear" w:pos="284"/>
              </w:tabs>
              <w:spacing w:line="240" w:lineRule="auto"/>
              <w:jc w:val="left"/>
              <w:rPr>
                <w:rFonts w:eastAsia="Times New Roman" w:cs="Times New Roman"/>
                <w:b/>
                <w:bCs/>
                <w:color w:val="000000"/>
                <w:szCs w:val="24"/>
                <w:lang w:eastAsia="zh-CN"/>
              </w:rPr>
            </w:pPr>
            <w:r w:rsidRPr="002C11D8">
              <w:rPr>
                <w:rFonts w:eastAsia="Times New Roman" w:cs="Times New Roman"/>
                <w:b/>
                <w:bCs/>
                <w:color w:val="000000"/>
                <w:szCs w:val="24"/>
                <w:lang w:eastAsia="zh-CN"/>
              </w:rPr>
              <w:t>Méně jak 5 let</w:t>
            </w:r>
          </w:p>
        </w:tc>
        <w:tc>
          <w:tcPr>
            <w:tcW w:w="1276" w:type="dxa"/>
            <w:tcBorders>
              <w:top w:val="single" w:sz="4" w:space="0" w:color="auto"/>
              <w:left w:val="nil"/>
              <w:bottom w:val="double" w:sz="6" w:space="0" w:color="auto"/>
              <w:right w:val="single" w:sz="4" w:space="0" w:color="auto"/>
            </w:tcBorders>
            <w:shd w:val="clear" w:color="auto" w:fill="auto"/>
            <w:noWrap/>
            <w:vAlign w:val="bottom"/>
            <w:hideMark/>
          </w:tcPr>
          <w:p w14:paraId="52EC28B4" w14:textId="77777777" w:rsidR="002C11D8" w:rsidRPr="002C11D8" w:rsidRDefault="002C11D8" w:rsidP="002C11D8">
            <w:pPr>
              <w:tabs>
                <w:tab w:val="clear" w:pos="284"/>
              </w:tabs>
              <w:spacing w:line="240" w:lineRule="auto"/>
              <w:jc w:val="left"/>
              <w:rPr>
                <w:rFonts w:eastAsia="Times New Roman" w:cs="Times New Roman"/>
                <w:b/>
                <w:bCs/>
                <w:color w:val="000000"/>
                <w:szCs w:val="24"/>
                <w:lang w:eastAsia="zh-CN"/>
              </w:rPr>
            </w:pPr>
            <w:r w:rsidRPr="002C11D8">
              <w:rPr>
                <w:rFonts w:eastAsia="Times New Roman" w:cs="Times New Roman"/>
                <w:b/>
                <w:bCs/>
                <w:color w:val="000000"/>
                <w:szCs w:val="24"/>
                <w:lang w:eastAsia="zh-CN"/>
              </w:rPr>
              <w:t>5 až 10 let</w:t>
            </w:r>
          </w:p>
        </w:tc>
        <w:tc>
          <w:tcPr>
            <w:tcW w:w="1460" w:type="dxa"/>
            <w:tcBorders>
              <w:top w:val="single" w:sz="4" w:space="0" w:color="auto"/>
              <w:left w:val="nil"/>
              <w:bottom w:val="double" w:sz="6" w:space="0" w:color="auto"/>
              <w:right w:val="single" w:sz="4" w:space="0" w:color="auto"/>
            </w:tcBorders>
            <w:shd w:val="clear" w:color="auto" w:fill="auto"/>
            <w:noWrap/>
            <w:vAlign w:val="bottom"/>
            <w:hideMark/>
          </w:tcPr>
          <w:p w14:paraId="48E258FB" w14:textId="77777777" w:rsidR="002C11D8" w:rsidRPr="002C11D8" w:rsidRDefault="002C11D8" w:rsidP="002C11D8">
            <w:pPr>
              <w:tabs>
                <w:tab w:val="clear" w:pos="284"/>
              </w:tabs>
              <w:spacing w:line="240" w:lineRule="auto"/>
              <w:jc w:val="left"/>
              <w:rPr>
                <w:rFonts w:eastAsia="Times New Roman" w:cs="Times New Roman"/>
                <w:b/>
                <w:bCs/>
                <w:color w:val="000000"/>
                <w:szCs w:val="24"/>
                <w:lang w:eastAsia="zh-CN"/>
              </w:rPr>
            </w:pPr>
            <w:r w:rsidRPr="002C11D8">
              <w:rPr>
                <w:rFonts w:eastAsia="Times New Roman" w:cs="Times New Roman"/>
                <w:b/>
                <w:bCs/>
                <w:color w:val="000000"/>
                <w:szCs w:val="24"/>
                <w:lang w:eastAsia="zh-CN"/>
              </w:rPr>
              <w:t xml:space="preserve">10 až 20 let </w:t>
            </w:r>
          </w:p>
        </w:tc>
        <w:tc>
          <w:tcPr>
            <w:tcW w:w="1701" w:type="dxa"/>
            <w:tcBorders>
              <w:top w:val="single" w:sz="4" w:space="0" w:color="auto"/>
              <w:left w:val="nil"/>
              <w:bottom w:val="double" w:sz="6" w:space="0" w:color="auto"/>
              <w:right w:val="single" w:sz="4" w:space="0" w:color="auto"/>
            </w:tcBorders>
            <w:shd w:val="clear" w:color="auto" w:fill="auto"/>
            <w:noWrap/>
            <w:vAlign w:val="bottom"/>
            <w:hideMark/>
          </w:tcPr>
          <w:p w14:paraId="2E7C7BFD" w14:textId="77777777" w:rsidR="002C11D8" w:rsidRPr="002C11D8" w:rsidRDefault="002C11D8" w:rsidP="002C11D8">
            <w:pPr>
              <w:tabs>
                <w:tab w:val="clear" w:pos="284"/>
              </w:tabs>
              <w:spacing w:line="240" w:lineRule="auto"/>
              <w:jc w:val="left"/>
              <w:rPr>
                <w:rFonts w:eastAsia="Times New Roman" w:cs="Times New Roman"/>
                <w:b/>
                <w:bCs/>
                <w:color w:val="000000"/>
                <w:szCs w:val="24"/>
                <w:lang w:eastAsia="zh-CN"/>
              </w:rPr>
            </w:pPr>
            <w:r w:rsidRPr="002C11D8">
              <w:rPr>
                <w:rFonts w:eastAsia="Times New Roman" w:cs="Times New Roman"/>
                <w:b/>
                <w:bCs/>
                <w:color w:val="000000"/>
                <w:szCs w:val="24"/>
                <w:lang w:eastAsia="zh-CN"/>
              </w:rPr>
              <w:t>Více jak 20 let</w:t>
            </w:r>
          </w:p>
        </w:tc>
      </w:tr>
      <w:tr w:rsidR="00C55147" w:rsidRPr="002C11D8" w14:paraId="42FFFE98" w14:textId="77777777" w:rsidTr="00C55147">
        <w:trPr>
          <w:trHeight w:val="222"/>
        </w:trPr>
        <w:tc>
          <w:tcPr>
            <w:tcW w:w="2445" w:type="dxa"/>
            <w:tcBorders>
              <w:top w:val="nil"/>
              <w:left w:val="single" w:sz="4" w:space="0" w:color="auto"/>
              <w:bottom w:val="single" w:sz="4" w:space="0" w:color="auto"/>
              <w:right w:val="single" w:sz="4" w:space="0" w:color="auto"/>
            </w:tcBorders>
            <w:shd w:val="clear" w:color="auto" w:fill="auto"/>
            <w:noWrap/>
            <w:vAlign w:val="bottom"/>
            <w:hideMark/>
          </w:tcPr>
          <w:p w14:paraId="2C8EB5AC" w14:textId="5ACC2B3A" w:rsidR="002C11D8" w:rsidRPr="002C11D8" w:rsidRDefault="00C55147" w:rsidP="002C11D8">
            <w:pPr>
              <w:tabs>
                <w:tab w:val="clear" w:pos="284"/>
              </w:tabs>
              <w:spacing w:line="240" w:lineRule="auto"/>
              <w:jc w:val="left"/>
              <w:rPr>
                <w:rFonts w:eastAsia="Times New Roman" w:cs="Times New Roman"/>
                <w:color w:val="000000"/>
                <w:szCs w:val="24"/>
                <w:lang w:eastAsia="zh-CN"/>
              </w:rPr>
            </w:pPr>
            <w:r>
              <w:rPr>
                <w:rFonts w:eastAsia="Times New Roman" w:cs="Times New Roman"/>
                <w:color w:val="000000"/>
                <w:szCs w:val="24"/>
                <w:lang w:eastAsia="zh-CN"/>
              </w:rPr>
              <w:t>Celkem</w:t>
            </w:r>
          </w:p>
        </w:tc>
        <w:tc>
          <w:tcPr>
            <w:tcW w:w="1736" w:type="dxa"/>
            <w:tcBorders>
              <w:top w:val="nil"/>
              <w:left w:val="nil"/>
              <w:bottom w:val="single" w:sz="4" w:space="0" w:color="auto"/>
              <w:right w:val="single" w:sz="4" w:space="0" w:color="auto"/>
            </w:tcBorders>
            <w:shd w:val="clear" w:color="auto" w:fill="auto"/>
            <w:noWrap/>
            <w:vAlign w:val="bottom"/>
            <w:hideMark/>
          </w:tcPr>
          <w:p w14:paraId="79DC49CB" w14:textId="77777777" w:rsidR="002C11D8" w:rsidRPr="002C11D8" w:rsidRDefault="002C11D8" w:rsidP="002C11D8">
            <w:pPr>
              <w:tabs>
                <w:tab w:val="clear" w:pos="284"/>
              </w:tabs>
              <w:spacing w:line="240" w:lineRule="auto"/>
              <w:jc w:val="right"/>
              <w:rPr>
                <w:rFonts w:eastAsia="Times New Roman" w:cs="Times New Roman"/>
                <w:color w:val="000000"/>
                <w:szCs w:val="24"/>
                <w:lang w:eastAsia="zh-CN"/>
              </w:rPr>
            </w:pPr>
            <w:r w:rsidRPr="002C11D8">
              <w:rPr>
                <w:rFonts w:eastAsia="Times New Roman" w:cs="Times New Roman"/>
                <w:color w:val="000000"/>
                <w:szCs w:val="24"/>
                <w:lang w:eastAsia="zh-CN"/>
              </w:rPr>
              <w:t>1,02</w:t>
            </w:r>
          </w:p>
        </w:tc>
        <w:tc>
          <w:tcPr>
            <w:tcW w:w="1276" w:type="dxa"/>
            <w:tcBorders>
              <w:top w:val="nil"/>
              <w:left w:val="nil"/>
              <w:bottom w:val="single" w:sz="4" w:space="0" w:color="auto"/>
              <w:right w:val="single" w:sz="4" w:space="0" w:color="auto"/>
            </w:tcBorders>
            <w:shd w:val="clear" w:color="auto" w:fill="auto"/>
            <w:noWrap/>
            <w:vAlign w:val="bottom"/>
            <w:hideMark/>
          </w:tcPr>
          <w:p w14:paraId="1307E770" w14:textId="77777777" w:rsidR="002C11D8" w:rsidRPr="002C11D8" w:rsidRDefault="002C11D8" w:rsidP="002C11D8">
            <w:pPr>
              <w:tabs>
                <w:tab w:val="clear" w:pos="284"/>
              </w:tabs>
              <w:spacing w:line="240" w:lineRule="auto"/>
              <w:jc w:val="right"/>
              <w:rPr>
                <w:rFonts w:eastAsia="Times New Roman" w:cs="Times New Roman"/>
                <w:color w:val="000000"/>
                <w:szCs w:val="24"/>
                <w:lang w:eastAsia="zh-CN"/>
              </w:rPr>
            </w:pPr>
            <w:r w:rsidRPr="002C11D8">
              <w:rPr>
                <w:rFonts w:eastAsia="Times New Roman" w:cs="Times New Roman"/>
                <w:color w:val="000000"/>
                <w:szCs w:val="24"/>
                <w:lang w:eastAsia="zh-CN"/>
              </w:rPr>
              <w:t>1,14</w:t>
            </w:r>
          </w:p>
        </w:tc>
        <w:tc>
          <w:tcPr>
            <w:tcW w:w="1460" w:type="dxa"/>
            <w:tcBorders>
              <w:top w:val="nil"/>
              <w:left w:val="nil"/>
              <w:bottom w:val="single" w:sz="4" w:space="0" w:color="auto"/>
              <w:right w:val="single" w:sz="4" w:space="0" w:color="auto"/>
            </w:tcBorders>
            <w:shd w:val="clear" w:color="auto" w:fill="auto"/>
            <w:noWrap/>
            <w:vAlign w:val="bottom"/>
            <w:hideMark/>
          </w:tcPr>
          <w:p w14:paraId="31465C60" w14:textId="77777777" w:rsidR="002C11D8" w:rsidRPr="002C11D8" w:rsidRDefault="002C11D8" w:rsidP="002C11D8">
            <w:pPr>
              <w:tabs>
                <w:tab w:val="clear" w:pos="284"/>
              </w:tabs>
              <w:spacing w:line="240" w:lineRule="auto"/>
              <w:jc w:val="right"/>
              <w:rPr>
                <w:rFonts w:eastAsia="Times New Roman" w:cs="Times New Roman"/>
                <w:color w:val="000000"/>
                <w:szCs w:val="24"/>
                <w:lang w:eastAsia="zh-CN"/>
              </w:rPr>
            </w:pPr>
            <w:r w:rsidRPr="002C11D8">
              <w:rPr>
                <w:rFonts w:eastAsia="Times New Roman" w:cs="Times New Roman"/>
                <w:color w:val="000000"/>
                <w:szCs w:val="24"/>
                <w:lang w:eastAsia="zh-CN"/>
              </w:rPr>
              <w:t>1,14</w:t>
            </w:r>
          </w:p>
        </w:tc>
        <w:tc>
          <w:tcPr>
            <w:tcW w:w="1701" w:type="dxa"/>
            <w:tcBorders>
              <w:top w:val="nil"/>
              <w:left w:val="nil"/>
              <w:bottom w:val="single" w:sz="4" w:space="0" w:color="auto"/>
              <w:right w:val="single" w:sz="4" w:space="0" w:color="auto"/>
            </w:tcBorders>
            <w:shd w:val="clear" w:color="auto" w:fill="auto"/>
            <w:noWrap/>
            <w:vAlign w:val="bottom"/>
            <w:hideMark/>
          </w:tcPr>
          <w:p w14:paraId="73529A8D" w14:textId="77777777" w:rsidR="002C11D8" w:rsidRPr="002C11D8" w:rsidRDefault="002C11D8" w:rsidP="002C11D8">
            <w:pPr>
              <w:tabs>
                <w:tab w:val="clear" w:pos="284"/>
              </w:tabs>
              <w:spacing w:line="240" w:lineRule="auto"/>
              <w:jc w:val="right"/>
              <w:rPr>
                <w:rFonts w:eastAsia="Times New Roman" w:cs="Times New Roman"/>
                <w:color w:val="000000"/>
                <w:szCs w:val="24"/>
                <w:lang w:eastAsia="zh-CN"/>
              </w:rPr>
            </w:pPr>
            <w:r w:rsidRPr="002C11D8">
              <w:rPr>
                <w:rFonts w:eastAsia="Times New Roman" w:cs="Times New Roman"/>
                <w:color w:val="000000"/>
                <w:szCs w:val="24"/>
                <w:lang w:eastAsia="zh-CN"/>
              </w:rPr>
              <w:t>1,33</w:t>
            </w:r>
          </w:p>
        </w:tc>
      </w:tr>
    </w:tbl>
    <w:p w14:paraId="300A979A" w14:textId="77777777" w:rsidR="002C11D8" w:rsidRPr="00CE741D" w:rsidRDefault="002C11D8" w:rsidP="000B4EB9">
      <w:pPr>
        <w:rPr>
          <w:rFonts w:cs="Times New Roman"/>
          <w:bCs/>
          <w:szCs w:val="32"/>
        </w:rPr>
      </w:pPr>
    </w:p>
    <w:p w14:paraId="4B80E228" w14:textId="77777777" w:rsidR="00247555" w:rsidRDefault="00247555" w:rsidP="000B4EB9">
      <w:pPr>
        <w:rPr>
          <w:rFonts w:cs="Times New Roman"/>
          <w:bCs/>
          <w:szCs w:val="32"/>
        </w:rPr>
      </w:pPr>
    </w:p>
    <w:p w14:paraId="2A70F42C" w14:textId="77777777" w:rsidR="00247555" w:rsidRDefault="00247555" w:rsidP="000B4EB9">
      <w:pPr>
        <w:rPr>
          <w:rFonts w:cs="Times New Roman"/>
          <w:bCs/>
          <w:szCs w:val="32"/>
        </w:rPr>
      </w:pPr>
    </w:p>
    <w:p w14:paraId="4A53F514" w14:textId="77777777" w:rsidR="00247555" w:rsidRDefault="00247555" w:rsidP="000B4EB9">
      <w:pPr>
        <w:rPr>
          <w:rFonts w:cs="Times New Roman"/>
          <w:bCs/>
          <w:szCs w:val="32"/>
        </w:rPr>
      </w:pPr>
    </w:p>
    <w:p w14:paraId="11EDE9D8" w14:textId="77777777" w:rsidR="00247555" w:rsidRDefault="00247555" w:rsidP="000B4EB9">
      <w:pPr>
        <w:rPr>
          <w:rFonts w:cs="Times New Roman"/>
          <w:bCs/>
          <w:szCs w:val="32"/>
        </w:rPr>
      </w:pPr>
    </w:p>
    <w:p w14:paraId="6F30B452" w14:textId="77777777" w:rsidR="00247555" w:rsidRDefault="00247555" w:rsidP="000B4EB9">
      <w:pPr>
        <w:rPr>
          <w:rFonts w:cs="Times New Roman"/>
          <w:bCs/>
          <w:szCs w:val="32"/>
        </w:rPr>
      </w:pPr>
    </w:p>
    <w:p w14:paraId="3A82981D" w14:textId="77777777" w:rsidR="00247555" w:rsidRDefault="00247555" w:rsidP="000B4EB9">
      <w:pPr>
        <w:rPr>
          <w:rFonts w:cs="Times New Roman"/>
          <w:bCs/>
          <w:szCs w:val="32"/>
        </w:rPr>
      </w:pPr>
    </w:p>
    <w:p w14:paraId="3F1260C9" w14:textId="77777777" w:rsidR="00247555" w:rsidRDefault="00247555" w:rsidP="000B4EB9">
      <w:pPr>
        <w:rPr>
          <w:rFonts w:cs="Times New Roman"/>
          <w:bCs/>
          <w:szCs w:val="32"/>
        </w:rPr>
      </w:pPr>
    </w:p>
    <w:p w14:paraId="3F17C71A" w14:textId="77777777" w:rsidR="00247555" w:rsidRDefault="00247555" w:rsidP="000B4EB9">
      <w:pPr>
        <w:rPr>
          <w:rFonts w:cs="Times New Roman"/>
          <w:bCs/>
          <w:szCs w:val="32"/>
        </w:rPr>
      </w:pPr>
    </w:p>
    <w:p w14:paraId="0E3E003F" w14:textId="77777777" w:rsidR="00247555" w:rsidRDefault="00247555" w:rsidP="000B4EB9">
      <w:pPr>
        <w:rPr>
          <w:rFonts w:cs="Times New Roman"/>
          <w:bCs/>
          <w:szCs w:val="32"/>
        </w:rPr>
      </w:pPr>
    </w:p>
    <w:p w14:paraId="615D5533" w14:textId="77777777" w:rsidR="009C4753" w:rsidRDefault="009C4753" w:rsidP="000B4EB9">
      <w:pPr>
        <w:rPr>
          <w:rFonts w:cs="Times New Roman"/>
          <w:bCs/>
          <w:szCs w:val="32"/>
        </w:rPr>
      </w:pPr>
    </w:p>
    <w:p w14:paraId="4C70C7FD" w14:textId="77777777" w:rsidR="002E02B4" w:rsidRDefault="002E02B4" w:rsidP="000B4EB9">
      <w:pPr>
        <w:rPr>
          <w:rFonts w:cs="Times New Roman"/>
          <w:bCs/>
          <w:szCs w:val="32"/>
        </w:rPr>
      </w:pPr>
    </w:p>
    <w:p w14:paraId="3CD477D8" w14:textId="415B9E8E" w:rsidR="009F1073" w:rsidRDefault="00903426" w:rsidP="000B4EB9">
      <w:pPr>
        <w:rPr>
          <w:rFonts w:cs="Times New Roman"/>
          <w:bCs/>
          <w:szCs w:val="32"/>
        </w:rPr>
      </w:pPr>
      <w:r>
        <w:rPr>
          <w:rFonts w:cs="Times New Roman"/>
          <w:bCs/>
          <w:szCs w:val="32"/>
        </w:rPr>
        <w:t>Graf 7: Průměrné hodnocení vlastního dotazníku dle délky praxe</w:t>
      </w:r>
    </w:p>
    <w:p w14:paraId="7471B675" w14:textId="4048E9E2" w:rsidR="00903426" w:rsidRPr="00903426" w:rsidRDefault="00903426" w:rsidP="000B4EB9">
      <w:pPr>
        <w:rPr>
          <w:rFonts w:cs="Times New Roman"/>
          <w:bCs/>
          <w:szCs w:val="32"/>
        </w:rPr>
      </w:pPr>
      <w:r>
        <w:rPr>
          <w:noProof/>
          <w:lang w:eastAsia="cs-CZ"/>
        </w:rPr>
        <w:drawing>
          <wp:inline distT="0" distB="0" distL="0" distR="0" wp14:anchorId="484153A6" wp14:editId="03647451">
            <wp:extent cx="5220000" cy="2880000"/>
            <wp:effectExtent l="0" t="0" r="19050" b="15875"/>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0B8EC6B" w14:textId="77777777" w:rsidR="00903426" w:rsidRDefault="00903426" w:rsidP="000B4EB9">
      <w:pPr>
        <w:rPr>
          <w:rFonts w:cs="Times New Roman"/>
          <w:b/>
          <w:bCs/>
          <w:sz w:val="32"/>
          <w:szCs w:val="32"/>
        </w:rPr>
      </w:pPr>
    </w:p>
    <w:p w14:paraId="0152B9B0" w14:textId="4DDFC7F3" w:rsidR="00903426" w:rsidRPr="00903426" w:rsidRDefault="00903426" w:rsidP="000B4EB9">
      <w:pPr>
        <w:rPr>
          <w:rFonts w:cs="Times New Roman"/>
          <w:bCs/>
          <w:szCs w:val="32"/>
        </w:rPr>
      </w:pPr>
      <w:r>
        <w:rPr>
          <w:rFonts w:cs="Times New Roman"/>
          <w:bCs/>
          <w:szCs w:val="32"/>
        </w:rPr>
        <w:t xml:space="preserve">Tabulka 8: Průměrné hodnocení jednotlivých otázek vlastního dotazníku dle pohlaví </w:t>
      </w:r>
    </w:p>
    <w:tbl>
      <w:tblPr>
        <w:tblW w:w="8720" w:type="dxa"/>
        <w:tblInd w:w="65" w:type="dxa"/>
        <w:tblCellMar>
          <w:left w:w="70" w:type="dxa"/>
          <w:right w:w="70" w:type="dxa"/>
        </w:tblCellMar>
        <w:tblLook w:val="04A0" w:firstRow="1" w:lastRow="0" w:firstColumn="1" w:lastColumn="0" w:noHBand="0" w:noVBand="1"/>
      </w:tblPr>
      <w:tblGrid>
        <w:gridCol w:w="6236"/>
        <w:gridCol w:w="708"/>
        <w:gridCol w:w="716"/>
        <w:gridCol w:w="1060"/>
      </w:tblGrid>
      <w:tr w:rsidR="00903426" w:rsidRPr="00903426" w14:paraId="2A85FAA8" w14:textId="77777777" w:rsidTr="00903426">
        <w:trPr>
          <w:trHeight w:val="260"/>
        </w:trPr>
        <w:tc>
          <w:tcPr>
            <w:tcW w:w="6236"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3357FB60" w14:textId="77777777" w:rsidR="00903426" w:rsidRPr="00903426" w:rsidRDefault="00903426" w:rsidP="00903426">
            <w:pPr>
              <w:tabs>
                <w:tab w:val="clear" w:pos="284"/>
              </w:tabs>
              <w:spacing w:line="240" w:lineRule="auto"/>
              <w:jc w:val="left"/>
              <w:rPr>
                <w:rFonts w:eastAsia="Times New Roman" w:cs="Times New Roman"/>
                <w:b/>
                <w:bCs/>
                <w:color w:val="000000"/>
                <w:szCs w:val="24"/>
                <w:lang w:eastAsia="zh-CN"/>
              </w:rPr>
            </w:pPr>
            <w:r w:rsidRPr="00903426">
              <w:rPr>
                <w:rFonts w:eastAsia="Times New Roman" w:cs="Times New Roman"/>
                <w:b/>
                <w:bCs/>
                <w:color w:val="000000"/>
                <w:szCs w:val="24"/>
                <w:lang w:eastAsia="zh-CN"/>
              </w:rPr>
              <w:t>Otázka</w:t>
            </w:r>
          </w:p>
        </w:tc>
        <w:tc>
          <w:tcPr>
            <w:tcW w:w="708" w:type="dxa"/>
            <w:tcBorders>
              <w:top w:val="single" w:sz="4" w:space="0" w:color="auto"/>
              <w:left w:val="nil"/>
              <w:bottom w:val="double" w:sz="6" w:space="0" w:color="auto"/>
              <w:right w:val="single" w:sz="4" w:space="0" w:color="auto"/>
            </w:tcBorders>
            <w:shd w:val="clear" w:color="auto" w:fill="auto"/>
            <w:noWrap/>
            <w:vAlign w:val="bottom"/>
            <w:hideMark/>
          </w:tcPr>
          <w:p w14:paraId="515352C3" w14:textId="77777777" w:rsidR="00903426" w:rsidRPr="00903426" w:rsidRDefault="00903426" w:rsidP="00903426">
            <w:pPr>
              <w:tabs>
                <w:tab w:val="clear" w:pos="284"/>
              </w:tabs>
              <w:spacing w:line="240" w:lineRule="auto"/>
              <w:jc w:val="left"/>
              <w:rPr>
                <w:rFonts w:eastAsia="Times New Roman" w:cs="Times New Roman"/>
                <w:b/>
                <w:bCs/>
                <w:color w:val="000000"/>
                <w:szCs w:val="24"/>
                <w:lang w:eastAsia="zh-CN"/>
              </w:rPr>
            </w:pPr>
            <w:r w:rsidRPr="00903426">
              <w:rPr>
                <w:rFonts w:eastAsia="Times New Roman" w:cs="Times New Roman"/>
                <w:b/>
                <w:bCs/>
                <w:color w:val="000000"/>
                <w:szCs w:val="24"/>
                <w:lang w:eastAsia="zh-CN"/>
              </w:rPr>
              <w:t>Muž</w:t>
            </w:r>
          </w:p>
        </w:tc>
        <w:tc>
          <w:tcPr>
            <w:tcW w:w="716" w:type="dxa"/>
            <w:tcBorders>
              <w:top w:val="single" w:sz="4" w:space="0" w:color="auto"/>
              <w:left w:val="nil"/>
              <w:bottom w:val="double" w:sz="6" w:space="0" w:color="auto"/>
              <w:right w:val="single" w:sz="4" w:space="0" w:color="auto"/>
            </w:tcBorders>
            <w:shd w:val="clear" w:color="auto" w:fill="auto"/>
            <w:noWrap/>
            <w:vAlign w:val="bottom"/>
            <w:hideMark/>
          </w:tcPr>
          <w:p w14:paraId="049AE839" w14:textId="77777777" w:rsidR="00903426" w:rsidRPr="00903426" w:rsidRDefault="00903426" w:rsidP="00903426">
            <w:pPr>
              <w:tabs>
                <w:tab w:val="clear" w:pos="284"/>
              </w:tabs>
              <w:spacing w:line="240" w:lineRule="auto"/>
              <w:jc w:val="left"/>
              <w:rPr>
                <w:rFonts w:eastAsia="Times New Roman" w:cs="Times New Roman"/>
                <w:b/>
                <w:bCs/>
                <w:color w:val="000000"/>
                <w:szCs w:val="24"/>
                <w:lang w:eastAsia="zh-CN"/>
              </w:rPr>
            </w:pPr>
            <w:r w:rsidRPr="00903426">
              <w:rPr>
                <w:rFonts w:eastAsia="Times New Roman" w:cs="Times New Roman"/>
                <w:b/>
                <w:bCs/>
                <w:color w:val="000000"/>
                <w:szCs w:val="24"/>
                <w:lang w:eastAsia="zh-CN"/>
              </w:rPr>
              <w:t>Žena</w:t>
            </w:r>
          </w:p>
        </w:tc>
        <w:tc>
          <w:tcPr>
            <w:tcW w:w="1060" w:type="dxa"/>
            <w:tcBorders>
              <w:top w:val="single" w:sz="4" w:space="0" w:color="auto"/>
              <w:left w:val="nil"/>
              <w:bottom w:val="double" w:sz="6" w:space="0" w:color="auto"/>
              <w:right w:val="single" w:sz="4" w:space="0" w:color="auto"/>
            </w:tcBorders>
            <w:shd w:val="clear" w:color="auto" w:fill="auto"/>
            <w:noWrap/>
            <w:vAlign w:val="bottom"/>
            <w:hideMark/>
          </w:tcPr>
          <w:p w14:paraId="45CB7CF7" w14:textId="77777777" w:rsidR="00903426" w:rsidRPr="00903426" w:rsidRDefault="00903426" w:rsidP="00903426">
            <w:pPr>
              <w:tabs>
                <w:tab w:val="clear" w:pos="284"/>
              </w:tabs>
              <w:spacing w:line="240" w:lineRule="auto"/>
              <w:jc w:val="left"/>
              <w:rPr>
                <w:rFonts w:eastAsia="Times New Roman" w:cs="Times New Roman"/>
                <w:b/>
                <w:bCs/>
                <w:color w:val="000000"/>
                <w:szCs w:val="24"/>
                <w:lang w:eastAsia="zh-CN"/>
              </w:rPr>
            </w:pPr>
            <w:r w:rsidRPr="00903426">
              <w:rPr>
                <w:rFonts w:eastAsia="Times New Roman" w:cs="Times New Roman"/>
                <w:b/>
                <w:bCs/>
                <w:color w:val="000000"/>
                <w:szCs w:val="24"/>
                <w:lang w:eastAsia="zh-CN"/>
              </w:rPr>
              <w:t>Celkem</w:t>
            </w:r>
          </w:p>
        </w:tc>
      </w:tr>
      <w:tr w:rsidR="00903426" w:rsidRPr="00903426" w14:paraId="4F754999" w14:textId="77777777" w:rsidTr="00903426">
        <w:trPr>
          <w:trHeight w:val="260"/>
        </w:trPr>
        <w:tc>
          <w:tcPr>
            <w:tcW w:w="6236" w:type="dxa"/>
            <w:tcBorders>
              <w:top w:val="double" w:sz="6" w:space="0" w:color="auto"/>
              <w:left w:val="single" w:sz="4" w:space="0" w:color="auto"/>
              <w:bottom w:val="single" w:sz="4" w:space="0" w:color="auto"/>
              <w:right w:val="single" w:sz="4" w:space="0" w:color="auto"/>
            </w:tcBorders>
            <w:shd w:val="clear" w:color="auto" w:fill="auto"/>
            <w:noWrap/>
            <w:vAlign w:val="bottom"/>
            <w:hideMark/>
          </w:tcPr>
          <w:p w14:paraId="70EDBA39" w14:textId="77777777" w:rsidR="00903426" w:rsidRPr="00903426" w:rsidRDefault="00903426" w:rsidP="00903426">
            <w:pPr>
              <w:tabs>
                <w:tab w:val="clear" w:pos="284"/>
              </w:tabs>
              <w:spacing w:line="240" w:lineRule="auto"/>
              <w:jc w:val="left"/>
              <w:rPr>
                <w:rFonts w:eastAsia="Times New Roman" w:cs="Times New Roman"/>
                <w:color w:val="000000"/>
                <w:szCs w:val="24"/>
                <w:lang w:eastAsia="zh-CN"/>
              </w:rPr>
            </w:pPr>
            <w:r w:rsidRPr="00903426">
              <w:rPr>
                <w:rFonts w:eastAsia="Times New Roman" w:cs="Times New Roman"/>
                <w:color w:val="000000"/>
                <w:szCs w:val="24"/>
                <w:lang w:eastAsia="zh-CN"/>
              </w:rPr>
              <w:t>Cítíte se někdy unaven/á, vyčerpan/á a bez energie, nálady?</w:t>
            </w:r>
          </w:p>
        </w:tc>
        <w:tc>
          <w:tcPr>
            <w:tcW w:w="708" w:type="dxa"/>
            <w:tcBorders>
              <w:top w:val="double" w:sz="6" w:space="0" w:color="auto"/>
              <w:left w:val="nil"/>
              <w:bottom w:val="single" w:sz="4" w:space="0" w:color="auto"/>
              <w:right w:val="single" w:sz="4" w:space="0" w:color="auto"/>
            </w:tcBorders>
            <w:shd w:val="clear" w:color="auto" w:fill="auto"/>
            <w:noWrap/>
            <w:vAlign w:val="bottom"/>
            <w:hideMark/>
          </w:tcPr>
          <w:p w14:paraId="6B0E0993" w14:textId="77777777" w:rsidR="00903426" w:rsidRPr="00903426" w:rsidRDefault="00903426" w:rsidP="00903426">
            <w:pPr>
              <w:tabs>
                <w:tab w:val="clear" w:pos="284"/>
              </w:tabs>
              <w:spacing w:line="240" w:lineRule="auto"/>
              <w:jc w:val="right"/>
              <w:rPr>
                <w:rFonts w:eastAsia="Times New Roman" w:cs="Times New Roman"/>
                <w:color w:val="000000"/>
                <w:szCs w:val="24"/>
                <w:lang w:eastAsia="zh-CN"/>
              </w:rPr>
            </w:pPr>
            <w:r w:rsidRPr="00903426">
              <w:rPr>
                <w:rFonts w:eastAsia="Times New Roman" w:cs="Times New Roman"/>
                <w:color w:val="000000"/>
                <w:szCs w:val="24"/>
                <w:lang w:eastAsia="zh-CN"/>
              </w:rPr>
              <w:t>1,71</w:t>
            </w:r>
          </w:p>
        </w:tc>
        <w:tc>
          <w:tcPr>
            <w:tcW w:w="716" w:type="dxa"/>
            <w:tcBorders>
              <w:top w:val="double" w:sz="6" w:space="0" w:color="auto"/>
              <w:left w:val="nil"/>
              <w:bottom w:val="single" w:sz="4" w:space="0" w:color="auto"/>
              <w:right w:val="single" w:sz="4" w:space="0" w:color="auto"/>
            </w:tcBorders>
            <w:shd w:val="clear" w:color="auto" w:fill="auto"/>
            <w:noWrap/>
            <w:vAlign w:val="bottom"/>
            <w:hideMark/>
          </w:tcPr>
          <w:p w14:paraId="149249C3" w14:textId="77777777" w:rsidR="00903426" w:rsidRPr="00903426" w:rsidRDefault="00903426" w:rsidP="00903426">
            <w:pPr>
              <w:tabs>
                <w:tab w:val="clear" w:pos="284"/>
              </w:tabs>
              <w:spacing w:line="240" w:lineRule="auto"/>
              <w:jc w:val="right"/>
              <w:rPr>
                <w:rFonts w:eastAsia="Times New Roman" w:cs="Times New Roman"/>
                <w:color w:val="000000"/>
                <w:szCs w:val="24"/>
                <w:lang w:eastAsia="zh-CN"/>
              </w:rPr>
            </w:pPr>
            <w:r w:rsidRPr="00903426">
              <w:rPr>
                <w:rFonts w:eastAsia="Times New Roman" w:cs="Times New Roman"/>
                <w:color w:val="000000"/>
                <w:szCs w:val="24"/>
                <w:lang w:eastAsia="zh-CN"/>
              </w:rPr>
              <w:t>2,13</w:t>
            </w:r>
          </w:p>
        </w:tc>
        <w:tc>
          <w:tcPr>
            <w:tcW w:w="1060" w:type="dxa"/>
            <w:tcBorders>
              <w:top w:val="double" w:sz="6" w:space="0" w:color="auto"/>
              <w:left w:val="nil"/>
              <w:bottom w:val="single" w:sz="4" w:space="0" w:color="auto"/>
              <w:right w:val="single" w:sz="4" w:space="0" w:color="auto"/>
            </w:tcBorders>
            <w:shd w:val="clear" w:color="auto" w:fill="auto"/>
            <w:noWrap/>
            <w:vAlign w:val="bottom"/>
            <w:hideMark/>
          </w:tcPr>
          <w:p w14:paraId="4B246CF8" w14:textId="77777777" w:rsidR="00903426" w:rsidRPr="00903426" w:rsidRDefault="00903426" w:rsidP="00903426">
            <w:pPr>
              <w:tabs>
                <w:tab w:val="clear" w:pos="284"/>
              </w:tabs>
              <w:spacing w:line="240" w:lineRule="auto"/>
              <w:jc w:val="right"/>
              <w:rPr>
                <w:rFonts w:eastAsia="Times New Roman" w:cs="Times New Roman"/>
                <w:color w:val="000000"/>
                <w:szCs w:val="24"/>
                <w:lang w:eastAsia="zh-CN"/>
              </w:rPr>
            </w:pPr>
            <w:r w:rsidRPr="00903426">
              <w:rPr>
                <w:rFonts w:eastAsia="Times New Roman" w:cs="Times New Roman"/>
                <w:color w:val="000000"/>
                <w:szCs w:val="24"/>
                <w:lang w:eastAsia="zh-CN"/>
              </w:rPr>
              <w:t>2,00</w:t>
            </w:r>
          </w:p>
        </w:tc>
      </w:tr>
      <w:tr w:rsidR="00903426" w:rsidRPr="00903426" w14:paraId="26D56033" w14:textId="77777777" w:rsidTr="00903426">
        <w:trPr>
          <w:trHeight w:val="248"/>
        </w:trPr>
        <w:tc>
          <w:tcPr>
            <w:tcW w:w="62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554D0" w14:textId="77777777" w:rsidR="00903426" w:rsidRPr="00903426" w:rsidRDefault="00903426" w:rsidP="00903426">
            <w:pPr>
              <w:tabs>
                <w:tab w:val="clear" w:pos="284"/>
              </w:tabs>
              <w:spacing w:line="240" w:lineRule="auto"/>
              <w:jc w:val="left"/>
              <w:rPr>
                <w:rFonts w:eastAsia="Times New Roman" w:cs="Times New Roman"/>
                <w:color w:val="000000"/>
                <w:szCs w:val="24"/>
                <w:lang w:eastAsia="zh-CN"/>
              </w:rPr>
            </w:pPr>
            <w:r w:rsidRPr="00903426">
              <w:rPr>
                <w:rFonts w:eastAsia="Times New Roman" w:cs="Times New Roman"/>
                <w:color w:val="000000"/>
                <w:szCs w:val="24"/>
                <w:lang w:eastAsia="zh-CN"/>
              </w:rPr>
              <w:t>Býváte často nemocní?</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38E38E6C" w14:textId="77777777" w:rsidR="00903426" w:rsidRPr="00903426" w:rsidRDefault="00903426" w:rsidP="00903426">
            <w:pPr>
              <w:tabs>
                <w:tab w:val="clear" w:pos="284"/>
              </w:tabs>
              <w:spacing w:line="240" w:lineRule="auto"/>
              <w:jc w:val="right"/>
              <w:rPr>
                <w:rFonts w:eastAsia="Times New Roman" w:cs="Times New Roman"/>
                <w:color w:val="000000"/>
                <w:szCs w:val="24"/>
                <w:lang w:eastAsia="zh-CN"/>
              </w:rPr>
            </w:pPr>
            <w:r w:rsidRPr="00903426">
              <w:rPr>
                <w:rFonts w:eastAsia="Times New Roman" w:cs="Times New Roman"/>
                <w:color w:val="000000"/>
                <w:szCs w:val="24"/>
                <w:lang w:eastAsia="zh-CN"/>
              </w:rPr>
              <w:t>1,00</w:t>
            </w:r>
          </w:p>
        </w:tc>
        <w:tc>
          <w:tcPr>
            <w:tcW w:w="716" w:type="dxa"/>
            <w:tcBorders>
              <w:top w:val="single" w:sz="4" w:space="0" w:color="auto"/>
              <w:left w:val="nil"/>
              <w:bottom w:val="single" w:sz="4" w:space="0" w:color="auto"/>
              <w:right w:val="single" w:sz="4" w:space="0" w:color="auto"/>
            </w:tcBorders>
            <w:shd w:val="clear" w:color="auto" w:fill="auto"/>
            <w:noWrap/>
            <w:vAlign w:val="bottom"/>
            <w:hideMark/>
          </w:tcPr>
          <w:p w14:paraId="0CDB9D6E" w14:textId="77777777" w:rsidR="00903426" w:rsidRPr="00903426" w:rsidRDefault="00903426" w:rsidP="00903426">
            <w:pPr>
              <w:tabs>
                <w:tab w:val="clear" w:pos="284"/>
              </w:tabs>
              <w:spacing w:line="240" w:lineRule="auto"/>
              <w:jc w:val="right"/>
              <w:rPr>
                <w:rFonts w:eastAsia="Times New Roman" w:cs="Times New Roman"/>
                <w:color w:val="000000"/>
                <w:szCs w:val="24"/>
                <w:lang w:eastAsia="zh-CN"/>
              </w:rPr>
            </w:pPr>
            <w:r w:rsidRPr="00903426">
              <w:rPr>
                <w:rFonts w:eastAsia="Times New Roman" w:cs="Times New Roman"/>
                <w:color w:val="000000"/>
                <w:szCs w:val="24"/>
                <w:lang w:eastAsia="zh-CN"/>
              </w:rPr>
              <w:t>1,00</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14:paraId="6033306B" w14:textId="77777777" w:rsidR="00903426" w:rsidRPr="00903426" w:rsidRDefault="00903426" w:rsidP="00903426">
            <w:pPr>
              <w:tabs>
                <w:tab w:val="clear" w:pos="284"/>
              </w:tabs>
              <w:spacing w:line="240" w:lineRule="auto"/>
              <w:jc w:val="right"/>
              <w:rPr>
                <w:rFonts w:eastAsia="Times New Roman" w:cs="Times New Roman"/>
                <w:color w:val="000000"/>
                <w:szCs w:val="24"/>
                <w:lang w:eastAsia="zh-CN"/>
              </w:rPr>
            </w:pPr>
            <w:r w:rsidRPr="00903426">
              <w:rPr>
                <w:rFonts w:eastAsia="Times New Roman" w:cs="Times New Roman"/>
                <w:color w:val="000000"/>
                <w:szCs w:val="24"/>
                <w:lang w:eastAsia="zh-CN"/>
              </w:rPr>
              <w:t>1,00</w:t>
            </w:r>
          </w:p>
        </w:tc>
      </w:tr>
      <w:tr w:rsidR="00903426" w:rsidRPr="00903426" w14:paraId="4F323AA8" w14:textId="77777777" w:rsidTr="00903426">
        <w:trPr>
          <w:trHeight w:val="248"/>
        </w:trPr>
        <w:tc>
          <w:tcPr>
            <w:tcW w:w="6236" w:type="dxa"/>
            <w:tcBorders>
              <w:top w:val="nil"/>
              <w:left w:val="single" w:sz="4" w:space="0" w:color="auto"/>
              <w:bottom w:val="single" w:sz="4" w:space="0" w:color="auto"/>
              <w:right w:val="single" w:sz="4" w:space="0" w:color="auto"/>
            </w:tcBorders>
            <w:shd w:val="clear" w:color="auto" w:fill="auto"/>
            <w:noWrap/>
            <w:vAlign w:val="bottom"/>
            <w:hideMark/>
          </w:tcPr>
          <w:p w14:paraId="62D84A82" w14:textId="77777777" w:rsidR="00903426" w:rsidRPr="00903426" w:rsidRDefault="00903426" w:rsidP="00903426">
            <w:pPr>
              <w:tabs>
                <w:tab w:val="clear" w:pos="284"/>
              </w:tabs>
              <w:spacing w:line="240" w:lineRule="auto"/>
              <w:jc w:val="left"/>
              <w:rPr>
                <w:rFonts w:eastAsia="Times New Roman" w:cs="Times New Roman"/>
                <w:color w:val="000000"/>
                <w:szCs w:val="24"/>
                <w:lang w:eastAsia="zh-CN"/>
              </w:rPr>
            </w:pPr>
            <w:r w:rsidRPr="00903426">
              <w:rPr>
                <w:rFonts w:eastAsia="Times New Roman" w:cs="Times New Roman"/>
                <w:color w:val="000000"/>
                <w:szCs w:val="24"/>
                <w:lang w:eastAsia="zh-CN"/>
              </w:rPr>
              <w:t>Svým koníčkům, anebo pohybovým aktivitám se věnuji</w:t>
            </w:r>
          </w:p>
        </w:tc>
        <w:tc>
          <w:tcPr>
            <w:tcW w:w="708" w:type="dxa"/>
            <w:tcBorders>
              <w:top w:val="nil"/>
              <w:left w:val="nil"/>
              <w:bottom w:val="single" w:sz="4" w:space="0" w:color="auto"/>
              <w:right w:val="single" w:sz="4" w:space="0" w:color="auto"/>
            </w:tcBorders>
            <w:shd w:val="clear" w:color="auto" w:fill="auto"/>
            <w:noWrap/>
            <w:vAlign w:val="bottom"/>
            <w:hideMark/>
          </w:tcPr>
          <w:p w14:paraId="1EAF5018" w14:textId="77777777" w:rsidR="00903426" w:rsidRPr="00903426" w:rsidRDefault="00903426" w:rsidP="00903426">
            <w:pPr>
              <w:tabs>
                <w:tab w:val="clear" w:pos="284"/>
              </w:tabs>
              <w:spacing w:line="240" w:lineRule="auto"/>
              <w:jc w:val="right"/>
              <w:rPr>
                <w:rFonts w:eastAsia="Times New Roman" w:cs="Times New Roman"/>
                <w:color w:val="000000"/>
                <w:szCs w:val="24"/>
                <w:lang w:eastAsia="zh-CN"/>
              </w:rPr>
            </w:pPr>
            <w:r w:rsidRPr="00903426">
              <w:rPr>
                <w:rFonts w:eastAsia="Times New Roman" w:cs="Times New Roman"/>
                <w:color w:val="000000"/>
                <w:szCs w:val="24"/>
                <w:lang w:eastAsia="zh-CN"/>
              </w:rPr>
              <w:t>0,86</w:t>
            </w:r>
          </w:p>
        </w:tc>
        <w:tc>
          <w:tcPr>
            <w:tcW w:w="716" w:type="dxa"/>
            <w:tcBorders>
              <w:top w:val="nil"/>
              <w:left w:val="nil"/>
              <w:bottom w:val="single" w:sz="4" w:space="0" w:color="auto"/>
              <w:right w:val="single" w:sz="4" w:space="0" w:color="auto"/>
            </w:tcBorders>
            <w:shd w:val="clear" w:color="auto" w:fill="auto"/>
            <w:noWrap/>
            <w:vAlign w:val="bottom"/>
            <w:hideMark/>
          </w:tcPr>
          <w:p w14:paraId="46A06DA7" w14:textId="77777777" w:rsidR="00903426" w:rsidRPr="00903426" w:rsidRDefault="00903426" w:rsidP="00903426">
            <w:pPr>
              <w:tabs>
                <w:tab w:val="clear" w:pos="284"/>
              </w:tabs>
              <w:spacing w:line="240" w:lineRule="auto"/>
              <w:jc w:val="right"/>
              <w:rPr>
                <w:rFonts w:eastAsia="Times New Roman" w:cs="Times New Roman"/>
                <w:color w:val="000000"/>
                <w:szCs w:val="24"/>
                <w:lang w:eastAsia="zh-CN"/>
              </w:rPr>
            </w:pPr>
            <w:r w:rsidRPr="00903426">
              <w:rPr>
                <w:rFonts w:eastAsia="Times New Roman" w:cs="Times New Roman"/>
                <w:color w:val="000000"/>
                <w:szCs w:val="24"/>
                <w:lang w:eastAsia="zh-CN"/>
              </w:rPr>
              <w:t>1,31</w:t>
            </w:r>
          </w:p>
        </w:tc>
        <w:tc>
          <w:tcPr>
            <w:tcW w:w="1060" w:type="dxa"/>
            <w:tcBorders>
              <w:top w:val="nil"/>
              <w:left w:val="nil"/>
              <w:bottom w:val="single" w:sz="4" w:space="0" w:color="auto"/>
              <w:right w:val="single" w:sz="4" w:space="0" w:color="auto"/>
            </w:tcBorders>
            <w:shd w:val="clear" w:color="auto" w:fill="auto"/>
            <w:noWrap/>
            <w:vAlign w:val="bottom"/>
            <w:hideMark/>
          </w:tcPr>
          <w:p w14:paraId="139B7DB5" w14:textId="77777777" w:rsidR="00903426" w:rsidRPr="00903426" w:rsidRDefault="00903426" w:rsidP="00903426">
            <w:pPr>
              <w:tabs>
                <w:tab w:val="clear" w:pos="284"/>
              </w:tabs>
              <w:spacing w:line="240" w:lineRule="auto"/>
              <w:jc w:val="right"/>
              <w:rPr>
                <w:rFonts w:eastAsia="Times New Roman" w:cs="Times New Roman"/>
                <w:color w:val="000000"/>
                <w:szCs w:val="24"/>
                <w:lang w:eastAsia="zh-CN"/>
              </w:rPr>
            </w:pPr>
            <w:r w:rsidRPr="00903426">
              <w:rPr>
                <w:rFonts w:eastAsia="Times New Roman" w:cs="Times New Roman"/>
                <w:color w:val="000000"/>
                <w:szCs w:val="24"/>
                <w:lang w:eastAsia="zh-CN"/>
              </w:rPr>
              <w:t>1,17</w:t>
            </w:r>
          </w:p>
        </w:tc>
      </w:tr>
      <w:tr w:rsidR="00903426" w:rsidRPr="00903426" w14:paraId="0DCF8E98" w14:textId="77777777" w:rsidTr="00903426">
        <w:trPr>
          <w:trHeight w:val="248"/>
        </w:trPr>
        <w:tc>
          <w:tcPr>
            <w:tcW w:w="6236" w:type="dxa"/>
            <w:tcBorders>
              <w:top w:val="nil"/>
              <w:left w:val="single" w:sz="4" w:space="0" w:color="auto"/>
              <w:bottom w:val="single" w:sz="4" w:space="0" w:color="auto"/>
              <w:right w:val="single" w:sz="4" w:space="0" w:color="auto"/>
            </w:tcBorders>
            <w:shd w:val="clear" w:color="auto" w:fill="auto"/>
            <w:noWrap/>
            <w:vAlign w:val="bottom"/>
            <w:hideMark/>
          </w:tcPr>
          <w:p w14:paraId="550117D2" w14:textId="77777777" w:rsidR="00903426" w:rsidRPr="00903426" w:rsidRDefault="00903426" w:rsidP="00903426">
            <w:pPr>
              <w:tabs>
                <w:tab w:val="clear" w:pos="284"/>
              </w:tabs>
              <w:spacing w:line="240" w:lineRule="auto"/>
              <w:jc w:val="left"/>
              <w:rPr>
                <w:rFonts w:eastAsia="Times New Roman" w:cs="Times New Roman"/>
                <w:color w:val="000000"/>
                <w:szCs w:val="24"/>
                <w:lang w:eastAsia="zh-CN"/>
              </w:rPr>
            </w:pPr>
            <w:r w:rsidRPr="00903426">
              <w:rPr>
                <w:rFonts w:eastAsia="Times New Roman" w:cs="Times New Roman"/>
                <w:color w:val="000000"/>
                <w:szCs w:val="24"/>
                <w:lang w:eastAsia="zh-CN"/>
              </w:rPr>
              <w:t>Když se potřebuji někomu svěřit s problémem, mám se na koho obrátit a vypovídat se</w:t>
            </w:r>
          </w:p>
        </w:tc>
        <w:tc>
          <w:tcPr>
            <w:tcW w:w="708" w:type="dxa"/>
            <w:tcBorders>
              <w:top w:val="nil"/>
              <w:left w:val="nil"/>
              <w:bottom w:val="single" w:sz="4" w:space="0" w:color="auto"/>
              <w:right w:val="single" w:sz="4" w:space="0" w:color="auto"/>
            </w:tcBorders>
            <w:shd w:val="clear" w:color="auto" w:fill="auto"/>
            <w:noWrap/>
            <w:vAlign w:val="bottom"/>
            <w:hideMark/>
          </w:tcPr>
          <w:p w14:paraId="25FBB67F" w14:textId="77777777" w:rsidR="00903426" w:rsidRPr="00903426" w:rsidRDefault="00903426" w:rsidP="00903426">
            <w:pPr>
              <w:tabs>
                <w:tab w:val="clear" w:pos="284"/>
              </w:tabs>
              <w:spacing w:line="240" w:lineRule="auto"/>
              <w:jc w:val="right"/>
              <w:rPr>
                <w:rFonts w:eastAsia="Times New Roman" w:cs="Times New Roman"/>
                <w:color w:val="000000"/>
                <w:szCs w:val="24"/>
                <w:lang w:eastAsia="zh-CN"/>
              </w:rPr>
            </w:pPr>
            <w:r w:rsidRPr="00903426">
              <w:rPr>
                <w:rFonts w:eastAsia="Times New Roman" w:cs="Times New Roman"/>
                <w:color w:val="000000"/>
                <w:szCs w:val="24"/>
                <w:lang w:eastAsia="zh-CN"/>
              </w:rPr>
              <w:t>1,14</w:t>
            </w:r>
          </w:p>
        </w:tc>
        <w:tc>
          <w:tcPr>
            <w:tcW w:w="716" w:type="dxa"/>
            <w:tcBorders>
              <w:top w:val="nil"/>
              <w:left w:val="nil"/>
              <w:bottom w:val="single" w:sz="4" w:space="0" w:color="auto"/>
              <w:right w:val="single" w:sz="4" w:space="0" w:color="auto"/>
            </w:tcBorders>
            <w:shd w:val="clear" w:color="auto" w:fill="auto"/>
            <w:noWrap/>
            <w:vAlign w:val="bottom"/>
            <w:hideMark/>
          </w:tcPr>
          <w:p w14:paraId="4494EC7F" w14:textId="77777777" w:rsidR="00903426" w:rsidRPr="00903426" w:rsidRDefault="00903426" w:rsidP="00903426">
            <w:pPr>
              <w:tabs>
                <w:tab w:val="clear" w:pos="284"/>
              </w:tabs>
              <w:spacing w:line="240" w:lineRule="auto"/>
              <w:jc w:val="right"/>
              <w:rPr>
                <w:rFonts w:eastAsia="Times New Roman" w:cs="Times New Roman"/>
                <w:color w:val="000000"/>
                <w:szCs w:val="24"/>
                <w:lang w:eastAsia="zh-CN"/>
              </w:rPr>
            </w:pPr>
            <w:r w:rsidRPr="00903426">
              <w:rPr>
                <w:rFonts w:eastAsia="Times New Roman" w:cs="Times New Roman"/>
                <w:color w:val="000000"/>
                <w:szCs w:val="24"/>
                <w:lang w:eastAsia="zh-CN"/>
              </w:rPr>
              <w:t>0,25</w:t>
            </w:r>
          </w:p>
        </w:tc>
        <w:tc>
          <w:tcPr>
            <w:tcW w:w="1060" w:type="dxa"/>
            <w:tcBorders>
              <w:top w:val="nil"/>
              <w:left w:val="nil"/>
              <w:bottom w:val="single" w:sz="4" w:space="0" w:color="auto"/>
              <w:right w:val="single" w:sz="4" w:space="0" w:color="auto"/>
            </w:tcBorders>
            <w:shd w:val="clear" w:color="auto" w:fill="auto"/>
            <w:noWrap/>
            <w:vAlign w:val="bottom"/>
            <w:hideMark/>
          </w:tcPr>
          <w:p w14:paraId="20418D1E" w14:textId="77777777" w:rsidR="00903426" w:rsidRPr="00903426" w:rsidRDefault="00903426" w:rsidP="00903426">
            <w:pPr>
              <w:tabs>
                <w:tab w:val="clear" w:pos="284"/>
              </w:tabs>
              <w:spacing w:line="240" w:lineRule="auto"/>
              <w:jc w:val="right"/>
              <w:rPr>
                <w:rFonts w:eastAsia="Times New Roman" w:cs="Times New Roman"/>
                <w:color w:val="000000"/>
                <w:szCs w:val="24"/>
                <w:lang w:eastAsia="zh-CN"/>
              </w:rPr>
            </w:pPr>
            <w:r w:rsidRPr="00903426">
              <w:rPr>
                <w:rFonts w:eastAsia="Times New Roman" w:cs="Times New Roman"/>
                <w:color w:val="000000"/>
                <w:szCs w:val="24"/>
                <w:lang w:eastAsia="zh-CN"/>
              </w:rPr>
              <w:t>0,52</w:t>
            </w:r>
          </w:p>
        </w:tc>
      </w:tr>
      <w:tr w:rsidR="00903426" w:rsidRPr="00903426" w14:paraId="2E821CCD" w14:textId="77777777" w:rsidTr="00903426">
        <w:trPr>
          <w:trHeight w:val="248"/>
        </w:trPr>
        <w:tc>
          <w:tcPr>
            <w:tcW w:w="6236" w:type="dxa"/>
            <w:tcBorders>
              <w:top w:val="nil"/>
              <w:left w:val="single" w:sz="4" w:space="0" w:color="auto"/>
              <w:bottom w:val="single" w:sz="4" w:space="0" w:color="auto"/>
              <w:right w:val="single" w:sz="4" w:space="0" w:color="auto"/>
            </w:tcBorders>
            <w:shd w:val="clear" w:color="auto" w:fill="auto"/>
            <w:noWrap/>
            <w:vAlign w:val="bottom"/>
            <w:hideMark/>
          </w:tcPr>
          <w:p w14:paraId="6E9E16C3" w14:textId="77777777" w:rsidR="00903426" w:rsidRPr="00903426" w:rsidRDefault="00903426" w:rsidP="00903426">
            <w:pPr>
              <w:tabs>
                <w:tab w:val="clear" w:pos="284"/>
              </w:tabs>
              <w:spacing w:line="240" w:lineRule="auto"/>
              <w:jc w:val="left"/>
              <w:rPr>
                <w:rFonts w:eastAsia="Times New Roman" w:cs="Times New Roman"/>
                <w:color w:val="000000"/>
                <w:szCs w:val="24"/>
                <w:lang w:eastAsia="zh-CN"/>
              </w:rPr>
            </w:pPr>
            <w:r w:rsidRPr="00903426">
              <w:rPr>
                <w:rFonts w:eastAsia="Times New Roman" w:cs="Times New Roman"/>
                <w:color w:val="000000"/>
                <w:szCs w:val="24"/>
                <w:lang w:eastAsia="zh-CN"/>
              </w:rPr>
              <w:t>Býváte podrážděný/á a cítíte napětí?</w:t>
            </w:r>
          </w:p>
        </w:tc>
        <w:tc>
          <w:tcPr>
            <w:tcW w:w="708" w:type="dxa"/>
            <w:tcBorders>
              <w:top w:val="nil"/>
              <w:left w:val="nil"/>
              <w:bottom w:val="single" w:sz="4" w:space="0" w:color="auto"/>
              <w:right w:val="single" w:sz="4" w:space="0" w:color="auto"/>
            </w:tcBorders>
            <w:shd w:val="clear" w:color="auto" w:fill="auto"/>
            <w:noWrap/>
            <w:vAlign w:val="bottom"/>
            <w:hideMark/>
          </w:tcPr>
          <w:p w14:paraId="41DC23DC" w14:textId="77777777" w:rsidR="00903426" w:rsidRPr="00903426" w:rsidRDefault="00903426" w:rsidP="00903426">
            <w:pPr>
              <w:tabs>
                <w:tab w:val="clear" w:pos="284"/>
              </w:tabs>
              <w:spacing w:line="240" w:lineRule="auto"/>
              <w:jc w:val="right"/>
              <w:rPr>
                <w:rFonts w:eastAsia="Times New Roman" w:cs="Times New Roman"/>
                <w:color w:val="000000"/>
                <w:szCs w:val="24"/>
                <w:lang w:eastAsia="zh-CN"/>
              </w:rPr>
            </w:pPr>
            <w:r w:rsidRPr="00903426">
              <w:rPr>
                <w:rFonts w:eastAsia="Times New Roman" w:cs="Times New Roman"/>
                <w:color w:val="000000"/>
                <w:szCs w:val="24"/>
                <w:lang w:eastAsia="zh-CN"/>
              </w:rPr>
              <w:t>1,29</w:t>
            </w:r>
          </w:p>
        </w:tc>
        <w:tc>
          <w:tcPr>
            <w:tcW w:w="716" w:type="dxa"/>
            <w:tcBorders>
              <w:top w:val="nil"/>
              <w:left w:val="nil"/>
              <w:bottom w:val="single" w:sz="4" w:space="0" w:color="auto"/>
              <w:right w:val="single" w:sz="4" w:space="0" w:color="auto"/>
            </w:tcBorders>
            <w:shd w:val="clear" w:color="auto" w:fill="auto"/>
            <w:noWrap/>
            <w:vAlign w:val="bottom"/>
            <w:hideMark/>
          </w:tcPr>
          <w:p w14:paraId="355893DA" w14:textId="77777777" w:rsidR="00903426" w:rsidRPr="00903426" w:rsidRDefault="00903426" w:rsidP="00903426">
            <w:pPr>
              <w:tabs>
                <w:tab w:val="clear" w:pos="284"/>
              </w:tabs>
              <w:spacing w:line="240" w:lineRule="auto"/>
              <w:jc w:val="right"/>
              <w:rPr>
                <w:rFonts w:eastAsia="Times New Roman" w:cs="Times New Roman"/>
                <w:color w:val="000000"/>
                <w:szCs w:val="24"/>
                <w:lang w:eastAsia="zh-CN"/>
              </w:rPr>
            </w:pPr>
            <w:r w:rsidRPr="00903426">
              <w:rPr>
                <w:rFonts w:eastAsia="Times New Roman" w:cs="Times New Roman"/>
                <w:color w:val="000000"/>
                <w:szCs w:val="24"/>
                <w:lang w:eastAsia="zh-CN"/>
              </w:rPr>
              <w:t>2,00</w:t>
            </w:r>
          </w:p>
        </w:tc>
        <w:tc>
          <w:tcPr>
            <w:tcW w:w="1060" w:type="dxa"/>
            <w:tcBorders>
              <w:top w:val="nil"/>
              <w:left w:val="nil"/>
              <w:bottom w:val="single" w:sz="4" w:space="0" w:color="auto"/>
              <w:right w:val="single" w:sz="4" w:space="0" w:color="auto"/>
            </w:tcBorders>
            <w:shd w:val="clear" w:color="auto" w:fill="auto"/>
            <w:noWrap/>
            <w:vAlign w:val="bottom"/>
            <w:hideMark/>
          </w:tcPr>
          <w:p w14:paraId="222CDF60" w14:textId="77777777" w:rsidR="00903426" w:rsidRPr="00903426" w:rsidRDefault="00903426" w:rsidP="00903426">
            <w:pPr>
              <w:tabs>
                <w:tab w:val="clear" w:pos="284"/>
              </w:tabs>
              <w:spacing w:line="240" w:lineRule="auto"/>
              <w:jc w:val="right"/>
              <w:rPr>
                <w:rFonts w:eastAsia="Times New Roman" w:cs="Times New Roman"/>
                <w:color w:val="000000"/>
                <w:szCs w:val="24"/>
                <w:lang w:eastAsia="zh-CN"/>
              </w:rPr>
            </w:pPr>
            <w:r w:rsidRPr="00903426">
              <w:rPr>
                <w:rFonts w:eastAsia="Times New Roman" w:cs="Times New Roman"/>
                <w:color w:val="000000"/>
                <w:szCs w:val="24"/>
                <w:lang w:eastAsia="zh-CN"/>
              </w:rPr>
              <w:t>1,78</w:t>
            </w:r>
          </w:p>
        </w:tc>
      </w:tr>
      <w:tr w:rsidR="00903426" w:rsidRPr="00903426" w14:paraId="0DF78B06" w14:textId="77777777" w:rsidTr="00903426">
        <w:trPr>
          <w:trHeight w:val="248"/>
        </w:trPr>
        <w:tc>
          <w:tcPr>
            <w:tcW w:w="6236" w:type="dxa"/>
            <w:tcBorders>
              <w:top w:val="nil"/>
              <w:left w:val="single" w:sz="4" w:space="0" w:color="auto"/>
              <w:bottom w:val="single" w:sz="4" w:space="0" w:color="auto"/>
              <w:right w:val="single" w:sz="4" w:space="0" w:color="auto"/>
            </w:tcBorders>
            <w:shd w:val="clear" w:color="auto" w:fill="auto"/>
            <w:noWrap/>
            <w:vAlign w:val="bottom"/>
            <w:hideMark/>
          </w:tcPr>
          <w:p w14:paraId="50979D6B" w14:textId="77777777" w:rsidR="00903426" w:rsidRPr="00903426" w:rsidRDefault="00903426" w:rsidP="00903426">
            <w:pPr>
              <w:tabs>
                <w:tab w:val="clear" w:pos="284"/>
              </w:tabs>
              <w:spacing w:line="240" w:lineRule="auto"/>
              <w:jc w:val="left"/>
              <w:rPr>
                <w:rFonts w:eastAsia="Times New Roman" w:cs="Times New Roman"/>
                <w:color w:val="000000"/>
                <w:szCs w:val="24"/>
                <w:lang w:eastAsia="zh-CN"/>
              </w:rPr>
            </w:pPr>
            <w:r w:rsidRPr="00903426">
              <w:rPr>
                <w:rFonts w:eastAsia="Times New Roman" w:cs="Times New Roman"/>
                <w:color w:val="000000"/>
                <w:szCs w:val="24"/>
                <w:lang w:eastAsia="zh-CN"/>
              </w:rPr>
              <w:t>Vyhledáváte kontakty s klienty a kolegy?</w:t>
            </w:r>
          </w:p>
        </w:tc>
        <w:tc>
          <w:tcPr>
            <w:tcW w:w="708" w:type="dxa"/>
            <w:tcBorders>
              <w:top w:val="nil"/>
              <w:left w:val="nil"/>
              <w:bottom w:val="single" w:sz="4" w:space="0" w:color="auto"/>
              <w:right w:val="single" w:sz="4" w:space="0" w:color="auto"/>
            </w:tcBorders>
            <w:shd w:val="clear" w:color="auto" w:fill="auto"/>
            <w:noWrap/>
            <w:vAlign w:val="bottom"/>
            <w:hideMark/>
          </w:tcPr>
          <w:p w14:paraId="637EED82" w14:textId="77777777" w:rsidR="00903426" w:rsidRPr="00903426" w:rsidRDefault="00903426" w:rsidP="00903426">
            <w:pPr>
              <w:tabs>
                <w:tab w:val="clear" w:pos="284"/>
              </w:tabs>
              <w:spacing w:line="240" w:lineRule="auto"/>
              <w:jc w:val="right"/>
              <w:rPr>
                <w:rFonts w:eastAsia="Times New Roman" w:cs="Times New Roman"/>
                <w:color w:val="000000"/>
                <w:szCs w:val="24"/>
                <w:lang w:eastAsia="zh-CN"/>
              </w:rPr>
            </w:pPr>
            <w:r w:rsidRPr="00903426">
              <w:rPr>
                <w:rFonts w:eastAsia="Times New Roman" w:cs="Times New Roman"/>
                <w:color w:val="000000"/>
                <w:szCs w:val="24"/>
                <w:lang w:eastAsia="zh-CN"/>
              </w:rPr>
              <w:t>0,57</w:t>
            </w:r>
          </w:p>
        </w:tc>
        <w:tc>
          <w:tcPr>
            <w:tcW w:w="716" w:type="dxa"/>
            <w:tcBorders>
              <w:top w:val="nil"/>
              <w:left w:val="nil"/>
              <w:bottom w:val="single" w:sz="4" w:space="0" w:color="auto"/>
              <w:right w:val="single" w:sz="4" w:space="0" w:color="auto"/>
            </w:tcBorders>
            <w:shd w:val="clear" w:color="auto" w:fill="auto"/>
            <w:noWrap/>
            <w:vAlign w:val="bottom"/>
            <w:hideMark/>
          </w:tcPr>
          <w:p w14:paraId="176A73B0" w14:textId="77777777" w:rsidR="00903426" w:rsidRPr="00903426" w:rsidRDefault="00903426" w:rsidP="00903426">
            <w:pPr>
              <w:tabs>
                <w:tab w:val="clear" w:pos="284"/>
              </w:tabs>
              <w:spacing w:line="240" w:lineRule="auto"/>
              <w:jc w:val="right"/>
              <w:rPr>
                <w:rFonts w:eastAsia="Times New Roman" w:cs="Times New Roman"/>
                <w:color w:val="000000"/>
                <w:szCs w:val="24"/>
                <w:lang w:eastAsia="zh-CN"/>
              </w:rPr>
            </w:pPr>
            <w:r w:rsidRPr="00903426">
              <w:rPr>
                <w:rFonts w:eastAsia="Times New Roman" w:cs="Times New Roman"/>
                <w:color w:val="000000"/>
                <w:szCs w:val="24"/>
                <w:lang w:eastAsia="zh-CN"/>
              </w:rPr>
              <w:t>0,81</w:t>
            </w:r>
          </w:p>
        </w:tc>
        <w:tc>
          <w:tcPr>
            <w:tcW w:w="1060" w:type="dxa"/>
            <w:tcBorders>
              <w:top w:val="nil"/>
              <w:left w:val="nil"/>
              <w:bottom w:val="single" w:sz="4" w:space="0" w:color="auto"/>
              <w:right w:val="single" w:sz="4" w:space="0" w:color="auto"/>
            </w:tcBorders>
            <w:shd w:val="clear" w:color="auto" w:fill="auto"/>
            <w:noWrap/>
            <w:vAlign w:val="bottom"/>
            <w:hideMark/>
          </w:tcPr>
          <w:p w14:paraId="69E4EA25" w14:textId="77777777" w:rsidR="00903426" w:rsidRPr="00903426" w:rsidRDefault="00903426" w:rsidP="00903426">
            <w:pPr>
              <w:tabs>
                <w:tab w:val="clear" w:pos="284"/>
              </w:tabs>
              <w:spacing w:line="240" w:lineRule="auto"/>
              <w:jc w:val="right"/>
              <w:rPr>
                <w:rFonts w:eastAsia="Times New Roman" w:cs="Times New Roman"/>
                <w:color w:val="000000"/>
                <w:szCs w:val="24"/>
                <w:lang w:eastAsia="zh-CN"/>
              </w:rPr>
            </w:pPr>
            <w:r w:rsidRPr="00903426">
              <w:rPr>
                <w:rFonts w:eastAsia="Times New Roman" w:cs="Times New Roman"/>
                <w:color w:val="000000"/>
                <w:szCs w:val="24"/>
                <w:lang w:eastAsia="zh-CN"/>
              </w:rPr>
              <w:t>0,74</w:t>
            </w:r>
          </w:p>
        </w:tc>
      </w:tr>
      <w:tr w:rsidR="00903426" w:rsidRPr="00903426" w14:paraId="5CBA1D08" w14:textId="77777777" w:rsidTr="00903426">
        <w:trPr>
          <w:trHeight w:val="260"/>
        </w:trPr>
        <w:tc>
          <w:tcPr>
            <w:tcW w:w="6236" w:type="dxa"/>
            <w:tcBorders>
              <w:top w:val="nil"/>
              <w:left w:val="single" w:sz="4" w:space="0" w:color="auto"/>
              <w:bottom w:val="single" w:sz="8" w:space="0" w:color="auto"/>
              <w:right w:val="single" w:sz="4" w:space="0" w:color="auto"/>
            </w:tcBorders>
            <w:shd w:val="clear" w:color="auto" w:fill="auto"/>
            <w:noWrap/>
            <w:vAlign w:val="bottom"/>
            <w:hideMark/>
          </w:tcPr>
          <w:p w14:paraId="6C9D2923" w14:textId="77777777" w:rsidR="00903426" w:rsidRPr="00903426" w:rsidRDefault="00903426" w:rsidP="00903426">
            <w:pPr>
              <w:tabs>
                <w:tab w:val="clear" w:pos="284"/>
              </w:tabs>
              <w:spacing w:line="240" w:lineRule="auto"/>
              <w:jc w:val="left"/>
              <w:rPr>
                <w:rFonts w:eastAsia="Times New Roman" w:cs="Times New Roman"/>
                <w:color w:val="000000"/>
                <w:szCs w:val="24"/>
                <w:lang w:eastAsia="zh-CN"/>
              </w:rPr>
            </w:pPr>
            <w:r w:rsidRPr="00903426">
              <w:rPr>
                <w:rFonts w:eastAsia="Times New Roman" w:cs="Times New Roman"/>
                <w:color w:val="000000"/>
                <w:szCs w:val="24"/>
                <w:lang w:eastAsia="zh-CN"/>
              </w:rPr>
              <w:t xml:space="preserve">Na svou práci se soustředím </w:t>
            </w:r>
          </w:p>
        </w:tc>
        <w:tc>
          <w:tcPr>
            <w:tcW w:w="708" w:type="dxa"/>
            <w:tcBorders>
              <w:top w:val="nil"/>
              <w:left w:val="nil"/>
              <w:bottom w:val="single" w:sz="8" w:space="0" w:color="auto"/>
              <w:right w:val="single" w:sz="4" w:space="0" w:color="auto"/>
            </w:tcBorders>
            <w:shd w:val="clear" w:color="auto" w:fill="auto"/>
            <w:noWrap/>
            <w:vAlign w:val="bottom"/>
            <w:hideMark/>
          </w:tcPr>
          <w:p w14:paraId="64401A40" w14:textId="77777777" w:rsidR="00903426" w:rsidRPr="00903426" w:rsidRDefault="00903426" w:rsidP="00903426">
            <w:pPr>
              <w:tabs>
                <w:tab w:val="clear" w:pos="284"/>
              </w:tabs>
              <w:spacing w:line="240" w:lineRule="auto"/>
              <w:jc w:val="right"/>
              <w:rPr>
                <w:rFonts w:eastAsia="Times New Roman" w:cs="Times New Roman"/>
                <w:color w:val="000000"/>
                <w:szCs w:val="24"/>
                <w:lang w:eastAsia="zh-CN"/>
              </w:rPr>
            </w:pPr>
            <w:r w:rsidRPr="00903426">
              <w:rPr>
                <w:rFonts w:eastAsia="Times New Roman" w:cs="Times New Roman"/>
                <w:color w:val="000000"/>
                <w:szCs w:val="24"/>
                <w:lang w:eastAsia="zh-CN"/>
              </w:rPr>
              <w:t>0,00</w:t>
            </w:r>
          </w:p>
        </w:tc>
        <w:tc>
          <w:tcPr>
            <w:tcW w:w="716" w:type="dxa"/>
            <w:tcBorders>
              <w:top w:val="nil"/>
              <w:left w:val="nil"/>
              <w:bottom w:val="single" w:sz="8" w:space="0" w:color="auto"/>
              <w:right w:val="single" w:sz="4" w:space="0" w:color="auto"/>
            </w:tcBorders>
            <w:shd w:val="clear" w:color="auto" w:fill="auto"/>
            <w:noWrap/>
            <w:vAlign w:val="bottom"/>
            <w:hideMark/>
          </w:tcPr>
          <w:p w14:paraId="0A3BF0BB" w14:textId="77777777" w:rsidR="00903426" w:rsidRPr="00903426" w:rsidRDefault="00903426" w:rsidP="00903426">
            <w:pPr>
              <w:tabs>
                <w:tab w:val="clear" w:pos="284"/>
              </w:tabs>
              <w:spacing w:line="240" w:lineRule="auto"/>
              <w:jc w:val="right"/>
              <w:rPr>
                <w:rFonts w:eastAsia="Times New Roman" w:cs="Times New Roman"/>
                <w:color w:val="000000"/>
                <w:szCs w:val="24"/>
                <w:lang w:eastAsia="zh-CN"/>
              </w:rPr>
            </w:pPr>
            <w:r w:rsidRPr="00903426">
              <w:rPr>
                <w:rFonts w:eastAsia="Times New Roman" w:cs="Times New Roman"/>
                <w:color w:val="000000"/>
                <w:szCs w:val="24"/>
                <w:lang w:eastAsia="zh-CN"/>
              </w:rPr>
              <w:t>0,75</w:t>
            </w:r>
          </w:p>
        </w:tc>
        <w:tc>
          <w:tcPr>
            <w:tcW w:w="1060" w:type="dxa"/>
            <w:tcBorders>
              <w:top w:val="nil"/>
              <w:left w:val="nil"/>
              <w:bottom w:val="single" w:sz="8" w:space="0" w:color="auto"/>
              <w:right w:val="single" w:sz="4" w:space="0" w:color="auto"/>
            </w:tcBorders>
            <w:shd w:val="clear" w:color="auto" w:fill="auto"/>
            <w:noWrap/>
            <w:vAlign w:val="bottom"/>
            <w:hideMark/>
          </w:tcPr>
          <w:p w14:paraId="388EE37E" w14:textId="77777777" w:rsidR="00903426" w:rsidRPr="00903426" w:rsidRDefault="00903426" w:rsidP="00903426">
            <w:pPr>
              <w:tabs>
                <w:tab w:val="clear" w:pos="284"/>
              </w:tabs>
              <w:spacing w:line="240" w:lineRule="auto"/>
              <w:jc w:val="right"/>
              <w:rPr>
                <w:rFonts w:eastAsia="Times New Roman" w:cs="Times New Roman"/>
                <w:color w:val="000000"/>
                <w:szCs w:val="24"/>
                <w:lang w:eastAsia="zh-CN"/>
              </w:rPr>
            </w:pPr>
            <w:r w:rsidRPr="00903426">
              <w:rPr>
                <w:rFonts w:eastAsia="Times New Roman" w:cs="Times New Roman"/>
                <w:color w:val="000000"/>
                <w:szCs w:val="24"/>
                <w:lang w:eastAsia="zh-CN"/>
              </w:rPr>
              <w:t>0,52</w:t>
            </w:r>
          </w:p>
        </w:tc>
      </w:tr>
      <w:tr w:rsidR="00903426" w:rsidRPr="00903426" w14:paraId="31D94130" w14:textId="77777777" w:rsidTr="00903426">
        <w:trPr>
          <w:trHeight w:val="248"/>
        </w:trPr>
        <w:tc>
          <w:tcPr>
            <w:tcW w:w="6236" w:type="dxa"/>
            <w:tcBorders>
              <w:top w:val="nil"/>
              <w:left w:val="single" w:sz="4" w:space="0" w:color="auto"/>
              <w:bottom w:val="single" w:sz="4" w:space="0" w:color="auto"/>
              <w:right w:val="single" w:sz="4" w:space="0" w:color="auto"/>
            </w:tcBorders>
            <w:shd w:val="clear" w:color="auto" w:fill="auto"/>
            <w:noWrap/>
            <w:vAlign w:val="bottom"/>
            <w:hideMark/>
          </w:tcPr>
          <w:p w14:paraId="6AF8A7F3" w14:textId="77777777" w:rsidR="00903426" w:rsidRPr="00903426" w:rsidRDefault="00903426" w:rsidP="00903426">
            <w:pPr>
              <w:tabs>
                <w:tab w:val="clear" w:pos="284"/>
              </w:tabs>
              <w:spacing w:line="240" w:lineRule="auto"/>
              <w:jc w:val="left"/>
              <w:rPr>
                <w:rFonts w:eastAsia="Times New Roman" w:cs="Times New Roman"/>
                <w:b/>
                <w:bCs/>
                <w:color w:val="000000"/>
                <w:szCs w:val="24"/>
                <w:lang w:eastAsia="zh-CN"/>
              </w:rPr>
            </w:pPr>
            <w:r w:rsidRPr="00903426">
              <w:rPr>
                <w:rFonts w:eastAsia="Times New Roman" w:cs="Times New Roman"/>
                <w:b/>
                <w:bCs/>
                <w:color w:val="000000"/>
                <w:szCs w:val="24"/>
                <w:lang w:eastAsia="zh-CN"/>
              </w:rPr>
              <w:t>Celkem</w:t>
            </w:r>
          </w:p>
        </w:tc>
        <w:tc>
          <w:tcPr>
            <w:tcW w:w="708" w:type="dxa"/>
            <w:tcBorders>
              <w:top w:val="nil"/>
              <w:left w:val="nil"/>
              <w:bottom w:val="single" w:sz="4" w:space="0" w:color="auto"/>
              <w:right w:val="single" w:sz="4" w:space="0" w:color="auto"/>
            </w:tcBorders>
            <w:shd w:val="clear" w:color="auto" w:fill="auto"/>
            <w:noWrap/>
            <w:vAlign w:val="bottom"/>
            <w:hideMark/>
          </w:tcPr>
          <w:p w14:paraId="605012A1" w14:textId="77777777" w:rsidR="00903426" w:rsidRPr="00903426" w:rsidRDefault="00903426" w:rsidP="00903426">
            <w:pPr>
              <w:tabs>
                <w:tab w:val="clear" w:pos="284"/>
              </w:tabs>
              <w:spacing w:line="240" w:lineRule="auto"/>
              <w:jc w:val="right"/>
              <w:rPr>
                <w:rFonts w:eastAsia="Times New Roman" w:cs="Times New Roman"/>
                <w:b/>
                <w:bCs/>
                <w:color w:val="000000"/>
                <w:szCs w:val="24"/>
                <w:lang w:eastAsia="zh-CN"/>
              </w:rPr>
            </w:pPr>
            <w:r w:rsidRPr="00903426">
              <w:rPr>
                <w:rFonts w:eastAsia="Times New Roman" w:cs="Times New Roman"/>
                <w:b/>
                <w:bCs/>
                <w:color w:val="000000"/>
                <w:szCs w:val="24"/>
                <w:lang w:eastAsia="zh-CN"/>
              </w:rPr>
              <w:t>0,94</w:t>
            </w:r>
          </w:p>
        </w:tc>
        <w:tc>
          <w:tcPr>
            <w:tcW w:w="716" w:type="dxa"/>
            <w:tcBorders>
              <w:top w:val="nil"/>
              <w:left w:val="nil"/>
              <w:bottom w:val="single" w:sz="4" w:space="0" w:color="auto"/>
              <w:right w:val="single" w:sz="4" w:space="0" w:color="auto"/>
            </w:tcBorders>
            <w:shd w:val="clear" w:color="auto" w:fill="auto"/>
            <w:noWrap/>
            <w:vAlign w:val="bottom"/>
            <w:hideMark/>
          </w:tcPr>
          <w:p w14:paraId="7AE7A657" w14:textId="77777777" w:rsidR="00903426" w:rsidRPr="00903426" w:rsidRDefault="00903426" w:rsidP="00903426">
            <w:pPr>
              <w:tabs>
                <w:tab w:val="clear" w:pos="284"/>
              </w:tabs>
              <w:spacing w:line="240" w:lineRule="auto"/>
              <w:jc w:val="right"/>
              <w:rPr>
                <w:rFonts w:eastAsia="Times New Roman" w:cs="Times New Roman"/>
                <w:b/>
                <w:bCs/>
                <w:color w:val="000000"/>
                <w:szCs w:val="24"/>
                <w:lang w:eastAsia="zh-CN"/>
              </w:rPr>
            </w:pPr>
            <w:r w:rsidRPr="00903426">
              <w:rPr>
                <w:rFonts w:eastAsia="Times New Roman" w:cs="Times New Roman"/>
                <w:b/>
                <w:bCs/>
                <w:color w:val="000000"/>
                <w:szCs w:val="24"/>
                <w:lang w:eastAsia="zh-CN"/>
              </w:rPr>
              <w:t>1,18</w:t>
            </w:r>
          </w:p>
        </w:tc>
        <w:tc>
          <w:tcPr>
            <w:tcW w:w="1060" w:type="dxa"/>
            <w:tcBorders>
              <w:top w:val="nil"/>
              <w:left w:val="nil"/>
              <w:bottom w:val="single" w:sz="4" w:space="0" w:color="auto"/>
              <w:right w:val="single" w:sz="4" w:space="0" w:color="auto"/>
            </w:tcBorders>
            <w:shd w:val="clear" w:color="auto" w:fill="auto"/>
            <w:noWrap/>
            <w:vAlign w:val="bottom"/>
            <w:hideMark/>
          </w:tcPr>
          <w:p w14:paraId="23E5617A" w14:textId="77777777" w:rsidR="00903426" w:rsidRPr="00903426" w:rsidRDefault="00903426" w:rsidP="00903426">
            <w:pPr>
              <w:tabs>
                <w:tab w:val="clear" w:pos="284"/>
              </w:tabs>
              <w:spacing w:line="240" w:lineRule="auto"/>
              <w:jc w:val="right"/>
              <w:rPr>
                <w:rFonts w:eastAsia="Times New Roman" w:cs="Times New Roman"/>
                <w:b/>
                <w:bCs/>
                <w:color w:val="000000"/>
                <w:szCs w:val="24"/>
                <w:lang w:eastAsia="zh-CN"/>
              </w:rPr>
            </w:pPr>
            <w:r w:rsidRPr="00903426">
              <w:rPr>
                <w:rFonts w:eastAsia="Times New Roman" w:cs="Times New Roman"/>
                <w:b/>
                <w:bCs/>
                <w:color w:val="000000"/>
                <w:szCs w:val="24"/>
                <w:lang w:eastAsia="zh-CN"/>
              </w:rPr>
              <w:t>1,11</w:t>
            </w:r>
          </w:p>
        </w:tc>
      </w:tr>
    </w:tbl>
    <w:p w14:paraId="5DAA4F4E" w14:textId="77777777" w:rsidR="00903426" w:rsidRDefault="00903426" w:rsidP="000B4EB9">
      <w:pPr>
        <w:rPr>
          <w:rFonts w:cs="Times New Roman"/>
          <w:b/>
          <w:bCs/>
          <w:sz w:val="32"/>
          <w:szCs w:val="32"/>
        </w:rPr>
      </w:pPr>
    </w:p>
    <w:p w14:paraId="7B9C3585" w14:textId="77777777" w:rsidR="00247555" w:rsidRDefault="00247555" w:rsidP="000B4EB9">
      <w:pPr>
        <w:rPr>
          <w:rFonts w:cs="Times New Roman"/>
          <w:bCs/>
          <w:szCs w:val="32"/>
        </w:rPr>
      </w:pPr>
    </w:p>
    <w:p w14:paraId="32BE17D8" w14:textId="77777777" w:rsidR="00247555" w:rsidRDefault="00247555" w:rsidP="000B4EB9">
      <w:pPr>
        <w:rPr>
          <w:rFonts w:cs="Times New Roman"/>
          <w:bCs/>
          <w:szCs w:val="32"/>
        </w:rPr>
      </w:pPr>
    </w:p>
    <w:p w14:paraId="41A57BEE" w14:textId="77777777" w:rsidR="00247555" w:rsidRDefault="00247555" w:rsidP="000B4EB9">
      <w:pPr>
        <w:rPr>
          <w:rFonts w:cs="Times New Roman"/>
          <w:bCs/>
          <w:szCs w:val="32"/>
        </w:rPr>
      </w:pPr>
    </w:p>
    <w:p w14:paraId="049037BA" w14:textId="77777777" w:rsidR="00247555" w:rsidRDefault="00247555" w:rsidP="000B4EB9">
      <w:pPr>
        <w:rPr>
          <w:rFonts w:cs="Times New Roman"/>
          <w:bCs/>
          <w:szCs w:val="32"/>
        </w:rPr>
      </w:pPr>
    </w:p>
    <w:p w14:paraId="2BB67B04" w14:textId="77777777" w:rsidR="00247555" w:rsidRDefault="00247555" w:rsidP="000B4EB9">
      <w:pPr>
        <w:rPr>
          <w:rFonts w:cs="Times New Roman"/>
          <w:bCs/>
          <w:szCs w:val="32"/>
        </w:rPr>
      </w:pPr>
    </w:p>
    <w:p w14:paraId="129A14E2" w14:textId="77777777" w:rsidR="00247555" w:rsidRDefault="00247555" w:rsidP="000B4EB9">
      <w:pPr>
        <w:rPr>
          <w:rFonts w:cs="Times New Roman"/>
          <w:bCs/>
          <w:szCs w:val="32"/>
        </w:rPr>
      </w:pPr>
    </w:p>
    <w:p w14:paraId="3C1FE011" w14:textId="77777777" w:rsidR="00247555" w:rsidRDefault="00247555" w:rsidP="000B4EB9">
      <w:pPr>
        <w:rPr>
          <w:rFonts w:cs="Times New Roman"/>
          <w:bCs/>
          <w:szCs w:val="32"/>
        </w:rPr>
      </w:pPr>
    </w:p>
    <w:p w14:paraId="2DE3CE55" w14:textId="77777777" w:rsidR="00247555" w:rsidRDefault="00247555" w:rsidP="000B4EB9">
      <w:pPr>
        <w:rPr>
          <w:rFonts w:cs="Times New Roman"/>
          <w:bCs/>
          <w:szCs w:val="32"/>
        </w:rPr>
      </w:pPr>
    </w:p>
    <w:p w14:paraId="176F6AC6" w14:textId="77777777" w:rsidR="00247555" w:rsidRDefault="00247555" w:rsidP="000B4EB9">
      <w:pPr>
        <w:rPr>
          <w:rFonts w:cs="Times New Roman"/>
          <w:bCs/>
          <w:szCs w:val="32"/>
        </w:rPr>
      </w:pPr>
    </w:p>
    <w:p w14:paraId="285FE3E1" w14:textId="77777777" w:rsidR="00247555" w:rsidRDefault="00247555" w:rsidP="000B4EB9">
      <w:pPr>
        <w:rPr>
          <w:rFonts w:cs="Times New Roman"/>
          <w:bCs/>
          <w:szCs w:val="32"/>
        </w:rPr>
      </w:pPr>
    </w:p>
    <w:p w14:paraId="01B60031" w14:textId="77777777" w:rsidR="00247555" w:rsidRDefault="00247555" w:rsidP="000B4EB9">
      <w:pPr>
        <w:rPr>
          <w:rFonts w:cs="Times New Roman"/>
          <w:bCs/>
          <w:szCs w:val="32"/>
        </w:rPr>
      </w:pPr>
    </w:p>
    <w:p w14:paraId="66E488B1" w14:textId="77777777" w:rsidR="002E02B4" w:rsidRDefault="002E02B4" w:rsidP="000B4EB9">
      <w:pPr>
        <w:rPr>
          <w:rFonts w:cs="Times New Roman"/>
          <w:bCs/>
          <w:szCs w:val="32"/>
        </w:rPr>
      </w:pPr>
    </w:p>
    <w:p w14:paraId="2BFE98B4" w14:textId="48A7C2AF" w:rsidR="00247555" w:rsidRDefault="00247555" w:rsidP="000B4EB9">
      <w:pPr>
        <w:rPr>
          <w:rFonts w:cs="Times New Roman"/>
          <w:bCs/>
          <w:szCs w:val="32"/>
        </w:rPr>
      </w:pPr>
      <w:r>
        <w:rPr>
          <w:rFonts w:cs="Times New Roman"/>
          <w:bCs/>
          <w:szCs w:val="32"/>
        </w:rPr>
        <w:t>Graf 8: Průměrné hodnocení jednotlivých otázek vlastního dotazníku dle pohlaví</w:t>
      </w:r>
    </w:p>
    <w:p w14:paraId="7AB950D3" w14:textId="717B6410" w:rsidR="00247555" w:rsidRDefault="00247555" w:rsidP="000B4EB9">
      <w:pPr>
        <w:rPr>
          <w:rFonts w:cs="Times New Roman"/>
          <w:bCs/>
          <w:szCs w:val="32"/>
        </w:rPr>
      </w:pPr>
      <w:r>
        <w:rPr>
          <w:rFonts w:cs="Times New Roman"/>
          <w:bCs/>
          <w:noProof/>
          <w:szCs w:val="32"/>
          <w:lang w:eastAsia="cs-CZ"/>
        </w:rPr>
        <w:drawing>
          <wp:inline distT="0" distB="0" distL="0" distR="0" wp14:anchorId="15F43CB1" wp14:editId="1AC25333">
            <wp:extent cx="5375081" cy="2671714"/>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2597" cy="2670480"/>
                    </a:xfrm>
                    <a:prstGeom prst="rect">
                      <a:avLst/>
                    </a:prstGeom>
                    <a:noFill/>
                  </pic:spPr>
                </pic:pic>
              </a:graphicData>
            </a:graphic>
          </wp:inline>
        </w:drawing>
      </w:r>
    </w:p>
    <w:p w14:paraId="5665405C" w14:textId="77777777" w:rsidR="006267C1" w:rsidRDefault="006267C1" w:rsidP="000B4EB9">
      <w:pPr>
        <w:rPr>
          <w:rFonts w:cs="Times New Roman"/>
          <w:bCs/>
          <w:szCs w:val="32"/>
        </w:rPr>
      </w:pPr>
    </w:p>
    <w:p w14:paraId="0562E118" w14:textId="77777777" w:rsidR="006267C1" w:rsidRDefault="006267C1" w:rsidP="000B4EB9">
      <w:pPr>
        <w:rPr>
          <w:rFonts w:cs="Times New Roman"/>
          <w:bCs/>
          <w:szCs w:val="32"/>
        </w:rPr>
      </w:pPr>
    </w:p>
    <w:p w14:paraId="612767C5" w14:textId="77777777" w:rsidR="006267C1" w:rsidRDefault="006267C1" w:rsidP="000B4EB9">
      <w:pPr>
        <w:rPr>
          <w:rFonts w:cs="Times New Roman"/>
          <w:bCs/>
          <w:szCs w:val="32"/>
        </w:rPr>
      </w:pPr>
    </w:p>
    <w:p w14:paraId="3FC4D99E" w14:textId="77777777" w:rsidR="006267C1" w:rsidRDefault="006267C1" w:rsidP="000B4EB9">
      <w:pPr>
        <w:rPr>
          <w:rFonts w:cs="Times New Roman"/>
          <w:bCs/>
          <w:szCs w:val="32"/>
        </w:rPr>
      </w:pPr>
    </w:p>
    <w:p w14:paraId="1D06A167" w14:textId="4A3A9DD8" w:rsidR="00903426" w:rsidRDefault="00903426" w:rsidP="000B4EB9">
      <w:pPr>
        <w:rPr>
          <w:rFonts w:cs="Times New Roman"/>
          <w:bCs/>
          <w:szCs w:val="32"/>
        </w:rPr>
      </w:pPr>
      <w:r>
        <w:rPr>
          <w:rFonts w:cs="Times New Roman"/>
          <w:bCs/>
          <w:szCs w:val="32"/>
        </w:rPr>
        <w:t>Tabulka 9: Průměrné hodnocení jednotlivých otázek vlastního dotazníku dle délky praxe</w:t>
      </w:r>
    </w:p>
    <w:tbl>
      <w:tblPr>
        <w:tblW w:w="5000" w:type="pct"/>
        <w:tblLayout w:type="fixed"/>
        <w:tblCellMar>
          <w:left w:w="70" w:type="dxa"/>
          <w:right w:w="70" w:type="dxa"/>
        </w:tblCellMar>
        <w:tblLook w:val="04A0" w:firstRow="1" w:lastRow="0" w:firstColumn="1" w:lastColumn="0" w:noHBand="0" w:noVBand="1"/>
      </w:tblPr>
      <w:tblGrid>
        <w:gridCol w:w="3171"/>
        <w:gridCol w:w="1215"/>
        <w:gridCol w:w="1077"/>
        <w:gridCol w:w="945"/>
        <w:gridCol w:w="945"/>
        <w:gridCol w:w="1008"/>
      </w:tblGrid>
      <w:tr w:rsidR="00E1183E" w:rsidRPr="00903426" w14:paraId="5DDF8C20" w14:textId="77777777" w:rsidTr="00E1183E">
        <w:trPr>
          <w:trHeight w:val="330"/>
        </w:trPr>
        <w:tc>
          <w:tcPr>
            <w:tcW w:w="1896" w:type="pct"/>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774039E2" w14:textId="14581E3E" w:rsidR="00903426" w:rsidRPr="00903426" w:rsidRDefault="00E1183E" w:rsidP="00903426">
            <w:pPr>
              <w:tabs>
                <w:tab w:val="clear" w:pos="284"/>
              </w:tabs>
              <w:spacing w:line="240" w:lineRule="auto"/>
              <w:jc w:val="left"/>
              <w:rPr>
                <w:rFonts w:eastAsia="Times New Roman" w:cs="Times New Roman"/>
                <w:b/>
                <w:bCs/>
                <w:color w:val="000000"/>
                <w:szCs w:val="24"/>
                <w:lang w:eastAsia="zh-CN"/>
              </w:rPr>
            </w:pPr>
            <w:r>
              <w:rPr>
                <w:rFonts w:eastAsia="Times New Roman" w:cs="Times New Roman"/>
                <w:b/>
                <w:bCs/>
                <w:color w:val="000000"/>
                <w:szCs w:val="24"/>
                <w:lang w:eastAsia="zh-CN"/>
              </w:rPr>
              <w:t>O</w:t>
            </w:r>
            <w:r w:rsidR="00903426" w:rsidRPr="00903426">
              <w:rPr>
                <w:rFonts w:eastAsia="Times New Roman" w:cs="Times New Roman"/>
                <w:b/>
                <w:bCs/>
                <w:color w:val="000000"/>
                <w:szCs w:val="24"/>
                <w:lang w:eastAsia="zh-CN"/>
              </w:rPr>
              <w:t>tázka</w:t>
            </w:r>
          </w:p>
        </w:tc>
        <w:tc>
          <w:tcPr>
            <w:tcW w:w="726" w:type="pct"/>
            <w:tcBorders>
              <w:top w:val="single" w:sz="4" w:space="0" w:color="auto"/>
              <w:left w:val="nil"/>
              <w:bottom w:val="double" w:sz="6" w:space="0" w:color="auto"/>
              <w:right w:val="single" w:sz="4" w:space="0" w:color="auto"/>
            </w:tcBorders>
            <w:shd w:val="clear" w:color="auto" w:fill="auto"/>
            <w:noWrap/>
            <w:vAlign w:val="bottom"/>
            <w:hideMark/>
          </w:tcPr>
          <w:p w14:paraId="75F98E05" w14:textId="77777777" w:rsidR="00903426" w:rsidRPr="00903426" w:rsidRDefault="00903426" w:rsidP="00903426">
            <w:pPr>
              <w:tabs>
                <w:tab w:val="clear" w:pos="284"/>
              </w:tabs>
              <w:spacing w:line="240" w:lineRule="auto"/>
              <w:jc w:val="left"/>
              <w:rPr>
                <w:rFonts w:eastAsia="Times New Roman" w:cs="Times New Roman"/>
                <w:b/>
                <w:bCs/>
                <w:color w:val="000000"/>
                <w:szCs w:val="24"/>
                <w:lang w:eastAsia="zh-CN"/>
              </w:rPr>
            </w:pPr>
            <w:r w:rsidRPr="00903426">
              <w:rPr>
                <w:rFonts w:eastAsia="Times New Roman" w:cs="Times New Roman"/>
                <w:b/>
                <w:bCs/>
                <w:color w:val="000000"/>
                <w:szCs w:val="24"/>
                <w:lang w:eastAsia="zh-CN"/>
              </w:rPr>
              <w:t>Méně jak 5 let</w:t>
            </w:r>
          </w:p>
        </w:tc>
        <w:tc>
          <w:tcPr>
            <w:tcW w:w="644" w:type="pct"/>
            <w:tcBorders>
              <w:top w:val="single" w:sz="4" w:space="0" w:color="auto"/>
              <w:left w:val="nil"/>
              <w:bottom w:val="double" w:sz="6" w:space="0" w:color="auto"/>
              <w:right w:val="single" w:sz="4" w:space="0" w:color="auto"/>
            </w:tcBorders>
            <w:shd w:val="clear" w:color="auto" w:fill="auto"/>
            <w:noWrap/>
            <w:vAlign w:val="bottom"/>
            <w:hideMark/>
          </w:tcPr>
          <w:p w14:paraId="01CA4218" w14:textId="77777777" w:rsidR="00903426" w:rsidRPr="00903426" w:rsidRDefault="00903426" w:rsidP="00903426">
            <w:pPr>
              <w:tabs>
                <w:tab w:val="clear" w:pos="284"/>
              </w:tabs>
              <w:spacing w:line="240" w:lineRule="auto"/>
              <w:jc w:val="left"/>
              <w:rPr>
                <w:rFonts w:eastAsia="Times New Roman" w:cs="Times New Roman"/>
                <w:b/>
                <w:bCs/>
                <w:color w:val="000000"/>
                <w:szCs w:val="24"/>
                <w:lang w:eastAsia="zh-CN"/>
              </w:rPr>
            </w:pPr>
            <w:r w:rsidRPr="00903426">
              <w:rPr>
                <w:rFonts w:eastAsia="Times New Roman" w:cs="Times New Roman"/>
                <w:b/>
                <w:bCs/>
                <w:color w:val="000000"/>
                <w:szCs w:val="24"/>
                <w:lang w:eastAsia="zh-CN"/>
              </w:rPr>
              <w:t>5 až 10 let</w:t>
            </w:r>
          </w:p>
        </w:tc>
        <w:tc>
          <w:tcPr>
            <w:tcW w:w="565" w:type="pct"/>
            <w:tcBorders>
              <w:top w:val="single" w:sz="4" w:space="0" w:color="auto"/>
              <w:left w:val="nil"/>
              <w:bottom w:val="double" w:sz="6" w:space="0" w:color="auto"/>
              <w:right w:val="single" w:sz="4" w:space="0" w:color="auto"/>
            </w:tcBorders>
            <w:shd w:val="clear" w:color="auto" w:fill="auto"/>
            <w:noWrap/>
            <w:vAlign w:val="bottom"/>
            <w:hideMark/>
          </w:tcPr>
          <w:p w14:paraId="475631F7" w14:textId="77777777" w:rsidR="00903426" w:rsidRPr="00903426" w:rsidRDefault="00903426" w:rsidP="00903426">
            <w:pPr>
              <w:tabs>
                <w:tab w:val="clear" w:pos="284"/>
              </w:tabs>
              <w:spacing w:line="240" w:lineRule="auto"/>
              <w:jc w:val="left"/>
              <w:rPr>
                <w:rFonts w:eastAsia="Times New Roman" w:cs="Times New Roman"/>
                <w:b/>
                <w:bCs/>
                <w:color w:val="000000"/>
                <w:szCs w:val="24"/>
                <w:lang w:eastAsia="zh-CN"/>
              </w:rPr>
            </w:pPr>
            <w:r w:rsidRPr="00903426">
              <w:rPr>
                <w:rFonts w:eastAsia="Times New Roman" w:cs="Times New Roman"/>
                <w:b/>
                <w:bCs/>
                <w:color w:val="000000"/>
                <w:szCs w:val="24"/>
                <w:lang w:eastAsia="zh-CN"/>
              </w:rPr>
              <w:t xml:space="preserve">10 až 20 let </w:t>
            </w:r>
          </w:p>
        </w:tc>
        <w:tc>
          <w:tcPr>
            <w:tcW w:w="565" w:type="pct"/>
            <w:tcBorders>
              <w:top w:val="single" w:sz="4" w:space="0" w:color="auto"/>
              <w:left w:val="nil"/>
              <w:bottom w:val="double" w:sz="6" w:space="0" w:color="auto"/>
              <w:right w:val="single" w:sz="4" w:space="0" w:color="auto"/>
            </w:tcBorders>
            <w:shd w:val="clear" w:color="auto" w:fill="auto"/>
            <w:noWrap/>
            <w:vAlign w:val="bottom"/>
            <w:hideMark/>
          </w:tcPr>
          <w:p w14:paraId="50C7A0C1" w14:textId="77777777" w:rsidR="00903426" w:rsidRPr="00903426" w:rsidRDefault="00903426" w:rsidP="00903426">
            <w:pPr>
              <w:tabs>
                <w:tab w:val="clear" w:pos="284"/>
              </w:tabs>
              <w:spacing w:line="240" w:lineRule="auto"/>
              <w:jc w:val="left"/>
              <w:rPr>
                <w:rFonts w:eastAsia="Times New Roman" w:cs="Times New Roman"/>
                <w:b/>
                <w:bCs/>
                <w:color w:val="000000"/>
                <w:szCs w:val="24"/>
                <w:lang w:eastAsia="zh-CN"/>
              </w:rPr>
            </w:pPr>
            <w:r w:rsidRPr="00903426">
              <w:rPr>
                <w:rFonts w:eastAsia="Times New Roman" w:cs="Times New Roman"/>
                <w:b/>
                <w:bCs/>
                <w:color w:val="000000"/>
                <w:szCs w:val="24"/>
                <w:lang w:eastAsia="zh-CN"/>
              </w:rPr>
              <w:t>Více jak 20 let</w:t>
            </w:r>
          </w:p>
        </w:tc>
        <w:tc>
          <w:tcPr>
            <w:tcW w:w="603" w:type="pct"/>
            <w:tcBorders>
              <w:top w:val="single" w:sz="4" w:space="0" w:color="auto"/>
              <w:left w:val="nil"/>
              <w:bottom w:val="double" w:sz="6" w:space="0" w:color="auto"/>
              <w:right w:val="single" w:sz="4" w:space="0" w:color="auto"/>
            </w:tcBorders>
            <w:shd w:val="clear" w:color="auto" w:fill="auto"/>
            <w:noWrap/>
            <w:vAlign w:val="bottom"/>
            <w:hideMark/>
          </w:tcPr>
          <w:p w14:paraId="156EFCA9" w14:textId="2E1929D2" w:rsidR="00903426" w:rsidRPr="00903426" w:rsidRDefault="00903426" w:rsidP="00903426">
            <w:pPr>
              <w:tabs>
                <w:tab w:val="clear" w:pos="284"/>
              </w:tabs>
              <w:spacing w:line="240" w:lineRule="auto"/>
              <w:jc w:val="left"/>
              <w:rPr>
                <w:rFonts w:eastAsia="Times New Roman" w:cs="Times New Roman"/>
                <w:b/>
                <w:bCs/>
                <w:color w:val="000000"/>
                <w:szCs w:val="24"/>
                <w:lang w:eastAsia="zh-CN"/>
              </w:rPr>
            </w:pPr>
            <w:r>
              <w:rPr>
                <w:rFonts w:eastAsia="Times New Roman" w:cs="Times New Roman"/>
                <w:b/>
                <w:bCs/>
                <w:color w:val="000000"/>
                <w:szCs w:val="24"/>
                <w:lang w:eastAsia="zh-CN"/>
              </w:rPr>
              <w:t>Celkem</w:t>
            </w:r>
          </w:p>
        </w:tc>
      </w:tr>
      <w:tr w:rsidR="00E1183E" w:rsidRPr="00903426" w14:paraId="4E973FB2" w14:textId="77777777" w:rsidTr="00E1183E">
        <w:trPr>
          <w:trHeight w:val="330"/>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14:paraId="640F9252" w14:textId="77777777" w:rsidR="00903426" w:rsidRPr="00903426" w:rsidRDefault="00903426" w:rsidP="00903426">
            <w:pPr>
              <w:tabs>
                <w:tab w:val="clear" w:pos="284"/>
              </w:tabs>
              <w:spacing w:line="240" w:lineRule="auto"/>
              <w:jc w:val="left"/>
              <w:rPr>
                <w:rFonts w:eastAsia="Times New Roman" w:cs="Times New Roman"/>
                <w:color w:val="000000"/>
                <w:szCs w:val="24"/>
                <w:lang w:eastAsia="zh-CN"/>
              </w:rPr>
            </w:pPr>
            <w:r w:rsidRPr="00903426">
              <w:rPr>
                <w:rFonts w:eastAsia="Times New Roman" w:cs="Times New Roman"/>
                <w:color w:val="000000"/>
                <w:szCs w:val="24"/>
                <w:lang w:eastAsia="zh-CN"/>
              </w:rPr>
              <w:t>Cítíte se někdy unaven/á, vyčerpan/á a bez energie, nálady?</w:t>
            </w:r>
          </w:p>
        </w:tc>
        <w:tc>
          <w:tcPr>
            <w:tcW w:w="726" w:type="pct"/>
            <w:tcBorders>
              <w:top w:val="nil"/>
              <w:left w:val="nil"/>
              <w:bottom w:val="single" w:sz="4" w:space="0" w:color="auto"/>
              <w:right w:val="single" w:sz="4" w:space="0" w:color="auto"/>
            </w:tcBorders>
            <w:shd w:val="clear" w:color="auto" w:fill="auto"/>
            <w:noWrap/>
            <w:vAlign w:val="bottom"/>
            <w:hideMark/>
          </w:tcPr>
          <w:p w14:paraId="446D46CE" w14:textId="77777777" w:rsidR="00903426" w:rsidRPr="00903426" w:rsidRDefault="00903426" w:rsidP="00903426">
            <w:pPr>
              <w:tabs>
                <w:tab w:val="clear" w:pos="284"/>
              </w:tabs>
              <w:spacing w:line="240" w:lineRule="auto"/>
              <w:jc w:val="right"/>
              <w:rPr>
                <w:rFonts w:eastAsia="Times New Roman" w:cs="Times New Roman"/>
                <w:color w:val="000000"/>
                <w:szCs w:val="24"/>
                <w:lang w:eastAsia="zh-CN"/>
              </w:rPr>
            </w:pPr>
            <w:r w:rsidRPr="00903426">
              <w:rPr>
                <w:rFonts w:eastAsia="Times New Roman" w:cs="Times New Roman"/>
                <w:color w:val="000000"/>
                <w:szCs w:val="24"/>
                <w:lang w:eastAsia="zh-CN"/>
              </w:rPr>
              <w:t>2,00</w:t>
            </w:r>
          </w:p>
        </w:tc>
        <w:tc>
          <w:tcPr>
            <w:tcW w:w="644" w:type="pct"/>
            <w:tcBorders>
              <w:top w:val="nil"/>
              <w:left w:val="nil"/>
              <w:bottom w:val="single" w:sz="4" w:space="0" w:color="auto"/>
              <w:right w:val="single" w:sz="4" w:space="0" w:color="auto"/>
            </w:tcBorders>
            <w:shd w:val="clear" w:color="auto" w:fill="auto"/>
            <w:noWrap/>
            <w:vAlign w:val="bottom"/>
            <w:hideMark/>
          </w:tcPr>
          <w:p w14:paraId="2F421FB5" w14:textId="77777777" w:rsidR="00903426" w:rsidRPr="00903426" w:rsidRDefault="00903426" w:rsidP="00903426">
            <w:pPr>
              <w:tabs>
                <w:tab w:val="clear" w:pos="284"/>
              </w:tabs>
              <w:spacing w:line="240" w:lineRule="auto"/>
              <w:jc w:val="right"/>
              <w:rPr>
                <w:rFonts w:eastAsia="Times New Roman" w:cs="Times New Roman"/>
                <w:color w:val="000000"/>
                <w:szCs w:val="24"/>
                <w:lang w:eastAsia="zh-CN"/>
              </w:rPr>
            </w:pPr>
            <w:r w:rsidRPr="00903426">
              <w:rPr>
                <w:rFonts w:eastAsia="Times New Roman" w:cs="Times New Roman"/>
                <w:color w:val="000000"/>
                <w:szCs w:val="24"/>
                <w:lang w:eastAsia="zh-CN"/>
              </w:rPr>
              <w:t>2,00</w:t>
            </w:r>
          </w:p>
        </w:tc>
        <w:tc>
          <w:tcPr>
            <w:tcW w:w="565" w:type="pct"/>
            <w:tcBorders>
              <w:top w:val="nil"/>
              <w:left w:val="nil"/>
              <w:bottom w:val="single" w:sz="4" w:space="0" w:color="auto"/>
              <w:right w:val="single" w:sz="4" w:space="0" w:color="auto"/>
            </w:tcBorders>
            <w:shd w:val="clear" w:color="auto" w:fill="auto"/>
            <w:noWrap/>
            <w:vAlign w:val="bottom"/>
            <w:hideMark/>
          </w:tcPr>
          <w:p w14:paraId="16C7388D" w14:textId="77777777" w:rsidR="00903426" w:rsidRPr="00903426" w:rsidRDefault="00903426" w:rsidP="00903426">
            <w:pPr>
              <w:tabs>
                <w:tab w:val="clear" w:pos="284"/>
              </w:tabs>
              <w:spacing w:line="240" w:lineRule="auto"/>
              <w:jc w:val="right"/>
              <w:rPr>
                <w:rFonts w:eastAsia="Times New Roman" w:cs="Times New Roman"/>
                <w:color w:val="000000"/>
                <w:szCs w:val="24"/>
                <w:lang w:eastAsia="zh-CN"/>
              </w:rPr>
            </w:pPr>
            <w:r w:rsidRPr="00903426">
              <w:rPr>
                <w:rFonts w:eastAsia="Times New Roman" w:cs="Times New Roman"/>
                <w:color w:val="000000"/>
                <w:szCs w:val="24"/>
                <w:lang w:eastAsia="zh-CN"/>
              </w:rPr>
              <w:t>2,00</w:t>
            </w:r>
          </w:p>
        </w:tc>
        <w:tc>
          <w:tcPr>
            <w:tcW w:w="565" w:type="pct"/>
            <w:tcBorders>
              <w:top w:val="nil"/>
              <w:left w:val="nil"/>
              <w:bottom w:val="single" w:sz="4" w:space="0" w:color="auto"/>
              <w:right w:val="single" w:sz="4" w:space="0" w:color="auto"/>
            </w:tcBorders>
            <w:shd w:val="clear" w:color="auto" w:fill="auto"/>
            <w:noWrap/>
            <w:vAlign w:val="bottom"/>
            <w:hideMark/>
          </w:tcPr>
          <w:p w14:paraId="73D12BDF" w14:textId="77777777" w:rsidR="00903426" w:rsidRPr="00903426" w:rsidRDefault="00903426" w:rsidP="00903426">
            <w:pPr>
              <w:tabs>
                <w:tab w:val="clear" w:pos="284"/>
              </w:tabs>
              <w:spacing w:line="240" w:lineRule="auto"/>
              <w:jc w:val="right"/>
              <w:rPr>
                <w:rFonts w:eastAsia="Times New Roman" w:cs="Times New Roman"/>
                <w:color w:val="000000"/>
                <w:szCs w:val="24"/>
                <w:lang w:eastAsia="zh-CN"/>
              </w:rPr>
            </w:pPr>
            <w:r w:rsidRPr="00903426">
              <w:rPr>
                <w:rFonts w:eastAsia="Times New Roman" w:cs="Times New Roman"/>
                <w:color w:val="000000"/>
                <w:szCs w:val="24"/>
                <w:lang w:eastAsia="zh-CN"/>
              </w:rPr>
              <w:t>2,00</w:t>
            </w:r>
          </w:p>
        </w:tc>
        <w:tc>
          <w:tcPr>
            <w:tcW w:w="603" w:type="pct"/>
            <w:tcBorders>
              <w:top w:val="nil"/>
              <w:left w:val="nil"/>
              <w:bottom w:val="single" w:sz="4" w:space="0" w:color="auto"/>
              <w:right w:val="single" w:sz="4" w:space="0" w:color="auto"/>
            </w:tcBorders>
            <w:shd w:val="clear" w:color="auto" w:fill="auto"/>
            <w:noWrap/>
            <w:vAlign w:val="bottom"/>
            <w:hideMark/>
          </w:tcPr>
          <w:p w14:paraId="3A8D021F" w14:textId="77777777" w:rsidR="00903426" w:rsidRPr="00903426" w:rsidRDefault="00903426" w:rsidP="00903426">
            <w:pPr>
              <w:tabs>
                <w:tab w:val="clear" w:pos="284"/>
              </w:tabs>
              <w:spacing w:line="240" w:lineRule="auto"/>
              <w:jc w:val="right"/>
              <w:rPr>
                <w:rFonts w:eastAsia="Times New Roman" w:cs="Times New Roman"/>
                <w:color w:val="000000"/>
                <w:szCs w:val="24"/>
                <w:lang w:eastAsia="zh-CN"/>
              </w:rPr>
            </w:pPr>
            <w:r w:rsidRPr="00903426">
              <w:rPr>
                <w:rFonts w:eastAsia="Times New Roman" w:cs="Times New Roman"/>
                <w:color w:val="000000"/>
                <w:szCs w:val="24"/>
                <w:lang w:eastAsia="zh-CN"/>
              </w:rPr>
              <w:t>2,00</w:t>
            </w:r>
          </w:p>
        </w:tc>
      </w:tr>
      <w:tr w:rsidR="00E1183E" w:rsidRPr="00903426" w14:paraId="69A0BDA9" w14:textId="77777777" w:rsidTr="00E1183E">
        <w:trPr>
          <w:trHeight w:val="315"/>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14:paraId="1B7360BD" w14:textId="77777777" w:rsidR="00903426" w:rsidRPr="00903426" w:rsidRDefault="00903426" w:rsidP="00903426">
            <w:pPr>
              <w:tabs>
                <w:tab w:val="clear" w:pos="284"/>
              </w:tabs>
              <w:spacing w:line="240" w:lineRule="auto"/>
              <w:jc w:val="left"/>
              <w:rPr>
                <w:rFonts w:eastAsia="Times New Roman" w:cs="Times New Roman"/>
                <w:color w:val="000000"/>
                <w:szCs w:val="24"/>
                <w:lang w:eastAsia="zh-CN"/>
              </w:rPr>
            </w:pPr>
            <w:r w:rsidRPr="00903426">
              <w:rPr>
                <w:rFonts w:eastAsia="Times New Roman" w:cs="Times New Roman"/>
                <w:color w:val="000000"/>
                <w:szCs w:val="24"/>
                <w:lang w:eastAsia="zh-CN"/>
              </w:rPr>
              <w:t>Býváte často nemocní?</w:t>
            </w:r>
          </w:p>
        </w:tc>
        <w:tc>
          <w:tcPr>
            <w:tcW w:w="726" w:type="pct"/>
            <w:tcBorders>
              <w:top w:val="nil"/>
              <w:left w:val="nil"/>
              <w:bottom w:val="single" w:sz="4" w:space="0" w:color="auto"/>
              <w:right w:val="single" w:sz="4" w:space="0" w:color="auto"/>
            </w:tcBorders>
            <w:shd w:val="clear" w:color="auto" w:fill="auto"/>
            <w:noWrap/>
            <w:vAlign w:val="bottom"/>
            <w:hideMark/>
          </w:tcPr>
          <w:p w14:paraId="3452FAAB" w14:textId="77777777" w:rsidR="00903426" w:rsidRPr="00903426" w:rsidRDefault="00903426" w:rsidP="00903426">
            <w:pPr>
              <w:tabs>
                <w:tab w:val="clear" w:pos="284"/>
              </w:tabs>
              <w:spacing w:line="240" w:lineRule="auto"/>
              <w:jc w:val="right"/>
              <w:rPr>
                <w:rFonts w:eastAsia="Times New Roman" w:cs="Times New Roman"/>
                <w:color w:val="000000"/>
                <w:szCs w:val="24"/>
                <w:lang w:eastAsia="zh-CN"/>
              </w:rPr>
            </w:pPr>
            <w:r w:rsidRPr="00903426">
              <w:rPr>
                <w:rFonts w:eastAsia="Times New Roman" w:cs="Times New Roman"/>
                <w:color w:val="000000"/>
                <w:szCs w:val="24"/>
                <w:lang w:eastAsia="zh-CN"/>
              </w:rPr>
              <w:t>0,83</w:t>
            </w:r>
          </w:p>
        </w:tc>
        <w:tc>
          <w:tcPr>
            <w:tcW w:w="644" w:type="pct"/>
            <w:tcBorders>
              <w:top w:val="nil"/>
              <w:left w:val="nil"/>
              <w:bottom w:val="single" w:sz="4" w:space="0" w:color="auto"/>
              <w:right w:val="single" w:sz="4" w:space="0" w:color="auto"/>
            </w:tcBorders>
            <w:shd w:val="clear" w:color="auto" w:fill="auto"/>
            <w:noWrap/>
            <w:vAlign w:val="bottom"/>
            <w:hideMark/>
          </w:tcPr>
          <w:p w14:paraId="6E673AF3" w14:textId="77777777" w:rsidR="00903426" w:rsidRPr="00903426" w:rsidRDefault="00903426" w:rsidP="00903426">
            <w:pPr>
              <w:tabs>
                <w:tab w:val="clear" w:pos="284"/>
              </w:tabs>
              <w:spacing w:line="240" w:lineRule="auto"/>
              <w:jc w:val="right"/>
              <w:rPr>
                <w:rFonts w:eastAsia="Times New Roman" w:cs="Times New Roman"/>
                <w:color w:val="000000"/>
                <w:szCs w:val="24"/>
                <w:lang w:eastAsia="zh-CN"/>
              </w:rPr>
            </w:pPr>
            <w:r w:rsidRPr="00903426">
              <w:rPr>
                <w:rFonts w:eastAsia="Times New Roman" w:cs="Times New Roman"/>
                <w:color w:val="000000"/>
                <w:szCs w:val="24"/>
                <w:lang w:eastAsia="zh-CN"/>
              </w:rPr>
              <w:t>1,00</w:t>
            </w:r>
          </w:p>
        </w:tc>
        <w:tc>
          <w:tcPr>
            <w:tcW w:w="565" w:type="pct"/>
            <w:tcBorders>
              <w:top w:val="nil"/>
              <w:left w:val="nil"/>
              <w:bottom w:val="single" w:sz="4" w:space="0" w:color="auto"/>
              <w:right w:val="single" w:sz="4" w:space="0" w:color="auto"/>
            </w:tcBorders>
            <w:shd w:val="clear" w:color="auto" w:fill="auto"/>
            <w:noWrap/>
            <w:vAlign w:val="bottom"/>
            <w:hideMark/>
          </w:tcPr>
          <w:p w14:paraId="094D6B66" w14:textId="77777777" w:rsidR="00903426" w:rsidRPr="00903426" w:rsidRDefault="00903426" w:rsidP="00903426">
            <w:pPr>
              <w:tabs>
                <w:tab w:val="clear" w:pos="284"/>
              </w:tabs>
              <w:spacing w:line="240" w:lineRule="auto"/>
              <w:jc w:val="right"/>
              <w:rPr>
                <w:rFonts w:eastAsia="Times New Roman" w:cs="Times New Roman"/>
                <w:color w:val="000000"/>
                <w:szCs w:val="24"/>
                <w:lang w:eastAsia="zh-CN"/>
              </w:rPr>
            </w:pPr>
            <w:r w:rsidRPr="00903426">
              <w:rPr>
                <w:rFonts w:eastAsia="Times New Roman" w:cs="Times New Roman"/>
                <w:color w:val="000000"/>
                <w:szCs w:val="24"/>
                <w:lang w:eastAsia="zh-CN"/>
              </w:rPr>
              <w:t>0,75</w:t>
            </w:r>
          </w:p>
        </w:tc>
        <w:tc>
          <w:tcPr>
            <w:tcW w:w="565" w:type="pct"/>
            <w:tcBorders>
              <w:top w:val="nil"/>
              <w:left w:val="nil"/>
              <w:bottom w:val="single" w:sz="4" w:space="0" w:color="auto"/>
              <w:right w:val="single" w:sz="4" w:space="0" w:color="auto"/>
            </w:tcBorders>
            <w:shd w:val="clear" w:color="auto" w:fill="auto"/>
            <w:noWrap/>
            <w:vAlign w:val="bottom"/>
            <w:hideMark/>
          </w:tcPr>
          <w:p w14:paraId="7A1DE9EA" w14:textId="77777777" w:rsidR="00903426" w:rsidRPr="00903426" w:rsidRDefault="00903426" w:rsidP="00903426">
            <w:pPr>
              <w:tabs>
                <w:tab w:val="clear" w:pos="284"/>
              </w:tabs>
              <w:spacing w:line="240" w:lineRule="auto"/>
              <w:jc w:val="right"/>
              <w:rPr>
                <w:rFonts w:eastAsia="Times New Roman" w:cs="Times New Roman"/>
                <w:color w:val="000000"/>
                <w:szCs w:val="24"/>
                <w:lang w:eastAsia="zh-CN"/>
              </w:rPr>
            </w:pPr>
            <w:r w:rsidRPr="00903426">
              <w:rPr>
                <w:rFonts w:eastAsia="Times New Roman" w:cs="Times New Roman"/>
                <w:color w:val="000000"/>
                <w:szCs w:val="24"/>
                <w:lang w:eastAsia="zh-CN"/>
              </w:rPr>
              <w:t>2,00</w:t>
            </w:r>
          </w:p>
        </w:tc>
        <w:tc>
          <w:tcPr>
            <w:tcW w:w="603" w:type="pct"/>
            <w:tcBorders>
              <w:top w:val="nil"/>
              <w:left w:val="nil"/>
              <w:bottom w:val="single" w:sz="4" w:space="0" w:color="auto"/>
              <w:right w:val="single" w:sz="4" w:space="0" w:color="auto"/>
            </w:tcBorders>
            <w:shd w:val="clear" w:color="auto" w:fill="auto"/>
            <w:noWrap/>
            <w:vAlign w:val="bottom"/>
            <w:hideMark/>
          </w:tcPr>
          <w:p w14:paraId="68A3A93F" w14:textId="77777777" w:rsidR="00903426" w:rsidRPr="00903426" w:rsidRDefault="00903426" w:rsidP="00903426">
            <w:pPr>
              <w:tabs>
                <w:tab w:val="clear" w:pos="284"/>
              </w:tabs>
              <w:spacing w:line="240" w:lineRule="auto"/>
              <w:jc w:val="right"/>
              <w:rPr>
                <w:rFonts w:eastAsia="Times New Roman" w:cs="Times New Roman"/>
                <w:color w:val="000000"/>
                <w:szCs w:val="24"/>
                <w:lang w:eastAsia="zh-CN"/>
              </w:rPr>
            </w:pPr>
            <w:r w:rsidRPr="00903426">
              <w:rPr>
                <w:rFonts w:eastAsia="Times New Roman" w:cs="Times New Roman"/>
                <w:color w:val="000000"/>
                <w:szCs w:val="24"/>
                <w:lang w:eastAsia="zh-CN"/>
              </w:rPr>
              <w:t>1,00</w:t>
            </w:r>
          </w:p>
        </w:tc>
      </w:tr>
      <w:tr w:rsidR="00E1183E" w:rsidRPr="00903426" w14:paraId="4ABCA16F" w14:textId="77777777" w:rsidTr="00E1183E">
        <w:trPr>
          <w:trHeight w:val="315"/>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14:paraId="5698EC30" w14:textId="77777777" w:rsidR="00903426" w:rsidRPr="00903426" w:rsidRDefault="00903426" w:rsidP="00903426">
            <w:pPr>
              <w:tabs>
                <w:tab w:val="clear" w:pos="284"/>
              </w:tabs>
              <w:spacing w:line="240" w:lineRule="auto"/>
              <w:jc w:val="left"/>
              <w:rPr>
                <w:rFonts w:eastAsia="Times New Roman" w:cs="Times New Roman"/>
                <w:color w:val="000000"/>
                <w:szCs w:val="24"/>
                <w:lang w:eastAsia="zh-CN"/>
              </w:rPr>
            </w:pPr>
            <w:r w:rsidRPr="00903426">
              <w:rPr>
                <w:rFonts w:eastAsia="Times New Roman" w:cs="Times New Roman"/>
                <w:color w:val="000000"/>
                <w:szCs w:val="24"/>
                <w:lang w:eastAsia="zh-CN"/>
              </w:rPr>
              <w:t>Svým koníčkům, anebo pohybovým aktivitám se věnuji</w:t>
            </w:r>
          </w:p>
        </w:tc>
        <w:tc>
          <w:tcPr>
            <w:tcW w:w="726" w:type="pct"/>
            <w:tcBorders>
              <w:top w:val="nil"/>
              <w:left w:val="nil"/>
              <w:bottom w:val="single" w:sz="4" w:space="0" w:color="auto"/>
              <w:right w:val="single" w:sz="4" w:space="0" w:color="auto"/>
            </w:tcBorders>
            <w:shd w:val="clear" w:color="auto" w:fill="auto"/>
            <w:noWrap/>
            <w:vAlign w:val="bottom"/>
            <w:hideMark/>
          </w:tcPr>
          <w:p w14:paraId="43A9C794" w14:textId="77777777" w:rsidR="00903426" w:rsidRPr="00903426" w:rsidRDefault="00903426" w:rsidP="00903426">
            <w:pPr>
              <w:tabs>
                <w:tab w:val="clear" w:pos="284"/>
              </w:tabs>
              <w:spacing w:line="240" w:lineRule="auto"/>
              <w:jc w:val="right"/>
              <w:rPr>
                <w:rFonts w:eastAsia="Times New Roman" w:cs="Times New Roman"/>
                <w:color w:val="000000"/>
                <w:szCs w:val="24"/>
                <w:lang w:eastAsia="zh-CN"/>
              </w:rPr>
            </w:pPr>
            <w:r w:rsidRPr="00903426">
              <w:rPr>
                <w:rFonts w:eastAsia="Times New Roman" w:cs="Times New Roman"/>
                <w:color w:val="000000"/>
                <w:szCs w:val="24"/>
                <w:lang w:eastAsia="zh-CN"/>
              </w:rPr>
              <w:t>1,17</w:t>
            </w:r>
          </w:p>
        </w:tc>
        <w:tc>
          <w:tcPr>
            <w:tcW w:w="644" w:type="pct"/>
            <w:tcBorders>
              <w:top w:val="nil"/>
              <w:left w:val="nil"/>
              <w:bottom w:val="single" w:sz="4" w:space="0" w:color="auto"/>
              <w:right w:val="single" w:sz="4" w:space="0" w:color="auto"/>
            </w:tcBorders>
            <w:shd w:val="clear" w:color="auto" w:fill="auto"/>
            <w:noWrap/>
            <w:vAlign w:val="bottom"/>
            <w:hideMark/>
          </w:tcPr>
          <w:p w14:paraId="635A3FF2" w14:textId="77777777" w:rsidR="00903426" w:rsidRPr="00903426" w:rsidRDefault="00903426" w:rsidP="00903426">
            <w:pPr>
              <w:tabs>
                <w:tab w:val="clear" w:pos="284"/>
              </w:tabs>
              <w:spacing w:line="240" w:lineRule="auto"/>
              <w:jc w:val="right"/>
              <w:rPr>
                <w:rFonts w:eastAsia="Times New Roman" w:cs="Times New Roman"/>
                <w:color w:val="000000"/>
                <w:szCs w:val="24"/>
                <w:lang w:eastAsia="zh-CN"/>
              </w:rPr>
            </w:pPr>
            <w:r w:rsidRPr="00903426">
              <w:rPr>
                <w:rFonts w:eastAsia="Times New Roman" w:cs="Times New Roman"/>
                <w:color w:val="000000"/>
                <w:szCs w:val="24"/>
                <w:lang w:eastAsia="zh-CN"/>
              </w:rPr>
              <w:t>0,75</w:t>
            </w:r>
          </w:p>
        </w:tc>
        <w:tc>
          <w:tcPr>
            <w:tcW w:w="565" w:type="pct"/>
            <w:tcBorders>
              <w:top w:val="nil"/>
              <w:left w:val="nil"/>
              <w:bottom w:val="single" w:sz="4" w:space="0" w:color="auto"/>
              <w:right w:val="single" w:sz="4" w:space="0" w:color="auto"/>
            </w:tcBorders>
            <w:shd w:val="clear" w:color="auto" w:fill="auto"/>
            <w:noWrap/>
            <w:vAlign w:val="bottom"/>
            <w:hideMark/>
          </w:tcPr>
          <w:p w14:paraId="1854162F" w14:textId="77777777" w:rsidR="00903426" w:rsidRPr="00903426" w:rsidRDefault="00903426" w:rsidP="00903426">
            <w:pPr>
              <w:tabs>
                <w:tab w:val="clear" w:pos="284"/>
              </w:tabs>
              <w:spacing w:line="240" w:lineRule="auto"/>
              <w:jc w:val="right"/>
              <w:rPr>
                <w:rFonts w:eastAsia="Times New Roman" w:cs="Times New Roman"/>
                <w:color w:val="000000"/>
                <w:szCs w:val="24"/>
                <w:lang w:eastAsia="zh-CN"/>
              </w:rPr>
            </w:pPr>
            <w:r w:rsidRPr="00903426">
              <w:rPr>
                <w:rFonts w:eastAsia="Times New Roman" w:cs="Times New Roman"/>
                <w:color w:val="000000"/>
                <w:szCs w:val="24"/>
                <w:lang w:eastAsia="zh-CN"/>
              </w:rPr>
              <w:t>1,75</w:t>
            </w:r>
          </w:p>
        </w:tc>
        <w:tc>
          <w:tcPr>
            <w:tcW w:w="565" w:type="pct"/>
            <w:tcBorders>
              <w:top w:val="nil"/>
              <w:left w:val="nil"/>
              <w:bottom w:val="single" w:sz="4" w:space="0" w:color="auto"/>
              <w:right w:val="single" w:sz="4" w:space="0" w:color="auto"/>
            </w:tcBorders>
            <w:shd w:val="clear" w:color="auto" w:fill="auto"/>
            <w:noWrap/>
            <w:vAlign w:val="bottom"/>
            <w:hideMark/>
          </w:tcPr>
          <w:p w14:paraId="6CE3D8CC" w14:textId="77777777" w:rsidR="00903426" w:rsidRPr="00903426" w:rsidRDefault="00903426" w:rsidP="00903426">
            <w:pPr>
              <w:tabs>
                <w:tab w:val="clear" w:pos="284"/>
              </w:tabs>
              <w:spacing w:line="240" w:lineRule="auto"/>
              <w:jc w:val="right"/>
              <w:rPr>
                <w:rFonts w:eastAsia="Times New Roman" w:cs="Times New Roman"/>
                <w:color w:val="000000"/>
                <w:szCs w:val="24"/>
                <w:lang w:eastAsia="zh-CN"/>
              </w:rPr>
            </w:pPr>
            <w:r w:rsidRPr="00903426">
              <w:rPr>
                <w:rFonts w:eastAsia="Times New Roman" w:cs="Times New Roman"/>
                <w:color w:val="000000"/>
                <w:szCs w:val="24"/>
                <w:lang w:eastAsia="zh-CN"/>
              </w:rPr>
              <w:t>1,00</w:t>
            </w:r>
          </w:p>
        </w:tc>
        <w:tc>
          <w:tcPr>
            <w:tcW w:w="603" w:type="pct"/>
            <w:tcBorders>
              <w:top w:val="nil"/>
              <w:left w:val="nil"/>
              <w:bottom w:val="single" w:sz="4" w:space="0" w:color="auto"/>
              <w:right w:val="single" w:sz="4" w:space="0" w:color="auto"/>
            </w:tcBorders>
            <w:shd w:val="clear" w:color="auto" w:fill="auto"/>
            <w:noWrap/>
            <w:vAlign w:val="bottom"/>
            <w:hideMark/>
          </w:tcPr>
          <w:p w14:paraId="7C00EE23" w14:textId="77777777" w:rsidR="00903426" w:rsidRPr="00903426" w:rsidRDefault="00903426" w:rsidP="00903426">
            <w:pPr>
              <w:tabs>
                <w:tab w:val="clear" w:pos="284"/>
              </w:tabs>
              <w:spacing w:line="240" w:lineRule="auto"/>
              <w:jc w:val="right"/>
              <w:rPr>
                <w:rFonts w:eastAsia="Times New Roman" w:cs="Times New Roman"/>
                <w:color w:val="000000"/>
                <w:szCs w:val="24"/>
                <w:lang w:eastAsia="zh-CN"/>
              </w:rPr>
            </w:pPr>
            <w:r w:rsidRPr="00903426">
              <w:rPr>
                <w:rFonts w:eastAsia="Times New Roman" w:cs="Times New Roman"/>
                <w:color w:val="000000"/>
                <w:szCs w:val="24"/>
                <w:lang w:eastAsia="zh-CN"/>
              </w:rPr>
              <w:t>1,17</w:t>
            </w:r>
          </w:p>
        </w:tc>
      </w:tr>
      <w:tr w:rsidR="00E1183E" w:rsidRPr="00903426" w14:paraId="0EEB89B4" w14:textId="77777777" w:rsidTr="00E1183E">
        <w:trPr>
          <w:trHeight w:val="315"/>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14:paraId="418A0EBE" w14:textId="77777777" w:rsidR="00903426" w:rsidRPr="00903426" w:rsidRDefault="00903426" w:rsidP="00903426">
            <w:pPr>
              <w:tabs>
                <w:tab w:val="clear" w:pos="284"/>
              </w:tabs>
              <w:spacing w:line="240" w:lineRule="auto"/>
              <w:jc w:val="left"/>
              <w:rPr>
                <w:rFonts w:eastAsia="Times New Roman" w:cs="Times New Roman"/>
                <w:color w:val="000000"/>
                <w:szCs w:val="24"/>
                <w:lang w:eastAsia="zh-CN"/>
              </w:rPr>
            </w:pPr>
            <w:r w:rsidRPr="00903426">
              <w:rPr>
                <w:rFonts w:eastAsia="Times New Roman" w:cs="Times New Roman"/>
                <w:color w:val="000000"/>
                <w:szCs w:val="24"/>
                <w:lang w:eastAsia="zh-CN"/>
              </w:rPr>
              <w:t>Když se potřebuji někomu svěřit s problémem, mám se na koho obrátit a vypovídat se</w:t>
            </w:r>
          </w:p>
        </w:tc>
        <w:tc>
          <w:tcPr>
            <w:tcW w:w="726" w:type="pct"/>
            <w:tcBorders>
              <w:top w:val="nil"/>
              <w:left w:val="nil"/>
              <w:bottom w:val="single" w:sz="4" w:space="0" w:color="auto"/>
              <w:right w:val="single" w:sz="4" w:space="0" w:color="auto"/>
            </w:tcBorders>
            <w:shd w:val="clear" w:color="auto" w:fill="auto"/>
            <w:noWrap/>
            <w:vAlign w:val="bottom"/>
            <w:hideMark/>
          </w:tcPr>
          <w:p w14:paraId="68646CAF" w14:textId="77777777" w:rsidR="00903426" w:rsidRPr="00903426" w:rsidRDefault="00903426" w:rsidP="00903426">
            <w:pPr>
              <w:tabs>
                <w:tab w:val="clear" w:pos="284"/>
              </w:tabs>
              <w:spacing w:line="240" w:lineRule="auto"/>
              <w:jc w:val="right"/>
              <w:rPr>
                <w:rFonts w:eastAsia="Times New Roman" w:cs="Times New Roman"/>
                <w:color w:val="000000"/>
                <w:szCs w:val="24"/>
                <w:lang w:eastAsia="zh-CN"/>
              </w:rPr>
            </w:pPr>
            <w:r w:rsidRPr="00903426">
              <w:rPr>
                <w:rFonts w:eastAsia="Times New Roman" w:cs="Times New Roman"/>
                <w:color w:val="000000"/>
                <w:szCs w:val="24"/>
                <w:lang w:eastAsia="zh-CN"/>
              </w:rPr>
              <w:t>0,58</w:t>
            </w:r>
          </w:p>
        </w:tc>
        <w:tc>
          <w:tcPr>
            <w:tcW w:w="644" w:type="pct"/>
            <w:tcBorders>
              <w:top w:val="nil"/>
              <w:left w:val="nil"/>
              <w:bottom w:val="single" w:sz="4" w:space="0" w:color="auto"/>
              <w:right w:val="single" w:sz="4" w:space="0" w:color="auto"/>
            </w:tcBorders>
            <w:shd w:val="clear" w:color="auto" w:fill="auto"/>
            <w:noWrap/>
            <w:vAlign w:val="bottom"/>
            <w:hideMark/>
          </w:tcPr>
          <w:p w14:paraId="6FAA515C" w14:textId="77777777" w:rsidR="00903426" w:rsidRPr="00903426" w:rsidRDefault="00903426" w:rsidP="00903426">
            <w:pPr>
              <w:tabs>
                <w:tab w:val="clear" w:pos="284"/>
              </w:tabs>
              <w:spacing w:line="240" w:lineRule="auto"/>
              <w:jc w:val="right"/>
              <w:rPr>
                <w:rFonts w:eastAsia="Times New Roman" w:cs="Times New Roman"/>
                <w:color w:val="000000"/>
                <w:szCs w:val="24"/>
                <w:lang w:eastAsia="zh-CN"/>
              </w:rPr>
            </w:pPr>
            <w:r w:rsidRPr="00903426">
              <w:rPr>
                <w:rFonts w:eastAsia="Times New Roman" w:cs="Times New Roman"/>
                <w:color w:val="000000"/>
                <w:szCs w:val="24"/>
                <w:lang w:eastAsia="zh-CN"/>
              </w:rPr>
              <w:t>0,50</w:t>
            </w:r>
          </w:p>
        </w:tc>
        <w:tc>
          <w:tcPr>
            <w:tcW w:w="565" w:type="pct"/>
            <w:tcBorders>
              <w:top w:val="nil"/>
              <w:left w:val="nil"/>
              <w:bottom w:val="single" w:sz="4" w:space="0" w:color="auto"/>
              <w:right w:val="single" w:sz="4" w:space="0" w:color="auto"/>
            </w:tcBorders>
            <w:shd w:val="clear" w:color="auto" w:fill="auto"/>
            <w:noWrap/>
            <w:vAlign w:val="bottom"/>
            <w:hideMark/>
          </w:tcPr>
          <w:p w14:paraId="740023D0" w14:textId="77777777" w:rsidR="00903426" w:rsidRPr="00903426" w:rsidRDefault="00903426" w:rsidP="00903426">
            <w:pPr>
              <w:tabs>
                <w:tab w:val="clear" w:pos="284"/>
              </w:tabs>
              <w:spacing w:line="240" w:lineRule="auto"/>
              <w:jc w:val="right"/>
              <w:rPr>
                <w:rFonts w:eastAsia="Times New Roman" w:cs="Times New Roman"/>
                <w:color w:val="000000"/>
                <w:szCs w:val="24"/>
                <w:lang w:eastAsia="zh-CN"/>
              </w:rPr>
            </w:pPr>
            <w:r w:rsidRPr="00903426">
              <w:rPr>
                <w:rFonts w:eastAsia="Times New Roman" w:cs="Times New Roman"/>
                <w:color w:val="000000"/>
                <w:szCs w:val="24"/>
                <w:lang w:eastAsia="zh-CN"/>
              </w:rPr>
              <w:t>0,25</w:t>
            </w:r>
          </w:p>
        </w:tc>
        <w:tc>
          <w:tcPr>
            <w:tcW w:w="565" w:type="pct"/>
            <w:tcBorders>
              <w:top w:val="nil"/>
              <w:left w:val="nil"/>
              <w:bottom w:val="single" w:sz="4" w:space="0" w:color="auto"/>
              <w:right w:val="single" w:sz="4" w:space="0" w:color="auto"/>
            </w:tcBorders>
            <w:shd w:val="clear" w:color="auto" w:fill="auto"/>
            <w:noWrap/>
            <w:vAlign w:val="bottom"/>
            <w:hideMark/>
          </w:tcPr>
          <w:p w14:paraId="446AEA42" w14:textId="77777777" w:rsidR="00903426" w:rsidRPr="00903426" w:rsidRDefault="00903426" w:rsidP="00903426">
            <w:pPr>
              <w:tabs>
                <w:tab w:val="clear" w:pos="284"/>
              </w:tabs>
              <w:spacing w:line="240" w:lineRule="auto"/>
              <w:jc w:val="right"/>
              <w:rPr>
                <w:rFonts w:eastAsia="Times New Roman" w:cs="Times New Roman"/>
                <w:color w:val="000000"/>
                <w:szCs w:val="24"/>
                <w:lang w:eastAsia="zh-CN"/>
              </w:rPr>
            </w:pPr>
            <w:r w:rsidRPr="00903426">
              <w:rPr>
                <w:rFonts w:eastAsia="Times New Roman" w:cs="Times New Roman"/>
                <w:color w:val="000000"/>
                <w:szCs w:val="24"/>
                <w:lang w:eastAsia="zh-CN"/>
              </w:rPr>
              <w:t>0,67</w:t>
            </w:r>
          </w:p>
        </w:tc>
        <w:tc>
          <w:tcPr>
            <w:tcW w:w="603" w:type="pct"/>
            <w:tcBorders>
              <w:top w:val="nil"/>
              <w:left w:val="nil"/>
              <w:bottom w:val="single" w:sz="4" w:space="0" w:color="auto"/>
              <w:right w:val="single" w:sz="4" w:space="0" w:color="auto"/>
            </w:tcBorders>
            <w:shd w:val="clear" w:color="auto" w:fill="auto"/>
            <w:noWrap/>
            <w:vAlign w:val="bottom"/>
            <w:hideMark/>
          </w:tcPr>
          <w:p w14:paraId="54A9BE04" w14:textId="77777777" w:rsidR="00903426" w:rsidRPr="00903426" w:rsidRDefault="00903426" w:rsidP="00903426">
            <w:pPr>
              <w:tabs>
                <w:tab w:val="clear" w:pos="284"/>
              </w:tabs>
              <w:spacing w:line="240" w:lineRule="auto"/>
              <w:jc w:val="right"/>
              <w:rPr>
                <w:rFonts w:eastAsia="Times New Roman" w:cs="Times New Roman"/>
                <w:color w:val="000000"/>
                <w:szCs w:val="24"/>
                <w:lang w:eastAsia="zh-CN"/>
              </w:rPr>
            </w:pPr>
            <w:r w:rsidRPr="00903426">
              <w:rPr>
                <w:rFonts w:eastAsia="Times New Roman" w:cs="Times New Roman"/>
                <w:color w:val="000000"/>
                <w:szCs w:val="24"/>
                <w:lang w:eastAsia="zh-CN"/>
              </w:rPr>
              <w:t>0,52</w:t>
            </w:r>
          </w:p>
        </w:tc>
      </w:tr>
      <w:tr w:rsidR="00E1183E" w:rsidRPr="00903426" w14:paraId="1C9833B8" w14:textId="77777777" w:rsidTr="00E1183E">
        <w:trPr>
          <w:trHeight w:val="315"/>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14:paraId="7D0E8798" w14:textId="77777777" w:rsidR="00903426" w:rsidRPr="00903426" w:rsidRDefault="00903426" w:rsidP="00903426">
            <w:pPr>
              <w:tabs>
                <w:tab w:val="clear" w:pos="284"/>
              </w:tabs>
              <w:spacing w:line="240" w:lineRule="auto"/>
              <w:jc w:val="left"/>
              <w:rPr>
                <w:rFonts w:eastAsia="Times New Roman" w:cs="Times New Roman"/>
                <w:color w:val="000000"/>
                <w:szCs w:val="24"/>
                <w:lang w:eastAsia="zh-CN"/>
              </w:rPr>
            </w:pPr>
            <w:r w:rsidRPr="00903426">
              <w:rPr>
                <w:rFonts w:eastAsia="Times New Roman" w:cs="Times New Roman"/>
                <w:color w:val="000000"/>
                <w:szCs w:val="24"/>
                <w:lang w:eastAsia="zh-CN"/>
              </w:rPr>
              <w:t>Býváte podrážděný/á a cítíte napětí?</w:t>
            </w:r>
          </w:p>
        </w:tc>
        <w:tc>
          <w:tcPr>
            <w:tcW w:w="726" w:type="pct"/>
            <w:tcBorders>
              <w:top w:val="nil"/>
              <w:left w:val="nil"/>
              <w:bottom w:val="single" w:sz="4" w:space="0" w:color="auto"/>
              <w:right w:val="single" w:sz="4" w:space="0" w:color="auto"/>
            </w:tcBorders>
            <w:shd w:val="clear" w:color="auto" w:fill="auto"/>
            <w:noWrap/>
            <w:vAlign w:val="bottom"/>
            <w:hideMark/>
          </w:tcPr>
          <w:p w14:paraId="3174BDD1" w14:textId="77777777" w:rsidR="00903426" w:rsidRPr="00903426" w:rsidRDefault="00903426" w:rsidP="00903426">
            <w:pPr>
              <w:tabs>
                <w:tab w:val="clear" w:pos="284"/>
              </w:tabs>
              <w:spacing w:line="240" w:lineRule="auto"/>
              <w:jc w:val="right"/>
              <w:rPr>
                <w:rFonts w:eastAsia="Times New Roman" w:cs="Times New Roman"/>
                <w:color w:val="000000"/>
                <w:szCs w:val="24"/>
                <w:lang w:eastAsia="zh-CN"/>
              </w:rPr>
            </w:pPr>
            <w:r w:rsidRPr="00903426">
              <w:rPr>
                <w:rFonts w:eastAsia="Times New Roman" w:cs="Times New Roman"/>
                <w:color w:val="000000"/>
                <w:szCs w:val="24"/>
                <w:lang w:eastAsia="zh-CN"/>
              </w:rPr>
              <w:t>1,50</w:t>
            </w:r>
          </w:p>
        </w:tc>
        <w:tc>
          <w:tcPr>
            <w:tcW w:w="644" w:type="pct"/>
            <w:tcBorders>
              <w:top w:val="nil"/>
              <w:left w:val="nil"/>
              <w:bottom w:val="single" w:sz="4" w:space="0" w:color="auto"/>
              <w:right w:val="single" w:sz="4" w:space="0" w:color="auto"/>
            </w:tcBorders>
            <w:shd w:val="clear" w:color="auto" w:fill="auto"/>
            <w:noWrap/>
            <w:vAlign w:val="bottom"/>
            <w:hideMark/>
          </w:tcPr>
          <w:p w14:paraId="66A2CE78" w14:textId="77777777" w:rsidR="00903426" w:rsidRPr="00903426" w:rsidRDefault="00903426" w:rsidP="00903426">
            <w:pPr>
              <w:tabs>
                <w:tab w:val="clear" w:pos="284"/>
              </w:tabs>
              <w:spacing w:line="240" w:lineRule="auto"/>
              <w:jc w:val="right"/>
              <w:rPr>
                <w:rFonts w:eastAsia="Times New Roman" w:cs="Times New Roman"/>
                <w:color w:val="000000"/>
                <w:szCs w:val="24"/>
                <w:lang w:eastAsia="zh-CN"/>
              </w:rPr>
            </w:pPr>
            <w:r w:rsidRPr="00903426">
              <w:rPr>
                <w:rFonts w:eastAsia="Times New Roman" w:cs="Times New Roman"/>
                <w:color w:val="000000"/>
                <w:szCs w:val="24"/>
                <w:lang w:eastAsia="zh-CN"/>
              </w:rPr>
              <w:t>2,25</w:t>
            </w:r>
          </w:p>
        </w:tc>
        <w:tc>
          <w:tcPr>
            <w:tcW w:w="565" w:type="pct"/>
            <w:tcBorders>
              <w:top w:val="nil"/>
              <w:left w:val="nil"/>
              <w:bottom w:val="single" w:sz="4" w:space="0" w:color="auto"/>
              <w:right w:val="single" w:sz="4" w:space="0" w:color="auto"/>
            </w:tcBorders>
            <w:shd w:val="clear" w:color="auto" w:fill="auto"/>
            <w:noWrap/>
            <w:vAlign w:val="bottom"/>
            <w:hideMark/>
          </w:tcPr>
          <w:p w14:paraId="0ED7BFBE" w14:textId="77777777" w:rsidR="00903426" w:rsidRPr="00903426" w:rsidRDefault="00903426" w:rsidP="00903426">
            <w:pPr>
              <w:tabs>
                <w:tab w:val="clear" w:pos="284"/>
              </w:tabs>
              <w:spacing w:line="240" w:lineRule="auto"/>
              <w:jc w:val="right"/>
              <w:rPr>
                <w:rFonts w:eastAsia="Times New Roman" w:cs="Times New Roman"/>
                <w:color w:val="000000"/>
                <w:szCs w:val="24"/>
                <w:lang w:eastAsia="zh-CN"/>
              </w:rPr>
            </w:pPr>
            <w:r w:rsidRPr="00903426">
              <w:rPr>
                <w:rFonts w:eastAsia="Times New Roman" w:cs="Times New Roman"/>
                <w:color w:val="000000"/>
                <w:szCs w:val="24"/>
                <w:lang w:eastAsia="zh-CN"/>
              </w:rPr>
              <w:t>2,25</w:t>
            </w:r>
          </w:p>
        </w:tc>
        <w:tc>
          <w:tcPr>
            <w:tcW w:w="565" w:type="pct"/>
            <w:tcBorders>
              <w:top w:val="nil"/>
              <w:left w:val="nil"/>
              <w:bottom w:val="single" w:sz="4" w:space="0" w:color="auto"/>
              <w:right w:val="single" w:sz="4" w:space="0" w:color="auto"/>
            </w:tcBorders>
            <w:shd w:val="clear" w:color="auto" w:fill="auto"/>
            <w:noWrap/>
            <w:vAlign w:val="bottom"/>
            <w:hideMark/>
          </w:tcPr>
          <w:p w14:paraId="05E38FF4" w14:textId="77777777" w:rsidR="00903426" w:rsidRPr="00903426" w:rsidRDefault="00903426" w:rsidP="00903426">
            <w:pPr>
              <w:tabs>
                <w:tab w:val="clear" w:pos="284"/>
              </w:tabs>
              <w:spacing w:line="240" w:lineRule="auto"/>
              <w:jc w:val="right"/>
              <w:rPr>
                <w:rFonts w:eastAsia="Times New Roman" w:cs="Times New Roman"/>
                <w:color w:val="000000"/>
                <w:szCs w:val="24"/>
                <w:lang w:eastAsia="zh-CN"/>
              </w:rPr>
            </w:pPr>
            <w:r w:rsidRPr="00903426">
              <w:rPr>
                <w:rFonts w:eastAsia="Times New Roman" w:cs="Times New Roman"/>
                <w:color w:val="000000"/>
                <w:szCs w:val="24"/>
                <w:lang w:eastAsia="zh-CN"/>
              </w:rPr>
              <w:t>1,67</w:t>
            </w:r>
          </w:p>
        </w:tc>
        <w:tc>
          <w:tcPr>
            <w:tcW w:w="603" w:type="pct"/>
            <w:tcBorders>
              <w:top w:val="nil"/>
              <w:left w:val="nil"/>
              <w:bottom w:val="single" w:sz="4" w:space="0" w:color="auto"/>
              <w:right w:val="single" w:sz="4" w:space="0" w:color="auto"/>
            </w:tcBorders>
            <w:shd w:val="clear" w:color="auto" w:fill="auto"/>
            <w:noWrap/>
            <w:vAlign w:val="bottom"/>
            <w:hideMark/>
          </w:tcPr>
          <w:p w14:paraId="06163266" w14:textId="77777777" w:rsidR="00903426" w:rsidRPr="00903426" w:rsidRDefault="00903426" w:rsidP="00903426">
            <w:pPr>
              <w:tabs>
                <w:tab w:val="clear" w:pos="284"/>
              </w:tabs>
              <w:spacing w:line="240" w:lineRule="auto"/>
              <w:jc w:val="right"/>
              <w:rPr>
                <w:rFonts w:eastAsia="Times New Roman" w:cs="Times New Roman"/>
                <w:color w:val="000000"/>
                <w:szCs w:val="24"/>
                <w:lang w:eastAsia="zh-CN"/>
              </w:rPr>
            </w:pPr>
            <w:r w:rsidRPr="00903426">
              <w:rPr>
                <w:rFonts w:eastAsia="Times New Roman" w:cs="Times New Roman"/>
                <w:color w:val="000000"/>
                <w:szCs w:val="24"/>
                <w:lang w:eastAsia="zh-CN"/>
              </w:rPr>
              <w:t>1,78</w:t>
            </w:r>
          </w:p>
        </w:tc>
      </w:tr>
      <w:tr w:rsidR="00E1183E" w:rsidRPr="00903426" w14:paraId="4D163107" w14:textId="77777777" w:rsidTr="00E1183E">
        <w:trPr>
          <w:trHeight w:val="315"/>
        </w:trPr>
        <w:tc>
          <w:tcPr>
            <w:tcW w:w="1896" w:type="pct"/>
            <w:tcBorders>
              <w:top w:val="nil"/>
              <w:left w:val="single" w:sz="4" w:space="0" w:color="auto"/>
              <w:bottom w:val="single" w:sz="4" w:space="0" w:color="auto"/>
              <w:right w:val="single" w:sz="4" w:space="0" w:color="auto"/>
            </w:tcBorders>
            <w:shd w:val="clear" w:color="auto" w:fill="auto"/>
            <w:noWrap/>
            <w:vAlign w:val="bottom"/>
            <w:hideMark/>
          </w:tcPr>
          <w:p w14:paraId="1604EA52" w14:textId="77777777" w:rsidR="00903426" w:rsidRPr="00903426" w:rsidRDefault="00903426" w:rsidP="00903426">
            <w:pPr>
              <w:tabs>
                <w:tab w:val="clear" w:pos="284"/>
              </w:tabs>
              <w:spacing w:line="240" w:lineRule="auto"/>
              <w:jc w:val="left"/>
              <w:rPr>
                <w:rFonts w:eastAsia="Times New Roman" w:cs="Times New Roman"/>
                <w:color w:val="000000"/>
                <w:szCs w:val="24"/>
                <w:lang w:eastAsia="zh-CN"/>
              </w:rPr>
            </w:pPr>
            <w:r w:rsidRPr="00903426">
              <w:rPr>
                <w:rFonts w:eastAsia="Times New Roman" w:cs="Times New Roman"/>
                <w:color w:val="000000"/>
                <w:szCs w:val="24"/>
                <w:lang w:eastAsia="zh-CN"/>
              </w:rPr>
              <w:t>Vyhledáváte kontakty s klienty a kolegy?</w:t>
            </w:r>
          </w:p>
        </w:tc>
        <w:tc>
          <w:tcPr>
            <w:tcW w:w="726" w:type="pct"/>
            <w:tcBorders>
              <w:top w:val="nil"/>
              <w:left w:val="nil"/>
              <w:bottom w:val="single" w:sz="4" w:space="0" w:color="auto"/>
              <w:right w:val="single" w:sz="4" w:space="0" w:color="auto"/>
            </w:tcBorders>
            <w:shd w:val="clear" w:color="auto" w:fill="auto"/>
            <w:noWrap/>
            <w:vAlign w:val="bottom"/>
            <w:hideMark/>
          </w:tcPr>
          <w:p w14:paraId="559E0269" w14:textId="77777777" w:rsidR="00903426" w:rsidRPr="00903426" w:rsidRDefault="00903426" w:rsidP="00903426">
            <w:pPr>
              <w:tabs>
                <w:tab w:val="clear" w:pos="284"/>
              </w:tabs>
              <w:spacing w:line="240" w:lineRule="auto"/>
              <w:jc w:val="right"/>
              <w:rPr>
                <w:rFonts w:eastAsia="Times New Roman" w:cs="Times New Roman"/>
                <w:color w:val="000000"/>
                <w:szCs w:val="24"/>
                <w:lang w:eastAsia="zh-CN"/>
              </w:rPr>
            </w:pPr>
            <w:r w:rsidRPr="00903426">
              <w:rPr>
                <w:rFonts w:eastAsia="Times New Roman" w:cs="Times New Roman"/>
                <w:color w:val="000000"/>
                <w:szCs w:val="24"/>
                <w:lang w:eastAsia="zh-CN"/>
              </w:rPr>
              <w:t>0,75</w:t>
            </w:r>
          </w:p>
        </w:tc>
        <w:tc>
          <w:tcPr>
            <w:tcW w:w="644" w:type="pct"/>
            <w:tcBorders>
              <w:top w:val="nil"/>
              <w:left w:val="nil"/>
              <w:bottom w:val="single" w:sz="4" w:space="0" w:color="auto"/>
              <w:right w:val="single" w:sz="4" w:space="0" w:color="auto"/>
            </w:tcBorders>
            <w:shd w:val="clear" w:color="auto" w:fill="auto"/>
            <w:noWrap/>
            <w:vAlign w:val="bottom"/>
            <w:hideMark/>
          </w:tcPr>
          <w:p w14:paraId="29CF5FF2" w14:textId="77777777" w:rsidR="00903426" w:rsidRPr="00903426" w:rsidRDefault="00903426" w:rsidP="00903426">
            <w:pPr>
              <w:tabs>
                <w:tab w:val="clear" w:pos="284"/>
              </w:tabs>
              <w:spacing w:line="240" w:lineRule="auto"/>
              <w:jc w:val="right"/>
              <w:rPr>
                <w:rFonts w:eastAsia="Times New Roman" w:cs="Times New Roman"/>
                <w:color w:val="000000"/>
                <w:szCs w:val="24"/>
                <w:lang w:eastAsia="zh-CN"/>
              </w:rPr>
            </w:pPr>
            <w:r w:rsidRPr="00903426">
              <w:rPr>
                <w:rFonts w:eastAsia="Times New Roman" w:cs="Times New Roman"/>
                <w:color w:val="000000"/>
                <w:szCs w:val="24"/>
                <w:lang w:eastAsia="zh-CN"/>
              </w:rPr>
              <w:t>1,25</w:t>
            </w:r>
          </w:p>
        </w:tc>
        <w:tc>
          <w:tcPr>
            <w:tcW w:w="565" w:type="pct"/>
            <w:tcBorders>
              <w:top w:val="nil"/>
              <w:left w:val="nil"/>
              <w:bottom w:val="single" w:sz="4" w:space="0" w:color="auto"/>
              <w:right w:val="single" w:sz="4" w:space="0" w:color="auto"/>
            </w:tcBorders>
            <w:shd w:val="clear" w:color="auto" w:fill="auto"/>
            <w:noWrap/>
            <w:vAlign w:val="bottom"/>
            <w:hideMark/>
          </w:tcPr>
          <w:p w14:paraId="13A08CAD" w14:textId="77777777" w:rsidR="00903426" w:rsidRPr="00903426" w:rsidRDefault="00903426" w:rsidP="00903426">
            <w:pPr>
              <w:tabs>
                <w:tab w:val="clear" w:pos="284"/>
              </w:tabs>
              <w:spacing w:line="240" w:lineRule="auto"/>
              <w:jc w:val="right"/>
              <w:rPr>
                <w:rFonts w:eastAsia="Times New Roman" w:cs="Times New Roman"/>
                <w:color w:val="000000"/>
                <w:szCs w:val="24"/>
                <w:lang w:eastAsia="zh-CN"/>
              </w:rPr>
            </w:pPr>
            <w:r w:rsidRPr="00903426">
              <w:rPr>
                <w:rFonts w:eastAsia="Times New Roman" w:cs="Times New Roman"/>
                <w:color w:val="000000"/>
                <w:szCs w:val="24"/>
                <w:lang w:eastAsia="zh-CN"/>
              </w:rPr>
              <w:t>0,00</w:t>
            </w:r>
          </w:p>
        </w:tc>
        <w:tc>
          <w:tcPr>
            <w:tcW w:w="565" w:type="pct"/>
            <w:tcBorders>
              <w:top w:val="nil"/>
              <w:left w:val="nil"/>
              <w:bottom w:val="single" w:sz="4" w:space="0" w:color="auto"/>
              <w:right w:val="single" w:sz="4" w:space="0" w:color="auto"/>
            </w:tcBorders>
            <w:shd w:val="clear" w:color="auto" w:fill="auto"/>
            <w:noWrap/>
            <w:vAlign w:val="bottom"/>
            <w:hideMark/>
          </w:tcPr>
          <w:p w14:paraId="11418073" w14:textId="77777777" w:rsidR="00903426" w:rsidRPr="00903426" w:rsidRDefault="00903426" w:rsidP="00903426">
            <w:pPr>
              <w:tabs>
                <w:tab w:val="clear" w:pos="284"/>
              </w:tabs>
              <w:spacing w:line="240" w:lineRule="auto"/>
              <w:jc w:val="right"/>
              <w:rPr>
                <w:rFonts w:eastAsia="Times New Roman" w:cs="Times New Roman"/>
                <w:color w:val="000000"/>
                <w:szCs w:val="24"/>
                <w:lang w:eastAsia="zh-CN"/>
              </w:rPr>
            </w:pPr>
            <w:r w:rsidRPr="00903426">
              <w:rPr>
                <w:rFonts w:eastAsia="Times New Roman" w:cs="Times New Roman"/>
                <w:color w:val="000000"/>
                <w:szCs w:val="24"/>
                <w:lang w:eastAsia="zh-CN"/>
              </w:rPr>
              <w:t>1,00</w:t>
            </w:r>
          </w:p>
        </w:tc>
        <w:tc>
          <w:tcPr>
            <w:tcW w:w="603" w:type="pct"/>
            <w:tcBorders>
              <w:top w:val="nil"/>
              <w:left w:val="nil"/>
              <w:bottom w:val="single" w:sz="4" w:space="0" w:color="auto"/>
              <w:right w:val="single" w:sz="4" w:space="0" w:color="auto"/>
            </w:tcBorders>
            <w:shd w:val="clear" w:color="auto" w:fill="auto"/>
            <w:noWrap/>
            <w:vAlign w:val="bottom"/>
            <w:hideMark/>
          </w:tcPr>
          <w:p w14:paraId="18E966B7" w14:textId="77777777" w:rsidR="00903426" w:rsidRPr="00903426" w:rsidRDefault="00903426" w:rsidP="00903426">
            <w:pPr>
              <w:tabs>
                <w:tab w:val="clear" w:pos="284"/>
              </w:tabs>
              <w:spacing w:line="240" w:lineRule="auto"/>
              <w:jc w:val="right"/>
              <w:rPr>
                <w:rFonts w:eastAsia="Times New Roman" w:cs="Times New Roman"/>
                <w:color w:val="000000"/>
                <w:szCs w:val="24"/>
                <w:lang w:eastAsia="zh-CN"/>
              </w:rPr>
            </w:pPr>
            <w:r w:rsidRPr="00903426">
              <w:rPr>
                <w:rFonts w:eastAsia="Times New Roman" w:cs="Times New Roman"/>
                <w:color w:val="000000"/>
                <w:szCs w:val="24"/>
                <w:lang w:eastAsia="zh-CN"/>
              </w:rPr>
              <w:t>0,74</w:t>
            </w:r>
          </w:p>
        </w:tc>
      </w:tr>
      <w:tr w:rsidR="00E1183E" w:rsidRPr="00903426" w14:paraId="453F8F8E" w14:textId="77777777" w:rsidTr="00E1183E">
        <w:trPr>
          <w:trHeight w:val="330"/>
        </w:trPr>
        <w:tc>
          <w:tcPr>
            <w:tcW w:w="1896" w:type="pct"/>
            <w:tcBorders>
              <w:top w:val="nil"/>
              <w:left w:val="single" w:sz="4" w:space="0" w:color="auto"/>
              <w:bottom w:val="nil"/>
              <w:right w:val="single" w:sz="4" w:space="0" w:color="auto"/>
            </w:tcBorders>
            <w:shd w:val="clear" w:color="auto" w:fill="auto"/>
            <w:noWrap/>
            <w:vAlign w:val="bottom"/>
            <w:hideMark/>
          </w:tcPr>
          <w:p w14:paraId="6763BC5F" w14:textId="77777777" w:rsidR="00903426" w:rsidRPr="00903426" w:rsidRDefault="00903426" w:rsidP="00903426">
            <w:pPr>
              <w:tabs>
                <w:tab w:val="clear" w:pos="284"/>
              </w:tabs>
              <w:spacing w:line="240" w:lineRule="auto"/>
              <w:jc w:val="left"/>
              <w:rPr>
                <w:rFonts w:eastAsia="Times New Roman" w:cs="Times New Roman"/>
                <w:color w:val="000000"/>
                <w:szCs w:val="24"/>
                <w:lang w:eastAsia="zh-CN"/>
              </w:rPr>
            </w:pPr>
            <w:r w:rsidRPr="00903426">
              <w:rPr>
                <w:rFonts w:eastAsia="Times New Roman" w:cs="Times New Roman"/>
                <w:color w:val="000000"/>
                <w:szCs w:val="24"/>
                <w:lang w:eastAsia="zh-CN"/>
              </w:rPr>
              <w:t xml:space="preserve">Na svou práci se soustředím </w:t>
            </w:r>
          </w:p>
        </w:tc>
        <w:tc>
          <w:tcPr>
            <w:tcW w:w="726" w:type="pct"/>
            <w:tcBorders>
              <w:top w:val="nil"/>
              <w:left w:val="nil"/>
              <w:bottom w:val="nil"/>
              <w:right w:val="single" w:sz="4" w:space="0" w:color="auto"/>
            </w:tcBorders>
            <w:shd w:val="clear" w:color="auto" w:fill="auto"/>
            <w:noWrap/>
            <w:vAlign w:val="bottom"/>
            <w:hideMark/>
          </w:tcPr>
          <w:p w14:paraId="783E78C0" w14:textId="77777777" w:rsidR="00903426" w:rsidRPr="00903426" w:rsidRDefault="00903426" w:rsidP="00903426">
            <w:pPr>
              <w:tabs>
                <w:tab w:val="clear" w:pos="284"/>
              </w:tabs>
              <w:spacing w:line="240" w:lineRule="auto"/>
              <w:jc w:val="right"/>
              <w:rPr>
                <w:rFonts w:eastAsia="Times New Roman" w:cs="Times New Roman"/>
                <w:color w:val="000000"/>
                <w:szCs w:val="24"/>
                <w:lang w:eastAsia="zh-CN"/>
              </w:rPr>
            </w:pPr>
            <w:r w:rsidRPr="00903426">
              <w:rPr>
                <w:rFonts w:eastAsia="Times New Roman" w:cs="Times New Roman"/>
                <w:color w:val="000000"/>
                <w:szCs w:val="24"/>
                <w:lang w:eastAsia="zh-CN"/>
              </w:rPr>
              <w:t>0,33</w:t>
            </w:r>
          </w:p>
        </w:tc>
        <w:tc>
          <w:tcPr>
            <w:tcW w:w="644" w:type="pct"/>
            <w:tcBorders>
              <w:top w:val="nil"/>
              <w:left w:val="nil"/>
              <w:bottom w:val="nil"/>
              <w:right w:val="single" w:sz="4" w:space="0" w:color="auto"/>
            </w:tcBorders>
            <w:shd w:val="clear" w:color="auto" w:fill="auto"/>
            <w:noWrap/>
            <w:vAlign w:val="bottom"/>
            <w:hideMark/>
          </w:tcPr>
          <w:p w14:paraId="0FAB61B4" w14:textId="77777777" w:rsidR="00903426" w:rsidRPr="00903426" w:rsidRDefault="00903426" w:rsidP="00903426">
            <w:pPr>
              <w:tabs>
                <w:tab w:val="clear" w:pos="284"/>
              </w:tabs>
              <w:spacing w:line="240" w:lineRule="auto"/>
              <w:jc w:val="right"/>
              <w:rPr>
                <w:rFonts w:eastAsia="Times New Roman" w:cs="Times New Roman"/>
                <w:color w:val="000000"/>
                <w:szCs w:val="24"/>
                <w:lang w:eastAsia="zh-CN"/>
              </w:rPr>
            </w:pPr>
            <w:r w:rsidRPr="00903426">
              <w:rPr>
                <w:rFonts w:eastAsia="Times New Roman" w:cs="Times New Roman"/>
                <w:color w:val="000000"/>
                <w:szCs w:val="24"/>
                <w:lang w:eastAsia="zh-CN"/>
              </w:rPr>
              <w:t>0,25</w:t>
            </w:r>
          </w:p>
        </w:tc>
        <w:tc>
          <w:tcPr>
            <w:tcW w:w="565" w:type="pct"/>
            <w:tcBorders>
              <w:top w:val="nil"/>
              <w:left w:val="nil"/>
              <w:bottom w:val="nil"/>
              <w:right w:val="single" w:sz="4" w:space="0" w:color="auto"/>
            </w:tcBorders>
            <w:shd w:val="clear" w:color="auto" w:fill="auto"/>
            <w:noWrap/>
            <w:vAlign w:val="bottom"/>
            <w:hideMark/>
          </w:tcPr>
          <w:p w14:paraId="3CCFE4EC" w14:textId="77777777" w:rsidR="00903426" w:rsidRPr="00903426" w:rsidRDefault="00903426" w:rsidP="00903426">
            <w:pPr>
              <w:tabs>
                <w:tab w:val="clear" w:pos="284"/>
              </w:tabs>
              <w:spacing w:line="240" w:lineRule="auto"/>
              <w:jc w:val="right"/>
              <w:rPr>
                <w:rFonts w:eastAsia="Times New Roman" w:cs="Times New Roman"/>
                <w:color w:val="000000"/>
                <w:szCs w:val="24"/>
                <w:lang w:eastAsia="zh-CN"/>
              </w:rPr>
            </w:pPr>
            <w:r w:rsidRPr="00903426">
              <w:rPr>
                <w:rFonts w:eastAsia="Times New Roman" w:cs="Times New Roman"/>
                <w:color w:val="000000"/>
                <w:szCs w:val="24"/>
                <w:lang w:eastAsia="zh-CN"/>
              </w:rPr>
              <w:t>1,00</w:t>
            </w:r>
          </w:p>
        </w:tc>
        <w:tc>
          <w:tcPr>
            <w:tcW w:w="565" w:type="pct"/>
            <w:tcBorders>
              <w:top w:val="nil"/>
              <w:left w:val="nil"/>
              <w:bottom w:val="nil"/>
              <w:right w:val="single" w:sz="4" w:space="0" w:color="auto"/>
            </w:tcBorders>
            <w:shd w:val="clear" w:color="auto" w:fill="auto"/>
            <w:noWrap/>
            <w:vAlign w:val="bottom"/>
            <w:hideMark/>
          </w:tcPr>
          <w:p w14:paraId="0E8E03DC" w14:textId="77777777" w:rsidR="00903426" w:rsidRPr="00903426" w:rsidRDefault="00903426" w:rsidP="00903426">
            <w:pPr>
              <w:tabs>
                <w:tab w:val="clear" w:pos="284"/>
              </w:tabs>
              <w:spacing w:line="240" w:lineRule="auto"/>
              <w:jc w:val="right"/>
              <w:rPr>
                <w:rFonts w:eastAsia="Times New Roman" w:cs="Times New Roman"/>
                <w:color w:val="000000"/>
                <w:szCs w:val="24"/>
                <w:lang w:eastAsia="zh-CN"/>
              </w:rPr>
            </w:pPr>
            <w:r w:rsidRPr="00903426">
              <w:rPr>
                <w:rFonts w:eastAsia="Times New Roman" w:cs="Times New Roman"/>
                <w:color w:val="000000"/>
                <w:szCs w:val="24"/>
                <w:lang w:eastAsia="zh-CN"/>
              </w:rPr>
              <w:t>1,00</w:t>
            </w:r>
          </w:p>
        </w:tc>
        <w:tc>
          <w:tcPr>
            <w:tcW w:w="603" w:type="pct"/>
            <w:tcBorders>
              <w:top w:val="nil"/>
              <w:left w:val="nil"/>
              <w:bottom w:val="nil"/>
              <w:right w:val="single" w:sz="4" w:space="0" w:color="auto"/>
            </w:tcBorders>
            <w:shd w:val="clear" w:color="auto" w:fill="auto"/>
            <w:noWrap/>
            <w:vAlign w:val="bottom"/>
            <w:hideMark/>
          </w:tcPr>
          <w:p w14:paraId="7936C564" w14:textId="77777777" w:rsidR="00903426" w:rsidRPr="00903426" w:rsidRDefault="00903426" w:rsidP="00903426">
            <w:pPr>
              <w:tabs>
                <w:tab w:val="clear" w:pos="284"/>
              </w:tabs>
              <w:spacing w:line="240" w:lineRule="auto"/>
              <w:jc w:val="right"/>
              <w:rPr>
                <w:rFonts w:eastAsia="Times New Roman" w:cs="Times New Roman"/>
                <w:color w:val="000000"/>
                <w:szCs w:val="24"/>
                <w:lang w:eastAsia="zh-CN"/>
              </w:rPr>
            </w:pPr>
            <w:r w:rsidRPr="00903426">
              <w:rPr>
                <w:rFonts w:eastAsia="Times New Roman" w:cs="Times New Roman"/>
                <w:color w:val="000000"/>
                <w:szCs w:val="24"/>
                <w:lang w:eastAsia="zh-CN"/>
              </w:rPr>
              <w:t>0,52</w:t>
            </w:r>
          </w:p>
        </w:tc>
      </w:tr>
      <w:tr w:rsidR="00E1183E" w:rsidRPr="00903426" w14:paraId="59EBFAEC" w14:textId="77777777" w:rsidTr="00E1183E">
        <w:trPr>
          <w:trHeight w:val="315"/>
        </w:trPr>
        <w:tc>
          <w:tcPr>
            <w:tcW w:w="1896" w:type="pct"/>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32730896" w14:textId="77777777" w:rsidR="00903426" w:rsidRPr="00903426" w:rsidRDefault="00903426" w:rsidP="00903426">
            <w:pPr>
              <w:tabs>
                <w:tab w:val="clear" w:pos="284"/>
              </w:tabs>
              <w:spacing w:line="240" w:lineRule="auto"/>
              <w:jc w:val="left"/>
              <w:rPr>
                <w:rFonts w:eastAsia="Times New Roman" w:cs="Times New Roman"/>
                <w:b/>
                <w:bCs/>
                <w:color w:val="000000"/>
                <w:szCs w:val="24"/>
                <w:lang w:eastAsia="zh-CN"/>
              </w:rPr>
            </w:pPr>
            <w:r w:rsidRPr="00903426">
              <w:rPr>
                <w:rFonts w:eastAsia="Times New Roman" w:cs="Times New Roman"/>
                <w:b/>
                <w:bCs/>
                <w:color w:val="000000"/>
                <w:szCs w:val="24"/>
                <w:lang w:eastAsia="zh-CN"/>
              </w:rPr>
              <w:t>Celkem</w:t>
            </w:r>
          </w:p>
        </w:tc>
        <w:tc>
          <w:tcPr>
            <w:tcW w:w="726" w:type="pct"/>
            <w:tcBorders>
              <w:top w:val="single" w:sz="8" w:space="0" w:color="auto"/>
              <w:left w:val="nil"/>
              <w:bottom w:val="single" w:sz="4" w:space="0" w:color="auto"/>
              <w:right w:val="single" w:sz="4" w:space="0" w:color="auto"/>
            </w:tcBorders>
            <w:shd w:val="clear" w:color="auto" w:fill="auto"/>
            <w:noWrap/>
            <w:vAlign w:val="bottom"/>
            <w:hideMark/>
          </w:tcPr>
          <w:p w14:paraId="021D3FB5" w14:textId="77777777" w:rsidR="00903426" w:rsidRPr="00903426" w:rsidRDefault="00903426" w:rsidP="00903426">
            <w:pPr>
              <w:tabs>
                <w:tab w:val="clear" w:pos="284"/>
              </w:tabs>
              <w:spacing w:line="240" w:lineRule="auto"/>
              <w:jc w:val="right"/>
              <w:rPr>
                <w:rFonts w:eastAsia="Times New Roman" w:cs="Times New Roman"/>
                <w:b/>
                <w:bCs/>
                <w:color w:val="000000"/>
                <w:szCs w:val="24"/>
                <w:lang w:eastAsia="zh-CN"/>
              </w:rPr>
            </w:pPr>
            <w:r w:rsidRPr="00903426">
              <w:rPr>
                <w:rFonts w:eastAsia="Times New Roman" w:cs="Times New Roman"/>
                <w:b/>
                <w:bCs/>
                <w:color w:val="000000"/>
                <w:szCs w:val="24"/>
                <w:lang w:eastAsia="zh-CN"/>
              </w:rPr>
              <w:t>1,02</w:t>
            </w:r>
          </w:p>
        </w:tc>
        <w:tc>
          <w:tcPr>
            <w:tcW w:w="644" w:type="pct"/>
            <w:tcBorders>
              <w:top w:val="single" w:sz="8" w:space="0" w:color="auto"/>
              <w:left w:val="nil"/>
              <w:bottom w:val="single" w:sz="4" w:space="0" w:color="auto"/>
              <w:right w:val="single" w:sz="4" w:space="0" w:color="auto"/>
            </w:tcBorders>
            <w:shd w:val="clear" w:color="auto" w:fill="auto"/>
            <w:noWrap/>
            <w:vAlign w:val="bottom"/>
            <w:hideMark/>
          </w:tcPr>
          <w:p w14:paraId="3721B4BB" w14:textId="77777777" w:rsidR="00903426" w:rsidRPr="00903426" w:rsidRDefault="00903426" w:rsidP="00903426">
            <w:pPr>
              <w:tabs>
                <w:tab w:val="clear" w:pos="284"/>
              </w:tabs>
              <w:spacing w:line="240" w:lineRule="auto"/>
              <w:jc w:val="right"/>
              <w:rPr>
                <w:rFonts w:eastAsia="Times New Roman" w:cs="Times New Roman"/>
                <w:b/>
                <w:bCs/>
                <w:color w:val="000000"/>
                <w:szCs w:val="24"/>
                <w:lang w:eastAsia="zh-CN"/>
              </w:rPr>
            </w:pPr>
            <w:r w:rsidRPr="00903426">
              <w:rPr>
                <w:rFonts w:eastAsia="Times New Roman" w:cs="Times New Roman"/>
                <w:b/>
                <w:bCs/>
                <w:color w:val="000000"/>
                <w:szCs w:val="24"/>
                <w:lang w:eastAsia="zh-CN"/>
              </w:rPr>
              <w:t>1,14</w:t>
            </w:r>
          </w:p>
        </w:tc>
        <w:tc>
          <w:tcPr>
            <w:tcW w:w="565" w:type="pct"/>
            <w:tcBorders>
              <w:top w:val="single" w:sz="8" w:space="0" w:color="auto"/>
              <w:left w:val="nil"/>
              <w:bottom w:val="single" w:sz="4" w:space="0" w:color="auto"/>
              <w:right w:val="single" w:sz="4" w:space="0" w:color="auto"/>
            </w:tcBorders>
            <w:shd w:val="clear" w:color="auto" w:fill="auto"/>
            <w:noWrap/>
            <w:vAlign w:val="bottom"/>
            <w:hideMark/>
          </w:tcPr>
          <w:p w14:paraId="231F49B2" w14:textId="77777777" w:rsidR="00903426" w:rsidRPr="00903426" w:rsidRDefault="00903426" w:rsidP="00903426">
            <w:pPr>
              <w:tabs>
                <w:tab w:val="clear" w:pos="284"/>
              </w:tabs>
              <w:spacing w:line="240" w:lineRule="auto"/>
              <w:jc w:val="right"/>
              <w:rPr>
                <w:rFonts w:eastAsia="Times New Roman" w:cs="Times New Roman"/>
                <w:b/>
                <w:bCs/>
                <w:color w:val="000000"/>
                <w:szCs w:val="24"/>
                <w:lang w:eastAsia="zh-CN"/>
              </w:rPr>
            </w:pPr>
            <w:r w:rsidRPr="00903426">
              <w:rPr>
                <w:rFonts w:eastAsia="Times New Roman" w:cs="Times New Roman"/>
                <w:b/>
                <w:bCs/>
                <w:color w:val="000000"/>
                <w:szCs w:val="24"/>
                <w:lang w:eastAsia="zh-CN"/>
              </w:rPr>
              <w:t>1,14</w:t>
            </w:r>
          </w:p>
        </w:tc>
        <w:tc>
          <w:tcPr>
            <w:tcW w:w="565" w:type="pct"/>
            <w:tcBorders>
              <w:top w:val="single" w:sz="8" w:space="0" w:color="auto"/>
              <w:left w:val="nil"/>
              <w:bottom w:val="single" w:sz="4" w:space="0" w:color="auto"/>
              <w:right w:val="single" w:sz="4" w:space="0" w:color="auto"/>
            </w:tcBorders>
            <w:shd w:val="clear" w:color="auto" w:fill="auto"/>
            <w:noWrap/>
            <w:vAlign w:val="bottom"/>
            <w:hideMark/>
          </w:tcPr>
          <w:p w14:paraId="025B0164" w14:textId="77777777" w:rsidR="00903426" w:rsidRPr="00903426" w:rsidRDefault="00903426" w:rsidP="00903426">
            <w:pPr>
              <w:tabs>
                <w:tab w:val="clear" w:pos="284"/>
              </w:tabs>
              <w:spacing w:line="240" w:lineRule="auto"/>
              <w:jc w:val="right"/>
              <w:rPr>
                <w:rFonts w:eastAsia="Times New Roman" w:cs="Times New Roman"/>
                <w:b/>
                <w:bCs/>
                <w:color w:val="000000"/>
                <w:szCs w:val="24"/>
                <w:lang w:eastAsia="zh-CN"/>
              </w:rPr>
            </w:pPr>
            <w:r w:rsidRPr="00903426">
              <w:rPr>
                <w:rFonts w:eastAsia="Times New Roman" w:cs="Times New Roman"/>
                <w:b/>
                <w:bCs/>
                <w:color w:val="000000"/>
                <w:szCs w:val="24"/>
                <w:lang w:eastAsia="zh-CN"/>
              </w:rPr>
              <w:t>1,33</w:t>
            </w:r>
          </w:p>
        </w:tc>
        <w:tc>
          <w:tcPr>
            <w:tcW w:w="603" w:type="pct"/>
            <w:tcBorders>
              <w:top w:val="single" w:sz="8" w:space="0" w:color="auto"/>
              <w:left w:val="nil"/>
              <w:bottom w:val="single" w:sz="4" w:space="0" w:color="auto"/>
              <w:right w:val="single" w:sz="4" w:space="0" w:color="auto"/>
            </w:tcBorders>
            <w:shd w:val="clear" w:color="auto" w:fill="auto"/>
            <w:noWrap/>
            <w:vAlign w:val="bottom"/>
            <w:hideMark/>
          </w:tcPr>
          <w:p w14:paraId="785116FE" w14:textId="77777777" w:rsidR="00903426" w:rsidRPr="00903426" w:rsidRDefault="00903426" w:rsidP="00903426">
            <w:pPr>
              <w:tabs>
                <w:tab w:val="clear" w:pos="284"/>
              </w:tabs>
              <w:spacing w:line="240" w:lineRule="auto"/>
              <w:jc w:val="right"/>
              <w:rPr>
                <w:rFonts w:eastAsia="Times New Roman" w:cs="Times New Roman"/>
                <w:b/>
                <w:bCs/>
                <w:color w:val="000000"/>
                <w:szCs w:val="24"/>
                <w:lang w:eastAsia="zh-CN"/>
              </w:rPr>
            </w:pPr>
            <w:r w:rsidRPr="00903426">
              <w:rPr>
                <w:rFonts w:eastAsia="Times New Roman" w:cs="Times New Roman"/>
                <w:b/>
                <w:bCs/>
                <w:color w:val="000000"/>
                <w:szCs w:val="24"/>
                <w:lang w:eastAsia="zh-CN"/>
              </w:rPr>
              <w:t>1,11</w:t>
            </w:r>
          </w:p>
        </w:tc>
      </w:tr>
    </w:tbl>
    <w:p w14:paraId="05DB5438" w14:textId="77777777" w:rsidR="00903426" w:rsidRPr="00903426" w:rsidRDefault="00903426" w:rsidP="000B4EB9">
      <w:pPr>
        <w:rPr>
          <w:rFonts w:cs="Times New Roman"/>
          <w:bCs/>
          <w:szCs w:val="32"/>
        </w:rPr>
      </w:pPr>
    </w:p>
    <w:p w14:paraId="386E6AE2" w14:textId="41970BB7" w:rsidR="00E1183E" w:rsidRPr="00E1183E" w:rsidRDefault="00E1183E" w:rsidP="00E1183E">
      <w:pPr>
        <w:tabs>
          <w:tab w:val="clear" w:pos="284"/>
        </w:tabs>
        <w:spacing w:after="200"/>
        <w:ind w:firstLine="360"/>
        <w:rPr>
          <w:rFonts w:cs="Times New Roman"/>
        </w:rPr>
      </w:pPr>
      <w:r w:rsidRPr="00E1183E">
        <w:rPr>
          <w:rFonts w:cs="Times New Roman"/>
        </w:rPr>
        <w:lastRenderedPageBreak/>
        <w:t xml:space="preserve">Pro celkové vyhodnocení </w:t>
      </w:r>
      <w:r>
        <w:rPr>
          <w:rFonts w:cs="Times New Roman"/>
        </w:rPr>
        <w:t>v</w:t>
      </w:r>
      <w:r w:rsidRPr="00E1183E">
        <w:rPr>
          <w:rFonts w:cs="Times New Roman"/>
        </w:rPr>
        <w:t xml:space="preserve">lastního dotazníku byly odpovědi jednotlivých respondentů převedeny také na číselnou škálu a to </w:t>
      </w:r>
      <w:proofErr w:type="gramStart"/>
      <w:r w:rsidRPr="00E1183E">
        <w:rPr>
          <w:rFonts w:cs="Times New Roman"/>
        </w:rPr>
        <w:t>0 - 3</w:t>
      </w:r>
      <w:proofErr w:type="gramEnd"/>
      <w:r w:rsidRPr="00E1183E">
        <w:rPr>
          <w:rFonts w:cs="Times New Roman"/>
        </w:rPr>
        <w:t>. Na této škále jsou hodnoceny odpovědi na otázky, které nejméně indikují problém se syndromem vyhoření hodnotou 0. Naopak odpovědi, které byly vyhodnoceny jako nejrizikovější ve vztahu k ohrožení syndromem vyhoření hodnotou 3.  Čtyřstupňová škála nebyla použita pouze u otázky "Míváte pocit, že Váš život nemá žádný smysl?". Tato otázka proto byla ze skupinového hodocení vyloučena. Stejně tak otázky, které samotné udávají kriiteria hodnocen</w:t>
      </w:r>
      <w:r w:rsidR="006B1321">
        <w:rPr>
          <w:rFonts w:cs="Times New Roman"/>
        </w:rPr>
        <w:t>í</w:t>
      </w:r>
      <w:r w:rsidRPr="00E1183E">
        <w:rPr>
          <w:rFonts w:cs="Times New Roman"/>
        </w:rPr>
        <w:t xml:space="preserve"> a týkají se věku, délky praxe a pohlaví byly ze skupinového průměrného vyhodnocení vyňaty. Není zde také počítáno s odpověďmi na otázku, zda se respondenti již setkali s pojmem syndromu vyhoření.</w:t>
      </w:r>
    </w:p>
    <w:p w14:paraId="7F073704" w14:textId="77777777" w:rsidR="00E1183E" w:rsidRPr="00E1183E" w:rsidRDefault="00E1183E" w:rsidP="00E1183E">
      <w:pPr>
        <w:tabs>
          <w:tab w:val="clear" w:pos="284"/>
        </w:tabs>
        <w:spacing w:after="200"/>
        <w:ind w:firstLine="360"/>
        <w:rPr>
          <w:rFonts w:cs="Times New Roman"/>
        </w:rPr>
      </w:pPr>
      <w:r w:rsidRPr="00E1183E">
        <w:rPr>
          <w:rFonts w:cs="Times New Roman"/>
        </w:rPr>
        <w:t xml:space="preserve">Jak je patrné z tabulky 6: Průměrné hodnocení vlastního dotazníku dle pohlaví, vyšší průměrnou hodnotu dosahují odpovědi žen (1,18) než mužů (0,94). Přehledně je porovnání vidět v grafu 6. </w:t>
      </w:r>
    </w:p>
    <w:p w14:paraId="52D6A045" w14:textId="77777777" w:rsidR="00E1183E" w:rsidRPr="00E1183E" w:rsidRDefault="00E1183E" w:rsidP="00E1183E">
      <w:pPr>
        <w:tabs>
          <w:tab w:val="clear" w:pos="284"/>
        </w:tabs>
        <w:spacing w:after="200"/>
        <w:ind w:firstLine="360"/>
        <w:rPr>
          <w:rFonts w:cs="Times New Roman"/>
        </w:rPr>
      </w:pPr>
      <w:r w:rsidRPr="00E1183E">
        <w:rPr>
          <w:rFonts w:cs="Times New Roman"/>
        </w:rPr>
        <w:t>Celková průměrná hodnota všech respondentů ve vlastním dotázníku je 1,11. Na čtyřstupňové stupnici od 0 do 3 jde tedy o hodnocení blíže k hodnotě 0, která značí nízkou míru ohrožení syndromem vyhoření. Stav ve zkoumaném statistickém výběru je tedy z tohoto hlediska povzbudivý.</w:t>
      </w:r>
    </w:p>
    <w:p w14:paraId="0ECF4EA9" w14:textId="1CF4DC6C" w:rsidR="00E1183E" w:rsidRPr="00E1183E" w:rsidRDefault="00E1183E" w:rsidP="00E1183E">
      <w:pPr>
        <w:tabs>
          <w:tab w:val="clear" w:pos="284"/>
        </w:tabs>
        <w:spacing w:after="200"/>
        <w:ind w:firstLine="360"/>
        <w:rPr>
          <w:rFonts w:cs="Times New Roman"/>
        </w:rPr>
      </w:pPr>
      <w:r w:rsidRPr="00E1183E">
        <w:rPr>
          <w:rFonts w:cs="Times New Roman"/>
        </w:rPr>
        <w:t>Odpovědi ve vlastním dotazníku byly podrobeny detailnějšímu vyhodnocení také z hlediska délky praxe. respondenti s praxí kratší než 5 let vykazují nejnižší hodnotu (1,02), respondenti s paxí mezi 5 a 10 lety hodnotili otázky vlastního dotazníku druhou nejžiší hodnotou (1,14), stejně jako respondenti s praxí 10 až 20 let. Nejrizikovější skupinou z pohledu délky praxe a jejího vlivu na syndrom vyhoření</w:t>
      </w:r>
      <w:r w:rsidR="006B1321">
        <w:rPr>
          <w:rFonts w:cs="Times New Roman"/>
        </w:rPr>
        <w:t>,</w:t>
      </w:r>
      <w:r w:rsidRPr="00E1183E">
        <w:rPr>
          <w:rFonts w:cs="Times New Roman"/>
        </w:rPr>
        <w:t xml:space="preserve"> jsou respondenti, kteří se věnují svému oboru déle než 20 let (1,33). Hodnoty jsou také znázorněny v tabulce 7 a </w:t>
      </w:r>
      <w:r w:rsidR="006B1321">
        <w:rPr>
          <w:rFonts w:cs="Times New Roman"/>
        </w:rPr>
        <w:t>n</w:t>
      </w:r>
      <w:r w:rsidRPr="00E1183E">
        <w:rPr>
          <w:rFonts w:cs="Times New Roman"/>
        </w:rPr>
        <w:t>avazujícím grafu 7.</w:t>
      </w:r>
    </w:p>
    <w:p w14:paraId="420969D5" w14:textId="06A5A820" w:rsidR="00E1183E" w:rsidRPr="00E1183E" w:rsidRDefault="00E1183E" w:rsidP="00E1183E">
      <w:pPr>
        <w:tabs>
          <w:tab w:val="clear" w:pos="284"/>
        </w:tabs>
        <w:spacing w:after="200"/>
        <w:ind w:firstLine="360"/>
        <w:rPr>
          <w:rFonts w:cs="Times New Roman"/>
        </w:rPr>
      </w:pPr>
      <w:r w:rsidRPr="00E1183E">
        <w:rPr>
          <w:rFonts w:cs="Times New Roman"/>
        </w:rPr>
        <w:t>Chceme-li vyhodnotit jednotlivé otázky, nejnižší průměrné hodnoty dosahují odpovědi na otázky "Na svou práci se seoustředím" a "Když se potřebuji někomu svěřit s problémem, mám se na koho obrátit a vypovídat se" (obě 0,52). Zde se tedy respondenti cíítí nejméně ohrožení. Naopak nejvyšší průměrnou hodnotu vykazují odpovědi na otázku "Cítíte se někdy unaven/á, vyčerpan/</w:t>
      </w:r>
      <w:r>
        <w:rPr>
          <w:rFonts w:cs="Times New Roman"/>
        </w:rPr>
        <w:t>á a bez energie, nálady?". …..</w:t>
      </w:r>
    </w:p>
    <w:p w14:paraId="7E2DF24F" w14:textId="77777777" w:rsidR="00E1183E" w:rsidRPr="00E1183E" w:rsidRDefault="00E1183E" w:rsidP="00E1183E">
      <w:pPr>
        <w:tabs>
          <w:tab w:val="clear" w:pos="284"/>
        </w:tabs>
        <w:spacing w:after="200"/>
        <w:ind w:firstLine="360"/>
        <w:rPr>
          <w:rFonts w:cs="Times New Roman"/>
        </w:rPr>
      </w:pPr>
      <w:r w:rsidRPr="00E1183E">
        <w:rPr>
          <w:rFonts w:cs="Times New Roman"/>
        </w:rPr>
        <w:lastRenderedPageBreak/>
        <w:t>Rozdělení odpovědí u mužů a u žen do značné míry kopíruje pořadí celkových průměrných hodnot.........</w:t>
      </w:r>
    </w:p>
    <w:p w14:paraId="6956BF08" w14:textId="29DFF85B" w:rsidR="00903426" w:rsidRDefault="00E1183E" w:rsidP="006267C1">
      <w:pPr>
        <w:tabs>
          <w:tab w:val="clear" w:pos="284"/>
        </w:tabs>
        <w:spacing w:after="200"/>
        <w:ind w:firstLine="360"/>
        <w:rPr>
          <w:rFonts w:cs="Times New Roman"/>
        </w:rPr>
      </w:pPr>
      <w:r w:rsidRPr="00E1183E">
        <w:rPr>
          <w:rFonts w:cs="Times New Roman"/>
        </w:rPr>
        <w:t>Rozdělení průměrných hodnot odpovědí na otázky vlastního dotazníků v závislosti na dé</w:t>
      </w:r>
      <w:r w:rsidR="00006D96">
        <w:rPr>
          <w:rFonts w:cs="Times New Roman"/>
        </w:rPr>
        <w:t>l</w:t>
      </w:r>
      <w:r w:rsidRPr="00E1183E">
        <w:rPr>
          <w:rFonts w:cs="Times New Roman"/>
        </w:rPr>
        <w:t>ce praxe.</w:t>
      </w:r>
    </w:p>
    <w:p w14:paraId="34A8C3F8" w14:textId="77777777" w:rsidR="006267C1" w:rsidRPr="006267C1" w:rsidRDefault="006267C1" w:rsidP="006267C1">
      <w:pPr>
        <w:tabs>
          <w:tab w:val="clear" w:pos="284"/>
        </w:tabs>
        <w:spacing w:after="200"/>
        <w:ind w:firstLine="360"/>
        <w:rPr>
          <w:rFonts w:cs="Times New Roman"/>
        </w:rPr>
      </w:pPr>
    </w:p>
    <w:p w14:paraId="7DDD4F32" w14:textId="5FF82D82" w:rsidR="006267C1" w:rsidRDefault="006267C1" w:rsidP="006267C1">
      <w:pPr>
        <w:tabs>
          <w:tab w:val="clear" w:pos="284"/>
        </w:tabs>
        <w:spacing w:after="200" w:line="240" w:lineRule="auto"/>
        <w:rPr>
          <w:rFonts w:cs="Times New Roman"/>
          <w:b/>
          <w:sz w:val="32"/>
        </w:rPr>
      </w:pPr>
      <w:r w:rsidRPr="00E1183E">
        <w:rPr>
          <w:rFonts w:cs="Times New Roman"/>
          <w:b/>
          <w:sz w:val="32"/>
        </w:rPr>
        <w:t>Vyhodnocení dotazníku</w:t>
      </w:r>
      <w:r>
        <w:rPr>
          <w:rFonts w:cs="Times New Roman"/>
          <w:b/>
          <w:sz w:val="32"/>
        </w:rPr>
        <w:t xml:space="preserve"> MBI</w:t>
      </w:r>
    </w:p>
    <w:p w14:paraId="4EF6C54B" w14:textId="77777777" w:rsidR="006267C1" w:rsidRDefault="006267C1" w:rsidP="006267C1">
      <w:pPr>
        <w:tabs>
          <w:tab w:val="clear" w:pos="284"/>
        </w:tabs>
        <w:spacing w:after="200" w:line="240" w:lineRule="auto"/>
        <w:rPr>
          <w:rFonts w:cs="Times New Roman"/>
          <w:b/>
          <w:sz w:val="32"/>
        </w:rPr>
      </w:pPr>
    </w:p>
    <w:p w14:paraId="567E2E54" w14:textId="7BFFD5CE" w:rsidR="00D95DA5" w:rsidRPr="00D95DA5" w:rsidRDefault="00D95DA5" w:rsidP="006267C1">
      <w:pPr>
        <w:tabs>
          <w:tab w:val="clear" w:pos="284"/>
        </w:tabs>
        <w:spacing w:after="200" w:line="240" w:lineRule="auto"/>
        <w:rPr>
          <w:rFonts w:cs="Times New Roman"/>
        </w:rPr>
      </w:pPr>
      <w:r w:rsidRPr="00D95DA5">
        <w:rPr>
          <w:rFonts w:cs="Times New Roman"/>
        </w:rPr>
        <w:t>Tabulka 10: Průměrné hodnocení MBI dle pohlaví</w:t>
      </w:r>
    </w:p>
    <w:tbl>
      <w:tblPr>
        <w:tblW w:w="5817" w:type="dxa"/>
        <w:tblInd w:w="65" w:type="dxa"/>
        <w:tblCellMar>
          <w:left w:w="70" w:type="dxa"/>
          <w:right w:w="70" w:type="dxa"/>
        </w:tblCellMar>
        <w:tblLook w:val="04A0" w:firstRow="1" w:lastRow="0" w:firstColumn="1" w:lastColumn="0" w:noHBand="0" w:noVBand="1"/>
      </w:tblPr>
      <w:tblGrid>
        <w:gridCol w:w="2982"/>
        <w:gridCol w:w="992"/>
        <w:gridCol w:w="851"/>
        <w:gridCol w:w="992"/>
      </w:tblGrid>
      <w:tr w:rsidR="00D95DA5" w:rsidRPr="00D95DA5" w14:paraId="7CFEC1A5" w14:textId="77777777" w:rsidTr="00D95DA5">
        <w:trPr>
          <w:trHeight w:val="414"/>
        </w:trPr>
        <w:tc>
          <w:tcPr>
            <w:tcW w:w="2982"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3F952C33" w14:textId="77777777" w:rsidR="00D95DA5" w:rsidRPr="00D95DA5" w:rsidRDefault="00D95DA5" w:rsidP="00D95DA5">
            <w:pPr>
              <w:tabs>
                <w:tab w:val="clear" w:pos="284"/>
              </w:tabs>
              <w:spacing w:line="240" w:lineRule="auto"/>
              <w:jc w:val="left"/>
              <w:rPr>
                <w:rFonts w:eastAsia="Times New Roman" w:cs="Times New Roman"/>
                <w:b/>
                <w:bCs/>
                <w:color w:val="000000"/>
                <w:szCs w:val="24"/>
                <w:lang w:eastAsia="zh-CN"/>
              </w:rPr>
            </w:pPr>
            <w:r w:rsidRPr="00D95DA5">
              <w:rPr>
                <w:rFonts w:eastAsia="Times New Roman" w:cs="Times New Roman"/>
                <w:b/>
                <w:bCs/>
                <w:color w:val="000000"/>
                <w:szCs w:val="24"/>
                <w:lang w:eastAsia="zh-CN"/>
              </w:rPr>
              <w:t>Průměrné hodnocení MBI</w:t>
            </w:r>
          </w:p>
        </w:tc>
        <w:tc>
          <w:tcPr>
            <w:tcW w:w="992" w:type="dxa"/>
            <w:tcBorders>
              <w:top w:val="single" w:sz="4" w:space="0" w:color="auto"/>
              <w:left w:val="nil"/>
              <w:bottom w:val="double" w:sz="6" w:space="0" w:color="auto"/>
              <w:right w:val="single" w:sz="4" w:space="0" w:color="auto"/>
            </w:tcBorders>
            <w:shd w:val="clear" w:color="auto" w:fill="auto"/>
            <w:noWrap/>
            <w:vAlign w:val="bottom"/>
            <w:hideMark/>
          </w:tcPr>
          <w:p w14:paraId="58CD7545" w14:textId="77777777" w:rsidR="00D95DA5" w:rsidRPr="00D95DA5" w:rsidRDefault="00D95DA5" w:rsidP="00D95DA5">
            <w:pPr>
              <w:tabs>
                <w:tab w:val="clear" w:pos="284"/>
              </w:tabs>
              <w:spacing w:line="240" w:lineRule="auto"/>
              <w:jc w:val="left"/>
              <w:rPr>
                <w:rFonts w:eastAsia="Times New Roman" w:cs="Times New Roman"/>
                <w:b/>
                <w:bCs/>
                <w:color w:val="000000"/>
                <w:szCs w:val="24"/>
                <w:lang w:eastAsia="zh-CN"/>
              </w:rPr>
            </w:pPr>
            <w:r w:rsidRPr="00D95DA5">
              <w:rPr>
                <w:rFonts w:eastAsia="Times New Roman" w:cs="Times New Roman"/>
                <w:b/>
                <w:bCs/>
                <w:color w:val="000000"/>
                <w:szCs w:val="24"/>
                <w:lang w:eastAsia="zh-CN"/>
              </w:rPr>
              <w:t>Muž</w:t>
            </w:r>
          </w:p>
        </w:tc>
        <w:tc>
          <w:tcPr>
            <w:tcW w:w="851" w:type="dxa"/>
            <w:tcBorders>
              <w:top w:val="single" w:sz="4" w:space="0" w:color="auto"/>
              <w:left w:val="nil"/>
              <w:bottom w:val="double" w:sz="6" w:space="0" w:color="auto"/>
              <w:right w:val="single" w:sz="4" w:space="0" w:color="auto"/>
            </w:tcBorders>
            <w:shd w:val="clear" w:color="auto" w:fill="auto"/>
            <w:noWrap/>
            <w:vAlign w:val="bottom"/>
            <w:hideMark/>
          </w:tcPr>
          <w:p w14:paraId="5D18C29D" w14:textId="77777777" w:rsidR="00D95DA5" w:rsidRPr="00D95DA5" w:rsidRDefault="00D95DA5" w:rsidP="00D95DA5">
            <w:pPr>
              <w:tabs>
                <w:tab w:val="clear" w:pos="284"/>
              </w:tabs>
              <w:spacing w:line="240" w:lineRule="auto"/>
              <w:jc w:val="left"/>
              <w:rPr>
                <w:rFonts w:eastAsia="Times New Roman" w:cs="Times New Roman"/>
                <w:b/>
                <w:bCs/>
                <w:color w:val="000000"/>
                <w:szCs w:val="24"/>
                <w:lang w:eastAsia="zh-CN"/>
              </w:rPr>
            </w:pPr>
            <w:r w:rsidRPr="00D95DA5">
              <w:rPr>
                <w:rFonts w:eastAsia="Times New Roman" w:cs="Times New Roman"/>
                <w:b/>
                <w:bCs/>
                <w:color w:val="000000"/>
                <w:szCs w:val="24"/>
                <w:lang w:eastAsia="zh-CN"/>
              </w:rPr>
              <w:t>Žena</w:t>
            </w:r>
          </w:p>
        </w:tc>
        <w:tc>
          <w:tcPr>
            <w:tcW w:w="992" w:type="dxa"/>
            <w:tcBorders>
              <w:top w:val="single" w:sz="4" w:space="0" w:color="auto"/>
              <w:left w:val="nil"/>
              <w:bottom w:val="double" w:sz="6" w:space="0" w:color="auto"/>
              <w:right w:val="single" w:sz="4" w:space="0" w:color="auto"/>
            </w:tcBorders>
            <w:shd w:val="clear" w:color="auto" w:fill="auto"/>
            <w:noWrap/>
            <w:vAlign w:val="bottom"/>
            <w:hideMark/>
          </w:tcPr>
          <w:p w14:paraId="19EEE61E" w14:textId="77777777" w:rsidR="00D95DA5" w:rsidRPr="00D95DA5" w:rsidRDefault="00D95DA5" w:rsidP="00D95DA5">
            <w:pPr>
              <w:tabs>
                <w:tab w:val="clear" w:pos="284"/>
              </w:tabs>
              <w:spacing w:line="240" w:lineRule="auto"/>
              <w:jc w:val="left"/>
              <w:rPr>
                <w:rFonts w:eastAsia="Times New Roman" w:cs="Times New Roman"/>
                <w:b/>
                <w:bCs/>
                <w:color w:val="000000"/>
                <w:szCs w:val="24"/>
                <w:lang w:eastAsia="zh-CN"/>
              </w:rPr>
            </w:pPr>
            <w:r w:rsidRPr="00D95DA5">
              <w:rPr>
                <w:rFonts w:eastAsia="Times New Roman" w:cs="Times New Roman"/>
                <w:b/>
                <w:bCs/>
                <w:color w:val="000000"/>
                <w:szCs w:val="24"/>
                <w:lang w:eastAsia="zh-CN"/>
              </w:rPr>
              <w:t>Celkem</w:t>
            </w:r>
          </w:p>
        </w:tc>
      </w:tr>
      <w:tr w:rsidR="00D95DA5" w:rsidRPr="00D95DA5" w14:paraId="1DD14F7F" w14:textId="77777777" w:rsidTr="00D95DA5">
        <w:trPr>
          <w:trHeight w:val="190"/>
        </w:trPr>
        <w:tc>
          <w:tcPr>
            <w:tcW w:w="2982"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5457D259" w14:textId="77777777" w:rsidR="00D95DA5" w:rsidRPr="00D95DA5" w:rsidRDefault="00D95DA5" w:rsidP="00D95DA5">
            <w:pPr>
              <w:tabs>
                <w:tab w:val="clear" w:pos="284"/>
              </w:tabs>
              <w:spacing w:line="240" w:lineRule="auto"/>
              <w:jc w:val="left"/>
              <w:rPr>
                <w:rFonts w:eastAsia="Times New Roman" w:cs="Times New Roman"/>
                <w:bCs/>
                <w:color w:val="000000"/>
                <w:szCs w:val="24"/>
                <w:lang w:eastAsia="zh-CN"/>
              </w:rPr>
            </w:pPr>
            <w:r w:rsidRPr="00D95DA5">
              <w:rPr>
                <w:rFonts w:eastAsia="Times New Roman" w:cs="Times New Roman"/>
                <w:bCs/>
                <w:color w:val="000000"/>
                <w:szCs w:val="24"/>
                <w:lang w:eastAsia="zh-CN"/>
              </w:rPr>
              <w:t>Celkem</w:t>
            </w:r>
          </w:p>
        </w:tc>
        <w:tc>
          <w:tcPr>
            <w:tcW w:w="992" w:type="dxa"/>
            <w:tcBorders>
              <w:top w:val="single" w:sz="8" w:space="0" w:color="auto"/>
              <w:left w:val="nil"/>
              <w:bottom w:val="single" w:sz="4" w:space="0" w:color="auto"/>
              <w:right w:val="single" w:sz="4" w:space="0" w:color="auto"/>
            </w:tcBorders>
            <w:shd w:val="clear" w:color="auto" w:fill="auto"/>
            <w:noWrap/>
            <w:vAlign w:val="bottom"/>
            <w:hideMark/>
          </w:tcPr>
          <w:p w14:paraId="482D8077" w14:textId="77777777" w:rsidR="00D95DA5" w:rsidRPr="00D95DA5" w:rsidRDefault="00D95DA5" w:rsidP="00D95DA5">
            <w:pPr>
              <w:tabs>
                <w:tab w:val="clear" w:pos="284"/>
              </w:tabs>
              <w:spacing w:line="240" w:lineRule="auto"/>
              <w:jc w:val="right"/>
              <w:rPr>
                <w:rFonts w:eastAsia="Times New Roman" w:cs="Times New Roman"/>
                <w:bCs/>
                <w:color w:val="000000"/>
                <w:szCs w:val="24"/>
                <w:lang w:eastAsia="zh-CN"/>
              </w:rPr>
            </w:pPr>
            <w:r w:rsidRPr="00D95DA5">
              <w:rPr>
                <w:rFonts w:eastAsia="Times New Roman" w:cs="Times New Roman"/>
                <w:bCs/>
                <w:color w:val="000000"/>
                <w:szCs w:val="24"/>
                <w:lang w:eastAsia="zh-CN"/>
              </w:rPr>
              <w:t>1,43</w:t>
            </w:r>
          </w:p>
        </w:tc>
        <w:tc>
          <w:tcPr>
            <w:tcW w:w="851" w:type="dxa"/>
            <w:tcBorders>
              <w:top w:val="single" w:sz="8" w:space="0" w:color="auto"/>
              <w:left w:val="nil"/>
              <w:bottom w:val="single" w:sz="4" w:space="0" w:color="auto"/>
              <w:right w:val="single" w:sz="4" w:space="0" w:color="auto"/>
            </w:tcBorders>
            <w:shd w:val="clear" w:color="auto" w:fill="auto"/>
            <w:noWrap/>
            <w:vAlign w:val="bottom"/>
            <w:hideMark/>
          </w:tcPr>
          <w:p w14:paraId="14A630CC" w14:textId="77777777" w:rsidR="00D95DA5" w:rsidRPr="00D95DA5" w:rsidRDefault="00D95DA5" w:rsidP="00D95DA5">
            <w:pPr>
              <w:tabs>
                <w:tab w:val="clear" w:pos="284"/>
              </w:tabs>
              <w:spacing w:line="240" w:lineRule="auto"/>
              <w:jc w:val="right"/>
              <w:rPr>
                <w:rFonts w:eastAsia="Times New Roman" w:cs="Times New Roman"/>
                <w:bCs/>
                <w:color w:val="000000"/>
                <w:szCs w:val="24"/>
                <w:lang w:eastAsia="zh-CN"/>
              </w:rPr>
            </w:pPr>
            <w:r w:rsidRPr="00D95DA5">
              <w:rPr>
                <w:rFonts w:eastAsia="Times New Roman" w:cs="Times New Roman"/>
                <w:bCs/>
                <w:color w:val="000000"/>
                <w:szCs w:val="24"/>
                <w:lang w:eastAsia="zh-CN"/>
              </w:rPr>
              <w:t>2,12</w:t>
            </w:r>
          </w:p>
        </w:tc>
        <w:tc>
          <w:tcPr>
            <w:tcW w:w="992" w:type="dxa"/>
            <w:tcBorders>
              <w:top w:val="single" w:sz="8" w:space="0" w:color="auto"/>
              <w:left w:val="nil"/>
              <w:bottom w:val="single" w:sz="4" w:space="0" w:color="auto"/>
              <w:right w:val="single" w:sz="4" w:space="0" w:color="auto"/>
            </w:tcBorders>
            <w:shd w:val="clear" w:color="auto" w:fill="auto"/>
            <w:noWrap/>
            <w:vAlign w:val="bottom"/>
            <w:hideMark/>
          </w:tcPr>
          <w:p w14:paraId="46AAB43C" w14:textId="77777777" w:rsidR="00D95DA5" w:rsidRPr="00D95DA5" w:rsidRDefault="00D95DA5" w:rsidP="00D95DA5">
            <w:pPr>
              <w:tabs>
                <w:tab w:val="clear" w:pos="284"/>
              </w:tabs>
              <w:spacing w:line="240" w:lineRule="auto"/>
              <w:jc w:val="right"/>
              <w:rPr>
                <w:rFonts w:eastAsia="Times New Roman" w:cs="Times New Roman"/>
                <w:bCs/>
                <w:color w:val="000000"/>
                <w:szCs w:val="24"/>
                <w:lang w:eastAsia="zh-CN"/>
              </w:rPr>
            </w:pPr>
            <w:r w:rsidRPr="00D95DA5">
              <w:rPr>
                <w:rFonts w:eastAsia="Times New Roman" w:cs="Times New Roman"/>
                <w:bCs/>
                <w:color w:val="000000"/>
                <w:szCs w:val="24"/>
                <w:lang w:eastAsia="zh-CN"/>
              </w:rPr>
              <w:t>1,90</w:t>
            </w:r>
          </w:p>
        </w:tc>
      </w:tr>
    </w:tbl>
    <w:p w14:paraId="2AB4B654" w14:textId="77777777" w:rsidR="006D730F" w:rsidRDefault="006D730F" w:rsidP="000B4EB9">
      <w:pPr>
        <w:rPr>
          <w:rFonts w:cs="Times New Roman"/>
          <w:b/>
          <w:bCs/>
          <w:sz w:val="32"/>
          <w:szCs w:val="32"/>
        </w:rPr>
      </w:pPr>
    </w:p>
    <w:p w14:paraId="11839B8D" w14:textId="260806C9" w:rsidR="00D95DA5" w:rsidRDefault="00247555" w:rsidP="000B4EB9">
      <w:pPr>
        <w:rPr>
          <w:rFonts w:cs="Times New Roman"/>
          <w:bCs/>
          <w:szCs w:val="32"/>
        </w:rPr>
      </w:pPr>
      <w:r>
        <w:rPr>
          <w:rFonts w:cs="Times New Roman"/>
          <w:bCs/>
          <w:szCs w:val="32"/>
        </w:rPr>
        <w:t>Graf 9</w:t>
      </w:r>
      <w:r w:rsidR="00D95DA5">
        <w:rPr>
          <w:rFonts w:cs="Times New Roman"/>
          <w:bCs/>
          <w:szCs w:val="32"/>
        </w:rPr>
        <w:t>: Průměrné hodnocení MBI dle pohlaví</w:t>
      </w:r>
    </w:p>
    <w:p w14:paraId="0DD3F590" w14:textId="54496CD4" w:rsidR="00D95DA5" w:rsidRPr="00D95DA5" w:rsidRDefault="00D95DA5" w:rsidP="000B4EB9">
      <w:pPr>
        <w:rPr>
          <w:rFonts w:cs="Times New Roman"/>
          <w:bCs/>
          <w:szCs w:val="32"/>
        </w:rPr>
      </w:pPr>
      <w:r>
        <w:rPr>
          <w:noProof/>
          <w:lang w:eastAsia="cs-CZ"/>
        </w:rPr>
        <w:drawing>
          <wp:inline distT="0" distB="0" distL="0" distR="0" wp14:anchorId="1FE0F442" wp14:editId="68D2054F">
            <wp:extent cx="5220000" cy="2880000"/>
            <wp:effectExtent l="0" t="0" r="19050" b="15875"/>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589B29E" w14:textId="77777777" w:rsidR="006D730F" w:rsidRDefault="006D730F" w:rsidP="000B4EB9">
      <w:pPr>
        <w:rPr>
          <w:rFonts w:cs="Times New Roman"/>
          <w:b/>
          <w:bCs/>
          <w:sz w:val="32"/>
          <w:szCs w:val="32"/>
        </w:rPr>
      </w:pPr>
    </w:p>
    <w:p w14:paraId="5C2291DF" w14:textId="596A35C7" w:rsidR="00D95DA5" w:rsidRDefault="00D95DA5" w:rsidP="000B4EB9">
      <w:pPr>
        <w:rPr>
          <w:rFonts w:cs="Times New Roman"/>
          <w:bCs/>
          <w:szCs w:val="32"/>
        </w:rPr>
      </w:pPr>
      <w:r>
        <w:rPr>
          <w:rFonts w:cs="Times New Roman"/>
          <w:bCs/>
          <w:szCs w:val="32"/>
        </w:rPr>
        <w:t>Tabulka 11: Průměrné hodnocení MBI dle délky praxe</w:t>
      </w:r>
    </w:p>
    <w:tbl>
      <w:tblPr>
        <w:tblW w:w="7802" w:type="dxa"/>
        <w:tblInd w:w="65" w:type="dxa"/>
        <w:tblCellMar>
          <w:left w:w="70" w:type="dxa"/>
          <w:right w:w="70" w:type="dxa"/>
        </w:tblCellMar>
        <w:tblLook w:val="04A0" w:firstRow="1" w:lastRow="0" w:firstColumn="1" w:lastColumn="0" w:noHBand="0" w:noVBand="1"/>
      </w:tblPr>
      <w:tblGrid>
        <w:gridCol w:w="2840"/>
        <w:gridCol w:w="1134"/>
        <w:gridCol w:w="851"/>
        <w:gridCol w:w="992"/>
        <w:gridCol w:w="992"/>
        <w:gridCol w:w="993"/>
      </w:tblGrid>
      <w:tr w:rsidR="00D95DA5" w:rsidRPr="00D95DA5" w14:paraId="01051762" w14:textId="77777777" w:rsidTr="00D95DA5">
        <w:trPr>
          <w:trHeight w:val="420"/>
        </w:trPr>
        <w:tc>
          <w:tcPr>
            <w:tcW w:w="2840"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038A2874" w14:textId="77777777" w:rsidR="00D95DA5" w:rsidRPr="00D95DA5" w:rsidRDefault="00D95DA5" w:rsidP="00D95DA5">
            <w:pPr>
              <w:tabs>
                <w:tab w:val="clear" w:pos="284"/>
              </w:tabs>
              <w:spacing w:line="240" w:lineRule="auto"/>
              <w:jc w:val="left"/>
              <w:rPr>
                <w:rFonts w:eastAsia="Times New Roman" w:cs="Times New Roman"/>
                <w:b/>
                <w:bCs/>
                <w:color w:val="000000"/>
                <w:szCs w:val="24"/>
                <w:lang w:eastAsia="zh-CN"/>
              </w:rPr>
            </w:pPr>
            <w:r w:rsidRPr="00D95DA5">
              <w:rPr>
                <w:rFonts w:eastAsia="Times New Roman" w:cs="Times New Roman"/>
                <w:b/>
                <w:bCs/>
                <w:color w:val="000000"/>
                <w:szCs w:val="24"/>
                <w:lang w:eastAsia="zh-CN"/>
              </w:rPr>
              <w:t>Průměrné hodnocení MBI</w:t>
            </w:r>
          </w:p>
        </w:tc>
        <w:tc>
          <w:tcPr>
            <w:tcW w:w="1134" w:type="dxa"/>
            <w:tcBorders>
              <w:top w:val="single" w:sz="4" w:space="0" w:color="auto"/>
              <w:left w:val="nil"/>
              <w:bottom w:val="double" w:sz="6" w:space="0" w:color="auto"/>
              <w:right w:val="single" w:sz="4" w:space="0" w:color="auto"/>
            </w:tcBorders>
            <w:shd w:val="clear" w:color="auto" w:fill="auto"/>
            <w:noWrap/>
            <w:vAlign w:val="bottom"/>
            <w:hideMark/>
          </w:tcPr>
          <w:p w14:paraId="663E8A35" w14:textId="77777777" w:rsidR="00D95DA5" w:rsidRPr="00D95DA5" w:rsidRDefault="00D95DA5" w:rsidP="00D95DA5">
            <w:pPr>
              <w:tabs>
                <w:tab w:val="clear" w:pos="284"/>
              </w:tabs>
              <w:spacing w:line="240" w:lineRule="auto"/>
              <w:jc w:val="left"/>
              <w:rPr>
                <w:rFonts w:eastAsia="Times New Roman" w:cs="Times New Roman"/>
                <w:b/>
                <w:bCs/>
                <w:color w:val="000000"/>
                <w:szCs w:val="24"/>
                <w:lang w:eastAsia="zh-CN"/>
              </w:rPr>
            </w:pPr>
            <w:r w:rsidRPr="00D95DA5">
              <w:rPr>
                <w:rFonts w:eastAsia="Times New Roman" w:cs="Times New Roman"/>
                <w:b/>
                <w:bCs/>
                <w:color w:val="000000"/>
                <w:szCs w:val="24"/>
                <w:lang w:eastAsia="zh-CN"/>
              </w:rPr>
              <w:t>Méně jak 5 let</w:t>
            </w:r>
          </w:p>
        </w:tc>
        <w:tc>
          <w:tcPr>
            <w:tcW w:w="851" w:type="dxa"/>
            <w:tcBorders>
              <w:top w:val="single" w:sz="4" w:space="0" w:color="auto"/>
              <w:left w:val="nil"/>
              <w:bottom w:val="double" w:sz="6" w:space="0" w:color="auto"/>
              <w:right w:val="single" w:sz="4" w:space="0" w:color="auto"/>
            </w:tcBorders>
            <w:shd w:val="clear" w:color="auto" w:fill="auto"/>
            <w:noWrap/>
            <w:vAlign w:val="bottom"/>
            <w:hideMark/>
          </w:tcPr>
          <w:p w14:paraId="08490992" w14:textId="77777777" w:rsidR="00D95DA5" w:rsidRPr="00D95DA5" w:rsidRDefault="00D95DA5" w:rsidP="00D95DA5">
            <w:pPr>
              <w:tabs>
                <w:tab w:val="clear" w:pos="284"/>
              </w:tabs>
              <w:spacing w:line="240" w:lineRule="auto"/>
              <w:jc w:val="left"/>
              <w:rPr>
                <w:rFonts w:eastAsia="Times New Roman" w:cs="Times New Roman"/>
                <w:b/>
                <w:bCs/>
                <w:color w:val="000000"/>
                <w:szCs w:val="24"/>
                <w:lang w:eastAsia="zh-CN"/>
              </w:rPr>
            </w:pPr>
            <w:r w:rsidRPr="00D95DA5">
              <w:rPr>
                <w:rFonts w:eastAsia="Times New Roman" w:cs="Times New Roman"/>
                <w:b/>
                <w:bCs/>
                <w:color w:val="000000"/>
                <w:szCs w:val="24"/>
                <w:lang w:eastAsia="zh-CN"/>
              </w:rPr>
              <w:t>5 až 10 let</w:t>
            </w:r>
          </w:p>
        </w:tc>
        <w:tc>
          <w:tcPr>
            <w:tcW w:w="992" w:type="dxa"/>
            <w:tcBorders>
              <w:top w:val="single" w:sz="4" w:space="0" w:color="auto"/>
              <w:left w:val="nil"/>
              <w:bottom w:val="double" w:sz="6" w:space="0" w:color="auto"/>
              <w:right w:val="single" w:sz="4" w:space="0" w:color="auto"/>
            </w:tcBorders>
            <w:shd w:val="clear" w:color="auto" w:fill="auto"/>
            <w:noWrap/>
            <w:vAlign w:val="bottom"/>
            <w:hideMark/>
          </w:tcPr>
          <w:p w14:paraId="7500D23E" w14:textId="77777777" w:rsidR="00D95DA5" w:rsidRPr="00D95DA5" w:rsidRDefault="00D95DA5" w:rsidP="00D95DA5">
            <w:pPr>
              <w:tabs>
                <w:tab w:val="clear" w:pos="284"/>
              </w:tabs>
              <w:spacing w:line="240" w:lineRule="auto"/>
              <w:jc w:val="left"/>
              <w:rPr>
                <w:rFonts w:eastAsia="Times New Roman" w:cs="Times New Roman"/>
                <w:b/>
                <w:bCs/>
                <w:color w:val="000000"/>
                <w:szCs w:val="24"/>
                <w:lang w:eastAsia="zh-CN"/>
              </w:rPr>
            </w:pPr>
            <w:r w:rsidRPr="00D95DA5">
              <w:rPr>
                <w:rFonts w:eastAsia="Times New Roman" w:cs="Times New Roman"/>
                <w:b/>
                <w:bCs/>
                <w:color w:val="000000"/>
                <w:szCs w:val="24"/>
                <w:lang w:eastAsia="zh-CN"/>
              </w:rPr>
              <w:t xml:space="preserve">10 až 20 let </w:t>
            </w:r>
          </w:p>
        </w:tc>
        <w:tc>
          <w:tcPr>
            <w:tcW w:w="992" w:type="dxa"/>
            <w:tcBorders>
              <w:top w:val="single" w:sz="4" w:space="0" w:color="auto"/>
              <w:left w:val="nil"/>
              <w:bottom w:val="double" w:sz="6" w:space="0" w:color="auto"/>
              <w:right w:val="single" w:sz="4" w:space="0" w:color="auto"/>
            </w:tcBorders>
            <w:shd w:val="clear" w:color="auto" w:fill="auto"/>
            <w:noWrap/>
            <w:vAlign w:val="bottom"/>
            <w:hideMark/>
          </w:tcPr>
          <w:p w14:paraId="3B8E9B2C" w14:textId="77777777" w:rsidR="00D95DA5" w:rsidRPr="00D95DA5" w:rsidRDefault="00D95DA5" w:rsidP="00D95DA5">
            <w:pPr>
              <w:tabs>
                <w:tab w:val="clear" w:pos="284"/>
              </w:tabs>
              <w:spacing w:line="240" w:lineRule="auto"/>
              <w:jc w:val="left"/>
              <w:rPr>
                <w:rFonts w:eastAsia="Times New Roman" w:cs="Times New Roman"/>
                <w:b/>
                <w:bCs/>
                <w:color w:val="000000"/>
                <w:szCs w:val="24"/>
                <w:lang w:eastAsia="zh-CN"/>
              </w:rPr>
            </w:pPr>
            <w:r w:rsidRPr="00D95DA5">
              <w:rPr>
                <w:rFonts w:eastAsia="Times New Roman" w:cs="Times New Roman"/>
                <w:b/>
                <w:bCs/>
                <w:color w:val="000000"/>
                <w:szCs w:val="24"/>
                <w:lang w:eastAsia="zh-CN"/>
              </w:rPr>
              <w:t>Více jak 20 let</w:t>
            </w:r>
          </w:p>
        </w:tc>
        <w:tc>
          <w:tcPr>
            <w:tcW w:w="993" w:type="dxa"/>
            <w:tcBorders>
              <w:top w:val="single" w:sz="4" w:space="0" w:color="auto"/>
              <w:left w:val="nil"/>
              <w:bottom w:val="double" w:sz="6" w:space="0" w:color="auto"/>
              <w:right w:val="single" w:sz="4" w:space="0" w:color="auto"/>
            </w:tcBorders>
            <w:shd w:val="clear" w:color="auto" w:fill="auto"/>
            <w:noWrap/>
            <w:vAlign w:val="bottom"/>
            <w:hideMark/>
          </w:tcPr>
          <w:p w14:paraId="68E3AA31" w14:textId="77777777" w:rsidR="00D95DA5" w:rsidRPr="00D95DA5" w:rsidRDefault="00D95DA5" w:rsidP="00D95DA5">
            <w:pPr>
              <w:tabs>
                <w:tab w:val="clear" w:pos="284"/>
              </w:tabs>
              <w:spacing w:line="240" w:lineRule="auto"/>
              <w:jc w:val="left"/>
              <w:rPr>
                <w:rFonts w:eastAsia="Times New Roman" w:cs="Times New Roman"/>
                <w:b/>
                <w:bCs/>
                <w:color w:val="000000"/>
                <w:szCs w:val="24"/>
                <w:lang w:eastAsia="zh-CN"/>
              </w:rPr>
            </w:pPr>
            <w:r w:rsidRPr="00D95DA5">
              <w:rPr>
                <w:rFonts w:eastAsia="Times New Roman" w:cs="Times New Roman"/>
                <w:b/>
                <w:bCs/>
                <w:color w:val="000000"/>
                <w:szCs w:val="24"/>
                <w:lang w:eastAsia="zh-CN"/>
              </w:rPr>
              <w:t>Celkem</w:t>
            </w:r>
          </w:p>
        </w:tc>
      </w:tr>
      <w:tr w:rsidR="00D95DA5" w:rsidRPr="00085FA8" w14:paraId="5EDDB1B5" w14:textId="77777777" w:rsidTr="00D95DA5">
        <w:trPr>
          <w:trHeight w:val="420"/>
        </w:trPr>
        <w:tc>
          <w:tcPr>
            <w:tcW w:w="2840"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3B5ECE90" w14:textId="77777777" w:rsidR="00D95DA5" w:rsidRPr="00D95DA5" w:rsidRDefault="00D95DA5" w:rsidP="00D95DA5">
            <w:pPr>
              <w:tabs>
                <w:tab w:val="clear" w:pos="284"/>
              </w:tabs>
              <w:spacing w:line="240" w:lineRule="auto"/>
              <w:jc w:val="left"/>
              <w:rPr>
                <w:rFonts w:eastAsia="Times New Roman" w:cs="Times New Roman"/>
                <w:bCs/>
                <w:color w:val="000000"/>
                <w:szCs w:val="24"/>
                <w:lang w:eastAsia="zh-CN"/>
              </w:rPr>
            </w:pPr>
            <w:r w:rsidRPr="00D95DA5">
              <w:rPr>
                <w:rFonts w:eastAsia="Times New Roman" w:cs="Times New Roman"/>
                <w:bCs/>
                <w:color w:val="000000"/>
                <w:szCs w:val="24"/>
                <w:lang w:eastAsia="zh-CN"/>
              </w:rPr>
              <w:t>Celkem</w:t>
            </w:r>
          </w:p>
        </w:tc>
        <w:tc>
          <w:tcPr>
            <w:tcW w:w="1134" w:type="dxa"/>
            <w:tcBorders>
              <w:top w:val="single" w:sz="8" w:space="0" w:color="auto"/>
              <w:left w:val="nil"/>
              <w:bottom w:val="single" w:sz="4" w:space="0" w:color="auto"/>
              <w:right w:val="single" w:sz="4" w:space="0" w:color="auto"/>
            </w:tcBorders>
            <w:shd w:val="clear" w:color="auto" w:fill="auto"/>
            <w:noWrap/>
            <w:vAlign w:val="bottom"/>
            <w:hideMark/>
          </w:tcPr>
          <w:p w14:paraId="3F273A7D" w14:textId="77777777" w:rsidR="00D95DA5" w:rsidRPr="00D95DA5" w:rsidRDefault="00D95DA5" w:rsidP="00D95DA5">
            <w:pPr>
              <w:tabs>
                <w:tab w:val="clear" w:pos="284"/>
              </w:tabs>
              <w:spacing w:line="240" w:lineRule="auto"/>
              <w:jc w:val="right"/>
              <w:rPr>
                <w:rFonts w:eastAsia="Times New Roman" w:cs="Times New Roman"/>
                <w:bCs/>
                <w:color w:val="000000"/>
                <w:szCs w:val="24"/>
                <w:lang w:eastAsia="zh-CN"/>
              </w:rPr>
            </w:pPr>
            <w:r w:rsidRPr="00D95DA5">
              <w:rPr>
                <w:rFonts w:eastAsia="Times New Roman" w:cs="Times New Roman"/>
                <w:bCs/>
                <w:color w:val="000000"/>
                <w:szCs w:val="24"/>
                <w:lang w:eastAsia="zh-CN"/>
              </w:rPr>
              <w:t>1,81</w:t>
            </w:r>
          </w:p>
        </w:tc>
        <w:tc>
          <w:tcPr>
            <w:tcW w:w="851" w:type="dxa"/>
            <w:tcBorders>
              <w:top w:val="single" w:sz="8" w:space="0" w:color="auto"/>
              <w:left w:val="nil"/>
              <w:bottom w:val="single" w:sz="4" w:space="0" w:color="auto"/>
              <w:right w:val="single" w:sz="4" w:space="0" w:color="auto"/>
            </w:tcBorders>
            <w:shd w:val="clear" w:color="auto" w:fill="auto"/>
            <w:noWrap/>
            <w:vAlign w:val="bottom"/>
            <w:hideMark/>
          </w:tcPr>
          <w:p w14:paraId="5EFB99FC" w14:textId="77777777" w:rsidR="00D95DA5" w:rsidRPr="00D95DA5" w:rsidRDefault="00D95DA5" w:rsidP="00D95DA5">
            <w:pPr>
              <w:tabs>
                <w:tab w:val="clear" w:pos="284"/>
              </w:tabs>
              <w:spacing w:line="240" w:lineRule="auto"/>
              <w:jc w:val="right"/>
              <w:rPr>
                <w:rFonts w:eastAsia="Times New Roman" w:cs="Times New Roman"/>
                <w:bCs/>
                <w:color w:val="000000"/>
                <w:szCs w:val="24"/>
                <w:lang w:eastAsia="zh-CN"/>
              </w:rPr>
            </w:pPr>
            <w:r w:rsidRPr="00D95DA5">
              <w:rPr>
                <w:rFonts w:eastAsia="Times New Roman" w:cs="Times New Roman"/>
                <w:bCs/>
                <w:color w:val="000000"/>
                <w:szCs w:val="24"/>
                <w:lang w:eastAsia="zh-CN"/>
              </w:rPr>
              <w:t>1,52</w:t>
            </w:r>
          </w:p>
        </w:tc>
        <w:tc>
          <w:tcPr>
            <w:tcW w:w="992" w:type="dxa"/>
            <w:tcBorders>
              <w:top w:val="single" w:sz="8" w:space="0" w:color="auto"/>
              <w:left w:val="nil"/>
              <w:bottom w:val="single" w:sz="4" w:space="0" w:color="auto"/>
              <w:right w:val="single" w:sz="4" w:space="0" w:color="auto"/>
            </w:tcBorders>
            <w:shd w:val="clear" w:color="auto" w:fill="auto"/>
            <w:noWrap/>
            <w:vAlign w:val="bottom"/>
            <w:hideMark/>
          </w:tcPr>
          <w:p w14:paraId="754F4ACF" w14:textId="77777777" w:rsidR="00D95DA5" w:rsidRPr="00D95DA5" w:rsidRDefault="00D95DA5" w:rsidP="00D95DA5">
            <w:pPr>
              <w:tabs>
                <w:tab w:val="clear" w:pos="284"/>
              </w:tabs>
              <w:spacing w:line="240" w:lineRule="auto"/>
              <w:jc w:val="right"/>
              <w:rPr>
                <w:rFonts w:eastAsia="Times New Roman" w:cs="Times New Roman"/>
                <w:bCs/>
                <w:color w:val="000000"/>
                <w:szCs w:val="24"/>
                <w:lang w:eastAsia="zh-CN"/>
              </w:rPr>
            </w:pPr>
            <w:r w:rsidRPr="00D95DA5">
              <w:rPr>
                <w:rFonts w:eastAsia="Times New Roman" w:cs="Times New Roman"/>
                <w:bCs/>
                <w:color w:val="000000"/>
                <w:szCs w:val="24"/>
                <w:lang w:eastAsia="zh-CN"/>
              </w:rPr>
              <w:t>2,31</w:t>
            </w:r>
          </w:p>
        </w:tc>
        <w:tc>
          <w:tcPr>
            <w:tcW w:w="992" w:type="dxa"/>
            <w:tcBorders>
              <w:top w:val="single" w:sz="8" w:space="0" w:color="auto"/>
              <w:left w:val="nil"/>
              <w:bottom w:val="single" w:sz="4" w:space="0" w:color="auto"/>
              <w:right w:val="single" w:sz="4" w:space="0" w:color="auto"/>
            </w:tcBorders>
            <w:shd w:val="clear" w:color="auto" w:fill="auto"/>
            <w:noWrap/>
            <w:vAlign w:val="bottom"/>
            <w:hideMark/>
          </w:tcPr>
          <w:p w14:paraId="7DF5E779" w14:textId="77777777" w:rsidR="00D95DA5" w:rsidRPr="00D95DA5" w:rsidRDefault="00D95DA5" w:rsidP="00D95DA5">
            <w:pPr>
              <w:tabs>
                <w:tab w:val="clear" w:pos="284"/>
              </w:tabs>
              <w:spacing w:line="240" w:lineRule="auto"/>
              <w:jc w:val="right"/>
              <w:rPr>
                <w:rFonts w:eastAsia="Times New Roman" w:cs="Times New Roman"/>
                <w:bCs/>
                <w:color w:val="000000"/>
                <w:szCs w:val="24"/>
                <w:lang w:eastAsia="zh-CN"/>
              </w:rPr>
            </w:pPr>
            <w:r w:rsidRPr="00D95DA5">
              <w:rPr>
                <w:rFonts w:eastAsia="Times New Roman" w:cs="Times New Roman"/>
                <w:bCs/>
                <w:color w:val="000000"/>
                <w:szCs w:val="24"/>
                <w:lang w:eastAsia="zh-CN"/>
              </w:rPr>
              <w:t>2,18</w:t>
            </w:r>
          </w:p>
        </w:tc>
        <w:tc>
          <w:tcPr>
            <w:tcW w:w="993" w:type="dxa"/>
            <w:tcBorders>
              <w:top w:val="single" w:sz="8" w:space="0" w:color="auto"/>
              <w:left w:val="nil"/>
              <w:bottom w:val="single" w:sz="4" w:space="0" w:color="auto"/>
              <w:right w:val="single" w:sz="4" w:space="0" w:color="auto"/>
            </w:tcBorders>
            <w:shd w:val="clear" w:color="auto" w:fill="auto"/>
            <w:noWrap/>
            <w:vAlign w:val="bottom"/>
            <w:hideMark/>
          </w:tcPr>
          <w:p w14:paraId="5DBE0BF6" w14:textId="77777777" w:rsidR="00D95DA5" w:rsidRPr="00D95DA5" w:rsidRDefault="00D95DA5" w:rsidP="00D95DA5">
            <w:pPr>
              <w:tabs>
                <w:tab w:val="clear" w:pos="284"/>
              </w:tabs>
              <w:spacing w:line="240" w:lineRule="auto"/>
              <w:jc w:val="right"/>
              <w:rPr>
                <w:rFonts w:eastAsia="Times New Roman" w:cs="Times New Roman"/>
                <w:bCs/>
                <w:color w:val="000000"/>
                <w:szCs w:val="24"/>
                <w:lang w:eastAsia="zh-CN"/>
              </w:rPr>
            </w:pPr>
            <w:r w:rsidRPr="00D95DA5">
              <w:rPr>
                <w:rFonts w:eastAsia="Times New Roman" w:cs="Times New Roman"/>
                <w:bCs/>
                <w:color w:val="000000"/>
                <w:szCs w:val="24"/>
                <w:lang w:eastAsia="zh-CN"/>
              </w:rPr>
              <w:t>1,90</w:t>
            </w:r>
          </w:p>
        </w:tc>
      </w:tr>
    </w:tbl>
    <w:p w14:paraId="44861574" w14:textId="77777777" w:rsidR="00D95DA5" w:rsidRDefault="00D95DA5" w:rsidP="000B4EB9">
      <w:pPr>
        <w:rPr>
          <w:rFonts w:cs="Times New Roman"/>
          <w:bCs/>
          <w:szCs w:val="32"/>
        </w:rPr>
      </w:pPr>
    </w:p>
    <w:p w14:paraId="30AE00CC" w14:textId="77777777" w:rsidR="00085FA8" w:rsidRDefault="00085FA8" w:rsidP="000B4EB9">
      <w:pPr>
        <w:rPr>
          <w:rFonts w:cs="Times New Roman"/>
          <w:bCs/>
          <w:szCs w:val="32"/>
        </w:rPr>
      </w:pPr>
    </w:p>
    <w:p w14:paraId="1E616475" w14:textId="77777777" w:rsidR="00085FA8" w:rsidRDefault="00085FA8" w:rsidP="000B4EB9">
      <w:pPr>
        <w:rPr>
          <w:rFonts w:cs="Times New Roman"/>
          <w:bCs/>
          <w:szCs w:val="32"/>
        </w:rPr>
      </w:pPr>
    </w:p>
    <w:p w14:paraId="3F25A70A" w14:textId="77777777" w:rsidR="00006D96" w:rsidRDefault="00006D96" w:rsidP="000B4EB9">
      <w:pPr>
        <w:rPr>
          <w:rFonts w:cs="Times New Roman"/>
          <w:bCs/>
          <w:szCs w:val="32"/>
        </w:rPr>
      </w:pPr>
    </w:p>
    <w:p w14:paraId="30ADB1CC" w14:textId="126D0B74" w:rsidR="00D95DA5" w:rsidRDefault="00247555" w:rsidP="000B4EB9">
      <w:pPr>
        <w:rPr>
          <w:rFonts w:cs="Times New Roman"/>
          <w:bCs/>
          <w:szCs w:val="32"/>
        </w:rPr>
      </w:pPr>
      <w:r>
        <w:rPr>
          <w:rFonts w:cs="Times New Roman"/>
          <w:bCs/>
          <w:szCs w:val="32"/>
        </w:rPr>
        <w:t>Graf 10</w:t>
      </w:r>
      <w:r w:rsidR="00D95DA5">
        <w:rPr>
          <w:rFonts w:cs="Times New Roman"/>
          <w:bCs/>
          <w:szCs w:val="32"/>
        </w:rPr>
        <w:t>: Průměrné hodnocení MBI dle délky praxe</w:t>
      </w:r>
    </w:p>
    <w:p w14:paraId="237BA4B3" w14:textId="28949BBB" w:rsidR="00D95DA5" w:rsidRPr="00D95DA5" w:rsidRDefault="00D95DA5" w:rsidP="000B4EB9">
      <w:pPr>
        <w:rPr>
          <w:rFonts w:cs="Times New Roman"/>
          <w:bCs/>
          <w:szCs w:val="32"/>
        </w:rPr>
      </w:pPr>
      <w:r>
        <w:rPr>
          <w:noProof/>
          <w:lang w:eastAsia="cs-CZ"/>
        </w:rPr>
        <w:drawing>
          <wp:inline distT="0" distB="0" distL="0" distR="0" wp14:anchorId="68270E8D" wp14:editId="72047948">
            <wp:extent cx="5220000" cy="2880000"/>
            <wp:effectExtent l="0" t="0" r="19050" b="15875"/>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60ADEF5" w14:textId="77777777" w:rsidR="006D730F" w:rsidRDefault="006D730F" w:rsidP="000B4EB9">
      <w:pPr>
        <w:rPr>
          <w:rFonts w:cs="Times New Roman"/>
          <w:b/>
          <w:bCs/>
          <w:sz w:val="32"/>
          <w:szCs w:val="32"/>
        </w:rPr>
      </w:pPr>
    </w:p>
    <w:p w14:paraId="5A005C0D" w14:textId="77777777" w:rsidR="006D730F" w:rsidRDefault="006D730F" w:rsidP="000B4EB9">
      <w:pPr>
        <w:rPr>
          <w:rFonts w:cs="Times New Roman"/>
          <w:b/>
          <w:bCs/>
          <w:sz w:val="32"/>
          <w:szCs w:val="32"/>
        </w:rPr>
      </w:pPr>
    </w:p>
    <w:p w14:paraId="1218C952" w14:textId="77777777" w:rsidR="00085FA8" w:rsidRDefault="00085FA8" w:rsidP="000B4EB9">
      <w:pPr>
        <w:rPr>
          <w:rFonts w:cs="Times New Roman"/>
          <w:bCs/>
          <w:szCs w:val="32"/>
        </w:rPr>
      </w:pPr>
    </w:p>
    <w:p w14:paraId="5BF0184B" w14:textId="77777777" w:rsidR="00085FA8" w:rsidRDefault="00085FA8" w:rsidP="000B4EB9">
      <w:pPr>
        <w:rPr>
          <w:rFonts w:cs="Times New Roman"/>
          <w:bCs/>
          <w:szCs w:val="32"/>
        </w:rPr>
      </w:pPr>
    </w:p>
    <w:p w14:paraId="24E0D65B" w14:textId="77777777" w:rsidR="00085FA8" w:rsidRDefault="00085FA8" w:rsidP="000B4EB9">
      <w:pPr>
        <w:rPr>
          <w:rFonts w:cs="Times New Roman"/>
          <w:bCs/>
          <w:szCs w:val="32"/>
        </w:rPr>
      </w:pPr>
    </w:p>
    <w:p w14:paraId="608C241E" w14:textId="77777777" w:rsidR="00085FA8" w:rsidRDefault="00085FA8" w:rsidP="000B4EB9">
      <w:pPr>
        <w:rPr>
          <w:rFonts w:cs="Times New Roman"/>
          <w:bCs/>
          <w:szCs w:val="32"/>
        </w:rPr>
      </w:pPr>
    </w:p>
    <w:p w14:paraId="7B52828A" w14:textId="77777777" w:rsidR="00085FA8" w:rsidRDefault="00085FA8" w:rsidP="000B4EB9">
      <w:pPr>
        <w:rPr>
          <w:rFonts w:cs="Times New Roman"/>
          <w:bCs/>
          <w:szCs w:val="32"/>
        </w:rPr>
      </w:pPr>
    </w:p>
    <w:p w14:paraId="2766DAB3" w14:textId="77777777" w:rsidR="00085FA8" w:rsidRDefault="00085FA8" w:rsidP="000B4EB9">
      <w:pPr>
        <w:rPr>
          <w:rFonts w:cs="Times New Roman"/>
          <w:bCs/>
          <w:szCs w:val="32"/>
        </w:rPr>
      </w:pPr>
    </w:p>
    <w:p w14:paraId="2FE0D487" w14:textId="77777777" w:rsidR="00085FA8" w:rsidRDefault="00085FA8" w:rsidP="000B4EB9">
      <w:pPr>
        <w:rPr>
          <w:rFonts w:cs="Times New Roman"/>
          <w:bCs/>
          <w:szCs w:val="32"/>
        </w:rPr>
      </w:pPr>
    </w:p>
    <w:p w14:paraId="5F460E2A" w14:textId="77777777" w:rsidR="00085FA8" w:rsidRDefault="00085FA8" w:rsidP="000B4EB9">
      <w:pPr>
        <w:rPr>
          <w:rFonts w:cs="Times New Roman"/>
          <w:bCs/>
          <w:szCs w:val="32"/>
        </w:rPr>
      </w:pPr>
    </w:p>
    <w:p w14:paraId="1D9A5A45" w14:textId="77777777" w:rsidR="00085FA8" w:rsidRDefault="00085FA8" w:rsidP="000B4EB9">
      <w:pPr>
        <w:rPr>
          <w:rFonts w:cs="Times New Roman"/>
          <w:bCs/>
          <w:szCs w:val="32"/>
        </w:rPr>
      </w:pPr>
    </w:p>
    <w:p w14:paraId="38A17B05" w14:textId="77777777" w:rsidR="00085FA8" w:rsidRDefault="00085FA8" w:rsidP="000B4EB9">
      <w:pPr>
        <w:rPr>
          <w:rFonts w:cs="Times New Roman"/>
          <w:bCs/>
          <w:szCs w:val="32"/>
        </w:rPr>
      </w:pPr>
    </w:p>
    <w:p w14:paraId="67E4D748" w14:textId="77777777" w:rsidR="00F53BDA" w:rsidRDefault="00F53BDA" w:rsidP="000B4EB9">
      <w:pPr>
        <w:rPr>
          <w:rFonts w:cs="Times New Roman"/>
          <w:bCs/>
          <w:szCs w:val="32"/>
        </w:rPr>
      </w:pPr>
    </w:p>
    <w:p w14:paraId="5123E1D6" w14:textId="77777777" w:rsidR="00F53BDA" w:rsidRDefault="00F53BDA" w:rsidP="000B4EB9">
      <w:pPr>
        <w:rPr>
          <w:rFonts w:cs="Times New Roman"/>
          <w:bCs/>
          <w:szCs w:val="32"/>
        </w:rPr>
      </w:pPr>
    </w:p>
    <w:p w14:paraId="689BB22B" w14:textId="77777777" w:rsidR="00F53BDA" w:rsidRDefault="00F53BDA" w:rsidP="000B4EB9">
      <w:pPr>
        <w:rPr>
          <w:rFonts w:cs="Times New Roman"/>
          <w:bCs/>
          <w:szCs w:val="32"/>
        </w:rPr>
      </w:pPr>
    </w:p>
    <w:p w14:paraId="380F1D3F" w14:textId="77777777" w:rsidR="00F53BDA" w:rsidRDefault="00F53BDA" w:rsidP="000B4EB9">
      <w:pPr>
        <w:rPr>
          <w:rFonts w:cs="Times New Roman"/>
          <w:bCs/>
          <w:szCs w:val="32"/>
        </w:rPr>
      </w:pPr>
    </w:p>
    <w:p w14:paraId="6ED5C004" w14:textId="77777777" w:rsidR="001679DD" w:rsidRDefault="001679DD" w:rsidP="000B4EB9">
      <w:pPr>
        <w:rPr>
          <w:rFonts w:cs="Times New Roman"/>
          <w:bCs/>
          <w:szCs w:val="32"/>
        </w:rPr>
      </w:pPr>
    </w:p>
    <w:p w14:paraId="04A8DE84" w14:textId="77777777" w:rsidR="001679DD" w:rsidRDefault="001679DD" w:rsidP="000B4EB9">
      <w:pPr>
        <w:rPr>
          <w:rFonts w:cs="Times New Roman"/>
          <w:bCs/>
          <w:szCs w:val="32"/>
        </w:rPr>
      </w:pPr>
    </w:p>
    <w:p w14:paraId="3C0A88C4" w14:textId="77777777" w:rsidR="001679DD" w:rsidRDefault="001679DD" w:rsidP="000B4EB9">
      <w:pPr>
        <w:rPr>
          <w:rFonts w:cs="Times New Roman"/>
          <w:bCs/>
          <w:szCs w:val="32"/>
        </w:rPr>
      </w:pPr>
    </w:p>
    <w:p w14:paraId="20A1D382" w14:textId="77777777" w:rsidR="001679DD" w:rsidRDefault="001679DD" w:rsidP="000B4EB9">
      <w:pPr>
        <w:rPr>
          <w:rFonts w:cs="Times New Roman"/>
          <w:bCs/>
          <w:szCs w:val="32"/>
        </w:rPr>
      </w:pPr>
    </w:p>
    <w:p w14:paraId="41A4AA83" w14:textId="77777777" w:rsidR="001679DD" w:rsidRDefault="001679DD" w:rsidP="000B4EB9">
      <w:pPr>
        <w:rPr>
          <w:rFonts w:cs="Times New Roman"/>
          <w:bCs/>
          <w:szCs w:val="32"/>
        </w:rPr>
      </w:pPr>
    </w:p>
    <w:p w14:paraId="34B3D5D6" w14:textId="7B3BD699" w:rsidR="006D730F" w:rsidRDefault="00085FA8" w:rsidP="000B4EB9">
      <w:pPr>
        <w:rPr>
          <w:rFonts w:cs="Times New Roman"/>
          <w:bCs/>
          <w:szCs w:val="32"/>
        </w:rPr>
      </w:pPr>
      <w:r>
        <w:rPr>
          <w:rFonts w:cs="Times New Roman"/>
          <w:bCs/>
          <w:szCs w:val="32"/>
        </w:rPr>
        <w:t xml:space="preserve">Tabulka 12: Průměrné hodnocení </w:t>
      </w:r>
      <w:r w:rsidR="004E7EC0">
        <w:rPr>
          <w:rFonts w:cs="Times New Roman"/>
          <w:bCs/>
          <w:szCs w:val="32"/>
        </w:rPr>
        <w:t xml:space="preserve">jednotlivých </w:t>
      </w:r>
      <w:r>
        <w:rPr>
          <w:rFonts w:cs="Times New Roman"/>
          <w:bCs/>
          <w:szCs w:val="32"/>
        </w:rPr>
        <w:t>otázek MBI dle pohlaví</w:t>
      </w:r>
    </w:p>
    <w:tbl>
      <w:tblPr>
        <w:tblW w:w="8614" w:type="dxa"/>
        <w:tblInd w:w="65" w:type="dxa"/>
        <w:tblCellMar>
          <w:left w:w="70" w:type="dxa"/>
          <w:right w:w="70" w:type="dxa"/>
        </w:tblCellMar>
        <w:tblLook w:val="04A0" w:firstRow="1" w:lastRow="0" w:firstColumn="1" w:lastColumn="0" w:noHBand="0" w:noVBand="1"/>
      </w:tblPr>
      <w:tblGrid>
        <w:gridCol w:w="5744"/>
        <w:gridCol w:w="836"/>
        <w:gridCol w:w="836"/>
        <w:gridCol w:w="1198"/>
      </w:tblGrid>
      <w:tr w:rsidR="00085FA8" w:rsidRPr="00085FA8" w14:paraId="2A4441BC" w14:textId="77777777" w:rsidTr="00085FA8">
        <w:trPr>
          <w:trHeight w:val="418"/>
        </w:trPr>
        <w:tc>
          <w:tcPr>
            <w:tcW w:w="5744"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50019CBF" w14:textId="77777777" w:rsidR="00085FA8" w:rsidRPr="00085FA8" w:rsidRDefault="00085FA8" w:rsidP="00085FA8">
            <w:pPr>
              <w:tabs>
                <w:tab w:val="clear" w:pos="284"/>
              </w:tabs>
              <w:spacing w:line="240" w:lineRule="auto"/>
              <w:jc w:val="left"/>
              <w:rPr>
                <w:rFonts w:eastAsia="Times New Roman" w:cs="Times New Roman"/>
                <w:b/>
                <w:bCs/>
                <w:color w:val="000000"/>
                <w:szCs w:val="24"/>
                <w:lang w:eastAsia="zh-CN"/>
              </w:rPr>
            </w:pPr>
            <w:r w:rsidRPr="00085FA8">
              <w:rPr>
                <w:rFonts w:eastAsia="Times New Roman" w:cs="Times New Roman"/>
                <w:b/>
                <w:bCs/>
                <w:color w:val="000000"/>
                <w:szCs w:val="24"/>
                <w:lang w:eastAsia="zh-CN"/>
              </w:rPr>
              <w:t>Otázka</w:t>
            </w:r>
          </w:p>
        </w:tc>
        <w:tc>
          <w:tcPr>
            <w:tcW w:w="836" w:type="dxa"/>
            <w:tcBorders>
              <w:top w:val="single" w:sz="4" w:space="0" w:color="auto"/>
              <w:left w:val="nil"/>
              <w:bottom w:val="double" w:sz="6" w:space="0" w:color="auto"/>
              <w:right w:val="single" w:sz="4" w:space="0" w:color="auto"/>
            </w:tcBorders>
            <w:shd w:val="clear" w:color="auto" w:fill="auto"/>
            <w:noWrap/>
            <w:vAlign w:val="bottom"/>
            <w:hideMark/>
          </w:tcPr>
          <w:p w14:paraId="68E7357C" w14:textId="77777777" w:rsidR="00085FA8" w:rsidRPr="00085FA8" w:rsidRDefault="00085FA8" w:rsidP="00085FA8">
            <w:pPr>
              <w:tabs>
                <w:tab w:val="clear" w:pos="284"/>
              </w:tabs>
              <w:spacing w:line="240" w:lineRule="auto"/>
              <w:jc w:val="left"/>
              <w:rPr>
                <w:rFonts w:eastAsia="Times New Roman" w:cs="Times New Roman"/>
                <w:b/>
                <w:bCs/>
                <w:color w:val="000000"/>
                <w:szCs w:val="24"/>
                <w:lang w:eastAsia="zh-CN"/>
              </w:rPr>
            </w:pPr>
            <w:r w:rsidRPr="00085FA8">
              <w:rPr>
                <w:rFonts w:eastAsia="Times New Roman" w:cs="Times New Roman"/>
                <w:b/>
                <w:bCs/>
                <w:color w:val="000000"/>
                <w:szCs w:val="24"/>
                <w:lang w:eastAsia="zh-CN"/>
              </w:rPr>
              <w:t>Muž</w:t>
            </w:r>
          </w:p>
        </w:tc>
        <w:tc>
          <w:tcPr>
            <w:tcW w:w="836" w:type="dxa"/>
            <w:tcBorders>
              <w:top w:val="single" w:sz="4" w:space="0" w:color="auto"/>
              <w:left w:val="nil"/>
              <w:bottom w:val="double" w:sz="6" w:space="0" w:color="auto"/>
              <w:right w:val="single" w:sz="4" w:space="0" w:color="auto"/>
            </w:tcBorders>
            <w:shd w:val="clear" w:color="auto" w:fill="auto"/>
            <w:noWrap/>
            <w:vAlign w:val="bottom"/>
            <w:hideMark/>
          </w:tcPr>
          <w:p w14:paraId="08FBB7AF" w14:textId="77777777" w:rsidR="00085FA8" w:rsidRPr="00085FA8" w:rsidRDefault="00085FA8" w:rsidP="00085FA8">
            <w:pPr>
              <w:tabs>
                <w:tab w:val="clear" w:pos="284"/>
              </w:tabs>
              <w:spacing w:line="240" w:lineRule="auto"/>
              <w:jc w:val="left"/>
              <w:rPr>
                <w:rFonts w:eastAsia="Times New Roman" w:cs="Times New Roman"/>
                <w:b/>
                <w:bCs/>
                <w:color w:val="000000"/>
                <w:szCs w:val="24"/>
                <w:lang w:eastAsia="zh-CN"/>
              </w:rPr>
            </w:pPr>
            <w:r w:rsidRPr="00085FA8">
              <w:rPr>
                <w:rFonts w:eastAsia="Times New Roman" w:cs="Times New Roman"/>
                <w:b/>
                <w:bCs/>
                <w:color w:val="000000"/>
                <w:szCs w:val="24"/>
                <w:lang w:eastAsia="zh-CN"/>
              </w:rPr>
              <w:t>Žena</w:t>
            </w:r>
          </w:p>
        </w:tc>
        <w:tc>
          <w:tcPr>
            <w:tcW w:w="1198" w:type="dxa"/>
            <w:tcBorders>
              <w:top w:val="single" w:sz="4" w:space="0" w:color="auto"/>
              <w:left w:val="nil"/>
              <w:bottom w:val="double" w:sz="6" w:space="0" w:color="auto"/>
              <w:right w:val="single" w:sz="4" w:space="0" w:color="auto"/>
            </w:tcBorders>
            <w:shd w:val="clear" w:color="auto" w:fill="auto"/>
            <w:noWrap/>
            <w:vAlign w:val="bottom"/>
            <w:hideMark/>
          </w:tcPr>
          <w:p w14:paraId="3BC25BB0" w14:textId="77777777" w:rsidR="00085FA8" w:rsidRPr="00085FA8" w:rsidRDefault="00085FA8" w:rsidP="00085FA8">
            <w:pPr>
              <w:tabs>
                <w:tab w:val="clear" w:pos="284"/>
              </w:tabs>
              <w:spacing w:line="240" w:lineRule="auto"/>
              <w:jc w:val="left"/>
              <w:rPr>
                <w:rFonts w:eastAsia="Times New Roman" w:cs="Times New Roman"/>
                <w:b/>
                <w:bCs/>
                <w:color w:val="000000"/>
                <w:szCs w:val="24"/>
                <w:lang w:eastAsia="zh-CN"/>
              </w:rPr>
            </w:pPr>
            <w:r w:rsidRPr="00085FA8">
              <w:rPr>
                <w:rFonts w:eastAsia="Times New Roman" w:cs="Times New Roman"/>
                <w:b/>
                <w:bCs/>
                <w:color w:val="000000"/>
                <w:szCs w:val="24"/>
                <w:lang w:eastAsia="zh-CN"/>
              </w:rPr>
              <w:t>Celkový součet</w:t>
            </w:r>
          </w:p>
        </w:tc>
      </w:tr>
      <w:tr w:rsidR="00085FA8" w:rsidRPr="00085FA8" w14:paraId="0CBAE808" w14:textId="77777777" w:rsidTr="00085FA8">
        <w:trPr>
          <w:trHeight w:val="418"/>
        </w:trPr>
        <w:tc>
          <w:tcPr>
            <w:tcW w:w="5744" w:type="dxa"/>
            <w:tcBorders>
              <w:top w:val="nil"/>
              <w:left w:val="single" w:sz="4" w:space="0" w:color="auto"/>
              <w:bottom w:val="single" w:sz="4" w:space="0" w:color="auto"/>
              <w:right w:val="single" w:sz="4" w:space="0" w:color="auto"/>
            </w:tcBorders>
            <w:shd w:val="clear" w:color="auto" w:fill="auto"/>
            <w:noWrap/>
            <w:vAlign w:val="bottom"/>
            <w:hideMark/>
          </w:tcPr>
          <w:p w14:paraId="179A9820" w14:textId="77777777" w:rsidR="00085FA8" w:rsidRPr="00085FA8" w:rsidRDefault="00085FA8" w:rsidP="00085FA8">
            <w:pPr>
              <w:tabs>
                <w:tab w:val="clear" w:pos="284"/>
              </w:tabs>
              <w:spacing w:line="240" w:lineRule="auto"/>
              <w:jc w:val="left"/>
              <w:rPr>
                <w:rFonts w:eastAsia="Times New Roman" w:cs="Times New Roman"/>
                <w:color w:val="000000"/>
                <w:szCs w:val="24"/>
                <w:lang w:eastAsia="zh-CN"/>
              </w:rPr>
            </w:pPr>
            <w:r w:rsidRPr="00085FA8">
              <w:rPr>
                <w:rFonts w:eastAsia="Times New Roman" w:cs="Times New Roman"/>
                <w:color w:val="000000"/>
                <w:szCs w:val="24"/>
                <w:lang w:eastAsia="zh-CN"/>
              </w:rPr>
              <w:t xml:space="preserve">Práce mne citově vysává   </w:t>
            </w:r>
          </w:p>
        </w:tc>
        <w:tc>
          <w:tcPr>
            <w:tcW w:w="836" w:type="dxa"/>
            <w:tcBorders>
              <w:top w:val="nil"/>
              <w:left w:val="nil"/>
              <w:bottom w:val="single" w:sz="4" w:space="0" w:color="auto"/>
              <w:right w:val="single" w:sz="4" w:space="0" w:color="auto"/>
            </w:tcBorders>
            <w:shd w:val="clear" w:color="auto" w:fill="auto"/>
            <w:noWrap/>
            <w:vAlign w:val="bottom"/>
            <w:hideMark/>
          </w:tcPr>
          <w:p w14:paraId="20CABA66"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0,86</w:t>
            </w:r>
          </w:p>
        </w:tc>
        <w:tc>
          <w:tcPr>
            <w:tcW w:w="836" w:type="dxa"/>
            <w:tcBorders>
              <w:top w:val="nil"/>
              <w:left w:val="nil"/>
              <w:bottom w:val="single" w:sz="4" w:space="0" w:color="auto"/>
              <w:right w:val="single" w:sz="4" w:space="0" w:color="auto"/>
            </w:tcBorders>
            <w:shd w:val="clear" w:color="auto" w:fill="auto"/>
            <w:noWrap/>
            <w:vAlign w:val="bottom"/>
            <w:hideMark/>
          </w:tcPr>
          <w:p w14:paraId="1C5DAC6E"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2,47</w:t>
            </w:r>
          </w:p>
        </w:tc>
        <w:tc>
          <w:tcPr>
            <w:tcW w:w="1198" w:type="dxa"/>
            <w:tcBorders>
              <w:top w:val="nil"/>
              <w:left w:val="nil"/>
              <w:bottom w:val="single" w:sz="4" w:space="0" w:color="auto"/>
              <w:right w:val="single" w:sz="4" w:space="0" w:color="auto"/>
            </w:tcBorders>
            <w:shd w:val="clear" w:color="auto" w:fill="auto"/>
            <w:noWrap/>
            <w:vAlign w:val="bottom"/>
            <w:hideMark/>
          </w:tcPr>
          <w:p w14:paraId="50ACB57A"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1,95</w:t>
            </w:r>
          </w:p>
        </w:tc>
      </w:tr>
      <w:tr w:rsidR="00085FA8" w:rsidRPr="00085FA8" w14:paraId="16075AE2" w14:textId="77777777" w:rsidTr="00085FA8">
        <w:trPr>
          <w:trHeight w:val="403"/>
        </w:trPr>
        <w:tc>
          <w:tcPr>
            <w:tcW w:w="5744" w:type="dxa"/>
            <w:tcBorders>
              <w:top w:val="nil"/>
              <w:left w:val="single" w:sz="4" w:space="0" w:color="auto"/>
              <w:bottom w:val="single" w:sz="4" w:space="0" w:color="auto"/>
              <w:right w:val="single" w:sz="4" w:space="0" w:color="auto"/>
            </w:tcBorders>
            <w:shd w:val="clear" w:color="auto" w:fill="auto"/>
            <w:noWrap/>
            <w:vAlign w:val="bottom"/>
            <w:hideMark/>
          </w:tcPr>
          <w:p w14:paraId="79644528" w14:textId="77777777" w:rsidR="00085FA8" w:rsidRPr="00085FA8" w:rsidRDefault="00085FA8" w:rsidP="00085FA8">
            <w:pPr>
              <w:tabs>
                <w:tab w:val="clear" w:pos="284"/>
              </w:tabs>
              <w:spacing w:line="240" w:lineRule="auto"/>
              <w:jc w:val="left"/>
              <w:rPr>
                <w:rFonts w:eastAsia="Times New Roman" w:cs="Times New Roman"/>
                <w:color w:val="000000"/>
                <w:szCs w:val="24"/>
                <w:lang w:eastAsia="zh-CN"/>
              </w:rPr>
            </w:pPr>
            <w:r w:rsidRPr="00085FA8">
              <w:rPr>
                <w:rFonts w:eastAsia="Times New Roman" w:cs="Times New Roman"/>
                <w:color w:val="000000"/>
                <w:szCs w:val="24"/>
                <w:lang w:eastAsia="zh-CN"/>
              </w:rPr>
              <w:t xml:space="preserve">Na konci pracovního dne se cítím být na dně sil   </w:t>
            </w:r>
          </w:p>
        </w:tc>
        <w:tc>
          <w:tcPr>
            <w:tcW w:w="836" w:type="dxa"/>
            <w:tcBorders>
              <w:top w:val="nil"/>
              <w:left w:val="nil"/>
              <w:bottom w:val="single" w:sz="4" w:space="0" w:color="auto"/>
              <w:right w:val="single" w:sz="4" w:space="0" w:color="auto"/>
            </w:tcBorders>
            <w:shd w:val="clear" w:color="auto" w:fill="auto"/>
            <w:noWrap/>
            <w:vAlign w:val="bottom"/>
            <w:hideMark/>
          </w:tcPr>
          <w:p w14:paraId="16BE0FF6"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1,71</w:t>
            </w:r>
          </w:p>
        </w:tc>
        <w:tc>
          <w:tcPr>
            <w:tcW w:w="836" w:type="dxa"/>
            <w:tcBorders>
              <w:top w:val="nil"/>
              <w:left w:val="nil"/>
              <w:bottom w:val="single" w:sz="4" w:space="0" w:color="auto"/>
              <w:right w:val="single" w:sz="4" w:space="0" w:color="auto"/>
            </w:tcBorders>
            <w:shd w:val="clear" w:color="auto" w:fill="auto"/>
            <w:noWrap/>
            <w:vAlign w:val="bottom"/>
            <w:hideMark/>
          </w:tcPr>
          <w:p w14:paraId="14771095"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3,33</w:t>
            </w:r>
          </w:p>
        </w:tc>
        <w:tc>
          <w:tcPr>
            <w:tcW w:w="1198" w:type="dxa"/>
            <w:tcBorders>
              <w:top w:val="nil"/>
              <w:left w:val="nil"/>
              <w:bottom w:val="single" w:sz="4" w:space="0" w:color="auto"/>
              <w:right w:val="single" w:sz="4" w:space="0" w:color="auto"/>
            </w:tcBorders>
            <w:shd w:val="clear" w:color="auto" w:fill="auto"/>
            <w:noWrap/>
            <w:vAlign w:val="bottom"/>
            <w:hideMark/>
          </w:tcPr>
          <w:p w14:paraId="36C3F128"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2,82</w:t>
            </w:r>
          </w:p>
        </w:tc>
      </w:tr>
      <w:tr w:rsidR="00085FA8" w:rsidRPr="00085FA8" w14:paraId="1E4BFB0E" w14:textId="77777777" w:rsidTr="00085FA8">
        <w:trPr>
          <w:trHeight w:val="403"/>
        </w:trPr>
        <w:tc>
          <w:tcPr>
            <w:tcW w:w="5744" w:type="dxa"/>
            <w:tcBorders>
              <w:top w:val="nil"/>
              <w:left w:val="single" w:sz="4" w:space="0" w:color="auto"/>
              <w:bottom w:val="single" w:sz="4" w:space="0" w:color="auto"/>
              <w:right w:val="single" w:sz="4" w:space="0" w:color="auto"/>
            </w:tcBorders>
            <w:shd w:val="clear" w:color="auto" w:fill="auto"/>
            <w:noWrap/>
            <w:vAlign w:val="bottom"/>
            <w:hideMark/>
          </w:tcPr>
          <w:p w14:paraId="3336514A" w14:textId="77777777" w:rsidR="00085FA8" w:rsidRPr="00085FA8" w:rsidRDefault="00085FA8" w:rsidP="00085FA8">
            <w:pPr>
              <w:tabs>
                <w:tab w:val="clear" w:pos="284"/>
              </w:tabs>
              <w:spacing w:line="240" w:lineRule="auto"/>
              <w:jc w:val="left"/>
              <w:rPr>
                <w:rFonts w:eastAsia="Times New Roman" w:cs="Times New Roman"/>
                <w:color w:val="000000"/>
                <w:szCs w:val="24"/>
                <w:lang w:eastAsia="zh-CN"/>
              </w:rPr>
            </w:pPr>
            <w:r w:rsidRPr="00085FA8">
              <w:rPr>
                <w:rFonts w:eastAsia="Times New Roman" w:cs="Times New Roman"/>
                <w:color w:val="000000"/>
                <w:szCs w:val="24"/>
                <w:lang w:eastAsia="zh-CN"/>
              </w:rPr>
              <w:t xml:space="preserve">Když ráno vstávám a pomyslím na pracovní problémy, cítím se unaven   </w:t>
            </w:r>
          </w:p>
        </w:tc>
        <w:tc>
          <w:tcPr>
            <w:tcW w:w="836" w:type="dxa"/>
            <w:tcBorders>
              <w:top w:val="nil"/>
              <w:left w:val="nil"/>
              <w:bottom w:val="single" w:sz="4" w:space="0" w:color="auto"/>
              <w:right w:val="single" w:sz="4" w:space="0" w:color="auto"/>
            </w:tcBorders>
            <w:shd w:val="clear" w:color="auto" w:fill="auto"/>
            <w:noWrap/>
            <w:vAlign w:val="bottom"/>
            <w:hideMark/>
          </w:tcPr>
          <w:p w14:paraId="45D95EC5"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0,71</w:t>
            </w:r>
          </w:p>
        </w:tc>
        <w:tc>
          <w:tcPr>
            <w:tcW w:w="836" w:type="dxa"/>
            <w:tcBorders>
              <w:top w:val="nil"/>
              <w:left w:val="nil"/>
              <w:bottom w:val="single" w:sz="4" w:space="0" w:color="auto"/>
              <w:right w:val="single" w:sz="4" w:space="0" w:color="auto"/>
            </w:tcBorders>
            <w:shd w:val="clear" w:color="auto" w:fill="auto"/>
            <w:noWrap/>
            <w:vAlign w:val="bottom"/>
            <w:hideMark/>
          </w:tcPr>
          <w:p w14:paraId="3F159212"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2,33</w:t>
            </w:r>
          </w:p>
        </w:tc>
        <w:tc>
          <w:tcPr>
            <w:tcW w:w="1198" w:type="dxa"/>
            <w:tcBorders>
              <w:top w:val="nil"/>
              <w:left w:val="nil"/>
              <w:bottom w:val="single" w:sz="4" w:space="0" w:color="auto"/>
              <w:right w:val="single" w:sz="4" w:space="0" w:color="auto"/>
            </w:tcBorders>
            <w:shd w:val="clear" w:color="auto" w:fill="auto"/>
            <w:noWrap/>
            <w:vAlign w:val="bottom"/>
            <w:hideMark/>
          </w:tcPr>
          <w:p w14:paraId="39918299"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1,82</w:t>
            </w:r>
          </w:p>
        </w:tc>
      </w:tr>
      <w:tr w:rsidR="00085FA8" w:rsidRPr="00085FA8" w14:paraId="14385EF2" w14:textId="77777777" w:rsidTr="00085FA8">
        <w:trPr>
          <w:trHeight w:val="403"/>
        </w:trPr>
        <w:tc>
          <w:tcPr>
            <w:tcW w:w="5744" w:type="dxa"/>
            <w:tcBorders>
              <w:top w:val="nil"/>
              <w:left w:val="single" w:sz="4" w:space="0" w:color="auto"/>
              <w:bottom w:val="single" w:sz="4" w:space="0" w:color="auto"/>
              <w:right w:val="single" w:sz="4" w:space="0" w:color="auto"/>
            </w:tcBorders>
            <w:shd w:val="clear" w:color="auto" w:fill="auto"/>
            <w:noWrap/>
            <w:vAlign w:val="bottom"/>
            <w:hideMark/>
          </w:tcPr>
          <w:p w14:paraId="63EB08E6" w14:textId="77777777" w:rsidR="00085FA8" w:rsidRPr="00085FA8" w:rsidRDefault="00085FA8" w:rsidP="00085FA8">
            <w:pPr>
              <w:tabs>
                <w:tab w:val="clear" w:pos="284"/>
              </w:tabs>
              <w:spacing w:line="240" w:lineRule="auto"/>
              <w:jc w:val="left"/>
              <w:rPr>
                <w:rFonts w:eastAsia="Times New Roman" w:cs="Times New Roman"/>
                <w:color w:val="000000"/>
                <w:szCs w:val="24"/>
                <w:lang w:eastAsia="zh-CN"/>
              </w:rPr>
            </w:pPr>
            <w:r w:rsidRPr="00085FA8">
              <w:rPr>
                <w:rFonts w:eastAsia="Times New Roman" w:cs="Times New Roman"/>
                <w:color w:val="000000"/>
                <w:szCs w:val="24"/>
                <w:lang w:eastAsia="zh-CN"/>
              </w:rPr>
              <w:t xml:space="preserve">Velmi dobře rozumím pocitům svých klientů   </w:t>
            </w:r>
          </w:p>
        </w:tc>
        <w:tc>
          <w:tcPr>
            <w:tcW w:w="836" w:type="dxa"/>
            <w:tcBorders>
              <w:top w:val="nil"/>
              <w:left w:val="nil"/>
              <w:bottom w:val="single" w:sz="4" w:space="0" w:color="auto"/>
              <w:right w:val="single" w:sz="4" w:space="0" w:color="auto"/>
            </w:tcBorders>
            <w:shd w:val="clear" w:color="auto" w:fill="auto"/>
            <w:noWrap/>
            <w:vAlign w:val="bottom"/>
            <w:hideMark/>
          </w:tcPr>
          <w:p w14:paraId="4AC13DF7"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2,43</w:t>
            </w:r>
          </w:p>
        </w:tc>
        <w:tc>
          <w:tcPr>
            <w:tcW w:w="836" w:type="dxa"/>
            <w:tcBorders>
              <w:top w:val="nil"/>
              <w:left w:val="nil"/>
              <w:bottom w:val="single" w:sz="4" w:space="0" w:color="auto"/>
              <w:right w:val="single" w:sz="4" w:space="0" w:color="auto"/>
            </w:tcBorders>
            <w:shd w:val="clear" w:color="auto" w:fill="auto"/>
            <w:noWrap/>
            <w:vAlign w:val="bottom"/>
            <w:hideMark/>
          </w:tcPr>
          <w:p w14:paraId="72730179"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1,87</w:t>
            </w:r>
          </w:p>
        </w:tc>
        <w:tc>
          <w:tcPr>
            <w:tcW w:w="1198" w:type="dxa"/>
            <w:tcBorders>
              <w:top w:val="nil"/>
              <w:left w:val="nil"/>
              <w:bottom w:val="single" w:sz="4" w:space="0" w:color="auto"/>
              <w:right w:val="single" w:sz="4" w:space="0" w:color="auto"/>
            </w:tcBorders>
            <w:shd w:val="clear" w:color="auto" w:fill="auto"/>
            <w:noWrap/>
            <w:vAlign w:val="bottom"/>
            <w:hideMark/>
          </w:tcPr>
          <w:p w14:paraId="410C6981"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2,05</w:t>
            </w:r>
          </w:p>
        </w:tc>
      </w:tr>
      <w:tr w:rsidR="00085FA8" w:rsidRPr="00085FA8" w14:paraId="773CD69C" w14:textId="77777777" w:rsidTr="00085FA8">
        <w:trPr>
          <w:trHeight w:val="403"/>
        </w:trPr>
        <w:tc>
          <w:tcPr>
            <w:tcW w:w="5744" w:type="dxa"/>
            <w:tcBorders>
              <w:top w:val="nil"/>
              <w:left w:val="single" w:sz="4" w:space="0" w:color="auto"/>
              <w:bottom w:val="single" w:sz="4" w:space="0" w:color="auto"/>
              <w:right w:val="single" w:sz="4" w:space="0" w:color="auto"/>
            </w:tcBorders>
            <w:shd w:val="clear" w:color="auto" w:fill="auto"/>
            <w:noWrap/>
            <w:vAlign w:val="bottom"/>
            <w:hideMark/>
          </w:tcPr>
          <w:p w14:paraId="519F1EAA" w14:textId="77777777" w:rsidR="00085FA8" w:rsidRPr="00085FA8" w:rsidRDefault="00085FA8" w:rsidP="00085FA8">
            <w:pPr>
              <w:tabs>
                <w:tab w:val="clear" w:pos="284"/>
              </w:tabs>
              <w:spacing w:line="240" w:lineRule="auto"/>
              <w:jc w:val="left"/>
              <w:rPr>
                <w:rFonts w:eastAsia="Times New Roman" w:cs="Times New Roman"/>
                <w:color w:val="000000"/>
                <w:szCs w:val="24"/>
                <w:lang w:eastAsia="zh-CN"/>
              </w:rPr>
            </w:pPr>
            <w:r w:rsidRPr="00085FA8">
              <w:rPr>
                <w:rFonts w:eastAsia="Times New Roman" w:cs="Times New Roman"/>
                <w:color w:val="000000"/>
                <w:szCs w:val="24"/>
                <w:lang w:eastAsia="zh-CN"/>
              </w:rPr>
              <w:t xml:space="preserve">Mám pocit, že někdy s klienty jednám jako s neosobními věcmi   </w:t>
            </w:r>
          </w:p>
        </w:tc>
        <w:tc>
          <w:tcPr>
            <w:tcW w:w="836" w:type="dxa"/>
            <w:tcBorders>
              <w:top w:val="nil"/>
              <w:left w:val="nil"/>
              <w:bottom w:val="single" w:sz="4" w:space="0" w:color="auto"/>
              <w:right w:val="single" w:sz="4" w:space="0" w:color="auto"/>
            </w:tcBorders>
            <w:shd w:val="clear" w:color="auto" w:fill="auto"/>
            <w:noWrap/>
            <w:vAlign w:val="bottom"/>
            <w:hideMark/>
          </w:tcPr>
          <w:p w14:paraId="606834CD"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0,29</w:t>
            </w:r>
          </w:p>
        </w:tc>
        <w:tc>
          <w:tcPr>
            <w:tcW w:w="836" w:type="dxa"/>
            <w:tcBorders>
              <w:top w:val="nil"/>
              <w:left w:val="nil"/>
              <w:bottom w:val="single" w:sz="4" w:space="0" w:color="auto"/>
              <w:right w:val="single" w:sz="4" w:space="0" w:color="auto"/>
            </w:tcBorders>
            <w:shd w:val="clear" w:color="auto" w:fill="auto"/>
            <w:noWrap/>
            <w:vAlign w:val="bottom"/>
            <w:hideMark/>
          </w:tcPr>
          <w:p w14:paraId="18BE7C89"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0,67</w:t>
            </w:r>
          </w:p>
        </w:tc>
        <w:tc>
          <w:tcPr>
            <w:tcW w:w="1198" w:type="dxa"/>
            <w:tcBorders>
              <w:top w:val="nil"/>
              <w:left w:val="nil"/>
              <w:bottom w:val="single" w:sz="4" w:space="0" w:color="auto"/>
              <w:right w:val="single" w:sz="4" w:space="0" w:color="auto"/>
            </w:tcBorders>
            <w:shd w:val="clear" w:color="auto" w:fill="auto"/>
            <w:noWrap/>
            <w:vAlign w:val="bottom"/>
            <w:hideMark/>
          </w:tcPr>
          <w:p w14:paraId="5EBC4200"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0,55</w:t>
            </w:r>
          </w:p>
        </w:tc>
      </w:tr>
      <w:tr w:rsidR="00085FA8" w:rsidRPr="00085FA8" w14:paraId="67BA5CAD" w14:textId="77777777" w:rsidTr="00085FA8">
        <w:trPr>
          <w:trHeight w:val="403"/>
        </w:trPr>
        <w:tc>
          <w:tcPr>
            <w:tcW w:w="5744" w:type="dxa"/>
            <w:tcBorders>
              <w:top w:val="nil"/>
              <w:left w:val="single" w:sz="4" w:space="0" w:color="auto"/>
              <w:bottom w:val="single" w:sz="4" w:space="0" w:color="auto"/>
              <w:right w:val="single" w:sz="4" w:space="0" w:color="auto"/>
            </w:tcBorders>
            <w:shd w:val="clear" w:color="auto" w:fill="auto"/>
            <w:noWrap/>
            <w:vAlign w:val="bottom"/>
            <w:hideMark/>
          </w:tcPr>
          <w:p w14:paraId="74020BFD" w14:textId="77777777" w:rsidR="00085FA8" w:rsidRPr="00085FA8" w:rsidRDefault="00085FA8" w:rsidP="00085FA8">
            <w:pPr>
              <w:tabs>
                <w:tab w:val="clear" w:pos="284"/>
              </w:tabs>
              <w:spacing w:line="240" w:lineRule="auto"/>
              <w:jc w:val="left"/>
              <w:rPr>
                <w:rFonts w:eastAsia="Times New Roman" w:cs="Times New Roman"/>
                <w:color w:val="000000"/>
                <w:szCs w:val="24"/>
                <w:lang w:eastAsia="zh-CN"/>
              </w:rPr>
            </w:pPr>
            <w:r w:rsidRPr="00085FA8">
              <w:rPr>
                <w:rFonts w:eastAsia="Times New Roman" w:cs="Times New Roman"/>
                <w:color w:val="000000"/>
                <w:szCs w:val="24"/>
                <w:lang w:eastAsia="zh-CN"/>
              </w:rPr>
              <w:t xml:space="preserve">Celodenní práce s lidmi je pro mne skutečně namáhavá   </w:t>
            </w:r>
          </w:p>
        </w:tc>
        <w:tc>
          <w:tcPr>
            <w:tcW w:w="836" w:type="dxa"/>
            <w:tcBorders>
              <w:top w:val="nil"/>
              <w:left w:val="nil"/>
              <w:bottom w:val="single" w:sz="4" w:space="0" w:color="auto"/>
              <w:right w:val="single" w:sz="4" w:space="0" w:color="auto"/>
            </w:tcBorders>
            <w:shd w:val="clear" w:color="auto" w:fill="auto"/>
            <w:noWrap/>
            <w:vAlign w:val="bottom"/>
            <w:hideMark/>
          </w:tcPr>
          <w:p w14:paraId="0D92E9B7"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1,14</w:t>
            </w:r>
          </w:p>
        </w:tc>
        <w:tc>
          <w:tcPr>
            <w:tcW w:w="836" w:type="dxa"/>
            <w:tcBorders>
              <w:top w:val="nil"/>
              <w:left w:val="nil"/>
              <w:bottom w:val="single" w:sz="4" w:space="0" w:color="auto"/>
              <w:right w:val="single" w:sz="4" w:space="0" w:color="auto"/>
            </w:tcBorders>
            <w:shd w:val="clear" w:color="auto" w:fill="auto"/>
            <w:noWrap/>
            <w:vAlign w:val="bottom"/>
            <w:hideMark/>
          </w:tcPr>
          <w:p w14:paraId="581CCE3F"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2,73</w:t>
            </w:r>
          </w:p>
        </w:tc>
        <w:tc>
          <w:tcPr>
            <w:tcW w:w="1198" w:type="dxa"/>
            <w:tcBorders>
              <w:top w:val="nil"/>
              <w:left w:val="nil"/>
              <w:bottom w:val="single" w:sz="4" w:space="0" w:color="auto"/>
              <w:right w:val="single" w:sz="4" w:space="0" w:color="auto"/>
            </w:tcBorders>
            <w:shd w:val="clear" w:color="auto" w:fill="auto"/>
            <w:noWrap/>
            <w:vAlign w:val="bottom"/>
            <w:hideMark/>
          </w:tcPr>
          <w:p w14:paraId="64212CA3"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2,23</w:t>
            </w:r>
          </w:p>
        </w:tc>
      </w:tr>
      <w:tr w:rsidR="00085FA8" w:rsidRPr="00085FA8" w14:paraId="76721CDB" w14:textId="77777777" w:rsidTr="00085FA8">
        <w:trPr>
          <w:trHeight w:val="403"/>
        </w:trPr>
        <w:tc>
          <w:tcPr>
            <w:tcW w:w="5744" w:type="dxa"/>
            <w:tcBorders>
              <w:top w:val="nil"/>
              <w:left w:val="single" w:sz="4" w:space="0" w:color="auto"/>
              <w:bottom w:val="single" w:sz="4" w:space="0" w:color="auto"/>
              <w:right w:val="single" w:sz="4" w:space="0" w:color="auto"/>
            </w:tcBorders>
            <w:shd w:val="clear" w:color="auto" w:fill="auto"/>
            <w:noWrap/>
            <w:vAlign w:val="bottom"/>
            <w:hideMark/>
          </w:tcPr>
          <w:p w14:paraId="73825587" w14:textId="77777777" w:rsidR="00085FA8" w:rsidRPr="00085FA8" w:rsidRDefault="00085FA8" w:rsidP="00085FA8">
            <w:pPr>
              <w:tabs>
                <w:tab w:val="clear" w:pos="284"/>
              </w:tabs>
              <w:spacing w:line="240" w:lineRule="auto"/>
              <w:jc w:val="left"/>
              <w:rPr>
                <w:rFonts w:eastAsia="Times New Roman" w:cs="Times New Roman"/>
                <w:color w:val="000000"/>
                <w:szCs w:val="24"/>
                <w:lang w:eastAsia="zh-CN"/>
              </w:rPr>
            </w:pPr>
            <w:r w:rsidRPr="00085FA8">
              <w:rPr>
                <w:rFonts w:eastAsia="Times New Roman" w:cs="Times New Roman"/>
                <w:color w:val="000000"/>
                <w:szCs w:val="24"/>
                <w:lang w:eastAsia="zh-CN"/>
              </w:rPr>
              <w:t xml:space="preserve">Jsem schopen velmi účinně vyřešit problémy svých klientů   </w:t>
            </w:r>
          </w:p>
        </w:tc>
        <w:tc>
          <w:tcPr>
            <w:tcW w:w="836" w:type="dxa"/>
            <w:tcBorders>
              <w:top w:val="nil"/>
              <w:left w:val="nil"/>
              <w:bottom w:val="single" w:sz="4" w:space="0" w:color="auto"/>
              <w:right w:val="single" w:sz="4" w:space="0" w:color="auto"/>
            </w:tcBorders>
            <w:shd w:val="clear" w:color="auto" w:fill="auto"/>
            <w:noWrap/>
            <w:vAlign w:val="bottom"/>
            <w:hideMark/>
          </w:tcPr>
          <w:p w14:paraId="6A17FF78"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2,00</w:t>
            </w:r>
          </w:p>
        </w:tc>
        <w:tc>
          <w:tcPr>
            <w:tcW w:w="836" w:type="dxa"/>
            <w:tcBorders>
              <w:top w:val="nil"/>
              <w:left w:val="nil"/>
              <w:bottom w:val="single" w:sz="4" w:space="0" w:color="auto"/>
              <w:right w:val="single" w:sz="4" w:space="0" w:color="auto"/>
            </w:tcBorders>
            <w:shd w:val="clear" w:color="auto" w:fill="auto"/>
            <w:noWrap/>
            <w:vAlign w:val="bottom"/>
            <w:hideMark/>
          </w:tcPr>
          <w:p w14:paraId="35B0A04C"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2,07</w:t>
            </w:r>
          </w:p>
        </w:tc>
        <w:tc>
          <w:tcPr>
            <w:tcW w:w="1198" w:type="dxa"/>
            <w:tcBorders>
              <w:top w:val="nil"/>
              <w:left w:val="nil"/>
              <w:bottom w:val="single" w:sz="4" w:space="0" w:color="auto"/>
              <w:right w:val="single" w:sz="4" w:space="0" w:color="auto"/>
            </w:tcBorders>
            <w:shd w:val="clear" w:color="auto" w:fill="auto"/>
            <w:noWrap/>
            <w:vAlign w:val="bottom"/>
            <w:hideMark/>
          </w:tcPr>
          <w:p w14:paraId="54024732"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2,05</w:t>
            </w:r>
          </w:p>
        </w:tc>
      </w:tr>
      <w:tr w:rsidR="00085FA8" w:rsidRPr="00085FA8" w14:paraId="31A7AA9A" w14:textId="77777777" w:rsidTr="00085FA8">
        <w:trPr>
          <w:trHeight w:val="403"/>
        </w:trPr>
        <w:tc>
          <w:tcPr>
            <w:tcW w:w="5744" w:type="dxa"/>
            <w:tcBorders>
              <w:top w:val="nil"/>
              <w:left w:val="single" w:sz="4" w:space="0" w:color="auto"/>
              <w:bottom w:val="single" w:sz="4" w:space="0" w:color="auto"/>
              <w:right w:val="single" w:sz="4" w:space="0" w:color="auto"/>
            </w:tcBorders>
            <w:shd w:val="clear" w:color="auto" w:fill="auto"/>
            <w:noWrap/>
            <w:vAlign w:val="bottom"/>
            <w:hideMark/>
          </w:tcPr>
          <w:p w14:paraId="12C9F9A5" w14:textId="77777777" w:rsidR="00085FA8" w:rsidRPr="00085FA8" w:rsidRDefault="00085FA8" w:rsidP="00085FA8">
            <w:pPr>
              <w:tabs>
                <w:tab w:val="clear" w:pos="284"/>
              </w:tabs>
              <w:spacing w:line="240" w:lineRule="auto"/>
              <w:jc w:val="left"/>
              <w:rPr>
                <w:rFonts w:eastAsia="Times New Roman" w:cs="Times New Roman"/>
                <w:color w:val="000000"/>
                <w:szCs w:val="24"/>
                <w:lang w:eastAsia="zh-CN"/>
              </w:rPr>
            </w:pPr>
            <w:r w:rsidRPr="00085FA8">
              <w:rPr>
                <w:rFonts w:eastAsia="Times New Roman" w:cs="Times New Roman"/>
                <w:color w:val="000000"/>
                <w:szCs w:val="24"/>
                <w:lang w:eastAsia="zh-CN"/>
              </w:rPr>
              <w:t xml:space="preserve">Cítím “vyhoření”, vyčerpání ze své práce   </w:t>
            </w:r>
          </w:p>
        </w:tc>
        <w:tc>
          <w:tcPr>
            <w:tcW w:w="836" w:type="dxa"/>
            <w:tcBorders>
              <w:top w:val="nil"/>
              <w:left w:val="nil"/>
              <w:bottom w:val="single" w:sz="4" w:space="0" w:color="auto"/>
              <w:right w:val="single" w:sz="4" w:space="0" w:color="auto"/>
            </w:tcBorders>
            <w:shd w:val="clear" w:color="auto" w:fill="auto"/>
            <w:noWrap/>
            <w:vAlign w:val="bottom"/>
            <w:hideMark/>
          </w:tcPr>
          <w:p w14:paraId="697ADA9F"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0,71</w:t>
            </w:r>
          </w:p>
        </w:tc>
        <w:tc>
          <w:tcPr>
            <w:tcW w:w="836" w:type="dxa"/>
            <w:tcBorders>
              <w:top w:val="nil"/>
              <w:left w:val="nil"/>
              <w:bottom w:val="single" w:sz="4" w:space="0" w:color="auto"/>
              <w:right w:val="single" w:sz="4" w:space="0" w:color="auto"/>
            </w:tcBorders>
            <w:shd w:val="clear" w:color="auto" w:fill="auto"/>
            <w:noWrap/>
            <w:vAlign w:val="bottom"/>
            <w:hideMark/>
          </w:tcPr>
          <w:p w14:paraId="292201FF"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2,07</w:t>
            </w:r>
          </w:p>
        </w:tc>
        <w:tc>
          <w:tcPr>
            <w:tcW w:w="1198" w:type="dxa"/>
            <w:tcBorders>
              <w:top w:val="nil"/>
              <w:left w:val="nil"/>
              <w:bottom w:val="single" w:sz="4" w:space="0" w:color="auto"/>
              <w:right w:val="single" w:sz="4" w:space="0" w:color="auto"/>
            </w:tcBorders>
            <w:shd w:val="clear" w:color="auto" w:fill="auto"/>
            <w:noWrap/>
            <w:vAlign w:val="bottom"/>
            <w:hideMark/>
          </w:tcPr>
          <w:p w14:paraId="18B34D42"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1,64</w:t>
            </w:r>
          </w:p>
        </w:tc>
      </w:tr>
      <w:tr w:rsidR="00085FA8" w:rsidRPr="00085FA8" w14:paraId="39D316BE" w14:textId="77777777" w:rsidTr="00085FA8">
        <w:trPr>
          <w:trHeight w:val="403"/>
        </w:trPr>
        <w:tc>
          <w:tcPr>
            <w:tcW w:w="5744" w:type="dxa"/>
            <w:tcBorders>
              <w:top w:val="nil"/>
              <w:left w:val="single" w:sz="4" w:space="0" w:color="auto"/>
              <w:bottom w:val="single" w:sz="4" w:space="0" w:color="auto"/>
              <w:right w:val="single" w:sz="4" w:space="0" w:color="auto"/>
            </w:tcBorders>
            <w:shd w:val="clear" w:color="auto" w:fill="auto"/>
            <w:noWrap/>
            <w:vAlign w:val="bottom"/>
            <w:hideMark/>
          </w:tcPr>
          <w:p w14:paraId="0848B6AE" w14:textId="77777777" w:rsidR="00085FA8" w:rsidRPr="00085FA8" w:rsidRDefault="00085FA8" w:rsidP="00085FA8">
            <w:pPr>
              <w:tabs>
                <w:tab w:val="clear" w:pos="284"/>
              </w:tabs>
              <w:spacing w:line="240" w:lineRule="auto"/>
              <w:jc w:val="left"/>
              <w:rPr>
                <w:rFonts w:eastAsia="Times New Roman" w:cs="Times New Roman"/>
                <w:color w:val="000000"/>
                <w:szCs w:val="24"/>
                <w:lang w:eastAsia="zh-CN"/>
              </w:rPr>
            </w:pPr>
            <w:r w:rsidRPr="00085FA8">
              <w:rPr>
                <w:rFonts w:eastAsia="Times New Roman" w:cs="Times New Roman"/>
                <w:color w:val="000000"/>
                <w:szCs w:val="24"/>
                <w:lang w:eastAsia="zh-CN"/>
              </w:rPr>
              <w:t xml:space="preserve">Mám pocit, že lidi při své práci pozitivně ovlivňuji a nalaďuji   </w:t>
            </w:r>
          </w:p>
        </w:tc>
        <w:tc>
          <w:tcPr>
            <w:tcW w:w="836" w:type="dxa"/>
            <w:tcBorders>
              <w:top w:val="nil"/>
              <w:left w:val="nil"/>
              <w:bottom w:val="single" w:sz="4" w:space="0" w:color="auto"/>
              <w:right w:val="single" w:sz="4" w:space="0" w:color="auto"/>
            </w:tcBorders>
            <w:shd w:val="clear" w:color="auto" w:fill="auto"/>
            <w:noWrap/>
            <w:vAlign w:val="bottom"/>
            <w:hideMark/>
          </w:tcPr>
          <w:p w14:paraId="6894F7CB"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2,29</w:t>
            </w:r>
          </w:p>
        </w:tc>
        <w:tc>
          <w:tcPr>
            <w:tcW w:w="836" w:type="dxa"/>
            <w:tcBorders>
              <w:top w:val="nil"/>
              <w:left w:val="nil"/>
              <w:bottom w:val="single" w:sz="4" w:space="0" w:color="auto"/>
              <w:right w:val="single" w:sz="4" w:space="0" w:color="auto"/>
            </w:tcBorders>
            <w:shd w:val="clear" w:color="auto" w:fill="auto"/>
            <w:noWrap/>
            <w:vAlign w:val="bottom"/>
            <w:hideMark/>
          </w:tcPr>
          <w:p w14:paraId="35F304A2"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1,80</w:t>
            </w:r>
          </w:p>
        </w:tc>
        <w:tc>
          <w:tcPr>
            <w:tcW w:w="1198" w:type="dxa"/>
            <w:tcBorders>
              <w:top w:val="nil"/>
              <w:left w:val="nil"/>
              <w:bottom w:val="single" w:sz="4" w:space="0" w:color="auto"/>
              <w:right w:val="single" w:sz="4" w:space="0" w:color="auto"/>
            </w:tcBorders>
            <w:shd w:val="clear" w:color="auto" w:fill="auto"/>
            <w:noWrap/>
            <w:vAlign w:val="bottom"/>
            <w:hideMark/>
          </w:tcPr>
          <w:p w14:paraId="4705852E"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1,95</w:t>
            </w:r>
          </w:p>
        </w:tc>
      </w:tr>
      <w:tr w:rsidR="00085FA8" w:rsidRPr="00085FA8" w14:paraId="58A26773" w14:textId="77777777" w:rsidTr="00085FA8">
        <w:trPr>
          <w:trHeight w:val="403"/>
        </w:trPr>
        <w:tc>
          <w:tcPr>
            <w:tcW w:w="5744" w:type="dxa"/>
            <w:tcBorders>
              <w:top w:val="nil"/>
              <w:left w:val="single" w:sz="4" w:space="0" w:color="auto"/>
              <w:bottom w:val="single" w:sz="4" w:space="0" w:color="auto"/>
              <w:right w:val="single" w:sz="4" w:space="0" w:color="auto"/>
            </w:tcBorders>
            <w:shd w:val="clear" w:color="auto" w:fill="auto"/>
            <w:noWrap/>
            <w:vAlign w:val="bottom"/>
            <w:hideMark/>
          </w:tcPr>
          <w:p w14:paraId="721C597A" w14:textId="77777777" w:rsidR="00085FA8" w:rsidRPr="00085FA8" w:rsidRDefault="00085FA8" w:rsidP="00085FA8">
            <w:pPr>
              <w:tabs>
                <w:tab w:val="clear" w:pos="284"/>
              </w:tabs>
              <w:spacing w:line="240" w:lineRule="auto"/>
              <w:jc w:val="left"/>
              <w:rPr>
                <w:rFonts w:eastAsia="Times New Roman" w:cs="Times New Roman"/>
                <w:color w:val="000000"/>
                <w:szCs w:val="24"/>
                <w:lang w:eastAsia="zh-CN"/>
              </w:rPr>
            </w:pPr>
            <w:r w:rsidRPr="00085FA8">
              <w:rPr>
                <w:rFonts w:eastAsia="Times New Roman" w:cs="Times New Roman"/>
                <w:color w:val="000000"/>
                <w:szCs w:val="24"/>
                <w:lang w:eastAsia="zh-CN"/>
              </w:rPr>
              <w:t>Od té doby, co vykonávám svou profesi, stal jsem se méně citlivým k lidem</w:t>
            </w:r>
          </w:p>
        </w:tc>
        <w:tc>
          <w:tcPr>
            <w:tcW w:w="836" w:type="dxa"/>
            <w:tcBorders>
              <w:top w:val="nil"/>
              <w:left w:val="nil"/>
              <w:bottom w:val="single" w:sz="4" w:space="0" w:color="auto"/>
              <w:right w:val="single" w:sz="4" w:space="0" w:color="auto"/>
            </w:tcBorders>
            <w:shd w:val="clear" w:color="auto" w:fill="auto"/>
            <w:noWrap/>
            <w:vAlign w:val="bottom"/>
            <w:hideMark/>
          </w:tcPr>
          <w:p w14:paraId="44A19116"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0,29</w:t>
            </w:r>
          </w:p>
        </w:tc>
        <w:tc>
          <w:tcPr>
            <w:tcW w:w="836" w:type="dxa"/>
            <w:tcBorders>
              <w:top w:val="nil"/>
              <w:left w:val="nil"/>
              <w:bottom w:val="single" w:sz="4" w:space="0" w:color="auto"/>
              <w:right w:val="single" w:sz="4" w:space="0" w:color="auto"/>
            </w:tcBorders>
            <w:shd w:val="clear" w:color="auto" w:fill="auto"/>
            <w:noWrap/>
            <w:vAlign w:val="bottom"/>
            <w:hideMark/>
          </w:tcPr>
          <w:p w14:paraId="0547C4E6"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1,00</w:t>
            </w:r>
          </w:p>
        </w:tc>
        <w:tc>
          <w:tcPr>
            <w:tcW w:w="1198" w:type="dxa"/>
            <w:tcBorders>
              <w:top w:val="nil"/>
              <w:left w:val="nil"/>
              <w:bottom w:val="single" w:sz="4" w:space="0" w:color="auto"/>
              <w:right w:val="single" w:sz="4" w:space="0" w:color="auto"/>
            </w:tcBorders>
            <w:shd w:val="clear" w:color="auto" w:fill="auto"/>
            <w:noWrap/>
            <w:vAlign w:val="bottom"/>
            <w:hideMark/>
          </w:tcPr>
          <w:p w14:paraId="2D595F1B"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0,77</w:t>
            </w:r>
          </w:p>
        </w:tc>
      </w:tr>
      <w:tr w:rsidR="00085FA8" w:rsidRPr="00085FA8" w14:paraId="7100902E" w14:textId="77777777" w:rsidTr="00085FA8">
        <w:trPr>
          <w:trHeight w:val="403"/>
        </w:trPr>
        <w:tc>
          <w:tcPr>
            <w:tcW w:w="5744" w:type="dxa"/>
            <w:tcBorders>
              <w:top w:val="nil"/>
              <w:left w:val="single" w:sz="4" w:space="0" w:color="auto"/>
              <w:bottom w:val="single" w:sz="4" w:space="0" w:color="auto"/>
              <w:right w:val="single" w:sz="4" w:space="0" w:color="auto"/>
            </w:tcBorders>
            <w:shd w:val="clear" w:color="auto" w:fill="auto"/>
            <w:noWrap/>
            <w:vAlign w:val="bottom"/>
            <w:hideMark/>
          </w:tcPr>
          <w:p w14:paraId="69677C0B" w14:textId="77777777" w:rsidR="00085FA8" w:rsidRPr="00085FA8" w:rsidRDefault="00085FA8" w:rsidP="00085FA8">
            <w:pPr>
              <w:tabs>
                <w:tab w:val="clear" w:pos="284"/>
              </w:tabs>
              <w:spacing w:line="240" w:lineRule="auto"/>
              <w:jc w:val="left"/>
              <w:rPr>
                <w:rFonts w:eastAsia="Times New Roman" w:cs="Times New Roman"/>
                <w:color w:val="000000"/>
                <w:szCs w:val="24"/>
                <w:lang w:eastAsia="zh-CN"/>
              </w:rPr>
            </w:pPr>
            <w:r w:rsidRPr="00085FA8">
              <w:rPr>
                <w:rFonts w:eastAsia="Times New Roman" w:cs="Times New Roman"/>
                <w:color w:val="000000"/>
                <w:szCs w:val="24"/>
                <w:lang w:eastAsia="zh-CN"/>
              </w:rPr>
              <w:t xml:space="preserve">Mám strach, že výkon mé práce mne činí citově tvrdým   </w:t>
            </w:r>
          </w:p>
        </w:tc>
        <w:tc>
          <w:tcPr>
            <w:tcW w:w="836" w:type="dxa"/>
            <w:tcBorders>
              <w:top w:val="nil"/>
              <w:left w:val="nil"/>
              <w:bottom w:val="single" w:sz="4" w:space="0" w:color="auto"/>
              <w:right w:val="single" w:sz="4" w:space="0" w:color="auto"/>
            </w:tcBorders>
            <w:shd w:val="clear" w:color="auto" w:fill="auto"/>
            <w:noWrap/>
            <w:vAlign w:val="bottom"/>
            <w:hideMark/>
          </w:tcPr>
          <w:p w14:paraId="420EA6F6"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0,43</w:t>
            </w:r>
          </w:p>
        </w:tc>
        <w:tc>
          <w:tcPr>
            <w:tcW w:w="836" w:type="dxa"/>
            <w:tcBorders>
              <w:top w:val="nil"/>
              <w:left w:val="nil"/>
              <w:bottom w:val="single" w:sz="4" w:space="0" w:color="auto"/>
              <w:right w:val="single" w:sz="4" w:space="0" w:color="auto"/>
            </w:tcBorders>
            <w:shd w:val="clear" w:color="auto" w:fill="auto"/>
            <w:noWrap/>
            <w:vAlign w:val="bottom"/>
            <w:hideMark/>
          </w:tcPr>
          <w:p w14:paraId="4727F399"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1,27</w:t>
            </w:r>
          </w:p>
        </w:tc>
        <w:tc>
          <w:tcPr>
            <w:tcW w:w="1198" w:type="dxa"/>
            <w:tcBorders>
              <w:top w:val="nil"/>
              <w:left w:val="nil"/>
              <w:bottom w:val="single" w:sz="4" w:space="0" w:color="auto"/>
              <w:right w:val="single" w:sz="4" w:space="0" w:color="auto"/>
            </w:tcBorders>
            <w:shd w:val="clear" w:color="auto" w:fill="auto"/>
            <w:noWrap/>
            <w:vAlign w:val="bottom"/>
            <w:hideMark/>
          </w:tcPr>
          <w:p w14:paraId="62B91251"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1,00</w:t>
            </w:r>
          </w:p>
        </w:tc>
      </w:tr>
      <w:tr w:rsidR="00085FA8" w:rsidRPr="00085FA8" w14:paraId="3D3C8907" w14:textId="77777777" w:rsidTr="00085FA8">
        <w:trPr>
          <w:trHeight w:val="403"/>
        </w:trPr>
        <w:tc>
          <w:tcPr>
            <w:tcW w:w="5744" w:type="dxa"/>
            <w:tcBorders>
              <w:top w:val="nil"/>
              <w:left w:val="single" w:sz="4" w:space="0" w:color="auto"/>
              <w:bottom w:val="single" w:sz="4" w:space="0" w:color="auto"/>
              <w:right w:val="single" w:sz="4" w:space="0" w:color="auto"/>
            </w:tcBorders>
            <w:shd w:val="clear" w:color="auto" w:fill="auto"/>
            <w:noWrap/>
            <w:vAlign w:val="bottom"/>
            <w:hideMark/>
          </w:tcPr>
          <w:p w14:paraId="3DA81DFC" w14:textId="77777777" w:rsidR="00085FA8" w:rsidRPr="00085FA8" w:rsidRDefault="00085FA8" w:rsidP="00085FA8">
            <w:pPr>
              <w:tabs>
                <w:tab w:val="clear" w:pos="284"/>
              </w:tabs>
              <w:spacing w:line="240" w:lineRule="auto"/>
              <w:jc w:val="left"/>
              <w:rPr>
                <w:rFonts w:eastAsia="Times New Roman" w:cs="Times New Roman"/>
                <w:color w:val="000000"/>
                <w:szCs w:val="24"/>
                <w:lang w:eastAsia="zh-CN"/>
              </w:rPr>
            </w:pPr>
            <w:r w:rsidRPr="00085FA8">
              <w:rPr>
                <w:rFonts w:eastAsia="Times New Roman" w:cs="Times New Roman"/>
                <w:color w:val="000000"/>
                <w:szCs w:val="24"/>
                <w:lang w:eastAsia="zh-CN"/>
              </w:rPr>
              <w:t xml:space="preserve">Mám stále hodně energie   </w:t>
            </w:r>
          </w:p>
        </w:tc>
        <w:tc>
          <w:tcPr>
            <w:tcW w:w="836" w:type="dxa"/>
            <w:tcBorders>
              <w:top w:val="nil"/>
              <w:left w:val="nil"/>
              <w:bottom w:val="single" w:sz="4" w:space="0" w:color="auto"/>
              <w:right w:val="single" w:sz="4" w:space="0" w:color="auto"/>
            </w:tcBorders>
            <w:shd w:val="clear" w:color="auto" w:fill="auto"/>
            <w:noWrap/>
            <w:vAlign w:val="bottom"/>
            <w:hideMark/>
          </w:tcPr>
          <w:p w14:paraId="75932E53"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2,00</w:t>
            </w:r>
          </w:p>
        </w:tc>
        <w:tc>
          <w:tcPr>
            <w:tcW w:w="836" w:type="dxa"/>
            <w:tcBorders>
              <w:top w:val="nil"/>
              <w:left w:val="nil"/>
              <w:bottom w:val="single" w:sz="4" w:space="0" w:color="auto"/>
              <w:right w:val="single" w:sz="4" w:space="0" w:color="auto"/>
            </w:tcBorders>
            <w:shd w:val="clear" w:color="auto" w:fill="auto"/>
            <w:noWrap/>
            <w:vAlign w:val="bottom"/>
            <w:hideMark/>
          </w:tcPr>
          <w:p w14:paraId="2A6527EE"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2,53</w:t>
            </w:r>
          </w:p>
        </w:tc>
        <w:tc>
          <w:tcPr>
            <w:tcW w:w="1198" w:type="dxa"/>
            <w:tcBorders>
              <w:top w:val="nil"/>
              <w:left w:val="nil"/>
              <w:bottom w:val="single" w:sz="4" w:space="0" w:color="auto"/>
              <w:right w:val="single" w:sz="4" w:space="0" w:color="auto"/>
            </w:tcBorders>
            <w:shd w:val="clear" w:color="auto" w:fill="auto"/>
            <w:noWrap/>
            <w:vAlign w:val="bottom"/>
            <w:hideMark/>
          </w:tcPr>
          <w:p w14:paraId="05B9A005"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2,36</w:t>
            </w:r>
          </w:p>
        </w:tc>
      </w:tr>
      <w:tr w:rsidR="00085FA8" w:rsidRPr="00085FA8" w14:paraId="73DE7720" w14:textId="77777777" w:rsidTr="00085FA8">
        <w:trPr>
          <w:trHeight w:val="403"/>
        </w:trPr>
        <w:tc>
          <w:tcPr>
            <w:tcW w:w="5744" w:type="dxa"/>
            <w:tcBorders>
              <w:top w:val="nil"/>
              <w:left w:val="single" w:sz="4" w:space="0" w:color="auto"/>
              <w:bottom w:val="single" w:sz="4" w:space="0" w:color="auto"/>
              <w:right w:val="single" w:sz="4" w:space="0" w:color="auto"/>
            </w:tcBorders>
            <w:shd w:val="clear" w:color="auto" w:fill="auto"/>
            <w:noWrap/>
            <w:vAlign w:val="bottom"/>
            <w:hideMark/>
          </w:tcPr>
          <w:p w14:paraId="5661A7A2" w14:textId="77777777" w:rsidR="00085FA8" w:rsidRPr="00085FA8" w:rsidRDefault="00085FA8" w:rsidP="00085FA8">
            <w:pPr>
              <w:tabs>
                <w:tab w:val="clear" w:pos="284"/>
              </w:tabs>
              <w:spacing w:line="240" w:lineRule="auto"/>
              <w:jc w:val="left"/>
              <w:rPr>
                <w:rFonts w:eastAsia="Times New Roman" w:cs="Times New Roman"/>
                <w:color w:val="000000"/>
                <w:szCs w:val="24"/>
                <w:lang w:eastAsia="zh-CN"/>
              </w:rPr>
            </w:pPr>
            <w:r w:rsidRPr="00085FA8">
              <w:rPr>
                <w:rFonts w:eastAsia="Times New Roman" w:cs="Times New Roman"/>
                <w:color w:val="000000"/>
                <w:szCs w:val="24"/>
                <w:lang w:eastAsia="zh-CN"/>
              </w:rPr>
              <w:t xml:space="preserve">Moje práce mi přináší pocity marnosti, neuspokojení   </w:t>
            </w:r>
          </w:p>
        </w:tc>
        <w:tc>
          <w:tcPr>
            <w:tcW w:w="836" w:type="dxa"/>
            <w:tcBorders>
              <w:top w:val="nil"/>
              <w:left w:val="nil"/>
              <w:bottom w:val="single" w:sz="4" w:space="0" w:color="auto"/>
              <w:right w:val="single" w:sz="4" w:space="0" w:color="auto"/>
            </w:tcBorders>
            <w:shd w:val="clear" w:color="auto" w:fill="auto"/>
            <w:noWrap/>
            <w:vAlign w:val="bottom"/>
            <w:hideMark/>
          </w:tcPr>
          <w:p w14:paraId="7B68E6BD"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0,29</w:t>
            </w:r>
          </w:p>
        </w:tc>
        <w:tc>
          <w:tcPr>
            <w:tcW w:w="836" w:type="dxa"/>
            <w:tcBorders>
              <w:top w:val="nil"/>
              <w:left w:val="nil"/>
              <w:bottom w:val="single" w:sz="4" w:space="0" w:color="auto"/>
              <w:right w:val="single" w:sz="4" w:space="0" w:color="auto"/>
            </w:tcBorders>
            <w:shd w:val="clear" w:color="auto" w:fill="auto"/>
            <w:noWrap/>
            <w:vAlign w:val="bottom"/>
            <w:hideMark/>
          </w:tcPr>
          <w:p w14:paraId="0268C84A"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1,13</w:t>
            </w:r>
          </w:p>
        </w:tc>
        <w:tc>
          <w:tcPr>
            <w:tcW w:w="1198" w:type="dxa"/>
            <w:tcBorders>
              <w:top w:val="nil"/>
              <w:left w:val="nil"/>
              <w:bottom w:val="single" w:sz="4" w:space="0" w:color="auto"/>
              <w:right w:val="single" w:sz="4" w:space="0" w:color="auto"/>
            </w:tcBorders>
            <w:shd w:val="clear" w:color="auto" w:fill="auto"/>
            <w:noWrap/>
            <w:vAlign w:val="bottom"/>
            <w:hideMark/>
          </w:tcPr>
          <w:p w14:paraId="08D87A74"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0,86</w:t>
            </w:r>
          </w:p>
        </w:tc>
      </w:tr>
      <w:tr w:rsidR="00085FA8" w:rsidRPr="00085FA8" w14:paraId="2D3F9133" w14:textId="77777777" w:rsidTr="00085FA8">
        <w:trPr>
          <w:trHeight w:val="403"/>
        </w:trPr>
        <w:tc>
          <w:tcPr>
            <w:tcW w:w="5744" w:type="dxa"/>
            <w:tcBorders>
              <w:top w:val="nil"/>
              <w:left w:val="single" w:sz="4" w:space="0" w:color="auto"/>
              <w:bottom w:val="single" w:sz="4" w:space="0" w:color="auto"/>
              <w:right w:val="single" w:sz="4" w:space="0" w:color="auto"/>
            </w:tcBorders>
            <w:shd w:val="clear" w:color="auto" w:fill="auto"/>
            <w:noWrap/>
            <w:vAlign w:val="bottom"/>
            <w:hideMark/>
          </w:tcPr>
          <w:p w14:paraId="388D064B" w14:textId="77777777" w:rsidR="00085FA8" w:rsidRPr="00085FA8" w:rsidRDefault="00085FA8" w:rsidP="00085FA8">
            <w:pPr>
              <w:tabs>
                <w:tab w:val="clear" w:pos="284"/>
              </w:tabs>
              <w:spacing w:line="240" w:lineRule="auto"/>
              <w:jc w:val="left"/>
              <w:rPr>
                <w:rFonts w:eastAsia="Times New Roman" w:cs="Times New Roman"/>
                <w:color w:val="000000"/>
                <w:szCs w:val="24"/>
                <w:lang w:eastAsia="zh-CN"/>
              </w:rPr>
            </w:pPr>
            <w:r w:rsidRPr="00085FA8">
              <w:rPr>
                <w:rFonts w:eastAsia="Times New Roman" w:cs="Times New Roman"/>
                <w:color w:val="000000"/>
                <w:szCs w:val="24"/>
                <w:lang w:eastAsia="zh-CN"/>
              </w:rPr>
              <w:t xml:space="preserve">Mám pocit, že plním své úkoly tak usilovně, že mne to vyčerpává   </w:t>
            </w:r>
          </w:p>
        </w:tc>
        <w:tc>
          <w:tcPr>
            <w:tcW w:w="836" w:type="dxa"/>
            <w:tcBorders>
              <w:top w:val="nil"/>
              <w:left w:val="nil"/>
              <w:bottom w:val="single" w:sz="4" w:space="0" w:color="auto"/>
              <w:right w:val="single" w:sz="4" w:space="0" w:color="auto"/>
            </w:tcBorders>
            <w:shd w:val="clear" w:color="auto" w:fill="auto"/>
            <w:noWrap/>
            <w:vAlign w:val="bottom"/>
            <w:hideMark/>
          </w:tcPr>
          <w:p w14:paraId="15374995"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1,00</w:t>
            </w:r>
          </w:p>
        </w:tc>
        <w:tc>
          <w:tcPr>
            <w:tcW w:w="836" w:type="dxa"/>
            <w:tcBorders>
              <w:top w:val="nil"/>
              <w:left w:val="nil"/>
              <w:bottom w:val="single" w:sz="4" w:space="0" w:color="auto"/>
              <w:right w:val="single" w:sz="4" w:space="0" w:color="auto"/>
            </w:tcBorders>
            <w:shd w:val="clear" w:color="auto" w:fill="auto"/>
            <w:noWrap/>
            <w:vAlign w:val="bottom"/>
            <w:hideMark/>
          </w:tcPr>
          <w:p w14:paraId="050EA6E9"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2,67</w:t>
            </w:r>
          </w:p>
        </w:tc>
        <w:tc>
          <w:tcPr>
            <w:tcW w:w="1198" w:type="dxa"/>
            <w:tcBorders>
              <w:top w:val="nil"/>
              <w:left w:val="nil"/>
              <w:bottom w:val="single" w:sz="4" w:space="0" w:color="auto"/>
              <w:right w:val="single" w:sz="4" w:space="0" w:color="auto"/>
            </w:tcBorders>
            <w:shd w:val="clear" w:color="auto" w:fill="auto"/>
            <w:noWrap/>
            <w:vAlign w:val="bottom"/>
            <w:hideMark/>
          </w:tcPr>
          <w:p w14:paraId="1E25DA97"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2,14</w:t>
            </w:r>
          </w:p>
        </w:tc>
      </w:tr>
      <w:tr w:rsidR="00085FA8" w:rsidRPr="00085FA8" w14:paraId="4C83A321" w14:textId="77777777" w:rsidTr="00085FA8">
        <w:trPr>
          <w:trHeight w:val="403"/>
        </w:trPr>
        <w:tc>
          <w:tcPr>
            <w:tcW w:w="5744" w:type="dxa"/>
            <w:tcBorders>
              <w:top w:val="nil"/>
              <w:left w:val="single" w:sz="4" w:space="0" w:color="auto"/>
              <w:bottom w:val="single" w:sz="4" w:space="0" w:color="auto"/>
              <w:right w:val="single" w:sz="4" w:space="0" w:color="auto"/>
            </w:tcBorders>
            <w:shd w:val="clear" w:color="auto" w:fill="auto"/>
            <w:noWrap/>
            <w:vAlign w:val="bottom"/>
            <w:hideMark/>
          </w:tcPr>
          <w:p w14:paraId="7AB209CC" w14:textId="77777777" w:rsidR="00085FA8" w:rsidRPr="00085FA8" w:rsidRDefault="00085FA8" w:rsidP="00085FA8">
            <w:pPr>
              <w:tabs>
                <w:tab w:val="clear" w:pos="284"/>
              </w:tabs>
              <w:spacing w:line="240" w:lineRule="auto"/>
              <w:jc w:val="left"/>
              <w:rPr>
                <w:rFonts w:eastAsia="Times New Roman" w:cs="Times New Roman"/>
                <w:color w:val="000000"/>
                <w:szCs w:val="24"/>
                <w:lang w:eastAsia="zh-CN"/>
              </w:rPr>
            </w:pPr>
            <w:r w:rsidRPr="00085FA8">
              <w:rPr>
                <w:rFonts w:eastAsia="Times New Roman" w:cs="Times New Roman"/>
                <w:color w:val="000000"/>
                <w:szCs w:val="24"/>
                <w:lang w:eastAsia="zh-CN"/>
              </w:rPr>
              <w:t xml:space="preserve">Už mne dnes moc nezajímá, co se děje s mými klienty   </w:t>
            </w:r>
          </w:p>
        </w:tc>
        <w:tc>
          <w:tcPr>
            <w:tcW w:w="836" w:type="dxa"/>
            <w:tcBorders>
              <w:top w:val="nil"/>
              <w:left w:val="nil"/>
              <w:bottom w:val="single" w:sz="4" w:space="0" w:color="auto"/>
              <w:right w:val="single" w:sz="4" w:space="0" w:color="auto"/>
            </w:tcBorders>
            <w:shd w:val="clear" w:color="auto" w:fill="auto"/>
            <w:noWrap/>
            <w:vAlign w:val="bottom"/>
            <w:hideMark/>
          </w:tcPr>
          <w:p w14:paraId="1B2EC0C3"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3,43</w:t>
            </w:r>
          </w:p>
        </w:tc>
        <w:tc>
          <w:tcPr>
            <w:tcW w:w="836" w:type="dxa"/>
            <w:tcBorders>
              <w:top w:val="nil"/>
              <w:left w:val="nil"/>
              <w:bottom w:val="single" w:sz="4" w:space="0" w:color="auto"/>
              <w:right w:val="single" w:sz="4" w:space="0" w:color="auto"/>
            </w:tcBorders>
            <w:shd w:val="clear" w:color="auto" w:fill="auto"/>
            <w:noWrap/>
            <w:vAlign w:val="bottom"/>
            <w:hideMark/>
          </w:tcPr>
          <w:p w14:paraId="6BA5B0A9"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3,07</w:t>
            </w:r>
          </w:p>
        </w:tc>
        <w:tc>
          <w:tcPr>
            <w:tcW w:w="1198" w:type="dxa"/>
            <w:tcBorders>
              <w:top w:val="nil"/>
              <w:left w:val="nil"/>
              <w:bottom w:val="single" w:sz="4" w:space="0" w:color="auto"/>
              <w:right w:val="single" w:sz="4" w:space="0" w:color="auto"/>
            </w:tcBorders>
            <w:shd w:val="clear" w:color="auto" w:fill="auto"/>
            <w:noWrap/>
            <w:vAlign w:val="bottom"/>
            <w:hideMark/>
          </w:tcPr>
          <w:p w14:paraId="4E772999"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3,18</w:t>
            </w:r>
          </w:p>
        </w:tc>
      </w:tr>
      <w:tr w:rsidR="00085FA8" w:rsidRPr="00085FA8" w14:paraId="600AC65A" w14:textId="77777777" w:rsidTr="00085FA8">
        <w:trPr>
          <w:trHeight w:val="403"/>
        </w:trPr>
        <w:tc>
          <w:tcPr>
            <w:tcW w:w="5744" w:type="dxa"/>
            <w:tcBorders>
              <w:top w:val="nil"/>
              <w:left w:val="single" w:sz="4" w:space="0" w:color="auto"/>
              <w:bottom w:val="single" w:sz="4" w:space="0" w:color="auto"/>
              <w:right w:val="single" w:sz="4" w:space="0" w:color="auto"/>
            </w:tcBorders>
            <w:shd w:val="clear" w:color="auto" w:fill="auto"/>
            <w:noWrap/>
            <w:vAlign w:val="bottom"/>
            <w:hideMark/>
          </w:tcPr>
          <w:p w14:paraId="71160CF1" w14:textId="77777777" w:rsidR="00085FA8" w:rsidRPr="00085FA8" w:rsidRDefault="00085FA8" w:rsidP="00085FA8">
            <w:pPr>
              <w:tabs>
                <w:tab w:val="clear" w:pos="284"/>
              </w:tabs>
              <w:spacing w:line="240" w:lineRule="auto"/>
              <w:jc w:val="left"/>
              <w:rPr>
                <w:rFonts w:eastAsia="Times New Roman" w:cs="Times New Roman"/>
                <w:color w:val="000000"/>
                <w:szCs w:val="24"/>
                <w:lang w:eastAsia="zh-CN"/>
              </w:rPr>
            </w:pPr>
            <w:r w:rsidRPr="00085FA8">
              <w:rPr>
                <w:rFonts w:eastAsia="Times New Roman" w:cs="Times New Roman"/>
                <w:color w:val="000000"/>
                <w:szCs w:val="24"/>
                <w:lang w:eastAsia="zh-CN"/>
              </w:rPr>
              <w:t xml:space="preserve">Práce s lidmi mi přináší silný stres   </w:t>
            </w:r>
          </w:p>
        </w:tc>
        <w:tc>
          <w:tcPr>
            <w:tcW w:w="836" w:type="dxa"/>
            <w:tcBorders>
              <w:top w:val="nil"/>
              <w:left w:val="nil"/>
              <w:bottom w:val="single" w:sz="4" w:space="0" w:color="auto"/>
              <w:right w:val="single" w:sz="4" w:space="0" w:color="auto"/>
            </w:tcBorders>
            <w:shd w:val="clear" w:color="auto" w:fill="auto"/>
            <w:noWrap/>
            <w:vAlign w:val="bottom"/>
            <w:hideMark/>
          </w:tcPr>
          <w:p w14:paraId="75FB5F3A"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0,86</w:t>
            </w:r>
          </w:p>
        </w:tc>
        <w:tc>
          <w:tcPr>
            <w:tcW w:w="836" w:type="dxa"/>
            <w:tcBorders>
              <w:top w:val="nil"/>
              <w:left w:val="nil"/>
              <w:bottom w:val="single" w:sz="4" w:space="0" w:color="auto"/>
              <w:right w:val="single" w:sz="4" w:space="0" w:color="auto"/>
            </w:tcBorders>
            <w:shd w:val="clear" w:color="auto" w:fill="auto"/>
            <w:noWrap/>
            <w:vAlign w:val="bottom"/>
            <w:hideMark/>
          </w:tcPr>
          <w:p w14:paraId="478120A4"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2,13</w:t>
            </w:r>
          </w:p>
        </w:tc>
        <w:tc>
          <w:tcPr>
            <w:tcW w:w="1198" w:type="dxa"/>
            <w:tcBorders>
              <w:top w:val="nil"/>
              <w:left w:val="nil"/>
              <w:bottom w:val="single" w:sz="4" w:space="0" w:color="auto"/>
              <w:right w:val="single" w:sz="4" w:space="0" w:color="auto"/>
            </w:tcBorders>
            <w:shd w:val="clear" w:color="auto" w:fill="auto"/>
            <w:noWrap/>
            <w:vAlign w:val="bottom"/>
            <w:hideMark/>
          </w:tcPr>
          <w:p w14:paraId="3FCE150F"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1,73</w:t>
            </w:r>
          </w:p>
        </w:tc>
      </w:tr>
      <w:tr w:rsidR="00085FA8" w:rsidRPr="00085FA8" w14:paraId="18B7B753" w14:textId="77777777" w:rsidTr="00085FA8">
        <w:trPr>
          <w:trHeight w:val="403"/>
        </w:trPr>
        <w:tc>
          <w:tcPr>
            <w:tcW w:w="5744" w:type="dxa"/>
            <w:tcBorders>
              <w:top w:val="nil"/>
              <w:left w:val="single" w:sz="4" w:space="0" w:color="auto"/>
              <w:bottom w:val="single" w:sz="4" w:space="0" w:color="auto"/>
              <w:right w:val="single" w:sz="4" w:space="0" w:color="auto"/>
            </w:tcBorders>
            <w:shd w:val="clear" w:color="auto" w:fill="auto"/>
            <w:noWrap/>
            <w:vAlign w:val="bottom"/>
            <w:hideMark/>
          </w:tcPr>
          <w:p w14:paraId="186845BC" w14:textId="77777777" w:rsidR="00085FA8" w:rsidRPr="00085FA8" w:rsidRDefault="00085FA8" w:rsidP="00085FA8">
            <w:pPr>
              <w:tabs>
                <w:tab w:val="clear" w:pos="284"/>
              </w:tabs>
              <w:spacing w:line="240" w:lineRule="auto"/>
              <w:jc w:val="left"/>
              <w:rPr>
                <w:rFonts w:eastAsia="Times New Roman" w:cs="Times New Roman"/>
                <w:color w:val="000000"/>
                <w:szCs w:val="24"/>
                <w:lang w:eastAsia="zh-CN"/>
              </w:rPr>
            </w:pPr>
            <w:r w:rsidRPr="00085FA8">
              <w:rPr>
                <w:rFonts w:eastAsia="Times New Roman" w:cs="Times New Roman"/>
                <w:color w:val="000000"/>
                <w:szCs w:val="24"/>
                <w:lang w:eastAsia="zh-CN"/>
              </w:rPr>
              <w:t xml:space="preserve">Dovedu u svých klientů vyvolat uvolněnou atmosféru   </w:t>
            </w:r>
          </w:p>
        </w:tc>
        <w:tc>
          <w:tcPr>
            <w:tcW w:w="836" w:type="dxa"/>
            <w:tcBorders>
              <w:top w:val="nil"/>
              <w:left w:val="nil"/>
              <w:bottom w:val="single" w:sz="4" w:space="0" w:color="auto"/>
              <w:right w:val="single" w:sz="4" w:space="0" w:color="auto"/>
            </w:tcBorders>
            <w:shd w:val="clear" w:color="auto" w:fill="auto"/>
            <w:noWrap/>
            <w:vAlign w:val="bottom"/>
            <w:hideMark/>
          </w:tcPr>
          <w:p w14:paraId="73480B5F"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2,00</w:t>
            </w:r>
          </w:p>
        </w:tc>
        <w:tc>
          <w:tcPr>
            <w:tcW w:w="836" w:type="dxa"/>
            <w:tcBorders>
              <w:top w:val="nil"/>
              <w:left w:val="nil"/>
              <w:bottom w:val="single" w:sz="4" w:space="0" w:color="auto"/>
              <w:right w:val="single" w:sz="4" w:space="0" w:color="auto"/>
            </w:tcBorders>
            <w:shd w:val="clear" w:color="auto" w:fill="auto"/>
            <w:noWrap/>
            <w:vAlign w:val="bottom"/>
            <w:hideMark/>
          </w:tcPr>
          <w:p w14:paraId="2DE91FB1"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2,00</w:t>
            </w:r>
          </w:p>
        </w:tc>
        <w:tc>
          <w:tcPr>
            <w:tcW w:w="1198" w:type="dxa"/>
            <w:tcBorders>
              <w:top w:val="nil"/>
              <w:left w:val="nil"/>
              <w:bottom w:val="single" w:sz="4" w:space="0" w:color="auto"/>
              <w:right w:val="single" w:sz="4" w:space="0" w:color="auto"/>
            </w:tcBorders>
            <w:shd w:val="clear" w:color="auto" w:fill="auto"/>
            <w:noWrap/>
            <w:vAlign w:val="bottom"/>
            <w:hideMark/>
          </w:tcPr>
          <w:p w14:paraId="63719D98"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2,00</w:t>
            </w:r>
          </w:p>
        </w:tc>
      </w:tr>
      <w:tr w:rsidR="00085FA8" w:rsidRPr="00085FA8" w14:paraId="142DAB56" w14:textId="77777777" w:rsidTr="00085FA8">
        <w:trPr>
          <w:trHeight w:val="403"/>
        </w:trPr>
        <w:tc>
          <w:tcPr>
            <w:tcW w:w="5744" w:type="dxa"/>
            <w:tcBorders>
              <w:top w:val="nil"/>
              <w:left w:val="single" w:sz="4" w:space="0" w:color="auto"/>
              <w:bottom w:val="single" w:sz="4" w:space="0" w:color="auto"/>
              <w:right w:val="single" w:sz="4" w:space="0" w:color="auto"/>
            </w:tcBorders>
            <w:shd w:val="clear" w:color="auto" w:fill="auto"/>
            <w:noWrap/>
            <w:vAlign w:val="bottom"/>
            <w:hideMark/>
          </w:tcPr>
          <w:p w14:paraId="5B009C3B" w14:textId="77777777" w:rsidR="00085FA8" w:rsidRPr="00085FA8" w:rsidRDefault="00085FA8" w:rsidP="00085FA8">
            <w:pPr>
              <w:tabs>
                <w:tab w:val="clear" w:pos="284"/>
              </w:tabs>
              <w:spacing w:line="240" w:lineRule="auto"/>
              <w:jc w:val="left"/>
              <w:rPr>
                <w:rFonts w:eastAsia="Times New Roman" w:cs="Times New Roman"/>
                <w:color w:val="000000"/>
                <w:szCs w:val="24"/>
                <w:lang w:eastAsia="zh-CN"/>
              </w:rPr>
            </w:pPr>
            <w:r w:rsidRPr="00085FA8">
              <w:rPr>
                <w:rFonts w:eastAsia="Times New Roman" w:cs="Times New Roman"/>
                <w:color w:val="000000"/>
                <w:szCs w:val="24"/>
                <w:lang w:eastAsia="zh-CN"/>
              </w:rPr>
              <w:t xml:space="preserve">Cítím se svěží a povzbuzený, když pracuji se svými klienty   </w:t>
            </w:r>
          </w:p>
        </w:tc>
        <w:tc>
          <w:tcPr>
            <w:tcW w:w="836" w:type="dxa"/>
            <w:tcBorders>
              <w:top w:val="nil"/>
              <w:left w:val="nil"/>
              <w:bottom w:val="single" w:sz="4" w:space="0" w:color="auto"/>
              <w:right w:val="single" w:sz="4" w:space="0" w:color="auto"/>
            </w:tcBorders>
            <w:shd w:val="clear" w:color="auto" w:fill="auto"/>
            <w:noWrap/>
            <w:vAlign w:val="bottom"/>
            <w:hideMark/>
          </w:tcPr>
          <w:p w14:paraId="41765C4C"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2,14</w:t>
            </w:r>
          </w:p>
        </w:tc>
        <w:tc>
          <w:tcPr>
            <w:tcW w:w="836" w:type="dxa"/>
            <w:tcBorders>
              <w:top w:val="nil"/>
              <w:left w:val="nil"/>
              <w:bottom w:val="single" w:sz="4" w:space="0" w:color="auto"/>
              <w:right w:val="single" w:sz="4" w:space="0" w:color="auto"/>
            </w:tcBorders>
            <w:shd w:val="clear" w:color="auto" w:fill="auto"/>
            <w:noWrap/>
            <w:vAlign w:val="bottom"/>
            <w:hideMark/>
          </w:tcPr>
          <w:p w14:paraId="74BFB9C8"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2,40</w:t>
            </w:r>
          </w:p>
        </w:tc>
        <w:tc>
          <w:tcPr>
            <w:tcW w:w="1198" w:type="dxa"/>
            <w:tcBorders>
              <w:top w:val="nil"/>
              <w:left w:val="nil"/>
              <w:bottom w:val="single" w:sz="4" w:space="0" w:color="auto"/>
              <w:right w:val="single" w:sz="4" w:space="0" w:color="auto"/>
            </w:tcBorders>
            <w:shd w:val="clear" w:color="auto" w:fill="auto"/>
            <w:noWrap/>
            <w:vAlign w:val="bottom"/>
            <w:hideMark/>
          </w:tcPr>
          <w:p w14:paraId="7A471641"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2,32</w:t>
            </w:r>
          </w:p>
        </w:tc>
      </w:tr>
      <w:tr w:rsidR="00085FA8" w:rsidRPr="00085FA8" w14:paraId="296DA972" w14:textId="77777777" w:rsidTr="00085FA8">
        <w:trPr>
          <w:trHeight w:val="403"/>
        </w:trPr>
        <w:tc>
          <w:tcPr>
            <w:tcW w:w="5744" w:type="dxa"/>
            <w:tcBorders>
              <w:top w:val="nil"/>
              <w:left w:val="single" w:sz="4" w:space="0" w:color="auto"/>
              <w:bottom w:val="single" w:sz="4" w:space="0" w:color="auto"/>
              <w:right w:val="single" w:sz="4" w:space="0" w:color="auto"/>
            </w:tcBorders>
            <w:shd w:val="clear" w:color="auto" w:fill="auto"/>
            <w:noWrap/>
            <w:vAlign w:val="bottom"/>
            <w:hideMark/>
          </w:tcPr>
          <w:p w14:paraId="3712AF20" w14:textId="77777777" w:rsidR="00085FA8" w:rsidRPr="00085FA8" w:rsidRDefault="00085FA8" w:rsidP="00085FA8">
            <w:pPr>
              <w:tabs>
                <w:tab w:val="clear" w:pos="284"/>
              </w:tabs>
              <w:spacing w:line="240" w:lineRule="auto"/>
              <w:jc w:val="left"/>
              <w:rPr>
                <w:rFonts w:eastAsia="Times New Roman" w:cs="Times New Roman"/>
                <w:color w:val="000000"/>
                <w:szCs w:val="24"/>
                <w:lang w:eastAsia="zh-CN"/>
              </w:rPr>
            </w:pPr>
            <w:r w:rsidRPr="00085FA8">
              <w:rPr>
                <w:rFonts w:eastAsia="Times New Roman" w:cs="Times New Roman"/>
                <w:color w:val="000000"/>
                <w:szCs w:val="24"/>
                <w:lang w:eastAsia="zh-CN"/>
              </w:rPr>
              <w:t xml:space="preserve">Za roky své práce jsem byl úspěšný a udělal hodně dobrého   </w:t>
            </w:r>
          </w:p>
        </w:tc>
        <w:tc>
          <w:tcPr>
            <w:tcW w:w="836" w:type="dxa"/>
            <w:tcBorders>
              <w:top w:val="nil"/>
              <w:left w:val="nil"/>
              <w:bottom w:val="single" w:sz="4" w:space="0" w:color="auto"/>
              <w:right w:val="single" w:sz="4" w:space="0" w:color="auto"/>
            </w:tcBorders>
            <w:shd w:val="clear" w:color="auto" w:fill="auto"/>
            <w:noWrap/>
            <w:vAlign w:val="bottom"/>
            <w:hideMark/>
          </w:tcPr>
          <w:p w14:paraId="62D530E5"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1,86</w:t>
            </w:r>
          </w:p>
        </w:tc>
        <w:tc>
          <w:tcPr>
            <w:tcW w:w="836" w:type="dxa"/>
            <w:tcBorders>
              <w:top w:val="nil"/>
              <w:left w:val="nil"/>
              <w:bottom w:val="single" w:sz="4" w:space="0" w:color="auto"/>
              <w:right w:val="single" w:sz="4" w:space="0" w:color="auto"/>
            </w:tcBorders>
            <w:shd w:val="clear" w:color="auto" w:fill="auto"/>
            <w:noWrap/>
            <w:vAlign w:val="bottom"/>
            <w:hideMark/>
          </w:tcPr>
          <w:p w14:paraId="27C1ABF7"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1,60</w:t>
            </w:r>
          </w:p>
        </w:tc>
        <w:tc>
          <w:tcPr>
            <w:tcW w:w="1198" w:type="dxa"/>
            <w:tcBorders>
              <w:top w:val="nil"/>
              <w:left w:val="nil"/>
              <w:bottom w:val="single" w:sz="4" w:space="0" w:color="auto"/>
              <w:right w:val="single" w:sz="4" w:space="0" w:color="auto"/>
            </w:tcBorders>
            <w:shd w:val="clear" w:color="auto" w:fill="auto"/>
            <w:noWrap/>
            <w:vAlign w:val="bottom"/>
            <w:hideMark/>
          </w:tcPr>
          <w:p w14:paraId="4BEEF65A"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1,68</w:t>
            </w:r>
          </w:p>
        </w:tc>
      </w:tr>
      <w:tr w:rsidR="00085FA8" w:rsidRPr="00085FA8" w14:paraId="59C94F72" w14:textId="77777777" w:rsidTr="00085FA8">
        <w:trPr>
          <w:trHeight w:val="403"/>
        </w:trPr>
        <w:tc>
          <w:tcPr>
            <w:tcW w:w="5744" w:type="dxa"/>
            <w:tcBorders>
              <w:top w:val="nil"/>
              <w:left w:val="single" w:sz="4" w:space="0" w:color="auto"/>
              <w:bottom w:val="single" w:sz="4" w:space="0" w:color="auto"/>
              <w:right w:val="single" w:sz="4" w:space="0" w:color="auto"/>
            </w:tcBorders>
            <w:shd w:val="clear" w:color="auto" w:fill="auto"/>
            <w:noWrap/>
            <w:vAlign w:val="bottom"/>
            <w:hideMark/>
          </w:tcPr>
          <w:p w14:paraId="6F0A5094" w14:textId="77777777" w:rsidR="00085FA8" w:rsidRPr="00085FA8" w:rsidRDefault="00085FA8" w:rsidP="00085FA8">
            <w:pPr>
              <w:tabs>
                <w:tab w:val="clear" w:pos="284"/>
              </w:tabs>
              <w:spacing w:line="240" w:lineRule="auto"/>
              <w:jc w:val="left"/>
              <w:rPr>
                <w:rFonts w:eastAsia="Times New Roman" w:cs="Times New Roman"/>
                <w:color w:val="000000"/>
                <w:szCs w:val="24"/>
                <w:lang w:eastAsia="zh-CN"/>
              </w:rPr>
            </w:pPr>
            <w:r w:rsidRPr="00085FA8">
              <w:rPr>
                <w:rFonts w:eastAsia="Times New Roman" w:cs="Times New Roman"/>
                <w:color w:val="000000"/>
                <w:szCs w:val="24"/>
                <w:lang w:eastAsia="zh-CN"/>
              </w:rPr>
              <w:t xml:space="preserve">Mám pocit, že jsem na konci svých sil   </w:t>
            </w:r>
          </w:p>
        </w:tc>
        <w:tc>
          <w:tcPr>
            <w:tcW w:w="836" w:type="dxa"/>
            <w:tcBorders>
              <w:top w:val="nil"/>
              <w:left w:val="nil"/>
              <w:bottom w:val="single" w:sz="4" w:space="0" w:color="auto"/>
              <w:right w:val="single" w:sz="4" w:space="0" w:color="auto"/>
            </w:tcBorders>
            <w:shd w:val="clear" w:color="auto" w:fill="auto"/>
            <w:noWrap/>
            <w:vAlign w:val="bottom"/>
            <w:hideMark/>
          </w:tcPr>
          <w:p w14:paraId="79C2399E"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0,57</w:t>
            </w:r>
          </w:p>
        </w:tc>
        <w:tc>
          <w:tcPr>
            <w:tcW w:w="836" w:type="dxa"/>
            <w:tcBorders>
              <w:top w:val="nil"/>
              <w:left w:val="nil"/>
              <w:bottom w:val="single" w:sz="4" w:space="0" w:color="auto"/>
              <w:right w:val="single" w:sz="4" w:space="0" w:color="auto"/>
            </w:tcBorders>
            <w:shd w:val="clear" w:color="auto" w:fill="auto"/>
            <w:noWrap/>
            <w:vAlign w:val="bottom"/>
            <w:hideMark/>
          </w:tcPr>
          <w:p w14:paraId="2B296C58"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0,93</w:t>
            </w:r>
          </w:p>
        </w:tc>
        <w:tc>
          <w:tcPr>
            <w:tcW w:w="1198" w:type="dxa"/>
            <w:tcBorders>
              <w:top w:val="nil"/>
              <w:left w:val="nil"/>
              <w:bottom w:val="single" w:sz="4" w:space="0" w:color="auto"/>
              <w:right w:val="single" w:sz="4" w:space="0" w:color="auto"/>
            </w:tcBorders>
            <w:shd w:val="clear" w:color="auto" w:fill="auto"/>
            <w:noWrap/>
            <w:vAlign w:val="bottom"/>
            <w:hideMark/>
          </w:tcPr>
          <w:p w14:paraId="6F2E2EE1"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0,82</w:t>
            </w:r>
          </w:p>
        </w:tc>
      </w:tr>
      <w:tr w:rsidR="00085FA8" w:rsidRPr="00085FA8" w14:paraId="39D03A11" w14:textId="77777777" w:rsidTr="00085FA8">
        <w:trPr>
          <w:trHeight w:val="403"/>
        </w:trPr>
        <w:tc>
          <w:tcPr>
            <w:tcW w:w="5744" w:type="dxa"/>
            <w:tcBorders>
              <w:top w:val="nil"/>
              <w:left w:val="single" w:sz="4" w:space="0" w:color="auto"/>
              <w:bottom w:val="single" w:sz="4" w:space="0" w:color="auto"/>
              <w:right w:val="single" w:sz="4" w:space="0" w:color="auto"/>
            </w:tcBorders>
            <w:shd w:val="clear" w:color="auto" w:fill="auto"/>
            <w:noWrap/>
            <w:vAlign w:val="bottom"/>
            <w:hideMark/>
          </w:tcPr>
          <w:p w14:paraId="1AF99CDC" w14:textId="77777777" w:rsidR="00085FA8" w:rsidRPr="00085FA8" w:rsidRDefault="00085FA8" w:rsidP="00085FA8">
            <w:pPr>
              <w:tabs>
                <w:tab w:val="clear" w:pos="284"/>
              </w:tabs>
              <w:spacing w:line="240" w:lineRule="auto"/>
              <w:jc w:val="left"/>
              <w:rPr>
                <w:rFonts w:eastAsia="Times New Roman" w:cs="Times New Roman"/>
                <w:color w:val="000000"/>
                <w:szCs w:val="24"/>
                <w:lang w:eastAsia="zh-CN"/>
              </w:rPr>
            </w:pPr>
            <w:r w:rsidRPr="00085FA8">
              <w:rPr>
                <w:rFonts w:eastAsia="Times New Roman" w:cs="Times New Roman"/>
                <w:color w:val="000000"/>
                <w:szCs w:val="24"/>
                <w:lang w:eastAsia="zh-CN"/>
              </w:rPr>
              <w:t xml:space="preserve">Citové problémy v práci řeším velmi klidně – vyrovnaně.   </w:t>
            </w:r>
          </w:p>
        </w:tc>
        <w:tc>
          <w:tcPr>
            <w:tcW w:w="836" w:type="dxa"/>
            <w:tcBorders>
              <w:top w:val="nil"/>
              <w:left w:val="nil"/>
              <w:bottom w:val="single" w:sz="4" w:space="0" w:color="auto"/>
              <w:right w:val="single" w:sz="4" w:space="0" w:color="auto"/>
            </w:tcBorders>
            <w:shd w:val="clear" w:color="auto" w:fill="auto"/>
            <w:noWrap/>
            <w:vAlign w:val="bottom"/>
            <w:hideMark/>
          </w:tcPr>
          <w:p w14:paraId="75037298"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2,00</w:t>
            </w:r>
          </w:p>
        </w:tc>
        <w:tc>
          <w:tcPr>
            <w:tcW w:w="836" w:type="dxa"/>
            <w:tcBorders>
              <w:top w:val="nil"/>
              <w:left w:val="nil"/>
              <w:bottom w:val="single" w:sz="4" w:space="0" w:color="auto"/>
              <w:right w:val="single" w:sz="4" w:space="0" w:color="auto"/>
            </w:tcBorders>
            <w:shd w:val="clear" w:color="auto" w:fill="auto"/>
            <w:noWrap/>
            <w:vAlign w:val="bottom"/>
            <w:hideMark/>
          </w:tcPr>
          <w:p w14:paraId="205026C9"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3,20</w:t>
            </w:r>
          </w:p>
        </w:tc>
        <w:tc>
          <w:tcPr>
            <w:tcW w:w="1198" w:type="dxa"/>
            <w:tcBorders>
              <w:top w:val="nil"/>
              <w:left w:val="nil"/>
              <w:bottom w:val="single" w:sz="4" w:space="0" w:color="auto"/>
              <w:right w:val="single" w:sz="4" w:space="0" w:color="auto"/>
            </w:tcBorders>
            <w:shd w:val="clear" w:color="auto" w:fill="auto"/>
            <w:noWrap/>
            <w:vAlign w:val="bottom"/>
            <w:hideMark/>
          </w:tcPr>
          <w:p w14:paraId="3DECA059"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2,82</w:t>
            </w:r>
          </w:p>
        </w:tc>
      </w:tr>
      <w:tr w:rsidR="00085FA8" w:rsidRPr="00085FA8" w14:paraId="1A276457" w14:textId="77777777" w:rsidTr="00085FA8">
        <w:trPr>
          <w:trHeight w:val="418"/>
        </w:trPr>
        <w:tc>
          <w:tcPr>
            <w:tcW w:w="5744" w:type="dxa"/>
            <w:tcBorders>
              <w:top w:val="nil"/>
              <w:left w:val="single" w:sz="4" w:space="0" w:color="auto"/>
              <w:bottom w:val="nil"/>
              <w:right w:val="single" w:sz="4" w:space="0" w:color="auto"/>
            </w:tcBorders>
            <w:shd w:val="clear" w:color="auto" w:fill="auto"/>
            <w:noWrap/>
            <w:vAlign w:val="bottom"/>
            <w:hideMark/>
          </w:tcPr>
          <w:p w14:paraId="04507FD0" w14:textId="77777777" w:rsidR="00085FA8" w:rsidRPr="00085FA8" w:rsidRDefault="00085FA8" w:rsidP="00085FA8">
            <w:pPr>
              <w:tabs>
                <w:tab w:val="clear" w:pos="284"/>
              </w:tabs>
              <w:spacing w:line="240" w:lineRule="auto"/>
              <w:jc w:val="left"/>
              <w:rPr>
                <w:rFonts w:eastAsia="Times New Roman" w:cs="Times New Roman"/>
                <w:color w:val="000000"/>
                <w:szCs w:val="24"/>
                <w:lang w:eastAsia="zh-CN"/>
              </w:rPr>
            </w:pPr>
            <w:r w:rsidRPr="00085FA8">
              <w:rPr>
                <w:rFonts w:eastAsia="Times New Roman" w:cs="Times New Roman"/>
                <w:color w:val="000000"/>
                <w:szCs w:val="24"/>
                <w:lang w:eastAsia="zh-CN"/>
              </w:rPr>
              <w:t>Cítím, že klienti mi přičítají některé své problémy</w:t>
            </w:r>
          </w:p>
        </w:tc>
        <w:tc>
          <w:tcPr>
            <w:tcW w:w="836" w:type="dxa"/>
            <w:tcBorders>
              <w:top w:val="nil"/>
              <w:left w:val="nil"/>
              <w:bottom w:val="nil"/>
              <w:right w:val="single" w:sz="4" w:space="0" w:color="auto"/>
            </w:tcBorders>
            <w:shd w:val="clear" w:color="auto" w:fill="auto"/>
            <w:noWrap/>
            <w:vAlign w:val="bottom"/>
            <w:hideMark/>
          </w:tcPr>
          <w:p w14:paraId="1F43F5AD"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2,43</w:t>
            </w:r>
          </w:p>
        </w:tc>
        <w:tc>
          <w:tcPr>
            <w:tcW w:w="836" w:type="dxa"/>
            <w:tcBorders>
              <w:top w:val="nil"/>
              <w:left w:val="nil"/>
              <w:bottom w:val="nil"/>
              <w:right w:val="single" w:sz="4" w:space="0" w:color="auto"/>
            </w:tcBorders>
            <w:shd w:val="clear" w:color="auto" w:fill="auto"/>
            <w:noWrap/>
            <w:vAlign w:val="bottom"/>
            <w:hideMark/>
          </w:tcPr>
          <w:p w14:paraId="0D34C0A6"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3,33</w:t>
            </w:r>
          </w:p>
        </w:tc>
        <w:tc>
          <w:tcPr>
            <w:tcW w:w="1198" w:type="dxa"/>
            <w:tcBorders>
              <w:top w:val="nil"/>
              <w:left w:val="nil"/>
              <w:bottom w:val="nil"/>
              <w:right w:val="single" w:sz="4" w:space="0" w:color="auto"/>
            </w:tcBorders>
            <w:shd w:val="clear" w:color="auto" w:fill="auto"/>
            <w:noWrap/>
            <w:vAlign w:val="bottom"/>
            <w:hideMark/>
          </w:tcPr>
          <w:p w14:paraId="3BCF48C4"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3,05</w:t>
            </w:r>
          </w:p>
        </w:tc>
      </w:tr>
      <w:tr w:rsidR="00085FA8" w:rsidRPr="00085FA8" w14:paraId="1F68C9F7" w14:textId="77777777" w:rsidTr="00085FA8">
        <w:trPr>
          <w:trHeight w:val="403"/>
        </w:trPr>
        <w:tc>
          <w:tcPr>
            <w:tcW w:w="5744"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74412EFA" w14:textId="77777777" w:rsidR="00085FA8" w:rsidRPr="00085FA8" w:rsidRDefault="00085FA8" w:rsidP="00085FA8">
            <w:pPr>
              <w:tabs>
                <w:tab w:val="clear" w:pos="284"/>
              </w:tabs>
              <w:spacing w:line="240" w:lineRule="auto"/>
              <w:jc w:val="left"/>
              <w:rPr>
                <w:rFonts w:eastAsia="Times New Roman" w:cs="Times New Roman"/>
                <w:b/>
                <w:bCs/>
                <w:color w:val="000000"/>
                <w:szCs w:val="24"/>
                <w:lang w:eastAsia="zh-CN"/>
              </w:rPr>
            </w:pPr>
            <w:r w:rsidRPr="00085FA8">
              <w:rPr>
                <w:rFonts w:eastAsia="Times New Roman" w:cs="Times New Roman"/>
                <w:b/>
                <w:bCs/>
                <w:color w:val="000000"/>
                <w:szCs w:val="24"/>
                <w:lang w:eastAsia="zh-CN"/>
              </w:rPr>
              <w:t>Celkem</w:t>
            </w:r>
          </w:p>
        </w:tc>
        <w:tc>
          <w:tcPr>
            <w:tcW w:w="836" w:type="dxa"/>
            <w:tcBorders>
              <w:top w:val="single" w:sz="8" w:space="0" w:color="auto"/>
              <w:left w:val="nil"/>
              <w:bottom w:val="single" w:sz="4" w:space="0" w:color="auto"/>
              <w:right w:val="single" w:sz="4" w:space="0" w:color="auto"/>
            </w:tcBorders>
            <w:shd w:val="clear" w:color="auto" w:fill="auto"/>
            <w:noWrap/>
            <w:vAlign w:val="bottom"/>
            <w:hideMark/>
          </w:tcPr>
          <w:p w14:paraId="03B410B4" w14:textId="77777777" w:rsidR="00085FA8" w:rsidRPr="00085FA8" w:rsidRDefault="00085FA8" w:rsidP="00085FA8">
            <w:pPr>
              <w:tabs>
                <w:tab w:val="clear" w:pos="284"/>
              </w:tabs>
              <w:spacing w:line="240" w:lineRule="auto"/>
              <w:jc w:val="right"/>
              <w:rPr>
                <w:rFonts w:eastAsia="Times New Roman" w:cs="Times New Roman"/>
                <w:b/>
                <w:bCs/>
                <w:color w:val="000000"/>
                <w:szCs w:val="24"/>
                <w:lang w:eastAsia="zh-CN"/>
              </w:rPr>
            </w:pPr>
            <w:r w:rsidRPr="00085FA8">
              <w:rPr>
                <w:rFonts w:eastAsia="Times New Roman" w:cs="Times New Roman"/>
                <w:b/>
                <w:bCs/>
                <w:color w:val="000000"/>
                <w:szCs w:val="24"/>
                <w:lang w:eastAsia="zh-CN"/>
              </w:rPr>
              <w:t>1,43</w:t>
            </w:r>
          </w:p>
        </w:tc>
        <w:tc>
          <w:tcPr>
            <w:tcW w:w="836" w:type="dxa"/>
            <w:tcBorders>
              <w:top w:val="single" w:sz="8" w:space="0" w:color="auto"/>
              <w:left w:val="nil"/>
              <w:bottom w:val="single" w:sz="4" w:space="0" w:color="auto"/>
              <w:right w:val="single" w:sz="4" w:space="0" w:color="auto"/>
            </w:tcBorders>
            <w:shd w:val="clear" w:color="auto" w:fill="auto"/>
            <w:noWrap/>
            <w:vAlign w:val="bottom"/>
            <w:hideMark/>
          </w:tcPr>
          <w:p w14:paraId="2DF181D0" w14:textId="77777777" w:rsidR="00085FA8" w:rsidRPr="00085FA8" w:rsidRDefault="00085FA8" w:rsidP="00085FA8">
            <w:pPr>
              <w:tabs>
                <w:tab w:val="clear" w:pos="284"/>
              </w:tabs>
              <w:spacing w:line="240" w:lineRule="auto"/>
              <w:jc w:val="right"/>
              <w:rPr>
                <w:rFonts w:eastAsia="Times New Roman" w:cs="Times New Roman"/>
                <w:b/>
                <w:bCs/>
                <w:color w:val="000000"/>
                <w:szCs w:val="24"/>
                <w:lang w:eastAsia="zh-CN"/>
              </w:rPr>
            </w:pPr>
            <w:r w:rsidRPr="00085FA8">
              <w:rPr>
                <w:rFonts w:eastAsia="Times New Roman" w:cs="Times New Roman"/>
                <w:b/>
                <w:bCs/>
                <w:color w:val="000000"/>
                <w:szCs w:val="24"/>
                <w:lang w:eastAsia="zh-CN"/>
              </w:rPr>
              <w:t>2,12</w:t>
            </w:r>
          </w:p>
        </w:tc>
        <w:tc>
          <w:tcPr>
            <w:tcW w:w="1198" w:type="dxa"/>
            <w:tcBorders>
              <w:top w:val="single" w:sz="8" w:space="0" w:color="auto"/>
              <w:left w:val="nil"/>
              <w:bottom w:val="single" w:sz="4" w:space="0" w:color="auto"/>
              <w:right w:val="single" w:sz="4" w:space="0" w:color="auto"/>
            </w:tcBorders>
            <w:shd w:val="clear" w:color="auto" w:fill="auto"/>
            <w:noWrap/>
            <w:vAlign w:val="bottom"/>
            <w:hideMark/>
          </w:tcPr>
          <w:p w14:paraId="250DD9C9" w14:textId="77777777" w:rsidR="00085FA8" w:rsidRPr="00085FA8" w:rsidRDefault="00085FA8" w:rsidP="00085FA8">
            <w:pPr>
              <w:tabs>
                <w:tab w:val="clear" w:pos="284"/>
              </w:tabs>
              <w:spacing w:line="240" w:lineRule="auto"/>
              <w:jc w:val="right"/>
              <w:rPr>
                <w:rFonts w:eastAsia="Times New Roman" w:cs="Times New Roman"/>
                <w:b/>
                <w:bCs/>
                <w:color w:val="000000"/>
                <w:szCs w:val="24"/>
                <w:lang w:eastAsia="zh-CN"/>
              </w:rPr>
            </w:pPr>
            <w:r w:rsidRPr="00085FA8">
              <w:rPr>
                <w:rFonts w:eastAsia="Times New Roman" w:cs="Times New Roman"/>
                <w:b/>
                <w:bCs/>
                <w:color w:val="000000"/>
                <w:szCs w:val="24"/>
                <w:lang w:eastAsia="zh-CN"/>
              </w:rPr>
              <w:t>1,90</w:t>
            </w:r>
          </w:p>
        </w:tc>
      </w:tr>
    </w:tbl>
    <w:p w14:paraId="1082ECA4" w14:textId="77777777" w:rsidR="00085FA8" w:rsidRPr="00085FA8" w:rsidRDefault="00085FA8" w:rsidP="000B4EB9">
      <w:pPr>
        <w:rPr>
          <w:rFonts w:cs="Times New Roman"/>
          <w:bCs/>
          <w:szCs w:val="32"/>
        </w:rPr>
      </w:pPr>
    </w:p>
    <w:p w14:paraId="370E9330" w14:textId="77777777" w:rsidR="006D730F" w:rsidRDefault="006D730F" w:rsidP="000B4EB9">
      <w:pPr>
        <w:rPr>
          <w:rFonts w:cs="Times New Roman"/>
          <w:b/>
          <w:bCs/>
          <w:sz w:val="32"/>
          <w:szCs w:val="32"/>
        </w:rPr>
      </w:pPr>
    </w:p>
    <w:p w14:paraId="141F694C" w14:textId="77777777" w:rsidR="006D730F" w:rsidRDefault="006D730F" w:rsidP="000B4EB9">
      <w:pPr>
        <w:rPr>
          <w:rFonts w:cs="Times New Roman"/>
          <w:b/>
          <w:bCs/>
          <w:sz w:val="32"/>
          <w:szCs w:val="32"/>
        </w:rPr>
      </w:pPr>
    </w:p>
    <w:p w14:paraId="1194E2F3" w14:textId="77777777" w:rsidR="004E7EC0" w:rsidRDefault="004E7EC0" w:rsidP="000B4EB9">
      <w:pPr>
        <w:rPr>
          <w:rFonts w:cs="Times New Roman"/>
          <w:b/>
          <w:bCs/>
          <w:sz w:val="32"/>
          <w:szCs w:val="32"/>
        </w:rPr>
      </w:pPr>
    </w:p>
    <w:p w14:paraId="271172CA" w14:textId="77777777" w:rsidR="00F53BDA" w:rsidRDefault="00F53BDA" w:rsidP="000B4EB9">
      <w:pPr>
        <w:rPr>
          <w:rFonts w:cs="Times New Roman"/>
          <w:bCs/>
          <w:szCs w:val="32"/>
        </w:rPr>
      </w:pPr>
    </w:p>
    <w:p w14:paraId="4E937D3C" w14:textId="5221B824" w:rsidR="004E7EC0" w:rsidRDefault="004E7EC0" w:rsidP="000B4EB9">
      <w:pPr>
        <w:rPr>
          <w:rFonts w:cs="Times New Roman"/>
          <w:bCs/>
          <w:szCs w:val="32"/>
        </w:rPr>
      </w:pPr>
      <w:r w:rsidRPr="004E7EC0">
        <w:rPr>
          <w:rFonts w:cs="Times New Roman"/>
          <w:bCs/>
          <w:szCs w:val="32"/>
        </w:rPr>
        <w:t xml:space="preserve">Graf </w:t>
      </w:r>
      <w:r w:rsidR="00247555">
        <w:rPr>
          <w:rFonts w:cs="Times New Roman"/>
          <w:bCs/>
          <w:szCs w:val="32"/>
        </w:rPr>
        <w:t>11</w:t>
      </w:r>
      <w:r w:rsidRPr="004E7EC0">
        <w:rPr>
          <w:rFonts w:cs="Times New Roman"/>
          <w:bCs/>
          <w:szCs w:val="32"/>
        </w:rPr>
        <w:t>:</w:t>
      </w:r>
      <w:r w:rsidR="00247555">
        <w:rPr>
          <w:rFonts w:cs="Times New Roman"/>
          <w:bCs/>
          <w:szCs w:val="32"/>
        </w:rPr>
        <w:t xml:space="preserve"> </w:t>
      </w:r>
      <w:r w:rsidRPr="004E7EC0">
        <w:rPr>
          <w:rFonts w:cs="Times New Roman"/>
          <w:bCs/>
          <w:szCs w:val="32"/>
        </w:rPr>
        <w:t>Průměrné hodnocení</w:t>
      </w:r>
      <w:r>
        <w:rPr>
          <w:rFonts w:cs="Times New Roman"/>
          <w:bCs/>
          <w:szCs w:val="32"/>
        </w:rPr>
        <w:t xml:space="preserve"> jednotlivých</w:t>
      </w:r>
      <w:r w:rsidRPr="004E7EC0">
        <w:rPr>
          <w:rFonts w:cs="Times New Roman"/>
          <w:bCs/>
          <w:szCs w:val="32"/>
        </w:rPr>
        <w:t xml:space="preserve"> otázek MBI dle pohlaví</w:t>
      </w:r>
    </w:p>
    <w:p w14:paraId="096DE085" w14:textId="574B0A7C" w:rsidR="004E7EC0" w:rsidRPr="004E7EC0" w:rsidRDefault="004E7EC0" w:rsidP="000B4EB9">
      <w:pPr>
        <w:rPr>
          <w:rFonts w:cs="Times New Roman"/>
          <w:bCs/>
          <w:szCs w:val="32"/>
        </w:rPr>
      </w:pPr>
      <w:r>
        <w:rPr>
          <w:rFonts w:cs="Times New Roman"/>
          <w:b/>
          <w:bCs/>
          <w:noProof/>
          <w:sz w:val="32"/>
          <w:szCs w:val="32"/>
          <w:lang w:eastAsia="cs-CZ"/>
        </w:rPr>
        <w:drawing>
          <wp:inline distT="0" distB="0" distL="0" distR="0" wp14:anchorId="74DE0B6A" wp14:editId="58E22EA8">
            <wp:extent cx="5406887" cy="4373218"/>
            <wp:effectExtent l="0" t="0" r="3810" b="889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6600" cy="4389162"/>
                    </a:xfrm>
                    <a:prstGeom prst="rect">
                      <a:avLst/>
                    </a:prstGeom>
                    <a:noFill/>
                  </pic:spPr>
                </pic:pic>
              </a:graphicData>
            </a:graphic>
          </wp:inline>
        </w:drawing>
      </w:r>
    </w:p>
    <w:p w14:paraId="5B491F93" w14:textId="77777777" w:rsidR="006D730F" w:rsidRDefault="006D730F" w:rsidP="000B4EB9">
      <w:pPr>
        <w:rPr>
          <w:rFonts w:cs="Times New Roman"/>
          <w:b/>
          <w:bCs/>
          <w:sz w:val="32"/>
          <w:szCs w:val="32"/>
        </w:rPr>
      </w:pPr>
    </w:p>
    <w:p w14:paraId="20F0342A" w14:textId="77777777" w:rsidR="004E7EC0" w:rsidRDefault="004E7EC0" w:rsidP="000B4EB9">
      <w:pPr>
        <w:rPr>
          <w:rFonts w:cs="Times New Roman"/>
          <w:b/>
          <w:bCs/>
          <w:sz w:val="32"/>
          <w:szCs w:val="32"/>
        </w:rPr>
      </w:pPr>
    </w:p>
    <w:p w14:paraId="3A0DE91A" w14:textId="77777777" w:rsidR="004E7EC0" w:rsidRDefault="004E7EC0" w:rsidP="000B4EB9">
      <w:pPr>
        <w:rPr>
          <w:rFonts w:cs="Times New Roman"/>
          <w:b/>
          <w:bCs/>
          <w:sz w:val="32"/>
          <w:szCs w:val="32"/>
        </w:rPr>
      </w:pPr>
    </w:p>
    <w:p w14:paraId="42B46CFA" w14:textId="77777777" w:rsidR="004E7EC0" w:rsidRDefault="004E7EC0" w:rsidP="000B4EB9">
      <w:pPr>
        <w:rPr>
          <w:rFonts w:cs="Times New Roman"/>
          <w:b/>
          <w:bCs/>
          <w:sz w:val="32"/>
          <w:szCs w:val="32"/>
        </w:rPr>
      </w:pPr>
    </w:p>
    <w:p w14:paraId="1EC58731" w14:textId="77777777" w:rsidR="004E7EC0" w:rsidRDefault="004E7EC0" w:rsidP="000B4EB9">
      <w:pPr>
        <w:rPr>
          <w:rFonts w:cs="Times New Roman"/>
          <w:b/>
          <w:bCs/>
          <w:sz w:val="32"/>
          <w:szCs w:val="32"/>
        </w:rPr>
      </w:pPr>
    </w:p>
    <w:p w14:paraId="1AE02A82" w14:textId="77777777" w:rsidR="004E7EC0" w:rsidRDefault="004E7EC0" w:rsidP="000B4EB9">
      <w:pPr>
        <w:rPr>
          <w:rFonts w:cs="Times New Roman"/>
          <w:b/>
          <w:bCs/>
          <w:sz w:val="32"/>
          <w:szCs w:val="32"/>
        </w:rPr>
      </w:pPr>
    </w:p>
    <w:p w14:paraId="24CB908C" w14:textId="77777777" w:rsidR="004E7EC0" w:rsidRDefault="004E7EC0" w:rsidP="000B4EB9">
      <w:pPr>
        <w:rPr>
          <w:rFonts w:cs="Times New Roman"/>
          <w:b/>
          <w:bCs/>
          <w:sz w:val="32"/>
          <w:szCs w:val="32"/>
        </w:rPr>
      </w:pPr>
    </w:p>
    <w:p w14:paraId="38428A4B" w14:textId="77777777" w:rsidR="001679DD" w:rsidRDefault="001679DD" w:rsidP="000B4EB9">
      <w:pPr>
        <w:rPr>
          <w:rFonts w:cs="Times New Roman"/>
          <w:bCs/>
          <w:szCs w:val="32"/>
        </w:rPr>
      </w:pPr>
    </w:p>
    <w:p w14:paraId="446CBFEE" w14:textId="77777777" w:rsidR="001679DD" w:rsidRDefault="001679DD" w:rsidP="000B4EB9">
      <w:pPr>
        <w:rPr>
          <w:rFonts w:cs="Times New Roman"/>
          <w:bCs/>
          <w:szCs w:val="32"/>
        </w:rPr>
      </w:pPr>
    </w:p>
    <w:p w14:paraId="3053E210" w14:textId="77777777" w:rsidR="001679DD" w:rsidRDefault="001679DD" w:rsidP="000B4EB9">
      <w:pPr>
        <w:rPr>
          <w:rFonts w:cs="Times New Roman"/>
          <w:bCs/>
          <w:szCs w:val="32"/>
        </w:rPr>
      </w:pPr>
    </w:p>
    <w:p w14:paraId="2F617D1E" w14:textId="77777777" w:rsidR="001679DD" w:rsidRDefault="001679DD" w:rsidP="000B4EB9">
      <w:pPr>
        <w:rPr>
          <w:rFonts w:cs="Times New Roman"/>
          <w:bCs/>
          <w:szCs w:val="32"/>
        </w:rPr>
      </w:pPr>
    </w:p>
    <w:p w14:paraId="70F507D8" w14:textId="1D145083" w:rsidR="006D730F" w:rsidRDefault="00085FA8" w:rsidP="000B4EB9">
      <w:pPr>
        <w:rPr>
          <w:rFonts w:cs="Times New Roman"/>
          <w:bCs/>
          <w:szCs w:val="32"/>
        </w:rPr>
      </w:pPr>
      <w:r>
        <w:rPr>
          <w:rFonts w:cs="Times New Roman"/>
          <w:bCs/>
          <w:szCs w:val="32"/>
        </w:rPr>
        <w:lastRenderedPageBreak/>
        <w:t xml:space="preserve">Tabulka 13: Průměrné hodnocení </w:t>
      </w:r>
      <w:r w:rsidR="004E7EC0">
        <w:rPr>
          <w:rFonts w:cs="Times New Roman"/>
          <w:bCs/>
          <w:szCs w:val="32"/>
        </w:rPr>
        <w:t xml:space="preserve">jednotlivých </w:t>
      </w:r>
      <w:r>
        <w:rPr>
          <w:rFonts w:cs="Times New Roman"/>
          <w:bCs/>
          <w:szCs w:val="32"/>
        </w:rPr>
        <w:t>otázek MBI dle délky praxe</w:t>
      </w:r>
    </w:p>
    <w:tbl>
      <w:tblPr>
        <w:tblW w:w="8720" w:type="dxa"/>
        <w:tblInd w:w="65" w:type="dxa"/>
        <w:tblCellMar>
          <w:left w:w="70" w:type="dxa"/>
          <w:right w:w="70" w:type="dxa"/>
        </w:tblCellMar>
        <w:tblLook w:val="04A0" w:firstRow="1" w:lastRow="0" w:firstColumn="1" w:lastColumn="0" w:noHBand="0" w:noVBand="1"/>
      </w:tblPr>
      <w:tblGrid>
        <w:gridCol w:w="4116"/>
        <w:gridCol w:w="992"/>
        <w:gridCol w:w="851"/>
        <w:gridCol w:w="709"/>
        <w:gridCol w:w="1079"/>
        <w:gridCol w:w="973"/>
      </w:tblGrid>
      <w:tr w:rsidR="00085FA8" w:rsidRPr="00085FA8" w14:paraId="076E880B" w14:textId="77777777" w:rsidTr="00085FA8">
        <w:trPr>
          <w:trHeight w:val="419"/>
        </w:trPr>
        <w:tc>
          <w:tcPr>
            <w:tcW w:w="4116"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786D927F" w14:textId="77777777" w:rsidR="00085FA8" w:rsidRPr="00085FA8" w:rsidRDefault="00085FA8" w:rsidP="00085FA8">
            <w:pPr>
              <w:tabs>
                <w:tab w:val="clear" w:pos="284"/>
              </w:tabs>
              <w:spacing w:line="240" w:lineRule="auto"/>
              <w:jc w:val="left"/>
              <w:rPr>
                <w:rFonts w:eastAsia="Times New Roman" w:cs="Times New Roman"/>
                <w:b/>
                <w:bCs/>
                <w:color w:val="000000"/>
                <w:szCs w:val="24"/>
                <w:lang w:eastAsia="zh-CN"/>
              </w:rPr>
            </w:pPr>
            <w:r w:rsidRPr="00085FA8">
              <w:rPr>
                <w:rFonts w:eastAsia="Times New Roman" w:cs="Times New Roman"/>
                <w:b/>
                <w:bCs/>
                <w:color w:val="000000"/>
                <w:szCs w:val="24"/>
                <w:lang w:eastAsia="zh-CN"/>
              </w:rPr>
              <w:t>Otázka</w:t>
            </w:r>
          </w:p>
        </w:tc>
        <w:tc>
          <w:tcPr>
            <w:tcW w:w="992" w:type="dxa"/>
            <w:tcBorders>
              <w:top w:val="single" w:sz="4" w:space="0" w:color="auto"/>
              <w:left w:val="nil"/>
              <w:bottom w:val="double" w:sz="6" w:space="0" w:color="auto"/>
              <w:right w:val="single" w:sz="4" w:space="0" w:color="auto"/>
            </w:tcBorders>
            <w:shd w:val="clear" w:color="auto" w:fill="auto"/>
            <w:noWrap/>
            <w:vAlign w:val="bottom"/>
            <w:hideMark/>
          </w:tcPr>
          <w:p w14:paraId="1E9A1171" w14:textId="77777777" w:rsidR="00085FA8" w:rsidRPr="00085FA8" w:rsidRDefault="00085FA8" w:rsidP="00085FA8">
            <w:pPr>
              <w:tabs>
                <w:tab w:val="clear" w:pos="284"/>
              </w:tabs>
              <w:spacing w:line="240" w:lineRule="auto"/>
              <w:jc w:val="left"/>
              <w:rPr>
                <w:rFonts w:eastAsia="Times New Roman" w:cs="Times New Roman"/>
                <w:b/>
                <w:bCs/>
                <w:color w:val="000000"/>
                <w:szCs w:val="24"/>
                <w:lang w:eastAsia="zh-CN"/>
              </w:rPr>
            </w:pPr>
            <w:r w:rsidRPr="00085FA8">
              <w:rPr>
                <w:rFonts w:eastAsia="Times New Roman" w:cs="Times New Roman"/>
                <w:b/>
                <w:bCs/>
                <w:color w:val="000000"/>
                <w:szCs w:val="24"/>
                <w:lang w:eastAsia="zh-CN"/>
              </w:rPr>
              <w:t>Méně jak 5 let</w:t>
            </w:r>
          </w:p>
        </w:tc>
        <w:tc>
          <w:tcPr>
            <w:tcW w:w="851" w:type="dxa"/>
            <w:tcBorders>
              <w:top w:val="single" w:sz="4" w:space="0" w:color="auto"/>
              <w:left w:val="nil"/>
              <w:bottom w:val="double" w:sz="6" w:space="0" w:color="auto"/>
              <w:right w:val="single" w:sz="4" w:space="0" w:color="auto"/>
            </w:tcBorders>
            <w:shd w:val="clear" w:color="auto" w:fill="auto"/>
            <w:noWrap/>
            <w:vAlign w:val="bottom"/>
            <w:hideMark/>
          </w:tcPr>
          <w:p w14:paraId="179BE6E8" w14:textId="77777777" w:rsidR="00085FA8" w:rsidRPr="00085FA8" w:rsidRDefault="00085FA8" w:rsidP="00085FA8">
            <w:pPr>
              <w:tabs>
                <w:tab w:val="clear" w:pos="284"/>
              </w:tabs>
              <w:spacing w:line="240" w:lineRule="auto"/>
              <w:jc w:val="left"/>
              <w:rPr>
                <w:rFonts w:eastAsia="Times New Roman" w:cs="Times New Roman"/>
                <w:b/>
                <w:bCs/>
                <w:color w:val="000000"/>
                <w:szCs w:val="24"/>
                <w:lang w:eastAsia="zh-CN"/>
              </w:rPr>
            </w:pPr>
            <w:r w:rsidRPr="00085FA8">
              <w:rPr>
                <w:rFonts w:eastAsia="Times New Roman" w:cs="Times New Roman"/>
                <w:b/>
                <w:bCs/>
                <w:color w:val="000000"/>
                <w:szCs w:val="24"/>
                <w:lang w:eastAsia="zh-CN"/>
              </w:rPr>
              <w:t>5 až 10 let</w:t>
            </w:r>
          </w:p>
        </w:tc>
        <w:tc>
          <w:tcPr>
            <w:tcW w:w="709" w:type="dxa"/>
            <w:tcBorders>
              <w:top w:val="single" w:sz="4" w:space="0" w:color="auto"/>
              <w:left w:val="nil"/>
              <w:bottom w:val="double" w:sz="6" w:space="0" w:color="auto"/>
              <w:right w:val="single" w:sz="4" w:space="0" w:color="auto"/>
            </w:tcBorders>
            <w:shd w:val="clear" w:color="auto" w:fill="auto"/>
            <w:noWrap/>
            <w:vAlign w:val="bottom"/>
            <w:hideMark/>
          </w:tcPr>
          <w:p w14:paraId="52F6175D" w14:textId="77777777" w:rsidR="00085FA8" w:rsidRPr="00085FA8" w:rsidRDefault="00085FA8" w:rsidP="00085FA8">
            <w:pPr>
              <w:tabs>
                <w:tab w:val="clear" w:pos="284"/>
              </w:tabs>
              <w:spacing w:line="240" w:lineRule="auto"/>
              <w:jc w:val="left"/>
              <w:rPr>
                <w:rFonts w:eastAsia="Times New Roman" w:cs="Times New Roman"/>
                <w:b/>
                <w:bCs/>
                <w:color w:val="000000"/>
                <w:szCs w:val="24"/>
                <w:lang w:eastAsia="zh-CN"/>
              </w:rPr>
            </w:pPr>
            <w:r w:rsidRPr="00085FA8">
              <w:rPr>
                <w:rFonts w:eastAsia="Times New Roman" w:cs="Times New Roman"/>
                <w:b/>
                <w:bCs/>
                <w:color w:val="000000"/>
                <w:szCs w:val="24"/>
                <w:lang w:eastAsia="zh-CN"/>
              </w:rPr>
              <w:t xml:space="preserve">10 až 20 let </w:t>
            </w:r>
          </w:p>
        </w:tc>
        <w:tc>
          <w:tcPr>
            <w:tcW w:w="1079" w:type="dxa"/>
            <w:tcBorders>
              <w:top w:val="single" w:sz="4" w:space="0" w:color="auto"/>
              <w:left w:val="nil"/>
              <w:bottom w:val="double" w:sz="6" w:space="0" w:color="auto"/>
              <w:right w:val="single" w:sz="4" w:space="0" w:color="auto"/>
            </w:tcBorders>
            <w:shd w:val="clear" w:color="auto" w:fill="auto"/>
            <w:noWrap/>
            <w:vAlign w:val="bottom"/>
            <w:hideMark/>
          </w:tcPr>
          <w:p w14:paraId="45EB36C2" w14:textId="77777777" w:rsidR="00085FA8" w:rsidRPr="00085FA8" w:rsidRDefault="00085FA8" w:rsidP="00085FA8">
            <w:pPr>
              <w:tabs>
                <w:tab w:val="clear" w:pos="284"/>
              </w:tabs>
              <w:spacing w:line="240" w:lineRule="auto"/>
              <w:jc w:val="left"/>
              <w:rPr>
                <w:rFonts w:eastAsia="Times New Roman" w:cs="Times New Roman"/>
                <w:b/>
                <w:bCs/>
                <w:color w:val="000000"/>
                <w:szCs w:val="24"/>
                <w:lang w:eastAsia="zh-CN"/>
              </w:rPr>
            </w:pPr>
            <w:r w:rsidRPr="00085FA8">
              <w:rPr>
                <w:rFonts w:eastAsia="Times New Roman" w:cs="Times New Roman"/>
                <w:b/>
                <w:bCs/>
                <w:color w:val="000000"/>
                <w:szCs w:val="24"/>
                <w:lang w:eastAsia="zh-CN"/>
              </w:rPr>
              <w:t>Více jak 20 let</w:t>
            </w:r>
          </w:p>
        </w:tc>
        <w:tc>
          <w:tcPr>
            <w:tcW w:w="973" w:type="dxa"/>
            <w:tcBorders>
              <w:top w:val="single" w:sz="4" w:space="0" w:color="auto"/>
              <w:left w:val="nil"/>
              <w:bottom w:val="double" w:sz="6" w:space="0" w:color="auto"/>
              <w:right w:val="single" w:sz="4" w:space="0" w:color="auto"/>
            </w:tcBorders>
            <w:shd w:val="clear" w:color="auto" w:fill="auto"/>
            <w:noWrap/>
            <w:vAlign w:val="bottom"/>
            <w:hideMark/>
          </w:tcPr>
          <w:p w14:paraId="6BA0807F" w14:textId="6DA50D72" w:rsidR="00085FA8" w:rsidRPr="00085FA8" w:rsidRDefault="00085FA8" w:rsidP="00085FA8">
            <w:pPr>
              <w:tabs>
                <w:tab w:val="clear" w:pos="284"/>
              </w:tabs>
              <w:spacing w:line="240" w:lineRule="auto"/>
              <w:jc w:val="left"/>
              <w:rPr>
                <w:rFonts w:eastAsia="Times New Roman" w:cs="Times New Roman"/>
                <w:b/>
                <w:bCs/>
                <w:color w:val="000000"/>
                <w:szCs w:val="24"/>
                <w:lang w:eastAsia="zh-CN"/>
              </w:rPr>
            </w:pPr>
            <w:r>
              <w:rPr>
                <w:rFonts w:eastAsia="Times New Roman" w:cs="Times New Roman"/>
                <w:b/>
                <w:bCs/>
                <w:color w:val="000000"/>
                <w:szCs w:val="24"/>
                <w:lang w:eastAsia="zh-CN"/>
              </w:rPr>
              <w:t>Celkem</w:t>
            </w:r>
          </w:p>
        </w:tc>
      </w:tr>
      <w:tr w:rsidR="00085FA8" w:rsidRPr="00085FA8" w14:paraId="7EB69234" w14:textId="77777777" w:rsidTr="00085FA8">
        <w:trPr>
          <w:trHeight w:val="419"/>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14:paraId="3665C3DF" w14:textId="77777777" w:rsidR="00085FA8" w:rsidRPr="00085FA8" w:rsidRDefault="00085FA8" w:rsidP="00085FA8">
            <w:pPr>
              <w:tabs>
                <w:tab w:val="clear" w:pos="284"/>
              </w:tabs>
              <w:spacing w:line="240" w:lineRule="auto"/>
              <w:jc w:val="left"/>
              <w:rPr>
                <w:rFonts w:eastAsia="Times New Roman" w:cs="Times New Roman"/>
                <w:color w:val="000000"/>
                <w:szCs w:val="24"/>
                <w:lang w:eastAsia="zh-CN"/>
              </w:rPr>
            </w:pPr>
            <w:r w:rsidRPr="00085FA8">
              <w:rPr>
                <w:rFonts w:eastAsia="Times New Roman" w:cs="Times New Roman"/>
                <w:color w:val="000000"/>
                <w:szCs w:val="24"/>
                <w:lang w:eastAsia="zh-CN"/>
              </w:rPr>
              <w:t xml:space="preserve">Práce mne citově vysává   </w:t>
            </w:r>
          </w:p>
        </w:tc>
        <w:tc>
          <w:tcPr>
            <w:tcW w:w="992" w:type="dxa"/>
            <w:tcBorders>
              <w:top w:val="nil"/>
              <w:left w:val="nil"/>
              <w:bottom w:val="single" w:sz="4" w:space="0" w:color="auto"/>
              <w:right w:val="single" w:sz="4" w:space="0" w:color="auto"/>
            </w:tcBorders>
            <w:shd w:val="clear" w:color="auto" w:fill="auto"/>
            <w:noWrap/>
            <w:vAlign w:val="bottom"/>
            <w:hideMark/>
          </w:tcPr>
          <w:p w14:paraId="79180C7D"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1,73</w:t>
            </w:r>
          </w:p>
        </w:tc>
        <w:tc>
          <w:tcPr>
            <w:tcW w:w="851" w:type="dxa"/>
            <w:tcBorders>
              <w:top w:val="nil"/>
              <w:left w:val="nil"/>
              <w:bottom w:val="single" w:sz="4" w:space="0" w:color="auto"/>
              <w:right w:val="single" w:sz="4" w:space="0" w:color="auto"/>
            </w:tcBorders>
            <w:shd w:val="clear" w:color="auto" w:fill="auto"/>
            <w:noWrap/>
            <w:vAlign w:val="bottom"/>
            <w:hideMark/>
          </w:tcPr>
          <w:p w14:paraId="2AA40661"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1,75</w:t>
            </w:r>
          </w:p>
        </w:tc>
        <w:tc>
          <w:tcPr>
            <w:tcW w:w="709" w:type="dxa"/>
            <w:tcBorders>
              <w:top w:val="nil"/>
              <w:left w:val="nil"/>
              <w:bottom w:val="single" w:sz="4" w:space="0" w:color="auto"/>
              <w:right w:val="single" w:sz="4" w:space="0" w:color="auto"/>
            </w:tcBorders>
            <w:shd w:val="clear" w:color="auto" w:fill="auto"/>
            <w:noWrap/>
            <w:vAlign w:val="bottom"/>
            <w:hideMark/>
          </w:tcPr>
          <w:p w14:paraId="71959186"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2,50</w:t>
            </w:r>
          </w:p>
        </w:tc>
        <w:tc>
          <w:tcPr>
            <w:tcW w:w="1079" w:type="dxa"/>
            <w:tcBorders>
              <w:top w:val="nil"/>
              <w:left w:val="nil"/>
              <w:bottom w:val="single" w:sz="4" w:space="0" w:color="auto"/>
              <w:right w:val="single" w:sz="4" w:space="0" w:color="auto"/>
            </w:tcBorders>
            <w:shd w:val="clear" w:color="auto" w:fill="auto"/>
            <w:noWrap/>
            <w:vAlign w:val="bottom"/>
            <w:hideMark/>
          </w:tcPr>
          <w:p w14:paraId="11FCBD2A"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2,33</w:t>
            </w:r>
          </w:p>
        </w:tc>
        <w:tc>
          <w:tcPr>
            <w:tcW w:w="973" w:type="dxa"/>
            <w:tcBorders>
              <w:top w:val="nil"/>
              <w:left w:val="nil"/>
              <w:bottom w:val="single" w:sz="4" w:space="0" w:color="auto"/>
              <w:right w:val="single" w:sz="4" w:space="0" w:color="auto"/>
            </w:tcBorders>
            <w:shd w:val="clear" w:color="auto" w:fill="auto"/>
            <w:noWrap/>
            <w:vAlign w:val="bottom"/>
            <w:hideMark/>
          </w:tcPr>
          <w:p w14:paraId="27F1B4EC"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1,95</w:t>
            </w:r>
          </w:p>
        </w:tc>
      </w:tr>
      <w:tr w:rsidR="00085FA8" w:rsidRPr="00085FA8" w14:paraId="7D728ADF" w14:textId="77777777" w:rsidTr="00085FA8">
        <w:trPr>
          <w:trHeight w:val="404"/>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14:paraId="3D13D83E" w14:textId="77777777" w:rsidR="00085FA8" w:rsidRPr="00085FA8" w:rsidRDefault="00085FA8" w:rsidP="00085FA8">
            <w:pPr>
              <w:tabs>
                <w:tab w:val="clear" w:pos="284"/>
              </w:tabs>
              <w:spacing w:line="240" w:lineRule="auto"/>
              <w:jc w:val="left"/>
              <w:rPr>
                <w:rFonts w:eastAsia="Times New Roman" w:cs="Times New Roman"/>
                <w:color w:val="000000"/>
                <w:szCs w:val="24"/>
                <w:lang w:eastAsia="zh-CN"/>
              </w:rPr>
            </w:pPr>
            <w:r w:rsidRPr="00085FA8">
              <w:rPr>
                <w:rFonts w:eastAsia="Times New Roman" w:cs="Times New Roman"/>
                <w:color w:val="000000"/>
                <w:szCs w:val="24"/>
                <w:lang w:eastAsia="zh-CN"/>
              </w:rPr>
              <w:t xml:space="preserve">Na konci pracovního dne se cítím být na dně sil   </w:t>
            </w:r>
          </w:p>
        </w:tc>
        <w:tc>
          <w:tcPr>
            <w:tcW w:w="992" w:type="dxa"/>
            <w:tcBorders>
              <w:top w:val="nil"/>
              <w:left w:val="nil"/>
              <w:bottom w:val="single" w:sz="4" w:space="0" w:color="auto"/>
              <w:right w:val="single" w:sz="4" w:space="0" w:color="auto"/>
            </w:tcBorders>
            <w:shd w:val="clear" w:color="auto" w:fill="auto"/>
            <w:noWrap/>
            <w:vAlign w:val="bottom"/>
            <w:hideMark/>
          </w:tcPr>
          <w:p w14:paraId="3D5B8609"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2,91</w:t>
            </w:r>
          </w:p>
        </w:tc>
        <w:tc>
          <w:tcPr>
            <w:tcW w:w="851" w:type="dxa"/>
            <w:tcBorders>
              <w:top w:val="nil"/>
              <w:left w:val="nil"/>
              <w:bottom w:val="single" w:sz="4" w:space="0" w:color="auto"/>
              <w:right w:val="single" w:sz="4" w:space="0" w:color="auto"/>
            </w:tcBorders>
            <w:shd w:val="clear" w:color="auto" w:fill="auto"/>
            <w:noWrap/>
            <w:vAlign w:val="bottom"/>
            <w:hideMark/>
          </w:tcPr>
          <w:p w14:paraId="7B31D3FE"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2,00</w:t>
            </w:r>
          </w:p>
        </w:tc>
        <w:tc>
          <w:tcPr>
            <w:tcW w:w="709" w:type="dxa"/>
            <w:tcBorders>
              <w:top w:val="nil"/>
              <w:left w:val="nil"/>
              <w:bottom w:val="single" w:sz="4" w:space="0" w:color="auto"/>
              <w:right w:val="single" w:sz="4" w:space="0" w:color="auto"/>
            </w:tcBorders>
            <w:shd w:val="clear" w:color="auto" w:fill="auto"/>
            <w:noWrap/>
            <w:vAlign w:val="bottom"/>
            <w:hideMark/>
          </w:tcPr>
          <w:p w14:paraId="419EB77A"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3,75</w:t>
            </w:r>
          </w:p>
        </w:tc>
        <w:tc>
          <w:tcPr>
            <w:tcW w:w="1079" w:type="dxa"/>
            <w:tcBorders>
              <w:top w:val="nil"/>
              <w:left w:val="nil"/>
              <w:bottom w:val="single" w:sz="4" w:space="0" w:color="auto"/>
              <w:right w:val="single" w:sz="4" w:space="0" w:color="auto"/>
            </w:tcBorders>
            <w:shd w:val="clear" w:color="auto" w:fill="auto"/>
            <w:noWrap/>
            <w:vAlign w:val="bottom"/>
            <w:hideMark/>
          </w:tcPr>
          <w:p w14:paraId="00F19512"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2,33</w:t>
            </w:r>
          </w:p>
        </w:tc>
        <w:tc>
          <w:tcPr>
            <w:tcW w:w="973" w:type="dxa"/>
            <w:tcBorders>
              <w:top w:val="nil"/>
              <w:left w:val="nil"/>
              <w:bottom w:val="single" w:sz="4" w:space="0" w:color="auto"/>
              <w:right w:val="single" w:sz="4" w:space="0" w:color="auto"/>
            </w:tcBorders>
            <w:shd w:val="clear" w:color="auto" w:fill="auto"/>
            <w:noWrap/>
            <w:vAlign w:val="bottom"/>
            <w:hideMark/>
          </w:tcPr>
          <w:p w14:paraId="4EF08D88"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2,82</w:t>
            </w:r>
          </w:p>
        </w:tc>
      </w:tr>
      <w:tr w:rsidR="00085FA8" w:rsidRPr="00085FA8" w14:paraId="10FE40F8" w14:textId="77777777" w:rsidTr="00085FA8">
        <w:trPr>
          <w:trHeight w:val="404"/>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14:paraId="2E468AF8" w14:textId="77777777" w:rsidR="00085FA8" w:rsidRPr="00085FA8" w:rsidRDefault="00085FA8" w:rsidP="00085FA8">
            <w:pPr>
              <w:tabs>
                <w:tab w:val="clear" w:pos="284"/>
              </w:tabs>
              <w:spacing w:line="240" w:lineRule="auto"/>
              <w:jc w:val="left"/>
              <w:rPr>
                <w:rFonts w:eastAsia="Times New Roman" w:cs="Times New Roman"/>
                <w:color w:val="000000"/>
                <w:szCs w:val="24"/>
                <w:lang w:eastAsia="zh-CN"/>
              </w:rPr>
            </w:pPr>
            <w:r w:rsidRPr="00085FA8">
              <w:rPr>
                <w:rFonts w:eastAsia="Times New Roman" w:cs="Times New Roman"/>
                <w:color w:val="000000"/>
                <w:szCs w:val="24"/>
                <w:lang w:eastAsia="zh-CN"/>
              </w:rPr>
              <w:t xml:space="preserve">Když ráno vstávám a pomyslím na pracovní problémy, cítím se unaven   </w:t>
            </w:r>
          </w:p>
        </w:tc>
        <w:tc>
          <w:tcPr>
            <w:tcW w:w="992" w:type="dxa"/>
            <w:tcBorders>
              <w:top w:val="nil"/>
              <w:left w:val="nil"/>
              <w:bottom w:val="single" w:sz="4" w:space="0" w:color="auto"/>
              <w:right w:val="single" w:sz="4" w:space="0" w:color="auto"/>
            </w:tcBorders>
            <w:shd w:val="clear" w:color="auto" w:fill="auto"/>
            <w:noWrap/>
            <w:vAlign w:val="bottom"/>
            <w:hideMark/>
          </w:tcPr>
          <w:p w14:paraId="634E0C9B"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1,91</w:t>
            </w:r>
          </w:p>
        </w:tc>
        <w:tc>
          <w:tcPr>
            <w:tcW w:w="851" w:type="dxa"/>
            <w:tcBorders>
              <w:top w:val="nil"/>
              <w:left w:val="nil"/>
              <w:bottom w:val="single" w:sz="4" w:space="0" w:color="auto"/>
              <w:right w:val="single" w:sz="4" w:space="0" w:color="auto"/>
            </w:tcBorders>
            <w:shd w:val="clear" w:color="auto" w:fill="auto"/>
            <w:noWrap/>
            <w:vAlign w:val="bottom"/>
            <w:hideMark/>
          </w:tcPr>
          <w:p w14:paraId="44467F35"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0,50</w:t>
            </w:r>
          </w:p>
        </w:tc>
        <w:tc>
          <w:tcPr>
            <w:tcW w:w="709" w:type="dxa"/>
            <w:tcBorders>
              <w:top w:val="nil"/>
              <w:left w:val="nil"/>
              <w:bottom w:val="single" w:sz="4" w:space="0" w:color="auto"/>
              <w:right w:val="single" w:sz="4" w:space="0" w:color="auto"/>
            </w:tcBorders>
            <w:shd w:val="clear" w:color="auto" w:fill="auto"/>
            <w:noWrap/>
            <w:vAlign w:val="bottom"/>
            <w:hideMark/>
          </w:tcPr>
          <w:p w14:paraId="5F8AF97B"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3,00</w:t>
            </w:r>
          </w:p>
        </w:tc>
        <w:tc>
          <w:tcPr>
            <w:tcW w:w="1079" w:type="dxa"/>
            <w:tcBorders>
              <w:top w:val="nil"/>
              <w:left w:val="nil"/>
              <w:bottom w:val="single" w:sz="4" w:space="0" w:color="auto"/>
              <w:right w:val="single" w:sz="4" w:space="0" w:color="auto"/>
            </w:tcBorders>
            <w:shd w:val="clear" w:color="auto" w:fill="auto"/>
            <w:noWrap/>
            <w:vAlign w:val="bottom"/>
            <w:hideMark/>
          </w:tcPr>
          <w:p w14:paraId="7191CCBB"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1,67</w:t>
            </w:r>
          </w:p>
        </w:tc>
        <w:tc>
          <w:tcPr>
            <w:tcW w:w="973" w:type="dxa"/>
            <w:tcBorders>
              <w:top w:val="nil"/>
              <w:left w:val="nil"/>
              <w:bottom w:val="single" w:sz="4" w:space="0" w:color="auto"/>
              <w:right w:val="single" w:sz="4" w:space="0" w:color="auto"/>
            </w:tcBorders>
            <w:shd w:val="clear" w:color="auto" w:fill="auto"/>
            <w:noWrap/>
            <w:vAlign w:val="bottom"/>
            <w:hideMark/>
          </w:tcPr>
          <w:p w14:paraId="0168151A"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1,82</w:t>
            </w:r>
          </w:p>
        </w:tc>
      </w:tr>
      <w:tr w:rsidR="00085FA8" w:rsidRPr="00085FA8" w14:paraId="24E0939F" w14:textId="77777777" w:rsidTr="00085FA8">
        <w:trPr>
          <w:trHeight w:val="404"/>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14:paraId="050F1841" w14:textId="77777777" w:rsidR="00085FA8" w:rsidRPr="00085FA8" w:rsidRDefault="00085FA8" w:rsidP="00085FA8">
            <w:pPr>
              <w:tabs>
                <w:tab w:val="clear" w:pos="284"/>
              </w:tabs>
              <w:spacing w:line="240" w:lineRule="auto"/>
              <w:jc w:val="left"/>
              <w:rPr>
                <w:rFonts w:eastAsia="Times New Roman" w:cs="Times New Roman"/>
                <w:color w:val="000000"/>
                <w:szCs w:val="24"/>
                <w:lang w:eastAsia="zh-CN"/>
              </w:rPr>
            </w:pPr>
            <w:r w:rsidRPr="00085FA8">
              <w:rPr>
                <w:rFonts w:eastAsia="Times New Roman" w:cs="Times New Roman"/>
                <w:color w:val="000000"/>
                <w:szCs w:val="24"/>
                <w:lang w:eastAsia="zh-CN"/>
              </w:rPr>
              <w:t xml:space="preserve">Velmi dobře rozumím pocitům svých klientů   </w:t>
            </w:r>
          </w:p>
        </w:tc>
        <w:tc>
          <w:tcPr>
            <w:tcW w:w="992" w:type="dxa"/>
            <w:tcBorders>
              <w:top w:val="nil"/>
              <w:left w:val="nil"/>
              <w:bottom w:val="single" w:sz="4" w:space="0" w:color="auto"/>
              <w:right w:val="single" w:sz="4" w:space="0" w:color="auto"/>
            </w:tcBorders>
            <w:shd w:val="clear" w:color="auto" w:fill="auto"/>
            <w:noWrap/>
            <w:vAlign w:val="bottom"/>
            <w:hideMark/>
          </w:tcPr>
          <w:p w14:paraId="2F223065"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2,09</w:t>
            </w:r>
          </w:p>
        </w:tc>
        <w:tc>
          <w:tcPr>
            <w:tcW w:w="851" w:type="dxa"/>
            <w:tcBorders>
              <w:top w:val="nil"/>
              <w:left w:val="nil"/>
              <w:bottom w:val="single" w:sz="4" w:space="0" w:color="auto"/>
              <w:right w:val="single" w:sz="4" w:space="0" w:color="auto"/>
            </w:tcBorders>
            <w:shd w:val="clear" w:color="auto" w:fill="auto"/>
            <w:noWrap/>
            <w:vAlign w:val="bottom"/>
            <w:hideMark/>
          </w:tcPr>
          <w:p w14:paraId="4DA76C6B"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1,75</w:t>
            </w:r>
          </w:p>
        </w:tc>
        <w:tc>
          <w:tcPr>
            <w:tcW w:w="709" w:type="dxa"/>
            <w:tcBorders>
              <w:top w:val="nil"/>
              <w:left w:val="nil"/>
              <w:bottom w:val="single" w:sz="4" w:space="0" w:color="auto"/>
              <w:right w:val="single" w:sz="4" w:space="0" w:color="auto"/>
            </w:tcBorders>
            <w:shd w:val="clear" w:color="auto" w:fill="auto"/>
            <w:noWrap/>
            <w:vAlign w:val="bottom"/>
            <w:hideMark/>
          </w:tcPr>
          <w:p w14:paraId="2AF71F46"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1,75</w:t>
            </w:r>
          </w:p>
        </w:tc>
        <w:tc>
          <w:tcPr>
            <w:tcW w:w="1079" w:type="dxa"/>
            <w:tcBorders>
              <w:top w:val="nil"/>
              <w:left w:val="nil"/>
              <w:bottom w:val="single" w:sz="4" w:space="0" w:color="auto"/>
              <w:right w:val="single" w:sz="4" w:space="0" w:color="auto"/>
            </w:tcBorders>
            <w:shd w:val="clear" w:color="auto" w:fill="auto"/>
            <w:noWrap/>
            <w:vAlign w:val="bottom"/>
            <w:hideMark/>
          </w:tcPr>
          <w:p w14:paraId="65778CDB"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2,67</w:t>
            </w:r>
          </w:p>
        </w:tc>
        <w:tc>
          <w:tcPr>
            <w:tcW w:w="973" w:type="dxa"/>
            <w:tcBorders>
              <w:top w:val="nil"/>
              <w:left w:val="nil"/>
              <w:bottom w:val="single" w:sz="4" w:space="0" w:color="auto"/>
              <w:right w:val="single" w:sz="4" w:space="0" w:color="auto"/>
            </w:tcBorders>
            <w:shd w:val="clear" w:color="auto" w:fill="auto"/>
            <w:noWrap/>
            <w:vAlign w:val="bottom"/>
            <w:hideMark/>
          </w:tcPr>
          <w:p w14:paraId="366391E3"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2,05</w:t>
            </w:r>
          </w:p>
        </w:tc>
      </w:tr>
      <w:tr w:rsidR="00085FA8" w:rsidRPr="00085FA8" w14:paraId="5C24A744" w14:textId="77777777" w:rsidTr="00085FA8">
        <w:trPr>
          <w:trHeight w:val="404"/>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14:paraId="568C12A7" w14:textId="77777777" w:rsidR="00085FA8" w:rsidRPr="00085FA8" w:rsidRDefault="00085FA8" w:rsidP="00085FA8">
            <w:pPr>
              <w:tabs>
                <w:tab w:val="clear" w:pos="284"/>
              </w:tabs>
              <w:spacing w:line="240" w:lineRule="auto"/>
              <w:jc w:val="left"/>
              <w:rPr>
                <w:rFonts w:eastAsia="Times New Roman" w:cs="Times New Roman"/>
                <w:color w:val="000000"/>
                <w:szCs w:val="24"/>
                <w:lang w:eastAsia="zh-CN"/>
              </w:rPr>
            </w:pPr>
            <w:r w:rsidRPr="00085FA8">
              <w:rPr>
                <w:rFonts w:eastAsia="Times New Roman" w:cs="Times New Roman"/>
                <w:color w:val="000000"/>
                <w:szCs w:val="24"/>
                <w:lang w:eastAsia="zh-CN"/>
              </w:rPr>
              <w:t xml:space="preserve">Mám pocit, že někdy s klienty jednám jako s neosobními věcmi   </w:t>
            </w:r>
          </w:p>
        </w:tc>
        <w:tc>
          <w:tcPr>
            <w:tcW w:w="992" w:type="dxa"/>
            <w:tcBorders>
              <w:top w:val="nil"/>
              <w:left w:val="nil"/>
              <w:bottom w:val="single" w:sz="4" w:space="0" w:color="auto"/>
              <w:right w:val="single" w:sz="4" w:space="0" w:color="auto"/>
            </w:tcBorders>
            <w:shd w:val="clear" w:color="auto" w:fill="auto"/>
            <w:noWrap/>
            <w:vAlign w:val="bottom"/>
            <w:hideMark/>
          </w:tcPr>
          <w:p w14:paraId="56B46CFB"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0,45</w:t>
            </w:r>
          </w:p>
        </w:tc>
        <w:tc>
          <w:tcPr>
            <w:tcW w:w="851" w:type="dxa"/>
            <w:tcBorders>
              <w:top w:val="nil"/>
              <w:left w:val="nil"/>
              <w:bottom w:val="single" w:sz="4" w:space="0" w:color="auto"/>
              <w:right w:val="single" w:sz="4" w:space="0" w:color="auto"/>
            </w:tcBorders>
            <w:shd w:val="clear" w:color="auto" w:fill="auto"/>
            <w:noWrap/>
            <w:vAlign w:val="bottom"/>
            <w:hideMark/>
          </w:tcPr>
          <w:p w14:paraId="62C5AAA1"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0,50</w:t>
            </w:r>
          </w:p>
        </w:tc>
        <w:tc>
          <w:tcPr>
            <w:tcW w:w="709" w:type="dxa"/>
            <w:tcBorders>
              <w:top w:val="nil"/>
              <w:left w:val="nil"/>
              <w:bottom w:val="single" w:sz="4" w:space="0" w:color="auto"/>
              <w:right w:val="single" w:sz="4" w:space="0" w:color="auto"/>
            </w:tcBorders>
            <w:shd w:val="clear" w:color="auto" w:fill="auto"/>
            <w:noWrap/>
            <w:vAlign w:val="bottom"/>
            <w:hideMark/>
          </w:tcPr>
          <w:p w14:paraId="542FCD56"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0,75</w:t>
            </w:r>
          </w:p>
        </w:tc>
        <w:tc>
          <w:tcPr>
            <w:tcW w:w="1079" w:type="dxa"/>
            <w:tcBorders>
              <w:top w:val="nil"/>
              <w:left w:val="nil"/>
              <w:bottom w:val="single" w:sz="4" w:space="0" w:color="auto"/>
              <w:right w:val="single" w:sz="4" w:space="0" w:color="auto"/>
            </w:tcBorders>
            <w:shd w:val="clear" w:color="auto" w:fill="auto"/>
            <w:noWrap/>
            <w:vAlign w:val="bottom"/>
            <w:hideMark/>
          </w:tcPr>
          <w:p w14:paraId="48E536D5"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0,67</w:t>
            </w:r>
          </w:p>
        </w:tc>
        <w:tc>
          <w:tcPr>
            <w:tcW w:w="973" w:type="dxa"/>
            <w:tcBorders>
              <w:top w:val="nil"/>
              <w:left w:val="nil"/>
              <w:bottom w:val="single" w:sz="4" w:space="0" w:color="auto"/>
              <w:right w:val="single" w:sz="4" w:space="0" w:color="auto"/>
            </w:tcBorders>
            <w:shd w:val="clear" w:color="auto" w:fill="auto"/>
            <w:noWrap/>
            <w:vAlign w:val="bottom"/>
            <w:hideMark/>
          </w:tcPr>
          <w:p w14:paraId="1C755403"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0,55</w:t>
            </w:r>
          </w:p>
        </w:tc>
      </w:tr>
      <w:tr w:rsidR="00085FA8" w:rsidRPr="00085FA8" w14:paraId="546331AF" w14:textId="77777777" w:rsidTr="00085FA8">
        <w:trPr>
          <w:trHeight w:val="404"/>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14:paraId="0531D40B" w14:textId="77777777" w:rsidR="00085FA8" w:rsidRPr="00085FA8" w:rsidRDefault="00085FA8" w:rsidP="00085FA8">
            <w:pPr>
              <w:tabs>
                <w:tab w:val="clear" w:pos="284"/>
              </w:tabs>
              <w:spacing w:line="240" w:lineRule="auto"/>
              <w:jc w:val="left"/>
              <w:rPr>
                <w:rFonts w:eastAsia="Times New Roman" w:cs="Times New Roman"/>
                <w:color w:val="000000"/>
                <w:szCs w:val="24"/>
                <w:lang w:eastAsia="zh-CN"/>
              </w:rPr>
            </w:pPr>
            <w:r w:rsidRPr="00085FA8">
              <w:rPr>
                <w:rFonts w:eastAsia="Times New Roman" w:cs="Times New Roman"/>
                <w:color w:val="000000"/>
                <w:szCs w:val="24"/>
                <w:lang w:eastAsia="zh-CN"/>
              </w:rPr>
              <w:t xml:space="preserve">Celodenní práce s lidmi je pro mne skutečně namáhavá   </w:t>
            </w:r>
          </w:p>
        </w:tc>
        <w:tc>
          <w:tcPr>
            <w:tcW w:w="992" w:type="dxa"/>
            <w:tcBorders>
              <w:top w:val="nil"/>
              <w:left w:val="nil"/>
              <w:bottom w:val="single" w:sz="4" w:space="0" w:color="auto"/>
              <w:right w:val="single" w:sz="4" w:space="0" w:color="auto"/>
            </w:tcBorders>
            <w:shd w:val="clear" w:color="auto" w:fill="auto"/>
            <w:noWrap/>
            <w:vAlign w:val="bottom"/>
            <w:hideMark/>
          </w:tcPr>
          <w:p w14:paraId="63A05288"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1,91</w:t>
            </w:r>
          </w:p>
        </w:tc>
        <w:tc>
          <w:tcPr>
            <w:tcW w:w="851" w:type="dxa"/>
            <w:tcBorders>
              <w:top w:val="nil"/>
              <w:left w:val="nil"/>
              <w:bottom w:val="single" w:sz="4" w:space="0" w:color="auto"/>
              <w:right w:val="single" w:sz="4" w:space="0" w:color="auto"/>
            </w:tcBorders>
            <w:shd w:val="clear" w:color="auto" w:fill="auto"/>
            <w:noWrap/>
            <w:vAlign w:val="bottom"/>
            <w:hideMark/>
          </w:tcPr>
          <w:p w14:paraId="188B0F83"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1,50</w:t>
            </w:r>
          </w:p>
        </w:tc>
        <w:tc>
          <w:tcPr>
            <w:tcW w:w="709" w:type="dxa"/>
            <w:tcBorders>
              <w:top w:val="nil"/>
              <w:left w:val="nil"/>
              <w:bottom w:val="single" w:sz="4" w:space="0" w:color="auto"/>
              <w:right w:val="single" w:sz="4" w:space="0" w:color="auto"/>
            </w:tcBorders>
            <w:shd w:val="clear" w:color="auto" w:fill="auto"/>
            <w:noWrap/>
            <w:vAlign w:val="bottom"/>
            <w:hideMark/>
          </w:tcPr>
          <w:p w14:paraId="29DEE1D8"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4,00</w:t>
            </w:r>
          </w:p>
        </w:tc>
        <w:tc>
          <w:tcPr>
            <w:tcW w:w="1079" w:type="dxa"/>
            <w:tcBorders>
              <w:top w:val="nil"/>
              <w:left w:val="nil"/>
              <w:bottom w:val="single" w:sz="4" w:space="0" w:color="auto"/>
              <w:right w:val="single" w:sz="4" w:space="0" w:color="auto"/>
            </w:tcBorders>
            <w:shd w:val="clear" w:color="auto" w:fill="auto"/>
            <w:noWrap/>
            <w:vAlign w:val="bottom"/>
            <w:hideMark/>
          </w:tcPr>
          <w:p w14:paraId="668AD95C"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2,00</w:t>
            </w:r>
          </w:p>
        </w:tc>
        <w:tc>
          <w:tcPr>
            <w:tcW w:w="973" w:type="dxa"/>
            <w:tcBorders>
              <w:top w:val="nil"/>
              <w:left w:val="nil"/>
              <w:bottom w:val="single" w:sz="4" w:space="0" w:color="auto"/>
              <w:right w:val="single" w:sz="4" w:space="0" w:color="auto"/>
            </w:tcBorders>
            <w:shd w:val="clear" w:color="auto" w:fill="auto"/>
            <w:noWrap/>
            <w:vAlign w:val="bottom"/>
            <w:hideMark/>
          </w:tcPr>
          <w:p w14:paraId="77C1799B"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2,23</w:t>
            </w:r>
          </w:p>
        </w:tc>
      </w:tr>
      <w:tr w:rsidR="00085FA8" w:rsidRPr="00085FA8" w14:paraId="1F0316ED" w14:textId="77777777" w:rsidTr="00085FA8">
        <w:trPr>
          <w:trHeight w:val="404"/>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14:paraId="7C75E282" w14:textId="77777777" w:rsidR="00085FA8" w:rsidRPr="00085FA8" w:rsidRDefault="00085FA8" w:rsidP="00085FA8">
            <w:pPr>
              <w:tabs>
                <w:tab w:val="clear" w:pos="284"/>
              </w:tabs>
              <w:spacing w:line="240" w:lineRule="auto"/>
              <w:jc w:val="left"/>
              <w:rPr>
                <w:rFonts w:eastAsia="Times New Roman" w:cs="Times New Roman"/>
                <w:color w:val="000000"/>
                <w:szCs w:val="24"/>
                <w:lang w:eastAsia="zh-CN"/>
              </w:rPr>
            </w:pPr>
            <w:r w:rsidRPr="00085FA8">
              <w:rPr>
                <w:rFonts w:eastAsia="Times New Roman" w:cs="Times New Roman"/>
                <w:color w:val="000000"/>
                <w:szCs w:val="24"/>
                <w:lang w:eastAsia="zh-CN"/>
              </w:rPr>
              <w:t xml:space="preserve">Jsem schopen velmi účinně vyřešit problémy svých klientů   </w:t>
            </w:r>
          </w:p>
        </w:tc>
        <w:tc>
          <w:tcPr>
            <w:tcW w:w="992" w:type="dxa"/>
            <w:tcBorders>
              <w:top w:val="nil"/>
              <w:left w:val="nil"/>
              <w:bottom w:val="single" w:sz="4" w:space="0" w:color="auto"/>
              <w:right w:val="single" w:sz="4" w:space="0" w:color="auto"/>
            </w:tcBorders>
            <w:shd w:val="clear" w:color="auto" w:fill="auto"/>
            <w:noWrap/>
            <w:vAlign w:val="bottom"/>
            <w:hideMark/>
          </w:tcPr>
          <w:p w14:paraId="517F908F"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1,91</w:t>
            </w:r>
          </w:p>
        </w:tc>
        <w:tc>
          <w:tcPr>
            <w:tcW w:w="851" w:type="dxa"/>
            <w:tcBorders>
              <w:top w:val="nil"/>
              <w:left w:val="nil"/>
              <w:bottom w:val="single" w:sz="4" w:space="0" w:color="auto"/>
              <w:right w:val="single" w:sz="4" w:space="0" w:color="auto"/>
            </w:tcBorders>
            <w:shd w:val="clear" w:color="auto" w:fill="auto"/>
            <w:noWrap/>
            <w:vAlign w:val="bottom"/>
            <w:hideMark/>
          </w:tcPr>
          <w:p w14:paraId="25D9970A"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2,00</w:t>
            </w:r>
          </w:p>
        </w:tc>
        <w:tc>
          <w:tcPr>
            <w:tcW w:w="709" w:type="dxa"/>
            <w:tcBorders>
              <w:top w:val="nil"/>
              <w:left w:val="nil"/>
              <w:bottom w:val="single" w:sz="4" w:space="0" w:color="auto"/>
              <w:right w:val="single" w:sz="4" w:space="0" w:color="auto"/>
            </w:tcBorders>
            <w:shd w:val="clear" w:color="auto" w:fill="auto"/>
            <w:noWrap/>
            <w:vAlign w:val="bottom"/>
            <w:hideMark/>
          </w:tcPr>
          <w:p w14:paraId="2784335A"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2,25</w:t>
            </w:r>
          </w:p>
        </w:tc>
        <w:tc>
          <w:tcPr>
            <w:tcW w:w="1079" w:type="dxa"/>
            <w:tcBorders>
              <w:top w:val="nil"/>
              <w:left w:val="nil"/>
              <w:bottom w:val="single" w:sz="4" w:space="0" w:color="auto"/>
              <w:right w:val="single" w:sz="4" w:space="0" w:color="auto"/>
            </w:tcBorders>
            <w:shd w:val="clear" w:color="auto" w:fill="auto"/>
            <w:noWrap/>
            <w:vAlign w:val="bottom"/>
            <w:hideMark/>
          </w:tcPr>
          <w:p w14:paraId="15B2B992"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2,33</w:t>
            </w:r>
          </w:p>
        </w:tc>
        <w:tc>
          <w:tcPr>
            <w:tcW w:w="973" w:type="dxa"/>
            <w:tcBorders>
              <w:top w:val="nil"/>
              <w:left w:val="nil"/>
              <w:bottom w:val="single" w:sz="4" w:space="0" w:color="auto"/>
              <w:right w:val="single" w:sz="4" w:space="0" w:color="auto"/>
            </w:tcBorders>
            <w:shd w:val="clear" w:color="auto" w:fill="auto"/>
            <w:noWrap/>
            <w:vAlign w:val="bottom"/>
            <w:hideMark/>
          </w:tcPr>
          <w:p w14:paraId="0485E086"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2,05</w:t>
            </w:r>
          </w:p>
        </w:tc>
      </w:tr>
      <w:tr w:rsidR="00085FA8" w:rsidRPr="00085FA8" w14:paraId="58C7DE43" w14:textId="77777777" w:rsidTr="00085FA8">
        <w:trPr>
          <w:trHeight w:val="404"/>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14:paraId="549335F2" w14:textId="77777777" w:rsidR="00085FA8" w:rsidRPr="00085FA8" w:rsidRDefault="00085FA8" w:rsidP="00085FA8">
            <w:pPr>
              <w:tabs>
                <w:tab w:val="clear" w:pos="284"/>
              </w:tabs>
              <w:spacing w:line="240" w:lineRule="auto"/>
              <w:jc w:val="left"/>
              <w:rPr>
                <w:rFonts w:eastAsia="Times New Roman" w:cs="Times New Roman"/>
                <w:color w:val="000000"/>
                <w:szCs w:val="24"/>
                <w:lang w:eastAsia="zh-CN"/>
              </w:rPr>
            </w:pPr>
            <w:r w:rsidRPr="00085FA8">
              <w:rPr>
                <w:rFonts w:eastAsia="Times New Roman" w:cs="Times New Roman"/>
                <w:color w:val="000000"/>
                <w:szCs w:val="24"/>
                <w:lang w:eastAsia="zh-CN"/>
              </w:rPr>
              <w:t xml:space="preserve">Cítím “vyhoření”, vyčerpání ze své práce   </w:t>
            </w:r>
          </w:p>
        </w:tc>
        <w:tc>
          <w:tcPr>
            <w:tcW w:w="992" w:type="dxa"/>
            <w:tcBorders>
              <w:top w:val="nil"/>
              <w:left w:val="nil"/>
              <w:bottom w:val="single" w:sz="4" w:space="0" w:color="auto"/>
              <w:right w:val="single" w:sz="4" w:space="0" w:color="auto"/>
            </w:tcBorders>
            <w:shd w:val="clear" w:color="auto" w:fill="auto"/>
            <w:noWrap/>
            <w:vAlign w:val="bottom"/>
            <w:hideMark/>
          </w:tcPr>
          <w:p w14:paraId="2E89796E"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1,45</w:t>
            </w:r>
          </w:p>
        </w:tc>
        <w:tc>
          <w:tcPr>
            <w:tcW w:w="851" w:type="dxa"/>
            <w:tcBorders>
              <w:top w:val="nil"/>
              <w:left w:val="nil"/>
              <w:bottom w:val="single" w:sz="4" w:space="0" w:color="auto"/>
              <w:right w:val="single" w:sz="4" w:space="0" w:color="auto"/>
            </w:tcBorders>
            <w:shd w:val="clear" w:color="auto" w:fill="auto"/>
            <w:noWrap/>
            <w:vAlign w:val="bottom"/>
            <w:hideMark/>
          </w:tcPr>
          <w:p w14:paraId="6B0435BE"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1,25</w:t>
            </w:r>
          </w:p>
        </w:tc>
        <w:tc>
          <w:tcPr>
            <w:tcW w:w="709" w:type="dxa"/>
            <w:tcBorders>
              <w:top w:val="nil"/>
              <w:left w:val="nil"/>
              <w:bottom w:val="single" w:sz="4" w:space="0" w:color="auto"/>
              <w:right w:val="single" w:sz="4" w:space="0" w:color="auto"/>
            </w:tcBorders>
            <w:shd w:val="clear" w:color="auto" w:fill="auto"/>
            <w:noWrap/>
            <w:vAlign w:val="bottom"/>
            <w:hideMark/>
          </w:tcPr>
          <w:p w14:paraId="1B8EB07D"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2,50</w:t>
            </w:r>
          </w:p>
        </w:tc>
        <w:tc>
          <w:tcPr>
            <w:tcW w:w="1079" w:type="dxa"/>
            <w:tcBorders>
              <w:top w:val="nil"/>
              <w:left w:val="nil"/>
              <w:bottom w:val="single" w:sz="4" w:space="0" w:color="auto"/>
              <w:right w:val="single" w:sz="4" w:space="0" w:color="auto"/>
            </w:tcBorders>
            <w:shd w:val="clear" w:color="auto" w:fill="auto"/>
            <w:noWrap/>
            <w:vAlign w:val="bottom"/>
            <w:hideMark/>
          </w:tcPr>
          <w:p w14:paraId="4C1565A1"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1,67</w:t>
            </w:r>
          </w:p>
        </w:tc>
        <w:tc>
          <w:tcPr>
            <w:tcW w:w="973" w:type="dxa"/>
            <w:tcBorders>
              <w:top w:val="nil"/>
              <w:left w:val="nil"/>
              <w:bottom w:val="single" w:sz="4" w:space="0" w:color="auto"/>
              <w:right w:val="single" w:sz="4" w:space="0" w:color="auto"/>
            </w:tcBorders>
            <w:shd w:val="clear" w:color="auto" w:fill="auto"/>
            <w:noWrap/>
            <w:vAlign w:val="bottom"/>
            <w:hideMark/>
          </w:tcPr>
          <w:p w14:paraId="6BE8B07F"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1,64</w:t>
            </w:r>
          </w:p>
        </w:tc>
      </w:tr>
      <w:tr w:rsidR="00085FA8" w:rsidRPr="00085FA8" w14:paraId="67B28CC0" w14:textId="77777777" w:rsidTr="00085FA8">
        <w:trPr>
          <w:trHeight w:val="404"/>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14:paraId="06A6A05D" w14:textId="77777777" w:rsidR="00085FA8" w:rsidRPr="00085FA8" w:rsidRDefault="00085FA8" w:rsidP="00085FA8">
            <w:pPr>
              <w:tabs>
                <w:tab w:val="clear" w:pos="284"/>
              </w:tabs>
              <w:spacing w:line="240" w:lineRule="auto"/>
              <w:jc w:val="left"/>
              <w:rPr>
                <w:rFonts w:eastAsia="Times New Roman" w:cs="Times New Roman"/>
                <w:color w:val="000000"/>
                <w:szCs w:val="24"/>
                <w:lang w:eastAsia="zh-CN"/>
              </w:rPr>
            </w:pPr>
            <w:r w:rsidRPr="00085FA8">
              <w:rPr>
                <w:rFonts w:eastAsia="Times New Roman" w:cs="Times New Roman"/>
                <w:color w:val="000000"/>
                <w:szCs w:val="24"/>
                <w:lang w:eastAsia="zh-CN"/>
              </w:rPr>
              <w:t xml:space="preserve">Mám pocit, že lidi při své práci pozitivně ovlivňuji a nalaďuji   </w:t>
            </w:r>
          </w:p>
        </w:tc>
        <w:tc>
          <w:tcPr>
            <w:tcW w:w="992" w:type="dxa"/>
            <w:tcBorders>
              <w:top w:val="nil"/>
              <w:left w:val="nil"/>
              <w:bottom w:val="single" w:sz="4" w:space="0" w:color="auto"/>
              <w:right w:val="single" w:sz="4" w:space="0" w:color="auto"/>
            </w:tcBorders>
            <w:shd w:val="clear" w:color="auto" w:fill="auto"/>
            <w:noWrap/>
            <w:vAlign w:val="bottom"/>
            <w:hideMark/>
          </w:tcPr>
          <w:p w14:paraId="4162B21A"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2,27</w:t>
            </w:r>
          </w:p>
        </w:tc>
        <w:tc>
          <w:tcPr>
            <w:tcW w:w="851" w:type="dxa"/>
            <w:tcBorders>
              <w:top w:val="nil"/>
              <w:left w:val="nil"/>
              <w:bottom w:val="single" w:sz="4" w:space="0" w:color="auto"/>
              <w:right w:val="single" w:sz="4" w:space="0" w:color="auto"/>
            </w:tcBorders>
            <w:shd w:val="clear" w:color="auto" w:fill="auto"/>
            <w:noWrap/>
            <w:vAlign w:val="bottom"/>
            <w:hideMark/>
          </w:tcPr>
          <w:p w14:paraId="025770A2"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1,75</w:t>
            </w:r>
          </w:p>
        </w:tc>
        <w:tc>
          <w:tcPr>
            <w:tcW w:w="709" w:type="dxa"/>
            <w:tcBorders>
              <w:top w:val="nil"/>
              <w:left w:val="nil"/>
              <w:bottom w:val="single" w:sz="4" w:space="0" w:color="auto"/>
              <w:right w:val="single" w:sz="4" w:space="0" w:color="auto"/>
            </w:tcBorders>
            <w:shd w:val="clear" w:color="auto" w:fill="auto"/>
            <w:noWrap/>
            <w:vAlign w:val="bottom"/>
            <w:hideMark/>
          </w:tcPr>
          <w:p w14:paraId="6F889A84"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0,75</w:t>
            </w:r>
          </w:p>
        </w:tc>
        <w:tc>
          <w:tcPr>
            <w:tcW w:w="1079" w:type="dxa"/>
            <w:tcBorders>
              <w:top w:val="nil"/>
              <w:left w:val="nil"/>
              <w:bottom w:val="single" w:sz="4" w:space="0" w:color="auto"/>
              <w:right w:val="single" w:sz="4" w:space="0" w:color="auto"/>
            </w:tcBorders>
            <w:shd w:val="clear" w:color="auto" w:fill="auto"/>
            <w:noWrap/>
            <w:vAlign w:val="bottom"/>
            <w:hideMark/>
          </w:tcPr>
          <w:p w14:paraId="669CA57A"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2,67</w:t>
            </w:r>
          </w:p>
        </w:tc>
        <w:tc>
          <w:tcPr>
            <w:tcW w:w="973" w:type="dxa"/>
            <w:tcBorders>
              <w:top w:val="nil"/>
              <w:left w:val="nil"/>
              <w:bottom w:val="single" w:sz="4" w:space="0" w:color="auto"/>
              <w:right w:val="single" w:sz="4" w:space="0" w:color="auto"/>
            </w:tcBorders>
            <w:shd w:val="clear" w:color="auto" w:fill="auto"/>
            <w:noWrap/>
            <w:vAlign w:val="bottom"/>
            <w:hideMark/>
          </w:tcPr>
          <w:p w14:paraId="22851CE7"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1,95</w:t>
            </w:r>
          </w:p>
        </w:tc>
      </w:tr>
      <w:tr w:rsidR="00085FA8" w:rsidRPr="00085FA8" w14:paraId="6B541AED" w14:textId="77777777" w:rsidTr="00085FA8">
        <w:trPr>
          <w:trHeight w:val="404"/>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14:paraId="47CEA2DA" w14:textId="77777777" w:rsidR="00085FA8" w:rsidRPr="00085FA8" w:rsidRDefault="00085FA8" w:rsidP="00085FA8">
            <w:pPr>
              <w:tabs>
                <w:tab w:val="clear" w:pos="284"/>
              </w:tabs>
              <w:spacing w:line="240" w:lineRule="auto"/>
              <w:jc w:val="left"/>
              <w:rPr>
                <w:rFonts w:eastAsia="Times New Roman" w:cs="Times New Roman"/>
                <w:color w:val="000000"/>
                <w:szCs w:val="24"/>
                <w:lang w:eastAsia="zh-CN"/>
              </w:rPr>
            </w:pPr>
            <w:r w:rsidRPr="00085FA8">
              <w:rPr>
                <w:rFonts w:eastAsia="Times New Roman" w:cs="Times New Roman"/>
                <w:color w:val="000000"/>
                <w:szCs w:val="24"/>
                <w:lang w:eastAsia="zh-CN"/>
              </w:rPr>
              <w:t>Od té doby, co vykonávám svou profesi, stal jsem se méně citlivým k lidem</w:t>
            </w:r>
          </w:p>
        </w:tc>
        <w:tc>
          <w:tcPr>
            <w:tcW w:w="992" w:type="dxa"/>
            <w:tcBorders>
              <w:top w:val="nil"/>
              <w:left w:val="nil"/>
              <w:bottom w:val="single" w:sz="4" w:space="0" w:color="auto"/>
              <w:right w:val="single" w:sz="4" w:space="0" w:color="auto"/>
            </w:tcBorders>
            <w:shd w:val="clear" w:color="auto" w:fill="auto"/>
            <w:noWrap/>
            <w:vAlign w:val="bottom"/>
            <w:hideMark/>
          </w:tcPr>
          <w:p w14:paraId="5D4A5DC2"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0,64</w:t>
            </w:r>
          </w:p>
        </w:tc>
        <w:tc>
          <w:tcPr>
            <w:tcW w:w="851" w:type="dxa"/>
            <w:tcBorders>
              <w:top w:val="nil"/>
              <w:left w:val="nil"/>
              <w:bottom w:val="single" w:sz="4" w:space="0" w:color="auto"/>
              <w:right w:val="single" w:sz="4" w:space="0" w:color="auto"/>
            </w:tcBorders>
            <w:shd w:val="clear" w:color="auto" w:fill="auto"/>
            <w:noWrap/>
            <w:vAlign w:val="bottom"/>
            <w:hideMark/>
          </w:tcPr>
          <w:p w14:paraId="08FBD025"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0,75</w:t>
            </w:r>
          </w:p>
        </w:tc>
        <w:tc>
          <w:tcPr>
            <w:tcW w:w="709" w:type="dxa"/>
            <w:tcBorders>
              <w:top w:val="nil"/>
              <w:left w:val="nil"/>
              <w:bottom w:val="single" w:sz="4" w:space="0" w:color="auto"/>
              <w:right w:val="single" w:sz="4" w:space="0" w:color="auto"/>
            </w:tcBorders>
            <w:shd w:val="clear" w:color="auto" w:fill="auto"/>
            <w:noWrap/>
            <w:vAlign w:val="bottom"/>
            <w:hideMark/>
          </w:tcPr>
          <w:p w14:paraId="3F6CC7CD"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1,25</w:t>
            </w:r>
          </w:p>
        </w:tc>
        <w:tc>
          <w:tcPr>
            <w:tcW w:w="1079" w:type="dxa"/>
            <w:tcBorders>
              <w:top w:val="nil"/>
              <w:left w:val="nil"/>
              <w:bottom w:val="single" w:sz="4" w:space="0" w:color="auto"/>
              <w:right w:val="single" w:sz="4" w:space="0" w:color="auto"/>
            </w:tcBorders>
            <w:shd w:val="clear" w:color="auto" w:fill="auto"/>
            <w:noWrap/>
            <w:vAlign w:val="bottom"/>
            <w:hideMark/>
          </w:tcPr>
          <w:p w14:paraId="4B39CB54"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0,67</w:t>
            </w:r>
          </w:p>
        </w:tc>
        <w:tc>
          <w:tcPr>
            <w:tcW w:w="973" w:type="dxa"/>
            <w:tcBorders>
              <w:top w:val="nil"/>
              <w:left w:val="nil"/>
              <w:bottom w:val="single" w:sz="4" w:space="0" w:color="auto"/>
              <w:right w:val="single" w:sz="4" w:space="0" w:color="auto"/>
            </w:tcBorders>
            <w:shd w:val="clear" w:color="auto" w:fill="auto"/>
            <w:noWrap/>
            <w:vAlign w:val="bottom"/>
            <w:hideMark/>
          </w:tcPr>
          <w:p w14:paraId="033A36C7"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0,77</w:t>
            </w:r>
          </w:p>
        </w:tc>
      </w:tr>
      <w:tr w:rsidR="00085FA8" w:rsidRPr="00085FA8" w14:paraId="7F632C15" w14:textId="77777777" w:rsidTr="00085FA8">
        <w:trPr>
          <w:trHeight w:val="404"/>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14:paraId="1499DD81" w14:textId="77777777" w:rsidR="00085FA8" w:rsidRPr="00085FA8" w:rsidRDefault="00085FA8" w:rsidP="00085FA8">
            <w:pPr>
              <w:tabs>
                <w:tab w:val="clear" w:pos="284"/>
              </w:tabs>
              <w:spacing w:line="240" w:lineRule="auto"/>
              <w:jc w:val="left"/>
              <w:rPr>
                <w:rFonts w:eastAsia="Times New Roman" w:cs="Times New Roman"/>
                <w:color w:val="000000"/>
                <w:szCs w:val="24"/>
                <w:lang w:eastAsia="zh-CN"/>
              </w:rPr>
            </w:pPr>
            <w:r w:rsidRPr="00085FA8">
              <w:rPr>
                <w:rFonts w:eastAsia="Times New Roman" w:cs="Times New Roman"/>
                <w:color w:val="000000"/>
                <w:szCs w:val="24"/>
                <w:lang w:eastAsia="zh-CN"/>
              </w:rPr>
              <w:t xml:space="preserve">Mám strach, že výkon mé práce mne činí citově tvrdým   </w:t>
            </w:r>
          </w:p>
        </w:tc>
        <w:tc>
          <w:tcPr>
            <w:tcW w:w="992" w:type="dxa"/>
            <w:tcBorders>
              <w:top w:val="nil"/>
              <w:left w:val="nil"/>
              <w:bottom w:val="single" w:sz="4" w:space="0" w:color="auto"/>
              <w:right w:val="single" w:sz="4" w:space="0" w:color="auto"/>
            </w:tcBorders>
            <w:shd w:val="clear" w:color="auto" w:fill="auto"/>
            <w:noWrap/>
            <w:vAlign w:val="bottom"/>
            <w:hideMark/>
          </w:tcPr>
          <w:p w14:paraId="6DD35B60"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0,91</w:t>
            </w:r>
          </w:p>
        </w:tc>
        <w:tc>
          <w:tcPr>
            <w:tcW w:w="851" w:type="dxa"/>
            <w:tcBorders>
              <w:top w:val="nil"/>
              <w:left w:val="nil"/>
              <w:bottom w:val="single" w:sz="4" w:space="0" w:color="auto"/>
              <w:right w:val="single" w:sz="4" w:space="0" w:color="auto"/>
            </w:tcBorders>
            <w:shd w:val="clear" w:color="auto" w:fill="auto"/>
            <w:noWrap/>
            <w:vAlign w:val="bottom"/>
            <w:hideMark/>
          </w:tcPr>
          <w:p w14:paraId="606576F2"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0,75</w:t>
            </w:r>
          </w:p>
        </w:tc>
        <w:tc>
          <w:tcPr>
            <w:tcW w:w="709" w:type="dxa"/>
            <w:tcBorders>
              <w:top w:val="nil"/>
              <w:left w:val="nil"/>
              <w:bottom w:val="single" w:sz="4" w:space="0" w:color="auto"/>
              <w:right w:val="single" w:sz="4" w:space="0" w:color="auto"/>
            </w:tcBorders>
            <w:shd w:val="clear" w:color="auto" w:fill="auto"/>
            <w:noWrap/>
            <w:vAlign w:val="bottom"/>
            <w:hideMark/>
          </w:tcPr>
          <w:p w14:paraId="2F911288"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1,75</w:t>
            </w:r>
          </w:p>
        </w:tc>
        <w:tc>
          <w:tcPr>
            <w:tcW w:w="1079" w:type="dxa"/>
            <w:tcBorders>
              <w:top w:val="nil"/>
              <w:left w:val="nil"/>
              <w:bottom w:val="single" w:sz="4" w:space="0" w:color="auto"/>
              <w:right w:val="single" w:sz="4" w:space="0" w:color="auto"/>
            </w:tcBorders>
            <w:shd w:val="clear" w:color="auto" w:fill="auto"/>
            <w:noWrap/>
            <w:vAlign w:val="bottom"/>
            <w:hideMark/>
          </w:tcPr>
          <w:p w14:paraId="6B80C578"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0,67</w:t>
            </w:r>
          </w:p>
        </w:tc>
        <w:tc>
          <w:tcPr>
            <w:tcW w:w="973" w:type="dxa"/>
            <w:tcBorders>
              <w:top w:val="nil"/>
              <w:left w:val="nil"/>
              <w:bottom w:val="single" w:sz="4" w:space="0" w:color="auto"/>
              <w:right w:val="single" w:sz="4" w:space="0" w:color="auto"/>
            </w:tcBorders>
            <w:shd w:val="clear" w:color="auto" w:fill="auto"/>
            <w:noWrap/>
            <w:vAlign w:val="bottom"/>
            <w:hideMark/>
          </w:tcPr>
          <w:p w14:paraId="4624732C"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1,00</w:t>
            </w:r>
          </w:p>
        </w:tc>
      </w:tr>
      <w:tr w:rsidR="00085FA8" w:rsidRPr="00085FA8" w14:paraId="47B41EC9" w14:textId="77777777" w:rsidTr="00085FA8">
        <w:trPr>
          <w:trHeight w:val="404"/>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14:paraId="1A9F1E50" w14:textId="77777777" w:rsidR="00085FA8" w:rsidRPr="00085FA8" w:rsidRDefault="00085FA8" w:rsidP="00085FA8">
            <w:pPr>
              <w:tabs>
                <w:tab w:val="clear" w:pos="284"/>
              </w:tabs>
              <w:spacing w:line="240" w:lineRule="auto"/>
              <w:jc w:val="left"/>
              <w:rPr>
                <w:rFonts w:eastAsia="Times New Roman" w:cs="Times New Roman"/>
                <w:color w:val="000000"/>
                <w:szCs w:val="24"/>
                <w:lang w:eastAsia="zh-CN"/>
              </w:rPr>
            </w:pPr>
            <w:r w:rsidRPr="00085FA8">
              <w:rPr>
                <w:rFonts w:eastAsia="Times New Roman" w:cs="Times New Roman"/>
                <w:color w:val="000000"/>
                <w:szCs w:val="24"/>
                <w:lang w:eastAsia="zh-CN"/>
              </w:rPr>
              <w:t xml:space="preserve">Mám stále hodně energie   </w:t>
            </w:r>
          </w:p>
        </w:tc>
        <w:tc>
          <w:tcPr>
            <w:tcW w:w="992" w:type="dxa"/>
            <w:tcBorders>
              <w:top w:val="nil"/>
              <w:left w:val="nil"/>
              <w:bottom w:val="single" w:sz="4" w:space="0" w:color="auto"/>
              <w:right w:val="single" w:sz="4" w:space="0" w:color="auto"/>
            </w:tcBorders>
            <w:shd w:val="clear" w:color="auto" w:fill="auto"/>
            <w:noWrap/>
            <w:vAlign w:val="bottom"/>
            <w:hideMark/>
          </w:tcPr>
          <w:p w14:paraId="655AA021"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2,64</w:t>
            </w:r>
          </w:p>
        </w:tc>
        <w:tc>
          <w:tcPr>
            <w:tcW w:w="851" w:type="dxa"/>
            <w:tcBorders>
              <w:top w:val="nil"/>
              <w:left w:val="nil"/>
              <w:bottom w:val="single" w:sz="4" w:space="0" w:color="auto"/>
              <w:right w:val="single" w:sz="4" w:space="0" w:color="auto"/>
            </w:tcBorders>
            <w:shd w:val="clear" w:color="auto" w:fill="auto"/>
            <w:noWrap/>
            <w:vAlign w:val="bottom"/>
            <w:hideMark/>
          </w:tcPr>
          <w:p w14:paraId="60BDED40"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1,50</w:t>
            </w:r>
          </w:p>
        </w:tc>
        <w:tc>
          <w:tcPr>
            <w:tcW w:w="709" w:type="dxa"/>
            <w:tcBorders>
              <w:top w:val="nil"/>
              <w:left w:val="nil"/>
              <w:bottom w:val="single" w:sz="4" w:space="0" w:color="auto"/>
              <w:right w:val="single" w:sz="4" w:space="0" w:color="auto"/>
            </w:tcBorders>
            <w:shd w:val="clear" w:color="auto" w:fill="auto"/>
            <w:noWrap/>
            <w:vAlign w:val="bottom"/>
            <w:hideMark/>
          </w:tcPr>
          <w:p w14:paraId="7143933A"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2,00</w:t>
            </w:r>
          </w:p>
        </w:tc>
        <w:tc>
          <w:tcPr>
            <w:tcW w:w="1079" w:type="dxa"/>
            <w:tcBorders>
              <w:top w:val="nil"/>
              <w:left w:val="nil"/>
              <w:bottom w:val="single" w:sz="4" w:space="0" w:color="auto"/>
              <w:right w:val="single" w:sz="4" w:space="0" w:color="auto"/>
            </w:tcBorders>
            <w:shd w:val="clear" w:color="auto" w:fill="auto"/>
            <w:noWrap/>
            <w:vAlign w:val="bottom"/>
            <w:hideMark/>
          </w:tcPr>
          <w:p w14:paraId="48741640"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3,00</w:t>
            </w:r>
          </w:p>
        </w:tc>
        <w:tc>
          <w:tcPr>
            <w:tcW w:w="973" w:type="dxa"/>
            <w:tcBorders>
              <w:top w:val="nil"/>
              <w:left w:val="nil"/>
              <w:bottom w:val="single" w:sz="4" w:space="0" w:color="auto"/>
              <w:right w:val="single" w:sz="4" w:space="0" w:color="auto"/>
            </w:tcBorders>
            <w:shd w:val="clear" w:color="auto" w:fill="auto"/>
            <w:noWrap/>
            <w:vAlign w:val="bottom"/>
            <w:hideMark/>
          </w:tcPr>
          <w:p w14:paraId="28866A98"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2,36</w:t>
            </w:r>
          </w:p>
        </w:tc>
      </w:tr>
      <w:tr w:rsidR="00085FA8" w:rsidRPr="00085FA8" w14:paraId="0A8E0DE5" w14:textId="77777777" w:rsidTr="00085FA8">
        <w:trPr>
          <w:trHeight w:val="404"/>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14:paraId="640DEF7E" w14:textId="77777777" w:rsidR="00085FA8" w:rsidRPr="00085FA8" w:rsidRDefault="00085FA8" w:rsidP="00085FA8">
            <w:pPr>
              <w:tabs>
                <w:tab w:val="clear" w:pos="284"/>
              </w:tabs>
              <w:spacing w:line="240" w:lineRule="auto"/>
              <w:jc w:val="left"/>
              <w:rPr>
                <w:rFonts w:eastAsia="Times New Roman" w:cs="Times New Roman"/>
                <w:color w:val="000000"/>
                <w:szCs w:val="24"/>
                <w:lang w:eastAsia="zh-CN"/>
              </w:rPr>
            </w:pPr>
            <w:r w:rsidRPr="00085FA8">
              <w:rPr>
                <w:rFonts w:eastAsia="Times New Roman" w:cs="Times New Roman"/>
                <w:color w:val="000000"/>
                <w:szCs w:val="24"/>
                <w:lang w:eastAsia="zh-CN"/>
              </w:rPr>
              <w:t xml:space="preserve">Moje práce mi přináší pocity marnosti, neuspokojení   </w:t>
            </w:r>
          </w:p>
        </w:tc>
        <w:tc>
          <w:tcPr>
            <w:tcW w:w="992" w:type="dxa"/>
            <w:tcBorders>
              <w:top w:val="nil"/>
              <w:left w:val="nil"/>
              <w:bottom w:val="single" w:sz="4" w:space="0" w:color="auto"/>
              <w:right w:val="single" w:sz="4" w:space="0" w:color="auto"/>
            </w:tcBorders>
            <w:shd w:val="clear" w:color="auto" w:fill="auto"/>
            <w:noWrap/>
            <w:vAlign w:val="bottom"/>
            <w:hideMark/>
          </w:tcPr>
          <w:p w14:paraId="05A992E3"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0,73</w:t>
            </w:r>
          </w:p>
        </w:tc>
        <w:tc>
          <w:tcPr>
            <w:tcW w:w="851" w:type="dxa"/>
            <w:tcBorders>
              <w:top w:val="nil"/>
              <w:left w:val="nil"/>
              <w:bottom w:val="single" w:sz="4" w:space="0" w:color="auto"/>
              <w:right w:val="single" w:sz="4" w:space="0" w:color="auto"/>
            </w:tcBorders>
            <w:shd w:val="clear" w:color="auto" w:fill="auto"/>
            <w:noWrap/>
            <w:vAlign w:val="bottom"/>
            <w:hideMark/>
          </w:tcPr>
          <w:p w14:paraId="5574C756"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0,00</w:t>
            </w:r>
          </w:p>
        </w:tc>
        <w:tc>
          <w:tcPr>
            <w:tcW w:w="709" w:type="dxa"/>
            <w:tcBorders>
              <w:top w:val="nil"/>
              <w:left w:val="nil"/>
              <w:bottom w:val="single" w:sz="4" w:space="0" w:color="auto"/>
              <w:right w:val="single" w:sz="4" w:space="0" w:color="auto"/>
            </w:tcBorders>
            <w:shd w:val="clear" w:color="auto" w:fill="auto"/>
            <w:noWrap/>
            <w:vAlign w:val="bottom"/>
            <w:hideMark/>
          </w:tcPr>
          <w:p w14:paraId="7C1002E8"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1,75</w:t>
            </w:r>
          </w:p>
        </w:tc>
        <w:tc>
          <w:tcPr>
            <w:tcW w:w="1079" w:type="dxa"/>
            <w:tcBorders>
              <w:top w:val="nil"/>
              <w:left w:val="nil"/>
              <w:bottom w:val="single" w:sz="4" w:space="0" w:color="auto"/>
              <w:right w:val="single" w:sz="4" w:space="0" w:color="auto"/>
            </w:tcBorders>
            <w:shd w:val="clear" w:color="auto" w:fill="auto"/>
            <w:noWrap/>
            <w:vAlign w:val="bottom"/>
            <w:hideMark/>
          </w:tcPr>
          <w:p w14:paraId="0D4C883A"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1,33</w:t>
            </w:r>
          </w:p>
        </w:tc>
        <w:tc>
          <w:tcPr>
            <w:tcW w:w="973" w:type="dxa"/>
            <w:tcBorders>
              <w:top w:val="nil"/>
              <w:left w:val="nil"/>
              <w:bottom w:val="single" w:sz="4" w:space="0" w:color="auto"/>
              <w:right w:val="single" w:sz="4" w:space="0" w:color="auto"/>
            </w:tcBorders>
            <w:shd w:val="clear" w:color="auto" w:fill="auto"/>
            <w:noWrap/>
            <w:vAlign w:val="bottom"/>
            <w:hideMark/>
          </w:tcPr>
          <w:p w14:paraId="4C12DBFB"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0,86</w:t>
            </w:r>
          </w:p>
        </w:tc>
      </w:tr>
      <w:tr w:rsidR="00085FA8" w:rsidRPr="00085FA8" w14:paraId="4DE352B2" w14:textId="77777777" w:rsidTr="00085FA8">
        <w:trPr>
          <w:trHeight w:val="404"/>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14:paraId="06B7B847" w14:textId="77777777" w:rsidR="00085FA8" w:rsidRPr="00085FA8" w:rsidRDefault="00085FA8" w:rsidP="00085FA8">
            <w:pPr>
              <w:tabs>
                <w:tab w:val="clear" w:pos="284"/>
              </w:tabs>
              <w:spacing w:line="240" w:lineRule="auto"/>
              <w:jc w:val="left"/>
              <w:rPr>
                <w:rFonts w:eastAsia="Times New Roman" w:cs="Times New Roman"/>
                <w:color w:val="000000"/>
                <w:szCs w:val="24"/>
                <w:lang w:eastAsia="zh-CN"/>
              </w:rPr>
            </w:pPr>
            <w:r w:rsidRPr="00085FA8">
              <w:rPr>
                <w:rFonts w:eastAsia="Times New Roman" w:cs="Times New Roman"/>
                <w:color w:val="000000"/>
                <w:szCs w:val="24"/>
                <w:lang w:eastAsia="zh-CN"/>
              </w:rPr>
              <w:t xml:space="preserve">Mám pocit, že plním své úkoly tak usilovně, že mne to vyčerpává   </w:t>
            </w:r>
          </w:p>
        </w:tc>
        <w:tc>
          <w:tcPr>
            <w:tcW w:w="992" w:type="dxa"/>
            <w:tcBorders>
              <w:top w:val="nil"/>
              <w:left w:val="nil"/>
              <w:bottom w:val="single" w:sz="4" w:space="0" w:color="auto"/>
              <w:right w:val="single" w:sz="4" w:space="0" w:color="auto"/>
            </w:tcBorders>
            <w:shd w:val="clear" w:color="auto" w:fill="auto"/>
            <w:noWrap/>
            <w:vAlign w:val="bottom"/>
            <w:hideMark/>
          </w:tcPr>
          <w:p w14:paraId="5125241B"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2,36</w:t>
            </w:r>
          </w:p>
        </w:tc>
        <w:tc>
          <w:tcPr>
            <w:tcW w:w="851" w:type="dxa"/>
            <w:tcBorders>
              <w:top w:val="nil"/>
              <w:left w:val="nil"/>
              <w:bottom w:val="single" w:sz="4" w:space="0" w:color="auto"/>
              <w:right w:val="single" w:sz="4" w:space="0" w:color="auto"/>
            </w:tcBorders>
            <w:shd w:val="clear" w:color="auto" w:fill="auto"/>
            <w:noWrap/>
            <w:vAlign w:val="bottom"/>
            <w:hideMark/>
          </w:tcPr>
          <w:p w14:paraId="18E6EF03"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0,50</w:t>
            </w:r>
          </w:p>
        </w:tc>
        <w:tc>
          <w:tcPr>
            <w:tcW w:w="709" w:type="dxa"/>
            <w:tcBorders>
              <w:top w:val="nil"/>
              <w:left w:val="nil"/>
              <w:bottom w:val="single" w:sz="4" w:space="0" w:color="auto"/>
              <w:right w:val="single" w:sz="4" w:space="0" w:color="auto"/>
            </w:tcBorders>
            <w:shd w:val="clear" w:color="auto" w:fill="auto"/>
            <w:noWrap/>
            <w:vAlign w:val="bottom"/>
            <w:hideMark/>
          </w:tcPr>
          <w:p w14:paraId="6E6BF957"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3,75</w:t>
            </w:r>
          </w:p>
        </w:tc>
        <w:tc>
          <w:tcPr>
            <w:tcW w:w="1079" w:type="dxa"/>
            <w:tcBorders>
              <w:top w:val="nil"/>
              <w:left w:val="nil"/>
              <w:bottom w:val="single" w:sz="4" w:space="0" w:color="auto"/>
              <w:right w:val="single" w:sz="4" w:space="0" w:color="auto"/>
            </w:tcBorders>
            <w:shd w:val="clear" w:color="auto" w:fill="auto"/>
            <w:noWrap/>
            <w:vAlign w:val="bottom"/>
            <w:hideMark/>
          </w:tcPr>
          <w:p w14:paraId="3F4961BC"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1,33</w:t>
            </w:r>
          </w:p>
        </w:tc>
        <w:tc>
          <w:tcPr>
            <w:tcW w:w="973" w:type="dxa"/>
            <w:tcBorders>
              <w:top w:val="nil"/>
              <w:left w:val="nil"/>
              <w:bottom w:val="single" w:sz="4" w:space="0" w:color="auto"/>
              <w:right w:val="single" w:sz="4" w:space="0" w:color="auto"/>
            </w:tcBorders>
            <w:shd w:val="clear" w:color="auto" w:fill="auto"/>
            <w:noWrap/>
            <w:vAlign w:val="bottom"/>
            <w:hideMark/>
          </w:tcPr>
          <w:p w14:paraId="7D374F1F"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2,14</w:t>
            </w:r>
          </w:p>
        </w:tc>
      </w:tr>
      <w:tr w:rsidR="00085FA8" w:rsidRPr="00085FA8" w14:paraId="0E3EDF2F" w14:textId="77777777" w:rsidTr="00085FA8">
        <w:trPr>
          <w:trHeight w:val="404"/>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14:paraId="24E848DD" w14:textId="77777777" w:rsidR="00085FA8" w:rsidRPr="00085FA8" w:rsidRDefault="00085FA8" w:rsidP="00085FA8">
            <w:pPr>
              <w:tabs>
                <w:tab w:val="clear" w:pos="284"/>
              </w:tabs>
              <w:spacing w:line="240" w:lineRule="auto"/>
              <w:jc w:val="left"/>
              <w:rPr>
                <w:rFonts w:eastAsia="Times New Roman" w:cs="Times New Roman"/>
                <w:color w:val="000000"/>
                <w:szCs w:val="24"/>
                <w:lang w:eastAsia="zh-CN"/>
              </w:rPr>
            </w:pPr>
            <w:r w:rsidRPr="00085FA8">
              <w:rPr>
                <w:rFonts w:eastAsia="Times New Roman" w:cs="Times New Roman"/>
                <w:color w:val="000000"/>
                <w:szCs w:val="24"/>
                <w:lang w:eastAsia="zh-CN"/>
              </w:rPr>
              <w:t xml:space="preserve">Už mne dnes moc nezajímá, co se děje s mými klienty   </w:t>
            </w:r>
          </w:p>
        </w:tc>
        <w:tc>
          <w:tcPr>
            <w:tcW w:w="992" w:type="dxa"/>
            <w:tcBorders>
              <w:top w:val="nil"/>
              <w:left w:val="nil"/>
              <w:bottom w:val="single" w:sz="4" w:space="0" w:color="auto"/>
              <w:right w:val="single" w:sz="4" w:space="0" w:color="auto"/>
            </w:tcBorders>
            <w:shd w:val="clear" w:color="auto" w:fill="auto"/>
            <w:noWrap/>
            <w:vAlign w:val="bottom"/>
            <w:hideMark/>
          </w:tcPr>
          <w:p w14:paraId="7E4003B9"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2,45</w:t>
            </w:r>
          </w:p>
        </w:tc>
        <w:tc>
          <w:tcPr>
            <w:tcW w:w="851" w:type="dxa"/>
            <w:tcBorders>
              <w:top w:val="nil"/>
              <w:left w:val="nil"/>
              <w:bottom w:val="single" w:sz="4" w:space="0" w:color="auto"/>
              <w:right w:val="single" w:sz="4" w:space="0" w:color="auto"/>
            </w:tcBorders>
            <w:shd w:val="clear" w:color="auto" w:fill="auto"/>
            <w:noWrap/>
            <w:vAlign w:val="bottom"/>
            <w:hideMark/>
          </w:tcPr>
          <w:p w14:paraId="78DBCE4F"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2,75</w:t>
            </w:r>
          </w:p>
        </w:tc>
        <w:tc>
          <w:tcPr>
            <w:tcW w:w="709" w:type="dxa"/>
            <w:tcBorders>
              <w:top w:val="nil"/>
              <w:left w:val="nil"/>
              <w:bottom w:val="single" w:sz="4" w:space="0" w:color="auto"/>
              <w:right w:val="single" w:sz="4" w:space="0" w:color="auto"/>
            </w:tcBorders>
            <w:shd w:val="clear" w:color="auto" w:fill="auto"/>
            <w:noWrap/>
            <w:vAlign w:val="bottom"/>
            <w:hideMark/>
          </w:tcPr>
          <w:p w14:paraId="2386A184"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4,50</w:t>
            </w:r>
          </w:p>
        </w:tc>
        <w:tc>
          <w:tcPr>
            <w:tcW w:w="1079" w:type="dxa"/>
            <w:tcBorders>
              <w:top w:val="nil"/>
              <w:left w:val="nil"/>
              <w:bottom w:val="single" w:sz="4" w:space="0" w:color="auto"/>
              <w:right w:val="single" w:sz="4" w:space="0" w:color="auto"/>
            </w:tcBorders>
            <w:shd w:val="clear" w:color="auto" w:fill="auto"/>
            <w:noWrap/>
            <w:vAlign w:val="bottom"/>
            <w:hideMark/>
          </w:tcPr>
          <w:p w14:paraId="7EEEFF52"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4,67</w:t>
            </w:r>
          </w:p>
        </w:tc>
        <w:tc>
          <w:tcPr>
            <w:tcW w:w="973" w:type="dxa"/>
            <w:tcBorders>
              <w:top w:val="nil"/>
              <w:left w:val="nil"/>
              <w:bottom w:val="single" w:sz="4" w:space="0" w:color="auto"/>
              <w:right w:val="single" w:sz="4" w:space="0" w:color="auto"/>
            </w:tcBorders>
            <w:shd w:val="clear" w:color="auto" w:fill="auto"/>
            <w:noWrap/>
            <w:vAlign w:val="bottom"/>
            <w:hideMark/>
          </w:tcPr>
          <w:p w14:paraId="31C5D9BC"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3,18</w:t>
            </w:r>
          </w:p>
        </w:tc>
      </w:tr>
      <w:tr w:rsidR="00085FA8" w:rsidRPr="00085FA8" w14:paraId="6C866E1F" w14:textId="77777777" w:rsidTr="00085FA8">
        <w:trPr>
          <w:trHeight w:val="404"/>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14:paraId="1D04D868" w14:textId="77777777" w:rsidR="00085FA8" w:rsidRPr="00085FA8" w:rsidRDefault="00085FA8" w:rsidP="00085FA8">
            <w:pPr>
              <w:tabs>
                <w:tab w:val="clear" w:pos="284"/>
              </w:tabs>
              <w:spacing w:line="240" w:lineRule="auto"/>
              <w:jc w:val="left"/>
              <w:rPr>
                <w:rFonts w:eastAsia="Times New Roman" w:cs="Times New Roman"/>
                <w:color w:val="000000"/>
                <w:szCs w:val="24"/>
                <w:lang w:eastAsia="zh-CN"/>
              </w:rPr>
            </w:pPr>
            <w:r w:rsidRPr="00085FA8">
              <w:rPr>
                <w:rFonts w:eastAsia="Times New Roman" w:cs="Times New Roman"/>
                <w:color w:val="000000"/>
                <w:szCs w:val="24"/>
                <w:lang w:eastAsia="zh-CN"/>
              </w:rPr>
              <w:t xml:space="preserve">Práce s lidmi mi přináší silný stres   </w:t>
            </w:r>
          </w:p>
        </w:tc>
        <w:tc>
          <w:tcPr>
            <w:tcW w:w="992" w:type="dxa"/>
            <w:tcBorders>
              <w:top w:val="nil"/>
              <w:left w:val="nil"/>
              <w:bottom w:val="single" w:sz="4" w:space="0" w:color="auto"/>
              <w:right w:val="single" w:sz="4" w:space="0" w:color="auto"/>
            </w:tcBorders>
            <w:shd w:val="clear" w:color="auto" w:fill="auto"/>
            <w:noWrap/>
            <w:vAlign w:val="bottom"/>
            <w:hideMark/>
          </w:tcPr>
          <w:p w14:paraId="5DEEC873"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1,55</w:t>
            </w:r>
          </w:p>
        </w:tc>
        <w:tc>
          <w:tcPr>
            <w:tcW w:w="851" w:type="dxa"/>
            <w:tcBorders>
              <w:top w:val="nil"/>
              <w:left w:val="nil"/>
              <w:bottom w:val="single" w:sz="4" w:space="0" w:color="auto"/>
              <w:right w:val="single" w:sz="4" w:space="0" w:color="auto"/>
            </w:tcBorders>
            <w:shd w:val="clear" w:color="auto" w:fill="auto"/>
            <w:noWrap/>
            <w:vAlign w:val="bottom"/>
            <w:hideMark/>
          </w:tcPr>
          <w:p w14:paraId="2C8CC63C"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1,25</w:t>
            </w:r>
          </w:p>
        </w:tc>
        <w:tc>
          <w:tcPr>
            <w:tcW w:w="709" w:type="dxa"/>
            <w:tcBorders>
              <w:top w:val="nil"/>
              <w:left w:val="nil"/>
              <w:bottom w:val="single" w:sz="4" w:space="0" w:color="auto"/>
              <w:right w:val="single" w:sz="4" w:space="0" w:color="auto"/>
            </w:tcBorders>
            <w:shd w:val="clear" w:color="auto" w:fill="auto"/>
            <w:noWrap/>
            <w:vAlign w:val="bottom"/>
            <w:hideMark/>
          </w:tcPr>
          <w:p w14:paraId="2F9DB933"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2,00</w:t>
            </w:r>
          </w:p>
        </w:tc>
        <w:tc>
          <w:tcPr>
            <w:tcW w:w="1079" w:type="dxa"/>
            <w:tcBorders>
              <w:top w:val="nil"/>
              <w:left w:val="nil"/>
              <w:bottom w:val="single" w:sz="4" w:space="0" w:color="auto"/>
              <w:right w:val="single" w:sz="4" w:space="0" w:color="auto"/>
            </w:tcBorders>
            <w:shd w:val="clear" w:color="auto" w:fill="auto"/>
            <w:noWrap/>
            <w:vAlign w:val="bottom"/>
            <w:hideMark/>
          </w:tcPr>
          <w:p w14:paraId="50D6A55B"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2,67</w:t>
            </w:r>
          </w:p>
        </w:tc>
        <w:tc>
          <w:tcPr>
            <w:tcW w:w="973" w:type="dxa"/>
            <w:tcBorders>
              <w:top w:val="nil"/>
              <w:left w:val="nil"/>
              <w:bottom w:val="single" w:sz="4" w:space="0" w:color="auto"/>
              <w:right w:val="single" w:sz="4" w:space="0" w:color="auto"/>
            </w:tcBorders>
            <w:shd w:val="clear" w:color="auto" w:fill="auto"/>
            <w:noWrap/>
            <w:vAlign w:val="bottom"/>
            <w:hideMark/>
          </w:tcPr>
          <w:p w14:paraId="55926701"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1,73</w:t>
            </w:r>
          </w:p>
        </w:tc>
      </w:tr>
      <w:tr w:rsidR="00085FA8" w:rsidRPr="00085FA8" w14:paraId="687676F2" w14:textId="77777777" w:rsidTr="00085FA8">
        <w:trPr>
          <w:trHeight w:val="404"/>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14:paraId="7C3B9684" w14:textId="77777777" w:rsidR="00085FA8" w:rsidRPr="00085FA8" w:rsidRDefault="00085FA8" w:rsidP="00085FA8">
            <w:pPr>
              <w:tabs>
                <w:tab w:val="clear" w:pos="284"/>
              </w:tabs>
              <w:spacing w:line="240" w:lineRule="auto"/>
              <w:jc w:val="left"/>
              <w:rPr>
                <w:rFonts w:eastAsia="Times New Roman" w:cs="Times New Roman"/>
                <w:color w:val="000000"/>
                <w:szCs w:val="24"/>
                <w:lang w:eastAsia="zh-CN"/>
              </w:rPr>
            </w:pPr>
            <w:r w:rsidRPr="00085FA8">
              <w:rPr>
                <w:rFonts w:eastAsia="Times New Roman" w:cs="Times New Roman"/>
                <w:color w:val="000000"/>
                <w:szCs w:val="24"/>
                <w:lang w:eastAsia="zh-CN"/>
              </w:rPr>
              <w:t xml:space="preserve">Dovedu u svých klientů vyvolat uvolněnou atmosféru   </w:t>
            </w:r>
          </w:p>
        </w:tc>
        <w:tc>
          <w:tcPr>
            <w:tcW w:w="992" w:type="dxa"/>
            <w:tcBorders>
              <w:top w:val="nil"/>
              <w:left w:val="nil"/>
              <w:bottom w:val="single" w:sz="4" w:space="0" w:color="auto"/>
              <w:right w:val="single" w:sz="4" w:space="0" w:color="auto"/>
            </w:tcBorders>
            <w:shd w:val="clear" w:color="auto" w:fill="auto"/>
            <w:noWrap/>
            <w:vAlign w:val="bottom"/>
            <w:hideMark/>
          </w:tcPr>
          <w:p w14:paraId="150A3E84"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2,09</w:t>
            </w:r>
          </w:p>
        </w:tc>
        <w:tc>
          <w:tcPr>
            <w:tcW w:w="851" w:type="dxa"/>
            <w:tcBorders>
              <w:top w:val="nil"/>
              <w:left w:val="nil"/>
              <w:bottom w:val="single" w:sz="4" w:space="0" w:color="auto"/>
              <w:right w:val="single" w:sz="4" w:space="0" w:color="auto"/>
            </w:tcBorders>
            <w:shd w:val="clear" w:color="auto" w:fill="auto"/>
            <w:noWrap/>
            <w:vAlign w:val="bottom"/>
            <w:hideMark/>
          </w:tcPr>
          <w:p w14:paraId="450D0B78"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2,50</w:t>
            </w:r>
          </w:p>
        </w:tc>
        <w:tc>
          <w:tcPr>
            <w:tcW w:w="709" w:type="dxa"/>
            <w:tcBorders>
              <w:top w:val="nil"/>
              <w:left w:val="nil"/>
              <w:bottom w:val="single" w:sz="4" w:space="0" w:color="auto"/>
              <w:right w:val="single" w:sz="4" w:space="0" w:color="auto"/>
            </w:tcBorders>
            <w:shd w:val="clear" w:color="auto" w:fill="auto"/>
            <w:noWrap/>
            <w:vAlign w:val="bottom"/>
            <w:hideMark/>
          </w:tcPr>
          <w:p w14:paraId="207DD94E"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0,75</w:t>
            </w:r>
          </w:p>
        </w:tc>
        <w:tc>
          <w:tcPr>
            <w:tcW w:w="1079" w:type="dxa"/>
            <w:tcBorders>
              <w:top w:val="nil"/>
              <w:left w:val="nil"/>
              <w:bottom w:val="single" w:sz="4" w:space="0" w:color="auto"/>
              <w:right w:val="single" w:sz="4" w:space="0" w:color="auto"/>
            </w:tcBorders>
            <w:shd w:val="clear" w:color="auto" w:fill="auto"/>
            <w:noWrap/>
            <w:vAlign w:val="bottom"/>
            <w:hideMark/>
          </w:tcPr>
          <w:p w14:paraId="17064F98"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2,67</w:t>
            </w:r>
          </w:p>
        </w:tc>
        <w:tc>
          <w:tcPr>
            <w:tcW w:w="973" w:type="dxa"/>
            <w:tcBorders>
              <w:top w:val="nil"/>
              <w:left w:val="nil"/>
              <w:bottom w:val="single" w:sz="4" w:space="0" w:color="auto"/>
              <w:right w:val="single" w:sz="4" w:space="0" w:color="auto"/>
            </w:tcBorders>
            <w:shd w:val="clear" w:color="auto" w:fill="auto"/>
            <w:noWrap/>
            <w:vAlign w:val="bottom"/>
            <w:hideMark/>
          </w:tcPr>
          <w:p w14:paraId="68282DEB"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2,00</w:t>
            </w:r>
          </w:p>
        </w:tc>
      </w:tr>
      <w:tr w:rsidR="00085FA8" w:rsidRPr="00085FA8" w14:paraId="0FD662C4" w14:textId="77777777" w:rsidTr="00085FA8">
        <w:trPr>
          <w:trHeight w:val="404"/>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14:paraId="23BE154E" w14:textId="77777777" w:rsidR="00085FA8" w:rsidRPr="00085FA8" w:rsidRDefault="00085FA8" w:rsidP="00085FA8">
            <w:pPr>
              <w:tabs>
                <w:tab w:val="clear" w:pos="284"/>
              </w:tabs>
              <w:spacing w:line="240" w:lineRule="auto"/>
              <w:jc w:val="left"/>
              <w:rPr>
                <w:rFonts w:eastAsia="Times New Roman" w:cs="Times New Roman"/>
                <w:color w:val="000000"/>
                <w:szCs w:val="24"/>
                <w:lang w:eastAsia="zh-CN"/>
              </w:rPr>
            </w:pPr>
            <w:r w:rsidRPr="00085FA8">
              <w:rPr>
                <w:rFonts w:eastAsia="Times New Roman" w:cs="Times New Roman"/>
                <w:color w:val="000000"/>
                <w:szCs w:val="24"/>
                <w:lang w:eastAsia="zh-CN"/>
              </w:rPr>
              <w:t xml:space="preserve">Cítím se svěží a povzbuzený, když pracuji se svými klienty   </w:t>
            </w:r>
          </w:p>
        </w:tc>
        <w:tc>
          <w:tcPr>
            <w:tcW w:w="992" w:type="dxa"/>
            <w:tcBorders>
              <w:top w:val="nil"/>
              <w:left w:val="nil"/>
              <w:bottom w:val="single" w:sz="4" w:space="0" w:color="auto"/>
              <w:right w:val="single" w:sz="4" w:space="0" w:color="auto"/>
            </w:tcBorders>
            <w:shd w:val="clear" w:color="auto" w:fill="auto"/>
            <w:noWrap/>
            <w:vAlign w:val="bottom"/>
            <w:hideMark/>
          </w:tcPr>
          <w:p w14:paraId="4E4420AF"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2,45</w:t>
            </w:r>
          </w:p>
        </w:tc>
        <w:tc>
          <w:tcPr>
            <w:tcW w:w="851" w:type="dxa"/>
            <w:tcBorders>
              <w:top w:val="nil"/>
              <w:left w:val="nil"/>
              <w:bottom w:val="single" w:sz="4" w:space="0" w:color="auto"/>
              <w:right w:val="single" w:sz="4" w:space="0" w:color="auto"/>
            </w:tcBorders>
            <w:shd w:val="clear" w:color="auto" w:fill="auto"/>
            <w:noWrap/>
            <w:vAlign w:val="bottom"/>
            <w:hideMark/>
          </w:tcPr>
          <w:p w14:paraId="26A6C121"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2,50</w:t>
            </w:r>
          </w:p>
        </w:tc>
        <w:tc>
          <w:tcPr>
            <w:tcW w:w="709" w:type="dxa"/>
            <w:tcBorders>
              <w:top w:val="nil"/>
              <w:left w:val="nil"/>
              <w:bottom w:val="single" w:sz="4" w:space="0" w:color="auto"/>
              <w:right w:val="single" w:sz="4" w:space="0" w:color="auto"/>
            </w:tcBorders>
            <w:shd w:val="clear" w:color="auto" w:fill="auto"/>
            <w:noWrap/>
            <w:vAlign w:val="bottom"/>
            <w:hideMark/>
          </w:tcPr>
          <w:p w14:paraId="664BC383"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1,50</w:t>
            </w:r>
          </w:p>
        </w:tc>
        <w:tc>
          <w:tcPr>
            <w:tcW w:w="1079" w:type="dxa"/>
            <w:tcBorders>
              <w:top w:val="nil"/>
              <w:left w:val="nil"/>
              <w:bottom w:val="single" w:sz="4" w:space="0" w:color="auto"/>
              <w:right w:val="single" w:sz="4" w:space="0" w:color="auto"/>
            </w:tcBorders>
            <w:shd w:val="clear" w:color="auto" w:fill="auto"/>
            <w:noWrap/>
            <w:vAlign w:val="bottom"/>
            <w:hideMark/>
          </w:tcPr>
          <w:p w14:paraId="03985F19"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2,67</w:t>
            </w:r>
          </w:p>
        </w:tc>
        <w:tc>
          <w:tcPr>
            <w:tcW w:w="973" w:type="dxa"/>
            <w:tcBorders>
              <w:top w:val="nil"/>
              <w:left w:val="nil"/>
              <w:bottom w:val="single" w:sz="4" w:space="0" w:color="auto"/>
              <w:right w:val="single" w:sz="4" w:space="0" w:color="auto"/>
            </w:tcBorders>
            <w:shd w:val="clear" w:color="auto" w:fill="auto"/>
            <w:noWrap/>
            <w:vAlign w:val="bottom"/>
            <w:hideMark/>
          </w:tcPr>
          <w:p w14:paraId="0784E1C8"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2,32</w:t>
            </w:r>
          </w:p>
        </w:tc>
      </w:tr>
      <w:tr w:rsidR="00085FA8" w:rsidRPr="00085FA8" w14:paraId="67C3E0BB" w14:textId="77777777" w:rsidTr="00085FA8">
        <w:trPr>
          <w:trHeight w:val="404"/>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14:paraId="2E97BA04" w14:textId="77777777" w:rsidR="00085FA8" w:rsidRPr="00085FA8" w:rsidRDefault="00085FA8" w:rsidP="00085FA8">
            <w:pPr>
              <w:tabs>
                <w:tab w:val="clear" w:pos="284"/>
              </w:tabs>
              <w:spacing w:line="240" w:lineRule="auto"/>
              <w:jc w:val="left"/>
              <w:rPr>
                <w:rFonts w:eastAsia="Times New Roman" w:cs="Times New Roman"/>
                <w:color w:val="000000"/>
                <w:szCs w:val="24"/>
                <w:lang w:eastAsia="zh-CN"/>
              </w:rPr>
            </w:pPr>
            <w:r w:rsidRPr="00085FA8">
              <w:rPr>
                <w:rFonts w:eastAsia="Times New Roman" w:cs="Times New Roman"/>
                <w:color w:val="000000"/>
                <w:szCs w:val="24"/>
                <w:lang w:eastAsia="zh-CN"/>
              </w:rPr>
              <w:t xml:space="preserve">Za roky své práce jsem byl úspěšný a udělal hodně dobrého   </w:t>
            </w:r>
          </w:p>
        </w:tc>
        <w:tc>
          <w:tcPr>
            <w:tcW w:w="992" w:type="dxa"/>
            <w:tcBorders>
              <w:top w:val="nil"/>
              <w:left w:val="nil"/>
              <w:bottom w:val="single" w:sz="4" w:space="0" w:color="auto"/>
              <w:right w:val="single" w:sz="4" w:space="0" w:color="auto"/>
            </w:tcBorders>
            <w:shd w:val="clear" w:color="auto" w:fill="auto"/>
            <w:noWrap/>
            <w:vAlign w:val="bottom"/>
            <w:hideMark/>
          </w:tcPr>
          <w:p w14:paraId="0DC809DE"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1,73</w:t>
            </w:r>
          </w:p>
        </w:tc>
        <w:tc>
          <w:tcPr>
            <w:tcW w:w="851" w:type="dxa"/>
            <w:tcBorders>
              <w:top w:val="nil"/>
              <w:left w:val="nil"/>
              <w:bottom w:val="single" w:sz="4" w:space="0" w:color="auto"/>
              <w:right w:val="single" w:sz="4" w:space="0" w:color="auto"/>
            </w:tcBorders>
            <w:shd w:val="clear" w:color="auto" w:fill="auto"/>
            <w:noWrap/>
            <w:vAlign w:val="bottom"/>
            <w:hideMark/>
          </w:tcPr>
          <w:p w14:paraId="4E2F3807"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2,00</w:t>
            </w:r>
          </w:p>
        </w:tc>
        <w:tc>
          <w:tcPr>
            <w:tcW w:w="709" w:type="dxa"/>
            <w:tcBorders>
              <w:top w:val="nil"/>
              <w:left w:val="nil"/>
              <w:bottom w:val="single" w:sz="4" w:space="0" w:color="auto"/>
              <w:right w:val="single" w:sz="4" w:space="0" w:color="auto"/>
            </w:tcBorders>
            <w:shd w:val="clear" w:color="auto" w:fill="auto"/>
            <w:noWrap/>
            <w:vAlign w:val="bottom"/>
            <w:hideMark/>
          </w:tcPr>
          <w:p w14:paraId="04854F18"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1,25</w:t>
            </w:r>
          </w:p>
        </w:tc>
        <w:tc>
          <w:tcPr>
            <w:tcW w:w="1079" w:type="dxa"/>
            <w:tcBorders>
              <w:top w:val="nil"/>
              <w:left w:val="nil"/>
              <w:bottom w:val="single" w:sz="4" w:space="0" w:color="auto"/>
              <w:right w:val="single" w:sz="4" w:space="0" w:color="auto"/>
            </w:tcBorders>
            <w:shd w:val="clear" w:color="auto" w:fill="auto"/>
            <w:noWrap/>
            <w:vAlign w:val="bottom"/>
            <w:hideMark/>
          </w:tcPr>
          <w:p w14:paraId="09380A70"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1,67</w:t>
            </w:r>
          </w:p>
        </w:tc>
        <w:tc>
          <w:tcPr>
            <w:tcW w:w="973" w:type="dxa"/>
            <w:tcBorders>
              <w:top w:val="nil"/>
              <w:left w:val="nil"/>
              <w:bottom w:val="single" w:sz="4" w:space="0" w:color="auto"/>
              <w:right w:val="single" w:sz="4" w:space="0" w:color="auto"/>
            </w:tcBorders>
            <w:shd w:val="clear" w:color="auto" w:fill="auto"/>
            <w:noWrap/>
            <w:vAlign w:val="bottom"/>
            <w:hideMark/>
          </w:tcPr>
          <w:p w14:paraId="45F51F70"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1,68</w:t>
            </w:r>
          </w:p>
        </w:tc>
      </w:tr>
      <w:tr w:rsidR="00085FA8" w:rsidRPr="00085FA8" w14:paraId="6F6B6F79" w14:textId="77777777" w:rsidTr="00085FA8">
        <w:trPr>
          <w:trHeight w:val="404"/>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14:paraId="609145FD" w14:textId="77777777" w:rsidR="00085FA8" w:rsidRPr="00085FA8" w:rsidRDefault="00085FA8" w:rsidP="00085FA8">
            <w:pPr>
              <w:tabs>
                <w:tab w:val="clear" w:pos="284"/>
              </w:tabs>
              <w:spacing w:line="240" w:lineRule="auto"/>
              <w:jc w:val="left"/>
              <w:rPr>
                <w:rFonts w:eastAsia="Times New Roman" w:cs="Times New Roman"/>
                <w:color w:val="000000"/>
                <w:szCs w:val="24"/>
                <w:lang w:eastAsia="zh-CN"/>
              </w:rPr>
            </w:pPr>
            <w:r w:rsidRPr="00085FA8">
              <w:rPr>
                <w:rFonts w:eastAsia="Times New Roman" w:cs="Times New Roman"/>
                <w:color w:val="000000"/>
                <w:szCs w:val="24"/>
                <w:lang w:eastAsia="zh-CN"/>
              </w:rPr>
              <w:t xml:space="preserve">Mám pocit, že jsem na konci svých sil   </w:t>
            </w:r>
          </w:p>
        </w:tc>
        <w:tc>
          <w:tcPr>
            <w:tcW w:w="992" w:type="dxa"/>
            <w:tcBorders>
              <w:top w:val="nil"/>
              <w:left w:val="nil"/>
              <w:bottom w:val="single" w:sz="4" w:space="0" w:color="auto"/>
              <w:right w:val="single" w:sz="4" w:space="0" w:color="auto"/>
            </w:tcBorders>
            <w:shd w:val="clear" w:color="auto" w:fill="auto"/>
            <w:noWrap/>
            <w:vAlign w:val="bottom"/>
            <w:hideMark/>
          </w:tcPr>
          <w:p w14:paraId="4036F5DE"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0,55</w:t>
            </w:r>
          </w:p>
        </w:tc>
        <w:tc>
          <w:tcPr>
            <w:tcW w:w="851" w:type="dxa"/>
            <w:tcBorders>
              <w:top w:val="nil"/>
              <w:left w:val="nil"/>
              <w:bottom w:val="single" w:sz="4" w:space="0" w:color="auto"/>
              <w:right w:val="single" w:sz="4" w:space="0" w:color="auto"/>
            </w:tcBorders>
            <w:shd w:val="clear" w:color="auto" w:fill="auto"/>
            <w:noWrap/>
            <w:vAlign w:val="bottom"/>
            <w:hideMark/>
          </w:tcPr>
          <w:p w14:paraId="17832243"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0,00</w:t>
            </w:r>
          </w:p>
        </w:tc>
        <w:tc>
          <w:tcPr>
            <w:tcW w:w="709" w:type="dxa"/>
            <w:tcBorders>
              <w:top w:val="nil"/>
              <w:left w:val="nil"/>
              <w:bottom w:val="single" w:sz="4" w:space="0" w:color="auto"/>
              <w:right w:val="single" w:sz="4" w:space="0" w:color="auto"/>
            </w:tcBorders>
            <w:shd w:val="clear" w:color="auto" w:fill="auto"/>
            <w:noWrap/>
            <w:vAlign w:val="bottom"/>
            <w:hideMark/>
          </w:tcPr>
          <w:p w14:paraId="1CC62B4D"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1,75</w:t>
            </w:r>
          </w:p>
        </w:tc>
        <w:tc>
          <w:tcPr>
            <w:tcW w:w="1079" w:type="dxa"/>
            <w:tcBorders>
              <w:top w:val="nil"/>
              <w:left w:val="nil"/>
              <w:bottom w:val="single" w:sz="4" w:space="0" w:color="auto"/>
              <w:right w:val="single" w:sz="4" w:space="0" w:color="auto"/>
            </w:tcBorders>
            <w:shd w:val="clear" w:color="auto" w:fill="auto"/>
            <w:noWrap/>
            <w:vAlign w:val="bottom"/>
            <w:hideMark/>
          </w:tcPr>
          <w:p w14:paraId="7977DCF8"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1,67</w:t>
            </w:r>
          </w:p>
        </w:tc>
        <w:tc>
          <w:tcPr>
            <w:tcW w:w="973" w:type="dxa"/>
            <w:tcBorders>
              <w:top w:val="nil"/>
              <w:left w:val="nil"/>
              <w:bottom w:val="single" w:sz="4" w:space="0" w:color="auto"/>
              <w:right w:val="single" w:sz="4" w:space="0" w:color="auto"/>
            </w:tcBorders>
            <w:shd w:val="clear" w:color="auto" w:fill="auto"/>
            <w:noWrap/>
            <w:vAlign w:val="bottom"/>
            <w:hideMark/>
          </w:tcPr>
          <w:p w14:paraId="0665188C"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0,82</w:t>
            </w:r>
          </w:p>
        </w:tc>
      </w:tr>
      <w:tr w:rsidR="00085FA8" w:rsidRPr="00085FA8" w14:paraId="58CC8514" w14:textId="77777777" w:rsidTr="00085FA8">
        <w:trPr>
          <w:trHeight w:val="404"/>
        </w:trPr>
        <w:tc>
          <w:tcPr>
            <w:tcW w:w="4116" w:type="dxa"/>
            <w:tcBorders>
              <w:top w:val="nil"/>
              <w:left w:val="single" w:sz="4" w:space="0" w:color="auto"/>
              <w:bottom w:val="single" w:sz="4" w:space="0" w:color="auto"/>
              <w:right w:val="single" w:sz="4" w:space="0" w:color="auto"/>
            </w:tcBorders>
            <w:shd w:val="clear" w:color="auto" w:fill="auto"/>
            <w:noWrap/>
            <w:vAlign w:val="bottom"/>
            <w:hideMark/>
          </w:tcPr>
          <w:p w14:paraId="07A07324" w14:textId="77777777" w:rsidR="00085FA8" w:rsidRPr="00085FA8" w:rsidRDefault="00085FA8" w:rsidP="00085FA8">
            <w:pPr>
              <w:tabs>
                <w:tab w:val="clear" w:pos="284"/>
              </w:tabs>
              <w:spacing w:line="240" w:lineRule="auto"/>
              <w:jc w:val="left"/>
              <w:rPr>
                <w:rFonts w:eastAsia="Times New Roman" w:cs="Times New Roman"/>
                <w:color w:val="000000"/>
                <w:szCs w:val="24"/>
                <w:lang w:eastAsia="zh-CN"/>
              </w:rPr>
            </w:pPr>
            <w:r w:rsidRPr="00085FA8">
              <w:rPr>
                <w:rFonts w:eastAsia="Times New Roman" w:cs="Times New Roman"/>
                <w:color w:val="000000"/>
                <w:szCs w:val="24"/>
                <w:lang w:eastAsia="zh-CN"/>
              </w:rPr>
              <w:t xml:space="preserve">Citové problémy v práci řeším velmi klidně – vyrovnaně.   </w:t>
            </w:r>
          </w:p>
        </w:tc>
        <w:tc>
          <w:tcPr>
            <w:tcW w:w="992" w:type="dxa"/>
            <w:tcBorders>
              <w:top w:val="nil"/>
              <w:left w:val="nil"/>
              <w:bottom w:val="single" w:sz="4" w:space="0" w:color="auto"/>
              <w:right w:val="single" w:sz="4" w:space="0" w:color="auto"/>
            </w:tcBorders>
            <w:shd w:val="clear" w:color="auto" w:fill="auto"/>
            <w:noWrap/>
            <w:vAlign w:val="bottom"/>
            <w:hideMark/>
          </w:tcPr>
          <w:p w14:paraId="316DDB0F"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2,18</w:t>
            </w:r>
          </w:p>
        </w:tc>
        <w:tc>
          <w:tcPr>
            <w:tcW w:w="851" w:type="dxa"/>
            <w:tcBorders>
              <w:top w:val="nil"/>
              <w:left w:val="nil"/>
              <w:bottom w:val="single" w:sz="4" w:space="0" w:color="auto"/>
              <w:right w:val="single" w:sz="4" w:space="0" w:color="auto"/>
            </w:tcBorders>
            <w:shd w:val="clear" w:color="auto" w:fill="auto"/>
            <w:noWrap/>
            <w:vAlign w:val="bottom"/>
            <w:hideMark/>
          </w:tcPr>
          <w:p w14:paraId="5E79A404"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4,00</w:t>
            </w:r>
          </w:p>
        </w:tc>
        <w:tc>
          <w:tcPr>
            <w:tcW w:w="709" w:type="dxa"/>
            <w:tcBorders>
              <w:top w:val="nil"/>
              <w:left w:val="nil"/>
              <w:bottom w:val="single" w:sz="4" w:space="0" w:color="auto"/>
              <w:right w:val="single" w:sz="4" w:space="0" w:color="auto"/>
            </w:tcBorders>
            <w:shd w:val="clear" w:color="auto" w:fill="auto"/>
            <w:noWrap/>
            <w:vAlign w:val="bottom"/>
            <w:hideMark/>
          </w:tcPr>
          <w:p w14:paraId="7B9617EC"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3,00</w:t>
            </w:r>
          </w:p>
        </w:tc>
        <w:tc>
          <w:tcPr>
            <w:tcW w:w="1079" w:type="dxa"/>
            <w:tcBorders>
              <w:top w:val="nil"/>
              <w:left w:val="nil"/>
              <w:bottom w:val="single" w:sz="4" w:space="0" w:color="auto"/>
              <w:right w:val="single" w:sz="4" w:space="0" w:color="auto"/>
            </w:tcBorders>
            <w:shd w:val="clear" w:color="auto" w:fill="auto"/>
            <w:noWrap/>
            <w:vAlign w:val="bottom"/>
            <w:hideMark/>
          </w:tcPr>
          <w:p w14:paraId="4820BD35"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3,33</w:t>
            </w:r>
          </w:p>
        </w:tc>
        <w:tc>
          <w:tcPr>
            <w:tcW w:w="973" w:type="dxa"/>
            <w:tcBorders>
              <w:top w:val="nil"/>
              <w:left w:val="nil"/>
              <w:bottom w:val="single" w:sz="4" w:space="0" w:color="auto"/>
              <w:right w:val="single" w:sz="4" w:space="0" w:color="auto"/>
            </w:tcBorders>
            <w:shd w:val="clear" w:color="auto" w:fill="auto"/>
            <w:noWrap/>
            <w:vAlign w:val="bottom"/>
            <w:hideMark/>
          </w:tcPr>
          <w:p w14:paraId="2B07797D"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2,82</w:t>
            </w:r>
          </w:p>
        </w:tc>
      </w:tr>
      <w:tr w:rsidR="00085FA8" w:rsidRPr="00085FA8" w14:paraId="6627A8F6" w14:textId="77777777" w:rsidTr="00085FA8">
        <w:trPr>
          <w:trHeight w:val="419"/>
        </w:trPr>
        <w:tc>
          <w:tcPr>
            <w:tcW w:w="4116" w:type="dxa"/>
            <w:tcBorders>
              <w:top w:val="nil"/>
              <w:left w:val="single" w:sz="4" w:space="0" w:color="auto"/>
              <w:bottom w:val="nil"/>
              <w:right w:val="single" w:sz="4" w:space="0" w:color="auto"/>
            </w:tcBorders>
            <w:shd w:val="clear" w:color="auto" w:fill="auto"/>
            <w:noWrap/>
            <w:vAlign w:val="bottom"/>
            <w:hideMark/>
          </w:tcPr>
          <w:p w14:paraId="391A33D9" w14:textId="77777777" w:rsidR="00085FA8" w:rsidRPr="00085FA8" w:rsidRDefault="00085FA8" w:rsidP="00085FA8">
            <w:pPr>
              <w:tabs>
                <w:tab w:val="clear" w:pos="284"/>
              </w:tabs>
              <w:spacing w:line="240" w:lineRule="auto"/>
              <w:jc w:val="left"/>
              <w:rPr>
                <w:rFonts w:eastAsia="Times New Roman" w:cs="Times New Roman"/>
                <w:color w:val="000000"/>
                <w:szCs w:val="24"/>
                <w:lang w:eastAsia="zh-CN"/>
              </w:rPr>
            </w:pPr>
            <w:r w:rsidRPr="00085FA8">
              <w:rPr>
                <w:rFonts w:eastAsia="Times New Roman" w:cs="Times New Roman"/>
                <w:color w:val="000000"/>
                <w:szCs w:val="24"/>
                <w:lang w:eastAsia="zh-CN"/>
              </w:rPr>
              <w:t>Cítím, že klienti mi přičítají některé své problémy</w:t>
            </w:r>
          </w:p>
        </w:tc>
        <w:tc>
          <w:tcPr>
            <w:tcW w:w="992" w:type="dxa"/>
            <w:tcBorders>
              <w:top w:val="nil"/>
              <w:left w:val="nil"/>
              <w:bottom w:val="nil"/>
              <w:right w:val="single" w:sz="4" w:space="0" w:color="auto"/>
            </w:tcBorders>
            <w:shd w:val="clear" w:color="auto" w:fill="auto"/>
            <w:noWrap/>
            <w:vAlign w:val="bottom"/>
            <w:hideMark/>
          </w:tcPr>
          <w:p w14:paraId="3D43CEAB"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2,91</w:t>
            </w:r>
          </w:p>
        </w:tc>
        <w:tc>
          <w:tcPr>
            <w:tcW w:w="851" w:type="dxa"/>
            <w:tcBorders>
              <w:top w:val="nil"/>
              <w:left w:val="nil"/>
              <w:bottom w:val="nil"/>
              <w:right w:val="single" w:sz="4" w:space="0" w:color="auto"/>
            </w:tcBorders>
            <w:shd w:val="clear" w:color="auto" w:fill="auto"/>
            <w:noWrap/>
            <w:vAlign w:val="bottom"/>
            <w:hideMark/>
          </w:tcPr>
          <w:p w14:paraId="6D5C50DB"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2,00</w:t>
            </w:r>
          </w:p>
        </w:tc>
        <w:tc>
          <w:tcPr>
            <w:tcW w:w="709" w:type="dxa"/>
            <w:tcBorders>
              <w:top w:val="nil"/>
              <w:left w:val="nil"/>
              <w:bottom w:val="nil"/>
              <w:right w:val="single" w:sz="4" w:space="0" w:color="auto"/>
            </w:tcBorders>
            <w:shd w:val="clear" w:color="auto" w:fill="auto"/>
            <w:noWrap/>
            <w:vAlign w:val="bottom"/>
            <w:hideMark/>
          </w:tcPr>
          <w:p w14:paraId="0996E07E"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4,25</w:t>
            </w:r>
          </w:p>
        </w:tc>
        <w:tc>
          <w:tcPr>
            <w:tcW w:w="1079" w:type="dxa"/>
            <w:tcBorders>
              <w:top w:val="nil"/>
              <w:left w:val="nil"/>
              <w:bottom w:val="nil"/>
              <w:right w:val="single" w:sz="4" w:space="0" w:color="auto"/>
            </w:tcBorders>
            <w:shd w:val="clear" w:color="auto" w:fill="auto"/>
            <w:noWrap/>
            <w:vAlign w:val="bottom"/>
            <w:hideMark/>
          </w:tcPr>
          <w:p w14:paraId="7C2EE9B5"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3,33</w:t>
            </w:r>
          </w:p>
        </w:tc>
        <w:tc>
          <w:tcPr>
            <w:tcW w:w="973" w:type="dxa"/>
            <w:tcBorders>
              <w:top w:val="nil"/>
              <w:left w:val="nil"/>
              <w:bottom w:val="nil"/>
              <w:right w:val="single" w:sz="4" w:space="0" w:color="auto"/>
            </w:tcBorders>
            <w:shd w:val="clear" w:color="auto" w:fill="auto"/>
            <w:noWrap/>
            <w:vAlign w:val="bottom"/>
            <w:hideMark/>
          </w:tcPr>
          <w:p w14:paraId="2EC8BDD7" w14:textId="77777777" w:rsidR="00085FA8" w:rsidRPr="00085FA8" w:rsidRDefault="00085FA8" w:rsidP="00085FA8">
            <w:pPr>
              <w:tabs>
                <w:tab w:val="clear" w:pos="284"/>
              </w:tabs>
              <w:spacing w:line="240" w:lineRule="auto"/>
              <w:jc w:val="right"/>
              <w:rPr>
                <w:rFonts w:eastAsia="Times New Roman" w:cs="Times New Roman"/>
                <w:color w:val="000000"/>
                <w:szCs w:val="24"/>
                <w:lang w:eastAsia="zh-CN"/>
              </w:rPr>
            </w:pPr>
            <w:r w:rsidRPr="00085FA8">
              <w:rPr>
                <w:rFonts w:eastAsia="Times New Roman" w:cs="Times New Roman"/>
                <w:color w:val="000000"/>
                <w:szCs w:val="24"/>
                <w:lang w:eastAsia="zh-CN"/>
              </w:rPr>
              <w:t>3,05</w:t>
            </w:r>
          </w:p>
        </w:tc>
      </w:tr>
      <w:tr w:rsidR="00085FA8" w:rsidRPr="00085FA8" w14:paraId="5A3113B6" w14:textId="77777777" w:rsidTr="00085FA8">
        <w:trPr>
          <w:trHeight w:val="404"/>
        </w:trPr>
        <w:tc>
          <w:tcPr>
            <w:tcW w:w="4116"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1A89C6A0" w14:textId="77777777" w:rsidR="00085FA8" w:rsidRPr="00085FA8" w:rsidRDefault="00085FA8" w:rsidP="00085FA8">
            <w:pPr>
              <w:tabs>
                <w:tab w:val="clear" w:pos="284"/>
              </w:tabs>
              <w:spacing w:line="240" w:lineRule="auto"/>
              <w:jc w:val="left"/>
              <w:rPr>
                <w:rFonts w:eastAsia="Times New Roman" w:cs="Times New Roman"/>
                <w:b/>
                <w:bCs/>
                <w:color w:val="000000"/>
                <w:szCs w:val="24"/>
                <w:lang w:eastAsia="zh-CN"/>
              </w:rPr>
            </w:pPr>
            <w:r w:rsidRPr="00085FA8">
              <w:rPr>
                <w:rFonts w:eastAsia="Times New Roman" w:cs="Times New Roman"/>
                <w:b/>
                <w:bCs/>
                <w:color w:val="000000"/>
                <w:szCs w:val="24"/>
                <w:lang w:eastAsia="zh-CN"/>
              </w:rPr>
              <w:t>Celkem</w:t>
            </w:r>
          </w:p>
        </w:tc>
        <w:tc>
          <w:tcPr>
            <w:tcW w:w="992" w:type="dxa"/>
            <w:tcBorders>
              <w:top w:val="single" w:sz="8" w:space="0" w:color="auto"/>
              <w:left w:val="nil"/>
              <w:bottom w:val="single" w:sz="4" w:space="0" w:color="auto"/>
              <w:right w:val="single" w:sz="4" w:space="0" w:color="auto"/>
            </w:tcBorders>
            <w:shd w:val="clear" w:color="auto" w:fill="auto"/>
            <w:noWrap/>
            <w:vAlign w:val="bottom"/>
            <w:hideMark/>
          </w:tcPr>
          <w:p w14:paraId="3295B920" w14:textId="77777777" w:rsidR="00085FA8" w:rsidRPr="00085FA8" w:rsidRDefault="00085FA8" w:rsidP="00085FA8">
            <w:pPr>
              <w:tabs>
                <w:tab w:val="clear" w:pos="284"/>
              </w:tabs>
              <w:spacing w:line="240" w:lineRule="auto"/>
              <w:jc w:val="right"/>
              <w:rPr>
                <w:rFonts w:eastAsia="Times New Roman" w:cs="Times New Roman"/>
                <w:b/>
                <w:bCs/>
                <w:color w:val="000000"/>
                <w:szCs w:val="24"/>
                <w:lang w:eastAsia="zh-CN"/>
              </w:rPr>
            </w:pPr>
            <w:r w:rsidRPr="00085FA8">
              <w:rPr>
                <w:rFonts w:eastAsia="Times New Roman" w:cs="Times New Roman"/>
                <w:b/>
                <w:bCs/>
                <w:color w:val="000000"/>
                <w:szCs w:val="24"/>
                <w:lang w:eastAsia="zh-CN"/>
              </w:rPr>
              <w:t>1,81</w:t>
            </w:r>
          </w:p>
        </w:tc>
        <w:tc>
          <w:tcPr>
            <w:tcW w:w="851" w:type="dxa"/>
            <w:tcBorders>
              <w:top w:val="single" w:sz="8" w:space="0" w:color="auto"/>
              <w:left w:val="nil"/>
              <w:bottom w:val="single" w:sz="4" w:space="0" w:color="auto"/>
              <w:right w:val="single" w:sz="4" w:space="0" w:color="auto"/>
            </w:tcBorders>
            <w:shd w:val="clear" w:color="auto" w:fill="auto"/>
            <w:noWrap/>
            <w:vAlign w:val="bottom"/>
            <w:hideMark/>
          </w:tcPr>
          <w:p w14:paraId="34EBC1AA" w14:textId="77777777" w:rsidR="00085FA8" w:rsidRPr="00085FA8" w:rsidRDefault="00085FA8" w:rsidP="00085FA8">
            <w:pPr>
              <w:tabs>
                <w:tab w:val="clear" w:pos="284"/>
              </w:tabs>
              <w:spacing w:line="240" w:lineRule="auto"/>
              <w:jc w:val="right"/>
              <w:rPr>
                <w:rFonts w:eastAsia="Times New Roman" w:cs="Times New Roman"/>
                <w:b/>
                <w:bCs/>
                <w:color w:val="000000"/>
                <w:szCs w:val="24"/>
                <w:lang w:eastAsia="zh-CN"/>
              </w:rPr>
            </w:pPr>
            <w:r w:rsidRPr="00085FA8">
              <w:rPr>
                <w:rFonts w:eastAsia="Times New Roman" w:cs="Times New Roman"/>
                <w:b/>
                <w:bCs/>
                <w:color w:val="000000"/>
                <w:szCs w:val="24"/>
                <w:lang w:eastAsia="zh-CN"/>
              </w:rPr>
              <w:t>1,52</w:t>
            </w:r>
          </w:p>
        </w:tc>
        <w:tc>
          <w:tcPr>
            <w:tcW w:w="709" w:type="dxa"/>
            <w:tcBorders>
              <w:top w:val="single" w:sz="8" w:space="0" w:color="auto"/>
              <w:left w:val="nil"/>
              <w:bottom w:val="single" w:sz="4" w:space="0" w:color="auto"/>
              <w:right w:val="single" w:sz="4" w:space="0" w:color="auto"/>
            </w:tcBorders>
            <w:shd w:val="clear" w:color="auto" w:fill="auto"/>
            <w:noWrap/>
            <w:vAlign w:val="bottom"/>
            <w:hideMark/>
          </w:tcPr>
          <w:p w14:paraId="537163B5" w14:textId="77777777" w:rsidR="00085FA8" w:rsidRPr="00085FA8" w:rsidRDefault="00085FA8" w:rsidP="00085FA8">
            <w:pPr>
              <w:tabs>
                <w:tab w:val="clear" w:pos="284"/>
              </w:tabs>
              <w:spacing w:line="240" w:lineRule="auto"/>
              <w:jc w:val="right"/>
              <w:rPr>
                <w:rFonts w:eastAsia="Times New Roman" w:cs="Times New Roman"/>
                <w:b/>
                <w:bCs/>
                <w:color w:val="000000"/>
                <w:szCs w:val="24"/>
                <w:lang w:eastAsia="zh-CN"/>
              </w:rPr>
            </w:pPr>
            <w:r w:rsidRPr="00085FA8">
              <w:rPr>
                <w:rFonts w:eastAsia="Times New Roman" w:cs="Times New Roman"/>
                <w:b/>
                <w:bCs/>
                <w:color w:val="000000"/>
                <w:szCs w:val="24"/>
                <w:lang w:eastAsia="zh-CN"/>
              </w:rPr>
              <w:t>2,31</w:t>
            </w:r>
          </w:p>
        </w:tc>
        <w:tc>
          <w:tcPr>
            <w:tcW w:w="1079" w:type="dxa"/>
            <w:tcBorders>
              <w:top w:val="single" w:sz="8" w:space="0" w:color="auto"/>
              <w:left w:val="nil"/>
              <w:bottom w:val="single" w:sz="4" w:space="0" w:color="auto"/>
              <w:right w:val="single" w:sz="4" w:space="0" w:color="auto"/>
            </w:tcBorders>
            <w:shd w:val="clear" w:color="auto" w:fill="auto"/>
            <w:noWrap/>
            <w:vAlign w:val="bottom"/>
            <w:hideMark/>
          </w:tcPr>
          <w:p w14:paraId="400B0580" w14:textId="77777777" w:rsidR="00085FA8" w:rsidRPr="00085FA8" w:rsidRDefault="00085FA8" w:rsidP="00085FA8">
            <w:pPr>
              <w:tabs>
                <w:tab w:val="clear" w:pos="284"/>
              </w:tabs>
              <w:spacing w:line="240" w:lineRule="auto"/>
              <w:jc w:val="right"/>
              <w:rPr>
                <w:rFonts w:eastAsia="Times New Roman" w:cs="Times New Roman"/>
                <w:b/>
                <w:bCs/>
                <w:color w:val="000000"/>
                <w:szCs w:val="24"/>
                <w:lang w:eastAsia="zh-CN"/>
              </w:rPr>
            </w:pPr>
            <w:r w:rsidRPr="00085FA8">
              <w:rPr>
                <w:rFonts w:eastAsia="Times New Roman" w:cs="Times New Roman"/>
                <w:b/>
                <w:bCs/>
                <w:color w:val="000000"/>
                <w:szCs w:val="24"/>
                <w:lang w:eastAsia="zh-CN"/>
              </w:rPr>
              <w:t>2,18</w:t>
            </w:r>
          </w:p>
        </w:tc>
        <w:tc>
          <w:tcPr>
            <w:tcW w:w="973" w:type="dxa"/>
            <w:tcBorders>
              <w:top w:val="single" w:sz="8" w:space="0" w:color="auto"/>
              <w:left w:val="nil"/>
              <w:bottom w:val="single" w:sz="4" w:space="0" w:color="auto"/>
              <w:right w:val="single" w:sz="4" w:space="0" w:color="auto"/>
            </w:tcBorders>
            <w:shd w:val="clear" w:color="auto" w:fill="auto"/>
            <w:noWrap/>
            <w:vAlign w:val="bottom"/>
            <w:hideMark/>
          </w:tcPr>
          <w:p w14:paraId="01DEC4D0" w14:textId="77777777" w:rsidR="00085FA8" w:rsidRPr="00085FA8" w:rsidRDefault="00085FA8" w:rsidP="00085FA8">
            <w:pPr>
              <w:tabs>
                <w:tab w:val="clear" w:pos="284"/>
              </w:tabs>
              <w:spacing w:line="240" w:lineRule="auto"/>
              <w:jc w:val="right"/>
              <w:rPr>
                <w:rFonts w:eastAsia="Times New Roman" w:cs="Times New Roman"/>
                <w:b/>
                <w:bCs/>
                <w:color w:val="000000"/>
                <w:szCs w:val="24"/>
                <w:lang w:eastAsia="zh-CN"/>
              </w:rPr>
            </w:pPr>
            <w:r w:rsidRPr="00085FA8">
              <w:rPr>
                <w:rFonts w:eastAsia="Times New Roman" w:cs="Times New Roman"/>
                <w:b/>
                <w:bCs/>
                <w:color w:val="000000"/>
                <w:szCs w:val="24"/>
                <w:lang w:eastAsia="zh-CN"/>
              </w:rPr>
              <w:t>1,90</w:t>
            </w:r>
          </w:p>
        </w:tc>
      </w:tr>
    </w:tbl>
    <w:p w14:paraId="5CB9CB85" w14:textId="77777777" w:rsidR="00085FA8" w:rsidRPr="00085FA8" w:rsidRDefault="00085FA8" w:rsidP="000B4EB9">
      <w:pPr>
        <w:rPr>
          <w:rFonts w:cs="Times New Roman"/>
          <w:bCs/>
          <w:szCs w:val="32"/>
        </w:rPr>
      </w:pPr>
    </w:p>
    <w:p w14:paraId="031B2027" w14:textId="77777777" w:rsidR="006D730F" w:rsidRDefault="006D730F" w:rsidP="000B4EB9">
      <w:pPr>
        <w:rPr>
          <w:rFonts w:cs="Times New Roman"/>
          <w:b/>
          <w:bCs/>
          <w:sz w:val="32"/>
          <w:szCs w:val="32"/>
        </w:rPr>
      </w:pPr>
    </w:p>
    <w:p w14:paraId="0970161B" w14:textId="3F6B9CB3" w:rsidR="006D730F" w:rsidRDefault="00F53BDA" w:rsidP="000B4EB9">
      <w:pPr>
        <w:rPr>
          <w:rFonts w:cs="Times New Roman"/>
          <w:b/>
          <w:bCs/>
          <w:sz w:val="32"/>
          <w:szCs w:val="32"/>
        </w:rPr>
      </w:pPr>
      <w:r>
        <w:rPr>
          <w:rFonts w:cs="Times New Roman"/>
          <w:b/>
          <w:bCs/>
          <w:sz w:val="32"/>
          <w:szCs w:val="32"/>
        </w:rPr>
        <w:lastRenderedPageBreak/>
        <w:t>Hypotézy</w:t>
      </w:r>
    </w:p>
    <w:p w14:paraId="421875CA" w14:textId="53062F00" w:rsidR="00F53BDA" w:rsidRPr="004E4795" w:rsidRDefault="004E4795" w:rsidP="000B4EB9">
      <w:pPr>
        <w:rPr>
          <w:rFonts w:cs="Times New Roman"/>
          <w:bCs/>
          <w:szCs w:val="32"/>
        </w:rPr>
      </w:pPr>
      <w:r>
        <w:rPr>
          <w:rFonts w:cs="Times New Roman"/>
          <w:bCs/>
          <w:szCs w:val="32"/>
        </w:rPr>
        <w:t xml:space="preserve">Hypotéza 1: </w:t>
      </w:r>
    </w:p>
    <w:tbl>
      <w:tblPr>
        <w:tblW w:w="8720" w:type="dxa"/>
        <w:tblInd w:w="65" w:type="dxa"/>
        <w:tblCellMar>
          <w:left w:w="70" w:type="dxa"/>
          <w:right w:w="70" w:type="dxa"/>
        </w:tblCellMar>
        <w:tblLook w:val="04A0" w:firstRow="1" w:lastRow="0" w:firstColumn="1" w:lastColumn="0" w:noHBand="0" w:noVBand="1"/>
      </w:tblPr>
      <w:tblGrid>
        <w:gridCol w:w="1452"/>
        <w:gridCol w:w="876"/>
        <w:gridCol w:w="796"/>
        <w:gridCol w:w="891"/>
        <w:gridCol w:w="801"/>
        <w:gridCol w:w="767"/>
        <w:gridCol w:w="767"/>
        <w:gridCol w:w="700"/>
        <w:gridCol w:w="767"/>
        <w:gridCol w:w="903"/>
      </w:tblGrid>
      <w:tr w:rsidR="004E4795" w:rsidRPr="004E4795" w14:paraId="62BED0C5" w14:textId="77777777" w:rsidTr="004E4795">
        <w:trPr>
          <w:trHeight w:val="300"/>
        </w:trPr>
        <w:tc>
          <w:tcPr>
            <w:tcW w:w="1452"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0DA622BE" w14:textId="77777777" w:rsidR="00F53BDA" w:rsidRPr="00F53BDA" w:rsidRDefault="00F53BDA" w:rsidP="00F53BDA">
            <w:pPr>
              <w:tabs>
                <w:tab w:val="clear" w:pos="284"/>
              </w:tabs>
              <w:spacing w:line="240" w:lineRule="auto"/>
              <w:jc w:val="left"/>
              <w:rPr>
                <w:rFonts w:eastAsia="Times New Roman" w:cs="Times New Roman"/>
                <w:b/>
                <w:bCs/>
                <w:color w:val="000000"/>
                <w:sz w:val="20"/>
                <w:szCs w:val="24"/>
                <w:lang w:eastAsia="zh-CN"/>
              </w:rPr>
            </w:pPr>
            <w:r w:rsidRPr="00F53BDA">
              <w:rPr>
                <w:rFonts w:eastAsia="Times New Roman" w:cs="Times New Roman"/>
                <w:b/>
                <w:bCs/>
                <w:color w:val="000000"/>
                <w:sz w:val="20"/>
                <w:szCs w:val="24"/>
                <w:lang w:eastAsia="zh-CN"/>
              </w:rPr>
              <w:t>Délka praxe</w:t>
            </w:r>
          </w:p>
        </w:tc>
        <w:tc>
          <w:tcPr>
            <w:tcW w:w="876" w:type="dxa"/>
            <w:tcBorders>
              <w:top w:val="single" w:sz="4" w:space="0" w:color="auto"/>
              <w:left w:val="nil"/>
              <w:bottom w:val="double" w:sz="6" w:space="0" w:color="auto"/>
              <w:right w:val="single" w:sz="4" w:space="0" w:color="auto"/>
            </w:tcBorders>
            <w:shd w:val="clear" w:color="auto" w:fill="auto"/>
            <w:noWrap/>
            <w:vAlign w:val="bottom"/>
            <w:hideMark/>
          </w:tcPr>
          <w:p w14:paraId="398F80BB" w14:textId="77777777" w:rsidR="00F53BDA" w:rsidRPr="00F53BDA" w:rsidRDefault="00F53BDA" w:rsidP="00F53BDA">
            <w:pPr>
              <w:tabs>
                <w:tab w:val="clear" w:pos="284"/>
              </w:tabs>
              <w:spacing w:line="240" w:lineRule="auto"/>
              <w:jc w:val="right"/>
              <w:rPr>
                <w:rFonts w:eastAsia="Times New Roman" w:cs="Times New Roman"/>
                <w:b/>
                <w:bCs/>
                <w:color w:val="000000"/>
                <w:sz w:val="20"/>
                <w:szCs w:val="24"/>
                <w:lang w:eastAsia="zh-CN"/>
              </w:rPr>
            </w:pPr>
            <w:r w:rsidRPr="00F53BDA">
              <w:rPr>
                <w:rFonts w:eastAsia="Times New Roman" w:cs="Times New Roman"/>
                <w:b/>
                <w:bCs/>
                <w:color w:val="000000"/>
                <w:sz w:val="20"/>
                <w:szCs w:val="24"/>
                <w:lang w:eastAsia="zh-CN"/>
              </w:rPr>
              <w:t>0</w:t>
            </w:r>
          </w:p>
        </w:tc>
        <w:tc>
          <w:tcPr>
            <w:tcW w:w="796" w:type="dxa"/>
            <w:tcBorders>
              <w:top w:val="single" w:sz="4" w:space="0" w:color="auto"/>
              <w:left w:val="nil"/>
              <w:bottom w:val="double" w:sz="6" w:space="0" w:color="auto"/>
              <w:right w:val="single" w:sz="4" w:space="0" w:color="auto"/>
            </w:tcBorders>
            <w:shd w:val="clear" w:color="auto" w:fill="auto"/>
            <w:noWrap/>
            <w:vAlign w:val="bottom"/>
            <w:hideMark/>
          </w:tcPr>
          <w:p w14:paraId="514A5821" w14:textId="77777777" w:rsidR="00F53BDA" w:rsidRPr="00F53BDA" w:rsidRDefault="00F53BDA" w:rsidP="00F53BDA">
            <w:pPr>
              <w:tabs>
                <w:tab w:val="clear" w:pos="284"/>
              </w:tabs>
              <w:spacing w:line="240" w:lineRule="auto"/>
              <w:jc w:val="right"/>
              <w:rPr>
                <w:rFonts w:eastAsia="Times New Roman" w:cs="Times New Roman"/>
                <w:b/>
                <w:bCs/>
                <w:color w:val="000000"/>
                <w:sz w:val="20"/>
                <w:szCs w:val="24"/>
                <w:lang w:eastAsia="zh-CN"/>
              </w:rPr>
            </w:pPr>
            <w:r w:rsidRPr="00F53BDA">
              <w:rPr>
                <w:rFonts w:eastAsia="Times New Roman" w:cs="Times New Roman"/>
                <w:b/>
                <w:bCs/>
                <w:color w:val="000000"/>
                <w:sz w:val="20"/>
                <w:szCs w:val="24"/>
                <w:lang w:eastAsia="zh-CN"/>
              </w:rPr>
              <w:t>1</w:t>
            </w:r>
          </w:p>
        </w:tc>
        <w:tc>
          <w:tcPr>
            <w:tcW w:w="891" w:type="dxa"/>
            <w:tcBorders>
              <w:top w:val="single" w:sz="4" w:space="0" w:color="auto"/>
              <w:left w:val="nil"/>
              <w:bottom w:val="double" w:sz="6" w:space="0" w:color="auto"/>
              <w:right w:val="single" w:sz="4" w:space="0" w:color="auto"/>
            </w:tcBorders>
            <w:shd w:val="clear" w:color="auto" w:fill="auto"/>
            <w:noWrap/>
            <w:vAlign w:val="bottom"/>
            <w:hideMark/>
          </w:tcPr>
          <w:p w14:paraId="2C23CDCB" w14:textId="77777777" w:rsidR="00F53BDA" w:rsidRPr="00F53BDA" w:rsidRDefault="00F53BDA" w:rsidP="00F53BDA">
            <w:pPr>
              <w:tabs>
                <w:tab w:val="clear" w:pos="284"/>
              </w:tabs>
              <w:spacing w:line="240" w:lineRule="auto"/>
              <w:jc w:val="right"/>
              <w:rPr>
                <w:rFonts w:eastAsia="Times New Roman" w:cs="Times New Roman"/>
                <w:b/>
                <w:bCs/>
                <w:color w:val="000000"/>
                <w:sz w:val="20"/>
                <w:szCs w:val="24"/>
                <w:lang w:eastAsia="zh-CN"/>
              </w:rPr>
            </w:pPr>
            <w:r w:rsidRPr="00F53BDA">
              <w:rPr>
                <w:rFonts w:eastAsia="Times New Roman" w:cs="Times New Roman"/>
                <w:b/>
                <w:bCs/>
                <w:color w:val="000000"/>
                <w:sz w:val="20"/>
                <w:szCs w:val="24"/>
                <w:lang w:eastAsia="zh-CN"/>
              </w:rPr>
              <w:t>2</w:t>
            </w:r>
          </w:p>
        </w:tc>
        <w:tc>
          <w:tcPr>
            <w:tcW w:w="801" w:type="dxa"/>
            <w:tcBorders>
              <w:top w:val="single" w:sz="4" w:space="0" w:color="auto"/>
              <w:left w:val="nil"/>
              <w:bottom w:val="double" w:sz="6" w:space="0" w:color="auto"/>
              <w:right w:val="single" w:sz="4" w:space="0" w:color="auto"/>
            </w:tcBorders>
            <w:shd w:val="clear" w:color="auto" w:fill="auto"/>
            <w:noWrap/>
            <w:vAlign w:val="bottom"/>
            <w:hideMark/>
          </w:tcPr>
          <w:p w14:paraId="749ABC7C" w14:textId="77777777" w:rsidR="00F53BDA" w:rsidRPr="00F53BDA" w:rsidRDefault="00F53BDA" w:rsidP="00F53BDA">
            <w:pPr>
              <w:tabs>
                <w:tab w:val="clear" w:pos="284"/>
              </w:tabs>
              <w:spacing w:line="240" w:lineRule="auto"/>
              <w:jc w:val="right"/>
              <w:rPr>
                <w:rFonts w:eastAsia="Times New Roman" w:cs="Times New Roman"/>
                <w:b/>
                <w:bCs/>
                <w:color w:val="000000"/>
                <w:sz w:val="20"/>
                <w:szCs w:val="24"/>
                <w:lang w:eastAsia="zh-CN"/>
              </w:rPr>
            </w:pPr>
            <w:r w:rsidRPr="00F53BDA">
              <w:rPr>
                <w:rFonts w:eastAsia="Times New Roman" w:cs="Times New Roman"/>
                <w:b/>
                <w:bCs/>
                <w:color w:val="000000"/>
                <w:sz w:val="20"/>
                <w:szCs w:val="24"/>
                <w:lang w:eastAsia="zh-CN"/>
              </w:rPr>
              <w:t>3</w:t>
            </w:r>
          </w:p>
        </w:tc>
        <w:tc>
          <w:tcPr>
            <w:tcW w:w="767" w:type="dxa"/>
            <w:tcBorders>
              <w:top w:val="single" w:sz="4" w:space="0" w:color="auto"/>
              <w:left w:val="nil"/>
              <w:bottom w:val="double" w:sz="6" w:space="0" w:color="auto"/>
              <w:right w:val="single" w:sz="4" w:space="0" w:color="auto"/>
            </w:tcBorders>
            <w:shd w:val="clear" w:color="auto" w:fill="auto"/>
            <w:noWrap/>
            <w:vAlign w:val="bottom"/>
            <w:hideMark/>
          </w:tcPr>
          <w:p w14:paraId="6F3DD5C8" w14:textId="77777777" w:rsidR="00F53BDA" w:rsidRPr="00F53BDA" w:rsidRDefault="00F53BDA" w:rsidP="00F53BDA">
            <w:pPr>
              <w:tabs>
                <w:tab w:val="clear" w:pos="284"/>
              </w:tabs>
              <w:spacing w:line="240" w:lineRule="auto"/>
              <w:jc w:val="right"/>
              <w:rPr>
                <w:rFonts w:eastAsia="Times New Roman" w:cs="Times New Roman"/>
                <w:b/>
                <w:bCs/>
                <w:color w:val="000000"/>
                <w:sz w:val="20"/>
                <w:szCs w:val="24"/>
                <w:lang w:eastAsia="zh-CN"/>
              </w:rPr>
            </w:pPr>
            <w:r w:rsidRPr="00F53BDA">
              <w:rPr>
                <w:rFonts w:eastAsia="Times New Roman" w:cs="Times New Roman"/>
                <w:b/>
                <w:bCs/>
                <w:color w:val="000000"/>
                <w:sz w:val="20"/>
                <w:szCs w:val="24"/>
                <w:lang w:eastAsia="zh-CN"/>
              </w:rPr>
              <w:t>4</w:t>
            </w:r>
          </w:p>
        </w:tc>
        <w:tc>
          <w:tcPr>
            <w:tcW w:w="767" w:type="dxa"/>
            <w:tcBorders>
              <w:top w:val="single" w:sz="4" w:space="0" w:color="auto"/>
              <w:left w:val="nil"/>
              <w:bottom w:val="double" w:sz="6" w:space="0" w:color="auto"/>
              <w:right w:val="single" w:sz="4" w:space="0" w:color="auto"/>
            </w:tcBorders>
            <w:shd w:val="clear" w:color="auto" w:fill="auto"/>
            <w:noWrap/>
            <w:vAlign w:val="bottom"/>
            <w:hideMark/>
          </w:tcPr>
          <w:p w14:paraId="323F59B6" w14:textId="77777777" w:rsidR="00F53BDA" w:rsidRPr="00F53BDA" w:rsidRDefault="00F53BDA" w:rsidP="00F53BDA">
            <w:pPr>
              <w:tabs>
                <w:tab w:val="clear" w:pos="284"/>
              </w:tabs>
              <w:spacing w:line="240" w:lineRule="auto"/>
              <w:jc w:val="right"/>
              <w:rPr>
                <w:rFonts w:eastAsia="Times New Roman" w:cs="Times New Roman"/>
                <w:b/>
                <w:bCs/>
                <w:color w:val="000000"/>
                <w:sz w:val="20"/>
                <w:szCs w:val="24"/>
                <w:lang w:eastAsia="zh-CN"/>
              </w:rPr>
            </w:pPr>
            <w:r w:rsidRPr="00F53BDA">
              <w:rPr>
                <w:rFonts w:eastAsia="Times New Roman" w:cs="Times New Roman"/>
                <w:b/>
                <w:bCs/>
                <w:color w:val="000000"/>
                <w:sz w:val="20"/>
                <w:szCs w:val="24"/>
                <w:lang w:eastAsia="zh-CN"/>
              </w:rPr>
              <w:t>5</w:t>
            </w:r>
          </w:p>
        </w:tc>
        <w:tc>
          <w:tcPr>
            <w:tcW w:w="700" w:type="dxa"/>
            <w:tcBorders>
              <w:top w:val="single" w:sz="4" w:space="0" w:color="auto"/>
              <w:left w:val="nil"/>
              <w:bottom w:val="double" w:sz="6" w:space="0" w:color="auto"/>
              <w:right w:val="single" w:sz="4" w:space="0" w:color="auto"/>
            </w:tcBorders>
            <w:shd w:val="clear" w:color="auto" w:fill="auto"/>
            <w:noWrap/>
            <w:vAlign w:val="bottom"/>
            <w:hideMark/>
          </w:tcPr>
          <w:p w14:paraId="43615EED" w14:textId="77777777" w:rsidR="00F53BDA" w:rsidRPr="00F53BDA" w:rsidRDefault="00F53BDA" w:rsidP="00F53BDA">
            <w:pPr>
              <w:tabs>
                <w:tab w:val="clear" w:pos="284"/>
              </w:tabs>
              <w:spacing w:line="240" w:lineRule="auto"/>
              <w:jc w:val="right"/>
              <w:rPr>
                <w:rFonts w:eastAsia="Times New Roman" w:cs="Times New Roman"/>
                <w:b/>
                <w:bCs/>
                <w:color w:val="000000"/>
                <w:sz w:val="20"/>
                <w:szCs w:val="24"/>
                <w:lang w:eastAsia="zh-CN"/>
              </w:rPr>
            </w:pPr>
            <w:r w:rsidRPr="00F53BDA">
              <w:rPr>
                <w:rFonts w:eastAsia="Times New Roman" w:cs="Times New Roman"/>
                <w:b/>
                <w:bCs/>
                <w:color w:val="000000"/>
                <w:sz w:val="20"/>
                <w:szCs w:val="24"/>
                <w:lang w:eastAsia="zh-CN"/>
              </w:rPr>
              <w:t>6</w:t>
            </w:r>
          </w:p>
        </w:tc>
        <w:tc>
          <w:tcPr>
            <w:tcW w:w="767" w:type="dxa"/>
            <w:tcBorders>
              <w:top w:val="single" w:sz="4" w:space="0" w:color="auto"/>
              <w:left w:val="nil"/>
              <w:bottom w:val="double" w:sz="6" w:space="0" w:color="auto"/>
              <w:right w:val="single" w:sz="4" w:space="0" w:color="auto"/>
            </w:tcBorders>
            <w:shd w:val="clear" w:color="auto" w:fill="auto"/>
            <w:noWrap/>
            <w:vAlign w:val="bottom"/>
            <w:hideMark/>
          </w:tcPr>
          <w:p w14:paraId="098392B4" w14:textId="77777777" w:rsidR="00F53BDA" w:rsidRPr="00F53BDA" w:rsidRDefault="00F53BDA" w:rsidP="00F53BDA">
            <w:pPr>
              <w:tabs>
                <w:tab w:val="clear" w:pos="284"/>
              </w:tabs>
              <w:spacing w:line="240" w:lineRule="auto"/>
              <w:jc w:val="right"/>
              <w:rPr>
                <w:rFonts w:eastAsia="Times New Roman" w:cs="Times New Roman"/>
                <w:b/>
                <w:bCs/>
                <w:color w:val="000000"/>
                <w:sz w:val="20"/>
                <w:szCs w:val="24"/>
                <w:lang w:eastAsia="zh-CN"/>
              </w:rPr>
            </w:pPr>
            <w:r w:rsidRPr="00F53BDA">
              <w:rPr>
                <w:rFonts w:eastAsia="Times New Roman" w:cs="Times New Roman"/>
                <w:b/>
                <w:bCs/>
                <w:color w:val="000000"/>
                <w:sz w:val="20"/>
                <w:szCs w:val="24"/>
                <w:lang w:eastAsia="zh-CN"/>
              </w:rPr>
              <w:t>7</w:t>
            </w:r>
          </w:p>
        </w:tc>
        <w:tc>
          <w:tcPr>
            <w:tcW w:w="903" w:type="dxa"/>
            <w:tcBorders>
              <w:top w:val="single" w:sz="4" w:space="0" w:color="auto"/>
              <w:left w:val="nil"/>
              <w:bottom w:val="double" w:sz="6" w:space="0" w:color="auto"/>
              <w:right w:val="single" w:sz="4" w:space="0" w:color="auto"/>
            </w:tcBorders>
            <w:shd w:val="clear" w:color="auto" w:fill="auto"/>
            <w:noWrap/>
            <w:vAlign w:val="bottom"/>
            <w:hideMark/>
          </w:tcPr>
          <w:p w14:paraId="179FA663" w14:textId="77777777" w:rsidR="00F53BDA" w:rsidRPr="00F53BDA" w:rsidRDefault="00F53BDA" w:rsidP="00F53BDA">
            <w:pPr>
              <w:tabs>
                <w:tab w:val="clear" w:pos="284"/>
              </w:tabs>
              <w:spacing w:line="240" w:lineRule="auto"/>
              <w:jc w:val="left"/>
              <w:rPr>
                <w:rFonts w:eastAsia="Times New Roman" w:cs="Times New Roman"/>
                <w:b/>
                <w:bCs/>
                <w:color w:val="000000"/>
                <w:sz w:val="20"/>
                <w:szCs w:val="24"/>
                <w:lang w:eastAsia="zh-CN"/>
              </w:rPr>
            </w:pPr>
            <w:r w:rsidRPr="00F53BDA">
              <w:rPr>
                <w:rFonts w:eastAsia="Times New Roman" w:cs="Times New Roman"/>
                <w:b/>
                <w:bCs/>
                <w:color w:val="000000"/>
                <w:sz w:val="20"/>
                <w:szCs w:val="24"/>
                <w:lang w:eastAsia="zh-CN"/>
              </w:rPr>
              <w:t>Celkem</w:t>
            </w:r>
          </w:p>
        </w:tc>
      </w:tr>
      <w:tr w:rsidR="004E4795" w:rsidRPr="004E4795" w14:paraId="5387075A" w14:textId="77777777" w:rsidTr="004E4795">
        <w:trPr>
          <w:trHeight w:val="300"/>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14:paraId="4D5C073B" w14:textId="77777777" w:rsidR="00F53BDA" w:rsidRPr="00F53BDA" w:rsidRDefault="00F53BDA" w:rsidP="00F53BDA">
            <w:pPr>
              <w:tabs>
                <w:tab w:val="clear" w:pos="284"/>
              </w:tabs>
              <w:spacing w:line="240" w:lineRule="auto"/>
              <w:jc w:val="left"/>
              <w:rPr>
                <w:rFonts w:eastAsia="Times New Roman" w:cs="Times New Roman"/>
                <w:color w:val="000000"/>
                <w:sz w:val="20"/>
                <w:szCs w:val="24"/>
                <w:lang w:eastAsia="zh-CN"/>
              </w:rPr>
            </w:pPr>
            <w:r w:rsidRPr="00F53BDA">
              <w:rPr>
                <w:rFonts w:eastAsia="Times New Roman" w:cs="Times New Roman"/>
                <w:color w:val="000000"/>
                <w:sz w:val="20"/>
                <w:szCs w:val="24"/>
                <w:lang w:eastAsia="zh-CN"/>
              </w:rPr>
              <w:t>Méně jak 5 let</w:t>
            </w:r>
          </w:p>
        </w:tc>
        <w:tc>
          <w:tcPr>
            <w:tcW w:w="876" w:type="dxa"/>
            <w:tcBorders>
              <w:top w:val="nil"/>
              <w:left w:val="nil"/>
              <w:bottom w:val="single" w:sz="4" w:space="0" w:color="auto"/>
              <w:right w:val="single" w:sz="4" w:space="0" w:color="auto"/>
            </w:tcBorders>
            <w:shd w:val="clear" w:color="auto" w:fill="auto"/>
            <w:noWrap/>
            <w:vAlign w:val="bottom"/>
            <w:hideMark/>
          </w:tcPr>
          <w:p w14:paraId="5E8E5153" w14:textId="77777777" w:rsidR="00F53BDA" w:rsidRPr="00F53BDA" w:rsidRDefault="00F53BDA" w:rsidP="00F53BDA">
            <w:pPr>
              <w:tabs>
                <w:tab w:val="clear" w:pos="284"/>
              </w:tabs>
              <w:spacing w:line="240" w:lineRule="auto"/>
              <w:jc w:val="right"/>
              <w:rPr>
                <w:rFonts w:eastAsia="Times New Roman" w:cs="Times New Roman"/>
                <w:color w:val="000000"/>
                <w:sz w:val="20"/>
                <w:szCs w:val="24"/>
                <w:lang w:eastAsia="zh-CN"/>
              </w:rPr>
            </w:pPr>
            <w:proofErr w:type="gramStart"/>
            <w:r w:rsidRPr="00F53BDA">
              <w:rPr>
                <w:rFonts w:eastAsia="Times New Roman" w:cs="Times New Roman"/>
                <w:color w:val="000000"/>
                <w:sz w:val="20"/>
                <w:szCs w:val="24"/>
                <w:lang w:eastAsia="zh-CN"/>
              </w:rPr>
              <w:t>37,60%</w:t>
            </w:r>
            <w:proofErr w:type="gramEnd"/>
          </w:p>
        </w:tc>
        <w:tc>
          <w:tcPr>
            <w:tcW w:w="796" w:type="dxa"/>
            <w:tcBorders>
              <w:top w:val="nil"/>
              <w:left w:val="nil"/>
              <w:bottom w:val="single" w:sz="4" w:space="0" w:color="auto"/>
              <w:right w:val="single" w:sz="4" w:space="0" w:color="auto"/>
            </w:tcBorders>
            <w:shd w:val="clear" w:color="auto" w:fill="auto"/>
            <w:noWrap/>
            <w:vAlign w:val="bottom"/>
            <w:hideMark/>
          </w:tcPr>
          <w:p w14:paraId="14D2D6C4" w14:textId="77777777" w:rsidR="00F53BDA" w:rsidRPr="00F53BDA" w:rsidRDefault="00F53BDA" w:rsidP="00F53BDA">
            <w:pPr>
              <w:tabs>
                <w:tab w:val="clear" w:pos="284"/>
              </w:tabs>
              <w:spacing w:line="240" w:lineRule="auto"/>
              <w:jc w:val="right"/>
              <w:rPr>
                <w:rFonts w:eastAsia="Times New Roman" w:cs="Times New Roman"/>
                <w:color w:val="000000"/>
                <w:sz w:val="20"/>
                <w:szCs w:val="24"/>
                <w:lang w:eastAsia="zh-CN"/>
              </w:rPr>
            </w:pPr>
            <w:proofErr w:type="gramStart"/>
            <w:r w:rsidRPr="00F53BDA">
              <w:rPr>
                <w:rFonts w:eastAsia="Times New Roman" w:cs="Times New Roman"/>
                <w:color w:val="000000"/>
                <w:sz w:val="20"/>
                <w:szCs w:val="24"/>
                <w:lang w:eastAsia="zh-CN"/>
              </w:rPr>
              <w:t>11,98%</w:t>
            </w:r>
            <w:proofErr w:type="gramEnd"/>
          </w:p>
        </w:tc>
        <w:tc>
          <w:tcPr>
            <w:tcW w:w="891" w:type="dxa"/>
            <w:tcBorders>
              <w:top w:val="nil"/>
              <w:left w:val="nil"/>
              <w:bottom w:val="single" w:sz="4" w:space="0" w:color="auto"/>
              <w:right w:val="single" w:sz="4" w:space="0" w:color="auto"/>
            </w:tcBorders>
            <w:shd w:val="clear" w:color="auto" w:fill="auto"/>
            <w:noWrap/>
            <w:vAlign w:val="bottom"/>
            <w:hideMark/>
          </w:tcPr>
          <w:p w14:paraId="7785C91C" w14:textId="77777777" w:rsidR="00F53BDA" w:rsidRPr="00F53BDA" w:rsidRDefault="00F53BDA" w:rsidP="00F53BDA">
            <w:pPr>
              <w:tabs>
                <w:tab w:val="clear" w:pos="284"/>
              </w:tabs>
              <w:spacing w:line="240" w:lineRule="auto"/>
              <w:jc w:val="right"/>
              <w:rPr>
                <w:rFonts w:eastAsia="Times New Roman" w:cs="Times New Roman"/>
                <w:color w:val="000000"/>
                <w:sz w:val="20"/>
                <w:szCs w:val="24"/>
                <w:lang w:eastAsia="zh-CN"/>
              </w:rPr>
            </w:pPr>
            <w:proofErr w:type="gramStart"/>
            <w:r w:rsidRPr="00F53BDA">
              <w:rPr>
                <w:rFonts w:eastAsia="Times New Roman" w:cs="Times New Roman"/>
                <w:color w:val="000000"/>
                <w:sz w:val="20"/>
                <w:szCs w:val="24"/>
                <w:lang w:eastAsia="zh-CN"/>
              </w:rPr>
              <w:t>18,18%</w:t>
            </w:r>
            <w:proofErr w:type="gramEnd"/>
          </w:p>
        </w:tc>
        <w:tc>
          <w:tcPr>
            <w:tcW w:w="801" w:type="dxa"/>
            <w:tcBorders>
              <w:top w:val="nil"/>
              <w:left w:val="nil"/>
              <w:bottom w:val="single" w:sz="4" w:space="0" w:color="auto"/>
              <w:right w:val="single" w:sz="4" w:space="0" w:color="auto"/>
            </w:tcBorders>
            <w:shd w:val="clear" w:color="auto" w:fill="auto"/>
            <w:noWrap/>
            <w:vAlign w:val="bottom"/>
            <w:hideMark/>
          </w:tcPr>
          <w:p w14:paraId="628121F1" w14:textId="77777777" w:rsidR="00F53BDA" w:rsidRPr="00F53BDA" w:rsidRDefault="00F53BDA" w:rsidP="00F53BDA">
            <w:pPr>
              <w:tabs>
                <w:tab w:val="clear" w:pos="284"/>
              </w:tabs>
              <w:spacing w:line="240" w:lineRule="auto"/>
              <w:jc w:val="right"/>
              <w:rPr>
                <w:rFonts w:eastAsia="Times New Roman" w:cs="Times New Roman"/>
                <w:color w:val="000000"/>
                <w:sz w:val="20"/>
                <w:szCs w:val="24"/>
                <w:lang w:eastAsia="zh-CN"/>
              </w:rPr>
            </w:pPr>
            <w:proofErr w:type="gramStart"/>
            <w:r w:rsidRPr="00F53BDA">
              <w:rPr>
                <w:rFonts w:eastAsia="Times New Roman" w:cs="Times New Roman"/>
                <w:color w:val="000000"/>
                <w:sz w:val="20"/>
                <w:szCs w:val="24"/>
                <w:lang w:eastAsia="zh-CN"/>
              </w:rPr>
              <w:t>11,57%</w:t>
            </w:r>
            <w:proofErr w:type="gramEnd"/>
          </w:p>
        </w:tc>
        <w:tc>
          <w:tcPr>
            <w:tcW w:w="767" w:type="dxa"/>
            <w:tcBorders>
              <w:top w:val="nil"/>
              <w:left w:val="nil"/>
              <w:bottom w:val="single" w:sz="4" w:space="0" w:color="auto"/>
              <w:right w:val="single" w:sz="4" w:space="0" w:color="auto"/>
            </w:tcBorders>
            <w:shd w:val="clear" w:color="auto" w:fill="auto"/>
            <w:noWrap/>
            <w:vAlign w:val="bottom"/>
            <w:hideMark/>
          </w:tcPr>
          <w:p w14:paraId="0F00149D" w14:textId="77777777" w:rsidR="00F53BDA" w:rsidRPr="00F53BDA" w:rsidRDefault="00F53BDA" w:rsidP="00F53BDA">
            <w:pPr>
              <w:tabs>
                <w:tab w:val="clear" w:pos="284"/>
              </w:tabs>
              <w:spacing w:line="240" w:lineRule="auto"/>
              <w:jc w:val="right"/>
              <w:rPr>
                <w:rFonts w:eastAsia="Times New Roman" w:cs="Times New Roman"/>
                <w:color w:val="000000"/>
                <w:sz w:val="20"/>
                <w:szCs w:val="24"/>
                <w:lang w:eastAsia="zh-CN"/>
              </w:rPr>
            </w:pPr>
            <w:proofErr w:type="gramStart"/>
            <w:r w:rsidRPr="00F53BDA">
              <w:rPr>
                <w:rFonts w:eastAsia="Times New Roman" w:cs="Times New Roman"/>
                <w:color w:val="000000"/>
                <w:sz w:val="20"/>
                <w:szCs w:val="24"/>
                <w:lang w:eastAsia="zh-CN"/>
              </w:rPr>
              <w:t>9,50%</w:t>
            </w:r>
            <w:proofErr w:type="gramEnd"/>
          </w:p>
        </w:tc>
        <w:tc>
          <w:tcPr>
            <w:tcW w:w="767" w:type="dxa"/>
            <w:tcBorders>
              <w:top w:val="nil"/>
              <w:left w:val="nil"/>
              <w:bottom w:val="single" w:sz="4" w:space="0" w:color="auto"/>
              <w:right w:val="single" w:sz="4" w:space="0" w:color="auto"/>
            </w:tcBorders>
            <w:shd w:val="clear" w:color="auto" w:fill="auto"/>
            <w:noWrap/>
            <w:vAlign w:val="bottom"/>
            <w:hideMark/>
          </w:tcPr>
          <w:p w14:paraId="11237A65" w14:textId="77777777" w:rsidR="00F53BDA" w:rsidRPr="00F53BDA" w:rsidRDefault="00F53BDA" w:rsidP="00F53BDA">
            <w:pPr>
              <w:tabs>
                <w:tab w:val="clear" w:pos="284"/>
              </w:tabs>
              <w:spacing w:line="240" w:lineRule="auto"/>
              <w:jc w:val="right"/>
              <w:rPr>
                <w:rFonts w:eastAsia="Times New Roman" w:cs="Times New Roman"/>
                <w:color w:val="000000"/>
                <w:sz w:val="20"/>
                <w:szCs w:val="24"/>
                <w:lang w:eastAsia="zh-CN"/>
              </w:rPr>
            </w:pPr>
            <w:proofErr w:type="gramStart"/>
            <w:r w:rsidRPr="00F53BDA">
              <w:rPr>
                <w:rFonts w:eastAsia="Times New Roman" w:cs="Times New Roman"/>
                <w:color w:val="000000"/>
                <w:sz w:val="20"/>
                <w:szCs w:val="24"/>
                <w:lang w:eastAsia="zh-CN"/>
              </w:rPr>
              <w:t>7,85%</w:t>
            </w:r>
            <w:proofErr w:type="gramEnd"/>
          </w:p>
        </w:tc>
        <w:tc>
          <w:tcPr>
            <w:tcW w:w="700" w:type="dxa"/>
            <w:tcBorders>
              <w:top w:val="nil"/>
              <w:left w:val="nil"/>
              <w:bottom w:val="single" w:sz="4" w:space="0" w:color="auto"/>
              <w:right w:val="single" w:sz="4" w:space="0" w:color="auto"/>
            </w:tcBorders>
            <w:shd w:val="clear" w:color="auto" w:fill="auto"/>
            <w:noWrap/>
            <w:vAlign w:val="bottom"/>
            <w:hideMark/>
          </w:tcPr>
          <w:p w14:paraId="191B2061" w14:textId="77777777" w:rsidR="00F53BDA" w:rsidRPr="00F53BDA" w:rsidRDefault="00F53BDA" w:rsidP="00F53BDA">
            <w:pPr>
              <w:tabs>
                <w:tab w:val="clear" w:pos="284"/>
              </w:tabs>
              <w:spacing w:line="240" w:lineRule="auto"/>
              <w:jc w:val="right"/>
              <w:rPr>
                <w:rFonts w:eastAsia="Times New Roman" w:cs="Times New Roman"/>
                <w:color w:val="000000"/>
                <w:sz w:val="20"/>
                <w:szCs w:val="24"/>
                <w:lang w:eastAsia="zh-CN"/>
              </w:rPr>
            </w:pPr>
            <w:proofErr w:type="gramStart"/>
            <w:r w:rsidRPr="00F53BDA">
              <w:rPr>
                <w:rFonts w:eastAsia="Times New Roman" w:cs="Times New Roman"/>
                <w:color w:val="000000"/>
                <w:sz w:val="20"/>
                <w:szCs w:val="24"/>
                <w:lang w:eastAsia="zh-CN"/>
              </w:rPr>
              <w:t>2,48%</w:t>
            </w:r>
            <w:proofErr w:type="gramEnd"/>
          </w:p>
        </w:tc>
        <w:tc>
          <w:tcPr>
            <w:tcW w:w="767" w:type="dxa"/>
            <w:tcBorders>
              <w:top w:val="nil"/>
              <w:left w:val="nil"/>
              <w:bottom w:val="single" w:sz="4" w:space="0" w:color="auto"/>
              <w:right w:val="single" w:sz="4" w:space="0" w:color="auto"/>
            </w:tcBorders>
            <w:shd w:val="clear" w:color="auto" w:fill="auto"/>
            <w:noWrap/>
            <w:vAlign w:val="bottom"/>
            <w:hideMark/>
          </w:tcPr>
          <w:p w14:paraId="40B5D8BE" w14:textId="77777777" w:rsidR="00F53BDA" w:rsidRPr="00F53BDA" w:rsidRDefault="00F53BDA" w:rsidP="00F53BDA">
            <w:pPr>
              <w:tabs>
                <w:tab w:val="clear" w:pos="284"/>
              </w:tabs>
              <w:spacing w:line="240" w:lineRule="auto"/>
              <w:jc w:val="right"/>
              <w:rPr>
                <w:rFonts w:eastAsia="Times New Roman" w:cs="Times New Roman"/>
                <w:color w:val="000000"/>
                <w:sz w:val="20"/>
                <w:szCs w:val="24"/>
                <w:lang w:eastAsia="zh-CN"/>
              </w:rPr>
            </w:pPr>
            <w:proofErr w:type="gramStart"/>
            <w:r w:rsidRPr="00F53BDA">
              <w:rPr>
                <w:rFonts w:eastAsia="Times New Roman" w:cs="Times New Roman"/>
                <w:color w:val="000000"/>
                <w:sz w:val="20"/>
                <w:szCs w:val="24"/>
                <w:lang w:eastAsia="zh-CN"/>
              </w:rPr>
              <w:t>0,83%</w:t>
            </w:r>
            <w:proofErr w:type="gramEnd"/>
          </w:p>
        </w:tc>
        <w:tc>
          <w:tcPr>
            <w:tcW w:w="903" w:type="dxa"/>
            <w:tcBorders>
              <w:top w:val="nil"/>
              <w:left w:val="nil"/>
              <w:bottom w:val="single" w:sz="4" w:space="0" w:color="auto"/>
              <w:right w:val="single" w:sz="4" w:space="0" w:color="auto"/>
            </w:tcBorders>
            <w:shd w:val="clear" w:color="auto" w:fill="auto"/>
            <w:noWrap/>
            <w:vAlign w:val="bottom"/>
            <w:hideMark/>
          </w:tcPr>
          <w:p w14:paraId="1B48D102" w14:textId="77777777" w:rsidR="00F53BDA" w:rsidRPr="00F53BDA" w:rsidRDefault="00F53BDA" w:rsidP="00F53BDA">
            <w:pPr>
              <w:tabs>
                <w:tab w:val="clear" w:pos="284"/>
              </w:tabs>
              <w:spacing w:line="240" w:lineRule="auto"/>
              <w:jc w:val="right"/>
              <w:rPr>
                <w:rFonts w:eastAsia="Times New Roman" w:cs="Times New Roman"/>
                <w:color w:val="000000"/>
                <w:sz w:val="20"/>
                <w:szCs w:val="24"/>
                <w:lang w:eastAsia="zh-CN"/>
              </w:rPr>
            </w:pPr>
            <w:proofErr w:type="gramStart"/>
            <w:r w:rsidRPr="00F53BDA">
              <w:rPr>
                <w:rFonts w:eastAsia="Times New Roman" w:cs="Times New Roman"/>
                <w:color w:val="000000"/>
                <w:sz w:val="20"/>
                <w:szCs w:val="24"/>
                <w:lang w:eastAsia="zh-CN"/>
              </w:rPr>
              <w:t>100,00%</w:t>
            </w:r>
            <w:proofErr w:type="gramEnd"/>
          </w:p>
        </w:tc>
      </w:tr>
      <w:tr w:rsidR="004E4795" w:rsidRPr="004E4795" w14:paraId="6A4623CB" w14:textId="77777777" w:rsidTr="004E4795">
        <w:trPr>
          <w:trHeight w:val="286"/>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14:paraId="7E31E86D" w14:textId="77777777" w:rsidR="00F53BDA" w:rsidRPr="00F53BDA" w:rsidRDefault="00F53BDA" w:rsidP="00F53BDA">
            <w:pPr>
              <w:tabs>
                <w:tab w:val="clear" w:pos="284"/>
              </w:tabs>
              <w:spacing w:line="240" w:lineRule="auto"/>
              <w:jc w:val="left"/>
              <w:rPr>
                <w:rFonts w:eastAsia="Times New Roman" w:cs="Times New Roman"/>
                <w:color w:val="000000"/>
                <w:sz w:val="20"/>
                <w:szCs w:val="24"/>
                <w:lang w:eastAsia="zh-CN"/>
              </w:rPr>
            </w:pPr>
            <w:r w:rsidRPr="00F53BDA">
              <w:rPr>
                <w:rFonts w:eastAsia="Times New Roman" w:cs="Times New Roman"/>
                <w:color w:val="000000"/>
                <w:sz w:val="20"/>
                <w:szCs w:val="24"/>
                <w:lang w:eastAsia="zh-CN"/>
              </w:rPr>
              <w:t>5 až 10 let</w:t>
            </w:r>
          </w:p>
        </w:tc>
        <w:tc>
          <w:tcPr>
            <w:tcW w:w="876" w:type="dxa"/>
            <w:tcBorders>
              <w:top w:val="nil"/>
              <w:left w:val="nil"/>
              <w:bottom w:val="single" w:sz="4" w:space="0" w:color="auto"/>
              <w:right w:val="single" w:sz="4" w:space="0" w:color="auto"/>
            </w:tcBorders>
            <w:shd w:val="clear" w:color="auto" w:fill="auto"/>
            <w:noWrap/>
            <w:vAlign w:val="bottom"/>
            <w:hideMark/>
          </w:tcPr>
          <w:p w14:paraId="5BAE8A8B" w14:textId="77777777" w:rsidR="00F53BDA" w:rsidRPr="00F53BDA" w:rsidRDefault="00F53BDA" w:rsidP="00F53BDA">
            <w:pPr>
              <w:tabs>
                <w:tab w:val="clear" w:pos="284"/>
              </w:tabs>
              <w:spacing w:line="240" w:lineRule="auto"/>
              <w:jc w:val="right"/>
              <w:rPr>
                <w:rFonts w:eastAsia="Times New Roman" w:cs="Times New Roman"/>
                <w:color w:val="000000"/>
                <w:sz w:val="20"/>
                <w:szCs w:val="24"/>
                <w:lang w:eastAsia="zh-CN"/>
              </w:rPr>
            </w:pPr>
            <w:proofErr w:type="gramStart"/>
            <w:r w:rsidRPr="00F53BDA">
              <w:rPr>
                <w:rFonts w:eastAsia="Times New Roman" w:cs="Times New Roman"/>
                <w:color w:val="000000"/>
                <w:sz w:val="20"/>
                <w:szCs w:val="24"/>
                <w:lang w:eastAsia="zh-CN"/>
              </w:rPr>
              <w:t>31,82%</w:t>
            </w:r>
            <w:proofErr w:type="gramEnd"/>
          </w:p>
        </w:tc>
        <w:tc>
          <w:tcPr>
            <w:tcW w:w="796" w:type="dxa"/>
            <w:tcBorders>
              <w:top w:val="nil"/>
              <w:left w:val="nil"/>
              <w:bottom w:val="single" w:sz="4" w:space="0" w:color="auto"/>
              <w:right w:val="single" w:sz="4" w:space="0" w:color="auto"/>
            </w:tcBorders>
            <w:shd w:val="clear" w:color="auto" w:fill="auto"/>
            <w:noWrap/>
            <w:vAlign w:val="bottom"/>
            <w:hideMark/>
          </w:tcPr>
          <w:p w14:paraId="5205D461" w14:textId="77777777" w:rsidR="00F53BDA" w:rsidRPr="00F53BDA" w:rsidRDefault="00F53BDA" w:rsidP="00F53BDA">
            <w:pPr>
              <w:tabs>
                <w:tab w:val="clear" w:pos="284"/>
              </w:tabs>
              <w:spacing w:line="240" w:lineRule="auto"/>
              <w:jc w:val="right"/>
              <w:rPr>
                <w:rFonts w:eastAsia="Times New Roman" w:cs="Times New Roman"/>
                <w:color w:val="000000"/>
                <w:sz w:val="20"/>
                <w:szCs w:val="24"/>
                <w:lang w:eastAsia="zh-CN"/>
              </w:rPr>
            </w:pPr>
            <w:proofErr w:type="gramStart"/>
            <w:r w:rsidRPr="00F53BDA">
              <w:rPr>
                <w:rFonts w:eastAsia="Times New Roman" w:cs="Times New Roman"/>
                <w:color w:val="000000"/>
                <w:sz w:val="20"/>
                <w:szCs w:val="24"/>
                <w:lang w:eastAsia="zh-CN"/>
              </w:rPr>
              <w:t>20,45%</w:t>
            </w:r>
            <w:proofErr w:type="gramEnd"/>
          </w:p>
        </w:tc>
        <w:tc>
          <w:tcPr>
            <w:tcW w:w="891" w:type="dxa"/>
            <w:tcBorders>
              <w:top w:val="nil"/>
              <w:left w:val="nil"/>
              <w:bottom w:val="single" w:sz="4" w:space="0" w:color="auto"/>
              <w:right w:val="single" w:sz="4" w:space="0" w:color="auto"/>
            </w:tcBorders>
            <w:shd w:val="clear" w:color="auto" w:fill="auto"/>
            <w:noWrap/>
            <w:vAlign w:val="bottom"/>
            <w:hideMark/>
          </w:tcPr>
          <w:p w14:paraId="44B17DEE" w14:textId="77777777" w:rsidR="00F53BDA" w:rsidRPr="00F53BDA" w:rsidRDefault="00F53BDA" w:rsidP="00F53BDA">
            <w:pPr>
              <w:tabs>
                <w:tab w:val="clear" w:pos="284"/>
              </w:tabs>
              <w:spacing w:line="240" w:lineRule="auto"/>
              <w:jc w:val="right"/>
              <w:rPr>
                <w:rFonts w:eastAsia="Times New Roman" w:cs="Times New Roman"/>
                <w:color w:val="000000"/>
                <w:sz w:val="20"/>
                <w:szCs w:val="24"/>
                <w:lang w:eastAsia="zh-CN"/>
              </w:rPr>
            </w:pPr>
            <w:proofErr w:type="gramStart"/>
            <w:r w:rsidRPr="00F53BDA">
              <w:rPr>
                <w:rFonts w:eastAsia="Times New Roman" w:cs="Times New Roman"/>
                <w:color w:val="000000"/>
                <w:sz w:val="20"/>
                <w:szCs w:val="24"/>
                <w:lang w:eastAsia="zh-CN"/>
              </w:rPr>
              <w:t>25,00%</w:t>
            </w:r>
            <w:proofErr w:type="gramEnd"/>
          </w:p>
        </w:tc>
        <w:tc>
          <w:tcPr>
            <w:tcW w:w="801" w:type="dxa"/>
            <w:tcBorders>
              <w:top w:val="nil"/>
              <w:left w:val="nil"/>
              <w:bottom w:val="single" w:sz="4" w:space="0" w:color="auto"/>
              <w:right w:val="single" w:sz="4" w:space="0" w:color="auto"/>
            </w:tcBorders>
            <w:shd w:val="clear" w:color="auto" w:fill="auto"/>
            <w:noWrap/>
            <w:vAlign w:val="bottom"/>
            <w:hideMark/>
          </w:tcPr>
          <w:p w14:paraId="6838F47E" w14:textId="77777777" w:rsidR="00F53BDA" w:rsidRPr="00F53BDA" w:rsidRDefault="00F53BDA" w:rsidP="00F53BDA">
            <w:pPr>
              <w:tabs>
                <w:tab w:val="clear" w:pos="284"/>
              </w:tabs>
              <w:spacing w:line="240" w:lineRule="auto"/>
              <w:jc w:val="right"/>
              <w:rPr>
                <w:rFonts w:eastAsia="Times New Roman" w:cs="Times New Roman"/>
                <w:color w:val="000000"/>
                <w:sz w:val="20"/>
                <w:szCs w:val="24"/>
                <w:lang w:eastAsia="zh-CN"/>
              </w:rPr>
            </w:pPr>
            <w:proofErr w:type="gramStart"/>
            <w:r w:rsidRPr="00F53BDA">
              <w:rPr>
                <w:rFonts w:eastAsia="Times New Roman" w:cs="Times New Roman"/>
                <w:color w:val="000000"/>
                <w:sz w:val="20"/>
                <w:szCs w:val="24"/>
                <w:lang w:eastAsia="zh-CN"/>
              </w:rPr>
              <w:t>14,77%</w:t>
            </w:r>
            <w:proofErr w:type="gramEnd"/>
          </w:p>
        </w:tc>
        <w:tc>
          <w:tcPr>
            <w:tcW w:w="767" w:type="dxa"/>
            <w:tcBorders>
              <w:top w:val="nil"/>
              <w:left w:val="nil"/>
              <w:bottom w:val="single" w:sz="4" w:space="0" w:color="auto"/>
              <w:right w:val="single" w:sz="4" w:space="0" w:color="auto"/>
            </w:tcBorders>
            <w:shd w:val="clear" w:color="auto" w:fill="auto"/>
            <w:noWrap/>
            <w:vAlign w:val="bottom"/>
            <w:hideMark/>
          </w:tcPr>
          <w:p w14:paraId="6C08683A" w14:textId="77777777" w:rsidR="00F53BDA" w:rsidRPr="00F53BDA" w:rsidRDefault="00F53BDA" w:rsidP="00F53BDA">
            <w:pPr>
              <w:tabs>
                <w:tab w:val="clear" w:pos="284"/>
              </w:tabs>
              <w:spacing w:line="240" w:lineRule="auto"/>
              <w:jc w:val="right"/>
              <w:rPr>
                <w:rFonts w:eastAsia="Times New Roman" w:cs="Times New Roman"/>
                <w:color w:val="000000"/>
                <w:sz w:val="20"/>
                <w:szCs w:val="24"/>
                <w:lang w:eastAsia="zh-CN"/>
              </w:rPr>
            </w:pPr>
            <w:proofErr w:type="gramStart"/>
            <w:r w:rsidRPr="00F53BDA">
              <w:rPr>
                <w:rFonts w:eastAsia="Times New Roman" w:cs="Times New Roman"/>
                <w:color w:val="000000"/>
                <w:sz w:val="20"/>
                <w:szCs w:val="24"/>
                <w:lang w:eastAsia="zh-CN"/>
              </w:rPr>
              <w:t>4,55%</w:t>
            </w:r>
            <w:proofErr w:type="gramEnd"/>
          </w:p>
        </w:tc>
        <w:tc>
          <w:tcPr>
            <w:tcW w:w="767" w:type="dxa"/>
            <w:tcBorders>
              <w:top w:val="nil"/>
              <w:left w:val="nil"/>
              <w:bottom w:val="single" w:sz="4" w:space="0" w:color="auto"/>
              <w:right w:val="single" w:sz="4" w:space="0" w:color="auto"/>
            </w:tcBorders>
            <w:shd w:val="clear" w:color="auto" w:fill="auto"/>
            <w:noWrap/>
            <w:vAlign w:val="bottom"/>
            <w:hideMark/>
          </w:tcPr>
          <w:p w14:paraId="19936CD6" w14:textId="77777777" w:rsidR="00F53BDA" w:rsidRPr="00F53BDA" w:rsidRDefault="00F53BDA" w:rsidP="00F53BDA">
            <w:pPr>
              <w:tabs>
                <w:tab w:val="clear" w:pos="284"/>
              </w:tabs>
              <w:spacing w:line="240" w:lineRule="auto"/>
              <w:jc w:val="right"/>
              <w:rPr>
                <w:rFonts w:eastAsia="Times New Roman" w:cs="Times New Roman"/>
                <w:color w:val="000000"/>
                <w:sz w:val="20"/>
                <w:szCs w:val="24"/>
                <w:lang w:eastAsia="zh-CN"/>
              </w:rPr>
            </w:pPr>
            <w:proofErr w:type="gramStart"/>
            <w:r w:rsidRPr="00F53BDA">
              <w:rPr>
                <w:rFonts w:eastAsia="Times New Roman" w:cs="Times New Roman"/>
                <w:color w:val="000000"/>
                <w:sz w:val="20"/>
                <w:szCs w:val="24"/>
                <w:lang w:eastAsia="zh-CN"/>
              </w:rPr>
              <w:t>2,27%</w:t>
            </w:r>
            <w:proofErr w:type="gramEnd"/>
          </w:p>
        </w:tc>
        <w:tc>
          <w:tcPr>
            <w:tcW w:w="700" w:type="dxa"/>
            <w:tcBorders>
              <w:top w:val="nil"/>
              <w:left w:val="nil"/>
              <w:bottom w:val="single" w:sz="4" w:space="0" w:color="auto"/>
              <w:right w:val="single" w:sz="4" w:space="0" w:color="auto"/>
            </w:tcBorders>
            <w:shd w:val="clear" w:color="auto" w:fill="auto"/>
            <w:noWrap/>
            <w:vAlign w:val="bottom"/>
            <w:hideMark/>
          </w:tcPr>
          <w:p w14:paraId="47C319A5" w14:textId="77777777" w:rsidR="00F53BDA" w:rsidRPr="00F53BDA" w:rsidRDefault="00F53BDA" w:rsidP="00F53BDA">
            <w:pPr>
              <w:tabs>
                <w:tab w:val="clear" w:pos="284"/>
              </w:tabs>
              <w:spacing w:line="240" w:lineRule="auto"/>
              <w:jc w:val="right"/>
              <w:rPr>
                <w:rFonts w:eastAsia="Times New Roman" w:cs="Times New Roman"/>
                <w:color w:val="000000"/>
                <w:sz w:val="20"/>
                <w:szCs w:val="24"/>
                <w:lang w:eastAsia="zh-CN"/>
              </w:rPr>
            </w:pPr>
            <w:proofErr w:type="gramStart"/>
            <w:r w:rsidRPr="00F53BDA">
              <w:rPr>
                <w:rFonts w:eastAsia="Times New Roman" w:cs="Times New Roman"/>
                <w:color w:val="000000"/>
                <w:sz w:val="20"/>
                <w:szCs w:val="24"/>
                <w:lang w:eastAsia="zh-CN"/>
              </w:rPr>
              <w:t>0,00%</w:t>
            </w:r>
            <w:proofErr w:type="gramEnd"/>
          </w:p>
        </w:tc>
        <w:tc>
          <w:tcPr>
            <w:tcW w:w="767" w:type="dxa"/>
            <w:tcBorders>
              <w:top w:val="nil"/>
              <w:left w:val="nil"/>
              <w:bottom w:val="single" w:sz="4" w:space="0" w:color="auto"/>
              <w:right w:val="single" w:sz="4" w:space="0" w:color="auto"/>
            </w:tcBorders>
            <w:shd w:val="clear" w:color="auto" w:fill="auto"/>
            <w:noWrap/>
            <w:vAlign w:val="bottom"/>
            <w:hideMark/>
          </w:tcPr>
          <w:p w14:paraId="22BBA8DC" w14:textId="77777777" w:rsidR="00F53BDA" w:rsidRPr="00F53BDA" w:rsidRDefault="00F53BDA" w:rsidP="00F53BDA">
            <w:pPr>
              <w:tabs>
                <w:tab w:val="clear" w:pos="284"/>
              </w:tabs>
              <w:spacing w:line="240" w:lineRule="auto"/>
              <w:jc w:val="right"/>
              <w:rPr>
                <w:rFonts w:eastAsia="Times New Roman" w:cs="Times New Roman"/>
                <w:color w:val="000000"/>
                <w:sz w:val="20"/>
                <w:szCs w:val="24"/>
                <w:lang w:eastAsia="zh-CN"/>
              </w:rPr>
            </w:pPr>
            <w:proofErr w:type="gramStart"/>
            <w:r w:rsidRPr="00F53BDA">
              <w:rPr>
                <w:rFonts w:eastAsia="Times New Roman" w:cs="Times New Roman"/>
                <w:color w:val="000000"/>
                <w:sz w:val="20"/>
                <w:szCs w:val="24"/>
                <w:lang w:eastAsia="zh-CN"/>
              </w:rPr>
              <w:t>1,14%</w:t>
            </w:r>
            <w:proofErr w:type="gramEnd"/>
          </w:p>
        </w:tc>
        <w:tc>
          <w:tcPr>
            <w:tcW w:w="903" w:type="dxa"/>
            <w:tcBorders>
              <w:top w:val="nil"/>
              <w:left w:val="nil"/>
              <w:bottom w:val="single" w:sz="4" w:space="0" w:color="auto"/>
              <w:right w:val="single" w:sz="4" w:space="0" w:color="auto"/>
            </w:tcBorders>
            <w:shd w:val="clear" w:color="auto" w:fill="auto"/>
            <w:noWrap/>
            <w:vAlign w:val="bottom"/>
            <w:hideMark/>
          </w:tcPr>
          <w:p w14:paraId="1449B234" w14:textId="77777777" w:rsidR="00F53BDA" w:rsidRPr="00F53BDA" w:rsidRDefault="00F53BDA" w:rsidP="00F53BDA">
            <w:pPr>
              <w:tabs>
                <w:tab w:val="clear" w:pos="284"/>
              </w:tabs>
              <w:spacing w:line="240" w:lineRule="auto"/>
              <w:jc w:val="right"/>
              <w:rPr>
                <w:rFonts w:eastAsia="Times New Roman" w:cs="Times New Roman"/>
                <w:color w:val="000000"/>
                <w:sz w:val="20"/>
                <w:szCs w:val="24"/>
                <w:lang w:eastAsia="zh-CN"/>
              </w:rPr>
            </w:pPr>
            <w:proofErr w:type="gramStart"/>
            <w:r w:rsidRPr="00F53BDA">
              <w:rPr>
                <w:rFonts w:eastAsia="Times New Roman" w:cs="Times New Roman"/>
                <w:color w:val="000000"/>
                <w:sz w:val="20"/>
                <w:szCs w:val="24"/>
                <w:lang w:eastAsia="zh-CN"/>
              </w:rPr>
              <w:t>100,00%</w:t>
            </w:r>
            <w:proofErr w:type="gramEnd"/>
          </w:p>
        </w:tc>
      </w:tr>
      <w:tr w:rsidR="004E4795" w:rsidRPr="004E4795" w14:paraId="12A82296" w14:textId="77777777" w:rsidTr="004E4795">
        <w:trPr>
          <w:trHeight w:val="286"/>
        </w:trPr>
        <w:tc>
          <w:tcPr>
            <w:tcW w:w="1452" w:type="dxa"/>
            <w:tcBorders>
              <w:top w:val="nil"/>
              <w:left w:val="single" w:sz="4" w:space="0" w:color="auto"/>
              <w:bottom w:val="single" w:sz="4" w:space="0" w:color="auto"/>
              <w:right w:val="single" w:sz="4" w:space="0" w:color="auto"/>
            </w:tcBorders>
            <w:shd w:val="clear" w:color="auto" w:fill="auto"/>
            <w:noWrap/>
            <w:vAlign w:val="bottom"/>
            <w:hideMark/>
          </w:tcPr>
          <w:p w14:paraId="1FD817B6" w14:textId="77777777" w:rsidR="00F53BDA" w:rsidRPr="00F53BDA" w:rsidRDefault="00F53BDA" w:rsidP="00F53BDA">
            <w:pPr>
              <w:tabs>
                <w:tab w:val="clear" w:pos="284"/>
              </w:tabs>
              <w:spacing w:line="240" w:lineRule="auto"/>
              <w:jc w:val="left"/>
              <w:rPr>
                <w:rFonts w:eastAsia="Times New Roman" w:cs="Times New Roman"/>
                <w:color w:val="000000"/>
                <w:sz w:val="20"/>
                <w:szCs w:val="24"/>
                <w:lang w:eastAsia="zh-CN"/>
              </w:rPr>
            </w:pPr>
            <w:r w:rsidRPr="00F53BDA">
              <w:rPr>
                <w:rFonts w:eastAsia="Times New Roman" w:cs="Times New Roman"/>
                <w:color w:val="000000"/>
                <w:sz w:val="20"/>
                <w:szCs w:val="24"/>
                <w:lang w:eastAsia="zh-CN"/>
              </w:rPr>
              <w:t xml:space="preserve">10 až 20 let </w:t>
            </w:r>
          </w:p>
        </w:tc>
        <w:tc>
          <w:tcPr>
            <w:tcW w:w="876" w:type="dxa"/>
            <w:tcBorders>
              <w:top w:val="nil"/>
              <w:left w:val="nil"/>
              <w:bottom w:val="single" w:sz="4" w:space="0" w:color="auto"/>
              <w:right w:val="single" w:sz="4" w:space="0" w:color="auto"/>
            </w:tcBorders>
            <w:shd w:val="clear" w:color="auto" w:fill="auto"/>
            <w:noWrap/>
            <w:vAlign w:val="bottom"/>
            <w:hideMark/>
          </w:tcPr>
          <w:p w14:paraId="40126959" w14:textId="77777777" w:rsidR="00F53BDA" w:rsidRPr="00F53BDA" w:rsidRDefault="00F53BDA" w:rsidP="00F53BDA">
            <w:pPr>
              <w:tabs>
                <w:tab w:val="clear" w:pos="284"/>
              </w:tabs>
              <w:spacing w:line="240" w:lineRule="auto"/>
              <w:jc w:val="right"/>
              <w:rPr>
                <w:rFonts w:eastAsia="Times New Roman" w:cs="Times New Roman"/>
                <w:color w:val="000000"/>
                <w:sz w:val="20"/>
                <w:szCs w:val="24"/>
                <w:lang w:eastAsia="zh-CN"/>
              </w:rPr>
            </w:pPr>
            <w:proofErr w:type="gramStart"/>
            <w:r w:rsidRPr="00F53BDA">
              <w:rPr>
                <w:rFonts w:eastAsia="Times New Roman" w:cs="Times New Roman"/>
                <w:color w:val="000000"/>
                <w:sz w:val="20"/>
                <w:szCs w:val="24"/>
                <w:lang w:eastAsia="zh-CN"/>
              </w:rPr>
              <w:t>29,55%</w:t>
            </w:r>
            <w:proofErr w:type="gramEnd"/>
          </w:p>
        </w:tc>
        <w:tc>
          <w:tcPr>
            <w:tcW w:w="796" w:type="dxa"/>
            <w:tcBorders>
              <w:top w:val="nil"/>
              <w:left w:val="nil"/>
              <w:bottom w:val="single" w:sz="4" w:space="0" w:color="auto"/>
              <w:right w:val="single" w:sz="4" w:space="0" w:color="auto"/>
            </w:tcBorders>
            <w:shd w:val="clear" w:color="auto" w:fill="auto"/>
            <w:noWrap/>
            <w:vAlign w:val="bottom"/>
            <w:hideMark/>
          </w:tcPr>
          <w:p w14:paraId="1D605912" w14:textId="77777777" w:rsidR="00F53BDA" w:rsidRPr="00F53BDA" w:rsidRDefault="00F53BDA" w:rsidP="00F53BDA">
            <w:pPr>
              <w:tabs>
                <w:tab w:val="clear" w:pos="284"/>
              </w:tabs>
              <w:spacing w:line="240" w:lineRule="auto"/>
              <w:jc w:val="right"/>
              <w:rPr>
                <w:rFonts w:eastAsia="Times New Roman" w:cs="Times New Roman"/>
                <w:color w:val="000000"/>
                <w:sz w:val="20"/>
                <w:szCs w:val="24"/>
                <w:lang w:eastAsia="zh-CN"/>
              </w:rPr>
            </w:pPr>
            <w:proofErr w:type="gramStart"/>
            <w:r w:rsidRPr="00F53BDA">
              <w:rPr>
                <w:rFonts w:eastAsia="Times New Roman" w:cs="Times New Roman"/>
                <w:color w:val="000000"/>
                <w:sz w:val="20"/>
                <w:szCs w:val="24"/>
                <w:lang w:eastAsia="zh-CN"/>
              </w:rPr>
              <w:t>15,91%</w:t>
            </w:r>
            <w:proofErr w:type="gramEnd"/>
          </w:p>
        </w:tc>
        <w:tc>
          <w:tcPr>
            <w:tcW w:w="891" w:type="dxa"/>
            <w:tcBorders>
              <w:top w:val="nil"/>
              <w:left w:val="nil"/>
              <w:bottom w:val="single" w:sz="4" w:space="0" w:color="auto"/>
              <w:right w:val="single" w:sz="4" w:space="0" w:color="auto"/>
            </w:tcBorders>
            <w:shd w:val="clear" w:color="auto" w:fill="auto"/>
            <w:noWrap/>
            <w:vAlign w:val="bottom"/>
            <w:hideMark/>
          </w:tcPr>
          <w:p w14:paraId="1445C3EF" w14:textId="77777777" w:rsidR="00F53BDA" w:rsidRPr="00F53BDA" w:rsidRDefault="00F53BDA" w:rsidP="00F53BDA">
            <w:pPr>
              <w:tabs>
                <w:tab w:val="clear" w:pos="284"/>
              </w:tabs>
              <w:spacing w:line="240" w:lineRule="auto"/>
              <w:jc w:val="right"/>
              <w:rPr>
                <w:rFonts w:eastAsia="Times New Roman" w:cs="Times New Roman"/>
                <w:color w:val="000000"/>
                <w:sz w:val="20"/>
                <w:szCs w:val="24"/>
                <w:lang w:eastAsia="zh-CN"/>
              </w:rPr>
            </w:pPr>
            <w:proofErr w:type="gramStart"/>
            <w:r w:rsidRPr="00F53BDA">
              <w:rPr>
                <w:rFonts w:eastAsia="Times New Roman" w:cs="Times New Roman"/>
                <w:color w:val="000000"/>
                <w:sz w:val="20"/>
                <w:szCs w:val="24"/>
                <w:lang w:eastAsia="zh-CN"/>
              </w:rPr>
              <w:t>19,32%</w:t>
            </w:r>
            <w:proofErr w:type="gramEnd"/>
          </w:p>
        </w:tc>
        <w:tc>
          <w:tcPr>
            <w:tcW w:w="801" w:type="dxa"/>
            <w:tcBorders>
              <w:top w:val="nil"/>
              <w:left w:val="nil"/>
              <w:bottom w:val="single" w:sz="4" w:space="0" w:color="auto"/>
              <w:right w:val="single" w:sz="4" w:space="0" w:color="auto"/>
            </w:tcBorders>
            <w:shd w:val="clear" w:color="auto" w:fill="auto"/>
            <w:noWrap/>
            <w:vAlign w:val="bottom"/>
            <w:hideMark/>
          </w:tcPr>
          <w:p w14:paraId="537A6ABC" w14:textId="77777777" w:rsidR="00F53BDA" w:rsidRPr="00F53BDA" w:rsidRDefault="00F53BDA" w:rsidP="00F53BDA">
            <w:pPr>
              <w:tabs>
                <w:tab w:val="clear" w:pos="284"/>
              </w:tabs>
              <w:spacing w:line="240" w:lineRule="auto"/>
              <w:jc w:val="right"/>
              <w:rPr>
                <w:rFonts w:eastAsia="Times New Roman" w:cs="Times New Roman"/>
                <w:color w:val="000000"/>
                <w:sz w:val="20"/>
                <w:szCs w:val="24"/>
                <w:lang w:eastAsia="zh-CN"/>
              </w:rPr>
            </w:pPr>
            <w:proofErr w:type="gramStart"/>
            <w:r w:rsidRPr="00F53BDA">
              <w:rPr>
                <w:rFonts w:eastAsia="Times New Roman" w:cs="Times New Roman"/>
                <w:color w:val="000000"/>
                <w:sz w:val="20"/>
                <w:szCs w:val="24"/>
                <w:lang w:eastAsia="zh-CN"/>
              </w:rPr>
              <w:t>10,23%</w:t>
            </w:r>
            <w:proofErr w:type="gramEnd"/>
          </w:p>
        </w:tc>
        <w:tc>
          <w:tcPr>
            <w:tcW w:w="767" w:type="dxa"/>
            <w:tcBorders>
              <w:top w:val="nil"/>
              <w:left w:val="nil"/>
              <w:bottom w:val="single" w:sz="4" w:space="0" w:color="auto"/>
              <w:right w:val="single" w:sz="4" w:space="0" w:color="auto"/>
            </w:tcBorders>
            <w:shd w:val="clear" w:color="auto" w:fill="auto"/>
            <w:noWrap/>
            <w:vAlign w:val="bottom"/>
            <w:hideMark/>
          </w:tcPr>
          <w:p w14:paraId="1A5D9002" w14:textId="77777777" w:rsidR="00F53BDA" w:rsidRPr="00F53BDA" w:rsidRDefault="00F53BDA" w:rsidP="00F53BDA">
            <w:pPr>
              <w:tabs>
                <w:tab w:val="clear" w:pos="284"/>
              </w:tabs>
              <w:spacing w:line="240" w:lineRule="auto"/>
              <w:jc w:val="right"/>
              <w:rPr>
                <w:rFonts w:eastAsia="Times New Roman" w:cs="Times New Roman"/>
                <w:color w:val="000000"/>
                <w:sz w:val="20"/>
                <w:szCs w:val="24"/>
                <w:lang w:eastAsia="zh-CN"/>
              </w:rPr>
            </w:pPr>
            <w:proofErr w:type="gramStart"/>
            <w:r w:rsidRPr="00F53BDA">
              <w:rPr>
                <w:rFonts w:eastAsia="Times New Roman" w:cs="Times New Roman"/>
                <w:color w:val="000000"/>
                <w:sz w:val="20"/>
                <w:szCs w:val="24"/>
                <w:lang w:eastAsia="zh-CN"/>
              </w:rPr>
              <w:t>3,41%</w:t>
            </w:r>
            <w:proofErr w:type="gramEnd"/>
          </w:p>
        </w:tc>
        <w:tc>
          <w:tcPr>
            <w:tcW w:w="767" w:type="dxa"/>
            <w:tcBorders>
              <w:top w:val="nil"/>
              <w:left w:val="nil"/>
              <w:bottom w:val="single" w:sz="4" w:space="0" w:color="auto"/>
              <w:right w:val="single" w:sz="4" w:space="0" w:color="auto"/>
            </w:tcBorders>
            <w:shd w:val="clear" w:color="auto" w:fill="auto"/>
            <w:noWrap/>
            <w:vAlign w:val="bottom"/>
            <w:hideMark/>
          </w:tcPr>
          <w:p w14:paraId="126A4AD0" w14:textId="77777777" w:rsidR="00F53BDA" w:rsidRPr="00F53BDA" w:rsidRDefault="00F53BDA" w:rsidP="00F53BDA">
            <w:pPr>
              <w:tabs>
                <w:tab w:val="clear" w:pos="284"/>
              </w:tabs>
              <w:spacing w:line="240" w:lineRule="auto"/>
              <w:jc w:val="right"/>
              <w:rPr>
                <w:rFonts w:eastAsia="Times New Roman" w:cs="Times New Roman"/>
                <w:color w:val="000000"/>
                <w:sz w:val="20"/>
                <w:szCs w:val="24"/>
                <w:lang w:eastAsia="zh-CN"/>
              </w:rPr>
            </w:pPr>
            <w:proofErr w:type="gramStart"/>
            <w:r w:rsidRPr="00F53BDA">
              <w:rPr>
                <w:rFonts w:eastAsia="Times New Roman" w:cs="Times New Roman"/>
                <w:color w:val="000000"/>
                <w:sz w:val="20"/>
                <w:szCs w:val="24"/>
                <w:lang w:eastAsia="zh-CN"/>
              </w:rPr>
              <w:t>9,09%</w:t>
            </w:r>
            <w:proofErr w:type="gramEnd"/>
          </w:p>
        </w:tc>
        <w:tc>
          <w:tcPr>
            <w:tcW w:w="700" w:type="dxa"/>
            <w:tcBorders>
              <w:top w:val="nil"/>
              <w:left w:val="nil"/>
              <w:bottom w:val="single" w:sz="4" w:space="0" w:color="auto"/>
              <w:right w:val="single" w:sz="4" w:space="0" w:color="auto"/>
            </w:tcBorders>
            <w:shd w:val="clear" w:color="auto" w:fill="auto"/>
            <w:noWrap/>
            <w:vAlign w:val="bottom"/>
            <w:hideMark/>
          </w:tcPr>
          <w:p w14:paraId="12C4B5E1" w14:textId="77777777" w:rsidR="00F53BDA" w:rsidRPr="00F53BDA" w:rsidRDefault="00F53BDA" w:rsidP="00F53BDA">
            <w:pPr>
              <w:tabs>
                <w:tab w:val="clear" w:pos="284"/>
              </w:tabs>
              <w:spacing w:line="240" w:lineRule="auto"/>
              <w:jc w:val="right"/>
              <w:rPr>
                <w:rFonts w:eastAsia="Times New Roman" w:cs="Times New Roman"/>
                <w:color w:val="000000"/>
                <w:sz w:val="20"/>
                <w:szCs w:val="24"/>
                <w:lang w:eastAsia="zh-CN"/>
              </w:rPr>
            </w:pPr>
            <w:proofErr w:type="gramStart"/>
            <w:r w:rsidRPr="00F53BDA">
              <w:rPr>
                <w:rFonts w:eastAsia="Times New Roman" w:cs="Times New Roman"/>
                <w:color w:val="000000"/>
                <w:sz w:val="20"/>
                <w:szCs w:val="24"/>
                <w:lang w:eastAsia="zh-CN"/>
              </w:rPr>
              <w:t>1,14%</w:t>
            </w:r>
            <w:proofErr w:type="gramEnd"/>
          </w:p>
        </w:tc>
        <w:tc>
          <w:tcPr>
            <w:tcW w:w="767" w:type="dxa"/>
            <w:tcBorders>
              <w:top w:val="nil"/>
              <w:left w:val="nil"/>
              <w:bottom w:val="single" w:sz="4" w:space="0" w:color="auto"/>
              <w:right w:val="single" w:sz="4" w:space="0" w:color="auto"/>
            </w:tcBorders>
            <w:shd w:val="clear" w:color="auto" w:fill="auto"/>
            <w:noWrap/>
            <w:vAlign w:val="bottom"/>
            <w:hideMark/>
          </w:tcPr>
          <w:p w14:paraId="1F822194" w14:textId="77777777" w:rsidR="00F53BDA" w:rsidRPr="00F53BDA" w:rsidRDefault="00F53BDA" w:rsidP="00F53BDA">
            <w:pPr>
              <w:tabs>
                <w:tab w:val="clear" w:pos="284"/>
              </w:tabs>
              <w:spacing w:line="240" w:lineRule="auto"/>
              <w:jc w:val="right"/>
              <w:rPr>
                <w:rFonts w:eastAsia="Times New Roman" w:cs="Times New Roman"/>
                <w:color w:val="000000"/>
                <w:sz w:val="20"/>
                <w:szCs w:val="24"/>
                <w:lang w:eastAsia="zh-CN"/>
              </w:rPr>
            </w:pPr>
            <w:proofErr w:type="gramStart"/>
            <w:r w:rsidRPr="00F53BDA">
              <w:rPr>
                <w:rFonts w:eastAsia="Times New Roman" w:cs="Times New Roman"/>
                <w:color w:val="000000"/>
                <w:sz w:val="20"/>
                <w:szCs w:val="24"/>
                <w:lang w:eastAsia="zh-CN"/>
              </w:rPr>
              <w:t>11,36%</w:t>
            </w:r>
            <w:proofErr w:type="gramEnd"/>
          </w:p>
        </w:tc>
        <w:tc>
          <w:tcPr>
            <w:tcW w:w="903" w:type="dxa"/>
            <w:tcBorders>
              <w:top w:val="nil"/>
              <w:left w:val="nil"/>
              <w:bottom w:val="single" w:sz="4" w:space="0" w:color="auto"/>
              <w:right w:val="single" w:sz="4" w:space="0" w:color="auto"/>
            </w:tcBorders>
            <w:shd w:val="clear" w:color="auto" w:fill="auto"/>
            <w:noWrap/>
            <w:vAlign w:val="bottom"/>
            <w:hideMark/>
          </w:tcPr>
          <w:p w14:paraId="5E4EDE04" w14:textId="77777777" w:rsidR="00F53BDA" w:rsidRPr="00F53BDA" w:rsidRDefault="00F53BDA" w:rsidP="00F53BDA">
            <w:pPr>
              <w:tabs>
                <w:tab w:val="clear" w:pos="284"/>
              </w:tabs>
              <w:spacing w:line="240" w:lineRule="auto"/>
              <w:jc w:val="right"/>
              <w:rPr>
                <w:rFonts w:eastAsia="Times New Roman" w:cs="Times New Roman"/>
                <w:color w:val="000000"/>
                <w:sz w:val="20"/>
                <w:szCs w:val="24"/>
                <w:lang w:eastAsia="zh-CN"/>
              </w:rPr>
            </w:pPr>
            <w:proofErr w:type="gramStart"/>
            <w:r w:rsidRPr="00F53BDA">
              <w:rPr>
                <w:rFonts w:eastAsia="Times New Roman" w:cs="Times New Roman"/>
                <w:color w:val="000000"/>
                <w:sz w:val="20"/>
                <w:szCs w:val="24"/>
                <w:lang w:eastAsia="zh-CN"/>
              </w:rPr>
              <w:t>100,00%</w:t>
            </w:r>
            <w:proofErr w:type="gramEnd"/>
          </w:p>
        </w:tc>
      </w:tr>
      <w:tr w:rsidR="004E4795" w:rsidRPr="004E4795" w14:paraId="189F7FB0" w14:textId="77777777" w:rsidTr="004E4795">
        <w:trPr>
          <w:trHeight w:val="300"/>
        </w:trPr>
        <w:tc>
          <w:tcPr>
            <w:tcW w:w="1452" w:type="dxa"/>
            <w:tcBorders>
              <w:top w:val="nil"/>
              <w:left w:val="single" w:sz="4" w:space="0" w:color="auto"/>
              <w:bottom w:val="nil"/>
              <w:right w:val="single" w:sz="4" w:space="0" w:color="auto"/>
            </w:tcBorders>
            <w:shd w:val="clear" w:color="auto" w:fill="auto"/>
            <w:noWrap/>
            <w:vAlign w:val="bottom"/>
            <w:hideMark/>
          </w:tcPr>
          <w:p w14:paraId="574393E1" w14:textId="77777777" w:rsidR="00F53BDA" w:rsidRPr="00F53BDA" w:rsidRDefault="00F53BDA" w:rsidP="00F53BDA">
            <w:pPr>
              <w:tabs>
                <w:tab w:val="clear" w:pos="284"/>
              </w:tabs>
              <w:spacing w:line="240" w:lineRule="auto"/>
              <w:jc w:val="left"/>
              <w:rPr>
                <w:rFonts w:eastAsia="Times New Roman" w:cs="Times New Roman"/>
                <w:color w:val="000000"/>
                <w:sz w:val="20"/>
                <w:szCs w:val="24"/>
                <w:lang w:eastAsia="zh-CN"/>
              </w:rPr>
            </w:pPr>
            <w:r w:rsidRPr="00F53BDA">
              <w:rPr>
                <w:rFonts w:eastAsia="Times New Roman" w:cs="Times New Roman"/>
                <w:color w:val="000000"/>
                <w:sz w:val="20"/>
                <w:szCs w:val="24"/>
                <w:lang w:eastAsia="zh-CN"/>
              </w:rPr>
              <w:t>Více jak 20 let</w:t>
            </w:r>
          </w:p>
        </w:tc>
        <w:tc>
          <w:tcPr>
            <w:tcW w:w="876" w:type="dxa"/>
            <w:tcBorders>
              <w:top w:val="nil"/>
              <w:left w:val="nil"/>
              <w:bottom w:val="nil"/>
              <w:right w:val="single" w:sz="4" w:space="0" w:color="auto"/>
            </w:tcBorders>
            <w:shd w:val="clear" w:color="auto" w:fill="auto"/>
            <w:noWrap/>
            <w:vAlign w:val="bottom"/>
            <w:hideMark/>
          </w:tcPr>
          <w:p w14:paraId="568D1234" w14:textId="77777777" w:rsidR="00F53BDA" w:rsidRPr="00F53BDA" w:rsidRDefault="00F53BDA" w:rsidP="00F53BDA">
            <w:pPr>
              <w:tabs>
                <w:tab w:val="clear" w:pos="284"/>
              </w:tabs>
              <w:spacing w:line="240" w:lineRule="auto"/>
              <w:jc w:val="right"/>
              <w:rPr>
                <w:rFonts w:eastAsia="Times New Roman" w:cs="Times New Roman"/>
                <w:color w:val="000000"/>
                <w:sz w:val="20"/>
                <w:szCs w:val="24"/>
                <w:lang w:eastAsia="zh-CN"/>
              </w:rPr>
            </w:pPr>
            <w:proofErr w:type="gramStart"/>
            <w:r w:rsidRPr="00F53BDA">
              <w:rPr>
                <w:rFonts w:eastAsia="Times New Roman" w:cs="Times New Roman"/>
                <w:color w:val="000000"/>
                <w:sz w:val="20"/>
                <w:szCs w:val="24"/>
                <w:lang w:eastAsia="zh-CN"/>
              </w:rPr>
              <w:t>30,30%</w:t>
            </w:r>
            <w:proofErr w:type="gramEnd"/>
          </w:p>
        </w:tc>
        <w:tc>
          <w:tcPr>
            <w:tcW w:w="796" w:type="dxa"/>
            <w:tcBorders>
              <w:top w:val="nil"/>
              <w:left w:val="nil"/>
              <w:bottom w:val="nil"/>
              <w:right w:val="single" w:sz="4" w:space="0" w:color="auto"/>
            </w:tcBorders>
            <w:shd w:val="clear" w:color="auto" w:fill="auto"/>
            <w:noWrap/>
            <w:vAlign w:val="bottom"/>
            <w:hideMark/>
          </w:tcPr>
          <w:p w14:paraId="7D002B34" w14:textId="77777777" w:rsidR="00F53BDA" w:rsidRPr="00F53BDA" w:rsidRDefault="00F53BDA" w:rsidP="00F53BDA">
            <w:pPr>
              <w:tabs>
                <w:tab w:val="clear" w:pos="284"/>
              </w:tabs>
              <w:spacing w:line="240" w:lineRule="auto"/>
              <w:jc w:val="right"/>
              <w:rPr>
                <w:rFonts w:eastAsia="Times New Roman" w:cs="Times New Roman"/>
                <w:color w:val="000000"/>
                <w:sz w:val="20"/>
                <w:szCs w:val="24"/>
                <w:lang w:eastAsia="zh-CN"/>
              </w:rPr>
            </w:pPr>
            <w:proofErr w:type="gramStart"/>
            <w:r w:rsidRPr="00F53BDA">
              <w:rPr>
                <w:rFonts w:eastAsia="Times New Roman" w:cs="Times New Roman"/>
                <w:color w:val="000000"/>
                <w:sz w:val="20"/>
                <w:szCs w:val="24"/>
                <w:lang w:eastAsia="zh-CN"/>
              </w:rPr>
              <w:t>7,58%</w:t>
            </w:r>
            <w:proofErr w:type="gramEnd"/>
          </w:p>
        </w:tc>
        <w:tc>
          <w:tcPr>
            <w:tcW w:w="891" w:type="dxa"/>
            <w:tcBorders>
              <w:top w:val="nil"/>
              <w:left w:val="nil"/>
              <w:bottom w:val="nil"/>
              <w:right w:val="single" w:sz="4" w:space="0" w:color="auto"/>
            </w:tcBorders>
            <w:shd w:val="clear" w:color="auto" w:fill="auto"/>
            <w:noWrap/>
            <w:vAlign w:val="bottom"/>
            <w:hideMark/>
          </w:tcPr>
          <w:p w14:paraId="0A8673B0" w14:textId="77777777" w:rsidR="00F53BDA" w:rsidRPr="00F53BDA" w:rsidRDefault="00F53BDA" w:rsidP="00F53BDA">
            <w:pPr>
              <w:tabs>
                <w:tab w:val="clear" w:pos="284"/>
              </w:tabs>
              <w:spacing w:line="240" w:lineRule="auto"/>
              <w:jc w:val="right"/>
              <w:rPr>
                <w:rFonts w:eastAsia="Times New Roman" w:cs="Times New Roman"/>
                <w:color w:val="000000"/>
                <w:sz w:val="20"/>
                <w:szCs w:val="24"/>
                <w:lang w:eastAsia="zh-CN"/>
              </w:rPr>
            </w:pPr>
            <w:proofErr w:type="gramStart"/>
            <w:r w:rsidRPr="00F53BDA">
              <w:rPr>
                <w:rFonts w:eastAsia="Times New Roman" w:cs="Times New Roman"/>
                <w:color w:val="000000"/>
                <w:sz w:val="20"/>
                <w:szCs w:val="24"/>
                <w:lang w:eastAsia="zh-CN"/>
              </w:rPr>
              <w:t>25,76%</w:t>
            </w:r>
            <w:proofErr w:type="gramEnd"/>
          </w:p>
        </w:tc>
        <w:tc>
          <w:tcPr>
            <w:tcW w:w="801" w:type="dxa"/>
            <w:tcBorders>
              <w:top w:val="nil"/>
              <w:left w:val="nil"/>
              <w:bottom w:val="nil"/>
              <w:right w:val="single" w:sz="4" w:space="0" w:color="auto"/>
            </w:tcBorders>
            <w:shd w:val="clear" w:color="auto" w:fill="auto"/>
            <w:noWrap/>
            <w:vAlign w:val="bottom"/>
            <w:hideMark/>
          </w:tcPr>
          <w:p w14:paraId="6310DBE9" w14:textId="77777777" w:rsidR="00F53BDA" w:rsidRPr="00F53BDA" w:rsidRDefault="00F53BDA" w:rsidP="00F53BDA">
            <w:pPr>
              <w:tabs>
                <w:tab w:val="clear" w:pos="284"/>
              </w:tabs>
              <w:spacing w:line="240" w:lineRule="auto"/>
              <w:jc w:val="right"/>
              <w:rPr>
                <w:rFonts w:eastAsia="Times New Roman" w:cs="Times New Roman"/>
                <w:color w:val="000000"/>
                <w:sz w:val="20"/>
                <w:szCs w:val="24"/>
                <w:lang w:eastAsia="zh-CN"/>
              </w:rPr>
            </w:pPr>
            <w:proofErr w:type="gramStart"/>
            <w:r w:rsidRPr="00F53BDA">
              <w:rPr>
                <w:rFonts w:eastAsia="Times New Roman" w:cs="Times New Roman"/>
                <w:color w:val="000000"/>
                <w:sz w:val="20"/>
                <w:szCs w:val="24"/>
                <w:lang w:eastAsia="zh-CN"/>
              </w:rPr>
              <w:t>7,58%</w:t>
            </w:r>
            <w:proofErr w:type="gramEnd"/>
          </w:p>
        </w:tc>
        <w:tc>
          <w:tcPr>
            <w:tcW w:w="767" w:type="dxa"/>
            <w:tcBorders>
              <w:top w:val="nil"/>
              <w:left w:val="nil"/>
              <w:bottom w:val="nil"/>
              <w:right w:val="single" w:sz="4" w:space="0" w:color="auto"/>
            </w:tcBorders>
            <w:shd w:val="clear" w:color="auto" w:fill="auto"/>
            <w:noWrap/>
            <w:vAlign w:val="bottom"/>
            <w:hideMark/>
          </w:tcPr>
          <w:p w14:paraId="18D16399" w14:textId="77777777" w:rsidR="00F53BDA" w:rsidRPr="00F53BDA" w:rsidRDefault="00F53BDA" w:rsidP="00F53BDA">
            <w:pPr>
              <w:tabs>
                <w:tab w:val="clear" w:pos="284"/>
              </w:tabs>
              <w:spacing w:line="240" w:lineRule="auto"/>
              <w:jc w:val="right"/>
              <w:rPr>
                <w:rFonts w:eastAsia="Times New Roman" w:cs="Times New Roman"/>
                <w:color w:val="000000"/>
                <w:sz w:val="20"/>
                <w:szCs w:val="24"/>
                <w:lang w:eastAsia="zh-CN"/>
              </w:rPr>
            </w:pPr>
            <w:proofErr w:type="gramStart"/>
            <w:r w:rsidRPr="00F53BDA">
              <w:rPr>
                <w:rFonts w:eastAsia="Times New Roman" w:cs="Times New Roman"/>
                <w:color w:val="000000"/>
                <w:sz w:val="20"/>
                <w:szCs w:val="24"/>
                <w:lang w:eastAsia="zh-CN"/>
              </w:rPr>
              <w:t>10,61%</w:t>
            </w:r>
            <w:proofErr w:type="gramEnd"/>
          </w:p>
        </w:tc>
        <w:tc>
          <w:tcPr>
            <w:tcW w:w="767" w:type="dxa"/>
            <w:tcBorders>
              <w:top w:val="nil"/>
              <w:left w:val="nil"/>
              <w:bottom w:val="nil"/>
              <w:right w:val="single" w:sz="4" w:space="0" w:color="auto"/>
            </w:tcBorders>
            <w:shd w:val="clear" w:color="auto" w:fill="auto"/>
            <w:noWrap/>
            <w:vAlign w:val="bottom"/>
            <w:hideMark/>
          </w:tcPr>
          <w:p w14:paraId="33E691EA" w14:textId="77777777" w:rsidR="00F53BDA" w:rsidRPr="00F53BDA" w:rsidRDefault="00F53BDA" w:rsidP="00F53BDA">
            <w:pPr>
              <w:tabs>
                <w:tab w:val="clear" w:pos="284"/>
              </w:tabs>
              <w:spacing w:line="240" w:lineRule="auto"/>
              <w:jc w:val="right"/>
              <w:rPr>
                <w:rFonts w:eastAsia="Times New Roman" w:cs="Times New Roman"/>
                <w:color w:val="000000"/>
                <w:sz w:val="20"/>
                <w:szCs w:val="24"/>
                <w:lang w:eastAsia="zh-CN"/>
              </w:rPr>
            </w:pPr>
            <w:proofErr w:type="gramStart"/>
            <w:r w:rsidRPr="00F53BDA">
              <w:rPr>
                <w:rFonts w:eastAsia="Times New Roman" w:cs="Times New Roman"/>
                <w:color w:val="000000"/>
                <w:sz w:val="20"/>
                <w:szCs w:val="24"/>
                <w:lang w:eastAsia="zh-CN"/>
              </w:rPr>
              <w:t>15,15%</w:t>
            </w:r>
            <w:proofErr w:type="gramEnd"/>
          </w:p>
        </w:tc>
        <w:tc>
          <w:tcPr>
            <w:tcW w:w="700" w:type="dxa"/>
            <w:tcBorders>
              <w:top w:val="nil"/>
              <w:left w:val="nil"/>
              <w:bottom w:val="nil"/>
              <w:right w:val="single" w:sz="4" w:space="0" w:color="auto"/>
            </w:tcBorders>
            <w:shd w:val="clear" w:color="auto" w:fill="auto"/>
            <w:noWrap/>
            <w:vAlign w:val="bottom"/>
            <w:hideMark/>
          </w:tcPr>
          <w:p w14:paraId="2F7893BA" w14:textId="77777777" w:rsidR="00F53BDA" w:rsidRPr="00F53BDA" w:rsidRDefault="00F53BDA" w:rsidP="00F53BDA">
            <w:pPr>
              <w:tabs>
                <w:tab w:val="clear" w:pos="284"/>
              </w:tabs>
              <w:spacing w:line="240" w:lineRule="auto"/>
              <w:jc w:val="right"/>
              <w:rPr>
                <w:rFonts w:eastAsia="Times New Roman" w:cs="Times New Roman"/>
                <w:color w:val="000000"/>
                <w:sz w:val="20"/>
                <w:szCs w:val="24"/>
                <w:lang w:eastAsia="zh-CN"/>
              </w:rPr>
            </w:pPr>
            <w:proofErr w:type="gramStart"/>
            <w:r w:rsidRPr="00F53BDA">
              <w:rPr>
                <w:rFonts w:eastAsia="Times New Roman" w:cs="Times New Roman"/>
                <w:color w:val="000000"/>
                <w:sz w:val="20"/>
                <w:szCs w:val="24"/>
                <w:lang w:eastAsia="zh-CN"/>
              </w:rPr>
              <w:t>3,03%</w:t>
            </w:r>
            <w:proofErr w:type="gramEnd"/>
          </w:p>
        </w:tc>
        <w:tc>
          <w:tcPr>
            <w:tcW w:w="767" w:type="dxa"/>
            <w:tcBorders>
              <w:top w:val="nil"/>
              <w:left w:val="nil"/>
              <w:bottom w:val="nil"/>
              <w:right w:val="single" w:sz="4" w:space="0" w:color="auto"/>
            </w:tcBorders>
            <w:shd w:val="clear" w:color="auto" w:fill="auto"/>
            <w:noWrap/>
            <w:vAlign w:val="bottom"/>
            <w:hideMark/>
          </w:tcPr>
          <w:p w14:paraId="3FC8189E" w14:textId="77777777" w:rsidR="00F53BDA" w:rsidRPr="00F53BDA" w:rsidRDefault="00F53BDA" w:rsidP="00F53BDA">
            <w:pPr>
              <w:tabs>
                <w:tab w:val="clear" w:pos="284"/>
              </w:tabs>
              <w:spacing w:line="240" w:lineRule="auto"/>
              <w:jc w:val="right"/>
              <w:rPr>
                <w:rFonts w:eastAsia="Times New Roman" w:cs="Times New Roman"/>
                <w:color w:val="000000"/>
                <w:sz w:val="20"/>
                <w:szCs w:val="24"/>
                <w:lang w:eastAsia="zh-CN"/>
              </w:rPr>
            </w:pPr>
            <w:proofErr w:type="gramStart"/>
            <w:r w:rsidRPr="00F53BDA">
              <w:rPr>
                <w:rFonts w:eastAsia="Times New Roman" w:cs="Times New Roman"/>
                <w:color w:val="000000"/>
                <w:sz w:val="20"/>
                <w:szCs w:val="24"/>
                <w:lang w:eastAsia="zh-CN"/>
              </w:rPr>
              <w:t>0,00%</w:t>
            </w:r>
            <w:proofErr w:type="gramEnd"/>
          </w:p>
        </w:tc>
        <w:tc>
          <w:tcPr>
            <w:tcW w:w="903" w:type="dxa"/>
            <w:tcBorders>
              <w:top w:val="nil"/>
              <w:left w:val="nil"/>
              <w:bottom w:val="nil"/>
              <w:right w:val="single" w:sz="4" w:space="0" w:color="auto"/>
            </w:tcBorders>
            <w:shd w:val="clear" w:color="auto" w:fill="auto"/>
            <w:noWrap/>
            <w:vAlign w:val="bottom"/>
            <w:hideMark/>
          </w:tcPr>
          <w:p w14:paraId="7A653B43" w14:textId="77777777" w:rsidR="00F53BDA" w:rsidRPr="00F53BDA" w:rsidRDefault="00F53BDA" w:rsidP="00F53BDA">
            <w:pPr>
              <w:tabs>
                <w:tab w:val="clear" w:pos="284"/>
              </w:tabs>
              <w:spacing w:line="240" w:lineRule="auto"/>
              <w:jc w:val="right"/>
              <w:rPr>
                <w:rFonts w:eastAsia="Times New Roman" w:cs="Times New Roman"/>
                <w:color w:val="000000"/>
                <w:sz w:val="20"/>
                <w:szCs w:val="24"/>
                <w:lang w:eastAsia="zh-CN"/>
              </w:rPr>
            </w:pPr>
            <w:proofErr w:type="gramStart"/>
            <w:r w:rsidRPr="00F53BDA">
              <w:rPr>
                <w:rFonts w:eastAsia="Times New Roman" w:cs="Times New Roman"/>
                <w:color w:val="000000"/>
                <w:sz w:val="20"/>
                <w:szCs w:val="24"/>
                <w:lang w:eastAsia="zh-CN"/>
              </w:rPr>
              <w:t>100,00%</w:t>
            </w:r>
            <w:proofErr w:type="gramEnd"/>
          </w:p>
        </w:tc>
      </w:tr>
      <w:tr w:rsidR="004E4795" w:rsidRPr="004E4795" w14:paraId="37C5EA77" w14:textId="77777777" w:rsidTr="004E4795">
        <w:trPr>
          <w:trHeight w:val="286"/>
        </w:trPr>
        <w:tc>
          <w:tcPr>
            <w:tcW w:w="1452"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39F250A4" w14:textId="77777777" w:rsidR="00F53BDA" w:rsidRPr="00F53BDA" w:rsidRDefault="00F53BDA" w:rsidP="00F53BDA">
            <w:pPr>
              <w:tabs>
                <w:tab w:val="clear" w:pos="284"/>
              </w:tabs>
              <w:spacing w:line="240" w:lineRule="auto"/>
              <w:jc w:val="left"/>
              <w:rPr>
                <w:rFonts w:eastAsia="Times New Roman" w:cs="Times New Roman"/>
                <w:b/>
                <w:bCs/>
                <w:color w:val="000000"/>
                <w:sz w:val="20"/>
                <w:szCs w:val="24"/>
                <w:lang w:eastAsia="zh-CN"/>
              </w:rPr>
            </w:pPr>
            <w:r w:rsidRPr="00F53BDA">
              <w:rPr>
                <w:rFonts w:eastAsia="Times New Roman" w:cs="Times New Roman"/>
                <w:b/>
                <w:bCs/>
                <w:color w:val="000000"/>
                <w:sz w:val="20"/>
                <w:szCs w:val="24"/>
                <w:lang w:eastAsia="zh-CN"/>
              </w:rPr>
              <w:t>Celkem</w:t>
            </w:r>
          </w:p>
        </w:tc>
        <w:tc>
          <w:tcPr>
            <w:tcW w:w="876" w:type="dxa"/>
            <w:tcBorders>
              <w:top w:val="single" w:sz="8" w:space="0" w:color="auto"/>
              <w:left w:val="nil"/>
              <w:bottom w:val="single" w:sz="4" w:space="0" w:color="auto"/>
              <w:right w:val="single" w:sz="4" w:space="0" w:color="auto"/>
            </w:tcBorders>
            <w:shd w:val="clear" w:color="auto" w:fill="auto"/>
            <w:noWrap/>
            <w:vAlign w:val="bottom"/>
            <w:hideMark/>
          </w:tcPr>
          <w:p w14:paraId="200C64EB" w14:textId="77777777" w:rsidR="00F53BDA" w:rsidRPr="00F53BDA" w:rsidRDefault="00F53BDA" w:rsidP="00F53BDA">
            <w:pPr>
              <w:tabs>
                <w:tab w:val="clear" w:pos="284"/>
              </w:tabs>
              <w:spacing w:line="240" w:lineRule="auto"/>
              <w:jc w:val="right"/>
              <w:rPr>
                <w:rFonts w:eastAsia="Times New Roman" w:cs="Times New Roman"/>
                <w:b/>
                <w:bCs/>
                <w:color w:val="000000"/>
                <w:sz w:val="20"/>
                <w:szCs w:val="24"/>
                <w:lang w:eastAsia="zh-CN"/>
              </w:rPr>
            </w:pPr>
            <w:proofErr w:type="gramStart"/>
            <w:r w:rsidRPr="00F53BDA">
              <w:rPr>
                <w:rFonts w:eastAsia="Times New Roman" w:cs="Times New Roman"/>
                <w:b/>
                <w:bCs/>
                <w:color w:val="000000"/>
                <w:sz w:val="20"/>
                <w:szCs w:val="24"/>
                <w:lang w:eastAsia="zh-CN"/>
              </w:rPr>
              <w:t>34,09%</w:t>
            </w:r>
            <w:proofErr w:type="gramEnd"/>
          </w:p>
        </w:tc>
        <w:tc>
          <w:tcPr>
            <w:tcW w:w="796" w:type="dxa"/>
            <w:tcBorders>
              <w:top w:val="single" w:sz="8" w:space="0" w:color="auto"/>
              <w:left w:val="nil"/>
              <w:bottom w:val="single" w:sz="4" w:space="0" w:color="auto"/>
              <w:right w:val="single" w:sz="4" w:space="0" w:color="auto"/>
            </w:tcBorders>
            <w:shd w:val="clear" w:color="auto" w:fill="auto"/>
            <w:noWrap/>
            <w:vAlign w:val="bottom"/>
            <w:hideMark/>
          </w:tcPr>
          <w:p w14:paraId="16884DD6" w14:textId="77777777" w:rsidR="00F53BDA" w:rsidRPr="00F53BDA" w:rsidRDefault="00F53BDA" w:rsidP="00F53BDA">
            <w:pPr>
              <w:tabs>
                <w:tab w:val="clear" w:pos="284"/>
              </w:tabs>
              <w:spacing w:line="240" w:lineRule="auto"/>
              <w:jc w:val="right"/>
              <w:rPr>
                <w:rFonts w:eastAsia="Times New Roman" w:cs="Times New Roman"/>
                <w:b/>
                <w:bCs/>
                <w:color w:val="000000"/>
                <w:sz w:val="20"/>
                <w:szCs w:val="24"/>
                <w:lang w:eastAsia="zh-CN"/>
              </w:rPr>
            </w:pPr>
            <w:proofErr w:type="gramStart"/>
            <w:r w:rsidRPr="00F53BDA">
              <w:rPr>
                <w:rFonts w:eastAsia="Times New Roman" w:cs="Times New Roman"/>
                <w:b/>
                <w:bCs/>
                <w:color w:val="000000"/>
                <w:sz w:val="20"/>
                <w:szCs w:val="24"/>
                <w:lang w:eastAsia="zh-CN"/>
              </w:rPr>
              <w:t>13,64%</w:t>
            </w:r>
            <w:proofErr w:type="gramEnd"/>
          </w:p>
        </w:tc>
        <w:tc>
          <w:tcPr>
            <w:tcW w:w="891" w:type="dxa"/>
            <w:tcBorders>
              <w:top w:val="single" w:sz="8" w:space="0" w:color="auto"/>
              <w:left w:val="nil"/>
              <w:bottom w:val="single" w:sz="4" w:space="0" w:color="auto"/>
              <w:right w:val="single" w:sz="4" w:space="0" w:color="auto"/>
            </w:tcBorders>
            <w:shd w:val="clear" w:color="auto" w:fill="auto"/>
            <w:noWrap/>
            <w:vAlign w:val="bottom"/>
            <w:hideMark/>
          </w:tcPr>
          <w:p w14:paraId="061EC2A4" w14:textId="77777777" w:rsidR="00F53BDA" w:rsidRPr="00F53BDA" w:rsidRDefault="00F53BDA" w:rsidP="00F53BDA">
            <w:pPr>
              <w:tabs>
                <w:tab w:val="clear" w:pos="284"/>
              </w:tabs>
              <w:spacing w:line="240" w:lineRule="auto"/>
              <w:jc w:val="right"/>
              <w:rPr>
                <w:rFonts w:eastAsia="Times New Roman" w:cs="Times New Roman"/>
                <w:b/>
                <w:bCs/>
                <w:color w:val="000000"/>
                <w:sz w:val="20"/>
                <w:szCs w:val="24"/>
                <w:lang w:eastAsia="zh-CN"/>
              </w:rPr>
            </w:pPr>
            <w:proofErr w:type="gramStart"/>
            <w:r w:rsidRPr="00F53BDA">
              <w:rPr>
                <w:rFonts w:eastAsia="Times New Roman" w:cs="Times New Roman"/>
                <w:b/>
                <w:bCs/>
                <w:color w:val="000000"/>
                <w:sz w:val="20"/>
                <w:szCs w:val="24"/>
                <w:lang w:eastAsia="zh-CN"/>
              </w:rPr>
              <w:t>20,66%</w:t>
            </w:r>
            <w:proofErr w:type="gramEnd"/>
          </w:p>
        </w:tc>
        <w:tc>
          <w:tcPr>
            <w:tcW w:w="801" w:type="dxa"/>
            <w:tcBorders>
              <w:top w:val="single" w:sz="8" w:space="0" w:color="auto"/>
              <w:left w:val="nil"/>
              <w:bottom w:val="single" w:sz="4" w:space="0" w:color="auto"/>
              <w:right w:val="single" w:sz="4" w:space="0" w:color="auto"/>
            </w:tcBorders>
            <w:shd w:val="clear" w:color="auto" w:fill="auto"/>
            <w:noWrap/>
            <w:vAlign w:val="bottom"/>
            <w:hideMark/>
          </w:tcPr>
          <w:p w14:paraId="651DD462" w14:textId="77777777" w:rsidR="00F53BDA" w:rsidRPr="00F53BDA" w:rsidRDefault="00F53BDA" w:rsidP="00F53BDA">
            <w:pPr>
              <w:tabs>
                <w:tab w:val="clear" w:pos="284"/>
              </w:tabs>
              <w:spacing w:line="240" w:lineRule="auto"/>
              <w:jc w:val="right"/>
              <w:rPr>
                <w:rFonts w:eastAsia="Times New Roman" w:cs="Times New Roman"/>
                <w:b/>
                <w:bCs/>
                <w:color w:val="000000"/>
                <w:sz w:val="20"/>
                <w:szCs w:val="24"/>
                <w:lang w:eastAsia="zh-CN"/>
              </w:rPr>
            </w:pPr>
            <w:proofErr w:type="gramStart"/>
            <w:r w:rsidRPr="00F53BDA">
              <w:rPr>
                <w:rFonts w:eastAsia="Times New Roman" w:cs="Times New Roman"/>
                <w:b/>
                <w:bCs/>
                <w:color w:val="000000"/>
                <w:sz w:val="20"/>
                <w:szCs w:val="24"/>
                <w:lang w:eastAsia="zh-CN"/>
              </w:rPr>
              <w:t>11,36%</w:t>
            </w:r>
            <w:proofErr w:type="gramEnd"/>
          </w:p>
        </w:tc>
        <w:tc>
          <w:tcPr>
            <w:tcW w:w="767" w:type="dxa"/>
            <w:tcBorders>
              <w:top w:val="single" w:sz="8" w:space="0" w:color="auto"/>
              <w:left w:val="nil"/>
              <w:bottom w:val="single" w:sz="4" w:space="0" w:color="auto"/>
              <w:right w:val="single" w:sz="4" w:space="0" w:color="auto"/>
            </w:tcBorders>
            <w:shd w:val="clear" w:color="auto" w:fill="auto"/>
            <w:noWrap/>
            <w:vAlign w:val="bottom"/>
            <w:hideMark/>
          </w:tcPr>
          <w:p w14:paraId="4469A664" w14:textId="77777777" w:rsidR="00F53BDA" w:rsidRPr="00F53BDA" w:rsidRDefault="00F53BDA" w:rsidP="00F53BDA">
            <w:pPr>
              <w:tabs>
                <w:tab w:val="clear" w:pos="284"/>
              </w:tabs>
              <w:spacing w:line="240" w:lineRule="auto"/>
              <w:jc w:val="right"/>
              <w:rPr>
                <w:rFonts w:eastAsia="Times New Roman" w:cs="Times New Roman"/>
                <w:b/>
                <w:bCs/>
                <w:color w:val="000000"/>
                <w:sz w:val="20"/>
                <w:szCs w:val="24"/>
                <w:lang w:eastAsia="zh-CN"/>
              </w:rPr>
            </w:pPr>
            <w:proofErr w:type="gramStart"/>
            <w:r w:rsidRPr="00F53BDA">
              <w:rPr>
                <w:rFonts w:eastAsia="Times New Roman" w:cs="Times New Roman"/>
                <w:b/>
                <w:bCs/>
                <w:color w:val="000000"/>
                <w:sz w:val="20"/>
                <w:szCs w:val="24"/>
                <w:lang w:eastAsia="zh-CN"/>
              </w:rPr>
              <w:t>7,64%</w:t>
            </w:r>
            <w:proofErr w:type="gramEnd"/>
          </w:p>
        </w:tc>
        <w:tc>
          <w:tcPr>
            <w:tcW w:w="767" w:type="dxa"/>
            <w:tcBorders>
              <w:top w:val="single" w:sz="8" w:space="0" w:color="auto"/>
              <w:left w:val="nil"/>
              <w:bottom w:val="single" w:sz="4" w:space="0" w:color="auto"/>
              <w:right w:val="single" w:sz="4" w:space="0" w:color="auto"/>
            </w:tcBorders>
            <w:shd w:val="clear" w:color="auto" w:fill="auto"/>
            <w:noWrap/>
            <w:vAlign w:val="bottom"/>
            <w:hideMark/>
          </w:tcPr>
          <w:p w14:paraId="24212EA9" w14:textId="77777777" w:rsidR="00F53BDA" w:rsidRPr="00F53BDA" w:rsidRDefault="00F53BDA" w:rsidP="00F53BDA">
            <w:pPr>
              <w:tabs>
                <w:tab w:val="clear" w:pos="284"/>
              </w:tabs>
              <w:spacing w:line="240" w:lineRule="auto"/>
              <w:jc w:val="right"/>
              <w:rPr>
                <w:rFonts w:eastAsia="Times New Roman" w:cs="Times New Roman"/>
                <w:b/>
                <w:bCs/>
                <w:color w:val="000000"/>
                <w:sz w:val="20"/>
                <w:szCs w:val="24"/>
                <w:lang w:eastAsia="zh-CN"/>
              </w:rPr>
            </w:pPr>
            <w:proofErr w:type="gramStart"/>
            <w:r w:rsidRPr="00F53BDA">
              <w:rPr>
                <w:rFonts w:eastAsia="Times New Roman" w:cs="Times New Roman"/>
                <w:b/>
                <w:bCs/>
                <w:color w:val="000000"/>
                <w:sz w:val="20"/>
                <w:szCs w:val="24"/>
                <w:lang w:eastAsia="zh-CN"/>
              </w:rPr>
              <w:t>8,06%</w:t>
            </w:r>
            <w:proofErr w:type="gramEnd"/>
          </w:p>
        </w:tc>
        <w:tc>
          <w:tcPr>
            <w:tcW w:w="700" w:type="dxa"/>
            <w:tcBorders>
              <w:top w:val="single" w:sz="8" w:space="0" w:color="auto"/>
              <w:left w:val="nil"/>
              <w:bottom w:val="single" w:sz="4" w:space="0" w:color="auto"/>
              <w:right w:val="single" w:sz="4" w:space="0" w:color="auto"/>
            </w:tcBorders>
            <w:shd w:val="clear" w:color="auto" w:fill="auto"/>
            <w:noWrap/>
            <w:vAlign w:val="bottom"/>
            <w:hideMark/>
          </w:tcPr>
          <w:p w14:paraId="2807C530" w14:textId="77777777" w:rsidR="00F53BDA" w:rsidRPr="00F53BDA" w:rsidRDefault="00F53BDA" w:rsidP="00F53BDA">
            <w:pPr>
              <w:tabs>
                <w:tab w:val="clear" w:pos="284"/>
              </w:tabs>
              <w:spacing w:line="240" w:lineRule="auto"/>
              <w:jc w:val="right"/>
              <w:rPr>
                <w:rFonts w:eastAsia="Times New Roman" w:cs="Times New Roman"/>
                <w:b/>
                <w:bCs/>
                <w:color w:val="000000"/>
                <w:sz w:val="20"/>
                <w:szCs w:val="24"/>
                <w:lang w:eastAsia="zh-CN"/>
              </w:rPr>
            </w:pPr>
            <w:proofErr w:type="gramStart"/>
            <w:r w:rsidRPr="00F53BDA">
              <w:rPr>
                <w:rFonts w:eastAsia="Times New Roman" w:cs="Times New Roman"/>
                <w:b/>
                <w:bCs/>
                <w:color w:val="000000"/>
                <w:sz w:val="20"/>
                <w:szCs w:val="24"/>
                <w:lang w:eastAsia="zh-CN"/>
              </w:rPr>
              <w:t>1,86%</w:t>
            </w:r>
            <w:proofErr w:type="gramEnd"/>
          </w:p>
        </w:tc>
        <w:tc>
          <w:tcPr>
            <w:tcW w:w="767" w:type="dxa"/>
            <w:tcBorders>
              <w:top w:val="single" w:sz="8" w:space="0" w:color="auto"/>
              <w:left w:val="nil"/>
              <w:bottom w:val="single" w:sz="4" w:space="0" w:color="auto"/>
              <w:right w:val="single" w:sz="4" w:space="0" w:color="auto"/>
            </w:tcBorders>
            <w:shd w:val="clear" w:color="auto" w:fill="auto"/>
            <w:noWrap/>
            <w:vAlign w:val="bottom"/>
            <w:hideMark/>
          </w:tcPr>
          <w:p w14:paraId="4D249A54" w14:textId="77777777" w:rsidR="00F53BDA" w:rsidRPr="00F53BDA" w:rsidRDefault="00F53BDA" w:rsidP="00F53BDA">
            <w:pPr>
              <w:tabs>
                <w:tab w:val="clear" w:pos="284"/>
              </w:tabs>
              <w:spacing w:line="240" w:lineRule="auto"/>
              <w:jc w:val="right"/>
              <w:rPr>
                <w:rFonts w:eastAsia="Times New Roman" w:cs="Times New Roman"/>
                <w:b/>
                <w:bCs/>
                <w:color w:val="000000"/>
                <w:sz w:val="20"/>
                <w:szCs w:val="24"/>
                <w:lang w:eastAsia="zh-CN"/>
              </w:rPr>
            </w:pPr>
            <w:proofErr w:type="gramStart"/>
            <w:r w:rsidRPr="00F53BDA">
              <w:rPr>
                <w:rFonts w:eastAsia="Times New Roman" w:cs="Times New Roman"/>
                <w:b/>
                <w:bCs/>
                <w:color w:val="000000"/>
                <w:sz w:val="20"/>
                <w:szCs w:val="24"/>
                <w:lang w:eastAsia="zh-CN"/>
              </w:rPr>
              <w:t>2,69%</w:t>
            </w:r>
            <w:proofErr w:type="gramEnd"/>
          </w:p>
        </w:tc>
        <w:tc>
          <w:tcPr>
            <w:tcW w:w="903" w:type="dxa"/>
            <w:tcBorders>
              <w:top w:val="single" w:sz="8" w:space="0" w:color="auto"/>
              <w:left w:val="nil"/>
              <w:bottom w:val="single" w:sz="4" w:space="0" w:color="auto"/>
              <w:right w:val="single" w:sz="4" w:space="0" w:color="auto"/>
            </w:tcBorders>
            <w:shd w:val="clear" w:color="auto" w:fill="auto"/>
            <w:noWrap/>
            <w:vAlign w:val="bottom"/>
            <w:hideMark/>
          </w:tcPr>
          <w:p w14:paraId="104164D5" w14:textId="77777777" w:rsidR="00F53BDA" w:rsidRPr="00F53BDA" w:rsidRDefault="00F53BDA" w:rsidP="00F53BDA">
            <w:pPr>
              <w:tabs>
                <w:tab w:val="clear" w:pos="284"/>
              </w:tabs>
              <w:spacing w:line="240" w:lineRule="auto"/>
              <w:jc w:val="right"/>
              <w:rPr>
                <w:rFonts w:eastAsia="Times New Roman" w:cs="Times New Roman"/>
                <w:b/>
                <w:bCs/>
                <w:color w:val="000000"/>
                <w:sz w:val="20"/>
                <w:szCs w:val="24"/>
                <w:lang w:eastAsia="zh-CN"/>
              </w:rPr>
            </w:pPr>
            <w:proofErr w:type="gramStart"/>
            <w:r w:rsidRPr="00F53BDA">
              <w:rPr>
                <w:rFonts w:eastAsia="Times New Roman" w:cs="Times New Roman"/>
                <w:b/>
                <w:bCs/>
                <w:color w:val="000000"/>
                <w:sz w:val="20"/>
                <w:szCs w:val="24"/>
                <w:lang w:eastAsia="zh-CN"/>
              </w:rPr>
              <w:t>100,00%</w:t>
            </w:r>
            <w:proofErr w:type="gramEnd"/>
          </w:p>
        </w:tc>
      </w:tr>
    </w:tbl>
    <w:p w14:paraId="1E676276" w14:textId="77777777" w:rsidR="00F53BDA" w:rsidRDefault="00F53BDA" w:rsidP="000B4EB9">
      <w:pPr>
        <w:rPr>
          <w:rFonts w:cs="Times New Roman"/>
          <w:b/>
          <w:bCs/>
          <w:sz w:val="32"/>
          <w:szCs w:val="32"/>
        </w:rPr>
      </w:pPr>
    </w:p>
    <w:p w14:paraId="636D6840" w14:textId="77777777" w:rsidR="00F53BDA" w:rsidRDefault="00F53BDA" w:rsidP="000B4EB9">
      <w:pPr>
        <w:rPr>
          <w:rFonts w:cs="Times New Roman"/>
          <w:b/>
          <w:bCs/>
          <w:sz w:val="32"/>
          <w:szCs w:val="32"/>
        </w:rPr>
      </w:pPr>
    </w:p>
    <w:tbl>
      <w:tblPr>
        <w:tblW w:w="5220" w:type="dxa"/>
        <w:tblInd w:w="65" w:type="dxa"/>
        <w:tblCellMar>
          <w:left w:w="70" w:type="dxa"/>
          <w:right w:w="70" w:type="dxa"/>
        </w:tblCellMar>
        <w:tblLook w:val="04A0" w:firstRow="1" w:lastRow="0" w:firstColumn="1" w:lastColumn="0" w:noHBand="0" w:noVBand="1"/>
      </w:tblPr>
      <w:tblGrid>
        <w:gridCol w:w="2500"/>
        <w:gridCol w:w="880"/>
        <w:gridCol w:w="880"/>
        <w:gridCol w:w="960"/>
      </w:tblGrid>
      <w:tr w:rsidR="004E4795" w:rsidRPr="004E4795" w14:paraId="402AD533" w14:textId="77777777" w:rsidTr="004E4795">
        <w:trPr>
          <w:trHeight w:val="330"/>
        </w:trPr>
        <w:tc>
          <w:tcPr>
            <w:tcW w:w="2500"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58174AE6" w14:textId="77777777" w:rsidR="004E4795" w:rsidRPr="004E4795" w:rsidRDefault="004E4795" w:rsidP="004E4795">
            <w:pPr>
              <w:tabs>
                <w:tab w:val="clear" w:pos="284"/>
              </w:tabs>
              <w:spacing w:line="240" w:lineRule="auto"/>
              <w:jc w:val="left"/>
              <w:rPr>
                <w:rFonts w:eastAsia="Times New Roman" w:cs="Times New Roman"/>
                <w:b/>
                <w:bCs/>
                <w:color w:val="000000"/>
                <w:szCs w:val="24"/>
                <w:lang w:eastAsia="zh-CN"/>
              </w:rPr>
            </w:pPr>
            <w:r w:rsidRPr="004E4795">
              <w:rPr>
                <w:rFonts w:eastAsia="Times New Roman" w:cs="Times New Roman"/>
                <w:b/>
                <w:bCs/>
                <w:color w:val="000000"/>
                <w:szCs w:val="24"/>
                <w:lang w:eastAsia="zh-CN"/>
              </w:rPr>
              <w:t>Délka praxe</w:t>
            </w:r>
          </w:p>
        </w:tc>
        <w:tc>
          <w:tcPr>
            <w:tcW w:w="880" w:type="dxa"/>
            <w:tcBorders>
              <w:top w:val="single" w:sz="4" w:space="0" w:color="auto"/>
              <w:left w:val="nil"/>
              <w:bottom w:val="double" w:sz="6" w:space="0" w:color="auto"/>
              <w:right w:val="single" w:sz="4" w:space="0" w:color="auto"/>
            </w:tcBorders>
            <w:shd w:val="clear" w:color="auto" w:fill="auto"/>
            <w:noWrap/>
            <w:vAlign w:val="bottom"/>
            <w:hideMark/>
          </w:tcPr>
          <w:p w14:paraId="10A1398B" w14:textId="77777777" w:rsidR="004E4795" w:rsidRPr="004E4795" w:rsidRDefault="004E4795" w:rsidP="004E4795">
            <w:pPr>
              <w:tabs>
                <w:tab w:val="clear" w:pos="284"/>
              </w:tabs>
              <w:spacing w:line="240" w:lineRule="auto"/>
              <w:jc w:val="left"/>
              <w:rPr>
                <w:rFonts w:eastAsia="Times New Roman" w:cs="Times New Roman"/>
                <w:b/>
                <w:bCs/>
                <w:color w:val="000000"/>
                <w:szCs w:val="24"/>
                <w:lang w:eastAsia="zh-CN"/>
              </w:rPr>
            </w:pPr>
            <w:proofErr w:type="gramStart"/>
            <w:r w:rsidRPr="004E4795">
              <w:rPr>
                <w:rFonts w:eastAsia="Times New Roman" w:cs="Times New Roman"/>
                <w:b/>
                <w:bCs/>
                <w:color w:val="000000"/>
                <w:szCs w:val="24"/>
                <w:lang w:eastAsia="zh-CN"/>
              </w:rPr>
              <w:t>0 - 3</w:t>
            </w:r>
            <w:proofErr w:type="gramEnd"/>
          </w:p>
        </w:tc>
        <w:tc>
          <w:tcPr>
            <w:tcW w:w="880" w:type="dxa"/>
            <w:tcBorders>
              <w:top w:val="single" w:sz="4" w:space="0" w:color="auto"/>
              <w:left w:val="nil"/>
              <w:bottom w:val="double" w:sz="6" w:space="0" w:color="auto"/>
              <w:right w:val="single" w:sz="4" w:space="0" w:color="auto"/>
            </w:tcBorders>
            <w:shd w:val="clear" w:color="auto" w:fill="auto"/>
            <w:noWrap/>
            <w:vAlign w:val="bottom"/>
            <w:hideMark/>
          </w:tcPr>
          <w:p w14:paraId="142930C3" w14:textId="77777777" w:rsidR="004E4795" w:rsidRPr="004E4795" w:rsidRDefault="004E4795" w:rsidP="004E4795">
            <w:pPr>
              <w:tabs>
                <w:tab w:val="clear" w:pos="284"/>
              </w:tabs>
              <w:spacing w:line="240" w:lineRule="auto"/>
              <w:jc w:val="left"/>
              <w:rPr>
                <w:rFonts w:eastAsia="Times New Roman" w:cs="Times New Roman"/>
                <w:b/>
                <w:bCs/>
                <w:color w:val="000000"/>
                <w:szCs w:val="24"/>
                <w:lang w:eastAsia="zh-CN"/>
              </w:rPr>
            </w:pPr>
            <w:r w:rsidRPr="004E4795">
              <w:rPr>
                <w:rFonts w:eastAsia="Times New Roman" w:cs="Times New Roman"/>
                <w:b/>
                <w:bCs/>
                <w:color w:val="000000"/>
                <w:szCs w:val="24"/>
                <w:lang w:eastAsia="zh-CN"/>
              </w:rPr>
              <w:t xml:space="preserve"> </w:t>
            </w:r>
            <w:proofErr w:type="gramStart"/>
            <w:r w:rsidRPr="004E4795">
              <w:rPr>
                <w:rFonts w:eastAsia="Times New Roman" w:cs="Times New Roman"/>
                <w:b/>
                <w:bCs/>
                <w:color w:val="000000"/>
                <w:szCs w:val="24"/>
                <w:lang w:eastAsia="zh-CN"/>
              </w:rPr>
              <w:t>4 - 7</w:t>
            </w:r>
            <w:proofErr w:type="gramEnd"/>
          </w:p>
        </w:tc>
        <w:tc>
          <w:tcPr>
            <w:tcW w:w="960" w:type="dxa"/>
            <w:tcBorders>
              <w:top w:val="single" w:sz="4" w:space="0" w:color="auto"/>
              <w:left w:val="nil"/>
              <w:bottom w:val="double" w:sz="6" w:space="0" w:color="auto"/>
              <w:right w:val="single" w:sz="4" w:space="0" w:color="auto"/>
            </w:tcBorders>
            <w:shd w:val="clear" w:color="auto" w:fill="auto"/>
            <w:noWrap/>
            <w:vAlign w:val="bottom"/>
            <w:hideMark/>
          </w:tcPr>
          <w:p w14:paraId="0B406336" w14:textId="77777777" w:rsidR="004E4795" w:rsidRPr="004E4795" w:rsidRDefault="004E4795" w:rsidP="004E4795">
            <w:pPr>
              <w:tabs>
                <w:tab w:val="clear" w:pos="284"/>
              </w:tabs>
              <w:spacing w:line="240" w:lineRule="auto"/>
              <w:jc w:val="left"/>
              <w:rPr>
                <w:rFonts w:eastAsia="Times New Roman" w:cs="Times New Roman"/>
                <w:b/>
                <w:bCs/>
                <w:color w:val="000000"/>
                <w:szCs w:val="24"/>
                <w:lang w:eastAsia="zh-CN"/>
              </w:rPr>
            </w:pPr>
            <w:r w:rsidRPr="004E4795">
              <w:rPr>
                <w:rFonts w:eastAsia="Times New Roman" w:cs="Times New Roman"/>
                <w:b/>
                <w:bCs/>
                <w:color w:val="000000"/>
                <w:szCs w:val="24"/>
                <w:lang w:eastAsia="zh-CN"/>
              </w:rPr>
              <w:t>Průměr</w:t>
            </w:r>
          </w:p>
        </w:tc>
      </w:tr>
      <w:tr w:rsidR="004E4795" w:rsidRPr="004E4795" w14:paraId="4DA7EA5E" w14:textId="77777777" w:rsidTr="004E4795">
        <w:trPr>
          <w:trHeight w:val="33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4641E36A" w14:textId="77777777" w:rsidR="004E4795" w:rsidRPr="004E4795" w:rsidRDefault="004E4795" w:rsidP="004E4795">
            <w:pPr>
              <w:tabs>
                <w:tab w:val="clear" w:pos="284"/>
              </w:tabs>
              <w:spacing w:line="240" w:lineRule="auto"/>
              <w:jc w:val="left"/>
              <w:rPr>
                <w:rFonts w:eastAsia="Times New Roman" w:cs="Times New Roman"/>
                <w:color w:val="000000"/>
                <w:szCs w:val="24"/>
                <w:lang w:eastAsia="zh-CN"/>
              </w:rPr>
            </w:pPr>
            <w:r w:rsidRPr="004E4795">
              <w:rPr>
                <w:rFonts w:eastAsia="Times New Roman" w:cs="Times New Roman"/>
                <w:color w:val="000000"/>
                <w:szCs w:val="24"/>
                <w:lang w:eastAsia="zh-CN"/>
              </w:rPr>
              <w:t>Méně jak 5 let</w:t>
            </w:r>
          </w:p>
        </w:tc>
        <w:tc>
          <w:tcPr>
            <w:tcW w:w="880" w:type="dxa"/>
            <w:tcBorders>
              <w:top w:val="nil"/>
              <w:left w:val="nil"/>
              <w:bottom w:val="single" w:sz="4" w:space="0" w:color="auto"/>
              <w:right w:val="single" w:sz="4" w:space="0" w:color="auto"/>
            </w:tcBorders>
            <w:shd w:val="clear" w:color="auto" w:fill="auto"/>
            <w:noWrap/>
            <w:vAlign w:val="bottom"/>
            <w:hideMark/>
          </w:tcPr>
          <w:p w14:paraId="68BE23D6" w14:textId="77777777" w:rsidR="004E4795" w:rsidRPr="004E4795" w:rsidRDefault="004E4795" w:rsidP="004E4795">
            <w:pPr>
              <w:tabs>
                <w:tab w:val="clear" w:pos="284"/>
              </w:tabs>
              <w:spacing w:line="240" w:lineRule="auto"/>
              <w:jc w:val="right"/>
              <w:rPr>
                <w:rFonts w:eastAsia="Times New Roman" w:cs="Times New Roman"/>
                <w:color w:val="000000"/>
                <w:szCs w:val="24"/>
                <w:lang w:eastAsia="zh-CN"/>
              </w:rPr>
            </w:pPr>
            <w:proofErr w:type="gramStart"/>
            <w:r w:rsidRPr="004E4795">
              <w:rPr>
                <w:rFonts w:eastAsia="Times New Roman" w:cs="Times New Roman"/>
                <w:color w:val="000000"/>
                <w:szCs w:val="24"/>
                <w:lang w:eastAsia="zh-CN"/>
              </w:rPr>
              <w:t>79,34%</w:t>
            </w:r>
            <w:proofErr w:type="gramEnd"/>
          </w:p>
        </w:tc>
        <w:tc>
          <w:tcPr>
            <w:tcW w:w="880" w:type="dxa"/>
            <w:tcBorders>
              <w:top w:val="nil"/>
              <w:left w:val="nil"/>
              <w:bottom w:val="single" w:sz="4" w:space="0" w:color="auto"/>
              <w:right w:val="single" w:sz="4" w:space="0" w:color="auto"/>
            </w:tcBorders>
            <w:shd w:val="clear" w:color="auto" w:fill="auto"/>
            <w:noWrap/>
            <w:vAlign w:val="bottom"/>
            <w:hideMark/>
          </w:tcPr>
          <w:p w14:paraId="6171A9C6" w14:textId="77777777" w:rsidR="004E4795" w:rsidRPr="004E4795" w:rsidRDefault="004E4795" w:rsidP="004E4795">
            <w:pPr>
              <w:tabs>
                <w:tab w:val="clear" w:pos="284"/>
              </w:tabs>
              <w:spacing w:line="240" w:lineRule="auto"/>
              <w:jc w:val="right"/>
              <w:rPr>
                <w:rFonts w:eastAsia="Times New Roman" w:cs="Times New Roman"/>
                <w:color w:val="000000"/>
                <w:szCs w:val="24"/>
                <w:lang w:eastAsia="zh-CN"/>
              </w:rPr>
            </w:pPr>
            <w:proofErr w:type="gramStart"/>
            <w:r w:rsidRPr="004E4795">
              <w:rPr>
                <w:rFonts w:eastAsia="Times New Roman" w:cs="Times New Roman"/>
                <w:color w:val="000000"/>
                <w:szCs w:val="24"/>
                <w:lang w:eastAsia="zh-CN"/>
              </w:rPr>
              <w:t>20,66%</w:t>
            </w:r>
            <w:proofErr w:type="gramEnd"/>
          </w:p>
        </w:tc>
        <w:tc>
          <w:tcPr>
            <w:tcW w:w="960" w:type="dxa"/>
            <w:tcBorders>
              <w:top w:val="nil"/>
              <w:left w:val="nil"/>
              <w:bottom w:val="single" w:sz="4" w:space="0" w:color="auto"/>
              <w:right w:val="single" w:sz="4" w:space="0" w:color="auto"/>
            </w:tcBorders>
            <w:shd w:val="clear" w:color="auto" w:fill="auto"/>
            <w:noWrap/>
            <w:vAlign w:val="bottom"/>
            <w:hideMark/>
          </w:tcPr>
          <w:p w14:paraId="608AF362" w14:textId="77777777" w:rsidR="004E4795" w:rsidRPr="004E4795" w:rsidRDefault="004E4795" w:rsidP="004E4795">
            <w:pPr>
              <w:tabs>
                <w:tab w:val="clear" w:pos="284"/>
              </w:tabs>
              <w:spacing w:line="240" w:lineRule="auto"/>
              <w:jc w:val="right"/>
              <w:rPr>
                <w:rFonts w:eastAsia="Times New Roman" w:cs="Times New Roman"/>
                <w:color w:val="000000"/>
                <w:szCs w:val="24"/>
                <w:lang w:eastAsia="zh-CN"/>
              </w:rPr>
            </w:pPr>
            <w:r w:rsidRPr="004E4795">
              <w:rPr>
                <w:rFonts w:eastAsia="Times New Roman" w:cs="Times New Roman"/>
                <w:color w:val="000000"/>
                <w:szCs w:val="24"/>
                <w:lang w:eastAsia="zh-CN"/>
              </w:rPr>
              <w:t>1,81</w:t>
            </w:r>
          </w:p>
        </w:tc>
      </w:tr>
      <w:tr w:rsidR="004E4795" w:rsidRPr="004E4795" w14:paraId="36CF573F" w14:textId="77777777" w:rsidTr="004E4795">
        <w:trPr>
          <w:trHeight w:val="31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3DD6E3FA" w14:textId="77777777" w:rsidR="004E4795" w:rsidRPr="004E4795" w:rsidRDefault="004E4795" w:rsidP="004E4795">
            <w:pPr>
              <w:tabs>
                <w:tab w:val="clear" w:pos="284"/>
              </w:tabs>
              <w:spacing w:line="240" w:lineRule="auto"/>
              <w:jc w:val="left"/>
              <w:rPr>
                <w:rFonts w:eastAsia="Times New Roman" w:cs="Times New Roman"/>
                <w:color w:val="000000"/>
                <w:szCs w:val="24"/>
                <w:lang w:eastAsia="zh-CN"/>
              </w:rPr>
            </w:pPr>
            <w:r w:rsidRPr="004E4795">
              <w:rPr>
                <w:rFonts w:eastAsia="Times New Roman" w:cs="Times New Roman"/>
                <w:color w:val="000000"/>
                <w:szCs w:val="24"/>
                <w:lang w:eastAsia="zh-CN"/>
              </w:rPr>
              <w:t>5 až 10 let</w:t>
            </w:r>
          </w:p>
        </w:tc>
        <w:tc>
          <w:tcPr>
            <w:tcW w:w="880" w:type="dxa"/>
            <w:tcBorders>
              <w:top w:val="nil"/>
              <w:left w:val="nil"/>
              <w:bottom w:val="single" w:sz="4" w:space="0" w:color="auto"/>
              <w:right w:val="single" w:sz="4" w:space="0" w:color="auto"/>
            </w:tcBorders>
            <w:shd w:val="clear" w:color="auto" w:fill="auto"/>
            <w:noWrap/>
            <w:vAlign w:val="bottom"/>
            <w:hideMark/>
          </w:tcPr>
          <w:p w14:paraId="77F4C0C3" w14:textId="77777777" w:rsidR="004E4795" w:rsidRPr="004E4795" w:rsidRDefault="004E4795" w:rsidP="004E4795">
            <w:pPr>
              <w:tabs>
                <w:tab w:val="clear" w:pos="284"/>
              </w:tabs>
              <w:spacing w:line="240" w:lineRule="auto"/>
              <w:jc w:val="right"/>
              <w:rPr>
                <w:rFonts w:eastAsia="Times New Roman" w:cs="Times New Roman"/>
                <w:color w:val="000000"/>
                <w:szCs w:val="24"/>
                <w:lang w:eastAsia="zh-CN"/>
              </w:rPr>
            </w:pPr>
            <w:proofErr w:type="gramStart"/>
            <w:r w:rsidRPr="004E4795">
              <w:rPr>
                <w:rFonts w:eastAsia="Times New Roman" w:cs="Times New Roman"/>
                <w:color w:val="000000"/>
                <w:szCs w:val="24"/>
                <w:lang w:eastAsia="zh-CN"/>
              </w:rPr>
              <w:t>92,05%</w:t>
            </w:r>
            <w:proofErr w:type="gramEnd"/>
          </w:p>
        </w:tc>
        <w:tc>
          <w:tcPr>
            <w:tcW w:w="880" w:type="dxa"/>
            <w:tcBorders>
              <w:top w:val="nil"/>
              <w:left w:val="nil"/>
              <w:bottom w:val="single" w:sz="4" w:space="0" w:color="auto"/>
              <w:right w:val="single" w:sz="4" w:space="0" w:color="auto"/>
            </w:tcBorders>
            <w:shd w:val="clear" w:color="auto" w:fill="auto"/>
            <w:noWrap/>
            <w:vAlign w:val="bottom"/>
            <w:hideMark/>
          </w:tcPr>
          <w:p w14:paraId="0393FBF8" w14:textId="77777777" w:rsidR="004E4795" w:rsidRPr="004E4795" w:rsidRDefault="004E4795" w:rsidP="004E4795">
            <w:pPr>
              <w:tabs>
                <w:tab w:val="clear" w:pos="284"/>
              </w:tabs>
              <w:spacing w:line="240" w:lineRule="auto"/>
              <w:jc w:val="right"/>
              <w:rPr>
                <w:rFonts w:eastAsia="Times New Roman" w:cs="Times New Roman"/>
                <w:color w:val="000000"/>
                <w:szCs w:val="24"/>
                <w:lang w:eastAsia="zh-CN"/>
              </w:rPr>
            </w:pPr>
            <w:proofErr w:type="gramStart"/>
            <w:r w:rsidRPr="004E4795">
              <w:rPr>
                <w:rFonts w:eastAsia="Times New Roman" w:cs="Times New Roman"/>
                <w:color w:val="000000"/>
                <w:szCs w:val="24"/>
                <w:lang w:eastAsia="zh-CN"/>
              </w:rPr>
              <w:t>7,95%</w:t>
            </w:r>
            <w:proofErr w:type="gramEnd"/>
          </w:p>
        </w:tc>
        <w:tc>
          <w:tcPr>
            <w:tcW w:w="960" w:type="dxa"/>
            <w:tcBorders>
              <w:top w:val="nil"/>
              <w:left w:val="nil"/>
              <w:bottom w:val="single" w:sz="4" w:space="0" w:color="auto"/>
              <w:right w:val="single" w:sz="4" w:space="0" w:color="auto"/>
            </w:tcBorders>
            <w:shd w:val="clear" w:color="auto" w:fill="auto"/>
            <w:noWrap/>
            <w:vAlign w:val="bottom"/>
            <w:hideMark/>
          </w:tcPr>
          <w:p w14:paraId="5F36079F" w14:textId="77777777" w:rsidR="004E4795" w:rsidRPr="004E4795" w:rsidRDefault="004E4795" w:rsidP="004E4795">
            <w:pPr>
              <w:tabs>
                <w:tab w:val="clear" w:pos="284"/>
              </w:tabs>
              <w:spacing w:line="240" w:lineRule="auto"/>
              <w:jc w:val="right"/>
              <w:rPr>
                <w:rFonts w:eastAsia="Times New Roman" w:cs="Times New Roman"/>
                <w:color w:val="000000"/>
                <w:szCs w:val="24"/>
                <w:lang w:eastAsia="zh-CN"/>
              </w:rPr>
            </w:pPr>
            <w:r w:rsidRPr="004E4795">
              <w:rPr>
                <w:rFonts w:eastAsia="Times New Roman" w:cs="Times New Roman"/>
                <w:color w:val="000000"/>
                <w:szCs w:val="24"/>
                <w:lang w:eastAsia="zh-CN"/>
              </w:rPr>
              <w:t>1,52</w:t>
            </w:r>
          </w:p>
        </w:tc>
      </w:tr>
      <w:tr w:rsidR="004E4795" w:rsidRPr="004E4795" w14:paraId="06D15850" w14:textId="77777777" w:rsidTr="004E4795">
        <w:trPr>
          <w:trHeight w:val="31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4B52E8B9" w14:textId="77777777" w:rsidR="004E4795" w:rsidRPr="004E4795" w:rsidRDefault="004E4795" w:rsidP="004E4795">
            <w:pPr>
              <w:tabs>
                <w:tab w:val="clear" w:pos="284"/>
              </w:tabs>
              <w:spacing w:line="240" w:lineRule="auto"/>
              <w:jc w:val="left"/>
              <w:rPr>
                <w:rFonts w:eastAsia="Times New Roman" w:cs="Times New Roman"/>
                <w:color w:val="000000"/>
                <w:szCs w:val="24"/>
                <w:lang w:eastAsia="zh-CN"/>
              </w:rPr>
            </w:pPr>
            <w:r w:rsidRPr="004E4795">
              <w:rPr>
                <w:rFonts w:eastAsia="Times New Roman" w:cs="Times New Roman"/>
                <w:color w:val="000000"/>
                <w:szCs w:val="24"/>
                <w:lang w:eastAsia="zh-CN"/>
              </w:rPr>
              <w:t xml:space="preserve">10 až 20 let </w:t>
            </w:r>
          </w:p>
        </w:tc>
        <w:tc>
          <w:tcPr>
            <w:tcW w:w="880" w:type="dxa"/>
            <w:tcBorders>
              <w:top w:val="nil"/>
              <w:left w:val="nil"/>
              <w:bottom w:val="single" w:sz="4" w:space="0" w:color="auto"/>
              <w:right w:val="single" w:sz="4" w:space="0" w:color="auto"/>
            </w:tcBorders>
            <w:shd w:val="clear" w:color="auto" w:fill="auto"/>
            <w:noWrap/>
            <w:vAlign w:val="bottom"/>
            <w:hideMark/>
          </w:tcPr>
          <w:p w14:paraId="46B6DD12" w14:textId="77777777" w:rsidR="004E4795" w:rsidRPr="004E4795" w:rsidRDefault="004E4795" w:rsidP="004E4795">
            <w:pPr>
              <w:tabs>
                <w:tab w:val="clear" w:pos="284"/>
              </w:tabs>
              <w:spacing w:line="240" w:lineRule="auto"/>
              <w:jc w:val="right"/>
              <w:rPr>
                <w:rFonts w:eastAsia="Times New Roman" w:cs="Times New Roman"/>
                <w:color w:val="000000"/>
                <w:szCs w:val="24"/>
                <w:lang w:eastAsia="zh-CN"/>
              </w:rPr>
            </w:pPr>
            <w:proofErr w:type="gramStart"/>
            <w:r w:rsidRPr="004E4795">
              <w:rPr>
                <w:rFonts w:eastAsia="Times New Roman" w:cs="Times New Roman"/>
                <w:color w:val="000000"/>
                <w:szCs w:val="24"/>
                <w:lang w:eastAsia="zh-CN"/>
              </w:rPr>
              <w:t>75,00%</w:t>
            </w:r>
            <w:proofErr w:type="gramEnd"/>
          </w:p>
        </w:tc>
        <w:tc>
          <w:tcPr>
            <w:tcW w:w="880" w:type="dxa"/>
            <w:tcBorders>
              <w:top w:val="nil"/>
              <w:left w:val="nil"/>
              <w:bottom w:val="single" w:sz="4" w:space="0" w:color="auto"/>
              <w:right w:val="single" w:sz="4" w:space="0" w:color="auto"/>
            </w:tcBorders>
            <w:shd w:val="clear" w:color="auto" w:fill="auto"/>
            <w:noWrap/>
            <w:vAlign w:val="bottom"/>
            <w:hideMark/>
          </w:tcPr>
          <w:p w14:paraId="704BC989" w14:textId="77777777" w:rsidR="004E4795" w:rsidRPr="004E4795" w:rsidRDefault="004E4795" w:rsidP="004E4795">
            <w:pPr>
              <w:tabs>
                <w:tab w:val="clear" w:pos="284"/>
              </w:tabs>
              <w:spacing w:line="240" w:lineRule="auto"/>
              <w:jc w:val="right"/>
              <w:rPr>
                <w:rFonts w:eastAsia="Times New Roman" w:cs="Times New Roman"/>
                <w:color w:val="000000"/>
                <w:szCs w:val="24"/>
                <w:lang w:eastAsia="zh-CN"/>
              </w:rPr>
            </w:pPr>
            <w:proofErr w:type="gramStart"/>
            <w:r w:rsidRPr="004E4795">
              <w:rPr>
                <w:rFonts w:eastAsia="Times New Roman" w:cs="Times New Roman"/>
                <w:color w:val="000000"/>
                <w:szCs w:val="24"/>
                <w:lang w:eastAsia="zh-CN"/>
              </w:rPr>
              <w:t>25,00%</w:t>
            </w:r>
            <w:proofErr w:type="gramEnd"/>
          </w:p>
        </w:tc>
        <w:tc>
          <w:tcPr>
            <w:tcW w:w="960" w:type="dxa"/>
            <w:tcBorders>
              <w:top w:val="nil"/>
              <w:left w:val="nil"/>
              <w:bottom w:val="single" w:sz="4" w:space="0" w:color="auto"/>
              <w:right w:val="single" w:sz="4" w:space="0" w:color="auto"/>
            </w:tcBorders>
            <w:shd w:val="clear" w:color="auto" w:fill="auto"/>
            <w:noWrap/>
            <w:vAlign w:val="bottom"/>
            <w:hideMark/>
          </w:tcPr>
          <w:p w14:paraId="267F9058" w14:textId="77777777" w:rsidR="004E4795" w:rsidRPr="004E4795" w:rsidRDefault="004E4795" w:rsidP="004E4795">
            <w:pPr>
              <w:tabs>
                <w:tab w:val="clear" w:pos="284"/>
              </w:tabs>
              <w:spacing w:line="240" w:lineRule="auto"/>
              <w:jc w:val="right"/>
              <w:rPr>
                <w:rFonts w:eastAsia="Times New Roman" w:cs="Times New Roman"/>
                <w:color w:val="000000"/>
                <w:szCs w:val="24"/>
                <w:lang w:eastAsia="zh-CN"/>
              </w:rPr>
            </w:pPr>
            <w:r w:rsidRPr="004E4795">
              <w:rPr>
                <w:rFonts w:eastAsia="Times New Roman" w:cs="Times New Roman"/>
                <w:color w:val="000000"/>
                <w:szCs w:val="24"/>
                <w:lang w:eastAsia="zh-CN"/>
              </w:rPr>
              <w:t>2,31</w:t>
            </w:r>
          </w:p>
        </w:tc>
      </w:tr>
      <w:tr w:rsidR="004E4795" w:rsidRPr="004E4795" w14:paraId="5CD4E396" w14:textId="77777777" w:rsidTr="004E4795">
        <w:trPr>
          <w:trHeight w:val="31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2835AE76" w14:textId="77777777" w:rsidR="004E4795" w:rsidRPr="004E4795" w:rsidRDefault="004E4795" w:rsidP="004E4795">
            <w:pPr>
              <w:tabs>
                <w:tab w:val="clear" w:pos="284"/>
              </w:tabs>
              <w:spacing w:line="240" w:lineRule="auto"/>
              <w:jc w:val="left"/>
              <w:rPr>
                <w:rFonts w:eastAsia="Times New Roman" w:cs="Times New Roman"/>
                <w:color w:val="000000"/>
                <w:szCs w:val="24"/>
                <w:lang w:eastAsia="zh-CN"/>
              </w:rPr>
            </w:pPr>
            <w:r w:rsidRPr="004E4795">
              <w:rPr>
                <w:rFonts w:eastAsia="Times New Roman" w:cs="Times New Roman"/>
                <w:color w:val="000000"/>
                <w:szCs w:val="24"/>
                <w:lang w:eastAsia="zh-CN"/>
              </w:rPr>
              <w:t>Více jak 20 let</w:t>
            </w:r>
          </w:p>
        </w:tc>
        <w:tc>
          <w:tcPr>
            <w:tcW w:w="880" w:type="dxa"/>
            <w:tcBorders>
              <w:top w:val="nil"/>
              <w:left w:val="nil"/>
              <w:bottom w:val="single" w:sz="4" w:space="0" w:color="auto"/>
              <w:right w:val="single" w:sz="4" w:space="0" w:color="auto"/>
            </w:tcBorders>
            <w:shd w:val="clear" w:color="auto" w:fill="auto"/>
            <w:noWrap/>
            <w:vAlign w:val="bottom"/>
            <w:hideMark/>
          </w:tcPr>
          <w:p w14:paraId="2E729D97" w14:textId="77777777" w:rsidR="004E4795" w:rsidRPr="004E4795" w:rsidRDefault="004E4795" w:rsidP="004E4795">
            <w:pPr>
              <w:tabs>
                <w:tab w:val="clear" w:pos="284"/>
              </w:tabs>
              <w:spacing w:line="240" w:lineRule="auto"/>
              <w:jc w:val="right"/>
              <w:rPr>
                <w:rFonts w:eastAsia="Times New Roman" w:cs="Times New Roman"/>
                <w:color w:val="000000"/>
                <w:szCs w:val="24"/>
                <w:lang w:eastAsia="zh-CN"/>
              </w:rPr>
            </w:pPr>
            <w:proofErr w:type="gramStart"/>
            <w:r w:rsidRPr="004E4795">
              <w:rPr>
                <w:rFonts w:eastAsia="Times New Roman" w:cs="Times New Roman"/>
                <w:color w:val="000000"/>
                <w:szCs w:val="24"/>
                <w:lang w:eastAsia="zh-CN"/>
              </w:rPr>
              <w:t>71,21%</w:t>
            </w:r>
            <w:proofErr w:type="gramEnd"/>
          </w:p>
        </w:tc>
        <w:tc>
          <w:tcPr>
            <w:tcW w:w="880" w:type="dxa"/>
            <w:tcBorders>
              <w:top w:val="nil"/>
              <w:left w:val="nil"/>
              <w:bottom w:val="single" w:sz="4" w:space="0" w:color="auto"/>
              <w:right w:val="single" w:sz="4" w:space="0" w:color="auto"/>
            </w:tcBorders>
            <w:shd w:val="clear" w:color="auto" w:fill="auto"/>
            <w:noWrap/>
            <w:vAlign w:val="bottom"/>
            <w:hideMark/>
          </w:tcPr>
          <w:p w14:paraId="7E147096" w14:textId="77777777" w:rsidR="004E4795" w:rsidRPr="004E4795" w:rsidRDefault="004E4795" w:rsidP="004E4795">
            <w:pPr>
              <w:tabs>
                <w:tab w:val="clear" w:pos="284"/>
              </w:tabs>
              <w:spacing w:line="240" w:lineRule="auto"/>
              <w:jc w:val="right"/>
              <w:rPr>
                <w:rFonts w:eastAsia="Times New Roman" w:cs="Times New Roman"/>
                <w:color w:val="000000"/>
                <w:szCs w:val="24"/>
                <w:lang w:eastAsia="zh-CN"/>
              </w:rPr>
            </w:pPr>
            <w:proofErr w:type="gramStart"/>
            <w:r w:rsidRPr="004E4795">
              <w:rPr>
                <w:rFonts w:eastAsia="Times New Roman" w:cs="Times New Roman"/>
                <w:color w:val="000000"/>
                <w:szCs w:val="24"/>
                <w:lang w:eastAsia="zh-CN"/>
              </w:rPr>
              <w:t>28,79%</w:t>
            </w:r>
            <w:proofErr w:type="gramEnd"/>
          </w:p>
        </w:tc>
        <w:tc>
          <w:tcPr>
            <w:tcW w:w="960" w:type="dxa"/>
            <w:tcBorders>
              <w:top w:val="nil"/>
              <w:left w:val="nil"/>
              <w:bottom w:val="single" w:sz="4" w:space="0" w:color="auto"/>
              <w:right w:val="single" w:sz="4" w:space="0" w:color="auto"/>
            </w:tcBorders>
            <w:shd w:val="clear" w:color="auto" w:fill="auto"/>
            <w:noWrap/>
            <w:vAlign w:val="bottom"/>
            <w:hideMark/>
          </w:tcPr>
          <w:p w14:paraId="71301650" w14:textId="77777777" w:rsidR="004E4795" w:rsidRPr="004E4795" w:rsidRDefault="004E4795" w:rsidP="004E4795">
            <w:pPr>
              <w:tabs>
                <w:tab w:val="clear" w:pos="284"/>
              </w:tabs>
              <w:spacing w:line="240" w:lineRule="auto"/>
              <w:jc w:val="right"/>
              <w:rPr>
                <w:rFonts w:eastAsia="Times New Roman" w:cs="Times New Roman"/>
                <w:color w:val="000000"/>
                <w:szCs w:val="24"/>
                <w:lang w:eastAsia="zh-CN"/>
              </w:rPr>
            </w:pPr>
            <w:r w:rsidRPr="004E4795">
              <w:rPr>
                <w:rFonts w:eastAsia="Times New Roman" w:cs="Times New Roman"/>
                <w:color w:val="000000"/>
                <w:szCs w:val="24"/>
                <w:lang w:eastAsia="zh-CN"/>
              </w:rPr>
              <w:t>2,18</w:t>
            </w:r>
          </w:p>
        </w:tc>
      </w:tr>
    </w:tbl>
    <w:p w14:paraId="77455A47" w14:textId="77777777" w:rsidR="00F53BDA" w:rsidRDefault="00F53BDA" w:rsidP="000B4EB9">
      <w:pPr>
        <w:rPr>
          <w:rFonts w:cs="Times New Roman"/>
          <w:b/>
          <w:bCs/>
          <w:sz w:val="32"/>
          <w:szCs w:val="32"/>
        </w:rPr>
      </w:pPr>
    </w:p>
    <w:p w14:paraId="20B4C7F2" w14:textId="6468207D" w:rsidR="004E4795" w:rsidRPr="004E4795" w:rsidRDefault="004E4795" w:rsidP="004E4795">
      <w:pPr>
        <w:tabs>
          <w:tab w:val="clear" w:pos="284"/>
        </w:tabs>
        <w:spacing w:after="200"/>
        <w:ind w:firstLine="360"/>
        <w:rPr>
          <w:rFonts w:cs="Times New Roman"/>
        </w:rPr>
      </w:pPr>
      <w:r w:rsidRPr="004E4795">
        <w:rPr>
          <w:rFonts w:cs="Times New Roman"/>
        </w:rPr>
        <w:t>Na základě vyhodnocení došlých a správně vyplněných dotazníků bylo provedeno statistické vyhodnocení. Skup</w:t>
      </w:r>
      <w:r w:rsidR="006B1321">
        <w:rPr>
          <w:rFonts w:cs="Times New Roman"/>
        </w:rPr>
        <w:t>i</w:t>
      </w:r>
      <w:r w:rsidRPr="004E4795">
        <w:rPr>
          <w:rFonts w:cs="Times New Roman"/>
        </w:rPr>
        <w:t>na pracovníků vykonávajících svoji profesi déle než 20 hodnotili v MBI dotazníků průměrnou známkou 2,18. Vyšší průměr vykazuje pouze skupina vykonávající svoji profesi 10 až 20 let. Odpově</w:t>
      </w:r>
      <w:r w:rsidR="006B1321">
        <w:rPr>
          <w:rFonts w:cs="Times New Roman"/>
        </w:rPr>
        <w:t>di</w:t>
      </w:r>
      <w:r w:rsidRPr="004E4795">
        <w:rPr>
          <w:rFonts w:cs="Times New Roman"/>
        </w:rPr>
        <w:t xml:space="preserve"> členů této skupiny však vykazuji vyšší míru rozkolísanosti měřenou pomocí směrodatné odchylky. Směrodatná odchylka skupiny pracující v profesi </w:t>
      </w:r>
      <w:proofErr w:type="gramStart"/>
      <w:r w:rsidRPr="004E4795">
        <w:rPr>
          <w:rFonts w:cs="Times New Roman"/>
        </w:rPr>
        <w:t>10 - 20</w:t>
      </w:r>
      <w:proofErr w:type="gramEnd"/>
      <w:r w:rsidRPr="004E4795">
        <w:rPr>
          <w:rFonts w:cs="Times New Roman"/>
        </w:rPr>
        <w:t xml:space="preserve"> let je 2,32, kdežto u odpovědí respondentů pracujících v profesi více než 20 let je to jen 1,91. </w:t>
      </w:r>
    </w:p>
    <w:p w14:paraId="6E2BDA50" w14:textId="09B3436A" w:rsidR="004E4795" w:rsidRPr="004E4795" w:rsidRDefault="004E4795" w:rsidP="004E4795">
      <w:pPr>
        <w:tabs>
          <w:tab w:val="clear" w:pos="284"/>
        </w:tabs>
        <w:spacing w:after="200"/>
        <w:ind w:firstLine="360"/>
        <w:rPr>
          <w:rFonts w:cs="Times New Roman"/>
        </w:rPr>
      </w:pPr>
      <w:r w:rsidRPr="004E4795">
        <w:rPr>
          <w:rFonts w:cs="Times New Roman"/>
        </w:rPr>
        <w:t xml:space="preserve">Velmi výrazně potom pro tvrzení hypotézy 1 hovoří srovnání počtu hodnocení jednotlivých stupňů škály. Nejčastější relativní počet hodnocení v druhé polovině škály, tedy stupněm </w:t>
      </w:r>
      <w:proofErr w:type="gramStart"/>
      <w:r w:rsidRPr="004E4795">
        <w:rPr>
          <w:rFonts w:cs="Times New Roman"/>
        </w:rPr>
        <w:t>4 - 7</w:t>
      </w:r>
      <w:proofErr w:type="gramEnd"/>
      <w:r w:rsidRPr="004E4795">
        <w:rPr>
          <w:rFonts w:cs="Times New Roman"/>
        </w:rPr>
        <w:t xml:space="preserve"> je právě ve skupině respondentů s délkou praxe více než dvacet let</w:t>
      </w:r>
      <w:r w:rsidR="006B1321">
        <w:rPr>
          <w:rFonts w:cs="Times New Roman"/>
        </w:rPr>
        <w:t>,</w:t>
      </w:r>
      <w:r w:rsidRPr="004E4795">
        <w:rPr>
          <w:rFonts w:cs="Times New Roman"/>
        </w:rPr>
        <w:t xml:space="preserve"> a to konkrétně 28, 79 %. Hypotézu H1 tedy </w:t>
      </w:r>
      <w:r>
        <w:rPr>
          <w:rFonts w:cs="Times New Roman"/>
        </w:rPr>
        <w:t>nelze vyvrátit</w:t>
      </w:r>
      <w:r w:rsidR="009364C1">
        <w:rPr>
          <w:rFonts w:cs="Times New Roman"/>
        </w:rPr>
        <w:t>.</w:t>
      </w:r>
    </w:p>
    <w:p w14:paraId="3AA55FBD" w14:textId="77777777" w:rsidR="00F53BDA" w:rsidRDefault="00F53BDA" w:rsidP="000B4EB9">
      <w:pPr>
        <w:rPr>
          <w:rFonts w:cs="Times New Roman"/>
          <w:b/>
          <w:bCs/>
          <w:sz w:val="32"/>
          <w:szCs w:val="32"/>
        </w:rPr>
      </w:pPr>
    </w:p>
    <w:p w14:paraId="73E43B1F" w14:textId="77777777" w:rsidR="001679DD" w:rsidRDefault="001679DD" w:rsidP="000B4EB9">
      <w:pPr>
        <w:rPr>
          <w:rFonts w:cs="Times New Roman"/>
          <w:bCs/>
          <w:szCs w:val="32"/>
        </w:rPr>
      </w:pPr>
    </w:p>
    <w:p w14:paraId="10CFB61A" w14:textId="77777777" w:rsidR="001679DD" w:rsidRDefault="001679DD" w:rsidP="000B4EB9">
      <w:pPr>
        <w:rPr>
          <w:rFonts w:cs="Times New Roman"/>
          <w:bCs/>
          <w:szCs w:val="32"/>
        </w:rPr>
      </w:pPr>
    </w:p>
    <w:p w14:paraId="3F941261" w14:textId="77777777" w:rsidR="001679DD" w:rsidRDefault="001679DD" w:rsidP="000B4EB9">
      <w:pPr>
        <w:rPr>
          <w:rFonts w:cs="Times New Roman"/>
          <w:bCs/>
          <w:szCs w:val="32"/>
        </w:rPr>
      </w:pPr>
    </w:p>
    <w:p w14:paraId="2C97A897" w14:textId="77777777" w:rsidR="001679DD" w:rsidRDefault="001679DD" w:rsidP="000B4EB9">
      <w:pPr>
        <w:rPr>
          <w:rFonts w:cs="Times New Roman"/>
          <w:bCs/>
          <w:szCs w:val="32"/>
        </w:rPr>
      </w:pPr>
    </w:p>
    <w:p w14:paraId="0A143CF0" w14:textId="77777777" w:rsidR="001679DD" w:rsidRDefault="001679DD" w:rsidP="000B4EB9">
      <w:pPr>
        <w:rPr>
          <w:rFonts w:cs="Times New Roman"/>
          <w:bCs/>
          <w:szCs w:val="32"/>
        </w:rPr>
      </w:pPr>
    </w:p>
    <w:p w14:paraId="1074A74A" w14:textId="512B6D7D" w:rsidR="00F53BDA" w:rsidRDefault="004E4795" w:rsidP="000B4EB9">
      <w:pPr>
        <w:rPr>
          <w:rFonts w:cs="Times New Roman"/>
          <w:bCs/>
          <w:szCs w:val="32"/>
        </w:rPr>
      </w:pPr>
      <w:r w:rsidRPr="004E4795">
        <w:rPr>
          <w:rFonts w:cs="Times New Roman"/>
          <w:bCs/>
          <w:szCs w:val="32"/>
        </w:rPr>
        <w:lastRenderedPageBreak/>
        <w:t>Hypotéza 2</w:t>
      </w:r>
    </w:p>
    <w:p w14:paraId="745EF0C3" w14:textId="77777777" w:rsidR="004E4795" w:rsidRDefault="004E4795" w:rsidP="000B4EB9">
      <w:pPr>
        <w:rPr>
          <w:rFonts w:cs="Times New Roman"/>
          <w:bCs/>
          <w:szCs w:val="32"/>
        </w:rPr>
      </w:pPr>
    </w:p>
    <w:p w14:paraId="794768D0" w14:textId="77777777" w:rsidR="004E4795" w:rsidRPr="004E4795" w:rsidRDefault="004E4795" w:rsidP="000B4EB9">
      <w:pPr>
        <w:rPr>
          <w:rFonts w:cs="Times New Roman"/>
          <w:bCs/>
          <w:szCs w:val="32"/>
        </w:rPr>
      </w:pPr>
    </w:p>
    <w:tbl>
      <w:tblPr>
        <w:tblW w:w="8720" w:type="dxa"/>
        <w:tblInd w:w="65" w:type="dxa"/>
        <w:tblCellMar>
          <w:left w:w="70" w:type="dxa"/>
          <w:right w:w="70" w:type="dxa"/>
        </w:tblCellMar>
        <w:tblLook w:val="04A0" w:firstRow="1" w:lastRow="0" w:firstColumn="1" w:lastColumn="0" w:noHBand="0" w:noVBand="1"/>
      </w:tblPr>
      <w:tblGrid>
        <w:gridCol w:w="998"/>
        <w:gridCol w:w="833"/>
        <w:gridCol w:w="962"/>
        <w:gridCol w:w="897"/>
        <w:gridCol w:w="897"/>
        <w:gridCol w:w="780"/>
        <w:gridCol w:w="780"/>
        <w:gridCol w:w="780"/>
        <w:gridCol w:w="780"/>
        <w:gridCol w:w="1013"/>
      </w:tblGrid>
      <w:tr w:rsidR="004E4795" w:rsidRPr="004E4795" w14:paraId="5DF783B2" w14:textId="77777777" w:rsidTr="004E4795">
        <w:trPr>
          <w:trHeight w:val="342"/>
        </w:trPr>
        <w:tc>
          <w:tcPr>
            <w:tcW w:w="998"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3C1A397B" w14:textId="5541FE3E" w:rsidR="004E4795" w:rsidRPr="004E4795" w:rsidRDefault="004E4795" w:rsidP="004E4795">
            <w:pPr>
              <w:tabs>
                <w:tab w:val="clear" w:pos="284"/>
              </w:tabs>
              <w:spacing w:line="240" w:lineRule="auto"/>
              <w:jc w:val="left"/>
              <w:rPr>
                <w:rFonts w:eastAsia="Times New Roman" w:cs="Times New Roman"/>
                <w:b/>
                <w:bCs/>
                <w:color w:val="000000"/>
                <w:sz w:val="20"/>
                <w:szCs w:val="24"/>
                <w:lang w:eastAsia="zh-CN"/>
              </w:rPr>
            </w:pPr>
            <w:r w:rsidRPr="004E4795">
              <w:rPr>
                <w:rFonts w:eastAsia="Times New Roman" w:cs="Times New Roman"/>
                <w:b/>
                <w:bCs/>
                <w:color w:val="000000"/>
                <w:sz w:val="20"/>
                <w:szCs w:val="24"/>
                <w:lang w:eastAsia="zh-CN"/>
              </w:rPr>
              <w:t>Pohlaví</w:t>
            </w:r>
          </w:p>
        </w:tc>
        <w:tc>
          <w:tcPr>
            <w:tcW w:w="833" w:type="dxa"/>
            <w:tcBorders>
              <w:top w:val="single" w:sz="4" w:space="0" w:color="auto"/>
              <w:left w:val="nil"/>
              <w:bottom w:val="double" w:sz="6" w:space="0" w:color="auto"/>
              <w:right w:val="single" w:sz="4" w:space="0" w:color="auto"/>
            </w:tcBorders>
            <w:shd w:val="clear" w:color="auto" w:fill="auto"/>
            <w:noWrap/>
            <w:vAlign w:val="bottom"/>
            <w:hideMark/>
          </w:tcPr>
          <w:p w14:paraId="551BFBB9" w14:textId="77777777" w:rsidR="004E4795" w:rsidRPr="004E4795" w:rsidRDefault="004E4795" w:rsidP="004E4795">
            <w:pPr>
              <w:tabs>
                <w:tab w:val="clear" w:pos="284"/>
              </w:tabs>
              <w:spacing w:line="240" w:lineRule="auto"/>
              <w:jc w:val="right"/>
              <w:rPr>
                <w:rFonts w:eastAsia="Times New Roman" w:cs="Times New Roman"/>
                <w:b/>
                <w:bCs/>
                <w:color w:val="000000"/>
                <w:sz w:val="20"/>
                <w:szCs w:val="24"/>
                <w:lang w:eastAsia="zh-CN"/>
              </w:rPr>
            </w:pPr>
            <w:r w:rsidRPr="004E4795">
              <w:rPr>
                <w:rFonts w:eastAsia="Times New Roman" w:cs="Times New Roman"/>
                <w:b/>
                <w:bCs/>
                <w:color w:val="000000"/>
                <w:sz w:val="20"/>
                <w:szCs w:val="24"/>
                <w:lang w:eastAsia="zh-CN"/>
              </w:rPr>
              <w:t>0</w:t>
            </w:r>
          </w:p>
        </w:tc>
        <w:tc>
          <w:tcPr>
            <w:tcW w:w="962" w:type="dxa"/>
            <w:tcBorders>
              <w:top w:val="single" w:sz="4" w:space="0" w:color="auto"/>
              <w:left w:val="nil"/>
              <w:bottom w:val="double" w:sz="6" w:space="0" w:color="auto"/>
              <w:right w:val="single" w:sz="4" w:space="0" w:color="auto"/>
            </w:tcBorders>
            <w:shd w:val="clear" w:color="auto" w:fill="auto"/>
            <w:noWrap/>
            <w:vAlign w:val="bottom"/>
            <w:hideMark/>
          </w:tcPr>
          <w:p w14:paraId="2D94D275" w14:textId="77777777" w:rsidR="004E4795" w:rsidRPr="004E4795" w:rsidRDefault="004E4795" w:rsidP="004E4795">
            <w:pPr>
              <w:tabs>
                <w:tab w:val="clear" w:pos="284"/>
              </w:tabs>
              <w:spacing w:line="240" w:lineRule="auto"/>
              <w:jc w:val="right"/>
              <w:rPr>
                <w:rFonts w:eastAsia="Times New Roman" w:cs="Times New Roman"/>
                <w:b/>
                <w:bCs/>
                <w:color w:val="000000"/>
                <w:sz w:val="20"/>
                <w:szCs w:val="24"/>
                <w:lang w:eastAsia="zh-CN"/>
              </w:rPr>
            </w:pPr>
            <w:r w:rsidRPr="004E4795">
              <w:rPr>
                <w:rFonts w:eastAsia="Times New Roman" w:cs="Times New Roman"/>
                <w:b/>
                <w:bCs/>
                <w:color w:val="000000"/>
                <w:sz w:val="20"/>
                <w:szCs w:val="24"/>
                <w:lang w:eastAsia="zh-CN"/>
              </w:rPr>
              <w:t>1</w:t>
            </w:r>
          </w:p>
        </w:tc>
        <w:tc>
          <w:tcPr>
            <w:tcW w:w="897" w:type="dxa"/>
            <w:tcBorders>
              <w:top w:val="single" w:sz="4" w:space="0" w:color="auto"/>
              <w:left w:val="nil"/>
              <w:bottom w:val="double" w:sz="6" w:space="0" w:color="auto"/>
              <w:right w:val="single" w:sz="4" w:space="0" w:color="auto"/>
            </w:tcBorders>
            <w:shd w:val="clear" w:color="auto" w:fill="auto"/>
            <w:noWrap/>
            <w:vAlign w:val="bottom"/>
            <w:hideMark/>
          </w:tcPr>
          <w:p w14:paraId="415A9BB6" w14:textId="77777777" w:rsidR="004E4795" w:rsidRPr="004E4795" w:rsidRDefault="004E4795" w:rsidP="004E4795">
            <w:pPr>
              <w:tabs>
                <w:tab w:val="clear" w:pos="284"/>
              </w:tabs>
              <w:spacing w:line="240" w:lineRule="auto"/>
              <w:jc w:val="right"/>
              <w:rPr>
                <w:rFonts w:eastAsia="Times New Roman" w:cs="Times New Roman"/>
                <w:b/>
                <w:bCs/>
                <w:color w:val="000000"/>
                <w:sz w:val="20"/>
                <w:szCs w:val="24"/>
                <w:lang w:eastAsia="zh-CN"/>
              </w:rPr>
            </w:pPr>
            <w:r w:rsidRPr="004E4795">
              <w:rPr>
                <w:rFonts w:eastAsia="Times New Roman" w:cs="Times New Roman"/>
                <w:b/>
                <w:bCs/>
                <w:color w:val="000000"/>
                <w:sz w:val="20"/>
                <w:szCs w:val="24"/>
                <w:lang w:eastAsia="zh-CN"/>
              </w:rPr>
              <w:t>2</w:t>
            </w:r>
          </w:p>
        </w:tc>
        <w:tc>
          <w:tcPr>
            <w:tcW w:w="897" w:type="dxa"/>
            <w:tcBorders>
              <w:top w:val="single" w:sz="4" w:space="0" w:color="auto"/>
              <w:left w:val="nil"/>
              <w:bottom w:val="double" w:sz="6" w:space="0" w:color="auto"/>
              <w:right w:val="single" w:sz="4" w:space="0" w:color="auto"/>
            </w:tcBorders>
            <w:shd w:val="clear" w:color="auto" w:fill="auto"/>
            <w:noWrap/>
            <w:vAlign w:val="bottom"/>
            <w:hideMark/>
          </w:tcPr>
          <w:p w14:paraId="4C145A5A" w14:textId="77777777" w:rsidR="004E4795" w:rsidRPr="004E4795" w:rsidRDefault="004E4795" w:rsidP="004E4795">
            <w:pPr>
              <w:tabs>
                <w:tab w:val="clear" w:pos="284"/>
              </w:tabs>
              <w:spacing w:line="240" w:lineRule="auto"/>
              <w:jc w:val="right"/>
              <w:rPr>
                <w:rFonts w:eastAsia="Times New Roman" w:cs="Times New Roman"/>
                <w:b/>
                <w:bCs/>
                <w:color w:val="000000"/>
                <w:sz w:val="20"/>
                <w:szCs w:val="24"/>
                <w:lang w:eastAsia="zh-CN"/>
              </w:rPr>
            </w:pPr>
            <w:r w:rsidRPr="004E4795">
              <w:rPr>
                <w:rFonts w:eastAsia="Times New Roman" w:cs="Times New Roman"/>
                <w:b/>
                <w:bCs/>
                <w:color w:val="000000"/>
                <w:sz w:val="20"/>
                <w:szCs w:val="24"/>
                <w:lang w:eastAsia="zh-CN"/>
              </w:rPr>
              <w:t>3</w:t>
            </w:r>
          </w:p>
        </w:tc>
        <w:tc>
          <w:tcPr>
            <w:tcW w:w="780" w:type="dxa"/>
            <w:tcBorders>
              <w:top w:val="single" w:sz="4" w:space="0" w:color="auto"/>
              <w:left w:val="nil"/>
              <w:bottom w:val="double" w:sz="6" w:space="0" w:color="auto"/>
              <w:right w:val="single" w:sz="4" w:space="0" w:color="auto"/>
            </w:tcBorders>
            <w:shd w:val="clear" w:color="auto" w:fill="auto"/>
            <w:noWrap/>
            <w:vAlign w:val="bottom"/>
            <w:hideMark/>
          </w:tcPr>
          <w:p w14:paraId="43DB023E" w14:textId="77777777" w:rsidR="004E4795" w:rsidRPr="004E4795" w:rsidRDefault="004E4795" w:rsidP="004E4795">
            <w:pPr>
              <w:tabs>
                <w:tab w:val="clear" w:pos="284"/>
              </w:tabs>
              <w:spacing w:line="240" w:lineRule="auto"/>
              <w:jc w:val="right"/>
              <w:rPr>
                <w:rFonts w:eastAsia="Times New Roman" w:cs="Times New Roman"/>
                <w:b/>
                <w:bCs/>
                <w:color w:val="000000"/>
                <w:sz w:val="20"/>
                <w:szCs w:val="24"/>
                <w:lang w:eastAsia="zh-CN"/>
              </w:rPr>
            </w:pPr>
            <w:r w:rsidRPr="004E4795">
              <w:rPr>
                <w:rFonts w:eastAsia="Times New Roman" w:cs="Times New Roman"/>
                <w:b/>
                <w:bCs/>
                <w:color w:val="000000"/>
                <w:sz w:val="20"/>
                <w:szCs w:val="24"/>
                <w:lang w:eastAsia="zh-CN"/>
              </w:rPr>
              <w:t>4</w:t>
            </w:r>
          </w:p>
        </w:tc>
        <w:tc>
          <w:tcPr>
            <w:tcW w:w="780" w:type="dxa"/>
            <w:tcBorders>
              <w:top w:val="single" w:sz="4" w:space="0" w:color="auto"/>
              <w:left w:val="nil"/>
              <w:bottom w:val="double" w:sz="6" w:space="0" w:color="auto"/>
              <w:right w:val="single" w:sz="4" w:space="0" w:color="auto"/>
            </w:tcBorders>
            <w:shd w:val="clear" w:color="auto" w:fill="auto"/>
            <w:noWrap/>
            <w:vAlign w:val="bottom"/>
            <w:hideMark/>
          </w:tcPr>
          <w:p w14:paraId="43F1CC4E" w14:textId="77777777" w:rsidR="004E4795" w:rsidRPr="004E4795" w:rsidRDefault="004E4795" w:rsidP="004E4795">
            <w:pPr>
              <w:tabs>
                <w:tab w:val="clear" w:pos="284"/>
              </w:tabs>
              <w:spacing w:line="240" w:lineRule="auto"/>
              <w:jc w:val="right"/>
              <w:rPr>
                <w:rFonts w:eastAsia="Times New Roman" w:cs="Times New Roman"/>
                <w:b/>
                <w:bCs/>
                <w:color w:val="000000"/>
                <w:sz w:val="20"/>
                <w:szCs w:val="24"/>
                <w:lang w:eastAsia="zh-CN"/>
              </w:rPr>
            </w:pPr>
            <w:r w:rsidRPr="004E4795">
              <w:rPr>
                <w:rFonts w:eastAsia="Times New Roman" w:cs="Times New Roman"/>
                <w:b/>
                <w:bCs/>
                <w:color w:val="000000"/>
                <w:sz w:val="20"/>
                <w:szCs w:val="24"/>
                <w:lang w:eastAsia="zh-CN"/>
              </w:rPr>
              <w:t>5</w:t>
            </w:r>
          </w:p>
        </w:tc>
        <w:tc>
          <w:tcPr>
            <w:tcW w:w="780" w:type="dxa"/>
            <w:tcBorders>
              <w:top w:val="single" w:sz="4" w:space="0" w:color="auto"/>
              <w:left w:val="nil"/>
              <w:bottom w:val="double" w:sz="6" w:space="0" w:color="auto"/>
              <w:right w:val="single" w:sz="4" w:space="0" w:color="auto"/>
            </w:tcBorders>
            <w:shd w:val="clear" w:color="auto" w:fill="auto"/>
            <w:noWrap/>
            <w:vAlign w:val="bottom"/>
            <w:hideMark/>
          </w:tcPr>
          <w:p w14:paraId="2E37A6A0" w14:textId="77777777" w:rsidR="004E4795" w:rsidRPr="004E4795" w:rsidRDefault="004E4795" w:rsidP="004E4795">
            <w:pPr>
              <w:tabs>
                <w:tab w:val="clear" w:pos="284"/>
              </w:tabs>
              <w:spacing w:line="240" w:lineRule="auto"/>
              <w:jc w:val="right"/>
              <w:rPr>
                <w:rFonts w:eastAsia="Times New Roman" w:cs="Times New Roman"/>
                <w:b/>
                <w:bCs/>
                <w:color w:val="000000"/>
                <w:sz w:val="20"/>
                <w:szCs w:val="24"/>
                <w:lang w:eastAsia="zh-CN"/>
              </w:rPr>
            </w:pPr>
            <w:r w:rsidRPr="004E4795">
              <w:rPr>
                <w:rFonts w:eastAsia="Times New Roman" w:cs="Times New Roman"/>
                <w:b/>
                <w:bCs/>
                <w:color w:val="000000"/>
                <w:sz w:val="20"/>
                <w:szCs w:val="24"/>
                <w:lang w:eastAsia="zh-CN"/>
              </w:rPr>
              <w:t>6</w:t>
            </w:r>
          </w:p>
        </w:tc>
        <w:tc>
          <w:tcPr>
            <w:tcW w:w="780" w:type="dxa"/>
            <w:tcBorders>
              <w:top w:val="single" w:sz="4" w:space="0" w:color="auto"/>
              <w:left w:val="nil"/>
              <w:bottom w:val="double" w:sz="6" w:space="0" w:color="auto"/>
              <w:right w:val="single" w:sz="4" w:space="0" w:color="auto"/>
            </w:tcBorders>
            <w:shd w:val="clear" w:color="auto" w:fill="auto"/>
            <w:noWrap/>
            <w:vAlign w:val="bottom"/>
            <w:hideMark/>
          </w:tcPr>
          <w:p w14:paraId="28001D3F" w14:textId="77777777" w:rsidR="004E4795" w:rsidRPr="004E4795" w:rsidRDefault="004E4795" w:rsidP="004E4795">
            <w:pPr>
              <w:tabs>
                <w:tab w:val="clear" w:pos="284"/>
              </w:tabs>
              <w:spacing w:line="240" w:lineRule="auto"/>
              <w:jc w:val="right"/>
              <w:rPr>
                <w:rFonts w:eastAsia="Times New Roman" w:cs="Times New Roman"/>
                <w:b/>
                <w:bCs/>
                <w:color w:val="000000"/>
                <w:sz w:val="20"/>
                <w:szCs w:val="24"/>
                <w:lang w:eastAsia="zh-CN"/>
              </w:rPr>
            </w:pPr>
            <w:r w:rsidRPr="004E4795">
              <w:rPr>
                <w:rFonts w:eastAsia="Times New Roman" w:cs="Times New Roman"/>
                <w:b/>
                <w:bCs/>
                <w:color w:val="000000"/>
                <w:sz w:val="20"/>
                <w:szCs w:val="24"/>
                <w:lang w:eastAsia="zh-CN"/>
              </w:rPr>
              <w:t>7</w:t>
            </w:r>
          </w:p>
        </w:tc>
        <w:tc>
          <w:tcPr>
            <w:tcW w:w="1013" w:type="dxa"/>
            <w:tcBorders>
              <w:top w:val="single" w:sz="4" w:space="0" w:color="auto"/>
              <w:left w:val="nil"/>
              <w:bottom w:val="double" w:sz="6" w:space="0" w:color="auto"/>
              <w:right w:val="single" w:sz="4" w:space="0" w:color="auto"/>
            </w:tcBorders>
            <w:shd w:val="clear" w:color="auto" w:fill="auto"/>
            <w:noWrap/>
            <w:vAlign w:val="bottom"/>
            <w:hideMark/>
          </w:tcPr>
          <w:p w14:paraId="276EBA8D" w14:textId="77777777" w:rsidR="004E4795" w:rsidRPr="004E4795" w:rsidRDefault="004E4795" w:rsidP="004E4795">
            <w:pPr>
              <w:tabs>
                <w:tab w:val="clear" w:pos="284"/>
              </w:tabs>
              <w:spacing w:line="240" w:lineRule="auto"/>
              <w:jc w:val="left"/>
              <w:rPr>
                <w:rFonts w:eastAsia="Times New Roman" w:cs="Times New Roman"/>
                <w:b/>
                <w:bCs/>
                <w:color w:val="000000"/>
                <w:sz w:val="20"/>
                <w:szCs w:val="24"/>
                <w:lang w:eastAsia="zh-CN"/>
              </w:rPr>
            </w:pPr>
            <w:r w:rsidRPr="004E4795">
              <w:rPr>
                <w:rFonts w:eastAsia="Times New Roman" w:cs="Times New Roman"/>
                <w:b/>
                <w:bCs/>
                <w:color w:val="000000"/>
                <w:sz w:val="20"/>
                <w:szCs w:val="24"/>
                <w:lang w:eastAsia="zh-CN"/>
              </w:rPr>
              <w:t>Celkem</w:t>
            </w:r>
          </w:p>
        </w:tc>
      </w:tr>
      <w:tr w:rsidR="004E4795" w:rsidRPr="004E4795" w14:paraId="1B25C249" w14:textId="77777777" w:rsidTr="004E4795">
        <w:trPr>
          <w:trHeight w:val="342"/>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7B8420A6" w14:textId="77777777" w:rsidR="004E4795" w:rsidRPr="004E4795" w:rsidRDefault="004E4795" w:rsidP="004E4795">
            <w:pPr>
              <w:tabs>
                <w:tab w:val="clear" w:pos="284"/>
              </w:tabs>
              <w:spacing w:line="240" w:lineRule="auto"/>
              <w:jc w:val="left"/>
              <w:rPr>
                <w:rFonts w:eastAsia="Times New Roman" w:cs="Times New Roman"/>
                <w:color w:val="000000"/>
                <w:sz w:val="20"/>
                <w:szCs w:val="24"/>
                <w:lang w:eastAsia="zh-CN"/>
              </w:rPr>
            </w:pPr>
            <w:r w:rsidRPr="004E4795">
              <w:rPr>
                <w:rFonts w:eastAsia="Times New Roman" w:cs="Times New Roman"/>
                <w:color w:val="000000"/>
                <w:sz w:val="20"/>
                <w:szCs w:val="24"/>
                <w:lang w:eastAsia="zh-CN"/>
              </w:rPr>
              <w:t>Muž</w:t>
            </w:r>
          </w:p>
        </w:tc>
        <w:tc>
          <w:tcPr>
            <w:tcW w:w="833" w:type="dxa"/>
            <w:tcBorders>
              <w:top w:val="nil"/>
              <w:left w:val="nil"/>
              <w:bottom w:val="single" w:sz="4" w:space="0" w:color="auto"/>
              <w:right w:val="single" w:sz="4" w:space="0" w:color="auto"/>
            </w:tcBorders>
            <w:shd w:val="clear" w:color="auto" w:fill="auto"/>
            <w:noWrap/>
            <w:vAlign w:val="bottom"/>
            <w:hideMark/>
          </w:tcPr>
          <w:p w14:paraId="16E56A1B" w14:textId="77777777" w:rsidR="004E4795" w:rsidRPr="004E4795" w:rsidRDefault="004E4795" w:rsidP="004E4795">
            <w:pPr>
              <w:tabs>
                <w:tab w:val="clear" w:pos="284"/>
              </w:tabs>
              <w:spacing w:line="240" w:lineRule="auto"/>
              <w:jc w:val="right"/>
              <w:rPr>
                <w:rFonts w:eastAsia="Times New Roman" w:cs="Times New Roman"/>
                <w:color w:val="000000"/>
                <w:sz w:val="20"/>
                <w:szCs w:val="24"/>
                <w:lang w:eastAsia="zh-CN"/>
              </w:rPr>
            </w:pPr>
            <w:proofErr w:type="gramStart"/>
            <w:r w:rsidRPr="004E4795">
              <w:rPr>
                <w:rFonts w:eastAsia="Times New Roman" w:cs="Times New Roman"/>
                <w:color w:val="000000"/>
                <w:sz w:val="20"/>
                <w:szCs w:val="24"/>
                <w:lang w:eastAsia="zh-CN"/>
              </w:rPr>
              <w:t>42,21%</w:t>
            </w:r>
            <w:proofErr w:type="gramEnd"/>
          </w:p>
        </w:tc>
        <w:tc>
          <w:tcPr>
            <w:tcW w:w="962" w:type="dxa"/>
            <w:tcBorders>
              <w:top w:val="nil"/>
              <w:left w:val="nil"/>
              <w:bottom w:val="single" w:sz="4" w:space="0" w:color="auto"/>
              <w:right w:val="single" w:sz="4" w:space="0" w:color="auto"/>
            </w:tcBorders>
            <w:shd w:val="clear" w:color="auto" w:fill="auto"/>
            <w:noWrap/>
            <w:vAlign w:val="bottom"/>
            <w:hideMark/>
          </w:tcPr>
          <w:p w14:paraId="7A245390" w14:textId="77777777" w:rsidR="004E4795" w:rsidRPr="004E4795" w:rsidRDefault="004E4795" w:rsidP="004E4795">
            <w:pPr>
              <w:tabs>
                <w:tab w:val="clear" w:pos="284"/>
              </w:tabs>
              <w:spacing w:line="240" w:lineRule="auto"/>
              <w:jc w:val="right"/>
              <w:rPr>
                <w:rFonts w:eastAsia="Times New Roman" w:cs="Times New Roman"/>
                <w:color w:val="000000"/>
                <w:sz w:val="20"/>
                <w:szCs w:val="24"/>
                <w:lang w:eastAsia="zh-CN"/>
              </w:rPr>
            </w:pPr>
            <w:proofErr w:type="gramStart"/>
            <w:r w:rsidRPr="004E4795">
              <w:rPr>
                <w:rFonts w:eastAsia="Times New Roman" w:cs="Times New Roman"/>
                <w:color w:val="000000"/>
                <w:sz w:val="20"/>
                <w:szCs w:val="24"/>
                <w:lang w:eastAsia="zh-CN"/>
              </w:rPr>
              <w:t>14,94%</w:t>
            </w:r>
            <w:proofErr w:type="gramEnd"/>
          </w:p>
        </w:tc>
        <w:tc>
          <w:tcPr>
            <w:tcW w:w="897" w:type="dxa"/>
            <w:tcBorders>
              <w:top w:val="nil"/>
              <w:left w:val="nil"/>
              <w:bottom w:val="single" w:sz="4" w:space="0" w:color="auto"/>
              <w:right w:val="single" w:sz="4" w:space="0" w:color="auto"/>
            </w:tcBorders>
            <w:shd w:val="clear" w:color="auto" w:fill="auto"/>
            <w:noWrap/>
            <w:vAlign w:val="bottom"/>
            <w:hideMark/>
          </w:tcPr>
          <w:p w14:paraId="5EA6BFA2" w14:textId="77777777" w:rsidR="004E4795" w:rsidRPr="004E4795" w:rsidRDefault="004E4795" w:rsidP="004E4795">
            <w:pPr>
              <w:tabs>
                <w:tab w:val="clear" w:pos="284"/>
              </w:tabs>
              <w:spacing w:line="240" w:lineRule="auto"/>
              <w:jc w:val="right"/>
              <w:rPr>
                <w:rFonts w:eastAsia="Times New Roman" w:cs="Times New Roman"/>
                <w:color w:val="000000"/>
                <w:sz w:val="20"/>
                <w:szCs w:val="24"/>
                <w:lang w:eastAsia="zh-CN"/>
              </w:rPr>
            </w:pPr>
            <w:proofErr w:type="gramStart"/>
            <w:r w:rsidRPr="004E4795">
              <w:rPr>
                <w:rFonts w:eastAsia="Times New Roman" w:cs="Times New Roman"/>
                <w:color w:val="000000"/>
                <w:sz w:val="20"/>
                <w:szCs w:val="24"/>
                <w:lang w:eastAsia="zh-CN"/>
              </w:rPr>
              <w:t>20,78%</w:t>
            </w:r>
            <w:proofErr w:type="gramEnd"/>
          </w:p>
        </w:tc>
        <w:tc>
          <w:tcPr>
            <w:tcW w:w="897" w:type="dxa"/>
            <w:tcBorders>
              <w:top w:val="nil"/>
              <w:left w:val="nil"/>
              <w:bottom w:val="single" w:sz="4" w:space="0" w:color="auto"/>
              <w:right w:val="single" w:sz="4" w:space="0" w:color="auto"/>
            </w:tcBorders>
            <w:shd w:val="clear" w:color="auto" w:fill="auto"/>
            <w:noWrap/>
            <w:vAlign w:val="bottom"/>
            <w:hideMark/>
          </w:tcPr>
          <w:p w14:paraId="3E12A183" w14:textId="77777777" w:rsidR="004E4795" w:rsidRPr="004E4795" w:rsidRDefault="004E4795" w:rsidP="004E4795">
            <w:pPr>
              <w:tabs>
                <w:tab w:val="clear" w:pos="284"/>
              </w:tabs>
              <w:spacing w:line="240" w:lineRule="auto"/>
              <w:jc w:val="right"/>
              <w:rPr>
                <w:rFonts w:eastAsia="Times New Roman" w:cs="Times New Roman"/>
                <w:color w:val="000000"/>
                <w:sz w:val="20"/>
                <w:szCs w:val="24"/>
                <w:lang w:eastAsia="zh-CN"/>
              </w:rPr>
            </w:pPr>
            <w:proofErr w:type="gramStart"/>
            <w:r w:rsidRPr="004E4795">
              <w:rPr>
                <w:rFonts w:eastAsia="Times New Roman" w:cs="Times New Roman"/>
                <w:color w:val="000000"/>
                <w:sz w:val="20"/>
                <w:szCs w:val="24"/>
                <w:lang w:eastAsia="zh-CN"/>
              </w:rPr>
              <w:t>11,04%</w:t>
            </w:r>
            <w:proofErr w:type="gramEnd"/>
          </w:p>
        </w:tc>
        <w:tc>
          <w:tcPr>
            <w:tcW w:w="780" w:type="dxa"/>
            <w:tcBorders>
              <w:top w:val="nil"/>
              <w:left w:val="nil"/>
              <w:bottom w:val="single" w:sz="4" w:space="0" w:color="auto"/>
              <w:right w:val="single" w:sz="4" w:space="0" w:color="auto"/>
            </w:tcBorders>
            <w:shd w:val="clear" w:color="auto" w:fill="auto"/>
            <w:noWrap/>
            <w:vAlign w:val="bottom"/>
            <w:hideMark/>
          </w:tcPr>
          <w:p w14:paraId="6BCAFB80" w14:textId="77777777" w:rsidR="004E4795" w:rsidRPr="004E4795" w:rsidRDefault="004E4795" w:rsidP="004E4795">
            <w:pPr>
              <w:tabs>
                <w:tab w:val="clear" w:pos="284"/>
              </w:tabs>
              <w:spacing w:line="240" w:lineRule="auto"/>
              <w:jc w:val="right"/>
              <w:rPr>
                <w:rFonts w:eastAsia="Times New Roman" w:cs="Times New Roman"/>
                <w:color w:val="000000"/>
                <w:sz w:val="20"/>
                <w:szCs w:val="24"/>
                <w:lang w:eastAsia="zh-CN"/>
              </w:rPr>
            </w:pPr>
            <w:proofErr w:type="gramStart"/>
            <w:r w:rsidRPr="004E4795">
              <w:rPr>
                <w:rFonts w:eastAsia="Times New Roman" w:cs="Times New Roman"/>
                <w:color w:val="000000"/>
                <w:sz w:val="20"/>
                <w:szCs w:val="24"/>
                <w:lang w:eastAsia="zh-CN"/>
              </w:rPr>
              <w:t>3,90%</w:t>
            </w:r>
            <w:proofErr w:type="gramEnd"/>
          </w:p>
        </w:tc>
        <w:tc>
          <w:tcPr>
            <w:tcW w:w="780" w:type="dxa"/>
            <w:tcBorders>
              <w:top w:val="nil"/>
              <w:left w:val="nil"/>
              <w:bottom w:val="single" w:sz="4" w:space="0" w:color="auto"/>
              <w:right w:val="single" w:sz="4" w:space="0" w:color="auto"/>
            </w:tcBorders>
            <w:shd w:val="clear" w:color="auto" w:fill="auto"/>
            <w:noWrap/>
            <w:vAlign w:val="bottom"/>
            <w:hideMark/>
          </w:tcPr>
          <w:p w14:paraId="651F4054" w14:textId="77777777" w:rsidR="004E4795" w:rsidRPr="004E4795" w:rsidRDefault="004E4795" w:rsidP="004E4795">
            <w:pPr>
              <w:tabs>
                <w:tab w:val="clear" w:pos="284"/>
              </w:tabs>
              <w:spacing w:line="240" w:lineRule="auto"/>
              <w:jc w:val="right"/>
              <w:rPr>
                <w:rFonts w:eastAsia="Times New Roman" w:cs="Times New Roman"/>
                <w:color w:val="000000"/>
                <w:sz w:val="20"/>
                <w:szCs w:val="24"/>
                <w:lang w:eastAsia="zh-CN"/>
              </w:rPr>
            </w:pPr>
            <w:proofErr w:type="gramStart"/>
            <w:r w:rsidRPr="004E4795">
              <w:rPr>
                <w:rFonts w:eastAsia="Times New Roman" w:cs="Times New Roman"/>
                <w:color w:val="000000"/>
                <w:sz w:val="20"/>
                <w:szCs w:val="24"/>
                <w:lang w:eastAsia="zh-CN"/>
              </w:rPr>
              <w:t>5,19%</w:t>
            </w:r>
            <w:proofErr w:type="gramEnd"/>
          </w:p>
        </w:tc>
        <w:tc>
          <w:tcPr>
            <w:tcW w:w="780" w:type="dxa"/>
            <w:tcBorders>
              <w:top w:val="nil"/>
              <w:left w:val="nil"/>
              <w:bottom w:val="single" w:sz="4" w:space="0" w:color="auto"/>
              <w:right w:val="single" w:sz="4" w:space="0" w:color="auto"/>
            </w:tcBorders>
            <w:shd w:val="clear" w:color="auto" w:fill="auto"/>
            <w:noWrap/>
            <w:vAlign w:val="bottom"/>
            <w:hideMark/>
          </w:tcPr>
          <w:p w14:paraId="7AF3C6D4" w14:textId="77777777" w:rsidR="004E4795" w:rsidRPr="004E4795" w:rsidRDefault="004E4795" w:rsidP="004E4795">
            <w:pPr>
              <w:tabs>
                <w:tab w:val="clear" w:pos="284"/>
              </w:tabs>
              <w:spacing w:line="240" w:lineRule="auto"/>
              <w:jc w:val="right"/>
              <w:rPr>
                <w:rFonts w:eastAsia="Times New Roman" w:cs="Times New Roman"/>
                <w:color w:val="000000"/>
                <w:sz w:val="20"/>
                <w:szCs w:val="24"/>
                <w:lang w:eastAsia="zh-CN"/>
              </w:rPr>
            </w:pPr>
            <w:proofErr w:type="gramStart"/>
            <w:r w:rsidRPr="004E4795">
              <w:rPr>
                <w:rFonts w:eastAsia="Times New Roman" w:cs="Times New Roman"/>
                <w:color w:val="000000"/>
                <w:sz w:val="20"/>
                <w:szCs w:val="24"/>
                <w:lang w:eastAsia="zh-CN"/>
              </w:rPr>
              <w:t>1,95%</w:t>
            </w:r>
            <w:proofErr w:type="gramEnd"/>
          </w:p>
        </w:tc>
        <w:tc>
          <w:tcPr>
            <w:tcW w:w="780" w:type="dxa"/>
            <w:tcBorders>
              <w:top w:val="nil"/>
              <w:left w:val="nil"/>
              <w:bottom w:val="single" w:sz="4" w:space="0" w:color="auto"/>
              <w:right w:val="single" w:sz="4" w:space="0" w:color="auto"/>
            </w:tcBorders>
            <w:shd w:val="clear" w:color="auto" w:fill="auto"/>
            <w:noWrap/>
            <w:vAlign w:val="bottom"/>
            <w:hideMark/>
          </w:tcPr>
          <w:p w14:paraId="751FBDEE" w14:textId="77777777" w:rsidR="004E4795" w:rsidRPr="004E4795" w:rsidRDefault="004E4795" w:rsidP="004E4795">
            <w:pPr>
              <w:tabs>
                <w:tab w:val="clear" w:pos="284"/>
              </w:tabs>
              <w:spacing w:line="240" w:lineRule="auto"/>
              <w:jc w:val="right"/>
              <w:rPr>
                <w:rFonts w:eastAsia="Times New Roman" w:cs="Times New Roman"/>
                <w:color w:val="000000"/>
                <w:sz w:val="20"/>
                <w:szCs w:val="24"/>
                <w:lang w:eastAsia="zh-CN"/>
              </w:rPr>
            </w:pPr>
            <w:proofErr w:type="gramStart"/>
            <w:r w:rsidRPr="004E4795">
              <w:rPr>
                <w:rFonts w:eastAsia="Times New Roman" w:cs="Times New Roman"/>
                <w:color w:val="000000"/>
                <w:sz w:val="20"/>
                <w:szCs w:val="24"/>
                <w:lang w:eastAsia="zh-CN"/>
              </w:rPr>
              <w:t>0,00%</w:t>
            </w:r>
            <w:proofErr w:type="gramEnd"/>
          </w:p>
        </w:tc>
        <w:tc>
          <w:tcPr>
            <w:tcW w:w="1013" w:type="dxa"/>
            <w:tcBorders>
              <w:top w:val="nil"/>
              <w:left w:val="nil"/>
              <w:bottom w:val="single" w:sz="4" w:space="0" w:color="auto"/>
              <w:right w:val="single" w:sz="4" w:space="0" w:color="auto"/>
            </w:tcBorders>
            <w:shd w:val="clear" w:color="auto" w:fill="auto"/>
            <w:noWrap/>
            <w:vAlign w:val="bottom"/>
            <w:hideMark/>
          </w:tcPr>
          <w:p w14:paraId="5DC64A85" w14:textId="77777777" w:rsidR="004E4795" w:rsidRPr="004E4795" w:rsidRDefault="004E4795" w:rsidP="004E4795">
            <w:pPr>
              <w:tabs>
                <w:tab w:val="clear" w:pos="284"/>
              </w:tabs>
              <w:spacing w:line="240" w:lineRule="auto"/>
              <w:jc w:val="right"/>
              <w:rPr>
                <w:rFonts w:eastAsia="Times New Roman" w:cs="Times New Roman"/>
                <w:color w:val="000000"/>
                <w:sz w:val="20"/>
                <w:szCs w:val="24"/>
                <w:lang w:eastAsia="zh-CN"/>
              </w:rPr>
            </w:pPr>
            <w:proofErr w:type="gramStart"/>
            <w:r w:rsidRPr="004E4795">
              <w:rPr>
                <w:rFonts w:eastAsia="Times New Roman" w:cs="Times New Roman"/>
                <w:color w:val="000000"/>
                <w:sz w:val="20"/>
                <w:szCs w:val="24"/>
                <w:lang w:eastAsia="zh-CN"/>
              </w:rPr>
              <w:t>100,00%</w:t>
            </w:r>
            <w:proofErr w:type="gramEnd"/>
          </w:p>
        </w:tc>
      </w:tr>
      <w:tr w:rsidR="004E4795" w:rsidRPr="004E4795" w14:paraId="6B6BAB4A" w14:textId="77777777" w:rsidTr="004E4795">
        <w:trPr>
          <w:trHeight w:val="342"/>
        </w:trPr>
        <w:tc>
          <w:tcPr>
            <w:tcW w:w="998" w:type="dxa"/>
            <w:tcBorders>
              <w:top w:val="nil"/>
              <w:left w:val="single" w:sz="4" w:space="0" w:color="auto"/>
              <w:bottom w:val="single" w:sz="4" w:space="0" w:color="auto"/>
              <w:right w:val="single" w:sz="4" w:space="0" w:color="auto"/>
            </w:tcBorders>
            <w:shd w:val="clear" w:color="auto" w:fill="auto"/>
            <w:noWrap/>
            <w:vAlign w:val="bottom"/>
            <w:hideMark/>
          </w:tcPr>
          <w:p w14:paraId="129B2890" w14:textId="77777777" w:rsidR="004E4795" w:rsidRPr="004E4795" w:rsidRDefault="004E4795" w:rsidP="004E4795">
            <w:pPr>
              <w:tabs>
                <w:tab w:val="clear" w:pos="284"/>
              </w:tabs>
              <w:spacing w:line="240" w:lineRule="auto"/>
              <w:jc w:val="left"/>
              <w:rPr>
                <w:rFonts w:eastAsia="Times New Roman" w:cs="Times New Roman"/>
                <w:color w:val="000000"/>
                <w:sz w:val="20"/>
                <w:szCs w:val="24"/>
                <w:lang w:eastAsia="zh-CN"/>
              </w:rPr>
            </w:pPr>
            <w:r w:rsidRPr="004E4795">
              <w:rPr>
                <w:rFonts w:eastAsia="Times New Roman" w:cs="Times New Roman"/>
                <w:color w:val="000000"/>
                <w:sz w:val="20"/>
                <w:szCs w:val="24"/>
                <w:lang w:eastAsia="zh-CN"/>
              </w:rPr>
              <w:t>Žena</w:t>
            </w:r>
          </w:p>
        </w:tc>
        <w:tc>
          <w:tcPr>
            <w:tcW w:w="833" w:type="dxa"/>
            <w:tcBorders>
              <w:top w:val="nil"/>
              <w:left w:val="nil"/>
              <w:bottom w:val="single" w:sz="4" w:space="0" w:color="auto"/>
              <w:right w:val="single" w:sz="4" w:space="0" w:color="auto"/>
            </w:tcBorders>
            <w:shd w:val="clear" w:color="auto" w:fill="auto"/>
            <w:noWrap/>
            <w:vAlign w:val="bottom"/>
            <w:hideMark/>
          </w:tcPr>
          <w:p w14:paraId="656FDF12" w14:textId="77777777" w:rsidR="004E4795" w:rsidRPr="004E4795" w:rsidRDefault="004E4795" w:rsidP="004E4795">
            <w:pPr>
              <w:tabs>
                <w:tab w:val="clear" w:pos="284"/>
              </w:tabs>
              <w:spacing w:line="240" w:lineRule="auto"/>
              <w:jc w:val="right"/>
              <w:rPr>
                <w:rFonts w:eastAsia="Times New Roman" w:cs="Times New Roman"/>
                <w:color w:val="000000"/>
                <w:sz w:val="20"/>
                <w:szCs w:val="24"/>
                <w:lang w:eastAsia="zh-CN"/>
              </w:rPr>
            </w:pPr>
            <w:proofErr w:type="gramStart"/>
            <w:r w:rsidRPr="004E4795">
              <w:rPr>
                <w:rFonts w:eastAsia="Times New Roman" w:cs="Times New Roman"/>
                <w:color w:val="000000"/>
                <w:sz w:val="20"/>
                <w:szCs w:val="24"/>
                <w:lang w:eastAsia="zh-CN"/>
              </w:rPr>
              <w:t>30,30%</w:t>
            </w:r>
            <w:proofErr w:type="gramEnd"/>
          </w:p>
        </w:tc>
        <w:tc>
          <w:tcPr>
            <w:tcW w:w="962" w:type="dxa"/>
            <w:tcBorders>
              <w:top w:val="nil"/>
              <w:left w:val="nil"/>
              <w:bottom w:val="single" w:sz="4" w:space="0" w:color="auto"/>
              <w:right w:val="single" w:sz="4" w:space="0" w:color="auto"/>
            </w:tcBorders>
            <w:shd w:val="clear" w:color="auto" w:fill="auto"/>
            <w:noWrap/>
            <w:vAlign w:val="bottom"/>
            <w:hideMark/>
          </w:tcPr>
          <w:p w14:paraId="0FCDAFAD" w14:textId="77777777" w:rsidR="004E4795" w:rsidRPr="004E4795" w:rsidRDefault="004E4795" w:rsidP="004E4795">
            <w:pPr>
              <w:tabs>
                <w:tab w:val="clear" w:pos="284"/>
              </w:tabs>
              <w:spacing w:line="240" w:lineRule="auto"/>
              <w:jc w:val="right"/>
              <w:rPr>
                <w:rFonts w:eastAsia="Times New Roman" w:cs="Times New Roman"/>
                <w:color w:val="000000"/>
                <w:sz w:val="20"/>
                <w:szCs w:val="24"/>
                <w:lang w:eastAsia="zh-CN"/>
              </w:rPr>
            </w:pPr>
            <w:proofErr w:type="gramStart"/>
            <w:r w:rsidRPr="004E4795">
              <w:rPr>
                <w:rFonts w:eastAsia="Times New Roman" w:cs="Times New Roman"/>
                <w:color w:val="000000"/>
                <w:sz w:val="20"/>
                <w:szCs w:val="24"/>
                <w:lang w:eastAsia="zh-CN"/>
              </w:rPr>
              <w:t>13,03%</w:t>
            </w:r>
            <w:proofErr w:type="gramEnd"/>
          </w:p>
        </w:tc>
        <w:tc>
          <w:tcPr>
            <w:tcW w:w="897" w:type="dxa"/>
            <w:tcBorders>
              <w:top w:val="nil"/>
              <w:left w:val="nil"/>
              <w:bottom w:val="single" w:sz="4" w:space="0" w:color="auto"/>
              <w:right w:val="single" w:sz="4" w:space="0" w:color="auto"/>
            </w:tcBorders>
            <w:shd w:val="clear" w:color="auto" w:fill="auto"/>
            <w:noWrap/>
            <w:vAlign w:val="bottom"/>
            <w:hideMark/>
          </w:tcPr>
          <w:p w14:paraId="60D9362B" w14:textId="77777777" w:rsidR="004E4795" w:rsidRPr="004E4795" w:rsidRDefault="004E4795" w:rsidP="004E4795">
            <w:pPr>
              <w:tabs>
                <w:tab w:val="clear" w:pos="284"/>
              </w:tabs>
              <w:spacing w:line="240" w:lineRule="auto"/>
              <w:jc w:val="right"/>
              <w:rPr>
                <w:rFonts w:eastAsia="Times New Roman" w:cs="Times New Roman"/>
                <w:color w:val="000000"/>
                <w:sz w:val="20"/>
                <w:szCs w:val="24"/>
                <w:lang w:eastAsia="zh-CN"/>
              </w:rPr>
            </w:pPr>
            <w:proofErr w:type="gramStart"/>
            <w:r w:rsidRPr="004E4795">
              <w:rPr>
                <w:rFonts w:eastAsia="Times New Roman" w:cs="Times New Roman"/>
                <w:color w:val="000000"/>
                <w:sz w:val="20"/>
                <w:szCs w:val="24"/>
                <w:lang w:eastAsia="zh-CN"/>
              </w:rPr>
              <w:t>20,61%</w:t>
            </w:r>
            <w:proofErr w:type="gramEnd"/>
          </w:p>
        </w:tc>
        <w:tc>
          <w:tcPr>
            <w:tcW w:w="897" w:type="dxa"/>
            <w:tcBorders>
              <w:top w:val="nil"/>
              <w:left w:val="nil"/>
              <w:bottom w:val="single" w:sz="4" w:space="0" w:color="auto"/>
              <w:right w:val="single" w:sz="4" w:space="0" w:color="auto"/>
            </w:tcBorders>
            <w:shd w:val="clear" w:color="auto" w:fill="auto"/>
            <w:noWrap/>
            <w:vAlign w:val="bottom"/>
            <w:hideMark/>
          </w:tcPr>
          <w:p w14:paraId="080003EA" w14:textId="77777777" w:rsidR="004E4795" w:rsidRPr="004E4795" w:rsidRDefault="004E4795" w:rsidP="004E4795">
            <w:pPr>
              <w:tabs>
                <w:tab w:val="clear" w:pos="284"/>
              </w:tabs>
              <w:spacing w:line="240" w:lineRule="auto"/>
              <w:jc w:val="right"/>
              <w:rPr>
                <w:rFonts w:eastAsia="Times New Roman" w:cs="Times New Roman"/>
                <w:color w:val="000000"/>
                <w:sz w:val="20"/>
                <w:szCs w:val="24"/>
                <w:lang w:eastAsia="zh-CN"/>
              </w:rPr>
            </w:pPr>
            <w:proofErr w:type="gramStart"/>
            <w:r w:rsidRPr="004E4795">
              <w:rPr>
                <w:rFonts w:eastAsia="Times New Roman" w:cs="Times New Roman"/>
                <w:color w:val="000000"/>
                <w:sz w:val="20"/>
                <w:szCs w:val="24"/>
                <w:lang w:eastAsia="zh-CN"/>
              </w:rPr>
              <w:t>11,52%</w:t>
            </w:r>
            <w:proofErr w:type="gramEnd"/>
          </w:p>
        </w:tc>
        <w:tc>
          <w:tcPr>
            <w:tcW w:w="780" w:type="dxa"/>
            <w:tcBorders>
              <w:top w:val="nil"/>
              <w:left w:val="nil"/>
              <w:bottom w:val="single" w:sz="4" w:space="0" w:color="auto"/>
              <w:right w:val="single" w:sz="4" w:space="0" w:color="auto"/>
            </w:tcBorders>
            <w:shd w:val="clear" w:color="auto" w:fill="auto"/>
            <w:noWrap/>
            <w:vAlign w:val="bottom"/>
            <w:hideMark/>
          </w:tcPr>
          <w:p w14:paraId="03A2D7E4" w14:textId="77777777" w:rsidR="004E4795" w:rsidRPr="004E4795" w:rsidRDefault="004E4795" w:rsidP="004E4795">
            <w:pPr>
              <w:tabs>
                <w:tab w:val="clear" w:pos="284"/>
              </w:tabs>
              <w:spacing w:line="240" w:lineRule="auto"/>
              <w:jc w:val="right"/>
              <w:rPr>
                <w:rFonts w:eastAsia="Times New Roman" w:cs="Times New Roman"/>
                <w:color w:val="000000"/>
                <w:sz w:val="20"/>
                <w:szCs w:val="24"/>
                <w:lang w:eastAsia="zh-CN"/>
              </w:rPr>
            </w:pPr>
            <w:proofErr w:type="gramStart"/>
            <w:r w:rsidRPr="004E4795">
              <w:rPr>
                <w:rFonts w:eastAsia="Times New Roman" w:cs="Times New Roman"/>
                <w:color w:val="000000"/>
                <w:sz w:val="20"/>
                <w:szCs w:val="24"/>
                <w:lang w:eastAsia="zh-CN"/>
              </w:rPr>
              <w:t>9,39%</w:t>
            </w:r>
            <w:proofErr w:type="gramEnd"/>
          </w:p>
        </w:tc>
        <w:tc>
          <w:tcPr>
            <w:tcW w:w="780" w:type="dxa"/>
            <w:tcBorders>
              <w:top w:val="nil"/>
              <w:left w:val="nil"/>
              <w:bottom w:val="single" w:sz="4" w:space="0" w:color="auto"/>
              <w:right w:val="single" w:sz="4" w:space="0" w:color="auto"/>
            </w:tcBorders>
            <w:shd w:val="clear" w:color="auto" w:fill="auto"/>
            <w:noWrap/>
            <w:vAlign w:val="bottom"/>
            <w:hideMark/>
          </w:tcPr>
          <w:p w14:paraId="1940FBEE" w14:textId="77777777" w:rsidR="004E4795" w:rsidRPr="004E4795" w:rsidRDefault="004E4795" w:rsidP="004E4795">
            <w:pPr>
              <w:tabs>
                <w:tab w:val="clear" w:pos="284"/>
              </w:tabs>
              <w:spacing w:line="240" w:lineRule="auto"/>
              <w:jc w:val="right"/>
              <w:rPr>
                <w:rFonts w:eastAsia="Times New Roman" w:cs="Times New Roman"/>
                <w:color w:val="000000"/>
                <w:sz w:val="20"/>
                <w:szCs w:val="24"/>
                <w:lang w:eastAsia="zh-CN"/>
              </w:rPr>
            </w:pPr>
            <w:proofErr w:type="gramStart"/>
            <w:r w:rsidRPr="004E4795">
              <w:rPr>
                <w:rFonts w:eastAsia="Times New Roman" w:cs="Times New Roman"/>
                <w:color w:val="000000"/>
                <w:sz w:val="20"/>
                <w:szCs w:val="24"/>
                <w:lang w:eastAsia="zh-CN"/>
              </w:rPr>
              <w:t>9,39%</w:t>
            </w:r>
            <w:proofErr w:type="gramEnd"/>
          </w:p>
        </w:tc>
        <w:tc>
          <w:tcPr>
            <w:tcW w:w="780" w:type="dxa"/>
            <w:tcBorders>
              <w:top w:val="nil"/>
              <w:left w:val="nil"/>
              <w:bottom w:val="single" w:sz="4" w:space="0" w:color="auto"/>
              <w:right w:val="single" w:sz="4" w:space="0" w:color="auto"/>
            </w:tcBorders>
            <w:shd w:val="clear" w:color="auto" w:fill="auto"/>
            <w:noWrap/>
            <w:vAlign w:val="bottom"/>
            <w:hideMark/>
          </w:tcPr>
          <w:p w14:paraId="6D0D927B" w14:textId="77777777" w:rsidR="004E4795" w:rsidRPr="004E4795" w:rsidRDefault="004E4795" w:rsidP="004E4795">
            <w:pPr>
              <w:tabs>
                <w:tab w:val="clear" w:pos="284"/>
              </w:tabs>
              <w:spacing w:line="240" w:lineRule="auto"/>
              <w:jc w:val="right"/>
              <w:rPr>
                <w:rFonts w:eastAsia="Times New Roman" w:cs="Times New Roman"/>
                <w:color w:val="000000"/>
                <w:sz w:val="20"/>
                <w:szCs w:val="24"/>
                <w:lang w:eastAsia="zh-CN"/>
              </w:rPr>
            </w:pPr>
            <w:proofErr w:type="gramStart"/>
            <w:r w:rsidRPr="004E4795">
              <w:rPr>
                <w:rFonts w:eastAsia="Times New Roman" w:cs="Times New Roman"/>
                <w:color w:val="000000"/>
                <w:sz w:val="20"/>
                <w:szCs w:val="24"/>
                <w:lang w:eastAsia="zh-CN"/>
              </w:rPr>
              <w:t>1,82%</w:t>
            </w:r>
            <w:proofErr w:type="gramEnd"/>
          </w:p>
        </w:tc>
        <w:tc>
          <w:tcPr>
            <w:tcW w:w="780" w:type="dxa"/>
            <w:tcBorders>
              <w:top w:val="nil"/>
              <w:left w:val="nil"/>
              <w:bottom w:val="single" w:sz="4" w:space="0" w:color="auto"/>
              <w:right w:val="single" w:sz="4" w:space="0" w:color="auto"/>
            </w:tcBorders>
            <w:shd w:val="clear" w:color="auto" w:fill="auto"/>
            <w:noWrap/>
            <w:vAlign w:val="bottom"/>
            <w:hideMark/>
          </w:tcPr>
          <w:p w14:paraId="3CB95B4A" w14:textId="77777777" w:rsidR="004E4795" w:rsidRPr="004E4795" w:rsidRDefault="004E4795" w:rsidP="004E4795">
            <w:pPr>
              <w:tabs>
                <w:tab w:val="clear" w:pos="284"/>
              </w:tabs>
              <w:spacing w:line="240" w:lineRule="auto"/>
              <w:jc w:val="right"/>
              <w:rPr>
                <w:rFonts w:eastAsia="Times New Roman" w:cs="Times New Roman"/>
                <w:color w:val="000000"/>
                <w:sz w:val="20"/>
                <w:szCs w:val="24"/>
                <w:lang w:eastAsia="zh-CN"/>
              </w:rPr>
            </w:pPr>
            <w:proofErr w:type="gramStart"/>
            <w:r w:rsidRPr="004E4795">
              <w:rPr>
                <w:rFonts w:eastAsia="Times New Roman" w:cs="Times New Roman"/>
                <w:color w:val="000000"/>
                <w:sz w:val="20"/>
                <w:szCs w:val="24"/>
                <w:lang w:eastAsia="zh-CN"/>
              </w:rPr>
              <w:t>3,94%</w:t>
            </w:r>
            <w:proofErr w:type="gramEnd"/>
          </w:p>
        </w:tc>
        <w:tc>
          <w:tcPr>
            <w:tcW w:w="1013" w:type="dxa"/>
            <w:tcBorders>
              <w:top w:val="nil"/>
              <w:left w:val="nil"/>
              <w:bottom w:val="single" w:sz="4" w:space="0" w:color="auto"/>
              <w:right w:val="single" w:sz="4" w:space="0" w:color="auto"/>
            </w:tcBorders>
            <w:shd w:val="clear" w:color="auto" w:fill="auto"/>
            <w:noWrap/>
            <w:vAlign w:val="bottom"/>
            <w:hideMark/>
          </w:tcPr>
          <w:p w14:paraId="2DF00139" w14:textId="77777777" w:rsidR="004E4795" w:rsidRPr="004E4795" w:rsidRDefault="004E4795" w:rsidP="004E4795">
            <w:pPr>
              <w:tabs>
                <w:tab w:val="clear" w:pos="284"/>
              </w:tabs>
              <w:spacing w:line="240" w:lineRule="auto"/>
              <w:jc w:val="right"/>
              <w:rPr>
                <w:rFonts w:eastAsia="Times New Roman" w:cs="Times New Roman"/>
                <w:color w:val="000000"/>
                <w:sz w:val="20"/>
                <w:szCs w:val="24"/>
                <w:lang w:eastAsia="zh-CN"/>
              </w:rPr>
            </w:pPr>
            <w:proofErr w:type="gramStart"/>
            <w:r w:rsidRPr="004E4795">
              <w:rPr>
                <w:rFonts w:eastAsia="Times New Roman" w:cs="Times New Roman"/>
                <w:color w:val="000000"/>
                <w:sz w:val="20"/>
                <w:szCs w:val="24"/>
                <w:lang w:eastAsia="zh-CN"/>
              </w:rPr>
              <w:t>100,00%</w:t>
            </w:r>
            <w:proofErr w:type="gramEnd"/>
          </w:p>
        </w:tc>
      </w:tr>
      <w:tr w:rsidR="004E4795" w:rsidRPr="004E4795" w14:paraId="0B78A5E9" w14:textId="77777777" w:rsidTr="004E4795">
        <w:trPr>
          <w:trHeight w:val="326"/>
        </w:trPr>
        <w:tc>
          <w:tcPr>
            <w:tcW w:w="998" w:type="dxa"/>
            <w:tcBorders>
              <w:top w:val="single" w:sz="8" w:space="0" w:color="auto"/>
              <w:left w:val="single" w:sz="4" w:space="0" w:color="auto"/>
              <w:bottom w:val="single" w:sz="4" w:space="0" w:color="auto"/>
              <w:right w:val="single" w:sz="4" w:space="0" w:color="auto"/>
            </w:tcBorders>
            <w:shd w:val="clear" w:color="auto" w:fill="auto"/>
            <w:noWrap/>
            <w:vAlign w:val="bottom"/>
            <w:hideMark/>
          </w:tcPr>
          <w:p w14:paraId="1C972FF2" w14:textId="77777777" w:rsidR="004E4795" w:rsidRPr="004E4795" w:rsidRDefault="004E4795" w:rsidP="004E4795">
            <w:pPr>
              <w:tabs>
                <w:tab w:val="clear" w:pos="284"/>
              </w:tabs>
              <w:spacing w:line="240" w:lineRule="auto"/>
              <w:jc w:val="left"/>
              <w:rPr>
                <w:rFonts w:eastAsia="Times New Roman" w:cs="Times New Roman"/>
                <w:b/>
                <w:bCs/>
                <w:color w:val="000000"/>
                <w:sz w:val="20"/>
                <w:szCs w:val="24"/>
                <w:lang w:eastAsia="zh-CN"/>
              </w:rPr>
            </w:pPr>
            <w:r w:rsidRPr="004E4795">
              <w:rPr>
                <w:rFonts w:eastAsia="Times New Roman" w:cs="Times New Roman"/>
                <w:b/>
                <w:bCs/>
                <w:color w:val="000000"/>
                <w:sz w:val="20"/>
                <w:szCs w:val="24"/>
                <w:lang w:eastAsia="zh-CN"/>
              </w:rPr>
              <w:t>Celkem</w:t>
            </w:r>
          </w:p>
        </w:tc>
        <w:tc>
          <w:tcPr>
            <w:tcW w:w="833" w:type="dxa"/>
            <w:tcBorders>
              <w:top w:val="single" w:sz="8" w:space="0" w:color="auto"/>
              <w:left w:val="nil"/>
              <w:bottom w:val="single" w:sz="4" w:space="0" w:color="auto"/>
              <w:right w:val="single" w:sz="4" w:space="0" w:color="auto"/>
            </w:tcBorders>
            <w:shd w:val="clear" w:color="auto" w:fill="auto"/>
            <w:noWrap/>
            <w:vAlign w:val="bottom"/>
            <w:hideMark/>
          </w:tcPr>
          <w:p w14:paraId="6F170657" w14:textId="77777777" w:rsidR="004E4795" w:rsidRPr="004E4795" w:rsidRDefault="004E4795" w:rsidP="004E4795">
            <w:pPr>
              <w:tabs>
                <w:tab w:val="clear" w:pos="284"/>
              </w:tabs>
              <w:spacing w:line="240" w:lineRule="auto"/>
              <w:jc w:val="right"/>
              <w:rPr>
                <w:rFonts w:eastAsia="Times New Roman" w:cs="Times New Roman"/>
                <w:b/>
                <w:bCs/>
                <w:color w:val="000000"/>
                <w:sz w:val="20"/>
                <w:szCs w:val="24"/>
                <w:lang w:eastAsia="zh-CN"/>
              </w:rPr>
            </w:pPr>
            <w:proofErr w:type="gramStart"/>
            <w:r w:rsidRPr="004E4795">
              <w:rPr>
                <w:rFonts w:eastAsia="Times New Roman" w:cs="Times New Roman"/>
                <w:b/>
                <w:bCs/>
                <w:color w:val="000000"/>
                <w:sz w:val="20"/>
                <w:szCs w:val="24"/>
                <w:lang w:eastAsia="zh-CN"/>
              </w:rPr>
              <w:t>34,09%</w:t>
            </w:r>
            <w:proofErr w:type="gramEnd"/>
          </w:p>
        </w:tc>
        <w:tc>
          <w:tcPr>
            <w:tcW w:w="962" w:type="dxa"/>
            <w:tcBorders>
              <w:top w:val="single" w:sz="8" w:space="0" w:color="auto"/>
              <w:left w:val="nil"/>
              <w:bottom w:val="single" w:sz="4" w:space="0" w:color="auto"/>
              <w:right w:val="single" w:sz="4" w:space="0" w:color="auto"/>
            </w:tcBorders>
            <w:shd w:val="clear" w:color="auto" w:fill="auto"/>
            <w:noWrap/>
            <w:vAlign w:val="bottom"/>
            <w:hideMark/>
          </w:tcPr>
          <w:p w14:paraId="615B36FB" w14:textId="77777777" w:rsidR="004E4795" w:rsidRPr="004E4795" w:rsidRDefault="004E4795" w:rsidP="004E4795">
            <w:pPr>
              <w:tabs>
                <w:tab w:val="clear" w:pos="284"/>
              </w:tabs>
              <w:spacing w:line="240" w:lineRule="auto"/>
              <w:jc w:val="right"/>
              <w:rPr>
                <w:rFonts w:eastAsia="Times New Roman" w:cs="Times New Roman"/>
                <w:b/>
                <w:bCs/>
                <w:color w:val="000000"/>
                <w:sz w:val="20"/>
                <w:szCs w:val="24"/>
                <w:lang w:eastAsia="zh-CN"/>
              </w:rPr>
            </w:pPr>
            <w:proofErr w:type="gramStart"/>
            <w:r w:rsidRPr="004E4795">
              <w:rPr>
                <w:rFonts w:eastAsia="Times New Roman" w:cs="Times New Roman"/>
                <w:b/>
                <w:bCs/>
                <w:color w:val="000000"/>
                <w:sz w:val="20"/>
                <w:szCs w:val="24"/>
                <w:lang w:eastAsia="zh-CN"/>
              </w:rPr>
              <w:t>13,64%</w:t>
            </w:r>
            <w:proofErr w:type="gramEnd"/>
          </w:p>
        </w:tc>
        <w:tc>
          <w:tcPr>
            <w:tcW w:w="897" w:type="dxa"/>
            <w:tcBorders>
              <w:top w:val="single" w:sz="8" w:space="0" w:color="auto"/>
              <w:left w:val="nil"/>
              <w:bottom w:val="single" w:sz="4" w:space="0" w:color="auto"/>
              <w:right w:val="single" w:sz="4" w:space="0" w:color="auto"/>
            </w:tcBorders>
            <w:shd w:val="clear" w:color="auto" w:fill="auto"/>
            <w:noWrap/>
            <w:vAlign w:val="bottom"/>
            <w:hideMark/>
          </w:tcPr>
          <w:p w14:paraId="0359334C" w14:textId="77777777" w:rsidR="004E4795" w:rsidRPr="004E4795" w:rsidRDefault="004E4795" w:rsidP="004E4795">
            <w:pPr>
              <w:tabs>
                <w:tab w:val="clear" w:pos="284"/>
              </w:tabs>
              <w:spacing w:line="240" w:lineRule="auto"/>
              <w:jc w:val="right"/>
              <w:rPr>
                <w:rFonts w:eastAsia="Times New Roman" w:cs="Times New Roman"/>
                <w:b/>
                <w:bCs/>
                <w:color w:val="000000"/>
                <w:sz w:val="20"/>
                <w:szCs w:val="24"/>
                <w:lang w:eastAsia="zh-CN"/>
              </w:rPr>
            </w:pPr>
            <w:proofErr w:type="gramStart"/>
            <w:r w:rsidRPr="004E4795">
              <w:rPr>
                <w:rFonts w:eastAsia="Times New Roman" w:cs="Times New Roman"/>
                <w:b/>
                <w:bCs/>
                <w:color w:val="000000"/>
                <w:sz w:val="20"/>
                <w:szCs w:val="24"/>
                <w:lang w:eastAsia="zh-CN"/>
              </w:rPr>
              <w:t>20,66%</w:t>
            </w:r>
            <w:proofErr w:type="gramEnd"/>
          </w:p>
        </w:tc>
        <w:tc>
          <w:tcPr>
            <w:tcW w:w="897" w:type="dxa"/>
            <w:tcBorders>
              <w:top w:val="single" w:sz="8" w:space="0" w:color="auto"/>
              <w:left w:val="nil"/>
              <w:bottom w:val="single" w:sz="4" w:space="0" w:color="auto"/>
              <w:right w:val="single" w:sz="4" w:space="0" w:color="auto"/>
            </w:tcBorders>
            <w:shd w:val="clear" w:color="auto" w:fill="auto"/>
            <w:noWrap/>
            <w:vAlign w:val="bottom"/>
            <w:hideMark/>
          </w:tcPr>
          <w:p w14:paraId="1011A49B" w14:textId="77777777" w:rsidR="004E4795" w:rsidRPr="004E4795" w:rsidRDefault="004E4795" w:rsidP="004E4795">
            <w:pPr>
              <w:tabs>
                <w:tab w:val="clear" w:pos="284"/>
              </w:tabs>
              <w:spacing w:line="240" w:lineRule="auto"/>
              <w:jc w:val="right"/>
              <w:rPr>
                <w:rFonts w:eastAsia="Times New Roman" w:cs="Times New Roman"/>
                <w:b/>
                <w:bCs/>
                <w:color w:val="000000"/>
                <w:sz w:val="20"/>
                <w:szCs w:val="24"/>
                <w:lang w:eastAsia="zh-CN"/>
              </w:rPr>
            </w:pPr>
            <w:proofErr w:type="gramStart"/>
            <w:r w:rsidRPr="004E4795">
              <w:rPr>
                <w:rFonts w:eastAsia="Times New Roman" w:cs="Times New Roman"/>
                <w:b/>
                <w:bCs/>
                <w:color w:val="000000"/>
                <w:sz w:val="20"/>
                <w:szCs w:val="24"/>
                <w:lang w:eastAsia="zh-CN"/>
              </w:rPr>
              <w:t>11,36%</w:t>
            </w:r>
            <w:proofErr w:type="gramEnd"/>
          </w:p>
        </w:tc>
        <w:tc>
          <w:tcPr>
            <w:tcW w:w="780" w:type="dxa"/>
            <w:tcBorders>
              <w:top w:val="single" w:sz="8" w:space="0" w:color="auto"/>
              <w:left w:val="nil"/>
              <w:bottom w:val="single" w:sz="4" w:space="0" w:color="auto"/>
              <w:right w:val="single" w:sz="4" w:space="0" w:color="auto"/>
            </w:tcBorders>
            <w:shd w:val="clear" w:color="auto" w:fill="auto"/>
            <w:noWrap/>
            <w:vAlign w:val="bottom"/>
            <w:hideMark/>
          </w:tcPr>
          <w:p w14:paraId="0FE4986A" w14:textId="77777777" w:rsidR="004E4795" w:rsidRPr="004E4795" w:rsidRDefault="004E4795" w:rsidP="004E4795">
            <w:pPr>
              <w:tabs>
                <w:tab w:val="clear" w:pos="284"/>
              </w:tabs>
              <w:spacing w:line="240" w:lineRule="auto"/>
              <w:jc w:val="right"/>
              <w:rPr>
                <w:rFonts w:eastAsia="Times New Roman" w:cs="Times New Roman"/>
                <w:b/>
                <w:bCs/>
                <w:color w:val="000000"/>
                <w:sz w:val="20"/>
                <w:szCs w:val="24"/>
                <w:lang w:eastAsia="zh-CN"/>
              </w:rPr>
            </w:pPr>
            <w:proofErr w:type="gramStart"/>
            <w:r w:rsidRPr="004E4795">
              <w:rPr>
                <w:rFonts w:eastAsia="Times New Roman" w:cs="Times New Roman"/>
                <w:b/>
                <w:bCs/>
                <w:color w:val="000000"/>
                <w:sz w:val="20"/>
                <w:szCs w:val="24"/>
                <w:lang w:eastAsia="zh-CN"/>
              </w:rPr>
              <w:t>7,64%</w:t>
            </w:r>
            <w:proofErr w:type="gramEnd"/>
          </w:p>
        </w:tc>
        <w:tc>
          <w:tcPr>
            <w:tcW w:w="780" w:type="dxa"/>
            <w:tcBorders>
              <w:top w:val="single" w:sz="8" w:space="0" w:color="auto"/>
              <w:left w:val="nil"/>
              <w:bottom w:val="single" w:sz="4" w:space="0" w:color="auto"/>
              <w:right w:val="single" w:sz="4" w:space="0" w:color="auto"/>
            </w:tcBorders>
            <w:shd w:val="clear" w:color="auto" w:fill="auto"/>
            <w:noWrap/>
            <w:vAlign w:val="bottom"/>
            <w:hideMark/>
          </w:tcPr>
          <w:p w14:paraId="4FB7E6A2" w14:textId="77777777" w:rsidR="004E4795" w:rsidRPr="004E4795" w:rsidRDefault="004E4795" w:rsidP="004E4795">
            <w:pPr>
              <w:tabs>
                <w:tab w:val="clear" w:pos="284"/>
              </w:tabs>
              <w:spacing w:line="240" w:lineRule="auto"/>
              <w:jc w:val="right"/>
              <w:rPr>
                <w:rFonts w:eastAsia="Times New Roman" w:cs="Times New Roman"/>
                <w:b/>
                <w:bCs/>
                <w:color w:val="000000"/>
                <w:sz w:val="20"/>
                <w:szCs w:val="24"/>
                <w:lang w:eastAsia="zh-CN"/>
              </w:rPr>
            </w:pPr>
            <w:proofErr w:type="gramStart"/>
            <w:r w:rsidRPr="004E4795">
              <w:rPr>
                <w:rFonts w:eastAsia="Times New Roman" w:cs="Times New Roman"/>
                <w:b/>
                <w:bCs/>
                <w:color w:val="000000"/>
                <w:sz w:val="20"/>
                <w:szCs w:val="24"/>
                <w:lang w:eastAsia="zh-CN"/>
              </w:rPr>
              <w:t>8,06%</w:t>
            </w:r>
            <w:proofErr w:type="gramEnd"/>
          </w:p>
        </w:tc>
        <w:tc>
          <w:tcPr>
            <w:tcW w:w="780" w:type="dxa"/>
            <w:tcBorders>
              <w:top w:val="single" w:sz="8" w:space="0" w:color="auto"/>
              <w:left w:val="nil"/>
              <w:bottom w:val="single" w:sz="4" w:space="0" w:color="auto"/>
              <w:right w:val="single" w:sz="4" w:space="0" w:color="auto"/>
            </w:tcBorders>
            <w:shd w:val="clear" w:color="auto" w:fill="auto"/>
            <w:noWrap/>
            <w:vAlign w:val="bottom"/>
            <w:hideMark/>
          </w:tcPr>
          <w:p w14:paraId="5D17C3AB" w14:textId="77777777" w:rsidR="004E4795" w:rsidRPr="004E4795" w:rsidRDefault="004E4795" w:rsidP="004E4795">
            <w:pPr>
              <w:tabs>
                <w:tab w:val="clear" w:pos="284"/>
              </w:tabs>
              <w:spacing w:line="240" w:lineRule="auto"/>
              <w:jc w:val="right"/>
              <w:rPr>
                <w:rFonts w:eastAsia="Times New Roman" w:cs="Times New Roman"/>
                <w:b/>
                <w:bCs/>
                <w:color w:val="000000"/>
                <w:sz w:val="20"/>
                <w:szCs w:val="24"/>
                <w:lang w:eastAsia="zh-CN"/>
              </w:rPr>
            </w:pPr>
            <w:proofErr w:type="gramStart"/>
            <w:r w:rsidRPr="004E4795">
              <w:rPr>
                <w:rFonts w:eastAsia="Times New Roman" w:cs="Times New Roman"/>
                <w:b/>
                <w:bCs/>
                <w:color w:val="000000"/>
                <w:sz w:val="20"/>
                <w:szCs w:val="24"/>
                <w:lang w:eastAsia="zh-CN"/>
              </w:rPr>
              <w:t>1,86%</w:t>
            </w:r>
            <w:proofErr w:type="gramEnd"/>
          </w:p>
        </w:tc>
        <w:tc>
          <w:tcPr>
            <w:tcW w:w="780" w:type="dxa"/>
            <w:tcBorders>
              <w:top w:val="single" w:sz="8" w:space="0" w:color="auto"/>
              <w:left w:val="nil"/>
              <w:bottom w:val="single" w:sz="4" w:space="0" w:color="auto"/>
              <w:right w:val="single" w:sz="4" w:space="0" w:color="auto"/>
            </w:tcBorders>
            <w:shd w:val="clear" w:color="auto" w:fill="auto"/>
            <w:noWrap/>
            <w:vAlign w:val="bottom"/>
            <w:hideMark/>
          </w:tcPr>
          <w:p w14:paraId="73BA69C2" w14:textId="77777777" w:rsidR="004E4795" w:rsidRPr="004E4795" w:rsidRDefault="004E4795" w:rsidP="004E4795">
            <w:pPr>
              <w:tabs>
                <w:tab w:val="clear" w:pos="284"/>
              </w:tabs>
              <w:spacing w:line="240" w:lineRule="auto"/>
              <w:jc w:val="right"/>
              <w:rPr>
                <w:rFonts w:eastAsia="Times New Roman" w:cs="Times New Roman"/>
                <w:b/>
                <w:bCs/>
                <w:color w:val="000000"/>
                <w:sz w:val="20"/>
                <w:szCs w:val="24"/>
                <w:lang w:eastAsia="zh-CN"/>
              </w:rPr>
            </w:pPr>
            <w:proofErr w:type="gramStart"/>
            <w:r w:rsidRPr="004E4795">
              <w:rPr>
                <w:rFonts w:eastAsia="Times New Roman" w:cs="Times New Roman"/>
                <w:b/>
                <w:bCs/>
                <w:color w:val="000000"/>
                <w:sz w:val="20"/>
                <w:szCs w:val="24"/>
                <w:lang w:eastAsia="zh-CN"/>
              </w:rPr>
              <w:t>2,69%</w:t>
            </w:r>
            <w:proofErr w:type="gramEnd"/>
          </w:p>
        </w:tc>
        <w:tc>
          <w:tcPr>
            <w:tcW w:w="1013" w:type="dxa"/>
            <w:tcBorders>
              <w:top w:val="single" w:sz="8" w:space="0" w:color="auto"/>
              <w:left w:val="nil"/>
              <w:bottom w:val="single" w:sz="4" w:space="0" w:color="auto"/>
              <w:right w:val="single" w:sz="4" w:space="0" w:color="auto"/>
            </w:tcBorders>
            <w:shd w:val="clear" w:color="auto" w:fill="auto"/>
            <w:noWrap/>
            <w:vAlign w:val="bottom"/>
            <w:hideMark/>
          </w:tcPr>
          <w:p w14:paraId="5178343B" w14:textId="77777777" w:rsidR="004E4795" w:rsidRPr="004E4795" w:rsidRDefault="004E4795" w:rsidP="004E4795">
            <w:pPr>
              <w:tabs>
                <w:tab w:val="clear" w:pos="284"/>
              </w:tabs>
              <w:spacing w:line="240" w:lineRule="auto"/>
              <w:jc w:val="right"/>
              <w:rPr>
                <w:rFonts w:eastAsia="Times New Roman" w:cs="Times New Roman"/>
                <w:b/>
                <w:bCs/>
                <w:color w:val="000000"/>
                <w:sz w:val="20"/>
                <w:szCs w:val="24"/>
                <w:lang w:eastAsia="zh-CN"/>
              </w:rPr>
            </w:pPr>
            <w:proofErr w:type="gramStart"/>
            <w:r w:rsidRPr="004E4795">
              <w:rPr>
                <w:rFonts w:eastAsia="Times New Roman" w:cs="Times New Roman"/>
                <w:b/>
                <w:bCs/>
                <w:color w:val="000000"/>
                <w:sz w:val="20"/>
                <w:szCs w:val="24"/>
                <w:lang w:eastAsia="zh-CN"/>
              </w:rPr>
              <w:t>100,00%</w:t>
            </w:r>
            <w:proofErr w:type="gramEnd"/>
          </w:p>
        </w:tc>
      </w:tr>
    </w:tbl>
    <w:p w14:paraId="37FB3C13" w14:textId="77777777" w:rsidR="00ED3919" w:rsidRDefault="00ED3919" w:rsidP="000B4EB9">
      <w:pPr>
        <w:rPr>
          <w:rFonts w:cs="Times New Roman"/>
          <w:b/>
          <w:bCs/>
          <w:sz w:val="32"/>
          <w:szCs w:val="32"/>
        </w:rPr>
      </w:pPr>
    </w:p>
    <w:tbl>
      <w:tblPr>
        <w:tblW w:w="5220" w:type="dxa"/>
        <w:tblInd w:w="65" w:type="dxa"/>
        <w:tblCellMar>
          <w:left w:w="70" w:type="dxa"/>
          <w:right w:w="70" w:type="dxa"/>
        </w:tblCellMar>
        <w:tblLook w:val="04A0" w:firstRow="1" w:lastRow="0" w:firstColumn="1" w:lastColumn="0" w:noHBand="0" w:noVBand="1"/>
      </w:tblPr>
      <w:tblGrid>
        <w:gridCol w:w="2500"/>
        <w:gridCol w:w="880"/>
        <w:gridCol w:w="880"/>
        <w:gridCol w:w="960"/>
      </w:tblGrid>
      <w:tr w:rsidR="00ED3919" w:rsidRPr="00ED3919" w14:paraId="3D219845" w14:textId="77777777" w:rsidTr="00ED3919">
        <w:trPr>
          <w:trHeight w:val="330"/>
        </w:trPr>
        <w:tc>
          <w:tcPr>
            <w:tcW w:w="2500" w:type="dxa"/>
            <w:tcBorders>
              <w:top w:val="single" w:sz="4" w:space="0" w:color="auto"/>
              <w:left w:val="single" w:sz="4" w:space="0" w:color="auto"/>
              <w:bottom w:val="double" w:sz="6" w:space="0" w:color="auto"/>
              <w:right w:val="single" w:sz="4" w:space="0" w:color="auto"/>
            </w:tcBorders>
            <w:shd w:val="clear" w:color="auto" w:fill="auto"/>
            <w:noWrap/>
            <w:vAlign w:val="bottom"/>
            <w:hideMark/>
          </w:tcPr>
          <w:p w14:paraId="436DC1AE" w14:textId="77777777" w:rsidR="00ED3919" w:rsidRPr="00ED3919" w:rsidRDefault="00ED3919" w:rsidP="00ED3919">
            <w:pPr>
              <w:tabs>
                <w:tab w:val="clear" w:pos="284"/>
              </w:tabs>
              <w:spacing w:line="240" w:lineRule="auto"/>
              <w:jc w:val="left"/>
              <w:rPr>
                <w:rFonts w:eastAsia="Times New Roman" w:cs="Times New Roman"/>
                <w:b/>
                <w:bCs/>
                <w:color w:val="000000"/>
                <w:szCs w:val="24"/>
                <w:lang w:eastAsia="zh-CN"/>
              </w:rPr>
            </w:pPr>
            <w:r w:rsidRPr="00ED3919">
              <w:rPr>
                <w:rFonts w:eastAsia="Times New Roman" w:cs="Times New Roman"/>
                <w:b/>
                <w:bCs/>
                <w:color w:val="000000"/>
                <w:szCs w:val="24"/>
                <w:lang w:eastAsia="zh-CN"/>
              </w:rPr>
              <w:t>Pohlaví</w:t>
            </w:r>
          </w:p>
        </w:tc>
        <w:tc>
          <w:tcPr>
            <w:tcW w:w="880" w:type="dxa"/>
            <w:tcBorders>
              <w:top w:val="single" w:sz="4" w:space="0" w:color="auto"/>
              <w:left w:val="nil"/>
              <w:bottom w:val="double" w:sz="6" w:space="0" w:color="auto"/>
              <w:right w:val="single" w:sz="4" w:space="0" w:color="auto"/>
            </w:tcBorders>
            <w:shd w:val="clear" w:color="auto" w:fill="auto"/>
            <w:noWrap/>
            <w:vAlign w:val="bottom"/>
            <w:hideMark/>
          </w:tcPr>
          <w:p w14:paraId="64AC0507" w14:textId="77777777" w:rsidR="00ED3919" w:rsidRPr="00ED3919" w:rsidRDefault="00ED3919" w:rsidP="00ED3919">
            <w:pPr>
              <w:tabs>
                <w:tab w:val="clear" w:pos="284"/>
              </w:tabs>
              <w:spacing w:line="240" w:lineRule="auto"/>
              <w:jc w:val="left"/>
              <w:rPr>
                <w:rFonts w:eastAsia="Times New Roman" w:cs="Times New Roman"/>
                <w:b/>
                <w:bCs/>
                <w:color w:val="000000"/>
                <w:szCs w:val="24"/>
                <w:lang w:eastAsia="zh-CN"/>
              </w:rPr>
            </w:pPr>
            <w:proofErr w:type="gramStart"/>
            <w:r w:rsidRPr="00ED3919">
              <w:rPr>
                <w:rFonts w:eastAsia="Times New Roman" w:cs="Times New Roman"/>
                <w:b/>
                <w:bCs/>
                <w:color w:val="000000"/>
                <w:szCs w:val="24"/>
                <w:lang w:eastAsia="zh-CN"/>
              </w:rPr>
              <w:t>0 - 3</w:t>
            </w:r>
            <w:proofErr w:type="gramEnd"/>
          </w:p>
        </w:tc>
        <w:tc>
          <w:tcPr>
            <w:tcW w:w="880" w:type="dxa"/>
            <w:tcBorders>
              <w:top w:val="single" w:sz="4" w:space="0" w:color="auto"/>
              <w:left w:val="nil"/>
              <w:bottom w:val="double" w:sz="6" w:space="0" w:color="auto"/>
              <w:right w:val="single" w:sz="4" w:space="0" w:color="auto"/>
            </w:tcBorders>
            <w:shd w:val="clear" w:color="auto" w:fill="auto"/>
            <w:noWrap/>
            <w:vAlign w:val="bottom"/>
            <w:hideMark/>
          </w:tcPr>
          <w:p w14:paraId="3649CF0F" w14:textId="77777777" w:rsidR="00ED3919" w:rsidRPr="00ED3919" w:rsidRDefault="00ED3919" w:rsidP="00ED3919">
            <w:pPr>
              <w:tabs>
                <w:tab w:val="clear" w:pos="284"/>
              </w:tabs>
              <w:spacing w:line="240" w:lineRule="auto"/>
              <w:jc w:val="left"/>
              <w:rPr>
                <w:rFonts w:eastAsia="Times New Roman" w:cs="Times New Roman"/>
                <w:b/>
                <w:bCs/>
                <w:color w:val="000000"/>
                <w:szCs w:val="24"/>
                <w:lang w:eastAsia="zh-CN"/>
              </w:rPr>
            </w:pPr>
            <w:r w:rsidRPr="00ED3919">
              <w:rPr>
                <w:rFonts w:eastAsia="Times New Roman" w:cs="Times New Roman"/>
                <w:b/>
                <w:bCs/>
                <w:color w:val="000000"/>
                <w:szCs w:val="24"/>
                <w:lang w:eastAsia="zh-CN"/>
              </w:rPr>
              <w:t xml:space="preserve"> </w:t>
            </w:r>
            <w:proofErr w:type="gramStart"/>
            <w:r w:rsidRPr="00ED3919">
              <w:rPr>
                <w:rFonts w:eastAsia="Times New Roman" w:cs="Times New Roman"/>
                <w:b/>
                <w:bCs/>
                <w:color w:val="000000"/>
                <w:szCs w:val="24"/>
                <w:lang w:eastAsia="zh-CN"/>
              </w:rPr>
              <w:t>4 - 7</w:t>
            </w:r>
            <w:proofErr w:type="gramEnd"/>
          </w:p>
        </w:tc>
        <w:tc>
          <w:tcPr>
            <w:tcW w:w="960" w:type="dxa"/>
            <w:tcBorders>
              <w:top w:val="single" w:sz="4" w:space="0" w:color="auto"/>
              <w:left w:val="nil"/>
              <w:bottom w:val="double" w:sz="6" w:space="0" w:color="auto"/>
              <w:right w:val="single" w:sz="4" w:space="0" w:color="auto"/>
            </w:tcBorders>
            <w:shd w:val="clear" w:color="auto" w:fill="auto"/>
            <w:noWrap/>
            <w:vAlign w:val="bottom"/>
            <w:hideMark/>
          </w:tcPr>
          <w:p w14:paraId="48995368" w14:textId="77777777" w:rsidR="00ED3919" w:rsidRPr="00ED3919" w:rsidRDefault="00ED3919" w:rsidP="00ED3919">
            <w:pPr>
              <w:tabs>
                <w:tab w:val="clear" w:pos="284"/>
              </w:tabs>
              <w:spacing w:line="240" w:lineRule="auto"/>
              <w:jc w:val="left"/>
              <w:rPr>
                <w:rFonts w:eastAsia="Times New Roman" w:cs="Times New Roman"/>
                <w:b/>
                <w:bCs/>
                <w:color w:val="000000"/>
                <w:szCs w:val="24"/>
                <w:lang w:eastAsia="zh-CN"/>
              </w:rPr>
            </w:pPr>
            <w:r w:rsidRPr="00ED3919">
              <w:rPr>
                <w:rFonts w:eastAsia="Times New Roman" w:cs="Times New Roman"/>
                <w:b/>
                <w:bCs/>
                <w:color w:val="000000"/>
                <w:szCs w:val="24"/>
                <w:lang w:eastAsia="zh-CN"/>
              </w:rPr>
              <w:t>Průměr</w:t>
            </w:r>
          </w:p>
        </w:tc>
      </w:tr>
      <w:tr w:rsidR="00ED3919" w:rsidRPr="00ED3919" w14:paraId="17ECEA26" w14:textId="77777777" w:rsidTr="00ED3919">
        <w:trPr>
          <w:trHeight w:val="330"/>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4CDB6097" w14:textId="77777777" w:rsidR="00ED3919" w:rsidRPr="00ED3919" w:rsidRDefault="00ED3919" w:rsidP="00ED3919">
            <w:pPr>
              <w:tabs>
                <w:tab w:val="clear" w:pos="284"/>
              </w:tabs>
              <w:spacing w:line="240" w:lineRule="auto"/>
              <w:jc w:val="left"/>
              <w:rPr>
                <w:rFonts w:eastAsia="Times New Roman" w:cs="Times New Roman"/>
                <w:color w:val="000000"/>
                <w:szCs w:val="24"/>
                <w:lang w:eastAsia="zh-CN"/>
              </w:rPr>
            </w:pPr>
            <w:r w:rsidRPr="00ED3919">
              <w:rPr>
                <w:rFonts w:eastAsia="Times New Roman" w:cs="Times New Roman"/>
                <w:color w:val="000000"/>
                <w:szCs w:val="24"/>
                <w:lang w:eastAsia="zh-CN"/>
              </w:rPr>
              <w:t>Muž</w:t>
            </w:r>
          </w:p>
        </w:tc>
        <w:tc>
          <w:tcPr>
            <w:tcW w:w="880" w:type="dxa"/>
            <w:tcBorders>
              <w:top w:val="nil"/>
              <w:left w:val="nil"/>
              <w:bottom w:val="single" w:sz="4" w:space="0" w:color="auto"/>
              <w:right w:val="single" w:sz="4" w:space="0" w:color="auto"/>
            </w:tcBorders>
            <w:shd w:val="clear" w:color="auto" w:fill="auto"/>
            <w:noWrap/>
            <w:vAlign w:val="bottom"/>
            <w:hideMark/>
          </w:tcPr>
          <w:p w14:paraId="17154C50" w14:textId="77777777" w:rsidR="00ED3919" w:rsidRPr="00ED3919" w:rsidRDefault="00ED3919" w:rsidP="00ED3919">
            <w:pPr>
              <w:tabs>
                <w:tab w:val="clear" w:pos="284"/>
              </w:tabs>
              <w:spacing w:line="240" w:lineRule="auto"/>
              <w:jc w:val="right"/>
              <w:rPr>
                <w:rFonts w:eastAsia="Times New Roman" w:cs="Times New Roman"/>
                <w:color w:val="000000"/>
                <w:szCs w:val="24"/>
                <w:lang w:eastAsia="zh-CN"/>
              </w:rPr>
            </w:pPr>
            <w:proofErr w:type="gramStart"/>
            <w:r w:rsidRPr="00ED3919">
              <w:rPr>
                <w:rFonts w:eastAsia="Times New Roman" w:cs="Times New Roman"/>
                <w:color w:val="000000"/>
                <w:szCs w:val="24"/>
                <w:lang w:eastAsia="zh-CN"/>
              </w:rPr>
              <w:t>88,96%</w:t>
            </w:r>
            <w:proofErr w:type="gramEnd"/>
          </w:p>
        </w:tc>
        <w:tc>
          <w:tcPr>
            <w:tcW w:w="880" w:type="dxa"/>
            <w:tcBorders>
              <w:top w:val="nil"/>
              <w:left w:val="nil"/>
              <w:bottom w:val="single" w:sz="4" w:space="0" w:color="auto"/>
              <w:right w:val="single" w:sz="4" w:space="0" w:color="auto"/>
            </w:tcBorders>
            <w:shd w:val="clear" w:color="auto" w:fill="auto"/>
            <w:noWrap/>
            <w:vAlign w:val="bottom"/>
            <w:hideMark/>
          </w:tcPr>
          <w:p w14:paraId="271D492B" w14:textId="77777777" w:rsidR="00ED3919" w:rsidRPr="00ED3919" w:rsidRDefault="00ED3919" w:rsidP="00ED3919">
            <w:pPr>
              <w:tabs>
                <w:tab w:val="clear" w:pos="284"/>
              </w:tabs>
              <w:spacing w:line="240" w:lineRule="auto"/>
              <w:jc w:val="right"/>
              <w:rPr>
                <w:rFonts w:eastAsia="Times New Roman" w:cs="Times New Roman"/>
                <w:color w:val="000000"/>
                <w:szCs w:val="24"/>
                <w:lang w:eastAsia="zh-CN"/>
              </w:rPr>
            </w:pPr>
            <w:proofErr w:type="gramStart"/>
            <w:r w:rsidRPr="00ED3919">
              <w:rPr>
                <w:rFonts w:eastAsia="Times New Roman" w:cs="Times New Roman"/>
                <w:color w:val="000000"/>
                <w:szCs w:val="24"/>
                <w:lang w:eastAsia="zh-CN"/>
              </w:rPr>
              <w:t>11,04%</w:t>
            </w:r>
            <w:proofErr w:type="gramEnd"/>
          </w:p>
        </w:tc>
        <w:tc>
          <w:tcPr>
            <w:tcW w:w="960" w:type="dxa"/>
            <w:tcBorders>
              <w:top w:val="nil"/>
              <w:left w:val="nil"/>
              <w:bottom w:val="single" w:sz="4" w:space="0" w:color="auto"/>
              <w:right w:val="single" w:sz="4" w:space="0" w:color="auto"/>
            </w:tcBorders>
            <w:shd w:val="clear" w:color="auto" w:fill="auto"/>
            <w:noWrap/>
            <w:vAlign w:val="bottom"/>
            <w:hideMark/>
          </w:tcPr>
          <w:p w14:paraId="298CC1A0" w14:textId="77777777" w:rsidR="00ED3919" w:rsidRPr="00ED3919" w:rsidRDefault="00ED3919" w:rsidP="00ED3919">
            <w:pPr>
              <w:tabs>
                <w:tab w:val="clear" w:pos="284"/>
              </w:tabs>
              <w:spacing w:line="240" w:lineRule="auto"/>
              <w:jc w:val="right"/>
              <w:rPr>
                <w:rFonts w:eastAsia="Times New Roman" w:cs="Times New Roman"/>
                <w:color w:val="000000"/>
                <w:szCs w:val="24"/>
                <w:lang w:eastAsia="zh-CN"/>
              </w:rPr>
            </w:pPr>
            <w:r w:rsidRPr="00ED3919">
              <w:rPr>
                <w:rFonts w:eastAsia="Times New Roman" w:cs="Times New Roman"/>
                <w:color w:val="000000"/>
                <w:szCs w:val="24"/>
                <w:lang w:eastAsia="zh-CN"/>
              </w:rPr>
              <w:t>1,43</w:t>
            </w:r>
          </w:p>
        </w:tc>
      </w:tr>
      <w:tr w:rsidR="00ED3919" w:rsidRPr="00ED3919" w14:paraId="47378522" w14:textId="77777777" w:rsidTr="00ED3919">
        <w:trPr>
          <w:trHeight w:val="315"/>
        </w:trPr>
        <w:tc>
          <w:tcPr>
            <w:tcW w:w="2500" w:type="dxa"/>
            <w:tcBorders>
              <w:top w:val="nil"/>
              <w:left w:val="single" w:sz="4" w:space="0" w:color="auto"/>
              <w:bottom w:val="single" w:sz="4" w:space="0" w:color="auto"/>
              <w:right w:val="single" w:sz="4" w:space="0" w:color="auto"/>
            </w:tcBorders>
            <w:shd w:val="clear" w:color="auto" w:fill="auto"/>
            <w:noWrap/>
            <w:vAlign w:val="bottom"/>
            <w:hideMark/>
          </w:tcPr>
          <w:p w14:paraId="76DF712B" w14:textId="77777777" w:rsidR="00ED3919" w:rsidRPr="00ED3919" w:rsidRDefault="00ED3919" w:rsidP="00ED3919">
            <w:pPr>
              <w:tabs>
                <w:tab w:val="clear" w:pos="284"/>
              </w:tabs>
              <w:spacing w:line="240" w:lineRule="auto"/>
              <w:jc w:val="left"/>
              <w:rPr>
                <w:rFonts w:eastAsia="Times New Roman" w:cs="Times New Roman"/>
                <w:color w:val="000000"/>
                <w:szCs w:val="24"/>
                <w:lang w:eastAsia="zh-CN"/>
              </w:rPr>
            </w:pPr>
            <w:r w:rsidRPr="00ED3919">
              <w:rPr>
                <w:rFonts w:eastAsia="Times New Roman" w:cs="Times New Roman"/>
                <w:color w:val="000000"/>
                <w:szCs w:val="24"/>
                <w:lang w:eastAsia="zh-CN"/>
              </w:rPr>
              <w:t>Žena</w:t>
            </w:r>
          </w:p>
        </w:tc>
        <w:tc>
          <w:tcPr>
            <w:tcW w:w="880" w:type="dxa"/>
            <w:tcBorders>
              <w:top w:val="nil"/>
              <w:left w:val="nil"/>
              <w:bottom w:val="single" w:sz="4" w:space="0" w:color="auto"/>
              <w:right w:val="single" w:sz="4" w:space="0" w:color="auto"/>
            </w:tcBorders>
            <w:shd w:val="clear" w:color="auto" w:fill="auto"/>
            <w:noWrap/>
            <w:vAlign w:val="bottom"/>
            <w:hideMark/>
          </w:tcPr>
          <w:p w14:paraId="750575C1" w14:textId="77777777" w:rsidR="00ED3919" w:rsidRPr="00ED3919" w:rsidRDefault="00ED3919" w:rsidP="00ED3919">
            <w:pPr>
              <w:tabs>
                <w:tab w:val="clear" w:pos="284"/>
              </w:tabs>
              <w:spacing w:line="240" w:lineRule="auto"/>
              <w:jc w:val="right"/>
              <w:rPr>
                <w:rFonts w:eastAsia="Times New Roman" w:cs="Times New Roman"/>
                <w:color w:val="000000"/>
                <w:szCs w:val="24"/>
                <w:lang w:eastAsia="zh-CN"/>
              </w:rPr>
            </w:pPr>
            <w:proofErr w:type="gramStart"/>
            <w:r w:rsidRPr="00ED3919">
              <w:rPr>
                <w:rFonts w:eastAsia="Times New Roman" w:cs="Times New Roman"/>
                <w:color w:val="000000"/>
                <w:szCs w:val="24"/>
                <w:lang w:eastAsia="zh-CN"/>
              </w:rPr>
              <w:t>75,45%</w:t>
            </w:r>
            <w:proofErr w:type="gramEnd"/>
          </w:p>
        </w:tc>
        <w:tc>
          <w:tcPr>
            <w:tcW w:w="880" w:type="dxa"/>
            <w:tcBorders>
              <w:top w:val="nil"/>
              <w:left w:val="nil"/>
              <w:bottom w:val="single" w:sz="4" w:space="0" w:color="auto"/>
              <w:right w:val="single" w:sz="4" w:space="0" w:color="auto"/>
            </w:tcBorders>
            <w:shd w:val="clear" w:color="auto" w:fill="auto"/>
            <w:noWrap/>
            <w:vAlign w:val="bottom"/>
            <w:hideMark/>
          </w:tcPr>
          <w:p w14:paraId="6D8365F8" w14:textId="77777777" w:rsidR="00ED3919" w:rsidRPr="00ED3919" w:rsidRDefault="00ED3919" w:rsidP="00ED3919">
            <w:pPr>
              <w:tabs>
                <w:tab w:val="clear" w:pos="284"/>
              </w:tabs>
              <w:spacing w:line="240" w:lineRule="auto"/>
              <w:jc w:val="right"/>
              <w:rPr>
                <w:rFonts w:eastAsia="Times New Roman" w:cs="Times New Roman"/>
                <w:color w:val="000000"/>
                <w:szCs w:val="24"/>
                <w:lang w:eastAsia="zh-CN"/>
              </w:rPr>
            </w:pPr>
            <w:proofErr w:type="gramStart"/>
            <w:r w:rsidRPr="00ED3919">
              <w:rPr>
                <w:rFonts w:eastAsia="Times New Roman" w:cs="Times New Roman"/>
                <w:color w:val="000000"/>
                <w:szCs w:val="24"/>
                <w:lang w:eastAsia="zh-CN"/>
              </w:rPr>
              <w:t>24,55%</w:t>
            </w:r>
            <w:proofErr w:type="gramEnd"/>
          </w:p>
        </w:tc>
        <w:tc>
          <w:tcPr>
            <w:tcW w:w="960" w:type="dxa"/>
            <w:tcBorders>
              <w:top w:val="nil"/>
              <w:left w:val="nil"/>
              <w:bottom w:val="single" w:sz="4" w:space="0" w:color="auto"/>
              <w:right w:val="single" w:sz="4" w:space="0" w:color="auto"/>
            </w:tcBorders>
            <w:shd w:val="clear" w:color="auto" w:fill="auto"/>
            <w:noWrap/>
            <w:vAlign w:val="bottom"/>
            <w:hideMark/>
          </w:tcPr>
          <w:p w14:paraId="64EBDAD8" w14:textId="77777777" w:rsidR="00ED3919" w:rsidRPr="00ED3919" w:rsidRDefault="00ED3919" w:rsidP="00ED3919">
            <w:pPr>
              <w:tabs>
                <w:tab w:val="clear" w:pos="284"/>
              </w:tabs>
              <w:spacing w:line="240" w:lineRule="auto"/>
              <w:jc w:val="right"/>
              <w:rPr>
                <w:rFonts w:eastAsia="Times New Roman" w:cs="Times New Roman"/>
                <w:color w:val="000000"/>
                <w:szCs w:val="24"/>
                <w:lang w:eastAsia="zh-CN"/>
              </w:rPr>
            </w:pPr>
            <w:r w:rsidRPr="00ED3919">
              <w:rPr>
                <w:rFonts w:eastAsia="Times New Roman" w:cs="Times New Roman"/>
                <w:color w:val="000000"/>
                <w:szCs w:val="24"/>
                <w:lang w:eastAsia="zh-CN"/>
              </w:rPr>
              <w:t>2,12</w:t>
            </w:r>
          </w:p>
        </w:tc>
      </w:tr>
    </w:tbl>
    <w:p w14:paraId="66427522" w14:textId="77777777" w:rsidR="00F53BDA" w:rsidRDefault="00F53BDA" w:rsidP="000B4EB9">
      <w:pPr>
        <w:rPr>
          <w:rFonts w:cs="Times New Roman"/>
          <w:b/>
          <w:bCs/>
          <w:sz w:val="32"/>
          <w:szCs w:val="32"/>
        </w:rPr>
      </w:pPr>
    </w:p>
    <w:p w14:paraId="7FFC833F" w14:textId="2B45E9E7" w:rsidR="00ED3919" w:rsidRPr="00ED3919" w:rsidRDefault="00ED3919" w:rsidP="00ED3919">
      <w:pPr>
        <w:tabs>
          <w:tab w:val="clear" w:pos="284"/>
        </w:tabs>
        <w:spacing w:after="200"/>
        <w:ind w:firstLine="360"/>
        <w:rPr>
          <w:rFonts w:cs="Times New Roman"/>
        </w:rPr>
      </w:pPr>
      <w:r w:rsidRPr="00ED3919">
        <w:rPr>
          <w:rFonts w:cs="Times New Roman"/>
        </w:rPr>
        <w:t>Bylo provedeno také hodnocení druhé hypotézy. Muži hodnotili dotazník</w:t>
      </w:r>
      <w:r w:rsidR="009364C1">
        <w:rPr>
          <w:rFonts w:cs="Times New Roman"/>
        </w:rPr>
        <w:t xml:space="preserve"> </w:t>
      </w:r>
      <w:proofErr w:type="gramStart"/>
      <w:r w:rsidR="009364C1">
        <w:rPr>
          <w:rFonts w:cs="Times New Roman"/>
        </w:rPr>
        <w:t xml:space="preserve">MBI </w:t>
      </w:r>
      <w:r w:rsidRPr="00ED3919">
        <w:rPr>
          <w:rFonts w:cs="Times New Roman"/>
        </w:rPr>
        <w:t xml:space="preserve"> průměrně</w:t>
      </w:r>
      <w:proofErr w:type="gramEnd"/>
      <w:r w:rsidRPr="00ED3919">
        <w:rPr>
          <w:rFonts w:cs="Times New Roman"/>
        </w:rPr>
        <w:t xml:space="preserve"> hodnotou 1, 43. Proti tomu ženy průměrně hodnotil</w:t>
      </w:r>
      <w:r w:rsidR="009364C1">
        <w:rPr>
          <w:rFonts w:cs="Times New Roman"/>
        </w:rPr>
        <w:t>y</w:t>
      </w:r>
      <w:r w:rsidRPr="00ED3919">
        <w:rPr>
          <w:rFonts w:cs="Times New Roman"/>
        </w:rPr>
        <w:t xml:space="preserve"> stupněm 2,12. Odpovědi žen mají vyšší směrodatnou odchylku (1.99) než muži (1,6). Nejčastěji použitým stupněm škály byla v obou skupinách 0. Medián však vychází vyšší u žen (2) než u mužů (1). Už z tohoto srovnání lze odvodit, že </w:t>
      </w:r>
      <w:r w:rsidR="003741C5">
        <w:rPr>
          <w:rFonts w:cs="Times New Roman"/>
        </w:rPr>
        <w:t>ženy</w:t>
      </w:r>
      <w:r w:rsidRPr="00ED3919">
        <w:rPr>
          <w:rFonts w:cs="Times New Roman"/>
        </w:rPr>
        <w:t xml:space="preserve"> ve výběrovém souboru nevykazují vyšší míru ohrožení syndromem vyhoření než </w:t>
      </w:r>
      <w:r w:rsidR="003741C5">
        <w:rPr>
          <w:rFonts w:cs="Times New Roman"/>
        </w:rPr>
        <w:t>muži</w:t>
      </w:r>
      <w:r w:rsidRPr="00ED3919">
        <w:rPr>
          <w:rFonts w:cs="Times New Roman"/>
        </w:rPr>
        <w:t xml:space="preserve">. I u této hypotézy jsme provedli srovnání počtu hodnocení jednotlivými stupni škály. Nejčastější relativní počet hodnocení v druhé polovině škály, tedy stupněm </w:t>
      </w:r>
      <w:proofErr w:type="gramStart"/>
      <w:r w:rsidRPr="00ED3919">
        <w:rPr>
          <w:rFonts w:cs="Times New Roman"/>
        </w:rPr>
        <w:t>4 - 7</w:t>
      </w:r>
      <w:proofErr w:type="gramEnd"/>
      <w:r w:rsidRPr="00ED3919">
        <w:rPr>
          <w:rFonts w:cs="Times New Roman"/>
        </w:rPr>
        <w:t xml:space="preserve"> je ve skupině žen (24,55 %). Proti tomu u mužů nehodnotili v druhé polovině škály tak často (11,04 %). Hypotézu 2 tedy nelze potvrdit.</w:t>
      </w:r>
    </w:p>
    <w:p w14:paraId="1E947C7C" w14:textId="77777777" w:rsidR="00F53BDA" w:rsidRDefault="00F53BDA" w:rsidP="000B4EB9">
      <w:pPr>
        <w:rPr>
          <w:rFonts w:cs="Times New Roman"/>
          <w:b/>
          <w:bCs/>
          <w:sz w:val="32"/>
          <w:szCs w:val="32"/>
        </w:rPr>
      </w:pPr>
    </w:p>
    <w:p w14:paraId="02E53043" w14:textId="3C22B160" w:rsidR="001354A7" w:rsidRDefault="001354A7" w:rsidP="000B4EB9">
      <w:pPr>
        <w:rPr>
          <w:rFonts w:cs="Times New Roman"/>
          <w:b/>
          <w:bCs/>
          <w:sz w:val="32"/>
          <w:szCs w:val="32"/>
        </w:rPr>
      </w:pPr>
    </w:p>
    <w:p w14:paraId="2D793E73" w14:textId="77777777" w:rsidR="001354A7" w:rsidRDefault="001354A7" w:rsidP="000B4EB9">
      <w:pPr>
        <w:rPr>
          <w:rFonts w:cs="Times New Roman"/>
          <w:b/>
          <w:bCs/>
          <w:sz w:val="32"/>
          <w:szCs w:val="32"/>
        </w:rPr>
      </w:pPr>
    </w:p>
    <w:p w14:paraId="4BF0C93E" w14:textId="77777777" w:rsidR="0025348F" w:rsidRDefault="0025348F" w:rsidP="000B4EB9">
      <w:pPr>
        <w:rPr>
          <w:rFonts w:cs="Times New Roman"/>
          <w:b/>
          <w:bCs/>
          <w:sz w:val="32"/>
          <w:szCs w:val="32"/>
        </w:rPr>
      </w:pPr>
    </w:p>
    <w:p w14:paraId="557B2FB1" w14:textId="77777777" w:rsidR="001679DD" w:rsidRDefault="00D7026C" w:rsidP="000B4EB9">
      <w:pPr>
        <w:rPr>
          <w:rFonts w:cs="Times New Roman"/>
          <w:b/>
          <w:bCs/>
          <w:sz w:val="32"/>
          <w:szCs w:val="32"/>
        </w:rPr>
      </w:pPr>
      <w:r w:rsidRPr="00D7026C">
        <w:rPr>
          <w:rFonts w:cs="Times New Roman"/>
          <w:b/>
          <w:bCs/>
          <w:sz w:val="32"/>
          <w:szCs w:val="32"/>
        </w:rPr>
        <w:t xml:space="preserve"> </w:t>
      </w:r>
    </w:p>
    <w:p w14:paraId="748EB545" w14:textId="77777777" w:rsidR="001679DD" w:rsidRDefault="001679DD" w:rsidP="000B4EB9">
      <w:pPr>
        <w:rPr>
          <w:rFonts w:cs="Times New Roman"/>
          <w:b/>
          <w:bCs/>
          <w:sz w:val="32"/>
          <w:szCs w:val="32"/>
        </w:rPr>
      </w:pPr>
    </w:p>
    <w:p w14:paraId="50858AB7" w14:textId="77777777" w:rsidR="001679DD" w:rsidRDefault="001679DD" w:rsidP="000B4EB9">
      <w:pPr>
        <w:rPr>
          <w:rFonts w:cs="Times New Roman"/>
          <w:b/>
          <w:bCs/>
          <w:sz w:val="32"/>
          <w:szCs w:val="32"/>
        </w:rPr>
      </w:pPr>
    </w:p>
    <w:p w14:paraId="38B48525" w14:textId="77777777" w:rsidR="001679DD" w:rsidRDefault="001679DD" w:rsidP="000B4EB9">
      <w:pPr>
        <w:rPr>
          <w:rFonts w:cs="Times New Roman"/>
          <w:b/>
          <w:bCs/>
          <w:sz w:val="32"/>
          <w:szCs w:val="32"/>
        </w:rPr>
      </w:pPr>
    </w:p>
    <w:p w14:paraId="2F284291" w14:textId="77777777" w:rsidR="001679DD" w:rsidRDefault="001679DD" w:rsidP="000B4EB9">
      <w:pPr>
        <w:rPr>
          <w:rFonts w:cs="Times New Roman"/>
          <w:b/>
          <w:bCs/>
          <w:sz w:val="32"/>
          <w:szCs w:val="32"/>
        </w:rPr>
      </w:pPr>
    </w:p>
    <w:p w14:paraId="0168D12C" w14:textId="77777777" w:rsidR="00881143" w:rsidRDefault="00881143" w:rsidP="000B4EB9">
      <w:pPr>
        <w:rPr>
          <w:rFonts w:cs="Times New Roman"/>
          <w:b/>
          <w:bCs/>
          <w:sz w:val="32"/>
          <w:szCs w:val="32"/>
        </w:rPr>
      </w:pPr>
    </w:p>
    <w:p w14:paraId="1A583A3B" w14:textId="06D05566" w:rsidR="001354A7" w:rsidRDefault="00D7026C" w:rsidP="000B4EB9">
      <w:pPr>
        <w:rPr>
          <w:rFonts w:cs="Times New Roman"/>
          <w:b/>
          <w:bCs/>
          <w:sz w:val="32"/>
          <w:szCs w:val="32"/>
        </w:rPr>
      </w:pPr>
      <w:r w:rsidRPr="00D7026C">
        <w:rPr>
          <w:rFonts w:cs="Times New Roman"/>
          <w:b/>
          <w:bCs/>
          <w:sz w:val="32"/>
          <w:szCs w:val="32"/>
        </w:rPr>
        <w:t>4.4 Doporučení na základě výsledků výzkumu</w:t>
      </w:r>
    </w:p>
    <w:p w14:paraId="5498A014" w14:textId="7E41FD5F" w:rsidR="00C20DA1" w:rsidRDefault="00C20DA1" w:rsidP="000B4EB9">
      <w:pPr>
        <w:rPr>
          <w:rFonts w:cs="Times New Roman"/>
          <w:b/>
          <w:bCs/>
          <w:sz w:val="32"/>
          <w:szCs w:val="32"/>
        </w:rPr>
      </w:pPr>
    </w:p>
    <w:p w14:paraId="44A22B1C" w14:textId="0FD8E576" w:rsidR="00C20DA1" w:rsidRDefault="00C20DA1" w:rsidP="000B4EB9">
      <w:pPr>
        <w:rPr>
          <w:rFonts w:cs="Times New Roman"/>
          <w:szCs w:val="24"/>
        </w:rPr>
      </w:pPr>
      <w:r>
        <w:rPr>
          <w:rFonts w:cs="Times New Roman"/>
          <w:b/>
          <w:bCs/>
          <w:sz w:val="32"/>
          <w:szCs w:val="32"/>
        </w:rPr>
        <w:tab/>
      </w:r>
      <w:r>
        <w:rPr>
          <w:rFonts w:cs="Times New Roman"/>
          <w:szCs w:val="24"/>
        </w:rPr>
        <w:t>Ve své bakalářské práci jsem se věnovala tématu Syndrom vyhoření u pracovníků u pomáhajících profesí v Domově pro seniory. Toto stále aktuální téma jsem si bybrala především z toho důvodu, že jsem dlouhou dobu pracovala ve dvou Domovech pro seniory, a to poměrně dlouho, celkově 15 let. Já osobně mám svou práci a vykonávám ji ráda a troufám si tvrdit, že je to na mě i znát a vidět, a to především svými vztahy a chováním ke klientům, kteří se na nás často s důvěrou a prosbou v očích obrací, protože jsme jim v tu dlouhou chvíli v jejich domově, kde si často špatně zvykají, nejblíž. Bohužel jsem se u svých kolegyň za tu dobu svého působení setkala i s jiným neetickým a necitelným chováním než profesionálním. A to především u kolegyň, které v Domově pro seniory pracovaly většinou ještě déle než já, mnohdy už od počátku své profesní kariéry. Proto mě zajímalo a jako jednu z hypotéz jsem si stanovila</w:t>
      </w:r>
      <w:r w:rsidR="00E93023">
        <w:rPr>
          <w:rFonts w:cs="Times New Roman"/>
          <w:szCs w:val="24"/>
        </w:rPr>
        <w:t xml:space="preserve">, jestli je opravdu možné, že syndromem vyhoření budou více postiženi jednak ženy a jednak ti pracovníci, kteří svou profesi vykonávají dlouhou dobu. </w:t>
      </w:r>
    </w:p>
    <w:p w14:paraId="5712D6AD" w14:textId="17281EC3" w:rsidR="009533A3" w:rsidRDefault="009533A3" w:rsidP="009533A3">
      <w:pPr>
        <w:rPr>
          <w:rFonts w:cs="Times New Roman"/>
          <w:szCs w:val="24"/>
        </w:rPr>
      </w:pPr>
      <w:r>
        <w:rPr>
          <w:rFonts w:cs="Times New Roman"/>
          <w:szCs w:val="24"/>
        </w:rPr>
        <w:tab/>
        <w:t xml:space="preserve">Získaná analyzovaná data mohou být využita vedením domova (pokud by vedení mělo zájem) a sociálními pracovníky ke zvyšování kvalit </w:t>
      </w:r>
      <w:proofErr w:type="gramStart"/>
      <w:r>
        <w:rPr>
          <w:rFonts w:cs="Times New Roman"/>
          <w:szCs w:val="24"/>
        </w:rPr>
        <w:t>sociálních  služeb</w:t>
      </w:r>
      <w:proofErr w:type="gramEnd"/>
      <w:r>
        <w:rPr>
          <w:rFonts w:cs="Times New Roman"/>
          <w:szCs w:val="24"/>
        </w:rPr>
        <w:t xml:space="preserve"> Domova pro seniory. To by následně klienti Domova jistě mohli v budoucnu ocenit. Jelikož i když jsou sociální služby na vysoké úrovni, neustále je co zlepšovat a zdokonalovat. </w:t>
      </w:r>
    </w:p>
    <w:p w14:paraId="794A4B2E" w14:textId="54FFEE98" w:rsidR="00E93023" w:rsidRPr="00C20DA1" w:rsidRDefault="009533A3" w:rsidP="000B4EB9">
      <w:pPr>
        <w:rPr>
          <w:rFonts w:cs="Times New Roman"/>
          <w:szCs w:val="24"/>
        </w:rPr>
      </w:pPr>
      <w:r>
        <w:rPr>
          <w:rFonts w:cs="Times New Roman"/>
          <w:szCs w:val="24"/>
        </w:rPr>
        <w:tab/>
      </w:r>
      <w:r w:rsidR="00E93023">
        <w:rPr>
          <w:rFonts w:cs="Times New Roman"/>
          <w:szCs w:val="24"/>
        </w:rPr>
        <w:t>I přesto, že výsledky nebyly nakonec nijak výrazné a alarmující ve prospěch syndromu vyhoření</w:t>
      </w:r>
      <w:r w:rsidR="0040649E">
        <w:rPr>
          <w:rFonts w:cs="Times New Roman"/>
          <w:szCs w:val="24"/>
        </w:rPr>
        <w:t xml:space="preserve"> (očekávala jsem horší výsledky především u pracovníků, kteří v Domově pro seniory pracují dlouhodobě)</w:t>
      </w:r>
      <w:r w:rsidR="00E93023">
        <w:rPr>
          <w:rFonts w:cs="Times New Roman"/>
          <w:szCs w:val="24"/>
        </w:rPr>
        <w:t>,</w:t>
      </w:r>
      <w:r w:rsidR="0040649E">
        <w:rPr>
          <w:rFonts w:cs="Times New Roman"/>
          <w:szCs w:val="24"/>
        </w:rPr>
        <w:t xml:space="preserve"> určitě bych</w:t>
      </w:r>
      <w:r w:rsidR="00F31599">
        <w:rPr>
          <w:rFonts w:cs="Times New Roman"/>
          <w:szCs w:val="24"/>
        </w:rPr>
        <w:t xml:space="preserve"> doporučila</w:t>
      </w:r>
      <w:r w:rsidR="0040649E">
        <w:rPr>
          <w:rFonts w:cs="Times New Roman"/>
          <w:szCs w:val="24"/>
        </w:rPr>
        <w:t xml:space="preserve"> </w:t>
      </w:r>
      <w:r w:rsidR="00E93023">
        <w:rPr>
          <w:rFonts w:cs="Times New Roman"/>
          <w:szCs w:val="24"/>
        </w:rPr>
        <w:t xml:space="preserve">každoroční pořádání supervizí s doporučeným harmonogramem počtu hodin za rok. Sama ze své zkušenosti vím, že </w:t>
      </w:r>
      <w:r w:rsidR="00F31599">
        <w:rPr>
          <w:rFonts w:cs="Times New Roman"/>
          <w:szCs w:val="24"/>
        </w:rPr>
        <w:t>supervize v Domovech pro seniory určitě má svůj smysl</w:t>
      </w:r>
      <w:r w:rsidR="0040649E">
        <w:rPr>
          <w:rFonts w:cs="Times New Roman"/>
          <w:szCs w:val="24"/>
        </w:rPr>
        <w:t xml:space="preserve"> a opodstatnění</w:t>
      </w:r>
      <w:r w:rsidR="00F31599">
        <w:rPr>
          <w:rFonts w:cs="Times New Roman"/>
          <w:szCs w:val="24"/>
        </w:rPr>
        <w:t>. A to nejen v tom, jak si některé kolegyně pochvalovaly, že si mohou na chvilku dát pauzu a sednout si, odpočinout, ale především v tom, že se navzájem a s někým zkušeným</w:t>
      </w:r>
      <w:r w:rsidR="0040649E">
        <w:rPr>
          <w:rFonts w:cs="Times New Roman"/>
          <w:szCs w:val="24"/>
        </w:rPr>
        <w:t xml:space="preserve"> a speciálně vyškoleným</w:t>
      </w:r>
      <w:r w:rsidR="00F31599">
        <w:rPr>
          <w:rFonts w:cs="Times New Roman"/>
          <w:szCs w:val="24"/>
        </w:rPr>
        <w:t xml:space="preserve">, pobavíme a podělíme o své pracovní pozitivní i negativní zkušenosti, ale také námi vytyčené cíle s klienty. </w:t>
      </w:r>
    </w:p>
    <w:p w14:paraId="2478E198" w14:textId="77777777" w:rsidR="00D7026C" w:rsidRDefault="00D7026C" w:rsidP="000B4EB9">
      <w:pPr>
        <w:rPr>
          <w:rFonts w:cs="Times New Roman"/>
          <w:b/>
          <w:bCs/>
          <w:sz w:val="32"/>
          <w:szCs w:val="32"/>
        </w:rPr>
      </w:pPr>
    </w:p>
    <w:p w14:paraId="7D48E105" w14:textId="77777777" w:rsidR="00D7026C" w:rsidRDefault="00D7026C" w:rsidP="000B4EB9">
      <w:pPr>
        <w:rPr>
          <w:rFonts w:cs="Times New Roman"/>
          <w:b/>
          <w:bCs/>
          <w:sz w:val="32"/>
          <w:szCs w:val="32"/>
        </w:rPr>
      </w:pPr>
    </w:p>
    <w:p w14:paraId="620C9312" w14:textId="77777777" w:rsidR="009533A3" w:rsidRDefault="009533A3" w:rsidP="000B4EB9">
      <w:pPr>
        <w:rPr>
          <w:rFonts w:cs="Times New Roman"/>
          <w:b/>
          <w:bCs/>
          <w:sz w:val="32"/>
          <w:szCs w:val="32"/>
        </w:rPr>
      </w:pPr>
    </w:p>
    <w:p w14:paraId="6FF6F3B5" w14:textId="7930D948" w:rsidR="00552861" w:rsidRDefault="00552861" w:rsidP="000B4EB9">
      <w:pPr>
        <w:rPr>
          <w:rFonts w:cs="Times New Roman"/>
          <w:b/>
          <w:bCs/>
          <w:sz w:val="32"/>
          <w:szCs w:val="32"/>
        </w:rPr>
      </w:pPr>
      <w:r>
        <w:rPr>
          <w:rFonts w:cs="Times New Roman"/>
          <w:b/>
          <w:bCs/>
          <w:sz w:val="32"/>
          <w:szCs w:val="32"/>
        </w:rPr>
        <w:t>Závěr</w:t>
      </w:r>
    </w:p>
    <w:p w14:paraId="7E4F9B7B" w14:textId="4F0CAA67" w:rsidR="00552861" w:rsidRDefault="00552861" w:rsidP="000B4EB9">
      <w:pPr>
        <w:rPr>
          <w:rFonts w:cs="Times New Roman"/>
          <w:b/>
          <w:bCs/>
          <w:sz w:val="32"/>
          <w:szCs w:val="32"/>
        </w:rPr>
      </w:pPr>
    </w:p>
    <w:p w14:paraId="3729E6CE" w14:textId="5059C907" w:rsidR="003105CC" w:rsidRDefault="00552861" w:rsidP="00552861">
      <w:r>
        <w:rPr>
          <w:rFonts w:cs="Times New Roman"/>
          <w:szCs w:val="24"/>
        </w:rPr>
        <w:tab/>
      </w:r>
      <w:r>
        <w:t>Cílem bakalářské práce je pojednat o problematice syndromu vyhoření v sociálních službách, konkrétně v Domově pro seniory a dále také zjistit míru ohrožení syndromu vyhoření u pracovníků pomáhajících profesí.</w:t>
      </w:r>
    </w:p>
    <w:p w14:paraId="740C9AD5" w14:textId="17C12483" w:rsidR="00AE1413" w:rsidRDefault="003105CC" w:rsidP="00AE1413">
      <w:r>
        <w:tab/>
        <w:t xml:space="preserve">Prostřednictvím jednotlivých kapitol jsem se snažila přiblížit problematiku syndromu vyhoření a jeho možných rizik ve všech třech úrovních – sociální, psychické a také fyzické. </w:t>
      </w:r>
      <w:r w:rsidR="00AE1413">
        <w:t xml:space="preserve">Nejdříve jsem se v teoretické části první kapitoly zaměřila na samotný syndrom vyhoření, jeho symptomy, stadia, rizika, prevenci jako </w:t>
      </w:r>
      <w:proofErr w:type="gramStart"/>
      <w:r w:rsidR="00AE1413">
        <w:t>takovou</w:t>
      </w:r>
      <w:proofErr w:type="gramEnd"/>
      <w:r w:rsidR="00AE1413">
        <w:t xml:space="preserve"> a i formou psychohygieny a supervize. Druhá k</w:t>
      </w:r>
      <w:r w:rsidR="00541A6D">
        <w:t>apitola pojednává o pomáhajících profesí a je zaměřena i na vlastnosti pracovníků u pomáhajích profesí.</w:t>
      </w:r>
      <w:r w:rsidR="00AE1413">
        <w:t xml:space="preserve"> Třetí, poslední kapitola je zaměřena na sociální služby a domov pro seniory. </w:t>
      </w:r>
    </w:p>
    <w:p w14:paraId="67A268EA" w14:textId="0E8F36EF" w:rsidR="008841B8" w:rsidRDefault="008841B8" w:rsidP="00AE1413">
      <w:r>
        <w:tab/>
        <w:t xml:space="preserve">Při vypracování své bakalářské práce jsem se co nejlépe snažila použít dostupná odborná fakta od různých autorů a poskládat je </w:t>
      </w:r>
      <w:r w:rsidR="00812C75">
        <w:t>(včetně mého textu) tak, aby nám dohromady daly smysluplný a celistvý pohled na</w:t>
      </w:r>
      <w:r w:rsidR="0025348F">
        <w:t xml:space="preserve"> stále </w:t>
      </w:r>
      <w:proofErr w:type="gramStart"/>
      <w:r w:rsidR="0025348F">
        <w:t xml:space="preserve">aktuální </w:t>
      </w:r>
      <w:r w:rsidR="00812C75">
        <w:t xml:space="preserve"> problematiku</w:t>
      </w:r>
      <w:proofErr w:type="gramEnd"/>
      <w:r w:rsidR="00812C75">
        <w:t xml:space="preserve"> </w:t>
      </w:r>
      <w:r w:rsidR="0025348F">
        <w:t xml:space="preserve">tématu </w:t>
      </w:r>
      <w:r w:rsidR="00812C75">
        <w:t xml:space="preserve">syndromu vyhoření. </w:t>
      </w:r>
    </w:p>
    <w:p w14:paraId="273B39C1" w14:textId="2414EF01" w:rsidR="0025348F" w:rsidRDefault="0025348F" w:rsidP="00AE1413">
      <w:r>
        <w:tab/>
        <w:t xml:space="preserve">Jak již bylo zmíněno v úvodu, syndrom vyhoření a jeho rizikové faktory, může postihnout kohokoli z nás v jakékoli práci, i když, jak bylo dokázáno, pracovníci pomáhajících profesí jsou velmi ohroženou skupinou. </w:t>
      </w:r>
    </w:p>
    <w:p w14:paraId="5221BE12" w14:textId="45981D91" w:rsidR="0025348F" w:rsidRDefault="0025348F" w:rsidP="00AE1413">
      <w:r>
        <w:tab/>
        <w:t xml:space="preserve">V průběhu práce mě napadlo, že by bylo </w:t>
      </w:r>
      <w:r w:rsidR="002B6467">
        <w:t xml:space="preserve">rozhodně zajímavé, kdyby se v příštím výzkumu někdo zaměřil na pracovníky pomáhajících profesí zaujímající vyšší pozice (staniční a vrchní sestry) v Domově pro seniory. Výsledky by mohly být také zajímavé. </w:t>
      </w:r>
    </w:p>
    <w:p w14:paraId="1F81EEC2" w14:textId="229CC11C" w:rsidR="003105CC" w:rsidRDefault="003105CC" w:rsidP="00552861"/>
    <w:p w14:paraId="33F220D6" w14:textId="03C37C2D" w:rsidR="00552861" w:rsidRPr="00552861" w:rsidRDefault="00552861" w:rsidP="000B4EB9">
      <w:pPr>
        <w:rPr>
          <w:rFonts w:cs="Times New Roman"/>
          <w:szCs w:val="24"/>
        </w:rPr>
      </w:pPr>
    </w:p>
    <w:p w14:paraId="73B641D1" w14:textId="77777777" w:rsidR="00552861" w:rsidRDefault="00552861" w:rsidP="000B4EB9">
      <w:pPr>
        <w:rPr>
          <w:rFonts w:cs="Times New Roman"/>
          <w:b/>
          <w:bCs/>
          <w:sz w:val="32"/>
          <w:szCs w:val="32"/>
        </w:rPr>
      </w:pPr>
    </w:p>
    <w:p w14:paraId="7276B8E0" w14:textId="77777777" w:rsidR="00552861" w:rsidRDefault="00552861" w:rsidP="000B4EB9">
      <w:pPr>
        <w:rPr>
          <w:rFonts w:cs="Times New Roman"/>
          <w:b/>
          <w:bCs/>
          <w:sz w:val="32"/>
          <w:szCs w:val="32"/>
        </w:rPr>
      </w:pPr>
    </w:p>
    <w:p w14:paraId="2EED63C2" w14:textId="77777777" w:rsidR="00552861" w:rsidRDefault="00552861" w:rsidP="000B4EB9">
      <w:pPr>
        <w:rPr>
          <w:rFonts w:cs="Times New Roman"/>
          <w:b/>
          <w:bCs/>
          <w:sz w:val="32"/>
          <w:szCs w:val="32"/>
        </w:rPr>
      </w:pPr>
    </w:p>
    <w:p w14:paraId="25773E68" w14:textId="77777777" w:rsidR="00552861" w:rsidRDefault="00552861" w:rsidP="000B4EB9">
      <w:pPr>
        <w:rPr>
          <w:rFonts w:cs="Times New Roman"/>
          <w:b/>
          <w:bCs/>
          <w:sz w:val="32"/>
          <w:szCs w:val="32"/>
        </w:rPr>
      </w:pPr>
    </w:p>
    <w:p w14:paraId="025D622C" w14:textId="77777777" w:rsidR="0040649E" w:rsidRDefault="0040649E" w:rsidP="000B4EB9">
      <w:pPr>
        <w:rPr>
          <w:rFonts w:cs="Times New Roman"/>
          <w:b/>
          <w:bCs/>
          <w:sz w:val="32"/>
          <w:szCs w:val="32"/>
        </w:rPr>
      </w:pPr>
    </w:p>
    <w:p w14:paraId="2FEFA1E9" w14:textId="77777777" w:rsidR="009533A3" w:rsidRDefault="009533A3" w:rsidP="000B4EB9">
      <w:pPr>
        <w:rPr>
          <w:rFonts w:cs="Times New Roman"/>
          <w:b/>
          <w:bCs/>
          <w:sz w:val="32"/>
          <w:szCs w:val="32"/>
        </w:rPr>
      </w:pPr>
    </w:p>
    <w:p w14:paraId="523253B2" w14:textId="1772F362" w:rsidR="000B4EB9" w:rsidRDefault="000B4EB9" w:rsidP="000B4EB9">
      <w:pPr>
        <w:rPr>
          <w:rFonts w:cs="Times New Roman"/>
          <w:b/>
          <w:bCs/>
          <w:sz w:val="32"/>
          <w:szCs w:val="32"/>
        </w:rPr>
      </w:pPr>
      <w:r w:rsidRPr="009C4764">
        <w:rPr>
          <w:rFonts w:cs="Times New Roman"/>
          <w:b/>
          <w:bCs/>
          <w:sz w:val="32"/>
          <w:szCs w:val="32"/>
        </w:rPr>
        <w:t>Seznam použité literatury</w:t>
      </w:r>
    </w:p>
    <w:p w14:paraId="48C41DC3" w14:textId="77777777" w:rsidR="00233BD3" w:rsidRDefault="00233BD3" w:rsidP="000B4EB9">
      <w:pPr>
        <w:rPr>
          <w:rFonts w:cs="Times New Roman"/>
          <w:b/>
          <w:bCs/>
          <w:sz w:val="32"/>
          <w:szCs w:val="32"/>
        </w:rPr>
      </w:pPr>
    </w:p>
    <w:p w14:paraId="6D8B6615" w14:textId="24EB0AD5" w:rsidR="0069710A" w:rsidRDefault="00E72FB2" w:rsidP="000B4EB9">
      <w:pPr>
        <w:rPr>
          <w:rFonts w:cs="Times New Roman"/>
          <w:b/>
          <w:bCs/>
          <w:szCs w:val="24"/>
        </w:rPr>
      </w:pPr>
      <w:r w:rsidRPr="00E72FB2">
        <w:rPr>
          <w:rFonts w:cs="Times New Roman"/>
          <w:b/>
          <w:bCs/>
          <w:szCs w:val="24"/>
        </w:rPr>
        <w:t>Monografie</w:t>
      </w:r>
    </w:p>
    <w:p w14:paraId="01A4DFE2" w14:textId="11FE45E8" w:rsidR="00F934A1" w:rsidRDefault="00F934A1" w:rsidP="00F934A1">
      <w:pPr>
        <w:tabs>
          <w:tab w:val="clear" w:pos="284"/>
        </w:tabs>
        <w:spacing w:before="100" w:beforeAutospacing="1" w:after="100" w:afterAutospacing="1" w:line="240" w:lineRule="auto"/>
        <w:jc w:val="left"/>
        <w:rPr>
          <w:rFonts w:eastAsia="Times New Roman" w:cs="Times New Roman"/>
          <w:color w:val="000000"/>
          <w:szCs w:val="24"/>
          <w:lang w:eastAsia="cs-CZ"/>
        </w:rPr>
      </w:pPr>
      <w:r w:rsidRPr="00F934A1">
        <w:rPr>
          <w:rFonts w:eastAsia="Times New Roman" w:cs="Times New Roman"/>
          <w:color w:val="000000"/>
          <w:szCs w:val="24"/>
          <w:lang w:eastAsia="cs-CZ"/>
        </w:rPr>
        <w:t>B</w:t>
      </w:r>
      <w:r>
        <w:rPr>
          <w:rFonts w:eastAsia="Times New Roman" w:cs="Times New Roman"/>
          <w:color w:val="000000"/>
          <w:szCs w:val="24"/>
          <w:lang w:eastAsia="cs-CZ"/>
        </w:rPr>
        <w:t>artošíková</w:t>
      </w:r>
      <w:r w:rsidRPr="00F934A1">
        <w:rPr>
          <w:rFonts w:eastAsia="Times New Roman" w:cs="Times New Roman"/>
          <w:color w:val="000000"/>
          <w:szCs w:val="24"/>
          <w:lang w:eastAsia="cs-CZ"/>
        </w:rPr>
        <w:t xml:space="preserve">, </w:t>
      </w:r>
      <w:r>
        <w:rPr>
          <w:rFonts w:eastAsia="Times New Roman" w:cs="Times New Roman"/>
          <w:color w:val="000000"/>
          <w:szCs w:val="24"/>
          <w:lang w:eastAsia="cs-CZ"/>
        </w:rPr>
        <w:t>I. 2006.</w:t>
      </w:r>
      <w:r w:rsidRPr="00F934A1">
        <w:rPr>
          <w:rFonts w:eastAsia="Times New Roman" w:cs="Times New Roman"/>
          <w:color w:val="000000"/>
          <w:szCs w:val="24"/>
          <w:lang w:eastAsia="cs-CZ"/>
        </w:rPr>
        <w:t xml:space="preserve"> </w:t>
      </w:r>
      <w:r w:rsidRPr="00F934A1">
        <w:rPr>
          <w:rFonts w:eastAsia="Times New Roman" w:cs="Times New Roman"/>
          <w:i/>
          <w:iCs/>
          <w:color w:val="000000"/>
          <w:szCs w:val="24"/>
          <w:lang w:eastAsia="cs-CZ"/>
        </w:rPr>
        <w:t>O syndromu vyhoření pro zdravotní sestry</w:t>
      </w:r>
      <w:r w:rsidRPr="00F934A1">
        <w:rPr>
          <w:rFonts w:eastAsia="Times New Roman" w:cs="Times New Roman"/>
          <w:color w:val="000000"/>
          <w:szCs w:val="24"/>
          <w:lang w:eastAsia="cs-CZ"/>
        </w:rPr>
        <w:t>.  NCO NZO Brno</w:t>
      </w:r>
      <w:r>
        <w:rPr>
          <w:rFonts w:eastAsia="Times New Roman" w:cs="Times New Roman"/>
          <w:color w:val="000000"/>
          <w:szCs w:val="24"/>
          <w:lang w:eastAsia="cs-CZ"/>
        </w:rPr>
        <w:t>.</w:t>
      </w:r>
    </w:p>
    <w:p w14:paraId="7424D4F3" w14:textId="14C7BC64" w:rsidR="00D57092" w:rsidRDefault="003F203D" w:rsidP="00D57092">
      <w:pPr>
        <w:tabs>
          <w:tab w:val="clear" w:pos="284"/>
        </w:tabs>
        <w:spacing w:before="100" w:beforeAutospacing="1" w:after="100" w:afterAutospacing="1" w:line="240" w:lineRule="auto"/>
        <w:jc w:val="left"/>
        <w:rPr>
          <w:rFonts w:eastAsia="Times New Roman" w:cs="Times New Roman"/>
          <w:color w:val="000000"/>
          <w:szCs w:val="24"/>
          <w:lang w:eastAsia="cs-CZ"/>
        </w:rPr>
      </w:pPr>
      <w:r w:rsidRPr="004920D2">
        <w:rPr>
          <w:rStyle w:val="highlight"/>
          <w:rFonts w:cs="Times New Roman"/>
          <w:szCs w:val="24"/>
        </w:rPr>
        <w:t>Brock</w:t>
      </w:r>
      <w:r w:rsidRPr="004920D2">
        <w:rPr>
          <w:rFonts w:cs="Times New Roman"/>
          <w:szCs w:val="24"/>
        </w:rPr>
        <w:t xml:space="preserve">, B. L., &amp; Grady, M. L. 2002. </w:t>
      </w:r>
      <w:r w:rsidRPr="004920D2">
        <w:rPr>
          <w:rFonts w:cs="Times New Roman"/>
          <w:i/>
          <w:szCs w:val="24"/>
        </w:rPr>
        <w:t>Avoiding Burnout: A Principal's Guide to Keeping the Fire Alive.</w:t>
      </w:r>
      <w:r w:rsidRPr="004920D2">
        <w:rPr>
          <w:rFonts w:cs="Times New Roman"/>
          <w:szCs w:val="24"/>
        </w:rPr>
        <w:t xml:space="preserve"> California: Corwin Press Inc.</w:t>
      </w:r>
    </w:p>
    <w:p w14:paraId="7829517E" w14:textId="53F18915" w:rsidR="000B4EB9" w:rsidRPr="00D57092" w:rsidRDefault="000B4EB9" w:rsidP="00D57092">
      <w:pPr>
        <w:tabs>
          <w:tab w:val="clear" w:pos="284"/>
        </w:tabs>
        <w:spacing w:before="100" w:beforeAutospacing="1" w:after="100" w:afterAutospacing="1" w:line="240" w:lineRule="auto"/>
        <w:jc w:val="left"/>
        <w:rPr>
          <w:rFonts w:eastAsia="Times New Roman" w:cs="Times New Roman"/>
          <w:color w:val="000000"/>
          <w:szCs w:val="24"/>
          <w:lang w:eastAsia="cs-CZ"/>
        </w:rPr>
      </w:pPr>
      <w:r w:rsidRPr="004920D2">
        <w:rPr>
          <w:rFonts w:cs="Times New Roman"/>
          <w:szCs w:val="24"/>
        </w:rPr>
        <w:t>H</w:t>
      </w:r>
      <w:r w:rsidR="004920D2">
        <w:rPr>
          <w:rFonts w:cs="Times New Roman"/>
          <w:szCs w:val="24"/>
        </w:rPr>
        <w:t>artl, P.</w:t>
      </w:r>
      <w:r w:rsidRPr="004920D2">
        <w:rPr>
          <w:rFonts w:cs="Times New Roman"/>
          <w:szCs w:val="24"/>
        </w:rPr>
        <w:t xml:space="preserve"> 2004</w:t>
      </w:r>
      <w:r w:rsidRPr="004920D2">
        <w:rPr>
          <w:rFonts w:cs="Times New Roman"/>
          <w:i/>
          <w:iCs/>
          <w:szCs w:val="24"/>
        </w:rPr>
        <w:t>. Psychologický slovník</w:t>
      </w:r>
      <w:r w:rsidRPr="004920D2">
        <w:rPr>
          <w:rFonts w:cs="Times New Roman"/>
          <w:szCs w:val="24"/>
        </w:rPr>
        <w:t>. Praha: Portá</w:t>
      </w:r>
      <w:r w:rsidR="004920D2">
        <w:rPr>
          <w:rFonts w:cs="Times New Roman"/>
          <w:szCs w:val="24"/>
        </w:rPr>
        <w:t>l.</w:t>
      </w:r>
    </w:p>
    <w:p w14:paraId="2BE9B5CE" w14:textId="25FDB7CC" w:rsidR="003F203D" w:rsidRDefault="003F203D" w:rsidP="003F203D">
      <w:pPr>
        <w:rPr>
          <w:rFonts w:cs="Times New Roman"/>
          <w:szCs w:val="24"/>
        </w:rPr>
      </w:pPr>
      <w:r w:rsidRPr="004920D2">
        <w:rPr>
          <w:rFonts w:cs="Times New Roman"/>
          <w:szCs w:val="24"/>
        </w:rPr>
        <w:t xml:space="preserve">Hartl, P., &amp; Hartlová, H. 2009. </w:t>
      </w:r>
      <w:r w:rsidRPr="004920D2">
        <w:rPr>
          <w:rFonts w:cs="Times New Roman"/>
          <w:i/>
          <w:iCs/>
          <w:szCs w:val="24"/>
        </w:rPr>
        <w:t>Psychologický slovník</w:t>
      </w:r>
      <w:r w:rsidRPr="004920D2">
        <w:rPr>
          <w:rFonts w:cs="Times New Roman"/>
          <w:szCs w:val="24"/>
        </w:rPr>
        <w:t>. 2. Praha: Portál.</w:t>
      </w:r>
    </w:p>
    <w:p w14:paraId="6DA34161" w14:textId="77777777" w:rsidR="00310DDA" w:rsidRDefault="00D40985" w:rsidP="00310DDA">
      <w:pPr>
        <w:rPr>
          <w:rFonts w:cs="Times New Roman"/>
          <w:szCs w:val="24"/>
        </w:rPr>
      </w:pPr>
      <w:r>
        <w:rPr>
          <w:rFonts w:cs="Times New Roman"/>
          <w:szCs w:val="24"/>
        </w:rPr>
        <w:t xml:space="preserve">Havrdová, Z., Hajný M. et al. 2008. </w:t>
      </w:r>
      <w:r w:rsidRPr="00D40985">
        <w:rPr>
          <w:rFonts w:cs="Times New Roman"/>
          <w:i/>
          <w:iCs/>
          <w:szCs w:val="24"/>
        </w:rPr>
        <w:t>Praktická supervize: Průvodce supervizí pro</w:t>
      </w:r>
      <w:r>
        <w:rPr>
          <w:rFonts w:cs="Times New Roman"/>
          <w:szCs w:val="24"/>
        </w:rPr>
        <w:t xml:space="preserve"> </w:t>
      </w:r>
      <w:r w:rsidRPr="00D40985">
        <w:rPr>
          <w:rFonts w:cs="Times New Roman"/>
          <w:i/>
          <w:iCs/>
          <w:szCs w:val="24"/>
        </w:rPr>
        <w:t>začínající supervizory, manažery a příjemce supervize</w:t>
      </w:r>
      <w:r>
        <w:rPr>
          <w:rFonts w:cs="Times New Roman"/>
          <w:szCs w:val="24"/>
        </w:rPr>
        <w:t>. Praha: Galén</w:t>
      </w:r>
    </w:p>
    <w:p w14:paraId="4882D064" w14:textId="40AFFBA2" w:rsidR="00310DDA" w:rsidRPr="00310DDA" w:rsidRDefault="00310DDA" w:rsidP="00310DDA">
      <w:pPr>
        <w:rPr>
          <w:rFonts w:cs="Times New Roman"/>
          <w:szCs w:val="24"/>
        </w:rPr>
      </w:pPr>
      <w:r w:rsidRPr="00310DDA">
        <w:rPr>
          <w:rFonts w:eastAsia="Times New Roman" w:cs="Times New Roman"/>
          <w:color w:val="000000"/>
          <w:szCs w:val="24"/>
          <w:lang w:eastAsia="cs-CZ"/>
        </w:rPr>
        <w:t>H</w:t>
      </w:r>
      <w:r>
        <w:rPr>
          <w:rFonts w:eastAsia="Times New Roman" w:cs="Times New Roman"/>
          <w:color w:val="000000"/>
          <w:szCs w:val="24"/>
          <w:lang w:eastAsia="cs-CZ"/>
        </w:rPr>
        <w:t>oskovec</w:t>
      </w:r>
      <w:r w:rsidRPr="00310DDA">
        <w:rPr>
          <w:rFonts w:eastAsia="Times New Roman" w:cs="Times New Roman"/>
          <w:color w:val="000000"/>
          <w:szCs w:val="24"/>
          <w:lang w:eastAsia="cs-CZ"/>
        </w:rPr>
        <w:t>, J</w:t>
      </w:r>
      <w:r>
        <w:rPr>
          <w:rFonts w:eastAsia="Times New Roman" w:cs="Times New Roman"/>
          <w:color w:val="000000"/>
          <w:szCs w:val="24"/>
          <w:lang w:eastAsia="cs-CZ"/>
        </w:rPr>
        <w:t>.</w:t>
      </w:r>
      <w:r w:rsidRPr="00310DDA">
        <w:rPr>
          <w:rFonts w:eastAsia="Times New Roman" w:cs="Times New Roman"/>
          <w:color w:val="000000"/>
          <w:szCs w:val="24"/>
          <w:lang w:eastAsia="cs-CZ"/>
        </w:rPr>
        <w:t>, a kol.</w:t>
      </w:r>
      <w:r>
        <w:rPr>
          <w:rFonts w:eastAsia="Times New Roman" w:cs="Times New Roman"/>
          <w:color w:val="000000"/>
          <w:szCs w:val="24"/>
          <w:lang w:eastAsia="cs-CZ"/>
        </w:rPr>
        <w:t xml:space="preserve"> 2003.</w:t>
      </w:r>
      <w:r w:rsidRPr="00310DDA">
        <w:rPr>
          <w:rFonts w:eastAsia="Times New Roman" w:cs="Times New Roman"/>
          <w:color w:val="000000"/>
          <w:szCs w:val="24"/>
          <w:lang w:eastAsia="cs-CZ"/>
        </w:rPr>
        <w:t xml:space="preserve"> </w:t>
      </w:r>
      <w:r w:rsidRPr="00310DDA">
        <w:rPr>
          <w:rFonts w:eastAsia="Times New Roman" w:cs="Times New Roman"/>
          <w:i/>
          <w:iCs/>
          <w:color w:val="000000"/>
          <w:szCs w:val="24"/>
          <w:lang w:eastAsia="cs-CZ"/>
        </w:rPr>
        <w:t>Psychologie ve světě práce</w:t>
      </w:r>
      <w:r w:rsidRPr="00310DDA">
        <w:rPr>
          <w:rFonts w:eastAsia="Times New Roman" w:cs="Times New Roman"/>
          <w:color w:val="000000"/>
          <w:szCs w:val="24"/>
          <w:lang w:eastAsia="cs-CZ"/>
        </w:rPr>
        <w:t>. Praha: Karolinum, 2003</w:t>
      </w:r>
      <w:r>
        <w:rPr>
          <w:rFonts w:eastAsia="Times New Roman" w:cs="Times New Roman"/>
          <w:color w:val="000000"/>
          <w:szCs w:val="24"/>
          <w:lang w:eastAsia="cs-CZ"/>
        </w:rPr>
        <w:t>.</w:t>
      </w:r>
    </w:p>
    <w:p w14:paraId="7270E662" w14:textId="213BC29D" w:rsidR="005A404D" w:rsidRPr="004920D2" w:rsidRDefault="005A404D" w:rsidP="000B4EB9">
      <w:pPr>
        <w:rPr>
          <w:rFonts w:cs="Times New Roman"/>
          <w:szCs w:val="24"/>
        </w:rPr>
      </w:pPr>
      <w:r w:rsidRPr="004920D2">
        <w:rPr>
          <w:rFonts w:cs="Times New Roman"/>
          <w:szCs w:val="24"/>
        </w:rPr>
        <w:t>H</w:t>
      </w:r>
      <w:r w:rsidR="004920D2">
        <w:rPr>
          <w:rFonts w:cs="Times New Roman"/>
          <w:szCs w:val="24"/>
        </w:rPr>
        <w:t>rozenská</w:t>
      </w:r>
      <w:r w:rsidRPr="004920D2">
        <w:rPr>
          <w:rFonts w:cs="Times New Roman"/>
          <w:szCs w:val="24"/>
        </w:rPr>
        <w:t>, M., D</w:t>
      </w:r>
      <w:r w:rsidR="004920D2">
        <w:rPr>
          <w:rFonts w:cs="Times New Roman"/>
          <w:szCs w:val="24"/>
        </w:rPr>
        <w:t>vořáčková,</w:t>
      </w:r>
      <w:r w:rsidRPr="004920D2">
        <w:rPr>
          <w:rFonts w:cs="Times New Roman"/>
          <w:szCs w:val="24"/>
        </w:rPr>
        <w:t xml:space="preserve"> D. 2013. </w:t>
      </w:r>
      <w:r w:rsidRPr="004920D2">
        <w:rPr>
          <w:rFonts w:cs="Times New Roman"/>
          <w:i/>
          <w:iCs/>
          <w:szCs w:val="24"/>
        </w:rPr>
        <w:t>Sociální péče o seniory</w:t>
      </w:r>
      <w:r w:rsidRPr="004920D2">
        <w:rPr>
          <w:rFonts w:cs="Times New Roman"/>
          <w:szCs w:val="24"/>
        </w:rPr>
        <w:t>. Praha: Grada</w:t>
      </w:r>
    </w:p>
    <w:p w14:paraId="64284562" w14:textId="5E6A493F" w:rsidR="000B4EB9" w:rsidRPr="004920D2" w:rsidRDefault="000B4EB9" w:rsidP="000B4EB9">
      <w:pPr>
        <w:rPr>
          <w:rFonts w:cs="Times New Roman"/>
          <w:szCs w:val="24"/>
        </w:rPr>
      </w:pPr>
      <w:r w:rsidRPr="004920D2">
        <w:rPr>
          <w:rFonts w:cs="Times New Roman"/>
          <w:szCs w:val="24"/>
        </w:rPr>
        <w:t>J</w:t>
      </w:r>
      <w:r w:rsidR="004920D2">
        <w:rPr>
          <w:rFonts w:cs="Times New Roman"/>
          <w:szCs w:val="24"/>
        </w:rPr>
        <w:t>andourek</w:t>
      </w:r>
      <w:r w:rsidRPr="004920D2">
        <w:rPr>
          <w:rFonts w:cs="Times New Roman"/>
          <w:szCs w:val="24"/>
        </w:rPr>
        <w:t xml:space="preserve">, J. </w:t>
      </w:r>
      <w:r w:rsidRPr="004920D2">
        <w:rPr>
          <w:rFonts w:cs="Times New Roman"/>
          <w:i/>
          <w:iCs/>
          <w:szCs w:val="24"/>
        </w:rPr>
        <w:t>Sociologický slovník</w:t>
      </w:r>
      <w:r w:rsidRPr="004920D2">
        <w:rPr>
          <w:rFonts w:cs="Times New Roman"/>
          <w:szCs w:val="24"/>
        </w:rPr>
        <w:t xml:space="preserve">. Praha: Portál. 2007. </w:t>
      </w:r>
    </w:p>
    <w:p w14:paraId="77FAAF1E" w14:textId="3D57D677" w:rsidR="000B4EB9" w:rsidRPr="004920D2" w:rsidRDefault="000B4EB9" w:rsidP="000B4EB9">
      <w:pPr>
        <w:rPr>
          <w:rFonts w:cs="Times New Roman"/>
          <w:szCs w:val="24"/>
        </w:rPr>
      </w:pPr>
      <w:r w:rsidRPr="004920D2">
        <w:rPr>
          <w:rFonts w:cs="Times New Roman"/>
          <w:szCs w:val="24"/>
        </w:rPr>
        <w:t>K</w:t>
      </w:r>
      <w:r w:rsidR="00C3330B">
        <w:rPr>
          <w:rFonts w:cs="Times New Roman"/>
          <w:szCs w:val="24"/>
        </w:rPr>
        <w:t>ebza</w:t>
      </w:r>
      <w:r w:rsidRPr="004920D2">
        <w:rPr>
          <w:rFonts w:cs="Times New Roman"/>
          <w:szCs w:val="24"/>
        </w:rPr>
        <w:t xml:space="preserve"> V., Š</w:t>
      </w:r>
      <w:r w:rsidR="00C3330B">
        <w:rPr>
          <w:rFonts w:cs="Times New Roman"/>
          <w:szCs w:val="24"/>
        </w:rPr>
        <w:t>olcová,</w:t>
      </w:r>
      <w:r w:rsidRPr="004920D2">
        <w:rPr>
          <w:rFonts w:cs="Times New Roman"/>
          <w:szCs w:val="24"/>
        </w:rPr>
        <w:t xml:space="preserve"> I. 2003. </w:t>
      </w:r>
      <w:r w:rsidRPr="004920D2">
        <w:rPr>
          <w:rFonts w:cs="Times New Roman"/>
          <w:i/>
          <w:iCs/>
          <w:szCs w:val="24"/>
        </w:rPr>
        <w:t>Syndrom vyhoření</w:t>
      </w:r>
      <w:r w:rsidRPr="004920D2">
        <w:rPr>
          <w:rFonts w:cs="Times New Roman"/>
          <w:szCs w:val="24"/>
        </w:rPr>
        <w:t>. Praha: Státní zdravotní ústav</w:t>
      </w:r>
      <w:r w:rsidR="00C3330B">
        <w:rPr>
          <w:rFonts w:cs="Times New Roman"/>
          <w:szCs w:val="24"/>
        </w:rPr>
        <w:t>.</w:t>
      </w:r>
    </w:p>
    <w:p w14:paraId="4A099F48" w14:textId="439BFE02" w:rsidR="003F203D" w:rsidRPr="004920D2" w:rsidRDefault="003F203D" w:rsidP="003F203D">
      <w:pPr>
        <w:rPr>
          <w:rFonts w:cs="Times New Roman"/>
          <w:szCs w:val="24"/>
        </w:rPr>
      </w:pPr>
      <w:r w:rsidRPr="004920D2">
        <w:rPr>
          <w:rFonts w:cs="Times New Roman"/>
          <w:szCs w:val="24"/>
        </w:rPr>
        <w:t xml:space="preserve">Křivohlavý, J. 1998. </w:t>
      </w:r>
      <w:r w:rsidRPr="004920D2">
        <w:rPr>
          <w:rFonts w:cs="Times New Roman"/>
          <w:i/>
          <w:szCs w:val="24"/>
        </w:rPr>
        <w:t>Jak neztratit nadšení</w:t>
      </w:r>
      <w:r w:rsidRPr="004920D2">
        <w:rPr>
          <w:rFonts w:cs="Times New Roman"/>
          <w:szCs w:val="24"/>
        </w:rPr>
        <w:t xml:space="preserve">. Praha: Grada Publishing. </w:t>
      </w:r>
    </w:p>
    <w:p w14:paraId="0E34137D" w14:textId="61FA0DB2" w:rsidR="00BC6BF8" w:rsidRDefault="00BC6BF8" w:rsidP="000B4EB9">
      <w:pPr>
        <w:rPr>
          <w:rFonts w:cs="Times New Roman"/>
          <w:szCs w:val="24"/>
        </w:rPr>
      </w:pPr>
      <w:r w:rsidRPr="004920D2">
        <w:rPr>
          <w:rFonts w:cs="Times New Roman"/>
          <w:szCs w:val="24"/>
        </w:rPr>
        <w:t>K</w:t>
      </w:r>
      <w:r w:rsidR="00C3330B">
        <w:rPr>
          <w:rFonts w:cs="Times New Roman"/>
          <w:szCs w:val="24"/>
        </w:rPr>
        <w:t>řivohlavý</w:t>
      </w:r>
      <w:r w:rsidRPr="004920D2">
        <w:rPr>
          <w:rFonts w:cs="Times New Roman"/>
          <w:szCs w:val="24"/>
        </w:rPr>
        <w:t xml:space="preserve">, J. 2004. </w:t>
      </w:r>
      <w:r w:rsidRPr="004920D2">
        <w:rPr>
          <w:rFonts w:cs="Times New Roman"/>
          <w:i/>
          <w:iCs/>
          <w:szCs w:val="24"/>
        </w:rPr>
        <w:t>Psychologie zdraví</w:t>
      </w:r>
      <w:r w:rsidRPr="004920D2">
        <w:rPr>
          <w:rFonts w:cs="Times New Roman"/>
          <w:szCs w:val="24"/>
        </w:rPr>
        <w:t xml:space="preserve">. Praha: Portál. </w:t>
      </w:r>
    </w:p>
    <w:p w14:paraId="37B21E91" w14:textId="0795CB7E" w:rsidR="005C240C" w:rsidRPr="004920D2" w:rsidRDefault="005C240C" w:rsidP="000B4EB9">
      <w:pPr>
        <w:rPr>
          <w:rFonts w:cs="Times New Roman"/>
          <w:szCs w:val="24"/>
        </w:rPr>
      </w:pPr>
      <w:r>
        <w:rPr>
          <w:rFonts w:cs="Times New Roman"/>
          <w:szCs w:val="24"/>
        </w:rPr>
        <w:t xml:space="preserve">Kopřiva, K. 1997. </w:t>
      </w:r>
      <w:r w:rsidRPr="005C240C">
        <w:rPr>
          <w:rFonts w:cs="Times New Roman"/>
          <w:i/>
          <w:iCs/>
          <w:szCs w:val="24"/>
        </w:rPr>
        <w:t>Lidský vztah jako součást profese: psychoterapeutické kapitoly pro</w:t>
      </w:r>
      <w:r>
        <w:rPr>
          <w:rFonts w:cs="Times New Roman"/>
          <w:szCs w:val="24"/>
        </w:rPr>
        <w:t xml:space="preserve"> </w:t>
      </w:r>
      <w:r w:rsidRPr="005C240C">
        <w:rPr>
          <w:rFonts w:cs="Times New Roman"/>
          <w:i/>
          <w:iCs/>
          <w:szCs w:val="24"/>
        </w:rPr>
        <w:t>sociální, pedagogické a zdravotnické profese</w:t>
      </w:r>
      <w:r>
        <w:rPr>
          <w:rFonts w:cs="Times New Roman"/>
          <w:szCs w:val="24"/>
        </w:rPr>
        <w:t>. Praha: Portál.</w:t>
      </w:r>
    </w:p>
    <w:p w14:paraId="671D0F07" w14:textId="538F635F" w:rsidR="000B4EB9" w:rsidRDefault="000B4EB9" w:rsidP="000B4EB9">
      <w:pPr>
        <w:rPr>
          <w:rFonts w:cs="Times New Roman"/>
          <w:szCs w:val="24"/>
        </w:rPr>
      </w:pPr>
      <w:r w:rsidRPr="004920D2">
        <w:rPr>
          <w:rFonts w:cs="Times New Roman"/>
          <w:szCs w:val="24"/>
        </w:rPr>
        <w:t>K</w:t>
      </w:r>
      <w:r w:rsidR="00C3330B">
        <w:rPr>
          <w:rFonts w:cs="Times New Roman"/>
          <w:szCs w:val="24"/>
        </w:rPr>
        <w:t>opřiva</w:t>
      </w:r>
      <w:r w:rsidRPr="004920D2">
        <w:rPr>
          <w:rFonts w:cs="Times New Roman"/>
          <w:szCs w:val="24"/>
        </w:rPr>
        <w:t xml:space="preserve">, K. 2006. </w:t>
      </w:r>
      <w:r w:rsidRPr="004920D2">
        <w:rPr>
          <w:rFonts w:cs="Times New Roman"/>
          <w:i/>
          <w:iCs/>
          <w:szCs w:val="24"/>
        </w:rPr>
        <w:t>Lidský vztah jako součást profese</w:t>
      </w:r>
      <w:r w:rsidRPr="004920D2">
        <w:rPr>
          <w:rFonts w:cs="Times New Roman"/>
          <w:szCs w:val="24"/>
        </w:rPr>
        <w:t>.</w:t>
      </w:r>
      <w:r w:rsidR="00096C2D">
        <w:rPr>
          <w:rFonts w:cs="Times New Roman"/>
          <w:szCs w:val="24"/>
        </w:rPr>
        <w:t xml:space="preserve"> </w:t>
      </w:r>
      <w:r w:rsidRPr="004920D2">
        <w:rPr>
          <w:rFonts w:cs="Times New Roman"/>
          <w:szCs w:val="24"/>
        </w:rPr>
        <w:t>Praha: Portál</w:t>
      </w:r>
      <w:r w:rsidR="00C3330B">
        <w:rPr>
          <w:rFonts w:cs="Times New Roman"/>
          <w:szCs w:val="24"/>
        </w:rPr>
        <w:t>.</w:t>
      </w:r>
    </w:p>
    <w:p w14:paraId="3EE40615" w14:textId="6EB14C2D" w:rsidR="00096C2D" w:rsidRPr="004920D2" w:rsidRDefault="00096C2D" w:rsidP="000B4EB9">
      <w:pPr>
        <w:rPr>
          <w:rFonts w:cs="Times New Roman"/>
          <w:szCs w:val="24"/>
        </w:rPr>
      </w:pPr>
      <w:r>
        <w:rPr>
          <w:rFonts w:cs="Times New Roman"/>
          <w:szCs w:val="24"/>
        </w:rPr>
        <w:t>Malíková, E. 2011</w:t>
      </w:r>
      <w:r w:rsidRPr="00096C2D">
        <w:rPr>
          <w:rFonts w:cs="Times New Roman"/>
          <w:i/>
          <w:iCs/>
          <w:szCs w:val="24"/>
        </w:rPr>
        <w:t>. Péče o seniory v pobytových zařízeních.</w:t>
      </w:r>
      <w:r>
        <w:rPr>
          <w:rFonts w:cs="Times New Roman"/>
          <w:szCs w:val="24"/>
        </w:rPr>
        <w:t xml:space="preserve"> Praha: Grada Publishing</w:t>
      </w:r>
    </w:p>
    <w:p w14:paraId="429D78C6" w14:textId="211132C7" w:rsidR="003F203D" w:rsidRPr="004920D2" w:rsidRDefault="003F203D" w:rsidP="003F203D">
      <w:pPr>
        <w:rPr>
          <w:rFonts w:cs="Times New Roman"/>
          <w:szCs w:val="24"/>
        </w:rPr>
      </w:pPr>
      <w:r w:rsidRPr="004920D2">
        <w:rPr>
          <w:rFonts w:cs="Times New Roman"/>
          <w:szCs w:val="24"/>
        </w:rPr>
        <w:t>Maroon, I. 2017</w:t>
      </w:r>
      <w:r w:rsidR="00DF7DE2">
        <w:rPr>
          <w:rFonts w:cs="Times New Roman"/>
          <w:szCs w:val="24"/>
        </w:rPr>
        <w:t>.</w:t>
      </w:r>
      <w:r w:rsidRPr="004920D2">
        <w:rPr>
          <w:rFonts w:cs="Times New Roman"/>
          <w:szCs w:val="24"/>
        </w:rPr>
        <w:t xml:space="preserve"> </w:t>
      </w:r>
      <w:r w:rsidRPr="00F934A1">
        <w:rPr>
          <w:rStyle w:val="a-size-large"/>
          <w:rFonts w:cs="Times New Roman"/>
          <w:i/>
          <w:iCs/>
          <w:szCs w:val="24"/>
        </w:rPr>
        <w:t>Burnout bei Sozialarbeitern: Theorie und Interventionsperspektiven</w:t>
      </w:r>
      <w:r w:rsidRPr="004920D2">
        <w:rPr>
          <w:rFonts w:cs="Times New Roman"/>
          <w:szCs w:val="24"/>
        </w:rPr>
        <w:t xml:space="preserve">. Germany: Olms Georg AG. </w:t>
      </w:r>
    </w:p>
    <w:p w14:paraId="78363D3E" w14:textId="77A40002" w:rsidR="003F3CD1" w:rsidRPr="004920D2" w:rsidRDefault="000B4EB9" w:rsidP="003F3CD1">
      <w:pPr>
        <w:rPr>
          <w:rFonts w:cs="Times New Roman"/>
          <w:szCs w:val="24"/>
        </w:rPr>
      </w:pPr>
      <w:r w:rsidRPr="004920D2">
        <w:rPr>
          <w:rFonts w:cs="Times New Roman"/>
          <w:szCs w:val="24"/>
        </w:rPr>
        <w:t>M</w:t>
      </w:r>
      <w:r w:rsidR="00C3330B">
        <w:rPr>
          <w:rFonts w:cs="Times New Roman"/>
          <w:szCs w:val="24"/>
        </w:rPr>
        <w:t>aroon</w:t>
      </w:r>
      <w:r w:rsidRPr="004920D2">
        <w:rPr>
          <w:rFonts w:cs="Times New Roman"/>
          <w:szCs w:val="24"/>
        </w:rPr>
        <w:t xml:space="preserve">, I. 2012. </w:t>
      </w:r>
      <w:r w:rsidRPr="004920D2">
        <w:rPr>
          <w:rFonts w:cs="Times New Roman"/>
          <w:i/>
          <w:iCs/>
          <w:szCs w:val="24"/>
        </w:rPr>
        <w:t>Syndrom vyhoření u sociálních pracovníků</w:t>
      </w:r>
      <w:r w:rsidRPr="004920D2">
        <w:rPr>
          <w:rFonts w:cs="Times New Roman"/>
          <w:szCs w:val="24"/>
        </w:rPr>
        <w:t>. Praha: Portál</w:t>
      </w:r>
    </w:p>
    <w:p w14:paraId="64C25AF6" w14:textId="4D089211" w:rsidR="003F3CD1" w:rsidRDefault="003F3CD1" w:rsidP="003F3CD1">
      <w:pPr>
        <w:rPr>
          <w:rFonts w:cs="Times New Roman"/>
          <w:szCs w:val="24"/>
        </w:rPr>
      </w:pPr>
      <w:r w:rsidRPr="004920D2">
        <w:rPr>
          <w:rFonts w:cs="Times New Roman"/>
          <w:szCs w:val="24"/>
        </w:rPr>
        <w:t xml:space="preserve">Matoušek, O. 2003. </w:t>
      </w:r>
      <w:r w:rsidRPr="004920D2">
        <w:rPr>
          <w:rFonts w:cs="Times New Roman"/>
          <w:i/>
          <w:szCs w:val="24"/>
        </w:rPr>
        <w:t>Metody a řízení sociální práce</w:t>
      </w:r>
      <w:r w:rsidRPr="004920D2">
        <w:rPr>
          <w:rFonts w:cs="Times New Roman"/>
          <w:szCs w:val="24"/>
        </w:rPr>
        <w:t xml:space="preserve">. Praha: Portál. </w:t>
      </w:r>
    </w:p>
    <w:p w14:paraId="56DD23DC" w14:textId="514B75DC" w:rsidR="00A3152D" w:rsidRPr="004920D2" w:rsidRDefault="00A3152D" w:rsidP="003F3CD1">
      <w:pPr>
        <w:rPr>
          <w:rFonts w:cs="Times New Roman"/>
          <w:szCs w:val="24"/>
        </w:rPr>
      </w:pPr>
      <w:r>
        <w:rPr>
          <w:rFonts w:cs="Times New Roman"/>
          <w:szCs w:val="24"/>
        </w:rPr>
        <w:t>Matoušek, O. 2003</w:t>
      </w:r>
      <w:r w:rsidRPr="00A3152D">
        <w:rPr>
          <w:rFonts w:cs="Times New Roman"/>
          <w:i/>
          <w:iCs/>
          <w:szCs w:val="24"/>
        </w:rPr>
        <w:t>. Slovník sociální práce</w:t>
      </w:r>
      <w:r>
        <w:rPr>
          <w:rFonts w:cs="Times New Roman"/>
          <w:szCs w:val="24"/>
        </w:rPr>
        <w:t xml:space="preserve">. Praha: Portál. </w:t>
      </w:r>
    </w:p>
    <w:p w14:paraId="2C640C7A" w14:textId="0C74B5B2" w:rsidR="003F3CD1" w:rsidRPr="004920D2" w:rsidRDefault="003F3CD1" w:rsidP="003F3CD1">
      <w:pPr>
        <w:rPr>
          <w:rFonts w:cs="Times New Roman"/>
          <w:szCs w:val="24"/>
        </w:rPr>
      </w:pPr>
      <w:r w:rsidRPr="004920D2">
        <w:rPr>
          <w:rFonts w:cs="Times New Roman"/>
          <w:szCs w:val="24"/>
        </w:rPr>
        <w:t xml:space="preserve">Míček, L. 1968. </w:t>
      </w:r>
      <w:r w:rsidRPr="004920D2">
        <w:rPr>
          <w:rFonts w:cs="Times New Roman"/>
          <w:i/>
          <w:szCs w:val="24"/>
        </w:rPr>
        <w:t>Duševní hygiena</w:t>
      </w:r>
      <w:r w:rsidRPr="004920D2">
        <w:rPr>
          <w:rFonts w:cs="Times New Roman"/>
          <w:szCs w:val="24"/>
        </w:rPr>
        <w:t xml:space="preserve">. Praha: SPN. </w:t>
      </w:r>
    </w:p>
    <w:p w14:paraId="1DC220B6" w14:textId="662C37B1" w:rsidR="00684D52" w:rsidRPr="004920D2" w:rsidRDefault="000B4EB9" w:rsidP="000B4EB9">
      <w:pPr>
        <w:rPr>
          <w:rFonts w:cs="Times New Roman"/>
          <w:szCs w:val="24"/>
        </w:rPr>
      </w:pPr>
      <w:r w:rsidRPr="004920D2">
        <w:rPr>
          <w:rFonts w:cs="Times New Roman"/>
          <w:szCs w:val="24"/>
        </w:rPr>
        <w:t>M</w:t>
      </w:r>
      <w:r w:rsidR="00C3330B">
        <w:rPr>
          <w:rFonts w:cs="Times New Roman"/>
          <w:szCs w:val="24"/>
        </w:rPr>
        <w:t>ichalík</w:t>
      </w:r>
      <w:r w:rsidRPr="004920D2">
        <w:rPr>
          <w:rFonts w:cs="Times New Roman"/>
          <w:szCs w:val="24"/>
        </w:rPr>
        <w:t xml:space="preserve">, J. 2011. </w:t>
      </w:r>
      <w:r w:rsidRPr="004920D2">
        <w:rPr>
          <w:rFonts w:cs="Times New Roman"/>
          <w:i/>
          <w:iCs/>
          <w:szCs w:val="24"/>
        </w:rPr>
        <w:t>Zdravotní postižení a pomáhající profese</w:t>
      </w:r>
      <w:r w:rsidRPr="004920D2">
        <w:rPr>
          <w:rFonts w:cs="Times New Roman"/>
          <w:szCs w:val="24"/>
        </w:rPr>
        <w:t>. Praha: Portál</w:t>
      </w:r>
    </w:p>
    <w:p w14:paraId="0DFE008B" w14:textId="14E2CC61" w:rsidR="003F3CD1" w:rsidRPr="004920D2" w:rsidRDefault="003F3CD1" w:rsidP="003F3CD1">
      <w:pPr>
        <w:rPr>
          <w:rFonts w:cs="Times New Roman"/>
          <w:szCs w:val="24"/>
        </w:rPr>
      </w:pPr>
      <w:r w:rsidRPr="004920D2">
        <w:rPr>
          <w:rFonts w:cs="Times New Roman"/>
          <w:szCs w:val="24"/>
        </w:rPr>
        <w:t xml:space="preserve">Nakonečný, M. 2013. </w:t>
      </w:r>
      <w:r w:rsidRPr="004920D2">
        <w:rPr>
          <w:rFonts w:cs="Times New Roman"/>
          <w:i/>
          <w:szCs w:val="24"/>
        </w:rPr>
        <w:t>Lexikon psychologie</w:t>
      </w:r>
      <w:r w:rsidRPr="004920D2">
        <w:rPr>
          <w:rFonts w:cs="Times New Roman"/>
          <w:szCs w:val="24"/>
        </w:rPr>
        <w:t xml:space="preserve">. Praha: Vodnář. </w:t>
      </w:r>
    </w:p>
    <w:p w14:paraId="08A4E194" w14:textId="2235E345" w:rsidR="000B4EB9" w:rsidRPr="004920D2" w:rsidRDefault="000B4EB9" w:rsidP="000B4EB9">
      <w:pPr>
        <w:rPr>
          <w:rFonts w:cs="Times New Roman"/>
          <w:szCs w:val="24"/>
        </w:rPr>
      </w:pPr>
      <w:r w:rsidRPr="004920D2">
        <w:rPr>
          <w:rFonts w:cs="Times New Roman"/>
          <w:szCs w:val="24"/>
        </w:rPr>
        <w:t>N</w:t>
      </w:r>
      <w:r w:rsidR="00C3330B">
        <w:rPr>
          <w:rFonts w:cs="Times New Roman"/>
          <w:szCs w:val="24"/>
        </w:rPr>
        <w:t>ykl</w:t>
      </w:r>
      <w:r w:rsidRPr="004920D2">
        <w:rPr>
          <w:rFonts w:cs="Times New Roman"/>
          <w:szCs w:val="24"/>
        </w:rPr>
        <w:t xml:space="preserve">, L. 2012. </w:t>
      </w:r>
      <w:r w:rsidRPr="004920D2">
        <w:rPr>
          <w:rFonts w:cs="Times New Roman"/>
          <w:i/>
          <w:iCs/>
          <w:szCs w:val="24"/>
        </w:rPr>
        <w:t>Carl Ransom Rogers a jeho teorie</w:t>
      </w:r>
      <w:r w:rsidRPr="004920D2">
        <w:rPr>
          <w:rFonts w:cs="Times New Roman"/>
          <w:szCs w:val="24"/>
        </w:rPr>
        <w:t xml:space="preserve">. Grada Publishing. </w:t>
      </w:r>
    </w:p>
    <w:p w14:paraId="386EAE34" w14:textId="25472307" w:rsidR="000B4EB9" w:rsidRDefault="000B4EB9" w:rsidP="000B4EB9">
      <w:pPr>
        <w:rPr>
          <w:rFonts w:cs="Times New Roman"/>
          <w:szCs w:val="24"/>
        </w:rPr>
      </w:pPr>
      <w:r w:rsidRPr="004920D2">
        <w:rPr>
          <w:rFonts w:cs="Times New Roman"/>
          <w:szCs w:val="24"/>
        </w:rPr>
        <w:t>P</w:t>
      </w:r>
      <w:r w:rsidR="00C3330B">
        <w:rPr>
          <w:rFonts w:cs="Times New Roman"/>
          <w:szCs w:val="24"/>
        </w:rPr>
        <w:t>raško</w:t>
      </w:r>
      <w:r w:rsidRPr="004920D2">
        <w:rPr>
          <w:rFonts w:cs="Times New Roman"/>
          <w:szCs w:val="24"/>
        </w:rPr>
        <w:t xml:space="preserve">, J. 2016. </w:t>
      </w:r>
      <w:r w:rsidRPr="004920D2">
        <w:rPr>
          <w:rFonts w:cs="Times New Roman"/>
          <w:i/>
          <w:iCs/>
          <w:szCs w:val="24"/>
        </w:rPr>
        <w:t>Jak se prací a pomáháním druhým nezničit</w:t>
      </w:r>
      <w:r w:rsidRPr="004920D2">
        <w:rPr>
          <w:rFonts w:cs="Times New Roman"/>
          <w:szCs w:val="24"/>
        </w:rPr>
        <w:t xml:space="preserve">. Pasparta Publishing. </w:t>
      </w:r>
    </w:p>
    <w:p w14:paraId="35179A50" w14:textId="30DCCC3F" w:rsidR="00F676D4" w:rsidRPr="004920D2" w:rsidRDefault="00F676D4" w:rsidP="000B4EB9">
      <w:pPr>
        <w:rPr>
          <w:rFonts w:cs="Times New Roman"/>
          <w:szCs w:val="24"/>
        </w:rPr>
      </w:pPr>
      <w:r>
        <w:rPr>
          <w:rFonts w:cs="Times New Roman"/>
          <w:szCs w:val="24"/>
        </w:rPr>
        <w:lastRenderedPageBreak/>
        <w:t xml:space="preserve">Reichel, J. 2009. </w:t>
      </w:r>
      <w:r w:rsidRPr="00F676D4">
        <w:rPr>
          <w:rFonts w:cs="Times New Roman"/>
          <w:i/>
          <w:iCs/>
          <w:szCs w:val="24"/>
        </w:rPr>
        <w:t>Kapitoly metodologie sociálních výzkumů</w:t>
      </w:r>
      <w:r>
        <w:rPr>
          <w:rFonts w:cs="Times New Roman"/>
          <w:szCs w:val="24"/>
        </w:rPr>
        <w:t>. Praha: Grada Publishing</w:t>
      </w:r>
    </w:p>
    <w:p w14:paraId="091DC6A7" w14:textId="2EAB91A5" w:rsidR="000B4EB9" w:rsidRPr="004920D2" w:rsidRDefault="000B4EB9" w:rsidP="000B4EB9">
      <w:pPr>
        <w:rPr>
          <w:rFonts w:cs="Times New Roman"/>
          <w:szCs w:val="24"/>
        </w:rPr>
      </w:pPr>
      <w:r w:rsidRPr="004920D2">
        <w:rPr>
          <w:rFonts w:cs="Times New Roman"/>
          <w:szCs w:val="24"/>
        </w:rPr>
        <w:t>S</w:t>
      </w:r>
      <w:r w:rsidR="00C3330B">
        <w:rPr>
          <w:rFonts w:cs="Times New Roman"/>
          <w:szCs w:val="24"/>
        </w:rPr>
        <w:t>chmidbauer</w:t>
      </w:r>
      <w:r w:rsidRPr="004920D2">
        <w:rPr>
          <w:rFonts w:cs="Times New Roman"/>
          <w:szCs w:val="24"/>
        </w:rPr>
        <w:t>, W. 2000</w:t>
      </w:r>
      <w:r w:rsidRPr="004920D2">
        <w:rPr>
          <w:rFonts w:cs="Times New Roman"/>
          <w:i/>
          <w:iCs/>
          <w:szCs w:val="24"/>
        </w:rPr>
        <w:t>. Psychická úskalí pomáhajících profesí</w:t>
      </w:r>
      <w:r w:rsidRPr="004920D2">
        <w:rPr>
          <w:rFonts w:cs="Times New Roman"/>
          <w:szCs w:val="24"/>
        </w:rPr>
        <w:t xml:space="preserve">. Praha: Portál. </w:t>
      </w:r>
    </w:p>
    <w:p w14:paraId="4E75360B" w14:textId="0B624E1D" w:rsidR="006D7167" w:rsidRDefault="000B4EB9" w:rsidP="000B4EB9">
      <w:pPr>
        <w:rPr>
          <w:rFonts w:cs="Times New Roman"/>
          <w:szCs w:val="24"/>
        </w:rPr>
      </w:pPr>
      <w:r w:rsidRPr="004920D2">
        <w:rPr>
          <w:rFonts w:cs="Times New Roman"/>
          <w:szCs w:val="24"/>
        </w:rPr>
        <w:t>S</w:t>
      </w:r>
      <w:r w:rsidR="00C3330B">
        <w:rPr>
          <w:rFonts w:cs="Times New Roman"/>
          <w:szCs w:val="24"/>
        </w:rPr>
        <w:t>chmidbauer</w:t>
      </w:r>
      <w:r w:rsidRPr="004920D2">
        <w:rPr>
          <w:rFonts w:cs="Times New Roman"/>
          <w:szCs w:val="24"/>
        </w:rPr>
        <w:t xml:space="preserve">, W. 2008. </w:t>
      </w:r>
      <w:r w:rsidRPr="004920D2">
        <w:rPr>
          <w:rFonts w:cs="Times New Roman"/>
          <w:i/>
          <w:iCs/>
          <w:szCs w:val="24"/>
        </w:rPr>
        <w:t>Syndrom pomocníka</w:t>
      </w:r>
      <w:r w:rsidRPr="004920D2">
        <w:rPr>
          <w:rFonts w:cs="Times New Roman"/>
          <w:szCs w:val="24"/>
        </w:rPr>
        <w:t>. Praha: Portál.</w:t>
      </w:r>
    </w:p>
    <w:p w14:paraId="0652012A" w14:textId="11285D05" w:rsidR="00F934A1" w:rsidRPr="0025348F" w:rsidRDefault="00F934A1" w:rsidP="0025348F">
      <w:r w:rsidRPr="0025348F">
        <w:t>Stock, Christian.</w:t>
      </w:r>
      <w:r w:rsidR="00DF7DE2" w:rsidRPr="0025348F">
        <w:t xml:space="preserve"> </w:t>
      </w:r>
      <w:r w:rsidRPr="0025348F">
        <w:t xml:space="preserve">2010. </w:t>
      </w:r>
      <w:r w:rsidRPr="0025348F">
        <w:rPr>
          <w:i/>
        </w:rPr>
        <w:t>Syndrom vyhoření a jak jej zvládnout</w:t>
      </w:r>
      <w:r w:rsidRPr="0025348F">
        <w:t xml:space="preserve">. Praha: Grada. </w:t>
      </w:r>
    </w:p>
    <w:p w14:paraId="4D634D84" w14:textId="3FA093F6" w:rsidR="002C6EC0" w:rsidRPr="004920D2" w:rsidRDefault="002C6EC0" w:rsidP="000B4EB9">
      <w:pPr>
        <w:rPr>
          <w:rFonts w:cs="Times New Roman"/>
          <w:szCs w:val="24"/>
        </w:rPr>
      </w:pPr>
      <w:r>
        <w:rPr>
          <w:rFonts w:cs="Times New Roman"/>
          <w:szCs w:val="24"/>
        </w:rPr>
        <w:t>Tošnerová, T</w:t>
      </w:r>
      <w:r w:rsidR="0070347C">
        <w:rPr>
          <w:rFonts w:cs="Times New Roman"/>
          <w:szCs w:val="24"/>
        </w:rPr>
        <w:t>., Tošner, J. 2002</w:t>
      </w:r>
      <w:r w:rsidR="0070347C" w:rsidRPr="0070347C">
        <w:rPr>
          <w:rFonts w:cs="Times New Roman"/>
          <w:i/>
          <w:iCs/>
          <w:szCs w:val="24"/>
        </w:rPr>
        <w:t>. Burn – Out syndrom. Syndrom vyhoření: Pracovní sešit</w:t>
      </w:r>
      <w:r w:rsidR="0070347C">
        <w:rPr>
          <w:rFonts w:cs="Times New Roman"/>
          <w:szCs w:val="24"/>
        </w:rPr>
        <w:t xml:space="preserve"> </w:t>
      </w:r>
      <w:r w:rsidR="0070347C" w:rsidRPr="0070347C">
        <w:rPr>
          <w:rFonts w:cs="Times New Roman"/>
          <w:i/>
          <w:iCs/>
          <w:szCs w:val="24"/>
        </w:rPr>
        <w:t>pro účastníky kurzů</w:t>
      </w:r>
      <w:r w:rsidR="0070347C">
        <w:rPr>
          <w:rFonts w:cs="Times New Roman"/>
          <w:szCs w:val="24"/>
        </w:rPr>
        <w:t>. Praha: Hestia</w:t>
      </w:r>
    </w:p>
    <w:p w14:paraId="09826149" w14:textId="28D992E0" w:rsidR="00233BD3" w:rsidRPr="004920D2" w:rsidRDefault="000B4EB9" w:rsidP="00233BD3">
      <w:pPr>
        <w:rPr>
          <w:rFonts w:cs="Times New Roman"/>
          <w:szCs w:val="24"/>
        </w:rPr>
      </w:pPr>
      <w:r w:rsidRPr="004920D2">
        <w:rPr>
          <w:rFonts w:cs="Times New Roman"/>
          <w:szCs w:val="24"/>
        </w:rPr>
        <w:t>V</w:t>
      </w:r>
      <w:r w:rsidR="00C3330B">
        <w:rPr>
          <w:rFonts w:cs="Times New Roman"/>
          <w:szCs w:val="24"/>
        </w:rPr>
        <w:t>odáčková</w:t>
      </w:r>
      <w:r w:rsidRPr="004920D2">
        <w:rPr>
          <w:rFonts w:cs="Times New Roman"/>
          <w:szCs w:val="24"/>
        </w:rPr>
        <w:t>, D. a kol.</w:t>
      </w:r>
      <w:r w:rsidR="00F676D4">
        <w:rPr>
          <w:rFonts w:cs="Times New Roman"/>
          <w:szCs w:val="24"/>
        </w:rPr>
        <w:t xml:space="preserve"> 2012.</w:t>
      </w:r>
      <w:r w:rsidRPr="004920D2">
        <w:rPr>
          <w:rFonts w:cs="Times New Roman"/>
          <w:szCs w:val="24"/>
        </w:rPr>
        <w:t xml:space="preserve"> </w:t>
      </w:r>
      <w:r w:rsidRPr="004920D2">
        <w:rPr>
          <w:rFonts w:cs="Times New Roman"/>
          <w:i/>
          <w:iCs/>
          <w:szCs w:val="24"/>
        </w:rPr>
        <w:t>Krizová intervence</w:t>
      </w:r>
      <w:r w:rsidRPr="004920D2">
        <w:rPr>
          <w:rFonts w:cs="Times New Roman"/>
          <w:szCs w:val="24"/>
        </w:rPr>
        <w:t>. Praha: Portál.</w:t>
      </w:r>
    </w:p>
    <w:p w14:paraId="43D9C8F2" w14:textId="5E2AB16E" w:rsidR="003F3CD1" w:rsidRPr="004920D2" w:rsidRDefault="003F3CD1" w:rsidP="003F3CD1">
      <w:pPr>
        <w:rPr>
          <w:rFonts w:cs="Times New Roman"/>
          <w:szCs w:val="24"/>
        </w:rPr>
      </w:pPr>
      <w:r w:rsidRPr="004920D2">
        <w:rPr>
          <w:rFonts w:cs="Times New Roman"/>
          <w:szCs w:val="24"/>
        </w:rPr>
        <w:t xml:space="preserve">Wiegand, A. 2016. </w:t>
      </w:r>
      <w:r w:rsidRPr="004920D2">
        <w:rPr>
          <w:rFonts w:cs="Times New Roman"/>
          <w:i/>
          <w:szCs w:val="24"/>
        </w:rPr>
        <w:t>Psychohygiene – Jetzt: Wie ich die Bienen aus dem Bienenstock kriege</w:t>
      </w:r>
      <w:r w:rsidRPr="004920D2">
        <w:rPr>
          <w:rFonts w:cs="Times New Roman"/>
          <w:szCs w:val="24"/>
        </w:rPr>
        <w:t xml:space="preserve">. Norderstedt: Books on Demand.  </w:t>
      </w:r>
    </w:p>
    <w:p w14:paraId="0E136FF8" w14:textId="77777777" w:rsidR="0070347C" w:rsidRDefault="0070347C" w:rsidP="00233BD3">
      <w:pPr>
        <w:rPr>
          <w:rFonts w:cs="Times New Roman"/>
          <w:b/>
          <w:bCs/>
          <w:szCs w:val="24"/>
        </w:rPr>
      </w:pPr>
    </w:p>
    <w:p w14:paraId="1BBBB1C6" w14:textId="77777777" w:rsidR="0070347C" w:rsidRDefault="0070347C" w:rsidP="00233BD3">
      <w:pPr>
        <w:rPr>
          <w:rFonts w:cs="Times New Roman"/>
          <w:b/>
          <w:bCs/>
          <w:szCs w:val="24"/>
        </w:rPr>
      </w:pPr>
    </w:p>
    <w:p w14:paraId="0F06D899" w14:textId="77777777" w:rsidR="002E02B4" w:rsidRDefault="002E02B4" w:rsidP="00233BD3">
      <w:pPr>
        <w:rPr>
          <w:rFonts w:cs="Times New Roman"/>
          <w:b/>
          <w:bCs/>
          <w:szCs w:val="24"/>
        </w:rPr>
      </w:pPr>
    </w:p>
    <w:p w14:paraId="7E78218E" w14:textId="56A9A80E" w:rsidR="000B4EB9" w:rsidRDefault="0069710A" w:rsidP="00233BD3">
      <w:pPr>
        <w:rPr>
          <w:rFonts w:cs="Times New Roman"/>
          <w:b/>
          <w:bCs/>
          <w:szCs w:val="24"/>
        </w:rPr>
      </w:pPr>
      <w:r w:rsidRPr="004920D2">
        <w:rPr>
          <w:rFonts w:cs="Times New Roman"/>
          <w:b/>
          <w:bCs/>
          <w:szCs w:val="24"/>
        </w:rPr>
        <w:t>Elektronické zdroje</w:t>
      </w:r>
    </w:p>
    <w:p w14:paraId="78F84299" w14:textId="77777777" w:rsidR="00E70AA3" w:rsidRPr="004920D2" w:rsidRDefault="00E70AA3" w:rsidP="00233BD3">
      <w:pPr>
        <w:rPr>
          <w:rFonts w:cs="Times New Roman"/>
          <w:b/>
          <w:bCs/>
          <w:szCs w:val="24"/>
        </w:rPr>
      </w:pPr>
    </w:p>
    <w:p w14:paraId="799242FF" w14:textId="0992B941" w:rsidR="00233BD3" w:rsidRPr="004920D2" w:rsidRDefault="00233BD3" w:rsidP="00233BD3">
      <w:pPr>
        <w:rPr>
          <w:rStyle w:val="Hypertextovodkaz"/>
          <w:rFonts w:cs="Times New Roman"/>
          <w:szCs w:val="24"/>
          <w:shd w:val="clear" w:color="auto" w:fill="FFFFFF"/>
        </w:rPr>
      </w:pPr>
      <w:r w:rsidRPr="004920D2">
        <w:rPr>
          <w:rFonts w:cs="Times New Roman"/>
          <w:szCs w:val="24"/>
        </w:rPr>
        <w:t xml:space="preserve">Dimou, M Francesca, &amp; Eckelbarger, David, &amp; Riall, Taylor, S. (2016). Surgeon Burnout: A Systematic Review. </w:t>
      </w:r>
      <w:r w:rsidRPr="004920D2">
        <w:rPr>
          <w:rFonts w:cs="Times New Roman"/>
          <w:i/>
          <w:szCs w:val="24"/>
        </w:rPr>
        <w:t>J am Coll Surg,</w:t>
      </w:r>
      <w:r w:rsidRPr="004920D2">
        <w:rPr>
          <w:rFonts w:cs="Times New Roman"/>
          <w:szCs w:val="24"/>
        </w:rPr>
        <w:t xml:space="preserve"> 222(6), 1230-1239. Dostupné z: </w:t>
      </w:r>
      <w:hyperlink r:id="rId25" w:history="1">
        <w:r w:rsidRPr="004920D2">
          <w:rPr>
            <w:rStyle w:val="Hypertextovodkaz"/>
            <w:rFonts w:cs="Times New Roman"/>
            <w:szCs w:val="24"/>
            <w:shd w:val="clear" w:color="auto" w:fill="FFFFFF"/>
          </w:rPr>
          <w:t>https://www.journalacs.org/article/S1072-7515(16)00255-6/fulltext</w:t>
        </w:r>
      </w:hyperlink>
    </w:p>
    <w:p w14:paraId="5CD99F32" w14:textId="23BD1DED" w:rsidR="003F203D" w:rsidRPr="004920D2" w:rsidRDefault="003F203D" w:rsidP="00233BD3">
      <w:pPr>
        <w:rPr>
          <w:rStyle w:val="Hypertextovodkaz"/>
          <w:rFonts w:cs="Times New Roman"/>
          <w:szCs w:val="24"/>
          <w:shd w:val="clear" w:color="auto" w:fill="FFFFFF"/>
        </w:rPr>
      </w:pPr>
    </w:p>
    <w:p w14:paraId="79B79F64" w14:textId="77777777" w:rsidR="003F203D" w:rsidRPr="004920D2" w:rsidRDefault="003F203D" w:rsidP="003F203D">
      <w:pPr>
        <w:rPr>
          <w:rFonts w:cs="Times New Roman"/>
          <w:szCs w:val="24"/>
        </w:rPr>
      </w:pPr>
      <w:r w:rsidRPr="004920D2">
        <w:rPr>
          <w:rFonts w:cs="Times New Roman"/>
          <w:szCs w:val="24"/>
        </w:rPr>
        <w:t xml:space="preserve">Dnika J. T., &amp; Lizano, E., &amp; Mor Barak, M. E. (2016). ‘I'm So Stressed!’: A Longitudinal Model of Stress, Burnout and Engagement among Social Workers in Child Welfare Settings, </w:t>
      </w:r>
      <w:r w:rsidRPr="004920D2">
        <w:rPr>
          <w:rStyle w:val="Zdraznn"/>
          <w:rFonts w:cs="Times New Roman"/>
          <w:szCs w:val="24"/>
        </w:rPr>
        <w:t>The British Journal of Social Work</w:t>
      </w:r>
      <w:r w:rsidRPr="004920D2">
        <w:rPr>
          <w:rFonts w:cs="Times New Roman"/>
          <w:szCs w:val="24"/>
        </w:rPr>
        <w:t xml:space="preserve">, 46(4), 1076-1095. Dostupné z: </w:t>
      </w:r>
      <w:hyperlink r:id="rId26" w:history="1">
        <w:r w:rsidRPr="004920D2">
          <w:rPr>
            <w:rStyle w:val="Hypertextovodkaz"/>
            <w:rFonts w:cs="Times New Roman"/>
            <w:szCs w:val="24"/>
          </w:rPr>
          <w:t>https://doi.org/10.1093/bjsw/bct205</w:t>
        </w:r>
      </w:hyperlink>
    </w:p>
    <w:p w14:paraId="2931E1FE" w14:textId="77777777" w:rsidR="003F203D" w:rsidRPr="004920D2" w:rsidRDefault="003F203D" w:rsidP="00233BD3">
      <w:pPr>
        <w:rPr>
          <w:rFonts w:cs="Times New Roman"/>
          <w:color w:val="000000"/>
          <w:szCs w:val="24"/>
          <w:shd w:val="clear" w:color="auto" w:fill="FFFFFF"/>
        </w:rPr>
      </w:pPr>
    </w:p>
    <w:p w14:paraId="7B2127FF" w14:textId="77777777" w:rsidR="00233BD3" w:rsidRPr="004920D2" w:rsidRDefault="00233BD3" w:rsidP="00233BD3">
      <w:pPr>
        <w:rPr>
          <w:rFonts w:cs="Times New Roman"/>
          <w:szCs w:val="24"/>
        </w:rPr>
      </w:pPr>
    </w:p>
    <w:p w14:paraId="4208491D" w14:textId="77777777" w:rsidR="00233BD3" w:rsidRPr="004920D2" w:rsidRDefault="00233BD3" w:rsidP="0025348F">
      <w:pPr>
        <w:rPr>
          <w:bCs/>
        </w:rPr>
      </w:pPr>
      <w:r w:rsidRPr="004920D2">
        <w:t>Kleinpell, Ruth, &amp; kol. (2020). The Critical Nature of Addressing </w:t>
      </w:r>
      <w:r w:rsidRPr="004920D2">
        <w:rPr>
          <w:rStyle w:val="ej-keyword"/>
          <w:color w:val="000000"/>
          <w:szCs w:val="24"/>
        </w:rPr>
        <w:t>Burnout</w:t>
      </w:r>
      <w:r w:rsidRPr="004920D2">
        <w:t> Prevention: Results From the </w:t>
      </w:r>
      <w:r w:rsidRPr="004920D2">
        <w:rPr>
          <w:rStyle w:val="ej-keyword"/>
          <w:color w:val="000000"/>
          <w:szCs w:val="24"/>
        </w:rPr>
        <w:t>Critical Care</w:t>
      </w:r>
      <w:r w:rsidRPr="004920D2">
        <w:t> Societies Collaborative's National Summit and Survey on Prevention and Management of </w:t>
      </w:r>
      <w:r w:rsidRPr="004920D2">
        <w:rPr>
          <w:rStyle w:val="ej-keyword"/>
          <w:color w:val="000000"/>
          <w:szCs w:val="24"/>
        </w:rPr>
        <w:t>Burnout</w:t>
      </w:r>
      <w:r w:rsidRPr="004920D2">
        <w:t xml:space="preserve"> in the ICU. </w:t>
      </w:r>
      <w:r w:rsidRPr="004920D2">
        <w:rPr>
          <w:i/>
        </w:rPr>
        <w:t>Critical Care Medicine</w:t>
      </w:r>
      <w:r w:rsidRPr="004920D2">
        <w:t xml:space="preserve">, 48(2), 249-253. Dostupné z: </w:t>
      </w:r>
      <w:hyperlink r:id="rId27" w:history="1">
        <w:r w:rsidRPr="004920D2">
          <w:rPr>
            <w:rStyle w:val="Hypertextovodkaz"/>
            <w:szCs w:val="24"/>
          </w:rPr>
          <w:t>https://journals.lww.com/ccmjournal/Fulltext/2020/02000/The_Critical_Nature_of_Addressing_Burnout.16.aspx</w:t>
        </w:r>
      </w:hyperlink>
    </w:p>
    <w:p w14:paraId="52E9B187" w14:textId="77777777" w:rsidR="00233BD3" w:rsidRPr="004920D2" w:rsidRDefault="00233BD3" w:rsidP="00233BD3">
      <w:pPr>
        <w:rPr>
          <w:rFonts w:cs="Times New Roman"/>
          <w:szCs w:val="24"/>
        </w:rPr>
      </w:pPr>
    </w:p>
    <w:p w14:paraId="6A4C79A2" w14:textId="77777777" w:rsidR="00233BD3" w:rsidRPr="004920D2" w:rsidRDefault="00233BD3" w:rsidP="00233BD3">
      <w:pPr>
        <w:rPr>
          <w:rFonts w:cs="Times New Roman"/>
          <w:szCs w:val="24"/>
        </w:rPr>
      </w:pPr>
      <w:r w:rsidRPr="004920D2">
        <w:rPr>
          <w:rFonts w:cs="Times New Roman"/>
          <w:szCs w:val="24"/>
        </w:rPr>
        <w:t xml:space="preserve">McClaferty, Hillary, &amp; kol. (2018). </w:t>
      </w:r>
      <w:r w:rsidRPr="004920D2">
        <w:rPr>
          <w:rFonts w:cs="Times New Roman"/>
          <w:i/>
          <w:szCs w:val="24"/>
        </w:rPr>
        <w:t>Children</w:t>
      </w:r>
      <w:r w:rsidRPr="004920D2">
        <w:rPr>
          <w:rFonts w:cs="Times New Roman"/>
          <w:szCs w:val="24"/>
        </w:rPr>
        <w:t>, 5(4), 54. Dostupné z: </w:t>
      </w:r>
      <w:hyperlink r:id="rId28" w:tgtFrame="_blank" w:history="1">
        <w:r w:rsidRPr="004920D2">
          <w:rPr>
            <w:rStyle w:val="Hypertextovodkaz"/>
            <w:rFonts w:cs="Times New Roman"/>
            <w:szCs w:val="24"/>
          </w:rPr>
          <w:t>https://doi.org/10.3390/children5040054</w:t>
        </w:r>
      </w:hyperlink>
    </w:p>
    <w:p w14:paraId="12E323C8" w14:textId="77777777" w:rsidR="00233BD3" w:rsidRPr="004920D2" w:rsidRDefault="00233BD3" w:rsidP="00233BD3">
      <w:pPr>
        <w:rPr>
          <w:rFonts w:cs="Times New Roman"/>
          <w:szCs w:val="24"/>
        </w:rPr>
      </w:pPr>
    </w:p>
    <w:p w14:paraId="2EE060A9" w14:textId="2B3BA86E" w:rsidR="00233BD3" w:rsidRPr="004920D2" w:rsidRDefault="00233BD3" w:rsidP="0025348F">
      <w:pPr>
        <w:rPr>
          <w:rStyle w:val="html-italic"/>
          <w:b/>
          <w:szCs w:val="24"/>
        </w:rPr>
      </w:pPr>
      <w:r w:rsidRPr="004920D2">
        <w:lastRenderedPageBreak/>
        <w:t xml:space="preserve">McClafferty, Hillary, &amp; kol. (2015). </w:t>
      </w:r>
      <w:proofErr w:type="spellStart"/>
      <w:r w:rsidRPr="004920D2">
        <w:t>Pediatric</w:t>
      </w:r>
      <w:proofErr w:type="spellEnd"/>
      <w:r w:rsidRPr="004920D2">
        <w:t xml:space="preserve"> </w:t>
      </w:r>
      <w:proofErr w:type="spellStart"/>
      <w:r w:rsidRPr="004920D2">
        <w:t>integrative</w:t>
      </w:r>
      <w:proofErr w:type="spellEnd"/>
      <w:r w:rsidRPr="004920D2">
        <w:t xml:space="preserve"> </w:t>
      </w:r>
      <w:proofErr w:type="spellStart"/>
      <w:r w:rsidRPr="004920D2">
        <w:t>medicine</w:t>
      </w:r>
      <w:proofErr w:type="spellEnd"/>
      <w:r w:rsidRPr="004920D2">
        <w:t xml:space="preserve"> in </w:t>
      </w:r>
      <w:proofErr w:type="spellStart"/>
      <w:r w:rsidRPr="004920D2">
        <w:t>residenc</w:t>
      </w:r>
      <w:proofErr w:type="spellEnd"/>
      <w:r w:rsidR="0025348F">
        <w:t xml:space="preserve"> </w:t>
      </w:r>
      <w:r w:rsidRPr="004920D2">
        <w:t xml:space="preserve">(PIMR): </w:t>
      </w:r>
      <w:proofErr w:type="spellStart"/>
      <w:r w:rsidRPr="004920D2">
        <w:t>Description</w:t>
      </w:r>
      <w:proofErr w:type="spellEnd"/>
      <w:r w:rsidRPr="004920D2">
        <w:t xml:space="preserve"> </w:t>
      </w:r>
      <w:proofErr w:type="spellStart"/>
      <w:r w:rsidRPr="004920D2">
        <w:t>of</w:t>
      </w:r>
      <w:proofErr w:type="spellEnd"/>
      <w:r w:rsidRPr="004920D2">
        <w:t xml:space="preserve"> a </w:t>
      </w:r>
      <w:proofErr w:type="spellStart"/>
      <w:r w:rsidRPr="004920D2">
        <w:t>new</w:t>
      </w:r>
      <w:proofErr w:type="spellEnd"/>
      <w:r w:rsidRPr="004920D2">
        <w:t xml:space="preserve"> online </w:t>
      </w:r>
      <w:proofErr w:type="spellStart"/>
      <w:r w:rsidRPr="004920D2">
        <w:t>educational</w:t>
      </w:r>
      <w:proofErr w:type="spellEnd"/>
      <w:r w:rsidRPr="004920D2">
        <w:t xml:space="preserve"> curriculum. </w:t>
      </w:r>
      <w:r w:rsidRPr="004920D2">
        <w:rPr>
          <w:rStyle w:val="html-italic"/>
          <w:i/>
          <w:szCs w:val="24"/>
        </w:rPr>
        <w:t>Children</w:t>
      </w:r>
      <w:r w:rsidRPr="004920D2">
        <w:rPr>
          <w:rStyle w:val="html-italic"/>
          <w:szCs w:val="24"/>
        </w:rPr>
        <w:t xml:space="preserve">, 2(1), 98-107. Dostupné z: </w:t>
      </w:r>
      <w:hyperlink r:id="rId29" w:history="1">
        <w:r w:rsidRPr="004920D2">
          <w:rPr>
            <w:rStyle w:val="Hypertextovodkaz"/>
            <w:szCs w:val="24"/>
          </w:rPr>
          <w:t>https://www.ncbi.nlm.nih.gov/pmc/articles/PMC4928751/</w:t>
        </w:r>
      </w:hyperlink>
    </w:p>
    <w:p w14:paraId="70E9054A" w14:textId="77777777" w:rsidR="00233BD3" w:rsidRPr="004920D2" w:rsidRDefault="00233BD3" w:rsidP="0025348F">
      <w:pPr>
        <w:pStyle w:val="Nadpis1"/>
        <w:rPr>
          <w:rStyle w:val="html-italic"/>
          <w:b/>
        </w:rPr>
      </w:pPr>
    </w:p>
    <w:p w14:paraId="77EC2847" w14:textId="0792DABB" w:rsidR="00233BD3" w:rsidRPr="00F934A1" w:rsidRDefault="00233BD3" w:rsidP="00F934A1">
      <w:pPr>
        <w:rPr>
          <w:rFonts w:cs="Times New Roman"/>
          <w:szCs w:val="24"/>
          <w:shd w:val="clear" w:color="auto" w:fill="FFFFFF"/>
        </w:rPr>
      </w:pPr>
      <w:r w:rsidRPr="004920D2">
        <w:rPr>
          <w:rFonts w:cs="Times New Roman"/>
          <w:szCs w:val="24"/>
          <w:shd w:val="clear" w:color="auto" w:fill="FFFFFF"/>
        </w:rPr>
        <w:t xml:space="preserve">Noor, Rehana, &amp; Nabeel, Tenzeela, &amp; Shahzad, Naveed. (2017). The Impact of Gender on Emotional Inteligence and Burnout among Special Education Teachers. </w:t>
      </w:r>
      <w:r w:rsidRPr="004920D2">
        <w:rPr>
          <w:rFonts w:cs="Times New Roman"/>
          <w:i/>
          <w:szCs w:val="24"/>
        </w:rPr>
        <w:t>International Journal Of Rehabilitation Sciences</w:t>
      </w:r>
      <w:r w:rsidRPr="004920D2">
        <w:rPr>
          <w:rFonts w:cs="Times New Roman"/>
          <w:szCs w:val="24"/>
        </w:rPr>
        <w:t>, 5(1),</w:t>
      </w:r>
      <w:r w:rsidRPr="004920D2">
        <w:rPr>
          <w:rFonts w:cs="Times New Roman"/>
          <w:szCs w:val="24"/>
          <w:shd w:val="clear" w:color="auto" w:fill="FFFFFF"/>
        </w:rPr>
        <w:t xml:space="preserve"> 33-36.</w:t>
      </w:r>
      <w:r w:rsidR="00F6186F" w:rsidRPr="004920D2">
        <w:rPr>
          <w:rFonts w:cs="Times New Roman"/>
          <w:szCs w:val="24"/>
          <w:shd w:val="clear" w:color="auto" w:fill="FFFFFF"/>
        </w:rPr>
        <w:t xml:space="preserve"> </w:t>
      </w:r>
      <w:r w:rsidRPr="004920D2">
        <w:rPr>
          <w:rFonts w:cs="Times New Roman"/>
          <w:szCs w:val="24"/>
          <w:shd w:val="clear" w:color="auto" w:fill="FFFFFF"/>
        </w:rPr>
        <w:t>Dostupné z: </w:t>
      </w:r>
      <w:hyperlink r:id="rId30" w:tgtFrame="_new" w:history="1">
        <w:r w:rsidRPr="004920D2">
          <w:rPr>
            <w:rStyle w:val="Hypertextovodkaz"/>
            <w:rFonts w:cs="Times New Roman"/>
            <w:szCs w:val="24"/>
          </w:rPr>
          <w:t>http://www.ijrs.org/ojs/index.php/IJRS/article/view/70</w:t>
        </w:r>
      </w:hyperlink>
    </w:p>
    <w:p w14:paraId="39D213B8" w14:textId="77777777" w:rsidR="00233BD3" w:rsidRPr="004920D2" w:rsidRDefault="00233BD3" w:rsidP="00233BD3">
      <w:pPr>
        <w:rPr>
          <w:rFonts w:cs="Times New Roman"/>
          <w:szCs w:val="24"/>
        </w:rPr>
      </w:pPr>
    </w:p>
    <w:p w14:paraId="4B4B5149" w14:textId="77777777" w:rsidR="00233BD3" w:rsidRPr="004920D2" w:rsidRDefault="00233BD3" w:rsidP="00233BD3">
      <w:pPr>
        <w:rPr>
          <w:rFonts w:cs="Times New Roman"/>
          <w:szCs w:val="24"/>
        </w:rPr>
      </w:pPr>
      <w:r w:rsidRPr="004920D2">
        <w:rPr>
          <w:rFonts w:cs="Times New Roman"/>
          <w:szCs w:val="24"/>
          <w:shd w:val="clear" w:color="auto" w:fill="FFFFFF"/>
        </w:rPr>
        <w:t>Templeton, Kim a kol. (2019). Gender-based differences in burnout: Issues faced by women physicians. </w:t>
      </w:r>
      <w:r w:rsidRPr="004920D2">
        <w:rPr>
          <w:rFonts w:cs="Times New Roman"/>
          <w:szCs w:val="24"/>
        </w:rPr>
        <w:t>NAM Perspectives</w:t>
      </w:r>
      <w:r w:rsidRPr="004920D2">
        <w:rPr>
          <w:rStyle w:val="Zdraznn"/>
          <w:rFonts w:cs="Times New Roman"/>
          <w:color w:val="666666"/>
          <w:szCs w:val="24"/>
          <w:bdr w:val="none" w:sz="0" w:space="0" w:color="auto" w:frame="1"/>
          <w:shd w:val="clear" w:color="auto" w:fill="FFFFFF"/>
        </w:rPr>
        <w:t>.</w:t>
      </w:r>
      <w:r w:rsidRPr="004920D2">
        <w:rPr>
          <w:rFonts w:cs="Times New Roman"/>
          <w:szCs w:val="24"/>
          <w:shd w:val="clear" w:color="auto" w:fill="FFFFFF"/>
        </w:rPr>
        <w:t> </w:t>
      </w:r>
      <w:r w:rsidRPr="004920D2">
        <w:rPr>
          <w:rFonts w:cs="Times New Roman"/>
          <w:i/>
          <w:szCs w:val="24"/>
          <w:shd w:val="clear" w:color="auto" w:fill="FFFFFF"/>
        </w:rPr>
        <w:t>Discussion Paper, National Academy of Medicine</w:t>
      </w:r>
      <w:r w:rsidRPr="004920D2">
        <w:rPr>
          <w:rFonts w:cs="Times New Roman"/>
          <w:szCs w:val="24"/>
          <w:shd w:val="clear" w:color="auto" w:fill="FFFFFF"/>
        </w:rPr>
        <w:t>. Dostupné z</w:t>
      </w:r>
      <w:r w:rsidRPr="004920D2">
        <w:rPr>
          <w:rFonts w:cs="Times New Roman"/>
          <w:szCs w:val="24"/>
        </w:rPr>
        <w:t xml:space="preserve">: </w:t>
      </w:r>
      <w:hyperlink r:id="rId31" w:history="1">
        <w:r w:rsidRPr="004920D2">
          <w:rPr>
            <w:rStyle w:val="Hypertextovodkaz"/>
            <w:rFonts w:cs="Times New Roman"/>
            <w:szCs w:val="24"/>
          </w:rPr>
          <w:t>https://nam.edu/gender-based-differences-in-burnout-issues-faced-by-women-physicians/</w:t>
        </w:r>
      </w:hyperlink>
    </w:p>
    <w:p w14:paraId="7FADB559" w14:textId="77777777" w:rsidR="00096C2D" w:rsidRDefault="00096C2D" w:rsidP="00096C2D">
      <w:pPr>
        <w:keepNext/>
        <w:keepLines/>
        <w:rPr>
          <w:rFonts w:cs="Times New Roman"/>
          <w:szCs w:val="24"/>
        </w:rPr>
      </w:pPr>
    </w:p>
    <w:p w14:paraId="7AA82A8D" w14:textId="110B75AA" w:rsidR="00096C2D" w:rsidRDefault="00096C2D" w:rsidP="00096C2D">
      <w:pPr>
        <w:keepNext/>
        <w:keepLines/>
      </w:pPr>
      <w:r>
        <w:rPr>
          <w:rFonts w:cs="Times New Roman"/>
          <w:szCs w:val="24"/>
        </w:rPr>
        <w:t xml:space="preserve"> </w:t>
      </w:r>
      <w:r>
        <w:rPr>
          <w:i/>
          <w:iCs/>
        </w:rPr>
        <w:t>Zákon č. 108/2006</w:t>
      </w:r>
      <w:r w:rsidRPr="008361E3">
        <w:rPr>
          <w:i/>
          <w:iCs/>
        </w:rPr>
        <w:t xml:space="preserve"> Sb.</w:t>
      </w:r>
      <w:r>
        <w:t xml:space="preserve"> [o sociálních službách</w:t>
      </w:r>
      <w:r w:rsidRPr="008361E3">
        <w:t>].</w:t>
      </w:r>
    </w:p>
    <w:p w14:paraId="0FA15D25" w14:textId="2075544B" w:rsidR="00664760" w:rsidRPr="004920D2" w:rsidRDefault="00664760" w:rsidP="00B563A5">
      <w:pPr>
        <w:tabs>
          <w:tab w:val="clear" w:pos="284"/>
        </w:tabs>
        <w:spacing w:after="200"/>
        <w:rPr>
          <w:rFonts w:cs="Times New Roman"/>
          <w:szCs w:val="24"/>
        </w:rPr>
      </w:pPr>
    </w:p>
    <w:p w14:paraId="4CC5B4B6" w14:textId="62846994" w:rsidR="0069710A" w:rsidRPr="004920D2" w:rsidRDefault="0069710A" w:rsidP="00B563A5">
      <w:pPr>
        <w:tabs>
          <w:tab w:val="clear" w:pos="284"/>
        </w:tabs>
        <w:spacing w:after="200"/>
        <w:rPr>
          <w:rFonts w:cs="Times New Roman"/>
          <w:szCs w:val="24"/>
        </w:rPr>
      </w:pPr>
    </w:p>
    <w:p w14:paraId="7D636E4A" w14:textId="77777777" w:rsidR="003F203D" w:rsidRPr="004920D2" w:rsidRDefault="003F203D" w:rsidP="00B563A5">
      <w:pPr>
        <w:tabs>
          <w:tab w:val="clear" w:pos="284"/>
        </w:tabs>
        <w:spacing w:after="200"/>
        <w:rPr>
          <w:rFonts w:cs="Times New Roman"/>
          <w:szCs w:val="24"/>
        </w:rPr>
      </w:pPr>
    </w:p>
    <w:p w14:paraId="73DAF2CD" w14:textId="77777777" w:rsidR="003F203D" w:rsidRPr="004920D2" w:rsidRDefault="003F203D" w:rsidP="00B563A5">
      <w:pPr>
        <w:tabs>
          <w:tab w:val="clear" w:pos="284"/>
        </w:tabs>
        <w:spacing w:after="200"/>
        <w:rPr>
          <w:rFonts w:cs="Times New Roman"/>
        </w:rPr>
      </w:pPr>
    </w:p>
    <w:p w14:paraId="210A3740" w14:textId="77777777" w:rsidR="003F203D" w:rsidRPr="004920D2" w:rsidRDefault="003F203D" w:rsidP="00B563A5">
      <w:pPr>
        <w:tabs>
          <w:tab w:val="clear" w:pos="284"/>
        </w:tabs>
        <w:spacing w:after="200"/>
        <w:rPr>
          <w:rFonts w:cs="Times New Roman"/>
        </w:rPr>
      </w:pPr>
    </w:p>
    <w:p w14:paraId="43AF0646" w14:textId="77777777" w:rsidR="008841B8" w:rsidRDefault="008841B8" w:rsidP="00B563A5">
      <w:pPr>
        <w:tabs>
          <w:tab w:val="clear" w:pos="284"/>
        </w:tabs>
        <w:spacing w:after="200"/>
        <w:rPr>
          <w:rFonts w:cs="Times New Roman"/>
        </w:rPr>
      </w:pPr>
    </w:p>
    <w:p w14:paraId="4C5E4872" w14:textId="77777777" w:rsidR="00812C75" w:rsidRDefault="00812C75" w:rsidP="00B563A5">
      <w:pPr>
        <w:tabs>
          <w:tab w:val="clear" w:pos="284"/>
        </w:tabs>
        <w:spacing w:after="200"/>
        <w:rPr>
          <w:rFonts w:cs="Times New Roman"/>
        </w:rPr>
      </w:pPr>
    </w:p>
    <w:p w14:paraId="327069D3" w14:textId="77777777" w:rsidR="00812C75" w:rsidRDefault="00812C75" w:rsidP="00B563A5">
      <w:pPr>
        <w:tabs>
          <w:tab w:val="clear" w:pos="284"/>
        </w:tabs>
        <w:spacing w:after="200"/>
        <w:rPr>
          <w:rFonts w:cs="Times New Roman"/>
        </w:rPr>
      </w:pPr>
    </w:p>
    <w:p w14:paraId="03041AC5" w14:textId="77777777" w:rsidR="00812C75" w:rsidRDefault="00812C75" w:rsidP="00B563A5">
      <w:pPr>
        <w:tabs>
          <w:tab w:val="clear" w:pos="284"/>
        </w:tabs>
        <w:spacing w:after="200"/>
        <w:rPr>
          <w:rFonts w:cs="Times New Roman"/>
        </w:rPr>
      </w:pPr>
    </w:p>
    <w:p w14:paraId="06ECD1B4" w14:textId="77777777" w:rsidR="00812C75" w:rsidRDefault="00812C75" w:rsidP="00B563A5">
      <w:pPr>
        <w:tabs>
          <w:tab w:val="clear" w:pos="284"/>
        </w:tabs>
        <w:spacing w:after="200"/>
        <w:rPr>
          <w:rFonts w:cs="Times New Roman"/>
        </w:rPr>
      </w:pPr>
    </w:p>
    <w:p w14:paraId="2198CBA5" w14:textId="77777777" w:rsidR="0025348F" w:rsidRDefault="0025348F" w:rsidP="00B563A5">
      <w:pPr>
        <w:tabs>
          <w:tab w:val="clear" w:pos="284"/>
        </w:tabs>
        <w:spacing w:after="200"/>
        <w:rPr>
          <w:rFonts w:cs="Times New Roman"/>
        </w:rPr>
      </w:pPr>
    </w:p>
    <w:p w14:paraId="558C37B5" w14:textId="77777777" w:rsidR="002B6467" w:rsidRDefault="002B6467" w:rsidP="00B563A5">
      <w:pPr>
        <w:tabs>
          <w:tab w:val="clear" w:pos="284"/>
        </w:tabs>
        <w:spacing w:after="200"/>
        <w:rPr>
          <w:rFonts w:cs="Times New Roman"/>
        </w:rPr>
      </w:pPr>
    </w:p>
    <w:p w14:paraId="0CD33A18" w14:textId="0A50B714" w:rsidR="00233BD3" w:rsidRDefault="00233BD3" w:rsidP="00B563A5">
      <w:pPr>
        <w:tabs>
          <w:tab w:val="clear" w:pos="284"/>
        </w:tabs>
        <w:spacing w:after="200"/>
        <w:rPr>
          <w:rFonts w:cs="Times New Roman"/>
        </w:rPr>
      </w:pPr>
      <w:r>
        <w:rPr>
          <w:rFonts w:cs="Times New Roman"/>
        </w:rPr>
        <w:lastRenderedPageBreak/>
        <w:t>Příloha 1</w:t>
      </w:r>
    </w:p>
    <w:p w14:paraId="6AF8B6A9" w14:textId="77777777" w:rsidR="00233BD3" w:rsidRDefault="00233BD3" w:rsidP="00B563A5">
      <w:pPr>
        <w:pStyle w:val="Zkladntext"/>
        <w:spacing w:after="200" w:line="360" w:lineRule="auto"/>
        <w:rPr>
          <w:rFonts w:ascii="Times New Roman" w:hAnsi="Times New Roman" w:cs="Times New Roman"/>
          <w:b/>
          <w:bCs/>
          <w:sz w:val="32"/>
          <w:szCs w:val="32"/>
        </w:rPr>
      </w:pPr>
    </w:p>
    <w:p w14:paraId="40664BF6" w14:textId="77777777" w:rsidR="00340662" w:rsidRDefault="00340662" w:rsidP="00B563A5">
      <w:pPr>
        <w:pStyle w:val="Zkladntext"/>
        <w:spacing w:after="200" w:line="360" w:lineRule="auto"/>
        <w:rPr>
          <w:rFonts w:ascii="Times New Roman" w:hAnsi="Times New Roman" w:cs="Times New Roman"/>
          <w:b/>
          <w:bCs/>
          <w:sz w:val="32"/>
          <w:szCs w:val="32"/>
        </w:rPr>
      </w:pPr>
    </w:p>
    <w:p w14:paraId="7BD51D00" w14:textId="7ED4AFB9" w:rsidR="00B563A5" w:rsidRDefault="00B563A5" w:rsidP="00B563A5">
      <w:pPr>
        <w:pStyle w:val="Zkladntext"/>
        <w:spacing w:after="200" w:line="360" w:lineRule="auto"/>
        <w:rPr>
          <w:rFonts w:ascii="Times New Roman" w:hAnsi="Times New Roman" w:cs="Times New Roman"/>
          <w:sz w:val="24"/>
        </w:rPr>
      </w:pPr>
      <w:r w:rsidRPr="00B563A5">
        <w:rPr>
          <w:rFonts w:ascii="Times New Roman" w:hAnsi="Times New Roman" w:cs="Times New Roman"/>
          <w:b/>
          <w:bCs/>
          <w:sz w:val="32"/>
          <w:szCs w:val="32"/>
        </w:rPr>
        <w:t xml:space="preserve"> </w:t>
      </w:r>
      <w:r>
        <w:rPr>
          <w:rFonts w:ascii="Times New Roman" w:hAnsi="Times New Roman" w:cs="Times New Roman"/>
          <w:sz w:val="24"/>
        </w:rPr>
        <w:t>Dotazník MBI (Maslach Burnout Inventory)</w:t>
      </w:r>
      <w:r w:rsidRPr="00B563A5">
        <w:rPr>
          <w:rFonts w:ascii="Times New Roman" w:hAnsi="Times New Roman" w:cs="Times New Roman"/>
          <w:sz w:val="24"/>
        </w:rPr>
        <w:t xml:space="preserve"> </w:t>
      </w:r>
    </w:p>
    <w:p w14:paraId="39C67E0A" w14:textId="5B130A16" w:rsidR="00B563A5" w:rsidRPr="00B563A5" w:rsidRDefault="00B563A5" w:rsidP="00B563A5">
      <w:pPr>
        <w:pStyle w:val="Zkladntext"/>
        <w:spacing w:after="200" w:line="360" w:lineRule="auto"/>
        <w:rPr>
          <w:rFonts w:ascii="Times New Roman" w:hAnsi="Times New Roman" w:cs="Times New Roman"/>
          <w:sz w:val="24"/>
        </w:rPr>
      </w:pPr>
      <w:r w:rsidRPr="00B563A5">
        <w:rPr>
          <w:rFonts w:ascii="Times New Roman" w:hAnsi="Times New Roman" w:cs="Times New Roman"/>
          <w:sz w:val="24"/>
        </w:rPr>
        <w:t xml:space="preserve">DOTAZNÍK: MBI (Maslach Burnout Inventory) V tomto dotazníku doplňte do vyznačených políček u každého tvrzení čísla, označující podle níže uvedeného klíče sílu pocitů, které obvykle prožíváte. </w:t>
      </w:r>
      <w:r>
        <w:rPr>
          <w:rFonts w:ascii="Times New Roman" w:hAnsi="Times New Roman" w:cs="Times New Roman"/>
          <w:sz w:val="24"/>
        </w:rPr>
        <w:t xml:space="preserve">Síla Vašich </w:t>
      </w:r>
      <w:proofErr w:type="gramStart"/>
      <w:r>
        <w:rPr>
          <w:rFonts w:ascii="Times New Roman" w:hAnsi="Times New Roman" w:cs="Times New Roman"/>
          <w:sz w:val="24"/>
        </w:rPr>
        <w:t>pocitů:</w:t>
      </w:r>
      <w:r w:rsidRPr="00B563A5">
        <w:rPr>
          <w:rFonts w:ascii="Times New Roman" w:hAnsi="Times New Roman" w:cs="Times New Roman"/>
          <w:sz w:val="24"/>
        </w:rPr>
        <w:t xml:space="preserve">   </w:t>
      </w:r>
      <w:proofErr w:type="gramEnd"/>
      <w:r w:rsidRPr="00B563A5">
        <w:rPr>
          <w:rFonts w:ascii="Times New Roman" w:hAnsi="Times New Roman" w:cs="Times New Roman"/>
          <w:sz w:val="24"/>
        </w:rPr>
        <w:t xml:space="preserve">         </w:t>
      </w:r>
      <w:r>
        <w:rPr>
          <w:rFonts w:ascii="Times New Roman" w:hAnsi="Times New Roman" w:cs="Times New Roman"/>
          <w:sz w:val="24"/>
        </w:rPr>
        <w:t>VŮBEC</w:t>
      </w:r>
      <w:r w:rsidRPr="00B563A5">
        <w:rPr>
          <w:rFonts w:ascii="Times New Roman" w:hAnsi="Times New Roman" w:cs="Times New Roman"/>
          <w:sz w:val="24"/>
        </w:rPr>
        <w:t xml:space="preserve">    0 - 1 - 2 - 3 - 4 - 5 - 6 - 7    </w:t>
      </w:r>
      <w:r>
        <w:rPr>
          <w:rFonts w:ascii="Times New Roman" w:hAnsi="Times New Roman" w:cs="Times New Roman"/>
          <w:sz w:val="24"/>
        </w:rPr>
        <w:t>VELMI SILNĚ</w:t>
      </w:r>
    </w:p>
    <w:p w14:paraId="41C31E04" w14:textId="77777777" w:rsidR="00B563A5" w:rsidRDefault="00B563A5" w:rsidP="00B563A5">
      <w:pPr>
        <w:pStyle w:val="Zkladntext"/>
        <w:spacing w:after="200" w:line="360" w:lineRule="auto"/>
        <w:rPr>
          <w:rFonts w:ascii="Times New Roman" w:hAnsi="Times New Roman" w:cs="Times New Roman"/>
          <w:sz w:val="24"/>
        </w:rPr>
      </w:pPr>
      <w:r w:rsidRPr="00B563A5">
        <w:rPr>
          <w:rFonts w:ascii="Times New Roman" w:hAnsi="Times New Roman" w:cs="Times New Roman"/>
          <w:sz w:val="24"/>
        </w:rPr>
        <w:t xml:space="preserve"> </w:t>
      </w:r>
    </w:p>
    <w:p w14:paraId="78D7C8BB" w14:textId="6664BD68" w:rsidR="00B563A5" w:rsidRPr="00B563A5" w:rsidRDefault="00B563A5" w:rsidP="00B563A5">
      <w:pPr>
        <w:pStyle w:val="Zkladntext"/>
        <w:spacing w:after="200" w:line="360" w:lineRule="auto"/>
        <w:rPr>
          <w:rFonts w:ascii="Times New Roman" w:hAnsi="Times New Roman" w:cs="Times New Roman"/>
          <w:sz w:val="24"/>
        </w:rPr>
      </w:pPr>
      <w:r w:rsidRPr="00B563A5">
        <w:rPr>
          <w:rFonts w:ascii="Times New Roman" w:hAnsi="Times New Roman" w:cs="Times New Roman"/>
          <w:sz w:val="24"/>
        </w:rPr>
        <w:t xml:space="preserve">1 Práce mne citově vysává   </w:t>
      </w:r>
    </w:p>
    <w:p w14:paraId="093CAF30" w14:textId="77777777" w:rsidR="00B563A5" w:rsidRPr="00B563A5" w:rsidRDefault="00B563A5" w:rsidP="00B563A5">
      <w:pPr>
        <w:pStyle w:val="Zkladntext"/>
        <w:spacing w:after="200" w:line="360" w:lineRule="auto"/>
        <w:rPr>
          <w:rFonts w:ascii="Times New Roman" w:hAnsi="Times New Roman" w:cs="Times New Roman"/>
          <w:sz w:val="24"/>
        </w:rPr>
      </w:pPr>
      <w:r w:rsidRPr="00B563A5">
        <w:rPr>
          <w:rFonts w:ascii="Times New Roman" w:hAnsi="Times New Roman" w:cs="Times New Roman"/>
          <w:sz w:val="24"/>
        </w:rPr>
        <w:t xml:space="preserve">2 Na konci pracovního dne se cítím být na dně sil   </w:t>
      </w:r>
    </w:p>
    <w:p w14:paraId="781984A6" w14:textId="77777777" w:rsidR="00B563A5" w:rsidRPr="00B563A5" w:rsidRDefault="00B563A5" w:rsidP="00B563A5">
      <w:pPr>
        <w:pStyle w:val="Zkladntext"/>
        <w:spacing w:after="200" w:line="360" w:lineRule="auto"/>
        <w:rPr>
          <w:rFonts w:ascii="Times New Roman" w:hAnsi="Times New Roman" w:cs="Times New Roman"/>
          <w:sz w:val="24"/>
        </w:rPr>
      </w:pPr>
      <w:r w:rsidRPr="00B563A5">
        <w:rPr>
          <w:rFonts w:ascii="Times New Roman" w:hAnsi="Times New Roman" w:cs="Times New Roman"/>
          <w:sz w:val="24"/>
        </w:rPr>
        <w:t xml:space="preserve">3 Když ráno vstávám a pomyslím na pracovní problémy, cítím se unaven    </w:t>
      </w:r>
    </w:p>
    <w:p w14:paraId="0602C7B3" w14:textId="77777777" w:rsidR="00B563A5" w:rsidRPr="00B563A5" w:rsidRDefault="00B563A5" w:rsidP="00B563A5">
      <w:pPr>
        <w:pStyle w:val="Zkladntext"/>
        <w:spacing w:after="200" w:line="360" w:lineRule="auto"/>
        <w:rPr>
          <w:rFonts w:ascii="Times New Roman" w:hAnsi="Times New Roman" w:cs="Times New Roman"/>
          <w:sz w:val="24"/>
        </w:rPr>
      </w:pPr>
      <w:r w:rsidRPr="00B563A5">
        <w:rPr>
          <w:rFonts w:ascii="Times New Roman" w:hAnsi="Times New Roman" w:cs="Times New Roman"/>
          <w:sz w:val="24"/>
        </w:rPr>
        <w:t xml:space="preserve">4 Velmi dobře rozumím pocitům svých klientů   </w:t>
      </w:r>
    </w:p>
    <w:p w14:paraId="33B3C704" w14:textId="77777777" w:rsidR="00B563A5" w:rsidRPr="00B563A5" w:rsidRDefault="00B563A5" w:rsidP="00B563A5">
      <w:pPr>
        <w:pStyle w:val="Zkladntext"/>
        <w:spacing w:after="200" w:line="360" w:lineRule="auto"/>
        <w:rPr>
          <w:rFonts w:ascii="Times New Roman" w:hAnsi="Times New Roman" w:cs="Times New Roman"/>
          <w:sz w:val="24"/>
        </w:rPr>
      </w:pPr>
      <w:r w:rsidRPr="00B563A5">
        <w:rPr>
          <w:rFonts w:ascii="Times New Roman" w:hAnsi="Times New Roman" w:cs="Times New Roman"/>
          <w:sz w:val="24"/>
        </w:rPr>
        <w:t xml:space="preserve">5 Mám pocit, že někdy s klienty jednám jako s neosobními věcmi   </w:t>
      </w:r>
    </w:p>
    <w:p w14:paraId="12E6A5A5" w14:textId="77777777" w:rsidR="00B563A5" w:rsidRPr="00B563A5" w:rsidRDefault="00B563A5" w:rsidP="00B563A5">
      <w:pPr>
        <w:pStyle w:val="Zkladntext"/>
        <w:spacing w:after="200" w:line="360" w:lineRule="auto"/>
        <w:rPr>
          <w:rFonts w:ascii="Times New Roman" w:hAnsi="Times New Roman" w:cs="Times New Roman"/>
          <w:sz w:val="24"/>
        </w:rPr>
      </w:pPr>
      <w:r w:rsidRPr="00B563A5">
        <w:rPr>
          <w:rFonts w:ascii="Times New Roman" w:hAnsi="Times New Roman" w:cs="Times New Roman"/>
          <w:sz w:val="24"/>
        </w:rPr>
        <w:t xml:space="preserve">6 Celodenní práce s lidmi je pro mne skutečně namáhavá   </w:t>
      </w:r>
    </w:p>
    <w:p w14:paraId="356D5F78" w14:textId="77777777" w:rsidR="00B563A5" w:rsidRPr="00B563A5" w:rsidRDefault="00B563A5" w:rsidP="00B563A5">
      <w:pPr>
        <w:pStyle w:val="Zkladntext"/>
        <w:spacing w:after="200" w:line="360" w:lineRule="auto"/>
        <w:rPr>
          <w:rFonts w:ascii="Times New Roman" w:hAnsi="Times New Roman" w:cs="Times New Roman"/>
          <w:sz w:val="24"/>
        </w:rPr>
      </w:pPr>
      <w:r w:rsidRPr="00B563A5">
        <w:rPr>
          <w:rFonts w:ascii="Times New Roman" w:hAnsi="Times New Roman" w:cs="Times New Roman"/>
          <w:sz w:val="24"/>
        </w:rPr>
        <w:t xml:space="preserve">7 Jsem schopen velmi účinně vyřešit problémy svých klientů   </w:t>
      </w:r>
    </w:p>
    <w:p w14:paraId="3FF43EBC" w14:textId="77777777" w:rsidR="00B563A5" w:rsidRPr="00B563A5" w:rsidRDefault="00B563A5" w:rsidP="00B563A5">
      <w:pPr>
        <w:pStyle w:val="Zkladntext"/>
        <w:spacing w:after="200" w:line="360" w:lineRule="auto"/>
        <w:rPr>
          <w:rFonts w:ascii="Times New Roman" w:hAnsi="Times New Roman" w:cs="Times New Roman"/>
          <w:sz w:val="24"/>
        </w:rPr>
      </w:pPr>
      <w:r w:rsidRPr="00B563A5">
        <w:rPr>
          <w:rFonts w:ascii="Times New Roman" w:hAnsi="Times New Roman" w:cs="Times New Roman"/>
          <w:sz w:val="24"/>
        </w:rPr>
        <w:t xml:space="preserve">8 Cítím “vyhoření”, vyčerpání ze své práce   </w:t>
      </w:r>
    </w:p>
    <w:p w14:paraId="1817785C" w14:textId="77777777" w:rsidR="00B563A5" w:rsidRPr="00B563A5" w:rsidRDefault="00B563A5" w:rsidP="00B563A5">
      <w:pPr>
        <w:pStyle w:val="Zkladntext"/>
        <w:spacing w:after="200" w:line="360" w:lineRule="auto"/>
        <w:rPr>
          <w:rFonts w:ascii="Times New Roman" w:hAnsi="Times New Roman" w:cs="Times New Roman"/>
          <w:sz w:val="24"/>
        </w:rPr>
      </w:pPr>
      <w:r w:rsidRPr="00B563A5">
        <w:rPr>
          <w:rFonts w:ascii="Times New Roman" w:hAnsi="Times New Roman" w:cs="Times New Roman"/>
          <w:sz w:val="24"/>
        </w:rPr>
        <w:t xml:space="preserve">9 Mám pocit, že lidi při své práci pozitivně ovlivňuji a nalaďuji   </w:t>
      </w:r>
    </w:p>
    <w:p w14:paraId="57710E87" w14:textId="77777777" w:rsidR="00B563A5" w:rsidRPr="00B563A5" w:rsidRDefault="00B563A5" w:rsidP="00B563A5">
      <w:pPr>
        <w:pStyle w:val="Zkladntext"/>
        <w:spacing w:after="200" w:line="360" w:lineRule="auto"/>
        <w:rPr>
          <w:rFonts w:ascii="Times New Roman" w:hAnsi="Times New Roman" w:cs="Times New Roman"/>
          <w:sz w:val="24"/>
        </w:rPr>
      </w:pPr>
      <w:r w:rsidRPr="00B563A5">
        <w:rPr>
          <w:rFonts w:ascii="Times New Roman" w:hAnsi="Times New Roman" w:cs="Times New Roman"/>
          <w:sz w:val="24"/>
        </w:rPr>
        <w:t xml:space="preserve">10 Od té doby, co vykonávám svou profesi, stal jsem se méně citlivým k lidem   </w:t>
      </w:r>
    </w:p>
    <w:p w14:paraId="27473839" w14:textId="77777777" w:rsidR="00B563A5" w:rsidRPr="00B563A5" w:rsidRDefault="00B563A5" w:rsidP="00B563A5">
      <w:pPr>
        <w:pStyle w:val="Zkladntext"/>
        <w:spacing w:after="200" w:line="360" w:lineRule="auto"/>
        <w:rPr>
          <w:rFonts w:ascii="Times New Roman" w:hAnsi="Times New Roman" w:cs="Times New Roman"/>
          <w:sz w:val="24"/>
        </w:rPr>
      </w:pPr>
      <w:r w:rsidRPr="00B563A5">
        <w:rPr>
          <w:rFonts w:ascii="Times New Roman" w:hAnsi="Times New Roman" w:cs="Times New Roman"/>
          <w:sz w:val="24"/>
        </w:rPr>
        <w:t xml:space="preserve">11 Mám strach, že výkon mé práce mne činí citově tvrdým   </w:t>
      </w:r>
    </w:p>
    <w:p w14:paraId="72449AC0" w14:textId="77777777" w:rsidR="00B563A5" w:rsidRPr="00B563A5" w:rsidRDefault="00B563A5" w:rsidP="00B563A5">
      <w:pPr>
        <w:pStyle w:val="Zkladntext"/>
        <w:spacing w:after="200" w:line="360" w:lineRule="auto"/>
        <w:rPr>
          <w:rFonts w:ascii="Times New Roman" w:hAnsi="Times New Roman" w:cs="Times New Roman"/>
          <w:sz w:val="24"/>
        </w:rPr>
      </w:pPr>
      <w:r w:rsidRPr="00B563A5">
        <w:rPr>
          <w:rFonts w:ascii="Times New Roman" w:hAnsi="Times New Roman" w:cs="Times New Roman"/>
          <w:sz w:val="24"/>
        </w:rPr>
        <w:t xml:space="preserve">12 Mám stále hodně energie   </w:t>
      </w:r>
    </w:p>
    <w:p w14:paraId="4CF1B2DB" w14:textId="77777777" w:rsidR="00B563A5" w:rsidRPr="00B563A5" w:rsidRDefault="00B563A5" w:rsidP="00B563A5">
      <w:pPr>
        <w:pStyle w:val="Zkladntext"/>
        <w:spacing w:after="200" w:line="360" w:lineRule="auto"/>
        <w:rPr>
          <w:rFonts w:ascii="Times New Roman" w:hAnsi="Times New Roman" w:cs="Times New Roman"/>
          <w:sz w:val="24"/>
        </w:rPr>
      </w:pPr>
      <w:r w:rsidRPr="00B563A5">
        <w:rPr>
          <w:rFonts w:ascii="Times New Roman" w:hAnsi="Times New Roman" w:cs="Times New Roman"/>
          <w:sz w:val="24"/>
        </w:rPr>
        <w:t xml:space="preserve">13 Moje práce mi přináší pocity marnosti, neuspokojení   </w:t>
      </w:r>
    </w:p>
    <w:p w14:paraId="6F67662E" w14:textId="77777777" w:rsidR="00B563A5" w:rsidRPr="00B563A5" w:rsidRDefault="00B563A5" w:rsidP="00B563A5">
      <w:pPr>
        <w:pStyle w:val="Zkladntext"/>
        <w:spacing w:after="200" w:line="360" w:lineRule="auto"/>
        <w:rPr>
          <w:rFonts w:ascii="Times New Roman" w:hAnsi="Times New Roman" w:cs="Times New Roman"/>
          <w:sz w:val="24"/>
        </w:rPr>
      </w:pPr>
      <w:r w:rsidRPr="00B563A5">
        <w:rPr>
          <w:rFonts w:ascii="Times New Roman" w:hAnsi="Times New Roman" w:cs="Times New Roman"/>
          <w:sz w:val="24"/>
        </w:rPr>
        <w:t xml:space="preserve">14 Mám pocit, že plním své úkoly tak usilovně, že mne to vyčerpává   </w:t>
      </w:r>
    </w:p>
    <w:p w14:paraId="6CC7DEC1" w14:textId="77777777" w:rsidR="00B563A5" w:rsidRPr="00B563A5" w:rsidRDefault="00B563A5" w:rsidP="00B563A5">
      <w:pPr>
        <w:pStyle w:val="Zkladntext"/>
        <w:spacing w:after="200" w:line="360" w:lineRule="auto"/>
        <w:rPr>
          <w:rFonts w:ascii="Times New Roman" w:hAnsi="Times New Roman" w:cs="Times New Roman"/>
          <w:sz w:val="24"/>
        </w:rPr>
      </w:pPr>
      <w:r w:rsidRPr="00B563A5">
        <w:rPr>
          <w:rFonts w:ascii="Times New Roman" w:hAnsi="Times New Roman" w:cs="Times New Roman"/>
          <w:sz w:val="24"/>
        </w:rPr>
        <w:lastRenderedPageBreak/>
        <w:t xml:space="preserve">15 Už mne dnes moc nezajímá, co se děje s mými klienty   </w:t>
      </w:r>
    </w:p>
    <w:p w14:paraId="4AB98F9E" w14:textId="77777777" w:rsidR="00B563A5" w:rsidRPr="00B563A5" w:rsidRDefault="00B563A5" w:rsidP="00B563A5">
      <w:pPr>
        <w:pStyle w:val="Zkladntext"/>
        <w:spacing w:after="200" w:line="360" w:lineRule="auto"/>
        <w:rPr>
          <w:rFonts w:ascii="Times New Roman" w:hAnsi="Times New Roman" w:cs="Times New Roman"/>
          <w:sz w:val="24"/>
        </w:rPr>
      </w:pPr>
      <w:r w:rsidRPr="00B563A5">
        <w:rPr>
          <w:rFonts w:ascii="Times New Roman" w:hAnsi="Times New Roman" w:cs="Times New Roman"/>
          <w:sz w:val="24"/>
        </w:rPr>
        <w:t xml:space="preserve">16 Práce s lidmi mi přináší silný stres   </w:t>
      </w:r>
    </w:p>
    <w:p w14:paraId="4BC783D4" w14:textId="77777777" w:rsidR="00B563A5" w:rsidRPr="00B563A5" w:rsidRDefault="00B563A5" w:rsidP="00B563A5">
      <w:pPr>
        <w:pStyle w:val="Zkladntext"/>
        <w:spacing w:after="200" w:line="360" w:lineRule="auto"/>
        <w:rPr>
          <w:rFonts w:ascii="Times New Roman" w:hAnsi="Times New Roman" w:cs="Times New Roman"/>
          <w:sz w:val="24"/>
        </w:rPr>
      </w:pPr>
      <w:r w:rsidRPr="00B563A5">
        <w:rPr>
          <w:rFonts w:ascii="Times New Roman" w:hAnsi="Times New Roman" w:cs="Times New Roman"/>
          <w:sz w:val="24"/>
        </w:rPr>
        <w:t xml:space="preserve">17 Dovedu u svých klientů vyvolat uvolněnou atmosféru   </w:t>
      </w:r>
    </w:p>
    <w:p w14:paraId="40193747" w14:textId="77777777" w:rsidR="00B563A5" w:rsidRPr="00B563A5" w:rsidRDefault="00B563A5" w:rsidP="00B563A5">
      <w:pPr>
        <w:pStyle w:val="Zkladntext"/>
        <w:spacing w:after="200" w:line="360" w:lineRule="auto"/>
        <w:rPr>
          <w:rFonts w:ascii="Times New Roman" w:hAnsi="Times New Roman" w:cs="Times New Roman"/>
          <w:sz w:val="24"/>
        </w:rPr>
      </w:pPr>
      <w:r w:rsidRPr="00B563A5">
        <w:rPr>
          <w:rFonts w:ascii="Times New Roman" w:hAnsi="Times New Roman" w:cs="Times New Roman"/>
          <w:sz w:val="24"/>
        </w:rPr>
        <w:t xml:space="preserve">18 Cítím se svěží a povzbuzený, když pracuji se svými klienty   </w:t>
      </w:r>
    </w:p>
    <w:p w14:paraId="226A81C6" w14:textId="77777777" w:rsidR="00B563A5" w:rsidRPr="00B563A5" w:rsidRDefault="00B563A5" w:rsidP="00B563A5">
      <w:pPr>
        <w:pStyle w:val="Zkladntext"/>
        <w:spacing w:after="200" w:line="360" w:lineRule="auto"/>
        <w:rPr>
          <w:rFonts w:ascii="Times New Roman" w:hAnsi="Times New Roman" w:cs="Times New Roman"/>
          <w:sz w:val="24"/>
        </w:rPr>
      </w:pPr>
      <w:r w:rsidRPr="00B563A5">
        <w:rPr>
          <w:rFonts w:ascii="Times New Roman" w:hAnsi="Times New Roman" w:cs="Times New Roman"/>
          <w:sz w:val="24"/>
        </w:rPr>
        <w:t xml:space="preserve">19 Za roky své práce jsem byl úspěšný a udělal hodně dobrého   </w:t>
      </w:r>
    </w:p>
    <w:p w14:paraId="6B0160BE" w14:textId="77777777" w:rsidR="00B563A5" w:rsidRPr="00B563A5" w:rsidRDefault="00B563A5" w:rsidP="00B563A5">
      <w:pPr>
        <w:pStyle w:val="Zkladntext"/>
        <w:spacing w:after="200" w:line="360" w:lineRule="auto"/>
        <w:rPr>
          <w:rFonts w:ascii="Times New Roman" w:hAnsi="Times New Roman" w:cs="Times New Roman"/>
          <w:sz w:val="24"/>
        </w:rPr>
      </w:pPr>
      <w:r w:rsidRPr="00B563A5">
        <w:rPr>
          <w:rFonts w:ascii="Times New Roman" w:hAnsi="Times New Roman" w:cs="Times New Roman"/>
          <w:sz w:val="24"/>
        </w:rPr>
        <w:t xml:space="preserve">20 Mám pocit, že jsem na konci svých sil   </w:t>
      </w:r>
    </w:p>
    <w:p w14:paraId="2EE954BB" w14:textId="77777777" w:rsidR="00B563A5" w:rsidRPr="00B563A5" w:rsidRDefault="00B563A5" w:rsidP="00B563A5">
      <w:pPr>
        <w:pStyle w:val="Zkladntext"/>
        <w:spacing w:after="200" w:line="360" w:lineRule="auto"/>
        <w:rPr>
          <w:rFonts w:ascii="Times New Roman" w:hAnsi="Times New Roman" w:cs="Times New Roman"/>
          <w:sz w:val="24"/>
        </w:rPr>
      </w:pPr>
      <w:r w:rsidRPr="00B563A5">
        <w:rPr>
          <w:rFonts w:ascii="Times New Roman" w:hAnsi="Times New Roman" w:cs="Times New Roman"/>
          <w:sz w:val="24"/>
        </w:rPr>
        <w:t xml:space="preserve">21 Citové problémy v práci řeším velmi klidně – vyrovnaně.   </w:t>
      </w:r>
    </w:p>
    <w:p w14:paraId="1D6AC034" w14:textId="48645F94" w:rsidR="00656810" w:rsidRPr="00B563A5" w:rsidRDefault="00B563A5" w:rsidP="00B563A5">
      <w:pPr>
        <w:pStyle w:val="Zkladntext"/>
        <w:spacing w:after="200" w:line="360" w:lineRule="auto"/>
        <w:rPr>
          <w:rFonts w:ascii="Times New Roman" w:hAnsi="Times New Roman" w:cs="Times New Roman"/>
          <w:sz w:val="24"/>
        </w:rPr>
      </w:pPr>
      <w:r w:rsidRPr="00B563A5">
        <w:rPr>
          <w:rFonts w:ascii="Times New Roman" w:hAnsi="Times New Roman" w:cs="Times New Roman"/>
          <w:sz w:val="24"/>
        </w:rPr>
        <w:t>22 Cítím, že klienti mi přičítají některé své problémy</w:t>
      </w:r>
    </w:p>
    <w:p w14:paraId="05DC0C81" w14:textId="77777777" w:rsidR="00B563A5" w:rsidRDefault="00B563A5" w:rsidP="00B563A5">
      <w:pPr>
        <w:pStyle w:val="Zkladntext"/>
        <w:spacing w:after="200" w:line="360" w:lineRule="auto"/>
        <w:rPr>
          <w:rFonts w:ascii="Times New Roman" w:hAnsi="Times New Roman" w:cs="Times New Roman"/>
          <w:sz w:val="24"/>
        </w:rPr>
      </w:pPr>
    </w:p>
    <w:p w14:paraId="7A508825" w14:textId="77777777" w:rsidR="001679DD" w:rsidRDefault="001679DD" w:rsidP="008C5601">
      <w:pPr>
        <w:rPr>
          <w:rFonts w:cs="Times New Roman"/>
          <w:color w:val="000000" w:themeColor="text1"/>
          <w:szCs w:val="24"/>
        </w:rPr>
      </w:pPr>
    </w:p>
    <w:p w14:paraId="2474F1BA" w14:textId="77777777" w:rsidR="001679DD" w:rsidRDefault="001679DD" w:rsidP="008C5601">
      <w:pPr>
        <w:rPr>
          <w:rFonts w:cs="Times New Roman"/>
          <w:color w:val="000000" w:themeColor="text1"/>
          <w:szCs w:val="24"/>
        </w:rPr>
      </w:pPr>
    </w:p>
    <w:p w14:paraId="48D6FEEC" w14:textId="77777777" w:rsidR="001679DD" w:rsidRDefault="001679DD" w:rsidP="008C5601">
      <w:pPr>
        <w:rPr>
          <w:rFonts w:cs="Times New Roman"/>
          <w:color w:val="000000" w:themeColor="text1"/>
          <w:szCs w:val="24"/>
        </w:rPr>
      </w:pPr>
    </w:p>
    <w:p w14:paraId="0DA61ECA" w14:textId="77777777" w:rsidR="001679DD" w:rsidRDefault="001679DD" w:rsidP="008C5601">
      <w:pPr>
        <w:rPr>
          <w:rFonts w:cs="Times New Roman"/>
          <w:color w:val="000000" w:themeColor="text1"/>
          <w:szCs w:val="24"/>
        </w:rPr>
      </w:pPr>
    </w:p>
    <w:p w14:paraId="173BFA76" w14:textId="77777777" w:rsidR="001679DD" w:rsidRDefault="001679DD" w:rsidP="008C5601">
      <w:pPr>
        <w:rPr>
          <w:rFonts w:cs="Times New Roman"/>
          <w:color w:val="000000" w:themeColor="text1"/>
          <w:szCs w:val="24"/>
        </w:rPr>
      </w:pPr>
    </w:p>
    <w:p w14:paraId="036A24DE" w14:textId="77777777" w:rsidR="001679DD" w:rsidRDefault="001679DD" w:rsidP="008C5601">
      <w:pPr>
        <w:rPr>
          <w:rFonts w:cs="Times New Roman"/>
          <w:color w:val="000000" w:themeColor="text1"/>
          <w:szCs w:val="24"/>
        </w:rPr>
      </w:pPr>
    </w:p>
    <w:p w14:paraId="3678E289" w14:textId="77777777" w:rsidR="001679DD" w:rsidRDefault="001679DD" w:rsidP="008C5601">
      <w:pPr>
        <w:rPr>
          <w:rFonts w:cs="Times New Roman"/>
          <w:color w:val="000000" w:themeColor="text1"/>
          <w:szCs w:val="24"/>
        </w:rPr>
      </w:pPr>
    </w:p>
    <w:p w14:paraId="0CE69BEA" w14:textId="77777777" w:rsidR="001679DD" w:rsidRDefault="001679DD" w:rsidP="008C5601">
      <w:pPr>
        <w:rPr>
          <w:rFonts w:cs="Times New Roman"/>
          <w:color w:val="000000" w:themeColor="text1"/>
          <w:szCs w:val="24"/>
        </w:rPr>
      </w:pPr>
    </w:p>
    <w:p w14:paraId="1BCDAE2A" w14:textId="77777777" w:rsidR="001679DD" w:rsidRDefault="001679DD" w:rsidP="008C5601">
      <w:pPr>
        <w:rPr>
          <w:rFonts w:cs="Times New Roman"/>
          <w:color w:val="000000" w:themeColor="text1"/>
          <w:szCs w:val="24"/>
        </w:rPr>
      </w:pPr>
    </w:p>
    <w:p w14:paraId="472EEE7F" w14:textId="77777777" w:rsidR="001679DD" w:rsidRDefault="001679DD" w:rsidP="008C5601">
      <w:pPr>
        <w:rPr>
          <w:rFonts w:cs="Times New Roman"/>
          <w:color w:val="000000" w:themeColor="text1"/>
          <w:szCs w:val="24"/>
        </w:rPr>
      </w:pPr>
    </w:p>
    <w:p w14:paraId="4E14D3F9" w14:textId="77777777" w:rsidR="001679DD" w:rsidRDefault="001679DD" w:rsidP="008C5601">
      <w:pPr>
        <w:rPr>
          <w:rFonts w:cs="Times New Roman"/>
          <w:color w:val="000000" w:themeColor="text1"/>
          <w:szCs w:val="24"/>
        </w:rPr>
      </w:pPr>
    </w:p>
    <w:p w14:paraId="0A439B8F" w14:textId="77777777" w:rsidR="001679DD" w:rsidRDefault="001679DD" w:rsidP="008C5601">
      <w:pPr>
        <w:rPr>
          <w:rFonts w:cs="Times New Roman"/>
          <w:color w:val="000000" w:themeColor="text1"/>
          <w:szCs w:val="24"/>
        </w:rPr>
      </w:pPr>
    </w:p>
    <w:p w14:paraId="273CFCA1" w14:textId="77777777" w:rsidR="001679DD" w:rsidRDefault="001679DD" w:rsidP="008C5601">
      <w:pPr>
        <w:rPr>
          <w:rFonts w:cs="Times New Roman"/>
          <w:color w:val="000000" w:themeColor="text1"/>
          <w:szCs w:val="24"/>
        </w:rPr>
      </w:pPr>
    </w:p>
    <w:p w14:paraId="4CC31F80" w14:textId="77777777" w:rsidR="001679DD" w:rsidRDefault="001679DD" w:rsidP="008C5601">
      <w:pPr>
        <w:rPr>
          <w:rFonts w:cs="Times New Roman"/>
          <w:color w:val="000000" w:themeColor="text1"/>
          <w:szCs w:val="24"/>
        </w:rPr>
      </w:pPr>
    </w:p>
    <w:p w14:paraId="296AECA5" w14:textId="77777777" w:rsidR="001679DD" w:rsidRDefault="001679DD" w:rsidP="008C5601">
      <w:pPr>
        <w:rPr>
          <w:rFonts w:cs="Times New Roman"/>
          <w:color w:val="000000" w:themeColor="text1"/>
          <w:szCs w:val="24"/>
        </w:rPr>
      </w:pPr>
    </w:p>
    <w:p w14:paraId="10772F82" w14:textId="77777777" w:rsidR="001679DD" w:rsidRDefault="001679DD" w:rsidP="008C5601">
      <w:pPr>
        <w:rPr>
          <w:rFonts w:cs="Times New Roman"/>
          <w:color w:val="000000" w:themeColor="text1"/>
          <w:szCs w:val="24"/>
        </w:rPr>
      </w:pPr>
    </w:p>
    <w:p w14:paraId="3CCA7BD5" w14:textId="77777777" w:rsidR="001679DD" w:rsidRDefault="001679DD" w:rsidP="008C5601">
      <w:pPr>
        <w:rPr>
          <w:rFonts w:cs="Times New Roman"/>
          <w:color w:val="000000" w:themeColor="text1"/>
          <w:szCs w:val="24"/>
        </w:rPr>
      </w:pPr>
    </w:p>
    <w:p w14:paraId="1DD04977" w14:textId="77777777" w:rsidR="001679DD" w:rsidRDefault="001679DD" w:rsidP="008C5601">
      <w:pPr>
        <w:rPr>
          <w:rFonts w:cs="Times New Roman"/>
          <w:color w:val="000000" w:themeColor="text1"/>
          <w:szCs w:val="24"/>
        </w:rPr>
      </w:pPr>
    </w:p>
    <w:p w14:paraId="243C5AA6" w14:textId="77777777" w:rsidR="001679DD" w:rsidRDefault="001679DD" w:rsidP="008C5601">
      <w:pPr>
        <w:rPr>
          <w:rFonts w:cs="Times New Roman"/>
          <w:color w:val="000000" w:themeColor="text1"/>
          <w:szCs w:val="24"/>
        </w:rPr>
      </w:pPr>
    </w:p>
    <w:p w14:paraId="388B20E0" w14:textId="77777777" w:rsidR="001679DD" w:rsidRDefault="001679DD" w:rsidP="008C5601">
      <w:pPr>
        <w:rPr>
          <w:rFonts w:cs="Times New Roman"/>
          <w:color w:val="000000" w:themeColor="text1"/>
          <w:szCs w:val="24"/>
        </w:rPr>
      </w:pPr>
    </w:p>
    <w:p w14:paraId="4BF813AB" w14:textId="77777777" w:rsidR="002B6467" w:rsidRDefault="002B6467" w:rsidP="008C5601">
      <w:pPr>
        <w:rPr>
          <w:rFonts w:cs="Times New Roman"/>
          <w:color w:val="000000" w:themeColor="text1"/>
          <w:szCs w:val="24"/>
        </w:rPr>
      </w:pPr>
    </w:p>
    <w:p w14:paraId="19999FDF" w14:textId="23C41B1F" w:rsidR="0025348F" w:rsidRDefault="00564D8D" w:rsidP="008C5601">
      <w:pPr>
        <w:rPr>
          <w:rFonts w:cs="Times New Roman"/>
          <w:color w:val="000000" w:themeColor="text1"/>
          <w:szCs w:val="24"/>
        </w:rPr>
      </w:pPr>
      <w:r>
        <w:rPr>
          <w:rFonts w:cs="Times New Roman"/>
          <w:color w:val="000000" w:themeColor="text1"/>
          <w:szCs w:val="24"/>
        </w:rPr>
        <w:t>Příloha 2</w:t>
      </w:r>
    </w:p>
    <w:p w14:paraId="7C3CD339" w14:textId="77777777" w:rsidR="0025348F" w:rsidRDefault="0025348F" w:rsidP="008C5601">
      <w:pPr>
        <w:rPr>
          <w:rFonts w:cs="Times New Roman"/>
          <w:color w:val="000000" w:themeColor="text1"/>
          <w:szCs w:val="24"/>
        </w:rPr>
      </w:pPr>
    </w:p>
    <w:p w14:paraId="4C59781C" w14:textId="77777777" w:rsidR="002E02B4" w:rsidRDefault="002E02B4" w:rsidP="008C5601">
      <w:pPr>
        <w:rPr>
          <w:rFonts w:cs="Times New Roman"/>
          <w:color w:val="000000" w:themeColor="text1"/>
          <w:szCs w:val="24"/>
        </w:rPr>
      </w:pPr>
    </w:p>
    <w:p w14:paraId="0333925B" w14:textId="77777777" w:rsidR="002E02B4" w:rsidRDefault="002E02B4" w:rsidP="008C5601">
      <w:pPr>
        <w:rPr>
          <w:rFonts w:cs="Times New Roman"/>
          <w:color w:val="000000" w:themeColor="text1"/>
          <w:szCs w:val="24"/>
        </w:rPr>
      </w:pPr>
    </w:p>
    <w:p w14:paraId="32A5A3B5" w14:textId="4EBA83A0" w:rsidR="00664760" w:rsidRDefault="00664760" w:rsidP="008C5601">
      <w:pPr>
        <w:rPr>
          <w:rFonts w:cs="Times New Roman"/>
          <w:color w:val="000000" w:themeColor="text1"/>
          <w:szCs w:val="24"/>
        </w:rPr>
      </w:pPr>
      <w:r>
        <w:rPr>
          <w:rFonts w:cs="Times New Roman"/>
          <w:color w:val="000000" w:themeColor="text1"/>
          <w:szCs w:val="24"/>
        </w:rPr>
        <w:t>Dobrý den, zdravím</w:t>
      </w:r>
    </w:p>
    <w:p w14:paraId="50827C79" w14:textId="38EDFF1B" w:rsidR="00664760" w:rsidRDefault="00664760" w:rsidP="008C5601">
      <w:pPr>
        <w:rPr>
          <w:rFonts w:cs="Times New Roman"/>
          <w:color w:val="000000" w:themeColor="text1"/>
          <w:szCs w:val="24"/>
        </w:rPr>
      </w:pPr>
    </w:p>
    <w:p w14:paraId="1D607DC9" w14:textId="2E89870B" w:rsidR="00664760" w:rsidRDefault="00664760" w:rsidP="008C5601">
      <w:pPr>
        <w:rPr>
          <w:rFonts w:cs="Times New Roman"/>
          <w:color w:val="000000" w:themeColor="text1"/>
          <w:szCs w:val="24"/>
        </w:rPr>
      </w:pPr>
      <w:r>
        <w:rPr>
          <w:rFonts w:cs="Times New Roman"/>
          <w:color w:val="000000" w:themeColor="text1"/>
          <w:szCs w:val="24"/>
        </w:rPr>
        <w:tab/>
        <w:t xml:space="preserve">Jsem studentkou 3. ročníku Filozofické fakulty Univerzity Palackého, obor sociální pracovník a v rámci své bakalářské práce bych Vás chtěla poprosit o vyplnění anonymního dotazníku, které Vám zabere několik minut. </w:t>
      </w:r>
    </w:p>
    <w:p w14:paraId="2D8428DD" w14:textId="6D0E6BBD" w:rsidR="00664760" w:rsidRDefault="00664760" w:rsidP="008C5601">
      <w:pPr>
        <w:rPr>
          <w:rFonts w:cs="Times New Roman"/>
          <w:color w:val="000000" w:themeColor="text1"/>
          <w:szCs w:val="24"/>
        </w:rPr>
      </w:pPr>
      <w:r>
        <w:rPr>
          <w:rFonts w:cs="Times New Roman"/>
          <w:color w:val="000000" w:themeColor="text1"/>
          <w:szCs w:val="24"/>
        </w:rPr>
        <w:tab/>
        <w:t xml:space="preserve">Ve své bakalářské práci se zabývám tématem syndromem vyhoření u pracovníků pomáhajících profesí v Domově pro seniory a jejím cílem je zjistit a zhodnotit možné rizikové faktory syndromu vyhoření. </w:t>
      </w:r>
    </w:p>
    <w:p w14:paraId="669C5925" w14:textId="551B88D9" w:rsidR="00664760" w:rsidRDefault="00664760" w:rsidP="008C5601">
      <w:pPr>
        <w:rPr>
          <w:rFonts w:cs="Times New Roman"/>
          <w:color w:val="000000" w:themeColor="text1"/>
          <w:szCs w:val="24"/>
        </w:rPr>
      </w:pPr>
      <w:r>
        <w:rPr>
          <w:rFonts w:cs="Times New Roman"/>
          <w:color w:val="000000" w:themeColor="text1"/>
          <w:szCs w:val="24"/>
        </w:rPr>
        <w:tab/>
        <w:t xml:space="preserve">V případě jakýchkoliv dotazů mě kontaktujte na emailu </w:t>
      </w:r>
      <w:hyperlink r:id="rId32" w:history="1">
        <w:r w:rsidRPr="003F78ED">
          <w:rPr>
            <w:rStyle w:val="Hypertextovodkaz"/>
            <w:rFonts w:cs="Times New Roman"/>
            <w:szCs w:val="24"/>
          </w:rPr>
          <w:t>stavelikova@email.cz</w:t>
        </w:r>
      </w:hyperlink>
    </w:p>
    <w:p w14:paraId="4C3AAE49" w14:textId="1F059089" w:rsidR="00664760" w:rsidRDefault="00664760" w:rsidP="008C5601">
      <w:pPr>
        <w:rPr>
          <w:rFonts w:cs="Times New Roman"/>
          <w:color w:val="000000" w:themeColor="text1"/>
          <w:szCs w:val="24"/>
        </w:rPr>
      </w:pPr>
      <w:r>
        <w:rPr>
          <w:rFonts w:cs="Times New Roman"/>
          <w:color w:val="000000" w:themeColor="text1"/>
          <w:szCs w:val="24"/>
        </w:rPr>
        <w:t>Děkuji za Vaši ochotu a za Váš čas.</w:t>
      </w:r>
    </w:p>
    <w:p w14:paraId="33868840" w14:textId="4C924CC5" w:rsidR="00664760" w:rsidRDefault="00664760" w:rsidP="008C5601">
      <w:pPr>
        <w:rPr>
          <w:rFonts w:cs="Times New Roman"/>
          <w:color w:val="000000" w:themeColor="text1"/>
          <w:szCs w:val="24"/>
        </w:rPr>
      </w:pPr>
      <w:r>
        <w:rPr>
          <w:rFonts w:cs="Times New Roman"/>
          <w:color w:val="000000" w:themeColor="text1"/>
          <w:szCs w:val="24"/>
        </w:rPr>
        <w:t>Zdeňka Stavělíková</w:t>
      </w:r>
    </w:p>
    <w:p w14:paraId="2397EFDE" w14:textId="16D9EA5F" w:rsidR="00664760" w:rsidRDefault="00664760" w:rsidP="008C5601">
      <w:pPr>
        <w:rPr>
          <w:rFonts w:cs="Times New Roman"/>
          <w:color w:val="000000" w:themeColor="text1"/>
          <w:szCs w:val="24"/>
        </w:rPr>
      </w:pPr>
    </w:p>
    <w:p w14:paraId="4101065E" w14:textId="5F5E2567" w:rsidR="00664760" w:rsidRDefault="00664760" w:rsidP="008C5601">
      <w:pPr>
        <w:rPr>
          <w:rFonts w:cs="Times New Roman"/>
          <w:color w:val="000000" w:themeColor="text1"/>
          <w:szCs w:val="24"/>
        </w:rPr>
      </w:pPr>
    </w:p>
    <w:p w14:paraId="39CDD7C8" w14:textId="28DBD4B2" w:rsidR="00664760" w:rsidRDefault="00664760" w:rsidP="008C5601">
      <w:pPr>
        <w:rPr>
          <w:rFonts w:cs="Times New Roman"/>
          <w:color w:val="000000" w:themeColor="text1"/>
          <w:szCs w:val="24"/>
        </w:rPr>
      </w:pPr>
    </w:p>
    <w:p w14:paraId="147B7D9E" w14:textId="608EDEC7" w:rsidR="00664760" w:rsidRDefault="00664760" w:rsidP="008C5601">
      <w:pPr>
        <w:rPr>
          <w:rFonts w:cs="Times New Roman"/>
          <w:color w:val="000000" w:themeColor="text1"/>
          <w:szCs w:val="24"/>
        </w:rPr>
      </w:pPr>
    </w:p>
    <w:p w14:paraId="640563F7" w14:textId="3DD8D53F" w:rsidR="00664760" w:rsidRDefault="00664760" w:rsidP="008C5601">
      <w:pPr>
        <w:rPr>
          <w:rFonts w:cs="Times New Roman"/>
          <w:color w:val="000000" w:themeColor="text1"/>
          <w:szCs w:val="24"/>
        </w:rPr>
      </w:pPr>
    </w:p>
    <w:p w14:paraId="4279958C" w14:textId="4D6AF686" w:rsidR="00664760" w:rsidRDefault="00664760" w:rsidP="008C5601">
      <w:pPr>
        <w:rPr>
          <w:rFonts w:cs="Times New Roman"/>
          <w:color w:val="000000" w:themeColor="text1"/>
          <w:szCs w:val="24"/>
        </w:rPr>
      </w:pPr>
    </w:p>
    <w:p w14:paraId="1B804447" w14:textId="22C82A37" w:rsidR="00664760" w:rsidRDefault="00664760" w:rsidP="008C5601">
      <w:pPr>
        <w:rPr>
          <w:rFonts w:cs="Times New Roman"/>
          <w:color w:val="000000" w:themeColor="text1"/>
          <w:szCs w:val="24"/>
        </w:rPr>
      </w:pPr>
    </w:p>
    <w:p w14:paraId="74085253" w14:textId="7E4B2BE4" w:rsidR="00664760" w:rsidRDefault="00664760" w:rsidP="008C5601">
      <w:pPr>
        <w:rPr>
          <w:rFonts w:cs="Times New Roman"/>
          <w:color w:val="000000" w:themeColor="text1"/>
          <w:szCs w:val="24"/>
        </w:rPr>
      </w:pPr>
    </w:p>
    <w:p w14:paraId="24DFBFD8" w14:textId="36CF783E" w:rsidR="00664760" w:rsidRDefault="00664760" w:rsidP="008C5601">
      <w:pPr>
        <w:rPr>
          <w:rFonts w:cs="Times New Roman"/>
          <w:color w:val="000000" w:themeColor="text1"/>
          <w:szCs w:val="24"/>
        </w:rPr>
      </w:pPr>
    </w:p>
    <w:p w14:paraId="5044B3E5" w14:textId="76B63C11" w:rsidR="00664760" w:rsidRDefault="00664760" w:rsidP="008C5601">
      <w:pPr>
        <w:rPr>
          <w:rFonts w:cs="Times New Roman"/>
          <w:color w:val="000000" w:themeColor="text1"/>
          <w:szCs w:val="24"/>
        </w:rPr>
      </w:pPr>
    </w:p>
    <w:p w14:paraId="482B5D40" w14:textId="42A52A81" w:rsidR="00664760" w:rsidRDefault="00664760" w:rsidP="008C5601">
      <w:pPr>
        <w:rPr>
          <w:rFonts w:cs="Times New Roman"/>
          <w:color w:val="000000" w:themeColor="text1"/>
          <w:szCs w:val="24"/>
        </w:rPr>
      </w:pPr>
    </w:p>
    <w:p w14:paraId="555C70ED" w14:textId="56651AAC" w:rsidR="00664760" w:rsidRDefault="00664760" w:rsidP="008C5601">
      <w:pPr>
        <w:rPr>
          <w:rFonts w:cs="Times New Roman"/>
          <w:color w:val="000000" w:themeColor="text1"/>
          <w:szCs w:val="24"/>
        </w:rPr>
      </w:pPr>
    </w:p>
    <w:p w14:paraId="7FBD2BDF" w14:textId="1748FFBA" w:rsidR="00664760" w:rsidRDefault="00664760" w:rsidP="008C5601">
      <w:pPr>
        <w:rPr>
          <w:rFonts w:cs="Times New Roman"/>
          <w:color w:val="000000" w:themeColor="text1"/>
          <w:szCs w:val="24"/>
        </w:rPr>
      </w:pPr>
    </w:p>
    <w:p w14:paraId="668743D5" w14:textId="6E42243C" w:rsidR="00664760" w:rsidRDefault="00664760" w:rsidP="008C5601">
      <w:pPr>
        <w:rPr>
          <w:rFonts w:cs="Times New Roman"/>
          <w:color w:val="000000" w:themeColor="text1"/>
          <w:szCs w:val="24"/>
        </w:rPr>
      </w:pPr>
    </w:p>
    <w:p w14:paraId="49B233EA" w14:textId="77777777" w:rsidR="00340662" w:rsidRDefault="00340662" w:rsidP="00097C45">
      <w:pPr>
        <w:rPr>
          <w:rFonts w:cs="Times New Roman"/>
          <w:b/>
          <w:bCs/>
          <w:color w:val="232323"/>
          <w:szCs w:val="24"/>
          <w:shd w:val="clear" w:color="auto" w:fill="FFFFFF"/>
        </w:rPr>
      </w:pPr>
    </w:p>
    <w:p w14:paraId="10E84EC2" w14:textId="77777777" w:rsidR="00340662" w:rsidRDefault="00340662" w:rsidP="00097C45">
      <w:pPr>
        <w:rPr>
          <w:rFonts w:cs="Times New Roman"/>
          <w:b/>
          <w:bCs/>
          <w:color w:val="232323"/>
          <w:szCs w:val="24"/>
          <w:shd w:val="clear" w:color="auto" w:fill="FFFFFF"/>
        </w:rPr>
      </w:pPr>
    </w:p>
    <w:p w14:paraId="5EACA204" w14:textId="77777777" w:rsidR="002B6467" w:rsidRDefault="002B6467" w:rsidP="00097C45">
      <w:pPr>
        <w:rPr>
          <w:rFonts w:cs="Times New Roman"/>
          <w:b/>
          <w:bCs/>
          <w:color w:val="232323"/>
          <w:szCs w:val="24"/>
          <w:shd w:val="clear" w:color="auto" w:fill="FFFFFF"/>
        </w:rPr>
      </w:pPr>
    </w:p>
    <w:p w14:paraId="16D5B50A" w14:textId="77777777" w:rsidR="002B6467" w:rsidRDefault="002B6467" w:rsidP="00097C45">
      <w:pPr>
        <w:rPr>
          <w:rFonts w:cs="Times New Roman"/>
          <w:b/>
          <w:bCs/>
          <w:color w:val="232323"/>
          <w:szCs w:val="24"/>
          <w:shd w:val="clear" w:color="auto" w:fill="FFFFFF"/>
        </w:rPr>
      </w:pPr>
    </w:p>
    <w:p w14:paraId="14AA749A" w14:textId="1FD0583C" w:rsidR="00097C45" w:rsidRPr="00E70AA3" w:rsidRDefault="00097C45" w:rsidP="00097C45">
      <w:pPr>
        <w:rPr>
          <w:rFonts w:cs="Times New Roman"/>
          <w:color w:val="232323"/>
          <w:szCs w:val="24"/>
          <w:shd w:val="clear" w:color="auto" w:fill="FFFFFF"/>
        </w:rPr>
      </w:pPr>
      <w:r w:rsidRPr="0070382B">
        <w:rPr>
          <w:rFonts w:cs="Times New Roman"/>
          <w:b/>
          <w:bCs/>
          <w:color w:val="232323"/>
          <w:szCs w:val="24"/>
          <w:shd w:val="clear" w:color="auto" w:fill="FFFFFF"/>
        </w:rPr>
        <w:lastRenderedPageBreak/>
        <w:t>Cítíte se někdy unaven/á, vyčerpan/á a bez energie, nálady?</w:t>
      </w:r>
    </w:p>
    <w:p w14:paraId="6A47F7B5" w14:textId="77777777" w:rsidR="00097C45" w:rsidRDefault="00097C45" w:rsidP="00097C45">
      <w:pPr>
        <w:pStyle w:val="Odstavecseseznamem"/>
        <w:numPr>
          <w:ilvl w:val="0"/>
          <w:numId w:val="29"/>
        </w:numPr>
        <w:tabs>
          <w:tab w:val="clear" w:pos="284"/>
        </w:tabs>
        <w:spacing w:after="160"/>
        <w:rPr>
          <w:rFonts w:cs="Times New Roman"/>
          <w:color w:val="232323"/>
          <w:szCs w:val="24"/>
          <w:shd w:val="clear" w:color="auto" w:fill="FFFFFF"/>
        </w:rPr>
      </w:pPr>
      <w:r>
        <w:rPr>
          <w:rFonts w:cs="Times New Roman"/>
          <w:color w:val="232323"/>
          <w:szCs w:val="24"/>
          <w:shd w:val="clear" w:color="auto" w:fill="FFFFFF"/>
        </w:rPr>
        <w:t>Ano, často</w:t>
      </w:r>
    </w:p>
    <w:p w14:paraId="65F6CAB2" w14:textId="77777777" w:rsidR="00097C45" w:rsidRDefault="00097C45" w:rsidP="00097C45">
      <w:pPr>
        <w:pStyle w:val="Odstavecseseznamem"/>
        <w:numPr>
          <w:ilvl w:val="0"/>
          <w:numId w:val="29"/>
        </w:numPr>
        <w:tabs>
          <w:tab w:val="clear" w:pos="284"/>
        </w:tabs>
        <w:spacing w:after="160"/>
        <w:rPr>
          <w:rFonts w:cs="Times New Roman"/>
          <w:color w:val="232323"/>
          <w:szCs w:val="24"/>
          <w:shd w:val="clear" w:color="auto" w:fill="FFFFFF"/>
        </w:rPr>
      </w:pPr>
      <w:r>
        <w:rPr>
          <w:rFonts w:cs="Times New Roman"/>
          <w:color w:val="232323"/>
          <w:szCs w:val="24"/>
          <w:shd w:val="clear" w:color="auto" w:fill="FFFFFF"/>
        </w:rPr>
        <w:t>Občas ano</w:t>
      </w:r>
    </w:p>
    <w:p w14:paraId="47CAF6BD" w14:textId="77777777" w:rsidR="00097C45" w:rsidRDefault="00097C45" w:rsidP="00097C45">
      <w:pPr>
        <w:pStyle w:val="Odstavecseseznamem"/>
        <w:numPr>
          <w:ilvl w:val="0"/>
          <w:numId w:val="29"/>
        </w:numPr>
        <w:tabs>
          <w:tab w:val="clear" w:pos="284"/>
        </w:tabs>
        <w:spacing w:after="160"/>
        <w:rPr>
          <w:rFonts w:cs="Times New Roman"/>
          <w:color w:val="232323"/>
          <w:szCs w:val="24"/>
          <w:shd w:val="clear" w:color="auto" w:fill="FFFFFF"/>
        </w:rPr>
      </w:pPr>
      <w:r>
        <w:rPr>
          <w:rFonts w:cs="Times New Roman"/>
          <w:color w:val="232323"/>
          <w:szCs w:val="24"/>
          <w:shd w:val="clear" w:color="auto" w:fill="FFFFFF"/>
        </w:rPr>
        <w:t>Skoro nikdy</w:t>
      </w:r>
    </w:p>
    <w:p w14:paraId="506895F6" w14:textId="77777777" w:rsidR="00097C45" w:rsidRDefault="00097C45" w:rsidP="00097C45">
      <w:pPr>
        <w:pStyle w:val="Odstavecseseznamem"/>
        <w:numPr>
          <w:ilvl w:val="0"/>
          <w:numId w:val="29"/>
        </w:numPr>
        <w:tabs>
          <w:tab w:val="clear" w:pos="284"/>
        </w:tabs>
        <w:spacing w:after="160"/>
        <w:rPr>
          <w:rFonts w:cs="Times New Roman"/>
          <w:color w:val="232323"/>
          <w:szCs w:val="24"/>
          <w:shd w:val="clear" w:color="auto" w:fill="FFFFFF"/>
        </w:rPr>
      </w:pPr>
      <w:r>
        <w:rPr>
          <w:rFonts w:cs="Times New Roman"/>
          <w:color w:val="232323"/>
          <w:szCs w:val="24"/>
          <w:shd w:val="clear" w:color="auto" w:fill="FFFFFF"/>
        </w:rPr>
        <w:t>Nikdy</w:t>
      </w:r>
    </w:p>
    <w:p w14:paraId="574DEE62" w14:textId="77777777" w:rsidR="00097C45" w:rsidRPr="00AE5A80" w:rsidRDefault="00097C45" w:rsidP="00097C45">
      <w:pPr>
        <w:rPr>
          <w:rFonts w:cs="Times New Roman"/>
          <w:b/>
          <w:bCs/>
          <w:color w:val="232323"/>
          <w:szCs w:val="24"/>
          <w:shd w:val="clear" w:color="auto" w:fill="FFFFFF"/>
        </w:rPr>
      </w:pPr>
      <w:r w:rsidRPr="00AE5A80">
        <w:rPr>
          <w:rFonts w:cs="Times New Roman"/>
          <w:b/>
          <w:bCs/>
          <w:color w:val="232323"/>
          <w:szCs w:val="24"/>
          <w:shd w:val="clear" w:color="auto" w:fill="FFFFFF"/>
        </w:rPr>
        <w:t>Býváte často nemocní?</w:t>
      </w:r>
    </w:p>
    <w:p w14:paraId="63BF14A5" w14:textId="77777777" w:rsidR="00097C45" w:rsidRDefault="00097C45" w:rsidP="00097C45">
      <w:pPr>
        <w:pStyle w:val="Odstavecseseznamem"/>
        <w:numPr>
          <w:ilvl w:val="0"/>
          <w:numId w:val="29"/>
        </w:numPr>
        <w:tabs>
          <w:tab w:val="clear" w:pos="284"/>
        </w:tabs>
        <w:spacing w:after="160"/>
        <w:rPr>
          <w:rFonts w:cs="Times New Roman"/>
          <w:color w:val="232323"/>
          <w:szCs w:val="24"/>
          <w:shd w:val="clear" w:color="auto" w:fill="FFFFFF"/>
        </w:rPr>
      </w:pPr>
      <w:r>
        <w:rPr>
          <w:rFonts w:cs="Times New Roman"/>
          <w:color w:val="232323"/>
          <w:szCs w:val="24"/>
          <w:shd w:val="clear" w:color="auto" w:fill="FFFFFF"/>
        </w:rPr>
        <w:t>Ano, často</w:t>
      </w:r>
    </w:p>
    <w:p w14:paraId="3487DF20" w14:textId="77777777" w:rsidR="00097C45" w:rsidRDefault="00097C45" w:rsidP="00097C45">
      <w:pPr>
        <w:pStyle w:val="Odstavecseseznamem"/>
        <w:numPr>
          <w:ilvl w:val="0"/>
          <w:numId w:val="29"/>
        </w:numPr>
        <w:tabs>
          <w:tab w:val="clear" w:pos="284"/>
        </w:tabs>
        <w:spacing w:after="160"/>
        <w:rPr>
          <w:rFonts w:cs="Times New Roman"/>
          <w:color w:val="232323"/>
          <w:szCs w:val="24"/>
          <w:shd w:val="clear" w:color="auto" w:fill="FFFFFF"/>
        </w:rPr>
      </w:pPr>
      <w:r>
        <w:rPr>
          <w:rFonts w:cs="Times New Roman"/>
          <w:color w:val="232323"/>
          <w:szCs w:val="24"/>
          <w:shd w:val="clear" w:color="auto" w:fill="FFFFFF"/>
        </w:rPr>
        <w:t>Výjimečně ano</w:t>
      </w:r>
    </w:p>
    <w:p w14:paraId="5B8798A7" w14:textId="77777777" w:rsidR="00097C45" w:rsidRDefault="00097C45" w:rsidP="00097C45">
      <w:pPr>
        <w:pStyle w:val="Odstavecseseznamem"/>
        <w:numPr>
          <w:ilvl w:val="0"/>
          <w:numId w:val="29"/>
        </w:numPr>
        <w:tabs>
          <w:tab w:val="clear" w:pos="284"/>
        </w:tabs>
        <w:spacing w:after="160"/>
        <w:rPr>
          <w:rFonts w:cs="Times New Roman"/>
          <w:color w:val="232323"/>
          <w:szCs w:val="24"/>
          <w:shd w:val="clear" w:color="auto" w:fill="FFFFFF"/>
        </w:rPr>
      </w:pPr>
      <w:r>
        <w:rPr>
          <w:rFonts w:cs="Times New Roman"/>
          <w:color w:val="232323"/>
          <w:szCs w:val="24"/>
          <w:shd w:val="clear" w:color="auto" w:fill="FFFFFF"/>
        </w:rPr>
        <w:t>Spíše ne</w:t>
      </w:r>
    </w:p>
    <w:p w14:paraId="7BF82A30" w14:textId="77777777" w:rsidR="00097C45" w:rsidRPr="00AE5A80" w:rsidRDefault="00097C45" w:rsidP="00097C45">
      <w:pPr>
        <w:pStyle w:val="Odstavecseseznamem"/>
        <w:numPr>
          <w:ilvl w:val="0"/>
          <w:numId w:val="29"/>
        </w:numPr>
        <w:tabs>
          <w:tab w:val="clear" w:pos="284"/>
        </w:tabs>
        <w:spacing w:after="160"/>
        <w:rPr>
          <w:rFonts w:cs="Times New Roman"/>
          <w:color w:val="232323"/>
          <w:szCs w:val="24"/>
          <w:shd w:val="clear" w:color="auto" w:fill="FFFFFF"/>
        </w:rPr>
      </w:pPr>
      <w:r>
        <w:rPr>
          <w:rFonts w:cs="Times New Roman"/>
          <w:color w:val="232323"/>
          <w:szCs w:val="24"/>
          <w:shd w:val="clear" w:color="auto" w:fill="FFFFFF"/>
        </w:rPr>
        <w:t>Ne, nebývám nemocná</w:t>
      </w:r>
    </w:p>
    <w:p w14:paraId="7A776660" w14:textId="77777777" w:rsidR="00097C45" w:rsidRPr="00AC0844" w:rsidRDefault="00097C45" w:rsidP="00097C45">
      <w:pPr>
        <w:rPr>
          <w:rFonts w:cs="Times New Roman"/>
          <w:b/>
          <w:bCs/>
          <w:color w:val="232323"/>
          <w:szCs w:val="24"/>
          <w:shd w:val="clear" w:color="auto" w:fill="FFFFFF"/>
        </w:rPr>
      </w:pPr>
      <w:r w:rsidRPr="00AC0844">
        <w:rPr>
          <w:rFonts w:cs="Times New Roman"/>
          <w:b/>
          <w:bCs/>
          <w:color w:val="232323"/>
          <w:szCs w:val="24"/>
          <w:shd w:val="clear" w:color="auto" w:fill="FFFFFF"/>
        </w:rPr>
        <w:t>Svým koníčkům, anebo pohybovým aktivitám se věnuji</w:t>
      </w:r>
    </w:p>
    <w:p w14:paraId="519F634A" w14:textId="77777777" w:rsidR="00097C45" w:rsidRDefault="00097C45" w:rsidP="00097C45">
      <w:pPr>
        <w:pStyle w:val="Odstavecseseznamem"/>
        <w:numPr>
          <w:ilvl w:val="0"/>
          <w:numId w:val="29"/>
        </w:numPr>
        <w:tabs>
          <w:tab w:val="clear" w:pos="284"/>
        </w:tabs>
        <w:spacing w:after="160"/>
        <w:rPr>
          <w:rFonts w:cs="Times New Roman"/>
          <w:color w:val="232323"/>
          <w:szCs w:val="24"/>
          <w:shd w:val="clear" w:color="auto" w:fill="FFFFFF"/>
        </w:rPr>
      </w:pPr>
      <w:r>
        <w:rPr>
          <w:rFonts w:cs="Times New Roman"/>
          <w:color w:val="232323"/>
          <w:szCs w:val="24"/>
          <w:shd w:val="clear" w:color="auto" w:fill="FFFFFF"/>
        </w:rPr>
        <w:t>Každý den</w:t>
      </w:r>
    </w:p>
    <w:p w14:paraId="6AB0F5CE" w14:textId="77777777" w:rsidR="00097C45" w:rsidRDefault="00097C45" w:rsidP="00097C45">
      <w:pPr>
        <w:pStyle w:val="Odstavecseseznamem"/>
        <w:numPr>
          <w:ilvl w:val="0"/>
          <w:numId w:val="29"/>
        </w:numPr>
        <w:tabs>
          <w:tab w:val="clear" w:pos="284"/>
        </w:tabs>
        <w:spacing w:after="160"/>
        <w:rPr>
          <w:rFonts w:cs="Times New Roman"/>
          <w:color w:val="232323"/>
          <w:szCs w:val="24"/>
          <w:shd w:val="clear" w:color="auto" w:fill="FFFFFF"/>
        </w:rPr>
      </w:pPr>
      <w:r>
        <w:rPr>
          <w:rFonts w:cs="Times New Roman"/>
          <w:color w:val="232323"/>
          <w:szCs w:val="24"/>
          <w:shd w:val="clear" w:color="auto" w:fill="FFFFFF"/>
        </w:rPr>
        <w:t>Dvakrát týdně a méně</w:t>
      </w:r>
    </w:p>
    <w:p w14:paraId="21D2DD91" w14:textId="77777777" w:rsidR="00097C45" w:rsidRDefault="00097C45" w:rsidP="00097C45">
      <w:pPr>
        <w:pStyle w:val="Odstavecseseznamem"/>
        <w:numPr>
          <w:ilvl w:val="0"/>
          <w:numId w:val="29"/>
        </w:numPr>
        <w:tabs>
          <w:tab w:val="clear" w:pos="284"/>
        </w:tabs>
        <w:spacing w:after="160"/>
        <w:rPr>
          <w:rFonts w:cs="Times New Roman"/>
          <w:color w:val="232323"/>
          <w:szCs w:val="24"/>
          <w:shd w:val="clear" w:color="auto" w:fill="FFFFFF"/>
        </w:rPr>
      </w:pPr>
      <w:r>
        <w:rPr>
          <w:rFonts w:cs="Times New Roman"/>
          <w:color w:val="232323"/>
          <w:szCs w:val="24"/>
          <w:shd w:val="clear" w:color="auto" w:fill="FFFFFF"/>
        </w:rPr>
        <w:t>Skoro vůbec</w:t>
      </w:r>
    </w:p>
    <w:p w14:paraId="318AD593" w14:textId="77777777" w:rsidR="00097C45" w:rsidRDefault="00097C45" w:rsidP="00097C45">
      <w:pPr>
        <w:pStyle w:val="Odstavecseseznamem"/>
        <w:numPr>
          <w:ilvl w:val="0"/>
          <w:numId w:val="29"/>
        </w:numPr>
        <w:tabs>
          <w:tab w:val="clear" w:pos="284"/>
        </w:tabs>
        <w:spacing w:after="160"/>
        <w:rPr>
          <w:rFonts w:cs="Times New Roman"/>
          <w:color w:val="232323"/>
          <w:szCs w:val="24"/>
          <w:shd w:val="clear" w:color="auto" w:fill="FFFFFF"/>
        </w:rPr>
      </w:pPr>
      <w:r>
        <w:rPr>
          <w:rFonts w:cs="Times New Roman"/>
          <w:color w:val="232323"/>
          <w:szCs w:val="24"/>
          <w:shd w:val="clear" w:color="auto" w:fill="FFFFFF"/>
        </w:rPr>
        <w:t xml:space="preserve">Nikdy </w:t>
      </w:r>
    </w:p>
    <w:p w14:paraId="36303056" w14:textId="77777777" w:rsidR="00097C45" w:rsidRPr="00AC0844" w:rsidRDefault="00097C45" w:rsidP="00097C45">
      <w:pPr>
        <w:rPr>
          <w:rFonts w:cs="Times New Roman"/>
          <w:b/>
          <w:bCs/>
          <w:color w:val="232323"/>
          <w:szCs w:val="24"/>
          <w:shd w:val="clear" w:color="auto" w:fill="FFFFFF"/>
        </w:rPr>
      </w:pPr>
      <w:r w:rsidRPr="00AC0844">
        <w:rPr>
          <w:rFonts w:cs="Times New Roman"/>
          <w:b/>
          <w:bCs/>
          <w:color w:val="232323"/>
          <w:szCs w:val="24"/>
          <w:shd w:val="clear" w:color="auto" w:fill="FFFFFF"/>
        </w:rPr>
        <w:t>Když se potřebuji někomu svěřit s problémem, mám se na koho obrátit a vypovídat se</w:t>
      </w:r>
    </w:p>
    <w:p w14:paraId="71BB151A" w14:textId="77777777" w:rsidR="00097C45" w:rsidRDefault="00097C45" w:rsidP="00097C45">
      <w:pPr>
        <w:pStyle w:val="Odstavecseseznamem"/>
        <w:numPr>
          <w:ilvl w:val="0"/>
          <w:numId w:val="29"/>
        </w:numPr>
        <w:tabs>
          <w:tab w:val="clear" w:pos="284"/>
        </w:tabs>
        <w:spacing w:after="160"/>
        <w:rPr>
          <w:rFonts w:cs="Times New Roman"/>
          <w:color w:val="232323"/>
          <w:szCs w:val="24"/>
          <w:shd w:val="clear" w:color="auto" w:fill="FFFFFF"/>
        </w:rPr>
      </w:pPr>
      <w:r>
        <w:rPr>
          <w:rFonts w:cs="Times New Roman"/>
          <w:color w:val="232323"/>
          <w:szCs w:val="24"/>
          <w:shd w:val="clear" w:color="auto" w:fill="FFFFFF"/>
        </w:rPr>
        <w:t>Ano, pokaždé</w:t>
      </w:r>
    </w:p>
    <w:p w14:paraId="312579B0" w14:textId="77777777" w:rsidR="00097C45" w:rsidRDefault="00097C45" w:rsidP="00097C45">
      <w:pPr>
        <w:pStyle w:val="Odstavecseseznamem"/>
        <w:numPr>
          <w:ilvl w:val="0"/>
          <w:numId w:val="29"/>
        </w:numPr>
        <w:tabs>
          <w:tab w:val="clear" w:pos="284"/>
        </w:tabs>
        <w:spacing w:after="160"/>
        <w:rPr>
          <w:rFonts w:cs="Times New Roman"/>
          <w:color w:val="232323"/>
          <w:szCs w:val="24"/>
          <w:shd w:val="clear" w:color="auto" w:fill="FFFFFF"/>
        </w:rPr>
      </w:pPr>
      <w:r>
        <w:rPr>
          <w:rFonts w:cs="Times New Roman"/>
          <w:color w:val="232323"/>
          <w:szCs w:val="24"/>
          <w:shd w:val="clear" w:color="auto" w:fill="FFFFFF"/>
        </w:rPr>
        <w:t xml:space="preserve">Většinou ano </w:t>
      </w:r>
    </w:p>
    <w:p w14:paraId="05BA1681" w14:textId="77777777" w:rsidR="00097C45" w:rsidRDefault="00097C45" w:rsidP="00097C45">
      <w:pPr>
        <w:pStyle w:val="Odstavecseseznamem"/>
        <w:numPr>
          <w:ilvl w:val="0"/>
          <w:numId w:val="29"/>
        </w:numPr>
        <w:tabs>
          <w:tab w:val="clear" w:pos="284"/>
        </w:tabs>
        <w:spacing w:after="160"/>
        <w:rPr>
          <w:rFonts w:cs="Times New Roman"/>
          <w:color w:val="232323"/>
          <w:szCs w:val="24"/>
          <w:shd w:val="clear" w:color="auto" w:fill="FFFFFF"/>
        </w:rPr>
      </w:pPr>
      <w:r>
        <w:rPr>
          <w:rFonts w:cs="Times New Roman"/>
          <w:color w:val="232323"/>
          <w:szCs w:val="24"/>
          <w:shd w:val="clear" w:color="auto" w:fill="FFFFFF"/>
        </w:rPr>
        <w:t>Spíše ne</w:t>
      </w:r>
    </w:p>
    <w:p w14:paraId="4EFE03DE" w14:textId="77777777" w:rsidR="00097C45" w:rsidRDefault="00097C45" w:rsidP="00097C45">
      <w:pPr>
        <w:pStyle w:val="Odstavecseseznamem"/>
        <w:numPr>
          <w:ilvl w:val="0"/>
          <w:numId w:val="29"/>
        </w:numPr>
        <w:tabs>
          <w:tab w:val="clear" w:pos="284"/>
        </w:tabs>
        <w:spacing w:after="160"/>
        <w:rPr>
          <w:rFonts w:cs="Times New Roman"/>
          <w:color w:val="232323"/>
          <w:szCs w:val="24"/>
          <w:shd w:val="clear" w:color="auto" w:fill="FFFFFF"/>
        </w:rPr>
      </w:pPr>
      <w:r>
        <w:rPr>
          <w:rFonts w:cs="Times New Roman"/>
          <w:color w:val="232323"/>
          <w:szCs w:val="24"/>
          <w:shd w:val="clear" w:color="auto" w:fill="FFFFFF"/>
        </w:rPr>
        <w:t>- ne, nemám nikoho takového</w:t>
      </w:r>
    </w:p>
    <w:p w14:paraId="01E72D8D" w14:textId="77777777" w:rsidR="00097C45" w:rsidRPr="00AC0844" w:rsidRDefault="00097C45" w:rsidP="00097C45">
      <w:pPr>
        <w:rPr>
          <w:rFonts w:cs="Times New Roman"/>
          <w:b/>
          <w:bCs/>
          <w:color w:val="232323"/>
          <w:szCs w:val="24"/>
          <w:shd w:val="clear" w:color="auto" w:fill="FFFFFF"/>
        </w:rPr>
      </w:pPr>
      <w:r w:rsidRPr="00AC0844">
        <w:rPr>
          <w:rFonts w:cs="Times New Roman"/>
          <w:b/>
          <w:bCs/>
          <w:color w:val="232323"/>
          <w:szCs w:val="24"/>
          <w:shd w:val="clear" w:color="auto" w:fill="FFFFFF"/>
        </w:rPr>
        <w:t>Míváte pocit, že Váš život nemá žádný smysl?</w:t>
      </w:r>
    </w:p>
    <w:p w14:paraId="1CCB1BCB" w14:textId="77777777" w:rsidR="00097C45" w:rsidRDefault="00097C45" w:rsidP="00097C45">
      <w:pPr>
        <w:pStyle w:val="Odstavecseseznamem"/>
        <w:numPr>
          <w:ilvl w:val="0"/>
          <w:numId w:val="29"/>
        </w:numPr>
        <w:tabs>
          <w:tab w:val="clear" w:pos="284"/>
        </w:tabs>
        <w:spacing w:after="160"/>
        <w:rPr>
          <w:rFonts w:cs="Times New Roman"/>
          <w:color w:val="232323"/>
          <w:szCs w:val="24"/>
          <w:shd w:val="clear" w:color="auto" w:fill="FFFFFF"/>
        </w:rPr>
      </w:pPr>
      <w:r>
        <w:rPr>
          <w:rFonts w:cs="Times New Roman"/>
          <w:color w:val="232323"/>
          <w:szCs w:val="24"/>
          <w:shd w:val="clear" w:color="auto" w:fill="FFFFFF"/>
        </w:rPr>
        <w:t>Ano, často</w:t>
      </w:r>
    </w:p>
    <w:p w14:paraId="36F5FC9C" w14:textId="77777777" w:rsidR="00097C45" w:rsidRDefault="00097C45" w:rsidP="00097C45">
      <w:pPr>
        <w:pStyle w:val="Odstavecseseznamem"/>
        <w:numPr>
          <w:ilvl w:val="0"/>
          <w:numId w:val="29"/>
        </w:numPr>
        <w:tabs>
          <w:tab w:val="clear" w:pos="284"/>
        </w:tabs>
        <w:spacing w:after="160"/>
        <w:rPr>
          <w:rFonts w:cs="Times New Roman"/>
          <w:color w:val="232323"/>
          <w:szCs w:val="24"/>
          <w:shd w:val="clear" w:color="auto" w:fill="FFFFFF"/>
        </w:rPr>
      </w:pPr>
      <w:r>
        <w:rPr>
          <w:rFonts w:cs="Times New Roman"/>
          <w:color w:val="232323"/>
          <w:szCs w:val="24"/>
          <w:shd w:val="clear" w:color="auto" w:fill="FFFFFF"/>
        </w:rPr>
        <w:t>Občas ano</w:t>
      </w:r>
    </w:p>
    <w:p w14:paraId="15E8D08E" w14:textId="77777777" w:rsidR="00097C45" w:rsidRDefault="00097C45" w:rsidP="00097C45">
      <w:pPr>
        <w:pStyle w:val="Odstavecseseznamem"/>
        <w:numPr>
          <w:ilvl w:val="0"/>
          <w:numId w:val="29"/>
        </w:numPr>
        <w:tabs>
          <w:tab w:val="clear" w:pos="284"/>
        </w:tabs>
        <w:spacing w:after="160"/>
        <w:rPr>
          <w:rFonts w:cs="Times New Roman"/>
          <w:color w:val="232323"/>
          <w:szCs w:val="24"/>
          <w:shd w:val="clear" w:color="auto" w:fill="FFFFFF"/>
        </w:rPr>
      </w:pPr>
      <w:r>
        <w:rPr>
          <w:rFonts w:cs="Times New Roman"/>
          <w:color w:val="232323"/>
          <w:szCs w:val="24"/>
          <w:shd w:val="clear" w:color="auto" w:fill="FFFFFF"/>
        </w:rPr>
        <w:t>Ne, nikdy</w:t>
      </w:r>
    </w:p>
    <w:p w14:paraId="1F958FEF" w14:textId="77777777" w:rsidR="00097C45" w:rsidRDefault="00097C45" w:rsidP="00097C45">
      <w:pPr>
        <w:rPr>
          <w:rFonts w:cs="Times New Roman"/>
          <w:color w:val="232323"/>
          <w:szCs w:val="24"/>
          <w:shd w:val="clear" w:color="auto" w:fill="FFFFFF"/>
        </w:rPr>
      </w:pPr>
    </w:p>
    <w:p w14:paraId="47BF8E14" w14:textId="77777777" w:rsidR="00097C45" w:rsidRPr="00BA1B11" w:rsidRDefault="00097C45" w:rsidP="00097C45">
      <w:pPr>
        <w:rPr>
          <w:rFonts w:cs="Times New Roman"/>
          <w:b/>
          <w:bCs/>
          <w:color w:val="232323"/>
          <w:szCs w:val="24"/>
          <w:shd w:val="clear" w:color="auto" w:fill="FFFFFF"/>
        </w:rPr>
      </w:pPr>
      <w:r w:rsidRPr="00BA1B11">
        <w:rPr>
          <w:rFonts w:cs="Times New Roman"/>
          <w:b/>
          <w:bCs/>
          <w:color w:val="232323"/>
          <w:szCs w:val="24"/>
          <w:shd w:val="clear" w:color="auto" w:fill="FFFFFF"/>
        </w:rPr>
        <w:t>Býváte podrážděný/á a cítíte napětí?</w:t>
      </w:r>
    </w:p>
    <w:p w14:paraId="1ABA6F55" w14:textId="77777777" w:rsidR="00097C45" w:rsidRDefault="00097C45" w:rsidP="00097C45">
      <w:pPr>
        <w:pStyle w:val="Odstavecseseznamem"/>
        <w:numPr>
          <w:ilvl w:val="0"/>
          <w:numId w:val="29"/>
        </w:numPr>
        <w:tabs>
          <w:tab w:val="clear" w:pos="284"/>
        </w:tabs>
        <w:spacing w:after="160"/>
        <w:rPr>
          <w:rFonts w:cs="Times New Roman"/>
          <w:color w:val="232323"/>
          <w:szCs w:val="24"/>
          <w:shd w:val="clear" w:color="auto" w:fill="FFFFFF"/>
        </w:rPr>
      </w:pPr>
      <w:r>
        <w:rPr>
          <w:rFonts w:cs="Times New Roman"/>
          <w:color w:val="232323"/>
          <w:szCs w:val="24"/>
          <w:shd w:val="clear" w:color="auto" w:fill="FFFFFF"/>
        </w:rPr>
        <w:t>Ano, často</w:t>
      </w:r>
    </w:p>
    <w:p w14:paraId="7D4DD017" w14:textId="77777777" w:rsidR="00097C45" w:rsidRDefault="00097C45" w:rsidP="00097C45">
      <w:pPr>
        <w:pStyle w:val="Odstavecseseznamem"/>
        <w:numPr>
          <w:ilvl w:val="0"/>
          <w:numId w:val="29"/>
        </w:numPr>
        <w:tabs>
          <w:tab w:val="clear" w:pos="284"/>
        </w:tabs>
        <w:spacing w:after="160"/>
        <w:rPr>
          <w:rFonts w:cs="Times New Roman"/>
          <w:color w:val="232323"/>
          <w:szCs w:val="24"/>
          <w:shd w:val="clear" w:color="auto" w:fill="FFFFFF"/>
        </w:rPr>
      </w:pPr>
      <w:r>
        <w:rPr>
          <w:rFonts w:cs="Times New Roman"/>
          <w:color w:val="232323"/>
          <w:szCs w:val="24"/>
          <w:shd w:val="clear" w:color="auto" w:fill="FFFFFF"/>
        </w:rPr>
        <w:t>Občas</w:t>
      </w:r>
    </w:p>
    <w:p w14:paraId="2D34F5BF" w14:textId="77777777" w:rsidR="00097C45" w:rsidRDefault="00097C45" w:rsidP="00097C45">
      <w:pPr>
        <w:pStyle w:val="Odstavecseseznamem"/>
        <w:numPr>
          <w:ilvl w:val="0"/>
          <w:numId w:val="29"/>
        </w:numPr>
        <w:tabs>
          <w:tab w:val="clear" w:pos="284"/>
        </w:tabs>
        <w:spacing w:after="160"/>
        <w:rPr>
          <w:rFonts w:cs="Times New Roman"/>
          <w:color w:val="232323"/>
          <w:szCs w:val="24"/>
          <w:shd w:val="clear" w:color="auto" w:fill="FFFFFF"/>
        </w:rPr>
      </w:pPr>
      <w:r>
        <w:rPr>
          <w:rFonts w:cs="Times New Roman"/>
          <w:color w:val="232323"/>
          <w:szCs w:val="24"/>
          <w:shd w:val="clear" w:color="auto" w:fill="FFFFFF"/>
        </w:rPr>
        <w:t>Skoro nikdy</w:t>
      </w:r>
    </w:p>
    <w:p w14:paraId="63C46FBC" w14:textId="77777777" w:rsidR="00097C45" w:rsidRPr="00F9592B" w:rsidRDefault="00097C45" w:rsidP="00097C45">
      <w:pPr>
        <w:pStyle w:val="Odstavecseseznamem"/>
        <w:numPr>
          <w:ilvl w:val="0"/>
          <w:numId w:val="29"/>
        </w:numPr>
        <w:tabs>
          <w:tab w:val="clear" w:pos="284"/>
        </w:tabs>
        <w:spacing w:after="160"/>
        <w:rPr>
          <w:rFonts w:cs="Times New Roman"/>
          <w:color w:val="232323"/>
          <w:szCs w:val="24"/>
          <w:shd w:val="clear" w:color="auto" w:fill="FFFFFF"/>
        </w:rPr>
      </w:pPr>
      <w:r>
        <w:rPr>
          <w:rFonts w:cs="Times New Roman"/>
          <w:color w:val="232323"/>
          <w:szCs w:val="24"/>
          <w:shd w:val="clear" w:color="auto" w:fill="FFFFFF"/>
        </w:rPr>
        <w:t>Ne, nikdy</w:t>
      </w:r>
    </w:p>
    <w:p w14:paraId="01FF66DA" w14:textId="77777777" w:rsidR="00097C45" w:rsidRPr="00BA1B11" w:rsidRDefault="00097C45" w:rsidP="00097C45">
      <w:pPr>
        <w:rPr>
          <w:rFonts w:cs="Times New Roman"/>
          <w:b/>
          <w:bCs/>
          <w:color w:val="232323"/>
          <w:szCs w:val="24"/>
          <w:shd w:val="clear" w:color="auto" w:fill="FFFFFF"/>
        </w:rPr>
      </w:pPr>
      <w:r>
        <w:rPr>
          <w:rFonts w:cs="Times New Roman"/>
          <w:b/>
          <w:bCs/>
          <w:color w:val="232323"/>
          <w:szCs w:val="24"/>
          <w:shd w:val="clear" w:color="auto" w:fill="FFFFFF"/>
        </w:rPr>
        <w:lastRenderedPageBreak/>
        <w:t>Vyhledáváte</w:t>
      </w:r>
      <w:r w:rsidRPr="00BA1B11">
        <w:rPr>
          <w:rFonts w:cs="Times New Roman"/>
          <w:b/>
          <w:bCs/>
          <w:color w:val="232323"/>
          <w:szCs w:val="24"/>
          <w:shd w:val="clear" w:color="auto" w:fill="FFFFFF"/>
        </w:rPr>
        <w:t xml:space="preserve"> kontakt</w:t>
      </w:r>
      <w:r>
        <w:rPr>
          <w:rFonts w:cs="Times New Roman"/>
          <w:b/>
          <w:bCs/>
          <w:color w:val="232323"/>
          <w:szCs w:val="24"/>
          <w:shd w:val="clear" w:color="auto" w:fill="FFFFFF"/>
        </w:rPr>
        <w:t>y</w:t>
      </w:r>
      <w:r w:rsidRPr="00BA1B11">
        <w:rPr>
          <w:rFonts w:cs="Times New Roman"/>
          <w:b/>
          <w:bCs/>
          <w:color w:val="232323"/>
          <w:szCs w:val="24"/>
          <w:shd w:val="clear" w:color="auto" w:fill="FFFFFF"/>
        </w:rPr>
        <w:t xml:space="preserve"> s klienty a kolegy</w:t>
      </w:r>
      <w:r>
        <w:rPr>
          <w:rFonts w:cs="Times New Roman"/>
          <w:b/>
          <w:bCs/>
          <w:color w:val="232323"/>
          <w:szCs w:val="24"/>
          <w:shd w:val="clear" w:color="auto" w:fill="FFFFFF"/>
        </w:rPr>
        <w:t>?</w:t>
      </w:r>
    </w:p>
    <w:p w14:paraId="3E196DB8" w14:textId="77777777" w:rsidR="00097C45" w:rsidRDefault="00097C45" w:rsidP="00097C45">
      <w:pPr>
        <w:pStyle w:val="Odstavecseseznamem"/>
        <w:numPr>
          <w:ilvl w:val="0"/>
          <w:numId w:val="29"/>
        </w:numPr>
        <w:tabs>
          <w:tab w:val="clear" w:pos="284"/>
        </w:tabs>
        <w:spacing w:after="160"/>
        <w:rPr>
          <w:rFonts w:cs="Times New Roman"/>
          <w:color w:val="232323"/>
          <w:szCs w:val="24"/>
          <w:shd w:val="clear" w:color="auto" w:fill="FFFFFF"/>
        </w:rPr>
      </w:pPr>
      <w:r>
        <w:rPr>
          <w:rFonts w:cs="Times New Roman"/>
          <w:color w:val="232323"/>
          <w:szCs w:val="24"/>
          <w:shd w:val="clear" w:color="auto" w:fill="FFFFFF"/>
        </w:rPr>
        <w:t>Ano, ráda</w:t>
      </w:r>
    </w:p>
    <w:p w14:paraId="70931258" w14:textId="77777777" w:rsidR="00097C45" w:rsidRDefault="00097C45" w:rsidP="00097C45">
      <w:pPr>
        <w:pStyle w:val="Odstavecseseznamem"/>
        <w:numPr>
          <w:ilvl w:val="0"/>
          <w:numId w:val="29"/>
        </w:numPr>
        <w:tabs>
          <w:tab w:val="clear" w:pos="284"/>
        </w:tabs>
        <w:spacing w:after="160"/>
        <w:rPr>
          <w:rFonts w:cs="Times New Roman"/>
          <w:color w:val="232323"/>
          <w:szCs w:val="24"/>
          <w:shd w:val="clear" w:color="auto" w:fill="FFFFFF"/>
        </w:rPr>
      </w:pPr>
      <w:r>
        <w:rPr>
          <w:rFonts w:cs="Times New Roman"/>
          <w:color w:val="232323"/>
          <w:szCs w:val="24"/>
          <w:shd w:val="clear" w:color="auto" w:fill="FFFFFF"/>
        </w:rPr>
        <w:t>Většinou ano</w:t>
      </w:r>
    </w:p>
    <w:p w14:paraId="5533BD64" w14:textId="77777777" w:rsidR="00097C45" w:rsidRDefault="00097C45" w:rsidP="00097C45">
      <w:pPr>
        <w:pStyle w:val="Odstavecseseznamem"/>
        <w:numPr>
          <w:ilvl w:val="0"/>
          <w:numId w:val="29"/>
        </w:numPr>
        <w:tabs>
          <w:tab w:val="clear" w:pos="284"/>
        </w:tabs>
        <w:spacing w:after="160"/>
        <w:rPr>
          <w:rFonts w:cs="Times New Roman"/>
          <w:color w:val="232323"/>
          <w:szCs w:val="24"/>
          <w:shd w:val="clear" w:color="auto" w:fill="FFFFFF"/>
        </w:rPr>
      </w:pPr>
      <w:r>
        <w:rPr>
          <w:rFonts w:cs="Times New Roman"/>
          <w:color w:val="232323"/>
          <w:szCs w:val="24"/>
          <w:shd w:val="clear" w:color="auto" w:fill="FFFFFF"/>
        </w:rPr>
        <w:t>Většinou ne</w:t>
      </w:r>
    </w:p>
    <w:p w14:paraId="3CF5963F" w14:textId="77777777" w:rsidR="00097C45" w:rsidRPr="005716FA" w:rsidRDefault="00097C45" w:rsidP="00097C45">
      <w:pPr>
        <w:pStyle w:val="Odstavecseseznamem"/>
        <w:numPr>
          <w:ilvl w:val="0"/>
          <w:numId w:val="29"/>
        </w:numPr>
        <w:tabs>
          <w:tab w:val="clear" w:pos="284"/>
        </w:tabs>
        <w:spacing w:after="160"/>
        <w:rPr>
          <w:rFonts w:cs="Times New Roman"/>
          <w:color w:val="232323"/>
          <w:szCs w:val="24"/>
          <w:shd w:val="clear" w:color="auto" w:fill="FFFFFF"/>
        </w:rPr>
      </w:pPr>
      <w:r>
        <w:rPr>
          <w:rFonts w:cs="Times New Roman"/>
          <w:color w:val="232323"/>
          <w:szCs w:val="24"/>
          <w:shd w:val="clear" w:color="auto" w:fill="FFFFFF"/>
        </w:rPr>
        <w:t>Jen pokud musím, jinak ne</w:t>
      </w:r>
    </w:p>
    <w:p w14:paraId="3491BE76" w14:textId="77777777" w:rsidR="00097C45" w:rsidRPr="00496F48" w:rsidRDefault="00097C45" w:rsidP="00097C45">
      <w:pPr>
        <w:rPr>
          <w:rFonts w:cs="Times New Roman"/>
          <w:b/>
          <w:bCs/>
          <w:color w:val="232323"/>
          <w:szCs w:val="24"/>
          <w:shd w:val="clear" w:color="auto" w:fill="FFFFFF"/>
        </w:rPr>
      </w:pPr>
      <w:r w:rsidRPr="00496F48">
        <w:rPr>
          <w:rFonts w:cs="Times New Roman"/>
          <w:b/>
          <w:bCs/>
          <w:color w:val="232323"/>
          <w:szCs w:val="24"/>
          <w:shd w:val="clear" w:color="auto" w:fill="FFFFFF"/>
        </w:rPr>
        <w:t xml:space="preserve">Na svou práci se soustředím </w:t>
      </w:r>
    </w:p>
    <w:p w14:paraId="56448AF5" w14:textId="77777777" w:rsidR="00097C45" w:rsidRDefault="00097C45" w:rsidP="00097C45">
      <w:pPr>
        <w:pStyle w:val="Odstavecseseznamem"/>
        <w:numPr>
          <w:ilvl w:val="0"/>
          <w:numId w:val="29"/>
        </w:numPr>
        <w:tabs>
          <w:tab w:val="clear" w:pos="284"/>
        </w:tabs>
        <w:spacing w:after="160"/>
        <w:rPr>
          <w:rFonts w:cs="Times New Roman"/>
          <w:color w:val="232323"/>
          <w:szCs w:val="24"/>
          <w:shd w:val="clear" w:color="auto" w:fill="FFFFFF"/>
        </w:rPr>
      </w:pPr>
      <w:r>
        <w:rPr>
          <w:rFonts w:cs="Times New Roman"/>
          <w:color w:val="232323"/>
          <w:szCs w:val="24"/>
          <w:shd w:val="clear" w:color="auto" w:fill="FFFFFF"/>
        </w:rPr>
        <w:t>Bez problému</w:t>
      </w:r>
    </w:p>
    <w:p w14:paraId="1E93CDE5" w14:textId="77777777" w:rsidR="00097C45" w:rsidRDefault="00097C45" w:rsidP="00097C45">
      <w:pPr>
        <w:pStyle w:val="Odstavecseseznamem"/>
        <w:numPr>
          <w:ilvl w:val="0"/>
          <w:numId w:val="29"/>
        </w:numPr>
        <w:tabs>
          <w:tab w:val="clear" w:pos="284"/>
        </w:tabs>
        <w:spacing w:after="160"/>
        <w:rPr>
          <w:rFonts w:cs="Times New Roman"/>
          <w:color w:val="232323"/>
          <w:szCs w:val="24"/>
          <w:shd w:val="clear" w:color="auto" w:fill="FFFFFF"/>
        </w:rPr>
      </w:pPr>
      <w:r>
        <w:rPr>
          <w:rFonts w:cs="Times New Roman"/>
          <w:color w:val="232323"/>
          <w:szCs w:val="24"/>
          <w:shd w:val="clear" w:color="auto" w:fill="FFFFFF"/>
        </w:rPr>
        <w:t>Většinou dobře</w:t>
      </w:r>
    </w:p>
    <w:p w14:paraId="274E8B75" w14:textId="77777777" w:rsidR="00097C45" w:rsidRDefault="00097C45" w:rsidP="00097C45">
      <w:pPr>
        <w:pStyle w:val="Odstavecseseznamem"/>
        <w:numPr>
          <w:ilvl w:val="0"/>
          <w:numId w:val="29"/>
        </w:numPr>
        <w:tabs>
          <w:tab w:val="clear" w:pos="284"/>
        </w:tabs>
        <w:spacing w:after="160"/>
        <w:rPr>
          <w:rFonts w:cs="Times New Roman"/>
          <w:color w:val="232323"/>
          <w:szCs w:val="24"/>
          <w:shd w:val="clear" w:color="auto" w:fill="FFFFFF"/>
        </w:rPr>
      </w:pPr>
      <w:r>
        <w:rPr>
          <w:rFonts w:cs="Times New Roman"/>
          <w:color w:val="232323"/>
          <w:szCs w:val="24"/>
          <w:shd w:val="clear" w:color="auto" w:fill="FFFFFF"/>
        </w:rPr>
        <w:t>S obtížemi</w:t>
      </w:r>
    </w:p>
    <w:p w14:paraId="0B48C300" w14:textId="77777777" w:rsidR="00097C45" w:rsidRDefault="00097C45" w:rsidP="00097C45">
      <w:pPr>
        <w:pStyle w:val="Odstavecseseznamem"/>
        <w:numPr>
          <w:ilvl w:val="0"/>
          <w:numId w:val="29"/>
        </w:numPr>
        <w:tabs>
          <w:tab w:val="clear" w:pos="284"/>
        </w:tabs>
        <w:spacing w:after="160"/>
        <w:rPr>
          <w:rFonts w:cs="Times New Roman"/>
          <w:color w:val="232323"/>
          <w:szCs w:val="24"/>
          <w:shd w:val="clear" w:color="auto" w:fill="FFFFFF"/>
        </w:rPr>
      </w:pPr>
      <w:r>
        <w:rPr>
          <w:rFonts w:cs="Times New Roman"/>
          <w:color w:val="232323"/>
          <w:szCs w:val="24"/>
          <w:shd w:val="clear" w:color="auto" w:fill="FFFFFF"/>
        </w:rPr>
        <w:t>Většinou se nedokážu soustředit</w:t>
      </w:r>
    </w:p>
    <w:p w14:paraId="016D9306" w14:textId="77777777" w:rsidR="00097C45" w:rsidRPr="00496F48" w:rsidRDefault="00097C45" w:rsidP="00097C45">
      <w:pPr>
        <w:rPr>
          <w:rFonts w:cs="Times New Roman"/>
          <w:b/>
          <w:bCs/>
          <w:color w:val="232323"/>
          <w:szCs w:val="24"/>
          <w:shd w:val="clear" w:color="auto" w:fill="FFFFFF"/>
        </w:rPr>
      </w:pPr>
      <w:r w:rsidRPr="00496F48">
        <w:rPr>
          <w:rFonts w:cs="Times New Roman"/>
          <w:b/>
          <w:bCs/>
          <w:color w:val="232323"/>
          <w:szCs w:val="24"/>
          <w:shd w:val="clear" w:color="auto" w:fill="FFFFFF"/>
        </w:rPr>
        <w:t>Jak dlouho se věnujete své profesi?</w:t>
      </w:r>
    </w:p>
    <w:p w14:paraId="63ADED3F" w14:textId="77777777" w:rsidR="00097C45" w:rsidRDefault="00097C45" w:rsidP="00097C45">
      <w:pPr>
        <w:pStyle w:val="Odstavecseseznamem"/>
        <w:numPr>
          <w:ilvl w:val="0"/>
          <w:numId w:val="29"/>
        </w:numPr>
        <w:tabs>
          <w:tab w:val="clear" w:pos="284"/>
        </w:tabs>
        <w:spacing w:after="160"/>
        <w:rPr>
          <w:rFonts w:cs="Times New Roman"/>
          <w:color w:val="232323"/>
          <w:szCs w:val="24"/>
          <w:shd w:val="clear" w:color="auto" w:fill="FFFFFF"/>
        </w:rPr>
      </w:pPr>
      <w:r>
        <w:rPr>
          <w:rFonts w:cs="Times New Roman"/>
          <w:color w:val="232323"/>
          <w:szCs w:val="24"/>
          <w:shd w:val="clear" w:color="auto" w:fill="FFFFFF"/>
        </w:rPr>
        <w:t>Méně jak 5 let</w:t>
      </w:r>
    </w:p>
    <w:p w14:paraId="22738034" w14:textId="77777777" w:rsidR="00097C45" w:rsidRDefault="00097C45" w:rsidP="00097C45">
      <w:pPr>
        <w:pStyle w:val="Odstavecseseznamem"/>
        <w:numPr>
          <w:ilvl w:val="0"/>
          <w:numId w:val="29"/>
        </w:numPr>
        <w:tabs>
          <w:tab w:val="clear" w:pos="284"/>
        </w:tabs>
        <w:spacing w:after="160"/>
        <w:rPr>
          <w:rFonts w:cs="Times New Roman"/>
          <w:color w:val="232323"/>
          <w:szCs w:val="24"/>
          <w:shd w:val="clear" w:color="auto" w:fill="FFFFFF"/>
        </w:rPr>
      </w:pPr>
      <w:r>
        <w:rPr>
          <w:rFonts w:cs="Times New Roman"/>
          <w:color w:val="232323"/>
          <w:szCs w:val="24"/>
          <w:shd w:val="clear" w:color="auto" w:fill="FFFFFF"/>
        </w:rPr>
        <w:t>5 až 10 let</w:t>
      </w:r>
    </w:p>
    <w:p w14:paraId="440A0290" w14:textId="77777777" w:rsidR="00097C45" w:rsidRDefault="00097C45" w:rsidP="00097C45">
      <w:pPr>
        <w:pStyle w:val="Odstavecseseznamem"/>
        <w:numPr>
          <w:ilvl w:val="0"/>
          <w:numId w:val="29"/>
        </w:numPr>
        <w:tabs>
          <w:tab w:val="clear" w:pos="284"/>
        </w:tabs>
        <w:spacing w:after="160"/>
        <w:rPr>
          <w:rFonts w:cs="Times New Roman"/>
          <w:color w:val="232323"/>
          <w:szCs w:val="24"/>
          <w:shd w:val="clear" w:color="auto" w:fill="FFFFFF"/>
        </w:rPr>
      </w:pPr>
      <w:r>
        <w:rPr>
          <w:rFonts w:cs="Times New Roman"/>
          <w:color w:val="232323"/>
          <w:szCs w:val="24"/>
          <w:shd w:val="clear" w:color="auto" w:fill="FFFFFF"/>
        </w:rPr>
        <w:t xml:space="preserve">10 až 20 let </w:t>
      </w:r>
    </w:p>
    <w:p w14:paraId="4F112694" w14:textId="10736D2A" w:rsidR="00097C45" w:rsidRDefault="00097C45" w:rsidP="00097C45">
      <w:pPr>
        <w:pStyle w:val="Odstavecseseznamem"/>
        <w:numPr>
          <w:ilvl w:val="0"/>
          <w:numId w:val="29"/>
        </w:numPr>
        <w:tabs>
          <w:tab w:val="clear" w:pos="284"/>
        </w:tabs>
        <w:spacing w:after="160"/>
        <w:rPr>
          <w:rFonts w:cs="Times New Roman"/>
          <w:color w:val="232323"/>
          <w:szCs w:val="24"/>
          <w:shd w:val="clear" w:color="auto" w:fill="FFFFFF"/>
        </w:rPr>
      </w:pPr>
      <w:r>
        <w:rPr>
          <w:rFonts w:cs="Times New Roman"/>
          <w:color w:val="232323"/>
          <w:szCs w:val="24"/>
          <w:shd w:val="clear" w:color="auto" w:fill="FFFFFF"/>
        </w:rPr>
        <w:t>Více jak 20 let</w:t>
      </w:r>
    </w:p>
    <w:p w14:paraId="372FAA2B" w14:textId="77777777" w:rsidR="00097C45" w:rsidRDefault="00097C45" w:rsidP="00097C45">
      <w:pPr>
        <w:pStyle w:val="Odstavecseseznamem"/>
        <w:numPr>
          <w:ilvl w:val="0"/>
          <w:numId w:val="29"/>
        </w:numPr>
        <w:tabs>
          <w:tab w:val="clear" w:pos="284"/>
        </w:tabs>
        <w:spacing w:after="160"/>
        <w:rPr>
          <w:rFonts w:cs="Times New Roman"/>
          <w:color w:val="232323"/>
          <w:szCs w:val="24"/>
          <w:shd w:val="clear" w:color="auto" w:fill="FFFFFF"/>
        </w:rPr>
      </w:pPr>
    </w:p>
    <w:p w14:paraId="5F29EB54" w14:textId="77777777" w:rsidR="00097C45" w:rsidRPr="0070382B" w:rsidRDefault="00097C45" w:rsidP="00097C45">
      <w:pPr>
        <w:rPr>
          <w:rFonts w:cs="Times New Roman"/>
          <w:b/>
          <w:bCs/>
          <w:color w:val="232323"/>
          <w:szCs w:val="24"/>
          <w:shd w:val="clear" w:color="auto" w:fill="FFFFFF"/>
        </w:rPr>
      </w:pPr>
      <w:r w:rsidRPr="0070382B">
        <w:rPr>
          <w:rFonts w:cs="Times New Roman"/>
          <w:b/>
          <w:bCs/>
          <w:color w:val="232323"/>
          <w:szCs w:val="24"/>
          <w:shd w:val="clear" w:color="auto" w:fill="FFFFFF"/>
        </w:rPr>
        <w:t>Setkal/a jste se již někdy s pojmem syndromu vyhoření?</w:t>
      </w:r>
    </w:p>
    <w:p w14:paraId="6635E4B5" w14:textId="77777777" w:rsidR="00097C45" w:rsidRPr="0070382B" w:rsidRDefault="00097C45" w:rsidP="00097C45">
      <w:pPr>
        <w:pStyle w:val="Odstavecseseznamem"/>
        <w:numPr>
          <w:ilvl w:val="0"/>
          <w:numId w:val="29"/>
        </w:numPr>
        <w:tabs>
          <w:tab w:val="clear" w:pos="284"/>
        </w:tabs>
        <w:spacing w:after="160"/>
        <w:rPr>
          <w:rFonts w:cs="Times New Roman"/>
          <w:color w:val="232323"/>
          <w:szCs w:val="24"/>
          <w:shd w:val="clear" w:color="auto" w:fill="FFFFFF"/>
        </w:rPr>
      </w:pPr>
      <w:r>
        <w:rPr>
          <w:rFonts w:cs="Times New Roman"/>
          <w:color w:val="232323"/>
          <w:szCs w:val="24"/>
          <w:shd w:val="clear" w:color="auto" w:fill="FFFFFF"/>
        </w:rPr>
        <w:t xml:space="preserve">Ano </w:t>
      </w:r>
    </w:p>
    <w:p w14:paraId="3C93E2E0" w14:textId="77777777" w:rsidR="00097C45" w:rsidRDefault="00097C45" w:rsidP="00097C45">
      <w:pPr>
        <w:pStyle w:val="Odstavecseseznamem"/>
        <w:numPr>
          <w:ilvl w:val="0"/>
          <w:numId w:val="29"/>
        </w:numPr>
        <w:tabs>
          <w:tab w:val="clear" w:pos="284"/>
        </w:tabs>
        <w:spacing w:after="160"/>
        <w:rPr>
          <w:rFonts w:cs="Times New Roman"/>
          <w:color w:val="232323"/>
          <w:szCs w:val="24"/>
          <w:shd w:val="clear" w:color="auto" w:fill="FFFFFF"/>
        </w:rPr>
      </w:pPr>
      <w:r>
        <w:rPr>
          <w:rFonts w:cs="Times New Roman"/>
          <w:color w:val="232323"/>
          <w:szCs w:val="24"/>
          <w:shd w:val="clear" w:color="auto" w:fill="FFFFFF"/>
        </w:rPr>
        <w:t xml:space="preserve">Ne </w:t>
      </w:r>
    </w:p>
    <w:p w14:paraId="6001D48E" w14:textId="77777777" w:rsidR="00097C45" w:rsidRDefault="00097C45" w:rsidP="00097C45">
      <w:pPr>
        <w:rPr>
          <w:rFonts w:cs="Times New Roman"/>
          <w:b/>
          <w:bCs/>
          <w:color w:val="232323"/>
          <w:szCs w:val="24"/>
          <w:shd w:val="clear" w:color="auto" w:fill="FFFFFF"/>
        </w:rPr>
      </w:pPr>
    </w:p>
    <w:p w14:paraId="6FC3E81A" w14:textId="77777777" w:rsidR="00097C45" w:rsidRPr="005716FA" w:rsidRDefault="00097C45" w:rsidP="00097C45">
      <w:pPr>
        <w:rPr>
          <w:rFonts w:cs="Times New Roman"/>
          <w:b/>
          <w:bCs/>
          <w:color w:val="232323"/>
          <w:szCs w:val="24"/>
          <w:shd w:val="clear" w:color="auto" w:fill="FFFFFF"/>
        </w:rPr>
      </w:pPr>
      <w:r>
        <w:rPr>
          <w:rFonts w:cs="Times New Roman"/>
          <w:b/>
          <w:bCs/>
          <w:color w:val="232323"/>
          <w:szCs w:val="24"/>
          <w:shd w:val="clear" w:color="auto" w:fill="FFFFFF"/>
        </w:rPr>
        <w:t>Můj věk je</w:t>
      </w:r>
    </w:p>
    <w:p w14:paraId="49AC1CCA" w14:textId="77777777" w:rsidR="00097C45" w:rsidRDefault="00097C45" w:rsidP="00097C45">
      <w:pPr>
        <w:pStyle w:val="Odstavecseseznamem"/>
        <w:numPr>
          <w:ilvl w:val="0"/>
          <w:numId w:val="29"/>
        </w:numPr>
        <w:tabs>
          <w:tab w:val="clear" w:pos="284"/>
        </w:tabs>
        <w:spacing w:after="160"/>
        <w:rPr>
          <w:rFonts w:cs="Times New Roman"/>
          <w:color w:val="232323"/>
          <w:szCs w:val="24"/>
          <w:shd w:val="clear" w:color="auto" w:fill="FFFFFF"/>
        </w:rPr>
      </w:pPr>
      <w:proofErr w:type="gramStart"/>
      <w:r>
        <w:rPr>
          <w:rFonts w:cs="Times New Roman"/>
          <w:color w:val="232323"/>
          <w:szCs w:val="24"/>
          <w:shd w:val="clear" w:color="auto" w:fill="FFFFFF"/>
        </w:rPr>
        <w:t>18 – 30</w:t>
      </w:r>
      <w:proofErr w:type="gramEnd"/>
    </w:p>
    <w:p w14:paraId="6AD94839" w14:textId="77777777" w:rsidR="00097C45" w:rsidRDefault="00097C45" w:rsidP="00097C45">
      <w:pPr>
        <w:pStyle w:val="Odstavecseseznamem"/>
        <w:numPr>
          <w:ilvl w:val="0"/>
          <w:numId w:val="29"/>
        </w:numPr>
        <w:tabs>
          <w:tab w:val="clear" w:pos="284"/>
        </w:tabs>
        <w:spacing w:after="160"/>
        <w:rPr>
          <w:rFonts w:cs="Times New Roman"/>
          <w:color w:val="232323"/>
          <w:szCs w:val="24"/>
          <w:shd w:val="clear" w:color="auto" w:fill="FFFFFF"/>
        </w:rPr>
      </w:pPr>
      <w:proofErr w:type="gramStart"/>
      <w:r>
        <w:rPr>
          <w:rFonts w:cs="Times New Roman"/>
          <w:color w:val="232323"/>
          <w:szCs w:val="24"/>
          <w:shd w:val="clear" w:color="auto" w:fill="FFFFFF"/>
        </w:rPr>
        <w:t>30 – 40</w:t>
      </w:r>
      <w:proofErr w:type="gramEnd"/>
    </w:p>
    <w:p w14:paraId="2CB4A08E" w14:textId="77777777" w:rsidR="00097C45" w:rsidRDefault="00097C45" w:rsidP="00097C45">
      <w:pPr>
        <w:pStyle w:val="Odstavecseseznamem"/>
        <w:numPr>
          <w:ilvl w:val="0"/>
          <w:numId w:val="29"/>
        </w:numPr>
        <w:tabs>
          <w:tab w:val="clear" w:pos="284"/>
        </w:tabs>
        <w:spacing w:after="160"/>
        <w:rPr>
          <w:rFonts w:cs="Times New Roman"/>
          <w:color w:val="232323"/>
          <w:szCs w:val="24"/>
          <w:shd w:val="clear" w:color="auto" w:fill="FFFFFF"/>
        </w:rPr>
      </w:pPr>
      <w:proofErr w:type="gramStart"/>
      <w:r>
        <w:rPr>
          <w:rFonts w:cs="Times New Roman"/>
          <w:color w:val="232323"/>
          <w:szCs w:val="24"/>
          <w:shd w:val="clear" w:color="auto" w:fill="FFFFFF"/>
        </w:rPr>
        <w:t>40 – 50</w:t>
      </w:r>
      <w:proofErr w:type="gramEnd"/>
    </w:p>
    <w:p w14:paraId="28802627" w14:textId="77777777" w:rsidR="00097C45" w:rsidRDefault="00097C45" w:rsidP="00097C45">
      <w:pPr>
        <w:pStyle w:val="Odstavecseseznamem"/>
        <w:numPr>
          <w:ilvl w:val="0"/>
          <w:numId w:val="29"/>
        </w:numPr>
        <w:tabs>
          <w:tab w:val="clear" w:pos="284"/>
        </w:tabs>
        <w:spacing w:after="160"/>
        <w:rPr>
          <w:rFonts w:cs="Times New Roman"/>
          <w:color w:val="232323"/>
          <w:szCs w:val="24"/>
          <w:shd w:val="clear" w:color="auto" w:fill="FFFFFF"/>
        </w:rPr>
      </w:pPr>
      <w:r>
        <w:rPr>
          <w:rFonts w:cs="Times New Roman"/>
          <w:color w:val="232323"/>
          <w:szCs w:val="24"/>
          <w:shd w:val="clear" w:color="auto" w:fill="FFFFFF"/>
        </w:rPr>
        <w:t xml:space="preserve">50 a více let </w:t>
      </w:r>
    </w:p>
    <w:p w14:paraId="57447358" w14:textId="77777777" w:rsidR="00097C45" w:rsidRPr="00AE5A80" w:rsidRDefault="00097C45" w:rsidP="00097C45">
      <w:pPr>
        <w:rPr>
          <w:rFonts w:cs="Times New Roman"/>
          <w:b/>
          <w:bCs/>
          <w:color w:val="232323"/>
          <w:szCs w:val="24"/>
          <w:shd w:val="clear" w:color="auto" w:fill="FFFFFF"/>
        </w:rPr>
      </w:pPr>
      <w:r w:rsidRPr="00AE5A80">
        <w:rPr>
          <w:rFonts w:cs="Times New Roman"/>
          <w:b/>
          <w:bCs/>
          <w:color w:val="232323"/>
          <w:szCs w:val="24"/>
          <w:shd w:val="clear" w:color="auto" w:fill="FFFFFF"/>
        </w:rPr>
        <w:t>Pohlaví</w:t>
      </w:r>
    </w:p>
    <w:p w14:paraId="7809D440" w14:textId="77777777" w:rsidR="00097C45" w:rsidRDefault="00097C45" w:rsidP="00097C45">
      <w:pPr>
        <w:pStyle w:val="Odstavecseseznamem"/>
        <w:numPr>
          <w:ilvl w:val="0"/>
          <w:numId w:val="29"/>
        </w:numPr>
        <w:tabs>
          <w:tab w:val="clear" w:pos="284"/>
        </w:tabs>
        <w:spacing w:after="160"/>
        <w:rPr>
          <w:rFonts w:cs="Times New Roman"/>
          <w:color w:val="232323"/>
          <w:szCs w:val="24"/>
          <w:shd w:val="clear" w:color="auto" w:fill="FFFFFF"/>
        </w:rPr>
      </w:pPr>
      <w:r>
        <w:rPr>
          <w:rFonts w:cs="Times New Roman"/>
          <w:color w:val="232323"/>
          <w:szCs w:val="24"/>
          <w:shd w:val="clear" w:color="auto" w:fill="FFFFFF"/>
        </w:rPr>
        <w:t xml:space="preserve">Muž </w:t>
      </w:r>
    </w:p>
    <w:p w14:paraId="2C20A0EC" w14:textId="0DA36003" w:rsidR="00097C45" w:rsidRDefault="00097C45" w:rsidP="00097C45">
      <w:pPr>
        <w:pStyle w:val="Odstavecseseznamem"/>
        <w:numPr>
          <w:ilvl w:val="0"/>
          <w:numId w:val="29"/>
        </w:numPr>
        <w:tabs>
          <w:tab w:val="clear" w:pos="284"/>
        </w:tabs>
        <w:spacing w:after="160"/>
        <w:rPr>
          <w:rFonts w:cs="Times New Roman"/>
          <w:color w:val="232323"/>
          <w:szCs w:val="24"/>
          <w:shd w:val="clear" w:color="auto" w:fill="FFFFFF"/>
        </w:rPr>
      </w:pPr>
      <w:r>
        <w:rPr>
          <w:rFonts w:cs="Times New Roman"/>
          <w:color w:val="232323"/>
          <w:szCs w:val="24"/>
          <w:shd w:val="clear" w:color="auto" w:fill="FFFFFF"/>
        </w:rPr>
        <w:t xml:space="preserve">Žena </w:t>
      </w:r>
    </w:p>
    <w:p w14:paraId="4FA6FAA7" w14:textId="53BA5FBB" w:rsidR="00230AAB" w:rsidRDefault="00230AAB" w:rsidP="00230AAB">
      <w:pPr>
        <w:tabs>
          <w:tab w:val="clear" w:pos="284"/>
        </w:tabs>
        <w:spacing w:after="160"/>
        <w:rPr>
          <w:rFonts w:cs="Times New Roman"/>
          <w:color w:val="232323"/>
          <w:szCs w:val="24"/>
          <w:shd w:val="clear" w:color="auto" w:fill="FFFFFF"/>
        </w:rPr>
      </w:pPr>
    </w:p>
    <w:p w14:paraId="2FF75B22" w14:textId="3F6FE4CB" w:rsidR="00230AAB" w:rsidRDefault="00230AAB" w:rsidP="00230AAB">
      <w:pPr>
        <w:tabs>
          <w:tab w:val="clear" w:pos="284"/>
        </w:tabs>
        <w:spacing w:after="160"/>
        <w:rPr>
          <w:rFonts w:cs="Times New Roman"/>
          <w:color w:val="232323"/>
          <w:szCs w:val="24"/>
          <w:shd w:val="clear" w:color="auto" w:fill="FFFFFF"/>
        </w:rPr>
      </w:pPr>
    </w:p>
    <w:p w14:paraId="757869B6" w14:textId="6D35FA90" w:rsidR="00230AAB" w:rsidRPr="00B34CEB" w:rsidRDefault="00230AAB" w:rsidP="00230AAB">
      <w:pPr>
        <w:tabs>
          <w:tab w:val="clear" w:pos="284"/>
        </w:tabs>
        <w:spacing w:after="160"/>
        <w:rPr>
          <w:rFonts w:cs="Times New Roman"/>
          <w:color w:val="232323"/>
          <w:szCs w:val="24"/>
          <w:shd w:val="clear" w:color="auto" w:fill="FFFFFF"/>
        </w:rPr>
      </w:pPr>
    </w:p>
    <w:p w14:paraId="7ACA595E" w14:textId="77777777" w:rsidR="00097C45" w:rsidRPr="00496F48" w:rsidRDefault="00097C45" w:rsidP="00097C45">
      <w:pPr>
        <w:rPr>
          <w:rFonts w:cs="Times New Roman"/>
          <w:color w:val="232323"/>
          <w:szCs w:val="24"/>
          <w:shd w:val="clear" w:color="auto" w:fill="FFFFFF"/>
        </w:rPr>
      </w:pPr>
    </w:p>
    <w:p w14:paraId="3FD370F9" w14:textId="77777777" w:rsidR="00097C45" w:rsidRPr="00496F48" w:rsidRDefault="00097C45" w:rsidP="00097C45">
      <w:pPr>
        <w:rPr>
          <w:rFonts w:cs="Times New Roman"/>
          <w:color w:val="232323"/>
          <w:szCs w:val="24"/>
          <w:shd w:val="clear" w:color="auto" w:fill="FFFFFF"/>
        </w:rPr>
      </w:pPr>
    </w:p>
    <w:p w14:paraId="249B48F8" w14:textId="77777777" w:rsidR="00664760" w:rsidRPr="00082C96" w:rsidRDefault="00664760" w:rsidP="008C5601">
      <w:pPr>
        <w:rPr>
          <w:rFonts w:cs="Times New Roman"/>
          <w:color w:val="000000" w:themeColor="text1"/>
          <w:szCs w:val="24"/>
        </w:rPr>
      </w:pPr>
    </w:p>
    <w:sectPr w:rsidR="00664760" w:rsidRPr="00082C96" w:rsidSect="00172608">
      <w:headerReference w:type="default" r:id="rId33"/>
      <w:footerReference w:type="default" r:id="rId34"/>
      <w:pgSz w:w="11906" w:h="16838" w:code="9"/>
      <w:pgMar w:top="1418" w:right="991" w:bottom="1418" w:left="2694" w:header="709" w:footer="709" w:gutter="0"/>
      <w:pgNumType w:start="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3839ED" w14:textId="77777777" w:rsidR="00543EDA" w:rsidRDefault="00543EDA" w:rsidP="0015004F">
      <w:pPr>
        <w:spacing w:line="240" w:lineRule="auto"/>
      </w:pPr>
      <w:r>
        <w:separator/>
      </w:r>
    </w:p>
  </w:endnote>
  <w:endnote w:type="continuationSeparator" w:id="0">
    <w:p w14:paraId="08D886B5" w14:textId="77777777" w:rsidR="00543EDA" w:rsidRDefault="00543EDA" w:rsidP="001500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icrosoft Sans Serif">
    <w:panose1 w:val="020B0604020202020204"/>
    <w:charset w:val="EE"/>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0719301"/>
      <w:docPartObj>
        <w:docPartGallery w:val="Page Numbers (Bottom of Page)"/>
        <w:docPartUnique/>
      </w:docPartObj>
    </w:sdtPr>
    <w:sdtEndPr>
      <w:rPr>
        <w:noProof/>
      </w:rPr>
    </w:sdtEndPr>
    <w:sdtContent>
      <w:p w14:paraId="4B8EE3B1" w14:textId="7E16D55E" w:rsidR="00760028" w:rsidRDefault="00760028">
        <w:pPr>
          <w:pStyle w:val="Zpat"/>
          <w:jc w:val="right"/>
        </w:pPr>
        <w:r>
          <w:fldChar w:fldCharType="begin"/>
        </w:r>
        <w:r>
          <w:instrText xml:space="preserve"> PAGE   \* MERGEFORMAT </w:instrText>
        </w:r>
        <w:r>
          <w:fldChar w:fldCharType="separate"/>
        </w:r>
        <w:r>
          <w:rPr>
            <w:noProof/>
          </w:rPr>
          <w:t>5</w:t>
        </w:r>
        <w:r>
          <w:rPr>
            <w:noProof/>
          </w:rPr>
          <w:fldChar w:fldCharType="end"/>
        </w:r>
      </w:p>
    </w:sdtContent>
  </w:sdt>
  <w:p w14:paraId="24171094" w14:textId="77777777" w:rsidR="00760028" w:rsidRDefault="00760028">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32514448"/>
      <w:docPartObj>
        <w:docPartGallery w:val="Page Numbers (Bottom of Page)"/>
        <w:docPartUnique/>
      </w:docPartObj>
    </w:sdtPr>
    <w:sdtEndPr>
      <w:rPr>
        <w:noProof/>
      </w:rPr>
    </w:sdtEndPr>
    <w:sdtContent>
      <w:p w14:paraId="1A5A5284" w14:textId="55F97A9F" w:rsidR="00760028" w:rsidRDefault="00760028">
        <w:pPr>
          <w:pStyle w:val="Zpat"/>
          <w:jc w:val="right"/>
        </w:pPr>
        <w:r>
          <w:fldChar w:fldCharType="begin"/>
        </w:r>
        <w:r>
          <w:instrText xml:space="preserve"> PAGE   \* MERGEFORMAT </w:instrText>
        </w:r>
        <w:r>
          <w:fldChar w:fldCharType="separate"/>
        </w:r>
        <w:r>
          <w:rPr>
            <w:noProof/>
          </w:rPr>
          <w:t>65</w:t>
        </w:r>
        <w:r>
          <w:rPr>
            <w:noProof/>
          </w:rPr>
          <w:fldChar w:fldCharType="end"/>
        </w:r>
      </w:p>
    </w:sdtContent>
  </w:sdt>
  <w:p w14:paraId="4D4171C4" w14:textId="77777777" w:rsidR="00760028" w:rsidRDefault="0076002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93DA0D" w14:textId="77777777" w:rsidR="00543EDA" w:rsidRDefault="00543EDA" w:rsidP="0015004F">
      <w:pPr>
        <w:spacing w:line="240" w:lineRule="auto"/>
      </w:pPr>
      <w:r>
        <w:separator/>
      </w:r>
    </w:p>
  </w:footnote>
  <w:footnote w:type="continuationSeparator" w:id="0">
    <w:p w14:paraId="713DE0C0" w14:textId="77777777" w:rsidR="00543EDA" w:rsidRDefault="00543EDA" w:rsidP="0015004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416081" w14:textId="77777777" w:rsidR="00760028" w:rsidRDefault="00760028" w:rsidP="00904F32">
    <w:pPr>
      <w:pStyle w:val="Zhlav"/>
      <w:ind w:left="-28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5D48E" w14:textId="77777777" w:rsidR="00760028" w:rsidRDefault="00760028">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20745"/>
    <w:multiLevelType w:val="multilevel"/>
    <w:tmpl w:val="1D3CF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6A2F62"/>
    <w:multiLevelType w:val="hybridMultilevel"/>
    <w:tmpl w:val="1972A53C"/>
    <w:lvl w:ilvl="0" w:tplc="16286662">
      <w:numFmt w:val="bullet"/>
      <w:lvlText w:val="-"/>
      <w:lvlJc w:val="left"/>
      <w:pPr>
        <w:ind w:left="720" w:hanging="360"/>
      </w:pPr>
      <w:rPr>
        <w:rFonts w:ascii="Times New Roman" w:eastAsiaTheme="minorHAns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B904064"/>
    <w:multiLevelType w:val="hybridMultilevel"/>
    <w:tmpl w:val="A3B02AF0"/>
    <w:lvl w:ilvl="0" w:tplc="E4D2DD48">
      <w:start w:val="1"/>
      <w:numFmt w:val="upperLetter"/>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DDE36F4"/>
    <w:multiLevelType w:val="hybridMultilevel"/>
    <w:tmpl w:val="D548D7E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4" w15:restartNumberingAfterBreak="0">
    <w:nsid w:val="10B820B7"/>
    <w:multiLevelType w:val="hybridMultilevel"/>
    <w:tmpl w:val="87566D32"/>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5" w15:restartNumberingAfterBreak="0">
    <w:nsid w:val="162B123C"/>
    <w:multiLevelType w:val="multilevel"/>
    <w:tmpl w:val="8E026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D35748"/>
    <w:multiLevelType w:val="hybridMultilevel"/>
    <w:tmpl w:val="52BEB0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CAE7F95"/>
    <w:multiLevelType w:val="hybridMultilevel"/>
    <w:tmpl w:val="F17CB38E"/>
    <w:lvl w:ilvl="0" w:tplc="792CFCAC">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E3E6F59"/>
    <w:multiLevelType w:val="hybridMultilevel"/>
    <w:tmpl w:val="CBC27F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FF837B1"/>
    <w:multiLevelType w:val="hybridMultilevel"/>
    <w:tmpl w:val="5B7C3B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107435C"/>
    <w:multiLevelType w:val="multilevel"/>
    <w:tmpl w:val="B6A2E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2C5048"/>
    <w:multiLevelType w:val="multilevel"/>
    <w:tmpl w:val="1CD0D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BD28B4"/>
    <w:multiLevelType w:val="multilevel"/>
    <w:tmpl w:val="954C1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C514FA6"/>
    <w:multiLevelType w:val="multilevel"/>
    <w:tmpl w:val="B784B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1254F9"/>
    <w:multiLevelType w:val="multilevel"/>
    <w:tmpl w:val="345AB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370613"/>
    <w:multiLevelType w:val="hybridMultilevel"/>
    <w:tmpl w:val="4D620060"/>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 w15:restartNumberingAfterBreak="0">
    <w:nsid w:val="3C7F103E"/>
    <w:multiLevelType w:val="multilevel"/>
    <w:tmpl w:val="BCA0D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3A20DB"/>
    <w:multiLevelType w:val="hybridMultilevel"/>
    <w:tmpl w:val="7B1C5556"/>
    <w:lvl w:ilvl="0" w:tplc="03EE2AFC">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3F387D42"/>
    <w:multiLevelType w:val="multilevel"/>
    <w:tmpl w:val="588C4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1E65F06"/>
    <w:multiLevelType w:val="hybridMultilevel"/>
    <w:tmpl w:val="575482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D6F7380"/>
    <w:multiLevelType w:val="multilevel"/>
    <w:tmpl w:val="2806FB5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2001"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1" w15:restartNumberingAfterBreak="0">
    <w:nsid w:val="52A66789"/>
    <w:multiLevelType w:val="hybridMultilevel"/>
    <w:tmpl w:val="026E916C"/>
    <w:lvl w:ilvl="0" w:tplc="49D048E0">
      <w:start w:val="1"/>
      <w:numFmt w:val="decimal"/>
      <w:lvlText w:val="%1."/>
      <w:lvlJc w:val="left"/>
      <w:pPr>
        <w:ind w:left="643" w:hanging="360"/>
      </w:pPr>
    </w:lvl>
    <w:lvl w:ilvl="1" w:tplc="04050019" w:tentative="1">
      <w:start w:val="1"/>
      <w:numFmt w:val="lowerLetter"/>
      <w:lvlText w:val="%2."/>
      <w:lvlJc w:val="left"/>
      <w:pPr>
        <w:ind w:left="1363" w:hanging="360"/>
      </w:pPr>
    </w:lvl>
    <w:lvl w:ilvl="2" w:tplc="0405001B" w:tentative="1">
      <w:start w:val="1"/>
      <w:numFmt w:val="lowerRoman"/>
      <w:lvlText w:val="%3."/>
      <w:lvlJc w:val="right"/>
      <w:pPr>
        <w:ind w:left="2083" w:hanging="180"/>
      </w:pPr>
    </w:lvl>
    <w:lvl w:ilvl="3" w:tplc="0405000F" w:tentative="1">
      <w:start w:val="1"/>
      <w:numFmt w:val="decimal"/>
      <w:lvlText w:val="%4."/>
      <w:lvlJc w:val="left"/>
      <w:pPr>
        <w:ind w:left="2803" w:hanging="360"/>
      </w:pPr>
    </w:lvl>
    <w:lvl w:ilvl="4" w:tplc="04050019" w:tentative="1">
      <w:start w:val="1"/>
      <w:numFmt w:val="lowerLetter"/>
      <w:lvlText w:val="%5."/>
      <w:lvlJc w:val="left"/>
      <w:pPr>
        <w:ind w:left="3523" w:hanging="360"/>
      </w:pPr>
    </w:lvl>
    <w:lvl w:ilvl="5" w:tplc="0405001B" w:tentative="1">
      <w:start w:val="1"/>
      <w:numFmt w:val="lowerRoman"/>
      <w:lvlText w:val="%6."/>
      <w:lvlJc w:val="right"/>
      <w:pPr>
        <w:ind w:left="4243" w:hanging="180"/>
      </w:pPr>
    </w:lvl>
    <w:lvl w:ilvl="6" w:tplc="0405000F" w:tentative="1">
      <w:start w:val="1"/>
      <w:numFmt w:val="decimal"/>
      <w:lvlText w:val="%7."/>
      <w:lvlJc w:val="left"/>
      <w:pPr>
        <w:ind w:left="4963" w:hanging="360"/>
      </w:pPr>
    </w:lvl>
    <w:lvl w:ilvl="7" w:tplc="04050019" w:tentative="1">
      <w:start w:val="1"/>
      <w:numFmt w:val="lowerLetter"/>
      <w:lvlText w:val="%8."/>
      <w:lvlJc w:val="left"/>
      <w:pPr>
        <w:ind w:left="5683" w:hanging="360"/>
      </w:pPr>
    </w:lvl>
    <w:lvl w:ilvl="8" w:tplc="0405001B" w:tentative="1">
      <w:start w:val="1"/>
      <w:numFmt w:val="lowerRoman"/>
      <w:lvlText w:val="%9."/>
      <w:lvlJc w:val="right"/>
      <w:pPr>
        <w:ind w:left="6403" w:hanging="180"/>
      </w:pPr>
    </w:lvl>
  </w:abstractNum>
  <w:abstractNum w:abstractNumId="22" w15:restartNumberingAfterBreak="0">
    <w:nsid w:val="54D77743"/>
    <w:multiLevelType w:val="multilevel"/>
    <w:tmpl w:val="413E3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957D3E"/>
    <w:multiLevelType w:val="multilevel"/>
    <w:tmpl w:val="10C0E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916629"/>
    <w:multiLevelType w:val="multilevel"/>
    <w:tmpl w:val="F20E8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AF001A"/>
    <w:multiLevelType w:val="multilevel"/>
    <w:tmpl w:val="29587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E162E32"/>
    <w:multiLevelType w:val="multilevel"/>
    <w:tmpl w:val="04822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A74890"/>
    <w:multiLevelType w:val="multilevel"/>
    <w:tmpl w:val="08C4A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DE01BC"/>
    <w:multiLevelType w:val="hybridMultilevel"/>
    <w:tmpl w:val="504036CE"/>
    <w:lvl w:ilvl="0" w:tplc="AE987A5A">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6C526753"/>
    <w:multiLevelType w:val="hybridMultilevel"/>
    <w:tmpl w:val="7B34FE3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6D220097"/>
    <w:multiLevelType w:val="hybridMultilevel"/>
    <w:tmpl w:val="89E22890"/>
    <w:lvl w:ilvl="0" w:tplc="807A2B60">
      <w:start w:val="1"/>
      <w:numFmt w:val="bullet"/>
      <w:lvlText w:val="•"/>
      <w:lvlJc w:val="left"/>
      <w:pPr>
        <w:tabs>
          <w:tab w:val="num" w:pos="720"/>
        </w:tabs>
        <w:ind w:left="720" w:hanging="360"/>
      </w:pPr>
      <w:rPr>
        <w:rFonts w:ascii="Times New Roman" w:hAnsi="Times New Roman" w:hint="default"/>
      </w:rPr>
    </w:lvl>
    <w:lvl w:ilvl="1" w:tplc="72243924" w:tentative="1">
      <w:start w:val="1"/>
      <w:numFmt w:val="bullet"/>
      <w:lvlText w:val="•"/>
      <w:lvlJc w:val="left"/>
      <w:pPr>
        <w:tabs>
          <w:tab w:val="num" w:pos="1440"/>
        </w:tabs>
        <w:ind w:left="1440" w:hanging="360"/>
      </w:pPr>
      <w:rPr>
        <w:rFonts w:ascii="Times New Roman" w:hAnsi="Times New Roman" w:hint="default"/>
      </w:rPr>
    </w:lvl>
    <w:lvl w:ilvl="2" w:tplc="8C4E1BD8" w:tentative="1">
      <w:start w:val="1"/>
      <w:numFmt w:val="bullet"/>
      <w:lvlText w:val="•"/>
      <w:lvlJc w:val="left"/>
      <w:pPr>
        <w:tabs>
          <w:tab w:val="num" w:pos="2160"/>
        </w:tabs>
        <w:ind w:left="2160" w:hanging="360"/>
      </w:pPr>
      <w:rPr>
        <w:rFonts w:ascii="Times New Roman" w:hAnsi="Times New Roman" w:hint="default"/>
      </w:rPr>
    </w:lvl>
    <w:lvl w:ilvl="3" w:tplc="875E921A" w:tentative="1">
      <w:start w:val="1"/>
      <w:numFmt w:val="bullet"/>
      <w:lvlText w:val="•"/>
      <w:lvlJc w:val="left"/>
      <w:pPr>
        <w:tabs>
          <w:tab w:val="num" w:pos="2880"/>
        </w:tabs>
        <w:ind w:left="2880" w:hanging="360"/>
      </w:pPr>
      <w:rPr>
        <w:rFonts w:ascii="Times New Roman" w:hAnsi="Times New Roman" w:hint="default"/>
      </w:rPr>
    </w:lvl>
    <w:lvl w:ilvl="4" w:tplc="57ACC2BC" w:tentative="1">
      <w:start w:val="1"/>
      <w:numFmt w:val="bullet"/>
      <w:lvlText w:val="•"/>
      <w:lvlJc w:val="left"/>
      <w:pPr>
        <w:tabs>
          <w:tab w:val="num" w:pos="3600"/>
        </w:tabs>
        <w:ind w:left="3600" w:hanging="360"/>
      </w:pPr>
      <w:rPr>
        <w:rFonts w:ascii="Times New Roman" w:hAnsi="Times New Roman" w:hint="default"/>
      </w:rPr>
    </w:lvl>
    <w:lvl w:ilvl="5" w:tplc="3EB040D6" w:tentative="1">
      <w:start w:val="1"/>
      <w:numFmt w:val="bullet"/>
      <w:lvlText w:val="•"/>
      <w:lvlJc w:val="left"/>
      <w:pPr>
        <w:tabs>
          <w:tab w:val="num" w:pos="4320"/>
        </w:tabs>
        <w:ind w:left="4320" w:hanging="360"/>
      </w:pPr>
      <w:rPr>
        <w:rFonts w:ascii="Times New Roman" w:hAnsi="Times New Roman" w:hint="default"/>
      </w:rPr>
    </w:lvl>
    <w:lvl w:ilvl="6" w:tplc="A7863F98" w:tentative="1">
      <w:start w:val="1"/>
      <w:numFmt w:val="bullet"/>
      <w:lvlText w:val="•"/>
      <w:lvlJc w:val="left"/>
      <w:pPr>
        <w:tabs>
          <w:tab w:val="num" w:pos="5040"/>
        </w:tabs>
        <w:ind w:left="5040" w:hanging="360"/>
      </w:pPr>
      <w:rPr>
        <w:rFonts w:ascii="Times New Roman" w:hAnsi="Times New Roman" w:hint="default"/>
      </w:rPr>
    </w:lvl>
    <w:lvl w:ilvl="7" w:tplc="39CCAEC8" w:tentative="1">
      <w:start w:val="1"/>
      <w:numFmt w:val="bullet"/>
      <w:lvlText w:val="•"/>
      <w:lvlJc w:val="left"/>
      <w:pPr>
        <w:tabs>
          <w:tab w:val="num" w:pos="5760"/>
        </w:tabs>
        <w:ind w:left="5760" w:hanging="360"/>
      </w:pPr>
      <w:rPr>
        <w:rFonts w:ascii="Times New Roman" w:hAnsi="Times New Roman" w:hint="default"/>
      </w:rPr>
    </w:lvl>
    <w:lvl w:ilvl="8" w:tplc="DB8899A0"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74DF61B9"/>
    <w:multiLevelType w:val="hybridMultilevel"/>
    <w:tmpl w:val="A2FACA94"/>
    <w:lvl w:ilvl="0" w:tplc="A10A71A2">
      <w:start w:val="1"/>
      <w:numFmt w:val="upperRoman"/>
      <w:pStyle w:val="st-slice"/>
      <w:lvlText w:val="%1."/>
      <w:lvlJc w:val="left"/>
      <w:pPr>
        <w:tabs>
          <w:tab w:val="num" w:pos="720"/>
        </w:tabs>
        <w:ind w:left="0" w:firstLine="0"/>
      </w:pPr>
      <w:rPr>
        <w:rFonts w:hint="default"/>
      </w:rPr>
    </w:lvl>
    <w:lvl w:ilvl="1" w:tplc="195AE3D2">
      <w:start w:val="1"/>
      <w:numFmt w:val="bullet"/>
      <w:lvlText w:val="-"/>
      <w:lvlJc w:val="left"/>
      <w:pPr>
        <w:tabs>
          <w:tab w:val="num" w:pos="1800"/>
        </w:tabs>
        <w:ind w:left="1800" w:hanging="720"/>
      </w:pPr>
      <w:rPr>
        <w:rFonts w:ascii="Times New Roman" w:eastAsia="Times New Roman" w:hAnsi="Times New Roman" w:cs="Times New Roman" w:hint="default"/>
      </w:r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15:restartNumberingAfterBreak="0">
    <w:nsid w:val="761F5915"/>
    <w:multiLevelType w:val="multilevel"/>
    <w:tmpl w:val="7D0A5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20"/>
  </w:num>
  <w:num w:numId="3">
    <w:abstractNumId w:val="19"/>
  </w:num>
  <w:num w:numId="4">
    <w:abstractNumId w:val="9"/>
  </w:num>
  <w:num w:numId="5">
    <w:abstractNumId w:val="13"/>
  </w:num>
  <w:num w:numId="6">
    <w:abstractNumId w:val="12"/>
  </w:num>
  <w:num w:numId="7">
    <w:abstractNumId w:val="29"/>
  </w:num>
  <w:num w:numId="8">
    <w:abstractNumId w:val="8"/>
  </w:num>
  <w:num w:numId="9">
    <w:abstractNumId w:val="28"/>
  </w:num>
  <w:num w:numId="10">
    <w:abstractNumId w:val="21"/>
  </w:num>
  <w:num w:numId="11">
    <w:abstractNumId w:val="18"/>
  </w:num>
  <w:num w:numId="12">
    <w:abstractNumId w:val="10"/>
  </w:num>
  <w:num w:numId="13">
    <w:abstractNumId w:val="16"/>
  </w:num>
  <w:num w:numId="14">
    <w:abstractNumId w:val="25"/>
  </w:num>
  <w:num w:numId="15">
    <w:abstractNumId w:val="23"/>
  </w:num>
  <w:num w:numId="16">
    <w:abstractNumId w:val="0"/>
  </w:num>
  <w:num w:numId="17">
    <w:abstractNumId w:val="5"/>
  </w:num>
  <w:num w:numId="18">
    <w:abstractNumId w:val="27"/>
  </w:num>
  <w:num w:numId="19">
    <w:abstractNumId w:val="22"/>
  </w:num>
  <w:num w:numId="20">
    <w:abstractNumId w:val="11"/>
  </w:num>
  <w:num w:numId="21">
    <w:abstractNumId w:val="14"/>
  </w:num>
  <w:num w:numId="22">
    <w:abstractNumId w:val="24"/>
  </w:num>
  <w:num w:numId="23">
    <w:abstractNumId w:val="26"/>
  </w:num>
  <w:num w:numId="24">
    <w:abstractNumId w:val="32"/>
  </w:num>
  <w:num w:numId="25">
    <w:abstractNumId w:val="2"/>
  </w:num>
  <w:num w:numId="26">
    <w:abstractNumId w:val="31"/>
  </w:num>
  <w:num w:numId="27">
    <w:abstractNumId w:val="1"/>
  </w:num>
  <w:num w:numId="28">
    <w:abstractNumId w:val="31"/>
    <w:lvlOverride w:ilvl="0">
      <w:startOverride w:val="1"/>
    </w:lvlOverride>
  </w:num>
  <w:num w:numId="29">
    <w:abstractNumId w:val="7"/>
  </w:num>
  <w:num w:numId="30">
    <w:abstractNumId w:val="6"/>
  </w:num>
  <w:num w:numId="31">
    <w:abstractNumId w:val="4"/>
  </w:num>
  <w:num w:numId="32">
    <w:abstractNumId w:val="17"/>
  </w:num>
  <w:num w:numId="33">
    <w:abstractNumId w:val="3"/>
  </w:num>
  <w:num w:numId="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7C82"/>
    <w:rsid w:val="00000347"/>
    <w:rsid w:val="00001292"/>
    <w:rsid w:val="00003DCD"/>
    <w:rsid w:val="00004031"/>
    <w:rsid w:val="00004909"/>
    <w:rsid w:val="00006D2B"/>
    <w:rsid w:val="00006D96"/>
    <w:rsid w:val="000071B6"/>
    <w:rsid w:val="00007EEB"/>
    <w:rsid w:val="00012106"/>
    <w:rsid w:val="0001390A"/>
    <w:rsid w:val="00014CE5"/>
    <w:rsid w:val="00015030"/>
    <w:rsid w:val="000169E6"/>
    <w:rsid w:val="00016C22"/>
    <w:rsid w:val="00017286"/>
    <w:rsid w:val="0001751C"/>
    <w:rsid w:val="00020911"/>
    <w:rsid w:val="00020BBA"/>
    <w:rsid w:val="00025663"/>
    <w:rsid w:val="00026D01"/>
    <w:rsid w:val="00027010"/>
    <w:rsid w:val="000301E0"/>
    <w:rsid w:val="000306CC"/>
    <w:rsid w:val="00031F78"/>
    <w:rsid w:val="0003262B"/>
    <w:rsid w:val="00033825"/>
    <w:rsid w:val="0003669B"/>
    <w:rsid w:val="0003702A"/>
    <w:rsid w:val="000379D1"/>
    <w:rsid w:val="00037B14"/>
    <w:rsid w:val="00041797"/>
    <w:rsid w:val="0004514B"/>
    <w:rsid w:val="00051163"/>
    <w:rsid w:val="00051832"/>
    <w:rsid w:val="00054A70"/>
    <w:rsid w:val="000579D1"/>
    <w:rsid w:val="00062937"/>
    <w:rsid w:val="00062BD3"/>
    <w:rsid w:val="0006400E"/>
    <w:rsid w:val="0006445F"/>
    <w:rsid w:val="00064A49"/>
    <w:rsid w:val="000651B3"/>
    <w:rsid w:val="00065FF2"/>
    <w:rsid w:val="00066F14"/>
    <w:rsid w:val="00070467"/>
    <w:rsid w:val="000748A5"/>
    <w:rsid w:val="00074DDF"/>
    <w:rsid w:val="000766A3"/>
    <w:rsid w:val="000774BE"/>
    <w:rsid w:val="00081A64"/>
    <w:rsid w:val="00082C96"/>
    <w:rsid w:val="00083503"/>
    <w:rsid w:val="00085335"/>
    <w:rsid w:val="00085FA8"/>
    <w:rsid w:val="0008621D"/>
    <w:rsid w:val="00086867"/>
    <w:rsid w:val="0008699C"/>
    <w:rsid w:val="00086BB0"/>
    <w:rsid w:val="00086C62"/>
    <w:rsid w:val="000902FC"/>
    <w:rsid w:val="00091B31"/>
    <w:rsid w:val="00091F23"/>
    <w:rsid w:val="00092A85"/>
    <w:rsid w:val="00092DFD"/>
    <w:rsid w:val="00093FC5"/>
    <w:rsid w:val="00094F57"/>
    <w:rsid w:val="00096C2D"/>
    <w:rsid w:val="0009717E"/>
    <w:rsid w:val="00097C45"/>
    <w:rsid w:val="000A06E4"/>
    <w:rsid w:val="000A2719"/>
    <w:rsid w:val="000A2F4B"/>
    <w:rsid w:val="000A6724"/>
    <w:rsid w:val="000A6E1C"/>
    <w:rsid w:val="000A72F8"/>
    <w:rsid w:val="000A742C"/>
    <w:rsid w:val="000B0354"/>
    <w:rsid w:val="000B0C1F"/>
    <w:rsid w:val="000B0CFD"/>
    <w:rsid w:val="000B18D4"/>
    <w:rsid w:val="000B319F"/>
    <w:rsid w:val="000B4EB9"/>
    <w:rsid w:val="000B61E4"/>
    <w:rsid w:val="000B6BE1"/>
    <w:rsid w:val="000C0B10"/>
    <w:rsid w:val="000C10B0"/>
    <w:rsid w:val="000C161C"/>
    <w:rsid w:val="000C4042"/>
    <w:rsid w:val="000C433C"/>
    <w:rsid w:val="000C4E94"/>
    <w:rsid w:val="000C6589"/>
    <w:rsid w:val="000C6D92"/>
    <w:rsid w:val="000C7BD7"/>
    <w:rsid w:val="000D3459"/>
    <w:rsid w:val="000D4BF3"/>
    <w:rsid w:val="000D78B9"/>
    <w:rsid w:val="000E2C87"/>
    <w:rsid w:val="000E3F2D"/>
    <w:rsid w:val="000E594E"/>
    <w:rsid w:val="000E5FB4"/>
    <w:rsid w:val="000E6A7B"/>
    <w:rsid w:val="000E7116"/>
    <w:rsid w:val="000F0176"/>
    <w:rsid w:val="000F0355"/>
    <w:rsid w:val="000F0365"/>
    <w:rsid w:val="000F0798"/>
    <w:rsid w:val="000F0E82"/>
    <w:rsid w:val="000F1C74"/>
    <w:rsid w:val="000F388A"/>
    <w:rsid w:val="000F4126"/>
    <w:rsid w:val="000F44C8"/>
    <w:rsid w:val="00103A4D"/>
    <w:rsid w:val="001040C6"/>
    <w:rsid w:val="00104AF6"/>
    <w:rsid w:val="00105A7E"/>
    <w:rsid w:val="00105B11"/>
    <w:rsid w:val="00110227"/>
    <w:rsid w:val="00110803"/>
    <w:rsid w:val="00110821"/>
    <w:rsid w:val="0011180C"/>
    <w:rsid w:val="001126E4"/>
    <w:rsid w:val="00112D2B"/>
    <w:rsid w:val="001135D3"/>
    <w:rsid w:val="00113B4E"/>
    <w:rsid w:val="0011756C"/>
    <w:rsid w:val="00121087"/>
    <w:rsid w:val="00121749"/>
    <w:rsid w:val="00122799"/>
    <w:rsid w:val="0012373B"/>
    <w:rsid w:val="0013096B"/>
    <w:rsid w:val="00133A55"/>
    <w:rsid w:val="001340BF"/>
    <w:rsid w:val="001354A7"/>
    <w:rsid w:val="00135968"/>
    <w:rsid w:val="00136A1B"/>
    <w:rsid w:val="0014067C"/>
    <w:rsid w:val="00140882"/>
    <w:rsid w:val="00142D3B"/>
    <w:rsid w:val="00143CC7"/>
    <w:rsid w:val="001441F6"/>
    <w:rsid w:val="001444A2"/>
    <w:rsid w:val="0015004F"/>
    <w:rsid w:val="001532CD"/>
    <w:rsid w:val="00153365"/>
    <w:rsid w:val="00155CFD"/>
    <w:rsid w:val="00157906"/>
    <w:rsid w:val="0016083C"/>
    <w:rsid w:val="00161248"/>
    <w:rsid w:val="00165B64"/>
    <w:rsid w:val="001662F2"/>
    <w:rsid w:val="001679DD"/>
    <w:rsid w:val="00167F95"/>
    <w:rsid w:val="001700E0"/>
    <w:rsid w:val="00170E6A"/>
    <w:rsid w:val="00172608"/>
    <w:rsid w:val="001747AC"/>
    <w:rsid w:val="001760CA"/>
    <w:rsid w:val="00176B6C"/>
    <w:rsid w:val="00180376"/>
    <w:rsid w:val="00180C03"/>
    <w:rsid w:val="00182AD0"/>
    <w:rsid w:val="00183736"/>
    <w:rsid w:val="00185BA9"/>
    <w:rsid w:val="0018694A"/>
    <w:rsid w:val="00190086"/>
    <w:rsid w:val="00190C3C"/>
    <w:rsid w:val="001914A9"/>
    <w:rsid w:val="00192D3F"/>
    <w:rsid w:val="00193995"/>
    <w:rsid w:val="00193B83"/>
    <w:rsid w:val="00193E71"/>
    <w:rsid w:val="00196899"/>
    <w:rsid w:val="001A006A"/>
    <w:rsid w:val="001A439E"/>
    <w:rsid w:val="001A4988"/>
    <w:rsid w:val="001A4A25"/>
    <w:rsid w:val="001A4A9F"/>
    <w:rsid w:val="001A6A01"/>
    <w:rsid w:val="001A75E7"/>
    <w:rsid w:val="001B3732"/>
    <w:rsid w:val="001B5106"/>
    <w:rsid w:val="001B683A"/>
    <w:rsid w:val="001B6A33"/>
    <w:rsid w:val="001B6D62"/>
    <w:rsid w:val="001B7D77"/>
    <w:rsid w:val="001C2561"/>
    <w:rsid w:val="001C28F0"/>
    <w:rsid w:val="001C3065"/>
    <w:rsid w:val="001C384C"/>
    <w:rsid w:val="001C6327"/>
    <w:rsid w:val="001C6B3E"/>
    <w:rsid w:val="001C70A5"/>
    <w:rsid w:val="001D0682"/>
    <w:rsid w:val="001D07DE"/>
    <w:rsid w:val="001D17AE"/>
    <w:rsid w:val="001D4E9C"/>
    <w:rsid w:val="001D5AF6"/>
    <w:rsid w:val="001D5D77"/>
    <w:rsid w:val="001E02A8"/>
    <w:rsid w:val="001E1222"/>
    <w:rsid w:val="001E1261"/>
    <w:rsid w:val="001E6B5D"/>
    <w:rsid w:val="001E6D61"/>
    <w:rsid w:val="001F01EE"/>
    <w:rsid w:val="001F142A"/>
    <w:rsid w:val="001F1697"/>
    <w:rsid w:val="001F1FAE"/>
    <w:rsid w:val="001F2B79"/>
    <w:rsid w:val="001F4624"/>
    <w:rsid w:val="001F4E5E"/>
    <w:rsid w:val="001F575D"/>
    <w:rsid w:val="001F62CD"/>
    <w:rsid w:val="001F71E8"/>
    <w:rsid w:val="001F7530"/>
    <w:rsid w:val="001F7EFC"/>
    <w:rsid w:val="00201112"/>
    <w:rsid w:val="00201D1C"/>
    <w:rsid w:val="002044BD"/>
    <w:rsid w:val="0020461D"/>
    <w:rsid w:val="00204928"/>
    <w:rsid w:val="00206246"/>
    <w:rsid w:val="00206707"/>
    <w:rsid w:val="00210C44"/>
    <w:rsid w:val="00210EA5"/>
    <w:rsid w:val="00211081"/>
    <w:rsid w:val="0021136F"/>
    <w:rsid w:val="00211A24"/>
    <w:rsid w:val="0021238E"/>
    <w:rsid w:val="002133A5"/>
    <w:rsid w:val="002134F0"/>
    <w:rsid w:val="0021504F"/>
    <w:rsid w:val="00215899"/>
    <w:rsid w:val="00216213"/>
    <w:rsid w:val="002167AC"/>
    <w:rsid w:val="00217119"/>
    <w:rsid w:val="002171F7"/>
    <w:rsid w:val="00220AAA"/>
    <w:rsid w:val="00220EDE"/>
    <w:rsid w:val="002229C3"/>
    <w:rsid w:val="00224306"/>
    <w:rsid w:val="00224CB2"/>
    <w:rsid w:val="0022664E"/>
    <w:rsid w:val="00227746"/>
    <w:rsid w:val="00230AAB"/>
    <w:rsid w:val="00231722"/>
    <w:rsid w:val="002321B9"/>
    <w:rsid w:val="00233BD3"/>
    <w:rsid w:val="0023548C"/>
    <w:rsid w:val="002354E4"/>
    <w:rsid w:val="002361D1"/>
    <w:rsid w:val="00240875"/>
    <w:rsid w:val="002421B1"/>
    <w:rsid w:val="00242DD4"/>
    <w:rsid w:val="002436F7"/>
    <w:rsid w:val="002440EB"/>
    <w:rsid w:val="00245247"/>
    <w:rsid w:val="002473D0"/>
    <w:rsid w:val="00247555"/>
    <w:rsid w:val="002478AA"/>
    <w:rsid w:val="0025348F"/>
    <w:rsid w:val="00253859"/>
    <w:rsid w:val="00254AD7"/>
    <w:rsid w:val="00256D04"/>
    <w:rsid w:val="002576C6"/>
    <w:rsid w:val="0026167C"/>
    <w:rsid w:val="00262C6B"/>
    <w:rsid w:val="00262F04"/>
    <w:rsid w:val="00263583"/>
    <w:rsid w:val="00263799"/>
    <w:rsid w:val="00263834"/>
    <w:rsid w:val="002644D1"/>
    <w:rsid w:val="00264648"/>
    <w:rsid w:val="002648B5"/>
    <w:rsid w:val="00264A57"/>
    <w:rsid w:val="00265010"/>
    <w:rsid w:val="0026621C"/>
    <w:rsid w:val="00266951"/>
    <w:rsid w:val="00270D63"/>
    <w:rsid w:val="00270DF2"/>
    <w:rsid w:val="0027159E"/>
    <w:rsid w:val="00271CD9"/>
    <w:rsid w:val="00272102"/>
    <w:rsid w:val="00272F90"/>
    <w:rsid w:val="002731C3"/>
    <w:rsid w:val="0027361D"/>
    <w:rsid w:val="00274A35"/>
    <w:rsid w:val="00274BCD"/>
    <w:rsid w:val="00274E8A"/>
    <w:rsid w:val="00275886"/>
    <w:rsid w:val="002802B5"/>
    <w:rsid w:val="002813ED"/>
    <w:rsid w:val="00282457"/>
    <w:rsid w:val="00282C77"/>
    <w:rsid w:val="0028335B"/>
    <w:rsid w:val="00284C9B"/>
    <w:rsid w:val="00285100"/>
    <w:rsid w:val="00285B4B"/>
    <w:rsid w:val="00285E69"/>
    <w:rsid w:val="00290276"/>
    <w:rsid w:val="002918C3"/>
    <w:rsid w:val="0029304A"/>
    <w:rsid w:val="00293B75"/>
    <w:rsid w:val="00294A6F"/>
    <w:rsid w:val="00297C3C"/>
    <w:rsid w:val="002A06BE"/>
    <w:rsid w:val="002A0847"/>
    <w:rsid w:val="002A2736"/>
    <w:rsid w:val="002A34AD"/>
    <w:rsid w:val="002A3842"/>
    <w:rsid w:val="002A539E"/>
    <w:rsid w:val="002A58AC"/>
    <w:rsid w:val="002A717F"/>
    <w:rsid w:val="002A72C3"/>
    <w:rsid w:val="002B1440"/>
    <w:rsid w:val="002B1E93"/>
    <w:rsid w:val="002B2D17"/>
    <w:rsid w:val="002B62A1"/>
    <w:rsid w:val="002B6467"/>
    <w:rsid w:val="002C11D8"/>
    <w:rsid w:val="002C5173"/>
    <w:rsid w:val="002C6604"/>
    <w:rsid w:val="002C6EC0"/>
    <w:rsid w:val="002D2D32"/>
    <w:rsid w:val="002D2EDB"/>
    <w:rsid w:val="002D3724"/>
    <w:rsid w:val="002D4600"/>
    <w:rsid w:val="002D48F3"/>
    <w:rsid w:val="002D55FB"/>
    <w:rsid w:val="002D5CE4"/>
    <w:rsid w:val="002D7054"/>
    <w:rsid w:val="002D7BD3"/>
    <w:rsid w:val="002E02B4"/>
    <w:rsid w:val="002E063E"/>
    <w:rsid w:val="002E3330"/>
    <w:rsid w:val="002E4AC9"/>
    <w:rsid w:val="002E5AB0"/>
    <w:rsid w:val="002E778B"/>
    <w:rsid w:val="002F04BF"/>
    <w:rsid w:val="002F356B"/>
    <w:rsid w:val="002F359D"/>
    <w:rsid w:val="002F5554"/>
    <w:rsid w:val="002F61BC"/>
    <w:rsid w:val="002F729A"/>
    <w:rsid w:val="002F7AA3"/>
    <w:rsid w:val="00302260"/>
    <w:rsid w:val="003022CE"/>
    <w:rsid w:val="00304A04"/>
    <w:rsid w:val="00305BF0"/>
    <w:rsid w:val="00306F58"/>
    <w:rsid w:val="003078F8"/>
    <w:rsid w:val="00307F7F"/>
    <w:rsid w:val="00310259"/>
    <w:rsid w:val="00310350"/>
    <w:rsid w:val="003105CC"/>
    <w:rsid w:val="00310DDA"/>
    <w:rsid w:val="003121E7"/>
    <w:rsid w:val="00313982"/>
    <w:rsid w:val="003164A2"/>
    <w:rsid w:val="0032240F"/>
    <w:rsid w:val="003227F9"/>
    <w:rsid w:val="00322D9A"/>
    <w:rsid w:val="003237F3"/>
    <w:rsid w:val="00325BEE"/>
    <w:rsid w:val="00327B3C"/>
    <w:rsid w:val="0033058E"/>
    <w:rsid w:val="00331A25"/>
    <w:rsid w:val="00334A58"/>
    <w:rsid w:val="003358EB"/>
    <w:rsid w:val="003359C5"/>
    <w:rsid w:val="00335D2F"/>
    <w:rsid w:val="00335EFE"/>
    <w:rsid w:val="00336D37"/>
    <w:rsid w:val="00337D22"/>
    <w:rsid w:val="00340285"/>
    <w:rsid w:val="00340662"/>
    <w:rsid w:val="00341FC0"/>
    <w:rsid w:val="003427DD"/>
    <w:rsid w:val="003436B2"/>
    <w:rsid w:val="00343A0E"/>
    <w:rsid w:val="00343ADC"/>
    <w:rsid w:val="00345D14"/>
    <w:rsid w:val="00346931"/>
    <w:rsid w:val="00347446"/>
    <w:rsid w:val="003511BC"/>
    <w:rsid w:val="00352B33"/>
    <w:rsid w:val="00354724"/>
    <w:rsid w:val="00355586"/>
    <w:rsid w:val="00355DF8"/>
    <w:rsid w:val="00355DFA"/>
    <w:rsid w:val="00357BEA"/>
    <w:rsid w:val="00357F49"/>
    <w:rsid w:val="003616E6"/>
    <w:rsid w:val="00362F5A"/>
    <w:rsid w:val="00363C3A"/>
    <w:rsid w:val="00363DF0"/>
    <w:rsid w:val="0036616A"/>
    <w:rsid w:val="00370EA3"/>
    <w:rsid w:val="00371AC1"/>
    <w:rsid w:val="00371DCC"/>
    <w:rsid w:val="003723EE"/>
    <w:rsid w:val="00373F65"/>
    <w:rsid w:val="003741C5"/>
    <w:rsid w:val="00374A64"/>
    <w:rsid w:val="00374D73"/>
    <w:rsid w:val="00374DC2"/>
    <w:rsid w:val="00376652"/>
    <w:rsid w:val="00380285"/>
    <w:rsid w:val="003809A6"/>
    <w:rsid w:val="00380A5E"/>
    <w:rsid w:val="00383925"/>
    <w:rsid w:val="003858B4"/>
    <w:rsid w:val="00385AAF"/>
    <w:rsid w:val="00385EAA"/>
    <w:rsid w:val="00385F9F"/>
    <w:rsid w:val="003878DD"/>
    <w:rsid w:val="0039019D"/>
    <w:rsid w:val="003933E3"/>
    <w:rsid w:val="0039367A"/>
    <w:rsid w:val="003937D2"/>
    <w:rsid w:val="003952C7"/>
    <w:rsid w:val="003966DF"/>
    <w:rsid w:val="00396E8C"/>
    <w:rsid w:val="003975A9"/>
    <w:rsid w:val="00397F64"/>
    <w:rsid w:val="003A1955"/>
    <w:rsid w:val="003A1EE4"/>
    <w:rsid w:val="003A2313"/>
    <w:rsid w:val="003A26C3"/>
    <w:rsid w:val="003A2D66"/>
    <w:rsid w:val="003A406D"/>
    <w:rsid w:val="003A6CB1"/>
    <w:rsid w:val="003B630A"/>
    <w:rsid w:val="003B6D06"/>
    <w:rsid w:val="003C1108"/>
    <w:rsid w:val="003C26DF"/>
    <w:rsid w:val="003C37D6"/>
    <w:rsid w:val="003C3DEC"/>
    <w:rsid w:val="003C42DB"/>
    <w:rsid w:val="003C47AC"/>
    <w:rsid w:val="003C486C"/>
    <w:rsid w:val="003C4D83"/>
    <w:rsid w:val="003C513B"/>
    <w:rsid w:val="003C656F"/>
    <w:rsid w:val="003C6A65"/>
    <w:rsid w:val="003D224A"/>
    <w:rsid w:val="003D4481"/>
    <w:rsid w:val="003D44CB"/>
    <w:rsid w:val="003D60AE"/>
    <w:rsid w:val="003E0D64"/>
    <w:rsid w:val="003E159D"/>
    <w:rsid w:val="003E339D"/>
    <w:rsid w:val="003E3695"/>
    <w:rsid w:val="003E59C3"/>
    <w:rsid w:val="003E5D5E"/>
    <w:rsid w:val="003E5E38"/>
    <w:rsid w:val="003E79EF"/>
    <w:rsid w:val="003F19DB"/>
    <w:rsid w:val="003F203D"/>
    <w:rsid w:val="003F21BF"/>
    <w:rsid w:val="003F27DF"/>
    <w:rsid w:val="003F29E4"/>
    <w:rsid w:val="003F3CD1"/>
    <w:rsid w:val="003F462D"/>
    <w:rsid w:val="003F5125"/>
    <w:rsid w:val="00400D23"/>
    <w:rsid w:val="004023C9"/>
    <w:rsid w:val="004039B8"/>
    <w:rsid w:val="00404C34"/>
    <w:rsid w:val="004056D9"/>
    <w:rsid w:val="00406367"/>
    <w:rsid w:val="0040649E"/>
    <w:rsid w:val="00406D82"/>
    <w:rsid w:val="0040772B"/>
    <w:rsid w:val="00410525"/>
    <w:rsid w:val="004107C0"/>
    <w:rsid w:val="004121E7"/>
    <w:rsid w:val="004123A0"/>
    <w:rsid w:val="00412882"/>
    <w:rsid w:val="00412D3C"/>
    <w:rsid w:val="00417835"/>
    <w:rsid w:val="00422FA3"/>
    <w:rsid w:val="00425150"/>
    <w:rsid w:val="00431B0A"/>
    <w:rsid w:val="00432F6D"/>
    <w:rsid w:val="004338F8"/>
    <w:rsid w:val="004379C5"/>
    <w:rsid w:val="00440716"/>
    <w:rsid w:val="0044272C"/>
    <w:rsid w:val="00450205"/>
    <w:rsid w:val="00450F33"/>
    <w:rsid w:val="00451C74"/>
    <w:rsid w:val="004535FB"/>
    <w:rsid w:val="004566FA"/>
    <w:rsid w:val="004623F9"/>
    <w:rsid w:val="0046454A"/>
    <w:rsid w:val="004674A8"/>
    <w:rsid w:val="00467DEF"/>
    <w:rsid w:val="00471154"/>
    <w:rsid w:val="00471E61"/>
    <w:rsid w:val="0047408A"/>
    <w:rsid w:val="00475039"/>
    <w:rsid w:val="00476888"/>
    <w:rsid w:val="0048296B"/>
    <w:rsid w:val="00482A3B"/>
    <w:rsid w:val="00483C40"/>
    <w:rsid w:val="00484E4F"/>
    <w:rsid w:val="00486064"/>
    <w:rsid w:val="00486E95"/>
    <w:rsid w:val="0048750E"/>
    <w:rsid w:val="00487944"/>
    <w:rsid w:val="004904EB"/>
    <w:rsid w:val="004920D2"/>
    <w:rsid w:val="00492500"/>
    <w:rsid w:val="004938C2"/>
    <w:rsid w:val="00493AC8"/>
    <w:rsid w:val="004953A0"/>
    <w:rsid w:val="004A0228"/>
    <w:rsid w:val="004A042C"/>
    <w:rsid w:val="004A1424"/>
    <w:rsid w:val="004A248D"/>
    <w:rsid w:val="004A2512"/>
    <w:rsid w:val="004A26D2"/>
    <w:rsid w:val="004A7E0B"/>
    <w:rsid w:val="004B02E8"/>
    <w:rsid w:val="004B0FD4"/>
    <w:rsid w:val="004B35C7"/>
    <w:rsid w:val="004B70B4"/>
    <w:rsid w:val="004B74FC"/>
    <w:rsid w:val="004C054C"/>
    <w:rsid w:val="004C0E76"/>
    <w:rsid w:val="004C47A0"/>
    <w:rsid w:val="004C5DE9"/>
    <w:rsid w:val="004C60D2"/>
    <w:rsid w:val="004C61DA"/>
    <w:rsid w:val="004C68B1"/>
    <w:rsid w:val="004C70F5"/>
    <w:rsid w:val="004D100E"/>
    <w:rsid w:val="004D1B8B"/>
    <w:rsid w:val="004D3F0F"/>
    <w:rsid w:val="004D7543"/>
    <w:rsid w:val="004D7946"/>
    <w:rsid w:val="004E1C4A"/>
    <w:rsid w:val="004E2144"/>
    <w:rsid w:val="004E3968"/>
    <w:rsid w:val="004E4795"/>
    <w:rsid w:val="004E7EC0"/>
    <w:rsid w:val="004E7F0B"/>
    <w:rsid w:val="004F10C2"/>
    <w:rsid w:val="004F14F8"/>
    <w:rsid w:val="004F198C"/>
    <w:rsid w:val="004F287E"/>
    <w:rsid w:val="004F3437"/>
    <w:rsid w:val="004F38E8"/>
    <w:rsid w:val="004F405D"/>
    <w:rsid w:val="004F46B4"/>
    <w:rsid w:val="004F4B72"/>
    <w:rsid w:val="004F4DE1"/>
    <w:rsid w:val="004F4FDB"/>
    <w:rsid w:val="004F5B69"/>
    <w:rsid w:val="004F5CEA"/>
    <w:rsid w:val="004F6DB1"/>
    <w:rsid w:val="00500151"/>
    <w:rsid w:val="00500FBF"/>
    <w:rsid w:val="0050146F"/>
    <w:rsid w:val="00502060"/>
    <w:rsid w:val="00503305"/>
    <w:rsid w:val="005042FB"/>
    <w:rsid w:val="00504E1C"/>
    <w:rsid w:val="005058A3"/>
    <w:rsid w:val="00506165"/>
    <w:rsid w:val="005072C5"/>
    <w:rsid w:val="00507E12"/>
    <w:rsid w:val="0051052E"/>
    <w:rsid w:val="00510CB0"/>
    <w:rsid w:val="005112AE"/>
    <w:rsid w:val="00512C76"/>
    <w:rsid w:val="00514A38"/>
    <w:rsid w:val="00516490"/>
    <w:rsid w:val="00520217"/>
    <w:rsid w:val="00521459"/>
    <w:rsid w:val="0052245C"/>
    <w:rsid w:val="00523A57"/>
    <w:rsid w:val="00523FB3"/>
    <w:rsid w:val="005251D7"/>
    <w:rsid w:val="00526435"/>
    <w:rsid w:val="00527C47"/>
    <w:rsid w:val="00530EFD"/>
    <w:rsid w:val="00532B19"/>
    <w:rsid w:val="00533DDB"/>
    <w:rsid w:val="0053497B"/>
    <w:rsid w:val="00540AF4"/>
    <w:rsid w:val="00541777"/>
    <w:rsid w:val="00541A6D"/>
    <w:rsid w:val="00542298"/>
    <w:rsid w:val="00542453"/>
    <w:rsid w:val="00543CFB"/>
    <w:rsid w:val="00543EDA"/>
    <w:rsid w:val="00543FF2"/>
    <w:rsid w:val="005458D0"/>
    <w:rsid w:val="00547A13"/>
    <w:rsid w:val="005516B6"/>
    <w:rsid w:val="00552861"/>
    <w:rsid w:val="00553634"/>
    <w:rsid w:val="00554CD5"/>
    <w:rsid w:val="0055530C"/>
    <w:rsid w:val="00560F04"/>
    <w:rsid w:val="00564D5E"/>
    <w:rsid w:val="00564D8D"/>
    <w:rsid w:val="005650E9"/>
    <w:rsid w:val="005656E1"/>
    <w:rsid w:val="005662D1"/>
    <w:rsid w:val="00566A18"/>
    <w:rsid w:val="00566E61"/>
    <w:rsid w:val="00567BC0"/>
    <w:rsid w:val="00572636"/>
    <w:rsid w:val="005738B4"/>
    <w:rsid w:val="00576CBD"/>
    <w:rsid w:val="00577DA3"/>
    <w:rsid w:val="0058019D"/>
    <w:rsid w:val="00582FB0"/>
    <w:rsid w:val="00583487"/>
    <w:rsid w:val="00583C21"/>
    <w:rsid w:val="005846D1"/>
    <w:rsid w:val="00585212"/>
    <w:rsid w:val="00585855"/>
    <w:rsid w:val="00586694"/>
    <w:rsid w:val="00586FD5"/>
    <w:rsid w:val="00587CDA"/>
    <w:rsid w:val="00590904"/>
    <w:rsid w:val="00591C0D"/>
    <w:rsid w:val="005924BC"/>
    <w:rsid w:val="00593708"/>
    <w:rsid w:val="00593E78"/>
    <w:rsid w:val="00596339"/>
    <w:rsid w:val="0059639C"/>
    <w:rsid w:val="0059685B"/>
    <w:rsid w:val="00597008"/>
    <w:rsid w:val="005A0A16"/>
    <w:rsid w:val="005A1275"/>
    <w:rsid w:val="005A3F15"/>
    <w:rsid w:val="005A404D"/>
    <w:rsid w:val="005A639F"/>
    <w:rsid w:val="005A65CC"/>
    <w:rsid w:val="005A788E"/>
    <w:rsid w:val="005A7D2E"/>
    <w:rsid w:val="005B2851"/>
    <w:rsid w:val="005B4CD6"/>
    <w:rsid w:val="005B58B4"/>
    <w:rsid w:val="005B752E"/>
    <w:rsid w:val="005C005C"/>
    <w:rsid w:val="005C05B8"/>
    <w:rsid w:val="005C0DF9"/>
    <w:rsid w:val="005C1717"/>
    <w:rsid w:val="005C2177"/>
    <w:rsid w:val="005C240C"/>
    <w:rsid w:val="005C274B"/>
    <w:rsid w:val="005C2B5D"/>
    <w:rsid w:val="005C3A50"/>
    <w:rsid w:val="005C49B0"/>
    <w:rsid w:val="005C60B8"/>
    <w:rsid w:val="005C63E5"/>
    <w:rsid w:val="005D012C"/>
    <w:rsid w:val="005D0243"/>
    <w:rsid w:val="005D0AD2"/>
    <w:rsid w:val="005D0B05"/>
    <w:rsid w:val="005D195C"/>
    <w:rsid w:val="005D2B22"/>
    <w:rsid w:val="005D3502"/>
    <w:rsid w:val="005D49AB"/>
    <w:rsid w:val="005D5838"/>
    <w:rsid w:val="005D5E00"/>
    <w:rsid w:val="005E0212"/>
    <w:rsid w:val="005E04FD"/>
    <w:rsid w:val="005E0766"/>
    <w:rsid w:val="005E0772"/>
    <w:rsid w:val="005E0D4D"/>
    <w:rsid w:val="005E1FAE"/>
    <w:rsid w:val="005E432D"/>
    <w:rsid w:val="005E4C4F"/>
    <w:rsid w:val="005E579C"/>
    <w:rsid w:val="005E5836"/>
    <w:rsid w:val="005E60A1"/>
    <w:rsid w:val="005E758B"/>
    <w:rsid w:val="005E7883"/>
    <w:rsid w:val="005E7F26"/>
    <w:rsid w:val="005F26BE"/>
    <w:rsid w:val="005F32A0"/>
    <w:rsid w:val="005F4F59"/>
    <w:rsid w:val="005F5599"/>
    <w:rsid w:val="005F6FBB"/>
    <w:rsid w:val="00600BA8"/>
    <w:rsid w:val="00602913"/>
    <w:rsid w:val="00602A4B"/>
    <w:rsid w:val="006045E1"/>
    <w:rsid w:val="00611B9C"/>
    <w:rsid w:val="00612F24"/>
    <w:rsid w:val="00613ADD"/>
    <w:rsid w:val="00613F6B"/>
    <w:rsid w:val="00614120"/>
    <w:rsid w:val="006153DC"/>
    <w:rsid w:val="006165A0"/>
    <w:rsid w:val="00616693"/>
    <w:rsid w:val="00617F79"/>
    <w:rsid w:val="006200A7"/>
    <w:rsid w:val="006204A4"/>
    <w:rsid w:val="0062143C"/>
    <w:rsid w:val="00621870"/>
    <w:rsid w:val="00621B89"/>
    <w:rsid w:val="00622E10"/>
    <w:rsid w:val="006267C1"/>
    <w:rsid w:val="00626AF7"/>
    <w:rsid w:val="00627FFB"/>
    <w:rsid w:val="00633075"/>
    <w:rsid w:val="00635A44"/>
    <w:rsid w:val="0064401E"/>
    <w:rsid w:val="00644A99"/>
    <w:rsid w:val="00645EA3"/>
    <w:rsid w:val="006504BD"/>
    <w:rsid w:val="00651182"/>
    <w:rsid w:val="0065389F"/>
    <w:rsid w:val="006546DD"/>
    <w:rsid w:val="006564C2"/>
    <w:rsid w:val="00656810"/>
    <w:rsid w:val="00657249"/>
    <w:rsid w:val="00657529"/>
    <w:rsid w:val="006579DD"/>
    <w:rsid w:val="00657B71"/>
    <w:rsid w:val="00661392"/>
    <w:rsid w:val="00661BB5"/>
    <w:rsid w:val="00664760"/>
    <w:rsid w:val="00665781"/>
    <w:rsid w:val="00666CE8"/>
    <w:rsid w:val="00667CCE"/>
    <w:rsid w:val="0067446B"/>
    <w:rsid w:val="0067558C"/>
    <w:rsid w:val="00676FBF"/>
    <w:rsid w:val="006775C1"/>
    <w:rsid w:val="00681133"/>
    <w:rsid w:val="00682CED"/>
    <w:rsid w:val="00682DDE"/>
    <w:rsid w:val="00684D52"/>
    <w:rsid w:val="0068643F"/>
    <w:rsid w:val="006864E9"/>
    <w:rsid w:val="006869EA"/>
    <w:rsid w:val="006878D7"/>
    <w:rsid w:val="00687F06"/>
    <w:rsid w:val="006912A9"/>
    <w:rsid w:val="006916B3"/>
    <w:rsid w:val="0069235B"/>
    <w:rsid w:val="006929E7"/>
    <w:rsid w:val="00692B0C"/>
    <w:rsid w:val="00693418"/>
    <w:rsid w:val="00694267"/>
    <w:rsid w:val="0069547A"/>
    <w:rsid w:val="0069710A"/>
    <w:rsid w:val="00697FFD"/>
    <w:rsid w:val="006A1D7F"/>
    <w:rsid w:val="006A3289"/>
    <w:rsid w:val="006A3F74"/>
    <w:rsid w:val="006B1321"/>
    <w:rsid w:val="006B3103"/>
    <w:rsid w:val="006B3BB0"/>
    <w:rsid w:val="006B58C2"/>
    <w:rsid w:val="006B6AE9"/>
    <w:rsid w:val="006C12CC"/>
    <w:rsid w:val="006C1844"/>
    <w:rsid w:val="006C25CE"/>
    <w:rsid w:val="006C3373"/>
    <w:rsid w:val="006C38B3"/>
    <w:rsid w:val="006C4EA9"/>
    <w:rsid w:val="006C5D48"/>
    <w:rsid w:val="006C62B3"/>
    <w:rsid w:val="006C687A"/>
    <w:rsid w:val="006C7A48"/>
    <w:rsid w:val="006D01A6"/>
    <w:rsid w:val="006D0277"/>
    <w:rsid w:val="006D0412"/>
    <w:rsid w:val="006D1566"/>
    <w:rsid w:val="006D1593"/>
    <w:rsid w:val="006D32C2"/>
    <w:rsid w:val="006D40E2"/>
    <w:rsid w:val="006D565D"/>
    <w:rsid w:val="006D7167"/>
    <w:rsid w:val="006D730F"/>
    <w:rsid w:val="006E0A00"/>
    <w:rsid w:val="006E11F8"/>
    <w:rsid w:val="006E137D"/>
    <w:rsid w:val="006E1960"/>
    <w:rsid w:val="006E2FDC"/>
    <w:rsid w:val="006E687F"/>
    <w:rsid w:val="006F03A2"/>
    <w:rsid w:val="006F2845"/>
    <w:rsid w:val="006F352F"/>
    <w:rsid w:val="006F4E7E"/>
    <w:rsid w:val="006F60A0"/>
    <w:rsid w:val="006F6EDF"/>
    <w:rsid w:val="006F6FB6"/>
    <w:rsid w:val="006F74FB"/>
    <w:rsid w:val="00700F14"/>
    <w:rsid w:val="007015C0"/>
    <w:rsid w:val="0070332D"/>
    <w:rsid w:val="0070347C"/>
    <w:rsid w:val="00705D96"/>
    <w:rsid w:val="0071079E"/>
    <w:rsid w:val="00710ACD"/>
    <w:rsid w:val="0071173B"/>
    <w:rsid w:val="007119CD"/>
    <w:rsid w:val="00711FB9"/>
    <w:rsid w:val="00712CCB"/>
    <w:rsid w:val="00714FB9"/>
    <w:rsid w:val="00716B12"/>
    <w:rsid w:val="007172BA"/>
    <w:rsid w:val="007206C5"/>
    <w:rsid w:val="0072078A"/>
    <w:rsid w:val="00720BD9"/>
    <w:rsid w:val="00721D9A"/>
    <w:rsid w:val="007231A2"/>
    <w:rsid w:val="0072435F"/>
    <w:rsid w:val="0072461F"/>
    <w:rsid w:val="00726C96"/>
    <w:rsid w:val="00726CF2"/>
    <w:rsid w:val="00731B7A"/>
    <w:rsid w:val="0073266B"/>
    <w:rsid w:val="007328AA"/>
    <w:rsid w:val="00732FA9"/>
    <w:rsid w:val="00736D03"/>
    <w:rsid w:val="00737FE8"/>
    <w:rsid w:val="0074032F"/>
    <w:rsid w:val="00741E96"/>
    <w:rsid w:val="00745D89"/>
    <w:rsid w:val="00746186"/>
    <w:rsid w:val="00746652"/>
    <w:rsid w:val="00747CE6"/>
    <w:rsid w:val="00750006"/>
    <w:rsid w:val="007520A8"/>
    <w:rsid w:val="00752DD1"/>
    <w:rsid w:val="007547DD"/>
    <w:rsid w:val="00757BD4"/>
    <w:rsid w:val="00760028"/>
    <w:rsid w:val="0076098A"/>
    <w:rsid w:val="0076118C"/>
    <w:rsid w:val="007635D5"/>
    <w:rsid w:val="00764643"/>
    <w:rsid w:val="00764BB0"/>
    <w:rsid w:val="00764BDD"/>
    <w:rsid w:val="00765685"/>
    <w:rsid w:val="0076608C"/>
    <w:rsid w:val="007705DB"/>
    <w:rsid w:val="00772ECD"/>
    <w:rsid w:val="007738AD"/>
    <w:rsid w:val="0077391E"/>
    <w:rsid w:val="00773D4E"/>
    <w:rsid w:val="00776AC2"/>
    <w:rsid w:val="00782C71"/>
    <w:rsid w:val="007838A3"/>
    <w:rsid w:val="00784CB7"/>
    <w:rsid w:val="0078649E"/>
    <w:rsid w:val="00790CC0"/>
    <w:rsid w:val="007915E4"/>
    <w:rsid w:val="00791D0A"/>
    <w:rsid w:val="0079450D"/>
    <w:rsid w:val="00795777"/>
    <w:rsid w:val="007A1893"/>
    <w:rsid w:val="007A1895"/>
    <w:rsid w:val="007A237C"/>
    <w:rsid w:val="007A26E4"/>
    <w:rsid w:val="007A56C2"/>
    <w:rsid w:val="007A59AE"/>
    <w:rsid w:val="007A754C"/>
    <w:rsid w:val="007B0A05"/>
    <w:rsid w:val="007B1306"/>
    <w:rsid w:val="007B555F"/>
    <w:rsid w:val="007C113A"/>
    <w:rsid w:val="007C16F8"/>
    <w:rsid w:val="007C1F37"/>
    <w:rsid w:val="007C25FE"/>
    <w:rsid w:val="007C43BC"/>
    <w:rsid w:val="007C7898"/>
    <w:rsid w:val="007C7D54"/>
    <w:rsid w:val="007D0321"/>
    <w:rsid w:val="007D16F8"/>
    <w:rsid w:val="007D37C8"/>
    <w:rsid w:val="007D510E"/>
    <w:rsid w:val="007D608C"/>
    <w:rsid w:val="007E0823"/>
    <w:rsid w:val="007E0AD3"/>
    <w:rsid w:val="007E1636"/>
    <w:rsid w:val="007E3B5D"/>
    <w:rsid w:val="007E3D17"/>
    <w:rsid w:val="007E4B2D"/>
    <w:rsid w:val="007E5501"/>
    <w:rsid w:val="007E61F3"/>
    <w:rsid w:val="007F0A00"/>
    <w:rsid w:val="007F0D25"/>
    <w:rsid w:val="007F1999"/>
    <w:rsid w:val="007F2CF9"/>
    <w:rsid w:val="007F3B6F"/>
    <w:rsid w:val="007F472C"/>
    <w:rsid w:val="007F5791"/>
    <w:rsid w:val="007F6623"/>
    <w:rsid w:val="007F6F26"/>
    <w:rsid w:val="007F7337"/>
    <w:rsid w:val="00800005"/>
    <w:rsid w:val="00801C1E"/>
    <w:rsid w:val="00803207"/>
    <w:rsid w:val="00803338"/>
    <w:rsid w:val="00804BC2"/>
    <w:rsid w:val="00806E2F"/>
    <w:rsid w:val="00806FE5"/>
    <w:rsid w:val="008112F7"/>
    <w:rsid w:val="00812C75"/>
    <w:rsid w:val="00813621"/>
    <w:rsid w:val="00814262"/>
    <w:rsid w:val="00814DE9"/>
    <w:rsid w:val="00815892"/>
    <w:rsid w:val="0081714B"/>
    <w:rsid w:val="008175AE"/>
    <w:rsid w:val="00817768"/>
    <w:rsid w:val="008200F7"/>
    <w:rsid w:val="0082086C"/>
    <w:rsid w:val="00820F9B"/>
    <w:rsid w:val="00821670"/>
    <w:rsid w:val="00821CEF"/>
    <w:rsid w:val="0082297E"/>
    <w:rsid w:val="00823CC2"/>
    <w:rsid w:val="00824D47"/>
    <w:rsid w:val="00826405"/>
    <w:rsid w:val="00826E4D"/>
    <w:rsid w:val="008305D4"/>
    <w:rsid w:val="008322F4"/>
    <w:rsid w:val="00833CA5"/>
    <w:rsid w:val="00834E6B"/>
    <w:rsid w:val="00835960"/>
    <w:rsid w:val="008370CD"/>
    <w:rsid w:val="00840B1C"/>
    <w:rsid w:val="00842AC1"/>
    <w:rsid w:val="0084727E"/>
    <w:rsid w:val="008474EE"/>
    <w:rsid w:val="008478E2"/>
    <w:rsid w:val="00851EE1"/>
    <w:rsid w:val="00857C64"/>
    <w:rsid w:val="00860191"/>
    <w:rsid w:val="00860208"/>
    <w:rsid w:val="0086023E"/>
    <w:rsid w:val="00860FA7"/>
    <w:rsid w:val="00861A82"/>
    <w:rsid w:val="00861DCF"/>
    <w:rsid w:val="00862571"/>
    <w:rsid w:val="00862656"/>
    <w:rsid w:val="00864033"/>
    <w:rsid w:val="00864669"/>
    <w:rsid w:val="008664AF"/>
    <w:rsid w:val="00866FDC"/>
    <w:rsid w:val="0086791C"/>
    <w:rsid w:val="008709A1"/>
    <w:rsid w:val="00871462"/>
    <w:rsid w:val="008715BD"/>
    <w:rsid w:val="00872DCE"/>
    <w:rsid w:val="00875C22"/>
    <w:rsid w:val="008775B6"/>
    <w:rsid w:val="00877EA5"/>
    <w:rsid w:val="00881143"/>
    <w:rsid w:val="00883221"/>
    <w:rsid w:val="00883E31"/>
    <w:rsid w:val="008841B8"/>
    <w:rsid w:val="0088447F"/>
    <w:rsid w:val="00890880"/>
    <w:rsid w:val="00890D3D"/>
    <w:rsid w:val="00890DFE"/>
    <w:rsid w:val="008916A0"/>
    <w:rsid w:val="00892B51"/>
    <w:rsid w:val="00893231"/>
    <w:rsid w:val="00894B65"/>
    <w:rsid w:val="00895117"/>
    <w:rsid w:val="00895498"/>
    <w:rsid w:val="00895F90"/>
    <w:rsid w:val="008A4A79"/>
    <w:rsid w:val="008A5575"/>
    <w:rsid w:val="008A5886"/>
    <w:rsid w:val="008A6175"/>
    <w:rsid w:val="008A68AB"/>
    <w:rsid w:val="008A6A52"/>
    <w:rsid w:val="008A6C2E"/>
    <w:rsid w:val="008B564E"/>
    <w:rsid w:val="008B6C23"/>
    <w:rsid w:val="008B6C9D"/>
    <w:rsid w:val="008B77AE"/>
    <w:rsid w:val="008B7CAD"/>
    <w:rsid w:val="008C07F8"/>
    <w:rsid w:val="008C1B25"/>
    <w:rsid w:val="008C1D5F"/>
    <w:rsid w:val="008C2058"/>
    <w:rsid w:val="008C2FD6"/>
    <w:rsid w:val="008C5601"/>
    <w:rsid w:val="008C5839"/>
    <w:rsid w:val="008C5DB1"/>
    <w:rsid w:val="008C73AC"/>
    <w:rsid w:val="008D0F38"/>
    <w:rsid w:val="008D1282"/>
    <w:rsid w:val="008D1EF9"/>
    <w:rsid w:val="008D2E7C"/>
    <w:rsid w:val="008D3301"/>
    <w:rsid w:val="008D3958"/>
    <w:rsid w:val="008D47D9"/>
    <w:rsid w:val="008D4FDF"/>
    <w:rsid w:val="008D5015"/>
    <w:rsid w:val="008D536E"/>
    <w:rsid w:val="008D5F8F"/>
    <w:rsid w:val="008D7BF7"/>
    <w:rsid w:val="008E085E"/>
    <w:rsid w:val="008E2EA5"/>
    <w:rsid w:val="008E63ED"/>
    <w:rsid w:val="008E6FE5"/>
    <w:rsid w:val="008E71A5"/>
    <w:rsid w:val="008F0CF3"/>
    <w:rsid w:val="008F1B02"/>
    <w:rsid w:val="008F376A"/>
    <w:rsid w:val="00900AB6"/>
    <w:rsid w:val="0090256A"/>
    <w:rsid w:val="00902CF7"/>
    <w:rsid w:val="00903426"/>
    <w:rsid w:val="00904358"/>
    <w:rsid w:val="00904F32"/>
    <w:rsid w:val="00905FFD"/>
    <w:rsid w:val="0090615D"/>
    <w:rsid w:val="0091109B"/>
    <w:rsid w:val="00915912"/>
    <w:rsid w:val="00915A3B"/>
    <w:rsid w:val="00915E64"/>
    <w:rsid w:val="009173B9"/>
    <w:rsid w:val="00920013"/>
    <w:rsid w:val="009206CC"/>
    <w:rsid w:val="00921324"/>
    <w:rsid w:val="00922A5E"/>
    <w:rsid w:val="009244B4"/>
    <w:rsid w:val="00925561"/>
    <w:rsid w:val="009259D8"/>
    <w:rsid w:val="00925EC3"/>
    <w:rsid w:val="009267A7"/>
    <w:rsid w:val="00930164"/>
    <w:rsid w:val="0093166D"/>
    <w:rsid w:val="00932064"/>
    <w:rsid w:val="0093297B"/>
    <w:rsid w:val="009330CF"/>
    <w:rsid w:val="009338A0"/>
    <w:rsid w:val="00933A3D"/>
    <w:rsid w:val="00934F60"/>
    <w:rsid w:val="0093585A"/>
    <w:rsid w:val="00935D9D"/>
    <w:rsid w:val="009364C1"/>
    <w:rsid w:val="009368D9"/>
    <w:rsid w:val="00936A55"/>
    <w:rsid w:val="00942B92"/>
    <w:rsid w:val="009431B4"/>
    <w:rsid w:val="00944B5E"/>
    <w:rsid w:val="009461F9"/>
    <w:rsid w:val="00946371"/>
    <w:rsid w:val="009509F1"/>
    <w:rsid w:val="009533A3"/>
    <w:rsid w:val="00953F17"/>
    <w:rsid w:val="00955B45"/>
    <w:rsid w:val="00956827"/>
    <w:rsid w:val="0095759B"/>
    <w:rsid w:val="00957C3A"/>
    <w:rsid w:val="00963DB6"/>
    <w:rsid w:val="0096511B"/>
    <w:rsid w:val="00965393"/>
    <w:rsid w:val="0096559F"/>
    <w:rsid w:val="00965886"/>
    <w:rsid w:val="009663DF"/>
    <w:rsid w:val="009701B4"/>
    <w:rsid w:val="00971E7A"/>
    <w:rsid w:val="009738D5"/>
    <w:rsid w:val="00974149"/>
    <w:rsid w:val="0097499A"/>
    <w:rsid w:val="00974AD9"/>
    <w:rsid w:val="0097580F"/>
    <w:rsid w:val="00976909"/>
    <w:rsid w:val="00976939"/>
    <w:rsid w:val="009815AA"/>
    <w:rsid w:val="0098198F"/>
    <w:rsid w:val="00983887"/>
    <w:rsid w:val="00983DAB"/>
    <w:rsid w:val="00984345"/>
    <w:rsid w:val="00984EE7"/>
    <w:rsid w:val="00986E04"/>
    <w:rsid w:val="0099065C"/>
    <w:rsid w:val="00990B79"/>
    <w:rsid w:val="009911E7"/>
    <w:rsid w:val="00991F9F"/>
    <w:rsid w:val="0099416F"/>
    <w:rsid w:val="00994203"/>
    <w:rsid w:val="00995FA1"/>
    <w:rsid w:val="00997F84"/>
    <w:rsid w:val="009A0196"/>
    <w:rsid w:val="009A14AD"/>
    <w:rsid w:val="009A5CD8"/>
    <w:rsid w:val="009A5EB3"/>
    <w:rsid w:val="009A618F"/>
    <w:rsid w:val="009A690E"/>
    <w:rsid w:val="009B03E4"/>
    <w:rsid w:val="009B1A35"/>
    <w:rsid w:val="009B4C21"/>
    <w:rsid w:val="009B5B86"/>
    <w:rsid w:val="009B5DD3"/>
    <w:rsid w:val="009B6343"/>
    <w:rsid w:val="009B6477"/>
    <w:rsid w:val="009C0142"/>
    <w:rsid w:val="009C03B9"/>
    <w:rsid w:val="009C2C84"/>
    <w:rsid w:val="009C3813"/>
    <w:rsid w:val="009C39E9"/>
    <w:rsid w:val="009C4753"/>
    <w:rsid w:val="009C47D1"/>
    <w:rsid w:val="009C59C9"/>
    <w:rsid w:val="009C5F87"/>
    <w:rsid w:val="009D0932"/>
    <w:rsid w:val="009D09ED"/>
    <w:rsid w:val="009D618E"/>
    <w:rsid w:val="009E06B8"/>
    <w:rsid w:val="009E0833"/>
    <w:rsid w:val="009E19AA"/>
    <w:rsid w:val="009E3FAB"/>
    <w:rsid w:val="009E46D2"/>
    <w:rsid w:val="009E5D23"/>
    <w:rsid w:val="009E660F"/>
    <w:rsid w:val="009E6A26"/>
    <w:rsid w:val="009E73A7"/>
    <w:rsid w:val="009E791F"/>
    <w:rsid w:val="009F1073"/>
    <w:rsid w:val="009F10E3"/>
    <w:rsid w:val="009F1391"/>
    <w:rsid w:val="009F16D3"/>
    <w:rsid w:val="009F3283"/>
    <w:rsid w:val="009F4ECC"/>
    <w:rsid w:val="009F62C6"/>
    <w:rsid w:val="00A00352"/>
    <w:rsid w:val="00A006AE"/>
    <w:rsid w:val="00A03BCB"/>
    <w:rsid w:val="00A03CC8"/>
    <w:rsid w:val="00A050E9"/>
    <w:rsid w:val="00A06420"/>
    <w:rsid w:val="00A06B03"/>
    <w:rsid w:val="00A15CAE"/>
    <w:rsid w:val="00A16E22"/>
    <w:rsid w:val="00A20B3D"/>
    <w:rsid w:val="00A214D0"/>
    <w:rsid w:val="00A227E4"/>
    <w:rsid w:val="00A22F23"/>
    <w:rsid w:val="00A234B0"/>
    <w:rsid w:val="00A247B1"/>
    <w:rsid w:val="00A24985"/>
    <w:rsid w:val="00A269D5"/>
    <w:rsid w:val="00A2704E"/>
    <w:rsid w:val="00A27110"/>
    <w:rsid w:val="00A273C3"/>
    <w:rsid w:val="00A30AF9"/>
    <w:rsid w:val="00A3152D"/>
    <w:rsid w:val="00A322EA"/>
    <w:rsid w:val="00A327BE"/>
    <w:rsid w:val="00A34CD4"/>
    <w:rsid w:val="00A3600A"/>
    <w:rsid w:val="00A4054A"/>
    <w:rsid w:val="00A40602"/>
    <w:rsid w:val="00A43CC5"/>
    <w:rsid w:val="00A53782"/>
    <w:rsid w:val="00A55F6F"/>
    <w:rsid w:val="00A55F71"/>
    <w:rsid w:val="00A6015E"/>
    <w:rsid w:val="00A601D3"/>
    <w:rsid w:val="00A617CB"/>
    <w:rsid w:val="00A6260A"/>
    <w:rsid w:val="00A65AF8"/>
    <w:rsid w:val="00A6603B"/>
    <w:rsid w:val="00A6657F"/>
    <w:rsid w:val="00A666EF"/>
    <w:rsid w:val="00A66F4C"/>
    <w:rsid w:val="00A70F21"/>
    <w:rsid w:val="00A71BBA"/>
    <w:rsid w:val="00A72708"/>
    <w:rsid w:val="00A734AB"/>
    <w:rsid w:val="00A73DC9"/>
    <w:rsid w:val="00A76FC3"/>
    <w:rsid w:val="00A80D32"/>
    <w:rsid w:val="00A811DF"/>
    <w:rsid w:val="00A81C38"/>
    <w:rsid w:val="00A81F1C"/>
    <w:rsid w:val="00A8411A"/>
    <w:rsid w:val="00A86339"/>
    <w:rsid w:val="00A871C9"/>
    <w:rsid w:val="00A90064"/>
    <w:rsid w:val="00A93217"/>
    <w:rsid w:val="00A94067"/>
    <w:rsid w:val="00A94F80"/>
    <w:rsid w:val="00A9784F"/>
    <w:rsid w:val="00A97D3F"/>
    <w:rsid w:val="00AA1DF7"/>
    <w:rsid w:val="00AA23CD"/>
    <w:rsid w:val="00AA333E"/>
    <w:rsid w:val="00AA708C"/>
    <w:rsid w:val="00AA73B5"/>
    <w:rsid w:val="00AA7F0B"/>
    <w:rsid w:val="00AB1FFC"/>
    <w:rsid w:val="00AB2FF5"/>
    <w:rsid w:val="00AB3C25"/>
    <w:rsid w:val="00AB43CC"/>
    <w:rsid w:val="00AB756D"/>
    <w:rsid w:val="00AB75A4"/>
    <w:rsid w:val="00AB7F15"/>
    <w:rsid w:val="00AC0F22"/>
    <w:rsid w:val="00AC1A4D"/>
    <w:rsid w:val="00AC363E"/>
    <w:rsid w:val="00AC36AA"/>
    <w:rsid w:val="00AC40B1"/>
    <w:rsid w:val="00AC48E8"/>
    <w:rsid w:val="00AC5A61"/>
    <w:rsid w:val="00AC7765"/>
    <w:rsid w:val="00AD0E30"/>
    <w:rsid w:val="00AD40DA"/>
    <w:rsid w:val="00AD65DF"/>
    <w:rsid w:val="00AD6856"/>
    <w:rsid w:val="00AD7566"/>
    <w:rsid w:val="00AE0DB3"/>
    <w:rsid w:val="00AE1413"/>
    <w:rsid w:val="00AE20B4"/>
    <w:rsid w:val="00AE3201"/>
    <w:rsid w:val="00AE324B"/>
    <w:rsid w:val="00AE3253"/>
    <w:rsid w:val="00AE330D"/>
    <w:rsid w:val="00AE3F45"/>
    <w:rsid w:val="00AE443A"/>
    <w:rsid w:val="00AE46A5"/>
    <w:rsid w:val="00AE4DC6"/>
    <w:rsid w:val="00AE55BD"/>
    <w:rsid w:val="00AE5688"/>
    <w:rsid w:val="00AE59C9"/>
    <w:rsid w:val="00AE6AAC"/>
    <w:rsid w:val="00AE7529"/>
    <w:rsid w:val="00AF1109"/>
    <w:rsid w:val="00AF4338"/>
    <w:rsid w:val="00AF58A4"/>
    <w:rsid w:val="00AF58C7"/>
    <w:rsid w:val="00AF695A"/>
    <w:rsid w:val="00AF6BA7"/>
    <w:rsid w:val="00B06003"/>
    <w:rsid w:val="00B063C5"/>
    <w:rsid w:val="00B06BF7"/>
    <w:rsid w:val="00B10529"/>
    <w:rsid w:val="00B1079B"/>
    <w:rsid w:val="00B14298"/>
    <w:rsid w:val="00B156A3"/>
    <w:rsid w:val="00B177F5"/>
    <w:rsid w:val="00B2033E"/>
    <w:rsid w:val="00B2319A"/>
    <w:rsid w:val="00B236D4"/>
    <w:rsid w:val="00B23CB7"/>
    <w:rsid w:val="00B23CBF"/>
    <w:rsid w:val="00B2495F"/>
    <w:rsid w:val="00B26594"/>
    <w:rsid w:val="00B27A60"/>
    <w:rsid w:val="00B30EFF"/>
    <w:rsid w:val="00B31C45"/>
    <w:rsid w:val="00B330F2"/>
    <w:rsid w:val="00B34CEB"/>
    <w:rsid w:val="00B358A3"/>
    <w:rsid w:val="00B3606D"/>
    <w:rsid w:val="00B361CB"/>
    <w:rsid w:val="00B37079"/>
    <w:rsid w:val="00B414D6"/>
    <w:rsid w:val="00B419DF"/>
    <w:rsid w:val="00B42BC7"/>
    <w:rsid w:val="00B43B82"/>
    <w:rsid w:val="00B44F0E"/>
    <w:rsid w:val="00B478AC"/>
    <w:rsid w:val="00B47A6B"/>
    <w:rsid w:val="00B50AEE"/>
    <w:rsid w:val="00B5317A"/>
    <w:rsid w:val="00B53206"/>
    <w:rsid w:val="00B53DC3"/>
    <w:rsid w:val="00B563A5"/>
    <w:rsid w:val="00B56AFC"/>
    <w:rsid w:val="00B60D1D"/>
    <w:rsid w:val="00B60F77"/>
    <w:rsid w:val="00B63A0A"/>
    <w:rsid w:val="00B63F09"/>
    <w:rsid w:val="00B645FE"/>
    <w:rsid w:val="00B67CC4"/>
    <w:rsid w:val="00B71962"/>
    <w:rsid w:val="00B72203"/>
    <w:rsid w:val="00B77331"/>
    <w:rsid w:val="00B773AD"/>
    <w:rsid w:val="00B77E99"/>
    <w:rsid w:val="00B80BD3"/>
    <w:rsid w:val="00B81E81"/>
    <w:rsid w:val="00B839F9"/>
    <w:rsid w:val="00B840F9"/>
    <w:rsid w:val="00B849EA"/>
    <w:rsid w:val="00B86202"/>
    <w:rsid w:val="00B873F3"/>
    <w:rsid w:val="00B901F1"/>
    <w:rsid w:val="00B90996"/>
    <w:rsid w:val="00B9257F"/>
    <w:rsid w:val="00B96BE7"/>
    <w:rsid w:val="00B9739B"/>
    <w:rsid w:val="00BA00C7"/>
    <w:rsid w:val="00BA10D0"/>
    <w:rsid w:val="00BA1BF6"/>
    <w:rsid w:val="00BA7A48"/>
    <w:rsid w:val="00BB0BFD"/>
    <w:rsid w:val="00BB1E89"/>
    <w:rsid w:val="00BB3337"/>
    <w:rsid w:val="00BB3CBB"/>
    <w:rsid w:val="00BB41B4"/>
    <w:rsid w:val="00BB5C19"/>
    <w:rsid w:val="00BB6D9D"/>
    <w:rsid w:val="00BB6EC5"/>
    <w:rsid w:val="00BB7C82"/>
    <w:rsid w:val="00BC073D"/>
    <w:rsid w:val="00BC13C0"/>
    <w:rsid w:val="00BC1C50"/>
    <w:rsid w:val="00BC28DF"/>
    <w:rsid w:val="00BC334B"/>
    <w:rsid w:val="00BC4DB2"/>
    <w:rsid w:val="00BC5640"/>
    <w:rsid w:val="00BC6BF8"/>
    <w:rsid w:val="00BD0645"/>
    <w:rsid w:val="00BD0712"/>
    <w:rsid w:val="00BD0990"/>
    <w:rsid w:val="00BD1311"/>
    <w:rsid w:val="00BD3AF7"/>
    <w:rsid w:val="00BD59A8"/>
    <w:rsid w:val="00BD6580"/>
    <w:rsid w:val="00BD6702"/>
    <w:rsid w:val="00BD6D05"/>
    <w:rsid w:val="00BD743F"/>
    <w:rsid w:val="00BD7656"/>
    <w:rsid w:val="00BE0384"/>
    <w:rsid w:val="00BE0953"/>
    <w:rsid w:val="00BE0A65"/>
    <w:rsid w:val="00BE0E09"/>
    <w:rsid w:val="00BE1ED3"/>
    <w:rsid w:val="00BE2703"/>
    <w:rsid w:val="00BE3188"/>
    <w:rsid w:val="00BE327C"/>
    <w:rsid w:val="00BE36EC"/>
    <w:rsid w:val="00BE4ECD"/>
    <w:rsid w:val="00BE649A"/>
    <w:rsid w:val="00BE6A3E"/>
    <w:rsid w:val="00BE7003"/>
    <w:rsid w:val="00BF1E64"/>
    <w:rsid w:val="00BF3123"/>
    <w:rsid w:val="00BF373A"/>
    <w:rsid w:val="00BF75EA"/>
    <w:rsid w:val="00C006EC"/>
    <w:rsid w:val="00C04BB9"/>
    <w:rsid w:val="00C04BDA"/>
    <w:rsid w:val="00C04C08"/>
    <w:rsid w:val="00C05552"/>
    <w:rsid w:val="00C129A6"/>
    <w:rsid w:val="00C14436"/>
    <w:rsid w:val="00C14E5B"/>
    <w:rsid w:val="00C152A8"/>
    <w:rsid w:val="00C15B1E"/>
    <w:rsid w:val="00C176A9"/>
    <w:rsid w:val="00C20DA1"/>
    <w:rsid w:val="00C221D4"/>
    <w:rsid w:val="00C22B73"/>
    <w:rsid w:val="00C22EA4"/>
    <w:rsid w:val="00C23477"/>
    <w:rsid w:val="00C31F28"/>
    <w:rsid w:val="00C32699"/>
    <w:rsid w:val="00C3330B"/>
    <w:rsid w:val="00C33371"/>
    <w:rsid w:val="00C34B67"/>
    <w:rsid w:val="00C35E40"/>
    <w:rsid w:val="00C36553"/>
    <w:rsid w:val="00C36708"/>
    <w:rsid w:val="00C369F6"/>
    <w:rsid w:val="00C41060"/>
    <w:rsid w:val="00C42E78"/>
    <w:rsid w:val="00C43A1E"/>
    <w:rsid w:val="00C43BF6"/>
    <w:rsid w:val="00C443F2"/>
    <w:rsid w:val="00C45E14"/>
    <w:rsid w:val="00C505B1"/>
    <w:rsid w:val="00C506C4"/>
    <w:rsid w:val="00C506DA"/>
    <w:rsid w:val="00C53F49"/>
    <w:rsid w:val="00C547E3"/>
    <w:rsid w:val="00C55147"/>
    <w:rsid w:val="00C5567A"/>
    <w:rsid w:val="00C56FC0"/>
    <w:rsid w:val="00C60D66"/>
    <w:rsid w:val="00C62661"/>
    <w:rsid w:val="00C63014"/>
    <w:rsid w:val="00C63CA7"/>
    <w:rsid w:val="00C6669F"/>
    <w:rsid w:val="00C67705"/>
    <w:rsid w:val="00C67928"/>
    <w:rsid w:val="00C67FF4"/>
    <w:rsid w:val="00C7263A"/>
    <w:rsid w:val="00C74D44"/>
    <w:rsid w:val="00C77308"/>
    <w:rsid w:val="00C77856"/>
    <w:rsid w:val="00C80605"/>
    <w:rsid w:val="00C80901"/>
    <w:rsid w:val="00C824FA"/>
    <w:rsid w:val="00C83225"/>
    <w:rsid w:val="00C837A9"/>
    <w:rsid w:val="00C85737"/>
    <w:rsid w:val="00C85F41"/>
    <w:rsid w:val="00C87A87"/>
    <w:rsid w:val="00C9278D"/>
    <w:rsid w:val="00C92E1F"/>
    <w:rsid w:val="00C94ADA"/>
    <w:rsid w:val="00C9522F"/>
    <w:rsid w:val="00C95B4C"/>
    <w:rsid w:val="00CA26A9"/>
    <w:rsid w:val="00CA523B"/>
    <w:rsid w:val="00CA616F"/>
    <w:rsid w:val="00CA620F"/>
    <w:rsid w:val="00CA7B6D"/>
    <w:rsid w:val="00CB3489"/>
    <w:rsid w:val="00CB3B58"/>
    <w:rsid w:val="00CB418E"/>
    <w:rsid w:val="00CB6504"/>
    <w:rsid w:val="00CB7436"/>
    <w:rsid w:val="00CB7B2A"/>
    <w:rsid w:val="00CB7D43"/>
    <w:rsid w:val="00CC16C9"/>
    <w:rsid w:val="00CC3838"/>
    <w:rsid w:val="00CC5E3B"/>
    <w:rsid w:val="00CC6264"/>
    <w:rsid w:val="00CC723E"/>
    <w:rsid w:val="00CD0D70"/>
    <w:rsid w:val="00CD2A0E"/>
    <w:rsid w:val="00CD55B2"/>
    <w:rsid w:val="00CD60D6"/>
    <w:rsid w:val="00CD6AFA"/>
    <w:rsid w:val="00CD72FD"/>
    <w:rsid w:val="00CD7AED"/>
    <w:rsid w:val="00CE0186"/>
    <w:rsid w:val="00CE069B"/>
    <w:rsid w:val="00CE11E7"/>
    <w:rsid w:val="00CE249E"/>
    <w:rsid w:val="00CE6024"/>
    <w:rsid w:val="00CE6A55"/>
    <w:rsid w:val="00CE6AAE"/>
    <w:rsid w:val="00CE741D"/>
    <w:rsid w:val="00CF1EA0"/>
    <w:rsid w:val="00CF43DE"/>
    <w:rsid w:val="00CF69B5"/>
    <w:rsid w:val="00D03133"/>
    <w:rsid w:val="00D04532"/>
    <w:rsid w:val="00D05759"/>
    <w:rsid w:val="00D07762"/>
    <w:rsid w:val="00D14025"/>
    <w:rsid w:val="00D16134"/>
    <w:rsid w:val="00D163F0"/>
    <w:rsid w:val="00D17F87"/>
    <w:rsid w:val="00D234B4"/>
    <w:rsid w:val="00D240D2"/>
    <w:rsid w:val="00D256F6"/>
    <w:rsid w:val="00D25F9C"/>
    <w:rsid w:val="00D26ABB"/>
    <w:rsid w:val="00D272B1"/>
    <w:rsid w:val="00D30440"/>
    <w:rsid w:val="00D30885"/>
    <w:rsid w:val="00D31817"/>
    <w:rsid w:val="00D36F58"/>
    <w:rsid w:val="00D4063B"/>
    <w:rsid w:val="00D407F8"/>
    <w:rsid w:val="00D40985"/>
    <w:rsid w:val="00D42073"/>
    <w:rsid w:val="00D43F38"/>
    <w:rsid w:val="00D44574"/>
    <w:rsid w:val="00D4471B"/>
    <w:rsid w:val="00D4504F"/>
    <w:rsid w:val="00D46DD8"/>
    <w:rsid w:val="00D4765B"/>
    <w:rsid w:val="00D50682"/>
    <w:rsid w:val="00D51696"/>
    <w:rsid w:val="00D5331B"/>
    <w:rsid w:val="00D55C55"/>
    <w:rsid w:val="00D567DA"/>
    <w:rsid w:val="00D57092"/>
    <w:rsid w:val="00D60A95"/>
    <w:rsid w:val="00D61007"/>
    <w:rsid w:val="00D630BD"/>
    <w:rsid w:val="00D6361D"/>
    <w:rsid w:val="00D63D3C"/>
    <w:rsid w:val="00D65BE8"/>
    <w:rsid w:val="00D7026C"/>
    <w:rsid w:val="00D712C7"/>
    <w:rsid w:val="00D7139B"/>
    <w:rsid w:val="00D7287C"/>
    <w:rsid w:val="00D77953"/>
    <w:rsid w:val="00D77A46"/>
    <w:rsid w:val="00D802F0"/>
    <w:rsid w:val="00D80E8C"/>
    <w:rsid w:val="00D812B2"/>
    <w:rsid w:val="00D839F4"/>
    <w:rsid w:val="00D84BF6"/>
    <w:rsid w:val="00D85B91"/>
    <w:rsid w:val="00D870A8"/>
    <w:rsid w:val="00D8725B"/>
    <w:rsid w:val="00D879D9"/>
    <w:rsid w:val="00D87E42"/>
    <w:rsid w:val="00D91B8A"/>
    <w:rsid w:val="00D931BE"/>
    <w:rsid w:val="00D94F03"/>
    <w:rsid w:val="00D9584C"/>
    <w:rsid w:val="00D958CB"/>
    <w:rsid w:val="00D95DA5"/>
    <w:rsid w:val="00D97A3B"/>
    <w:rsid w:val="00D97BB9"/>
    <w:rsid w:val="00DA052B"/>
    <w:rsid w:val="00DA3B86"/>
    <w:rsid w:val="00DA41AC"/>
    <w:rsid w:val="00DA7675"/>
    <w:rsid w:val="00DA79A2"/>
    <w:rsid w:val="00DA7A23"/>
    <w:rsid w:val="00DA7B26"/>
    <w:rsid w:val="00DB20B3"/>
    <w:rsid w:val="00DB2AF2"/>
    <w:rsid w:val="00DB3C1D"/>
    <w:rsid w:val="00DB3CF8"/>
    <w:rsid w:val="00DB4D38"/>
    <w:rsid w:val="00DB6382"/>
    <w:rsid w:val="00DB6BBC"/>
    <w:rsid w:val="00DB70BF"/>
    <w:rsid w:val="00DB7883"/>
    <w:rsid w:val="00DC03E0"/>
    <w:rsid w:val="00DC07CA"/>
    <w:rsid w:val="00DC0817"/>
    <w:rsid w:val="00DC0D0C"/>
    <w:rsid w:val="00DC372D"/>
    <w:rsid w:val="00DC3A97"/>
    <w:rsid w:val="00DC3D18"/>
    <w:rsid w:val="00DD1EAF"/>
    <w:rsid w:val="00DD7F53"/>
    <w:rsid w:val="00DE1129"/>
    <w:rsid w:val="00DE1ECA"/>
    <w:rsid w:val="00DE2290"/>
    <w:rsid w:val="00DE42D8"/>
    <w:rsid w:val="00DE4ADB"/>
    <w:rsid w:val="00DE56C3"/>
    <w:rsid w:val="00DE6650"/>
    <w:rsid w:val="00DE7A64"/>
    <w:rsid w:val="00DF3963"/>
    <w:rsid w:val="00DF424E"/>
    <w:rsid w:val="00DF44A5"/>
    <w:rsid w:val="00DF63AF"/>
    <w:rsid w:val="00DF7DE2"/>
    <w:rsid w:val="00E007E9"/>
    <w:rsid w:val="00E00C54"/>
    <w:rsid w:val="00E01189"/>
    <w:rsid w:val="00E012B0"/>
    <w:rsid w:val="00E014ED"/>
    <w:rsid w:val="00E01E31"/>
    <w:rsid w:val="00E01F6C"/>
    <w:rsid w:val="00E0330E"/>
    <w:rsid w:val="00E045C8"/>
    <w:rsid w:val="00E04C11"/>
    <w:rsid w:val="00E05FCA"/>
    <w:rsid w:val="00E06360"/>
    <w:rsid w:val="00E072AB"/>
    <w:rsid w:val="00E117BC"/>
    <w:rsid w:val="00E1183E"/>
    <w:rsid w:val="00E13835"/>
    <w:rsid w:val="00E15AE6"/>
    <w:rsid w:val="00E162F6"/>
    <w:rsid w:val="00E16D82"/>
    <w:rsid w:val="00E22F89"/>
    <w:rsid w:val="00E24D82"/>
    <w:rsid w:val="00E25A87"/>
    <w:rsid w:val="00E279F6"/>
    <w:rsid w:val="00E324F0"/>
    <w:rsid w:val="00E32A22"/>
    <w:rsid w:val="00E3372F"/>
    <w:rsid w:val="00E358D6"/>
    <w:rsid w:val="00E406EB"/>
    <w:rsid w:val="00E40C23"/>
    <w:rsid w:val="00E41070"/>
    <w:rsid w:val="00E42A64"/>
    <w:rsid w:val="00E44498"/>
    <w:rsid w:val="00E45827"/>
    <w:rsid w:val="00E4680F"/>
    <w:rsid w:val="00E471D5"/>
    <w:rsid w:val="00E51099"/>
    <w:rsid w:val="00E51B27"/>
    <w:rsid w:val="00E53079"/>
    <w:rsid w:val="00E53B50"/>
    <w:rsid w:val="00E547BF"/>
    <w:rsid w:val="00E54B4F"/>
    <w:rsid w:val="00E554C0"/>
    <w:rsid w:val="00E5570B"/>
    <w:rsid w:val="00E5698B"/>
    <w:rsid w:val="00E6473F"/>
    <w:rsid w:val="00E64F88"/>
    <w:rsid w:val="00E65277"/>
    <w:rsid w:val="00E670B9"/>
    <w:rsid w:val="00E67F54"/>
    <w:rsid w:val="00E67F92"/>
    <w:rsid w:val="00E70AA3"/>
    <w:rsid w:val="00E72696"/>
    <w:rsid w:val="00E72FB2"/>
    <w:rsid w:val="00E73C75"/>
    <w:rsid w:val="00E8103F"/>
    <w:rsid w:val="00E82DE1"/>
    <w:rsid w:val="00E831AB"/>
    <w:rsid w:val="00E84271"/>
    <w:rsid w:val="00E85AC0"/>
    <w:rsid w:val="00E86AA3"/>
    <w:rsid w:val="00E90008"/>
    <w:rsid w:val="00E900F3"/>
    <w:rsid w:val="00E90AB3"/>
    <w:rsid w:val="00E91351"/>
    <w:rsid w:val="00E91BC2"/>
    <w:rsid w:val="00E92A2C"/>
    <w:rsid w:val="00E93023"/>
    <w:rsid w:val="00E93C3D"/>
    <w:rsid w:val="00E96C40"/>
    <w:rsid w:val="00E96CBF"/>
    <w:rsid w:val="00E96FC6"/>
    <w:rsid w:val="00E9747C"/>
    <w:rsid w:val="00E97A7D"/>
    <w:rsid w:val="00EA30AC"/>
    <w:rsid w:val="00EA30F9"/>
    <w:rsid w:val="00EA62B9"/>
    <w:rsid w:val="00EA670B"/>
    <w:rsid w:val="00EA7A33"/>
    <w:rsid w:val="00EB19CE"/>
    <w:rsid w:val="00EB1DD1"/>
    <w:rsid w:val="00EB48FE"/>
    <w:rsid w:val="00EB641C"/>
    <w:rsid w:val="00EB73A6"/>
    <w:rsid w:val="00EC2963"/>
    <w:rsid w:val="00EC304F"/>
    <w:rsid w:val="00EC31EB"/>
    <w:rsid w:val="00EC33BD"/>
    <w:rsid w:val="00EC65DD"/>
    <w:rsid w:val="00EC69EE"/>
    <w:rsid w:val="00ED227B"/>
    <w:rsid w:val="00ED27E5"/>
    <w:rsid w:val="00ED2A86"/>
    <w:rsid w:val="00ED3919"/>
    <w:rsid w:val="00ED40D3"/>
    <w:rsid w:val="00ED411C"/>
    <w:rsid w:val="00ED4E9B"/>
    <w:rsid w:val="00ED5061"/>
    <w:rsid w:val="00ED5DA8"/>
    <w:rsid w:val="00ED6CBA"/>
    <w:rsid w:val="00ED6D3C"/>
    <w:rsid w:val="00ED6E92"/>
    <w:rsid w:val="00ED7E73"/>
    <w:rsid w:val="00EE202A"/>
    <w:rsid w:val="00EE4108"/>
    <w:rsid w:val="00EE4950"/>
    <w:rsid w:val="00EE5DCF"/>
    <w:rsid w:val="00EE63ED"/>
    <w:rsid w:val="00EE6A45"/>
    <w:rsid w:val="00EE6FD8"/>
    <w:rsid w:val="00EE73C9"/>
    <w:rsid w:val="00EF026B"/>
    <w:rsid w:val="00EF02B2"/>
    <w:rsid w:val="00EF0818"/>
    <w:rsid w:val="00EF14FE"/>
    <w:rsid w:val="00EF4801"/>
    <w:rsid w:val="00EF5ADC"/>
    <w:rsid w:val="00EF6496"/>
    <w:rsid w:val="00F0006A"/>
    <w:rsid w:val="00F00560"/>
    <w:rsid w:val="00F007D1"/>
    <w:rsid w:val="00F010F4"/>
    <w:rsid w:val="00F02954"/>
    <w:rsid w:val="00F02983"/>
    <w:rsid w:val="00F031EF"/>
    <w:rsid w:val="00F05272"/>
    <w:rsid w:val="00F055D1"/>
    <w:rsid w:val="00F05D8C"/>
    <w:rsid w:val="00F06C68"/>
    <w:rsid w:val="00F07903"/>
    <w:rsid w:val="00F07C7C"/>
    <w:rsid w:val="00F10D49"/>
    <w:rsid w:val="00F15FEE"/>
    <w:rsid w:val="00F17165"/>
    <w:rsid w:val="00F20867"/>
    <w:rsid w:val="00F217F1"/>
    <w:rsid w:val="00F21A18"/>
    <w:rsid w:val="00F2225F"/>
    <w:rsid w:val="00F229BA"/>
    <w:rsid w:val="00F22F92"/>
    <w:rsid w:val="00F307A6"/>
    <w:rsid w:val="00F30935"/>
    <w:rsid w:val="00F31599"/>
    <w:rsid w:val="00F33081"/>
    <w:rsid w:val="00F33609"/>
    <w:rsid w:val="00F33E09"/>
    <w:rsid w:val="00F34A6E"/>
    <w:rsid w:val="00F3749E"/>
    <w:rsid w:val="00F435F6"/>
    <w:rsid w:val="00F45088"/>
    <w:rsid w:val="00F450B2"/>
    <w:rsid w:val="00F4623E"/>
    <w:rsid w:val="00F465AE"/>
    <w:rsid w:val="00F46DD5"/>
    <w:rsid w:val="00F51FD6"/>
    <w:rsid w:val="00F52A9C"/>
    <w:rsid w:val="00F53BDA"/>
    <w:rsid w:val="00F5498B"/>
    <w:rsid w:val="00F561E1"/>
    <w:rsid w:val="00F5646E"/>
    <w:rsid w:val="00F576CF"/>
    <w:rsid w:val="00F57E70"/>
    <w:rsid w:val="00F6138C"/>
    <w:rsid w:val="00F6186F"/>
    <w:rsid w:val="00F621CF"/>
    <w:rsid w:val="00F635EB"/>
    <w:rsid w:val="00F6444A"/>
    <w:rsid w:val="00F676D4"/>
    <w:rsid w:val="00F6793E"/>
    <w:rsid w:val="00F67FB2"/>
    <w:rsid w:val="00F74111"/>
    <w:rsid w:val="00F743B6"/>
    <w:rsid w:val="00F75B76"/>
    <w:rsid w:val="00F80B01"/>
    <w:rsid w:val="00F8131D"/>
    <w:rsid w:val="00F82987"/>
    <w:rsid w:val="00F840A1"/>
    <w:rsid w:val="00F84E72"/>
    <w:rsid w:val="00F85F86"/>
    <w:rsid w:val="00F87664"/>
    <w:rsid w:val="00F90F1B"/>
    <w:rsid w:val="00F912E5"/>
    <w:rsid w:val="00F934A1"/>
    <w:rsid w:val="00F9358C"/>
    <w:rsid w:val="00F93FD2"/>
    <w:rsid w:val="00F97432"/>
    <w:rsid w:val="00F976C3"/>
    <w:rsid w:val="00FA0B5B"/>
    <w:rsid w:val="00FA0CBB"/>
    <w:rsid w:val="00FA1457"/>
    <w:rsid w:val="00FA1F6A"/>
    <w:rsid w:val="00FA48ED"/>
    <w:rsid w:val="00FA48F4"/>
    <w:rsid w:val="00FA69D7"/>
    <w:rsid w:val="00FA71F9"/>
    <w:rsid w:val="00FB02D9"/>
    <w:rsid w:val="00FB070D"/>
    <w:rsid w:val="00FB1F40"/>
    <w:rsid w:val="00FB36DA"/>
    <w:rsid w:val="00FB48DB"/>
    <w:rsid w:val="00FB7609"/>
    <w:rsid w:val="00FC1931"/>
    <w:rsid w:val="00FC224D"/>
    <w:rsid w:val="00FC4D36"/>
    <w:rsid w:val="00FC4FBE"/>
    <w:rsid w:val="00FC64E3"/>
    <w:rsid w:val="00FC6AB5"/>
    <w:rsid w:val="00FC79FC"/>
    <w:rsid w:val="00FC7D15"/>
    <w:rsid w:val="00FD11AC"/>
    <w:rsid w:val="00FD151D"/>
    <w:rsid w:val="00FD4E7C"/>
    <w:rsid w:val="00FD5449"/>
    <w:rsid w:val="00FD573C"/>
    <w:rsid w:val="00FD67EF"/>
    <w:rsid w:val="00FD7C5C"/>
    <w:rsid w:val="00FE1E5B"/>
    <w:rsid w:val="00FE4183"/>
    <w:rsid w:val="00FE4341"/>
    <w:rsid w:val="00FE59D9"/>
    <w:rsid w:val="00FE6BB0"/>
    <w:rsid w:val="00FE7D81"/>
    <w:rsid w:val="00FF0200"/>
    <w:rsid w:val="00FF0BEC"/>
    <w:rsid w:val="00FF213A"/>
    <w:rsid w:val="00FF2561"/>
    <w:rsid w:val="00FF377F"/>
    <w:rsid w:val="00FF3CD4"/>
    <w:rsid w:val="00FF493A"/>
    <w:rsid w:val="00FF496E"/>
    <w:rsid w:val="00FF521A"/>
    <w:rsid w:val="00FF5598"/>
    <w:rsid w:val="00FF6B3B"/>
  </w:rsids>
  <m:mathPr>
    <m:mathFont m:val="Cambria Math"/>
    <m:brkBin m:val="before"/>
    <m:brkBinSub m:val="--"/>
    <m:smallFrac/>
    <m:dispDef/>
    <m:lMargin m:val="0"/>
    <m:rMargin m:val="0"/>
    <m:defJc m:val="centerGroup"/>
    <m:wrapIndent m:val="1440"/>
    <m:intLim m:val="subSup"/>
    <m:naryLim m:val="undOvr"/>
  </m:mathPr>
  <w:themeFontLang w:val="cs-CZ"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0F3E0A"/>
  <w15:docId w15:val="{C7839079-39F2-47CC-9EF7-A40E86CA9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F03A2"/>
    <w:pPr>
      <w:tabs>
        <w:tab w:val="left" w:pos="284"/>
      </w:tabs>
    </w:pPr>
    <w:rPr>
      <w:rFonts w:ascii="Times New Roman" w:hAnsi="Times New Roman"/>
      <w:sz w:val="24"/>
    </w:rPr>
  </w:style>
  <w:style w:type="paragraph" w:styleId="Nadpis1">
    <w:name w:val="heading 1"/>
    <w:basedOn w:val="Normln"/>
    <w:next w:val="Normln"/>
    <w:link w:val="Nadpis1Char"/>
    <w:autoRedefine/>
    <w:uiPriority w:val="9"/>
    <w:qFormat/>
    <w:rsid w:val="0025348F"/>
    <w:pPr>
      <w:keepNext/>
      <w:keepLines/>
      <w:tabs>
        <w:tab w:val="right" w:pos="7797"/>
      </w:tabs>
      <w:spacing w:before="480" w:after="100" w:afterAutospacing="1"/>
      <w:ind w:left="1134" w:hanging="1134"/>
      <w:outlineLvl w:val="0"/>
    </w:pPr>
    <w:rPr>
      <w:rFonts w:cs="Times New Roman"/>
      <w:bCs/>
      <w:color w:val="000000" w:themeColor="text1"/>
      <w:szCs w:val="24"/>
    </w:rPr>
  </w:style>
  <w:style w:type="paragraph" w:styleId="Nadpis2">
    <w:name w:val="heading 2"/>
    <w:basedOn w:val="Normln"/>
    <w:next w:val="Normln"/>
    <w:link w:val="Nadpis2Char"/>
    <w:autoRedefine/>
    <w:uiPriority w:val="9"/>
    <w:unhideWhenUsed/>
    <w:qFormat/>
    <w:rsid w:val="00D958CB"/>
    <w:pPr>
      <w:keepNext/>
      <w:keepLines/>
      <w:spacing w:after="190"/>
      <w:outlineLvl w:val="1"/>
    </w:pPr>
    <w:rPr>
      <w:rFonts w:eastAsiaTheme="majorEastAsia" w:cs="Times New Roman"/>
      <w:szCs w:val="24"/>
    </w:rPr>
  </w:style>
  <w:style w:type="paragraph" w:styleId="Nadpis3">
    <w:name w:val="heading 3"/>
    <w:basedOn w:val="Normln"/>
    <w:link w:val="Nadpis3Char"/>
    <w:autoRedefine/>
    <w:uiPriority w:val="9"/>
    <w:qFormat/>
    <w:rsid w:val="009E73A7"/>
    <w:pPr>
      <w:keepNext/>
      <w:keepLines/>
      <w:numPr>
        <w:ilvl w:val="2"/>
        <w:numId w:val="2"/>
      </w:numPr>
      <w:spacing w:before="240" w:after="120"/>
      <w:outlineLvl w:val="2"/>
    </w:pPr>
    <w:rPr>
      <w:rFonts w:eastAsia="Times New Roman" w:cs="Times New Roman"/>
      <w:bCs/>
      <w:sz w:val="28"/>
      <w:szCs w:val="27"/>
      <w:lang w:eastAsia="cs-CZ"/>
    </w:rPr>
  </w:style>
  <w:style w:type="paragraph" w:styleId="Nadpis4">
    <w:name w:val="heading 4"/>
    <w:basedOn w:val="Normln"/>
    <w:next w:val="Normln"/>
    <w:link w:val="Nadpis4Char"/>
    <w:autoRedefine/>
    <w:uiPriority w:val="9"/>
    <w:unhideWhenUsed/>
    <w:qFormat/>
    <w:rsid w:val="00B77331"/>
    <w:pPr>
      <w:keepNext/>
      <w:keepLines/>
      <w:numPr>
        <w:ilvl w:val="3"/>
        <w:numId w:val="2"/>
      </w:numPr>
      <w:spacing w:before="240" w:after="120"/>
      <w:ind w:left="862" w:hanging="862"/>
      <w:outlineLvl w:val="3"/>
    </w:pPr>
    <w:rPr>
      <w:rFonts w:eastAsiaTheme="majorEastAsia" w:cstheme="majorBidi"/>
      <w:bCs/>
      <w:iCs/>
      <w:sz w:val="28"/>
    </w:rPr>
  </w:style>
  <w:style w:type="paragraph" w:styleId="Nadpis5">
    <w:name w:val="heading 5"/>
    <w:basedOn w:val="Normln"/>
    <w:next w:val="Normln"/>
    <w:link w:val="Nadpis5Char"/>
    <w:autoRedefine/>
    <w:uiPriority w:val="9"/>
    <w:unhideWhenUsed/>
    <w:qFormat/>
    <w:rsid w:val="00B77331"/>
    <w:pPr>
      <w:keepNext/>
      <w:keepLines/>
      <w:numPr>
        <w:ilvl w:val="4"/>
        <w:numId w:val="2"/>
      </w:numPr>
      <w:spacing w:before="240" w:after="120"/>
      <w:ind w:left="1049" w:hanging="1049"/>
      <w:outlineLvl w:val="4"/>
    </w:pPr>
    <w:rPr>
      <w:rFonts w:eastAsiaTheme="majorEastAsia" w:cstheme="majorBidi"/>
      <w:sz w:val="28"/>
    </w:rPr>
  </w:style>
  <w:style w:type="paragraph" w:styleId="Nadpis6">
    <w:name w:val="heading 6"/>
    <w:basedOn w:val="Normln"/>
    <w:next w:val="Normln"/>
    <w:link w:val="Nadpis6Char"/>
    <w:uiPriority w:val="9"/>
    <w:semiHidden/>
    <w:unhideWhenUsed/>
    <w:qFormat/>
    <w:rsid w:val="00586694"/>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586694"/>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586694"/>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586694"/>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3E79EF"/>
    <w:pPr>
      <w:spacing w:before="100" w:beforeAutospacing="1" w:after="100" w:afterAutospacing="1" w:line="240" w:lineRule="auto"/>
    </w:pPr>
    <w:rPr>
      <w:rFonts w:eastAsia="Times New Roman" w:cs="Times New Roman"/>
      <w:szCs w:val="24"/>
      <w:lang w:eastAsia="cs-CZ"/>
    </w:rPr>
  </w:style>
  <w:style w:type="character" w:customStyle="1" w:styleId="apple-converted-space">
    <w:name w:val="apple-converted-space"/>
    <w:basedOn w:val="Standardnpsmoodstavce"/>
    <w:rsid w:val="003E79EF"/>
  </w:style>
  <w:style w:type="character" w:styleId="Hypertextovodkaz">
    <w:name w:val="Hyperlink"/>
    <w:basedOn w:val="Standardnpsmoodstavce"/>
    <w:uiPriority w:val="99"/>
    <w:unhideWhenUsed/>
    <w:rsid w:val="003E79EF"/>
    <w:rPr>
      <w:color w:val="0000FF"/>
      <w:u w:val="single"/>
    </w:rPr>
  </w:style>
  <w:style w:type="paragraph" w:styleId="Textbubliny">
    <w:name w:val="Balloon Text"/>
    <w:basedOn w:val="Normln"/>
    <w:link w:val="TextbublinyChar"/>
    <w:uiPriority w:val="99"/>
    <w:semiHidden/>
    <w:unhideWhenUsed/>
    <w:rsid w:val="004938C2"/>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938C2"/>
    <w:rPr>
      <w:rFonts w:ascii="Tahoma" w:hAnsi="Tahoma" w:cs="Tahoma"/>
      <w:sz w:val="16"/>
      <w:szCs w:val="16"/>
    </w:rPr>
  </w:style>
  <w:style w:type="character" w:styleId="Zdraznn">
    <w:name w:val="Emphasis"/>
    <w:basedOn w:val="Standardnpsmoodstavce"/>
    <w:uiPriority w:val="20"/>
    <w:qFormat/>
    <w:rsid w:val="0076608C"/>
    <w:rPr>
      <w:i/>
      <w:iCs/>
    </w:rPr>
  </w:style>
  <w:style w:type="character" w:customStyle="1" w:styleId="Nadpis3Char">
    <w:name w:val="Nadpis 3 Char"/>
    <w:basedOn w:val="Standardnpsmoodstavce"/>
    <w:link w:val="Nadpis3"/>
    <w:uiPriority w:val="9"/>
    <w:rsid w:val="009E73A7"/>
    <w:rPr>
      <w:rFonts w:ascii="Times New Roman" w:eastAsia="Times New Roman" w:hAnsi="Times New Roman" w:cs="Times New Roman"/>
      <w:bCs/>
      <w:sz w:val="28"/>
      <w:szCs w:val="27"/>
      <w:lang w:eastAsia="cs-CZ"/>
    </w:rPr>
  </w:style>
  <w:style w:type="character" w:customStyle="1" w:styleId="Nadpis2Char">
    <w:name w:val="Nadpis 2 Char"/>
    <w:basedOn w:val="Standardnpsmoodstavce"/>
    <w:link w:val="Nadpis2"/>
    <w:uiPriority w:val="9"/>
    <w:rsid w:val="00D958CB"/>
    <w:rPr>
      <w:rFonts w:ascii="Times New Roman" w:eastAsiaTheme="majorEastAsia" w:hAnsi="Times New Roman" w:cs="Times New Roman"/>
      <w:sz w:val="24"/>
      <w:szCs w:val="24"/>
    </w:rPr>
  </w:style>
  <w:style w:type="character" w:styleId="Siln">
    <w:name w:val="Strong"/>
    <w:basedOn w:val="Standardnpsmoodstavce"/>
    <w:uiPriority w:val="22"/>
    <w:qFormat/>
    <w:rsid w:val="005D5838"/>
    <w:rPr>
      <w:b/>
      <w:bCs/>
    </w:rPr>
  </w:style>
  <w:style w:type="character" w:customStyle="1" w:styleId="srtitle">
    <w:name w:val="srtitle"/>
    <w:basedOn w:val="Standardnpsmoodstavce"/>
    <w:rsid w:val="005D5838"/>
  </w:style>
  <w:style w:type="character" w:customStyle="1" w:styleId="alternate">
    <w:name w:val="alternate"/>
    <w:basedOn w:val="Standardnpsmoodstavce"/>
    <w:rsid w:val="005D5838"/>
  </w:style>
  <w:style w:type="paragraph" w:styleId="Zhlav">
    <w:name w:val="header"/>
    <w:basedOn w:val="Normln"/>
    <w:link w:val="ZhlavChar"/>
    <w:uiPriority w:val="99"/>
    <w:unhideWhenUsed/>
    <w:rsid w:val="0015004F"/>
    <w:pPr>
      <w:tabs>
        <w:tab w:val="center" w:pos="4536"/>
        <w:tab w:val="right" w:pos="9072"/>
      </w:tabs>
      <w:spacing w:line="240" w:lineRule="auto"/>
    </w:pPr>
  </w:style>
  <w:style w:type="character" w:customStyle="1" w:styleId="ZhlavChar">
    <w:name w:val="Záhlaví Char"/>
    <w:basedOn w:val="Standardnpsmoodstavce"/>
    <w:link w:val="Zhlav"/>
    <w:uiPriority w:val="99"/>
    <w:rsid w:val="0015004F"/>
  </w:style>
  <w:style w:type="paragraph" w:styleId="Zpat">
    <w:name w:val="footer"/>
    <w:basedOn w:val="Normln"/>
    <w:link w:val="ZpatChar"/>
    <w:uiPriority w:val="99"/>
    <w:unhideWhenUsed/>
    <w:rsid w:val="0015004F"/>
    <w:pPr>
      <w:tabs>
        <w:tab w:val="center" w:pos="4536"/>
        <w:tab w:val="right" w:pos="9072"/>
      </w:tabs>
      <w:spacing w:line="240" w:lineRule="auto"/>
    </w:pPr>
  </w:style>
  <w:style w:type="character" w:customStyle="1" w:styleId="ZpatChar">
    <w:name w:val="Zápatí Char"/>
    <w:basedOn w:val="Standardnpsmoodstavce"/>
    <w:link w:val="Zpat"/>
    <w:uiPriority w:val="99"/>
    <w:rsid w:val="0015004F"/>
  </w:style>
  <w:style w:type="character" w:customStyle="1" w:styleId="enhanced-author">
    <w:name w:val="enhanced-author"/>
    <w:basedOn w:val="Standardnpsmoodstavce"/>
    <w:rsid w:val="00DC03E0"/>
  </w:style>
  <w:style w:type="character" w:customStyle="1" w:styleId="Nadpis1Char">
    <w:name w:val="Nadpis 1 Char"/>
    <w:basedOn w:val="Standardnpsmoodstavce"/>
    <w:link w:val="Nadpis1"/>
    <w:uiPriority w:val="9"/>
    <w:rsid w:val="0025348F"/>
    <w:rPr>
      <w:rFonts w:ascii="Times New Roman" w:hAnsi="Times New Roman" w:cs="Times New Roman"/>
      <w:bCs/>
      <w:color w:val="000000" w:themeColor="text1"/>
      <w:sz w:val="24"/>
      <w:szCs w:val="24"/>
    </w:rPr>
  </w:style>
  <w:style w:type="character" w:customStyle="1" w:styleId="Nadpis4Char">
    <w:name w:val="Nadpis 4 Char"/>
    <w:basedOn w:val="Standardnpsmoodstavce"/>
    <w:link w:val="Nadpis4"/>
    <w:uiPriority w:val="9"/>
    <w:rsid w:val="00B77331"/>
    <w:rPr>
      <w:rFonts w:ascii="Times New Roman" w:eastAsiaTheme="majorEastAsia" w:hAnsi="Times New Roman" w:cstheme="majorBidi"/>
      <w:bCs/>
      <w:iCs/>
      <w:sz w:val="28"/>
    </w:rPr>
  </w:style>
  <w:style w:type="character" w:customStyle="1" w:styleId="Nadpis5Char">
    <w:name w:val="Nadpis 5 Char"/>
    <w:basedOn w:val="Standardnpsmoodstavce"/>
    <w:link w:val="Nadpis5"/>
    <w:uiPriority w:val="9"/>
    <w:rsid w:val="00B77331"/>
    <w:rPr>
      <w:rFonts w:ascii="Times New Roman" w:eastAsiaTheme="majorEastAsia" w:hAnsi="Times New Roman" w:cstheme="majorBidi"/>
      <w:sz w:val="28"/>
    </w:rPr>
  </w:style>
  <w:style w:type="character" w:customStyle="1" w:styleId="Nadpis6Char">
    <w:name w:val="Nadpis 6 Char"/>
    <w:basedOn w:val="Standardnpsmoodstavce"/>
    <w:link w:val="Nadpis6"/>
    <w:uiPriority w:val="9"/>
    <w:semiHidden/>
    <w:rsid w:val="00586694"/>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586694"/>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586694"/>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586694"/>
    <w:rPr>
      <w:rFonts w:asciiTheme="majorHAnsi" w:eastAsiaTheme="majorEastAsia" w:hAnsiTheme="majorHAnsi" w:cstheme="majorBidi"/>
      <w:i/>
      <w:iCs/>
      <w:color w:val="404040" w:themeColor="text1" w:themeTint="BF"/>
      <w:sz w:val="20"/>
      <w:szCs w:val="20"/>
    </w:rPr>
  </w:style>
  <w:style w:type="paragraph" w:styleId="Nadpisobsahu">
    <w:name w:val="TOC Heading"/>
    <w:basedOn w:val="Nadpis1"/>
    <w:next w:val="Normln"/>
    <w:uiPriority w:val="39"/>
    <w:unhideWhenUsed/>
    <w:qFormat/>
    <w:rsid w:val="00586694"/>
    <w:pPr>
      <w:spacing w:line="276" w:lineRule="auto"/>
      <w:outlineLvl w:val="9"/>
    </w:pPr>
    <w:rPr>
      <w:rFonts w:asciiTheme="majorHAnsi" w:hAnsiTheme="majorHAnsi"/>
      <w:color w:val="365F91" w:themeColor="accent1" w:themeShade="BF"/>
    </w:rPr>
  </w:style>
  <w:style w:type="paragraph" w:styleId="Obsah1">
    <w:name w:val="toc 1"/>
    <w:basedOn w:val="Normln"/>
    <w:next w:val="Normln"/>
    <w:autoRedefine/>
    <w:uiPriority w:val="39"/>
    <w:unhideWhenUsed/>
    <w:qFormat/>
    <w:rsid w:val="00DF424E"/>
    <w:pPr>
      <w:tabs>
        <w:tab w:val="clear" w:pos="284"/>
        <w:tab w:val="left" w:pos="480"/>
        <w:tab w:val="right" w:leader="dot" w:pos="8210"/>
      </w:tabs>
      <w:spacing w:before="360"/>
      <w:jc w:val="left"/>
    </w:pPr>
    <w:rPr>
      <w:rFonts w:cs="Times New Roman"/>
      <w:b/>
      <w:bCs/>
      <w:noProof/>
      <w:sz w:val="28"/>
      <w:szCs w:val="28"/>
    </w:rPr>
  </w:style>
  <w:style w:type="paragraph" w:styleId="Obsah2">
    <w:name w:val="toc 2"/>
    <w:basedOn w:val="Normln"/>
    <w:next w:val="Normln"/>
    <w:autoRedefine/>
    <w:uiPriority w:val="39"/>
    <w:unhideWhenUsed/>
    <w:qFormat/>
    <w:rsid w:val="00586694"/>
    <w:pPr>
      <w:tabs>
        <w:tab w:val="clear" w:pos="284"/>
      </w:tabs>
      <w:spacing w:before="240"/>
      <w:jc w:val="left"/>
    </w:pPr>
    <w:rPr>
      <w:rFonts w:asciiTheme="minorHAnsi" w:hAnsiTheme="minorHAnsi"/>
      <w:b/>
      <w:bCs/>
      <w:sz w:val="20"/>
      <w:szCs w:val="20"/>
    </w:rPr>
  </w:style>
  <w:style w:type="paragraph" w:styleId="Obsah3">
    <w:name w:val="toc 3"/>
    <w:basedOn w:val="Normln"/>
    <w:next w:val="Normln"/>
    <w:autoRedefine/>
    <w:uiPriority w:val="39"/>
    <w:unhideWhenUsed/>
    <w:qFormat/>
    <w:rsid w:val="009E73A7"/>
    <w:pPr>
      <w:tabs>
        <w:tab w:val="clear" w:pos="284"/>
        <w:tab w:val="left" w:pos="960"/>
        <w:tab w:val="right" w:leader="dot" w:pos="8210"/>
      </w:tabs>
      <w:ind w:left="240"/>
      <w:jc w:val="left"/>
    </w:pPr>
    <w:rPr>
      <w:rFonts w:asciiTheme="minorHAnsi" w:hAnsiTheme="minorHAnsi"/>
      <w:sz w:val="20"/>
      <w:szCs w:val="20"/>
    </w:rPr>
  </w:style>
  <w:style w:type="character" w:customStyle="1" w:styleId="smallcaps">
    <w:name w:val="smallcaps"/>
    <w:basedOn w:val="Standardnpsmoodstavce"/>
    <w:rsid w:val="00335D2F"/>
  </w:style>
  <w:style w:type="paragraph" w:styleId="Bezmezer">
    <w:name w:val="No Spacing"/>
    <w:uiPriority w:val="1"/>
    <w:qFormat/>
    <w:rsid w:val="00385AAF"/>
    <w:pPr>
      <w:tabs>
        <w:tab w:val="left" w:pos="284"/>
      </w:tabs>
    </w:pPr>
    <w:rPr>
      <w:rFonts w:ascii="Times New Roman" w:hAnsi="Times New Roman"/>
    </w:rPr>
  </w:style>
  <w:style w:type="paragraph" w:customStyle="1" w:styleId="StylStyl1dkovn15dku">
    <w:name w:val="Styl Styl1 + Řádkování:  15 řádku"/>
    <w:basedOn w:val="Normln"/>
    <w:rsid w:val="006C1844"/>
    <w:pPr>
      <w:tabs>
        <w:tab w:val="clear" w:pos="284"/>
      </w:tabs>
    </w:pPr>
    <w:rPr>
      <w:rFonts w:ascii="Microsoft Sans Serif" w:eastAsia="Times New Roman" w:hAnsi="Microsoft Sans Serif" w:cs="Times New Roman"/>
      <w:szCs w:val="20"/>
      <w:lang w:eastAsia="cs-CZ"/>
    </w:rPr>
  </w:style>
  <w:style w:type="paragraph" w:customStyle="1" w:styleId="Default">
    <w:name w:val="Default"/>
    <w:rsid w:val="006C1844"/>
    <w:pPr>
      <w:autoSpaceDE w:val="0"/>
      <w:autoSpaceDN w:val="0"/>
      <w:adjustRightInd w:val="0"/>
      <w:spacing w:line="240" w:lineRule="auto"/>
      <w:jc w:val="left"/>
    </w:pPr>
    <w:rPr>
      <w:rFonts w:ascii="Times New Roman" w:hAnsi="Times New Roman" w:cs="Times New Roman"/>
      <w:color w:val="000000"/>
      <w:sz w:val="24"/>
      <w:szCs w:val="24"/>
    </w:rPr>
  </w:style>
  <w:style w:type="paragraph" w:styleId="Odstavecseseznamem">
    <w:name w:val="List Paragraph"/>
    <w:basedOn w:val="Normln"/>
    <w:uiPriority w:val="99"/>
    <w:qFormat/>
    <w:rsid w:val="00486064"/>
    <w:pPr>
      <w:ind w:left="720"/>
      <w:contextualSpacing/>
    </w:pPr>
  </w:style>
  <w:style w:type="paragraph" w:styleId="Obsah4">
    <w:name w:val="toc 4"/>
    <w:basedOn w:val="Normln"/>
    <w:next w:val="Normln"/>
    <w:autoRedefine/>
    <w:uiPriority w:val="39"/>
    <w:unhideWhenUsed/>
    <w:rsid w:val="00862571"/>
    <w:pPr>
      <w:tabs>
        <w:tab w:val="clear" w:pos="284"/>
      </w:tabs>
      <w:ind w:left="480"/>
      <w:jc w:val="left"/>
    </w:pPr>
    <w:rPr>
      <w:rFonts w:asciiTheme="minorHAnsi" w:hAnsiTheme="minorHAnsi"/>
      <w:sz w:val="20"/>
      <w:szCs w:val="20"/>
    </w:rPr>
  </w:style>
  <w:style w:type="paragraph" w:styleId="Obsah5">
    <w:name w:val="toc 5"/>
    <w:basedOn w:val="Normln"/>
    <w:next w:val="Normln"/>
    <w:autoRedefine/>
    <w:uiPriority w:val="39"/>
    <w:unhideWhenUsed/>
    <w:rsid w:val="00862571"/>
    <w:pPr>
      <w:tabs>
        <w:tab w:val="clear" w:pos="284"/>
      </w:tabs>
      <w:ind w:left="720"/>
      <w:jc w:val="left"/>
    </w:pPr>
    <w:rPr>
      <w:rFonts w:asciiTheme="minorHAnsi" w:hAnsiTheme="minorHAnsi"/>
      <w:sz w:val="20"/>
      <w:szCs w:val="20"/>
    </w:rPr>
  </w:style>
  <w:style w:type="paragraph" w:styleId="Obsah6">
    <w:name w:val="toc 6"/>
    <w:basedOn w:val="Normln"/>
    <w:next w:val="Normln"/>
    <w:autoRedefine/>
    <w:uiPriority w:val="39"/>
    <w:unhideWhenUsed/>
    <w:rsid w:val="00862571"/>
    <w:pPr>
      <w:tabs>
        <w:tab w:val="clear" w:pos="284"/>
      </w:tabs>
      <w:ind w:left="960"/>
      <w:jc w:val="left"/>
    </w:pPr>
    <w:rPr>
      <w:rFonts w:asciiTheme="minorHAnsi" w:hAnsiTheme="minorHAnsi"/>
      <w:sz w:val="20"/>
      <w:szCs w:val="20"/>
    </w:rPr>
  </w:style>
  <w:style w:type="paragraph" w:styleId="Obsah7">
    <w:name w:val="toc 7"/>
    <w:basedOn w:val="Normln"/>
    <w:next w:val="Normln"/>
    <w:autoRedefine/>
    <w:uiPriority w:val="39"/>
    <w:unhideWhenUsed/>
    <w:rsid w:val="00862571"/>
    <w:pPr>
      <w:tabs>
        <w:tab w:val="clear" w:pos="284"/>
      </w:tabs>
      <w:ind w:left="1200"/>
      <w:jc w:val="left"/>
    </w:pPr>
    <w:rPr>
      <w:rFonts w:asciiTheme="minorHAnsi" w:hAnsiTheme="minorHAnsi"/>
      <w:sz w:val="20"/>
      <w:szCs w:val="20"/>
    </w:rPr>
  </w:style>
  <w:style w:type="paragraph" w:styleId="Obsah8">
    <w:name w:val="toc 8"/>
    <w:basedOn w:val="Normln"/>
    <w:next w:val="Normln"/>
    <w:autoRedefine/>
    <w:uiPriority w:val="39"/>
    <w:unhideWhenUsed/>
    <w:rsid w:val="00862571"/>
    <w:pPr>
      <w:tabs>
        <w:tab w:val="clear" w:pos="284"/>
      </w:tabs>
      <w:ind w:left="1440"/>
      <w:jc w:val="left"/>
    </w:pPr>
    <w:rPr>
      <w:rFonts w:asciiTheme="minorHAnsi" w:hAnsiTheme="minorHAnsi"/>
      <w:sz w:val="20"/>
      <w:szCs w:val="20"/>
    </w:rPr>
  </w:style>
  <w:style w:type="paragraph" w:styleId="Obsah9">
    <w:name w:val="toc 9"/>
    <w:basedOn w:val="Normln"/>
    <w:next w:val="Normln"/>
    <w:autoRedefine/>
    <w:uiPriority w:val="39"/>
    <w:unhideWhenUsed/>
    <w:rsid w:val="00862571"/>
    <w:pPr>
      <w:tabs>
        <w:tab w:val="clear" w:pos="284"/>
      </w:tabs>
      <w:ind w:left="1680"/>
      <w:jc w:val="left"/>
    </w:pPr>
    <w:rPr>
      <w:rFonts w:asciiTheme="minorHAnsi" w:hAnsiTheme="minorHAnsi"/>
      <w:sz w:val="20"/>
      <w:szCs w:val="20"/>
    </w:rPr>
  </w:style>
  <w:style w:type="character" w:customStyle="1" w:styleId="author">
    <w:name w:val="author"/>
    <w:basedOn w:val="Standardnpsmoodstavce"/>
    <w:rsid w:val="008F0CF3"/>
  </w:style>
  <w:style w:type="character" w:styleId="CittHTML">
    <w:name w:val="HTML Cite"/>
    <w:basedOn w:val="Standardnpsmoodstavce"/>
    <w:uiPriority w:val="99"/>
    <w:semiHidden/>
    <w:unhideWhenUsed/>
    <w:rsid w:val="003C656F"/>
    <w:rPr>
      <w:i/>
      <w:iCs/>
    </w:rPr>
  </w:style>
  <w:style w:type="character" w:customStyle="1" w:styleId="mw-cite-backlink">
    <w:name w:val="mw-cite-backlink"/>
    <w:basedOn w:val="Standardnpsmoodstavce"/>
    <w:rsid w:val="003C656F"/>
  </w:style>
  <w:style w:type="character" w:customStyle="1" w:styleId="cite-accessibility-label">
    <w:name w:val="cite-accessibility-label"/>
    <w:basedOn w:val="Standardnpsmoodstavce"/>
    <w:rsid w:val="003C656F"/>
  </w:style>
  <w:style w:type="paragraph" w:customStyle="1" w:styleId="l4">
    <w:name w:val="l4"/>
    <w:basedOn w:val="Normln"/>
    <w:rsid w:val="00DA41AC"/>
    <w:pPr>
      <w:tabs>
        <w:tab w:val="clear" w:pos="284"/>
      </w:tabs>
      <w:spacing w:before="100" w:beforeAutospacing="1" w:after="100" w:afterAutospacing="1" w:line="240" w:lineRule="auto"/>
      <w:jc w:val="left"/>
    </w:pPr>
    <w:rPr>
      <w:rFonts w:eastAsia="Times New Roman" w:cs="Times New Roman"/>
      <w:szCs w:val="24"/>
      <w:lang w:eastAsia="cs-CZ"/>
    </w:rPr>
  </w:style>
  <w:style w:type="character" w:styleId="PromnnHTML">
    <w:name w:val="HTML Variable"/>
    <w:basedOn w:val="Standardnpsmoodstavce"/>
    <w:uiPriority w:val="99"/>
    <w:semiHidden/>
    <w:unhideWhenUsed/>
    <w:rsid w:val="00DA41AC"/>
    <w:rPr>
      <w:i/>
      <w:iCs/>
    </w:rPr>
  </w:style>
  <w:style w:type="paragraph" w:customStyle="1" w:styleId="l6">
    <w:name w:val="l6"/>
    <w:basedOn w:val="Normln"/>
    <w:rsid w:val="00DA41AC"/>
    <w:pPr>
      <w:tabs>
        <w:tab w:val="clear" w:pos="284"/>
      </w:tabs>
      <w:spacing w:before="100" w:beforeAutospacing="1" w:after="100" w:afterAutospacing="1" w:line="240" w:lineRule="auto"/>
      <w:jc w:val="left"/>
    </w:pPr>
    <w:rPr>
      <w:rFonts w:eastAsia="Times New Roman" w:cs="Times New Roman"/>
      <w:szCs w:val="24"/>
      <w:lang w:eastAsia="cs-CZ"/>
    </w:rPr>
  </w:style>
  <w:style w:type="paragraph" w:customStyle="1" w:styleId="zkladntextimp0">
    <w:name w:val="zkladntextimp0"/>
    <w:basedOn w:val="Normln"/>
    <w:rsid w:val="005C63E5"/>
    <w:pPr>
      <w:tabs>
        <w:tab w:val="clear" w:pos="284"/>
      </w:tabs>
      <w:spacing w:before="100" w:beforeAutospacing="1" w:after="100" w:afterAutospacing="1" w:line="240" w:lineRule="auto"/>
      <w:jc w:val="left"/>
    </w:pPr>
    <w:rPr>
      <w:rFonts w:eastAsia="Times New Roman" w:cs="Times New Roman"/>
      <w:szCs w:val="24"/>
      <w:lang w:eastAsia="cs-CZ"/>
    </w:rPr>
  </w:style>
  <w:style w:type="paragraph" w:customStyle="1" w:styleId="normln0">
    <w:name w:val="normln"/>
    <w:basedOn w:val="Normln"/>
    <w:rsid w:val="001E6B5D"/>
    <w:pPr>
      <w:tabs>
        <w:tab w:val="clear" w:pos="284"/>
      </w:tabs>
      <w:spacing w:before="100" w:beforeAutospacing="1" w:after="100" w:afterAutospacing="1" w:line="240" w:lineRule="auto"/>
      <w:jc w:val="left"/>
    </w:pPr>
    <w:rPr>
      <w:rFonts w:eastAsia="Times New Roman" w:cs="Times New Roman"/>
      <w:szCs w:val="24"/>
      <w:lang w:eastAsia="cs-CZ"/>
    </w:rPr>
  </w:style>
  <w:style w:type="paragraph" w:customStyle="1" w:styleId="normlnchar">
    <w:name w:val="normlnchar"/>
    <w:basedOn w:val="Normln"/>
    <w:rsid w:val="001E6B5D"/>
    <w:pPr>
      <w:tabs>
        <w:tab w:val="clear" w:pos="284"/>
      </w:tabs>
      <w:spacing w:before="100" w:beforeAutospacing="1" w:after="100" w:afterAutospacing="1" w:line="240" w:lineRule="auto"/>
      <w:jc w:val="left"/>
    </w:pPr>
    <w:rPr>
      <w:rFonts w:eastAsia="Times New Roman" w:cs="Times New Roman"/>
      <w:szCs w:val="24"/>
      <w:lang w:eastAsia="cs-CZ"/>
    </w:rPr>
  </w:style>
  <w:style w:type="paragraph" w:customStyle="1" w:styleId="dvojodst">
    <w:name w:val="dvojodst"/>
    <w:basedOn w:val="Normln"/>
    <w:rsid w:val="001E6B5D"/>
    <w:pPr>
      <w:tabs>
        <w:tab w:val="clear" w:pos="284"/>
      </w:tabs>
      <w:spacing w:before="100" w:beforeAutospacing="1" w:after="100" w:afterAutospacing="1" w:line="240" w:lineRule="auto"/>
      <w:jc w:val="left"/>
    </w:pPr>
    <w:rPr>
      <w:rFonts w:eastAsia="Times New Roman" w:cs="Times New Roman"/>
      <w:szCs w:val="24"/>
      <w:lang w:eastAsia="cs-CZ"/>
    </w:rPr>
  </w:style>
  <w:style w:type="paragraph" w:styleId="Zkladntext">
    <w:name w:val="Body Text"/>
    <w:basedOn w:val="Normln"/>
    <w:link w:val="ZkladntextChar"/>
    <w:unhideWhenUsed/>
    <w:rsid w:val="00BE6A3E"/>
    <w:pPr>
      <w:tabs>
        <w:tab w:val="clear" w:pos="284"/>
      </w:tabs>
      <w:spacing w:before="120" w:after="360" w:line="240" w:lineRule="auto"/>
    </w:pPr>
    <w:rPr>
      <w:rFonts w:ascii="Tahoma" w:eastAsia="Times New Roman" w:hAnsi="Tahoma" w:cs="Tahoma"/>
      <w:sz w:val="22"/>
      <w:szCs w:val="24"/>
      <w:lang w:eastAsia="cs-CZ"/>
    </w:rPr>
  </w:style>
  <w:style w:type="character" w:customStyle="1" w:styleId="ZkladntextChar">
    <w:name w:val="Základní text Char"/>
    <w:basedOn w:val="Standardnpsmoodstavce"/>
    <w:link w:val="Zkladntext"/>
    <w:rsid w:val="00BE6A3E"/>
    <w:rPr>
      <w:rFonts w:ascii="Tahoma" w:eastAsia="Times New Roman" w:hAnsi="Tahoma" w:cs="Tahoma"/>
      <w:szCs w:val="24"/>
      <w:lang w:eastAsia="cs-CZ"/>
    </w:rPr>
  </w:style>
  <w:style w:type="paragraph" w:customStyle="1" w:styleId="st">
    <w:name w:val="Část"/>
    <w:basedOn w:val="Normln"/>
    <w:next w:val="Normln"/>
    <w:rsid w:val="00893231"/>
    <w:pPr>
      <w:pageBreakBefore/>
      <w:tabs>
        <w:tab w:val="clear" w:pos="284"/>
      </w:tabs>
      <w:spacing w:before="6000"/>
      <w:jc w:val="center"/>
      <w:outlineLvl w:val="0"/>
    </w:pPr>
    <w:rPr>
      <w:rFonts w:eastAsia="Times New Roman" w:cs="Times New Roman"/>
      <w:b/>
      <w:bCs/>
      <w:caps/>
      <w:sz w:val="36"/>
      <w:szCs w:val="28"/>
      <w:lang w:eastAsia="cs-CZ"/>
    </w:rPr>
  </w:style>
  <w:style w:type="paragraph" w:customStyle="1" w:styleId="st-slice">
    <w:name w:val="Část-číslice"/>
    <w:basedOn w:val="st"/>
    <w:rsid w:val="00893231"/>
    <w:pPr>
      <w:numPr>
        <w:numId w:val="26"/>
      </w:numPr>
      <w:ind w:left="1804"/>
    </w:pPr>
  </w:style>
  <w:style w:type="character" w:customStyle="1" w:styleId="Nevyeenzmnka1">
    <w:name w:val="Nevyřešená zmínka1"/>
    <w:basedOn w:val="Standardnpsmoodstavce"/>
    <w:uiPriority w:val="99"/>
    <w:semiHidden/>
    <w:unhideWhenUsed/>
    <w:rsid w:val="00664760"/>
    <w:rPr>
      <w:color w:val="605E5C"/>
      <w:shd w:val="clear" w:color="auto" w:fill="E1DFDD"/>
    </w:rPr>
  </w:style>
  <w:style w:type="character" w:customStyle="1" w:styleId="tlid-translation">
    <w:name w:val="tlid-translation"/>
    <w:basedOn w:val="Standardnpsmoodstavce"/>
    <w:rsid w:val="008664AF"/>
  </w:style>
  <w:style w:type="character" w:customStyle="1" w:styleId="html-italic">
    <w:name w:val="html-italic"/>
    <w:basedOn w:val="Standardnpsmoodstavce"/>
    <w:rsid w:val="00233BD3"/>
  </w:style>
  <w:style w:type="character" w:customStyle="1" w:styleId="ej-keyword">
    <w:name w:val="ej-keyword"/>
    <w:basedOn w:val="Standardnpsmoodstavce"/>
    <w:rsid w:val="00233BD3"/>
  </w:style>
  <w:style w:type="character" w:customStyle="1" w:styleId="highlight">
    <w:name w:val="highlight"/>
    <w:basedOn w:val="Standardnpsmoodstavce"/>
    <w:rsid w:val="003F203D"/>
  </w:style>
  <w:style w:type="character" w:customStyle="1" w:styleId="a-size-large">
    <w:name w:val="a-size-large"/>
    <w:basedOn w:val="Standardnpsmoodstavce"/>
    <w:rsid w:val="003F20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98870">
      <w:bodyDiv w:val="1"/>
      <w:marLeft w:val="0"/>
      <w:marRight w:val="0"/>
      <w:marTop w:val="0"/>
      <w:marBottom w:val="0"/>
      <w:divBdr>
        <w:top w:val="none" w:sz="0" w:space="0" w:color="auto"/>
        <w:left w:val="none" w:sz="0" w:space="0" w:color="auto"/>
        <w:bottom w:val="none" w:sz="0" w:space="0" w:color="auto"/>
        <w:right w:val="none" w:sz="0" w:space="0" w:color="auto"/>
      </w:divBdr>
    </w:div>
    <w:div w:id="35468122">
      <w:bodyDiv w:val="1"/>
      <w:marLeft w:val="0"/>
      <w:marRight w:val="0"/>
      <w:marTop w:val="0"/>
      <w:marBottom w:val="0"/>
      <w:divBdr>
        <w:top w:val="none" w:sz="0" w:space="0" w:color="auto"/>
        <w:left w:val="none" w:sz="0" w:space="0" w:color="auto"/>
        <w:bottom w:val="none" w:sz="0" w:space="0" w:color="auto"/>
        <w:right w:val="none" w:sz="0" w:space="0" w:color="auto"/>
      </w:divBdr>
    </w:div>
    <w:div w:id="40448369">
      <w:bodyDiv w:val="1"/>
      <w:marLeft w:val="0"/>
      <w:marRight w:val="0"/>
      <w:marTop w:val="0"/>
      <w:marBottom w:val="0"/>
      <w:divBdr>
        <w:top w:val="none" w:sz="0" w:space="0" w:color="auto"/>
        <w:left w:val="none" w:sz="0" w:space="0" w:color="auto"/>
        <w:bottom w:val="none" w:sz="0" w:space="0" w:color="auto"/>
        <w:right w:val="none" w:sz="0" w:space="0" w:color="auto"/>
      </w:divBdr>
    </w:div>
    <w:div w:id="49617056">
      <w:bodyDiv w:val="1"/>
      <w:marLeft w:val="0"/>
      <w:marRight w:val="0"/>
      <w:marTop w:val="0"/>
      <w:marBottom w:val="0"/>
      <w:divBdr>
        <w:top w:val="none" w:sz="0" w:space="0" w:color="auto"/>
        <w:left w:val="none" w:sz="0" w:space="0" w:color="auto"/>
        <w:bottom w:val="none" w:sz="0" w:space="0" w:color="auto"/>
        <w:right w:val="none" w:sz="0" w:space="0" w:color="auto"/>
      </w:divBdr>
    </w:div>
    <w:div w:id="53361919">
      <w:bodyDiv w:val="1"/>
      <w:marLeft w:val="0"/>
      <w:marRight w:val="0"/>
      <w:marTop w:val="0"/>
      <w:marBottom w:val="0"/>
      <w:divBdr>
        <w:top w:val="none" w:sz="0" w:space="0" w:color="auto"/>
        <w:left w:val="none" w:sz="0" w:space="0" w:color="auto"/>
        <w:bottom w:val="none" w:sz="0" w:space="0" w:color="auto"/>
        <w:right w:val="none" w:sz="0" w:space="0" w:color="auto"/>
      </w:divBdr>
    </w:div>
    <w:div w:id="55007334">
      <w:bodyDiv w:val="1"/>
      <w:marLeft w:val="0"/>
      <w:marRight w:val="0"/>
      <w:marTop w:val="0"/>
      <w:marBottom w:val="0"/>
      <w:divBdr>
        <w:top w:val="none" w:sz="0" w:space="0" w:color="auto"/>
        <w:left w:val="none" w:sz="0" w:space="0" w:color="auto"/>
        <w:bottom w:val="none" w:sz="0" w:space="0" w:color="auto"/>
        <w:right w:val="none" w:sz="0" w:space="0" w:color="auto"/>
      </w:divBdr>
    </w:div>
    <w:div w:id="76489239">
      <w:bodyDiv w:val="1"/>
      <w:marLeft w:val="0"/>
      <w:marRight w:val="0"/>
      <w:marTop w:val="0"/>
      <w:marBottom w:val="0"/>
      <w:divBdr>
        <w:top w:val="none" w:sz="0" w:space="0" w:color="auto"/>
        <w:left w:val="none" w:sz="0" w:space="0" w:color="auto"/>
        <w:bottom w:val="none" w:sz="0" w:space="0" w:color="auto"/>
        <w:right w:val="none" w:sz="0" w:space="0" w:color="auto"/>
      </w:divBdr>
    </w:div>
    <w:div w:id="81804628">
      <w:bodyDiv w:val="1"/>
      <w:marLeft w:val="0"/>
      <w:marRight w:val="0"/>
      <w:marTop w:val="0"/>
      <w:marBottom w:val="0"/>
      <w:divBdr>
        <w:top w:val="none" w:sz="0" w:space="0" w:color="auto"/>
        <w:left w:val="none" w:sz="0" w:space="0" w:color="auto"/>
        <w:bottom w:val="none" w:sz="0" w:space="0" w:color="auto"/>
        <w:right w:val="none" w:sz="0" w:space="0" w:color="auto"/>
      </w:divBdr>
    </w:div>
    <w:div w:id="103770179">
      <w:bodyDiv w:val="1"/>
      <w:marLeft w:val="0"/>
      <w:marRight w:val="0"/>
      <w:marTop w:val="0"/>
      <w:marBottom w:val="0"/>
      <w:divBdr>
        <w:top w:val="none" w:sz="0" w:space="0" w:color="auto"/>
        <w:left w:val="none" w:sz="0" w:space="0" w:color="auto"/>
        <w:bottom w:val="none" w:sz="0" w:space="0" w:color="auto"/>
        <w:right w:val="none" w:sz="0" w:space="0" w:color="auto"/>
      </w:divBdr>
    </w:div>
    <w:div w:id="109783538">
      <w:bodyDiv w:val="1"/>
      <w:marLeft w:val="0"/>
      <w:marRight w:val="0"/>
      <w:marTop w:val="0"/>
      <w:marBottom w:val="0"/>
      <w:divBdr>
        <w:top w:val="none" w:sz="0" w:space="0" w:color="auto"/>
        <w:left w:val="none" w:sz="0" w:space="0" w:color="auto"/>
        <w:bottom w:val="none" w:sz="0" w:space="0" w:color="auto"/>
        <w:right w:val="none" w:sz="0" w:space="0" w:color="auto"/>
      </w:divBdr>
    </w:div>
    <w:div w:id="112289466">
      <w:bodyDiv w:val="1"/>
      <w:marLeft w:val="0"/>
      <w:marRight w:val="0"/>
      <w:marTop w:val="0"/>
      <w:marBottom w:val="0"/>
      <w:divBdr>
        <w:top w:val="none" w:sz="0" w:space="0" w:color="auto"/>
        <w:left w:val="none" w:sz="0" w:space="0" w:color="auto"/>
        <w:bottom w:val="none" w:sz="0" w:space="0" w:color="auto"/>
        <w:right w:val="none" w:sz="0" w:space="0" w:color="auto"/>
      </w:divBdr>
    </w:div>
    <w:div w:id="148443867">
      <w:bodyDiv w:val="1"/>
      <w:marLeft w:val="0"/>
      <w:marRight w:val="0"/>
      <w:marTop w:val="0"/>
      <w:marBottom w:val="0"/>
      <w:divBdr>
        <w:top w:val="none" w:sz="0" w:space="0" w:color="auto"/>
        <w:left w:val="none" w:sz="0" w:space="0" w:color="auto"/>
        <w:bottom w:val="none" w:sz="0" w:space="0" w:color="auto"/>
        <w:right w:val="none" w:sz="0" w:space="0" w:color="auto"/>
      </w:divBdr>
      <w:divsChild>
        <w:div w:id="793444492">
          <w:marLeft w:val="0"/>
          <w:marRight w:val="0"/>
          <w:marTop w:val="300"/>
          <w:marBottom w:val="0"/>
          <w:divBdr>
            <w:top w:val="none" w:sz="0" w:space="0" w:color="auto"/>
            <w:left w:val="none" w:sz="0" w:space="0" w:color="auto"/>
            <w:bottom w:val="none" w:sz="0" w:space="0" w:color="auto"/>
            <w:right w:val="none" w:sz="0" w:space="0" w:color="auto"/>
          </w:divBdr>
        </w:div>
        <w:div w:id="1411659794">
          <w:marLeft w:val="0"/>
          <w:marRight w:val="0"/>
          <w:marTop w:val="135"/>
          <w:marBottom w:val="0"/>
          <w:divBdr>
            <w:top w:val="none" w:sz="0" w:space="0" w:color="auto"/>
            <w:left w:val="none" w:sz="0" w:space="0" w:color="auto"/>
            <w:bottom w:val="none" w:sz="0" w:space="0" w:color="auto"/>
            <w:right w:val="none" w:sz="0" w:space="0" w:color="auto"/>
          </w:divBdr>
        </w:div>
      </w:divsChild>
    </w:div>
    <w:div w:id="155656482">
      <w:bodyDiv w:val="1"/>
      <w:marLeft w:val="0"/>
      <w:marRight w:val="0"/>
      <w:marTop w:val="0"/>
      <w:marBottom w:val="0"/>
      <w:divBdr>
        <w:top w:val="none" w:sz="0" w:space="0" w:color="auto"/>
        <w:left w:val="none" w:sz="0" w:space="0" w:color="auto"/>
        <w:bottom w:val="none" w:sz="0" w:space="0" w:color="auto"/>
        <w:right w:val="none" w:sz="0" w:space="0" w:color="auto"/>
      </w:divBdr>
    </w:div>
    <w:div w:id="189685541">
      <w:bodyDiv w:val="1"/>
      <w:marLeft w:val="0"/>
      <w:marRight w:val="0"/>
      <w:marTop w:val="0"/>
      <w:marBottom w:val="0"/>
      <w:divBdr>
        <w:top w:val="none" w:sz="0" w:space="0" w:color="auto"/>
        <w:left w:val="none" w:sz="0" w:space="0" w:color="auto"/>
        <w:bottom w:val="none" w:sz="0" w:space="0" w:color="auto"/>
        <w:right w:val="none" w:sz="0" w:space="0" w:color="auto"/>
      </w:divBdr>
    </w:div>
    <w:div w:id="198906453">
      <w:bodyDiv w:val="1"/>
      <w:marLeft w:val="0"/>
      <w:marRight w:val="0"/>
      <w:marTop w:val="0"/>
      <w:marBottom w:val="0"/>
      <w:divBdr>
        <w:top w:val="none" w:sz="0" w:space="0" w:color="auto"/>
        <w:left w:val="none" w:sz="0" w:space="0" w:color="auto"/>
        <w:bottom w:val="none" w:sz="0" w:space="0" w:color="auto"/>
        <w:right w:val="none" w:sz="0" w:space="0" w:color="auto"/>
      </w:divBdr>
    </w:div>
    <w:div w:id="217664527">
      <w:bodyDiv w:val="1"/>
      <w:marLeft w:val="0"/>
      <w:marRight w:val="0"/>
      <w:marTop w:val="0"/>
      <w:marBottom w:val="0"/>
      <w:divBdr>
        <w:top w:val="none" w:sz="0" w:space="0" w:color="auto"/>
        <w:left w:val="none" w:sz="0" w:space="0" w:color="auto"/>
        <w:bottom w:val="none" w:sz="0" w:space="0" w:color="auto"/>
        <w:right w:val="none" w:sz="0" w:space="0" w:color="auto"/>
      </w:divBdr>
    </w:div>
    <w:div w:id="224486021">
      <w:bodyDiv w:val="1"/>
      <w:marLeft w:val="0"/>
      <w:marRight w:val="0"/>
      <w:marTop w:val="0"/>
      <w:marBottom w:val="0"/>
      <w:divBdr>
        <w:top w:val="none" w:sz="0" w:space="0" w:color="auto"/>
        <w:left w:val="none" w:sz="0" w:space="0" w:color="auto"/>
        <w:bottom w:val="none" w:sz="0" w:space="0" w:color="auto"/>
        <w:right w:val="none" w:sz="0" w:space="0" w:color="auto"/>
      </w:divBdr>
    </w:div>
    <w:div w:id="314990347">
      <w:bodyDiv w:val="1"/>
      <w:marLeft w:val="0"/>
      <w:marRight w:val="0"/>
      <w:marTop w:val="0"/>
      <w:marBottom w:val="0"/>
      <w:divBdr>
        <w:top w:val="none" w:sz="0" w:space="0" w:color="auto"/>
        <w:left w:val="none" w:sz="0" w:space="0" w:color="auto"/>
        <w:bottom w:val="none" w:sz="0" w:space="0" w:color="auto"/>
        <w:right w:val="none" w:sz="0" w:space="0" w:color="auto"/>
      </w:divBdr>
      <w:divsChild>
        <w:div w:id="512963334">
          <w:marLeft w:val="0"/>
          <w:marRight w:val="0"/>
          <w:marTop w:val="0"/>
          <w:marBottom w:val="173"/>
          <w:divBdr>
            <w:top w:val="none" w:sz="0" w:space="0" w:color="auto"/>
            <w:left w:val="none" w:sz="0" w:space="0" w:color="auto"/>
            <w:bottom w:val="none" w:sz="0" w:space="0" w:color="auto"/>
            <w:right w:val="none" w:sz="0" w:space="0" w:color="auto"/>
          </w:divBdr>
        </w:div>
      </w:divsChild>
    </w:div>
    <w:div w:id="325520380">
      <w:bodyDiv w:val="1"/>
      <w:marLeft w:val="0"/>
      <w:marRight w:val="0"/>
      <w:marTop w:val="0"/>
      <w:marBottom w:val="0"/>
      <w:divBdr>
        <w:top w:val="none" w:sz="0" w:space="0" w:color="auto"/>
        <w:left w:val="none" w:sz="0" w:space="0" w:color="auto"/>
        <w:bottom w:val="none" w:sz="0" w:space="0" w:color="auto"/>
        <w:right w:val="none" w:sz="0" w:space="0" w:color="auto"/>
      </w:divBdr>
    </w:div>
    <w:div w:id="342822904">
      <w:bodyDiv w:val="1"/>
      <w:marLeft w:val="0"/>
      <w:marRight w:val="0"/>
      <w:marTop w:val="0"/>
      <w:marBottom w:val="0"/>
      <w:divBdr>
        <w:top w:val="none" w:sz="0" w:space="0" w:color="auto"/>
        <w:left w:val="none" w:sz="0" w:space="0" w:color="auto"/>
        <w:bottom w:val="none" w:sz="0" w:space="0" w:color="auto"/>
        <w:right w:val="none" w:sz="0" w:space="0" w:color="auto"/>
      </w:divBdr>
    </w:div>
    <w:div w:id="375860167">
      <w:bodyDiv w:val="1"/>
      <w:marLeft w:val="0"/>
      <w:marRight w:val="0"/>
      <w:marTop w:val="0"/>
      <w:marBottom w:val="0"/>
      <w:divBdr>
        <w:top w:val="none" w:sz="0" w:space="0" w:color="auto"/>
        <w:left w:val="none" w:sz="0" w:space="0" w:color="auto"/>
        <w:bottom w:val="none" w:sz="0" w:space="0" w:color="auto"/>
        <w:right w:val="none" w:sz="0" w:space="0" w:color="auto"/>
      </w:divBdr>
    </w:div>
    <w:div w:id="387070636">
      <w:bodyDiv w:val="1"/>
      <w:marLeft w:val="0"/>
      <w:marRight w:val="0"/>
      <w:marTop w:val="0"/>
      <w:marBottom w:val="0"/>
      <w:divBdr>
        <w:top w:val="none" w:sz="0" w:space="0" w:color="auto"/>
        <w:left w:val="none" w:sz="0" w:space="0" w:color="auto"/>
        <w:bottom w:val="none" w:sz="0" w:space="0" w:color="auto"/>
        <w:right w:val="none" w:sz="0" w:space="0" w:color="auto"/>
      </w:divBdr>
    </w:div>
    <w:div w:id="398021347">
      <w:bodyDiv w:val="1"/>
      <w:marLeft w:val="0"/>
      <w:marRight w:val="0"/>
      <w:marTop w:val="0"/>
      <w:marBottom w:val="0"/>
      <w:divBdr>
        <w:top w:val="none" w:sz="0" w:space="0" w:color="auto"/>
        <w:left w:val="none" w:sz="0" w:space="0" w:color="auto"/>
        <w:bottom w:val="none" w:sz="0" w:space="0" w:color="auto"/>
        <w:right w:val="none" w:sz="0" w:space="0" w:color="auto"/>
      </w:divBdr>
    </w:div>
    <w:div w:id="465857041">
      <w:bodyDiv w:val="1"/>
      <w:marLeft w:val="0"/>
      <w:marRight w:val="0"/>
      <w:marTop w:val="0"/>
      <w:marBottom w:val="0"/>
      <w:divBdr>
        <w:top w:val="none" w:sz="0" w:space="0" w:color="auto"/>
        <w:left w:val="none" w:sz="0" w:space="0" w:color="auto"/>
        <w:bottom w:val="none" w:sz="0" w:space="0" w:color="auto"/>
        <w:right w:val="none" w:sz="0" w:space="0" w:color="auto"/>
      </w:divBdr>
    </w:div>
    <w:div w:id="477961815">
      <w:bodyDiv w:val="1"/>
      <w:marLeft w:val="0"/>
      <w:marRight w:val="0"/>
      <w:marTop w:val="0"/>
      <w:marBottom w:val="0"/>
      <w:divBdr>
        <w:top w:val="none" w:sz="0" w:space="0" w:color="auto"/>
        <w:left w:val="none" w:sz="0" w:space="0" w:color="auto"/>
        <w:bottom w:val="none" w:sz="0" w:space="0" w:color="auto"/>
        <w:right w:val="none" w:sz="0" w:space="0" w:color="auto"/>
      </w:divBdr>
    </w:div>
    <w:div w:id="548611268">
      <w:bodyDiv w:val="1"/>
      <w:marLeft w:val="0"/>
      <w:marRight w:val="0"/>
      <w:marTop w:val="0"/>
      <w:marBottom w:val="0"/>
      <w:divBdr>
        <w:top w:val="none" w:sz="0" w:space="0" w:color="auto"/>
        <w:left w:val="none" w:sz="0" w:space="0" w:color="auto"/>
        <w:bottom w:val="none" w:sz="0" w:space="0" w:color="auto"/>
        <w:right w:val="none" w:sz="0" w:space="0" w:color="auto"/>
      </w:divBdr>
    </w:div>
    <w:div w:id="548958805">
      <w:bodyDiv w:val="1"/>
      <w:marLeft w:val="0"/>
      <w:marRight w:val="0"/>
      <w:marTop w:val="0"/>
      <w:marBottom w:val="0"/>
      <w:divBdr>
        <w:top w:val="none" w:sz="0" w:space="0" w:color="auto"/>
        <w:left w:val="none" w:sz="0" w:space="0" w:color="auto"/>
        <w:bottom w:val="none" w:sz="0" w:space="0" w:color="auto"/>
        <w:right w:val="none" w:sz="0" w:space="0" w:color="auto"/>
      </w:divBdr>
    </w:div>
    <w:div w:id="567039560">
      <w:bodyDiv w:val="1"/>
      <w:marLeft w:val="0"/>
      <w:marRight w:val="0"/>
      <w:marTop w:val="0"/>
      <w:marBottom w:val="0"/>
      <w:divBdr>
        <w:top w:val="none" w:sz="0" w:space="0" w:color="auto"/>
        <w:left w:val="none" w:sz="0" w:space="0" w:color="auto"/>
        <w:bottom w:val="none" w:sz="0" w:space="0" w:color="auto"/>
        <w:right w:val="none" w:sz="0" w:space="0" w:color="auto"/>
      </w:divBdr>
    </w:div>
    <w:div w:id="627318446">
      <w:bodyDiv w:val="1"/>
      <w:marLeft w:val="0"/>
      <w:marRight w:val="0"/>
      <w:marTop w:val="0"/>
      <w:marBottom w:val="0"/>
      <w:divBdr>
        <w:top w:val="none" w:sz="0" w:space="0" w:color="auto"/>
        <w:left w:val="none" w:sz="0" w:space="0" w:color="auto"/>
        <w:bottom w:val="none" w:sz="0" w:space="0" w:color="auto"/>
        <w:right w:val="none" w:sz="0" w:space="0" w:color="auto"/>
      </w:divBdr>
    </w:div>
    <w:div w:id="630139432">
      <w:bodyDiv w:val="1"/>
      <w:marLeft w:val="0"/>
      <w:marRight w:val="0"/>
      <w:marTop w:val="0"/>
      <w:marBottom w:val="0"/>
      <w:divBdr>
        <w:top w:val="none" w:sz="0" w:space="0" w:color="auto"/>
        <w:left w:val="none" w:sz="0" w:space="0" w:color="auto"/>
        <w:bottom w:val="none" w:sz="0" w:space="0" w:color="auto"/>
        <w:right w:val="none" w:sz="0" w:space="0" w:color="auto"/>
      </w:divBdr>
    </w:div>
    <w:div w:id="653027666">
      <w:bodyDiv w:val="1"/>
      <w:marLeft w:val="0"/>
      <w:marRight w:val="0"/>
      <w:marTop w:val="0"/>
      <w:marBottom w:val="0"/>
      <w:divBdr>
        <w:top w:val="none" w:sz="0" w:space="0" w:color="auto"/>
        <w:left w:val="none" w:sz="0" w:space="0" w:color="auto"/>
        <w:bottom w:val="none" w:sz="0" w:space="0" w:color="auto"/>
        <w:right w:val="none" w:sz="0" w:space="0" w:color="auto"/>
      </w:divBdr>
    </w:div>
    <w:div w:id="664405626">
      <w:bodyDiv w:val="1"/>
      <w:marLeft w:val="0"/>
      <w:marRight w:val="0"/>
      <w:marTop w:val="0"/>
      <w:marBottom w:val="0"/>
      <w:divBdr>
        <w:top w:val="none" w:sz="0" w:space="0" w:color="auto"/>
        <w:left w:val="none" w:sz="0" w:space="0" w:color="auto"/>
        <w:bottom w:val="none" w:sz="0" w:space="0" w:color="auto"/>
        <w:right w:val="none" w:sz="0" w:space="0" w:color="auto"/>
      </w:divBdr>
    </w:div>
    <w:div w:id="705495162">
      <w:bodyDiv w:val="1"/>
      <w:marLeft w:val="0"/>
      <w:marRight w:val="0"/>
      <w:marTop w:val="0"/>
      <w:marBottom w:val="0"/>
      <w:divBdr>
        <w:top w:val="none" w:sz="0" w:space="0" w:color="auto"/>
        <w:left w:val="none" w:sz="0" w:space="0" w:color="auto"/>
        <w:bottom w:val="none" w:sz="0" w:space="0" w:color="auto"/>
        <w:right w:val="none" w:sz="0" w:space="0" w:color="auto"/>
      </w:divBdr>
    </w:div>
    <w:div w:id="711538999">
      <w:bodyDiv w:val="1"/>
      <w:marLeft w:val="0"/>
      <w:marRight w:val="0"/>
      <w:marTop w:val="0"/>
      <w:marBottom w:val="0"/>
      <w:divBdr>
        <w:top w:val="none" w:sz="0" w:space="0" w:color="auto"/>
        <w:left w:val="none" w:sz="0" w:space="0" w:color="auto"/>
        <w:bottom w:val="none" w:sz="0" w:space="0" w:color="auto"/>
        <w:right w:val="none" w:sz="0" w:space="0" w:color="auto"/>
      </w:divBdr>
    </w:div>
    <w:div w:id="743796877">
      <w:bodyDiv w:val="1"/>
      <w:marLeft w:val="0"/>
      <w:marRight w:val="0"/>
      <w:marTop w:val="0"/>
      <w:marBottom w:val="0"/>
      <w:divBdr>
        <w:top w:val="none" w:sz="0" w:space="0" w:color="auto"/>
        <w:left w:val="none" w:sz="0" w:space="0" w:color="auto"/>
        <w:bottom w:val="none" w:sz="0" w:space="0" w:color="auto"/>
        <w:right w:val="none" w:sz="0" w:space="0" w:color="auto"/>
      </w:divBdr>
    </w:div>
    <w:div w:id="763261317">
      <w:bodyDiv w:val="1"/>
      <w:marLeft w:val="0"/>
      <w:marRight w:val="0"/>
      <w:marTop w:val="0"/>
      <w:marBottom w:val="0"/>
      <w:divBdr>
        <w:top w:val="none" w:sz="0" w:space="0" w:color="auto"/>
        <w:left w:val="none" w:sz="0" w:space="0" w:color="auto"/>
        <w:bottom w:val="none" w:sz="0" w:space="0" w:color="auto"/>
        <w:right w:val="none" w:sz="0" w:space="0" w:color="auto"/>
      </w:divBdr>
    </w:div>
    <w:div w:id="771557888">
      <w:bodyDiv w:val="1"/>
      <w:marLeft w:val="0"/>
      <w:marRight w:val="0"/>
      <w:marTop w:val="0"/>
      <w:marBottom w:val="0"/>
      <w:divBdr>
        <w:top w:val="none" w:sz="0" w:space="0" w:color="auto"/>
        <w:left w:val="none" w:sz="0" w:space="0" w:color="auto"/>
        <w:bottom w:val="none" w:sz="0" w:space="0" w:color="auto"/>
        <w:right w:val="none" w:sz="0" w:space="0" w:color="auto"/>
      </w:divBdr>
    </w:div>
    <w:div w:id="782503279">
      <w:bodyDiv w:val="1"/>
      <w:marLeft w:val="0"/>
      <w:marRight w:val="0"/>
      <w:marTop w:val="0"/>
      <w:marBottom w:val="0"/>
      <w:divBdr>
        <w:top w:val="none" w:sz="0" w:space="0" w:color="auto"/>
        <w:left w:val="none" w:sz="0" w:space="0" w:color="auto"/>
        <w:bottom w:val="none" w:sz="0" w:space="0" w:color="auto"/>
        <w:right w:val="none" w:sz="0" w:space="0" w:color="auto"/>
      </w:divBdr>
    </w:div>
    <w:div w:id="786972693">
      <w:bodyDiv w:val="1"/>
      <w:marLeft w:val="0"/>
      <w:marRight w:val="0"/>
      <w:marTop w:val="0"/>
      <w:marBottom w:val="0"/>
      <w:divBdr>
        <w:top w:val="none" w:sz="0" w:space="0" w:color="auto"/>
        <w:left w:val="none" w:sz="0" w:space="0" w:color="auto"/>
        <w:bottom w:val="none" w:sz="0" w:space="0" w:color="auto"/>
        <w:right w:val="none" w:sz="0" w:space="0" w:color="auto"/>
      </w:divBdr>
    </w:div>
    <w:div w:id="793402193">
      <w:bodyDiv w:val="1"/>
      <w:marLeft w:val="0"/>
      <w:marRight w:val="0"/>
      <w:marTop w:val="0"/>
      <w:marBottom w:val="0"/>
      <w:divBdr>
        <w:top w:val="none" w:sz="0" w:space="0" w:color="auto"/>
        <w:left w:val="none" w:sz="0" w:space="0" w:color="auto"/>
        <w:bottom w:val="none" w:sz="0" w:space="0" w:color="auto"/>
        <w:right w:val="none" w:sz="0" w:space="0" w:color="auto"/>
      </w:divBdr>
    </w:div>
    <w:div w:id="800153521">
      <w:bodyDiv w:val="1"/>
      <w:marLeft w:val="0"/>
      <w:marRight w:val="0"/>
      <w:marTop w:val="0"/>
      <w:marBottom w:val="0"/>
      <w:divBdr>
        <w:top w:val="none" w:sz="0" w:space="0" w:color="auto"/>
        <w:left w:val="none" w:sz="0" w:space="0" w:color="auto"/>
        <w:bottom w:val="none" w:sz="0" w:space="0" w:color="auto"/>
        <w:right w:val="none" w:sz="0" w:space="0" w:color="auto"/>
      </w:divBdr>
    </w:div>
    <w:div w:id="821507643">
      <w:bodyDiv w:val="1"/>
      <w:marLeft w:val="0"/>
      <w:marRight w:val="0"/>
      <w:marTop w:val="0"/>
      <w:marBottom w:val="0"/>
      <w:divBdr>
        <w:top w:val="none" w:sz="0" w:space="0" w:color="auto"/>
        <w:left w:val="none" w:sz="0" w:space="0" w:color="auto"/>
        <w:bottom w:val="none" w:sz="0" w:space="0" w:color="auto"/>
        <w:right w:val="none" w:sz="0" w:space="0" w:color="auto"/>
      </w:divBdr>
    </w:div>
    <w:div w:id="844974318">
      <w:bodyDiv w:val="1"/>
      <w:marLeft w:val="0"/>
      <w:marRight w:val="0"/>
      <w:marTop w:val="0"/>
      <w:marBottom w:val="0"/>
      <w:divBdr>
        <w:top w:val="none" w:sz="0" w:space="0" w:color="auto"/>
        <w:left w:val="none" w:sz="0" w:space="0" w:color="auto"/>
        <w:bottom w:val="none" w:sz="0" w:space="0" w:color="auto"/>
        <w:right w:val="none" w:sz="0" w:space="0" w:color="auto"/>
      </w:divBdr>
    </w:div>
    <w:div w:id="862671171">
      <w:bodyDiv w:val="1"/>
      <w:marLeft w:val="0"/>
      <w:marRight w:val="0"/>
      <w:marTop w:val="0"/>
      <w:marBottom w:val="0"/>
      <w:divBdr>
        <w:top w:val="none" w:sz="0" w:space="0" w:color="auto"/>
        <w:left w:val="none" w:sz="0" w:space="0" w:color="auto"/>
        <w:bottom w:val="none" w:sz="0" w:space="0" w:color="auto"/>
        <w:right w:val="none" w:sz="0" w:space="0" w:color="auto"/>
      </w:divBdr>
      <w:divsChild>
        <w:div w:id="370227375">
          <w:marLeft w:val="547"/>
          <w:marRight w:val="0"/>
          <w:marTop w:val="106"/>
          <w:marBottom w:val="0"/>
          <w:divBdr>
            <w:top w:val="none" w:sz="0" w:space="0" w:color="auto"/>
            <w:left w:val="none" w:sz="0" w:space="0" w:color="auto"/>
            <w:bottom w:val="none" w:sz="0" w:space="0" w:color="auto"/>
            <w:right w:val="none" w:sz="0" w:space="0" w:color="auto"/>
          </w:divBdr>
        </w:div>
      </w:divsChild>
    </w:div>
    <w:div w:id="908149960">
      <w:bodyDiv w:val="1"/>
      <w:marLeft w:val="0"/>
      <w:marRight w:val="0"/>
      <w:marTop w:val="0"/>
      <w:marBottom w:val="0"/>
      <w:divBdr>
        <w:top w:val="none" w:sz="0" w:space="0" w:color="auto"/>
        <w:left w:val="none" w:sz="0" w:space="0" w:color="auto"/>
        <w:bottom w:val="none" w:sz="0" w:space="0" w:color="auto"/>
        <w:right w:val="none" w:sz="0" w:space="0" w:color="auto"/>
      </w:divBdr>
    </w:div>
    <w:div w:id="938560922">
      <w:bodyDiv w:val="1"/>
      <w:marLeft w:val="0"/>
      <w:marRight w:val="0"/>
      <w:marTop w:val="0"/>
      <w:marBottom w:val="0"/>
      <w:divBdr>
        <w:top w:val="none" w:sz="0" w:space="0" w:color="auto"/>
        <w:left w:val="none" w:sz="0" w:space="0" w:color="auto"/>
        <w:bottom w:val="none" w:sz="0" w:space="0" w:color="auto"/>
        <w:right w:val="none" w:sz="0" w:space="0" w:color="auto"/>
      </w:divBdr>
    </w:div>
    <w:div w:id="941452115">
      <w:bodyDiv w:val="1"/>
      <w:marLeft w:val="0"/>
      <w:marRight w:val="0"/>
      <w:marTop w:val="0"/>
      <w:marBottom w:val="0"/>
      <w:divBdr>
        <w:top w:val="none" w:sz="0" w:space="0" w:color="auto"/>
        <w:left w:val="none" w:sz="0" w:space="0" w:color="auto"/>
        <w:bottom w:val="none" w:sz="0" w:space="0" w:color="auto"/>
        <w:right w:val="none" w:sz="0" w:space="0" w:color="auto"/>
      </w:divBdr>
    </w:div>
    <w:div w:id="969289255">
      <w:bodyDiv w:val="1"/>
      <w:marLeft w:val="0"/>
      <w:marRight w:val="0"/>
      <w:marTop w:val="0"/>
      <w:marBottom w:val="0"/>
      <w:divBdr>
        <w:top w:val="none" w:sz="0" w:space="0" w:color="auto"/>
        <w:left w:val="none" w:sz="0" w:space="0" w:color="auto"/>
        <w:bottom w:val="none" w:sz="0" w:space="0" w:color="auto"/>
        <w:right w:val="none" w:sz="0" w:space="0" w:color="auto"/>
      </w:divBdr>
    </w:div>
    <w:div w:id="971014082">
      <w:bodyDiv w:val="1"/>
      <w:marLeft w:val="0"/>
      <w:marRight w:val="0"/>
      <w:marTop w:val="0"/>
      <w:marBottom w:val="0"/>
      <w:divBdr>
        <w:top w:val="none" w:sz="0" w:space="0" w:color="auto"/>
        <w:left w:val="none" w:sz="0" w:space="0" w:color="auto"/>
        <w:bottom w:val="none" w:sz="0" w:space="0" w:color="auto"/>
        <w:right w:val="none" w:sz="0" w:space="0" w:color="auto"/>
      </w:divBdr>
      <w:divsChild>
        <w:div w:id="1139416983">
          <w:marLeft w:val="0"/>
          <w:marRight w:val="0"/>
          <w:marTop w:val="0"/>
          <w:marBottom w:val="0"/>
          <w:divBdr>
            <w:top w:val="none" w:sz="0" w:space="0" w:color="auto"/>
            <w:left w:val="none" w:sz="0" w:space="0" w:color="auto"/>
            <w:bottom w:val="none" w:sz="0" w:space="0" w:color="auto"/>
            <w:right w:val="none" w:sz="0" w:space="0" w:color="auto"/>
          </w:divBdr>
        </w:div>
        <w:div w:id="1486512467">
          <w:marLeft w:val="0"/>
          <w:marRight w:val="0"/>
          <w:marTop w:val="0"/>
          <w:marBottom w:val="0"/>
          <w:divBdr>
            <w:top w:val="none" w:sz="0" w:space="0" w:color="auto"/>
            <w:left w:val="none" w:sz="0" w:space="0" w:color="auto"/>
            <w:bottom w:val="none" w:sz="0" w:space="0" w:color="auto"/>
            <w:right w:val="none" w:sz="0" w:space="0" w:color="auto"/>
          </w:divBdr>
        </w:div>
        <w:div w:id="1869827049">
          <w:marLeft w:val="0"/>
          <w:marRight w:val="0"/>
          <w:marTop w:val="0"/>
          <w:marBottom w:val="0"/>
          <w:divBdr>
            <w:top w:val="none" w:sz="0" w:space="0" w:color="auto"/>
            <w:left w:val="none" w:sz="0" w:space="0" w:color="auto"/>
            <w:bottom w:val="none" w:sz="0" w:space="0" w:color="auto"/>
            <w:right w:val="none" w:sz="0" w:space="0" w:color="auto"/>
          </w:divBdr>
        </w:div>
      </w:divsChild>
    </w:div>
    <w:div w:id="971986695">
      <w:bodyDiv w:val="1"/>
      <w:marLeft w:val="0"/>
      <w:marRight w:val="0"/>
      <w:marTop w:val="0"/>
      <w:marBottom w:val="0"/>
      <w:divBdr>
        <w:top w:val="none" w:sz="0" w:space="0" w:color="auto"/>
        <w:left w:val="none" w:sz="0" w:space="0" w:color="auto"/>
        <w:bottom w:val="none" w:sz="0" w:space="0" w:color="auto"/>
        <w:right w:val="none" w:sz="0" w:space="0" w:color="auto"/>
      </w:divBdr>
    </w:div>
    <w:div w:id="1009793893">
      <w:bodyDiv w:val="1"/>
      <w:marLeft w:val="0"/>
      <w:marRight w:val="0"/>
      <w:marTop w:val="0"/>
      <w:marBottom w:val="0"/>
      <w:divBdr>
        <w:top w:val="none" w:sz="0" w:space="0" w:color="auto"/>
        <w:left w:val="none" w:sz="0" w:space="0" w:color="auto"/>
        <w:bottom w:val="none" w:sz="0" w:space="0" w:color="auto"/>
        <w:right w:val="none" w:sz="0" w:space="0" w:color="auto"/>
      </w:divBdr>
    </w:div>
    <w:div w:id="1042513754">
      <w:bodyDiv w:val="1"/>
      <w:marLeft w:val="0"/>
      <w:marRight w:val="0"/>
      <w:marTop w:val="0"/>
      <w:marBottom w:val="0"/>
      <w:divBdr>
        <w:top w:val="none" w:sz="0" w:space="0" w:color="auto"/>
        <w:left w:val="none" w:sz="0" w:space="0" w:color="auto"/>
        <w:bottom w:val="none" w:sz="0" w:space="0" w:color="auto"/>
        <w:right w:val="none" w:sz="0" w:space="0" w:color="auto"/>
      </w:divBdr>
    </w:div>
    <w:div w:id="1050806862">
      <w:bodyDiv w:val="1"/>
      <w:marLeft w:val="0"/>
      <w:marRight w:val="0"/>
      <w:marTop w:val="0"/>
      <w:marBottom w:val="0"/>
      <w:divBdr>
        <w:top w:val="none" w:sz="0" w:space="0" w:color="auto"/>
        <w:left w:val="none" w:sz="0" w:space="0" w:color="auto"/>
        <w:bottom w:val="none" w:sz="0" w:space="0" w:color="auto"/>
        <w:right w:val="none" w:sz="0" w:space="0" w:color="auto"/>
      </w:divBdr>
    </w:div>
    <w:div w:id="1062750221">
      <w:bodyDiv w:val="1"/>
      <w:marLeft w:val="0"/>
      <w:marRight w:val="0"/>
      <w:marTop w:val="0"/>
      <w:marBottom w:val="0"/>
      <w:divBdr>
        <w:top w:val="none" w:sz="0" w:space="0" w:color="auto"/>
        <w:left w:val="none" w:sz="0" w:space="0" w:color="auto"/>
        <w:bottom w:val="none" w:sz="0" w:space="0" w:color="auto"/>
        <w:right w:val="none" w:sz="0" w:space="0" w:color="auto"/>
      </w:divBdr>
    </w:div>
    <w:div w:id="1106196320">
      <w:bodyDiv w:val="1"/>
      <w:marLeft w:val="0"/>
      <w:marRight w:val="0"/>
      <w:marTop w:val="0"/>
      <w:marBottom w:val="0"/>
      <w:divBdr>
        <w:top w:val="none" w:sz="0" w:space="0" w:color="auto"/>
        <w:left w:val="none" w:sz="0" w:space="0" w:color="auto"/>
        <w:bottom w:val="none" w:sz="0" w:space="0" w:color="auto"/>
        <w:right w:val="none" w:sz="0" w:space="0" w:color="auto"/>
      </w:divBdr>
    </w:div>
    <w:div w:id="1110708603">
      <w:bodyDiv w:val="1"/>
      <w:marLeft w:val="0"/>
      <w:marRight w:val="0"/>
      <w:marTop w:val="0"/>
      <w:marBottom w:val="0"/>
      <w:divBdr>
        <w:top w:val="none" w:sz="0" w:space="0" w:color="auto"/>
        <w:left w:val="none" w:sz="0" w:space="0" w:color="auto"/>
        <w:bottom w:val="none" w:sz="0" w:space="0" w:color="auto"/>
        <w:right w:val="none" w:sz="0" w:space="0" w:color="auto"/>
      </w:divBdr>
    </w:div>
    <w:div w:id="1114517321">
      <w:bodyDiv w:val="1"/>
      <w:marLeft w:val="0"/>
      <w:marRight w:val="0"/>
      <w:marTop w:val="0"/>
      <w:marBottom w:val="0"/>
      <w:divBdr>
        <w:top w:val="none" w:sz="0" w:space="0" w:color="auto"/>
        <w:left w:val="none" w:sz="0" w:space="0" w:color="auto"/>
        <w:bottom w:val="none" w:sz="0" w:space="0" w:color="auto"/>
        <w:right w:val="none" w:sz="0" w:space="0" w:color="auto"/>
      </w:divBdr>
    </w:div>
    <w:div w:id="1146361795">
      <w:bodyDiv w:val="1"/>
      <w:marLeft w:val="0"/>
      <w:marRight w:val="0"/>
      <w:marTop w:val="0"/>
      <w:marBottom w:val="0"/>
      <w:divBdr>
        <w:top w:val="none" w:sz="0" w:space="0" w:color="auto"/>
        <w:left w:val="none" w:sz="0" w:space="0" w:color="auto"/>
        <w:bottom w:val="none" w:sz="0" w:space="0" w:color="auto"/>
        <w:right w:val="none" w:sz="0" w:space="0" w:color="auto"/>
      </w:divBdr>
    </w:div>
    <w:div w:id="1235624988">
      <w:bodyDiv w:val="1"/>
      <w:marLeft w:val="0"/>
      <w:marRight w:val="0"/>
      <w:marTop w:val="0"/>
      <w:marBottom w:val="0"/>
      <w:divBdr>
        <w:top w:val="none" w:sz="0" w:space="0" w:color="auto"/>
        <w:left w:val="none" w:sz="0" w:space="0" w:color="auto"/>
        <w:bottom w:val="none" w:sz="0" w:space="0" w:color="auto"/>
        <w:right w:val="none" w:sz="0" w:space="0" w:color="auto"/>
      </w:divBdr>
    </w:div>
    <w:div w:id="1241401300">
      <w:bodyDiv w:val="1"/>
      <w:marLeft w:val="0"/>
      <w:marRight w:val="0"/>
      <w:marTop w:val="0"/>
      <w:marBottom w:val="0"/>
      <w:divBdr>
        <w:top w:val="none" w:sz="0" w:space="0" w:color="auto"/>
        <w:left w:val="none" w:sz="0" w:space="0" w:color="auto"/>
        <w:bottom w:val="none" w:sz="0" w:space="0" w:color="auto"/>
        <w:right w:val="none" w:sz="0" w:space="0" w:color="auto"/>
      </w:divBdr>
    </w:div>
    <w:div w:id="1260259036">
      <w:bodyDiv w:val="1"/>
      <w:marLeft w:val="0"/>
      <w:marRight w:val="0"/>
      <w:marTop w:val="0"/>
      <w:marBottom w:val="0"/>
      <w:divBdr>
        <w:top w:val="none" w:sz="0" w:space="0" w:color="auto"/>
        <w:left w:val="none" w:sz="0" w:space="0" w:color="auto"/>
        <w:bottom w:val="none" w:sz="0" w:space="0" w:color="auto"/>
        <w:right w:val="none" w:sz="0" w:space="0" w:color="auto"/>
      </w:divBdr>
    </w:div>
    <w:div w:id="1276064104">
      <w:bodyDiv w:val="1"/>
      <w:marLeft w:val="0"/>
      <w:marRight w:val="0"/>
      <w:marTop w:val="0"/>
      <w:marBottom w:val="0"/>
      <w:divBdr>
        <w:top w:val="none" w:sz="0" w:space="0" w:color="auto"/>
        <w:left w:val="none" w:sz="0" w:space="0" w:color="auto"/>
        <w:bottom w:val="none" w:sz="0" w:space="0" w:color="auto"/>
        <w:right w:val="none" w:sz="0" w:space="0" w:color="auto"/>
      </w:divBdr>
    </w:div>
    <w:div w:id="1324776878">
      <w:bodyDiv w:val="1"/>
      <w:marLeft w:val="0"/>
      <w:marRight w:val="0"/>
      <w:marTop w:val="0"/>
      <w:marBottom w:val="0"/>
      <w:divBdr>
        <w:top w:val="none" w:sz="0" w:space="0" w:color="auto"/>
        <w:left w:val="none" w:sz="0" w:space="0" w:color="auto"/>
        <w:bottom w:val="none" w:sz="0" w:space="0" w:color="auto"/>
        <w:right w:val="none" w:sz="0" w:space="0" w:color="auto"/>
      </w:divBdr>
    </w:div>
    <w:div w:id="1372002273">
      <w:bodyDiv w:val="1"/>
      <w:marLeft w:val="0"/>
      <w:marRight w:val="0"/>
      <w:marTop w:val="0"/>
      <w:marBottom w:val="0"/>
      <w:divBdr>
        <w:top w:val="none" w:sz="0" w:space="0" w:color="auto"/>
        <w:left w:val="none" w:sz="0" w:space="0" w:color="auto"/>
        <w:bottom w:val="none" w:sz="0" w:space="0" w:color="auto"/>
        <w:right w:val="none" w:sz="0" w:space="0" w:color="auto"/>
      </w:divBdr>
    </w:div>
    <w:div w:id="1395153665">
      <w:bodyDiv w:val="1"/>
      <w:marLeft w:val="0"/>
      <w:marRight w:val="0"/>
      <w:marTop w:val="0"/>
      <w:marBottom w:val="0"/>
      <w:divBdr>
        <w:top w:val="none" w:sz="0" w:space="0" w:color="auto"/>
        <w:left w:val="none" w:sz="0" w:space="0" w:color="auto"/>
        <w:bottom w:val="none" w:sz="0" w:space="0" w:color="auto"/>
        <w:right w:val="none" w:sz="0" w:space="0" w:color="auto"/>
      </w:divBdr>
    </w:div>
    <w:div w:id="1399130961">
      <w:bodyDiv w:val="1"/>
      <w:marLeft w:val="0"/>
      <w:marRight w:val="0"/>
      <w:marTop w:val="0"/>
      <w:marBottom w:val="0"/>
      <w:divBdr>
        <w:top w:val="none" w:sz="0" w:space="0" w:color="auto"/>
        <w:left w:val="none" w:sz="0" w:space="0" w:color="auto"/>
        <w:bottom w:val="none" w:sz="0" w:space="0" w:color="auto"/>
        <w:right w:val="none" w:sz="0" w:space="0" w:color="auto"/>
      </w:divBdr>
    </w:div>
    <w:div w:id="1400326120">
      <w:bodyDiv w:val="1"/>
      <w:marLeft w:val="0"/>
      <w:marRight w:val="0"/>
      <w:marTop w:val="0"/>
      <w:marBottom w:val="0"/>
      <w:divBdr>
        <w:top w:val="none" w:sz="0" w:space="0" w:color="auto"/>
        <w:left w:val="none" w:sz="0" w:space="0" w:color="auto"/>
        <w:bottom w:val="none" w:sz="0" w:space="0" w:color="auto"/>
        <w:right w:val="none" w:sz="0" w:space="0" w:color="auto"/>
      </w:divBdr>
    </w:div>
    <w:div w:id="1450705814">
      <w:bodyDiv w:val="1"/>
      <w:marLeft w:val="0"/>
      <w:marRight w:val="0"/>
      <w:marTop w:val="0"/>
      <w:marBottom w:val="0"/>
      <w:divBdr>
        <w:top w:val="none" w:sz="0" w:space="0" w:color="auto"/>
        <w:left w:val="none" w:sz="0" w:space="0" w:color="auto"/>
        <w:bottom w:val="none" w:sz="0" w:space="0" w:color="auto"/>
        <w:right w:val="none" w:sz="0" w:space="0" w:color="auto"/>
      </w:divBdr>
    </w:div>
    <w:div w:id="1460680668">
      <w:bodyDiv w:val="1"/>
      <w:marLeft w:val="0"/>
      <w:marRight w:val="0"/>
      <w:marTop w:val="0"/>
      <w:marBottom w:val="0"/>
      <w:divBdr>
        <w:top w:val="none" w:sz="0" w:space="0" w:color="auto"/>
        <w:left w:val="none" w:sz="0" w:space="0" w:color="auto"/>
        <w:bottom w:val="none" w:sz="0" w:space="0" w:color="auto"/>
        <w:right w:val="none" w:sz="0" w:space="0" w:color="auto"/>
      </w:divBdr>
    </w:div>
    <w:div w:id="1481073567">
      <w:bodyDiv w:val="1"/>
      <w:marLeft w:val="0"/>
      <w:marRight w:val="0"/>
      <w:marTop w:val="0"/>
      <w:marBottom w:val="0"/>
      <w:divBdr>
        <w:top w:val="none" w:sz="0" w:space="0" w:color="auto"/>
        <w:left w:val="none" w:sz="0" w:space="0" w:color="auto"/>
        <w:bottom w:val="none" w:sz="0" w:space="0" w:color="auto"/>
        <w:right w:val="none" w:sz="0" w:space="0" w:color="auto"/>
      </w:divBdr>
    </w:div>
    <w:div w:id="1489201833">
      <w:bodyDiv w:val="1"/>
      <w:marLeft w:val="0"/>
      <w:marRight w:val="0"/>
      <w:marTop w:val="0"/>
      <w:marBottom w:val="0"/>
      <w:divBdr>
        <w:top w:val="none" w:sz="0" w:space="0" w:color="auto"/>
        <w:left w:val="none" w:sz="0" w:space="0" w:color="auto"/>
        <w:bottom w:val="none" w:sz="0" w:space="0" w:color="auto"/>
        <w:right w:val="none" w:sz="0" w:space="0" w:color="auto"/>
      </w:divBdr>
    </w:div>
    <w:div w:id="1503466977">
      <w:bodyDiv w:val="1"/>
      <w:marLeft w:val="0"/>
      <w:marRight w:val="0"/>
      <w:marTop w:val="0"/>
      <w:marBottom w:val="0"/>
      <w:divBdr>
        <w:top w:val="none" w:sz="0" w:space="0" w:color="auto"/>
        <w:left w:val="none" w:sz="0" w:space="0" w:color="auto"/>
        <w:bottom w:val="none" w:sz="0" w:space="0" w:color="auto"/>
        <w:right w:val="none" w:sz="0" w:space="0" w:color="auto"/>
      </w:divBdr>
    </w:div>
    <w:div w:id="1505976891">
      <w:bodyDiv w:val="1"/>
      <w:marLeft w:val="0"/>
      <w:marRight w:val="0"/>
      <w:marTop w:val="0"/>
      <w:marBottom w:val="0"/>
      <w:divBdr>
        <w:top w:val="none" w:sz="0" w:space="0" w:color="auto"/>
        <w:left w:val="none" w:sz="0" w:space="0" w:color="auto"/>
        <w:bottom w:val="none" w:sz="0" w:space="0" w:color="auto"/>
        <w:right w:val="none" w:sz="0" w:space="0" w:color="auto"/>
      </w:divBdr>
    </w:div>
    <w:div w:id="1515343324">
      <w:bodyDiv w:val="1"/>
      <w:marLeft w:val="0"/>
      <w:marRight w:val="0"/>
      <w:marTop w:val="0"/>
      <w:marBottom w:val="0"/>
      <w:divBdr>
        <w:top w:val="none" w:sz="0" w:space="0" w:color="auto"/>
        <w:left w:val="none" w:sz="0" w:space="0" w:color="auto"/>
        <w:bottom w:val="none" w:sz="0" w:space="0" w:color="auto"/>
        <w:right w:val="none" w:sz="0" w:space="0" w:color="auto"/>
      </w:divBdr>
    </w:div>
    <w:div w:id="1517381555">
      <w:bodyDiv w:val="1"/>
      <w:marLeft w:val="0"/>
      <w:marRight w:val="0"/>
      <w:marTop w:val="0"/>
      <w:marBottom w:val="0"/>
      <w:divBdr>
        <w:top w:val="none" w:sz="0" w:space="0" w:color="auto"/>
        <w:left w:val="none" w:sz="0" w:space="0" w:color="auto"/>
        <w:bottom w:val="none" w:sz="0" w:space="0" w:color="auto"/>
        <w:right w:val="none" w:sz="0" w:space="0" w:color="auto"/>
      </w:divBdr>
    </w:div>
    <w:div w:id="1521507067">
      <w:bodyDiv w:val="1"/>
      <w:marLeft w:val="0"/>
      <w:marRight w:val="0"/>
      <w:marTop w:val="0"/>
      <w:marBottom w:val="0"/>
      <w:divBdr>
        <w:top w:val="none" w:sz="0" w:space="0" w:color="auto"/>
        <w:left w:val="none" w:sz="0" w:space="0" w:color="auto"/>
        <w:bottom w:val="none" w:sz="0" w:space="0" w:color="auto"/>
        <w:right w:val="none" w:sz="0" w:space="0" w:color="auto"/>
      </w:divBdr>
    </w:div>
    <w:div w:id="1558661155">
      <w:bodyDiv w:val="1"/>
      <w:marLeft w:val="0"/>
      <w:marRight w:val="0"/>
      <w:marTop w:val="0"/>
      <w:marBottom w:val="0"/>
      <w:divBdr>
        <w:top w:val="none" w:sz="0" w:space="0" w:color="auto"/>
        <w:left w:val="none" w:sz="0" w:space="0" w:color="auto"/>
        <w:bottom w:val="none" w:sz="0" w:space="0" w:color="auto"/>
        <w:right w:val="none" w:sz="0" w:space="0" w:color="auto"/>
      </w:divBdr>
    </w:div>
    <w:div w:id="1569073838">
      <w:bodyDiv w:val="1"/>
      <w:marLeft w:val="0"/>
      <w:marRight w:val="0"/>
      <w:marTop w:val="0"/>
      <w:marBottom w:val="0"/>
      <w:divBdr>
        <w:top w:val="none" w:sz="0" w:space="0" w:color="auto"/>
        <w:left w:val="none" w:sz="0" w:space="0" w:color="auto"/>
        <w:bottom w:val="none" w:sz="0" w:space="0" w:color="auto"/>
        <w:right w:val="none" w:sz="0" w:space="0" w:color="auto"/>
      </w:divBdr>
    </w:div>
    <w:div w:id="1578050444">
      <w:bodyDiv w:val="1"/>
      <w:marLeft w:val="0"/>
      <w:marRight w:val="0"/>
      <w:marTop w:val="0"/>
      <w:marBottom w:val="0"/>
      <w:divBdr>
        <w:top w:val="none" w:sz="0" w:space="0" w:color="auto"/>
        <w:left w:val="none" w:sz="0" w:space="0" w:color="auto"/>
        <w:bottom w:val="none" w:sz="0" w:space="0" w:color="auto"/>
        <w:right w:val="none" w:sz="0" w:space="0" w:color="auto"/>
      </w:divBdr>
    </w:div>
    <w:div w:id="1611744825">
      <w:bodyDiv w:val="1"/>
      <w:marLeft w:val="0"/>
      <w:marRight w:val="0"/>
      <w:marTop w:val="0"/>
      <w:marBottom w:val="0"/>
      <w:divBdr>
        <w:top w:val="none" w:sz="0" w:space="0" w:color="auto"/>
        <w:left w:val="none" w:sz="0" w:space="0" w:color="auto"/>
        <w:bottom w:val="none" w:sz="0" w:space="0" w:color="auto"/>
        <w:right w:val="none" w:sz="0" w:space="0" w:color="auto"/>
      </w:divBdr>
      <w:divsChild>
        <w:div w:id="550923581">
          <w:marLeft w:val="0"/>
          <w:marRight w:val="0"/>
          <w:marTop w:val="0"/>
          <w:marBottom w:val="0"/>
          <w:divBdr>
            <w:top w:val="none" w:sz="0" w:space="0" w:color="auto"/>
            <w:left w:val="none" w:sz="0" w:space="0" w:color="auto"/>
            <w:bottom w:val="none" w:sz="0" w:space="0" w:color="auto"/>
            <w:right w:val="none" w:sz="0" w:space="0" w:color="auto"/>
          </w:divBdr>
        </w:div>
      </w:divsChild>
    </w:div>
    <w:div w:id="1629360637">
      <w:bodyDiv w:val="1"/>
      <w:marLeft w:val="0"/>
      <w:marRight w:val="0"/>
      <w:marTop w:val="0"/>
      <w:marBottom w:val="0"/>
      <w:divBdr>
        <w:top w:val="none" w:sz="0" w:space="0" w:color="auto"/>
        <w:left w:val="none" w:sz="0" w:space="0" w:color="auto"/>
        <w:bottom w:val="none" w:sz="0" w:space="0" w:color="auto"/>
        <w:right w:val="none" w:sz="0" w:space="0" w:color="auto"/>
      </w:divBdr>
    </w:div>
    <w:div w:id="1630624806">
      <w:bodyDiv w:val="1"/>
      <w:marLeft w:val="0"/>
      <w:marRight w:val="0"/>
      <w:marTop w:val="0"/>
      <w:marBottom w:val="0"/>
      <w:divBdr>
        <w:top w:val="none" w:sz="0" w:space="0" w:color="auto"/>
        <w:left w:val="none" w:sz="0" w:space="0" w:color="auto"/>
        <w:bottom w:val="none" w:sz="0" w:space="0" w:color="auto"/>
        <w:right w:val="none" w:sz="0" w:space="0" w:color="auto"/>
      </w:divBdr>
      <w:divsChild>
        <w:div w:id="287856161">
          <w:marLeft w:val="0"/>
          <w:marRight w:val="0"/>
          <w:marTop w:val="0"/>
          <w:marBottom w:val="0"/>
          <w:divBdr>
            <w:top w:val="none" w:sz="0" w:space="0" w:color="auto"/>
            <w:left w:val="none" w:sz="0" w:space="0" w:color="auto"/>
            <w:bottom w:val="none" w:sz="0" w:space="0" w:color="auto"/>
            <w:right w:val="none" w:sz="0" w:space="0" w:color="auto"/>
          </w:divBdr>
        </w:div>
      </w:divsChild>
    </w:div>
    <w:div w:id="1658269924">
      <w:bodyDiv w:val="1"/>
      <w:marLeft w:val="0"/>
      <w:marRight w:val="0"/>
      <w:marTop w:val="0"/>
      <w:marBottom w:val="0"/>
      <w:divBdr>
        <w:top w:val="none" w:sz="0" w:space="0" w:color="auto"/>
        <w:left w:val="none" w:sz="0" w:space="0" w:color="auto"/>
        <w:bottom w:val="none" w:sz="0" w:space="0" w:color="auto"/>
        <w:right w:val="none" w:sz="0" w:space="0" w:color="auto"/>
      </w:divBdr>
    </w:div>
    <w:div w:id="1680808581">
      <w:bodyDiv w:val="1"/>
      <w:marLeft w:val="0"/>
      <w:marRight w:val="0"/>
      <w:marTop w:val="0"/>
      <w:marBottom w:val="0"/>
      <w:divBdr>
        <w:top w:val="none" w:sz="0" w:space="0" w:color="auto"/>
        <w:left w:val="none" w:sz="0" w:space="0" w:color="auto"/>
        <w:bottom w:val="none" w:sz="0" w:space="0" w:color="auto"/>
        <w:right w:val="none" w:sz="0" w:space="0" w:color="auto"/>
      </w:divBdr>
    </w:div>
    <w:div w:id="1684235112">
      <w:bodyDiv w:val="1"/>
      <w:marLeft w:val="0"/>
      <w:marRight w:val="0"/>
      <w:marTop w:val="0"/>
      <w:marBottom w:val="0"/>
      <w:divBdr>
        <w:top w:val="none" w:sz="0" w:space="0" w:color="auto"/>
        <w:left w:val="none" w:sz="0" w:space="0" w:color="auto"/>
        <w:bottom w:val="none" w:sz="0" w:space="0" w:color="auto"/>
        <w:right w:val="none" w:sz="0" w:space="0" w:color="auto"/>
      </w:divBdr>
      <w:divsChild>
        <w:div w:id="672225319">
          <w:marLeft w:val="0"/>
          <w:marRight w:val="0"/>
          <w:marTop w:val="0"/>
          <w:marBottom w:val="0"/>
          <w:divBdr>
            <w:top w:val="none" w:sz="0" w:space="0" w:color="auto"/>
            <w:left w:val="none" w:sz="0" w:space="0" w:color="auto"/>
            <w:bottom w:val="none" w:sz="0" w:space="0" w:color="auto"/>
            <w:right w:val="none" w:sz="0" w:space="0" w:color="auto"/>
          </w:divBdr>
        </w:div>
      </w:divsChild>
    </w:div>
    <w:div w:id="1688486608">
      <w:bodyDiv w:val="1"/>
      <w:marLeft w:val="0"/>
      <w:marRight w:val="0"/>
      <w:marTop w:val="0"/>
      <w:marBottom w:val="0"/>
      <w:divBdr>
        <w:top w:val="none" w:sz="0" w:space="0" w:color="auto"/>
        <w:left w:val="none" w:sz="0" w:space="0" w:color="auto"/>
        <w:bottom w:val="none" w:sz="0" w:space="0" w:color="auto"/>
        <w:right w:val="none" w:sz="0" w:space="0" w:color="auto"/>
      </w:divBdr>
    </w:div>
    <w:div w:id="1693458704">
      <w:bodyDiv w:val="1"/>
      <w:marLeft w:val="0"/>
      <w:marRight w:val="0"/>
      <w:marTop w:val="0"/>
      <w:marBottom w:val="0"/>
      <w:divBdr>
        <w:top w:val="none" w:sz="0" w:space="0" w:color="auto"/>
        <w:left w:val="none" w:sz="0" w:space="0" w:color="auto"/>
        <w:bottom w:val="none" w:sz="0" w:space="0" w:color="auto"/>
        <w:right w:val="none" w:sz="0" w:space="0" w:color="auto"/>
      </w:divBdr>
    </w:div>
    <w:div w:id="1716925853">
      <w:bodyDiv w:val="1"/>
      <w:marLeft w:val="0"/>
      <w:marRight w:val="0"/>
      <w:marTop w:val="0"/>
      <w:marBottom w:val="0"/>
      <w:divBdr>
        <w:top w:val="none" w:sz="0" w:space="0" w:color="auto"/>
        <w:left w:val="none" w:sz="0" w:space="0" w:color="auto"/>
        <w:bottom w:val="none" w:sz="0" w:space="0" w:color="auto"/>
        <w:right w:val="none" w:sz="0" w:space="0" w:color="auto"/>
      </w:divBdr>
    </w:div>
    <w:div w:id="1746996548">
      <w:bodyDiv w:val="1"/>
      <w:marLeft w:val="0"/>
      <w:marRight w:val="0"/>
      <w:marTop w:val="0"/>
      <w:marBottom w:val="0"/>
      <w:divBdr>
        <w:top w:val="none" w:sz="0" w:space="0" w:color="auto"/>
        <w:left w:val="none" w:sz="0" w:space="0" w:color="auto"/>
        <w:bottom w:val="none" w:sz="0" w:space="0" w:color="auto"/>
        <w:right w:val="none" w:sz="0" w:space="0" w:color="auto"/>
      </w:divBdr>
    </w:div>
    <w:div w:id="1761371707">
      <w:bodyDiv w:val="1"/>
      <w:marLeft w:val="0"/>
      <w:marRight w:val="0"/>
      <w:marTop w:val="0"/>
      <w:marBottom w:val="0"/>
      <w:divBdr>
        <w:top w:val="none" w:sz="0" w:space="0" w:color="auto"/>
        <w:left w:val="none" w:sz="0" w:space="0" w:color="auto"/>
        <w:bottom w:val="none" w:sz="0" w:space="0" w:color="auto"/>
        <w:right w:val="none" w:sz="0" w:space="0" w:color="auto"/>
      </w:divBdr>
    </w:div>
    <w:div w:id="1790196272">
      <w:bodyDiv w:val="1"/>
      <w:marLeft w:val="0"/>
      <w:marRight w:val="0"/>
      <w:marTop w:val="0"/>
      <w:marBottom w:val="0"/>
      <w:divBdr>
        <w:top w:val="none" w:sz="0" w:space="0" w:color="auto"/>
        <w:left w:val="none" w:sz="0" w:space="0" w:color="auto"/>
        <w:bottom w:val="none" w:sz="0" w:space="0" w:color="auto"/>
        <w:right w:val="none" w:sz="0" w:space="0" w:color="auto"/>
      </w:divBdr>
    </w:div>
    <w:div w:id="1801417520">
      <w:bodyDiv w:val="1"/>
      <w:marLeft w:val="0"/>
      <w:marRight w:val="0"/>
      <w:marTop w:val="0"/>
      <w:marBottom w:val="0"/>
      <w:divBdr>
        <w:top w:val="none" w:sz="0" w:space="0" w:color="auto"/>
        <w:left w:val="none" w:sz="0" w:space="0" w:color="auto"/>
        <w:bottom w:val="none" w:sz="0" w:space="0" w:color="auto"/>
        <w:right w:val="none" w:sz="0" w:space="0" w:color="auto"/>
      </w:divBdr>
    </w:div>
    <w:div w:id="1824807004">
      <w:bodyDiv w:val="1"/>
      <w:marLeft w:val="0"/>
      <w:marRight w:val="0"/>
      <w:marTop w:val="0"/>
      <w:marBottom w:val="0"/>
      <w:divBdr>
        <w:top w:val="none" w:sz="0" w:space="0" w:color="auto"/>
        <w:left w:val="none" w:sz="0" w:space="0" w:color="auto"/>
        <w:bottom w:val="none" w:sz="0" w:space="0" w:color="auto"/>
        <w:right w:val="none" w:sz="0" w:space="0" w:color="auto"/>
      </w:divBdr>
    </w:div>
    <w:div w:id="1828550617">
      <w:bodyDiv w:val="1"/>
      <w:marLeft w:val="0"/>
      <w:marRight w:val="0"/>
      <w:marTop w:val="0"/>
      <w:marBottom w:val="0"/>
      <w:divBdr>
        <w:top w:val="none" w:sz="0" w:space="0" w:color="auto"/>
        <w:left w:val="none" w:sz="0" w:space="0" w:color="auto"/>
        <w:bottom w:val="none" w:sz="0" w:space="0" w:color="auto"/>
        <w:right w:val="none" w:sz="0" w:space="0" w:color="auto"/>
      </w:divBdr>
    </w:div>
    <w:div w:id="1838958941">
      <w:bodyDiv w:val="1"/>
      <w:marLeft w:val="0"/>
      <w:marRight w:val="0"/>
      <w:marTop w:val="0"/>
      <w:marBottom w:val="0"/>
      <w:divBdr>
        <w:top w:val="none" w:sz="0" w:space="0" w:color="auto"/>
        <w:left w:val="none" w:sz="0" w:space="0" w:color="auto"/>
        <w:bottom w:val="none" w:sz="0" w:space="0" w:color="auto"/>
        <w:right w:val="none" w:sz="0" w:space="0" w:color="auto"/>
      </w:divBdr>
    </w:div>
    <w:div w:id="1847554100">
      <w:bodyDiv w:val="1"/>
      <w:marLeft w:val="0"/>
      <w:marRight w:val="0"/>
      <w:marTop w:val="0"/>
      <w:marBottom w:val="0"/>
      <w:divBdr>
        <w:top w:val="none" w:sz="0" w:space="0" w:color="auto"/>
        <w:left w:val="none" w:sz="0" w:space="0" w:color="auto"/>
        <w:bottom w:val="none" w:sz="0" w:space="0" w:color="auto"/>
        <w:right w:val="none" w:sz="0" w:space="0" w:color="auto"/>
      </w:divBdr>
    </w:div>
    <w:div w:id="1872840013">
      <w:bodyDiv w:val="1"/>
      <w:marLeft w:val="0"/>
      <w:marRight w:val="0"/>
      <w:marTop w:val="0"/>
      <w:marBottom w:val="0"/>
      <w:divBdr>
        <w:top w:val="none" w:sz="0" w:space="0" w:color="auto"/>
        <w:left w:val="none" w:sz="0" w:space="0" w:color="auto"/>
        <w:bottom w:val="none" w:sz="0" w:space="0" w:color="auto"/>
        <w:right w:val="none" w:sz="0" w:space="0" w:color="auto"/>
      </w:divBdr>
    </w:div>
    <w:div w:id="1873028828">
      <w:bodyDiv w:val="1"/>
      <w:marLeft w:val="0"/>
      <w:marRight w:val="0"/>
      <w:marTop w:val="0"/>
      <w:marBottom w:val="0"/>
      <w:divBdr>
        <w:top w:val="none" w:sz="0" w:space="0" w:color="auto"/>
        <w:left w:val="none" w:sz="0" w:space="0" w:color="auto"/>
        <w:bottom w:val="none" w:sz="0" w:space="0" w:color="auto"/>
        <w:right w:val="none" w:sz="0" w:space="0" w:color="auto"/>
      </w:divBdr>
    </w:div>
    <w:div w:id="1882671856">
      <w:bodyDiv w:val="1"/>
      <w:marLeft w:val="0"/>
      <w:marRight w:val="0"/>
      <w:marTop w:val="0"/>
      <w:marBottom w:val="0"/>
      <w:divBdr>
        <w:top w:val="none" w:sz="0" w:space="0" w:color="auto"/>
        <w:left w:val="none" w:sz="0" w:space="0" w:color="auto"/>
        <w:bottom w:val="none" w:sz="0" w:space="0" w:color="auto"/>
        <w:right w:val="none" w:sz="0" w:space="0" w:color="auto"/>
      </w:divBdr>
    </w:div>
    <w:div w:id="1894466462">
      <w:bodyDiv w:val="1"/>
      <w:marLeft w:val="0"/>
      <w:marRight w:val="0"/>
      <w:marTop w:val="0"/>
      <w:marBottom w:val="0"/>
      <w:divBdr>
        <w:top w:val="none" w:sz="0" w:space="0" w:color="auto"/>
        <w:left w:val="none" w:sz="0" w:space="0" w:color="auto"/>
        <w:bottom w:val="none" w:sz="0" w:space="0" w:color="auto"/>
        <w:right w:val="none" w:sz="0" w:space="0" w:color="auto"/>
      </w:divBdr>
    </w:div>
    <w:div w:id="1915815185">
      <w:bodyDiv w:val="1"/>
      <w:marLeft w:val="0"/>
      <w:marRight w:val="0"/>
      <w:marTop w:val="0"/>
      <w:marBottom w:val="0"/>
      <w:divBdr>
        <w:top w:val="none" w:sz="0" w:space="0" w:color="auto"/>
        <w:left w:val="none" w:sz="0" w:space="0" w:color="auto"/>
        <w:bottom w:val="none" w:sz="0" w:space="0" w:color="auto"/>
        <w:right w:val="none" w:sz="0" w:space="0" w:color="auto"/>
      </w:divBdr>
    </w:div>
    <w:div w:id="1936985028">
      <w:bodyDiv w:val="1"/>
      <w:marLeft w:val="0"/>
      <w:marRight w:val="0"/>
      <w:marTop w:val="0"/>
      <w:marBottom w:val="0"/>
      <w:divBdr>
        <w:top w:val="none" w:sz="0" w:space="0" w:color="auto"/>
        <w:left w:val="none" w:sz="0" w:space="0" w:color="auto"/>
        <w:bottom w:val="none" w:sz="0" w:space="0" w:color="auto"/>
        <w:right w:val="none" w:sz="0" w:space="0" w:color="auto"/>
      </w:divBdr>
    </w:div>
    <w:div w:id="1953973523">
      <w:bodyDiv w:val="1"/>
      <w:marLeft w:val="0"/>
      <w:marRight w:val="0"/>
      <w:marTop w:val="0"/>
      <w:marBottom w:val="0"/>
      <w:divBdr>
        <w:top w:val="none" w:sz="0" w:space="0" w:color="auto"/>
        <w:left w:val="none" w:sz="0" w:space="0" w:color="auto"/>
        <w:bottom w:val="none" w:sz="0" w:space="0" w:color="auto"/>
        <w:right w:val="none" w:sz="0" w:space="0" w:color="auto"/>
      </w:divBdr>
    </w:div>
    <w:div w:id="1966963001">
      <w:bodyDiv w:val="1"/>
      <w:marLeft w:val="0"/>
      <w:marRight w:val="0"/>
      <w:marTop w:val="0"/>
      <w:marBottom w:val="0"/>
      <w:divBdr>
        <w:top w:val="none" w:sz="0" w:space="0" w:color="auto"/>
        <w:left w:val="none" w:sz="0" w:space="0" w:color="auto"/>
        <w:bottom w:val="none" w:sz="0" w:space="0" w:color="auto"/>
        <w:right w:val="none" w:sz="0" w:space="0" w:color="auto"/>
      </w:divBdr>
    </w:div>
    <w:div w:id="2012368716">
      <w:bodyDiv w:val="1"/>
      <w:marLeft w:val="0"/>
      <w:marRight w:val="0"/>
      <w:marTop w:val="0"/>
      <w:marBottom w:val="0"/>
      <w:divBdr>
        <w:top w:val="none" w:sz="0" w:space="0" w:color="auto"/>
        <w:left w:val="none" w:sz="0" w:space="0" w:color="auto"/>
        <w:bottom w:val="none" w:sz="0" w:space="0" w:color="auto"/>
        <w:right w:val="none" w:sz="0" w:space="0" w:color="auto"/>
      </w:divBdr>
    </w:div>
    <w:div w:id="2013950484">
      <w:bodyDiv w:val="1"/>
      <w:marLeft w:val="0"/>
      <w:marRight w:val="0"/>
      <w:marTop w:val="0"/>
      <w:marBottom w:val="0"/>
      <w:divBdr>
        <w:top w:val="none" w:sz="0" w:space="0" w:color="auto"/>
        <w:left w:val="none" w:sz="0" w:space="0" w:color="auto"/>
        <w:bottom w:val="none" w:sz="0" w:space="0" w:color="auto"/>
        <w:right w:val="none" w:sz="0" w:space="0" w:color="auto"/>
      </w:divBdr>
    </w:div>
    <w:div w:id="2048098199">
      <w:bodyDiv w:val="1"/>
      <w:marLeft w:val="0"/>
      <w:marRight w:val="0"/>
      <w:marTop w:val="0"/>
      <w:marBottom w:val="0"/>
      <w:divBdr>
        <w:top w:val="none" w:sz="0" w:space="0" w:color="auto"/>
        <w:left w:val="none" w:sz="0" w:space="0" w:color="auto"/>
        <w:bottom w:val="none" w:sz="0" w:space="0" w:color="auto"/>
        <w:right w:val="none" w:sz="0" w:space="0" w:color="auto"/>
      </w:divBdr>
    </w:div>
    <w:div w:id="2054839923">
      <w:bodyDiv w:val="1"/>
      <w:marLeft w:val="0"/>
      <w:marRight w:val="0"/>
      <w:marTop w:val="0"/>
      <w:marBottom w:val="0"/>
      <w:divBdr>
        <w:top w:val="none" w:sz="0" w:space="0" w:color="auto"/>
        <w:left w:val="none" w:sz="0" w:space="0" w:color="auto"/>
        <w:bottom w:val="none" w:sz="0" w:space="0" w:color="auto"/>
        <w:right w:val="none" w:sz="0" w:space="0" w:color="auto"/>
      </w:divBdr>
    </w:div>
    <w:div w:id="2070959235">
      <w:bodyDiv w:val="1"/>
      <w:marLeft w:val="0"/>
      <w:marRight w:val="0"/>
      <w:marTop w:val="0"/>
      <w:marBottom w:val="0"/>
      <w:divBdr>
        <w:top w:val="none" w:sz="0" w:space="0" w:color="auto"/>
        <w:left w:val="none" w:sz="0" w:space="0" w:color="auto"/>
        <w:bottom w:val="none" w:sz="0" w:space="0" w:color="auto"/>
        <w:right w:val="none" w:sz="0" w:space="0" w:color="auto"/>
      </w:divBdr>
    </w:div>
    <w:div w:id="2074156146">
      <w:bodyDiv w:val="1"/>
      <w:marLeft w:val="0"/>
      <w:marRight w:val="0"/>
      <w:marTop w:val="0"/>
      <w:marBottom w:val="0"/>
      <w:divBdr>
        <w:top w:val="none" w:sz="0" w:space="0" w:color="auto"/>
        <w:left w:val="none" w:sz="0" w:space="0" w:color="auto"/>
        <w:bottom w:val="none" w:sz="0" w:space="0" w:color="auto"/>
        <w:right w:val="none" w:sz="0" w:space="0" w:color="auto"/>
      </w:divBdr>
    </w:div>
    <w:div w:id="2079208635">
      <w:bodyDiv w:val="1"/>
      <w:marLeft w:val="0"/>
      <w:marRight w:val="0"/>
      <w:marTop w:val="0"/>
      <w:marBottom w:val="0"/>
      <w:divBdr>
        <w:top w:val="none" w:sz="0" w:space="0" w:color="auto"/>
        <w:left w:val="none" w:sz="0" w:space="0" w:color="auto"/>
        <w:bottom w:val="none" w:sz="0" w:space="0" w:color="auto"/>
        <w:right w:val="none" w:sz="0" w:space="0" w:color="auto"/>
      </w:divBdr>
    </w:div>
    <w:div w:id="2142991580">
      <w:bodyDiv w:val="1"/>
      <w:marLeft w:val="0"/>
      <w:marRight w:val="0"/>
      <w:marTop w:val="0"/>
      <w:marBottom w:val="0"/>
      <w:divBdr>
        <w:top w:val="none" w:sz="0" w:space="0" w:color="auto"/>
        <w:left w:val="none" w:sz="0" w:space="0" w:color="auto"/>
        <w:bottom w:val="none" w:sz="0" w:space="0" w:color="auto"/>
        <w:right w:val="none" w:sz="0" w:space="0" w:color="auto"/>
      </w:divBdr>
    </w:div>
    <w:div w:id="214461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www.ncbi.nlm.nih.gov/pubmed/?term=Riall%20TS%5BAuthor%5D&amp;cauthor=true&amp;cauthor_uid=27106639" TargetMode="External"/><Relationship Id="rId18" Type="http://schemas.openxmlformats.org/officeDocument/2006/relationships/chart" Target="charts/chart5.xml"/><Relationship Id="rId26" Type="http://schemas.openxmlformats.org/officeDocument/2006/relationships/hyperlink" Target="https://doi.org/10.1093/bjsw/bct205" TargetMode="Externa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ncbi.nlm.nih.gov/pubmed/?term=Eckelbarger%20D%5BAuthor%5D&amp;cauthor=true&amp;cauthor_uid=27106639" TargetMode="External"/><Relationship Id="rId17" Type="http://schemas.openxmlformats.org/officeDocument/2006/relationships/chart" Target="charts/chart4.xml"/><Relationship Id="rId25" Type="http://schemas.openxmlformats.org/officeDocument/2006/relationships/hyperlink" Target="https://www.journalacs.org/article/S1072-7515(16)00255-6/fulltext"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hyperlink" Target="https://www.ncbi.nlm.nih.gov/pmc/articles/PMC492875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cbi.nlm.nih.gov/pubmed/?term=Dimou%20FM%5BAuthor%5D&amp;cauthor=true&amp;cauthor_uid=27106639" TargetMode="External"/><Relationship Id="rId24" Type="http://schemas.openxmlformats.org/officeDocument/2006/relationships/image" Target="media/image3.png"/><Relationship Id="rId32" Type="http://schemas.openxmlformats.org/officeDocument/2006/relationships/hyperlink" Target="mailto:stavelikova@email.cz"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9.xml"/><Relationship Id="rId28" Type="http://schemas.openxmlformats.org/officeDocument/2006/relationships/hyperlink" Target="https://doi.org/10.3390/children5040054"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hart" Target="charts/chart6.xml"/><Relationship Id="rId31" Type="http://schemas.openxmlformats.org/officeDocument/2006/relationships/hyperlink" Target="https://nam.edu/gender-based-differences-in-burnout-issues-faced-by-women-physician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chart" Target="charts/chart8.xml"/><Relationship Id="rId27" Type="http://schemas.openxmlformats.org/officeDocument/2006/relationships/hyperlink" Target="https://journals.lww.com/ccmjournal/Fulltext/2020/02000/The_Critical_Nature_of_Addressing_Burnout.16.aspx" TargetMode="External"/><Relationship Id="rId30" Type="http://schemas.openxmlformats.org/officeDocument/2006/relationships/hyperlink" Target="http://www.ijrs.org/ojs/index.php/IJRS/article/view/70" TargetMode="Externa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dkarp\Downloads\Stav&#283;l&#237;kov&#225;-%20grafy.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dkarp\Downloads\Stav&#283;l&#237;kov&#225;-%20graf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dkarp\Downloads\Stav&#283;l&#237;kov&#225;-%20grafy.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dkarp\Downloads\Stav&#283;l&#237;kov&#225;-%20grafy.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dkarp\Downloads\Stav&#283;l&#237;kov&#225;-%20grafy.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dkarp\Documents\Z\DIPLOMOVE_PRACE\Stav&#283;l&#237;kov&#225;\20200419_Stavel&#237;kova-grafy.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cs-CZ" sz="1600">
                <a:latin typeface="Times New Roman" panose="02020603050405020304" pitchFamily="18" charset="0"/>
                <a:cs typeface="Times New Roman" panose="02020603050405020304" pitchFamily="18" charset="0"/>
              </a:rPr>
              <a:t>Pohlaví</a:t>
            </a:r>
            <a:endParaRPr lang="en-US" sz="1600">
              <a:latin typeface="Times New Roman" panose="02020603050405020304" pitchFamily="18" charset="0"/>
              <a:cs typeface="Times New Roman" panose="02020603050405020304" pitchFamily="18" charset="0"/>
            </a:endParaRP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7150330346637704"/>
          <c:y val="0.17142934381893812"/>
          <c:w val="0.70908509333529568"/>
          <c:h val="0.6621529600466608"/>
        </c:manualLayout>
      </c:layout>
      <c:pie3DChart>
        <c:varyColors val="1"/>
        <c:ser>
          <c:idx val="4"/>
          <c:order val="4"/>
          <c:tx>
            <c:strRef>
              <c:f>zakladní_tabulky!$B$5</c:f>
              <c:strCache>
                <c:ptCount val="1"/>
                <c:pt idx="0">
                  <c:v>Absolutní četnost</c:v>
                </c:pt>
              </c:strCache>
            </c:strRef>
          </c:tx>
          <c:explosion val="36"/>
          <c:dPt>
            <c:idx val="0"/>
            <c:bubble3D val="0"/>
            <c:explosion val="0"/>
            <c:extLst>
              <c:ext xmlns:c16="http://schemas.microsoft.com/office/drawing/2014/chart" uri="{C3380CC4-5D6E-409C-BE32-E72D297353CC}">
                <c16:uniqueId val="{00000000-06DC-428E-AAA5-46A9868020E0}"/>
              </c:ext>
            </c:extLst>
          </c:dPt>
          <c:dPt>
            <c:idx val="1"/>
            <c:bubble3D val="0"/>
            <c:explosion val="30"/>
            <c:extLst>
              <c:ext xmlns:c16="http://schemas.microsoft.com/office/drawing/2014/chart" uri="{C3380CC4-5D6E-409C-BE32-E72D297353CC}">
                <c16:uniqueId val="{00000001-06DC-428E-AAA5-46A9868020E0}"/>
              </c:ext>
            </c:extLst>
          </c:dPt>
          <c:dLbls>
            <c:spPr>
              <a:noFill/>
              <a:ln>
                <a:noFill/>
              </a:ln>
              <a:effectLst/>
            </c:spPr>
            <c:showLegendKey val="0"/>
            <c:showVal val="1"/>
            <c:showCatName val="0"/>
            <c:showSerName val="0"/>
            <c:showPercent val="1"/>
            <c:showBubbleSize val="0"/>
            <c:showLeaderLines val="1"/>
            <c:extLst>
              <c:ext xmlns:c15="http://schemas.microsoft.com/office/drawing/2012/chart" uri="{CE6537A1-D6FC-4f65-9D91-7224C49458BB}"/>
            </c:extLst>
          </c:dLbls>
          <c:cat>
            <c:strRef>
              <c:f>zakladní_tabulky!$A$6:$A$7</c:f>
              <c:strCache>
                <c:ptCount val="2"/>
                <c:pt idx="0">
                  <c:v>Muž </c:v>
                </c:pt>
                <c:pt idx="1">
                  <c:v>Žena </c:v>
                </c:pt>
              </c:strCache>
            </c:strRef>
          </c:cat>
          <c:val>
            <c:numRef>
              <c:f>zakladní_tabulky!$B$6:$B$7</c:f>
              <c:numCache>
                <c:formatCode>General</c:formatCode>
                <c:ptCount val="2"/>
                <c:pt idx="0">
                  <c:v>7</c:v>
                </c:pt>
                <c:pt idx="1">
                  <c:v>16</c:v>
                </c:pt>
              </c:numCache>
            </c:numRef>
          </c:val>
          <c:extLst>
            <c:ext xmlns:c16="http://schemas.microsoft.com/office/drawing/2014/chart" uri="{C3380CC4-5D6E-409C-BE32-E72D297353CC}">
              <c16:uniqueId val="{00000000-A298-4738-9AE5-4ED5BDB3C7F6}"/>
            </c:ext>
          </c:extLst>
        </c:ser>
        <c:ser>
          <c:idx val="5"/>
          <c:order val="5"/>
          <c:tx>
            <c:strRef>
              <c:f>zakladní_tabulky!$B$5</c:f>
              <c:strCache>
                <c:ptCount val="1"/>
                <c:pt idx="0">
                  <c:v>Absolutní četnost</c:v>
                </c:pt>
              </c:strCache>
            </c:strRef>
          </c:tx>
          <c:cat>
            <c:strRef>
              <c:f>zakladní_tabulky!$A$6:$A$7</c:f>
              <c:strCache>
                <c:ptCount val="2"/>
                <c:pt idx="0">
                  <c:v>Muž </c:v>
                </c:pt>
                <c:pt idx="1">
                  <c:v>Žena </c:v>
                </c:pt>
              </c:strCache>
            </c:strRef>
          </c:cat>
          <c:val>
            <c:numRef>
              <c:f>zakladní_tabulky!$B$6:$B$7</c:f>
              <c:numCache>
                <c:formatCode>General</c:formatCode>
                <c:ptCount val="2"/>
                <c:pt idx="0">
                  <c:v>7</c:v>
                </c:pt>
                <c:pt idx="1">
                  <c:v>16</c:v>
                </c:pt>
              </c:numCache>
            </c:numRef>
          </c:val>
          <c:extLst>
            <c:ext xmlns:c16="http://schemas.microsoft.com/office/drawing/2014/chart" uri="{C3380CC4-5D6E-409C-BE32-E72D297353CC}">
              <c16:uniqueId val="{00000001-A298-4738-9AE5-4ED5BDB3C7F6}"/>
            </c:ext>
          </c:extLst>
        </c:ser>
        <c:ser>
          <c:idx val="6"/>
          <c:order val="6"/>
          <c:tx>
            <c:strRef>
              <c:f>zakladní_tabulky!$B$5</c:f>
              <c:strCache>
                <c:ptCount val="1"/>
                <c:pt idx="0">
                  <c:v>Absolutní četnost</c:v>
                </c:pt>
              </c:strCache>
            </c:strRef>
          </c:tx>
          <c:cat>
            <c:strRef>
              <c:f>zakladní_tabulky!$A$6:$A$7</c:f>
              <c:strCache>
                <c:ptCount val="2"/>
                <c:pt idx="0">
                  <c:v>Muž </c:v>
                </c:pt>
                <c:pt idx="1">
                  <c:v>Žena </c:v>
                </c:pt>
              </c:strCache>
            </c:strRef>
          </c:cat>
          <c:val>
            <c:numRef>
              <c:f>zakladní_tabulky!$B$6:$B$7</c:f>
              <c:numCache>
                <c:formatCode>General</c:formatCode>
                <c:ptCount val="2"/>
                <c:pt idx="0">
                  <c:v>7</c:v>
                </c:pt>
                <c:pt idx="1">
                  <c:v>16</c:v>
                </c:pt>
              </c:numCache>
            </c:numRef>
          </c:val>
          <c:extLst>
            <c:ext xmlns:c16="http://schemas.microsoft.com/office/drawing/2014/chart" uri="{C3380CC4-5D6E-409C-BE32-E72D297353CC}">
              <c16:uniqueId val="{00000002-A298-4738-9AE5-4ED5BDB3C7F6}"/>
            </c:ext>
          </c:extLst>
        </c:ser>
        <c:ser>
          <c:idx val="7"/>
          <c:order val="7"/>
          <c:tx>
            <c:strRef>
              <c:f>zakladní_tabulky!$B$5</c:f>
              <c:strCache>
                <c:ptCount val="1"/>
                <c:pt idx="0">
                  <c:v>Absolutní četnost</c:v>
                </c:pt>
              </c:strCache>
            </c:strRef>
          </c:tx>
          <c:cat>
            <c:strRef>
              <c:f>zakladní_tabulky!$A$6:$A$7</c:f>
              <c:strCache>
                <c:ptCount val="2"/>
                <c:pt idx="0">
                  <c:v>Muž </c:v>
                </c:pt>
                <c:pt idx="1">
                  <c:v>Žena </c:v>
                </c:pt>
              </c:strCache>
            </c:strRef>
          </c:cat>
          <c:val>
            <c:numRef>
              <c:f>zakladní_tabulky!$B$6:$B$7</c:f>
              <c:numCache>
                <c:formatCode>General</c:formatCode>
                <c:ptCount val="2"/>
                <c:pt idx="0">
                  <c:v>7</c:v>
                </c:pt>
                <c:pt idx="1">
                  <c:v>16</c:v>
                </c:pt>
              </c:numCache>
            </c:numRef>
          </c:val>
          <c:extLst>
            <c:ext xmlns:c16="http://schemas.microsoft.com/office/drawing/2014/chart" uri="{C3380CC4-5D6E-409C-BE32-E72D297353CC}">
              <c16:uniqueId val="{00000003-A298-4738-9AE5-4ED5BDB3C7F6}"/>
            </c:ext>
          </c:extLst>
        </c:ser>
        <c:ser>
          <c:idx val="2"/>
          <c:order val="2"/>
          <c:tx>
            <c:strRef>
              <c:f>zakladní_tabulky!$B$5</c:f>
              <c:strCache>
                <c:ptCount val="1"/>
                <c:pt idx="0">
                  <c:v>Absolutní četnost</c:v>
                </c:pt>
              </c:strCache>
            </c:strRef>
          </c:tx>
          <c:cat>
            <c:strRef>
              <c:f>zakladní_tabulky!$A$6:$A$7</c:f>
              <c:strCache>
                <c:ptCount val="2"/>
                <c:pt idx="0">
                  <c:v>Muž </c:v>
                </c:pt>
                <c:pt idx="1">
                  <c:v>Žena </c:v>
                </c:pt>
              </c:strCache>
            </c:strRef>
          </c:cat>
          <c:val>
            <c:numRef>
              <c:f>zakladní_tabulky!$B$6:$B$7</c:f>
              <c:numCache>
                <c:formatCode>General</c:formatCode>
                <c:ptCount val="2"/>
                <c:pt idx="0">
                  <c:v>7</c:v>
                </c:pt>
                <c:pt idx="1">
                  <c:v>16</c:v>
                </c:pt>
              </c:numCache>
            </c:numRef>
          </c:val>
          <c:extLst>
            <c:ext xmlns:c16="http://schemas.microsoft.com/office/drawing/2014/chart" uri="{C3380CC4-5D6E-409C-BE32-E72D297353CC}">
              <c16:uniqueId val="{00000004-A298-4738-9AE5-4ED5BDB3C7F6}"/>
            </c:ext>
          </c:extLst>
        </c:ser>
        <c:ser>
          <c:idx val="3"/>
          <c:order val="3"/>
          <c:tx>
            <c:strRef>
              <c:f>zakladní_tabulky!$B$5</c:f>
              <c:strCache>
                <c:ptCount val="1"/>
                <c:pt idx="0">
                  <c:v>Absolutní četnost</c:v>
                </c:pt>
              </c:strCache>
            </c:strRef>
          </c:tx>
          <c:cat>
            <c:strRef>
              <c:f>zakladní_tabulky!$A$6:$A$7</c:f>
              <c:strCache>
                <c:ptCount val="2"/>
                <c:pt idx="0">
                  <c:v>Muž </c:v>
                </c:pt>
                <c:pt idx="1">
                  <c:v>Žena </c:v>
                </c:pt>
              </c:strCache>
            </c:strRef>
          </c:cat>
          <c:val>
            <c:numRef>
              <c:f>zakladní_tabulky!$B$6:$B$7</c:f>
              <c:numCache>
                <c:formatCode>General</c:formatCode>
                <c:ptCount val="2"/>
                <c:pt idx="0">
                  <c:v>7</c:v>
                </c:pt>
                <c:pt idx="1">
                  <c:v>16</c:v>
                </c:pt>
              </c:numCache>
            </c:numRef>
          </c:val>
          <c:extLst>
            <c:ext xmlns:c16="http://schemas.microsoft.com/office/drawing/2014/chart" uri="{C3380CC4-5D6E-409C-BE32-E72D297353CC}">
              <c16:uniqueId val="{00000005-A298-4738-9AE5-4ED5BDB3C7F6}"/>
            </c:ext>
          </c:extLst>
        </c:ser>
        <c:ser>
          <c:idx val="1"/>
          <c:order val="1"/>
          <c:tx>
            <c:strRef>
              <c:f>zakladní_tabulky!$B$5</c:f>
              <c:strCache>
                <c:ptCount val="1"/>
                <c:pt idx="0">
                  <c:v>Absolutní četnost</c:v>
                </c:pt>
              </c:strCache>
            </c:strRef>
          </c:tx>
          <c:cat>
            <c:strRef>
              <c:f>zakladní_tabulky!$A$6:$A$7</c:f>
              <c:strCache>
                <c:ptCount val="2"/>
                <c:pt idx="0">
                  <c:v>Muž </c:v>
                </c:pt>
                <c:pt idx="1">
                  <c:v>Žena </c:v>
                </c:pt>
              </c:strCache>
            </c:strRef>
          </c:cat>
          <c:val>
            <c:numRef>
              <c:f>zakladní_tabulky!$B$6:$B$7</c:f>
              <c:numCache>
                <c:formatCode>General</c:formatCode>
                <c:ptCount val="2"/>
                <c:pt idx="0">
                  <c:v>7</c:v>
                </c:pt>
                <c:pt idx="1">
                  <c:v>16</c:v>
                </c:pt>
              </c:numCache>
            </c:numRef>
          </c:val>
          <c:extLst>
            <c:ext xmlns:c16="http://schemas.microsoft.com/office/drawing/2014/chart" uri="{C3380CC4-5D6E-409C-BE32-E72D297353CC}">
              <c16:uniqueId val="{00000006-A298-4738-9AE5-4ED5BDB3C7F6}"/>
            </c:ext>
          </c:extLst>
        </c:ser>
        <c:ser>
          <c:idx val="0"/>
          <c:order val="0"/>
          <c:tx>
            <c:strRef>
              <c:f>zakladní_tabulky!$B$5</c:f>
              <c:strCache>
                <c:ptCount val="1"/>
                <c:pt idx="0">
                  <c:v>Absolutní četnost</c:v>
                </c:pt>
              </c:strCache>
            </c:strRef>
          </c:tx>
          <c:dLbls>
            <c:spPr>
              <a:noFill/>
              <a:ln>
                <a:noFill/>
              </a:ln>
              <a:effectLst/>
            </c:spPr>
            <c:txPr>
              <a:bodyPr/>
              <a:lstStyle/>
              <a:p>
                <a:pPr>
                  <a:defRPr>
                    <a:latin typeface="Times New Roman" panose="02020603050405020304" pitchFamily="18" charset="0"/>
                    <a:cs typeface="Times New Roman" panose="02020603050405020304" pitchFamily="18" charset="0"/>
                  </a:defRPr>
                </a:pPr>
                <a:endParaRPr lang="cs-CZ"/>
              </a:p>
            </c:txPr>
            <c:dLblPos val="outEnd"/>
            <c:showLegendKey val="0"/>
            <c:showVal val="1"/>
            <c:showCatName val="0"/>
            <c:showSerName val="0"/>
            <c:showPercent val="1"/>
            <c:showBubbleSize val="0"/>
            <c:showLeaderLines val="1"/>
            <c:extLst>
              <c:ext xmlns:c15="http://schemas.microsoft.com/office/drawing/2012/chart" uri="{CE6537A1-D6FC-4f65-9D91-7224C49458BB}"/>
            </c:extLst>
          </c:dLbls>
          <c:cat>
            <c:strRef>
              <c:f>zakladní_tabulky!$A$6:$A$7</c:f>
              <c:strCache>
                <c:ptCount val="2"/>
                <c:pt idx="0">
                  <c:v>Muž </c:v>
                </c:pt>
                <c:pt idx="1">
                  <c:v>Žena </c:v>
                </c:pt>
              </c:strCache>
            </c:strRef>
          </c:cat>
          <c:val>
            <c:numRef>
              <c:f>zakladní_tabulky!$B$6:$B$7</c:f>
              <c:numCache>
                <c:formatCode>General</c:formatCode>
                <c:ptCount val="2"/>
                <c:pt idx="0">
                  <c:v>7</c:v>
                </c:pt>
                <c:pt idx="1">
                  <c:v>16</c:v>
                </c:pt>
              </c:numCache>
            </c:numRef>
          </c:val>
          <c:extLst>
            <c:ext xmlns:c16="http://schemas.microsoft.com/office/drawing/2014/chart" uri="{C3380CC4-5D6E-409C-BE32-E72D297353CC}">
              <c16:uniqueId val="{00000007-A298-4738-9AE5-4ED5BDB3C7F6}"/>
            </c:ext>
          </c:extLst>
        </c:ser>
        <c:dLbls>
          <c:showLegendKey val="0"/>
          <c:showVal val="0"/>
          <c:showCatName val="0"/>
          <c:showSerName val="0"/>
          <c:showPercent val="0"/>
          <c:showBubbleSize val="0"/>
          <c:showLeaderLines val="1"/>
        </c:dLbls>
      </c:pie3DChart>
    </c:plotArea>
    <c:legend>
      <c:legendPos val="r"/>
      <c:overlay val="0"/>
      <c:txPr>
        <a:bodyPr/>
        <a:lstStyle/>
        <a:p>
          <a:pPr>
            <a:defRPr sz="1200">
              <a:latin typeface="Times New Roman" panose="02020603050405020304" pitchFamily="18" charset="0"/>
              <a:cs typeface="Times New Roman" panose="02020603050405020304" pitchFamily="18" charset="0"/>
            </a:defRPr>
          </a:pPr>
          <a:endParaRPr lang="cs-CZ"/>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latin typeface="Times New Roman" panose="02020603050405020304" pitchFamily="18" charset="0"/>
                <a:cs typeface="Times New Roman" panose="02020603050405020304" pitchFamily="18" charset="0"/>
              </a:defRPr>
            </a:pPr>
            <a:r>
              <a:rPr lang="cs-CZ" sz="1600">
                <a:latin typeface="Times New Roman" panose="02020603050405020304" pitchFamily="18" charset="0"/>
                <a:cs typeface="Times New Roman" panose="02020603050405020304" pitchFamily="18" charset="0"/>
              </a:rPr>
              <a:t>Věk</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zakladní_tabulky!$B$54</c:f>
              <c:strCache>
                <c:ptCount val="1"/>
                <c:pt idx="0">
                  <c:v>Absolutní četnost</c:v>
                </c:pt>
              </c:strCache>
            </c:strRef>
          </c:tx>
          <c:explosion val="25"/>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cs-CZ"/>
              </a:p>
            </c:txPr>
            <c:showLegendKey val="0"/>
            <c:showVal val="1"/>
            <c:showCatName val="0"/>
            <c:showSerName val="0"/>
            <c:showPercent val="1"/>
            <c:showBubbleSize val="0"/>
            <c:showLeaderLines val="1"/>
            <c:extLst>
              <c:ext xmlns:c15="http://schemas.microsoft.com/office/drawing/2012/chart" uri="{CE6537A1-D6FC-4f65-9D91-7224C49458BB}"/>
            </c:extLst>
          </c:dLbls>
          <c:cat>
            <c:strRef>
              <c:f>zakladní_tabulky!$A$55:$A$58</c:f>
              <c:strCache>
                <c:ptCount val="4"/>
                <c:pt idx="0">
                  <c:v>18 – 30</c:v>
                </c:pt>
                <c:pt idx="1">
                  <c:v>30 – 40</c:v>
                </c:pt>
                <c:pt idx="2">
                  <c:v>40 – 50</c:v>
                </c:pt>
                <c:pt idx="3">
                  <c:v>50 a více let </c:v>
                </c:pt>
              </c:strCache>
            </c:strRef>
          </c:cat>
          <c:val>
            <c:numRef>
              <c:f>zakladní_tabulky!$B$55:$B$58</c:f>
              <c:numCache>
                <c:formatCode>General</c:formatCode>
                <c:ptCount val="4"/>
                <c:pt idx="0">
                  <c:v>9</c:v>
                </c:pt>
                <c:pt idx="1">
                  <c:v>5</c:v>
                </c:pt>
                <c:pt idx="2">
                  <c:v>6</c:v>
                </c:pt>
                <c:pt idx="3">
                  <c:v>3</c:v>
                </c:pt>
              </c:numCache>
            </c:numRef>
          </c:val>
          <c:extLst>
            <c:ext xmlns:c16="http://schemas.microsoft.com/office/drawing/2014/chart" uri="{C3380CC4-5D6E-409C-BE32-E72D297353CC}">
              <c16:uniqueId val="{00000000-4ACB-4401-95EC-2CEB3E031CD6}"/>
            </c:ext>
          </c:extLst>
        </c:ser>
        <c:dLbls>
          <c:showLegendKey val="0"/>
          <c:showVal val="0"/>
          <c:showCatName val="0"/>
          <c:showSerName val="0"/>
          <c:showPercent val="0"/>
          <c:showBubbleSize val="0"/>
          <c:showLeaderLines val="1"/>
        </c:dLbls>
      </c:pie3DChart>
    </c:plotArea>
    <c:legend>
      <c:legendPos val="r"/>
      <c:overlay val="0"/>
      <c:txPr>
        <a:bodyPr/>
        <a:lstStyle/>
        <a:p>
          <a:pPr>
            <a:defRPr sz="1200">
              <a:latin typeface="Times New Roman" panose="02020603050405020304" pitchFamily="18" charset="0"/>
              <a:cs typeface="Times New Roman" panose="02020603050405020304" pitchFamily="18" charset="0"/>
            </a:defRPr>
          </a:pPr>
          <a:endParaRPr lang="cs-CZ"/>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latin typeface="Times New Roman" panose="02020603050405020304" pitchFamily="18" charset="0"/>
                <a:cs typeface="Times New Roman" panose="02020603050405020304" pitchFamily="18" charset="0"/>
              </a:defRPr>
            </a:pPr>
            <a:r>
              <a:rPr lang="cs-CZ" sz="1600">
                <a:latin typeface="Times New Roman" panose="02020603050405020304" pitchFamily="18" charset="0"/>
                <a:cs typeface="Times New Roman" panose="02020603050405020304" pitchFamily="18" charset="0"/>
              </a:rPr>
              <a:t>Věk podle pohlaví</a:t>
            </a:r>
          </a:p>
        </c:rich>
      </c:tx>
      <c:overlay val="0"/>
    </c:title>
    <c:autoTitleDeleted val="0"/>
    <c:plotArea>
      <c:layout/>
      <c:barChart>
        <c:barDir val="col"/>
        <c:grouping val="clustered"/>
        <c:varyColors val="0"/>
        <c:ser>
          <c:idx val="0"/>
          <c:order val="0"/>
          <c:tx>
            <c:strRef>
              <c:f>zakladní_tabulky!$B$110</c:f>
              <c:strCache>
                <c:ptCount val="1"/>
                <c:pt idx="0">
                  <c:v>Muž</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zakladní_tabulky!$A$111:$A$114</c:f>
              <c:strCache>
                <c:ptCount val="4"/>
                <c:pt idx="0">
                  <c:v>18 – 30</c:v>
                </c:pt>
                <c:pt idx="1">
                  <c:v>30 – 40</c:v>
                </c:pt>
                <c:pt idx="2">
                  <c:v>40 – 50</c:v>
                </c:pt>
                <c:pt idx="3">
                  <c:v>50 a více let </c:v>
                </c:pt>
              </c:strCache>
            </c:strRef>
          </c:cat>
          <c:val>
            <c:numRef>
              <c:f>zakladní_tabulky!$B$111:$B$114</c:f>
              <c:numCache>
                <c:formatCode>General</c:formatCode>
                <c:ptCount val="4"/>
                <c:pt idx="0">
                  <c:v>3</c:v>
                </c:pt>
                <c:pt idx="1">
                  <c:v>2</c:v>
                </c:pt>
                <c:pt idx="2">
                  <c:v>2</c:v>
                </c:pt>
              </c:numCache>
            </c:numRef>
          </c:val>
          <c:extLst>
            <c:ext xmlns:c16="http://schemas.microsoft.com/office/drawing/2014/chart" uri="{C3380CC4-5D6E-409C-BE32-E72D297353CC}">
              <c16:uniqueId val="{00000000-B21D-4680-9EF3-000730CC2CB8}"/>
            </c:ext>
          </c:extLst>
        </c:ser>
        <c:ser>
          <c:idx val="1"/>
          <c:order val="1"/>
          <c:tx>
            <c:strRef>
              <c:f>zakladní_tabulky!$C$110</c:f>
              <c:strCache>
                <c:ptCount val="1"/>
                <c:pt idx="0">
                  <c:v>Žena</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zakladní_tabulky!$A$111:$A$114</c:f>
              <c:strCache>
                <c:ptCount val="4"/>
                <c:pt idx="0">
                  <c:v>18 – 30</c:v>
                </c:pt>
                <c:pt idx="1">
                  <c:v>30 – 40</c:v>
                </c:pt>
                <c:pt idx="2">
                  <c:v>40 – 50</c:v>
                </c:pt>
                <c:pt idx="3">
                  <c:v>50 a více let </c:v>
                </c:pt>
              </c:strCache>
            </c:strRef>
          </c:cat>
          <c:val>
            <c:numRef>
              <c:f>zakladní_tabulky!$C$111:$C$114</c:f>
              <c:numCache>
                <c:formatCode>General</c:formatCode>
                <c:ptCount val="4"/>
                <c:pt idx="0">
                  <c:v>6</c:v>
                </c:pt>
                <c:pt idx="1">
                  <c:v>3</c:v>
                </c:pt>
                <c:pt idx="2">
                  <c:v>4</c:v>
                </c:pt>
                <c:pt idx="3">
                  <c:v>3</c:v>
                </c:pt>
              </c:numCache>
            </c:numRef>
          </c:val>
          <c:extLst>
            <c:ext xmlns:c16="http://schemas.microsoft.com/office/drawing/2014/chart" uri="{C3380CC4-5D6E-409C-BE32-E72D297353CC}">
              <c16:uniqueId val="{00000001-B21D-4680-9EF3-000730CC2CB8}"/>
            </c:ext>
          </c:extLst>
        </c:ser>
        <c:dLbls>
          <c:showLegendKey val="0"/>
          <c:showVal val="0"/>
          <c:showCatName val="0"/>
          <c:showSerName val="0"/>
          <c:showPercent val="0"/>
          <c:showBubbleSize val="0"/>
        </c:dLbls>
        <c:gapWidth val="150"/>
        <c:axId val="70291456"/>
        <c:axId val="70292992"/>
      </c:barChart>
      <c:catAx>
        <c:axId val="70291456"/>
        <c:scaling>
          <c:orientation val="minMax"/>
        </c:scaling>
        <c:delete val="0"/>
        <c:axPos val="b"/>
        <c:numFmt formatCode="General" sourceLinked="0"/>
        <c:majorTickMark val="out"/>
        <c:minorTickMark val="none"/>
        <c:tickLblPos val="nextTo"/>
        <c:crossAx val="70292992"/>
        <c:crosses val="autoZero"/>
        <c:auto val="1"/>
        <c:lblAlgn val="ctr"/>
        <c:lblOffset val="100"/>
        <c:noMultiLvlLbl val="0"/>
      </c:catAx>
      <c:valAx>
        <c:axId val="70292992"/>
        <c:scaling>
          <c:orientation val="minMax"/>
        </c:scaling>
        <c:delete val="0"/>
        <c:axPos val="l"/>
        <c:majorGridlines/>
        <c:numFmt formatCode="General" sourceLinked="1"/>
        <c:majorTickMark val="out"/>
        <c:minorTickMark val="none"/>
        <c:tickLblPos val="nextTo"/>
        <c:crossAx val="70291456"/>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latin typeface="Times New Roman" panose="02020603050405020304" pitchFamily="18" charset="0"/>
                <a:cs typeface="Times New Roman" panose="02020603050405020304" pitchFamily="18" charset="0"/>
              </a:defRPr>
            </a:pPr>
            <a:r>
              <a:rPr lang="cs-CZ" sz="1600">
                <a:latin typeface="Times New Roman" panose="02020603050405020304" pitchFamily="18" charset="0"/>
                <a:cs typeface="Times New Roman" panose="02020603050405020304" pitchFamily="18" charset="0"/>
              </a:rPr>
              <a:t>Délka praxe</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zakladní_tabulky!$B$158</c:f>
              <c:strCache>
                <c:ptCount val="1"/>
                <c:pt idx="0">
                  <c:v>Absolutní četnost</c:v>
                </c:pt>
              </c:strCache>
            </c:strRef>
          </c:tx>
          <c:explosion val="25"/>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cs-CZ"/>
              </a:p>
            </c:txPr>
            <c:showLegendKey val="0"/>
            <c:showVal val="1"/>
            <c:showCatName val="0"/>
            <c:showSerName val="0"/>
            <c:showPercent val="1"/>
            <c:showBubbleSize val="0"/>
            <c:showLeaderLines val="1"/>
            <c:extLst>
              <c:ext xmlns:c15="http://schemas.microsoft.com/office/drawing/2012/chart" uri="{CE6537A1-D6FC-4f65-9D91-7224C49458BB}"/>
            </c:extLst>
          </c:dLbls>
          <c:cat>
            <c:strRef>
              <c:f>zakladní_tabulky!$A$159:$A$162</c:f>
              <c:strCache>
                <c:ptCount val="4"/>
                <c:pt idx="0">
                  <c:v>Méně jak 5 let</c:v>
                </c:pt>
                <c:pt idx="1">
                  <c:v>5 až 10 let</c:v>
                </c:pt>
                <c:pt idx="2">
                  <c:v>10 až 20 let </c:v>
                </c:pt>
                <c:pt idx="3">
                  <c:v>Více jak 20 let</c:v>
                </c:pt>
              </c:strCache>
            </c:strRef>
          </c:cat>
          <c:val>
            <c:numRef>
              <c:f>zakladní_tabulky!$B$159:$B$162</c:f>
              <c:numCache>
                <c:formatCode>General</c:formatCode>
                <c:ptCount val="4"/>
                <c:pt idx="0">
                  <c:v>12</c:v>
                </c:pt>
                <c:pt idx="1">
                  <c:v>4</c:v>
                </c:pt>
                <c:pt idx="2">
                  <c:v>4</c:v>
                </c:pt>
                <c:pt idx="3">
                  <c:v>3</c:v>
                </c:pt>
              </c:numCache>
            </c:numRef>
          </c:val>
          <c:extLst>
            <c:ext xmlns:c16="http://schemas.microsoft.com/office/drawing/2014/chart" uri="{C3380CC4-5D6E-409C-BE32-E72D297353CC}">
              <c16:uniqueId val="{00000000-E20D-4626-96C2-55C30C092240}"/>
            </c:ext>
          </c:extLst>
        </c:ser>
        <c:dLbls>
          <c:showLegendKey val="0"/>
          <c:showVal val="0"/>
          <c:showCatName val="0"/>
          <c:showSerName val="0"/>
          <c:showPercent val="0"/>
          <c:showBubbleSize val="0"/>
          <c:showLeaderLines val="1"/>
        </c:dLbls>
      </c:pie3DChart>
    </c:plotArea>
    <c:legend>
      <c:legendPos val="r"/>
      <c:overlay val="0"/>
      <c:txPr>
        <a:bodyPr/>
        <a:lstStyle/>
        <a:p>
          <a:pPr>
            <a:defRPr sz="1100">
              <a:latin typeface="Times New Roman" panose="02020603050405020304" pitchFamily="18" charset="0"/>
              <a:cs typeface="Times New Roman" panose="02020603050405020304" pitchFamily="18" charset="0"/>
            </a:defRPr>
          </a:pPr>
          <a:endParaRPr lang="cs-CZ"/>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00">
                <a:latin typeface="Times New Roman" panose="02020603050405020304" pitchFamily="18" charset="0"/>
                <a:cs typeface="Times New Roman" panose="02020603050405020304" pitchFamily="18" charset="0"/>
              </a:defRPr>
            </a:pPr>
            <a:r>
              <a:rPr lang="cs-CZ" sz="1600">
                <a:latin typeface="Times New Roman" panose="02020603050405020304" pitchFamily="18" charset="0"/>
                <a:cs typeface="Times New Roman" panose="02020603050405020304" pitchFamily="18" charset="0"/>
              </a:rPr>
              <a:t>Délka praxe podle pohlaví</a:t>
            </a:r>
          </a:p>
        </c:rich>
      </c:tx>
      <c:overlay val="0"/>
    </c:title>
    <c:autoTitleDeleted val="0"/>
    <c:plotArea>
      <c:layout/>
      <c:barChart>
        <c:barDir val="col"/>
        <c:grouping val="clustered"/>
        <c:varyColors val="0"/>
        <c:ser>
          <c:idx val="0"/>
          <c:order val="0"/>
          <c:tx>
            <c:strRef>
              <c:f>zakladní_tabulky!$B$206</c:f>
              <c:strCache>
                <c:ptCount val="1"/>
                <c:pt idx="0">
                  <c:v>Muž</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zakladní_tabulky!$A$207:$A$210</c:f>
              <c:strCache>
                <c:ptCount val="4"/>
                <c:pt idx="0">
                  <c:v>Méně jak 5 let</c:v>
                </c:pt>
                <c:pt idx="1">
                  <c:v>5 až 10 let</c:v>
                </c:pt>
                <c:pt idx="2">
                  <c:v>10 až 20 let </c:v>
                </c:pt>
                <c:pt idx="3">
                  <c:v>Více jak 20 let</c:v>
                </c:pt>
              </c:strCache>
            </c:strRef>
          </c:cat>
          <c:val>
            <c:numRef>
              <c:f>zakladní_tabulky!$B$207:$B$210</c:f>
              <c:numCache>
                <c:formatCode>General</c:formatCode>
                <c:ptCount val="4"/>
                <c:pt idx="0">
                  <c:v>5</c:v>
                </c:pt>
                <c:pt idx="1">
                  <c:v>1</c:v>
                </c:pt>
                <c:pt idx="3">
                  <c:v>1</c:v>
                </c:pt>
              </c:numCache>
            </c:numRef>
          </c:val>
          <c:extLst>
            <c:ext xmlns:c16="http://schemas.microsoft.com/office/drawing/2014/chart" uri="{C3380CC4-5D6E-409C-BE32-E72D297353CC}">
              <c16:uniqueId val="{00000000-1653-4F86-97C1-EF7477C93FF2}"/>
            </c:ext>
          </c:extLst>
        </c:ser>
        <c:ser>
          <c:idx val="1"/>
          <c:order val="1"/>
          <c:tx>
            <c:strRef>
              <c:f>zakladní_tabulky!$C$206</c:f>
              <c:strCache>
                <c:ptCount val="1"/>
                <c:pt idx="0">
                  <c:v>Žena</c:v>
                </c:pt>
              </c:strCache>
            </c:strRef>
          </c:tx>
          <c:invertIfNegative val="0"/>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zakladní_tabulky!$A$207:$A$210</c:f>
              <c:strCache>
                <c:ptCount val="4"/>
                <c:pt idx="0">
                  <c:v>Méně jak 5 let</c:v>
                </c:pt>
                <c:pt idx="1">
                  <c:v>5 až 10 let</c:v>
                </c:pt>
                <c:pt idx="2">
                  <c:v>10 až 20 let </c:v>
                </c:pt>
                <c:pt idx="3">
                  <c:v>Více jak 20 let</c:v>
                </c:pt>
              </c:strCache>
            </c:strRef>
          </c:cat>
          <c:val>
            <c:numRef>
              <c:f>zakladní_tabulky!$C$207:$C$210</c:f>
              <c:numCache>
                <c:formatCode>General</c:formatCode>
                <c:ptCount val="4"/>
                <c:pt idx="0">
                  <c:v>7</c:v>
                </c:pt>
                <c:pt idx="1">
                  <c:v>3</c:v>
                </c:pt>
                <c:pt idx="2">
                  <c:v>4</c:v>
                </c:pt>
                <c:pt idx="3">
                  <c:v>2</c:v>
                </c:pt>
              </c:numCache>
            </c:numRef>
          </c:val>
          <c:extLst>
            <c:ext xmlns:c16="http://schemas.microsoft.com/office/drawing/2014/chart" uri="{C3380CC4-5D6E-409C-BE32-E72D297353CC}">
              <c16:uniqueId val="{00000001-1653-4F86-97C1-EF7477C93FF2}"/>
            </c:ext>
          </c:extLst>
        </c:ser>
        <c:dLbls>
          <c:showLegendKey val="0"/>
          <c:showVal val="0"/>
          <c:showCatName val="0"/>
          <c:showSerName val="0"/>
          <c:showPercent val="0"/>
          <c:showBubbleSize val="0"/>
        </c:dLbls>
        <c:gapWidth val="150"/>
        <c:axId val="70548480"/>
        <c:axId val="70558464"/>
      </c:barChart>
      <c:catAx>
        <c:axId val="70548480"/>
        <c:scaling>
          <c:orientation val="minMax"/>
        </c:scaling>
        <c:delete val="0"/>
        <c:axPos val="b"/>
        <c:numFmt formatCode="General" sourceLinked="0"/>
        <c:majorTickMark val="out"/>
        <c:minorTickMark val="none"/>
        <c:tickLblPos val="nextTo"/>
        <c:crossAx val="70558464"/>
        <c:crosses val="autoZero"/>
        <c:auto val="1"/>
        <c:lblAlgn val="ctr"/>
        <c:lblOffset val="100"/>
        <c:noMultiLvlLbl val="0"/>
      </c:catAx>
      <c:valAx>
        <c:axId val="70558464"/>
        <c:scaling>
          <c:orientation val="minMax"/>
        </c:scaling>
        <c:delete val="0"/>
        <c:axPos val="l"/>
        <c:majorGridlines/>
        <c:numFmt formatCode="General" sourceLinked="1"/>
        <c:majorTickMark val="out"/>
        <c:minorTickMark val="none"/>
        <c:tickLblPos val="nextTo"/>
        <c:crossAx val="70548480"/>
        <c:crosses val="autoZero"/>
        <c:crossBetween val="between"/>
      </c:valAx>
    </c:plotArea>
    <c:legend>
      <c:legendPos val="r"/>
      <c:overlay val="0"/>
      <c:txPr>
        <a:bodyPr/>
        <a:lstStyle/>
        <a:p>
          <a:pPr>
            <a:defRPr sz="1200">
              <a:latin typeface="Times New Roman" panose="02020603050405020304" pitchFamily="18" charset="0"/>
              <a:cs typeface="Times New Roman" panose="02020603050405020304" pitchFamily="18" charset="0"/>
            </a:defRPr>
          </a:pPr>
          <a:endParaRPr lang="cs-CZ"/>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latin typeface="Times New Roman" panose="02020603050405020304" pitchFamily="18" charset="0"/>
                <a:cs typeface="Times New Roman" panose="02020603050405020304" pitchFamily="18" charset="0"/>
              </a:rPr>
              <a:t>Průměrné hodnocení </a:t>
            </a:r>
            <a:r>
              <a:rPr lang="cs-CZ" sz="1600">
                <a:latin typeface="Times New Roman" panose="02020603050405020304" pitchFamily="18" charset="0"/>
                <a:cs typeface="Times New Roman" panose="02020603050405020304" pitchFamily="18" charset="0"/>
              </a:rPr>
              <a:t>v</a:t>
            </a:r>
            <a:r>
              <a:rPr lang="en-US" sz="1600">
                <a:latin typeface="Times New Roman" panose="02020603050405020304" pitchFamily="18" charset="0"/>
                <a:cs typeface="Times New Roman" panose="02020603050405020304" pitchFamily="18" charset="0"/>
              </a:rPr>
              <a:t>lastní dotazník</a:t>
            </a:r>
            <a:endParaRPr lang="cs-CZ" sz="1600">
              <a:latin typeface="Times New Roman" panose="02020603050405020304" pitchFamily="18" charset="0"/>
              <a:cs typeface="Times New Roman" panose="02020603050405020304" pitchFamily="18" charset="0"/>
            </a:endParaRPr>
          </a:p>
          <a:p>
            <a:pPr>
              <a:defRPr/>
            </a:pPr>
            <a:r>
              <a:rPr lang="cs-CZ" sz="1600">
                <a:latin typeface="Times New Roman" panose="02020603050405020304" pitchFamily="18" charset="0"/>
                <a:cs typeface="Times New Roman" panose="02020603050405020304" pitchFamily="18" charset="0"/>
              </a:rPr>
              <a:t>dle pohlaví</a:t>
            </a:r>
            <a:endParaRPr lang="en-US" sz="16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Vlastní!$C$43</c:f>
              <c:strCache>
                <c:ptCount val="1"/>
                <c:pt idx="0">
                  <c:v>Průměrné hodnocení Vlastní dotazník</c:v>
                </c:pt>
              </c:strCache>
            </c:strRef>
          </c:tx>
          <c:spPr>
            <a:solidFill>
              <a:schemeClr val="accent2"/>
            </a:solidFill>
          </c:spPr>
          <c:invertIfNegative val="0"/>
          <c:dPt>
            <c:idx val="0"/>
            <c:invertIfNegative val="0"/>
            <c:bubble3D val="0"/>
            <c:spPr>
              <a:solidFill>
                <a:schemeClr val="accent1"/>
              </a:solidFill>
            </c:spPr>
            <c:extLst>
              <c:ext xmlns:c16="http://schemas.microsoft.com/office/drawing/2014/chart" uri="{C3380CC4-5D6E-409C-BE32-E72D297353CC}">
                <c16:uniqueId val="{00000001-BD0A-4290-86DD-5FD0560ADC1D}"/>
              </c:ext>
            </c:extLst>
          </c:dPt>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Vlastní!$D$42:$E$42</c:f>
              <c:strCache>
                <c:ptCount val="2"/>
                <c:pt idx="0">
                  <c:v>Muž</c:v>
                </c:pt>
                <c:pt idx="1">
                  <c:v>Žena</c:v>
                </c:pt>
              </c:strCache>
            </c:strRef>
          </c:cat>
          <c:val>
            <c:numRef>
              <c:f>Vlastní!$D$43:$E$43</c:f>
              <c:numCache>
                <c:formatCode>#,##0.00</c:formatCode>
                <c:ptCount val="2"/>
                <c:pt idx="0">
                  <c:v>0.93877551020408168</c:v>
                </c:pt>
                <c:pt idx="1">
                  <c:v>1.1785714285714286</c:v>
                </c:pt>
              </c:numCache>
            </c:numRef>
          </c:val>
          <c:extLst>
            <c:ext xmlns:c16="http://schemas.microsoft.com/office/drawing/2014/chart" uri="{C3380CC4-5D6E-409C-BE32-E72D297353CC}">
              <c16:uniqueId val="{00000002-BD0A-4290-86DD-5FD0560ADC1D}"/>
            </c:ext>
          </c:extLst>
        </c:ser>
        <c:dLbls>
          <c:showLegendKey val="0"/>
          <c:showVal val="0"/>
          <c:showCatName val="0"/>
          <c:showSerName val="0"/>
          <c:showPercent val="0"/>
          <c:showBubbleSize val="0"/>
        </c:dLbls>
        <c:gapWidth val="150"/>
        <c:axId val="70977792"/>
        <c:axId val="70979584"/>
      </c:barChart>
      <c:catAx>
        <c:axId val="70977792"/>
        <c:scaling>
          <c:orientation val="minMax"/>
        </c:scaling>
        <c:delete val="0"/>
        <c:axPos val="b"/>
        <c:numFmt formatCode="General" sourceLinked="0"/>
        <c:majorTickMark val="out"/>
        <c:minorTickMark val="none"/>
        <c:tickLblPos val="nextTo"/>
        <c:crossAx val="70979584"/>
        <c:crosses val="autoZero"/>
        <c:auto val="1"/>
        <c:lblAlgn val="ctr"/>
        <c:lblOffset val="100"/>
        <c:noMultiLvlLbl val="0"/>
      </c:catAx>
      <c:valAx>
        <c:axId val="70979584"/>
        <c:scaling>
          <c:orientation val="minMax"/>
        </c:scaling>
        <c:delete val="0"/>
        <c:axPos val="l"/>
        <c:numFmt formatCode="#,##0.00" sourceLinked="1"/>
        <c:majorTickMark val="out"/>
        <c:minorTickMark val="none"/>
        <c:tickLblPos val="nextTo"/>
        <c:crossAx val="70977792"/>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latin typeface="Times New Roman" panose="02020603050405020304" pitchFamily="18" charset="0"/>
                <a:cs typeface="Times New Roman" panose="02020603050405020304" pitchFamily="18" charset="0"/>
              </a:rPr>
              <a:t>Průměrné hodnocení </a:t>
            </a:r>
            <a:r>
              <a:rPr lang="cs-CZ" sz="1600">
                <a:latin typeface="Times New Roman" panose="02020603050405020304" pitchFamily="18" charset="0"/>
                <a:cs typeface="Times New Roman" panose="02020603050405020304" pitchFamily="18" charset="0"/>
              </a:rPr>
              <a:t>v</a:t>
            </a:r>
            <a:r>
              <a:rPr lang="en-US" sz="1600">
                <a:latin typeface="Times New Roman" panose="02020603050405020304" pitchFamily="18" charset="0"/>
                <a:cs typeface="Times New Roman" panose="02020603050405020304" pitchFamily="18" charset="0"/>
              </a:rPr>
              <a:t>lastní dotazník</a:t>
            </a:r>
            <a:endParaRPr lang="cs-CZ" sz="1600">
              <a:latin typeface="Times New Roman" panose="02020603050405020304" pitchFamily="18" charset="0"/>
              <a:cs typeface="Times New Roman" panose="02020603050405020304" pitchFamily="18" charset="0"/>
            </a:endParaRPr>
          </a:p>
          <a:p>
            <a:pPr>
              <a:defRPr/>
            </a:pPr>
            <a:r>
              <a:rPr lang="cs-CZ" sz="1600">
                <a:latin typeface="Times New Roman" panose="02020603050405020304" pitchFamily="18" charset="0"/>
                <a:cs typeface="Times New Roman" panose="02020603050405020304" pitchFamily="18" charset="0"/>
              </a:rPr>
              <a:t>dle délky praxe</a:t>
            </a:r>
            <a:endParaRPr lang="en-US" sz="16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Vlastní!$I$43</c:f>
              <c:strCache>
                <c:ptCount val="1"/>
                <c:pt idx="0">
                  <c:v>Průměrné hodnocení Vlastní dotazník</c:v>
                </c:pt>
              </c:strCache>
            </c:strRef>
          </c:tx>
          <c:invertIfNegative val="0"/>
          <c:dPt>
            <c:idx val="1"/>
            <c:invertIfNegative val="0"/>
            <c:bubble3D val="0"/>
            <c:spPr>
              <a:solidFill>
                <a:schemeClr val="accent3"/>
              </a:solidFill>
            </c:spPr>
            <c:extLst>
              <c:ext xmlns:c16="http://schemas.microsoft.com/office/drawing/2014/chart" uri="{C3380CC4-5D6E-409C-BE32-E72D297353CC}">
                <c16:uniqueId val="{00000001-91C2-4729-98CF-D9C2439AC611}"/>
              </c:ext>
            </c:extLst>
          </c:dPt>
          <c:dPt>
            <c:idx val="2"/>
            <c:invertIfNegative val="0"/>
            <c:bubble3D val="0"/>
            <c:spPr>
              <a:solidFill>
                <a:schemeClr val="accent4"/>
              </a:solidFill>
            </c:spPr>
            <c:extLst>
              <c:ext xmlns:c16="http://schemas.microsoft.com/office/drawing/2014/chart" uri="{C3380CC4-5D6E-409C-BE32-E72D297353CC}">
                <c16:uniqueId val="{00000003-91C2-4729-98CF-D9C2439AC611}"/>
              </c:ext>
            </c:extLst>
          </c:dPt>
          <c:dPt>
            <c:idx val="3"/>
            <c:invertIfNegative val="0"/>
            <c:bubble3D val="0"/>
            <c:spPr>
              <a:solidFill>
                <a:schemeClr val="accent2"/>
              </a:solidFill>
            </c:spPr>
            <c:extLst>
              <c:ext xmlns:c16="http://schemas.microsoft.com/office/drawing/2014/chart" uri="{C3380CC4-5D6E-409C-BE32-E72D297353CC}">
                <c16:uniqueId val="{00000005-91C2-4729-98CF-D9C2439AC611}"/>
              </c:ext>
            </c:extLst>
          </c:dPt>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Vlastní!$J$42:$M$42</c:f>
              <c:strCache>
                <c:ptCount val="4"/>
                <c:pt idx="0">
                  <c:v>Méně jak 5 let</c:v>
                </c:pt>
                <c:pt idx="1">
                  <c:v>5 až 10 let</c:v>
                </c:pt>
                <c:pt idx="2">
                  <c:v>10 až 20 let </c:v>
                </c:pt>
                <c:pt idx="3">
                  <c:v>Více jak 20 let</c:v>
                </c:pt>
              </c:strCache>
            </c:strRef>
          </c:cat>
          <c:val>
            <c:numRef>
              <c:f>Vlastní!$J$43:$M$43</c:f>
              <c:numCache>
                <c:formatCode>#,##0.00</c:formatCode>
                <c:ptCount val="4"/>
                <c:pt idx="0">
                  <c:v>1.0238095238095237</c:v>
                </c:pt>
                <c:pt idx="1">
                  <c:v>1.1428571428571428</c:v>
                </c:pt>
                <c:pt idx="2">
                  <c:v>1.1428571428571428</c:v>
                </c:pt>
                <c:pt idx="3">
                  <c:v>1.3333333333333333</c:v>
                </c:pt>
              </c:numCache>
            </c:numRef>
          </c:val>
          <c:extLst>
            <c:ext xmlns:c16="http://schemas.microsoft.com/office/drawing/2014/chart" uri="{C3380CC4-5D6E-409C-BE32-E72D297353CC}">
              <c16:uniqueId val="{00000006-91C2-4729-98CF-D9C2439AC611}"/>
            </c:ext>
          </c:extLst>
        </c:ser>
        <c:dLbls>
          <c:showLegendKey val="0"/>
          <c:showVal val="0"/>
          <c:showCatName val="0"/>
          <c:showSerName val="0"/>
          <c:showPercent val="0"/>
          <c:showBubbleSize val="0"/>
        </c:dLbls>
        <c:gapWidth val="150"/>
        <c:axId val="70990848"/>
        <c:axId val="71000832"/>
      </c:barChart>
      <c:catAx>
        <c:axId val="70990848"/>
        <c:scaling>
          <c:orientation val="minMax"/>
        </c:scaling>
        <c:delete val="0"/>
        <c:axPos val="b"/>
        <c:numFmt formatCode="General" sourceLinked="0"/>
        <c:majorTickMark val="out"/>
        <c:minorTickMark val="none"/>
        <c:tickLblPos val="nextTo"/>
        <c:crossAx val="71000832"/>
        <c:crosses val="autoZero"/>
        <c:auto val="1"/>
        <c:lblAlgn val="ctr"/>
        <c:lblOffset val="100"/>
        <c:noMultiLvlLbl val="0"/>
      </c:catAx>
      <c:valAx>
        <c:axId val="71000832"/>
        <c:scaling>
          <c:orientation val="minMax"/>
        </c:scaling>
        <c:delete val="0"/>
        <c:axPos val="l"/>
        <c:numFmt formatCode="#,##0.00" sourceLinked="1"/>
        <c:majorTickMark val="out"/>
        <c:minorTickMark val="none"/>
        <c:tickLblPos val="nextTo"/>
        <c:crossAx val="70990848"/>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latin typeface="Times New Roman" panose="02020603050405020304" pitchFamily="18" charset="0"/>
                <a:cs typeface="Times New Roman" panose="02020603050405020304" pitchFamily="18" charset="0"/>
              </a:rPr>
              <a:t>Průměrné hodnocení </a:t>
            </a:r>
            <a:r>
              <a:rPr lang="cs-CZ" sz="1600">
                <a:latin typeface="Times New Roman" panose="02020603050405020304" pitchFamily="18" charset="0"/>
                <a:cs typeface="Times New Roman" panose="02020603050405020304" pitchFamily="18" charset="0"/>
              </a:rPr>
              <a:t>MBI</a:t>
            </a:r>
          </a:p>
          <a:p>
            <a:pPr>
              <a:defRPr/>
            </a:pPr>
            <a:r>
              <a:rPr lang="cs-CZ" sz="1600">
                <a:latin typeface="Times New Roman" panose="02020603050405020304" pitchFamily="18" charset="0"/>
                <a:cs typeface="Times New Roman" panose="02020603050405020304" pitchFamily="18" charset="0"/>
              </a:rPr>
              <a:t>dle pohlaví</a:t>
            </a:r>
            <a:endParaRPr lang="en-US" sz="16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MBI!$B$64</c:f>
              <c:strCache>
                <c:ptCount val="1"/>
                <c:pt idx="0">
                  <c:v>Celkem</c:v>
                </c:pt>
              </c:strCache>
            </c:strRef>
          </c:tx>
          <c:spPr>
            <a:solidFill>
              <a:schemeClr val="accent2"/>
            </a:solidFill>
          </c:spPr>
          <c:invertIfNegative val="0"/>
          <c:dPt>
            <c:idx val="0"/>
            <c:invertIfNegative val="0"/>
            <c:bubble3D val="0"/>
            <c:spPr>
              <a:solidFill>
                <a:schemeClr val="accent1"/>
              </a:solidFill>
            </c:spPr>
            <c:extLst>
              <c:ext xmlns:c16="http://schemas.microsoft.com/office/drawing/2014/chart" uri="{C3380CC4-5D6E-409C-BE32-E72D297353CC}">
                <c16:uniqueId val="{00000001-941F-4743-8583-EA915342C5B7}"/>
              </c:ext>
            </c:extLst>
          </c:dPt>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MBI!$C$63:$D$63</c:f>
              <c:strCache>
                <c:ptCount val="2"/>
                <c:pt idx="0">
                  <c:v>Muž</c:v>
                </c:pt>
                <c:pt idx="1">
                  <c:v>Žena</c:v>
                </c:pt>
              </c:strCache>
            </c:strRef>
          </c:cat>
          <c:val>
            <c:numRef>
              <c:f>MBI!$C$64:$D$64</c:f>
              <c:numCache>
                <c:formatCode>#,##0.00</c:formatCode>
                <c:ptCount val="2"/>
                <c:pt idx="0">
                  <c:v>1.4285714285714286</c:v>
                </c:pt>
                <c:pt idx="1">
                  <c:v>2.1181818181818182</c:v>
                </c:pt>
              </c:numCache>
            </c:numRef>
          </c:val>
          <c:extLst>
            <c:ext xmlns:c16="http://schemas.microsoft.com/office/drawing/2014/chart" uri="{C3380CC4-5D6E-409C-BE32-E72D297353CC}">
              <c16:uniqueId val="{00000002-941F-4743-8583-EA915342C5B7}"/>
            </c:ext>
          </c:extLst>
        </c:ser>
        <c:dLbls>
          <c:showLegendKey val="0"/>
          <c:showVal val="0"/>
          <c:showCatName val="0"/>
          <c:showSerName val="0"/>
          <c:showPercent val="0"/>
          <c:showBubbleSize val="0"/>
        </c:dLbls>
        <c:gapWidth val="150"/>
        <c:axId val="71051520"/>
        <c:axId val="71081984"/>
      </c:barChart>
      <c:catAx>
        <c:axId val="71051520"/>
        <c:scaling>
          <c:orientation val="minMax"/>
        </c:scaling>
        <c:delete val="0"/>
        <c:axPos val="b"/>
        <c:numFmt formatCode="General" sourceLinked="0"/>
        <c:majorTickMark val="out"/>
        <c:minorTickMark val="none"/>
        <c:tickLblPos val="nextTo"/>
        <c:crossAx val="71081984"/>
        <c:crosses val="autoZero"/>
        <c:auto val="1"/>
        <c:lblAlgn val="ctr"/>
        <c:lblOffset val="100"/>
        <c:noMultiLvlLbl val="0"/>
      </c:catAx>
      <c:valAx>
        <c:axId val="71081984"/>
        <c:scaling>
          <c:orientation val="minMax"/>
        </c:scaling>
        <c:delete val="0"/>
        <c:axPos val="l"/>
        <c:numFmt formatCode="#,##0.00" sourceLinked="1"/>
        <c:majorTickMark val="out"/>
        <c:minorTickMark val="none"/>
        <c:tickLblPos val="nextTo"/>
        <c:crossAx val="71051520"/>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600">
                <a:latin typeface="Times New Roman" panose="02020603050405020304" pitchFamily="18" charset="0"/>
                <a:cs typeface="Times New Roman" panose="02020603050405020304" pitchFamily="18" charset="0"/>
              </a:rPr>
              <a:t>Průměrné hodnocení Vlastní dotazník</a:t>
            </a:r>
            <a:endParaRPr lang="cs-CZ" sz="1600">
              <a:latin typeface="Times New Roman" panose="02020603050405020304" pitchFamily="18" charset="0"/>
              <a:cs typeface="Times New Roman" panose="02020603050405020304" pitchFamily="18" charset="0"/>
            </a:endParaRPr>
          </a:p>
          <a:p>
            <a:pPr>
              <a:defRPr/>
            </a:pPr>
            <a:r>
              <a:rPr lang="cs-CZ" sz="1600">
                <a:latin typeface="Times New Roman" panose="02020603050405020304" pitchFamily="18" charset="0"/>
                <a:cs typeface="Times New Roman" panose="02020603050405020304" pitchFamily="18" charset="0"/>
              </a:rPr>
              <a:t>dle délky praxe</a:t>
            </a:r>
            <a:endParaRPr lang="en-US" sz="1600">
              <a:latin typeface="Times New Roman" panose="02020603050405020304" pitchFamily="18" charset="0"/>
              <a:cs typeface="Times New Roman" panose="02020603050405020304" pitchFamily="18" charset="0"/>
            </a:endParaRPr>
          </a:p>
        </c:rich>
      </c:tx>
      <c:overlay val="0"/>
    </c:title>
    <c:autoTitleDeleted val="0"/>
    <c:plotArea>
      <c:layout/>
      <c:barChart>
        <c:barDir val="col"/>
        <c:grouping val="clustered"/>
        <c:varyColors val="0"/>
        <c:ser>
          <c:idx val="0"/>
          <c:order val="0"/>
          <c:tx>
            <c:strRef>
              <c:f>MBI!$H$64</c:f>
              <c:strCache>
                <c:ptCount val="1"/>
                <c:pt idx="0">
                  <c:v>Celkem</c:v>
                </c:pt>
              </c:strCache>
            </c:strRef>
          </c:tx>
          <c:invertIfNegative val="0"/>
          <c:dPt>
            <c:idx val="1"/>
            <c:invertIfNegative val="0"/>
            <c:bubble3D val="0"/>
            <c:spPr>
              <a:solidFill>
                <a:schemeClr val="accent3"/>
              </a:solidFill>
            </c:spPr>
            <c:extLst>
              <c:ext xmlns:c16="http://schemas.microsoft.com/office/drawing/2014/chart" uri="{C3380CC4-5D6E-409C-BE32-E72D297353CC}">
                <c16:uniqueId val="{00000001-9FC0-4789-B594-8C990122B108}"/>
              </c:ext>
            </c:extLst>
          </c:dPt>
          <c:dPt>
            <c:idx val="2"/>
            <c:invertIfNegative val="0"/>
            <c:bubble3D val="0"/>
            <c:spPr>
              <a:solidFill>
                <a:schemeClr val="accent4"/>
              </a:solidFill>
            </c:spPr>
            <c:extLst>
              <c:ext xmlns:c16="http://schemas.microsoft.com/office/drawing/2014/chart" uri="{C3380CC4-5D6E-409C-BE32-E72D297353CC}">
                <c16:uniqueId val="{00000003-9FC0-4789-B594-8C990122B108}"/>
              </c:ext>
            </c:extLst>
          </c:dPt>
          <c:dPt>
            <c:idx val="3"/>
            <c:invertIfNegative val="0"/>
            <c:bubble3D val="0"/>
            <c:spPr>
              <a:solidFill>
                <a:schemeClr val="accent2"/>
              </a:solidFill>
            </c:spPr>
            <c:extLst>
              <c:ext xmlns:c16="http://schemas.microsoft.com/office/drawing/2014/chart" uri="{C3380CC4-5D6E-409C-BE32-E72D297353CC}">
                <c16:uniqueId val="{00000005-9FC0-4789-B594-8C990122B108}"/>
              </c:ext>
            </c:extLst>
          </c:dPt>
          <c:dLbls>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MBI!$I$63:$L$63</c:f>
              <c:strCache>
                <c:ptCount val="4"/>
                <c:pt idx="0">
                  <c:v>Méně jak 5 let</c:v>
                </c:pt>
                <c:pt idx="1">
                  <c:v>5 až 10 let</c:v>
                </c:pt>
                <c:pt idx="2">
                  <c:v>10 až 20 let </c:v>
                </c:pt>
                <c:pt idx="3">
                  <c:v>Více jak 20 let</c:v>
                </c:pt>
              </c:strCache>
            </c:strRef>
          </c:cat>
          <c:val>
            <c:numRef>
              <c:f>MBI!$I$64:$L$64</c:f>
              <c:numCache>
                <c:formatCode>#,##0.00</c:formatCode>
                <c:ptCount val="4"/>
                <c:pt idx="0">
                  <c:v>1.8099173553719008</c:v>
                </c:pt>
                <c:pt idx="1">
                  <c:v>1.5227272727272727</c:v>
                </c:pt>
                <c:pt idx="2">
                  <c:v>2.3068181818181817</c:v>
                </c:pt>
                <c:pt idx="3">
                  <c:v>2.1818181818181817</c:v>
                </c:pt>
              </c:numCache>
            </c:numRef>
          </c:val>
          <c:extLst>
            <c:ext xmlns:c16="http://schemas.microsoft.com/office/drawing/2014/chart" uri="{C3380CC4-5D6E-409C-BE32-E72D297353CC}">
              <c16:uniqueId val="{00000006-9FC0-4789-B594-8C990122B108}"/>
            </c:ext>
          </c:extLst>
        </c:ser>
        <c:dLbls>
          <c:showLegendKey val="0"/>
          <c:showVal val="0"/>
          <c:showCatName val="0"/>
          <c:showSerName val="0"/>
          <c:showPercent val="0"/>
          <c:showBubbleSize val="0"/>
        </c:dLbls>
        <c:gapWidth val="150"/>
        <c:axId val="71179264"/>
        <c:axId val="71209728"/>
      </c:barChart>
      <c:catAx>
        <c:axId val="71179264"/>
        <c:scaling>
          <c:orientation val="minMax"/>
        </c:scaling>
        <c:delete val="0"/>
        <c:axPos val="b"/>
        <c:numFmt formatCode="General" sourceLinked="0"/>
        <c:majorTickMark val="out"/>
        <c:minorTickMark val="none"/>
        <c:tickLblPos val="nextTo"/>
        <c:crossAx val="71209728"/>
        <c:crosses val="autoZero"/>
        <c:auto val="1"/>
        <c:lblAlgn val="ctr"/>
        <c:lblOffset val="100"/>
        <c:noMultiLvlLbl val="0"/>
      </c:catAx>
      <c:valAx>
        <c:axId val="71209728"/>
        <c:scaling>
          <c:orientation val="minMax"/>
        </c:scaling>
        <c:delete val="0"/>
        <c:axPos val="l"/>
        <c:numFmt formatCode="#,##0.00" sourceLinked="1"/>
        <c:majorTickMark val="out"/>
        <c:minorTickMark val="none"/>
        <c:tickLblPos val="nextTo"/>
        <c:crossAx val="7117926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2D74B5-E1EF-43CC-8C92-EF81DDBB6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1010</TotalTime>
  <Pages>1</Pages>
  <Words>11416</Words>
  <Characters>67359</Characters>
  <Application>Microsoft Office Word</Application>
  <DocSecurity>0</DocSecurity>
  <Lines>561</Lines>
  <Paragraphs>157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Univerzita Palackého v Olomouci</Company>
  <LinksUpToDate>false</LinksUpToDate>
  <CharactersWithSpaces>78618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Nikesa;Zdenka Vyhlídalová</dc:creator>
  <cp:lastModifiedBy>Zdenka Vyhlídalová</cp:lastModifiedBy>
  <cp:revision>93</cp:revision>
  <cp:lastPrinted>2020-03-11T11:35:00Z</cp:lastPrinted>
  <dcterms:created xsi:type="dcterms:W3CDTF">2020-04-19T07:15:00Z</dcterms:created>
  <dcterms:modified xsi:type="dcterms:W3CDTF">2020-05-07T07:54:00Z</dcterms:modified>
</cp:coreProperties>
</file>