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C0" w:rsidRPr="001C3454" w:rsidRDefault="00904AF5" w:rsidP="00904AF5">
      <w:pPr>
        <w:pStyle w:val="normalni"/>
        <w:spacing w:after="0"/>
        <w:jc w:val="center"/>
        <w:rPr>
          <w:sz w:val="28"/>
          <w:szCs w:val="28"/>
        </w:rPr>
      </w:pPr>
      <w:bookmarkStart w:id="0" w:name="_Toc221159299"/>
      <w:bookmarkStart w:id="1" w:name="_Toc231167656"/>
      <w:bookmarkStart w:id="2" w:name="_Toc218706246"/>
      <w:bookmarkStart w:id="3" w:name="_Toc218769162"/>
      <w:r>
        <w:rPr>
          <w:sz w:val="28"/>
          <w:szCs w:val="28"/>
        </w:rPr>
        <w:t>P</w:t>
      </w:r>
      <w:r w:rsidRPr="001C3454">
        <w:rPr>
          <w:sz w:val="28"/>
          <w:szCs w:val="28"/>
        </w:rPr>
        <w:t xml:space="preserve">rávnická </w:t>
      </w:r>
      <w:r>
        <w:rPr>
          <w:sz w:val="28"/>
          <w:szCs w:val="28"/>
        </w:rPr>
        <w:t>fakulta</w:t>
      </w:r>
      <w:r w:rsidRPr="001C3454">
        <w:rPr>
          <w:sz w:val="28"/>
          <w:szCs w:val="28"/>
        </w:rPr>
        <w:t xml:space="preserve"> </w:t>
      </w:r>
      <w:r>
        <w:rPr>
          <w:sz w:val="28"/>
          <w:szCs w:val="28"/>
        </w:rPr>
        <w:t>Univerzity</w:t>
      </w:r>
      <w:r w:rsidR="006C6CC0" w:rsidRPr="001C3454">
        <w:rPr>
          <w:sz w:val="28"/>
          <w:szCs w:val="28"/>
        </w:rPr>
        <w:t xml:space="preserve"> Palackého v Olomouci</w:t>
      </w:r>
    </w:p>
    <w:p w:rsidR="006C6CC0" w:rsidRPr="00904AF5" w:rsidRDefault="00904AF5" w:rsidP="00904AF5">
      <w:pPr>
        <w:pStyle w:val="normalni"/>
        <w:spacing w:before="120"/>
        <w:jc w:val="center"/>
        <w:rPr>
          <w:szCs w:val="24"/>
        </w:rPr>
      </w:pPr>
      <w:r w:rsidRPr="00904AF5">
        <w:rPr>
          <w:szCs w:val="24"/>
        </w:rPr>
        <w:t>Katedra finančního práva, národního hospodářství a ekonomie</w:t>
      </w:r>
    </w:p>
    <w:p w:rsidR="006C6CC0" w:rsidRDefault="006C6CC0" w:rsidP="006C6CC0">
      <w:pPr>
        <w:pStyle w:val="normalni"/>
        <w:spacing w:before="0" w:after="0"/>
        <w:jc w:val="center"/>
      </w:pPr>
    </w:p>
    <w:p w:rsidR="006C6CC0" w:rsidRDefault="006C6CC0" w:rsidP="006C6CC0">
      <w:pPr>
        <w:pStyle w:val="normalni"/>
        <w:spacing w:before="0" w:after="0"/>
        <w:jc w:val="center"/>
      </w:pPr>
    </w:p>
    <w:p w:rsidR="006C6CC0" w:rsidRDefault="006C6CC0" w:rsidP="006C6CC0">
      <w:pPr>
        <w:pStyle w:val="normalni"/>
        <w:spacing w:before="0" w:after="0"/>
        <w:ind w:firstLine="0"/>
      </w:pPr>
    </w:p>
    <w:p w:rsidR="006C6CC0" w:rsidRDefault="006C6CC0" w:rsidP="006C6CC0">
      <w:pPr>
        <w:pStyle w:val="normalni"/>
        <w:spacing w:before="0" w:after="0"/>
        <w:jc w:val="center"/>
      </w:pPr>
    </w:p>
    <w:p w:rsidR="006C6CC0" w:rsidRDefault="006C6CC0" w:rsidP="006C6CC0">
      <w:pPr>
        <w:pStyle w:val="normalni"/>
        <w:jc w:val="center"/>
      </w:pPr>
    </w:p>
    <w:p w:rsidR="006C6CC0" w:rsidRPr="001C3454" w:rsidRDefault="006C6CC0" w:rsidP="006C6CC0">
      <w:pPr>
        <w:pStyle w:val="normalni"/>
        <w:jc w:val="center"/>
        <w:rPr>
          <w:sz w:val="32"/>
          <w:szCs w:val="32"/>
        </w:rPr>
      </w:pPr>
      <w:r w:rsidRPr="001C3454">
        <w:rPr>
          <w:sz w:val="32"/>
          <w:szCs w:val="32"/>
        </w:rPr>
        <w:t>ZALOŽENÍ AKCIOVÉ SPOLEČNOSTI</w:t>
      </w:r>
      <w:r>
        <w:rPr>
          <w:sz w:val="32"/>
          <w:szCs w:val="32"/>
        </w:rPr>
        <w:br/>
      </w:r>
      <w:r w:rsidRPr="001C3454">
        <w:rPr>
          <w:sz w:val="32"/>
          <w:szCs w:val="32"/>
        </w:rPr>
        <w:t>BEZ</w:t>
      </w:r>
      <w:r>
        <w:rPr>
          <w:sz w:val="32"/>
          <w:szCs w:val="32"/>
        </w:rPr>
        <w:t xml:space="preserve"> </w:t>
      </w:r>
      <w:r w:rsidRPr="001C3454">
        <w:rPr>
          <w:sz w:val="32"/>
          <w:szCs w:val="32"/>
        </w:rPr>
        <w:t>VEŘEJNÉ</w:t>
      </w:r>
      <w:r>
        <w:rPr>
          <w:sz w:val="32"/>
          <w:szCs w:val="32"/>
        </w:rPr>
        <w:t xml:space="preserve"> </w:t>
      </w:r>
      <w:r w:rsidRPr="001C3454">
        <w:rPr>
          <w:sz w:val="32"/>
          <w:szCs w:val="32"/>
        </w:rPr>
        <w:t>NABÍDKY AKCIÍ</w:t>
      </w:r>
    </w:p>
    <w:p w:rsidR="006C6CC0" w:rsidRPr="00FF55E2" w:rsidRDefault="006C6CC0" w:rsidP="006C6CC0">
      <w:pPr>
        <w:pStyle w:val="normalni"/>
        <w:jc w:val="center"/>
        <w:rPr>
          <w:caps/>
          <w:sz w:val="28"/>
          <w:szCs w:val="32"/>
        </w:rPr>
      </w:pPr>
      <w:r w:rsidRPr="00FF55E2">
        <w:rPr>
          <w:caps/>
          <w:sz w:val="28"/>
          <w:szCs w:val="32"/>
        </w:rPr>
        <w:t>The estab</w:t>
      </w:r>
      <w:r>
        <w:rPr>
          <w:caps/>
          <w:sz w:val="28"/>
          <w:szCs w:val="32"/>
        </w:rPr>
        <w:t>lishment of joint-stock company</w:t>
      </w:r>
      <w:r>
        <w:rPr>
          <w:caps/>
          <w:sz w:val="28"/>
          <w:szCs w:val="32"/>
        </w:rPr>
        <w:br/>
      </w:r>
      <w:r w:rsidRPr="00FF55E2">
        <w:rPr>
          <w:caps/>
          <w:sz w:val="28"/>
          <w:szCs w:val="32"/>
        </w:rPr>
        <w:t>without the tender of stocks</w:t>
      </w:r>
    </w:p>
    <w:p w:rsidR="006C6CC0" w:rsidRPr="001C3454" w:rsidRDefault="006C6CC0" w:rsidP="006C6CC0">
      <w:pPr>
        <w:pStyle w:val="normalni"/>
        <w:jc w:val="center"/>
        <w:rPr>
          <w:sz w:val="32"/>
          <w:szCs w:val="32"/>
        </w:rPr>
      </w:pPr>
      <w:r w:rsidRPr="001C3454">
        <w:rPr>
          <w:sz w:val="32"/>
          <w:szCs w:val="32"/>
        </w:rPr>
        <w:t>Diplomová práce</w:t>
      </w:r>
    </w:p>
    <w:p w:rsidR="006C6CC0" w:rsidRDefault="006C6CC0" w:rsidP="006C6CC0">
      <w:pPr>
        <w:pStyle w:val="normalni"/>
        <w:jc w:val="center"/>
      </w:pPr>
    </w:p>
    <w:p w:rsidR="006C6CC0" w:rsidRDefault="006C6CC0" w:rsidP="006C6CC0">
      <w:pPr>
        <w:pStyle w:val="normalni"/>
        <w:jc w:val="center"/>
      </w:pPr>
    </w:p>
    <w:p w:rsidR="006C6CC0" w:rsidRDefault="006C6CC0" w:rsidP="006C6CC0">
      <w:pPr>
        <w:pStyle w:val="normalni"/>
        <w:jc w:val="center"/>
      </w:pPr>
    </w:p>
    <w:p w:rsidR="006C6CC0" w:rsidRDefault="006C6CC0" w:rsidP="006C6CC0">
      <w:pPr>
        <w:pStyle w:val="normalni"/>
        <w:jc w:val="center"/>
      </w:pPr>
    </w:p>
    <w:p w:rsidR="006C6CC0" w:rsidRDefault="006C6CC0" w:rsidP="00904AF5">
      <w:pPr>
        <w:pStyle w:val="normalni"/>
        <w:jc w:val="center"/>
      </w:pPr>
    </w:p>
    <w:p w:rsidR="006C6CC0" w:rsidRDefault="006C6CC0" w:rsidP="006C6CC0">
      <w:pPr>
        <w:pStyle w:val="normalni"/>
        <w:jc w:val="center"/>
      </w:pPr>
    </w:p>
    <w:p w:rsidR="006C6CC0" w:rsidRDefault="006C6CC0" w:rsidP="006C6CC0">
      <w:pPr>
        <w:pStyle w:val="normalni"/>
        <w:jc w:val="center"/>
      </w:pPr>
      <w:r>
        <w:t>Autor: Nina Studentová, právo a právní věda</w:t>
      </w:r>
    </w:p>
    <w:p w:rsidR="006C6CC0" w:rsidRDefault="006C6CC0" w:rsidP="006C6CC0">
      <w:pPr>
        <w:pStyle w:val="normalni"/>
        <w:jc w:val="center"/>
      </w:pPr>
      <w:r>
        <w:t xml:space="preserve">Vedoucí diplomové práce: Doc. </w:t>
      </w:r>
      <w:r w:rsidR="007010E7">
        <w:t xml:space="preserve">Ing. </w:t>
      </w:r>
      <w:r>
        <w:t>Jiří Blažek</w:t>
      </w:r>
      <w:r w:rsidR="007010E7">
        <w:t xml:space="preserve"> CSc.</w:t>
      </w:r>
    </w:p>
    <w:p w:rsidR="006C6CC0" w:rsidRDefault="006C6CC0" w:rsidP="006C6CC0">
      <w:pPr>
        <w:pStyle w:val="normalni"/>
        <w:jc w:val="center"/>
      </w:pPr>
      <w:r>
        <w:t>Olomouc 2009</w:t>
      </w:r>
    </w:p>
    <w:p w:rsidR="00021334" w:rsidRPr="00DE4753" w:rsidRDefault="006C6CC0" w:rsidP="00DE4753">
      <w:pPr>
        <w:pStyle w:val="Obsah1"/>
        <w:ind w:left="0" w:firstLine="0"/>
      </w:pPr>
      <w:r>
        <w:br w:type="page"/>
      </w:r>
      <w:r w:rsidR="007010E7" w:rsidRPr="00DE4753">
        <w:lastRenderedPageBreak/>
        <w:t>Abstrakt</w:t>
      </w:r>
    </w:p>
    <w:p w:rsidR="006C6CC0" w:rsidRDefault="00021334" w:rsidP="00021334">
      <w:pPr>
        <w:pStyle w:val="normalni"/>
        <w:ind w:firstLine="0"/>
      </w:pPr>
      <w:r>
        <w:t>Diplomové práce</w:t>
      </w:r>
      <w:r w:rsidRPr="00CC3C2B">
        <w:t xml:space="preserve"> popis</w:t>
      </w:r>
      <w:r>
        <w:t>uje</w:t>
      </w:r>
      <w:r w:rsidRPr="00CC3C2B">
        <w:t xml:space="preserve"> založení akciové společnosti bez veřejné nabíd</w:t>
      </w:r>
      <w:r>
        <w:t xml:space="preserve">ky akcií </w:t>
      </w:r>
      <w:r w:rsidRPr="00CC3C2B">
        <w:t>dle českého právního řádu</w:t>
      </w:r>
      <w:r>
        <w:t xml:space="preserve"> (jednorázové založení)</w:t>
      </w:r>
      <w:r w:rsidRPr="00CC3C2B">
        <w:t>. Diplomová práce se v obecné rovině zabý</w:t>
      </w:r>
      <w:r>
        <w:t>vá</w:t>
      </w:r>
      <w:r w:rsidRPr="00CC3C2B">
        <w:t xml:space="preserve"> jednotli</w:t>
      </w:r>
      <w:r>
        <w:t>vými způsoby</w:t>
      </w:r>
      <w:r w:rsidRPr="00CC3C2B">
        <w:t xml:space="preserve"> založení akciové spo</w:t>
      </w:r>
      <w:r>
        <w:t>lečnosti, podrobně zpr</w:t>
      </w:r>
      <w:r>
        <w:t>a</w:t>
      </w:r>
      <w:r>
        <w:t>covává</w:t>
      </w:r>
      <w:r w:rsidRPr="00CC3C2B">
        <w:t xml:space="preserve"> </w:t>
      </w:r>
      <w:r>
        <w:t xml:space="preserve">jednorázové </w:t>
      </w:r>
      <w:r w:rsidRPr="00CC3C2B">
        <w:t>založení</w:t>
      </w:r>
      <w:r>
        <w:t>.</w:t>
      </w:r>
      <w:r w:rsidRPr="00CC3C2B">
        <w:t xml:space="preserve"> </w:t>
      </w:r>
      <w:r>
        <w:t>V souvislosti s jednorázovým založením jsou řešeny zejména otázky</w:t>
      </w:r>
      <w:r w:rsidRPr="00CC3C2B">
        <w:t xml:space="preserve"> zakladatelů, zakladatelských dokumen</w:t>
      </w:r>
      <w:r>
        <w:t>tů a</w:t>
      </w:r>
      <w:r w:rsidRPr="00CC3C2B">
        <w:t xml:space="preserve"> základního kapitálu</w:t>
      </w:r>
      <w:r>
        <w:t>.</w:t>
      </w:r>
      <w:r w:rsidRPr="00CC3C2B">
        <w:t xml:space="preserve"> Jako</w:t>
      </w:r>
      <w:r w:rsidR="000712C8">
        <w:t xml:space="preserve"> témata vedlejší jsou zpracovány rozdíly mezi akciovou společností a spole</w:t>
      </w:r>
      <w:r w:rsidR="000712C8">
        <w:t>č</w:t>
      </w:r>
      <w:r w:rsidR="000712C8">
        <w:t>ností s ručením omezeným a ekonomické souvislosti jednorázového založení. Práce se věnuje i dalším dílčím tématům,</w:t>
      </w:r>
      <w:r w:rsidRPr="00CC3C2B">
        <w:t xml:space="preserve"> zejm</w:t>
      </w:r>
      <w:r w:rsidR="000712C8">
        <w:t>.</w:t>
      </w:r>
      <w:r w:rsidRPr="00CC3C2B">
        <w:t xml:space="preserve"> historické</w:t>
      </w:r>
      <w:r w:rsidR="000712C8">
        <w:t>mu</w:t>
      </w:r>
      <w:r w:rsidRPr="00CC3C2B">
        <w:t xml:space="preserve"> vývo</w:t>
      </w:r>
      <w:r w:rsidR="000712C8">
        <w:t>ji a</w:t>
      </w:r>
      <w:r w:rsidRPr="00CC3C2B">
        <w:t xml:space="preserve"> právní ch</w:t>
      </w:r>
      <w:r w:rsidRPr="00CC3C2B">
        <w:t>a</w:t>
      </w:r>
      <w:r w:rsidRPr="00CC3C2B">
        <w:t>rakteristi</w:t>
      </w:r>
      <w:r w:rsidR="000712C8">
        <w:t>ce</w:t>
      </w:r>
      <w:r w:rsidRPr="00CC3C2B">
        <w:t xml:space="preserve"> akciové společnos</w:t>
      </w:r>
      <w:r w:rsidR="000712C8">
        <w:t>ti.</w:t>
      </w:r>
    </w:p>
    <w:p w:rsidR="00021334" w:rsidRDefault="00021334" w:rsidP="00021334">
      <w:pPr>
        <w:pStyle w:val="normalni"/>
        <w:ind w:left="2124" w:hanging="2124"/>
        <w:rPr>
          <w:b/>
        </w:rPr>
      </w:pPr>
    </w:p>
    <w:p w:rsidR="00021334" w:rsidRDefault="00021334" w:rsidP="00021334">
      <w:pPr>
        <w:pStyle w:val="normalni"/>
        <w:ind w:left="2124" w:hanging="2124"/>
        <w:rPr>
          <w:b/>
        </w:rPr>
      </w:pPr>
    </w:p>
    <w:p w:rsidR="006C6CC0" w:rsidRDefault="00021334" w:rsidP="009D538A">
      <w:pPr>
        <w:pStyle w:val="normalni"/>
        <w:ind w:left="2124" w:hanging="2124"/>
        <w:jc w:val="left"/>
      </w:pPr>
      <w:r>
        <w:rPr>
          <w:b/>
        </w:rPr>
        <w:t xml:space="preserve">Klíčová slova: </w:t>
      </w:r>
      <w:r>
        <w:rPr>
          <w:b/>
        </w:rPr>
        <w:tab/>
      </w:r>
      <w:r w:rsidRPr="00CC3C2B">
        <w:t xml:space="preserve">obchodní právo. akciové právo. akciové společnosti. </w:t>
      </w:r>
      <w:r>
        <w:br/>
      </w:r>
      <w:r w:rsidRPr="00CC3C2B">
        <w:t>jednorázové založení akciové společnosti</w:t>
      </w:r>
      <w:r w:rsidR="009D538A">
        <w:t>.</w:t>
      </w:r>
    </w:p>
    <w:p w:rsidR="000712C8" w:rsidRPr="00257FD2" w:rsidRDefault="006C6CC0" w:rsidP="00257FD2">
      <w:pPr>
        <w:pStyle w:val="normalni"/>
        <w:ind w:firstLine="0"/>
      </w:pPr>
      <w:r>
        <w:br w:type="page"/>
      </w:r>
      <w:r w:rsidR="00257FD2">
        <w:rPr>
          <w:b/>
        </w:rPr>
        <w:lastRenderedPageBreak/>
        <w:t>A</w:t>
      </w:r>
      <w:r w:rsidR="009614F7">
        <w:rPr>
          <w:b/>
        </w:rPr>
        <w:t>bstract</w:t>
      </w:r>
    </w:p>
    <w:p w:rsidR="00755AC1" w:rsidRDefault="000712C8" w:rsidP="000712C8">
      <w:pPr>
        <w:pStyle w:val="normalni"/>
        <w:ind w:firstLine="0"/>
        <w:rPr>
          <w:lang w:val="en-US"/>
        </w:rPr>
      </w:pPr>
      <w:r>
        <w:rPr>
          <w:lang w:val="en-US"/>
        </w:rPr>
        <w:t xml:space="preserve">The thesis </w:t>
      </w:r>
      <w:r w:rsidRPr="00AE67E0">
        <w:rPr>
          <w:lang w:val="en-US"/>
        </w:rPr>
        <w:t>descri</w:t>
      </w:r>
      <w:r>
        <w:rPr>
          <w:lang w:val="en-US"/>
        </w:rPr>
        <w:t>bes an establishment of a joint-stock company without a tender of stocks according to the laws of the Czech Republic</w:t>
      </w:r>
      <w:r w:rsidR="00923156">
        <w:rPr>
          <w:lang w:val="en-US"/>
        </w:rPr>
        <w:t xml:space="preserve"> (simultaneous establishment)</w:t>
      </w:r>
      <w:r>
        <w:rPr>
          <w:lang w:val="en-US"/>
        </w:rPr>
        <w:t xml:space="preserve">. </w:t>
      </w:r>
      <w:r w:rsidR="00923156">
        <w:rPr>
          <w:lang w:val="en-US"/>
        </w:rPr>
        <w:t xml:space="preserve">On an overall level </w:t>
      </w:r>
      <w:r>
        <w:rPr>
          <w:lang w:val="en-US"/>
        </w:rPr>
        <w:t>the thesis deals with the various ways throughout which the joint-stock company can be established</w:t>
      </w:r>
      <w:r w:rsidRPr="00AE67E0">
        <w:rPr>
          <w:lang w:val="en-US"/>
        </w:rPr>
        <w:t xml:space="preserve">, </w:t>
      </w:r>
      <w:r w:rsidR="00923156">
        <w:rPr>
          <w:lang w:val="en-US"/>
        </w:rPr>
        <w:t xml:space="preserve">whereas </w:t>
      </w:r>
      <w:r>
        <w:rPr>
          <w:lang w:val="en-US"/>
        </w:rPr>
        <w:t xml:space="preserve">the description of the </w:t>
      </w:r>
      <w:r w:rsidR="00923156">
        <w:rPr>
          <w:lang w:val="en-US"/>
        </w:rPr>
        <w:t>simultan</w:t>
      </w:r>
      <w:r w:rsidR="00923156">
        <w:rPr>
          <w:lang w:val="en-US"/>
        </w:rPr>
        <w:t>e</w:t>
      </w:r>
      <w:r w:rsidR="00923156">
        <w:rPr>
          <w:lang w:val="en-US"/>
        </w:rPr>
        <w:t xml:space="preserve">ous </w:t>
      </w:r>
      <w:r>
        <w:rPr>
          <w:lang w:val="en-US"/>
        </w:rPr>
        <w:t xml:space="preserve">establishment </w:t>
      </w:r>
      <w:r w:rsidR="00923156">
        <w:rPr>
          <w:lang w:val="en-US"/>
        </w:rPr>
        <w:t>is elaborated in detail</w:t>
      </w:r>
      <w:r>
        <w:rPr>
          <w:lang w:val="en-US"/>
        </w:rPr>
        <w:t xml:space="preserve">. </w:t>
      </w:r>
      <w:r w:rsidR="00923156">
        <w:rPr>
          <w:lang w:val="en-US"/>
        </w:rPr>
        <w:t>In connection with the simultaneous e</w:t>
      </w:r>
      <w:r w:rsidR="00923156">
        <w:rPr>
          <w:lang w:val="en-US"/>
        </w:rPr>
        <w:t>s</w:t>
      </w:r>
      <w:r w:rsidR="00923156">
        <w:rPr>
          <w:lang w:val="en-US"/>
        </w:rPr>
        <w:t>tablishment the thesis deals with the</w:t>
      </w:r>
      <w:r>
        <w:rPr>
          <w:lang w:val="en-US"/>
        </w:rPr>
        <w:t xml:space="preserve"> is</w:t>
      </w:r>
      <w:r w:rsidR="00923156">
        <w:rPr>
          <w:lang w:val="en-US"/>
        </w:rPr>
        <w:t>sues of</w:t>
      </w:r>
      <w:r>
        <w:rPr>
          <w:lang w:val="en-US"/>
        </w:rPr>
        <w:t xml:space="preserve"> company promoters</w:t>
      </w:r>
      <w:r w:rsidR="00923156">
        <w:rPr>
          <w:lang w:val="en-US"/>
        </w:rPr>
        <w:t>,</w:t>
      </w:r>
      <w:r w:rsidRPr="00AE67E0">
        <w:rPr>
          <w:lang w:val="en-US"/>
        </w:rPr>
        <w:t xml:space="preserve"> </w:t>
      </w:r>
      <w:r>
        <w:rPr>
          <w:lang w:val="en-US"/>
        </w:rPr>
        <w:t xml:space="preserve">Memorandum of Assotiation and Articles of Assotiation, </w:t>
      </w:r>
      <w:r w:rsidR="00923156">
        <w:rPr>
          <w:lang w:val="en-US"/>
        </w:rPr>
        <w:t xml:space="preserve">and stated </w:t>
      </w:r>
      <w:r>
        <w:rPr>
          <w:lang w:val="en-US"/>
        </w:rPr>
        <w:t>capital</w:t>
      </w:r>
      <w:r w:rsidR="00923156">
        <w:rPr>
          <w:lang w:val="en-US"/>
        </w:rPr>
        <w:t xml:space="preserve">. As the marginal themes there are elaborated issues of </w:t>
      </w:r>
      <w:r w:rsidR="009D538A">
        <w:rPr>
          <w:lang w:val="en-US"/>
        </w:rPr>
        <w:t>main differences between the joint</w:t>
      </w:r>
      <w:r w:rsidR="007010E7">
        <w:rPr>
          <w:lang w:val="en-US"/>
        </w:rPr>
        <w:t>-</w:t>
      </w:r>
      <w:r w:rsidR="009D538A">
        <w:rPr>
          <w:lang w:val="en-US"/>
        </w:rPr>
        <w:t xml:space="preserve">stock company and private limited company. Among other topics the thesis contains also the topics of </w:t>
      </w:r>
      <w:r>
        <w:rPr>
          <w:lang w:val="en-US"/>
        </w:rPr>
        <w:t>historical develop</w:t>
      </w:r>
      <w:r w:rsidR="009D538A">
        <w:rPr>
          <w:lang w:val="en-US"/>
        </w:rPr>
        <w:t>ment and</w:t>
      </w:r>
      <w:r>
        <w:rPr>
          <w:lang w:val="en-US"/>
        </w:rPr>
        <w:t xml:space="preserve"> legal characteristic</w:t>
      </w:r>
      <w:r w:rsidR="009D538A">
        <w:rPr>
          <w:lang w:val="en-US"/>
        </w:rPr>
        <w:t>s</w:t>
      </w:r>
      <w:r>
        <w:rPr>
          <w:lang w:val="en-US"/>
        </w:rPr>
        <w:t xml:space="preserve"> of the joint-stock company</w:t>
      </w:r>
      <w:r w:rsidR="009D538A">
        <w:rPr>
          <w:lang w:val="en-US"/>
        </w:rPr>
        <w:t>.</w:t>
      </w:r>
    </w:p>
    <w:p w:rsidR="009D538A" w:rsidRDefault="009D538A" w:rsidP="000712C8">
      <w:pPr>
        <w:pStyle w:val="normalni"/>
        <w:ind w:firstLine="0"/>
        <w:rPr>
          <w:lang w:val="en-US"/>
        </w:rPr>
      </w:pPr>
    </w:p>
    <w:p w:rsidR="009D538A" w:rsidRDefault="009D538A" w:rsidP="000712C8">
      <w:pPr>
        <w:pStyle w:val="normalni"/>
        <w:ind w:firstLine="0"/>
        <w:rPr>
          <w:lang w:val="en-US"/>
        </w:rPr>
      </w:pPr>
    </w:p>
    <w:p w:rsidR="000712C8" w:rsidRDefault="000712C8" w:rsidP="009D538A">
      <w:pPr>
        <w:pStyle w:val="normalni"/>
        <w:ind w:left="1410" w:hanging="1410"/>
        <w:jc w:val="left"/>
      </w:pPr>
      <w:r w:rsidRPr="0089269A">
        <w:rPr>
          <w:b/>
        </w:rPr>
        <w:t>Keywords:</w:t>
      </w:r>
      <w:r>
        <w:rPr>
          <w:b/>
        </w:rPr>
        <w:tab/>
      </w:r>
      <w:r w:rsidRPr="005F492C">
        <w:t xml:space="preserve">commercial law. law of stocks. joint stock companies. </w:t>
      </w:r>
      <w:r>
        <w:br/>
      </w:r>
      <w:r w:rsidRPr="005F492C">
        <w:t xml:space="preserve">establishment of a joint stock company without the tender </w:t>
      </w:r>
      <w:r w:rsidR="009D538A">
        <w:br/>
      </w:r>
      <w:r w:rsidRPr="005F492C">
        <w:t>of stocks.</w:t>
      </w:r>
    </w:p>
    <w:p w:rsidR="00755AC1" w:rsidRDefault="00755AC1" w:rsidP="00755AC1">
      <w:pPr>
        <w:pStyle w:val="normalni"/>
      </w:pPr>
      <w:r>
        <w:br w:type="page"/>
      </w:r>
      <w:r>
        <w:lastRenderedPageBreak/>
        <w:t>Prohlašuji, že jsem byla seznámena s tím, že na mou diplomovou práci se plně vztahuje zákon č. 121/2000 Sb., autorský zákon, v platném znění, zejména § 35 – užití díla v rámci občanských a náboženských obřadů, v rámci školních pře</w:t>
      </w:r>
      <w:r>
        <w:t>d</w:t>
      </w:r>
      <w:r>
        <w:t>stavení a užití díla školního a § 60 – školní dílo.</w:t>
      </w:r>
    </w:p>
    <w:p w:rsidR="00755AC1" w:rsidRDefault="00755AC1" w:rsidP="00755AC1">
      <w:pPr>
        <w:pStyle w:val="normalni"/>
      </w:pPr>
      <w:r>
        <w:t>Beru na vědomí, že Univerzita Palackého v Olomouci (dále jen „Univerz</w:t>
      </w:r>
      <w:r>
        <w:t>i</w:t>
      </w:r>
      <w:r>
        <w:t>ta“) má právo nevýdělečně a ke své vnitřní potřebě diplomovou práci užít (§ 35 odst. 3 zák. č. 121/2000 Sb., autorského zákona v platném znění).</w:t>
      </w:r>
    </w:p>
    <w:p w:rsidR="00755AC1" w:rsidRDefault="00755AC1" w:rsidP="00755AC1">
      <w:pPr>
        <w:pStyle w:val="normalni"/>
      </w:pPr>
      <w:r>
        <w:t>Souhlasím s tím, aby byl jeden (1) výtisk diplomové práce uložen v knihovně fakulty právnické k prezenčnímu nahlédnutí a jeden (1) výtisk bude uložen u vedoucího diplomové práce. Souhlasím s tím, že bibliografické údaje o diplomové práci budou zveřejněny v informačním systému Univerzity.</w:t>
      </w: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6E0D65" w:rsidP="00755AC1">
      <w:pPr>
        <w:pStyle w:val="normalni"/>
        <w:jc w:val="right"/>
      </w:pPr>
      <w:r>
        <w:t>V Ostravě dne 30. 6. 2006</w:t>
      </w:r>
      <w:r>
        <w:tab/>
        <w:t>______________________</w:t>
      </w:r>
    </w:p>
    <w:p w:rsidR="00755AC1" w:rsidRDefault="00755AC1" w:rsidP="00257FD2">
      <w:pPr>
        <w:pStyle w:val="normalni"/>
      </w:pPr>
      <w:r>
        <w:br w:type="page"/>
      </w: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Default="00755AC1" w:rsidP="00755AC1">
      <w:pPr>
        <w:pStyle w:val="normalni"/>
      </w:pPr>
    </w:p>
    <w:p w:rsidR="00755AC1" w:rsidRPr="00B067F6" w:rsidRDefault="00755AC1" w:rsidP="00EB4843">
      <w:pPr>
        <w:pStyle w:val="normalni"/>
      </w:pPr>
      <w:r w:rsidRPr="00B067F6">
        <w:t>Prohlašuji, že jsem diplomovou práci zpr</w:t>
      </w:r>
      <w:r w:rsidR="007010E7">
        <w:t>acovala samostatně pod vedením D</w:t>
      </w:r>
      <w:r w:rsidRPr="00B067F6">
        <w:t>oc.</w:t>
      </w:r>
      <w:r w:rsidR="007010E7">
        <w:t xml:space="preserve"> Ing</w:t>
      </w:r>
      <w:r w:rsidRPr="00B067F6">
        <w:t xml:space="preserve"> Jiřího Blažka</w:t>
      </w:r>
      <w:r w:rsidR="007010E7">
        <w:t xml:space="preserve"> CSc.</w:t>
      </w:r>
      <w:r w:rsidRPr="00B067F6">
        <w:t>, uvedla všechny použité literární a odborné zdroje a dodržovala zásady vědecké etiky.</w:t>
      </w:r>
    </w:p>
    <w:p w:rsidR="00755AC1" w:rsidRDefault="00755AC1" w:rsidP="00755AC1">
      <w:pPr>
        <w:pStyle w:val="normalni"/>
      </w:pPr>
    </w:p>
    <w:p w:rsidR="00755AC1" w:rsidRDefault="00755AC1" w:rsidP="00755AC1">
      <w:pPr>
        <w:pStyle w:val="normalni"/>
      </w:pPr>
    </w:p>
    <w:p w:rsidR="00755AC1" w:rsidRDefault="00755AC1" w:rsidP="00755AC1">
      <w:pPr>
        <w:pStyle w:val="normalni"/>
        <w:ind w:firstLine="0"/>
        <w:jc w:val="right"/>
      </w:pPr>
      <w:r>
        <w:t xml:space="preserve">V Ostravě dne 30. 6. 2009 </w:t>
      </w:r>
      <w:r>
        <w:tab/>
      </w:r>
      <w:r w:rsidR="006E0D65">
        <w:t>_______________________</w:t>
      </w:r>
    </w:p>
    <w:p w:rsidR="00755AC1" w:rsidRDefault="00755AC1" w:rsidP="00EB4843">
      <w:pPr>
        <w:pStyle w:val="normalni"/>
      </w:pPr>
      <w:r>
        <w:br w:type="page"/>
      </w:r>
    </w:p>
    <w:p w:rsidR="00755AC1" w:rsidRDefault="00755AC1" w:rsidP="00EB4843">
      <w:pPr>
        <w:pStyle w:val="normalni"/>
      </w:pPr>
    </w:p>
    <w:p w:rsidR="00755AC1" w:rsidRDefault="00755AC1" w:rsidP="00EB4843">
      <w:pPr>
        <w:pStyle w:val="normalni"/>
      </w:pPr>
    </w:p>
    <w:p w:rsidR="00755AC1" w:rsidRDefault="00755AC1" w:rsidP="00EB4843">
      <w:pPr>
        <w:pStyle w:val="normalni"/>
      </w:pPr>
    </w:p>
    <w:p w:rsidR="00755AC1" w:rsidRDefault="00755AC1" w:rsidP="00EB4843">
      <w:pPr>
        <w:pStyle w:val="normalni"/>
      </w:pPr>
    </w:p>
    <w:p w:rsidR="00AA512A" w:rsidRDefault="00AA512A" w:rsidP="00EB4843">
      <w:pPr>
        <w:pStyle w:val="normalni"/>
      </w:pPr>
    </w:p>
    <w:p w:rsidR="00AA512A" w:rsidRDefault="00AA512A" w:rsidP="00EB4843">
      <w:pPr>
        <w:pStyle w:val="normalni"/>
      </w:pPr>
    </w:p>
    <w:p w:rsidR="00AA512A" w:rsidRDefault="00AA512A" w:rsidP="00EB4843">
      <w:pPr>
        <w:pStyle w:val="normalni"/>
      </w:pPr>
    </w:p>
    <w:p w:rsidR="00AA512A" w:rsidRDefault="00AA512A" w:rsidP="00EB4843">
      <w:pPr>
        <w:pStyle w:val="normalni"/>
      </w:pPr>
    </w:p>
    <w:p w:rsidR="00AA512A" w:rsidRDefault="00AA512A" w:rsidP="00EB4843">
      <w:pPr>
        <w:pStyle w:val="normalni"/>
      </w:pPr>
    </w:p>
    <w:p w:rsidR="00AA512A" w:rsidRDefault="00AA512A" w:rsidP="00EB4843">
      <w:pPr>
        <w:pStyle w:val="normalni"/>
      </w:pPr>
    </w:p>
    <w:p w:rsidR="00AA512A" w:rsidRDefault="00AA512A" w:rsidP="00EB4843">
      <w:pPr>
        <w:pStyle w:val="normalni"/>
      </w:pPr>
    </w:p>
    <w:p w:rsidR="00EB4843" w:rsidRDefault="00EB4843" w:rsidP="00EB4843">
      <w:pPr>
        <w:pStyle w:val="normalni"/>
      </w:pPr>
    </w:p>
    <w:p w:rsidR="00EB4843" w:rsidRDefault="00EB4843" w:rsidP="00EB4843">
      <w:pPr>
        <w:pStyle w:val="normalni"/>
      </w:pPr>
    </w:p>
    <w:p w:rsidR="00755AC1" w:rsidRDefault="00755AC1" w:rsidP="00EB4843">
      <w:pPr>
        <w:pStyle w:val="normalni"/>
      </w:pPr>
    </w:p>
    <w:p w:rsidR="00755AC1" w:rsidRDefault="00755AC1" w:rsidP="00EB4843">
      <w:pPr>
        <w:pStyle w:val="normalni"/>
      </w:pPr>
    </w:p>
    <w:p w:rsidR="00755AC1" w:rsidRPr="007A74A7" w:rsidRDefault="00755AC1" w:rsidP="00EB4843">
      <w:pPr>
        <w:pStyle w:val="normalni"/>
      </w:pPr>
    </w:p>
    <w:p w:rsidR="00755AC1" w:rsidRPr="00755AC1" w:rsidRDefault="009614F7" w:rsidP="00E539AA">
      <w:pPr>
        <w:pStyle w:val="normalni"/>
      </w:pPr>
      <w:r>
        <w:t>D</w:t>
      </w:r>
      <w:r w:rsidR="007010E7">
        <w:t>ěkuji D</w:t>
      </w:r>
      <w:r w:rsidR="00755AC1">
        <w:t>oc.</w:t>
      </w:r>
      <w:r w:rsidR="007010E7">
        <w:t xml:space="preserve"> Ing.</w:t>
      </w:r>
      <w:r w:rsidR="00755AC1">
        <w:t xml:space="preserve"> Jiřímu Blažkovi</w:t>
      </w:r>
      <w:r w:rsidR="007010E7">
        <w:t xml:space="preserve"> CSc.</w:t>
      </w:r>
      <w:r w:rsidR="00755AC1">
        <w:t>, za ochotné převzetí vedení této d</w:t>
      </w:r>
      <w:r w:rsidR="00755AC1">
        <w:t>i</w:t>
      </w:r>
      <w:r w:rsidR="00755AC1">
        <w:t>plomové práce, za doplnění zadání diplomové práce, dále za pomoc a cenné rady, které mi při zpracování diplom</w:t>
      </w:r>
      <w:r w:rsidR="00257FD2">
        <w:t>ové práce poskytl. Rovněž</w:t>
      </w:r>
      <w:r w:rsidR="00755AC1">
        <w:t xml:space="preserve"> děkuji JUDr. Jiřímu </w:t>
      </w:r>
      <w:r w:rsidR="00755AC1" w:rsidRPr="00AA512A">
        <w:t>Oblukovi</w:t>
      </w:r>
      <w:r w:rsidR="00755AC1">
        <w:t>, advokátovi, za přínosné rady  </w:t>
      </w:r>
      <w:r w:rsidR="00257FD2">
        <w:t>a informace poskytnuté</w:t>
      </w:r>
      <w:r w:rsidR="00755AC1">
        <w:t xml:space="preserve"> v rámci konzu</w:t>
      </w:r>
      <w:r w:rsidR="00755AC1">
        <w:t>l</w:t>
      </w:r>
      <w:r w:rsidR="00755AC1">
        <w:t>tací.</w:t>
      </w:r>
    </w:p>
    <w:p w:rsidR="006C6CC0" w:rsidRDefault="006C6CC0" w:rsidP="00E87A22">
      <w:pPr>
        <w:pStyle w:val="seznamzkrateknadpis1"/>
      </w:pPr>
      <w:r>
        <w:br w:type="page"/>
      </w:r>
      <w:r w:rsidR="00E87A22">
        <w:lastRenderedPageBreak/>
        <w:t>Obsah</w:t>
      </w:r>
    </w:p>
    <w:p w:rsidR="00B56112" w:rsidRPr="00B56112" w:rsidRDefault="00B204D2" w:rsidP="00DE4753">
      <w:pPr>
        <w:pStyle w:val="Obsah1"/>
        <w:rPr>
          <w:rFonts w:eastAsiaTheme="minorEastAsia"/>
        </w:rPr>
      </w:pPr>
      <w:r w:rsidRPr="00B204D2">
        <w:rPr>
          <w:caps/>
        </w:rPr>
        <w:fldChar w:fldCharType="begin"/>
      </w:r>
      <w:r w:rsidR="0080482A" w:rsidRPr="00B56112">
        <w:instrText xml:space="preserve"> TOC \h \z \t "_Oddíl;3;_Kapitola;1;_Podkapitola;2;_Pododdil;4;_Cil_prace;2;UVOD;1;_Zaver;1" </w:instrText>
      </w:r>
      <w:r w:rsidRPr="00B204D2">
        <w:rPr>
          <w:caps/>
        </w:rPr>
        <w:fldChar w:fldCharType="separate"/>
      </w:r>
      <w:hyperlink w:anchor="_Toc234110155" w:history="1">
        <w:r w:rsidR="00B56112" w:rsidRPr="00B56112">
          <w:rPr>
            <w:rStyle w:val="Hypertextovodkaz"/>
          </w:rPr>
          <w:t>1</w:t>
        </w:r>
        <w:r w:rsidR="00B56112" w:rsidRPr="00B56112">
          <w:rPr>
            <w:rFonts w:eastAsiaTheme="minorEastAsia"/>
          </w:rPr>
          <w:tab/>
        </w:r>
        <w:r w:rsidR="00B56112" w:rsidRPr="00B56112">
          <w:rPr>
            <w:rStyle w:val="Hypertextovodkaz"/>
            <w:u w:val="none"/>
          </w:rPr>
          <w:t>Úvod</w:t>
        </w:r>
        <w:r w:rsidR="00B56112" w:rsidRPr="00B56112">
          <w:rPr>
            <w:webHidden/>
          </w:rPr>
          <w:tab/>
        </w:r>
        <w:r w:rsidRPr="00B56112">
          <w:rPr>
            <w:webHidden/>
          </w:rPr>
          <w:fldChar w:fldCharType="begin"/>
        </w:r>
        <w:r w:rsidR="00B56112" w:rsidRPr="00B56112">
          <w:rPr>
            <w:webHidden/>
          </w:rPr>
          <w:instrText xml:space="preserve"> PAGEREF _Toc234110155 \h </w:instrText>
        </w:r>
        <w:r w:rsidRPr="00B56112">
          <w:rPr>
            <w:webHidden/>
          </w:rPr>
        </w:r>
        <w:r w:rsidRPr="00B56112">
          <w:rPr>
            <w:webHidden/>
          </w:rPr>
          <w:fldChar w:fldCharType="separate"/>
        </w:r>
        <w:r w:rsidR="00817C16">
          <w:rPr>
            <w:webHidden/>
          </w:rPr>
          <w:t>10</w:t>
        </w:r>
        <w:r w:rsidRPr="00B56112">
          <w:rPr>
            <w:webHidden/>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56" w:history="1">
        <w:r w:rsidR="00B56112" w:rsidRPr="00B56112">
          <w:rPr>
            <w:rStyle w:val="Hypertextovodkaz"/>
            <w:rFonts w:ascii="Times New Roman" w:hAnsi="Times New Roman"/>
            <w:smallCaps w:val="0"/>
            <w:noProof/>
            <w:sz w:val="24"/>
            <w:szCs w:val="24"/>
          </w:rPr>
          <w:t>1.1</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Cíl diplomové práce</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_Toc234110156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11</w:t>
        </w:r>
        <w:r w:rsidRPr="00B56112">
          <w:rPr>
            <w:rFonts w:ascii="Times New Roman" w:hAnsi="Times New Roman"/>
            <w:smallCaps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57" w:history="1">
        <w:r w:rsidR="00B56112" w:rsidRPr="00B56112">
          <w:rPr>
            <w:rStyle w:val="Hypertextovodkaz"/>
            <w:rFonts w:ascii="Times New Roman" w:hAnsi="Times New Roman"/>
            <w:smallCaps w:val="0"/>
            <w:noProof/>
            <w:sz w:val="24"/>
            <w:szCs w:val="24"/>
          </w:rPr>
          <w:t>1.2</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Struktura diplomové práce</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_Toc234110157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12</w:t>
        </w:r>
        <w:r w:rsidRPr="00B56112">
          <w:rPr>
            <w:rFonts w:ascii="Times New Roman" w:hAnsi="Times New Roman"/>
            <w:smallCaps w:val="0"/>
            <w:noProof/>
            <w:webHidden/>
            <w:sz w:val="24"/>
            <w:szCs w:val="24"/>
          </w:rPr>
          <w:fldChar w:fldCharType="end"/>
        </w:r>
      </w:hyperlink>
    </w:p>
    <w:p w:rsidR="00B56112" w:rsidRPr="00B56112" w:rsidRDefault="00B204D2" w:rsidP="00DE4753">
      <w:pPr>
        <w:pStyle w:val="Obsah1"/>
        <w:rPr>
          <w:rFonts w:eastAsiaTheme="minorEastAsia"/>
        </w:rPr>
      </w:pPr>
      <w:hyperlink w:anchor="_Toc234110158" w:history="1">
        <w:r w:rsidR="00B56112" w:rsidRPr="00B56112">
          <w:rPr>
            <w:rStyle w:val="Hypertextovodkaz"/>
          </w:rPr>
          <w:t>2</w:t>
        </w:r>
        <w:r w:rsidR="00B56112" w:rsidRPr="00B56112">
          <w:rPr>
            <w:rFonts w:eastAsiaTheme="minorEastAsia"/>
          </w:rPr>
          <w:tab/>
        </w:r>
        <w:r w:rsidR="00B56112" w:rsidRPr="00B56112">
          <w:rPr>
            <w:rStyle w:val="Hypertextovodkaz"/>
            <w:u w:val="none"/>
          </w:rPr>
          <w:t>Historický exkurz do vývoje akciového práva</w:t>
        </w:r>
        <w:r w:rsidR="00B56112" w:rsidRPr="00B56112">
          <w:rPr>
            <w:webHidden/>
          </w:rPr>
          <w:tab/>
        </w:r>
        <w:r w:rsidRPr="00B56112">
          <w:rPr>
            <w:webHidden/>
          </w:rPr>
          <w:fldChar w:fldCharType="begin"/>
        </w:r>
        <w:r w:rsidR="00B56112" w:rsidRPr="00B56112">
          <w:rPr>
            <w:webHidden/>
          </w:rPr>
          <w:instrText xml:space="preserve"> PAGEREF _Toc234110158 \h </w:instrText>
        </w:r>
        <w:r w:rsidRPr="00B56112">
          <w:rPr>
            <w:webHidden/>
          </w:rPr>
        </w:r>
        <w:r w:rsidRPr="00B56112">
          <w:rPr>
            <w:webHidden/>
          </w:rPr>
          <w:fldChar w:fldCharType="separate"/>
        </w:r>
        <w:r w:rsidR="00817C16">
          <w:rPr>
            <w:webHidden/>
          </w:rPr>
          <w:t>15</w:t>
        </w:r>
        <w:r w:rsidRPr="00B56112">
          <w:rPr>
            <w:webHidden/>
          </w:rPr>
          <w:fldChar w:fldCharType="end"/>
        </w:r>
      </w:hyperlink>
    </w:p>
    <w:p w:rsidR="00B56112" w:rsidRPr="00B56112" w:rsidRDefault="00B204D2" w:rsidP="00DE4753">
      <w:pPr>
        <w:pStyle w:val="Obsah1"/>
        <w:rPr>
          <w:rFonts w:eastAsiaTheme="minorEastAsia"/>
        </w:rPr>
      </w:pPr>
      <w:hyperlink w:anchor="_Toc234110159" w:history="1">
        <w:r w:rsidR="00B56112" w:rsidRPr="00B56112">
          <w:rPr>
            <w:rStyle w:val="Hypertextovodkaz"/>
          </w:rPr>
          <w:t>3</w:t>
        </w:r>
        <w:r w:rsidR="00B56112" w:rsidRPr="00B56112">
          <w:rPr>
            <w:rFonts w:eastAsiaTheme="minorEastAsia"/>
          </w:rPr>
          <w:tab/>
        </w:r>
        <w:r w:rsidR="00B56112" w:rsidRPr="00B56112">
          <w:rPr>
            <w:rStyle w:val="Hypertextovodkaz"/>
            <w:u w:val="none"/>
          </w:rPr>
          <w:t>Akciová společnost v české právní úpravě</w:t>
        </w:r>
        <w:r w:rsidR="00B56112" w:rsidRPr="00B56112">
          <w:rPr>
            <w:webHidden/>
          </w:rPr>
          <w:tab/>
        </w:r>
        <w:r w:rsidRPr="00B56112">
          <w:rPr>
            <w:webHidden/>
          </w:rPr>
          <w:fldChar w:fldCharType="begin"/>
        </w:r>
        <w:r w:rsidR="00B56112" w:rsidRPr="00B56112">
          <w:rPr>
            <w:webHidden/>
          </w:rPr>
          <w:instrText xml:space="preserve"> PAGEREF _Toc234110159 \h </w:instrText>
        </w:r>
        <w:r w:rsidRPr="00B56112">
          <w:rPr>
            <w:webHidden/>
          </w:rPr>
        </w:r>
        <w:r w:rsidRPr="00B56112">
          <w:rPr>
            <w:webHidden/>
          </w:rPr>
          <w:fldChar w:fldCharType="separate"/>
        </w:r>
        <w:r w:rsidR="00817C16">
          <w:rPr>
            <w:webHidden/>
          </w:rPr>
          <w:t>20</w:t>
        </w:r>
        <w:r w:rsidRPr="00B56112">
          <w:rPr>
            <w:webHidden/>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60" w:history="1">
        <w:r w:rsidR="00B56112" w:rsidRPr="00B56112">
          <w:rPr>
            <w:rStyle w:val="Hypertextovodkaz"/>
            <w:rFonts w:ascii="Times New Roman" w:hAnsi="Times New Roman"/>
            <w:smallCaps w:val="0"/>
            <w:noProof/>
            <w:sz w:val="24"/>
            <w:szCs w:val="24"/>
          </w:rPr>
          <w:t>3.1</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Rámec právní úpravy akciové společnosti</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_Toc234110160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20</w:t>
        </w:r>
        <w:r w:rsidRPr="00B56112">
          <w:rPr>
            <w:rFonts w:ascii="Times New Roman" w:hAnsi="Times New Roman"/>
            <w:smallCaps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61" w:history="1">
        <w:r w:rsidR="00B56112" w:rsidRPr="00B56112">
          <w:rPr>
            <w:rStyle w:val="Hypertextovodkaz"/>
            <w:rFonts w:ascii="Times New Roman" w:hAnsi="Times New Roman"/>
            <w:smallCaps w:val="0"/>
            <w:noProof/>
            <w:sz w:val="24"/>
            <w:szCs w:val="24"/>
          </w:rPr>
          <w:t>3.2</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Základní znaky a obecná charakteristika české akciové společnosti</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_Toc234110161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21</w:t>
        </w:r>
        <w:r w:rsidRPr="00B56112">
          <w:rPr>
            <w:rFonts w:ascii="Times New Roman" w:hAnsi="Times New Roman"/>
            <w:smallCaps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62" w:history="1">
        <w:r w:rsidR="00B56112" w:rsidRPr="00B56112">
          <w:rPr>
            <w:rStyle w:val="Hypertextovodkaz"/>
            <w:rFonts w:ascii="Times New Roman" w:hAnsi="Times New Roman"/>
            <w:smallCaps w:val="0"/>
            <w:noProof/>
            <w:sz w:val="24"/>
            <w:szCs w:val="24"/>
          </w:rPr>
          <w:t>3.3</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Vnitřní organizace akciové společnosti</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_Toc234110162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23</w:t>
        </w:r>
        <w:r w:rsidRPr="00B56112">
          <w:rPr>
            <w:rFonts w:ascii="Times New Roman" w:hAnsi="Times New Roman"/>
            <w:smallCaps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63" w:history="1">
        <w:r w:rsidR="00B56112" w:rsidRPr="00B56112">
          <w:rPr>
            <w:rStyle w:val="Hypertextovodkaz"/>
            <w:rFonts w:ascii="Times New Roman" w:hAnsi="Times New Roman"/>
            <w:smallCaps w:val="0"/>
            <w:noProof/>
            <w:sz w:val="24"/>
            <w:szCs w:val="24"/>
          </w:rPr>
          <w:t>3.4</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Akcie</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_Toc234110163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25</w:t>
        </w:r>
        <w:r w:rsidRPr="00B56112">
          <w:rPr>
            <w:rFonts w:ascii="Times New Roman" w:hAnsi="Times New Roman"/>
            <w:smallCaps w:val="0"/>
            <w:noProof/>
            <w:webHidden/>
            <w:sz w:val="24"/>
            <w:szCs w:val="24"/>
          </w:rPr>
          <w:fldChar w:fldCharType="end"/>
        </w:r>
      </w:hyperlink>
    </w:p>
    <w:p w:rsidR="00B56112" w:rsidRPr="00B56112" w:rsidRDefault="00B204D2">
      <w:pPr>
        <w:pStyle w:val="Obsah3"/>
        <w:tabs>
          <w:tab w:val="left" w:pos="1774"/>
          <w:tab w:val="right" w:leader="dot" w:pos="7927"/>
        </w:tabs>
        <w:rPr>
          <w:rFonts w:ascii="Times New Roman" w:eastAsiaTheme="minorEastAsia" w:hAnsi="Times New Roman"/>
          <w:i w:val="0"/>
          <w:iCs w:val="0"/>
          <w:noProof/>
          <w:sz w:val="24"/>
          <w:szCs w:val="24"/>
        </w:rPr>
      </w:pPr>
      <w:hyperlink w:anchor="_Toc234110164" w:history="1">
        <w:r w:rsidR="00B56112" w:rsidRPr="00B56112">
          <w:rPr>
            <w:rStyle w:val="Hypertextovodkaz"/>
            <w:rFonts w:ascii="Times New Roman" w:hAnsi="Times New Roman"/>
            <w:i w:val="0"/>
            <w:noProof/>
            <w:sz w:val="24"/>
            <w:szCs w:val="24"/>
          </w:rPr>
          <w:t>3.4.1</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Akcionářská práva</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_Toc234110164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25</w:t>
        </w:r>
        <w:r w:rsidRPr="00B56112">
          <w:rPr>
            <w:rFonts w:ascii="Times New Roman" w:hAnsi="Times New Roman"/>
            <w:i w:val="0"/>
            <w:noProof/>
            <w:webHidden/>
            <w:sz w:val="24"/>
            <w:szCs w:val="24"/>
          </w:rPr>
          <w:fldChar w:fldCharType="end"/>
        </w:r>
      </w:hyperlink>
    </w:p>
    <w:p w:rsidR="00B56112" w:rsidRPr="00B56112" w:rsidRDefault="00B204D2">
      <w:pPr>
        <w:pStyle w:val="Obsah3"/>
        <w:tabs>
          <w:tab w:val="left" w:pos="1774"/>
          <w:tab w:val="right" w:leader="dot" w:pos="7927"/>
        </w:tabs>
        <w:rPr>
          <w:rFonts w:ascii="Times New Roman" w:eastAsiaTheme="minorEastAsia" w:hAnsi="Times New Roman"/>
          <w:i w:val="0"/>
          <w:iCs w:val="0"/>
          <w:noProof/>
          <w:sz w:val="24"/>
          <w:szCs w:val="24"/>
        </w:rPr>
      </w:pPr>
      <w:hyperlink w:anchor="_Toc234110165" w:history="1">
        <w:r w:rsidR="00B56112" w:rsidRPr="00B56112">
          <w:rPr>
            <w:rStyle w:val="Hypertextovodkaz"/>
            <w:rFonts w:ascii="Times New Roman" w:hAnsi="Times New Roman"/>
            <w:i w:val="0"/>
            <w:noProof/>
            <w:sz w:val="24"/>
            <w:szCs w:val="24"/>
            <w:lang w:val="en-US"/>
          </w:rPr>
          <w:t>3.4.2</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Druh, podoba, forma a jmenovitá hodnota akcie</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_Toc234110165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27</w:t>
        </w:r>
        <w:r w:rsidRPr="00B56112">
          <w:rPr>
            <w:rFonts w:ascii="Times New Roman" w:hAnsi="Times New Roman"/>
            <w:i w:val="0"/>
            <w:noProof/>
            <w:webHidden/>
            <w:sz w:val="24"/>
            <w:szCs w:val="24"/>
          </w:rPr>
          <w:fldChar w:fldCharType="end"/>
        </w:r>
      </w:hyperlink>
    </w:p>
    <w:p w:rsidR="00B56112" w:rsidRPr="00B56112" w:rsidRDefault="00B204D2" w:rsidP="00B56112">
      <w:pPr>
        <w:pStyle w:val="Obsah2"/>
        <w:tabs>
          <w:tab w:val="left" w:pos="1540"/>
          <w:tab w:val="right" w:leader="dot" w:pos="7927"/>
        </w:tabs>
        <w:ind w:left="1416" w:hanging="487"/>
        <w:rPr>
          <w:rFonts w:ascii="Times New Roman" w:eastAsiaTheme="minorEastAsia" w:hAnsi="Times New Roman"/>
          <w:smallCaps w:val="0"/>
          <w:noProof/>
          <w:sz w:val="24"/>
          <w:szCs w:val="24"/>
        </w:rPr>
      </w:pPr>
      <w:hyperlink w:anchor="_Toc234110166" w:history="1">
        <w:r w:rsidR="00B56112" w:rsidRPr="00B56112">
          <w:rPr>
            <w:rStyle w:val="Hypertextovodkaz"/>
            <w:rFonts w:ascii="Times New Roman" w:hAnsi="Times New Roman"/>
            <w:smallCaps w:val="0"/>
            <w:noProof/>
            <w:sz w:val="24"/>
            <w:szCs w:val="24"/>
          </w:rPr>
          <w:t>3.5</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Hlavní rozdíly mezi akciovou společností a společností s ručením</w:t>
        </w:r>
        <w:r w:rsidR="00B56112">
          <w:rPr>
            <w:rStyle w:val="Hypertextovodkaz"/>
            <w:rFonts w:ascii="Times New Roman" w:hAnsi="Times New Roman"/>
            <w:smallCaps w:val="0"/>
            <w:noProof/>
            <w:sz w:val="24"/>
            <w:szCs w:val="24"/>
          </w:rPr>
          <w:br/>
        </w:r>
        <w:r w:rsidR="00B56112" w:rsidRPr="00B56112">
          <w:rPr>
            <w:rStyle w:val="Hypertextovodkaz"/>
            <w:rFonts w:ascii="Times New Roman" w:hAnsi="Times New Roman"/>
            <w:smallCaps w:val="0"/>
            <w:noProof/>
            <w:sz w:val="24"/>
            <w:szCs w:val="24"/>
          </w:rPr>
          <w:t>omezeným</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_Toc234110166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29</w:t>
        </w:r>
        <w:r w:rsidRPr="00B56112">
          <w:rPr>
            <w:rFonts w:ascii="Times New Roman" w:hAnsi="Times New Roman"/>
            <w:smallCaps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67" w:history="1">
        <w:r w:rsidR="00B56112" w:rsidRPr="00B56112">
          <w:rPr>
            <w:rStyle w:val="Hypertextovodkaz"/>
            <w:rFonts w:ascii="Times New Roman" w:hAnsi="Times New Roman"/>
            <w:smallCaps w:val="0"/>
            <w:noProof/>
            <w:sz w:val="24"/>
            <w:szCs w:val="24"/>
          </w:rPr>
          <w:t>3.6</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Současný vývojový trend akciového práva v ČR</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_Toc234110167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32</w:t>
        </w:r>
        <w:r w:rsidRPr="00B56112">
          <w:rPr>
            <w:rFonts w:ascii="Times New Roman" w:hAnsi="Times New Roman"/>
            <w:smallCaps w:val="0"/>
            <w:noProof/>
            <w:webHidden/>
            <w:sz w:val="24"/>
            <w:szCs w:val="24"/>
          </w:rPr>
          <w:fldChar w:fldCharType="end"/>
        </w:r>
      </w:hyperlink>
    </w:p>
    <w:p w:rsidR="00B56112" w:rsidRPr="00B56112" w:rsidRDefault="00B204D2" w:rsidP="00DE4753">
      <w:pPr>
        <w:pStyle w:val="Obsah1"/>
        <w:rPr>
          <w:rFonts w:eastAsiaTheme="minorEastAsia"/>
        </w:rPr>
      </w:pPr>
      <w:hyperlink w:anchor="_Toc234110168" w:history="1">
        <w:r w:rsidR="00B56112" w:rsidRPr="00B56112">
          <w:rPr>
            <w:rStyle w:val="Hypertextovodkaz"/>
          </w:rPr>
          <w:t>4</w:t>
        </w:r>
        <w:r w:rsidR="00B56112" w:rsidRPr="00B56112">
          <w:rPr>
            <w:rFonts w:eastAsiaTheme="minorEastAsia"/>
          </w:rPr>
          <w:tab/>
        </w:r>
        <w:r w:rsidR="00B56112" w:rsidRPr="00B56112">
          <w:rPr>
            <w:rStyle w:val="Hypertextovodkaz"/>
            <w:u w:val="none"/>
          </w:rPr>
          <w:t>Zakládání akciových společností</w:t>
        </w:r>
        <w:r w:rsidR="00B56112" w:rsidRPr="00B56112">
          <w:rPr>
            <w:webHidden/>
          </w:rPr>
          <w:tab/>
        </w:r>
        <w:r w:rsidRPr="00B56112">
          <w:rPr>
            <w:webHidden/>
          </w:rPr>
          <w:fldChar w:fldCharType="begin"/>
        </w:r>
        <w:r w:rsidR="00B56112" w:rsidRPr="00B56112">
          <w:rPr>
            <w:webHidden/>
          </w:rPr>
          <w:instrText xml:space="preserve"> PAGEREF _Toc234110168 \h </w:instrText>
        </w:r>
        <w:r w:rsidRPr="00B56112">
          <w:rPr>
            <w:webHidden/>
          </w:rPr>
        </w:r>
        <w:r w:rsidRPr="00B56112">
          <w:rPr>
            <w:webHidden/>
          </w:rPr>
          <w:fldChar w:fldCharType="separate"/>
        </w:r>
        <w:r w:rsidR="00817C16">
          <w:rPr>
            <w:webHidden/>
          </w:rPr>
          <w:t>34</w:t>
        </w:r>
        <w:r w:rsidRPr="00B56112">
          <w:rPr>
            <w:webHidden/>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69" w:history="1">
        <w:r w:rsidR="00B56112" w:rsidRPr="00B56112">
          <w:rPr>
            <w:rStyle w:val="Hypertextovodkaz"/>
            <w:rFonts w:ascii="Times New Roman" w:hAnsi="Times New Roman"/>
            <w:smallCaps w:val="0"/>
            <w:noProof/>
            <w:sz w:val="24"/>
            <w:szCs w:val="24"/>
          </w:rPr>
          <w:t>4.1</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Obecně k zakládání akciových společností</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_Toc234110169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34</w:t>
        </w:r>
        <w:r w:rsidRPr="00B56112">
          <w:rPr>
            <w:rFonts w:ascii="Times New Roman" w:hAnsi="Times New Roman"/>
            <w:smallCaps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70" w:history="1">
        <w:r w:rsidR="00B56112" w:rsidRPr="00B56112">
          <w:rPr>
            <w:rStyle w:val="Hypertextovodkaz"/>
            <w:rFonts w:ascii="Times New Roman" w:hAnsi="Times New Roman"/>
            <w:smallCaps w:val="0"/>
            <w:noProof/>
            <w:sz w:val="24"/>
            <w:szCs w:val="24"/>
          </w:rPr>
          <w:t>4.2</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Různé způsoby založení akciové společnosti</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_Toc234110170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35</w:t>
        </w:r>
        <w:r w:rsidRPr="00B56112">
          <w:rPr>
            <w:rFonts w:ascii="Times New Roman" w:hAnsi="Times New Roman"/>
            <w:smallCaps w:val="0"/>
            <w:noProof/>
            <w:webHidden/>
            <w:sz w:val="24"/>
            <w:szCs w:val="24"/>
          </w:rPr>
          <w:fldChar w:fldCharType="end"/>
        </w:r>
      </w:hyperlink>
    </w:p>
    <w:p w:rsidR="00B56112" w:rsidRPr="00B56112" w:rsidRDefault="00B204D2">
      <w:pPr>
        <w:pStyle w:val="Obsah3"/>
        <w:tabs>
          <w:tab w:val="left" w:pos="1774"/>
          <w:tab w:val="right" w:leader="dot" w:pos="7927"/>
        </w:tabs>
        <w:rPr>
          <w:rFonts w:ascii="Times New Roman" w:eastAsiaTheme="minorEastAsia" w:hAnsi="Times New Roman"/>
          <w:i w:val="0"/>
          <w:iCs w:val="0"/>
          <w:noProof/>
          <w:sz w:val="24"/>
          <w:szCs w:val="24"/>
        </w:rPr>
      </w:pPr>
      <w:hyperlink w:anchor="_Toc234110171" w:history="1">
        <w:r w:rsidR="00B56112" w:rsidRPr="00B56112">
          <w:rPr>
            <w:rStyle w:val="Hypertextovodkaz"/>
            <w:rFonts w:ascii="Times New Roman" w:hAnsi="Times New Roman"/>
            <w:i w:val="0"/>
            <w:noProof/>
            <w:sz w:val="24"/>
            <w:szCs w:val="24"/>
          </w:rPr>
          <w:t>4.2.1</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Fúze</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_Toc234110171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37</w:t>
        </w:r>
        <w:r w:rsidRPr="00B56112">
          <w:rPr>
            <w:rFonts w:ascii="Times New Roman" w:hAnsi="Times New Roman"/>
            <w:i w:val="0"/>
            <w:noProof/>
            <w:webHidden/>
            <w:sz w:val="24"/>
            <w:szCs w:val="24"/>
          </w:rPr>
          <w:fldChar w:fldCharType="end"/>
        </w:r>
      </w:hyperlink>
    </w:p>
    <w:p w:rsidR="00B56112" w:rsidRPr="00B56112" w:rsidRDefault="00B204D2">
      <w:pPr>
        <w:pStyle w:val="Obsah3"/>
        <w:tabs>
          <w:tab w:val="left" w:pos="1774"/>
          <w:tab w:val="right" w:leader="dot" w:pos="7927"/>
        </w:tabs>
        <w:rPr>
          <w:rFonts w:ascii="Times New Roman" w:eastAsiaTheme="minorEastAsia" w:hAnsi="Times New Roman"/>
          <w:i w:val="0"/>
          <w:iCs w:val="0"/>
          <w:noProof/>
          <w:sz w:val="24"/>
          <w:szCs w:val="24"/>
        </w:rPr>
      </w:pPr>
      <w:hyperlink w:anchor="_Toc234110172" w:history="1">
        <w:r w:rsidR="00B56112" w:rsidRPr="00B56112">
          <w:rPr>
            <w:rStyle w:val="Hypertextovodkaz"/>
            <w:rFonts w:ascii="Times New Roman" w:hAnsi="Times New Roman"/>
            <w:i w:val="0"/>
            <w:noProof/>
            <w:sz w:val="24"/>
            <w:szCs w:val="24"/>
          </w:rPr>
          <w:t>4.2.2</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Rozdělení</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_Toc234110172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39</w:t>
        </w:r>
        <w:r w:rsidRPr="00B56112">
          <w:rPr>
            <w:rFonts w:ascii="Times New Roman" w:hAnsi="Times New Roman"/>
            <w:i w:val="0"/>
            <w:noProof/>
            <w:webHidden/>
            <w:sz w:val="24"/>
            <w:szCs w:val="24"/>
          </w:rPr>
          <w:fldChar w:fldCharType="end"/>
        </w:r>
      </w:hyperlink>
    </w:p>
    <w:p w:rsidR="00B56112" w:rsidRPr="00B56112" w:rsidRDefault="00B204D2">
      <w:pPr>
        <w:pStyle w:val="Obsah3"/>
        <w:tabs>
          <w:tab w:val="left" w:pos="1774"/>
          <w:tab w:val="right" w:leader="dot" w:pos="7927"/>
        </w:tabs>
        <w:rPr>
          <w:rFonts w:ascii="Times New Roman" w:eastAsiaTheme="minorEastAsia" w:hAnsi="Times New Roman"/>
          <w:i w:val="0"/>
          <w:iCs w:val="0"/>
          <w:noProof/>
          <w:sz w:val="24"/>
          <w:szCs w:val="24"/>
        </w:rPr>
      </w:pPr>
      <w:hyperlink w:anchor="_Toc234110173" w:history="1">
        <w:r w:rsidR="00B56112" w:rsidRPr="00B56112">
          <w:rPr>
            <w:rStyle w:val="Hypertextovodkaz"/>
            <w:rFonts w:ascii="Times New Roman" w:hAnsi="Times New Roman"/>
            <w:i w:val="0"/>
            <w:noProof/>
            <w:sz w:val="24"/>
            <w:szCs w:val="24"/>
          </w:rPr>
          <w:t>4.2.3</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Převod jmění na společníka</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_Toc234110173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41</w:t>
        </w:r>
        <w:r w:rsidRPr="00B56112">
          <w:rPr>
            <w:rFonts w:ascii="Times New Roman" w:hAnsi="Times New Roman"/>
            <w:i w:val="0"/>
            <w:noProof/>
            <w:webHidden/>
            <w:sz w:val="24"/>
            <w:szCs w:val="24"/>
          </w:rPr>
          <w:fldChar w:fldCharType="end"/>
        </w:r>
      </w:hyperlink>
    </w:p>
    <w:p w:rsidR="00B56112" w:rsidRPr="00B56112" w:rsidRDefault="00B204D2">
      <w:pPr>
        <w:pStyle w:val="Obsah3"/>
        <w:tabs>
          <w:tab w:val="left" w:pos="1774"/>
          <w:tab w:val="right" w:leader="dot" w:pos="7927"/>
        </w:tabs>
        <w:rPr>
          <w:rFonts w:ascii="Times New Roman" w:eastAsiaTheme="minorEastAsia" w:hAnsi="Times New Roman"/>
          <w:i w:val="0"/>
          <w:iCs w:val="0"/>
          <w:noProof/>
          <w:sz w:val="24"/>
          <w:szCs w:val="24"/>
        </w:rPr>
      </w:pPr>
      <w:hyperlink w:anchor="_Toc234110174" w:history="1">
        <w:r w:rsidR="00B56112" w:rsidRPr="00B56112">
          <w:rPr>
            <w:rStyle w:val="Hypertextovodkaz"/>
            <w:rFonts w:ascii="Times New Roman" w:hAnsi="Times New Roman"/>
            <w:i w:val="0"/>
            <w:noProof/>
            <w:sz w:val="24"/>
            <w:szCs w:val="24"/>
          </w:rPr>
          <w:t>4.2.4</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Změna právní formy</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_Toc234110174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41</w:t>
        </w:r>
        <w:r w:rsidRPr="00B56112">
          <w:rPr>
            <w:rFonts w:ascii="Times New Roman" w:hAnsi="Times New Roman"/>
            <w:i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75" w:history="1">
        <w:r w:rsidR="00B56112" w:rsidRPr="00B56112">
          <w:rPr>
            <w:rStyle w:val="Hypertextovodkaz"/>
            <w:rFonts w:ascii="Times New Roman" w:hAnsi="Times New Roman"/>
            <w:smallCaps w:val="0"/>
            <w:noProof/>
            <w:sz w:val="24"/>
            <w:szCs w:val="24"/>
          </w:rPr>
          <w:t>4.3</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Hlavní rozdíly jednorázového a postupného založení akciové společnosti</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_Toc234110175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42</w:t>
        </w:r>
        <w:r w:rsidRPr="00B56112">
          <w:rPr>
            <w:rFonts w:ascii="Times New Roman" w:hAnsi="Times New Roman"/>
            <w:smallCaps w:val="0"/>
            <w:noProof/>
            <w:webHidden/>
            <w:sz w:val="24"/>
            <w:szCs w:val="24"/>
          </w:rPr>
          <w:fldChar w:fldCharType="end"/>
        </w:r>
      </w:hyperlink>
    </w:p>
    <w:p w:rsidR="00B56112" w:rsidRPr="00B56112" w:rsidRDefault="00B204D2" w:rsidP="00DE4753">
      <w:pPr>
        <w:pStyle w:val="Obsah1"/>
        <w:rPr>
          <w:rFonts w:eastAsiaTheme="minorEastAsia"/>
        </w:rPr>
      </w:pPr>
      <w:hyperlink w:anchor="_Toc234110176" w:history="1">
        <w:r w:rsidR="00B56112" w:rsidRPr="00B56112">
          <w:rPr>
            <w:rStyle w:val="Hypertextovodkaz"/>
          </w:rPr>
          <w:t>5</w:t>
        </w:r>
        <w:r w:rsidR="00B56112" w:rsidRPr="00B56112">
          <w:rPr>
            <w:rFonts w:eastAsiaTheme="minorEastAsia"/>
          </w:rPr>
          <w:tab/>
        </w:r>
        <w:r w:rsidR="00B56112" w:rsidRPr="00B56112">
          <w:rPr>
            <w:rStyle w:val="Hypertextovodkaz"/>
            <w:u w:val="none"/>
          </w:rPr>
          <w:t>Založení akciové společnosti bez veřejné nabídky akcií</w:t>
        </w:r>
        <w:r w:rsidR="00B56112" w:rsidRPr="00B56112">
          <w:rPr>
            <w:webHidden/>
          </w:rPr>
          <w:tab/>
        </w:r>
        <w:r w:rsidRPr="00B56112">
          <w:rPr>
            <w:webHidden/>
          </w:rPr>
          <w:fldChar w:fldCharType="begin"/>
        </w:r>
        <w:r w:rsidR="00B56112" w:rsidRPr="00B56112">
          <w:rPr>
            <w:webHidden/>
          </w:rPr>
          <w:instrText xml:space="preserve"> PAGEREF _Toc234110176 \h </w:instrText>
        </w:r>
        <w:r w:rsidRPr="00B56112">
          <w:rPr>
            <w:webHidden/>
          </w:rPr>
        </w:r>
        <w:r w:rsidRPr="00B56112">
          <w:rPr>
            <w:webHidden/>
          </w:rPr>
          <w:fldChar w:fldCharType="separate"/>
        </w:r>
        <w:r w:rsidR="00817C16">
          <w:rPr>
            <w:webHidden/>
          </w:rPr>
          <w:t>46</w:t>
        </w:r>
        <w:r w:rsidRPr="00B56112">
          <w:rPr>
            <w:webHidden/>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77" w:history="1">
        <w:r w:rsidR="00B56112" w:rsidRPr="00B56112">
          <w:rPr>
            <w:rStyle w:val="Hypertextovodkaz"/>
            <w:rFonts w:ascii="Times New Roman" w:hAnsi="Times New Roman"/>
            <w:smallCaps w:val="0"/>
            <w:noProof/>
            <w:sz w:val="24"/>
            <w:szCs w:val="24"/>
          </w:rPr>
          <w:t>5.1</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Zakladatelé akciové společnosti</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_Toc234110177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46</w:t>
        </w:r>
        <w:r w:rsidRPr="00B56112">
          <w:rPr>
            <w:rFonts w:ascii="Times New Roman" w:hAnsi="Times New Roman"/>
            <w:smallCaps w:val="0"/>
            <w:noProof/>
            <w:webHidden/>
            <w:sz w:val="24"/>
            <w:szCs w:val="24"/>
          </w:rPr>
          <w:fldChar w:fldCharType="end"/>
        </w:r>
      </w:hyperlink>
    </w:p>
    <w:p w:rsidR="00B56112" w:rsidRPr="00B56112" w:rsidRDefault="00B204D2" w:rsidP="00B56112">
      <w:pPr>
        <w:pStyle w:val="Obsah3"/>
        <w:tabs>
          <w:tab w:val="left" w:pos="1774"/>
          <w:tab w:val="right" w:leader="dot" w:pos="7927"/>
        </w:tabs>
        <w:ind w:left="1764" w:hanging="615"/>
        <w:rPr>
          <w:rFonts w:ascii="Times New Roman" w:eastAsiaTheme="minorEastAsia" w:hAnsi="Times New Roman"/>
          <w:i w:val="0"/>
          <w:iCs w:val="0"/>
          <w:noProof/>
          <w:sz w:val="24"/>
          <w:szCs w:val="24"/>
        </w:rPr>
      </w:pPr>
      <w:hyperlink w:anchor="_Toc234110178" w:history="1">
        <w:r w:rsidR="00B56112" w:rsidRPr="00B56112">
          <w:rPr>
            <w:rStyle w:val="Hypertextovodkaz"/>
            <w:rFonts w:ascii="Times New Roman" w:hAnsi="Times New Roman"/>
            <w:i w:val="0"/>
            <w:noProof/>
            <w:sz w:val="24"/>
            <w:szCs w:val="24"/>
          </w:rPr>
          <w:t>5.1.1</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 xml:space="preserve">Založení akciové společnosti bez veřejné nabídky akcií jedním </w:t>
        </w:r>
        <w:r w:rsidR="00B56112">
          <w:rPr>
            <w:rStyle w:val="Hypertextovodkaz"/>
            <w:rFonts w:ascii="Times New Roman" w:hAnsi="Times New Roman"/>
            <w:i w:val="0"/>
            <w:noProof/>
            <w:sz w:val="24"/>
            <w:szCs w:val="24"/>
          </w:rPr>
          <w:br/>
        </w:r>
        <w:r w:rsidR="00B56112" w:rsidRPr="00B56112">
          <w:rPr>
            <w:rStyle w:val="Hypertextovodkaz"/>
            <w:rFonts w:ascii="Times New Roman" w:hAnsi="Times New Roman"/>
            <w:i w:val="0"/>
            <w:noProof/>
            <w:sz w:val="24"/>
            <w:szCs w:val="24"/>
          </w:rPr>
          <w:t>zakladatelem</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_Toc234110178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47</w:t>
        </w:r>
        <w:r w:rsidRPr="00B56112">
          <w:rPr>
            <w:rFonts w:ascii="Times New Roman" w:hAnsi="Times New Roman"/>
            <w:i w:val="0"/>
            <w:noProof/>
            <w:webHidden/>
            <w:sz w:val="24"/>
            <w:szCs w:val="24"/>
          </w:rPr>
          <w:fldChar w:fldCharType="end"/>
        </w:r>
      </w:hyperlink>
    </w:p>
    <w:p w:rsidR="00B56112" w:rsidRPr="00B56112" w:rsidRDefault="00B204D2" w:rsidP="00987B38">
      <w:pPr>
        <w:pStyle w:val="Obsah4"/>
        <w:tabs>
          <w:tab w:val="left" w:pos="2090"/>
          <w:tab w:val="right" w:leader="dot" w:pos="7927"/>
        </w:tabs>
        <w:ind w:left="2089" w:hanging="720"/>
        <w:rPr>
          <w:rFonts w:ascii="Times New Roman" w:eastAsiaTheme="minorEastAsia" w:hAnsi="Times New Roman"/>
          <w:noProof/>
          <w:sz w:val="24"/>
          <w:szCs w:val="24"/>
        </w:rPr>
      </w:pPr>
      <w:hyperlink w:anchor="_Toc234110179" w:history="1">
        <w:r w:rsidR="00B56112" w:rsidRPr="00B56112">
          <w:rPr>
            <w:rStyle w:val="Hypertextovodkaz"/>
            <w:rFonts w:ascii="Times New Roman" w:hAnsi="Times New Roman"/>
            <w:noProof/>
            <w:sz w:val="24"/>
            <w:szCs w:val="24"/>
          </w:rPr>
          <w:t>5.1.1.1</w:t>
        </w:r>
        <w:r w:rsidR="00B56112" w:rsidRPr="00B56112">
          <w:rPr>
            <w:rFonts w:ascii="Times New Roman" w:eastAsiaTheme="minorEastAsia" w:hAnsi="Times New Roman"/>
            <w:noProof/>
            <w:sz w:val="24"/>
            <w:szCs w:val="24"/>
          </w:rPr>
          <w:tab/>
        </w:r>
        <w:r w:rsidR="00B56112" w:rsidRPr="00B56112">
          <w:rPr>
            <w:rStyle w:val="Hypertextovodkaz"/>
            <w:rFonts w:ascii="Times New Roman" w:hAnsi="Times New Roman"/>
            <w:noProof/>
            <w:sz w:val="24"/>
            <w:szCs w:val="24"/>
          </w:rPr>
          <w:t xml:space="preserve">Tuzemská právnická osoba jako jediný zakladatel akciové </w:t>
        </w:r>
        <w:r w:rsidR="00987B38">
          <w:rPr>
            <w:rStyle w:val="Hypertextovodkaz"/>
            <w:rFonts w:ascii="Times New Roman" w:hAnsi="Times New Roman"/>
            <w:noProof/>
            <w:sz w:val="24"/>
            <w:szCs w:val="24"/>
          </w:rPr>
          <w:br/>
        </w:r>
        <w:r w:rsidR="00B56112" w:rsidRPr="00B56112">
          <w:rPr>
            <w:rStyle w:val="Hypertextovodkaz"/>
            <w:rFonts w:ascii="Times New Roman" w:hAnsi="Times New Roman"/>
            <w:noProof/>
            <w:sz w:val="24"/>
            <w:szCs w:val="24"/>
          </w:rPr>
          <w:t>společnosti</w:t>
        </w:r>
        <w:r w:rsidR="00B56112" w:rsidRPr="00B56112">
          <w:rPr>
            <w:rFonts w:ascii="Times New Roman" w:hAnsi="Times New Roman"/>
            <w:noProof/>
            <w:webHidden/>
            <w:sz w:val="24"/>
            <w:szCs w:val="24"/>
          </w:rPr>
          <w:tab/>
        </w:r>
        <w:r w:rsidRPr="00B56112">
          <w:rPr>
            <w:rFonts w:ascii="Times New Roman" w:hAnsi="Times New Roman"/>
            <w:noProof/>
            <w:webHidden/>
            <w:sz w:val="24"/>
            <w:szCs w:val="24"/>
          </w:rPr>
          <w:fldChar w:fldCharType="begin"/>
        </w:r>
        <w:r w:rsidR="00B56112" w:rsidRPr="00B56112">
          <w:rPr>
            <w:rFonts w:ascii="Times New Roman" w:hAnsi="Times New Roman"/>
            <w:noProof/>
            <w:webHidden/>
            <w:sz w:val="24"/>
            <w:szCs w:val="24"/>
          </w:rPr>
          <w:instrText xml:space="preserve"> PAGEREF _Toc234110179 \h </w:instrText>
        </w:r>
        <w:r w:rsidRPr="00B56112">
          <w:rPr>
            <w:rFonts w:ascii="Times New Roman" w:hAnsi="Times New Roman"/>
            <w:noProof/>
            <w:webHidden/>
            <w:sz w:val="24"/>
            <w:szCs w:val="24"/>
          </w:rPr>
        </w:r>
        <w:r w:rsidRPr="00B56112">
          <w:rPr>
            <w:rFonts w:ascii="Times New Roman" w:hAnsi="Times New Roman"/>
            <w:noProof/>
            <w:webHidden/>
            <w:sz w:val="24"/>
            <w:szCs w:val="24"/>
          </w:rPr>
          <w:fldChar w:fldCharType="separate"/>
        </w:r>
        <w:r w:rsidR="00817C16">
          <w:rPr>
            <w:rFonts w:ascii="Times New Roman" w:hAnsi="Times New Roman"/>
            <w:noProof/>
            <w:webHidden/>
            <w:sz w:val="24"/>
            <w:szCs w:val="24"/>
          </w:rPr>
          <w:t>49</w:t>
        </w:r>
        <w:r w:rsidRPr="00B56112">
          <w:rPr>
            <w:rFonts w:ascii="Times New Roman" w:hAnsi="Times New Roman"/>
            <w:noProof/>
            <w:webHidden/>
            <w:sz w:val="24"/>
            <w:szCs w:val="24"/>
          </w:rPr>
          <w:fldChar w:fldCharType="end"/>
        </w:r>
      </w:hyperlink>
    </w:p>
    <w:p w:rsidR="00B56112" w:rsidRPr="00B56112" w:rsidRDefault="00B204D2" w:rsidP="00987B38">
      <w:pPr>
        <w:pStyle w:val="Obsah4"/>
        <w:tabs>
          <w:tab w:val="left" w:pos="2090"/>
          <w:tab w:val="right" w:leader="dot" w:pos="7927"/>
        </w:tabs>
        <w:ind w:left="2124" w:hanging="720"/>
        <w:rPr>
          <w:rFonts w:ascii="Times New Roman" w:eastAsiaTheme="minorEastAsia" w:hAnsi="Times New Roman"/>
          <w:noProof/>
          <w:sz w:val="24"/>
          <w:szCs w:val="24"/>
        </w:rPr>
      </w:pPr>
      <w:hyperlink w:anchor="_Toc234110180" w:history="1">
        <w:r w:rsidR="00B56112" w:rsidRPr="00B56112">
          <w:rPr>
            <w:rStyle w:val="Hypertextovodkaz"/>
            <w:rFonts w:ascii="Times New Roman" w:hAnsi="Times New Roman"/>
            <w:noProof/>
            <w:sz w:val="24"/>
            <w:szCs w:val="24"/>
          </w:rPr>
          <w:t>5.1.1.2</w:t>
        </w:r>
        <w:r w:rsidR="00B56112" w:rsidRPr="00B56112">
          <w:rPr>
            <w:rFonts w:ascii="Times New Roman" w:eastAsiaTheme="minorEastAsia" w:hAnsi="Times New Roman"/>
            <w:noProof/>
            <w:sz w:val="24"/>
            <w:szCs w:val="24"/>
          </w:rPr>
          <w:tab/>
        </w:r>
        <w:r w:rsidR="00B56112" w:rsidRPr="00B56112">
          <w:rPr>
            <w:rStyle w:val="Hypertextovodkaz"/>
            <w:rFonts w:ascii="Times New Roman" w:hAnsi="Times New Roman"/>
            <w:noProof/>
            <w:sz w:val="24"/>
            <w:szCs w:val="24"/>
          </w:rPr>
          <w:t xml:space="preserve">Zahraniční osoba jako jediný zakladatel akciové </w:t>
        </w:r>
        <w:r w:rsidR="00987B38">
          <w:rPr>
            <w:rStyle w:val="Hypertextovodkaz"/>
            <w:rFonts w:ascii="Times New Roman" w:hAnsi="Times New Roman"/>
            <w:noProof/>
            <w:sz w:val="24"/>
            <w:szCs w:val="24"/>
          </w:rPr>
          <w:br/>
        </w:r>
        <w:r w:rsidR="00B56112" w:rsidRPr="00B56112">
          <w:rPr>
            <w:rStyle w:val="Hypertextovodkaz"/>
            <w:rFonts w:ascii="Times New Roman" w:hAnsi="Times New Roman"/>
            <w:noProof/>
            <w:sz w:val="24"/>
            <w:szCs w:val="24"/>
          </w:rPr>
          <w:t>společnosti</w:t>
        </w:r>
        <w:r w:rsidR="00B56112" w:rsidRPr="00B56112">
          <w:rPr>
            <w:rFonts w:ascii="Times New Roman" w:hAnsi="Times New Roman"/>
            <w:noProof/>
            <w:webHidden/>
            <w:sz w:val="24"/>
            <w:szCs w:val="24"/>
          </w:rPr>
          <w:tab/>
        </w:r>
        <w:r w:rsidRPr="00B56112">
          <w:rPr>
            <w:rFonts w:ascii="Times New Roman" w:hAnsi="Times New Roman"/>
            <w:noProof/>
            <w:webHidden/>
            <w:sz w:val="24"/>
            <w:szCs w:val="24"/>
          </w:rPr>
          <w:fldChar w:fldCharType="begin"/>
        </w:r>
        <w:r w:rsidR="00B56112" w:rsidRPr="00B56112">
          <w:rPr>
            <w:rFonts w:ascii="Times New Roman" w:hAnsi="Times New Roman"/>
            <w:noProof/>
            <w:webHidden/>
            <w:sz w:val="24"/>
            <w:szCs w:val="24"/>
          </w:rPr>
          <w:instrText xml:space="preserve"> PAGEREF _Toc234110180 \h </w:instrText>
        </w:r>
        <w:r w:rsidRPr="00B56112">
          <w:rPr>
            <w:rFonts w:ascii="Times New Roman" w:hAnsi="Times New Roman"/>
            <w:noProof/>
            <w:webHidden/>
            <w:sz w:val="24"/>
            <w:szCs w:val="24"/>
          </w:rPr>
        </w:r>
        <w:r w:rsidRPr="00B56112">
          <w:rPr>
            <w:rFonts w:ascii="Times New Roman" w:hAnsi="Times New Roman"/>
            <w:noProof/>
            <w:webHidden/>
            <w:sz w:val="24"/>
            <w:szCs w:val="24"/>
          </w:rPr>
          <w:fldChar w:fldCharType="separate"/>
        </w:r>
        <w:r w:rsidR="00817C16">
          <w:rPr>
            <w:rFonts w:ascii="Times New Roman" w:hAnsi="Times New Roman"/>
            <w:noProof/>
            <w:webHidden/>
            <w:sz w:val="24"/>
            <w:szCs w:val="24"/>
          </w:rPr>
          <w:t>50</w:t>
        </w:r>
        <w:r w:rsidRPr="00B56112">
          <w:rPr>
            <w:rFonts w:ascii="Times New Roman" w:hAnsi="Times New Roman"/>
            <w:noProof/>
            <w:webHidden/>
            <w:sz w:val="24"/>
            <w:szCs w:val="24"/>
          </w:rPr>
          <w:fldChar w:fldCharType="end"/>
        </w:r>
      </w:hyperlink>
    </w:p>
    <w:p w:rsidR="00B56112" w:rsidRPr="00B56112" w:rsidRDefault="00B204D2">
      <w:pPr>
        <w:pStyle w:val="Obsah4"/>
        <w:tabs>
          <w:tab w:val="left" w:pos="2090"/>
          <w:tab w:val="right" w:leader="dot" w:pos="7927"/>
        </w:tabs>
        <w:rPr>
          <w:rFonts w:ascii="Times New Roman" w:eastAsiaTheme="minorEastAsia" w:hAnsi="Times New Roman"/>
          <w:noProof/>
          <w:sz w:val="24"/>
          <w:szCs w:val="24"/>
        </w:rPr>
      </w:pPr>
      <w:hyperlink w:anchor="_Toc234110181" w:history="1">
        <w:r w:rsidR="00B56112" w:rsidRPr="00B56112">
          <w:rPr>
            <w:rStyle w:val="Hypertextovodkaz"/>
            <w:rFonts w:ascii="Times New Roman" w:hAnsi="Times New Roman"/>
            <w:noProof/>
            <w:sz w:val="24"/>
            <w:szCs w:val="24"/>
          </w:rPr>
          <w:t>5.1.1.3</w:t>
        </w:r>
        <w:r w:rsidR="00B56112" w:rsidRPr="00B56112">
          <w:rPr>
            <w:rFonts w:ascii="Times New Roman" w:eastAsiaTheme="minorEastAsia" w:hAnsi="Times New Roman"/>
            <w:noProof/>
            <w:sz w:val="24"/>
            <w:szCs w:val="24"/>
          </w:rPr>
          <w:tab/>
        </w:r>
        <w:r w:rsidR="00B56112" w:rsidRPr="00B56112">
          <w:rPr>
            <w:rStyle w:val="Hypertextovodkaz"/>
            <w:rFonts w:ascii="Times New Roman" w:hAnsi="Times New Roman"/>
            <w:noProof/>
            <w:sz w:val="24"/>
            <w:szCs w:val="24"/>
          </w:rPr>
          <w:t>Zakladatelská listina akciové společnosti</w:t>
        </w:r>
        <w:r w:rsidR="00B56112" w:rsidRPr="00B56112">
          <w:rPr>
            <w:rFonts w:ascii="Times New Roman" w:hAnsi="Times New Roman"/>
            <w:noProof/>
            <w:webHidden/>
            <w:sz w:val="24"/>
            <w:szCs w:val="24"/>
          </w:rPr>
          <w:tab/>
        </w:r>
        <w:r w:rsidRPr="00B56112">
          <w:rPr>
            <w:rFonts w:ascii="Times New Roman" w:hAnsi="Times New Roman"/>
            <w:noProof/>
            <w:webHidden/>
            <w:sz w:val="24"/>
            <w:szCs w:val="24"/>
          </w:rPr>
          <w:fldChar w:fldCharType="begin"/>
        </w:r>
        <w:r w:rsidR="00B56112" w:rsidRPr="00B56112">
          <w:rPr>
            <w:rFonts w:ascii="Times New Roman" w:hAnsi="Times New Roman"/>
            <w:noProof/>
            <w:webHidden/>
            <w:sz w:val="24"/>
            <w:szCs w:val="24"/>
          </w:rPr>
          <w:instrText xml:space="preserve"> PAGEREF _Toc234110181 \h </w:instrText>
        </w:r>
        <w:r w:rsidRPr="00B56112">
          <w:rPr>
            <w:rFonts w:ascii="Times New Roman" w:hAnsi="Times New Roman"/>
            <w:noProof/>
            <w:webHidden/>
            <w:sz w:val="24"/>
            <w:szCs w:val="24"/>
          </w:rPr>
        </w:r>
        <w:r w:rsidRPr="00B56112">
          <w:rPr>
            <w:rFonts w:ascii="Times New Roman" w:hAnsi="Times New Roman"/>
            <w:noProof/>
            <w:webHidden/>
            <w:sz w:val="24"/>
            <w:szCs w:val="24"/>
          </w:rPr>
          <w:fldChar w:fldCharType="separate"/>
        </w:r>
        <w:r w:rsidR="00817C16">
          <w:rPr>
            <w:rFonts w:ascii="Times New Roman" w:hAnsi="Times New Roman"/>
            <w:noProof/>
            <w:webHidden/>
            <w:sz w:val="24"/>
            <w:szCs w:val="24"/>
          </w:rPr>
          <w:t>52</w:t>
        </w:r>
        <w:r w:rsidRPr="00B56112">
          <w:rPr>
            <w:rFonts w:ascii="Times New Roman" w:hAnsi="Times New Roman"/>
            <w:noProof/>
            <w:webHidden/>
            <w:sz w:val="24"/>
            <w:szCs w:val="24"/>
          </w:rPr>
          <w:fldChar w:fldCharType="end"/>
        </w:r>
      </w:hyperlink>
    </w:p>
    <w:p w:rsidR="00B56112" w:rsidRPr="00B56112" w:rsidRDefault="00B204D2" w:rsidP="00987B38">
      <w:pPr>
        <w:pStyle w:val="Obsah3"/>
        <w:tabs>
          <w:tab w:val="left" w:pos="1774"/>
          <w:tab w:val="right" w:leader="dot" w:pos="7927"/>
        </w:tabs>
        <w:ind w:left="1764" w:hanging="615"/>
        <w:rPr>
          <w:rFonts w:ascii="Times New Roman" w:eastAsiaTheme="minorEastAsia" w:hAnsi="Times New Roman"/>
          <w:i w:val="0"/>
          <w:iCs w:val="0"/>
          <w:noProof/>
          <w:sz w:val="24"/>
          <w:szCs w:val="24"/>
        </w:rPr>
      </w:pPr>
      <w:hyperlink w:anchor="_Toc234110182" w:history="1">
        <w:r w:rsidR="00B56112" w:rsidRPr="00B56112">
          <w:rPr>
            <w:rStyle w:val="Hypertextovodkaz"/>
            <w:rFonts w:ascii="Times New Roman" w:hAnsi="Times New Roman"/>
            <w:i w:val="0"/>
            <w:noProof/>
            <w:sz w:val="24"/>
            <w:szCs w:val="24"/>
          </w:rPr>
          <w:t>5.1.2</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Založení akciové společnosti</w:t>
        </w:r>
        <w:r w:rsidR="00987B38">
          <w:rPr>
            <w:rStyle w:val="Hypertextovodkaz"/>
            <w:rFonts w:ascii="Times New Roman" w:hAnsi="Times New Roman"/>
            <w:i w:val="0"/>
            <w:noProof/>
            <w:sz w:val="24"/>
            <w:szCs w:val="24"/>
          </w:rPr>
          <w:t xml:space="preserve"> bez veřejné nabídky akcií více</w:t>
        </w:r>
        <w:r w:rsidR="00987B38">
          <w:rPr>
            <w:rStyle w:val="Hypertextovodkaz"/>
            <w:rFonts w:ascii="Times New Roman" w:hAnsi="Times New Roman"/>
            <w:i w:val="0"/>
            <w:noProof/>
            <w:sz w:val="24"/>
            <w:szCs w:val="24"/>
          </w:rPr>
          <w:tab/>
        </w:r>
        <w:r w:rsidR="00B56112" w:rsidRPr="00B56112">
          <w:rPr>
            <w:rStyle w:val="Hypertextovodkaz"/>
            <w:rFonts w:ascii="Times New Roman" w:hAnsi="Times New Roman"/>
            <w:i w:val="0"/>
            <w:noProof/>
            <w:sz w:val="24"/>
            <w:szCs w:val="24"/>
          </w:rPr>
          <w:t>zakladateli</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_Toc234110182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53</w:t>
        </w:r>
        <w:r w:rsidRPr="00B56112">
          <w:rPr>
            <w:rFonts w:ascii="Times New Roman" w:hAnsi="Times New Roman"/>
            <w:i w:val="0"/>
            <w:noProof/>
            <w:webHidden/>
            <w:sz w:val="24"/>
            <w:szCs w:val="24"/>
          </w:rPr>
          <w:fldChar w:fldCharType="end"/>
        </w:r>
      </w:hyperlink>
    </w:p>
    <w:p w:rsidR="00B56112" w:rsidRPr="00B56112" w:rsidRDefault="00B204D2" w:rsidP="00987B38">
      <w:pPr>
        <w:pStyle w:val="Obsah3"/>
        <w:tabs>
          <w:tab w:val="left" w:pos="1774"/>
          <w:tab w:val="right" w:leader="dot" w:pos="7927"/>
        </w:tabs>
        <w:ind w:left="1764" w:hanging="615"/>
        <w:rPr>
          <w:rFonts w:ascii="Times New Roman" w:eastAsiaTheme="minorEastAsia" w:hAnsi="Times New Roman"/>
          <w:i w:val="0"/>
          <w:iCs w:val="0"/>
          <w:noProof/>
          <w:sz w:val="24"/>
          <w:szCs w:val="24"/>
        </w:rPr>
      </w:pPr>
      <w:hyperlink w:anchor="_Toc234110183" w:history="1">
        <w:r w:rsidR="00B56112" w:rsidRPr="00B56112">
          <w:rPr>
            <w:rStyle w:val="Hypertextovodkaz"/>
            <w:rFonts w:ascii="Times New Roman" w:hAnsi="Times New Roman"/>
            <w:i w:val="0"/>
            <w:noProof/>
            <w:sz w:val="24"/>
            <w:szCs w:val="24"/>
          </w:rPr>
          <w:t>5.1.3</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 xml:space="preserve">Zakladatelská smlouva akciové společnosti, právní pojem a </w:t>
        </w:r>
        <w:r w:rsidR="00987B38">
          <w:rPr>
            <w:rStyle w:val="Hypertextovodkaz"/>
            <w:rFonts w:ascii="Times New Roman" w:hAnsi="Times New Roman"/>
            <w:i w:val="0"/>
            <w:noProof/>
            <w:sz w:val="24"/>
            <w:szCs w:val="24"/>
          </w:rPr>
          <w:br/>
        </w:r>
        <w:r w:rsidR="00B56112" w:rsidRPr="00B56112">
          <w:rPr>
            <w:rStyle w:val="Hypertextovodkaz"/>
            <w:rFonts w:ascii="Times New Roman" w:hAnsi="Times New Roman"/>
            <w:i w:val="0"/>
            <w:noProof/>
            <w:sz w:val="24"/>
            <w:szCs w:val="24"/>
          </w:rPr>
          <w:t>význam</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_Toc234110183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54</w:t>
        </w:r>
        <w:r w:rsidRPr="00B56112">
          <w:rPr>
            <w:rFonts w:ascii="Times New Roman" w:hAnsi="Times New Roman"/>
            <w:i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84" w:history="1">
        <w:r w:rsidR="00B56112" w:rsidRPr="00B56112">
          <w:rPr>
            <w:rStyle w:val="Hypertextovodkaz"/>
            <w:rFonts w:ascii="Times New Roman" w:hAnsi="Times New Roman"/>
            <w:smallCaps w:val="0"/>
            <w:noProof/>
            <w:sz w:val="24"/>
            <w:szCs w:val="24"/>
          </w:rPr>
          <w:t>5.2</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Stanovy akciové společnosti</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_Toc234110184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56</w:t>
        </w:r>
        <w:r w:rsidRPr="00B56112">
          <w:rPr>
            <w:rFonts w:ascii="Times New Roman" w:hAnsi="Times New Roman"/>
            <w:smallCaps w:val="0"/>
            <w:noProof/>
            <w:webHidden/>
            <w:sz w:val="24"/>
            <w:szCs w:val="24"/>
          </w:rPr>
          <w:fldChar w:fldCharType="end"/>
        </w:r>
      </w:hyperlink>
    </w:p>
    <w:p w:rsidR="00B56112" w:rsidRPr="00B56112" w:rsidRDefault="00B204D2">
      <w:pPr>
        <w:pStyle w:val="Obsah3"/>
        <w:tabs>
          <w:tab w:val="left" w:pos="1774"/>
          <w:tab w:val="right" w:leader="dot" w:pos="7927"/>
        </w:tabs>
        <w:rPr>
          <w:rFonts w:ascii="Times New Roman" w:eastAsiaTheme="minorEastAsia" w:hAnsi="Times New Roman"/>
          <w:i w:val="0"/>
          <w:iCs w:val="0"/>
          <w:noProof/>
          <w:sz w:val="24"/>
          <w:szCs w:val="24"/>
        </w:rPr>
      </w:pPr>
      <w:hyperlink w:anchor="_Toc234110185" w:history="1">
        <w:r w:rsidR="00B56112" w:rsidRPr="00B56112">
          <w:rPr>
            <w:rStyle w:val="Hypertextovodkaz"/>
            <w:rFonts w:ascii="Times New Roman" w:hAnsi="Times New Roman"/>
            <w:i w:val="0"/>
            <w:noProof/>
            <w:sz w:val="24"/>
            <w:szCs w:val="24"/>
          </w:rPr>
          <w:t>5.2.1</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Pojem a právní povaha stanov</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_Toc234110185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56</w:t>
        </w:r>
        <w:r w:rsidRPr="00B56112">
          <w:rPr>
            <w:rFonts w:ascii="Times New Roman" w:hAnsi="Times New Roman"/>
            <w:i w:val="0"/>
            <w:noProof/>
            <w:webHidden/>
            <w:sz w:val="24"/>
            <w:szCs w:val="24"/>
          </w:rPr>
          <w:fldChar w:fldCharType="end"/>
        </w:r>
      </w:hyperlink>
    </w:p>
    <w:p w:rsidR="00B56112" w:rsidRPr="00B56112" w:rsidRDefault="00B204D2">
      <w:pPr>
        <w:pStyle w:val="Obsah3"/>
        <w:tabs>
          <w:tab w:val="left" w:pos="1774"/>
          <w:tab w:val="right" w:leader="dot" w:pos="7927"/>
        </w:tabs>
        <w:rPr>
          <w:rFonts w:ascii="Times New Roman" w:eastAsiaTheme="minorEastAsia" w:hAnsi="Times New Roman"/>
          <w:i w:val="0"/>
          <w:iCs w:val="0"/>
          <w:noProof/>
          <w:sz w:val="24"/>
          <w:szCs w:val="24"/>
        </w:rPr>
      </w:pPr>
      <w:hyperlink w:anchor="_Toc234110186" w:history="1">
        <w:r w:rsidR="00B56112" w:rsidRPr="00B56112">
          <w:rPr>
            <w:rStyle w:val="Hypertextovodkaz"/>
            <w:rFonts w:ascii="Times New Roman" w:hAnsi="Times New Roman"/>
            <w:i w:val="0"/>
            <w:noProof/>
            <w:sz w:val="24"/>
            <w:szCs w:val="24"/>
          </w:rPr>
          <w:t>5.2.2</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Náležitosti stanov akciové společnosti</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_Toc234110186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57</w:t>
        </w:r>
        <w:r w:rsidRPr="00B56112">
          <w:rPr>
            <w:rFonts w:ascii="Times New Roman" w:hAnsi="Times New Roman"/>
            <w:i w:val="0"/>
            <w:noProof/>
            <w:webHidden/>
            <w:sz w:val="24"/>
            <w:szCs w:val="24"/>
          </w:rPr>
          <w:fldChar w:fldCharType="end"/>
        </w:r>
      </w:hyperlink>
    </w:p>
    <w:p w:rsidR="00B56112" w:rsidRPr="00B56112" w:rsidRDefault="00B204D2">
      <w:pPr>
        <w:pStyle w:val="Obsah4"/>
        <w:tabs>
          <w:tab w:val="left" w:pos="2090"/>
          <w:tab w:val="right" w:leader="dot" w:pos="7927"/>
        </w:tabs>
        <w:rPr>
          <w:rFonts w:ascii="Times New Roman" w:eastAsiaTheme="minorEastAsia" w:hAnsi="Times New Roman"/>
          <w:noProof/>
          <w:sz w:val="24"/>
          <w:szCs w:val="24"/>
        </w:rPr>
      </w:pPr>
      <w:hyperlink w:anchor="_Toc234110187" w:history="1">
        <w:r w:rsidR="00B56112" w:rsidRPr="00B56112">
          <w:rPr>
            <w:rStyle w:val="Hypertextovodkaz"/>
            <w:rFonts w:ascii="Times New Roman" w:hAnsi="Times New Roman"/>
            <w:noProof/>
            <w:sz w:val="24"/>
            <w:szCs w:val="24"/>
          </w:rPr>
          <w:t>5.2.2.1</w:t>
        </w:r>
        <w:r w:rsidR="00B56112" w:rsidRPr="00B56112">
          <w:rPr>
            <w:rFonts w:ascii="Times New Roman" w:eastAsiaTheme="minorEastAsia" w:hAnsi="Times New Roman"/>
            <w:noProof/>
            <w:sz w:val="24"/>
            <w:szCs w:val="24"/>
          </w:rPr>
          <w:tab/>
        </w:r>
        <w:r w:rsidR="00B56112" w:rsidRPr="00B56112">
          <w:rPr>
            <w:rStyle w:val="Hypertextovodkaz"/>
            <w:rFonts w:ascii="Times New Roman" w:hAnsi="Times New Roman"/>
            <w:noProof/>
            <w:sz w:val="24"/>
            <w:szCs w:val="24"/>
          </w:rPr>
          <w:t>Obligatorní náležitosti stanov</w:t>
        </w:r>
        <w:r w:rsidR="00B56112" w:rsidRPr="00B56112">
          <w:rPr>
            <w:rFonts w:ascii="Times New Roman" w:hAnsi="Times New Roman"/>
            <w:noProof/>
            <w:webHidden/>
            <w:sz w:val="24"/>
            <w:szCs w:val="24"/>
          </w:rPr>
          <w:tab/>
        </w:r>
        <w:r w:rsidRPr="00B56112">
          <w:rPr>
            <w:rFonts w:ascii="Times New Roman" w:hAnsi="Times New Roman"/>
            <w:noProof/>
            <w:webHidden/>
            <w:sz w:val="24"/>
            <w:szCs w:val="24"/>
          </w:rPr>
          <w:fldChar w:fldCharType="begin"/>
        </w:r>
        <w:r w:rsidR="00B56112" w:rsidRPr="00B56112">
          <w:rPr>
            <w:rFonts w:ascii="Times New Roman" w:hAnsi="Times New Roman"/>
            <w:noProof/>
            <w:webHidden/>
            <w:sz w:val="24"/>
            <w:szCs w:val="24"/>
          </w:rPr>
          <w:instrText xml:space="preserve"> PAGEREF _Toc234110187 \h </w:instrText>
        </w:r>
        <w:r w:rsidRPr="00B56112">
          <w:rPr>
            <w:rFonts w:ascii="Times New Roman" w:hAnsi="Times New Roman"/>
            <w:noProof/>
            <w:webHidden/>
            <w:sz w:val="24"/>
            <w:szCs w:val="24"/>
          </w:rPr>
        </w:r>
        <w:r w:rsidRPr="00B56112">
          <w:rPr>
            <w:rFonts w:ascii="Times New Roman" w:hAnsi="Times New Roman"/>
            <w:noProof/>
            <w:webHidden/>
            <w:sz w:val="24"/>
            <w:szCs w:val="24"/>
          </w:rPr>
          <w:fldChar w:fldCharType="separate"/>
        </w:r>
        <w:r w:rsidR="00817C16">
          <w:rPr>
            <w:rFonts w:ascii="Times New Roman" w:hAnsi="Times New Roman"/>
            <w:noProof/>
            <w:webHidden/>
            <w:sz w:val="24"/>
            <w:szCs w:val="24"/>
          </w:rPr>
          <w:t>57</w:t>
        </w:r>
        <w:r w:rsidRPr="00B56112">
          <w:rPr>
            <w:rFonts w:ascii="Times New Roman" w:hAnsi="Times New Roman"/>
            <w:noProof/>
            <w:webHidden/>
            <w:sz w:val="24"/>
            <w:szCs w:val="24"/>
          </w:rPr>
          <w:fldChar w:fldCharType="end"/>
        </w:r>
      </w:hyperlink>
    </w:p>
    <w:p w:rsidR="00B56112" w:rsidRPr="00B56112" w:rsidRDefault="00B204D2">
      <w:pPr>
        <w:pStyle w:val="Obsah4"/>
        <w:tabs>
          <w:tab w:val="left" w:pos="2090"/>
          <w:tab w:val="right" w:leader="dot" w:pos="7927"/>
        </w:tabs>
        <w:rPr>
          <w:rFonts w:ascii="Times New Roman" w:eastAsiaTheme="minorEastAsia" w:hAnsi="Times New Roman"/>
          <w:noProof/>
          <w:sz w:val="24"/>
          <w:szCs w:val="24"/>
        </w:rPr>
      </w:pPr>
      <w:hyperlink w:anchor="_Toc234110188" w:history="1">
        <w:r w:rsidR="00B56112" w:rsidRPr="00B56112">
          <w:rPr>
            <w:rStyle w:val="Hypertextovodkaz"/>
            <w:rFonts w:ascii="Times New Roman" w:hAnsi="Times New Roman"/>
            <w:noProof/>
            <w:sz w:val="24"/>
            <w:szCs w:val="24"/>
          </w:rPr>
          <w:t>5.2.2.2</w:t>
        </w:r>
        <w:r w:rsidR="00B56112" w:rsidRPr="00B56112">
          <w:rPr>
            <w:rFonts w:ascii="Times New Roman" w:eastAsiaTheme="minorEastAsia" w:hAnsi="Times New Roman"/>
            <w:noProof/>
            <w:sz w:val="24"/>
            <w:szCs w:val="24"/>
          </w:rPr>
          <w:tab/>
        </w:r>
        <w:r w:rsidR="00B56112" w:rsidRPr="00B56112">
          <w:rPr>
            <w:rStyle w:val="Hypertextovodkaz"/>
            <w:rFonts w:ascii="Times New Roman" w:hAnsi="Times New Roman"/>
            <w:noProof/>
            <w:sz w:val="24"/>
            <w:szCs w:val="24"/>
          </w:rPr>
          <w:t>Fakultativní náležitosti stanov</w:t>
        </w:r>
        <w:r w:rsidR="00B56112" w:rsidRPr="00B56112">
          <w:rPr>
            <w:rFonts w:ascii="Times New Roman" w:hAnsi="Times New Roman"/>
            <w:noProof/>
            <w:webHidden/>
            <w:sz w:val="24"/>
            <w:szCs w:val="24"/>
          </w:rPr>
          <w:tab/>
        </w:r>
        <w:r w:rsidRPr="00B56112">
          <w:rPr>
            <w:rFonts w:ascii="Times New Roman" w:hAnsi="Times New Roman"/>
            <w:noProof/>
            <w:webHidden/>
            <w:sz w:val="24"/>
            <w:szCs w:val="24"/>
          </w:rPr>
          <w:fldChar w:fldCharType="begin"/>
        </w:r>
        <w:r w:rsidR="00B56112" w:rsidRPr="00B56112">
          <w:rPr>
            <w:rFonts w:ascii="Times New Roman" w:hAnsi="Times New Roman"/>
            <w:noProof/>
            <w:webHidden/>
            <w:sz w:val="24"/>
            <w:szCs w:val="24"/>
          </w:rPr>
          <w:instrText xml:space="preserve"> PAGEREF _Toc234110188 \h </w:instrText>
        </w:r>
        <w:r w:rsidRPr="00B56112">
          <w:rPr>
            <w:rFonts w:ascii="Times New Roman" w:hAnsi="Times New Roman"/>
            <w:noProof/>
            <w:webHidden/>
            <w:sz w:val="24"/>
            <w:szCs w:val="24"/>
          </w:rPr>
        </w:r>
        <w:r w:rsidRPr="00B56112">
          <w:rPr>
            <w:rFonts w:ascii="Times New Roman" w:hAnsi="Times New Roman"/>
            <w:noProof/>
            <w:webHidden/>
            <w:sz w:val="24"/>
            <w:szCs w:val="24"/>
          </w:rPr>
          <w:fldChar w:fldCharType="separate"/>
        </w:r>
        <w:r w:rsidR="00817C16">
          <w:rPr>
            <w:rFonts w:ascii="Times New Roman" w:hAnsi="Times New Roman"/>
            <w:noProof/>
            <w:webHidden/>
            <w:sz w:val="24"/>
            <w:szCs w:val="24"/>
          </w:rPr>
          <w:t>59</w:t>
        </w:r>
        <w:r w:rsidRPr="00B56112">
          <w:rPr>
            <w:rFonts w:ascii="Times New Roman" w:hAnsi="Times New Roman"/>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89" w:history="1">
        <w:r w:rsidR="00B56112" w:rsidRPr="00B56112">
          <w:rPr>
            <w:rStyle w:val="Hypertextovodkaz"/>
            <w:rFonts w:ascii="Times New Roman" w:hAnsi="Times New Roman"/>
            <w:smallCaps w:val="0"/>
            <w:noProof/>
            <w:sz w:val="24"/>
            <w:szCs w:val="24"/>
          </w:rPr>
          <w:t>5.3</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Základní kapitál akciové společnosti</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_Toc234110189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60</w:t>
        </w:r>
        <w:r w:rsidRPr="00B56112">
          <w:rPr>
            <w:rFonts w:ascii="Times New Roman" w:hAnsi="Times New Roman"/>
            <w:smallCaps w:val="0"/>
            <w:noProof/>
            <w:webHidden/>
            <w:sz w:val="24"/>
            <w:szCs w:val="24"/>
          </w:rPr>
          <w:fldChar w:fldCharType="end"/>
        </w:r>
      </w:hyperlink>
    </w:p>
    <w:p w:rsidR="00B56112" w:rsidRPr="00B56112" w:rsidRDefault="00B204D2">
      <w:pPr>
        <w:pStyle w:val="Obsah3"/>
        <w:tabs>
          <w:tab w:val="left" w:pos="1774"/>
          <w:tab w:val="right" w:leader="dot" w:pos="7927"/>
        </w:tabs>
        <w:rPr>
          <w:rFonts w:ascii="Times New Roman" w:eastAsiaTheme="minorEastAsia" w:hAnsi="Times New Roman"/>
          <w:i w:val="0"/>
          <w:iCs w:val="0"/>
          <w:noProof/>
          <w:sz w:val="24"/>
          <w:szCs w:val="24"/>
        </w:rPr>
      </w:pPr>
      <w:hyperlink w:anchor="_Toc234110190" w:history="1">
        <w:r w:rsidR="00B56112" w:rsidRPr="00B56112">
          <w:rPr>
            <w:rStyle w:val="Hypertextovodkaz"/>
            <w:rFonts w:ascii="Times New Roman" w:hAnsi="Times New Roman"/>
            <w:i w:val="0"/>
            <w:noProof/>
            <w:sz w:val="24"/>
            <w:szCs w:val="24"/>
          </w:rPr>
          <w:t>5.3.1</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Vklady do základního kapitálu akciové společnosti</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_Toc234110190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62</w:t>
        </w:r>
        <w:r w:rsidRPr="00B56112">
          <w:rPr>
            <w:rFonts w:ascii="Times New Roman" w:hAnsi="Times New Roman"/>
            <w:i w:val="0"/>
            <w:noProof/>
            <w:webHidden/>
            <w:sz w:val="24"/>
            <w:szCs w:val="24"/>
          </w:rPr>
          <w:fldChar w:fldCharType="end"/>
        </w:r>
      </w:hyperlink>
    </w:p>
    <w:p w:rsidR="00B56112" w:rsidRPr="00B56112" w:rsidRDefault="00B204D2">
      <w:pPr>
        <w:pStyle w:val="Obsah3"/>
        <w:tabs>
          <w:tab w:val="left" w:pos="1774"/>
          <w:tab w:val="right" w:leader="dot" w:pos="7927"/>
        </w:tabs>
        <w:rPr>
          <w:rFonts w:ascii="Times New Roman" w:eastAsiaTheme="minorEastAsia" w:hAnsi="Times New Roman"/>
          <w:i w:val="0"/>
          <w:iCs w:val="0"/>
          <w:noProof/>
          <w:sz w:val="24"/>
          <w:szCs w:val="24"/>
        </w:rPr>
      </w:pPr>
      <w:hyperlink w:anchor="_Toc234110191" w:history="1">
        <w:r w:rsidR="00B56112" w:rsidRPr="00B56112">
          <w:rPr>
            <w:rStyle w:val="Hypertextovodkaz"/>
            <w:rFonts w:ascii="Times New Roman" w:hAnsi="Times New Roman"/>
            <w:i w:val="0"/>
            <w:noProof/>
            <w:sz w:val="24"/>
            <w:szCs w:val="24"/>
          </w:rPr>
          <w:t>5.3.2</w:t>
        </w:r>
        <w:r w:rsidR="00B56112" w:rsidRPr="00B56112">
          <w:rPr>
            <w:rFonts w:ascii="Times New Roman" w:eastAsiaTheme="minorEastAsia" w:hAnsi="Times New Roman"/>
            <w:i w:val="0"/>
            <w:iCs w:val="0"/>
            <w:noProof/>
            <w:sz w:val="24"/>
            <w:szCs w:val="24"/>
          </w:rPr>
          <w:tab/>
        </w:r>
        <w:r w:rsidR="00B56112" w:rsidRPr="00B56112">
          <w:rPr>
            <w:rStyle w:val="Hypertextovodkaz"/>
            <w:rFonts w:ascii="Times New Roman" w:hAnsi="Times New Roman"/>
            <w:i w:val="0"/>
            <w:noProof/>
            <w:sz w:val="24"/>
            <w:szCs w:val="24"/>
          </w:rPr>
          <w:t>Splacení základního kapitálu akciové společnosti</w:t>
        </w:r>
        <w:r w:rsidR="00B56112" w:rsidRPr="00B56112">
          <w:rPr>
            <w:rFonts w:ascii="Times New Roman" w:hAnsi="Times New Roman"/>
            <w:i w:val="0"/>
            <w:noProof/>
            <w:webHidden/>
            <w:sz w:val="24"/>
            <w:szCs w:val="24"/>
          </w:rPr>
          <w:tab/>
        </w:r>
        <w:r w:rsidRPr="00B56112">
          <w:rPr>
            <w:rFonts w:ascii="Times New Roman" w:hAnsi="Times New Roman"/>
            <w:i w:val="0"/>
            <w:noProof/>
            <w:webHidden/>
            <w:sz w:val="24"/>
            <w:szCs w:val="24"/>
          </w:rPr>
          <w:fldChar w:fldCharType="begin"/>
        </w:r>
        <w:r w:rsidR="00B56112" w:rsidRPr="00B56112">
          <w:rPr>
            <w:rFonts w:ascii="Times New Roman" w:hAnsi="Times New Roman"/>
            <w:i w:val="0"/>
            <w:noProof/>
            <w:webHidden/>
            <w:sz w:val="24"/>
            <w:szCs w:val="24"/>
          </w:rPr>
          <w:instrText xml:space="preserve"> PAGEREF _Toc234110191 \h </w:instrText>
        </w:r>
        <w:r w:rsidRPr="00B56112">
          <w:rPr>
            <w:rFonts w:ascii="Times New Roman" w:hAnsi="Times New Roman"/>
            <w:i w:val="0"/>
            <w:noProof/>
            <w:webHidden/>
            <w:sz w:val="24"/>
            <w:szCs w:val="24"/>
          </w:rPr>
        </w:r>
        <w:r w:rsidRPr="00B56112">
          <w:rPr>
            <w:rFonts w:ascii="Times New Roman" w:hAnsi="Times New Roman"/>
            <w:i w:val="0"/>
            <w:noProof/>
            <w:webHidden/>
            <w:sz w:val="24"/>
            <w:szCs w:val="24"/>
          </w:rPr>
          <w:fldChar w:fldCharType="separate"/>
        </w:r>
        <w:r w:rsidR="00817C16">
          <w:rPr>
            <w:rFonts w:ascii="Times New Roman" w:hAnsi="Times New Roman"/>
            <w:i w:val="0"/>
            <w:noProof/>
            <w:webHidden/>
            <w:sz w:val="24"/>
            <w:szCs w:val="24"/>
          </w:rPr>
          <w:t>62</w:t>
        </w:r>
        <w:r w:rsidRPr="00B56112">
          <w:rPr>
            <w:rFonts w:ascii="Times New Roman" w:hAnsi="Times New Roman"/>
            <w:i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92" w:history="1">
        <w:r w:rsidR="00B56112" w:rsidRPr="00B56112">
          <w:rPr>
            <w:rStyle w:val="Hypertextovodkaz"/>
            <w:rFonts w:ascii="Times New Roman" w:hAnsi="Times New Roman"/>
            <w:smallCaps w:val="0"/>
            <w:noProof/>
            <w:sz w:val="24"/>
            <w:szCs w:val="24"/>
          </w:rPr>
          <w:t>5.4</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Jednání jménem AS před zápisem do obchodního rejstříku</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_Toc234110192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64</w:t>
        </w:r>
        <w:r w:rsidRPr="00B56112">
          <w:rPr>
            <w:rFonts w:ascii="Times New Roman" w:hAnsi="Times New Roman"/>
            <w:smallCaps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93" w:history="1">
        <w:r w:rsidR="00B56112" w:rsidRPr="00B56112">
          <w:rPr>
            <w:rStyle w:val="Hypertextovodkaz"/>
            <w:rFonts w:ascii="Times New Roman" w:hAnsi="Times New Roman"/>
            <w:smallCaps w:val="0"/>
            <w:noProof/>
            <w:sz w:val="24"/>
            <w:szCs w:val="24"/>
          </w:rPr>
          <w:t>5.5</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Vznik akciové společnosti</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_Toc234110193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65</w:t>
        </w:r>
        <w:r w:rsidRPr="00B56112">
          <w:rPr>
            <w:rFonts w:ascii="Times New Roman" w:hAnsi="Times New Roman"/>
            <w:smallCaps w:val="0"/>
            <w:noProof/>
            <w:webHidden/>
            <w:sz w:val="24"/>
            <w:szCs w:val="24"/>
          </w:rPr>
          <w:fldChar w:fldCharType="end"/>
        </w:r>
      </w:hyperlink>
    </w:p>
    <w:p w:rsidR="00B56112" w:rsidRPr="00B56112" w:rsidRDefault="00B204D2" w:rsidP="00DE4753">
      <w:pPr>
        <w:pStyle w:val="Obsah1"/>
        <w:rPr>
          <w:rFonts w:eastAsiaTheme="minorEastAsia"/>
        </w:rPr>
      </w:pPr>
      <w:hyperlink w:anchor="_Toc234110194" w:history="1">
        <w:r w:rsidR="00B56112" w:rsidRPr="00B56112">
          <w:rPr>
            <w:rStyle w:val="Hypertextovodkaz"/>
          </w:rPr>
          <w:t>6</w:t>
        </w:r>
        <w:r w:rsidR="00B56112" w:rsidRPr="00B56112">
          <w:rPr>
            <w:rFonts w:eastAsiaTheme="minorEastAsia"/>
          </w:rPr>
          <w:tab/>
        </w:r>
        <w:r w:rsidR="00B56112" w:rsidRPr="00B56112">
          <w:rPr>
            <w:rStyle w:val="Hypertextovodkaz"/>
            <w:u w:val="none"/>
          </w:rPr>
          <w:t>Ekonomické aspekty založení akciové společnosti</w:t>
        </w:r>
        <w:r w:rsidR="00B56112" w:rsidRPr="00B56112">
          <w:rPr>
            <w:webHidden/>
          </w:rPr>
          <w:tab/>
        </w:r>
        <w:r w:rsidRPr="00B56112">
          <w:rPr>
            <w:webHidden/>
          </w:rPr>
          <w:fldChar w:fldCharType="begin"/>
        </w:r>
        <w:r w:rsidR="00B56112" w:rsidRPr="00B56112">
          <w:rPr>
            <w:webHidden/>
          </w:rPr>
          <w:instrText xml:space="preserve"> PAGEREF _Toc234110194 \h </w:instrText>
        </w:r>
        <w:r w:rsidRPr="00B56112">
          <w:rPr>
            <w:webHidden/>
          </w:rPr>
        </w:r>
        <w:r w:rsidRPr="00B56112">
          <w:rPr>
            <w:webHidden/>
          </w:rPr>
          <w:fldChar w:fldCharType="separate"/>
        </w:r>
        <w:r w:rsidR="00817C16">
          <w:rPr>
            <w:webHidden/>
          </w:rPr>
          <w:t>67</w:t>
        </w:r>
        <w:r w:rsidRPr="00B56112">
          <w:rPr>
            <w:webHidden/>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95" w:history="1">
        <w:r w:rsidR="00B56112" w:rsidRPr="00B56112">
          <w:rPr>
            <w:rStyle w:val="Hypertextovodkaz"/>
            <w:rFonts w:ascii="Times New Roman" w:hAnsi="Times New Roman"/>
            <w:smallCaps w:val="0"/>
            <w:noProof/>
            <w:sz w:val="24"/>
            <w:szCs w:val="24"/>
          </w:rPr>
          <w:t>6.1</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Ekonomické aspekty podnikání pod obchodní firmou</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_Toc234110195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68</w:t>
        </w:r>
        <w:r w:rsidRPr="00B56112">
          <w:rPr>
            <w:rFonts w:ascii="Times New Roman" w:hAnsi="Times New Roman"/>
            <w:smallCaps w:val="0"/>
            <w:noProof/>
            <w:webHidden/>
            <w:sz w:val="24"/>
            <w:szCs w:val="24"/>
          </w:rPr>
          <w:fldChar w:fldCharType="end"/>
        </w:r>
      </w:hyperlink>
    </w:p>
    <w:p w:rsidR="00B56112" w:rsidRPr="00B56112" w:rsidRDefault="00B204D2" w:rsidP="00987B38">
      <w:pPr>
        <w:pStyle w:val="Obsah2"/>
        <w:tabs>
          <w:tab w:val="left" w:pos="1540"/>
          <w:tab w:val="right" w:leader="dot" w:pos="7927"/>
        </w:tabs>
        <w:ind w:left="1416" w:hanging="487"/>
        <w:rPr>
          <w:rFonts w:ascii="Times New Roman" w:eastAsiaTheme="minorEastAsia" w:hAnsi="Times New Roman"/>
          <w:smallCaps w:val="0"/>
          <w:noProof/>
          <w:sz w:val="24"/>
          <w:szCs w:val="24"/>
        </w:rPr>
      </w:pPr>
      <w:hyperlink w:anchor="_Toc234110196" w:history="1">
        <w:r w:rsidR="00B56112" w:rsidRPr="00B56112">
          <w:rPr>
            <w:rStyle w:val="Hypertextovodkaz"/>
            <w:rFonts w:ascii="Times New Roman" w:hAnsi="Times New Roman"/>
            <w:smallCaps w:val="0"/>
            <w:noProof/>
            <w:sz w:val="24"/>
            <w:szCs w:val="24"/>
          </w:rPr>
          <w:t>6.2</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 xml:space="preserve">Ekonomické souvislosti založení akciové společnosti a soutěžního </w:t>
        </w:r>
        <w:r w:rsidR="00987B38">
          <w:rPr>
            <w:rStyle w:val="Hypertextovodkaz"/>
            <w:rFonts w:ascii="Times New Roman" w:hAnsi="Times New Roman"/>
            <w:smallCaps w:val="0"/>
            <w:noProof/>
            <w:sz w:val="24"/>
            <w:szCs w:val="24"/>
          </w:rPr>
          <w:br/>
        </w:r>
        <w:r w:rsidR="00B56112" w:rsidRPr="00B56112">
          <w:rPr>
            <w:rStyle w:val="Hypertextovodkaz"/>
            <w:rFonts w:ascii="Times New Roman" w:hAnsi="Times New Roman"/>
            <w:smallCaps w:val="0"/>
            <w:noProof/>
            <w:sz w:val="24"/>
            <w:szCs w:val="24"/>
          </w:rPr>
          <w:t>práva</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_Toc234110196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69</w:t>
        </w:r>
        <w:r w:rsidRPr="00B56112">
          <w:rPr>
            <w:rFonts w:ascii="Times New Roman" w:hAnsi="Times New Roman"/>
            <w:smallCaps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97" w:history="1">
        <w:r w:rsidR="00B56112" w:rsidRPr="00B56112">
          <w:rPr>
            <w:rStyle w:val="Hypertextovodkaz"/>
            <w:rFonts w:ascii="Times New Roman" w:hAnsi="Times New Roman"/>
            <w:smallCaps w:val="0"/>
            <w:noProof/>
            <w:sz w:val="24"/>
            <w:szCs w:val="24"/>
          </w:rPr>
          <w:t>6.3</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Ekonomické aspekty založení akciové společnosti formou fúze</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_Toc234110197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70</w:t>
        </w:r>
        <w:r w:rsidRPr="00B56112">
          <w:rPr>
            <w:rFonts w:ascii="Times New Roman" w:hAnsi="Times New Roman"/>
            <w:smallCaps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98" w:history="1">
        <w:r w:rsidR="00B56112" w:rsidRPr="00B56112">
          <w:rPr>
            <w:rStyle w:val="Hypertextovodkaz"/>
            <w:rFonts w:ascii="Times New Roman" w:hAnsi="Times New Roman"/>
            <w:smallCaps w:val="0"/>
            <w:noProof/>
            <w:sz w:val="24"/>
            <w:szCs w:val="24"/>
          </w:rPr>
          <w:t>6.4</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Ekonomické dopady státní pomoci národním podnikům</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_Toc234110198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71</w:t>
        </w:r>
        <w:r w:rsidRPr="00B56112">
          <w:rPr>
            <w:rFonts w:ascii="Times New Roman" w:hAnsi="Times New Roman"/>
            <w:smallCaps w:val="0"/>
            <w:noProof/>
            <w:webHidden/>
            <w:sz w:val="24"/>
            <w:szCs w:val="24"/>
          </w:rPr>
          <w:fldChar w:fldCharType="end"/>
        </w:r>
      </w:hyperlink>
    </w:p>
    <w:p w:rsidR="00B56112" w:rsidRPr="00B56112" w:rsidRDefault="00B204D2">
      <w:pPr>
        <w:pStyle w:val="Obsah2"/>
        <w:tabs>
          <w:tab w:val="left" w:pos="1540"/>
          <w:tab w:val="right" w:leader="dot" w:pos="7927"/>
        </w:tabs>
        <w:rPr>
          <w:rFonts w:ascii="Times New Roman" w:eastAsiaTheme="minorEastAsia" w:hAnsi="Times New Roman"/>
          <w:smallCaps w:val="0"/>
          <w:noProof/>
          <w:sz w:val="24"/>
          <w:szCs w:val="24"/>
        </w:rPr>
      </w:pPr>
      <w:hyperlink w:anchor="_Toc234110199" w:history="1">
        <w:r w:rsidR="00B56112" w:rsidRPr="00B56112">
          <w:rPr>
            <w:rStyle w:val="Hypertextovodkaz"/>
            <w:rFonts w:ascii="Times New Roman" w:hAnsi="Times New Roman"/>
            <w:smallCaps w:val="0"/>
            <w:noProof/>
            <w:sz w:val="24"/>
            <w:szCs w:val="24"/>
          </w:rPr>
          <w:t>6.5</w:t>
        </w:r>
        <w:r w:rsidR="00B56112" w:rsidRPr="00B56112">
          <w:rPr>
            <w:rFonts w:ascii="Times New Roman" w:eastAsiaTheme="minorEastAsia" w:hAnsi="Times New Roman"/>
            <w:smallCaps w:val="0"/>
            <w:noProof/>
            <w:sz w:val="24"/>
            <w:szCs w:val="24"/>
          </w:rPr>
          <w:tab/>
        </w:r>
        <w:r w:rsidR="00B56112" w:rsidRPr="00B56112">
          <w:rPr>
            <w:rStyle w:val="Hypertextovodkaz"/>
            <w:rFonts w:ascii="Times New Roman" w:hAnsi="Times New Roman"/>
            <w:smallCaps w:val="0"/>
            <w:noProof/>
            <w:sz w:val="24"/>
            <w:szCs w:val="24"/>
          </w:rPr>
          <w:t>Budoucnost demokracie a nadnárodní korporace.</w:t>
        </w:r>
        <w:r w:rsidR="00B56112" w:rsidRPr="00B56112">
          <w:rPr>
            <w:rFonts w:ascii="Times New Roman" w:hAnsi="Times New Roman"/>
            <w:smallCaps w:val="0"/>
            <w:noProof/>
            <w:webHidden/>
            <w:sz w:val="24"/>
            <w:szCs w:val="24"/>
          </w:rPr>
          <w:tab/>
        </w:r>
        <w:r w:rsidRPr="00B56112">
          <w:rPr>
            <w:rFonts w:ascii="Times New Roman" w:hAnsi="Times New Roman"/>
            <w:smallCaps w:val="0"/>
            <w:noProof/>
            <w:webHidden/>
            <w:sz w:val="24"/>
            <w:szCs w:val="24"/>
          </w:rPr>
          <w:fldChar w:fldCharType="begin"/>
        </w:r>
        <w:r w:rsidR="00B56112" w:rsidRPr="00B56112">
          <w:rPr>
            <w:rFonts w:ascii="Times New Roman" w:hAnsi="Times New Roman"/>
            <w:smallCaps w:val="0"/>
            <w:noProof/>
            <w:webHidden/>
            <w:sz w:val="24"/>
            <w:szCs w:val="24"/>
          </w:rPr>
          <w:instrText xml:space="preserve"> PAGEREF _Toc234110199 \h </w:instrText>
        </w:r>
        <w:r w:rsidRPr="00B56112">
          <w:rPr>
            <w:rFonts w:ascii="Times New Roman" w:hAnsi="Times New Roman"/>
            <w:smallCaps w:val="0"/>
            <w:noProof/>
            <w:webHidden/>
            <w:sz w:val="24"/>
            <w:szCs w:val="24"/>
          </w:rPr>
        </w:r>
        <w:r w:rsidRPr="00B56112">
          <w:rPr>
            <w:rFonts w:ascii="Times New Roman" w:hAnsi="Times New Roman"/>
            <w:smallCaps w:val="0"/>
            <w:noProof/>
            <w:webHidden/>
            <w:sz w:val="24"/>
            <w:szCs w:val="24"/>
          </w:rPr>
          <w:fldChar w:fldCharType="separate"/>
        </w:r>
        <w:r w:rsidR="00817C16">
          <w:rPr>
            <w:rFonts w:ascii="Times New Roman" w:hAnsi="Times New Roman"/>
            <w:smallCaps w:val="0"/>
            <w:noProof/>
            <w:webHidden/>
            <w:sz w:val="24"/>
            <w:szCs w:val="24"/>
          </w:rPr>
          <w:t>72</w:t>
        </w:r>
        <w:r w:rsidRPr="00B56112">
          <w:rPr>
            <w:rFonts w:ascii="Times New Roman" w:hAnsi="Times New Roman"/>
            <w:smallCaps w:val="0"/>
            <w:noProof/>
            <w:webHidden/>
            <w:sz w:val="24"/>
            <w:szCs w:val="24"/>
          </w:rPr>
          <w:fldChar w:fldCharType="end"/>
        </w:r>
      </w:hyperlink>
    </w:p>
    <w:p w:rsidR="00B56112" w:rsidRPr="00B56112" w:rsidRDefault="00B204D2" w:rsidP="00DE4753">
      <w:pPr>
        <w:pStyle w:val="Obsah1"/>
        <w:rPr>
          <w:rFonts w:eastAsiaTheme="minorEastAsia"/>
        </w:rPr>
      </w:pPr>
      <w:hyperlink w:anchor="_Toc234110200" w:history="1">
        <w:r w:rsidR="00B56112" w:rsidRPr="00B56112">
          <w:rPr>
            <w:rStyle w:val="Hypertextovodkaz"/>
          </w:rPr>
          <w:t>7</w:t>
        </w:r>
        <w:r w:rsidR="00B56112" w:rsidRPr="00B56112">
          <w:rPr>
            <w:rFonts w:eastAsiaTheme="minorEastAsia"/>
          </w:rPr>
          <w:tab/>
        </w:r>
        <w:r w:rsidR="00B56112" w:rsidRPr="00B56112">
          <w:rPr>
            <w:rStyle w:val="Hypertextovodkaz"/>
            <w:u w:val="none"/>
          </w:rPr>
          <w:t>Akciová společnost a její založení v právním řádu Velké Británie</w:t>
        </w:r>
        <w:r w:rsidR="00B56112" w:rsidRPr="00B56112">
          <w:rPr>
            <w:webHidden/>
          </w:rPr>
          <w:tab/>
        </w:r>
        <w:r w:rsidRPr="00B56112">
          <w:rPr>
            <w:webHidden/>
          </w:rPr>
          <w:fldChar w:fldCharType="begin"/>
        </w:r>
        <w:r w:rsidR="00B56112" w:rsidRPr="00B56112">
          <w:rPr>
            <w:webHidden/>
          </w:rPr>
          <w:instrText xml:space="preserve"> PAGEREF _Toc234110200 \h </w:instrText>
        </w:r>
        <w:r w:rsidRPr="00B56112">
          <w:rPr>
            <w:webHidden/>
          </w:rPr>
        </w:r>
        <w:r w:rsidRPr="00B56112">
          <w:rPr>
            <w:webHidden/>
          </w:rPr>
          <w:fldChar w:fldCharType="separate"/>
        </w:r>
        <w:r w:rsidR="00817C16">
          <w:rPr>
            <w:webHidden/>
          </w:rPr>
          <w:t>75</w:t>
        </w:r>
        <w:r w:rsidRPr="00B56112">
          <w:rPr>
            <w:webHidden/>
          </w:rPr>
          <w:fldChar w:fldCharType="end"/>
        </w:r>
      </w:hyperlink>
    </w:p>
    <w:p w:rsidR="00B56112" w:rsidRPr="00B56112" w:rsidRDefault="00B204D2" w:rsidP="00DE4753">
      <w:pPr>
        <w:pStyle w:val="Obsah1"/>
        <w:rPr>
          <w:rFonts w:eastAsiaTheme="minorEastAsia"/>
        </w:rPr>
      </w:pPr>
      <w:hyperlink w:anchor="_Toc234110201" w:history="1">
        <w:r w:rsidR="00B56112" w:rsidRPr="00B56112">
          <w:rPr>
            <w:rStyle w:val="Hypertextovodkaz"/>
          </w:rPr>
          <w:t>8</w:t>
        </w:r>
        <w:r w:rsidR="00B56112" w:rsidRPr="00B56112">
          <w:rPr>
            <w:rFonts w:eastAsiaTheme="minorEastAsia"/>
          </w:rPr>
          <w:tab/>
        </w:r>
        <w:r w:rsidR="00B56112" w:rsidRPr="00B56112">
          <w:rPr>
            <w:rStyle w:val="Hypertextovodkaz"/>
            <w:u w:val="none"/>
          </w:rPr>
          <w:t>Závěr</w:t>
        </w:r>
        <w:r w:rsidR="00B56112" w:rsidRPr="00B56112">
          <w:rPr>
            <w:webHidden/>
          </w:rPr>
          <w:tab/>
        </w:r>
        <w:r w:rsidRPr="00B56112">
          <w:rPr>
            <w:webHidden/>
          </w:rPr>
          <w:fldChar w:fldCharType="begin"/>
        </w:r>
        <w:r w:rsidR="00B56112" w:rsidRPr="00B56112">
          <w:rPr>
            <w:webHidden/>
          </w:rPr>
          <w:instrText xml:space="preserve"> PAGEREF _Toc234110201 \h </w:instrText>
        </w:r>
        <w:r w:rsidRPr="00B56112">
          <w:rPr>
            <w:webHidden/>
          </w:rPr>
        </w:r>
        <w:r w:rsidRPr="00B56112">
          <w:rPr>
            <w:webHidden/>
          </w:rPr>
          <w:fldChar w:fldCharType="separate"/>
        </w:r>
        <w:r w:rsidR="00817C16">
          <w:rPr>
            <w:webHidden/>
          </w:rPr>
          <w:t>77</w:t>
        </w:r>
        <w:r w:rsidRPr="00B56112">
          <w:rPr>
            <w:webHidden/>
          </w:rPr>
          <w:fldChar w:fldCharType="end"/>
        </w:r>
      </w:hyperlink>
    </w:p>
    <w:p w:rsidR="00B56112" w:rsidRPr="00B56112" w:rsidRDefault="00B204D2" w:rsidP="00DE4753">
      <w:pPr>
        <w:pStyle w:val="Obsah1"/>
        <w:rPr>
          <w:rFonts w:eastAsiaTheme="minorEastAsia"/>
        </w:rPr>
      </w:pPr>
      <w:hyperlink w:anchor="_Toc234110202" w:history="1">
        <w:r w:rsidR="00B56112" w:rsidRPr="00B56112">
          <w:rPr>
            <w:rStyle w:val="Hypertextovodkaz"/>
          </w:rPr>
          <w:t>9</w:t>
        </w:r>
        <w:r w:rsidR="00B56112" w:rsidRPr="00B56112">
          <w:rPr>
            <w:rFonts w:eastAsiaTheme="minorEastAsia"/>
          </w:rPr>
          <w:tab/>
        </w:r>
        <w:r w:rsidR="00B56112" w:rsidRPr="00B56112">
          <w:rPr>
            <w:rStyle w:val="Hypertextovodkaz"/>
            <w:u w:val="none"/>
          </w:rPr>
          <w:t>Použité zdroje</w:t>
        </w:r>
        <w:r w:rsidR="00B56112" w:rsidRPr="00B56112">
          <w:rPr>
            <w:webHidden/>
          </w:rPr>
          <w:tab/>
        </w:r>
        <w:r w:rsidRPr="00B56112">
          <w:rPr>
            <w:webHidden/>
          </w:rPr>
          <w:fldChar w:fldCharType="begin"/>
        </w:r>
        <w:r w:rsidR="00B56112" w:rsidRPr="00B56112">
          <w:rPr>
            <w:webHidden/>
          </w:rPr>
          <w:instrText xml:space="preserve"> PAGEREF _Toc234110202 \h </w:instrText>
        </w:r>
        <w:r w:rsidRPr="00B56112">
          <w:rPr>
            <w:webHidden/>
          </w:rPr>
        </w:r>
        <w:r w:rsidRPr="00B56112">
          <w:rPr>
            <w:webHidden/>
          </w:rPr>
          <w:fldChar w:fldCharType="separate"/>
        </w:r>
        <w:r w:rsidR="00817C16">
          <w:rPr>
            <w:webHidden/>
          </w:rPr>
          <w:t>79</w:t>
        </w:r>
        <w:r w:rsidRPr="00B56112">
          <w:rPr>
            <w:webHidden/>
          </w:rPr>
          <w:fldChar w:fldCharType="end"/>
        </w:r>
      </w:hyperlink>
    </w:p>
    <w:p w:rsidR="00B56112" w:rsidRPr="00B56112" w:rsidRDefault="00B204D2" w:rsidP="00DE4753">
      <w:pPr>
        <w:pStyle w:val="Obsah1"/>
        <w:rPr>
          <w:rFonts w:eastAsiaTheme="minorEastAsia"/>
        </w:rPr>
      </w:pPr>
      <w:hyperlink w:anchor="_Toc234110203" w:history="1">
        <w:r w:rsidR="00B56112" w:rsidRPr="00B56112">
          <w:rPr>
            <w:rStyle w:val="Hypertextovodkaz"/>
          </w:rPr>
          <w:t>10</w:t>
        </w:r>
        <w:r w:rsidR="00B56112" w:rsidRPr="00B56112">
          <w:rPr>
            <w:rFonts w:eastAsiaTheme="minorEastAsia"/>
          </w:rPr>
          <w:tab/>
        </w:r>
        <w:r w:rsidR="00B56112" w:rsidRPr="00B56112">
          <w:rPr>
            <w:rStyle w:val="Hypertextovodkaz"/>
            <w:u w:val="none"/>
          </w:rPr>
          <w:t>Seznam použitých zkratek</w:t>
        </w:r>
        <w:r w:rsidR="00B56112" w:rsidRPr="00B56112">
          <w:rPr>
            <w:webHidden/>
          </w:rPr>
          <w:tab/>
        </w:r>
        <w:r w:rsidRPr="00B56112">
          <w:rPr>
            <w:webHidden/>
          </w:rPr>
          <w:fldChar w:fldCharType="begin"/>
        </w:r>
        <w:r w:rsidR="00B56112" w:rsidRPr="00B56112">
          <w:rPr>
            <w:webHidden/>
          </w:rPr>
          <w:instrText xml:space="preserve"> PAGEREF _Toc234110203 \h </w:instrText>
        </w:r>
        <w:r w:rsidRPr="00B56112">
          <w:rPr>
            <w:webHidden/>
          </w:rPr>
        </w:r>
        <w:r w:rsidRPr="00B56112">
          <w:rPr>
            <w:webHidden/>
          </w:rPr>
          <w:fldChar w:fldCharType="separate"/>
        </w:r>
        <w:r w:rsidR="00817C16">
          <w:rPr>
            <w:webHidden/>
          </w:rPr>
          <w:t>87</w:t>
        </w:r>
        <w:r w:rsidRPr="00B56112">
          <w:rPr>
            <w:webHidden/>
          </w:rPr>
          <w:fldChar w:fldCharType="end"/>
        </w:r>
      </w:hyperlink>
    </w:p>
    <w:p w:rsidR="002F0434" w:rsidRPr="006E0D65" w:rsidRDefault="00B204D2" w:rsidP="007010E7">
      <w:pPr>
        <w:pStyle w:val="normalni"/>
        <w:ind w:firstLine="0"/>
        <w:rPr>
          <w:b/>
        </w:rPr>
      </w:pPr>
      <w:r w:rsidRPr="00B56112">
        <w:rPr>
          <w:szCs w:val="24"/>
        </w:rPr>
        <w:fldChar w:fldCharType="end"/>
      </w:r>
      <w:r w:rsidR="002F0434">
        <w:br w:type="page"/>
      </w:r>
      <w:r w:rsidR="002F0434" w:rsidRPr="006E0D65">
        <w:rPr>
          <w:b/>
        </w:rPr>
        <w:lastRenderedPageBreak/>
        <w:t>Seznam příloh</w:t>
      </w:r>
    </w:p>
    <w:p w:rsidR="002F0434" w:rsidRDefault="002F0434" w:rsidP="00627F26">
      <w:pPr>
        <w:pStyle w:val="normalni"/>
        <w:ind w:firstLine="0"/>
      </w:pPr>
      <w:r w:rsidRPr="006E0D65">
        <w:rPr>
          <w:b/>
        </w:rPr>
        <w:t>Příloha 1</w:t>
      </w:r>
      <w:r>
        <w:t xml:space="preserve">: Vzor stanov akciové společnosti založené </w:t>
      </w:r>
      <w:r w:rsidR="00627F26">
        <w:t>bez veřejné nabídky akcií jedním zakladatelem</w:t>
      </w:r>
      <w:r>
        <w:t xml:space="preserve"> </w:t>
      </w:r>
    </w:p>
    <w:p w:rsidR="002F0434" w:rsidRPr="006316C4" w:rsidRDefault="002F0434" w:rsidP="002F0434">
      <w:pPr>
        <w:pStyle w:val="normalni"/>
        <w:ind w:firstLine="0"/>
        <w:rPr>
          <w:szCs w:val="24"/>
        </w:rPr>
      </w:pPr>
      <w:r w:rsidRPr="006E0D65">
        <w:rPr>
          <w:b/>
        </w:rPr>
        <w:t>Příloha 2</w:t>
      </w:r>
      <w:r w:rsidRPr="006E0D65">
        <w:t>:</w:t>
      </w:r>
      <w:r>
        <w:t xml:space="preserve"> Seznam příloh vyžadovaných v rejstříkovém řízení pro zápis akciové společnosti založené bez veřejné nabídky akcií </w:t>
      </w:r>
      <w:r w:rsidR="00627F26">
        <w:t xml:space="preserve">jedním zakladatelem </w:t>
      </w:r>
      <w:r>
        <w:t>do obchodn</w:t>
      </w:r>
      <w:r>
        <w:t>í</w:t>
      </w:r>
      <w:r>
        <w:t>ho rejstří</w:t>
      </w:r>
      <w:r w:rsidR="00627F26">
        <w:t>ku</w:t>
      </w:r>
    </w:p>
    <w:p w:rsidR="002F0434" w:rsidRDefault="002F0434" w:rsidP="0039462E">
      <w:pPr>
        <w:pStyle w:val="normalni"/>
      </w:pPr>
    </w:p>
    <w:p w:rsidR="002F0434" w:rsidRDefault="002F0434" w:rsidP="0039462E">
      <w:pPr>
        <w:pStyle w:val="normalni"/>
        <w:sectPr w:rsidR="002F0434" w:rsidSect="00301D01">
          <w:footerReference w:type="default" r:id="rId9"/>
          <w:pgSz w:w="11906" w:h="16838" w:code="9"/>
          <w:pgMar w:top="1418" w:right="1701" w:bottom="1418" w:left="2268" w:header="709" w:footer="709" w:gutter="0"/>
          <w:cols w:space="708"/>
          <w:titlePg/>
          <w:docGrid w:linePitch="360"/>
        </w:sectPr>
      </w:pPr>
    </w:p>
    <w:p w:rsidR="003C4C5C" w:rsidRDefault="003C4C5C" w:rsidP="0039462E">
      <w:pPr>
        <w:pStyle w:val="Kapitola"/>
      </w:pPr>
      <w:bookmarkStart w:id="4" w:name="_Toc234110155"/>
      <w:r w:rsidRPr="00305A6F">
        <w:lastRenderedPageBreak/>
        <w:t>Úvod</w:t>
      </w:r>
      <w:bookmarkEnd w:id="0"/>
      <w:bookmarkEnd w:id="1"/>
      <w:bookmarkEnd w:id="4"/>
    </w:p>
    <w:p w:rsidR="00E31C40" w:rsidRDefault="00E31C40" w:rsidP="00E31C40">
      <w:pPr>
        <w:pStyle w:val="normalni"/>
      </w:pPr>
      <w:r>
        <w:t xml:space="preserve">Žijeme v dynamické době, </w:t>
      </w:r>
      <w:r w:rsidR="001A74EE">
        <w:t xml:space="preserve">v níž zisk a kumulace kapitálu jsou </w:t>
      </w:r>
      <w:r>
        <w:t>klíčovým</w:t>
      </w:r>
      <w:r w:rsidR="001A74EE">
        <w:t>i pojmy</w:t>
      </w:r>
      <w:r>
        <w:t>. Hovořím-li o zisku, nemyslím tím drobné částky, ale spíše čá</w:t>
      </w:r>
      <w:r w:rsidR="00495ED2">
        <w:t>stky řádů miliónů</w:t>
      </w:r>
      <w:r w:rsidR="00E20414">
        <w:t xml:space="preserve"> až mili</w:t>
      </w:r>
      <w:r w:rsidR="00495ED2">
        <w:t xml:space="preserve">ard </w:t>
      </w:r>
      <w:r w:rsidR="00E20414">
        <w:t>k</w:t>
      </w:r>
      <w:r>
        <w:t xml:space="preserve">orun českých, event. jiných </w:t>
      </w:r>
      <w:r w:rsidR="00647D1E">
        <w:t>měn. Pro podnikatelské subjekty</w:t>
      </w:r>
      <w:r>
        <w:t xml:space="preserve"> </w:t>
      </w:r>
      <w:r w:rsidR="00647D1E">
        <w:t xml:space="preserve">představuje </w:t>
      </w:r>
      <w:r w:rsidR="00495ED2">
        <w:t xml:space="preserve">podnikání ve formě akciové společnosti možnost </w:t>
      </w:r>
      <w:r>
        <w:t>jejich růstu. Dokl</w:t>
      </w:r>
      <w:r>
        <w:t>a</w:t>
      </w:r>
      <w:r>
        <w:t>dem velkého zájmu o podnikání ve formě akciové společnosti je jednak současný „boom“ obchodních společností, zabývajících se mimo jiné prodejem nově zal</w:t>
      </w:r>
      <w:r>
        <w:t>o</w:t>
      </w:r>
      <w:r>
        <w:t xml:space="preserve">žených akciových </w:t>
      </w:r>
      <w:r w:rsidR="00647D1E">
        <w:t xml:space="preserve">společností </w:t>
      </w:r>
      <w:r>
        <w:t>připravených k prodeji (tzv. ready-made obchodní společnosti), dále nebývalý počet uskutečňo</w:t>
      </w:r>
      <w:r w:rsidR="00647D1E">
        <w:t>vaných</w:t>
      </w:r>
      <w:r>
        <w:t xml:space="preserve"> </w:t>
      </w:r>
      <w:r w:rsidR="00647D1E">
        <w:t xml:space="preserve">transformací, zejména </w:t>
      </w:r>
      <w:r>
        <w:t>pře</w:t>
      </w:r>
      <w:r w:rsidR="00647D1E">
        <w:t>měn</w:t>
      </w:r>
      <w:r>
        <w:t xml:space="preserve"> </w:t>
      </w:r>
      <w:r w:rsidR="00436563">
        <w:t>společností s ručením omezeným</w:t>
      </w:r>
      <w:r>
        <w:t xml:space="preserve"> na </w:t>
      </w:r>
      <w:r w:rsidR="00436563">
        <w:t>akciovou společnost</w:t>
      </w:r>
      <w:r>
        <w:t xml:space="preserve">, v neposlední řadě </w:t>
      </w:r>
      <w:r w:rsidR="00647D1E">
        <w:t xml:space="preserve">pak </w:t>
      </w:r>
      <w:r w:rsidR="002B3BCA">
        <w:t xml:space="preserve">můžeme sledovat čilý pohyb </w:t>
      </w:r>
      <w:r w:rsidR="00647D1E">
        <w:t xml:space="preserve">na poli </w:t>
      </w:r>
      <w:r w:rsidR="002B3BCA">
        <w:t>akvizic</w:t>
      </w:r>
      <w:r w:rsidR="00495ED2">
        <w:t xml:space="preserve"> a fúzí</w:t>
      </w:r>
      <w:r w:rsidR="00647D1E">
        <w:t xml:space="preserve"> obchodních společností. Akv</w:t>
      </w:r>
      <w:r w:rsidR="00647D1E">
        <w:t>i</w:t>
      </w:r>
      <w:r w:rsidR="00647D1E">
        <w:t xml:space="preserve">zice se </w:t>
      </w:r>
      <w:r w:rsidR="00495ED2">
        <w:t>však</w:t>
      </w:r>
      <w:r w:rsidR="00647D1E">
        <w:t xml:space="preserve"> stále</w:t>
      </w:r>
      <w:r w:rsidR="002B3BCA">
        <w:t xml:space="preserve"> </w:t>
      </w:r>
      <w:r w:rsidR="00495ED2">
        <w:t xml:space="preserve">zatím </w:t>
      </w:r>
      <w:r w:rsidR="00647D1E">
        <w:t>týkají více pohlcování českých obchodních společností</w:t>
      </w:r>
      <w:r w:rsidR="002B3BCA">
        <w:t xml:space="preserve"> obchod</w:t>
      </w:r>
      <w:r w:rsidR="00647D1E">
        <w:t>ními</w:t>
      </w:r>
      <w:r w:rsidR="002B3BCA">
        <w:t xml:space="preserve"> společnost</w:t>
      </w:r>
      <w:r w:rsidR="00647D1E">
        <w:t>mi</w:t>
      </w:r>
      <w:r w:rsidR="002B3BCA">
        <w:t xml:space="preserve"> sídlící</w:t>
      </w:r>
      <w:r w:rsidR="00647D1E">
        <w:t xml:space="preserve">mi </w:t>
      </w:r>
      <w:r w:rsidR="002B3BCA">
        <w:t xml:space="preserve">mimo </w:t>
      </w:r>
      <w:r w:rsidR="00647D1E">
        <w:t xml:space="preserve">území </w:t>
      </w:r>
      <w:r w:rsidR="002B3BCA">
        <w:t>ČR, ponejvíce v kapitálově si</w:t>
      </w:r>
      <w:r w:rsidR="002B3BCA">
        <w:t>l</w:t>
      </w:r>
      <w:r w:rsidR="002B3BCA">
        <w:t xml:space="preserve">ných zemích EU (tradičně Holandsko či Švýcarsko) nebo USA či </w:t>
      </w:r>
      <w:r w:rsidR="00436563">
        <w:t>Kanadě</w:t>
      </w:r>
      <w:r w:rsidR="002B3BCA">
        <w:t>, výji</w:t>
      </w:r>
      <w:r w:rsidR="002B3BCA">
        <w:t>m</w:t>
      </w:r>
      <w:r w:rsidR="002B3BCA">
        <w:t>kou nejsou ani kapitálově silné země Asie.</w:t>
      </w:r>
      <w:r w:rsidR="00495ED2">
        <w:t xml:space="preserve"> Naopak fúze probíhají i v rámci če</w:t>
      </w:r>
      <w:r w:rsidR="00495ED2">
        <w:t>s</w:t>
      </w:r>
      <w:r w:rsidR="00495ED2">
        <w:t>kých společností (byť často vlastněných společníky zahraničními).</w:t>
      </w:r>
    </w:p>
    <w:p w:rsidR="002B6EB4" w:rsidRDefault="002B3BCA" w:rsidP="002B6EB4">
      <w:pPr>
        <w:pStyle w:val="normalni"/>
      </w:pPr>
      <w:r>
        <w:t>I přesto, že momentálně je svět zmítán finanční krizí</w:t>
      </w:r>
      <w:r w:rsidR="00495ED2">
        <w:t xml:space="preserve"> a všeobecnou ek</w:t>
      </w:r>
      <w:r w:rsidR="00495ED2">
        <w:t>o</w:t>
      </w:r>
      <w:r w:rsidR="00495ED2">
        <w:t>nomickou recesí</w:t>
      </w:r>
      <w:r>
        <w:t xml:space="preserve">, </w:t>
      </w:r>
      <w:r w:rsidR="00932F5D">
        <w:t xml:space="preserve">zájem </w:t>
      </w:r>
      <w:r>
        <w:t xml:space="preserve">o podnikání ve formě akciové společnosti </w:t>
      </w:r>
      <w:r w:rsidR="00932F5D">
        <w:t>neslábne</w:t>
      </w:r>
      <w:r>
        <w:t>. C</w:t>
      </w:r>
      <w:r>
        <w:t>í</w:t>
      </w:r>
      <w:r>
        <w:t>lem této práce není obsáhlé zdůvo</w:t>
      </w:r>
      <w:r w:rsidR="00932F5D">
        <w:t>dň</w:t>
      </w:r>
      <w:r>
        <w:t>ování příčin a důsledků finanční kr</w:t>
      </w:r>
      <w:r w:rsidR="00495ED2">
        <w:t xml:space="preserve">ize ani </w:t>
      </w:r>
      <w:r>
        <w:t>ob</w:t>
      </w:r>
      <w:r w:rsidR="00495ED2">
        <w:t>jasňová</w:t>
      </w:r>
      <w:r>
        <w:t>ní skuteč</w:t>
      </w:r>
      <w:r w:rsidR="00495ED2">
        <w:t>ností</w:t>
      </w:r>
      <w:r>
        <w:t xml:space="preserve">, </w:t>
      </w:r>
      <w:r w:rsidR="00932F5D">
        <w:t>proč</w:t>
      </w:r>
      <w:r>
        <w:t xml:space="preserve"> k zakládání nových akciových společností dochází </w:t>
      </w:r>
      <w:r w:rsidR="00495ED2">
        <w:t>i vzdor nepříznivé ekonomické situaci</w:t>
      </w:r>
      <w:r>
        <w:t>, kte</w:t>
      </w:r>
      <w:r w:rsidR="00624ECB">
        <w:t>rá by</w:t>
      </w:r>
      <w:r>
        <w:t xml:space="preserve"> na první pohled mohla </w:t>
      </w:r>
      <w:r w:rsidR="00624ECB">
        <w:t>od</w:t>
      </w:r>
      <w:r>
        <w:t xml:space="preserve"> rozjezd</w:t>
      </w:r>
      <w:r w:rsidR="00624ECB">
        <w:t>u nového</w:t>
      </w:r>
      <w:r>
        <w:t xml:space="preserve"> podnikání </w:t>
      </w:r>
      <w:r w:rsidR="00624ECB">
        <w:t xml:space="preserve">spíše </w:t>
      </w:r>
      <w:r w:rsidR="002B6EB4">
        <w:t xml:space="preserve">odrazovat. </w:t>
      </w:r>
    </w:p>
    <w:p w:rsidR="00AB3677" w:rsidRDefault="00AB3677" w:rsidP="00AB3677">
      <w:pPr>
        <w:pStyle w:val="normalni"/>
      </w:pPr>
      <w:r>
        <w:t xml:space="preserve">Na tomto místě považuji za vhodné zmínit, že v průběhu zpracování této diplomové práce došlo ke změně vedoucího </w:t>
      </w:r>
      <w:r w:rsidR="00A81634">
        <w:t>diplomové práce a v době začátku</w:t>
      </w:r>
      <w:r>
        <w:t xml:space="preserve"> zpracování nového zadání diplomové práce jsem již měla k dispozici jednak p</w:t>
      </w:r>
      <w:r>
        <w:t>o</w:t>
      </w:r>
      <w:r>
        <w:t xml:space="preserve">měrně velké množství materiálů, jednak jsem již měla vypracovány dílčí kapitoly. Poněvadž původní a nové zadání diplomové práce se do značné části shodovala, rozhodla jsem se použít část již zpracovaného materiálu i v rámci vypracování nové verze diplomové práce. Tato témata jsou dle mého názoru zajímavá, krom toho souvisejí i </w:t>
      </w:r>
      <w:r w:rsidR="00A81634">
        <w:t>s novým zadáním diplomové práce.</w:t>
      </w:r>
      <w:r>
        <w:t xml:space="preserve"> Od jejich zařazení do dipl</w:t>
      </w:r>
      <w:r>
        <w:t>o</w:t>
      </w:r>
      <w:r>
        <w:lastRenderedPageBreak/>
        <w:t>mové práce očekávám, že mi pomohou presentovat hlavní téma práce v širších souvislostech, nejen izolovaně a bez kontextu.</w:t>
      </w:r>
    </w:p>
    <w:p w:rsidR="003C4C5C" w:rsidRPr="00F828C2" w:rsidRDefault="003C4C5C" w:rsidP="001D7121">
      <w:pPr>
        <w:pStyle w:val="Podkapitola"/>
      </w:pPr>
      <w:bookmarkStart w:id="5" w:name="_Toc234110156"/>
      <w:r w:rsidRPr="00F828C2">
        <w:t xml:space="preserve">Cíl </w:t>
      </w:r>
      <w:r w:rsidR="00ED3933">
        <w:t xml:space="preserve">diplomové </w:t>
      </w:r>
      <w:r w:rsidRPr="00F828C2">
        <w:t>práce</w:t>
      </w:r>
      <w:bookmarkEnd w:id="5"/>
      <w:r w:rsidR="00574E59">
        <w:t xml:space="preserve"> </w:t>
      </w:r>
    </w:p>
    <w:p w:rsidR="00647D1E" w:rsidRPr="00F828C2" w:rsidRDefault="009F6BB7" w:rsidP="00624ECB">
      <w:pPr>
        <w:pStyle w:val="normalni"/>
      </w:pPr>
      <w:r>
        <w:t>Hlavní c</w:t>
      </w:r>
      <w:r w:rsidR="002B3BCA">
        <w:t xml:space="preserve">íl </w:t>
      </w:r>
      <w:r w:rsidR="00624ECB">
        <w:t xml:space="preserve">této </w:t>
      </w:r>
      <w:r w:rsidR="002B3BCA">
        <w:t>práce je</w:t>
      </w:r>
      <w:r w:rsidR="003C4C5C" w:rsidRPr="00F828C2">
        <w:t xml:space="preserve"> </w:t>
      </w:r>
      <w:r w:rsidR="00A02014" w:rsidRPr="00F828C2">
        <w:t>sezná</w:t>
      </w:r>
      <w:r w:rsidR="00624ECB">
        <w:t>mit čtenáře</w:t>
      </w:r>
      <w:r w:rsidR="00A02014" w:rsidRPr="00F828C2">
        <w:t xml:space="preserve"> s postupem, který česká platná</w:t>
      </w:r>
      <w:r w:rsidR="00495ED2">
        <w:t xml:space="preserve"> a účinná</w:t>
      </w:r>
      <w:r w:rsidR="00A02014" w:rsidRPr="00F828C2">
        <w:t xml:space="preserve"> právní úprava vyžaduje pro založení akciové společnosti</w:t>
      </w:r>
      <w:r w:rsidR="002B3BCA">
        <w:t>, zejména pak pro založení akciové společnosti</w:t>
      </w:r>
      <w:r w:rsidR="00A02014" w:rsidRPr="00F828C2">
        <w:t xml:space="preserve"> bez veřejné nabídky</w:t>
      </w:r>
      <w:r w:rsidR="00624ECB">
        <w:t xml:space="preserve"> akcií – tzv. jednorázové založ</w:t>
      </w:r>
      <w:r w:rsidR="00624ECB">
        <w:t>e</w:t>
      </w:r>
      <w:r w:rsidR="00624ECB">
        <w:t>ní</w:t>
      </w:r>
      <w:r w:rsidR="00112199">
        <w:t>.</w:t>
      </w:r>
      <w:r w:rsidR="00A02014" w:rsidRPr="00F828C2">
        <w:t xml:space="preserve"> </w:t>
      </w:r>
    </w:p>
    <w:p w:rsidR="0043440E" w:rsidRDefault="00B95448" w:rsidP="00624ECB">
      <w:pPr>
        <w:pStyle w:val="normalni"/>
      </w:pPr>
      <w:bookmarkStart w:id="6" w:name="_Toc231167658"/>
      <w:r>
        <w:t>Akciová společnost je co do formy obchodní společností kapitálovou. Da</w:t>
      </w:r>
      <w:r>
        <w:t>l</w:t>
      </w:r>
      <w:r>
        <w:t xml:space="preserve">ší obchodní společností, jež se velice blíží formě kapitálové společnosti, je </w:t>
      </w:r>
      <w:r w:rsidR="003C5F30">
        <w:t xml:space="preserve">v českém právním řádu </w:t>
      </w:r>
      <w:r>
        <w:t xml:space="preserve">společnost s ručením omezeným. </w:t>
      </w:r>
      <w:r w:rsidR="00257FD2">
        <w:t xml:space="preserve">Upozornění na </w:t>
      </w:r>
      <w:r>
        <w:t>podsta</w:t>
      </w:r>
      <w:r>
        <w:t>t</w:t>
      </w:r>
      <w:r w:rsidR="006B76BA">
        <w:t>né</w:t>
      </w:r>
      <w:r w:rsidR="00257FD2">
        <w:t xml:space="preserve"> rozdíly mezi oběma obchodními společnostmi</w:t>
      </w:r>
      <w:r w:rsidR="006B76BA">
        <w:t xml:space="preserve"> </w:t>
      </w:r>
      <w:r w:rsidR="0043440E">
        <w:t xml:space="preserve">je </w:t>
      </w:r>
      <w:r w:rsidR="00257FD2">
        <w:t>jedním z vedlejších</w:t>
      </w:r>
      <w:r w:rsidR="0043440E">
        <w:t xml:space="preserve"> cí</w:t>
      </w:r>
      <w:r w:rsidR="00257FD2">
        <w:t>lů</w:t>
      </w:r>
      <w:r w:rsidR="0043440E">
        <w:t xml:space="preserve"> této diplomové práce.</w:t>
      </w:r>
    </w:p>
    <w:p w:rsidR="00647D1E" w:rsidRDefault="00A97127" w:rsidP="00257FD2">
      <w:pPr>
        <w:pStyle w:val="normalni"/>
      </w:pPr>
      <w:r>
        <w:t>Dal</w:t>
      </w:r>
      <w:r w:rsidR="006B76BA">
        <w:t>ší</w:t>
      </w:r>
      <w:r w:rsidR="0043440E">
        <w:t xml:space="preserve"> </w:t>
      </w:r>
      <w:r>
        <w:t>vedlej</w:t>
      </w:r>
      <w:r w:rsidR="006B76BA">
        <w:t>ší</w:t>
      </w:r>
      <w:r>
        <w:t xml:space="preserve"> cí</w:t>
      </w:r>
      <w:r w:rsidR="006B76BA">
        <w:t>l představuje</w:t>
      </w:r>
      <w:r>
        <w:t xml:space="preserve"> </w:t>
      </w:r>
      <w:r w:rsidR="00257FD2">
        <w:t xml:space="preserve">přiblížit </w:t>
      </w:r>
      <w:r w:rsidR="00BB23F9">
        <w:t>ekonomic</w:t>
      </w:r>
      <w:r w:rsidR="00257FD2">
        <w:t>ké</w:t>
      </w:r>
      <w:r w:rsidR="00BB23F9">
        <w:t xml:space="preserve"> souvislos</w:t>
      </w:r>
      <w:r w:rsidR="00257FD2">
        <w:t>ti</w:t>
      </w:r>
      <w:r w:rsidR="00BB23F9">
        <w:t xml:space="preserve"> založení a</w:t>
      </w:r>
      <w:r w:rsidR="00BB23F9">
        <w:t>k</w:t>
      </w:r>
      <w:r w:rsidR="00BB23F9">
        <w:t xml:space="preserve">ciové společnosti. </w:t>
      </w:r>
      <w:r>
        <w:t xml:space="preserve">Splnění tohoto vedlejšího cíle </w:t>
      </w:r>
      <w:r w:rsidR="00BB23F9">
        <w:t>přid</w:t>
      </w:r>
      <w:r>
        <w:t>á</w:t>
      </w:r>
      <w:r w:rsidR="00BB23F9">
        <w:t xml:space="preserve"> </w:t>
      </w:r>
      <w:r w:rsidR="008E20D7">
        <w:t xml:space="preserve">diplomové </w:t>
      </w:r>
      <w:r w:rsidR="00BB23F9">
        <w:t xml:space="preserve">práci </w:t>
      </w:r>
      <w:r>
        <w:t xml:space="preserve">rozměr </w:t>
      </w:r>
      <w:r w:rsidR="008E20D7">
        <w:t>ekonomický</w:t>
      </w:r>
      <w:r w:rsidR="00257FD2">
        <w:t>, také rozšíří</w:t>
      </w:r>
      <w:r w:rsidR="006B76BA">
        <w:t xml:space="preserve"> vnímání procesu založení akciové společnosti </w:t>
      </w:r>
      <w:r w:rsidR="00257FD2">
        <w:t xml:space="preserve">novou – </w:t>
      </w:r>
      <w:r w:rsidR="00BB23F9">
        <w:t>ekonomic</w:t>
      </w:r>
      <w:r w:rsidR="00257FD2">
        <w:t>kou dimenzi,</w:t>
      </w:r>
      <w:r w:rsidR="00FE6A0A">
        <w:t xml:space="preserve"> čímž bude </w:t>
      </w:r>
      <w:r w:rsidR="000A07B8">
        <w:t xml:space="preserve">moci být </w:t>
      </w:r>
      <w:r w:rsidR="00FE6A0A">
        <w:t>vní</w:t>
      </w:r>
      <w:r w:rsidR="000A07B8">
        <w:t>mán</w:t>
      </w:r>
      <w:r w:rsidR="00FE6A0A">
        <w:t xml:space="preserve"> celý proces </w:t>
      </w:r>
      <w:r w:rsidR="000A07B8">
        <w:t xml:space="preserve">založení </w:t>
      </w:r>
      <w:r w:rsidR="00FE6A0A">
        <w:t xml:space="preserve">v širších souvislostech. </w:t>
      </w:r>
      <w:r w:rsidR="00026FF3">
        <w:t>Splnění tohoto vedlejšího cíle p</w:t>
      </w:r>
      <w:r w:rsidR="00BB23F9">
        <w:t xml:space="preserve">ro mne do velké míry </w:t>
      </w:r>
      <w:r>
        <w:t xml:space="preserve">znamená </w:t>
      </w:r>
      <w:r w:rsidR="00BB23F9">
        <w:t>vý</w:t>
      </w:r>
      <w:r>
        <w:t>zv</w:t>
      </w:r>
      <w:r w:rsidR="00BB23F9">
        <w:t xml:space="preserve">u, neboť ekonomie </w:t>
      </w:r>
      <w:r>
        <w:t xml:space="preserve">dnes </w:t>
      </w:r>
      <w:r w:rsidR="00BB23F9">
        <w:t>není v rámci studií práv povětšinou vyučována ve větším rozsahu, což je dle mého ná</w:t>
      </w:r>
      <w:r>
        <w:t>zoru na</w:t>
      </w:r>
      <w:r w:rsidR="00BB23F9">
        <w:t xml:space="preserve"> škodě věci</w:t>
      </w:r>
      <w:r>
        <w:t xml:space="preserve">, neboť obě odvětví spolu blízce </w:t>
      </w:r>
      <w:r w:rsidR="00026FF3">
        <w:t xml:space="preserve">či dokonce nerozlučně </w:t>
      </w:r>
      <w:r>
        <w:t>souvisí</w:t>
      </w:r>
      <w:r w:rsidR="00BB23F9">
        <w:t>.</w:t>
      </w:r>
      <w:r w:rsidR="009F6BB7">
        <w:t xml:space="preserve"> </w:t>
      </w:r>
      <w:r w:rsidR="00FE6A0A">
        <w:t>Očekávám, že i pro mne bude práce na p</w:t>
      </w:r>
      <w:r w:rsidR="00FE6A0A">
        <w:t>a</w:t>
      </w:r>
      <w:r w:rsidR="00FE6A0A">
        <w:t>sážích zabývající se ekonomickými aspekty založení akciové společnosti oboh</w:t>
      </w:r>
      <w:r w:rsidR="00FE6A0A">
        <w:t>a</w:t>
      </w:r>
      <w:r w:rsidR="00FE6A0A">
        <w:t>cující zkušeností.</w:t>
      </w:r>
    </w:p>
    <w:p w:rsidR="00086212" w:rsidRDefault="00FB3103" w:rsidP="00624ECB">
      <w:pPr>
        <w:pStyle w:val="normalni"/>
      </w:pPr>
      <w:r>
        <w:t xml:space="preserve">Vedlejším cíle je také zpracování praktického příkladu </w:t>
      </w:r>
      <w:r w:rsidR="00D84687">
        <w:t xml:space="preserve">jednorázového </w:t>
      </w:r>
      <w:r>
        <w:t>z</w:t>
      </w:r>
      <w:r>
        <w:t>a</w:t>
      </w:r>
      <w:r>
        <w:t>ložení akciové společnosti.</w:t>
      </w:r>
      <w:r w:rsidR="00D84687">
        <w:t xml:space="preserve"> Praktický příklad obsahují přílohy k této diplomové práci</w:t>
      </w:r>
      <w:r w:rsidR="00987B38">
        <w:t>,</w:t>
      </w:r>
      <w:r w:rsidR="00D84687">
        <w:t xml:space="preserve"> s jejich</w:t>
      </w:r>
      <w:r w:rsidR="00987B38">
        <w:t>ž</w:t>
      </w:r>
      <w:r w:rsidR="00D84687">
        <w:t xml:space="preserve"> pomocí si čtenář vytvoří konkrétní představu o tom, co vše obsah</w:t>
      </w:r>
      <w:r w:rsidR="00D84687">
        <w:t>u</w:t>
      </w:r>
      <w:r w:rsidR="00D84687">
        <w:t>jí stanovy jednorázově zakládané akciové společnosti a co vše musí být přílohou podání návrhu na zapsání akciové společnosti do obchodního rejstříku.</w:t>
      </w:r>
    </w:p>
    <w:p w:rsidR="00647D1E" w:rsidRPr="00647D1E" w:rsidRDefault="00086212" w:rsidP="00086212">
      <w:pPr>
        <w:pStyle w:val="Podkapitola"/>
      </w:pPr>
      <w:r>
        <w:br w:type="page"/>
      </w:r>
      <w:bookmarkStart w:id="7" w:name="_Toc234110157"/>
      <w:r w:rsidR="00647D1E" w:rsidRPr="00647D1E">
        <w:lastRenderedPageBreak/>
        <w:t>Struktura</w:t>
      </w:r>
      <w:r w:rsidR="00EB7C39">
        <w:t xml:space="preserve"> diplomové</w:t>
      </w:r>
      <w:r w:rsidR="00647D1E" w:rsidRPr="00647D1E">
        <w:t xml:space="preserve"> práce</w:t>
      </w:r>
      <w:bookmarkEnd w:id="6"/>
      <w:bookmarkEnd w:id="7"/>
    </w:p>
    <w:p w:rsidR="00BB3E0A" w:rsidRDefault="00514BCF" w:rsidP="00EB7C39">
      <w:pPr>
        <w:pStyle w:val="normalni"/>
      </w:pPr>
      <w:r>
        <w:t>Bylo mou snahou nezpracovat diplomovou práci povrch</w:t>
      </w:r>
      <w:r w:rsidR="00BB3E0A">
        <w:t>ním</w:t>
      </w:r>
      <w:r>
        <w:t xml:space="preserve"> způsobem, což </w:t>
      </w:r>
      <w:r w:rsidR="00BB3E0A">
        <w:t>mělo za následek</w:t>
      </w:r>
      <w:r>
        <w:t xml:space="preserve">, </w:t>
      </w:r>
      <w:r w:rsidR="00BB3E0A">
        <w:t>že svým</w:t>
      </w:r>
      <w:r>
        <w:t xml:space="preserve"> </w:t>
      </w:r>
      <w:r w:rsidR="00BB3E0A">
        <w:t>rozsahem</w:t>
      </w:r>
      <w:r>
        <w:t xml:space="preserve"> </w:t>
      </w:r>
      <w:r w:rsidR="00E51093">
        <w:t xml:space="preserve">diplomová práce mírně </w:t>
      </w:r>
      <w:r>
        <w:t xml:space="preserve">překračuje </w:t>
      </w:r>
      <w:r w:rsidR="00BB3E0A">
        <w:t>počet stran doporučený v zadání. Tento formální nedostatek jsem se pokusila kompe</w:t>
      </w:r>
      <w:r w:rsidR="00BB3E0A">
        <w:t>n</w:t>
      </w:r>
      <w:r w:rsidR="00BB3E0A">
        <w:t>zovat kvalitou zpracování. Hlubší vhled do některých otázek řešených v diplom</w:t>
      </w:r>
      <w:r w:rsidR="00BB3E0A">
        <w:t>o</w:t>
      </w:r>
      <w:r w:rsidR="00BB3E0A">
        <w:t>vé pra</w:t>
      </w:r>
      <w:r w:rsidR="00711711">
        <w:t>ci</w:t>
      </w:r>
      <w:r w:rsidR="00BB3E0A">
        <w:t xml:space="preserve"> mi umožnilo i mé současné zaměstnání, v němž vykonávám právní praxi na pozici právní asistentky advokáta.</w:t>
      </w:r>
      <w:r>
        <w:t xml:space="preserve"> </w:t>
      </w:r>
    </w:p>
    <w:p w:rsidR="006F0DDB" w:rsidRDefault="003C4C5C" w:rsidP="00EB7C39">
      <w:pPr>
        <w:pStyle w:val="normalni"/>
      </w:pPr>
      <w:r w:rsidRPr="00F828C2">
        <w:t xml:space="preserve">Diplomová práce je rozdělena do </w:t>
      </w:r>
      <w:r w:rsidR="00E51093">
        <w:rPr>
          <w:lang w:val="en-US"/>
        </w:rPr>
        <w:t>sedmi</w:t>
      </w:r>
      <w:r w:rsidR="00647D1E">
        <w:t xml:space="preserve"> </w:t>
      </w:r>
      <w:r w:rsidR="00E203BA">
        <w:t xml:space="preserve">kapitol. </w:t>
      </w:r>
      <w:r w:rsidR="008D6DE0">
        <w:t xml:space="preserve">Pro </w:t>
      </w:r>
      <w:r w:rsidR="00AD1B63">
        <w:t>druhou</w:t>
      </w:r>
      <w:r w:rsidR="00E51093">
        <w:t xml:space="preserve"> </w:t>
      </w:r>
      <w:r w:rsidR="008D6DE0">
        <w:t>kapitolu</w:t>
      </w:r>
      <w:r w:rsidRPr="00F828C2">
        <w:t xml:space="preserve"> </w:t>
      </w:r>
      <w:r w:rsidR="008D6DE0">
        <w:t xml:space="preserve">jsem vybrala hlavní milníky dějin akciového práva a zpracovala je do </w:t>
      </w:r>
      <w:r w:rsidR="006F0DDB">
        <w:t>již výše zmín</w:t>
      </w:r>
      <w:r w:rsidR="006F0DDB">
        <w:t>ě</w:t>
      </w:r>
      <w:r w:rsidR="008D6DE0">
        <w:t>ného</w:t>
      </w:r>
      <w:r w:rsidR="006F0DDB">
        <w:t xml:space="preserve"> </w:t>
      </w:r>
      <w:r w:rsidRPr="00F828C2">
        <w:t>historic</w:t>
      </w:r>
      <w:r w:rsidR="008D6DE0">
        <w:t>kého</w:t>
      </w:r>
      <w:r w:rsidRPr="00F828C2">
        <w:t xml:space="preserve"> exkurz</w:t>
      </w:r>
      <w:r w:rsidR="008D6DE0">
        <w:t>u</w:t>
      </w:r>
      <w:r w:rsidR="00B13140">
        <w:t>.</w:t>
      </w:r>
      <w:r w:rsidR="009F16CB">
        <w:t xml:space="preserve"> </w:t>
      </w:r>
    </w:p>
    <w:p w:rsidR="009E0F71" w:rsidRDefault="009E0F71" w:rsidP="009E0F71">
      <w:pPr>
        <w:pStyle w:val="normalni"/>
      </w:pPr>
      <w:r>
        <w:t>J</w:t>
      </w:r>
      <w:r w:rsidR="001B5BE1">
        <w:t>ak jsem ji naznačila, zabývám se v</w:t>
      </w:r>
      <w:r w:rsidR="00AD1B63">
        <w:t> třetí</w:t>
      </w:r>
      <w:r w:rsidR="00E51093">
        <w:t xml:space="preserve"> </w:t>
      </w:r>
      <w:r w:rsidR="001B5BE1">
        <w:t>kapitole</w:t>
      </w:r>
      <w:r>
        <w:t xml:space="preserve"> především právní chara</w:t>
      </w:r>
      <w:r>
        <w:t>k</w:t>
      </w:r>
      <w:r>
        <w:t>te</w:t>
      </w:r>
      <w:r w:rsidR="001B5BE1">
        <w:t>ristikou</w:t>
      </w:r>
      <w:r w:rsidR="00290B8A">
        <w:t xml:space="preserve"> české akciové společnosti. Po vymezení základního právního rámce, v jehož působnosti akciové společnosti operují, se zabývám obecnou právní ch</w:t>
      </w:r>
      <w:r w:rsidR="00290B8A">
        <w:t>a</w:t>
      </w:r>
      <w:r w:rsidR="00290B8A">
        <w:t>rakteristikou akciové společnosti</w:t>
      </w:r>
      <w:r w:rsidR="005C514F">
        <w:t xml:space="preserve">, tj. </w:t>
      </w:r>
      <w:r w:rsidR="00290B8A">
        <w:t>právními znaky, které jsou pro akciovou sp</w:t>
      </w:r>
      <w:r w:rsidR="00290B8A">
        <w:t>o</w:t>
      </w:r>
      <w:r w:rsidR="00290B8A">
        <w:t xml:space="preserve">lečnost typické </w:t>
      </w:r>
      <w:r w:rsidR="000874EF">
        <w:t>a</w:t>
      </w:r>
      <w:r w:rsidR="0091477D">
        <w:t xml:space="preserve"> vnitřní organizační struktu</w:t>
      </w:r>
      <w:r w:rsidR="001B5BE1">
        <w:t>rou</w:t>
      </w:r>
      <w:r w:rsidR="00FC127A">
        <w:t xml:space="preserve">. </w:t>
      </w:r>
      <w:r w:rsidR="000F2BEA">
        <w:t>S</w:t>
      </w:r>
      <w:r>
        <w:t>tra</w:t>
      </w:r>
      <w:r w:rsidR="00290B8A">
        <w:t>nou</w:t>
      </w:r>
      <w:r>
        <w:t xml:space="preserve"> </w:t>
      </w:r>
      <w:r w:rsidR="00290B8A">
        <w:t>ne</w:t>
      </w:r>
      <w:r>
        <w:t>ponech</w:t>
      </w:r>
      <w:r w:rsidR="00290B8A">
        <w:t>ávám</w:t>
      </w:r>
      <w:r>
        <w:t xml:space="preserve"> </w:t>
      </w:r>
      <w:r w:rsidR="000F2BEA">
        <w:t xml:space="preserve">ani </w:t>
      </w:r>
      <w:r w:rsidR="00FC127A">
        <w:t>ak</w:t>
      </w:r>
      <w:r w:rsidR="0091477D">
        <w:t>cie</w:t>
      </w:r>
      <w:r>
        <w:t xml:space="preserve">, </w:t>
      </w:r>
      <w:r w:rsidR="000F2BEA">
        <w:t>neboť t</w:t>
      </w:r>
      <w:r w:rsidR="00290B8A">
        <w:t>om</w:t>
      </w:r>
      <w:r w:rsidR="000F2BEA">
        <w:t>to druh</w:t>
      </w:r>
      <w:r w:rsidR="00290B8A">
        <w:t>u</w:t>
      </w:r>
      <w:r w:rsidR="000F2BEA">
        <w:t xml:space="preserve"> cenných papírů </w:t>
      </w:r>
      <w:r w:rsidR="00290B8A">
        <w:t xml:space="preserve">závisí </w:t>
      </w:r>
      <w:r>
        <w:t>existen</w:t>
      </w:r>
      <w:r w:rsidR="00290B8A">
        <w:t>ce</w:t>
      </w:r>
      <w:r>
        <w:t xml:space="preserve"> akciové společnosti.</w:t>
      </w:r>
      <w:r w:rsidR="00FC127A">
        <w:t xml:space="preserve"> </w:t>
      </w:r>
      <w:r w:rsidR="00AD1B63">
        <w:t>Třetí</w:t>
      </w:r>
      <w:r w:rsidR="00E51093">
        <w:t xml:space="preserve"> k</w:t>
      </w:r>
      <w:r w:rsidR="0091477D">
        <w:t>a</w:t>
      </w:r>
      <w:r w:rsidR="0091477D">
        <w:t xml:space="preserve">pitola </w:t>
      </w:r>
      <w:r w:rsidR="00290B8A">
        <w:t xml:space="preserve">proto </w:t>
      </w:r>
      <w:r>
        <w:t xml:space="preserve">přináší </w:t>
      </w:r>
      <w:r w:rsidR="000F2BEA">
        <w:t xml:space="preserve">i </w:t>
      </w:r>
      <w:r w:rsidR="000874EF">
        <w:t>teoreticko</w:t>
      </w:r>
      <w:r>
        <w:t>-právní</w:t>
      </w:r>
      <w:r w:rsidR="000874EF">
        <w:t xml:space="preserve"> hodnocení </w:t>
      </w:r>
      <w:r w:rsidR="000F2BEA">
        <w:t xml:space="preserve">akcie </w:t>
      </w:r>
      <w:r>
        <w:t>doplněné</w:t>
      </w:r>
      <w:r w:rsidR="000874EF">
        <w:t xml:space="preserve"> výčtem hlavních akcionářských práv</w:t>
      </w:r>
      <w:r w:rsidR="00FC127A">
        <w:t>.</w:t>
      </w:r>
      <w:r w:rsidR="003C4C5C" w:rsidRPr="00F828C2">
        <w:t xml:space="preserve"> </w:t>
      </w:r>
      <w:r w:rsidR="00290B8A">
        <w:t>V souladu se zadáním diplomové práce se v</w:t>
      </w:r>
      <w:r w:rsidR="00E51093">
        <w:t> </w:t>
      </w:r>
      <w:r w:rsidR="00AD1B63">
        <w:t>třetí</w:t>
      </w:r>
      <w:r w:rsidR="00E51093">
        <w:t xml:space="preserve"> </w:t>
      </w:r>
      <w:r w:rsidR="00290B8A">
        <w:t>kapito</w:t>
      </w:r>
      <w:r w:rsidR="00E51093">
        <w:t>le</w:t>
      </w:r>
      <w:r w:rsidR="00290B8A">
        <w:t xml:space="preserve"> zabývám i hlavními rozdíly mezi akciovou společností </w:t>
      </w:r>
      <w:r w:rsidR="00D31C5C">
        <w:t xml:space="preserve">a </w:t>
      </w:r>
      <w:r w:rsidR="00290B8A">
        <w:t>společností s ručením omezeným. Společnost s ručením omezeným se svou povahou blíží formě kapit</w:t>
      </w:r>
      <w:r w:rsidR="00290B8A">
        <w:t>á</w:t>
      </w:r>
      <w:r w:rsidR="00290B8A">
        <w:t>lové společnosti a bude zajímavé srovnat její typické znaky a režim právní úpravy s</w:t>
      </w:r>
      <w:r w:rsidR="00D31C5C">
        <w:t xml:space="preserve"> typickými znaky a právní úpravou společnosti </w:t>
      </w:r>
      <w:r w:rsidR="00290B8A">
        <w:t>a</w:t>
      </w:r>
      <w:r w:rsidR="00D31C5C">
        <w:t xml:space="preserve">kciové. </w:t>
      </w:r>
      <w:r w:rsidR="000F2BEA">
        <w:t>V</w:t>
      </w:r>
      <w:r>
        <w:t xml:space="preserve"> závěru </w:t>
      </w:r>
      <w:r w:rsidR="00AD1B63">
        <w:t>třetí</w:t>
      </w:r>
      <w:r w:rsidR="00E51093">
        <w:t xml:space="preserve"> </w:t>
      </w:r>
      <w:r>
        <w:t>k</w:t>
      </w:r>
      <w:r w:rsidR="003C4C5C" w:rsidRPr="00F828C2">
        <w:t>api</w:t>
      </w:r>
      <w:r w:rsidR="00290B8A">
        <w:t>toly</w:t>
      </w:r>
      <w:r w:rsidR="0091477D">
        <w:t xml:space="preserve"> infor</w:t>
      </w:r>
      <w:r w:rsidR="00290B8A">
        <w:t>muji</w:t>
      </w:r>
      <w:r w:rsidR="0091477D">
        <w:t xml:space="preserve"> o </w:t>
      </w:r>
      <w:r w:rsidR="003C4C5C" w:rsidRPr="00F828C2">
        <w:t>současných vývojových tren</w:t>
      </w:r>
      <w:r w:rsidR="0091477D">
        <w:t xml:space="preserve">dech </w:t>
      </w:r>
      <w:r w:rsidR="003C4C5C" w:rsidRPr="00F828C2">
        <w:t>akciov</w:t>
      </w:r>
      <w:r w:rsidR="0091477D">
        <w:t>ého práva</w:t>
      </w:r>
      <w:r w:rsidR="00FC127A">
        <w:t>,</w:t>
      </w:r>
      <w:r w:rsidR="003C4C5C" w:rsidRPr="00F828C2">
        <w:t xml:space="preserve"> zejména </w:t>
      </w:r>
      <w:r w:rsidR="00FC127A">
        <w:t xml:space="preserve">pak </w:t>
      </w:r>
      <w:r w:rsidR="003C4C5C" w:rsidRPr="00F828C2">
        <w:t xml:space="preserve">s přihlédnutím k existenci </w:t>
      </w:r>
      <w:r w:rsidR="00FC127A">
        <w:t xml:space="preserve">primární a sekundární </w:t>
      </w:r>
      <w:r w:rsidR="003C4C5C" w:rsidRPr="00F828C2">
        <w:t xml:space="preserve">legislativy Evropské unie. </w:t>
      </w:r>
    </w:p>
    <w:p w:rsidR="003C4C5C" w:rsidRPr="00F828C2" w:rsidRDefault="00AD1B63" w:rsidP="00EB7C39">
      <w:pPr>
        <w:pStyle w:val="normalni"/>
      </w:pPr>
      <w:r>
        <w:t>Čtvrtá</w:t>
      </w:r>
      <w:r w:rsidR="00890358">
        <w:t xml:space="preserve"> k</w:t>
      </w:r>
      <w:r w:rsidR="003C4C5C" w:rsidRPr="00F828C2">
        <w:t>a</w:t>
      </w:r>
      <w:r w:rsidR="00890358">
        <w:t>pitola</w:t>
      </w:r>
      <w:r w:rsidR="0091477D">
        <w:t xml:space="preserve"> </w:t>
      </w:r>
      <w:r w:rsidR="00D31C5C">
        <w:t>n</w:t>
      </w:r>
      <w:r w:rsidR="00E803AF">
        <w:t>ejprve</w:t>
      </w:r>
      <w:r w:rsidR="009E0F71">
        <w:t xml:space="preserve"> </w:t>
      </w:r>
      <w:r w:rsidR="00890358">
        <w:t>obecně</w:t>
      </w:r>
      <w:r w:rsidR="00E803AF">
        <w:t xml:space="preserve"> </w:t>
      </w:r>
      <w:r w:rsidR="000874EF">
        <w:t>pojednává o zakládání akciových spole</w:t>
      </w:r>
      <w:r w:rsidR="000874EF">
        <w:t>č</w:t>
      </w:r>
      <w:r w:rsidR="000874EF">
        <w:t>ností</w:t>
      </w:r>
      <w:r w:rsidR="00E803AF">
        <w:t xml:space="preserve"> v Č</w:t>
      </w:r>
      <w:r w:rsidR="009E0F71">
        <w:t>eské republice</w:t>
      </w:r>
      <w:r w:rsidR="000874EF">
        <w:t>,</w:t>
      </w:r>
      <w:r w:rsidR="009E0F71">
        <w:t xml:space="preserve"> dále pak</w:t>
      </w:r>
      <w:r w:rsidR="000874EF">
        <w:t xml:space="preserve"> o jednotlivých způsobech založení akciové sp</w:t>
      </w:r>
      <w:r w:rsidR="000874EF">
        <w:t>o</w:t>
      </w:r>
      <w:r w:rsidR="000874EF">
        <w:t>lečnosti</w:t>
      </w:r>
      <w:r w:rsidR="00E803AF">
        <w:t xml:space="preserve">. Prostřednictvím </w:t>
      </w:r>
      <w:r>
        <w:t>čtvrté</w:t>
      </w:r>
      <w:r w:rsidR="00890358">
        <w:t xml:space="preserve"> </w:t>
      </w:r>
      <w:r w:rsidR="00E803AF">
        <w:t>k</w:t>
      </w:r>
      <w:r w:rsidR="009E0F71">
        <w:t>api</w:t>
      </w:r>
      <w:r w:rsidR="00E803AF">
        <w:t xml:space="preserve">toly </w:t>
      </w:r>
      <w:r w:rsidR="009E0F71">
        <w:t xml:space="preserve">chci čtenáře jednak </w:t>
      </w:r>
      <w:r w:rsidR="00FF0F93">
        <w:t xml:space="preserve">připravit na </w:t>
      </w:r>
      <w:r w:rsidR="00E803AF">
        <w:t>témata obsažená v</w:t>
      </w:r>
      <w:r>
        <w:t xml:space="preserve"> </w:t>
      </w:r>
      <w:r w:rsidR="00E803AF">
        <w:t>kapitole</w:t>
      </w:r>
      <w:r>
        <w:t xml:space="preserve"> páté</w:t>
      </w:r>
      <w:r w:rsidR="00FF0F93">
        <w:t>, v níž pop</w:t>
      </w:r>
      <w:r w:rsidR="00E803AF">
        <w:t xml:space="preserve">isuji </w:t>
      </w:r>
      <w:r w:rsidR="00D31C5C">
        <w:t xml:space="preserve">již </w:t>
      </w:r>
      <w:r w:rsidR="00FF0F93">
        <w:t xml:space="preserve">samotné </w:t>
      </w:r>
      <w:r w:rsidR="000874EF">
        <w:t>založení akciové společnosti</w:t>
      </w:r>
      <w:r w:rsidR="00E803AF">
        <w:t xml:space="preserve"> bez veřej</w:t>
      </w:r>
      <w:r w:rsidR="00890358">
        <w:t>né nabídky akcií</w:t>
      </w:r>
      <w:r w:rsidR="00E803AF">
        <w:t>,</w:t>
      </w:r>
      <w:r w:rsidR="00FF0F93">
        <w:t xml:space="preserve"> jednak </w:t>
      </w:r>
      <w:r w:rsidR="00E803AF">
        <w:t xml:space="preserve">chci </w:t>
      </w:r>
      <w:r w:rsidR="00FF0F93">
        <w:t xml:space="preserve">upozornit na skutečnost, že jednorázové založení </w:t>
      </w:r>
      <w:r w:rsidR="000874EF">
        <w:t xml:space="preserve">akciové společnosti </w:t>
      </w:r>
      <w:r w:rsidR="00FF0F93">
        <w:t>představuje</w:t>
      </w:r>
      <w:r w:rsidR="000874EF">
        <w:t xml:space="preserve"> </w:t>
      </w:r>
      <w:r w:rsidR="00FF0F93">
        <w:t xml:space="preserve">sice </w:t>
      </w:r>
      <w:r w:rsidR="000874EF">
        <w:t>j</w:t>
      </w:r>
      <w:r w:rsidR="00FF0F93">
        <w:t>ed</w:t>
      </w:r>
      <w:r w:rsidR="000874EF">
        <w:t>en</w:t>
      </w:r>
      <w:r w:rsidR="00FF0F93">
        <w:t>, ne však</w:t>
      </w:r>
      <w:r w:rsidR="000874EF">
        <w:t xml:space="preserve"> jedi</w:t>
      </w:r>
      <w:r w:rsidR="00FF0F93">
        <w:t>ný</w:t>
      </w:r>
      <w:r w:rsidR="000874EF">
        <w:t xml:space="preserve"> způso</w:t>
      </w:r>
      <w:r w:rsidR="00E803AF">
        <w:t>b</w:t>
      </w:r>
      <w:r w:rsidR="000874EF">
        <w:t>, kt</w:t>
      </w:r>
      <w:r w:rsidR="000874EF">
        <w:t>e</w:t>
      </w:r>
      <w:r w:rsidR="000874EF">
        <w:lastRenderedPageBreak/>
        <w:t xml:space="preserve">rým je možno </w:t>
      </w:r>
      <w:r w:rsidR="00E803AF">
        <w:t xml:space="preserve">akciovou společnost </w:t>
      </w:r>
      <w:r w:rsidR="00FF0F93">
        <w:t>v České republice</w:t>
      </w:r>
      <w:r w:rsidR="00E803AF">
        <w:t xml:space="preserve"> založit</w:t>
      </w:r>
      <w:r w:rsidR="000874EF">
        <w:t xml:space="preserve">. </w:t>
      </w:r>
      <w:r w:rsidR="00E803AF">
        <w:t>Poněvadž bývá právní t</w:t>
      </w:r>
      <w:r w:rsidR="000874EF">
        <w:t>eorií často jednorázové založení akciové společnosti srovnáváno s o p</w:t>
      </w:r>
      <w:r w:rsidR="000874EF">
        <w:t>o</w:t>
      </w:r>
      <w:r w:rsidR="000874EF">
        <w:t>znání komplikovanějším postupným založením</w:t>
      </w:r>
      <w:r w:rsidR="00FF0F93">
        <w:t xml:space="preserve"> akciové společnosti </w:t>
      </w:r>
      <w:r w:rsidR="00E803AF">
        <w:t>(</w:t>
      </w:r>
      <w:r w:rsidR="00FF0F93">
        <w:t>založení</w:t>
      </w:r>
      <w:r w:rsidR="00E803AF">
        <w:t xml:space="preserve"> a</w:t>
      </w:r>
      <w:r w:rsidR="00E803AF">
        <w:t>k</w:t>
      </w:r>
      <w:r w:rsidR="00E803AF">
        <w:t>ciové společnosti na základě veřejné nabídky akcií)</w:t>
      </w:r>
      <w:r w:rsidR="00D31C5C">
        <w:t>,</w:t>
      </w:r>
      <w:r w:rsidR="000874EF">
        <w:t xml:space="preserve"> </w:t>
      </w:r>
      <w:r w:rsidR="00D31C5C">
        <w:t>poukazuji</w:t>
      </w:r>
      <w:r w:rsidR="00E803AF">
        <w:t xml:space="preserve"> v</w:t>
      </w:r>
      <w:r w:rsidR="00890358">
        <w:t>e</w:t>
      </w:r>
      <w:r w:rsidR="00E803AF">
        <w:t xml:space="preserve"> </w:t>
      </w:r>
      <w:r>
        <w:t>čtvrté</w:t>
      </w:r>
      <w:r w:rsidR="00890358">
        <w:t xml:space="preserve"> </w:t>
      </w:r>
      <w:r w:rsidR="00E803AF">
        <w:t>k</w:t>
      </w:r>
      <w:r w:rsidR="000874EF">
        <w:t>a</w:t>
      </w:r>
      <w:r w:rsidR="00E803AF">
        <w:t>pitole</w:t>
      </w:r>
      <w:r w:rsidR="000874EF">
        <w:t xml:space="preserve"> </w:t>
      </w:r>
      <w:r w:rsidR="003C4C5C" w:rsidRPr="00F828C2">
        <w:t xml:space="preserve">na </w:t>
      </w:r>
      <w:r w:rsidR="000874EF">
        <w:t>nej</w:t>
      </w:r>
      <w:r w:rsidR="003C4C5C" w:rsidRPr="00F828C2">
        <w:t>podstat</w:t>
      </w:r>
      <w:r w:rsidR="000874EF">
        <w:t>nější</w:t>
      </w:r>
      <w:r w:rsidR="003C4C5C" w:rsidRPr="00F828C2">
        <w:t xml:space="preserve"> rozdíly mezi </w:t>
      </w:r>
      <w:r w:rsidR="00FC127A">
        <w:t>jednorázovým a postupným</w:t>
      </w:r>
      <w:r w:rsidR="003C4C5C" w:rsidRPr="00F828C2">
        <w:t xml:space="preserve"> založení</w:t>
      </w:r>
      <w:r w:rsidR="00FC127A">
        <w:t>m</w:t>
      </w:r>
      <w:r w:rsidR="003C4C5C" w:rsidRPr="00F828C2">
        <w:t xml:space="preserve"> akciové společ</w:t>
      </w:r>
      <w:r w:rsidR="00FC127A">
        <w:t>nosti.</w:t>
      </w:r>
      <w:r w:rsidR="003C4C5C" w:rsidRPr="00F828C2">
        <w:t xml:space="preserve"> </w:t>
      </w:r>
    </w:p>
    <w:p w:rsidR="00555079" w:rsidRDefault="003C4C5C" w:rsidP="005D3A3F">
      <w:pPr>
        <w:pStyle w:val="normalni"/>
      </w:pPr>
      <w:r w:rsidRPr="00F828C2">
        <w:t>Stěžejní kapitolou této</w:t>
      </w:r>
      <w:r w:rsidR="000874EF">
        <w:t xml:space="preserve"> diplomové</w:t>
      </w:r>
      <w:r w:rsidRPr="00F828C2">
        <w:t xml:space="preserve"> práce je </w:t>
      </w:r>
      <w:r w:rsidR="00AD1B63">
        <w:t>pátá</w:t>
      </w:r>
      <w:r w:rsidR="00890358">
        <w:t xml:space="preserve"> kapitola</w:t>
      </w:r>
      <w:r w:rsidR="00B627A0">
        <w:rPr>
          <w:lang w:val="en-US"/>
        </w:rPr>
        <w:t>,</w:t>
      </w:r>
      <w:r w:rsidR="00B627A0">
        <w:t xml:space="preserve"> věnovaná</w:t>
      </w:r>
      <w:r w:rsidRPr="00F828C2">
        <w:t xml:space="preserve"> zal</w:t>
      </w:r>
      <w:r w:rsidR="00FF0F93">
        <w:t>ož</w:t>
      </w:r>
      <w:r w:rsidR="00FF0F93">
        <w:t>e</w:t>
      </w:r>
      <w:r w:rsidR="00FF0F93">
        <w:t xml:space="preserve">ní </w:t>
      </w:r>
      <w:r w:rsidRPr="00F828C2">
        <w:t>akcio</w:t>
      </w:r>
      <w:r w:rsidR="00FF0F93">
        <w:t>vé</w:t>
      </w:r>
      <w:r w:rsidRPr="00F828C2">
        <w:t xml:space="preserve"> společ</w:t>
      </w:r>
      <w:r w:rsidR="00FF0F93">
        <w:t>nosti</w:t>
      </w:r>
      <w:r w:rsidR="00D31C5C">
        <w:t xml:space="preserve"> bez veřejné nabídky akcií</w:t>
      </w:r>
      <w:r w:rsidR="00E803AF">
        <w:t>.</w:t>
      </w:r>
      <w:r w:rsidRPr="00F828C2">
        <w:t xml:space="preserve"> </w:t>
      </w:r>
      <w:r w:rsidR="00E803AF">
        <w:t>V</w:t>
      </w:r>
      <w:r w:rsidR="00890358">
        <w:t xml:space="preserve"> </w:t>
      </w:r>
      <w:r w:rsidR="00E803AF">
        <w:t>k</w:t>
      </w:r>
      <w:r w:rsidR="00890358">
        <w:t xml:space="preserve">apitole </w:t>
      </w:r>
      <w:r w:rsidR="00AD1B63">
        <w:t xml:space="preserve">páté </w:t>
      </w:r>
      <w:r w:rsidR="00852C20">
        <w:t>odpov</w:t>
      </w:r>
      <w:r w:rsidR="00D31C5C">
        <w:t>ídám na</w:t>
      </w:r>
      <w:r w:rsidR="00852C20">
        <w:t xml:space="preserve"> </w:t>
      </w:r>
      <w:r w:rsidR="000874EF">
        <w:t xml:space="preserve">otázky </w:t>
      </w:r>
      <w:r w:rsidR="00E803AF">
        <w:t xml:space="preserve">týkající se </w:t>
      </w:r>
      <w:r w:rsidR="00D31C5C">
        <w:t xml:space="preserve">tuzemských i zahraničních </w:t>
      </w:r>
      <w:r w:rsidR="00E803AF">
        <w:t xml:space="preserve">zakladatelů a zakladatelských </w:t>
      </w:r>
      <w:r w:rsidR="005D3A3F">
        <w:t>dok</w:t>
      </w:r>
      <w:r w:rsidR="005D3A3F">
        <w:t>u</w:t>
      </w:r>
      <w:r w:rsidR="00852C20">
        <w:t>mentů</w:t>
      </w:r>
      <w:r w:rsidR="00E803AF">
        <w:t xml:space="preserve"> </w:t>
      </w:r>
      <w:r w:rsidR="00890358">
        <w:t xml:space="preserve">a základnímu kapitálu </w:t>
      </w:r>
      <w:r w:rsidR="00E803AF">
        <w:t>akciové společnosti</w:t>
      </w:r>
      <w:r w:rsidR="00890358">
        <w:t>.</w:t>
      </w:r>
      <w:r w:rsidR="00D31C5C">
        <w:t xml:space="preserve"> </w:t>
      </w:r>
      <w:r w:rsidR="00AD1B63">
        <w:t>Pátá</w:t>
      </w:r>
      <w:r w:rsidR="00890358">
        <w:t xml:space="preserve"> k</w:t>
      </w:r>
      <w:r w:rsidR="00D31C5C">
        <w:t>apitola obsahuje</w:t>
      </w:r>
      <w:r w:rsidR="00AD27D2">
        <w:t xml:space="preserve"> i dal</w:t>
      </w:r>
      <w:r w:rsidR="00D31C5C">
        <w:t>ší dílčí témata související se založením akciové společnosti</w:t>
      </w:r>
      <w:r w:rsidR="00AD27D2">
        <w:t>, z nichž příkladmo uv</w:t>
      </w:r>
      <w:r w:rsidR="00AD27D2">
        <w:t>á</w:t>
      </w:r>
      <w:r w:rsidR="00890358">
        <w:t xml:space="preserve">dím </w:t>
      </w:r>
      <w:r w:rsidR="00D31C5C">
        <w:t>jednání akciové společ</w:t>
      </w:r>
      <w:r w:rsidR="00890358">
        <w:t>nosti před jejím vznikem</w:t>
      </w:r>
      <w:r w:rsidR="00D31C5C">
        <w:t xml:space="preserve">. Závěr </w:t>
      </w:r>
      <w:r w:rsidR="00AD1B63">
        <w:t>páté</w:t>
      </w:r>
      <w:r w:rsidR="00890358">
        <w:t xml:space="preserve"> </w:t>
      </w:r>
      <w:r w:rsidR="00D31C5C">
        <w:t>kapito</w:t>
      </w:r>
      <w:r w:rsidR="00890358">
        <w:t>ly</w:t>
      </w:r>
      <w:r w:rsidR="00D31C5C">
        <w:t xml:space="preserve"> náleží soudnímu řízení</w:t>
      </w:r>
      <w:r w:rsidR="009E30FA">
        <w:t xml:space="preserve"> (tzv. rejstříkové řízení)</w:t>
      </w:r>
      <w:r w:rsidR="00D31C5C">
        <w:t xml:space="preserve">, </w:t>
      </w:r>
      <w:r w:rsidR="009E30FA">
        <w:t xml:space="preserve">jehož prostřednictvím </w:t>
      </w:r>
      <w:r w:rsidR="00890358">
        <w:t>dochází</w:t>
      </w:r>
      <w:r w:rsidR="00BC0BB0">
        <w:t xml:space="preserve"> </w:t>
      </w:r>
      <w:r w:rsidR="009E30FA">
        <w:t>ke vzniku akciové společnosti</w:t>
      </w:r>
      <w:r w:rsidR="00BC0BB0">
        <w:t>, tj. k jejímu zápisu do obchodního rejstří</w:t>
      </w:r>
      <w:r w:rsidR="00AD27D2">
        <w:t>ku</w:t>
      </w:r>
      <w:r w:rsidR="009E30FA">
        <w:t>.</w:t>
      </w:r>
      <w:r w:rsidR="005D3A3F">
        <w:t xml:space="preserve"> </w:t>
      </w:r>
      <w:r w:rsidR="009E30FA">
        <w:t xml:space="preserve">Rejstříkové řízení je přirozeným završením procesu „zrodu“ akciové společnosti, neboť až zápis akciové společnosti do obchodního rejstříku znamená její </w:t>
      </w:r>
      <w:r w:rsidR="005D3A3F">
        <w:t>vzni</w:t>
      </w:r>
      <w:r w:rsidR="00BC0BB0">
        <w:t>k</w:t>
      </w:r>
      <w:r w:rsidR="005D3A3F">
        <w:t xml:space="preserve"> </w:t>
      </w:r>
      <w:r w:rsidR="005D3A3F" w:rsidRPr="005D3A3F">
        <w:t>jako</w:t>
      </w:r>
      <w:r w:rsidR="009E30FA">
        <w:t>žto</w:t>
      </w:r>
      <w:r w:rsidR="005D3A3F" w:rsidRPr="005D3A3F">
        <w:t xml:space="preserve"> </w:t>
      </w:r>
      <w:r w:rsidR="00BC0BB0">
        <w:t>samosta</w:t>
      </w:r>
      <w:r w:rsidR="00BC0BB0">
        <w:t>t</w:t>
      </w:r>
      <w:r w:rsidR="00BC0BB0">
        <w:t>ného subjektu práva.</w:t>
      </w:r>
      <w:r w:rsidRPr="00F828C2">
        <w:t xml:space="preserve"> </w:t>
      </w:r>
    </w:p>
    <w:p w:rsidR="00555079" w:rsidRDefault="00AD1B63" w:rsidP="005D3A3F">
      <w:pPr>
        <w:pStyle w:val="normalni"/>
      </w:pPr>
      <w:r>
        <w:t>Šestá</w:t>
      </w:r>
      <w:r w:rsidR="00890358">
        <w:t xml:space="preserve"> k</w:t>
      </w:r>
      <w:r w:rsidR="006536F3" w:rsidRPr="005D3A3F">
        <w:t>api</w:t>
      </w:r>
      <w:r w:rsidR="00815F75" w:rsidRPr="005D3A3F">
        <w:t>t</w:t>
      </w:r>
      <w:r w:rsidR="00890358">
        <w:t>ola</w:t>
      </w:r>
      <w:r w:rsidR="005D3A3F" w:rsidRPr="005D3A3F">
        <w:t xml:space="preserve"> </w:t>
      </w:r>
      <w:r w:rsidR="00BC0BB0">
        <w:t xml:space="preserve">zpracovává </w:t>
      </w:r>
      <w:r w:rsidR="00195947">
        <w:t xml:space="preserve">některé vybrané </w:t>
      </w:r>
      <w:r w:rsidR="00BC0BB0">
        <w:t>ekonomické souvislosti založ</w:t>
      </w:r>
      <w:r w:rsidR="00BC0BB0">
        <w:t>e</w:t>
      </w:r>
      <w:r w:rsidR="00BC0BB0">
        <w:t>ní akciové společnosti. Nebudu zastírat, že mám ohledně zpracování této kapitoly určité obavy týkající se</w:t>
      </w:r>
      <w:r w:rsidR="00195947">
        <w:t xml:space="preserve"> více nežli</w:t>
      </w:r>
      <w:r w:rsidR="00BC0BB0">
        <w:t xml:space="preserve"> obstarávání </w:t>
      </w:r>
      <w:r w:rsidR="00195947">
        <w:t xml:space="preserve">relevantních </w:t>
      </w:r>
      <w:r w:rsidR="00BC0BB0">
        <w:t>materiá</w:t>
      </w:r>
      <w:r w:rsidR="00195947">
        <w:t>lů</w:t>
      </w:r>
      <w:r w:rsidR="00AD27D2">
        <w:t xml:space="preserve">, schopnosti vyjádřit se kvalifikovaně k těmto </w:t>
      </w:r>
      <w:r w:rsidR="00284978">
        <w:t>ekonomickým aspektům. I přesto doufám</w:t>
      </w:r>
      <w:r w:rsidR="00195947">
        <w:t xml:space="preserve">, že </w:t>
      </w:r>
      <w:r w:rsidR="00284978">
        <w:t>materiály</w:t>
      </w:r>
      <w:r w:rsidR="00195947">
        <w:t xml:space="preserve">, které </w:t>
      </w:r>
      <w:r w:rsidR="00284978">
        <w:t xml:space="preserve">se mi podařilo pro zpracování kapitoly páté shromáždit, </w:t>
      </w:r>
      <w:r w:rsidR="00AD27D2">
        <w:t xml:space="preserve">mi </w:t>
      </w:r>
      <w:r w:rsidR="00284978">
        <w:t>je</w:t>
      </w:r>
      <w:r w:rsidR="00284978">
        <w:t>d</w:t>
      </w:r>
      <w:r w:rsidR="00284978">
        <w:t xml:space="preserve">nak </w:t>
      </w:r>
      <w:r w:rsidR="00AD27D2">
        <w:t xml:space="preserve">dovolí </w:t>
      </w:r>
      <w:r w:rsidR="00284978">
        <w:t xml:space="preserve">přinést témata zajímavá a zároveň aktuální, jednak </w:t>
      </w:r>
      <w:r w:rsidR="00195947">
        <w:t xml:space="preserve">zaujmout </w:t>
      </w:r>
      <w:r w:rsidR="00AD27D2">
        <w:t>k</w:t>
      </w:r>
      <w:r w:rsidR="00284978">
        <w:t xml:space="preserve"> těmto tématům vlastní </w:t>
      </w:r>
      <w:r w:rsidR="00195947">
        <w:t>stanovisko.</w:t>
      </w:r>
    </w:p>
    <w:p w:rsidR="00721B9A" w:rsidRDefault="00890358" w:rsidP="00AD27D2">
      <w:pPr>
        <w:pStyle w:val="normalni"/>
        <w:rPr>
          <w:lang w:val="en-US"/>
        </w:rPr>
      </w:pPr>
      <w:r>
        <w:t>Do </w:t>
      </w:r>
      <w:r w:rsidR="00AD1B63">
        <w:t>sedmé</w:t>
      </w:r>
      <w:r>
        <w:t xml:space="preserve"> kapitoly jsem zařadila</w:t>
      </w:r>
      <w:r w:rsidR="00516F16">
        <w:t xml:space="preserve"> </w:t>
      </w:r>
      <w:r w:rsidR="00542BC1">
        <w:t xml:space="preserve">krátký </w:t>
      </w:r>
      <w:r w:rsidR="00516F16">
        <w:t>exkurz, který v hlavních rysech naznačí</w:t>
      </w:r>
      <w:r w:rsidR="00542BC1">
        <w:t xml:space="preserve"> způsob založení akciové</w:t>
      </w:r>
      <w:r w:rsidR="00516F16">
        <w:t xml:space="preserve"> společnost</w:t>
      </w:r>
      <w:r w:rsidR="00542BC1">
        <w:t>i</w:t>
      </w:r>
      <w:r w:rsidR="00516F16">
        <w:t xml:space="preserve"> </w:t>
      </w:r>
      <w:r w:rsidR="00987B38">
        <w:t xml:space="preserve">dle </w:t>
      </w:r>
      <w:r>
        <w:t>právní</w:t>
      </w:r>
      <w:r w:rsidR="00987B38">
        <w:t>ho řádu</w:t>
      </w:r>
      <w:r w:rsidR="005861CA">
        <w:t xml:space="preserve"> Velké Británie</w:t>
      </w:r>
      <w:r>
        <w:t>.</w:t>
      </w:r>
      <w:r w:rsidR="005861CA">
        <w:t xml:space="preserve"> </w:t>
      </w:r>
    </w:p>
    <w:p w:rsidR="001769E6" w:rsidRPr="001769E6" w:rsidRDefault="001769E6" w:rsidP="00AD27D2">
      <w:pPr>
        <w:pStyle w:val="normalni"/>
      </w:pPr>
      <w:r w:rsidRPr="001769E6">
        <w:t>Zadáním diplomové práce mi bylo rovněž uloženo demonstrovat založení akciové společnosti bez veřejné nabídky akcií na praktickém případu</w:t>
      </w:r>
      <w:r>
        <w:t xml:space="preserve">. </w:t>
      </w:r>
      <w:r w:rsidR="00284978">
        <w:t>Praktický příklad je obsažen v přílohách</w:t>
      </w:r>
      <w:r w:rsidR="006316C4">
        <w:t xml:space="preserve"> </w:t>
      </w:r>
      <w:r w:rsidR="00890358">
        <w:t>1 a 2, přičemž v příloze 1</w:t>
      </w:r>
      <w:r w:rsidR="00FA6DED">
        <w:t xml:space="preserve"> je</w:t>
      </w:r>
      <w:r w:rsidR="00AD4994">
        <w:t xml:space="preserve"> ob</w:t>
      </w:r>
      <w:r w:rsidR="00FA6DED">
        <w:t>sažen</w:t>
      </w:r>
      <w:r w:rsidR="00AD4994">
        <w:t xml:space="preserve"> vzor stanov akciové společnosti zal</w:t>
      </w:r>
      <w:r w:rsidR="00025E2E">
        <w:t>ožené bez veřejné nabídky akcií</w:t>
      </w:r>
      <w:r w:rsidR="006B51CA">
        <w:t xml:space="preserve"> jedním zakladatelem</w:t>
      </w:r>
      <w:r w:rsidR="00025E2E">
        <w:t>,</w:t>
      </w:r>
      <w:r w:rsidR="00AD4994">
        <w:t xml:space="preserve"> </w:t>
      </w:r>
      <w:r w:rsidR="00890358">
        <w:lastRenderedPageBreak/>
        <w:t xml:space="preserve">v příloze </w:t>
      </w:r>
      <w:r w:rsidR="006E0D65">
        <w:t>2 pak</w:t>
      </w:r>
      <w:r w:rsidR="00FA6DED">
        <w:t xml:space="preserve"> </w:t>
      </w:r>
      <w:r w:rsidR="00AD4994">
        <w:t xml:space="preserve">seznam podkladů vyžadovaných v rámci rejstříkového řízení </w:t>
      </w:r>
      <w:r w:rsidR="00FA6DED">
        <w:t>pro zápis</w:t>
      </w:r>
      <w:r w:rsidR="00AD4994">
        <w:t xml:space="preserve"> akciové společnosti </w:t>
      </w:r>
      <w:r w:rsidR="00FB3103">
        <w:t xml:space="preserve">založené bez veřejné nabídky akcií jedním zakladatelem </w:t>
      </w:r>
      <w:r w:rsidR="00AD4994">
        <w:t>do obchodního rejstříku</w:t>
      </w:r>
      <w:r w:rsidR="00890358">
        <w:t>.</w:t>
      </w:r>
    </w:p>
    <w:p w:rsidR="003C4C5C" w:rsidRPr="00227747" w:rsidRDefault="003C4C5C" w:rsidP="008C0C82">
      <w:pPr>
        <w:pStyle w:val="Kapitola"/>
      </w:pPr>
      <w:r w:rsidRPr="00F828C2">
        <w:br w:type="page"/>
      </w:r>
      <w:bookmarkStart w:id="8" w:name="_Toc218706247"/>
      <w:bookmarkStart w:id="9" w:name="_Toc218769163"/>
      <w:bookmarkStart w:id="10" w:name="_Toc221159302"/>
      <w:bookmarkStart w:id="11" w:name="_Toc225754724"/>
      <w:bookmarkStart w:id="12" w:name="_Toc230965981"/>
      <w:bookmarkStart w:id="13" w:name="_Toc231167660"/>
      <w:bookmarkStart w:id="14" w:name="_Toc234110158"/>
      <w:bookmarkStart w:id="15" w:name="_Toc159741561"/>
      <w:bookmarkStart w:id="16" w:name="_Toc159741854"/>
      <w:bookmarkStart w:id="17" w:name="_Toc159750528"/>
      <w:bookmarkStart w:id="18" w:name="_Toc159774877"/>
      <w:bookmarkStart w:id="19" w:name="_Toc159812603"/>
      <w:bookmarkStart w:id="20" w:name="_Toc160190602"/>
      <w:bookmarkEnd w:id="2"/>
      <w:bookmarkEnd w:id="3"/>
      <w:r w:rsidRPr="00227747">
        <w:lastRenderedPageBreak/>
        <w:t xml:space="preserve">Historický </w:t>
      </w:r>
      <w:r w:rsidR="00AE0AFC">
        <w:t xml:space="preserve">exkurz do </w:t>
      </w:r>
      <w:r w:rsidRPr="00227747">
        <w:t>vývoj</w:t>
      </w:r>
      <w:r w:rsidR="00AE0AFC">
        <w:t>e</w:t>
      </w:r>
      <w:r w:rsidRPr="00227747">
        <w:t xml:space="preserve"> akciového práva</w:t>
      </w:r>
      <w:bookmarkEnd w:id="8"/>
      <w:bookmarkEnd w:id="9"/>
      <w:bookmarkEnd w:id="10"/>
      <w:bookmarkEnd w:id="11"/>
      <w:bookmarkEnd w:id="12"/>
      <w:bookmarkEnd w:id="13"/>
      <w:bookmarkEnd w:id="14"/>
      <w:r w:rsidRPr="00227747">
        <w:t xml:space="preserve"> </w:t>
      </w:r>
      <w:bookmarkEnd w:id="15"/>
      <w:bookmarkEnd w:id="16"/>
      <w:bookmarkEnd w:id="17"/>
      <w:bookmarkEnd w:id="18"/>
      <w:bookmarkEnd w:id="19"/>
      <w:bookmarkEnd w:id="20"/>
    </w:p>
    <w:p w:rsidR="003C4C5C" w:rsidRPr="00B01C52" w:rsidRDefault="003C4C5C" w:rsidP="00B01C52">
      <w:pPr>
        <w:pStyle w:val="normalni"/>
      </w:pPr>
      <w:r w:rsidRPr="00B01C52">
        <w:t xml:space="preserve">Stejně jako většina zákonů podléhá změnám, nevyhnuly se jim přirozeně ani normy upravující obchodní právo. </w:t>
      </w:r>
      <w:r w:rsidR="00101405" w:rsidRPr="00B01C52">
        <w:t>Z dat platností a účinností novel jednotl</w:t>
      </w:r>
      <w:r w:rsidR="00101405" w:rsidRPr="00B01C52">
        <w:t>i</w:t>
      </w:r>
      <w:r w:rsidR="00101405" w:rsidRPr="00B01C52">
        <w:t>vých právních předpisů obchodního práva můžeme vyčíst</w:t>
      </w:r>
      <w:r w:rsidRPr="00B01C52">
        <w:t>, že právě tyto nor</w:t>
      </w:r>
      <w:r w:rsidR="00101405" w:rsidRPr="00B01C52">
        <w:t>my patřily a patří</w:t>
      </w:r>
      <w:r w:rsidRPr="00B01C52">
        <w:t xml:space="preserve"> mezi ty, které podléhaly a podléhají nejen času, ale jsou věrným zrcadlem politického vývoje. Celkem snadno můžeme zjistit, jakou váhu přiklád</w:t>
      </w:r>
      <w:r w:rsidRPr="00B01C52">
        <w:t>a</w:t>
      </w:r>
      <w:r w:rsidRPr="00B01C52">
        <w:t>ly jednotlivé etapy dějin a vůle zákonodárců obchodu, nakolik si přáli jej regul</w:t>
      </w:r>
      <w:r w:rsidRPr="00B01C52">
        <w:t>o</w:t>
      </w:r>
      <w:r w:rsidRPr="00B01C52">
        <w:t>vat a omezovat nebo naopak preferovali volnou ruku trhu a liberalizaci norem, které by takový trh umožňovaly. Při stručném přehledu vývoje nám proto docela dobře poslouží zásadní milníky našich dějin.</w:t>
      </w:r>
    </w:p>
    <w:p w:rsidR="003C4C5C" w:rsidRPr="00B01C52" w:rsidRDefault="003C4C5C" w:rsidP="00B01C52">
      <w:pPr>
        <w:pStyle w:val="normalni"/>
      </w:pPr>
      <w:r w:rsidRPr="00B01C52">
        <w:t>Po zrodu akciových společností můžeme s úspěchem pátrat hluboko v minulosti, poněvadž akciová společnost je jednou z nejstarších forem kapitál</w:t>
      </w:r>
      <w:r w:rsidRPr="00B01C52">
        <w:t>o</w:t>
      </w:r>
      <w:r w:rsidRPr="00B01C52">
        <w:t>vého sdružování. „Její vzdálené počátky sahají až k římskému právu, které v podobě tzv. berních společností (societas vecligalium publicorum) zaznamenalo právní útvar vzdáleně připomínající dnešní akciovou společnost. Poněkud blíže současné právní úpravě už stojí období středověku. Ve 13. a 14. století vznikaly akciové společnosti v Itálii pro vedení státních půjček.“</w:t>
      </w:r>
      <w:r w:rsidRPr="00C42F3F">
        <w:rPr>
          <w:vertAlign w:val="superscript"/>
        </w:rPr>
        <w:footnoteReference w:id="2"/>
      </w:r>
      <w:r w:rsidRPr="00B01C52">
        <w:t xml:space="preserve"> Hovoříme o italských bankách (bankovních domech) v rukou mocných šlechtických rodů stojících v čele dominující</w:t>
      </w:r>
      <w:r w:rsidR="008C0C82">
        <w:t>ch středověkých italských měst.</w:t>
      </w:r>
    </w:p>
    <w:p w:rsidR="003C4C5C" w:rsidRPr="00B01C52" w:rsidRDefault="00F75BA2" w:rsidP="00B01C52">
      <w:pPr>
        <w:pStyle w:val="normalni"/>
      </w:pPr>
      <w:r w:rsidRPr="00B01C52">
        <w:t>„</w:t>
      </w:r>
      <w:r w:rsidR="003C4C5C" w:rsidRPr="00B01C52">
        <w:t>Významným impulsem pro rozšíření této podnikatelské formy se však stal až zámořský obchod s koloniemi a s ním nutně spojený rozvoj námořní d</w:t>
      </w:r>
      <w:r w:rsidR="003C4C5C" w:rsidRPr="00B01C52">
        <w:t>o</w:t>
      </w:r>
      <w:r w:rsidR="003C4C5C" w:rsidRPr="00B01C52">
        <w:t>pravy Přitom právní subjektivita akciových společností nebyla zpočátku vůbec samozřejmostí. Vznik nové „bytosti“ byl v souladu se středověkou filozofií ch</w:t>
      </w:r>
      <w:r w:rsidR="003C4C5C" w:rsidRPr="00B01C52">
        <w:t>á</w:t>
      </w:r>
      <w:r w:rsidR="003C4C5C" w:rsidRPr="00B01C52">
        <w:t>pán jako božský, přinejmenším však královský čin. Akciová společnost proto n</w:t>
      </w:r>
      <w:r w:rsidR="003C4C5C" w:rsidRPr="00B01C52">
        <w:t>a</w:t>
      </w:r>
      <w:r w:rsidR="003C4C5C" w:rsidRPr="00B01C52">
        <w:t>bývala právní subjektivitu královskou chartou (tzv. oktrojovaný způsob založ</w:t>
      </w:r>
      <w:r w:rsidR="003C4C5C" w:rsidRPr="00B01C52">
        <w:t>e</w:t>
      </w:r>
      <w:r w:rsidR="003C4C5C" w:rsidRPr="00B01C52">
        <w:lastRenderedPageBreak/>
        <w:t>ní)…. Tyto první společnosti jako právnické osoby nevznikaly na soukromoprá</w:t>
      </w:r>
      <w:r w:rsidR="003C4C5C" w:rsidRPr="00B01C52">
        <w:t>v</w:t>
      </w:r>
      <w:r w:rsidR="003C4C5C" w:rsidRPr="00B01C52">
        <w:t>ním základě, ale svůj vznik odvozovaly z veřejnoprávního aktu.“</w:t>
      </w:r>
      <w:r w:rsidR="003C4C5C" w:rsidRPr="00C42F3F">
        <w:rPr>
          <w:vertAlign w:val="superscript"/>
        </w:rPr>
        <w:footnoteReference w:id="3"/>
      </w:r>
    </w:p>
    <w:p w:rsidR="00715B7A" w:rsidRPr="00B01C52" w:rsidRDefault="00715B7A" w:rsidP="003D69F3">
      <w:pPr>
        <w:pStyle w:val="normalni"/>
      </w:pPr>
      <w:r>
        <w:t>„</w:t>
      </w:r>
      <w:r w:rsidRPr="00B01C52">
        <w:t>Ro</w:t>
      </w:r>
      <w:r>
        <w:t xml:space="preserve">zmach moderního akciového práva nastal až </w:t>
      </w:r>
      <w:r w:rsidRPr="00B01C52">
        <w:t>v 19. století. První obe</w:t>
      </w:r>
      <w:r w:rsidRPr="00B01C52">
        <w:t>c</w:t>
      </w:r>
      <w:r w:rsidRPr="00B01C52">
        <w:t>nou úpravu v rámci obchodního kodexu získala akciová společnost v Napoleonově obchodním zákoníku (Code de commerce, r. 1807).“</w:t>
      </w:r>
      <w:r w:rsidRPr="00C42F3F">
        <w:rPr>
          <w:vertAlign w:val="superscript"/>
        </w:rPr>
        <w:footnoteReference w:id="4"/>
      </w:r>
      <w:r w:rsidRPr="00B01C52">
        <w:t xml:space="preserve"> Zde se již (po období Velké francouzské buržoazní revoluce) jednalo o akciovou společnost v pojetí soukromoprávním, jejímž právním základem byla smlouva uzavřená mezi jejími zakladateli. Akciová společnost byla stále více vnímána jako projev přir</w:t>
      </w:r>
      <w:r w:rsidRPr="00B01C52">
        <w:t>o</w:t>
      </w:r>
      <w:r w:rsidRPr="00B01C52">
        <w:t xml:space="preserve">zeného práva spočívajícího na projevu smluvní svobody. </w:t>
      </w:r>
    </w:p>
    <w:p w:rsidR="003C4C5C" w:rsidRPr="00B01C52" w:rsidRDefault="00B02665" w:rsidP="00B01C52">
      <w:pPr>
        <w:pStyle w:val="normalni"/>
      </w:pPr>
      <w:r>
        <w:t xml:space="preserve">K prvním </w:t>
      </w:r>
      <w:r w:rsidR="003D69F3">
        <w:t xml:space="preserve">rakouským a německý </w:t>
      </w:r>
      <w:r>
        <w:t xml:space="preserve">akciovým společnostem poznamenává Černá (2006, 27-28), že </w:t>
      </w:r>
      <w:r w:rsidR="003C07ED" w:rsidRPr="00B01C52">
        <w:t>„</w:t>
      </w:r>
      <w:r w:rsidR="003D69F3">
        <w:t>… vznikaly</w:t>
      </w:r>
      <w:r w:rsidR="00B607C0">
        <w:t xml:space="preserve">… </w:t>
      </w:r>
      <w:r w:rsidR="003C4C5C" w:rsidRPr="00B01C52">
        <w:t>začátkem 18. století…. Na českém území byla první akciovou společností Pražská akciová společnost paroplavební založ</w:t>
      </w:r>
      <w:r w:rsidR="003C4C5C" w:rsidRPr="00B01C52">
        <w:t>e</w:t>
      </w:r>
      <w:r w:rsidR="003C4C5C" w:rsidRPr="00B01C52">
        <w:t>ná v roce 1822.“</w:t>
      </w:r>
      <w:r w:rsidR="003C4C5C" w:rsidRPr="00C42F3F">
        <w:rPr>
          <w:vertAlign w:val="superscript"/>
        </w:rPr>
        <w:footnoteReference w:id="5"/>
      </w:r>
      <w:r w:rsidR="00B607C0">
        <w:t xml:space="preserve"> </w:t>
      </w:r>
      <w:r w:rsidR="00C23420">
        <w:t xml:space="preserve">Dokonce i </w:t>
      </w:r>
      <w:r w:rsidR="003D69F3">
        <w:t xml:space="preserve">počátek </w:t>
      </w:r>
      <w:r w:rsidR="00C23420">
        <w:t>historie tradiční české speciality, pražské šunky</w:t>
      </w:r>
      <w:r w:rsidR="003D69F3">
        <w:t>, spadá do</w:t>
      </w:r>
      <w:r w:rsidR="00C23420">
        <w:t> období zakládání prvních akciových společností v Čechách. Jako první totiž pražskou šunku vyráběl doktor Zvěřina, který posléze daroval recept</w:t>
      </w:r>
      <w:r w:rsidR="00C23420">
        <w:t>u</w:t>
      </w:r>
      <w:r w:rsidR="00C23420">
        <w:t>ru výroby pražské šunky svému synovi, který se svou chotí, jež dodala potřebný kapitál, založili v roce 1887</w:t>
      </w:r>
      <w:r w:rsidR="00B607C0">
        <w:t xml:space="preserve"> </w:t>
      </w:r>
      <w:r w:rsidR="00C23420">
        <w:t>akciovou společnost. Tak vznikla první velkovýrobna</w:t>
      </w:r>
      <w:r w:rsidR="003D69F3">
        <w:t xml:space="preserve"> této delikatesy</w:t>
      </w:r>
      <w:r w:rsidR="00C23420">
        <w:t xml:space="preserve"> a značka samotná.</w:t>
      </w:r>
      <w:r w:rsidR="00C23420">
        <w:rPr>
          <w:rStyle w:val="Znakapoznpodarou"/>
        </w:rPr>
        <w:footnoteReference w:id="6"/>
      </w:r>
    </w:p>
    <w:p w:rsidR="003C4C5C" w:rsidRPr="00B01C52" w:rsidRDefault="003C4C5C" w:rsidP="00B02665">
      <w:pPr>
        <w:pStyle w:val="normalni"/>
        <w:ind w:left="708" w:firstLine="708"/>
      </w:pPr>
      <w:r w:rsidRPr="00B01C52">
        <w:t>V Rakousku bylo významným mezníkem ve vývoji akciového pr</w:t>
      </w:r>
      <w:r w:rsidRPr="00B01C52">
        <w:t>á</w:t>
      </w:r>
      <w:r w:rsidRPr="00B01C52">
        <w:t>va vydání tzv. spolkového patentu č. 253 z roku 1852, který se vztahoval i na akciovou společnost, na niž se pohlíželo jako na spolek. Speciální úpr</w:t>
      </w:r>
      <w:r w:rsidRPr="00B01C52">
        <w:t>a</w:t>
      </w:r>
      <w:r w:rsidRPr="00B01C52">
        <w:t>va obchodních společností na akcie jako podnikatelských subjektů pak b</w:t>
      </w:r>
      <w:r w:rsidRPr="00B01C52">
        <w:t>y</w:t>
      </w:r>
      <w:r w:rsidRPr="00B01C52">
        <w:lastRenderedPageBreak/>
        <w:t>la zakotvena ve všeobecném obchodním zákoníku vydaném pod č. 14/1863 říšského zákona</w:t>
      </w:r>
      <w:r w:rsidR="00B02665">
        <w:t xml:space="preserve"> (Černá, 2006, 28).</w:t>
      </w:r>
      <w:r w:rsidRPr="00C42F3F">
        <w:rPr>
          <w:vertAlign w:val="superscript"/>
        </w:rPr>
        <w:footnoteReference w:id="7"/>
      </w:r>
    </w:p>
    <w:p w:rsidR="003C4C5C" w:rsidRPr="00B01C52" w:rsidRDefault="003C4C5C" w:rsidP="003D69F3">
      <w:pPr>
        <w:pStyle w:val="normalni"/>
        <w:ind w:left="708" w:firstLine="1"/>
      </w:pPr>
      <w:r w:rsidRPr="00B01C52">
        <w:t>Rozvoj akciového podnikání s sebou kromě pozitivních hospodářských výsledků přinesl i řadu případů zneužití důvěry veřejnosti při jejich za</w:t>
      </w:r>
      <w:r w:rsidR="00DB6480" w:rsidRPr="00B01C52">
        <w:t>kl</w:t>
      </w:r>
      <w:r w:rsidR="00DB6480" w:rsidRPr="00B01C52">
        <w:t>á</w:t>
      </w:r>
      <w:r w:rsidR="00DB6480" w:rsidRPr="00B01C52">
        <w:t>dání</w:t>
      </w:r>
      <w:r w:rsidRPr="00B01C52">
        <w:t xml:space="preserve"> </w:t>
      </w:r>
      <w:r w:rsidR="00DB6480" w:rsidRPr="00B01C52">
        <w:t>a</w:t>
      </w:r>
      <w:r w:rsidR="00D1160B" w:rsidRPr="00B01C52">
        <w:t xml:space="preserve"> činnosti</w:t>
      </w:r>
      <w:r w:rsidRPr="00B01C52">
        <w:t>. Tyto události vedly ke zpřísnění úpravy akciového práva ve většině evropských zemí. V Rakousku mělo v této souvislosti největší význam nařízení ministerstev vnitra, financí, obchodu, spravedlnosti a z</w:t>
      </w:r>
      <w:r w:rsidRPr="00B01C52">
        <w:t>e</w:t>
      </w:r>
      <w:r w:rsidRPr="00B01C52">
        <w:t>mědělství z 20. září. 1899, označované jako „akciový regulativ</w:t>
      </w:r>
      <w:r w:rsidR="003D69F3">
        <w:t xml:space="preserve">“. … </w:t>
      </w:r>
      <w:r w:rsidR="003D69F3" w:rsidRPr="00B01C52">
        <w:t>Nově vzniklá ČSR převzala recepčním zákonem č. 11/1918 Sb., právní řád d</w:t>
      </w:r>
      <w:r w:rsidR="003D69F3" w:rsidRPr="00B01C52">
        <w:t>o</w:t>
      </w:r>
      <w:r w:rsidR="003D69F3" w:rsidRPr="00B01C52">
        <w:t>sud platný na území nově vzniklé republiky, tedy i rakouský obchodní z</w:t>
      </w:r>
      <w:r w:rsidR="003D69F3" w:rsidRPr="00B01C52">
        <w:t>á</w:t>
      </w:r>
      <w:r w:rsidR="003D69F3" w:rsidRPr="00B01C52">
        <w:t>koník v Čechách a uherský na Slovensku. Tento dualismus pak v zásadě přetrval až do roku 1950 (třetím právním obvodem bylo Hlučínsko)</w:t>
      </w:r>
      <w:r w:rsidR="003D69F3">
        <w:t xml:space="preserve"> (Če</w:t>
      </w:r>
      <w:r w:rsidR="003D69F3">
        <w:t>r</w:t>
      </w:r>
      <w:r w:rsidR="003D69F3">
        <w:t>ná, 2006, 29 (Černá, 2006, 29)</w:t>
      </w:r>
      <w:r w:rsidR="00B02665">
        <w:t>.</w:t>
      </w:r>
      <w:r w:rsidR="003D69F3">
        <w:t xml:space="preserve"> </w:t>
      </w:r>
      <w:r w:rsidR="003D69F3">
        <w:rPr>
          <w:rStyle w:val="Znakapoznpodarou"/>
        </w:rPr>
        <w:footnoteReference w:id="8"/>
      </w:r>
    </w:p>
    <w:p w:rsidR="003C4C5C" w:rsidRPr="00B01C52" w:rsidRDefault="003C4C5C" w:rsidP="00B01C52">
      <w:pPr>
        <w:pStyle w:val="normalni"/>
      </w:pPr>
      <w:r w:rsidRPr="00B01C52">
        <w:t>Únor roku 1948 přinesl komunistický převrat. Speciální problematika a</w:t>
      </w:r>
      <w:r w:rsidRPr="00B01C52">
        <w:t>k</w:t>
      </w:r>
      <w:r w:rsidRPr="00B01C52">
        <w:t>ciových společností byla obsažena v zákoně č. 243/1949 Sb., o akciových spole</w:t>
      </w:r>
      <w:r w:rsidRPr="00B01C52">
        <w:t>č</w:t>
      </w:r>
      <w:r w:rsidRPr="00B01C52">
        <w:t>nostech. Platil od 17. 11. 1949 až do 30. 4. 1990. Jeho úprava však byla do té míry kusá (pouhých 20 paragrafů), že praktické vztahy v akciové společnosti téměř neregulo</w:t>
      </w:r>
      <w:r w:rsidR="003D69F3">
        <w:t>vala.</w:t>
      </w:r>
      <w:r w:rsidRPr="00B01C52">
        <w:t xml:space="preserve"> </w:t>
      </w:r>
      <w:r w:rsidR="003D69F3">
        <w:t>Zatímco „západní svět“ si byl vědom důležitosti soustředění kapit</w:t>
      </w:r>
      <w:r w:rsidR="003D69F3">
        <w:t>á</w:t>
      </w:r>
      <w:r w:rsidR="003D69F3">
        <w:t xml:space="preserve">lu tolik potřebného pro obnovení trhu </w:t>
      </w:r>
      <w:r w:rsidR="00025362">
        <w:t xml:space="preserve">evropských států </w:t>
      </w:r>
      <w:r w:rsidR="003D69F3">
        <w:t xml:space="preserve">v poválečném období, v tehdejším Československu nahradilo </w:t>
      </w:r>
      <w:r w:rsidRPr="00B01C52">
        <w:t xml:space="preserve">20 paragrafů </w:t>
      </w:r>
      <w:r w:rsidR="003D69F3">
        <w:t>zákona o akciových spole</w:t>
      </w:r>
      <w:r w:rsidR="003D69F3">
        <w:t>č</w:t>
      </w:r>
      <w:r w:rsidR="003D69F3">
        <w:t xml:space="preserve">nostech </w:t>
      </w:r>
      <w:r w:rsidRPr="00B01C52">
        <w:t>rozsáhlé akciové prá</w:t>
      </w:r>
      <w:r w:rsidR="00025362">
        <w:t>vo</w:t>
      </w:r>
      <w:r w:rsidR="008E2525">
        <w:t>.</w:t>
      </w:r>
      <w:r w:rsidRPr="00B01C52">
        <w:t xml:space="preserve"> V zájmu státu a jeho centrálně řízeného hosp</w:t>
      </w:r>
      <w:r w:rsidRPr="00B01C52">
        <w:t>o</w:t>
      </w:r>
      <w:r w:rsidRPr="00B01C52">
        <w:t>dářství rozhodně nebylo poskytovat volné pole působnosti akciovým společno</w:t>
      </w:r>
      <w:r w:rsidRPr="00B01C52">
        <w:t>s</w:t>
      </w:r>
      <w:r w:rsidRPr="00B01C52">
        <w:t>t</w:t>
      </w:r>
      <w:r w:rsidR="00D1160B" w:rsidRPr="00B01C52">
        <w:t>em</w:t>
      </w:r>
      <w:r w:rsidRPr="00B01C52">
        <w:t>, které byly ztělesněním samostatného podnikání, často symbolem úspěchu a prosperity jednotlivce, nikoli dobově opěvovaného „celku“. Až do roku 1989 také bylo úpravy zákona č. 243/1949 Sb., využíváno téměř minimálně, a to ještě jen v případech, kdy stát usiloval o eliminaci své odpovědnosti v obchodních vztazích se zahraničím tím, že konstituoval organizace, zabývající se zahraničním obch</w:t>
      </w:r>
      <w:r w:rsidRPr="00B01C52">
        <w:t>o</w:t>
      </w:r>
      <w:r w:rsidRPr="00B01C52">
        <w:lastRenderedPageBreak/>
        <w:t>dem jako akciové společnosti, jejichž majetek byl oddělen od majetku státu. A</w:t>
      </w:r>
      <w:r w:rsidRPr="00B01C52">
        <w:t>k</w:t>
      </w:r>
      <w:r w:rsidRPr="00B01C52">
        <w:t>ciové společnosti byly zakládány pouze v oblasti zahraničního obchodu a mezin</w:t>
      </w:r>
      <w:r w:rsidRPr="00B01C52">
        <w:t>á</w:t>
      </w:r>
      <w:r w:rsidRPr="00B01C52">
        <w:t>rodního zasilatelství, kde jich bylo přibližně 30. Akciové společnosti do té doby existující byly povinny žádat o státní povolení a bylo zcela na státu, zda povolení udělí. Činnost akciových společností tehdy podléhala státnímu dozoru ministe</w:t>
      </w:r>
      <w:r w:rsidRPr="00B01C52">
        <w:t>r</w:t>
      </w:r>
      <w:r w:rsidRPr="00B01C52">
        <w:t>stva příslušného dle předmětu podnikání akciové společnosti.</w:t>
      </w:r>
      <w:r w:rsidRPr="00C42F3F">
        <w:rPr>
          <w:vertAlign w:val="superscript"/>
        </w:rPr>
        <w:footnoteReference w:id="9"/>
      </w:r>
      <w:r w:rsidRPr="00B01C52">
        <w:t xml:space="preserve"> </w:t>
      </w:r>
    </w:p>
    <w:p w:rsidR="003C4C5C" w:rsidRPr="00B01C52" w:rsidRDefault="003C4C5C" w:rsidP="00B01C52">
      <w:pPr>
        <w:pStyle w:val="normalni"/>
      </w:pPr>
      <w:r w:rsidRPr="00B01C52">
        <w:t>Nečetné pokusy založit po listopadu 1989 podle výše uvedeného zákona akciovou společnost fungující v prostředí tržního hospodářství, skončily vesměs komplikacemi, neboť nevyhovující úprava a nedostatek zkušeností s úpravou vnitřních poměrů ve stanovách způsobily, že takové společnosti zpravidla nebyly schopny rozumné existence. Z. č. 104/1990 Sb., o akciových společnostech, který nahradil z. č. 243/1949 Sb., obsahoval na rozdíl od zákona z roku 1949 o poznání podrobnější úpravu akciových společností. Pravidla pro vznik změnu, zánik a funkční existenci akciové společnosti byla postavena na zcela odlišných základech než v zákoně předchozím. Především odpadla povinnost žádat o povolení státu ke své činnosti a stát přestal být „hlídačem“ akciové společnosti.</w:t>
      </w:r>
    </w:p>
    <w:p w:rsidR="003C4C5C" w:rsidRPr="00B01C52" w:rsidRDefault="003C4C5C" w:rsidP="00B01C52">
      <w:pPr>
        <w:pStyle w:val="normalni"/>
      </w:pPr>
      <w:r w:rsidRPr="00B01C52">
        <w:t xml:space="preserve">Dne 5. listopadu 1991 byl přijat z. č. 513/1991 Sb., obchodní zákoník (účinnost od 1. ledna 1992), kterým byl zrušen i z. č. 104/1990 Sb., o akciových společnostech. Až ten znamenal legislativní návrat klasické právní úpravy akciové společnosti do českého právního řádu. Obchodní společnosti – včetně společnosti akciové – jsou upraveny v jeho druhé části. Od té doby prošla norma sama více jak čtyřiceti novelizacemi. </w:t>
      </w:r>
    </w:p>
    <w:p w:rsidR="003C4C5C" w:rsidRDefault="003C4C5C" w:rsidP="00B01C52">
      <w:pPr>
        <w:pStyle w:val="normalni"/>
      </w:pPr>
      <w:r w:rsidRPr="00B01C52">
        <w:t>Dne 14. září roku 2000 byla z. č. 370/2000 Sb. přijata další z novel o</w:t>
      </w:r>
      <w:r w:rsidRPr="00B01C52">
        <w:t>b</w:t>
      </w:r>
      <w:r w:rsidRPr="00B01C52">
        <w:t>chodního zákoníku (účinnost od 1. ledna 2001).</w:t>
      </w:r>
      <w:r w:rsidR="008E2525" w:rsidRPr="008E2525">
        <w:rPr>
          <w:vertAlign w:val="superscript"/>
        </w:rPr>
        <w:t xml:space="preserve"> </w:t>
      </w:r>
      <w:r w:rsidR="008E2525" w:rsidRPr="00C42F3F">
        <w:rPr>
          <w:vertAlign w:val="superscript"/>
        </w:rPr>
        <w:footnoteReference w:id="10"/>
      </w:r>
      <w:r w:rsidRPr="00B01C52">
        <w:t xml:space="preserve"> Novela se dotkla úpravy akci</w:t>
      </w:r>
      <w:r w:rsidRPr="00B01C52">
        <w:t>o</w:t>
      </w:r>
      <w:r w:rsidRPr="00B01C52">
        <w:t xml:space="preserve">vých společností více než ostatních obchodních společností. V praxi se o ní hovoří </w:t>
      </w:r>
      <w:r w:rsidRPr="00B01C52">
        <w:lastRenderedPageBreak/>
        <w:t xml:space="preserve">nejen jako o tzv. technické, ale i jako o „přelomové“, „zásadní“ či „velké“ </w:t>
      </w:r>
      <w:r w:rsidR="00DB6480" w:rsidRPr="00B01C52">
        <w:t xml:space="preserve">novele </w:t>
      </w:r>
      <w:r w:rsidRPr="00B01C52">
        <w:t>právě proto, že byla markantním krokem v procesu sbližování (harmonizace) právních řádů ČR a ES.</w:t>
      </w:r>
      <w:r w:rsidRPr="00C42F3F">
        <w:rPr>
          <w:vertAlign w:val="superscript"/>
        </w:rPr>
        <w:footnoteReference w:id="11"/>
      </w:r>
      <w:r w:rsidRPr="00B01C52">
        <w:t xml:space="preserve"> Jejím cílem bylo zvýšení ochrany menšinových akci</w:t>
      </w:r>
      <w:r w:rsidRPr="00B01C52">
        <w:t>o</w:t>
      </w:r>
      <w:r w:rsidRPr="00B01C52">
        <w:t>nářů, současně však bylo usilováno o dosažení rovnováhy mezi ochranou akci</w:t>
      </w:r>
      <w:r w:rsidRPr="00B01C52">
        <w:t>o</w:t>
      </w:r>
      <w:r w:rsidRPr="00B01C52">
        <w:t>nářské většiny a menšiny. Posílena byla rovněž ochrana věřitelů a zpřísněny po</w:t>
      </w:r>
      <w:r w:rsidRPr="00B01C52">
        <w:t>d</w:t>
      </w:r>
      <w:r w:rsidRPr="00B01C52">
        <w:t>mínky porušení povinností členů představenstva a dozorčí rady.</w:t>
      </w:r>
      <w:bookmarkStart w:id="21" w:name="_Toc218706249"/>
      <w:bookmarkStart w:id="22" w:name="_Toc218769165"/>
    </w:p>
    <w:p w:rsidR="003C4C5C" w:rsidRDefault="003C4C5C" w:rsidP="00086212">
      <w:pPr>
        <w:pStyle w:val="Kapitola"/>
      </w:pPr>
      <w:r w:rsidRPr="00B01C52">
        <w:br w:type="page"/>
      </w:r>
      <w:bookmarkStart w:id="23" w:name="_Toc218706250"/>
      <w:bookmarkStart w:id="24" w:name="_Toc218769166"/>
      <w:bookmarkStart w:id="25" w:name="_Toc221159305"/>
      <w:bookmarkStart w:id="26" w:name="_Toc225754727"/>
      <w:bookmarkStart w:id="27" w:name="_Toc230965983"/>
      <w:bookmarkStart w:id="28" w:name="_Toc231167662"/>
      <w:bookmarkStart w:id="29" w:name="_Toc234110159"/>
      <w:bookmarkEnd w:id="21"/>
      <w:bookmarkEnd w:id="22"/>
      <w:r w:rsidRPr="00227747">
        <w:lastRenderedPageBreak/>
        <w:t>Akciová společnost</w:t>
      </w:r>
      <w:bookmarkEnd w:id="23"/>
      <w:bookmarkEnd w:id="24"/>
      <w:bookmarkEnd w:id="25"/>
      <w:bookmarkEnd w:id="26"/>
      <w:r w:rsidR="00D64D0B">
        <w:t xml:space="preserve"> v české právní úpravě</w:t>
      </w:r>
      <w:bookmarkEnd w:id="27"/>
      <w:bookmarkEnd w:id="28"/>
      <w:bookmarkEnd w:id="29"/>
    </w:p>
    <w:p w:rsidR="00CD3E1D" w:rsidRDefault="004C4D73" w:rsidP="005C514F">
      <w:pPr>
        <w:pStyle w:val="normalni"/>
      </w:pPr>
      <w:r>
        <w:t>I přesto, že tématem</w:t>
      </w:r>
      <w:r w:rsidRPr="008230AC">
        <w:t xml:space="preserve"> této práce není popis majetko</w:t>
      </w:r>
      <w:r>
        <w:t>vé a</w:t>
      </w:r>
      <w:r w:rsidRPr="008230AC">
        <w:t xml:space="preserve"> vn</w:t>
      </w:r>
      <w:r>
        <w:t xml:space="preserve">itřní organizační struktury AS či institut „akcie“ jako takové, je tato Kapitola určena k seznámení čtenáře s AS do té míry, aby si byl schopen utvořit povšechný, avšak dostatečný obraz o AS jakožto subjektu práva, </w:t>
      </w:r>
      <w:r w:rsidR="00FC553B">
        <w:t>aby si uvědomil, k založení jakého právního subjektu</w:t>
      </w:r>
      <w:r>
        <w:t xml:space="preserve"> vlastně celý zakládací proces směřuje.</w:t>
      </w:r>
      <w:bookmarkStart w:id="30" w:name="_Toc231167665"/>
      <w:bookmarkStart w:id="31" w:name="_Toc218769192"/>
      <w:bookmarkStart w:id="32" w:name="_Toc218706274"/>
      <w:bookmarkStart w:id="33" w:name="_Toc221159335"/>
      <w:bookmarkStart w:id="34" w:name="_Toc225754757"/>
      <w:bookmarkStart w:id="35" w:name="_Toc230965984"/>
      <w:bookmarkStart w:id="36" w:name="_Toc231167663"/>
    </w:p>
    <w:p w:rsidR="000F2BEA" w:rsidRDefault="000F2BEA" w:rsidP="000F2BEA">
      <w:pPr>
        <w:pStyle w:val="Podkapitola"/>
      </w:pPr>
      <w:bookmarkStart w:id="37" w:name="_Toc234110160"/>
      <w:r>
        <w:t>Rámec právní úpravy akciové společnosti</w:t>
      </w:r>
      <w:bookmarkEnd w:id="37"/>
    </w:p>
    <w:p w:rsidR="000F2BEA" w:rsidRDefault="000F2BEA" w:rsidP="00290B8A">
      <w:pPr>
        <w:pStyle w:val="normalni"/>
      </w:pPr>
      <w:r>
        <w:t>Stejně jako každá obchodní společnost, musí mít i AS svůj právní rámec, který upraví režim její existenci, její „život“ a to jak vnitřní (zejm. vnitřní organ</w:t>
      </w:r>
      <w:r>
        <w:t>i</w:t>
      </w:r>
      <w:r>
        <w:t>zaci a vztahy mezi jejími orgány navzájem a mezi vnitřními orgány a akcionáři), tak vnější (tj. vztahy ke třetím osobám od AS odlišným). Pro AS je tento právní rámec tvořen právem ES, a to jak primárním (zejm. Smlouva ES), tak sekundá</w:t>
      </w:r>
      <w:r>
        <w:t>r</w:t>
      </w:r>
      <w:r>
        <w:t>ním (zejm. příslušné směrnice),</w:t>
      </w:r>
      <w:r w:rsidRPr="008230AC">
        <w:t xml:space="preserve"> </w:t>
      </w:r>
      <w:r>
        <w:t>dále obe</w:t>
      </w:r>
      <w:r w:rsidR="007650FF">
        <w:t>cným kodexem soukromého práva –</w:t>
      </w:r>
      <w:r w:rsidR="007650FF">
        <w:br/>
      </w:r>
      <w:r>
        <w:t>O</w:t>
      </w:r>
      <w:r w:rsidR="007650FF">
        <w:t>b</w:t>
      </w:r>
      <w:r>
        <w:t xml:space="preserve">čZ, dále </w:t>
      </w:r>
      <w:r w:rsidRPr="008230AC">
        <w:t>obec</w:t>
      </w:r>
      <w:r>
        <w:t>nými</w:t>
      </w:r>
      <w:r w:rsidRPr="008230AC">
        <w:t xml:space="preserve"> ustanovení</w:t>
      </w:r>
      <w:r>
        <w:t>mi</w:t>
      </w:r>
      <w:r w:rsidRPr="008230AC">
        <w:t xml:space="preserve"> </w:t>
      </w:r>
      <w:r>
        <w:t xml:space="preserve">ObchZ </w:t>
      </w:r>
      <w:r w:rsidRPr="008230AC">
        <w:t>o obchodních společnos</w:t>
      </w:r>
      <w:r>
        <w:t>tech, dále</w:t>
      </w:r>
      <w:r w:rsidRPr="008230AC">
        <w:t xml:space="preserve"> sp</w:t>
      </w:r>
      <w:r w:rsidRPr="008230AC">
        <w:t>e</w:t>
      </w:r>
      <w:r w:rsidRPr="008230AC">
        <w:t>ciální</w:t>
      </w:r>
      <w:r>
        <w:t>mi</w:t>
      </w:r>
      <w:r w:rsidRPr="008230AC">
        <w:t xml:space="preserve"> ustanovení</w:t>
      </w:r>
      <w:r>
        <w:t xml:space="preserve"> ObchZ</w:t>
      </w:r>
      <w:r w:rsidRPr="008230AC">
        <w:t xml:space="preserve"> týkající</w:t>
      </w:r>
      <w:r>
        <w:t>mi</w:t>
      </w:r>
      <w:r w:rsidRPr="008230AC">
        <w:t xml:space="preserve"> se pouze</w:t>
      </w:r>
      <w:r>
        <w:t xml:space="preserve"> AS </w:t>
      </w:r>
      <w:r w:rsidRPr="0004715B">
        <w:rPr>
          <w:vertAlign w:val="superscript"/>
        </w:rPr>
        <w:footnoteReference w:id="12"/>
      </w:r>
      <w:r>
        <w:t xml:space="preserve"> a prováděcími národními právními předpisy (vyhláškami a nařízeními příslušných správních úřadů)</w:t>
      </w:r>
      <w:r w:rsidRPr="008230AC">
        <w:t>.</w:t>
      </w:r>
      <w:r>
        <w:t xml:space="preserve"> Zvláštní právní úpravu</w:t>
      </w:r>
      <w:r w:rsidRPr="008230AC">
        <w:t xml:space="preserve"> </w:t>
      </w:r>
      <w:r>
        <w:t xml:space="preserve">AS </w:t>
      </w:r>
      <w:r w:rsidRPr="008230AC">
        <w:t xml:space="preserve">obsahují </w:t>
      </w:r>
      <w:r>
        <w:t xml:space="preserve">ty </w:t>
      </w:r>
      <w:r w:rsidRPr="008230AC">
        <w:t>právní předpisy</w:t>
      </w:r>
      <w:r>
        <w:t>, které</w:t>
      </w:r>
      <w:r w:rsidRPr="008230AC">
        <w:t xml:space="preserve"> upravují </w:t>
      </w:r>
      <w:r>
        <w:t>určité spec</w:t>
      </w:r>
      <w:r>
        <w:t>i</w:t>
      </w:r>
      <w:r>
        <w:t xml:space="preserve">fické </w:t>
      </w:r>
      <w:r w:rsidRPr="008230AC">
        <w:t xml:space="preserve">činnosti, </w:t>
      </w:r>
      <w:r>
        <w:t>jež</w:t>
      </w:r>
      <w:r w:rsidRPr="008230AC">
        <w:t xml:space="preserve"> mohou být </w:t>
      </w:r>
      <w:r>
        <w:t xml:space="preserve">z důležitých důvodů </w:t>
      </w:r>
      <w:r w:rsidRPr="008230AC">
        <w:t>vykonávány obchodními sp</w:t>
      </w:r>
      <w:r w:rsidRPr="008230AC">
        <w:t>o</w:t>
      </w:r>
      <w:r w:rsidRPr="008230AC">
        <w:t xml:space="preserve">lečnosti existujícími pouze v právní formě </w:t>
      </w:r>
      <w:r>
        <w:t>AS. P</w:t>
      </w:r>
      <w:r w:rsidRPr="008230AC">
        <w:t xml:space="preserve">otřeba upravit některé poměry </w:t>
      </w:r>
      <w:r>
        <w:t xml:space="preserve">AS, které vykonávají níže uvedené činnosti, pramení </w:t>
      </w:r>
      <w:r w:rsidRPr="008230AC">
        <w:t>z</w:t>
      </w:r>
      <w:r>
        <w:t>e specifičnosti</w:t>
      </w:r>
      <w:r w:rsidRPr="008230AC">
        <w:t xml:space="preserve"> předmětu</w:t>
      </w:r>
      <w:r>
        <w:t xml:space="preserve"> jejich</w:t>
      </w:r>
      <w:r w:rsidRPr="008230AC">
        <w:t xml:space="preserve"> podni</w:t>
      </w:r>
      <w:r>
        <w:t>kání. V rámci svých předmětů podnikání</w:t>
      </w:r>
      <w:r w:rsidRPr="008230AC">
        <w:t xml:space="preserve"> </w:t>
      </w:r>
      <w:r>
        <w:t xml:space="preserve">tyto AS disponují </w:t>
      </w:r>
      <w:r w:rsidRPr="008230AC">
        <w:t>velkými sumami cizích prostředků. Zákon jim proto nastoluje v určitých ohledech přísnější právní režim a také je vesměs podrobuje státní</w:t>
      </w:r>
      <w:r>
        <w:t>mu dohledu. Státní dohled</w:t>
      </w:r>
      <w:r w:rsidRPr="008230AC">
        <w:t xml:space="preserve"> provádí </w:t>
      </w:r>
      <w:r>
        <w:t>ČNB</w:t>
      </w:r>
      <w:r w:rsidRPr="008230AC">
        <w:t xml:space="preserve"> nebo </w:t>
      </w:r>
      <w:r>
        <w:t>MFČR</w:t>
      </w:r>
      <w:r w:rsidRPr="008230AC">
        <w:t xml:space="preserve">. </w:t>
      </w:r>
      <w:r>
        <w:t xml:space="preserve">Tyto zvláštní zákony </w:t>
      </w:r>
      <w:r w:rsidRPr="00B01C52">
        <w:t xml:space="preserve">jsou vzhledem </w:t>
      </w:r>
      <w:r>
        <w:t>obecným právním předp</w:t>
      </w:r>
      <w:r>
        <w:t>i</w:t>
      </w:r>
      <w:r>
        <w:t xml:space="preserve">sům uvedeným výše </w:t>
      </w:r>
      <w:r w:rsidRPr="00B01C52">
        <w:t>v poměru special</w:t>
      </w:r>
      <w:r>
        <w:t xml:space="preserve">ity a v případě jejich vzájemné kolize </w:t>
      </w:r>
      <w:r w:rsidRPr="00B01C52">
        <w:t>či v případě absence právní úpravy v</w:t>
      </w:r>
      <w:r>
        <w:t> obecném právním předpise,</w:t>
      </w:r>
      <w:r w:rsidRPr="00B01C52">
        <w:t xml:space="preserve"> mají tyto </w:t>
      </w:r>
      <w:r>
        <w:t xml:space="preserve">speciální </w:t>
      </w:r>
      <w:r w:rsidRPr="00B01C52">
        <w:t>zákony</w:t>
      </w:r>
      <w:r>
        <w:t xml:space="preserve"> aplikační </w:t>
      </w:r>
      <w:r w:rsidRPr="00B01C52">
        <w:t>před</w:t>
      </w:r>
      <w:r>
        <w:t>nost. Podle zvláštních zákonů musí mít p</w:t>
      </w:r>
      <w:r w:rsidRPr="008230AC">
        <w:t>rávní formu</w:t>
      </w:r>
      <w:r>
        <w:t xml:space="preserve"> AS</w:t>
      </w:r>
      <w:r w:rsidR="00290B8A">
        <w:t xml:space="preserve"> </w:t>
      </w:r>
      <w:r w:rsidR="00290B8A">
        <w:lastRenderedPageBreak/>
        <w:t xml:space="preserve">např. </w:t>
      </w:r>
      <w:r w:rsidRPr="00B01C52">
        <w:t>banky</w:t>
      </w:r>
      <w:r>
        <w:t xml:space="preserve">, </w:t>
      </w:r>
      <w:r w:rsidRPr="0004715B">
        <w:rPr>
          <w:vertAlign w:val="superscript"/>
        </w:rPr>
        <w:footnoteReference w:id="13"/>
      </w:r>
      <w:r w:rsidR="00290B8A">
        <w:t xml:space="preserve"> </w:t>
      </w:r>
      <w:r w:rsidRPr="00B01C52">
        <w:t>investiční společnosti a investiční fondy</w:t>
      </w:r>
      <w:r>
        <w:t xml:space="preserve">, </w:t>
      </w:r>
      <w:r w:rsidRPr="0004715B">
        <w:rPr>
          <w:vertAlign w:val="superscript"/>
        </w:rPr>
        <w:footnoteReference w:id="14"/>
      </w:r>
      <w:r w:rsidRPr="00B01C52">
        <w:t xml:space="preserve"> penzijní fondy</w:t>
      </w:r>
      <w:r>
        <w:t xml:space="preserve">, </w:t>
      </w:r>
      <w:r w:rsidRPr="0004715B">
        <w:rPr>
          <w:vertAlign w:val="superscript"/>
        </w:rPr>
        <w:footnoteReference w:id="15"/>
      </w:r>
      <w:r w:rsidRPr="00B01C52">
        <w:t xml:space="preserve"> p</w:t>
      </w:r>
      <w:r w:rsidRPr="00B01C52">
        <w:t>o</w:t>
      </w:r>
      <w:r w:rsidRPr="00B01C52">
        <w:t>jišťovny</w:t>
      </w:r>
      <w:r>
        <w:t xml:space="preserve"> </w:t>
      </w:r>
      <w:r w:rsidRPr="0004715B">
        <w:rPr>
          <w:vertAlign w:val="superscript"/>
        </w:rPr>
        <w:footnoteReference w:id="16"/>
      </w:r>
      <w:r w:rsidRPr="00B01C52">
        <w:t xml:space="preserve"> </w:t>
      </w:r>
      <w:r>
        <w:t>a</w:t>
      </w:r>
      <w:r w:rsidR="00290B8A">
        <w:t xml:space="preserve"> </w:t>
      </w:r>
      <w:r w:rsidRPr="00B01C52">
        <w:t>autorizované obalové společnosti</w:t>
      </w:r>
      <w:r>
        <w:t xml:space="preserve">. </w:t>
      </w:r>
      <w:r w:rsidRPr="0004715B">
        <w:rPr>
          <w:vertAlign w:val="superscript"/>
        </w:rPr>
        <w:footnoteReference w:id="17"/>
      </w:r>
      <w:r w:rsidR="00290B8A">
        <w:t xml:space="preserve"> </w:t>
      </w:r>
      <w:r w:rsidRPr="008230AC">
        <w:t>Obchodník s </w:t>
      </w:r>
      <w:r w:rsidR="00290B8A">
        <w:t>CP</w:t>
      </w:r>
      <w:r w:rsidRPr="008230AC">
        <w:t xml:space="preserve"> může mít prá</w:t>
      </w:r>
      <w:r w:rsidRPr="008230AC">
        <w:t>v</w:t>
      </w:r>
      <w:r w:rsidRPr="008230AC">
        <w:t>ní formu</w:t>
      </w:r>
      <w:r>
        <w:t xml:space="preserve"> AS</w:t>
      </w:r>
      <w:r w:rsidRPr="008230AC">
        <w:t xml:space="preserve"> nebo </w:t>
      </w:r>
      <w:r>
        <w:t>SRO</w:t>
      </w:r>
      <w:r w:rsidRPr="008230AC">
        <w:t>.</w:t>
      </w:r>
      <w:r w:rsidRPr="0004715B">
        <w:rPr>
          <w:vertAlign w:val="superscript"/>
        </w:rPr>
        <w:footnoteReference w:id="18"/>
      </w:r>
    </w:p>
    <w:p w:rsidR="00FC553B" w:rsidRDefault="00FC553B" w:rsidP="000F2BEA">
      <w:pPr>
        <w:pStyle w:val="Podkapitola"/>
      </w:pPr>
      <w:bookmarkStart w:id="38" w:name="_Toc234110161"/>
      <w:r w:rsidRPr="00D85324">
        <w:t>Základní</w:t>
      </w:r>
      <w:r>
        <w:t xml:space="preserve"> znaky a </w:t>
      </w:r>
      <w:r w:rsidR="00F5019F">
        <w:t xml:space="preserve">obecná </w:t>
      </w:r>
      <w:r>
        <w:t>charakteristika české akciové</w:t>
      </w:r>
      <w:r w:rsidRPr="00B01C52">
        <w:t xml:space="preserve"> sp</w:t>
      </w:r>
      <w:r w:rsidRPr="00B01C52">
        <w:t>o</w:t>
      </w:r>
      <w:r w:rsidRPr="00B01C52">
        <w:t>lečnost</w:t>
      </w:r>
      <w:r>
        <w:t>i</w:t>
      </w:r>
      <w:bookmarkEnd w:id="30"/>
      <w:bookmarkEnd w:id="38"/>
    </w:p>
    <w:p w:rsidR="005975EB" w:rsidRDefault="00FC553B" w:rsidP="008D6DE0">
      <w:pPr>
        <w:pStyle w:val="normalni"/>
      </w:pPr>
      <w:r>
        <w:t>A</w:t>
      </w:r>
      <w:r w:rsidR="00C04A77">
        <w:t xml:space="preserve">S </w:t>
      </w:r>
      <w:r w:rsidR="002D5C59">
        <w:t>je</w:t>
      </w:r>
      <w:r w:rsidR="00C04A77">
        <w:t xml:space="preserve"> </w:t>
      </w:r>
      <w:r w:rsidR="008D6DE0">
        <w:t>druhem</w:t>
      </w:r>
      <w:r w:rsidR="00C04A77">
        <w:t xml:space="preserve"> o</w:t>
      </w:r>
      <w:r>
        <w:t>b</w:t>
      </w:r>
      <w:r w:rsidR="00002A5C">
        <w:t>chodní</w:t>
      </w:r>
      <w:r w:rsidR="008D6DE0">
        <w:t xml:space="preserve"> společnost</w:t>
      </w:r>
      <w:r w:rsidR="002D5C59">
        <w:t>i</w:t>
      </w:r>
      <w:r w:rsidR="00C04A77">
        <w:t>.</w:t>
      </w:r>
      <w:r>
        <w:t xml:space="preserve"> </w:t>
      </w:r>
      <w:r w:rsidR="008D6DE0">
        <w:t>Ja</w:t>
      </w:r>
      <w:r w:rsidR="00EB0C63">
        <w:t>s</w:t>
      </w:r>
      <w:r w:rsidR="008D6DE0">
        <w:t>ně a p</w:t>
      </w:r>
      <w:r w:rsidR="005975EB">
        <w:t xml:space="preserve">řesto </w:t>
      </w:r>
      <w:r w:rsidR="008D6DE0">
        <w:t xml:space="preserve">a </w:t>
      </w:r>
      <w:r w:rsidR="00C04A77">
        <w:t>stručně</w:t>
      </w:r>
      <w:r w:rsidR="008D6DE0">
        <w:t xml:space="preserve"> se pokusil d</w:t>
      </w:r>
      <w:r w:rsidR="008D6DE0">
        <w:t>e</w:t>
      </w:r>
      <w:r w:rsidR="008D6DE0">
        <w:t>finovat AS např.</w:t>
      </w:r>
      <w:r w:rsidR="00002A5C">
        <w:t xml:space="preserve"> </w:t>
      </w:r>
      <w:r w:rsidR="00C04A77">
        <w:t>Stu</w:t>
      </w:r>
      <w:r w:rsidR="008D6DE0">
        <w:t>na</w:t>
      </w:r>
      <w:r w:rsidR="00C04A77">
        <w:t xml:space="preserve"> (1999, 99)</w:t>
      </w:r>
      <w:r w:rsidR="005975EB">
        <w:t>:</w:t>
      </w:r>
    </w:p>
    <w:p w:rsidR="00FC553B" w:rsidRDefault="005975EB" w:rsidP="005975EB">
      <w:pPr>
        <w:pStyle w:val="normalni"/>
        <w:ind w:left="708" w:firstLine="1"/>
      </w:pPr>
      <w:r>
        <w:t>A</w:t>
      </w:r>
      <w:r w:rsidR="00C04A77">
        <w:t xml:space="preserve">kciová společnost je forma obchodní společnosti, jejíž základní jmění </w:t>
      </w:r>
      <w:r>
        <w:t>(základní kapitál</w:t>
      </w:r>
      <w:r w:rsidR="00C04A77">
        <w:t xml:space="preserve">, </w:t>
      </w:r>
      <w:r w:rsidR="00C04A77">
        <w:rPr>
          <w:lang w:val="en-US"/>
        </w:rPr>
        <w:t>[</w:t>
      </w:r>
      <w:r w:rsidR="00C04A77" w:rsidRPr="003B09EC">
        <w:rPr>
          <w:i/>
        </w:rPr>
        <w:t>sic</w:t>
      </w:r>
      <w:r w:rsidR="00C04A77">
        <w:rPr>
          <w:lang w:val="en-US"/>
        </w:rPr>
        <w:t xml:space="preserve">]) </w:t>
      </w:r>
      <w:r w:rsidR="00C04A77">
        <w:t>je rozvrženo na určitý počet akcií o určité jmenov</w:t>
      </w:r>
      <w:r w:rsidR="00C04A77">
        <w:t>i</w:t>
      </w:r>
      <w:r w:rsidR="00C04A77">
        <w:t>té hodnotě. To znamená, že výše vkladu společníků do společnosti je vyj</w:t>
      </w:r>
      <w:r w:rsidR="00C04A77">
        <w:t>á</w:t>
      </w:r>
      <w:r w:rsidR="00C04A77">
        <w:t>dřena formou vydání (emise) cenného papíru (akcie), který je vlastnictvím společníka a legitimuje jej k výkonu společenstevních a majetkových práv s akcií spojených.</w:t>
      </w:r>
      <w:r w:rsidR="00C04A77">
        <w:rPr>
          <w:rStyle w:val="Znakapoznpodarou"/>
        </w:rPr>
        <w:footnoteReference w:id="19"/>
      </w:r>
    </w:p>
    <w:p w:rsidR="00FC553B" w:rsidRDefault="003A3B28" w:rsidP="00745AA7">
      <w:pPr>
        <w:pStyle w:val="normalni"/>
      </w:pPr>
      <w:r>
        <w:t>Z</w:t>
      </w:r>
      <w:r w:rsidR="005975EB">
        <w:t>ákona</w:t>
      </w:r>
      <w:r w:rsidR="00FC553B">
        <w:t xml:space="preserve"> AS </w:t>
      </w:r>
      <w:r w:rsidR="005975EB">
        <w:t>defin</w:t>
      </w:r>
      <w:r>
        <w:t xml:space="preserve">uje </w:t>
      </w:r>
      <w:r w:rsidR="005975EB">
        <w:t xml:space="preserve">jako </w:t>
      </w:r>
      <w:r w:rsidR="00FC553B" w:rsidRPr="008230AC">
        <w:t>obchodní společnost, jejíž ZK je rozvržen na u</w:t>
      </w:r>
      <w:r w:rsidR="00FC553B" w:rsidRPr="008230AC">
        <w:t>r</w:t>
      </w:r>
      <w:r w:rsidR="00FC553B" w:rsidRPr="008230AC">
        <w:t>čitý počet akcií</w:t>
      </w:r>
      <w:r w:rsidR="00FC553B">
        <w:t>, které vyjadřují podíly akcionářů a mají určitou jmenovitou ho</w:t>
      </w:r>
      <w:r w:rsidR="00FC553B">
        <w:t>d</w:t>
      </w:r>
      <w:r w:rsidR="00FC553B">
        <w:t xml:space="preserve">notu </w:t>
      </w:r>
    </w:p>
    <w:p w:rsidR="00F5019F" w:rsidRDefault="003A3B28" w:rsidP="004F2BCA">
      <w:pPr>
        <w:pStyle w:val="normalni"/>
      </w:pPr>
      <w:r>
        <w:lastRenderedPageBreak/>
        <w:t xml:space="preserve">Podle kritéria formy je AS </w:t>
      </w:r>
      <w:r w:rsidR="00745AA7">
        <w:t>řazena ke společnostem kapitálovým. Při studiu podkladů k této práci jsem nenarazila na právního teoretika, který by s tímto zař</w:t>
      </w:r>
      <w:r w:rsidR="00745AA7">
        <w:t>a</w:t>
      </w:r>
      <w:r w:rsidR="00745AA7">
        <w:t>zením polemizoval či dokonce nesouhlasil. Eliáš (2003, 260) dokonce hovoří o AS jako o „učebnicové ukázce kapitálové společnosti“.</w:t>
      </w:r>
      <w:r w:rsidR="00745AA7">
        <w:rPr>
          <w:rStyle w:val="Znakapoznpodarou"/>
        </w:rPr>
        <w:footnoteReference w:id="20"/>
      </w:r>
      <w:r w:rsidR="00745AA7">
        <w:t xml:space="preserve"> A co činí z AS právě společnost kapitálovou? Právní teoretikové hovoří v této souvislosti o určitých </w:t>
      </w:r>
      <w:r w:rsidR="00C11650">
        <w:t xml:space="preserve">„typických“ </w:t>
      </w:r>
      <w:r w:rsidR="00002A5C">
        <w:t>znacích AS a zmínka o nich byla učiněna již v předchozí kapitole. S</w:t>
      </w:r>
      <w:r w:rsidR="00C11650">
        <w:t xml:space="preserve">ouborné označení takových znaků se </w:t>
      </w:r>
      <w:r w:rsidR="00002A5C">
        <w:t xml:space="preserve">liší </w:t>
      </w:r>
      <w:r w:rsidR="00C11650">
        <w:t>autor od autora, rovněž</w:t>
      </w:r>
      <w:r w:rsidR="00745AA7">
        <w:t xml:space="preserve"> ve výčtu těchto </w:t>
      </w:r>
      <w:r w:rsidR="00C11650">
        <w:t xml:space="preserve">„typických“ </w:t>
      </w:r>
      <w:r w:rsidR="00745AA7">
        <w:t xml:space="preserve">znaků se </w:t>
      </w:r>
      <w:r w:rsidR="00C11650">
        <w:t xml:space="preserve">autoři </w:t>
      </w:r>
      <w:r w:rsidR="00745AA7">
        <w:t>ne vždy shodují.</w:t>
      </w:r>
      <w:r w:rsidR="002D5C59">
        <w:rPr>
          <w:rStyle w:val="Znakapoznpodarou"/>
        </w:rPr>
        <w:footnoteReference w:id="21"/>
      </w:r>
      <w:r w:rsidR="00745AA7">
        <w:t xml:space="preserve"> </w:t>
      </w:r>
    </w:p>
    <w:p w:rsidR="004F2BCA" w:rsidRDefault="00745AA7" w:rsidP="004F2BCA">
      <w:pPr>
        <w:pStyle w:val="normalni"/>
      </w:pPr>
      <w:r w:rsidRPr="004F2BCA">
        <w:t>I přes</w:t>
      </w:r>
      <w:r w:rsidR="00F5019F">
        <w:t xml:space="preserve"> </w:t>
      </w:r>
      <w:r w:rsidR="002D5C59">
        <w:t xml:space="preserve">terminologické </w:t>
      </w:r>
      <w:r w:rsidR="00F5019F">
        <w:t xml:space="preserve">rozdíly </w:t>
      </w:r>
      <w:r w:rsidR="00FC209C">
        <w:t>a škále typických</w:t>
      </w:r>
      <w:r w:rsidR="00F5019F">
        <w:t xml:space="preserve"> znaků AS,</w:t>
      </w:r>
      <w:r w:rsidRPr="004F2BCA">
        <w:t xml:space="preserve"> se domnívám, že z pohledu teleologického jde právním teoretiků</w:t>
      </w:r>
      <w:r>
        <w:t xml:space="preserve">m </w:t>
      </w:r>
      <w:r w:rsidR="002D5C59">
        <w:t>zásadně o totéž,</w:t>
      </w:r>
      <w:r>
        <w:t xml:space="preserve"> a </w:t>
      </w:r>
      <w:r w:rsidR="00C11650">
        <w:t xml:space="preserve">sice </w:t>
      </w:r>
      <w:r>
        <w:t>o na</w:t>
      </w:r>
      <w:r w:rsidR="00C11650">
        <w:t>l</w:t>
      </w:r>
      <w:r w:rsidR="00C11650">
        <w:t>e</w:t>
      </w:r>
      <w:r>
        <w:t>z</w:t>
      </w:r>
      <w:r w:rsidR="00C11650">
        <w:t>ení</w:t>
      </w:r>
      <w:r>
        <w:t xml:space="preserve"> a za</w:t>
      </w:r>
      <w:r w:rsidR="00C11650">
        <w:t>znamenání</w:t>
      </w:r>
      <w:r w:rsidR="00002A5C">
        <w:t xml:space="preserve"> „</w:t>
      </w:r>
      <w:r w:rsidR="002D5C59">
        <w:t xml:space="preserve">typických </w:t>
      </w:r>
      <w:r w:rsidR="00002A5C">
        <w:t>vlastností</w:t>
      </w:r>
      <w:r>
        <w:t>“ AS</w:t>
      </w:r>
      <w:r w:rsidR="004F2BCA">
        <w:t>, aby bylo možné její právní „uch</w:t>
      </w:r>
      <w:r w:rsidR="004F2BCA">
        <w:t>o</w:t>
      </w:r>
      <w:r w:rsidR="004F2BCA">
        <w:t xml:space="preserve">pení“ jakožto samostatného </w:t>
      </w:r>
      <w:r w:rsidR="002D5C59">
        <w:t>subjektu práva</w:t>
      </w:r>
      <w:r>
        <w:t xml:space="preserve">. </w:t>
      </w:r>
      <w:r w:rsidR="004F2BCA">
        <w:t xml:space="preserve">Ať už se rozhodneme pojmenovat </w:t>
      </w:r>
      <w:r w:rsidR="002D5C59">
        <w:t xml:space="preserve">tyto „vlastnosti“ </w:t>
      </w:r>
      <w:r w:rsidR="004F2BCA">
        <w:t>AS jakkoli, dojdeme k závěru, že AS splňuje kritéria kapitálové sp</w:t>
      </w:r>
      <w:r w:rsidR="004F2BCA">
        <w:t>o</w:t>
      </w:r>
      <w:r w:rsidR="004F2BCA">
        <w:t>lečnosti, neboť:</w:t>
      </w:r>
    </w:p>
    <w:p w:rsidR="00FC209C" w:rsidRDefault="00FC209C" w:rsidP="004F2BCA">
      <w:pPr>
        <w:pStyle w:val="normalni"/>
        <w:numPr>
          <w:ilvl w:val="0"/>
          <w:numId w:val="1"/>
        </w:numPr>
      </w:pPr>
      <w:r>
        <w:t xml:space="preserve">AS obligatorně vytváří a po dobu své existence obligatorně udržuje ZK, jehož minimální výši stanoví zákon </w:t>
      </w:r>
    </w:p>
    <w:p w:rsidR="004F2BCA" w:rsidRDefault="004F2BCA" w:rsidP="00FC209C">
      <w:pPr>
        <w:pStyle w:val="normalni"/>
        <w:numPr>
          <w:ilvl w:val="0"/>
          <w:numId w:val="1"/>
        </w:numPr>
      </w:pPr>
      <w:r>
        <w:t xml:space="preserve">budoucí společníci AS </w:t>
      </w:r>
      <w:r w:rsidR="00FC209C">
        <w:t>vytvářejí ZK splacením svých upsaných a</w:t>
      </w:r>
      <w:r>
        <w:t>k</w:t>
      </w:r>
      <w:r w:rsidR="00FC209C">
        <w:t>cií, a to zásadně peněžitými či nepeněžitými vklady do ZK</w:t>
      </w:r>
      <w:r>
        <w:t>,</w:t>
      </w:r>
    </w:p>
    <w:p w:rsidR="004F2BCA" w:rsidRDefault="004F2BCA" w:rsidP="004F2BCA">
      <w:pPr>
        <w:pStyle w:val="normalni"/>
        <w:numPr>
          <w:ilvl w:val="0"/>
          <w:numId w:val="1"/>
        </w:numPr>
      </w:pPr>
      <w:r>
        <w:t>akcionáři se zásadně osobně nepodílejí na činnosti společnosti pr</w:t>
      </w:r>
      <w:r>
        <w:t>o</w:t>
      </w:r>
      <w:r>
        <w:t>střednictvím svých výkonů</w:t>
      </w:r>
      <w:r w:rsidRPr="00B01C52">
        <w:t>,</w:t>
      </w:r>
    </w:p>
    <w:p w:rsidR="004F2BCA" w:rsidRDefault="004F2BCA" w:rsidP="004F2BCA">
      <w:pPr>
        <w:pStyle w:val="normalni"/>
        <w:numPr>
          <w:ilvl w:val="0"/>
          <w:numId w:val="1"/>
        </w:numPr>
      </w:pPr>
      <w:r>
        <w:t>svá práva vykonávají akcionáři prostřednictvím VH AS,</w:t>
      </w:r>
    </w:p>
    <w:p w:rsidR="004F2BCA" w:rsidRDefault="004F2BCA" w:rsidP="004F2BCA">
      <w:pPr>
        <w:pStyle w:val="normalni"/>
        <w:numPr>
          <w:ilvl w:val="0"/>
          <w:numId w:val="1"/>
        </w:numPr>
      </w:pPr>
      <w:r>
        <w:lastRenderedPageBreak/>
        <w:t>a</w:t>
      </w:r>
      <w:r w:rsidRPr="008230AC">
        <w:t>kcionář</w:t>
      </w:r>
      <w:r>
        <w:t>i</w:t>
      </w:r>
      <w:r w:rsidRPr="008230AC">
        <w:t xml:space="preserve"> neručí za závazky společnosti</w:t>
      </w:r>
      <w:r>
        <w:t>,</w:t>
      </w:r>
      <w:r>
        <w:rPr>
          <w:rStyle w:val="Znakapoznpodarou"/>
        </w:rPr>
        <w:footnoteReference w:id="22"/>
      </w:r>
      <w:r>
        <w:t xml:space="preserve"> naopak AS</w:t>
      </w:r>
      <w:r w:rsidRPr="008230AC">
        <w:t xml:space="preserve"> odpovídá za porušení svých závazků celým svým majetkem.</w:t>
      </w:r>
    </w:p>
    <w:p w:rsidR="00FC553B" w:rsidRPr="008230AC" w:rsidRDefault="00F5019F" w:rsidP="000F2BEA">
      <w:pPr>
        <w:pStyle w:val="normalni"/>
      </w:pPr>
      <w:r>
        <w:t>Vizuálně se AS od ostatních obchodních společností odlišuje svou o</w:t>
      </w:r>
      <w:r>
        <w:t>b</w:t>
      </w:r>
      <w:r w:rsidR="00EB0C63">
        <w:t>chodní fi</w:t>
      </w:r>
      <w:r>
        <w:t xml:space="preserve">rmou, jejíž dodatek </w:t>
      </w:r>
      <w:r w:rsidRPr="008230AC">
        <w:t>musí obsahovat označení „akciová společnost“ nebo zkratku „akc. spol.“ nebo zkratku „a. s.“.</w:t>
      </w:r>
      <w:r w:rsidRPr="004F1FF6">
        <w:rPr>
          <w:vertAlign w:val="superscript"/>
        </w:rPr>
        <w:footnoteReference w:id="23"/>
      </w:r>
      <w:r>
        <w:t xml:space="preserve"> </w:t>
      </w:r>
      <w:r w:rsidRPr="00343734">
        <w:t xml:space="preserve">Zvláštní právní úpravu obchodní firmy </w:t>
      </w:r>
      <w:r w:rsidR="00FC209C">
        <w:t>AS</w:t>
      </w:r>
      <w:r w:rsidRPr="00343734">
        <w:t xml:space="preserve"> obsahují zvláštní právní předpisy. Například obchodní firma investičního fo</w:t>
      </w:r>
      <w:r w:rsidRPr="00343734">
        <w:t>n</w:t>
      </w:r>
      <w:r w:rsidRPr="00343734">
        <w:t xml:space="preserve">du </w:t>
      </w:r>
      <w:r w:rsidR="00FC209C">
        <w:t xml:space="preserve">musí </w:t>
      </w:r>
      <w:r w:rsidRPr="00343734">
        <w:t>obsah</w:t>
      </w:r>
      <w:r w:rsidR="00FC209C">
        <w:t xml:space="preserve">ovat </w:t>
      </w:r>
      <w:r w:rsidRPr="00343734">
        <w:t>označení "uzavřený investiční fond".</w:t>
      </w:r>
      <w:r w:rsidRPr="00343734">
        <w:rPr>
          <w:vertAlign w:val="superscript"/>
        </w:rPr>
        <w:footnoteReference w:id="24"/>
      </w:r>
      <w:r w:rsidRPr="00343734">
        <w:t xml:space="preserve"> Obchodní firma inve</w:t>
      </w:r>
      <w:r w:rsidRPr="00343734">
        <w:t>s</w:t>
      </w:r>
      <w:r w:rsidRPr="00343734">
        <w:t xml:space="preserve">tiční společnosti </w:t>
      </w:r>
      <w:r w:rsidR="00FC209C">
        <w:t xml:space="preserve">musí </w:t>
      </w:r>
      <w:r w:rsidRPr="00343734">
        <w:t>obsah</w:t>
      </w:r>
      <w:r w:rsidR="00FC209C">
        <w:t xml:space="preserve">ovat </w:t>
      </w:r>
      <w:r w:rsidRPr="00343734">
        <w:t>označení "investiční společnost".</w:t>
      </w:r>
      <w:r w:rsidRPr="00343734">
        <w:rPr>
          <w:vertAlign w:val="superscript"/>
        </w:rPr>
        <w:footnoteReference w:id="25"/>
      </w:r>
      <w:r w:rsidRPr="00343734">
        <w:t xml:space="preserve"> Obchodní firma penzijního fondu musí obsahovat označení "penzijní fond".</w:t>
      </w:r>
      <w:r w:rsidRPr="00343734">
        <w:rPr>
          <w:vertAlign w:val="superscript"/>
        </w:rPr>
        <w:footnoteReference w:id="26"/>
      </w:r>
    </w:p>
    <w:p w:rsidR="006D62A2" w:rsidRPr="00B01C52" w:rsidRDefault="006D62A2" w:rsidP="00E150E7">
      <w:pPr>
        <w:pStyle w:val="Podkapitola"/>
      </w:pPr>
      <w:bookmarkStart w:id="39" w:name="_Toc221159307"/>
      <w:bookmarkStart w:id="40" w:name="_Toc225754729"/>
      <w:bookmarkStart w:id="41" w:name="_Toc231167667"/>
      <w:bookmarkStart w:id="42" w:name="_Toc234110162"/>
      <w:r w:rsidRPr="00B01C52">
        <w:t>Vnitřní organizace akciové společnosti</w:t>
      </w:r>
      <w:bookmarkEnd w:id="39"/>
      <w:bookmarkEnd w:id="40"/>
      <w:bookmarkEnd w:id="41"/>
      <w:bookmarkEnd w:id="42"/>
    </w:p>
    <w:p w:rsidR="006D62A2" w:rsidRDefault="006D62A2" w:rsidP="006D62A2">
      <w:pPr>
        <w:pStyle w:val="normalni"/>
      </w:pPr>
      <w:r>
        <w:t>V každé obchodní společ</w:t>
      </w:r>
      <w:r w:rsidR="008E7710">
        <w:t>nosti je potřeba zajistit efektivní</w:t>
      </w:r>
      <w:r>
        <w:t xml:space="preserve"> způsob </w:t>
      </w:r>
      <w:r w:rsidR="008E7710">
        <w:t xml:space="preserve">jejího </w:t>
      </w:r>
      <w:r>
        <w:t>ř</w:t>
      </w:r>
      <w:r w:rsidR="00724F49">
        <w:t>í</w:t>
      </w:r>
      <w:r w:rsidR="00724F49">
        <w:t>zení, tj. takový, který nejen umožní</w:t>
      </w:r>
      <w:r>
        <w:t>, aby obchodní společnost byla životaschopná</w:t>
      </w:r>
      <w:r w:rsidR="00724F49">
        <w:t>,</w:t>
      </w:r>
      <w:r>
        <w:t xml:space="preserve"> a</w:t>
      </w:r>
      <w:r w:rsidR="00724F49">
        <w:t xml:space="preserve">le rovněž aby, </w:t>
      </w:r>
      <w:r>
        <w:t xml:space="preserve">hospodářsky prospívala. </w:t>
      </w:r>
    </w:p>
    <w:p w:rsidR="00AB6E8E" w:rsidRDefault="00AB6E8E" w:rsidP="00724F49">
      <w:pPr>
        <w:pStyle w:val="normalni"/>
      </w:pPr>
      <w:r w:rsidRPr="003A428D">
        <w:t>Obecně můžeme říci, že existují dva základní modely vnitřní organizace AS, a to dualistický a monistický. V dualistickém modelu jsou funkce rozděleny mezi orgány AS tak, že představenstvu náleží řízení a obchodní vedení společno</w:t>
      </w:r>
      <w:r w:rsidRPr="003A428D">
        <w:t>s</w:t>
      </w:r>
      <w:r w:rsidRPr="003A428D">
        <w:t>ti, dozorčí radě pak kontrolní působnost a některé významné rozhodovací funkce. Někdy bývá tento organizační model nazýván modelem „německým“, neboť pr</w:t>
      </w:r>
      <w:r w:rsidRPr="003A428D">
        <w:t>á</w:t>
      </w:r>
      <w:r w:rsidRPr="003A428D">
        <w:t>vě pro německé AS je typický. V monistickém modelu není dozorčí rada zřizov</w:t>
      </w:r>
      <w:r w:rsidRPr="003A428D">
        <w:t>á</w:t>
      </w:r>
      <w:r w:rsidRPr="003A428D">
        <w:t>na a funkce řízení i dozoru jsou spojeny v radě ředitelů (board of directors). M</w:t>
      </w:r>
      <w:r w:rsidRPr="003A428D">
        <w:t>o</w:t>
      </w:r>
      <w:r w:rsidRPr="003A428D">
        <w:t>nistický model vnitřní organizace AS je zase typický pro angloamerický právní systém. Monistický systém používá pro řízení AS i Francie, rada ředitelů je však nazývána správní radou (conseil d´administration). Tuzemská právní úprava zv</w:t>
      </w:r>
      <w:r w:rsidRPr="003A428D">
        <w:t>o</w:t>
      </w:r>
      <w:r w:rsidRPr="003A428D">
        <w:lastRenderedPageBreak/>
        <w:t>lila model dualistický, i když ne v jeho absolutní podobě. Společné oběma mod</w:t>
      </w:r>
      <w:r w:rsidRPr="003A428D">
        <w:t>e</w:t>
      </w:r>
      <w:r w:rsidRPr="003A428D">
        <w:t xml:space="preserve">lům je postavení VH, které náleží rozhodování otázek zásadního významu. </w:t>
      </w:r>
    </w:p>
    <w:p w:rsidR="00AB6E8E" w:rsidRDefault="006D62A2" w:rsidP="00724F49">
      <w:pPr>
        <w:pStyle w:val="normalni"/>
      </w:pPr>
      <w:r w:rsidRPr="000035AA">
        <w:t xml:space="preserve">Právní úkony PO ve všech věcech činí ti, kteří jsou k tomu oprávněni smlouvou o zřízení </w:t>
      </w:r>
      <w:r w:rsidR="008E7710">
        <w:t xml:space="preserve">PO </w:t>
      </w:r>
      <w:r w:rsidRPr="000035AA">
        <w:t>zakládací listinou n</w:t>
      </w:r>
      <w:r w:rsidR="008E7710">
        <w:t>ebo zákonem - statutární orgány</w:t>
      </w:r>
      <w:r w:rsidRPr="000035AA">
        <w:t xml:space="preserve">. </w:t>
      </w:r>
      <w:r w:rsidR="00724F49" w:rsidRPr="00B01C52">
        <w:t>O</w:t>
      </w:r>
      <w:r w:rsidR="00724F49" w:rsidRPr="00B01C52">
        <w:t>r</w:t>
      </w:r>
      <w:r w:rsidR="00724F49" w:rsidRPr="00B01C52">
        <w:t xml:space="preserve">ganizační schéma </w:t>
      </w:r>
      <w:r w:rsidR="00724F49">
        <w:t>české AS</w:t>
      </w:r>
      <w:r w:rsidR="00724F49" w:rsidRPr="00B01C52">
        <w:t xml:space="preserve"> </w:t>
      </w:r>
      <w:r w:rsidR="00724F49">
        <w:t>je tvořeno</w:t>
      </w:r>
      <w:r w:rsidR="00724F49" w:rsidRPr="00B01C52">
        <w:t xml:space="preserve"> </w:t>
      </w:r>
      <w:r w:rsidR="00724F49">
        <w:t>VH jako</w:t>
      </w:r>
      <w:r w:rsidR="00724F49" w:rsidRPr="00B01C52">
        <w:t xml:space="preserve"> vrcholný</w:t>
      </w:r>
      <w:r w:rsidR="00724F49">
        <w:t>m</w:t>
      </w:r>
      <w:r w:rsidR="00724F49" w:rsidRPr="00B01C52">
        <w:t xml:space="preserve"> org</w:t>
      </w:r>
      <w:r w:rsidR="00724F49">
        <w:t xml:space="preserve">ánem AS, </w:t>
      </w:r>
      <w:r w:rsidR="008E7710">
        <w:t>předst</w:t>
      </w:r>
      <w:r w:rsidR="008E7710">
        <w:t>a</w:t>
      </w:r>
      <w:r w:rsidR="008E7710">
        <w:t>venstvem a dozorčí radou</w:t>
      </w:r>
      <w:r w:rsidR="00AB6E8E">
        <w:t>, které jsou orgány statutární</w:t>
      </w:r>
      <w:r w:rsidR="008E7710">
        <w:t xml:space="preserve">. VH </w:t>
      </w:r>
      <w:r w:rsidR="00724F49">
        <w:t xml:space="preserve">je schůzí akcionářů, </w:t>
      </w:r>
      <w:r w:rsidR="008E7710">
        <w:t>na ní</w:t>
      </w:r>
      <w:r w:rsidR="00AB6E8E">
        <w:t>ž</w:t>
      </w:r>
      <w:r w:rsidR="008E7710">
        <w:t xml:space="preserve"> mohou </w:t>
      </w:r>
      <w:r w:rsidR="00AB6E8E">
        <w:t xml:space="preserve">tito </w:t>
      </w:r>
      <w:r w:rsidR="008E7710">
        <w:t xml:space="preserve">hlasovat o </w:t>
      </w:r>
      <w:r w:rsidR="00AB6E8E">
        <w:t>záležitostech</w:t>
      </w:r>
      <w:r w:rsidR="008E7710">
        <w:t>, jejichž rozhodování náleží do půso</w:t>
      </w:r>
      <w:r w:rsidR="008E7710">
        <w:t>b</w:t>
      </w:r>
      <w:r w:rsidR="008E7710">
        <w:t xml:space="preserve">nosti VH. </w:t>
      </w:r>
    </w:p>
    <w:p w:rsidR="00AB6E8E" w:rsidRDefault="008E7710" w:rsidP="00724F49">
      <w:pPr>
        <w:pStyle w:val="normalni"/>
      </w:pPr>
      <w:r>
        <w:t>P</w:t>
      </w:r>
      <w:r w:rsidR="00724F49">
        <w:t>ředstaven</w:t>
      </w:r>
      <w:r>
        <w:t>stvo</w:t>
      </w:r>
      <w:r w:rsidR="00724F49">
        <w:t xml:space="preserve"> je statutárním orgán</w:t>
      </w:r>
      <w:r>
        <w:t>em</w:t>
      </w:r>
      <w:r w:rsidR="00AB6E8E">
        <w:t xml:space="preserve"> AS</w:t>
      </w:r>
      <w:r>
        <w:t xml:space="preserve">, který AS </w:t>
      </w:r>
      <w:r w:rsidR="00724F49">
        <w:t>řídí (tzv. obchodní vedení směřující dovnitř AS) a jedn</w:t>
      </w:r>
      <w:r>
        <w:t>á</w:t>
      </w:r>
      <w:r w:rsidR="00724F49">
        <w:t xml:space="preserve"> jménem AS </w:t>
      </w:r>
      <w:r>
        <w:t xml:space="preserve">navenek </w:t>
      </w:r>
      <w:r w:rsidR="00724F49">
        <w:t>(tzv. obchodní jedn</w:t>
      </w:r>
      <w:r w:rsidR="00724F49">
        <w:t>a</w:t>
      </w:r>
      <w:r w:rsidR="00724F49">
        <w:t>telství směřující vně AS)</w:t>
      </w:r>
      <w:r>
        <w:t>.</w:t>
      </w:r>
      <w:r w:rsidR="00724F49">
        <w:t xml:space="preserve"> </w:t>
      </w:r>
      <w:r w:rsidR="00AB6E8E" w:rsidRPr="00B01C52">
        <w:t xml:space="preserve">Představenstvo </w:t>
      </w:r>
      <w:r w:rsidR="00AB6E8E">
        <w:t>AS</w:t>
      </w:r>
      <w:r w:rsidR="00AB6E8E" w:rsidRPr="00B01C52">
        <w:t xml:space="preserve"> má nejméně tři členy; to neplatí, jde-li o </w:t>
      </w:r>
      <w:r w:rsidR="00AB6E8E">
        <w:t>AS</w:t>
      </w:r>
      <w:r w:rsidR="00AB6E8E" w:rsidRPr="00B01C52">
        <w:t xml:space="preserve"> s jediným akcionářem</w:t>
      </w:r>
      <w:r w:rsidR="00AB6E8E">
        <w:t>, kdy funkci představenstva může vykonávat zák</w:t>
      </w:r>
      <w:r w:rsidR="00AB6E8E">
        <w:t>o</w:t>
      </w:r>
      <w:r w:rsidR="00AB6E8E">
        <w:t>nem stanoveným způsobem tento jediný akcionář</w:t>
      </w:r>
      <w:r w:rsidR="00AB6E8E" w:rsidRPr="00B01C52">
        <w:t xml:space="preserve">. </w:t>
      </w:r>
      <w:r w:rsidR="00AB6E8E" w:rsidRPr="005F3CEA">
        <w:t>Stanovy</w:t>
      </w:r>
      <w:r w:rsidR="00AB6E8E">
        <w:t xml:space="preserve"> ale</w:t>
      </w:r>
      <w:r w:rsidR="00AB6E8E" w:rsidRPr="005F3CEA">
        <w:t xml:space="preserve"> mohou ur</w:t>
      </w:r>
      <w:r w:rsidR="00AB6E8E" w:rsidRPr="005F3CEA">
        <w:rPr>
          <w:rFonts w:hint="eastAsia"/>
        </w:rPr>
        <w:t>č</w:t>
      </w:r>
      <w:r w:rsidR="00AB6E8E" w:rsidRPr="005F3CEA">
        <w:t xml:space="preserve">it, že </w:t>
      </w:r>
      <w:r w:rsidR="00AB6E8E" w:rsidRPr="005F3CEA">
        <w:rPr>
          <w:rFonts w:hint="eastAsia"/>
        </w:rPr>
        <w:t>č</w:t>
      </w:r>
      <w:r w:rsidR="00AB6E8E" w:rsidRPr="005F3CEA">
        <w:t>leny p</w:t>
      </w:r>
      <w:r w:rsidR="00AB6E8E" w:rsidRPr="005F3CEA">
        <w:rPr>
          <w:rFonts w:hint="eastAsia"/>
        </w:rPr>
        <w:t>ř</w:t>
      </w:r>
      <w:r w:rsidR="00AB6E8E" w:rsidRPr="005F3CEA">
        <w:t>edstavenstva volí a odvolává dozor</w:t>
      </w:r>
      <w:r w:rsidR="00AB6E8E" w:rsidRPr="005F3CEA">
        <w:rPr>
          <w:rFonts w:hint="eastAsia"/>
        </w:rPr>
        <w:t>čí</w:t>
      </w:r>
      <w:r w:rsidR="00AB6E8E" w:rsidRPr="005F3CEA">
        <w:t xml:space="preserve"> rada zp</w:t>
      </w:r>
      <w:r w:rsidR="00AB6E8E" w:rsidRPr="005F3CEA">
        <w:rPr>
          <w:rFonts w:hint="eastAsia"/>
        </w:rPr>
        <w:t>ů</w:t>
      </w:r>
      <w:r w:rsidR="00AB6E8E" w:rsidRPr="005F3CEA">
        <w:t>sobem v</w:t>
      </w:r>
      <w:r w:rsidR="00AB6E8E">
        <w:t>e stanovách</w:t>
      </w:r>
      <w:r w:rsidR="00AB6E8E" w:rsidRPr="005F3CEA">
        <w:t xml:space="preserve"> uved</w:t>
      </w:r>
      <w:r w:rsidR="00AB6E8E" w:rsidRPr="005F3CEA">
        <w:t>e</w:t>
      </w:r>
      <w:r w:rsidR="00AB6E8E" w:rsidRPr="005F3CEA">
        <w:t>ným.</w:t>
      </w:r>
      <w:r w:rsidR="00AB6E8E">
        <w:t xml:space="preserve"> </w:t>
      </w:r>
      <w:r w:rsidR="00AB6E8E" w:rsidRPr="005F3CEA">
        <w:t>Neur</w:t>
      </w:r>
      <w:r w:rsidR="00AB6E8E" w:rsidRPr="005F3CEA">
        <w:rPr>
          <w:rFonts w:hint="eastAsia"/>
        </w:rPr>
        <w:t>čí</w:t>
      </w:r>
      <w:r w:rsidR="00AB6E8E" w:rsidRPr="005F3CEA">
        <w:t>-li stanovy funk</w:t>
      </w:r>
      <w:r w:rsidR="00AB6E8E" w:rsidRPr="005F3CEA">
        <w:rPr>
          <w:rFonts w:hint="eastAsia"/>
        </w:rPr>
        <w:t>č</w:t>
      </w:r>
      <w:r w:rsidR="00AB6E8E" w:rsidRPr="005F3CEA">
        <w:t xml:space="preserve">ní období </w:t>
      </w:r>
      <w:r w:rsidR="00AB6E8E" w:rsidRPr="005F3CEA">
        <w:rPr>
          <w:rFonts w:hint="eastAsia"/>
        </w:rPr>
        <w:t>č</w:t>
      </w:r>
      <w:r w:rsidR="00AB6E8E" w:rsidRPr="005F3CEA">
        <w:t>lena p</w:t>
      </w:r>
      <w:r w:rsidR="00AB6E8E" w:rsidRPr="005F3CEA">
        <w:rPr>
          <w:rFonts w:hint="eastAsia"/>
        </w:rPr>
        <w:t>ř</w:t>
      </w:r>
      <w:r w:rsidR="00AB6E8E" w:rsidRPr="005F3CEA">
        <w:t>edstavenstva, je jeho funk</w:t>
      </w:r>
      <w:r w:rsidR="00AB6E8E" w:rsidRPr="005F3CEA">
        <w:rPr>
          <w:rFonts w:hint="eastAsia"/>
        </w:rPr>
        <w:t>č</w:t>
      </w:r>
      <w:r w:rsidR="00AB6E8E" w:rsidRPr="005F3CEA">
        <w:t>ní o</w:t>
      </w:r>
      <w:r w:rsidR="00AB6E8E" w:rsidRPr="005F3CEA">
        <w:t>b</w:t>
      </w:r>
      <w:r w:rsidR="00AB6E8E" w:rsidRPr="005F3CEA">
        <w:t>dobí p</w:t>
      </w:r>
      <w:r w:rsidR="00AB6E8E" w:rsidRPr="005F3CEA">
        <w:rPr>
          <w:rFonts w:hint="eastAsia"/>
        </w:rPr>
        <w:t>ě</w:t>
      </w:r>
      <w:r w:rsidR="00AB6E8E" w:rsidRPr="005F3CEA">
        <w:t xml:space="preserve">t let. </w:t>
      </w:r>
      <w:r w:rsidR="00AB6E8E" w:rsidRPr="00B01C52">
        <w:t xml:space="preserve">Členové představenstva volí svého předsedu. Představenstvo se řídí zásadami a pokyny schválenými </w:t>
      </w:r>
      <w:r w:rsidR="00AB6E8E">
        <w:t>VH</w:t>
      </w:r>
      <w:r w:rsidR="00AB6E8E" w:rsidRPr="00B01C52">
        <w:t>, pokud jsou v souladu s právními předpisy a stanovami. Nestanoví-li ObchZ jinak, není nikdo oprávněn dávat představenstvu pokyny týkající se obchodního vedení společnosti.</w:t>
      </w:r>
      <w:r w:rsidR="00AB6E8E" w:rsidRPr="00DD342B">
        <w:rPr>
          <w:vertAlign w:val="superscript"/>
        </w:rPr>
        <w:footnoteReference w:id="27"/>
      </w:r>
    </w:p>
    <w:p w:rsidR="006D62A2" w:rsidRDefault="008E7710" w:rsidP="00AB6E8E">
      <w:pPr>
        <w:pStyle w:val="normalni"/>
      </w:pPr>
      <w:r>
        <w:t>D</w:t>
      </w:r>
      <w:r w:rsidR="00724F49" w:rsidRPr="00B01C52">
        <w:t>ozor</w:t>
      </w:r>
      <w:r w:rsidR="00724F49">
        <w:t>čí ra</w:t>
      </w:r>
      <w:r>
        <w:t>da</w:t>
      </w:r>
      <w:r w:rsidR="00AB6E8E">
        <w:t>, druhý ze statutárních orgánů,</w:t>
      </w:r>
      <w:r>
        <w:t xml:space="preserve"> je </w:t>
      </w:r>
      <w:r w:rsidR="00724F49">
        <w:t>v pří</w:t>
      </w:r>
      <w:r>
        <w:t>padě AS</w:t>
      </w:r>
      <w:r w:rsidR="00724F49">
        <w:t xml:space="preserve"> zřizována p</w:t>
      </w:r>
      <w:r w:rsidR="00724F49">
        <w:t>o</w:t>
      </w:r>
      <w:r w:rsidR="00724F49">
        <w:t>vin</w:t>
      </w:r>
      <w:r>
        <w:t>ně a její pravomoc je kontrolní (vůči představenstvu),</w:t>
      </w:r>
      <w:r w:rsidR="00724F49" w:rsidRPr="00B01C52">
        <w:t xml:space="preserve"> </w:t>
      </w:r>
      <w:r w:rsidR="00AB6E8E">
        <w:t xml:space="preserve">v závislosti na ZS/ZL také </w:t>
      </w:r>
      <w:r w:rsidR="00724F49" w:rsidRPr="00B01C52">
        <w:t>částečně</w:t>
      </w:r>
      <w:r>
        <w:t xml:space="preserve"> </w:t>
      </w:r>
      <w:r w:rsidR="00724F49" w:rsidRPr="00B01C52">
        <w:t xml:space="preserve">rozhodovací. </w:t>
      </w:r>
      <w:r w:rsidR="006D62A2" w:rsidRPr="00B01C52">
        <w:t>Dozorčí rada dohlíží na výkon působnosti představe</w:t>
      </w:r>
      <w:r w:rsidR="006D62A2" w:rsidRPr="00B01C52">
        <w:t>n</w:t>
      </w:r>
      <w:r w:rsidR="006D62A2" w:rsidRPr="00B01C52">
        <w:t xml:space="preserve">stva a uskutečňování podnikatelské činnosti </w:t>
      </w:r>
      <w:r w:rsidR="007E0E38">
        <w:t>AS</w:t>
      </w:r>
      <w:r w:rsidR="006D62A2" w:rsidRPr="00B01C52">
        <w:t>.</w:t>
      </w:r>
      <w:r w:rsidR="006D62A2" w:rsidRPr="00DD342B">
        <w:rPr>
          <w:vertAlign w:val="superscript"/>
        </w:rPr>
        <w:footnoteReference w:id="28"/>
      </w:r>
      <w:r w:rsidR="006D62A2" w:rsidRPr="00B01C52">
        <w:t xml:space="preserve"> Dozorčí rada musí mít nejméně tři členy, </w:t>
      </w:r>
      <w:r w:rsidR="007E0E38">
        <w:t>má-li mít členů více,</w:t>
      </w:r>
      <w:r w:rsidR="006D62A2" w:rsidRPr="00B01C52">
        <w:t xml:space="preserve"> musí být </w:t>
      </w:r>
      <w:r w:rsidR="007E0E38">
        <w:t xml:space="preserve">jejich počet </w:t>
      </w:r>
      <w:r w:rsidR="006D62A2" w:rsidRPr="00B01C52">
        <w:t>dělitelný třemi. Členové d</w:t>
      </w:r>
      <w:r w:rsidR="006D62A2" w:rsidRPr="00B01C52">
        <w:t>o</w:t>
      </w:r>
      <w:r w:rsidR="006D62A2" w:rsidRPr="00B01C52">
        <w:t xml:space="preserve">zorčí rady jsou voleni na dobu určenou stanovami. Funkční období člena dozorčí </w:t>
      </w:r>
      <w:r w:rsidR="006D62A2" w:rsidRPr="00B01C52">
        <w:lastRenderedPageBreak/>
        <w:t xml:space="preserve">rady nesmí přesáhnout 5 let. První funkční období členů dozorčí rady činí 1 rok od vzniku </w:t>
      </w:r>
      <w:r w:rsidR="007E0E38">
        <w:t>AS,</w:t>
      </w:r>
      <w:r w:rsidR="00242B2C">
        <w:t xml:space="preserve"> </w:t>
      </w:r>
      <w:r w:rsidR="007E0E38">
        <w:t>tj</w:t>
      </w:r>
      <w:r w:rsidR="00242B2C">
        <w:t>.</w:t>
      </w:r>
      <w:r w:rsidR="007E0E38">
        <w:t xml:space="preserve"> ode dne zápisu AS do OR</w:t>
      </w:r>
      <w:r w:rsidR="006D62A2" w:rsidRPr="00B01C52">
        <w:t>.</w:t>
      </w:r>
      <w:r w:rsidR="006D62A2" w:rsidRPr="00DD342B">
        <w:rPr>
          <w:vertAlign w:val="superscript"/>
        </w:rPr>
        <w:footnoteReference w:id="29"/>
      </w:r>
    </w:p>
    <w:p w:rsidR="006D62A2" w:rsidRDefault="006D62A2" w:rsidP="006D62A2">
      <w:pPr>
        <w:pStyle w:val="normalni"/>
      </w:pPr>
      <w:r w:rsidRPr="00B01C52">
        <w:t xml:space="preserve">Podmínky pro výkon funkce člena představenstva a člena dozorčí rada </w:t>
      </w:r>
      <w:r>
        <w:t>AS</w:t>
      </w:r>
      <w:r w:rsidRPr="00B01C52">
        <w:t xml:space="preserve"> jsou vymezeny v</w:t>
      </w:r>
      <w:r w:rsidR="007E0E38">
        <w:t xml:space="preserve"> příslušných </w:t>
      </w:r>
      <w:r w:rsidRPr="00B01C52">
        <w:t>ustanoveních ObchZ.</w:t>
      </w:r>
      <w:r w:rsidRPr="00DD342B">
        <w:rPr>
          <w:vertAlign w:val="superscript"/>
        </w:rPr>
        <w:footnoteReference w:id="30"/>
      </w:r>
      <w:r w:rsidRPr="00B01C52">
        <w:t xml:space="preserve"> Tato ustanovení odkazují na </w:t>
      </w:r>
      <w:r>
        <w:t>ŽZ, který stanoví</w:t>
      </w:r>
      <w:r w:rsidRPr="00B01C52">
        <w:t xml:space="preserve"> všeobecné a zvláštní podmínky provozování živnosti, ale i př</w:t>
      </w:r>
      <w:r w:rsidRPr="00B01C52">
        <w:t>e</w:t>
      </w:r>
      <w:r w:rsidRPr="00B01C52">
        <w:t>kážky provozování živnosti.</w:t>
      </w:r>
      <w:r w:rsidRPr="00DD342B">
        <w:rPr>
          <w:vertAlign w:val="superscript"/>
        </w:rPr>
        <w:footnoteReference w:id="31"/>
      </w:r>
      <w:r>
        <w:t xml:space="preserve"> </w:t>
      </w:r>
    </w:p>
    <w:p w:rsidR="00805FB8" w:rsidRDefault="009F4944" w:rsidP="00E150E7">
      <w:pPr>
        <w:pStyle w:val="Podkapitola"/>
      </w:pPr>
      <w:bookmarkStart w:id="43" w:name="_Toc234110163"/>
      <w:r w:rsidRPr="00227747">
        <w:t>Akcie</w:t>
      </w:r>
      <w:bookmarkEnd w:id="31"/>
      <w:bookmarkEnd w:id="32"/>
      <w:bookmarkEnd w:id="33"/>
      <w:bookmarkEnd w:id="34"/>
      <w:bookmarkEnd w:id="35"/>
      <w:bookmarkEnd w:id="36"/>
      <w:bookmarkEnd w:id="43"/>
    </w:p>
    <w:p w:rsidR="00A90CB3" w:rsidRPr="0041285C" w:rsidRDefault="006D62A2" w:rsidP="0041285C">
      <w:pPr>
        <w:pStyle w:val="normalni"/>
      </w:pPr>
      <w:r>
        <w:t>Akcie je pro existenci AS naprosto nepostradatelná, je jejím „staveb</w:t>
      </w:r>
      <w:r w:rsidR="00242B2C">
        <w:t>ním pilířem“, neboť</w:t>
      </w:r>
      <w:r>
        <w:t xml:space="preserve"> má v sobě </w:t>
      </w:r>
      <w:r w:rsidRPr="00227747">
        <w:t xml:space="preserve">inkorporována </w:t>
      </w:r>
      <w:r w:rsidR="00242B2C">
        <w:t>určitá</w:t>
      </w:r>
      <w:r>
        <w:t xml:space="preserve"> </w:t>
      </w:r>
      <w:r w:rsidRPr="00227747">
        <w:t>práva</w:t>
      </w:r>
      <w:r>
        <w:t xml:space="preserve"> náležející</w:t>
      </w:r>
      <w:r w:rsidRPr="00227747">
        <w:t xml:space="preserve"> </w:t>
      </w:r>
      <w:r>
        <w:t xml:space="preserve">jejich vlastníkům </w:t>
      </w:r>
      <w:r w:rsidR="00242B2C">
        <w:t>–</w:t>
      </w:r>
      <w:r>
        <w:t xml:space="preserve"> </w:t>
      </w:r>
      <w:r w:rsidRPr="00227747">
        <w:t>akcioná</w:t>
      </w:r>
      <w:r>
        <w:t>řům</w:t>
      </w:r>
      <w:r w:rsidR="00242B2C">
        <w:t xml:space="preserve"> (viz níže)</w:t>
      </w:r>
      <w:r>
        <w:t xml:space="preserve">. </w:t>
      </w:r>
      <w:r w:rsidRPr="00227747">
        <w:t xml:space="preserve">Dle ustanovení ObchZ je </w:t>
      </w:r>
      <w:r>
        <w:t>akcie jedním z druhů CP</w:t>
      </w:r>
      <w:r w:rsidRPr="00227747">
        <w:t xml:space="preserve"> </w:t>
      </w:r>
      <w:r w:rsidRPr="003F16E5">
        <w:rPr>
          <w:vertAlign w:val="superscript"/>
        </w:rPr>
        <w:footnoteReference w:id="32"/>
      </w:r>
      <w:r w:rsidR="00242B2C">
        <w:t>,</w:t>
      </w:r>
      <w:r>
        <w:t xml:space="preserve"> </w:t>
      </w:r>
      <w:r w:rsidR="00242B2C">
        <w:t>s</w:t>
      </w:r>
      <w:r w:rsidR="005975EB">
        <w:t xml:space="preserve">lovy Eliáše (2003, 260) jsou </w:t>
      </w:r>
      <w:r w:rsidR="00242B2C">
        <w:t xml:space="preserve">pak </w:t>
      </w:r>
      <w:r w:rsidR="005975EB">
        <w:t>akcie „samostatně obchodovatelné části“</w:t>
      </w:r>
      <w:r w:rsidR="00086212" w:rsidRPr="00086212">
        <w:rPr>
          <w:rStyle w:val="Znakapoznpodarou"/>
        </w:rPr>
        <w:t xml:space="preserve"> </w:t>
      </w:r>
      <w:r w:rsidR="00086212">
        <w:rPr>
          <w:rStyle w:val="Znakapoznpodarou"/>
        </w:rPr>
        <w:footnoteReference w:id="33"/>
      </w:r>
      <w:r w:rsidR="00537ECA">
        <w:t xml:space="preserve"> </w:t>
      </w:r>
      <w:r w:rsidR="00537ECA" w:rsidRPr="008230AC">
        <w:t>o určité jmenovité hodnotě</w:t>
      </w:r>
      <w:r w:rsidR="005975EB">
        <w:t>, na které jsou rozděleny</w:t>
      </w:r>
      <w:r w:rsidR="005975EB" w:rsidRPr="008230AC">
        <w:t xml:space="preserve"> </w:t>
      </w:r>
      <w:r w:rsidR="005975EB">
        <w:t>podíly akcionářů.</w:t>
      </w:r>
    </w:p>
    <w:p w:rsidR="00242B2C" w:rsidRDefault="00242B2C" w:rsidP="007650FF">
      <w:pPr>
        <w:pStyle w:val="Oddl"/>
      </w:pPr>
      <w:bookmarkStart w:id="44" w:name="_Toc234110164"/>
      <w:r>
        <w:t>Akcionářská práva</w:t>
      </w:r>
      <w:bookmarkEnd w:id="44"/>
    </w:p>
    <w:p w:rsidR="00242B2C" w:rsidRDefault="00242B2C" w:rsidP="00242B2C">
      <w:pPr>
        <w:pStyle w:val="normalni"/>
      </w:pPr>
      <w:r>
        <w:t xml:space="preserve">Akcionářských práv je mnoho, v této práci však uvedu pouze základním akcionářská práva, ke kterým můžeme řadit především právo </w:t>
      </w:r>
      <w:r w:rsidRPr="00227747">
        <w:t xml:space="preserve">podílet se dle </w:t>
      </w:r>
      <w:r>
        <w:t>zák</w:t>
      </w:r>
      <w:r>
        <w:t>o</w:t>
      </w:r>
      <w:r>
        <w:t xml:space="preserve">na </w:t>
      </w:r>
      <w:r w:rsidRPr="00227747">
        <w:t xml:space="preserve">a stanov </w:t>
      </w:r>
      <w:r>
        <w:t>AS</w:t>
      </w:r>
      <w:r w:rsidRPr="00227747">
        <w:t xml:space="preserve"> na řízení </w:t>
      </w:r>
      <w:r>
        <w:t>AS</w:t>
      </w:r>
      <w:r w:rsidRPr="00227747">
        <w:t xml:space="preserve">, </w:t>
      </w:r>
      <w:r>
        <w:t xml:space="preserve">právo podílet se na </w:t>
      </w:r>
      <w:r w:rsidRPr="00227747">
        <w:t xml:space="preserve">zisku </w:t>
      </w:r>
      <w:r>
        <w:t>AS</w:t>
      </w:r>
      <w:r w:rsidRPr="00227747">
        <w:t xml:space="preserve"> a při zániku </w:t>
      </w:r>
      <w:r>
        <w:t>AS</w:t>
      </w:r>
      <w:r w:rsidRPr="00227747">
        <w:t xml:space="preserve"> na j</w:t>
      </w:r>
      <w:r w:rsidRPr="00227747">
        <w:t>e</w:t>
      </w:r>
      <w:r w:rsidRPr="00227747">
        <w:t>jím likvidačním zůstatku</w:t>
      </w:r>
      <w:r>
        <w:t xml:space="preserve"> (je-li jaký)</w:t>
      </w:r>
      <w:r w:rsidRPr="00227747">
        <w:t>.</w:t>
      </w:r>
      <w:r>
        <w:t xml:space="preserve"> </w:t>
      </w:r>
    </w:p>
    <w:p w:rsidR="00242B2C" w:rsidRDefault="00242B2C" w:rsidP="00242B2C">
      <w:pPr>
        <w:pStyle w:val="normalni"/>
      </w:pPr>
      <w:r w:rsidRPr="008230AC">
        <w:lastRenderedPageBreak/>
        <w:t xml:space="preserve">ObchZ nesvěřuje akcionářům účast na </w:t>
      </w:r>
      <w:r w:rsidR="00537ECA">
        <w:t xml:space="preserve">tzv. </w:t>
      </w:r>
      <w:r w:rsidRPr="008230AC">
        <w:t>obchodním vedení společnosti – ta náleží</w:t>
      </w:r>
      <w:r>
        <w:t>, spolu s právem obchodního jednatelství,</w:t>
      </w:r>
      <w:r w:rsidRPr="008230AC">
        <w:t xml:space="preserve"> statutárnímu orgánu </w:t>
      </w:r>
      <w:r>
        <w:t>AS</w:t>
      </w:r>
      <w:r w:rsidRPr="008230AC">
        <w:t xml:space="preserve"> – představenstvu. Svůj vliv na společnost mohou akcionáři vykonávat jen prostře</w:t>
      </w:r>
      <w:r w:rsidRPr="008230AC">
        <w:t>d</w:t>
      </w:r>
      <w:r w:rsidRPr="008230AC">
        <w:t>nictvím valné hromady, která je vrcholným orgá</w:t>
      </w:r>
      <w:r>
        <w:t>nem AS.</w:t>
      </w:r>
    </w:p>
    <w:p w:rsidR="00242B2C" w:rsidRPr="00116CE1" w:rsidRDefault="00DC229B" w:rsidP="00242B2C">
      <w:pPr>
        <w:pStyle w:val="normalni"/>
      </w:pPr>
      <w:r>
        <w:t>S</w:t>
      </w:r>
      <w:r w:rsidR="00242B2C">
        <w:t>tan</w:t>
      </w:r>
      <w:r>
        <w:t>ovení alespoň</w:t>
      </w:r>
      <w:r w:rsidR="00242B2C" w:rsidRPr="00675CD6">
        <w:t xml:space="preserve"> </w:t>
      </w:r>
      <w:r>
        <w:t xml:space="preserve">přibližného </w:t>
      </w:r>
      <w:r w:rsidR="00242B2C" w:rsidRPr="00675CD6">
        <w:t xml:space="preserve">počtu akcionářských práv </w:t>
      </w:r>
      <w:r>
        <w:t>není snadné, a tak se ani sám</w:t>
      </w:r>
      <w:r w:rsidR="00537ECA">
        <w:t xml:space="preserve"> Eliáš (2003</w:t>
      </w:r>
      <w:r w:rsidR="00242B2C" w:rsidRPr="00675CD6">
        <w:t xml:space="preserve">) </w:t>
      </w:r>
      <w:r>
        <w:t xml:space="preserve">nesnaží o určení přesného čísla, přiklání se však k názoru, že </w:t>
      </w:r>
      <w:r w:rsidR="00242B2C" w:rsidRPr="00675CD6">
        <w:t>Dědič</w:t>
      </w:r>
      <w:r w:rsidR="00242B2C">
        <w:t>e</w:t>
      </w:r>
      <w:r w:rsidR="00242B2C" w:rsidRPr="00675CD6">
        <w:t>, Kříže a Štenglo</w:t>
      </w:r>
      <w:r>
        <w:t>vé</w:t>
      </w:r>
      <w:r w:rsidR="00242B2C" w:rsidRPr="00675CD6">
        <w:t>, kteří uv</w:t>
      </w:r>
      <w:r>
        <w:t xml:space="preserve">ažují spíše o </w:t>
      </w:r>
      <w:r w:rsidR="00242B2C" w:rsidRPr="00675CD6">
        <w:t>demonstrativní</w:t>
      </w:r>
      <w:r>
        <w:t>m</w:t>
      </w:r>
      <w:r w:rsidR="00242B2C" w:rsidRPr="00675CD6">
        <w:t xml:space="preserve"> výč</w:t>
      </w:r>
      <w:r>
        <w:t>tu, jež obsahuje cca 50</w:t>
      </w:r>
      <w:r w:rsidR="00242B2C" w:rsidRPr="00675CD6">
        <w:t xml:space="preserve"> akcionářských oprávnění.</w:t>
      </w:r>
      <w:r w:rsidR="00242B2C" w:rsidRPr="0008507B">
        <w:rPr>
          <w:vertAlign w:val="superscript"/>
        </w:rPr>
        <w:footnoteReference w:id="34"/>
      </w:r>
      <w:r w:rsidR="00242B2C" w:rsidRPr="00675CD6">
        <w:t xml:space="preserve">. </w:t>
      </w:r>
      <w:r w:rsidR="00537ECA">
        <w:t>Dědič (2002</w:t>
      </w:r>
      <w:r w:rsidR="00242B2C">
        <w:t xml:space="preserve">) rozděluje </w:t>
      </w:r>
      <w:r w:rsidR="00537ECA">
        <w:t xml:space="preserve">akcionářská práva </w:t>
      </w:r>
      <w:r w:rsidR="00242B2C">
        <w:t>na práva majetková a nemajetková.</w:t>
      </w:r>
      <w:r w:rsidR="00242B2C">
        <w:rPr>
          <w:rStyle w:val="Znakapoznpodarou"/>
        </w:rPr>
        <w:footnoteReference w:id="35"/>
      </w:r>
    </w:p>
    <w:p w:rsidR="00242B2C" w:rsidRDefault="00242B2C" w:rsidP="00242B2C">
      <w:pPr>
        <w:pStyle w:val="normalni"/>
      </w:pPr>
      <w:r w:rsidRPr="00675CD6">
        <w:t xml:space="preserve">ObchZ </w:t>
      </w:r>
      <w:r>
        <w:t>stanoví, že</w:t>
      </w:r>
      <w:r w:rsidRPr="00675CD6">
        <w:t xml:space="preserve"> základní akcionářsk</w:t>
      </w:r>
      <w:r>
        <w:t>á práva</w:t>
      </w:r>
      <w:r w:rsidRPr="00675CD6">
        <w:t xml:space="preserve"> jsou spojena s vlastnictvím akcie. Těmito právy jsou </w:t>
      </w:r>
      <w:r w:rsidRPr="00675CD6">
        <w:rPr>
          <w:i/>
        </w:rPr>
        <w:t>de lega lata</w:t>
      </w:r>
      <w:r w:rsidRPr="00675CD6">
        <w:t xml:space="preserve"> </w:t>
      </w:r>
      <w:r>
        <w:t xml:space="preserve">právo </w:t>
      </w:r>
      <w:r w:rsidRPr="00675CD6">
        <w:t xml:space="preserve">podílet se podle </w:t>
      </w:r>
      <w:r>
        <w:t>ObchZ</w:t>
      </w:r>
      <w:r w:rsidRPr="00675CD6">
        <w:t xml:space="preserve"> a stanov </w:t>
      </w:r>
      <w:r>
        <w:t xml:space="preserve">AS </w:t>
      </w:r>
      <w:r w:rsidRPr="00675CD6">
        <w:t>na jejím řízení, jejím zisku a na likvidačním zůstatku při zániku</w:t>
      </w:r>
      <w:r>
        <w:t xml:space="preserve"> AS</w:t>
      </w:r>
      <w:r w:rsidRPr="00675CD6">
        <w:t>.</w:t>
      </w:r>
      <w:r>
        <w:rPr>
          <w:rStyle w:val="Znakapoznpodarou"/>
        </w:rPr>
        <w:footnoteReference w:id="36"/>
      </w:r>
      <w:r w:rsidRPr="00675CD6">
        <w:t xml:space="preserve"> </w:t>
      </w:r>
      <w:r>
        <w:t>Akcioná</w:t>
      </w:r>
      <w:r>
        <w:t>ř</w:t>
      </w:r>
      <w:r>
        <w:t>ským právům (a povinnostem) pak ObchZ věnuje ucelenější úsek v příslušných ustanoveních.</w:t>
      </w:r>
      <w:r>
        <w:rPr>
          <w:rStyle w:val="Znakapoznpodarou"/>
        </w:rPr>
        <w:footnoteReference w:id="37"/>
      </w:r>
      <w:r>
        <w:t xml:space="preserve"> Podle Dvořáka (2005, 265) se „práva akcionářů dělí do 3 zákla</w:t>
      </w:r>
      <w:r>
        <w:t>d</w:t>
      </w:r>
      <w:r>
        <w:t>ních okruhů, totiž na práva základní (hlavní), doplňková (vedlejší) a práva akci</w:t>
      </w:r>
      <w:r>
        <w:t>o</w:t>
      </w:r>
      <w:r>
        <w:t>vé minority“.</w:t>
      </w:r>
      <w:r>
        <w:rPr>
          <w:rStyle w:val="Znakapoznpodarou"/>
        </w:rPr>
        <w:footnoteReference w:id="38"/>
      </w:r>
      <w:r>
        <w:t xml:space="preserve"> Naproti tomu do skupiny „základní“ či řekněme „zásadních“ práv akcionáře řadí Eliáš (2003, 322-328): </w:t>
      </w:r>
    </w:p>
    <w:p w:rsidR="00242B2C" w:rsidRDefault="00242B2C" w:rsidP="00A44F4B">
      <w:pPr>
        <w:pStyle w:val="normalni"/>
        <w:numPr>
          <w:ilvl w:val="0"/>
          <w:numId w:val="4"/>
        </w:numPr>
      </w:pPr>
      <w:r>
        <w:t>právo podíl na řízení společnosti v užším smyslu (tj. účasti na VH),</w:t>
      </w:r>
    </w:p>
    <w:p w:rsidR="00242B2C" w:rsidRDefault="00242B2C" w:rsidP="00A44F4B">
      <w:pPr>
        <w:pStyle w:val="normalni"/>
        <w:numPr>
          <w:ilvl w:val="0"/>
          <w:numId w:val="4"/>
        </w:numPr>
      </w:pPr>
      <w:r>
        <w:t>přednostní právo na mladé akcie a právo na přednostní získání dluhopisů,</w:t>
      </w:r>
    </w:p>
    <w:p w:rsidR="00242B2C" w:rsidRDefault="00242B2C" w:rsidP="00A44F4B">
      <w:pPr>
        <w:pStyle w:val="normalni"/>
        <w:numPr>
          <w:ilvl w:val="0"/>
          <w:numId w:val="4"/>
        </w:numPr>
      </w:pPr>
      <w:r>
        <w:lastRenderedPageBreak/>
        <w:t>právo na podíl na zisku,</w:t>
      </w:r>
    </w:p>
    <w:p w:rsidR="00242B2C" w:rsidRDefault="00242B2C" w:rsidP="00A44F4B">
      <w:pPr>
        <w:pStyle w:val="normalni"/>
        <w:numPr>
          <w:ilvl w:val="0"/>
          <w:numId w:val="4"/>
        </w:numPr>
      </w:pPr>
      <w:r>
        <w:t>právo domoci se odkoupení akcií společností,</w:t>
      </w:r>
    </w:p>
    <w:p w:rsidR="00242B2C" w:rsidRDefault="00242B2C" w:rsidP="00A44F4B">
      <w:pPr>
        <w:pStyle w:val="normalni"/>
        <w:numPr>
          <w:ilvl w:val="0"/>
          <w:numId w:val="4"/>
        </w:numPr>
      </w:pPr>
      <w:r>
        <w:t>právo domáhat se nabídky odkoupení a právo takovou nabídku učinit a</w:t>
      </w:r>
    </w:p>
    <w:p w:rsidR="00242B2C" w:rsidRDefault="00242B2C" w:rsidP="00A44F4B">
      <w:pPr>
        <w:pStyle w:val="normalni"/>
        <w:numPr>
          <w:ilvl w:val="0"/>
          <w:numId w:val="4"/>
        </w:numPr>
      </w:pPr>
      <w:r>
        <w:t>právo na podíl na likvidačním zůstatku při zrušení AS s likvidací.</w:t>
      </w:r>
      <w:r>
        <w:rPr>
          <w:rStyle w:val="Znakapoznpodarou"/>
        </w:rPr>
        <w:footnoteReference w:id="39"/>
      </w:r>
    </w:p>
    <w:p w:rsidR="00606536" w:rsidRDefault="006D62A2" w:rsidP="00606536">
      <w:pPr>
        <w:pStyle w:val="normalni"/>
      </w:pPr>
      <w:r>
        <w:t xml:space="preserve">Předtím, </w:t>
      </w:r>
      <w:r w:rsidR="00242B2C">
        <w:t xml:space="preserve">ale </w:t>
      </w:r>
      <w:r w:rsidR="00537ECA">
        <w:t>než může být akcie</w:t>
      </w:r>
      <w:r>
        <w:t xml:space="preserve"> </w:t>
      </w:r>
      <w:r w:rsidR="00537ECA">
        <w:t>vlastněna</w:t>
      </w:r>
      <w:r w:rsidR="00242B2C">
        <w:t xml:space="preserve">, musí </w:t>
      </w:r>
      <w:r w:rsidR="00537ECA">
        <w:t xml:space="preserve">dojít k její </w:t>
      </w:r>
      <w:r w:rsidR="00242B2C">
        <w:t>emi</w:t>
      </w:r>
      <w:r w:rsidR="00537ECA">
        <w:t>si</w:t>
      </w:r>
      <w:r w:rsidR="00242B2C">
        <w:t xml:space="preserve">, </w:t>
      </w:r>
      <w:r w:rsidR="00986B89">
        <w:t>dále k jejímu upsání a</w:t>
      </w:r>
      <w:r w:rsidR="00537ECA">
        <w:t xml:space="preserve"> splacení</w:t>
      </w:r>
      <w:r w:rsidR="00986B89">
        <w:t>.</w:t>
      </w:r>
      <w:r w:rsidR="00242B2C">
        <w:t xml:space="preserve"> </w:t>
      </w:r>
      <w:r w:rsidR="00986B89">
        <w:t>T</w:t>
      </w:r>
      <w:r w:rsidR="00242B2C">
        <w:t>eprve p</w:t>
      </w:r>
      <w:r w:rsidR="00986B89">
        <w:t xml:space="preserve">ak </w:t>
      </w:r>
      <w:r w:rsidR="00242B2C">
        <w:t xml:space="preserve">může být </w:t>
      </w:r>
      <w:r w:rsidR="00986B89">
        <w:t xml:space="preserve">akcie </w:t>
      </w:r>
      <w:r w:rsidR="00242B2C">
        <w:t>vydána</w:t>
      </w:r>
      <w:r w:rsidR="00986B89">
        <w:t xml:space="preserve"> svému vlastníku (a</w:t>
      </w:r>
      <w:r w:rsidR="00986B89">
        <w:t>k</w:t>
      </w:r>
      <w:r w:rsidR="00986B89">
        <w:t>cionáři).</w:t>
      </w:r>
      <w:r w:rsidR="00986B89">
        <w:rPr>
          <w:rStyle w:val="Znakapoznpodarou"/>
        </w:rPr>
        <w:footnoteReference w:id="40"/>
      </w:r>
      <w:r w:rsidR="00986B89">
        <w:t xml:space="preserve"> </w:t>
      </w:r>
      <w:r w:rsidR="00606536" w:rsidRPr="00227747">
        <w:t xml:space="preserve">Akcie nebo zatímní listy lze zásadně </w:t>
      </w:r>
      <w:r w:rsidR="00606536">
        <w:t xml:space="preserve">nejdříve akcionářům </w:t>
      </w:r>
      <w:r w:rsidR="00606536" w:rsidRPr="00227747">
        <w:t>vyd</w:t>
      </w:r>
      <w:r w:rsidR="00606536">
        <w:t>áv</w:t>
      </w:r>
      <w:r w:rsidR="00606536" w:rsidRPr="00227747">
        <w:t xml:space="preserve">at až po zápisu </w:t>
      </w:r>
      <w:r w:rsidR="00606536">
        <w:t>AS</w:t>
      </w:r>
      <w:r w:rsidR="00606536" w:rsidRPr="00227747">
        <w:t xml:space="preserve"> </w:t>
      </w:r>
      <w:r w:rsidR="00606536">
        <w:t>(</w:t>
      </w:r>
      <w:r w:rsidR="00606536" w:rsidRPr="00227747">
        <w:t>nebo zvýšení jejího ZK</w:t>
      </w:r>
      <w:r w:rsidR="00606536">
        <w:t>)</w:t>
      </w:r>
      <w:r w:rsidR="00606536" w:rsidRPr="00227747">
        <w:t xml:space="preserve"> do OR</w:t>
      </w:r>
      <w:r w:rsidR="00606536">
        <w:t>, tj. až po vzniku AS, samozřejmě za předpokladu, že</w:t>
      </w:r>
      <w:r w:rsidR="00606536" w:rsidRPr="00227747">
        <w:t xml:space="preserve"> je zcela splacen je</w:t>
      </w:r>
      <w:r w:rsidR="00606536">
        <w:t>jí EK.</w:t>
      </w:r>
      <w:r w:rsidR="00606536" w:rsidRPr="00227747">
        <w:t xml:space="preserve"> </w:t>
      </w:r>
      <w:r w:rsidR="00986B89">
        <w:t xml:space="preserve">Jde-li o akcii listinnou, dojde k jejímu fyzickému předání. Jde-li o akcii zaknihovanou, provede se </w:t>
      </w:r>
      <w:r w:rsidR="00242B2C">
        <w:t>zápi</w:t>
      </w:r>
      <w:r w:rsidR="00986B89">
        <w:t>s</w:t>
      </w:r>
      <w:r w:rsidR="00242B2C">
        <w:t xml:space="preserve"> ve středisku </w:t>
      </w:r>
      <w:r w:rsidR="00986B89">
        <w:t>CP</w:t>
      </w:r>
      <w:r w:rsidR="00242B2C">
        <w:t>.</w:t>
      </w:r>
      <w:r>
        <w:t xml:space="preserve"> </w:t>
      </w:r>
      <w:bookmarkStart w:id="45" w:name="_Toc221159336"/>
      <w:bookmarkStart w:id="46" w:name="_Toc225754758"/>
    </w:p>
    <w:p w:rsidR="006D62A2" w:rsidRPr="00606536" w:rsidRDefault="006D62A2" w:rsidP="007650FF">
      <w:pPr>
        <w:pStyle w:val="Oddl"/>
        <w:rPr>
          <w:lang w:val="en-US"/>
        </w:rPr>
      </w:pPr>
      <w:bookmarkStart w:id="47" w:name="_Toc234110165"/>
      <w:r w:rsidRPr="007650FF">
        <w:t>Druh</w:t>
      </w:r>
      <w:r w:rsidRPr="00227747">
        <w:t>, podoba, forma a jmenovitá hodnota akcie</w:t>
      </w:r>
      <w:bookmarkEnd w:id="45"/>
      <w:bookmarkEnd w:id="46"/>
      <w:bookmarkEnd w:id="47"/>
    </w:p>
    <w:p w:rsidR="006D62A2" w:rsidRPr="00227747" w:rsidRDefault="006D62A2" w:rsidP="006D62A2">
      <w:pPr>
        <w:pStyle w:val="normalni"/>
      </w:pPr>
      <w:r>
        <w:t>AS může vydávat pouze dr</w:t>
      </w:r>
      <w:r w:rsidR="00606536">
        <w:t>uhy akcií upravené zákonem.</w:t>
      </w:r>
      <w:r>
        <w:t xml:space="preserve"> „Kritériem člen</w:t>
      </w:r>
      <w:r>
        <w:t>ě</w:t>
      </w:r>
      <w:r>
        <w:t>ní akcií podle druhu jsou majetková práva s n</w:t>
      </w:r>
      <w:r w:rsidR="00F55A17">
        <w:t>imi spojená“</w:t>
      </w:r>
      <w:r>
        <w:t xml:space="preserve"> </w:t>
      </w:r>
      <w:r>
        <w:rPr>
          <w:rStyle w:val="Znakapoznpodarou"/>
        </w:rPr>
        <w:footnoteReference w:id="41"/>
      </w:r>
      <w:r>
        <w:t xml:space="preserve"> ObchZ umožňuje vydávat akcie kmenové, s nimiž nejsou spojena žádná „zvláštní“ práva a akcie prioritní. Prioritní proto, že je s takovými akciemi  spjato určité majetkové právo, které nesvědčí akciím kmenovým. </w:t>
      </w:r>
      <w:r w:rsidRPr="001B0B44">
        <w:rPr>
          <w:i/>
        </w:rPr>
        <w:t>In concreto</w:t>
      </w:r>
      <w:r>
        <w:t xml:space="preserve"> je s prioritními akciemi spojeno přednostní právo týkající se dividendy a/nebo podílu na likvidačním zůstatku. </w:t>
      </w:r>
      <w:r w:rsidRPr="00227747">
        <w:t>Nestanoví-li ObchZ jinak, musí být s akciemi téhož druhu spojena stejná práva</w:t>
      </w:r>
      <w:r>
        <w:t>, čímž se (byť nepřímo), zabraňuje eventuální diskriminaci akcionářů.</w:t>
      </w:r>
      <w:r w:rsidR="00F55A17">
        <w:rPr>
          <w:rStyle w:val="Znakapoznpodarou"/>
        </w:rPr>
        <w:footnoteReference w:id="42"/>
      </w:r>
      <w:r>
        <w:t xml:space="preserve"> </w:t>
      </w:r>
    </w:p>
    <w:p w:rsidR="006D62A2" w:rsidRPr="00227747" w:rsidRDefault="006D62A2" w:rsidP="006D62A2">
      <w:pPr>
        <w:pStyle w:val="normalni"/>
      </w:pPr>
      <w:r w:rsidRPr="00227747">
        <w:lastRenderedPageBreak/>
        <w:t>Akcie mohou být vydány v souladu se zvláštním zákonem v listinné pod</w:t>
      </w:r>
      <w:r w:rsidRPr="00227747">
        <w:t>o</w:t>
      </w:r>
      <w:r w:rsidRPr="00227747">
        <w:t xml:space="preserve">bě (dále jen „listinné akcie“) nebo v zaknihované podobě (dále jen „zaknihované akcie“). O tom, zda </w:t>
      </w:r>
      <w:r>
        <w:t>budou akcie</w:t>
      </w:r>
      <w:r w:rsidRPr="00227747">
        <w:t xml:space="preserve"> </w:t>
      </w:r>
      <w:r>
        <w:t xml:space="preserve">při jednorázovém založení AS </w:t>
      </w:r>
      <w:r w:rsidRPr="00227747">
        <w:t>vydány v listinné či zaknihované podobě, rozhodují zakladatelé v</w:t>
      </w:r>
      <w:r>
        <w:t> ZS či zakladatel v ZL</w:t>
      </w:r>
      <w:r w:rsidRPr="00227747">
        <w:t>. Určení podoby akcií je také jednou z</w:t>
      </w:r>
      <w:r>
        <w:t xml:space="preserve"> obligatorních </w:t>
      </w:r>
      <w:r w:rsidRPr="00227747">
        <w:t>náležitostí stanov. Následné rozhod</w:t>
      </w:r>
      <w:r w:rsidRPr="00227747">
        <w:t>o</w:t>
      </w:r>
      <w:r w:rsidRPr="00227747">
        <w:t>vání o podobě akcií proto patří do výlučné působnosti VH.</w:t>
      </w:r>
    </w:p>
    <w:p w:rsidR="006D62A2" w:rsidRPr="00227747" w:rsidRDefault="006D62A2" w:rsidP="00DB04CA">
      <w:pPr>
        <w:pStyle w:val="normalni"/>
      </w:pPr>
      <w:bookmarkStart w:id="48" w:name="_Toc230965985"/>
      <w:r>
        <w:t xml:space="preserve">Co se týče formy akcie, může tato </w:t>
      </w:r>
      <w:r w:rsidRPr="00227747">
        <w:t xml:space="preserve">dle zákona </w:t>
      </w:r>
      <w:r>
        <w:t xml:space="preserve">znít </w:t>
      </w:r>
      <w:r w:rsidRPr="00227747">
        <w:t>na jméno nebo na maj</w:t>
      </w:r>
      <w:r w:rsidRPr="00227747">
        <w:t>i</w:t>
      </w:r>
      <w:r w:rsidRPr="00227747">
        <w:t>tele.</w:t>
      </w:r>
      <w:r w:rsidRPr="00F5416B">
        <w:rPr>
          <w:vertAlign w:val="superscript"/>
        </w:rPr>
        <w:footnoteReference w:id="43"/>
      </w:r>
      <w:bookmarkEnd w:id="48"/>
    </w:p>
    <w:p w:rsidR="006D62A2" w:rsidRPr="00227747" w:rsidRDefault="006D62A2" w:rsidP="007439C4">
      <w:pPr>
        <w:pStyle w:val="normalni"/>
      </w:pPr>
      <w:r w:rsidRPr="00227747">
        <w:t>Akcie téže společnosti mohou mít různou jmenovitou hodnotu (tzv. nom</w:t>
      </w:r>
      <w:r w:rsidRPr="00227747">
        <w:t>i</w:t>
      </w:r>
      <w:r w:rsidRPr="00227747">
        <w:t>nále akcie), pokud zvláštní zákon nestanoví něco jiného. Jmenovitou hodnotu a</w:t>
      </w:r>
      <w:r w:rsidRPr="00227747">
        <w:t>k</w:t>
      </w:r>
      <w:r w:rsidRPr="00227747">
        <w:t>cií musí dle zákona určit stanovy.</w:t>
      </w:r>
      <w:r w:rsidRPr="00F5416B">
        <w:rPr>
          <w:vertAlign w:val="superscript"/>
        </w:rPr>
        <w:footnoteReference w:id="44"/>
      </w:r>
      <w:r>
        <w:t xml:space="preserve"> </w:t>
      </w:r>
      <w:r w:rsidRPr="00227747">
        <w:t xml:space="preserve">Jmenovitá hodnota musí být vyjádřena v korunách a součet jmenovitých hodnot všech vydaných akcií musí být roven výši ZK. </w:t>
      </w:r>
      <w:r>
        <w:rPr>
          <w:rStyle w:val="Znakapoznpodarou"/>
        </w:rPr>
        <w:footnoteReference w:id="45"/>
      </w:r>
      <w:r>
        <w:t xml:space="preserve"> </w:t>
      </w:r>
      <w:r w:rsidRPr="00227747">
        <w:t>Jmenovitá hodnota akcií nemusí být vyjádřena v celých tisících korun a zákon neobsahuje ani její jiné jmenovité hodnoty akcie.</w:t>
      </w:r>
    </w:p>
    <w:p w:rsidR="009F0183" w:rsidRDefault="006D62A2" w:rsidP="006D62A2">
      <w:pPr>
        <w:pStyle w:val="normalni"/>
      </w:pPr>
      <w:r>
        <w:t>Specifická je právní úprava</w:t>
      </w:r>
      <w:r w:rsidRPr="00227747">
        <w:t xml:space="preserve"> pro vydávání CP investičním fondem.</w:t>
      </w:r>
      <w:r w:rsidRPr="00F5416B">
        <w:rPr>
          <w:vertAlign w:val="superscript"/>
        </w:rPr>
        <w:footnoteReference w:id="46"/>
      </w:r>
      <w:r w:rsidRPr="00227747">
        <w:t xml:space="preserve"> Inve</w:t>
      </w:r>
      <w:r w:rsidRPr="00227747">
        <w:t>s</w:t>
      </w:r>
      <w:r w:rsidRPr="00227747">
        <w:t>tiční fond může vydávat pouze akcie stejn</w:t>
      </w:r>
      <w:r>
        <w:t>é jmenovité hodnoty, a</w:t>
      </w:r>
      <w:r w:rsidRPr="00227747">
        <w:t xml:space="preserve"> převoditelnost akcií investičního fondu nesmí být omezena, pokud zvláštní zákon nestanoví j</w:t>
      </w:r>
      <w:r w:rsidRPr="00227747">
        <w:t>i</w:t>
      </w:r>
      <w:r w:rsidRPr="00227747">
        <w:t>nak.</w:t>
      </w:r>
      <w:r w:rsidRPr="00F5416B">
        <w:rPr>
          <w:vertAlign w:val="superscript"/>
        </w:rPr>
        <w:footnoteReference w:id="47"/>
      </w:r>
      <w:r w:rsidRPr="00227747">
        <w:t xml:space="preserve"> Investiční fond rovněž nesmí vydávat zatímní listy, vydávat prioritní akcie ani vydávat akcie svým zaměstnancům za zvýhodněných podmí</w:t>
      </w:r>
      <w:r>
        <w:t>nek.</w:t>
      </w:r>
    </w:p>
    <w:p w:rsidR="002B66CF" w:rsidRDefault="009F0183" w:rsidP="009F0183">
      <w:pPr>
        <w:pStyle w:val="Podkapitola"/>
      </w:pPr>
      <w:r>
        <w:br w:type="page"/>
      </w:r>
      <w:bookmarkStart w:id="49" w:name="_Toc234110166"/>
      <w:bookmarkStart w:id="50" w:name="_Toc218706252"/>
      <w:bookmarkStart w:id="51" w:name="_Toc218769168"/>
      <w:bookmarkStart w:id="52" w:name="_Toc221159308"/>
      <w:bookmarkStart w:id="53" w:name="_Toc225754730"/>
      <w:bookmarkStart w:id="54" w:name="_Toc230965988"/>
      <w:r w:rsidR="002B66CF">
        <w:lastRenderedPageBreak/>
        <w:t>Hlavní rozdíly mezi akciovou společností a společností s ručením omezeným</w:t>
      </w:r>
      <w:bookmarkEnd w:id="49"/>
    </w:p>
    <w:p w:rsidR="00C230C3" w:rsidRDefault="00C230C3" w:rsidP="00C230C3">
      <w:pPr>
        <w:pStyle w:val="normalni"/>
      </w:pPr>
      <w:r>
        <w:t>AS i SRO jsou obchodními společnostmi. AS je vhodná pro uskutečňování rozsáhlých podnikatelských záměrů, zatímco SRO se spíše považuje za obchodní společnost vhodnou pro malý až střední rozsah podnikání. I přesto, že AS je ukázkou čistě kapitálové společnosti, SRO není čistě kapitálovou společností. Možností osobní účasti společníků na obchodním vedení SRO a na možnosti v</w:t>
      </w:r>
      <w:r>
        <w:t>ý</w:t>
      </w:r>
      <w:r>
        <w:t>konů různých prací pro SRO se tato blíží společnosti osobní. Stále však platí, že ObchZ obsahuje pro obě společnosti v mnohém podobnou a v některých příp</w:t>
      </w:r>
      <w:r>
        <w:t>a</w:t>
      </w:r>
      <w:r>
        <w:t>dech i stejnou právní úpravu.</w:t>
      </w:r>
    </w:p>
    <w:p w:rsidR="002B66CF" w:rsidRDefault="002B66CF" w:rsidP="00C230C3">
      <w:pPr>
        <w:pStyle w:val="normalni"/>
      </w:pPr>
      <w:r>
        <w:t>AS mohou založit minimálně 2 FO nebo jedna PO, u SRO stačí k založení jedna FO nebo jedna PO. Počet společníků není v případě AS limitován určitým počtem, zatímco u SRO je maximální počet společníků stanoven číslem 50. Pož</w:t>
      </w:r>
      <w:r>
        <w:t>a</w:t>
      </w:r>
      <w:r>
        <w:t xml:space="preserve">davky na minimální ZK jsou u AS mnohem vyšší než u SRO. </w:t>
      </w:r>
    </w:p>
    <w:p w:rsidR="002B66CF" w:rsidRDefault="002B66CF" w:rsidP="00047A38">
      <w:pPr>
        <w:pStyle w:val="normalni"/>
      </w:pPr>
      <w:r>
        <w:t>Minimální ZK AS činí 2 000 000,- Kč, jde-li o založení jednorázové (bez veřejné nabídky akcií) a 20 000 000,- Kč u založení postupného (na základě v</w:t>
      </w:r>
      <w:r>
        <w:t>e</w:t>
      </w:r>
      <w:r>
        <w:t xml:space="preserve">řejné nabídky akcií). Výše minimálního ZK SRO je zákonem stanovena na 200 000,- Kč. Dalším rozdílem je i to, že u AS není stanovena povinnost, jež by budoucímu společníku ukládala vložit do AS minimální vklad, jehož výše by byla stanovena v ObchZ. Naopak u SRO je povinností budoucího společníka vložit do ZK minimálně 20 000.- Kč. </w:t>
      </w:r>
    </w:p>
    <w:p w:rsidR="002B66CF" w:rsidRDefault="002B66CF" w:rsidP="00047A38">
      <w:pPr>
        <w:pStyle w:val="normalni"/>
      </w:pPr>
      <w:r>
        <w:t>Rozsah, v němž musí být ZK splacen ke dni vzniku SRO nebo AS, tj. ke dni jejich zápisu do OR je u obou společností stanoven odlišně. Zakladatelé SRO musejí mít ke dni vzniku SRO splaceno každý minimálně po 30ti % ze svého vkladu, s tím, že celková výše splacených peněžitých vkladů spolu s hodnotou splacených nepeněžitých vkladů musí činit nejméně 100 000,- Kč. Má-li SRO jediného zakladatele, musí tento zakladatel splatit vklad do ZK SRO v celém ro</w:t>
      </w:r>
      <w:r>
        <w:t>z</w:t>
      </w:r>
      <w:r>
        <w:t xml:space="preserve">sahu. Zakladatelé (u postupného založení AS i budoucí společníci) musí mít ke </w:t>
      </w:r>
      <w:r>
        <w:lastRenderedPageBreak/>
        <w:t>dni zápisu AS do OR splaceno nejméně 30% jmenovité hodnoty svých upsaných akcií a emisní ážio</w:t>
      </w:r>
      <w:r>
        <w:rPr>
          <w:rStyle w:val="Znakapoznpodarou"/>
        </w:rPr>
        <w:footnoteReference w:id="48"/>
      </w:r>
      <w:r>
        <w:t xml:space="preserve"> v plné výši, splácejí-li své upsané akcie peněžitými vklady, vklady nepeněžité musí být ke dni zápisu AS do OR již splaceny zcela. Má-li AS jen jediného zakladatele, musí být emisní kurz akcií splacen ke dni zápisu do OR zcela. </w:t>
      </w:r>
    </w:p>
    <w:p w:rsidR="002B66CF" w:rsidRDefault="002B66CF" w:rsidP="00047A38">
      <w:pPr>
        <w:pStyle w:val="normalni"/>
      </w:pPr>
      <w:r>
        <w:t>Na to, aby společníci SRO splatili celý svůj vklad, mají od zápisu SRO do OR nejvýše pět let. Společníci AS musí svou vkladovou povinnost splnit u pen</w:t>
      </w:r>
      <w:r>
        <w:t>ě</w:t>
      </w:r>
      <w:r>
        <w:t xml:space="preserve">žitých vkladů ve lhůtě pouze jednoho roku. </w:t>
      </w:r>
    </w:p>
    <w:p w:rsidR="002B66CF" w:rsidRDefault="002B66CF" w:rsidP="00047A38">
      <w:pPr>
        <w:pStyle w:val="normalni"/>
      </w:pPr>
      <w:r>
        <w:t>Co se týče rozhodování VH SRO, náleží každému společníku zásadně na každých 1 000,- Kč jeho vkladu jeden hlas (toto pravidlo ale může být společe</w:t>
      </w:r>
      <w:r>
        <w:t>n</w:t>
      </w:r>
      <w:r>
        <w:t>skou smlouvou upraveno odlišně). Když na VH rozhodují společníci AS, má ka</w:t>
      </w:r>
      <w:r>
        <w:t>ž</w:t>
      </w:r>
      <w:r>
        <w:t xml:space="preserve">dá akcie jeden hlas, přičemž na akcie se stejnou jmenovitou hodnotou připadá stejný počet hlasů. </w:t>
      </w:r>
    </w:p>
    <w:p w:rsidR="002B66CF" w:rsidRDefault="002B66CF" w:rsidP="00047A38">
      <w:pPr>
        <w:pStyle w:val="normalni"/>
      </w:pPr>
      <w:r>
        <w:t>Dalším důležitým rozdílem je ručení společníků obou druhů společností. Zatímco společníci AS neručí za závazky AS za jejího trvání, společníci SRO ručí za závazky SRO za jejího trvání, a to společně a nerozdílně až do výše nesplac</w:t>
      </w:r>
      <w:r>
        <w:t>e</w:t>
      </w:r>
      <w:r>
        <w:t xml:space="preserve">ných vkladů (dle zápisu v OR). Pro společníky SRO tak představuje mezidobí, v němž nejsou jejich vklady splaceny zcela, riziko. </w:t>
      </w:r>
    </w:p>
    <w:p w:rsidR="002B66CF" w:rsidRDefault="002B66CF" w:rsidP="00047A38">
      <w:pPr>
        <w:pStyle w:val="normalni"/>
      </w:pPr>
      <w:r w:rsidRPr="00047A38">
        <w:t>Výhodou</w:t>
      </w:r>
      <w:r>
        <w:t xml:space="preserve"> obou obchodních společností je to, že mohou být založeny i za jiným než pouze podnikatelským záměrem. Je-li obchodní společnost založena za jiným než podnikatelským záměrem, nezapíše se do OR její předmět podnikání, ale předmět činnosti. </w:t>
      </w:r>
    </w:p>
    <w:p w:rsidR="002B66CF" w:rsidRPr="002D49EA" w:rsidRDefault="002B66CF" w:rsidP="002D49EA">
      <w:pPr>
        <w:pStyle w:val="normalni"/>
      </w:pPr>
      <w:r>
        <w:t xml:space="preserve">Obě </w:t>
      </w:r>
      <w:r w:rsidRPr="00047A38">
        <w:t>obchodní</w:t>
      </w:r>
      <w:r>
        <w:t xml:space="preserve"> společnosti mají své orgány:</w:t>
      </w:r>
      <w:r w:rsidR="002D49EA">
        <w:t xml:space="preserve"> VH</w:t>
      </w:r>
      <w:r>
        <w:t xml:space="preserve">, která je schůzí společníků a statutární orgány, jimiž jsou v případě AS představenstvo a dozorčí rada, v případě SRO jednatelé a dozorčí rada. Dozorčí radu ovšem vytváří povinně pouze AS. </w:t>
      </w:r>
      <w:r w:rsidR="002D49EA">
        <w:t xml:space="preserve">Na rozdíl od VH SRO si </w:t>
      </w:r>
      <w:r w:rsidR="002D49EA">
        <w:rPr>
          <w:sz w:val="22"/>
        </w:rPr>
        <w:t>VH AS</w:t>
      </w:r>
      <w:r w:rsidR="002D49EA" w:rsidRPr="00F83AEF">
        <w:rPr>
          <w:sz w:val="22"/>
        </w:rPr>
        <w:t xml:space="preserve"> nemůže vyhradit k rozhodování záležito</w:t>
      </w:r>
      <w:r w:rsidR="002D49EA" w:rsidRPr="00F83AEF">
        <w:rPr>
          <w:sz w:val="22"/>
        </w:rPr>
        <w:t>s</w:t>
      </w:r>
      <w:r w:rsidR="002D49EA" w:rsidRPr="00F83AEF">
        <w:rPr>
          <w:sz w:val="22"/>
        </w:rPr>
        <w:t xml:space="preserve">ti, které jí nesvěřuje zákon nebo stanovy. </w:t>
      </w:r>
    </w:p>
    <w:p w:rsidR="002B66CF" w:rsidRDefault="002B66CF" w:rsidP="00047A38">
      <w:pPr>
        <w:pStyle w:val="normalni"/>
      </w:pPr>
      <w:r w:rsidRPr="00047A38">
        <w:lastRenderedPageBreak/>
        <w:t>Zakladatelské</w:t>
      </w:r>
      <w:r>
        <w:t xml:space="preserve"> dokumenty obou obchodních společností musí být vyhot</w:t>
      </w:r>
      <w:r>
        <w:t>o</w:t>
      </w:r>
      <w:r>
        <w:t>veny ve formě notářského zápisu. U SRO se jedná o společenskou smlouvu, z</w:t>
      </w:r>
      <w:r>
        <w:t>a</w:t>
      </w:r>
      <w:r>
        <w:t>kládá-li SRO více zakladatelů a o zakladatelskou listinu, je-li SRO zakládána pouze jedním zakladatelem, jímž musí být PO, druhým zakladatelským dokume</w:t>
      </w:r>
      <w:r>
        <w:t>n</w:t>
      </w:r>
      <w:r>
        <w:t>tem jsou stanovy. Zakladatelským dokumentem AS je dokument nazvaný zakl</w:t>
      </w:r>
      <w:r>
        <w:t>a</w:t>
      </w:r>
      <w:r>
        <w:t>datelská smlouva při založení více zakladateli a zakladatelská listina při založení jednou osobou, kterou může být opět jedině PO. Druhým zakladatelským dok</w:t>
      </w:r>
      <w:r>
        <w:t>u</w:t>
      </w:r>
      <w:r>
        <w:t xml:space="preserve">mentem jsou, stejně jako u SRO stanovy. </w:t>
      </w:r>
    </w:p>
    <w:p w:rsidR="00047A38" w:rsidRDefault="009F381C" w:rsidP="00047A38">
      <w:pPr>
        <w:pStyle w:val="normalni"/>
      </w:pPr>
      <w:r w:rsidRPr="00B41D1A">
        <w:t>Podle Štenglové (2006, 556) však k založení AS n</w:t>
      </w:r>
      <w:r w:rsidR="00047A38" w:rsidRPr="00B41D1A">
        <w:t>a rozdíl od SRO nep</w:t>
      </w:r>
      <w:r w:rsidR="00047A38" w:rsidRPr="00B41D1A">
        <w:t>o</w:t>
      </w:r>
      <w:r w:rsidR="00047A38" w:rsidRPr="00B41D1A">
        <w:t xml:space="preserve">stačuje uzavření </w:t>
      </w:r>
      <w:r w:rsidRPr="00B41D1A">
        <w:t xml:space="preserve">ZS </w:t>
      </w:r>
      <w:r w:rsidR="00047A38" w:rsidRPr="00B41D1A">
        <w:t xml:space="preserve">nebo sepsání </w:t>
      </w:r>
      <w:r w:rsidRPr="00B41D1A">
        <w:t>ZL</w:t>
      </w:r>
      <w:r w:rsidR="00047A38" w:rsidRPr="00B41D1A">
        <w:t xml:space="preserve">. Proces založení </w:t>
      </w:r>
      <w:r w:rsidRPr="00B41D1A">
        <w:t>AS je dle jejího názoru</w:t>
      </w:r>
      <w:r w:rsidR="00047A38" w:rsidRPr="00B41D1A">
        <w:t xml:space="preserve"> ukončen</w:t>
      </w:r>
      <w:r w:rsidRPr="00B41D1A">
        <w:t>,</w:t>
      </w:r>
      <w:r w:rsidR="00047A38" w:rsidRPr="00B41D1A">
        <w:t xml:space="preserve"> až </w:t>
      </w:r>
      <w:r w:rsidRPr="00B41D1A">
        <w:t xml:space="preserve">když ustavující VH </w:t>
      </w:r>
      <w:r w:rsidR="00047A38" w:rsidRPr="00B41D1A">
        <w:t>přij</w:t>
      </w:r>
      <w:r w:rsidRPr="00B41D1A">
        <w:t xml:space="preserve">me </w:t>
      </w:r>
      <w:r w:rsidR="00047A38" w:rsidRPr="00B41D1A">
        <w:t>rozhodnutí předepsa</w:t>
      </w:r>
      <w:r w:rsidRPr="00B41D1A">
        <w:t>ná jí</w:t>
      </w:r>
      <w:r w:rsidR="00047A38" w:rsidRPr="00B41D1A">
        <w:t xml:space="preserve"> </w:t>
      </w:r>
      <w:r w:rsidRPr="00B41D1A">
        <w:t>v ObchZ,</w:t>
      </w:r>
      <w:r w:rsidRPr="00B41D1A">
        <w:rPr>
          <w:rStyle w:val="Znakapoznpodarou"/>
        </w:rPr>
        <w:footnoteReference w:id="49"/>
      </w:r>
      <w:r w:rsidRPr="00B41D1A">
        <w:t xml:space="preserve"> nebo, u</w:t>
      </w:r>
      <w:r w:rsidR="00047A38" w:rsidRPr="00B41D1A">
        <w:t xml:space="preserve"> jednorázo</w:t>
      </w:r>
      <w:r w:rsidR="00B41D1A">
        <w:t>vého</w:t>
      </w:r>
      <w:r w:rsidR="00047A38" w:rsidRPr="00B41D1A">
        <w:t xml:space="preserve"> založení </w:t>
      </w:r>
      <w:r w:rsidRPr="00B41D1A">
        <w:t>AS</w:t>
      </w:r>
      <w:r w:rsidR="00047A38" w:rsidRPr="00B41D1A">
        <w:t xml:space="preserve">, </w:t>
      </w:r>
      <w:r w:rsidRPr="00B41D1A">
        <w:t xml:space="preserve">až když zakladatelé </w:t>
      </w:r>
      <w:r w:rsidR="00047A38" w:rsidRPr="00B41D1A">
        <w:t>přijm</w:t>
      </w:r>
      <w:r w:rsidRPr="00B41D1A">
        <w:t xml:space="preserve">ou, resp. se dohodnou o </w:t>
      </w:r>
      <w:r w:rsidR="00B41D1A" w:rsidRPr="00B41D1A">
        <w:t>náležitostech stanovených v ObchZ</w:t>
      </w:r>
      <w:r w:rsidR="00047A38" w:rsidRPr="00B41D1A">
        <w:t>.</w:t>
      </w:r>
      <w:r w:rsidR="00B41D1A" w:rsidRPr="00B41D1A">
        <w:rPr>
          <w:rStyle w:val="Znakapoznpodarou"/>
        </w:rPr>
        <w:footnoteReference w:id="50"/>
      </w:r>
      <w:r w:rsidR="00B41D1A" w:rsidRPr="00B41D1A">
        <w:rPr>
          <w:vertAlign w:val="superscript"/>
        </w:rPr>
        <w:t xml:space="preserve">, </w:t>
      </w:r>
      <w:r w:rsidR="00047A38" w:rsidRPr="00B41D1A">
        <w:rPr>
          <w:rStyle w:val="Znakapoznpodarou"/>
        </w:rPr>
        <w:footnoteReference w:id="51"/>
      </w:r>
    </w:p>
    <w:p w:rsidR="002B66CF" w:rsidRDefault="00B41D1A" w:rsidP="00047A38">
      <w:pPr>
        <w:pStyle w:val="normalni"/>
      </w:pPr>
      <w:r>
        <w:t xml:space="preserve">Jak AS, tak SRO </w:t>
      </w:r>
      <w:r w:rsidR="002B66CF">
        <w:t xml:space="preserve">vytváří </w:t>
      </w:r>
      <w:r>
        <w:t>povinně RF</w:t>
      </w:r>
      <w:r w:rsidR="002B66CF">
        <w:t xml:space="preserve">. </w:t>
      </w:r>
      <w:r>
        <w:t xml:space="preserve">RF </w:t>
      </w:r>
      <w:r w:rsidR="002B66CF">
        <w:t xml:space="preserve">AS se vytváří z čistého zisku AS, a to ve výši, jež je určena ve stanovách, zásadně však nejméně 20% z čistého zisku, zároveň ne víc jak 10% z hodnoty ZK. </w:t>
      </w:r>
      <w:r>
        <w:t xml:space="preserve">SRO vytváří RF </w:t>
      </w:r>
      <w:r w:rsidR="002B66CF">
        <w:t xml:space="preserve">z čistého zisku až do výše stanovené společenskou smlouvou či </w:t>
      </w:r>
      <w:r>
        <w:t>ZL</w:t>
      </w:r>
      <w:r w:rsidR="002B66CF">
        <w:t xml:space="preserve">, nejméně však 10% z čistého zisku. </w:t>
      </w:r>
    </w:p>
    <w:p w:rsidR="00F64EDB" w:rsidRDefault="002B66CF" w:rsidP="00B41D1A">
      <w:pPr>
        <w:pStyle w:val="normalni"/>
      </w:pPr>
      <w:r>
        <w:t>Návrh na zápis obchodní společnosti do OR podávají v případě SRO všichni její svým jménem (nikoli jménem založené SRO), přičemž pravost podp</w:t>
      </w:r>
      <w:r>
        <w:t>i</w:t>
      </w:r>
      <w:r>
        <w:t>sů všech jednatelů musí být úředně ověřena, v případě AS její představenstvo jako celek a i zde se vyžaduje úřední ověření podpisů. Má-li AS pouze jednoho zakl</w:t>
      </w:r>
      <w:r>
        <w:t>a</w:t>
      </w:r>
      <w:r>
        <w:t xml:space="preserve">datele, dovoluje ObchZ, aby měla i jen jednoho člena </w:t>
      </w:r>
      <w:r w:rsidRPr="00B41D1A">
        <w:t>představenstva</w:t>
      </w:r>
      <w:r>
        <w:t>, který pak podává návrh na zápis AS do OR.</w:t>
      </w:r>
    </w:p>
    <w:p w:rsidR="003C4C5C" w:rsidRPr="00E150E7" w:rsidRDefault="00F64EDB" w:rsidP="00F64EDB">
      <w:pPr>
        <w:pStyle w:val="Podkapitola"/>
      </w:pPr>
      <w:r>
        <w:br w:type="page"/>
      </w:r>
      <w:bookmarkStart w:id="55" w:name="_Toc234110167"/>
      <w:r w:rsidR="003C4C5C" w:rsidRPr="00E150E7">
        <w:lastRenderedPageBreak/>
        <w:t>Současný vývojový trend akciového práva v ČR</w:t>
      </w:r>
      <w:bookmarkEnd w:id="50"/>
      <w:bookmarkEnd w:id="51"/>
      <w:bookmarkEnd w:id="52"/>
      <w:bookmarkEnd w:id="53"/>
      <w:bookmarkEnd w:id="54"/>
      <w:bookmarkEnd w:id="55"/>
    </w:p>
    <w:p w:rsidR="003C4C5C" w:rsidRPr="00B01C52" w:rsidRDefault="00F44ECC" w:rsidP="00B01C52">
      <w:pPr>
        <w:pStyle w:val="normalni"/>
      </w:pPr>
      <w:r>
        <w:t>Současné akciové právo se nese ve znamení</w:t>
      </w:r>
      <w:r w:rsidR="003C4C5C" w:rsidRPr="00B01C52">
        <w:t xml:space="preserve"> vyso</w:t>
      </w:r>
      <w:r>
        <w:t>ké</w:t>
      </w:r>
      <w:r w:rsidR="007D4B1A">
        <w:t xml:space="preserve"> flexibility</w:t>
      </w:r>
      <w:r w:rsidR="003C4C5C" w:rsidRPr="00B01C52">
        <w:t>. Množství novelizací ObchZ právě v oblasti akciového práva byly motivovány – kromě jin</w:t>
      </w:r>
      <w:r w:rsidR="003C4C5C" w:rsidRPr="00B01C52">
        <w:t>é</w:t>
      </w:r>
      <w:r w:rsidR="003C4C5C" w:rsidRPr="00B01C52">
        <w:t>ho – i potřebou odstranit nepřesnosti předchozí úpravy. Reformy či alespoň snahy o reformu akciového práva lze zaznamenat v mezinárodním měřítku přibližně každých 30 – 40 let. Spouštěčem legislativních změn byly mnohdy hospodářské krize nebo jednotlivě významné hospodářské události. Inspiraci anglickým, ale v poslední době zejména americkým akciovým právem</w:t>
      </w:r>
      <w:r w:rsidR="00543D16" w:rsidRPr="00B01C52">
        <w:t>,</w:t>
      </w:r>
      <w:r w:rsidR="003C4C5C" w:rsidRPr="00B01C52">
        <w:t xml:space="preserve"> lze zaznamenat i na úro</w:t>
      </w:r>
      <w:r w:rsidR="003C4C5C" w:rsidRPr="00B01C52">
        <w:t>v</w:t>
      </w:r>
      <w:r w:rsidR="003C4C5C" w:rsidRPr="00B01C52">
        <w:t>ni Evropské unie. Spontánní sbližování národních úprav lze však spíše chápat jen jako obecnou tendenci, jejíž důsledky zatím nemohou vést k jednotnému akci</w:t>
      </w:r>
      <w:r w:rsidR="003C4C5C" w:rsidRPr="00B01C52">
        <w:t>o</w:t>
      </w:r>
      <w:r w:rsidR="003C4C5C" w:rsidRPr="00B01C52">
        <w:t>vému právu v globálním měřítku.</w:t>
      </w:r>
    </w:p>
    <w:p w:rsidR="00F44ECC" w:rsidRPr="00AC1343" w:rsidRDefault="00AC1343" w:rsidP="00A27442">
      <w:pPr>
        <w:pStyle w:val="normalni"/>
      </w:pPr>
      <w:r w:rsidRPr="00AC1343">
        <w:t>Budu-li vycházet z toho, že</w:t>
      </w:r>
      <w:r w:rsidR="00531C11">
        <w:t xml:space="preserve"> pod pojmem „flexibilita</w:t>
      </w:r>
      <w:r w:rsidRPr="00AC1343">
        <w:t xml:space="preserve">“ </w:t>
      </w:r>
      <w:r w:rsidR="00531C11">
        <w:t xml:space="preserve">lze rozumět </w:t>
      </w:r>
      <w:r w:rsidRPr="00AC1343">
        <w:t>legisl</w:t>
      </w:r>
      <w:r w:rsidRPr="00AC1343">
        <w:t>a</w:t>
      </w:r>
      <w:r w:rsidRPr="00AC1343">
        <w:t xml:space="preserve">tivní změny v oblasti akciového práva, můžu zhodnotit </w:t>
      </w:r>
      <w:r w:rsidR="00531C11">
        <w:t xml:space="preserve">některé </w:t>
      </w:r>
      <w:r w:rsidRPr="00AC1343">
        <w:t>klady i zápory takových legislativních změn: kladně bych hodnotila to, že právní úprava se ryc</w:t>
      </w:r>
      <w:r w:rsidRPr="00AC1343">
        <w:t>h</w:t>
      </w:r>
      <w:r w:rsidRPr="00AC1343">
        <w:t>leji přizpůsobuje vývoji hospodářské situace, záporné hodnocení by nejspíš obd</w:t>
      </w:r>
      <w:r w:rsidRPr="00AC1343">
        <w:t>r</w:t>
      </w:r>
      <w:r w:rsidRPr="00AC1343">
        <w:t>žel právní stav, v němž časté legislativní změny vedou k právní nejistotě těch, kterým jsou normy akciového práva určeny. Taková situace klade (nejen) na po</w:t>
      </w:r>
      <w:r w:rsidRPr="00AC1343">
        <w:t>d</w:t>
      </w:r>
      <w:r w:rsidRPr="00AC1343">
        <w:t>nikatelské subjekty vysoké nároky na rychlou orientaci v nových právních úpr</w:t>
      </w:r>
      <w:r w:rsidRPr="00AC1343">
        <w:t>a</w:t>
      </w:r>
      <w:r w:rsidRPr="00AC1343">
        <w:t>vách, což není vždy snadné. Určitý čas si vždy vyžádá akomodace novým či n</w:t>
      </w:r>
      <w:r w:rsidRPr="00AC1343">
        <w:t>o</w:t>
      </w:r>
      <w:r w:rsidRPr="00AC1343">
        <w:t>velizovaným právním předpisům, faktické zažití si práva jeho adresáty, jejichž</w:t>
      </w:r>
      <w:r w:rsidR="00F44ECC" w:rsidRPr="00AC1343">
        <w:t xml:space="preserve"> pocit nejistoty a obav z toho, jaké změny přinese v dané právní oblasti další měsíc (týden?) může za daných okolností sílit. Je důležité uvědomit si i tuto odvrácenou stranu „pokroku“, která není často příliš zdůrazňována s ohledem na pro-korporační politiku.</w:t>
      </w:r>
    </w:p>
    <w:p w:rsidR="003C4C5C" w:rsidRDefault="00343734" w:rsidP="00B01C52">
      <w:pPr>
        <w:pStyle w:val="normalni"/>
      </w:pPr>
      <w:r>
        <w:t>Krom</w:t>
      </w:r>
      <w:r w:rsidR="003C4C5C" w:rsidRPr="00B01C52">
        <w:t xml:space="preserve"> harmonizace se prosazuje i sbližování akciového práva jednotlivých států, které lze označit jako řízené. To se týká sjednocování práva Evropské unie. Stírání rozdílů zde není jen reakcí na ekonomické podněty, ale je plněním harm</w:t>
      </w:r>
      <w:r w:rsidR="003C4C5C" w:rsidRPr="00B01C52">
        <w:t>o</w:t>
      </w:r>
      <w:r w:rsidR="003C4C5C" w:rsidRPr="00B01C52">
        <w:t xml:space="preserve">nizačních povinností jednotlivých členských a kandidátských zemí. Základem harmonizace je především aplikace předpisů sekundárního komunitárního práva. Prakticky všechny směrnice se vztahují na společnosti akciového práva, </w:t>
      </w:r>
      <w:r w:rsidR="003C4C5C" w:rsidRPr="00B01C52">
        <w:lastRenderedPageBreak/>
        <w:t>v podstatně menší míře pak na ostatní obchodní společnosti.“</w:t>
      </w:r>
      <w:r w:rsidR="003C4C5C" w:rsidRPr="00DD342B">
        <w:rPr>
          <w:vertAlign w:val="superscript"/>
        </w:rPr>
        <w:footnoteReference w:id="52"/>
      </w:r>
      <w:r w:rsidR="00E74B25">
        <w:t xml:space="preserve"> Směrnice jsou zaměřeny především na ochranu společníků, věřitelů</w:t>
      </w:r>
      <w:r w:rsidR="005F3CEA">
        <w:t xml:space="preserve"> AS</w:t>
      </w:r>
      <w:r w:rsidR="00E74B25">
        <w:t>, akcionářů, problematiku Z</w:t>
      </w:r>
      <w:r w:rsidR="005F3CEA">
        <w:t>K a fúzí</w:t>
      </w:r>
      <w:r w:rsidR="00E74B25">
        <w:t>.</w:t>
      </w:r>
    </w:p>
    <w:p w:rsidR="00F45236" w:rsidRDefault="00F45236" w:rsidP="00B01C52">
      <w:pPr>
        <w:pStyle w:val="normalni"/>
      </w:pPr>
      <w:r>
        <w:t xml:space="preserve">Co se zakládání </w:t>
      </w:r>
      <w:r w:rsidR="005C362C">
        <w:t xml:space="preserve">AS </w:t>
      </w:r>
      <w:r w:rsidR="00236905">
        <w:t>týče, upozorňuji především na Z</w:t>
      </w:r>
      <w:r>
        <w:t>jednodušení Druhé směrnice</w:t>
      </w:r>
      <w:r w:rsidR="00FA20B1">
        <w:t>.</w:t>
      </w:r>
      <w:r w:rsidR="00CE6410">
        <w:rPr>
          <w:rStyle w:val="Znakapoznpodarou"/>
        </w:rPr>
        <w:footnoteReference w:id="53"/>
      </w:r>
      <w:r w:rsidR="00FA20B1">
        <w:t xml:space="preserve"> Zjednodušením Druhé směrnice se mají</w:t>
      </w:r>
      <w:r>
        <w:t xml:space="preserve"> </w:t>
      </w:r>
      <w:r w:rsidR="005C362C">
        <w:t>AS</w:t>
      </w:r>
      <w:r>
        <w:t xml:space="preserve"> usnadnit některé operace vztahující se k</w:t>
      </w:r>
      <w:r w:rsidR="00FA20B1">
        <w:t> jejich kapitálu</w:t>
      </w:r>
      <w:r>
        <w:t xml:space="preserve">. Zjednodušení Druhé směrnice upravuje mimo jiné možnost nabývání vlastních akcií </w:t>
      </w:r>
      <w:r w:rsidR="005C362C">
        <w:t>AS</w:t>
      </w:r>
      <w:r w:rsidR="00FA20B1">
        <w:t>, což Druhá směrnice původně umožňovala jen omezeně</w:t>
      </w:r>
      <w:r w:rsidR="00340EA0">
        <w:rPr>
          <w:rStyle w:val="Znakapoznpodarou"/>
        </w:rPr>
        <w:footnoteReference w:id="54"/>
      </w:r>
      <w:r w:rsidR="00FA20B1">
        <w:t>,</w:t>
      </w:r>
      <w:r>
        <w:t xml:space="preserve"> a </w:t>
      </w:r>
      <w:r w:rsidRPr="005C362C">
        <w:t>finanční asisten</w:t>
      </w:r>
      <w:r w:rsidR="00FA20B1" w:rsidRPr="005C362C">
        <w:t>ci</w:t>
      </w:r>
      <w:r w:rsidRPr="005C362C">
        <w:t>.</w:t>
      </w:r>
      <w:r w:rsidR="005C362C">
        <w:rPr>
          <w:rStyle w:val="Znakapoznpodarou"/>
        </w:rPr>
        <w:footnoteReference w:id="55"/>
      </w:r>
      <w:r>
        <w:t xml:space="preserve"> Opatření obsažená ve zjednodušené Druhé směrnici mají zajistit konkurenceschopnost </w:t>
      </w:r>
      <w:r w:rsidR="005C362C">
        <w:t>AS</w:t>
      </w:r>
      <w:r>
        <w:t xml:space="preserve"> bez snížení ochrany akcionářů a věřitelů. Od zjedn</w:t>
      </w:r>
      <w:r w:rsidR="005C362C">
        <w:t>odušení Druhé směrnice se</w:t>
      </w:r>
      <w:r>
        <w:t xml:space="preserve"> očekává, že </w:t>
      </w:r>
      <w:r w:rsidR="005C362C">
        <w:t>AS</w:t>
      </w:r>
      <w:r>
        <w:t xml:space="preserve"> budou schopné re</w:t>
      </w:r>
      <w:r>
        <w:t>a</w:t>
      </w:r>
      <w:r>
        <w:t>govat efektivněji na vývoj na relevantních trzích.</w:t>
      </w:r>
      <w:r w:rsidR="00FA20B1">
        <w:t xml:space="preserve"> Vzhledem k platnému znění ObchZ však nevyplývá pro ČR povinnost implementovat zjednodušení Druhé směrnice do svého právního řádu.</w:t>
      </w:r>
      <w:r w:rsidR="004C6357">
        <w:rPr>
          <w:rStyle w:val="Znakapoznpodarou"/>
        </w:rPr>
        <w:footnoteReference w:id="56"/>
      </w:r>
    </w:p>
    <w:p w:rsidR="00E74B25" w:rsidRPr="00B01C52" w:rsidRDefault="00E74B25" w:rsidP="00B01C52">
      <w:pPr>
        <w:pStyle w:val="normalni"/>
      </w:pPr>
      <w:r>
        <w:t>I přesto, že směrnice</w:t>
      </w:r>
      <w:r w:rsidR="005C362C">
        <w:t xml:space="preserve"> z oblasti práva obchodních společností</w:t>
      </w:r>
      <w:r>
        <w:t xml:space="preserve"> jsou určeny k ochraně práv výše uvedených osob, je potřeba, aby tyto osoby měly dostatek času pro seznámení se s „novou“ legislativou tak, aby ji mohly využívat. Tohoto faktu si je zřejmě vědoma i Komise EU, neboť přislíbila, že do roku 2012 nebude, až na výjimky,</w:t>
      </w:r>
      <w:r w:rsidR="00DD1D3E">
        <w:rPr>
          <w:rStyle w:val="Znakapoznpodarou"/>
        </w:rPr>
        <w:footnoteReference w:id="57"/>
      </w:r>
      <w:r>
        <w:t xml:space="preserve"> předkládat nové návrhy norem týkající se práva obchodních sp</w:t>
      </w:r>
      <w:r>
        <w:t>o</w:t>
      </w:r>
      <w:r>
        <w:t>lečností.</w:t>
      </w:r>
      <w:r w:rsidR="008B78A9">
        <w:t xml:space="preserve"> O zjednodušení práva obchodních společností (také účetnictví a auditu) se snaží i komisař pro vnitřní trh, Charlie McCreevy. V souladu se strategií zle</w:t>
      </w:r>
      <w:r w:rsidR="008B78A9">
        <w:t>p</w:t>
      </w:r>
      <w:r w:rsidR="008B78A9">
        <w:t>šení regula</w:t>
      </w:r>
      <w:r w:rsidR="00AE47BA">
        <w:t>torního prostředí (Better Regula</w:t>
      </w:r>
      <w:r w:rsidR="008B78A9">
        <w:t>tion strategy) ohlásil program zjedn</w:t>
      </w:r>
      <w:r w:rsidR="008B78A9">
        <w:t>o</w:t>
      </w:r>
      <w:r w:rsidR="008B78A9">
        <w:t>dušování práva obchodních společností, který je součástí Akčního programu pro snižování administrativní zátěže.</w:t>
      </w:r>
    </w:p>
    <w:p w:rsidR="003C4C5C" w:rsidRDefault="003C4C5C" w:rsidP="00236905">
      <w:pPr>
        <w:pStyle w:val="Kapitola"/>
      </w:pPr>
      <w:bookmarkStart w:id="56" w:name="_Toc218706254"/>
      <w:bookmarkStart w:id="57" w:name="_Toc218769170"/>
      <w:bookmarkStart w:id="58" w:name="_Toc221159310"/>
      <w:bookmarkStart w:id="59" w:name="_Toc225754732"/>
      <w:bookmarkStart w:id="60" w:name="_Toc230965990"/>
      <w:bookmarkStart w:id="61" w:name="_Toc231167669"/>
      <w:bookmarkStart w:id="62" w:name="_Toc234110168"/>
      <w:r w:rsidRPr="00227747">
        <w:lastRenderedPageBreak/>
        <w:t>Zakládání akciových společností</w:t>
      </w:r>
      <w:bookmarkEnd w:id="56"/>
      <w:bookmarkEnd w:id="57"/>
      <w:bookmarkEnd w:id="58"/>
      <w:bookmarkEnd w:id="59"/>
      <w:bookmarkEnd w:id="60"/>
      <w:bookmarkEnd w:id="61"/>
      <w:bookmarkEnd w:id="62"/>
    </w:p>
    <w:p w:rsidR="00FE788A" w:rsidRDefault="00FE788A" w:rsidP="007650FF">
      <w:pPr>
        <w:pStyle w:val="Podkapitola"/>
      </w:pPr>
      <w:bookmarkStart w:id="63" w:name="_Toc230965991"/>
      <w:bookmarkStart w:id="64" w:name="_Toc234110169"/>
      <w:r>
        <w:t>Obecně k zakládání akciových společností</w:t>
      </w:r>
      <w:bookmarkEnd w:id="63"/>
      <w:bookmarkEnd w:id="64"/>
    </w:p>
    <w:p w:rsidR="002269CA" w:rsidRDefault="00AE47BA" w:rsidP="00FE788A">
      <w:pPr>
        <w:pStyle w:val="normalni"/>
      </w:pPr>
      <w:r>
        <w:t>Černá (2006, 42) k zakládání</w:t>
      </w:r>
      <w:r w:rsidR="007827C4">
        <w:t xml:space="preserve"> AS podotýká, že </w:t>
      </w:r>
      <w:r w:rsidR="002269CA" w:rsidRPr="00042B09">
        <w:t>„</w:t>
      </w:r>
      <w:r w:rsidR="007827C4">
        <w:t xml:space="preserve"> …</w:t>
      </w:r>
      <w:r w:rsidR="002269CA" w:rsidRPr="00042B09">
        <w:t xml:space="preserve"> je realizací práva f</w:t>
      </w:r>
      <w:r w:rsidR="002269CA" w:rsidRPr="00042B09">
        <w:t>y</w:t>
      </w:r>
      <w:r w:rsidR="002269CA" w:rsidRPr="00042B09">
        <w:t>zických i právnických osob sdružovat se k naplnění deklarovaného cíle a k tomuto účelu vnášet a spojovat své majetko</w:t>
      </w:r>
      <w:r w:rsidR="003269A6">
        <w:t>vé vklady</w:t>
      </w:r>
      <w:r w:rsidR="002269CA" w:rsidRPr="00042B09">
        <w:t>“</w:t>
      </w:r>
      <w:r w:rsidR="003269A6">
        <w:t>.</w:t>
      </w:r>
      <w:r w:rsidR="002269CA" w:rsidRPr="00331241">
        <w:rPr>
          <w:vertAlign w:val="superscript"/>
        </w:rPr>
        <w:footnoteReference w:id="58"/>
      </w:r>
    </w:p>
    <w:p w:rsidR="002223A1" w:rsidRPr="00227747" w:rsidRDefault="002223A1" w:rsidP="007827C4">
      <w:pPr>
        <w:pStyle w:val="normalni"/>
        <w:ind w:left="708" w:firstLine="1"/>
      </w:pPr>
      <w:r w:rsidRPr="00227747">
        <w:t>Právní úprava akciového práva vycházející z tradiční smluvní povahy a</w:t>
      </w:r>
      <w:r w:rsidRPr="00227747">
        <w:t>k</w:t>
      </w:r>
      <w:r w:rsidRPr="00227747">
        <w:t>ciové společnosti požadovala k jejímu založení, tak jako ke vzniku kter</w:t>
      </w:r>
      <w:r w:rsidRPr="00227747">
        <w:t>é</w:t>
      </w:r>
      <w:r w:rsidRPr="00227747">
        <w:t>koli jiné smlouvy, alespoň dvě osoby. Bez tohoto dvou- či vícestranného právního aktu, který vyjadřuje affectio societas, tedy vůli sdružit se, chybí jeden ze základních atributů obchodní společnosti. Zákonodárství mnoha zemí však v posledních letech 20. století připustilo i založení akciové sp</w:t>
      </w:r>
      <w:r w:rsidRPr="00227747">
        <w:t>o</w:t>
      </w:r>
      <w:r w:rsidRPr="00227747">
        <w:t>lečnosti jednostranným právním úkonem. Tak v Německu zákon o malé akciové společnosti a deregulaci akciového práva z 2. 4. 1994 umožnil z</w:t>
      </w:r>
      <w:r w:rsidRPr="00227747">
        <w:t>a</w:t>
      </w:r>
      <w:r w:rsidRPr="00227747">
        <w:t>ložit akciovou společnost jako jenoosobní. Tentýž krok učinila Francie z</w:t>
      </w:r>
      <w:r w:rsidRPr="00227747">
        <w:t>á</w:t>
      </w:r>
      <w:r w:rsidRPr="00227747">
        <w:t>konem z 12. 7. 1999, který připustil, aby tzv. zjednodušená akciová sp</w:t>
      </w:r>
      <w:r w:rsidRPr="00227747">
        <w:t>o</w:t>
      </w:r>
      <w:r w:rsidRPr="00227747">
        <w:t>lečnost byla zakládána jako jednočlenná. Stejně tak umožňuje založení a</w:t>
      </w:r>
      <w:r w:rsidRPr="00227747">
        <w:t>k</w:t>
      </w:r>
      <w:r w:rsidRPr="00227747">
        <w:t>ciové společnosti jediným zakladatelem například i nizozemská, ruská n</w:t>
      </w:r>
      <w:r w:rsidRPr="00227747">
        <w:t>e</w:t>
      </w:r>
      <w:r w:rsidR="007827C4">
        <w:t>bo polská úprava</w:t>
      </w:r>
      <w:r w:rsidR="003269A6">
        <w:t xml:space="preserve"> (Černá, 2006, 44)</w:t>
      </w:r>
      <w:r w:rsidR="007827C4">
        <w:t>.</w:t>
      </w:r>
      <w:r w:rsidRPr="00331241">
        <w:rPr>
          <w:vertAlign w:val="superscript"/>
        </w:rPr>
        <w:footnoteReference w:id="59"/>
      </w:r>
    </w:p>
    <w:p w:rsidR="0036523B" w:rsidRPr="00343734" w:rsidRDefault="00AF155C" w:rsidP="00343734">
      <w:pPr>
        <w:pStyle w:val="normalni"/>
      </w:pPr>
      <w:r>
        <w:t>AS</w:t>
      </w:r>
      <w:r w:rsidR="00FE788A" w:rsidRPr="00042B09">
        <w:t xml:space="preserve"> může být založena i </w:t>
      </w:r>
      <w:r w:rsidR="00FE788A">
        <w:t xml:space="preserve">za jiným účelem než podnikáním (hovoříme o </w:t>
      </w:r>
      <w:r w:rsidR="00FE788A" w:rsidRPr="00042B09">
        <w:t>tzv. ideální</w:t>
      </w:r>
      <w:r w:rsidR="00FE788A">
        <w:t>m</w:t>
      </w:r>
      <w:r w:rsidR="00FE788A" w:rsidRPr="00042B09">
        <w:t xml:space="preserve"> účel</w:t>
      </w:r>
      <w:r w:rsidR="00FE788A">
        <w:t>u)</w:t>
      </w:r>
      <w:r w:rsidR="00FE788A" w:rsidRPr="00042B09">
        <w:t xml:space="preserve">, pokud to zvláštní právní předpis nezakazuje. U </w:t>
      </w:r>
      <w:r>
        <w:t>AS</w:t>
      </w:r>
      <w:r w:rsidR="00FE788A" w:rsidRPr="00042B09">
        <w:t>, které byly založeny za jiným než podnikatelským účelem, se do OR nezapisuje předmět podnikání, nýbrž předmět činnosti. Zakladatelé přitom mohou zvolit jen takový předmět podnikání či předmět činnosti, který je dovolený</w:t>
      </w:r>
      <w:r w:rsidR="00FE788A">
        <w:t xml:space="preserve"> (není ilegální, tedy v rozporu s právem)</w:t>
      </w:r>
      <w:r w:rsidR="00FE788A" w:rsidRPr="00042B09">
        <w:t xml:space="preserve"> a neodporuje veřejnému pořádku. Bez ohledu na to, k jakému účelu byla </w:t>
      </w:r>
      <w:r>
        <w:t>AS</w:t>
      </w:r>
      <w:r w:rsidR="00FE788A" w:rsidRPr="00042B09">
        <w:t xml:space="preserve"> založena, bude </w:t>
      </w:r>
      <w:r>
        <w:t>AS</w:t>
      </w:r>
      <w:r w:rsidR="00FE788A">
        <w:t xml:space="preserve"> </w:t>
      </w:r>
      <w:r w:rsidR="00FE788A" w:rsidRPr="00042B09">
        <w:t>vždy podnikatelským subjektem</w:t>
      </w:r>
      <w:r w:rsidR="00FE788A">
        <w:t xml:space="preserve"> (byť v případě </w:t>
      </w:r>
      <w:r w:rsidR="00FE788A">
        <w:lastRenderedPageBreak/>
        <w:t xml:space="preserve">založení za nepodnikatelským účelem bude </w:t>
      </w:r>
      <w:r>
        <w:t>AS</w:t>
      </w:r>
      <w:r w:rsidR="00DC229B">
        <w:t xml:space="preserve"> tzv.</w:t>
      </w:r>
      <w:r w:rsidR="00FE788A">
        <w:t xml:space="preserve"> fiktivním podnikatelem – podnikatelem podle formy)</w:t>
      </w:r>
      <w:r w:rsidR="00FE788A" w:rsidRPr="00042B09">
        <w:t>.</w:t>
      </w:r>
      <w:r w:rsidR="00FE788A" w:rsidRPr="00331241">
        <w:rPr>
          <w:vertAlign w:val="superscript"/>
        </w:rPr>
        <w:footnoteReference w:id="60"/>
      </w:r>
      <w:r w:rsidR="00FE788A" w:rsidRPr="00042B09">
        <w:t xml:space="preserve"> Nestanoví-li zákon jinak, mohou být zakladateli společnosti a účastnit se </w:t>
      </w:r>
      <w:r w:rsidR="00624126">
        <w:t>na jejím podnikání osoby fyzické</w:t>
      </w:r>
      <w:r w:rsidR="00FE788A" w:rsidRPr="00042B09">
        <w:t xml:space="preserve"> i</w:t>
      </w:r>
      <w:r w:rsidR="00624126">
        <w:t xml:space="preserve"> právnické</w:t>
      </w:r>
      <w:r w:rsidR="00FE788A" w:rsidRPr="00042B09">
        <w:t>.</w:t>
      </w:r>
      <w:r w:rsidR="00FE788A" w:rsidRPr="00331241">
        <w:rPr>
          <w:vertAlign w:val="superscript"/>
        </w:rPr>
        <w:footnoteReference w:id="61"/>
      </w:r>
      <w:r w:rsidR="00FE788A" w:rsidRPr="00042B09">
        <w:t xml:space="preserve"> </w:t>
      </w:r>
      <w:r w:rsidR="004A1270">
        <w:t>Při zal</w:t>
      </w:r>
      <w:r w:rsidR="004A1270">
        <w:t>o</w:t>
      </w:r>
      <w:r w:rsidR="004A1270">
        <w:t>žení AS dvěma a více zakladateli není vyloučena ani kombinace FO a PO</w:t>
      </w:r>
      <w:r w:rsidR="00F75153">
        <w:t>, a to jak tuzem</w:t>
      </w:r>
      <w:r w:rsidR="00624126">
        <w:t>ských</w:t>
      </w:r>
      <w:r w:rsidR="00F75153">
        <w:t>, tak zahraniční</w:t>
      </w:r>
      <w:r w:rsidR="00624126">
        <w:t>ch</w:t>
      </w:r>
      <w:r w:rsidR="004A1270">
        <w:t>.</w:t>
      </w:r>
      <w:r w:rsidR="00624126">
        <w:t xml:space="preserve"> V současné době se, především u velkých nadn</w:t>
      </w:r>
      <w:r w:rsidR="00624126">
        <w:t>á</w:t>
      </w:r>
      <w:r w:rsidR="00624126">
        <w:t>rodních korporací, setkáváme s jevem, kdy v rámci optimalizace nákladů a daň</w:t>
      </w:r>
      <w:r w:rsidR="00624126">
        <w:t>o</w:t>
      </w:r>
      <w:r w:rsidR="00624126">
        <w:t xml:space="preserve">vých úlev při podnikání zakládají tyto korporace své dceřiné společnosti </w:t>
      </w:r>
      <w:r w:rsidR="00047A38">
        <w:t>v rů</w:t>
      </w:r>
      <w:r w:rsidR="00047A38">
        <w:t>z</w:t>
      </w:r>
      <w:r w:rsidR="00047A38">
        <w:t>ných destinacích a rovněž</w:t>
      </w:r>
      <w:r w:rsidR="00624126">
        <w:t xml:space="preserve"> v ČR.</w:t>
      </w:r>
    </w:p>
    <w:p w:rsidR="00CC597F" w:rsidRPr="00042B09" w:rsidRDefault="0036523B" w:rsidP="00047A38">
      <w:pPr>
        <w:pStyle w:val="normalni"/>
      </w:pPr>
      <w:r w:rsidRPr="00343734">
        <w:t>Není-li při založení obchodní společnosti výslovně určeno, že se zakládá na dobu určitou, platí, že byla založena na dobu neurčitou.</w:t>
      </w:r>
      <w:r w:rsidRPr="00343734">
        <w:rPr>
          <w:vertAlign w:val="superscript"/>
        </w:rPr>
        <w:footnoteReference w:id="62"/>
      </w:r>
      <w:r w:rsidR="00343734" w:rsidRPr="00343734">
        <w:t xml:space="preserve"> Výjimku z tohoto pravidla představuje i</w:t>
      </w:r>
      <w:r w:rsidRPr="00343734">
        <w:t>nvestiční fond</w:t>
      </w:r>
      <w:r w:rsidR="00343734" w:rsidRPr="00343734">
        <w:t>, neboť ten</w:t>
      </w:r>
      <w:r w:rsidRPr="00343734">
        <w:t xml:space="preserve"> se</w:t>
      </w:r>
      <w:r w:rsidR="00343734" w:rsidRPr="00343734">
        <w:t xml:space="preserve"> ze zákona</w:t>
      </w:r>
      <w:r w:rsidRPr="00343734">
        <w:t xml:space="preserve"> zakládá na dobu urč</w:t>
      </w:r>
      <w:r w:rsidRPr="00343734">
        <w:t>i</w:t>
      </w:r>
      <w:r w:rsidRPr="00343734">
        <w:t>tou</w:t>
      </w:r>
      <w:r w:rsidR="00343734" w:rsidRPr="00343734">
        <w:t>. Doba, po kterou bude investiční fond existovat,</w:t>
      </w:r>
      <w:r w:rsidRPr="00343734">
        <w:t xml:space="preserve"> musí být uvedena </w:t>
      </w:r>
      <w:r w:rsidR="00624126">
        <w:t xml:space="preserve">již </w:t>
      </w:r>
      <w:r w:rsidRPr="00343734">
        <w:t>ve stat</w:t>
      </w:r>
      <w:r w:rsidRPr="00343734">
        <w:t>u</w:t>
      </w:r>
      <w:r w:rsidRPr="00343734">
        <w:t>tu investičního fondu.</w:t>
      </w:r>
      <w:r w:rsidRPr="00343734">
        <w:rPr>
          <w:vertAlign w:val="superscript"/>
        </w:rPr>
        <w:footnoteReference w:id="63"/>
      </w:r>
    </w:p>
    <w:p w:rsidR="00F75153" w:rsidRDefault="00943743" w:rsidP="000A70EA">
      <w:pPr>
        <w:pStyle w:val="Podkapitola"/>
      </w:pPr>
      <w:bookmarkStart w:id="65" w:name="_Toc218706255"/>
      <w:bookmarkStart w:id="66" w:name="_Toc218769171"/>
      <w:bookmarkStart w:id="67" w:name="_Toc221159311"/>
      <w:bookmarkStart w:id="68" w:name="_Toc225754733"/>
      <w:bookmarkStart w:id="69" w:name="_Toc231167670"/>
      <w:bookmarkStart w:id="70" w:name="_Toc234110170"/>
      <w:r>
        <w:t>Různé z</w:t>
      </w:r>
      <w:r w:rsidR="003C4C5C" w:rsidRPr="00227747">
        <w:t>působy založení akciové společnosti</w:t>
      </w:r>
      <w:bookmarkEnd w:id="65"/>
      <w:bookmarkEnd w:id="66"/>
      <w:bookmarkEnd w:id="67"/>
      <w:bookmarkEnd w:id="68"/>
      <w:bookmarkEnd w:id="69"/>
      <w:bookmarkEnd w:id="70"/>
      <w:r w:rsidR="003C4C5C" w:rsidRPr="00227747">
        <w:t xml:space="preserve"> </w:t>
      </w:r>
    </w:p>
    <w:p w:rsidR="00F96299" w:rsidRDefault="00C123F1" w:rsidP="00F96299">
      <w:pPr>
        <w:pStyle w:val="normalni"/>
      </w:pPr>
      <w:r>
        <w:t>Z</w:t>
      </w:r>
      <w:r w:rsidR="00F96299" w:rsidRPr="00042B09">
        <w:t>aložení obchodní společnosti je obligatorním předstupněm jejího vzniku</w:t>
      </w:r>
      <w:r w:rsidR="00F96299">
        <w:t>. I AS, před tím, než bude moci vzniknout jako samostatný právní subjekt, musí projít nejdříve etapou svého založení. Tato dvoufázovost konstituování obchodní společnosti platí v českém právním řádu pro všechny obchodní společnosti. Pro AS nacházející se v časovém úseku od svého založení do svého vzniku se vžil právní termín</w:t>
      </w:r>
      <w:r w:rsidR="00F96299" w:rsidRPr="00042B09">
        <w:t xml:space="preserve"> tzv. předběž</w:t>
      </w:r>
      <w:r w:rsidR="00F96299">
        <w:t>ná</w:t>
      </w:r>
      <w:r w:rsidR="00F96299" w:rsidRPr="00042B09">
        <w:t xml:space="preserve"> společnost</w:t>
      </w:r>
      <w:r w:rsidR="00F96299">
        <w:t>.</w:t>
      </w:r>
      <w:r w:rsidR="00F96299">
        <w:rPr>
          <w:rStyle w:val="Znakapoznpodarou"/>
        </w:rPr>
        <w:footnoteReference w:id="64"/>
      </w:r>
      <w:r w:rsidR="00F96299">
        <w:t xml:space="preserve"> </w:t>
      </w:r>
    </w:p>
    <w:p w:rsidR="00C123F1" w:rsidRDefault="00F75153" w:rsidP="00E41F61">
      <w:pPr>
        <w:pStyle w:val="normalni"/>
        <w:ind w:left="708" w:firstLine="1"/>
      </w:pPr>
      <w:r>
        <w:t>A</w:t>
      </w:r>
      <w:r w:rsidR="00522401">
        <w:t>kciová společnost může být založena jako korporace právně i hospodá</w:t>
      </w:r>
      <w:r w:rsidR="00522401">
        <w:t>ř</w:t>
      </w:r>
      <w:r w:rsidR="00522401">
        <w:t>sky zcela nová, anebo s využitím nějakého korporačního základu, který tu již je. V prvém případě mluvíme o založení akciové společnosti ve vlas</w:t>
      </w:r>
      <w:r w:rsidR="00522401">
        <w:t>t</w:t>
      </w:r>
      <w:r w:rsidR="00522401">
        <w:lastRenderedPageBreak/>
        <w:t>ním (užším) slova smyslu, v druhém pak akciová společnost vystupuje j</w:t>
      </w:r>
      <w:r w:rsidR="00522401">
        <w:t>a</w:t>
      </w:r>
      <w:r w:rsidR="00522401">
        <w:t>ko právní nástupce právnických osob, které tu již byly. V onom druhém případě se často mluví o vznikání akciových společností v důsledku po</w:t>
      </w:r>
      <w:r w:rsidR="00522401">
        <w:t>d</w:t>
      </w:r>
      <w:r w:rsidR="00522401">
        <w:t>nikových kombina</w:t>
      </w:r>
      <w:r w:rsidR="00182C22">
        <w:t>cí</w:t>
      </w:r>
      <w:r w:rsidR="00182C22" w:rsidRPr="00182C22">
        <w:t xml:space="preserve"> </w:t>
      </w:r>
      <w:r w:rsidR="00387631">
        <w:t>(</w:t>
      </w:r>
      <w:r w:rsidR="00182C22">
        <w:t>Eliáš, 2000, 141).</w:t>
      </w:r>
      <w:r w:rsidR="00522401">
        <w:rPr>
          <w:rStyle w:val="Znakapoznpodarou"/>
        </w:rPr>
        <w:footnoteReference w:id="65"/>
      </w:r>
      <w:r w:rsidR="00522401">
        <w:t xml:space="preserve"> </w:t>
      </w:r>
    </w:p>
    <w:p w:rsidR="00453656" w:rsidRDefault="005514AA" w:rsidP="00C123F1">
      <w:pPr>
        <w:pStyle w:val="normalni"/>
      </w:pPr>
      <w:r>
        <w:t xml:space="preserve">Tato práce se nezabývá založením AS prostřednictvím některé z podnikových kombinací, </w:t>
      </w:r>
      <w:r w:rsidR="00C123F1">
        <w:t xml:space="preserve">nicméně uvedu alespoň přehled způsobů podnikových kombinací, jejichž prostřednictvím </w:t>
      </w:r>
      <w:r w:rsidR="00AD630A">
        <w:t xml:space="preserve">by AS rovněž mohla vzniknout. </w:t>
      </w:r>
      <w:r w:rsidR="00777BA3">
        <w:t>O těchto da</w:t>
      </w:r>
      <w:r w:rsidR="00777BA3">
        <w:t>l</w:t>
      </w:r>
      <w:r w:rsidR="00777BA3">
        <w:t>ších</w:t>
      </w:r>
      <w:r w:rsidR="00AD630A">
        <w:t xml:space="preserve"> způsobech založení</w:t>
      </w:r>
      <w:r>
        <w:t xml:space="preserve"> AS </w:t>
      </w:r>
      <w:r w:rsidR="00777BA3">
        <w:t>se zmiňuji</w:t>
      </w:r>
      <w:r w:rsidR="00AD630A">
        <w:t xml:space="preserve"> i z toho důvodu, </w:t>
      </w:r>
      <w:r w:rsidR="00777BA3">
        <w:t xml:space="preserve">že </w:t>
      </w:r>
      <w:r w:rsidR="00AD630A">
        <w:t xml:space="preserve">k založení </w:t>
      </w:r>
      <w:r w:rsidR="00617652">
        <w:t xml:space="preserve">a vzniku </w:t>
      </w:r>
      <w:r w:rsidR="00AD630A">
        <w:t xml:space="preserve">AS </w:t>
      </w:r>
      <w:r w:rsidR="00C123F1">
        <w:t xml:space="preserve">pomocí podnikových kombinací </w:t>
      </w:r>
      <w:r>
        <w:t>v poslední době dochází často,</w:t>
      </w:r>
      <w:r w:rsidR="00C123F1">
        <w:t xml:space="preserve"> </w:t>
      </w:r>
      <w:r w:rsidR="00AD630A">
        <w:t xml:space="preserve">zejména </w:t>
      </w:r>
      <w:r>
        <w:t xml:space="preserve">v rámci </w:t>
      </w:r>
      <w:r w:rsidR="00AD630A">
        <w:t xml:space="preserve">fúzí a </w:t>
      </w:r>
      <w:r>
        <w:t>akvizic velkých, často nadnárodních, korpo</w:t>
      </w:r>
      <w:r w:rsidR="00C123F1">
        <w:t>rací.</w:t>
      </w:r>
      <w:r>
        <w:t xml:space="preserve"> </w:t>
      </w:r>
    </w:p>
    <w:p w:rsidR="00777BA3" w:rsidRDefault="00777BA3" w:rsidP="00C123F1">
      <w:pPr>
        <w:pStyle w:val="normalni"/>
      </w:pPr>
      <w:r>
        <w:t>Pod pojmem „podnikové kombinace“ si můžeme představit přeměny o</w:t>
      </w:r>
      <w:r>
        <w:t>b</w:t>
      </w:r>
      <w:r>
        <w:t>chodních společností a družstev, k nimž dochází způsobem vymezeným v příslu</w:t>
      </w:r>
      <w:r>
        <w:t>š</w:t>
      </w:r>
      <w:r>
        <w:t xml:space="preserve">ném zákoně. </w:t>
      </w:r>
      <w:r w:rsidR="006E66AE">
        <w:t>Přeměny obchodních společností a družstev byly původně upraveny v ObchZ. Od 1.</w:t>
      </w:r>
      <w:r w:rsidR="004712F3">
        <w:t xml:space="preserve"> července </w:t>
      </w:r>
      <w:r w:rsidR="006E66AE">
        <w:t xml:space="preserve">2008 </w:t>
      </w:r>
      <w:r>
        <w:t xml:space="preserve">ale </w:t>
      </w:r>
      <w:r w:rsidR="006E66AE">
        <w:t xml:space="preserve">byla </w:t>
      </w:r>
      <w:r>
        <w:t xml:space="preserve">tato právní úprava </w:t>
      </w:r>
      <w:r w:rsidR="006E66AE">
        <w:t>z ObchZ vyňata a př</w:t>
      </w:r>
      <w:r w:rsidR="006E66AE">
        <w:t>e</w:t>
      </w:r>
      <w:r w:rsidR="006E66AE">
        <w:t>nesena do samostatného zákona</w:t>
      </w:r>
      <w:r>
        <w:t>. Tímto zvláštním zákonem se stal zák.</w:t>
      </w:r>
      <w:r w:rsidR="006E66AE">
        <w:t xml:space="preserve"> </w:t>
      </w:r>
      <w:r w:rsidR="00617652">
        <w:t>č. </w:t>
      </w:r>
      <w:r w:rsidR="00C123F1">
        <w:t>125/2008 Sb., o přeměnách obchodních společností a družstev</w:t>
      </w:r>
      <w:r w:rsidR="006E66AE">
        <w:t xml:space="preserve">. ZPřOSD </w:t>
      </w:r>
      <w:r w:rsidR="00E22920">
        <w:t xml:space="preserve">také zapracovává příslušné předpisy </w:t>
      </w:r>
      <w:r w:rsidR="004712F3">
        <w:t>ES</w:t>
      </w:r>
      <w:r w:rsidR="00E22920">
        <w:t>.</w:t>
      </w:r>
      <w:r w:rsidR="00E22920">
        <w:rPr>
          <w:rStyle w:val="Znakapoznpodarou"/>
        </w:rPr>
        <w:footnoteReference w:id="66"/>
      </w:r>
      <w:r w:rsidR="006E66AE">
        <w:t xml:space="preserve">. </w:t>
      </w:r>
      <w:r>
        <w:t xml:space="preserve">I ZPřOSD operuje se </w:t>
      </w:r>
      <w:r w:rsidR="00617652">
        <w:t>souhrnný</w:t>
      </w:r>
      <w:r>
        <w:t>m</w:t>
      </w:r>
      <w:r w:rsidR="00617652">
        <w:t xml:space="preserve"> pojem </w:t>
      </w:r>
      <w:r>
        <w:t xml:space="preserve">označujícím </w:t>
      </w:r>
      <w:r w:rsidR="00617652">
        <w:t>podnikové kombinace</w:t>
      </w:r>
      <w:r>
        <w:t xml:space="preserve"> a</w:t>
      </w:r>
      <w:r w:rsidR="00617652">
        <w:t xml:space="preserve"> užívá</w:t>
      </w:r>
      <w:r w:rsidR="004712F3">
        <w:t xml:space="preserve"> přitom</w:t>
      </w:r>
      <w:r w:rsidR="00617652">
        <w:t xml:space="preserve"> pojmu „přeměna“. </w:t>
      </w:r>
      <w:r>
        <w:t xml:space="preserve">V ZPřOSD nalezneme </w:t>
      </w:r>
      <w:r w:rsidR="004712F3">
        <w:t xml:space="preserve">poměrně </w:t>
      </w:r>
      <w:r>
        <w:t>širokou škálu způsobů, jimiž může k přeměně obchodní sp</w:t>
      </w:r>
      <w:r>
        <w:t>o</w:t>
      </w:r>
      <w:r>
        <w:t xml:space="preserve">lečnosti nebo družstva dojít. </w:t>
      </w:r>
    </w:p>
    <w:p w:rsidR="00316D1D" w:rsidRDefault="00777BA3" w:rsidP="00C123F1">
      <w:pPr>
        <w:pStyle w:val="normalni"/>
      </w:pPr>
      <w:r>
        <w:t>Konkrétně lze p</w:t>
      </w:r>
      <w:r w:rsidR="00617652">
        <w:t xml:space="preserve">řeměnu </w:t>
      </w:r>
      <w:r>
        <w:t xml:space="preserve">obchodní společnosti nebo družstva </w:t>
      </w:r>
      <w:r w:rsidR="00617652">
        <w:t>uskutečnit fúzí, rozdělením, převodem jmění na společníka nebo změnou právní formy.</w:t>
      </w:r>
      <w:r w:rsidR="0074540F">
        <w:t xml:space="preserve"> Všechny přeměny obchodní společností </w:t>
      </w:r>
      <w:r>
        <w:t xml:space="preserve">a družstev </w:t>
      </w:r>
      <w:r w:rsidR="0074540F">
        <w:t>se provádějí na základě tzv. projektu přeměny</w:t>
      </w:r>
      <w:r>
        <w:t>. „Projekt přeměny“ jakožto obecný termín je však dále v ZPřOSD modifikován s ohledem na jednotlivé způsoby přeměn</w:t>
      </w:r>
      <w:r w:rsidR="002038A2">
        <w:t xml:space="preserve"> (viz. níže)</w:t>
      </w:r>
      <w:r>
        <w:t>. Pr</w:t>
      </w:r>
      <w:r>
        <w:t>o</w:t>
      </w:r>
      <w:r>
        <w:t xml:space="preserve">jekt přeměny </w:t>
      </w:r>
      <w:r w:rsidR="0074540F">
        <w:t>musí mít písemnou formu a vypracovávají ho statutární orgány z</w:t>
      </w:r>
      <w:r w:rsidR="0074540F">
        <w:t>ú</w:t>
      </w:r>
      <w:r w:rsidR="0074540F">
        <w:lastRenderedPageBreak/>
        <w:t xml:space="preserve">častněných </w:t>
      </w:r>
      <w:r w:rsidR="002038A2">
        <w:t xml:space="preserve">obchodních </w:t>
      </w:r>
      <w:r w:rsidR="0074540F">
        <w:t>společností či družstev, přičemž zákon stanoví jak nálež</w:t>
      </w:r>
      <w:r w:rsidR="0074540F">
        <w:t>i</w:t>
      </w:r>
      <w:r w:rsidR="0074540F">
        <w:t>tosti projektu přeměny, tak podmínky jeho schválení v jednotlivých druzích o</w:t>
      </w:r>
      <w:r w:rsidR="0074540F">
        <w:t>b</w:t>
      </w:r>
      <w:r w:rsidR="0074540F">
        <w:t>chodních společností a družst</w:t>
      </w:r>
      <w:r w:rsidR="002038A2">
        <w:t>vech</w:t>
      </w:r>
      <w:r w:rsidR="0074540F">
        <w:t>.</w:t>
      </w:r>
      <w:r w:rsidR="0074540F">
        <w:rPr>
          <w:rStyle w:val="Znakapoznpodarou"/>
        </w:rPr>
        <w:footnoteReference w:id="67"/>
      </w:r>
      <w:r w:rsidR="00617652">
        <w:t xml:space="preserve"> </w:t>
      </w:r>
      <w:r w:rsidR="0074540F">
        <w:t xml:space="preserve">Projekt přeměny se </w:t>
      </w:r>
      <w:r w:rsidR="002038A2">
        <w:t xml:space="preserve">povinně </w:t>
      </w:r>
      <w:r w:rsidR="0074540F">
        <w:t>u</w:t>
      </w:r>
      <w:r w:rsidR="002038A2">
        <w:t>kládá</w:t>
      </w:r>
      <w:r w:rsidR="0074540F">
        <w:t xml:space="preserve"> do sbírky listin OR</w:t>
      </w:r>
      <w:r w:rsidR="002038A2">
        <w:t>, a to</w:t>
      </w:r>
      <w:r w:rsidR="0074540F">
        <w:t xml:space="preserve"> alespoň 1 měsíc přede dnem, kdy má být přeměna schválen</w:t>
      </w:r>
      <w:r w:rsidR="002038A2">
        <w:t>a</w:t>
      </w:r>
      <w:r w:rsidR="0074540F">
        <w:t xml:space="preserve"> zp</w:t>
      </w:r>
      <w:r w:rsidR="0074540F">
        <w:t>ů</w:t>
      </w:r>
      <w:r w:rsidR="0074540F">
        <w:t>sobem stanoveným v</w:t>
      </w:r>
      <w:r w:rsidR="002038A2">
        <w:t> ZPřOSD. N</w:t>
      </w:r>
      <w:r w:rsidR="0074540F">
        <w:t>eplatnosti projektu přeměny se lze dovolávat</w:t>
      </w:r>
      <w:r w:rsidR="00873760">
        <w:t xml:space="preserve"> pouze zároveň s neplatností usnesení valné hromady </w:t>
      </w:r>
      <w:r w:rsidR="002038A2">
        <w:t xml:space="preserve">obchodní společnosti </w:t>
      </w:r>
      <w:r w:rsidR="00873760">
        <w:t>nebo členské schůze</w:t>
      </w:r>
      <w:r w:rsidR="002038A2">
        <w:t xml:space="preserve"> družstva</w:t>
      </w:r>
      <w:r w:rsidR="00873760">
        <w:t>, kterým byla přeměna schválena.</w:t>
      </w:r>
      <w:r w:rsidR="00873760">
        <w:rPr>
          <w:rStyle w:val="Znakapoznpodarou"/>
        </w:rPr>
        <w:footnoteReference w:id="68"/>
      </w:r>
      <w:r w:rsidR="00873760">
        <w:t xml:space="preserve"> Právní účinky zápisu přeměny nastávají </w:t>
      </w:r>
      <w:r w:rsidR="002038A2">
        <w:t xml:space="preserve">zásadně </w:t>
      </w:r>
      <w:r w:rsidR="00873760">
        <w:t>dnem zápisu přeměny do OR</w:t>
      </w:r>
      <w:r w:rsidR="0074540F">
        <w:t>.</w:t>
      </w:r>
      <w:r w:rsidR="00873760">
        <w:t xml:space="preserve"> </w:t>
      </w:r>
      <w:r w:rsidR="00873760">
        <w:rPr>
          <w:rStyle w:val="Znakapoznpodarou"/>
        </w:rPr>
        <w:footnoteReference w:id="69"/>
      </w:r>
    </w:p>
    <w:p w:rsidR="00DF2B94" w:rsidRDefault="00EF3DDE" w:rsidP="00C123F1">
      <w:pPr>
        <w:pStyle w:val="normalni"/>
      </w:pPr>
      <w:r>
        <w:t>Průběh níže uvedených způsobů přeměn obchodních společností (dru</w:t>
      </w:r>
      <w:r>
        <w:t>ž</w:t>
      </w:r>
      <w:r>
        <w:t xml:space="preserve">stev) budu směřovat </w:t>
      </w:r>
      <w:r w:rsidR="00DF2B94">
        <w:t>tak, aby výsledkem přeměny byl</w:t>
      </w:r>
      <w:r w:rsidR="002038A2">
        <w:t>, s ohledem na téma této práce,</w:t>
      </w:r>
      <w:r>
        <w:t xml:space="preserve"> </w:t>
      </w:r>
      <w:r w:rsidR="00DF2B94">
        <w:t xml:space="preserve">vznik </w:t>
      </w:r>
      <w:r>
        <w:t xml:space="preserve">AS. </w:t>
      </w:r>
    </w:p>
    <w:p w:rsidR="003B207F" w:rsidRPr="002038A2" w:rsidRDefault="003B207F" w:rsidP="007650FF">
      <w:pPr>
        <w:pStyle w:val="Oddl"/>
      </w:pPr>
      <w:bookmarkStart w:id="71" w:name="_Toc234110171"/>
      <w:r>
        <w:t>Fúze</w:t>
      </w:r>
      <w:bookmarkEnd w:id="71"/>
    </w:p>
    <w:p w:rsidR="00BE1F87" w:rsidRDefault="00EF3DDE" w:rsidP="00C123F1">
      <w:pPr>
        <w:pStyle w:val="normalni"/>
      </w:pPr>
      <w:r>
        <w:t>Prvním způsobem přeměny je tzv. f</w:t>
      </w:r>
      <w:r w:rsidR="00316D1D">
        <w:t>úze</w:t>
      </w:r>
      <w:r>
        <w:t>.</w:t>
      </w:r>
      <w:r w:rsidR="00DF2B94">
        <w:rPr>
          <w:rStyle w:val="Znakapoznpodarou"/>
        </w:rPr>
        <w:footnoteReference w:id="70"/>
      </w:r>
      <w:r>
        <w:t xml:space="preserve"> Fúze</w:t>
      </w:r>
      <w:r w:rsidR="00316D1D">
        <w:t xml:space="preserve"> může mít formu vnitrostá</w:t>
      </w:r>
      <w:r w:rsidR="00316D1D">
        <w:t>t</w:t>
      </w:r>
      <w:r w:rsidR="00316D1D">
        <w:t>ní</w:t>
      </w:r>
      <w:r w:rsidR="00637F49">
        <w:t xml:space="preserve"> (tj. mezi obchodními společnostmi nebo družstvy se sídlem na území ČR)</w:t>
      </w:r>
      <w:r w:rsidR="00316D1D">
        <w:t xml:space="preserve"> nebo př</w:t>
      </w:r>
      <w:r w:rsidR="00DF2B94">
        <w:t>es</w:t>
      </w:r>
      <w:r w:rsidR="00316D1D">
        <w:t>hraniční</w:t>
      </w:r>
      <w:r w:rsidR="00637F49">
        <w:t xml:space="preserve"> (tj. fúze jedné nebo více obchodních společností nebo družstev s je</w:t>
      </w:r>
      <w:r w:rsidR="00637F49">
        <w:t>d</w:t>
      </w:r>
      <w:r w:rsidR="00637F49">
        <w:t>nou nebo více zahraničních korporací</w:t>
      </w:r>
      <w:r w:rsidR="006D6326">
        <w:rPr>
          <w:rStyle w:val="Znakapoznpodarou"/>
        </w:rPr>
        <w:footnoteReference w:id="71"/>
      </w:r>
      <w:r w:rsidR="00637F49">
        <w:t>)</w:t>
      </w:r>
      <w:r w:rsidR="00316D1D">
        <w:t>, přičemž se může uskutečnit formou sloučení nebo splynutí.</w:t>
      </w:r>
      <w:r>
        <w:t xml:space="preserve"> </w:t>
      </w:r>
      <w:r w:rsidR="00BE1F87">
        <w:t>Družstva se mohou zúčastnit fúze jen s družstvem.</w:t>
      </w:r>
    </w:p>
    <w:p w:rsidR="00BE1F87" w:rsidRDefault="00EF3DDE" w:rsidP="00C123F1">
      <w:pPr>
        <w:pStyle w:val="normalni"/>
      </w:pPr>
      <w:r>
        <w:t>Fúzí sloučením dochází k zániku jedné nebo více obchodních společností nebo družstev, jemuž předchází zrušení bez likvidace; jmění zanikající obchodní společnosti či družstva včetně práv a povinností z pracovněprávních vztahů př</w:t>
      </w:r>
      <w:r>
        <w:t>e</w:t>
      </w:r>
      <w:r>
        <w:t xml:space="preserve">chází na jinou obchodní společnost či družstvo. Za fúzi sloučením se též považuje, </w:t>
      </w:r>
      <w:r>
        <w:lastRenderedPageBreak/>
        <w:t>jestliže se slu</w:t>
      </w:r>
      <w:r w:rsidR="00DF2B94">
        <w:t xml:space="preserve">čuje zanikající AS nebo </w:t>
      </w:r>
      <w:r w:rsidR="00D35B45">
        <w:t>SRO</w:t>
      </w:r>
      <w:r w:rsidR="00DF2B94">
        <w:t xml:space="preserve"> s</w:t>
      </w:r>
      <w:r>
        <w:t xml:space="preserve"> nástupnickou AS nebo </w:t>
      </w:r>
      <w:r w:rsidR="00D35B45">
        <w:t>SRO</w:t>
      </w:r>
      <w:r w:rsidR="00DF2B94">
        <w:t>, která je jejím</w:t>
      </w:r>
      <w:r>
        <w:t xml:space="preserve"> je</w:t>
      </w:r>
      <w:r w:rsidR="00DF2B94">
        <w:t xml:space="preserve">diným společníkem. </w:t>
      </w:r>
    </w:p>
    <w:p w:rsidR="00BE1F87" w:rsidRDefault="00DF2B94" w:rsidP="00C123F1">
      <w:pPr>
        <w:pStyle w:val="normalni"/>
      </w:pPr>
      <w:r>
        <w:t>Fúzí splynutím dochází k zániku dvou nebo více obchodních společností nebo družstev, jemuž předchází jejich zrušení bez likvidace; jmění zanikajících obcho</w:t>
      </w:r>
      <w:r w:rsidR="00B9008C">
        <w:t>dních společností nebo družstev</w:t>
      </w:r>
      <w:r>
        <w:t xml:space="preserve"> včetně práv a povinností z pracovněprávních vztahů přechází na nově vznikající nástupnickou společnost nebo družstvo.</w:t>
      </w:r>
      <w:r w:rsidR="006D6326">
        <w:t xml:space="preserve"> </w:t>
      </w:r>
    </w:p>
    <w:p w:rsidR="00BE1F87" w:rsidRDefault="007A3C46" w:rsidP="00C123F1">
      <w:pPr>
        <w:pStyle w:val="normalni"/>
      </w:pPr>
      <w:r>
        <w:t xml:space="preserve">Zvláštní ustanovení o zakládání nástupnické </w:t>
      </w:r>
      <w:r w:rsidR="00B9008C">
        <w:t xml:space="preserve">AS </w:t>
      </w:r>
      <w:r>
        <w:t>při vnitrostátní fúzi spl</w:t>
      </w:r>
      <w:r>
        <w:t>y</w:t>
      </w:r>
      <w:r>
        <w:t>nutím stanoví, že při vnitrostátní fúzi splynutím se ZS nebo ZL nástupnické AS nepořizuje.</w:t>
      </w:r>
      <w:r>
        <w:rPr>
          <w:rStyle w:val="Znakapoznpodarou"/>
        </w:rPr>
        <w:footnoteReference w:id="72"/>
      </w:r>
      <w:r w:rsidR="004C25DA">
        <w:t xml:space="preserve"> Jedna nebo více </w:t>
      </w:r>
      <w:r w:rsidR="00D35B45">
        <w:t>SRO</w:t>
      </w:r>
      <w:r w:rsidR="004C25DA">
        <w:t xml:space="preserve"> se může zúčastnit vnitrostátní fúze s jednou nebo více AS do nástupnické AS nebo </w:t>
      </w:r>
      <w:r w:rsidR="00D35B45">
        <w:t>SRO</w:t>
      </w:r>
      <w:r w:rsidR="004C25DA">
        <w:t xml:space="preserve"> Dvě nebo více </w:t>
      </w:r>
      <w:r w:rsidR="00D35B45">
        <w:t>SRO</w:t>
      </w:r>
      <w:r w:rsidR="004C25DA">
        <w:t xml:space="preserve"> se mohou z</w:t>
      </w:r>
      <w:r w:rsidR="004C25DA">
        <w:t>ú</w:t>
      </w:r>
      <w:r w:rsidR="004C25DA">
        <w:t xml:space="preserve">častnit vnitrostátní fúze splynutím do nástupnické AS. </w:t>
      </w:r>
    </w:p>
    <w:p w:rsidR="00EF3DDE" w:rsidRDefault="004C25DA" w:rsidP="00C123F1">
      <w:pPr>
        <w:pStyle w:val="normalni"/>
      </w:pPr>
      <w:r>
        <w:t xml:space="preserve">Pro přeshraniční fúze se použijí ustanovení </w:t>
      </w:r>
      <w:r w:rsidR="00B9008C">
        <w:t>ZPřOSD</w:t>
      </w:r>
      <w:r>
        <w:t xml:space="preserve">, neobsahuje-li </w:t>
      </w:r>
      <w:r w:rsidR="00B9008C">
        <w:t xml:space="preserve">ZPřOSD </w:t>
      </w:r>
      <w:r>
        <w:t>zvláštní úpravu. Při pře</w:t>
      </w:r>
      <w:r w:rsidR="00BE1F87">
        <w:t>s</w:t>
      </w:r>
      <w:r>
        <w:t xml:space="preserve">hraniční fúzi musí mít zanikající i nástupnické korporace stejnou právní formu, ledaže předpisy všech členských států, v nichž mají zanikající i nástupnické korporace svá sídla, dovolují vnitrostátní fúze mezi korporacemi </w:t>
      </w:r>
      <w:r w:rsidR="00443287">
        <w:t>těchto různých právních forem.</w:t>
      </w:r>
      <w:r>
        <w:t xml:space="preserve"> </w:t>
      </w:r>
      <w:r w:rsidR="00443287">
        <w:t>Zjednodušení při přeshraniční fúzi</w:t>
      </w:r>
      <w:r w:rsidR="00240CE6">
        <w:t xml:space="preserve">, pokud se slučuje zanikající AS nebo </w:t>
      </w:r>
      <w:r w:rsidR="00D35B45">
        <w:t>SRO</w:t>
      </w:r>
      <w:r w:rsidR="00240CE6">
        <w:t xml:space="preserve"> do nástupnické AS, která je jediným společníkem této zanikající společnosti</w:t>
      </w:r>
      <w:r w:rsidR="00443287">
        <w:t>, lze spatřovat v tom, že</w:t>
      </w:r>
      <w:r w:rsidR="00240CE6">
        <w:t xml:space="preserve"> </w:t>
      </w:r>
      <w:r w:rsidR="005E4C8B">
        <w:t xml:space="preserve">ZPřOSD </w:t>
      </w:r>
      <w:r w:rsidR="00240CE6">
        <w:t>nevyž</w:t>
      </w:r>
      <w:r w:rsidR="00240CE6">
        <w:t>a</w:t>
      </w:r>
      <w:r w:rsidR="00240CE6">
        <w:t>duje pořízení zprávy o přeshraniční fúzi, znalecké zprávy o přeshraniční fúzi a také v tom, že přeshraniční fúzi schvalují pouze statutární nebo jiné vedoucí org</w:t>
      </w:r>
      <w:r w:rsidR="00240CE6">
        <w:t>á</w:t>
      </w:r>
      <w:r w:rsidR="00240CE6">
        <w:t>ny zúčastněných korporací.</w:t>
      </w:r>
    </w:p>
    <w:p w:rsidR="00531C11" w:rsidRDefault="00531C11" w:rsidP="00531C11">
      <w:pPr>
        <w:pStyle w:val="normalni"/>
        <w:rPr>
          <w:highlight w:val="yellow"/>
        </w:rPr>
      </w:pPr>
      <w:r>
        <w:t>Dle mého názoru by měl každý zákon, tedy i ZPřOSD, disponovat logi</w:t>
      </w:r>
      <w:r>
        <w:t>c</w:t>
      </w:r>
      <w:r>
        <w:t xml:space="preserve">kým uspořádáním a jasnou terminologií. Bohužel, ZPřOSD nevede příliš jasnou terminologickou </w:t>
      </w:r>
      <w:r w:rsidR="007C32DA">
        <w:t xml:space="preserve">linii, která by na první pohled </w:t>
      </w:r>
      <w:r>
        <w:t>rozliš</w:t>
      </w:r>
      <w:r w:rsidR="007C32DA">
        <w:t>ila mezi oběma způsoby fúzí, tj mezi</w:t>
      </w:r>
      <w:r>
        <w:t xml:space="preserve"> </w:t>
      </w:r>
      <w:r w:rsidR="007C32DA">
        <w:t>„sloučením“ a „splynutím“</w:t>
      </w:r>
      <w:r>
        <w:t xml:space="preserve">. </w:t>
      </w:r>
      <w:r w:rsidR="007C32DA">
        <w:t>O</w:t>
      </w:r>
      <w:r>
        <w:t xml:space="preserve">ba pojmy </w:t>
      </w:r>
      <w:r w:rsidR="007C32DA">
        <w:t xml:space="preserve">jsou si </w:t>
      </w:r>
      <w:r>
        <w:t xml:space="preserve">natolik podobné, že rozlišit mezi nimi bývá často obtížné. Vhodné názvy právních institutů nejsou tvořeny samoúčelně. Nejen právníci jsou zvyklí komunikovat pomocí odborných termínů </w:t>
      </w:r>
      <w:r>
        <w:lastRenderedPageBreak/>
        <w:t>či určitých pojmoslovných zkratek, které jim mají být nápo</w:t>
      </w:r>
      <w:r w:rsidR="007C32DA">
        <w:t>mocny</w:t>
      </w:r>
      <w:r>
        <w:t xml:space="preserve"> rychlejšímu pochopení konkrétních kauz. </w:t>
      </w:r>
      <w:r w:rsidR="007C32DA">
        <w:t>T</w:t>
      </w:r>
      <w:r>
        <w:t xml:space="preserve">ermíny „sloučení“ a </w:t>
      </w:r>
      <w:r w:rsidR="007C32DA">
        <w:t>„</w:t>
      </w:r>
      <w:r>
        <w:t xml:space="preserve">splynutí“ </w:t>
      </w:r>
      <w:r w:rsidR="007C32DA">
        <w:t xml:space="preserve">komunikaci spíše </w:t>
      </w:r>
      <w:r>
        <w:t>brz</w:t>
      </w:r>
      <w:r w:rsidR="007C32DA">
        <w:t>dí</w:t>
      </w:r>
      <w:r>
        <w:t>. Dosud jsem se v praxi nesetkala s člověkem, kte</w:t>
      </w:r>
      <w:r w:rsidR="007C32DA">
        <w:t>rý by</w:t>
      </w:r>
      <w:r>
        <w:t xml:space="preserve"> </w:t>
      </w:r>
      <w:r w:rsidR="007C32DA">
        <w:t xml:space="preserve">bez </w:t>
      </w:r>
      <w:r>
        <w:t>potí</w:t>
      </w:r>
      <w:r w:rsidR="007C32DA">
        <w:t>ží</w:t>
      </w:r>
      <w:r>
        <w:t xml:space="preserve"> mezi </w:t>
      </w:r>
      <w:r w:rsidR="007C32DA">
        <w:t xml:space="preserve">„splynutím“ a „sloučením“ </w:t>
      </w:r>
      <w:r>
        <w:t>roz</w:t>
      </w:r>
      <w:r w:rsidR="007C32DA">
        <w:t>lišoval</w:t>
      </w:r>
      <w:r>
        <w:t xml:space="preserve">. Nebylo by </w:t>
      </w:r>
      <w:r w:rsidR="007C32DA">
        <w:t>na škodu</w:t>
      </w:r>
      <w:r>
        <w:t xml:space="preserve"> zvolit pro </w:t>
      </w:r>
      <w:r w:rsidR="007C32DA">
        <w:t xml:space="preserve">„sloučení“ a splynutí“ jiná </w:t>
      </w:r>
      <w:r>
        <w:t>označení, kte</w:t>
      </w:r>
      <w:r w:rsidR="007C32DA">
        <w:t>rá</w:t>
      </w:r>
      <w:r>
        <w:t xml:space="preserve"> by </w:t>
      </w:r>
      <w:r w:rsidR="007C32DA">
        <w:t>oba právní instituty zřetelněji</w:t>
      </w:r>
      <w:r>
        <w:t xml:space="preserve"> odliši</w:t>
      </w:r>
      <w:r w:rsidR="007C32DA">
        <w:t>la.</w:t>
      </w:r>
      <w:r>
        <w:t xml:space="preserve"> </w:t>
      </w:r>
      <w:r w:rsidR="007C32DA">
        <w:t>O</w:t>
      </w:r>
      <w:r>
        <w:t xml:space="preserve">tázkou </w:t>
      </w:r>
      <w:r w:rsidR="007C32DA">
        <w:t>zůstává</w:t>
      </w:r>
      <w:r>
        <w:t xml:space="preserve">, zda vůbec český jazyk obsahuje </w:t>
      </w:r>
      <w:r w:rsidR="007C32DA">
        <w:t xml:space="preserve">vhodnější </w:t>
      </w:r>
      <w:r>
        <w:t>termíny</w:t>
      </w:r>
      <w:r w:rsidR="006D692E">
        <w:t>.</w:t>
      </w:r>
    </w:p>
    <w:p w:rsidR="00D81077" w:rsidRDefault="003B207F" w:rsidP="007650FF">
      <w:pPr>
        <w:pStyle w:val="Oddl"/>
      </w:pPr>
      <w:bookmarkStart w:id="72" w:name="_Toc234110172"/>
      <w:r>
        <w:t>Rozdělení</w:t>
      </w:r>
      <w:bookmarkEnd w:id="72"/>
    </w:p>
    <w:p w:rsidR="00BE1F87" w:rsidRDefault="00BE1F87" w:rsidP="00BE1F87">
      <w:pPr>
        <w:pStyle w:val="normalni"/>
      </w:pPr>
      <w:r>
        <w:t>Rozdělení je druhou formou způsobu přeměny obchodní společnosti nebo družstva.</w:t>
      </w:r>
      <w:r w:rsidR="00B5508F">
        <w:rPr>
          <w:rStyle w:val="Znakapoznpodarou"/>
        </w:rPr>
        <w:footnoteReference w:id="73"/>
      </w:r>
      <w:r>
        <w:t xml:space="preserve"> Zásadně platí, že zanikající, rozdělované i nástupnické obchodní sp</w:t>
      </w:r>
      <w:r>
        <w:t>o</w:t>
      </w:r>
      <w:r>
        <w:t>lečnosti a družstva musí mít při rozdělení zásadně stejnou právní formu.</w:t>
      </w:r>
      <w:r>
        <w:rPr>
          <w:rStyle w:val="Znakapoznpodarou"/>
        </w:rPr>
        <w:footnoteReference w:id="74"/>
      </w:r>
    </w:p>
    <w:p w:rsidR="00522401" w:rsidRDefault="00BE1F87" w:rsidP="00C123F1">
      <w:pPr>
        <w:pStyle w:val="normalni"/>
      </w:pPr>
      <w:r>
        <w:t>R</w:t>
      </w:r>
      <w:r w:rsidR="003B207F">
        <w:t>ozdělení může mít formu rozdělení se vznikem nových obchodních sp</w:t>
      </w:r>
      <w:r w:rsidR="003B207F">
        <w:t>o</w:t>
      </w:r>
      <w:r w:rsidR="003B207F">
        <w:t>lečností nebo družstev, rozdělení sloučením, kombinací rozdělení se vznikem n</w:t>
      </w:r>
      <w:r w:rsidR="003B207F">
        <w:t>o</w:t>
      </w:r>
      <w:r w:rsidR="003B207F">
        <w:t>vých obchodních společností nebo družstev a rozdělení sloučením nebo rozdělení odštěpením. Samo odštěpení pak může mít formu rozdělení odštěpením se vzn</w:t>
      </w:r>
      <w:r w:rsidR="003B207F">
        <w:t>i</w:t>
      </w:r>
      <w:r w:rsidR="003B207F">
        <w:t>kem jedné nebo více nových obchodních společností nebo družstev, rozdělení odštěpení sloučením nebo formu kombinace rozdělení odštěpení se vznikem jedné nebo oce obchodních společností nebo družstev a rozdělení odštěpení sloučením.</w:t>
      </w:r>
    </w:p>
    <w:p w:rsidR="008F1978" w:rsidRDefault="008F1978" w:rsidP="00C123F1">
      <w:pPr>
        <w:pStyle w:val="normalni"/>
      </w:pPr>
      <w:r>
        <w:t>Rozdělením rozdělovaná obchodní společnost nebo družstvo zaniká, n</w:t>
      </w:r>
      <w:r>
        <w:t>e</w:t>
      </w:r>
      <w:r>
        <w:t xml:space="preserve">stanoví-li </w:t>
      </w:r>
      <w:r w:rsidR="003968B0">
        <w:t xml:space="preserve">ZPřOSD </w:t>
      </w:r>
      <w:r>
        <w:t xml:space="preserve">jinak. </w:t>
      </w:r>
      <w:r w:rsidR="003968B0">
        <w:t>Z</w:t>
      </w:r>
      <w:r>
        <w:t xml:space="preserve">ániku předchází zrušení bez likvidace s tím, že jmění </w:t>
      </w:r>
      <w:r w:rsidR="003968B0">
        <w:t xml:space="preserve">obchodní společnosti či družstva </w:t>
      </w:r>
      <w:r>
        <w:t>včetně práv a povinností z pracovněprávních vztahů přechází na jednu nebo více nástupnických obchodních společností nebo druž</w:t>
      </w:r>
      <w:r w:rsidR="003968B0">
        <w:t>stev. S</w:t>
      </w:r>
      <w:r>
        <w:t>poleční</w:t>
      </w:r>
      <w:r w:rsidR="003968B0">
        <w:t xml:space="preserve">ci </w:t>
      </w:r>
      <w:r>
        <w:t xml:space="preserve">nebo členové </w:t>
      </w:r>
      <w:r w:rsidR="003968B0">
        <w:t>rozdělované obchodní společnosti nebo dru</w:t>
      </w:r>
      <w:r w:rsidR="003968B0">
        <w:t>ž</w:t>
      </w:r>
      <w:r w:rsidR="003968B0">
        <w:t xml:space="preserve">stva </w:t>
      </w:r>
      <w:r>
        <w:t>se zásadně stávají společníky nebo členy jedné nebo více nástupnických sp</w:t>
      </w:r>
      <w:r>
        <w:t>o</w:t>
      </w:r>
      <w:r>
        <w:t>lečností nebo družstev.</w:t>
      </w:r>
    </w:p>
    <w:p w:rsidR="00B5508F" w:rsidRDefault="00B5508F" w:rsidP="00C123F1">
      <w:pPr>
        <w:pStyle w:val="normalni"/>
      </w:pPr>
      <w:r>
        <w:lastRenderedPageBreak/>
        <w:t>Právní postavení zakladatel nástupnických obchodních společností nebo družstev při rozdělení se vznikem nových obchodních společností nebo družstev má zanikající obchodní společnost nebo družstvo.</w:t>
      </w:r>
    </w:p>
    <w:p w:rsidR="008F1978" w:rsidRDefault="008F1978" w:rsidP="00C123F1">
      <w:pPr>
        <w:pStyle w:val="normalni"/>
      </w:pPr>
      <w:r>
        <w:t>Rozdělení odštěpením</w:t>
      </w:r>
      <w:r w:rsidR="003968B0">
        <w:t xml:space="preserve"> je formou přeměny, při níž</w:t>
      </w:r>
      <w:r>
        <w:t xml:space="preserve"> se rozdělovaná obchodní společnost nebo družstvo neruší ani nezanikají, ale vyčleněná část jej</w:t>
      </w:r>
      <w:r w:rsidR="003968B0">
        <w:t>ich</w:t>
      </w:r>
      <w:r>
        <w:t xml:space="preserve"> jmění přechází na existující nebo vznikající jednu nebo více nástupnických obchodních společností nebo druž</w:t>
      </w:r>
      <w:r w:rsidR="003968B0">
        <w:t>stev. S</w:t>
      </w:r>
      <w:r>
        <w:t>polečníci nebo členové rozdělované obchodní spole</w:t>
      </w:r>
      <w:r>
        <w:t>č</w:t>
      </w:r>
      <w:r>
        <w:t>nosti nebo družstva se zásadně stávají společníky nebo členy jedné nebo více nástupnických obchodních společností nebo družstev.</w:t>
      </w:r>
    </w:p>
    <w:p w:rsidR="00523BED" w:rsidRDefault="003968B0" w:rsidP="00F96299">
      <w:pPr>
        <w:pStyle w:val="normalni"/>
      </w:pPr>
      <w:r>
        <w:t xml:space="preserve">ZPřOSD </w:t>
      </w:r>
      <w:r w:rsidR="00B5508F">
        <w:t>obsahuje v</w:t>
      </w:r>
      <w:r w:rsidR="00461A52">
        <w:t>e své</w:t>
      </w:r>
      <w:r w:rsidR="00B5508F">
        <w:t> části upravující přeměnu rozdělením rovněž zvláštní ustanovení týkající se zakládání nástupnické</w:t>
      </w:r>
      <w:r w:rsidR="00523BED">
        <w:t xml:space="preserve"> AS při rozdělení se vznikem nových AS nebo při rozdělení odštěpením se vznikem nových AS.</w:t>
      </w:r>
      <w:r w:rsidR="00523BED">
        <w:rPr>
          <w:rStyle w:val="Znakapoznpodarou"/>
        </w:rPr>
        <w:footnoteReference w:id="75"/>
      </w:r>
      <w:r w:rsidR="00523BED">
        <w:t xml:space="preserve"> Při rozdělení se vznikem nových AS nebo při rozdělení odštěpením se vznikem jedné nebo více nových AS se ZS nebo ZL nástupnické AS nepořizuje, rovněž v takové situaci platí odlišná pravidla pro obsazování míst v dozorčí rady u členů dozorčí rady volených zaměstnanci. Nepostupuje se způsobem stanoveným v ObchZ, ale platí, že volba členů dozorčí rady nástupnické AS volených zaměstnanci se provede do 90 dnů ode dne zápisu přeměny do OR.</w:t>
      </w:r>
    </w:p>
    <w:p w:rsidR="00236905" w:rsidRDefault="00461A52" w:rsidP="00F96299">
      <w:pPr>
        <w:pStyle w:val="normalni"/>
      </w:pPr>
      <w:r>
        <w:t xml:space="preserve">ZPřOSD </w:t>
      </w:r>
      <w:r w:rsidR="00AC0412">
        <w:t>obsahuje v rámci příslušných ustanovení týkajících se rozdělov</w:t>
      </w:r>
      <w:r w:rsidR="00AC0412">
        <w:t>á</w:t>
      </w:r>
      <w:r w:rsidR="00AC0412">
        <w:t xml:space="preserve">ní obchodních společností a družstev také zvláštních pravidla pro </w:t>
      </w:r>
      <w:r w:rsidR="00C77A5D">
        <w:t xml:space="preserve">postup při </w:t>
      </w:r>
      <w:r w:rsidR="00AC0412">
        <w:t>ro</w:t>
      </w:r>
      <w:r w:rsidR="00AC0412">
        <w:t>z</w:t>
      </w:r>
      <w:r w:rsidR="00AC0412">
        <w:t xml:space="preserve">dělení </w:t>
      </w:r>
      <w:r w:rsidR="00D35B45">
        <w:t>SRO</w:t>
      </w:r>
      <w:r w:rsidR="00AC0412">
        <w:t xml:space="preserve"> a AS</w:t>
      </w:r>
      <w:r w:rsidR="00C77A5D">
        <w:t>, kdy</w:t>
      </w:r>
      <w:r w:rsidR="00AC0412">
        <w:t xml:space="preserve"> </w:t>
      </w:r>
      <w:r w:rsidR="00C77A5D">
        <w:t>zanikající, rozdělované či nástupnické obchodní společno</w:t>
      </w:r>
      <w:r w:rsidR="00C77A5D">
        <w:t>s</w:t>
      </w:r>
      <w:r w:rsidR="00C77A5D">
        <w:t xml:space="preserve">ti mají různou </w:t>
      </w:r>
      <w:r w:rsidR="00AC0412">
        <w:t>práv</w:t>
      </w:r>
      <w:r w:rsidR="00C77A5D">
        <w:t>ní</w:t>
      </w:r>
      <w:r w:rsidR="00AC0412">
        <w:t xml:space="preserve"> for</w:t>
      </w:r>
      <w:r w:rsidR="00C77A5D">
        <w:t>mu.</w:t>
      </w:r>
      <w:r w:rsidR="00AC0412">
        <w:t xml:space="preserve"> </w:t>
      </w:r>
      <w:r w:rsidR="00C77A5D">
        <w:t>Podle nich p</w:t>
      </w:r>
      <w:r w:rsidR="00AC0412">
        <w:t xml:space="preserve">latí, že při jakékoli formě rozdělení </w:t>
      </w:r>
      <w:r w:rsidR="00D35B45">
        <w:t>SRO</w:t>
      </w:r>
      <w:r w:rsidR="00AC0412">
        <w:t xml:space="preserve"> mohou vzniknout pouze </w:t>
      </w:r>
      <w:r w:rsidR="00D35B45">
        <w:t>SRO</w:t>
      </w:r>
      <w:r w:rsidR="00AC0412">
        <w:t xml:space="preserve"> nebo AS a při jakékoli formě rozdělení AS mohou (opět) vzniknout pouze </w:t>
      </w:r>
      <w:r w:rsidR="00D35B45">
        <w:t>SRO</w:t>
      </w:r>
      <w:r w:rsidR="00AC0412">
        <w:t xml:space="preserve"> nebo AS. V případě, že vzniká více nástupnických společností, mohou vnikat jak </w:t>
      </w:r>
      <w:r w:rsidR="00D35B45">
        <w:t>SRO</w:t>
      </w:r>
      <w:r w:rsidR="00AC0412">
        <w:t>, tak AS.</w:t>
      </w:r>
    </w:p>
    <w:p w:rsidR="00F252EF" w:rsidRDefault="00236905" w:rsidP="00236905">
      <w:pPr>
        <w:pStyle w:val="Oddl"/>
      </w:pPr>
      <w:r>
        <w:br w:type="page"/>
      </w:r>
      <w:bookmarkStart w:id="73" w:name="_Toc234110173"/>
      <w:r w:rsidR="00F252EF">
        <w:lastRenderedPageBreak/>
        <w:t>Převod jmění na společníka</w:t>
      </w:r>
      <w:bookmarkEnd w:id="73"/>
    </w:p>
    <w:p w:rsidR="005B324C" w:rsidRDefault="00F252EF" w:rsidP="00F252EF">
      <w:pPr>
        <w:pStyle w:val="normalni"/>
      </w:pPr>
      <w:r>
        <w:t>Možnost využití přeměny ve formě převodu jmění na společníka se týká pouze obchodních společností, neboť zrušení družstva s převodem jmění na člena družstva není dovoleno.</w:t>
      </w:r>
      <w:r>
        <w:rPr>
          <w:rStyle w:val="Znakapoznpodarou"/>
        </w:rPr>
        <w:footnoteReference w:id="76"/>
      </w:r>
      <w:r>
        <w:t xml:space="preserve"> Při převodu jmění na společníka nedochází k založení nového subjektu, tzn., že tímto způsobem AS vzniknout nemůže. Proto k této formě přeměny uvedu tolik, že k ní u jednotlivých forem obchodních společností může dojít, a to za podmínek stanovených u jednotlivých forem obchodních sp</w:t>
      </w:r>
      <w:r>
        <w:t>o</w:t>
      </w:r>
      <w:r w:rsidR="00461A52">
        <w:t>lečností. O</w:t>
      </w:r>
      <w:r>
        <w:t xml:space="preserve"> tom, že obchodní společnost se zrušuje bez likvidace a její jmění vče</w:t>
      </w:r>
      <w:r>
        <w:t>t</w:t>
      </w:r>
      <w:r>
        <w:t>ně práv a povinností z pracovněprávních vztahů převezme jeden přejímající sp</w:t>
      </w:r>
      <w:r>
        <w:t>o</w:t>
      </w:r>
      <w:r>
        <w:t>lečník, mohou rozhodnout společníci nebo příslušný orgán obchodní společnosti.</w:t>
      </w:r>
    </w:p>
    <w:p w:rsidR="00F252EF" w:rsidRDefault="005B324C" w:rsidP="00F252EF">
      <w:pPr>
        <w:pStyle w:val="normalni"/>
      </w:pPr>
      <w:r>
        <w:t>Přejímající společník musí být ke dni podání návrhu na zápis převodu jmění do OR podnikatelem.</w:t>
      </w:r>
    </w:p>
    <w:p w:rsidR="005B324C" w:rsidRDefault="005B324C" w:rsidP="007650FF">
      <w:pPr>
        <w:pStyle w:val="Oddl"/>
      </w:pPr>
      <w:bookmarkStart w:id="74" w:name="_Toc234110174"/>
      <w:r>
        <w:t>Změna právní formy</w:t>
      </w:r>
      <w:bookmarkEnd w:id="74"/>
    </w:p>
    <w:p w:rsidR="005B324C" w:rsidRDefault="005B324C" w:rsidP="005B324C">
      <w:pPr>
        <w:pStyle w:val="normalni"/>
      </w:pPr>
      <w:r>
        <w:t>Posledním, čtvrtým způsobem přeměny obchodní společnosti nebo dru</w:t>
      </w:r>
      <w:r>
        <w:t>ž</w:t>
      </w:r>
      <w:r>
        <w:t>stva je změna právní formy.</w:t>
      </w:r>
      <w:r w:rsidR="00453656">
        <w:rPr>
          <w:rStyle w:val="Znakapoznpodarou"/>
        </w:rPr>
        <w:footnoteReference w:id="77"/>
      </w:r>
      <w:r>
        <w:t xml:space="preserve"> Změnou právní formy PO nezaniká ani nepřechází její jmění na právního nástupce, pouze se mění její vnitřní právní poměry a právní postavení jejich společníků. Obchodní společnost může zásadně změnit svou právní formu na jinou formu obchodní společnosti nebo na družstvo a družstvo může zásadně změnit svoji právní formu na obchodní společnost.</w:t>
      </w:r>
    </w:p>
    <w:p w:rsidR="005B324C" w:rsidRDefault="005B324C" w:rsidP="006D0BB2">
      <w:pPr>
        <w:pStyle w:val="normalni"/>
      </w:pPr>
      <w:r>
        <w:t>Jestliže se mění forma obchodní společnosti nebo družstva na AS, pak ZS nebo ZL se nepořizuje.</w:t>
      </w:r>
      <w:r>
        <w:rPr>
          <w:rStyle w:val="Znakapoznpodarou"/>
        </w:rPr>
        <w:footnoteReference w:id="78"/>
      </w:r>
      <w:r w:rsidR="00A30B05">
        <w:t xml:space="preserve"> Dochází-li ke změně právní formy na AS, je obchodní společnost nebo družstvo povinno nechat ocenit své jmění posudkem znalce, a to ke dni zpracování projektu právní formy. V posudku znalec uvede, zda výše čist</w:t>
      </w:r>
      <w:r w:rsidR="00A30B05">
        <w:t>é</w:t>
      </w:r>
      <w:r w:rsidR="00A30B05">
        <w:t xml:space="preserve">ho obchodního majetku obchodní společnosti nebo družstva odpovídá alespoň výši základního kapitálu AS podle projektu změny právní formy. Výše ZK AS </w:t>
      </w:r>
      <w:r w:rsidR="00A30B05">
        <w:lastRenderedPageBreak/>
        <w:t>nemůže být v takovém případě vyšší, než je částka čistého obchodního majetku vyplývajícího z posudku znalce.</w:t>
      </w:r>
      <w:r w:rsidR="006D0BB2">
        <w:t xml:space="preserve"> Jestliže vlastní kapitál AS po změně právní fo</w:t>
      </w:r>
      <w:r w:rsidR="006D0BB2">
        <w:t>r</w:t>
      </w:r>
      <w:r w:rsidR="006D0BB2">
        <w:t>my nedosáhne výše ZK v zahajovací rozvaze sestavené ke dni zápisu změny právní formy do OR, jsou společníci povinni společně a nerozdílně doplatit rozdíl v penězích, a to bez zbytečného odkladu po zápisu změny právní formy do OR. V případě, že obchodní společnost nebo družstvo nesestavují zahajovací rozvahu, použije se postup odlišný od právě uvedeného.</w:t>
      </w:r>
      <w:r w:rsidR="006D0BB2">
        <w:rPr>
          <w:rStyle w:val="Znakapoznpodarou"/>
        </w:rPr>
        <w:footnoteReference w:id="79"/>
      </w:r>
    </w:p>
    <w:p w:rsidR="006D0BB2" w:rsidRPr="005B324C" w:rsidRDefault="006D0BB2" w:rsidP="006D0BB2">
      <w:pPr>
        <w:pStyle w:val="normalni"/>
      </w:pPr>
      <w:r>
        <w:t>Společníkům nebo členům nesmí být zásadně v souvislosti se změnou právní formy poskytnuto jakékoliv plnění.</w:t>
      </w:r>
    </w:p>
    <w:p w:rsidR="00461A52" w:rsidRDefault="007D4B1A" w:rsidP="000A70EA">
      <w:pPr>
        <w:pStyle w:val="Podkapitola"/>
      </w:pPr>
      <w:bookmarkStart w:id="75" w:name="_Toc234110175"/>
      <w:r>
        <w:t>Hlavní rozdíly j</w:t>
      </w:r>
      <w:r w:rsidR="00461A52">
        <w:t>edno</w:t>
      </w:r>
      <w:r w:rsidR="007D0158">
        <w:t>rázové</w:t>
      </w:r>
      <w:r>
        <w:t>ho</w:t>
      </w:r>
      <w:r w:rsidR="007D0158">
        <w:t xml:space="preserve"> a postupné</w:t>
      </w:r>
      <w:r>
        <w:t>ho</w:t>
      </w:r>
      <w:r w:rsidR="007D0158">
        <w:t xml:space="preserve"> založení akciové společnosti</w:t>
      </w:r>
      <w:bookmarkEnd w:id="75"/>
    </w:p>
    <w:p w:rsidR="003C4C5C" w:rsidRPr="00042B09" w:rsidRDefault="00405229" w:rsidP="007D4B1A">
      <w:pPr>
        <w:pStyle w:val="normalni"/>
      </w:pPr>
      <w:r>
        <w:t xml:space="preserve">Rozhodnou-li se zakladatelé založit </w:t>
      </w:r>
      <w:r w:rsidR="00AF155C">
        <w:t>AS</w:t>
      </w:r>
      <w:r>
        <w:t xml:space="preserve"> tak, že založí zcela nový subjekt</w:t>
      </w:r>
      <w:r w:rsidR="00F96299">
        <w:t>, tzn. subjekt bez právní historie</w:t>
      </w:r>
      <w:r w:rsidR="00C123F1">
        <w:t xml:space="preserve"> a nepočítají s tím, že by zároveň využili určitého základu z korporace, která v době založení již existuje</w:t>
      </w:r>
      <w:r w:rsidR="00F96299">
        <w:t>,</w:t>
      </w:r>
      <w:r>
        <w:t xml:space="preserve"> mají na výběr ze dvou způsobů založení. </w:t>
      </w:r>
      <w:r w:rsidR="005C11B1">
        <w:t>M</w:t>
      </w:r>
      <w:r>
        <w:t xml:space="preserve">ohou volit mezi </w:t>
      </w:r>
      <w:r w:rsidR="002269CA">
        <w:t>založení</w:t>
      </w:r>
      <w:r>
        <w:t>m</w:t>
      </w:r>
      <w:r w:rsidR="002269CA">
        <w:t xml:space="preserve"> </w:t>
      </w:r>
      <w:r w:rsidR="00F96299" w:rsidRPr="005514AA">
        <w:t>bez veřejné nabídky akcií</w:t>
      </w:r>
      <w:r w:rsidR="00F96299">
        <w:t xml:space="preserve"> </w:t>
      </w:r>
      <w:r w:rsidR="005C11B1">
        <w:t>(tzv. založení</w:t>
      </w:r>
      <w:r w:rsidR="00F96299">
        <w:t xml:space="preserve"> simult</w:t>
      </w:r>
      <w:r w:rsidR="002269CA">
        <w:t>ánní</w:t>
      </w:r>
      <w:r w:rsidR="00F96299">
        <w:t>, jednorázové</w:t>
      </w:r>
      <w:r w:rsidR="002269CA">
        <w:t>) a založení</w:t>
      </w:r>
      <w:r>
        <w:t>m</w:t>
      </w:r>
      <w:r w:rsidR="002269CA">
        <w:t xml:space="preserve"> </w:t>
      </w:r>
      <w:r w:rsidR="005C11B1">
        <w:t>s veřejnou nabídkou akcií</w:t>
      </w:r>
      <w:r w:rsidR="002269CA">
        <w:t xml:space="preserve"> (</w:t>
      </w:r>
      <w:r w:rsidR="005C11B1">
        <w:t>t</w:t>
      </w:r>
      <w:r w:rsidR="002269CA">
        <w:t>zv</w:t>
      </w:r>
      <w:r w:rsidR="005C11B1">
        <w:t>. založení</w:t>
      </w:r>
      <w:r w:rsidR="002269CA">
        <w:t xml:space="preserve"> sukcesivní</w:t>
      </w:r>
      <w:r w:rsidR="00F96299">
        <w:t>, postupné</w:t>
      </w:r>
      <w:r w:rsidR="002269CA">
        <w:t xml:space="preserve">). </w:t>
      </w:r>
    </w:p>
    <w:p w:rsidR="00387631" w:rsidRPr="004A2372" w:rsidRDefault="00FB64BA" w:rsidP="004A2372">
      <w:pPr>
        <w:pStyle w:val="normalni"/>
        <w:rPr>
          <w:szCs w:val="16"/>
        </w:rPr>
      </w:pPr>
      <w:r w:rsidRPr="004A2372">
        <w:t xml:space="preserve">Hlavních rozdílů mezi způsoby založení </w:t>
      </w:r>
      <w:r w:rsidR="00AF155C" w:rsidRPr="004A2372">
        <w:t>AS</w:t>
      </w:r>
      <w:r w:rsidRPr="004A2372">
        <w:t xml:space="preserve"> nalezneme hned několik. </w:t>
      </w:r>
      <w:r w:rsidR="00144015" w:rsidRPr="004A2372">
        <w:t>Pr</w:t>
      </w:r>
      <w:r w:rsidR="00144015" w:rsidRPr="004A2372">
        <w:t>v</w:t>
      </w:r>
      <w:r w:rsidR="00FF1D55" w:rsidRPr="004A2372">
        <w:t>ním</w:t>
      </w:r>
      <w:r w:rsidR="00D7465B">
        <w:t xml:space="preserve"> a snad nejviditelnějším</w:t>
      </w:r>
      <w:r w:rsidR="00FF1D55" w:rsidRPr="004A2372">
        <w:t xml:space="preserve"> rozdílem je </w:t>
      </w:r>
      <w:r w:rsidR="00D7465B">
        <w:t xml:space="preserve">samotný </w:t>
      </w:r>
      <w:r w:rsidR="00FF1D55" w:rsidRPr="004A2372">
        <w:t>institut</w:t>
      </w:r>
      <w:r w:rsidR="00144015" w:rsidRPr="004A2372">
        <w:t xml:space="preserve"> veřejné nabídky</w:t>
      </w:r>
      <w:r w:rsidR="00D7465B">
        <w:t xml:space="preserve"> akcií, jež se uskutečňuje při postupném založení AS</w:t>
      </w:r>
      <w:r w:rsidR="00144015" w:rsidRPr="004A2372">
        <w:t xml:space="preserve">. </w:t>
      </w:r>
      <w:r w:rsidR="00D7465B">
        <w:t xml:space="preserve">Naopak </w:t>
      </w:r>
      <w:r w:rsidR="00FB5CC8" w:rsidRPr="004A2372">
        <w:t xml:space="preserve">při jednorázovém založení upisují </w:t>
      </w:r>
      <w:r w:rsidR="00D7465B">
        <w:t>z</w:t>
      </w:r>
      <w:r w:rsidR="00D7465B" w:rsidRPr="004A2372">
        <w:t xml:space="preserve">akladatelé (zakladatel) </w:t>
      </w:r>
      <w:r w:rsidR="00FB5CC8" w:rsidRPr="004A2372">
        <w:t>akcie sami</w:t>
      </w:r>
      <w:r w:rsidR="00D7465B">
        <w:t>, a to</w:t>
      </w:r>
      <w:r w:rsidR="00FB5CC8" w:rsidRPr="004A2372">
        <w:t xml:space="preserve"> ve výši navrhovaného ZK</w:t>
      </w:r>
      <w:r w:rsidR="00FF1D55" w:rsidRPr="004A2372">
        <w:t xml:space="preserve"> -</w:t>
      </w:r>
      <w:r w:rsidR="00FB5CC8" w:rsidRPr="004A2372">
        <w:t xml:space="preserve"> veře</w:t>
      </w:r>
      <w:r w:rsidR="00FB5CC8" w:rsidRPr="004A2372">
        <w:t>j</w:t>
      </w:r>
      <w:r w:rsidR="00FB5CC8" w:rsidRPr="004A2372">
        <w:t xml:space="preserve">ná nabídky akcií se tedy nekoná. </w:t>
      </w:r>
      <w:r w:rsidR="004A2372" w:rsidRPr="004A2372">
        <w:t xml:space="preserve">Při založení AS na základě veřejné nabídky akcií </w:t>
      </w:r>
      <w:r w:rsidR="00D7465B" w:rsidRPr="004A2372">
        <w:rPr>
          <w:szCs w:val="16"/>
        </w:rPr>
        <w:t>zabezpe</w:t>
      </w:r>
      <w:r w:rsidR="00D7465B" w:rsidRPr="004A2372">
        <w:rPr>
          <w:rFonts w:hint="eastAsia"/>
          <w:szCs w:val="16"/>
        </w:rPr>
        <w:t>č</w:t>
      </w:r>
      <w:r w:rsidR="00D7465B" w:rsidRPr="004A2372">
        <w:rPr>
          <w:szCs w:val="16"/>
        </w:rPr>
        <w:t xml:space="preserve">ují </w:t>
      </w:r>
      <w:r w:rsidR="00D7465B">
        <w:rPr>
          <w:szCs w:val="16"/>
        </w:rPr>
        <w:t>z</w:t>
      </w:r>
      <w:r w:rsidR="004A2372" w:rsidRPr="004A2372">
        <w:rPr>
          <w:szCs w:val="16"/>
        </w:rPr>
        <w:t>akladatel</w:t>
      </w:r>
      <w:r w:rsidR="00D7465B">
        <w:rPr>
          <w:szCs w:val="16"/>
        </w:rPr>
        <w:t>é</w:t>
      </w:r>
      <w:r w:rsidR="004A2372" w:rsidRPr="004A2372">
        <w:rPr>
          <w:szCs w:val="16"/>
        </w:rPr>
        <w:t xml:space="preserve"> </w:t>
      </w:r>
      <w:r w:rsidR="00D7465B">
        <w:rPr>
          <w:szCs w:val="16"/>
        </w:rPr>
        <w:t>(</w:t>
      </w:r>
      <w:r w:rsidR="004A2372" w:rsidRPr="004A2372">
        <w:rPr>
          <w:szCs w:val="16"/>
        </w:rPr>
        <w:t>zakla</w:t>
      </w:r>
      <w:r w:rsidR="00D7465B">
        <w:rPr>
          <w:szCs w:val="16"/>
        </w:rPr>
        <w:t>datel)</w:t>
      </w:r>
      <w:r w:rsidR="004A2372" w:rsidRPr="004A2372">
        <w:rPr>
          <w:szCs w:val="16"/>
        </w:rPr>
        <w:t xml:space="preserve"> vytvo</w:t>
      </w:r>
      <w:r w:rsidR="004A2372" w:rsidRPr="004A2372">
        <w:rPr>
          <w:rFonts w:hint="eastAsia"/>
          <w:szCs w:val="16"/>
        </w:rPr>
        <w:t>ř</w:t>
      </w:r>
      <w:r w:rsidR="004A2372" w:rsidRPr="004A2372">
        <w:rPr>
          <w:szCs w:val="16"/>
        </w:rPr>
        <w:t>ení ZK p</w:t>
      </w:r>
      <w:r w:rsidR="004A2372" w:rsidRPr="004A2372">
        <w:rPr>
          <w:rFonts w:hint="eastAsia"/>
          <w:szCs w:val="16"/>
        </w:rPr>
        <w:t>ř</w:t>
      </w:r>
      <w:r w:rsidR="004A2372" w:rsidRPr="004A2372">
        <w:rPr>
          <w:szCs w:val="16"/>
        </w:rPr>
        <w:t>evyšujícího jmenovitou ho</w:t>
      </w:r>
      <w:r w:rsidR="004A2372" w:rsidRPr="004A2372">
        <w:rPr>
          <w:szCs w:val="16"/>
        </w:rPr>
        <w:t>d</w:t>
      </w:r>
      <w:r w:rsidR="004A2372" w:rsidRPr="004A2372">
        <w:rPr>
          <w:szCs w:val="16"/>
        </w:rPr>
        <w:t xml:space="preserve">notu jimi upsaných akcií </w:t>
      </w:r>
      <w:r w:rsidR="00D7465B">
        <w:rPr>
          <w:szCs w:val="16"/>
        </w:rPr>
        <w:t xml:space="preserve">za pomoci </w:t>
      </w:r>
      <w:r w:rsidR="004A2372" w:rsidRPr="004A2372">
        <w:rPr>
          <w:szCs w:val="16"/>
        </w:rPr>
        <w:t>ve</w:t>
      </w:r>
      <w:r w:rsidR="004A2372" w:rsidRPr="004A2372">
        <w:rPr>
          <w:rFonts w:hint="eastAsia"/>
          <w:szCs w:val="16"/>
        </w:rPr>
        <w:t>ř</w:t>
      </w:r>
      <w:r w:rsidR="00D7465B">
        <w:rPr>
          <w:szCs w:val="16"/>
        </w:rPr>
        <w:t>ejné</w:t>
      </w:r>
      <w:r w:rsidR="004A2372" w:rsidRPr="004A2372">
        <w:rPr>
          <w:szCs w:val="16"/>
        </w:rPr>
        <w:t xml:space="preserve"> na</w:t>
      </w:r>
      <w:r w:rsidR="00D7465B">
        <w:rPr>
          <w:szCs w:val="16"/>
        </w:rPr>
        <w:t>bídky</w:t>
      </w:r>
      <w:r w:rsidR="004A2372" w:rsidRPr="004A2372">
        <w:rPr>
          <w:szCs w:val="16"/>
        </w:rPr>
        <w:t xml:space="preserve"> ak</w:t>
      </w:r>
      <w:r w:rsidR="004A2372">
        <w:rPr>
          <w:szCs w:val="16"/>
        </w:rPr>
        <w:t>cií</w:t>
      </w:r>
      <w:r w:rsidR="00D7465B">
        <w:rPr>
          <w:szCs w:val="16"/>
        </w:rPr>
        <w:t>, čímž</w:t>
      </w:r>
      <w:r w:rsidR="004A2372">
        <w:rPr>
          <w:szCs w:val="16"/>
        </w:rPr>
        <w:t xml:space="preserve"> </w:t>
      </w:r>
      <w:r w:rsidR="00FB5CC8" w:rsidRPr="00042B09">
        <w:t>získávají finanční zdroje z „vnějšku“</w:t>
      </w:r>
      <w:r w:rsidR="00387631">
        <w:t>.</w:t>
      </w:r>
      <w:r w:rsidR="00D7465B">
        <w:t>, tj. od jiných FO či PO</w:t>
      </w:r>
    </w:p>
    <w:p w:rsidR="00191682" w:rsidRDefault="007D4B1A" w:rsidP="00F66531">
      <w:pPr>
        <w:pStyle w:val="normalni"/>
      </w:pPr>
      <w:r>
        <w:t>Příslušnými zákonnými ustanoveními pro vymezení pojmu</w:t>
      </w:r>
      <w:r w:rsidR="00387631" w:rsidRPr="00EA3647">
        <w:t xml:space="preserve"> „v</w:t>
      </w:r>
      <w:r w:rsidR="00144015" w:rsidRPr="00EA3647">
        <w:t>eřej</w:t>
      </w:r>
      <w:r w:rsidR="00387631" w:rsidRPr="00EA3647">
        <w:t>ná</w:t>
      </w:r>
      <w:r w:rsidR="00144015" w:rsidRPr="00EA3647">
        <w:t xml:space="preserve"> n</w:t>
      </w:r>
      <w:r w:rsidR="00144015" w:rsidRPr="00EA3647">
        <w:t>a</w:t>
      </w:r>
      <w:r w:rsidR="00144015" w:rsidRPr="00EA3647">
        <w:t>bídk</w:t>
      </w:r>
      <w:r w:rsidR="00387631" w:rsidRPr="00EA3647">
        <w:t>a akcií“</w:t>
      </w:r>
      <w:r>
        <w:t xml:space="preserve"> jsou </w:t>
      </w:r>
      <w:r w:rsidR="00490304" w:rsidRPr="00EA3647">
        <w:t>ustanovení ZPTK</w:t>
      </w:r>
      <w:r w:rsidR="00191682" w:rsidRPr="00EA3647">
        <w:t>, která</w:t>
      </w:r>
      <w:r w:rsidR="00490304" w:rsidRPr="00EA3647">
        <w:t xml:space="preserve"> </w:t>
      </w:r>
      <w:r>
        <w:t xml:space="preserve">sice </w:t>
      </w:r>
      <w:r w:rsidR="00490304" w:rsidRPr="00EA3647">
        <w:t>obsahují</w:t>
      </w:r>
      <w:r w:rsidR="00191682" w:rsidRPr="00EA3647">
        <w:t xml:space="preserve"> vymezení pojmu „veřejná </w:t>
      </w:r>
      <w:r w:rsidR="00191682" w:rsidRPr="00EA3647">
        <w:lastRenderedPageBreak/>
        <w:t>nabídka</w:t>
      </w:r>
      <w:r w:rsidR="00490304" w:rsidRPr="00EA3647">
        <w:t xml:space="preserve"> investičních cenných papírů</w:t>
      </w:r>
      <w:r w:rsidR="00F66531" w:rsidRPr="00EA3647">
        <w:t>“</w:t>
      </w:r>
      <w:r>
        <w:t>, nicméně v</w:t>
      </w:r>
      <w:r w:rsidR="00191682" w:rsidRPr="00EA3647">
        <w:t>zhledem k tomu, že akcie</w:t>
      </w:r>
      <w:r w:rsidR="00490304" w:rsidRPr="00EA3647">
        <w:t xml:space="preserve"> jsou jedním z druhů investičních </w:t>
      </w:r>
      <w:r w:rsidR="00D7465B" w:rsidRPr="00EA3647">
        <w:t>CP</w:t>
      </w:r>
      <w:r w:rsidR="00191682" w:rsidRPr="00EA3647">
        <w:t>, bude se režim veřejné nabídky dle ZPTK vztah</w:t>
      </w:r>
      <w:r w:rsidR="00191682" w:rsidRPr="00EA3647">
        <w:t>o</w:t>
      </w:r>
      <w:r w:rsidR="00191682" w:rsidRPr="00EA3647">
        <w:t>vat i na akcie</w:t>
      </w:r>
      <w:r w:rsidR="00490304" w:rsidRPr="00EA3647">
        <w:t xml:space="preserve">. </w:t>
      </w:r>
    </w:p>
    <w:p w:rsidR="00144015" w:rsidRPr="002C4A6F" w:rsidRDefault="007D4B1A" w:rsidP="00191682">
      <w:pPr>
        <w:pStyle w:val="normalni"/>
      </w:pPr>
      <w:r>
        <w:rPr>
          <w:szCs w:val="16"/>
        </w:rPr>
        <w:t>V</w:t>
      </w:r>
      <w:r w:rsidR="00F66531" w:rsidRPr="00F66531">
        <w:rPr>
          <w:szCs w:val="16"/>
        </w:rPr>
        <w:t>e</w:t>
      </w:r>
      <w:r w:rsidR="00F66531" w:rsidRPr="00F66531">
        <w:rPr>
          <w:rFonts w:hint="eastAsia"/>
          <w:szCs w:val="16"/>
        </w:rPr>
        <w:t>ř</w:t>
      </w:r>
      <w:r w:rsidR="00F66531" w:rsidRPr="00F66531">
        <w:rPr>
          <w:szCs w:val="16"/>
        </w:rPr>
        <w:t>ejnou nabídkou investi</w:t>
      </w:r>
      <w:r w:rsidR="00F66531" w:rsidRPr="00F66531">
        <w:rPr>
          <w:rFonts w:hint="eastAsia"/>
          <w:szCs w:val="16"/>
        </w:rPr>
        <w:t>č</w:t>
      </w:r>
      <w:r w:rsidR="00F66531" w:rsidRPr="00F66531">
        <w:rPr>
          <w:szCs w:val="16"/>
        </w:rPr>
        <w:t xml:space="preserve">ních </w:t>
      </w:r>
      <w:r w:rsidR="00D7465B">
        <w:rPr>
          <w:szCs w:val="16"/>
        </w:rPr>
        <w:t>CP</w:t>
      </w:r>
      <w:r w:rsidR="00F66531" w:rsidRPr="00F66531">
        <w:rPr>
          <w:szCs w:val="16"/>
        </w:rPr>
        <w:t xml:space="preserve"> (dále jen "ve</w:t>
      </w:r>
      <w:r w:rsidR="00F66531" w:rsidRPr="00F66531">
        <w:rPr>
          <w:rFonts w:hint="eastAsia"/>
          <w:szCs w:val="16"/>
        </w:rPr>
        <w:t>ř</w:t>
      </w:r>
      <w:r w:rsidR="00F66531" w:rsidRPr="00F66531">
        <w:rPr>
          <w:szCs w:val="16"/>
        </w:rPr>
        <w:t>ejná nabíd</w:t>
      </w:r>
      <w:r w:rsidR="0009669B">
        <w:rPr>
          <w:szCs w:val="16"/>
        </w:rPr>
        <w:t xml:space="preserve">ka") dle </w:t>
      </w:r>
      <w:r w:rsidR="00D7465B">
        <w:rPr>
          <w:szCs w:val="16"/>
        </w:rPr>
        <w:t>ust</w:t>
      </w:r>
      <w:r w:rsidR="00D7465B">
        <w:rPr>
          <w:szCs w:val="16"/>
        </w:rPr>
        <w:t>a</w:t>
      </w:r>
      <w:r w:rsidR="00D7465B">
        <w:rPr>
          <w:szCs w:val="16"/>
        </w:rPr>
        <w:t xml:space="preserve">novení </w:t>
      </w:r>
      <w:r w:rsidR="0009669B">
        <w:rPr>
          <w:szCs w:val="16"/>
        </w:rPr>
        <w:t xml:space="preserve">ZPKT </w:t>
      </w:r>
      <w:r w:rsidR="0009669B" w:rsidRPr="00191682">
        <w:rPr>
          <w:rStyle w:val="Znakapoznpodarou"/>
        </w:rPr>
        <w:footnoteReference w:id="80"/>
      </w:r>
      <w:r w:rsidR="0009669B">
        <w:rPr>
          <w:szCs w:val="16"/>
        </w:rPr>
        <w:t xml:space="preserve"> </w:t>
      </w:r>
      <w:r>
        <w:rPr>
          <w:szCs w:val="16"/>
        </w:rPr>
        <w:t xml:space="preserve">se </w:t>
      </w:r>
      <w:r w:rsidR="00F66531" w:rsidRPr="00F66531">
        <w:rPr>
          <w:szCs w:val="16"/>
        </w:rPr>
        <w:t>rozumí jakékoli sd</w:t>
      </w:r>
      <w:r w:rsidR="00F66531" w:rsidRPr="00F66531">
        <w:rPr>
          <w:rFonts w:hint="eastAsia"/>
          <w:szCs w:val="16"/>
        </w:rPr>
        <w:t>ě</w:t>
      </w:r>
      <w:r w:rsidR="00F66531" w:rsidRPr="00F66531">
        <w:rPr>
          <w:szCs w:val="16"/>
        </w:rPr>
        <w:t>lení širšímu okruhu osob obsahující info</w:t>
      </w:r>
      <w:r w:rsidR="00F66531" w:rsidRPr="00F66531">
        <w:rPr>
          <w:szCs w:val="16"/>
        </w:rPr>
        <w:t>r</w:t>
      </w:r>
      <w:r w:rsidR="00F66531" w:rsidRPr="00F66531">
        <w:rPr>
          <w:szCs w:val="16"/>
        </w:rPr>
        <w:t>mace o nabízených investi</w:t>
      </w:r>
      <w:r w:rsidR="00F66531" w:rsidRPr="00F66531">
        <w:rPr>
          <w:rFonts w:hint="eastAsia"/>
          <w:szCs w:val="16"/>
        </w:rPr>
        <w:t>č</w:t>
      </w:r>
      <w:r w:rsidR="00F66531" w:rsidRPr="00F66531">
        <w:rPr>
          <w:szCs w:val="16"/>
        </w:rPr>
        <w:t xml:space="preserve">ních </w:t>
      </w:r>
      <w:r w:rsidR="00D7465B">
        <w:rPr>
          <w:szCs w:val="16"/>
        </w:rPr>
        <w:t>CP</w:t>
      </w:r>
      <w:r w:rsidR="00F66531" w:rsidRPr="00F66531">
        <w:rPr>
          <w:szCs w:val="16"/>
        </w:rPr>
        <w:t xml:space="preserve"> a podmínkách pro jejich nabytí, které jsou dostate</w:t>
      </w:r>
      <w:r w:rsidR="00F66531" w:rsidRPr="00F66531">
        <w:rPr>
          <w:rFonts w:hint="eastAsia"/>
          <w:szCs w:val="16"/>
        </w:rPr>
        <w:t>č</w:t>
      </w:r>
      <w:r w:rsidR="00F66531" w:rsidRPr="00F66531">
        <w:rPr>
          <w:szCs w:val="16"/>
        </w:rPr>
        <w:t>né k tomu, aby investor u</w:t>
      </w:r>
      <w:r w:rsidR="00F66531" w:rsidRPr="00F66531">
        <w:rPr>
          <w:rFonts w:hint="eastAsia"/>
          <w:szCs w:val="16"/>
        </w:rPr>
        <w:t>č</w:t>
      </w:r>
      <w:r w:rsidR="00F66531" w:rsidRPr="00F66531">
        <w:rPr>
          <w:szCs w:val="16"/>
        </w:rPr>
        <w:t>inil rozhodnutí koupit nebo upsat tyto investi</w:t>
      </w:r>
      <w:r w:rsidR="00F66531" w:rsidRPr="00F66531">
        <w:rPr>
          <w:rFonts w:hint="eastAsia"/>
          <w:szCs w:val="16"/>
        </w:rPr>
        <w:t>č</w:t>
      </w:r>
      <w:r w:rsidR="00F66531" w:rsidRPr="00F66531">
        <w:rPr>
          <w:szCs w:val="16"/>
        </w:rPr>
        <w:t xml:space="preserve">ní </w:t>
      </w:r>
      <w:r w:rsidR="00D7465B">
        <w:rPr>
          <w:szCs w:val="16"/>
        </w:rPr>
        <w:t>CP</w:t>
      </w:r>
      <w:r w:rsidR="00F66531" w:rsidRPr="00F66531">
        <w:rPr>
          <w:szCs w:val="16"/>
        </w:rPr>
        <w:t>.</w:t>
      </w:r>
      <w:r w:rsidR="00191682">
        <w:rPr>
          <w:rStyle w:val="Znakapoznpodarou"/>
        </w:rPr>
        <w:footnoteReference w:id="81"/>
      </w:r>
      <w:r w:rsidR="00191682">
        <w:rPr>
          <w:szCs w:val="16"/>
          <w:vertAlign w:val="superscript"/>
        </w:rPr>
        <w:t xml:space="preserve"> </w:t>
      </w:r>
      <w:r w:rsidR="00FB5CC8">
        <w:t>Osoby, které se zakládacího proces účastní skrz veřejnou nabídku akcií, jsou osobami odlišnými od zakladatelů</w:t>
      </w:r>
      <w:r w:rsidR="00D7465B">
        <w:t>, jsou „</w:t>
      </w:r>
      <w:r w:rsidR="0009669B">
        <w:t>pou</w:t>
      </w:r>
      <w:r w:rsidR="00D7465B">
        <w:t>hými“ dalšími</w:t>
      </w:r>
      <w:r w:rsidR="0009669B">
        <w:t xml:space="preserve"> </w:t>
      </w:r>
      <w:r w:rsidR="00FB5CC8">
        <w:t>upisovate</w:t>
      </w:r>
      <w:r w:rsidR="0009669B">
        <w:t>li</w:t>
      </w:r>
      <w:r w:rsidR="00D7465B">
        <w:t xml:space="preserve"> a j</w:t>
      </w:r>
      <w:r w:rsidR="00D7465B">
        <w:t>e</w:t>
      </w:r>
      <w:r w:rsidR="00D7465B">
        <w:t>jich právní postavení je odlišné od právního postavení zakladatelů, poněvadž další upisovatelé nemají stejné povinnosti jako zakladatelé. Základní předpoklade spíše než povinností dalších upisovatelů je „pouze“ splatit včas alespoň zákonem pož</w:t>
      </w:r>
      <w:r w:rsidR="00D7465B">
        <w:t>a</w:t>
      </w:r>
      <w:r w:rsidR="00D7465B">
        <w:t>dované procento svých upsaných akcií proto, aby se mohli účastnit ustavující VH AS a hlasovat na ní</w:t>
      </w:r>
      <w:r w:rsidR="002C4A6F">
        <w:t xml:space="preserve"> a posléze splatit své upsané akcie v plném rozsahu tak, aby jim akcie mohly být vydány</w:t>
      </w:r>
      <w:r w:rsidR="00D7465B">
        <w:t>.</w:t>
      </w:r>
    </w:p>
    <w:p w:rsidR="00144015" w:rsidRDefault="00144015" w:rsidP="00FB5CC8">
      <w:pPr>
        <w:pStyle w:val="normalni"/>
      </w:pPr>
      <w:r>
        <w:t>Druhým</w:t>
      </w:r>
      <w:r w:rsidRPr="00042B09">
        <w:t xml:space="preserve"> podstat</w:t>
      </w:r>
      <w:r>
        <w:t>ným</w:t>
      </w:r>
      <w:r w:rsidRPr="00042B09">
        <w:t xml:space="preserve"> rozdí</w:t>
      </w:r>
      <w:r>
        <w:t>lem je</w:t>
      </w:r>
      <w:r w:rsidRPr="00042B09">
        <w:t xml:space="preserve"> </w:t>
      </w:r>
      <w:r>
        <w:t xml:space="preserve">předepsaná </w:t>
      </w:r>
      <w:r w:rsidRPr="00042B09">
        <w:t>výše ZK</w:t>
      </w:r>
      <w:r w:rsidR="00191682">
        <w:t xml:space="preserve">. </w:t>
      </w:r>
      <w:r w:rsidR="00915F85">
        <w:t>M</w:t>
      </w:r>
      <w:r w:rsidR="00915F85" w:rsidRPr="00042B09">
        <w:t xml:space="preserve">inimální výše ZK </w:t>
      </w:r>
      <w:r w:rsidR="00915F85">
        <w:t>AS</w:t>
      </w:r>
      <w:r w:rsidR="00915F85" w:rsidRPr="00042B09">
        <w:t xml:space="preserve"> </w:t>
      </w:r>
      <w:r w:rsidR="00915F85">
        <w:t xml:space="preserve">je obecně </w:t>
      </w:r>
      <w:r w:rsidR="00915F85" w:rsidRPr="00042B09">
        <w:t xml:space="preserve">stanovena </w:t>
      </w:r>
      <w:r w:rsidR="00915F85">
        <w:t>v ObchZ a</w:t>
      </w:r>
      <w:r w:rsidR="00191682">
        <w:t xml:space="preserve"> určuje</w:t>
      </w:r>
      <w:r>
        <w:t xml:space="preserve">, do jaké nejméně výše musí </w:t>
      </w:r>
      <w:r w:rsidR="009552B5">
        <w:t xml:space="preserve">být </w:t>
      </w:r>
      <w:r w:rsidR="00915F85">
        <w:t xml:space="preserve">ZK AS </w:t>
      </w:r>
      <w:r w:rsidR="009552B5">
        <w:t xml:space="preserve">upsán. </w:t>
      </w:r>
      <w:r w:rsidR="00915F85">
        <w:t>Při jednorázovém založení AS</w:t>
      </w:r>
      <w:r w:rsidR="00915F85" w:rsidRPr="00042B09">
        <w:t xml:space="preserve"> musí </w:t>
      </w:r>
      <w:r w:rsidR="00915F85">
        <w:t xml:space="preserve">ZK </w:t>
      </w:r>
      <w:r w:rsidR="00915F85" w:rsidRPr="00042B09">
        <w:t>činit alespoň 2 000</w:t>
      </w:r>
      <w:r w:rsidR="007D4B1A">
        <w:t> </w:t>
      </w:r>
      <w:r w:rsidR="00915F85" w:rsidRPr="00042B09">
        <w:t>00</w:t>
      </w:r>
      <w:r w:rsidR="00915F85">
        <w:t>0</w:t>
      </w:r>
      <w:r w:rsidR="007D4B1A">
        <w:t>,-</w:t>
      </w:r>
      <w:r w:rsidR="00915F85">
        <w:t xml:space="preserve"> Kč, při postupném založení AS</w:t>
      </w:r>
      <w:r w:rsidR="00915F85" w:rsidRPr="00042B09">
        <w:t xml:space="preserve"> musí </w:t>
      </w:r>
      <w:r w:rsidR="00915F85">
        <w:t xml:space="preserve">ZK </w:t>
      </w:r>
      <w:r w:rsidR="00915F85" w:rsidRPr="00042B09">
        <w:t>činit alespoň 20 000</w:t>
      </w:r>
      <w:r w:rsidR="007D4B1A">
        <w:t> </w:t>
      </w:r>
      <w:r w:rsidR="00915F85" w:rsidRPr="00042B09">
        <w:t>000</w:t>
      </w:r>
      <w:r w:rsidR="007D4B1A">
        <w:t>,-</w:t>
      </w:r>
      <w:r w:rsidR="00915F85" w:rsidRPr="00042B09">
        <w:t xml:space="preserve"> Kč.</w:t>
      </w:r>
      <w:r w:rsidR="00915F85" w:rsidRPr="00915F85">
        <w:rPr>
          <w:vertAlign w:val="superscript"/>
        </w:rPr>
        <w:t xml:space="preserve"> </w:t>
      </w:r>
      <w:r w:rsidR="00915F85" w:rsidRPr="00331241">
        <w:rPr>
          <w:vertAlign w:val="superscript"/>
        </w:rPr>
        <w:footnoteReference w:id="82"/>
      </w:r>
      <w:r w:rsidR="00915F85" w:rsidRPr="00042B09">
        <w:t xml:space="preserve"> </w:t>
      </w:r>
      <w:r w:rsidR="009552B5">
        <w:t>P</w:t>
      </w:r>
      <w:r>
        <w:t>ři</w:t>
      </w:r>
      <w:r w:rsidR="009552B5">
        <w:t xml:space="preserve"> jednoráz</w:t>
      </w:r>
      <w:r w:rsidR="009552B5">
        <w:t>o</w:t>
      </w:r>
      <w:r w:rsidR="009552B5">
        <w:t>vém</w:t>
      </w:r>
      <w:r>
        <w:t xml:space="preserve"> založení AS </w:t>
      </w:r>
      <w:r w:rsidR="009552B5">
        <w:t xml:space="preserve">musejí akcie v zákonem požadované výši upsat </w:t>
      </w:r>
      <w:r w:rsidR="00915F85">
        <w:t xml:space="preserve">pouze </w:t>
      </w:r>
      <w:r>
        <w:t>zakladat</w:t>
      </w:r>
      <w:r>
        <w:t>e</w:t>
      </w:r>
      <w:r>
        <w:t xml:space="preserve">lé </w:t>
      </w:r>
      <w:r w:rsidR="009552B5">
        <w:t xml:space="preserve">(zakladatel), při postupném založení AS </w:t>
      </w:r>
      <w:r w:rsidR="00915F85">
        <w:t>mohou akcie krom zakladatelů</w:t>
      </w:r>
      <w:r>
        <w:t xml:space="preserve"> </w:t>
      </w:r>
      <w:r w:rsidR="009552B5">
        <w:t>(zakl</w:t>
      </w:r>
      <w:r w:rsidR="009552B5">
        <w:t>a</w:t>
      </w:r>
      <w:r w:rsidR="009552B5">
        <w:t>datel</w:t>
      </w:r>
      <w:r w:rsidR="00915F85">
        <w:t>e</w:t>
      </w:r>
      <w:r w:rsidR="009552B5">
        <w:t xml:space="preserve">) </w:t>
      </w:r>
      <w:r w:rsidR="00915F85">
        <w:t>upisovat i další</w:t>
      </w:r>
      <w:r>
        <w:t xml:space="preserve"> upisovate</w:t>
      </w:r>
      <w:r w:rsidR="009552B5">
        <w:t xml:space="preserve">lé. </w:t>
      </w:r>
      <w:r w:rsidR="007B200B">
        <w:t>Už</w:t>
      </w:r>
      <w:r w:rsidR="00915F85">
        <w:t xml:space="preserve"> výše jsem poukázala na skupinu akciových společností, které mají specifický předmět podnikání a jejich právní režim je z</w:t>
      </w:r>
      <w:r w:rsidR="00915F85">
        <w:t>a</w:t>
      </w:r>
      <w:r w:rsidR="00915F85">
        <w:lastRenderedPageBreak/>
        <w:t xml:space="preserve">kotven i ve </w:t>
      </w:r>
      <w:r w:rsidR="00915F85" w:rsidRPr="00042B09">
        <w:t>zvláštních právních předpisech</w:t>
      </w:r>
      <w:r w:rsidR="00915F85">
        <w:t>. Odlišně je pro tyto subjekty upravena i výše ZK</w:t>
      </w:r>
      <w:r w:rsidRPr="00042B09">
        <w:t>.</w:t>
      </w:r>
      <w:r w:rsidRPr="00331241">
        <w:rPr>
          <w:vertAlign w:val="superscript"/>
        </w:rPr>
        <w:footnoteReference w:id="83"/>
      </w:r>
      <w:r w:rsidRPr="00042B09">
        <w:t xml:space="preserve"> </w:t>
      </w:r>
    </w:p>
    <w:p w:rsidR="00EB02C9" w:rsidRPr="00042B09" w:rsidRDefault="002B328E" w:rsidP="00EB02C9">
      <w:pPr>
        <w:pStyle w:val="normalni"/>
      </w:pPr>
      <w:r>
        <w:t xml:space="preserve">Třetí významný rozdíl se týká zakladatelského dokumentu. </w:t>
      </w:r>
      <w:r w:rsidR="00EB02C9" w:rsidRPr="00042B09">
        <w:t>Pro zakladate</w:t>
      </w:r>
      <w:r w:rsidR="00EB02C9" w:rsidRPr="00042B09">
        <w:t>l</w:t>
      </w:r>
      <w:r w:rsidR="00EB02C9" w:rsidRPr="00042B09">
        <w:t xml:space="preserve">ské dokumenty u obou způsobů založení </w:t>
      </w:r>
      <w:r>
        <w:t>AS</w:t>
      </w:r>
      <w:r w:rsidR="00EB02C9" w:rsidRPr="00042B09">
        <w:t xml:space="preserve"> </w:t>
      </w:r>
      <w:r>
        <w:t xml:space="preserve">sice </w:t>
      </w:r>
      <w:r w:rsidR="00EB02C9" w:rsidRPr="00042B09">
        <w:t>platí, že musejí být pořízeny ve formě notářského zápisu</w:t>
      </w:r>
      <w:r w:rsidR="00EB02C9">
        <w:t xml:space="preserve"> o úkonu dle příslušných ustanovení NotŘ</w:t>
      </w:r>
      <w:r w:rsidR="00EB02C9" w:rsidRPr="00042B09">
        <w:t>.</w:t>
      </w:r>
      <w:r w:rsidR="00EB02C9" w:rsidRPr="00331241">
        <w:rPr>
          <w:vertAlign w:val="superscript"/>
        </w:rPr>
        <w:footnoteReference w:id="84"/>
      </w:r>
      <w:r>
        <w:t xml:space="preserve">, </w:t>
      </w:r>
      <w:r w:rsidR="009552B5">
        <w:t>nicméně</w:t>
      </w:r>
      <w:r>
        <w:t xml:space="preserve"> p</w:t>
      </w:r>
      <w:r w:rsidR="00EB02C9" w:rsidRPr="00042B09">
        <w:t xml:space="preserve">ři postupném založení </w:t>
      </w:r>
      <w:r w:rsidR="00EB02C9">
        <w:t>AS</w:t>
      </w:r>
      <w:r>
        <w:t xml:space="preserve"> vyhotovuje</w:t>
      </w:r>
      <w:r w:rsidR="00EB02C9" w:rsidRPr="00042B09">
        <w:t xml:space="preserve"> notář </w:t>
      </w:r>
      <w:r>
        <w:t>krom</w:t>
      </w:r>
      <w:r w:rsidR="00140EB9">
        <w:t>ě</w:t>
      </w:r>
      <w:r>
        <w:t xml:space="preserve"> ZS a stanov </w:t>
      </w:r>
      <w:r w:rsidR="00140EB9">
        <w:t xml:space="preserve">navíc </w:t>
      </w:r>
      <w:r>
        <w:t>i</w:t>
      </w:r>
      <w:r w:rsidR="00EB02C9" w:rsidRPr="00042B09">
        <w:t xml:space="preserve"> osvědčovací notářský zápis o konání ustavující </w:t>
      </w:r>
      <w:r w:rsidR="00EB02C9">
        <w:t>VH</w:t>
      </w:r>
      <w:r w:rsidR="00EB02C9" w:rsidRPr="00042B09">
        <w:t xml:space="preserve"> </w:t>
      </w:r>
      <w:r w:rsidR="00EB02C9">
        <w:t>AS.</w:t>
      </w:r>
      <w:r w:rsidR="00EB02C9" w:rsidRPr="00042B09">
        <w:t xml:space="preserve"> </w:t>
      </w:r>
      <w:r w:rsidR="00EB02C9" w:rsidRPr="00331241">
        <w:rPr>
          <w:vertAlign w:val="superscript"/>
        </w:rPr>
        <w:footnoteReference w:id="85"/>
      </w:r>
      <w:r w:rsidR="00EB02C9" w:rsidRPr="00042B09">
        <w:t xml:space="preserve"> </w:t>
      </w:r>
      <w:r w:rsidR="00EB02C9">
        <w:t>Na ustavující VH AS pak rozhodují zakladatelé</w:t>
      </w:r>
      <w:r w:rsidR="009552B5">
        <w:t xml:space="preserve"> </w:t>
      </w:r>
      <w:r w:rsidR="00EB02C9">
        <w:t xml:space="preserve">a upisovatelé o </w:t>
      </w:r>
      <w:r w:rsidR="00EB02C9" w:rsidRPr="00042B09">
        <w:t>založení společnosti</w:t>
      </w:r>
      <w:r w:rsidR="00EB02C9">
        <w:t xml:space="preserve">, </w:t>
      </w:r>
      <w:r w:rsidR="00EB02C9" w:rsidRPr="00042B09">
        <w:t>schv</w:t>
      </w:r>
      <w:r w:rsidR="00EB02C9">
        <w:t>alují</w:t>
      </w:r>
      <w:r w:rsidR="00EB02C9" w:rsidRPr="00042B09">
        <w:t xml:space="preserve"> stanov</w:t>
      </w:r>
      <w:r w:rsidR="00EB02C9">
        <w:t xml:space="preserve">y a </w:t>
      </w:r>
      <w:r w:rsidR="00EB02C9" w:rsidRPr="00042B09">
        <w:t>vol</w:t>
      </w:r>
      <w:r w:rsidR="00EB02C9">
        <w:t>í</w:t>
      </w:r>
      <w:r w:rsidR="00EB02C9" w:rsidRPr="00042B09">
        <w:t xml:space="preserve"> první člen</w:t>
      </w:r>
      <w:r w:rsidR="00EB02C9">
        <w:t>y</w:t>
      </w:r>
      <w:r w:rsidR="00EB02C9" w:rsidRPr="00042B09">
        <w:t xml:space="preserve"> orgánů společnosti.</w:t>
      </w:r>
      <w:r w:rsidR="00EB02C9">
        <w:t xml:space="preserve"> </w:t>
      </w:r>
      <w:r>
        <w:t>V</w:t>
      </w:r>
      <w:r w:rsidR="00EB02C9" w:rsidRPr="00042B09">
        <w:t xml:space="preserve"> případě jednorázového založení </w:t>
      </w:r>
      <w:r>
        <w:t xml:space="preserve">AS, kdy se ustavující VH nekoná, </w:t>
      </w:r>
      <w:r w:rsidR="00EB02C9">
        <w:t xml:space="preserve">se </w:t>
      </w:r>
      <w:r w:rsidR="00EB02C9" w:rsidRPr="00042B09">
        <w:t xml:space="preserve">musí </w:t>
      </w:r>
      <w:r w:rsidR="00140EB9">
        <w:t xml:space="preserve">všichni </w:t>
      </w:r>
      <w:r w:rsidR="00140EB9" w:rsidRPr="00042B09">
        <w:t xml:space="preserve">zakladatelé v </w:t>
      </w:r>
      <w:r w:rsidR="00140EB9">
        <w:t xml:space="preserve">ZS </w:t>
      </w:r>
      <w:r w:rsidR="00140EB9" w:rsidRPr="00042B09">
        <w:t>nebo jedi</w:t>
      </w:r>
      <w:r w:rsidR="00140EB9">
        <w:t>ný</w:t>
      </w:r>
      <w:r w:rsidR="00140EB9" w:rsidRPr="00042B09">
        <w:t xml:space="preserve"> zakladatelem v  </w:t>
      </w:r>
      <w:r w:rsidR="00140EB9">
        <w:t>ZL</w:t>
      </w:r>
      <w:r w:rsidR="00140EB9" w:rsidRPr="00042B09">
        <w:t xml:space="preserve"> </w:t>
      </w:r>
      <w:r w:rsidR="00140EB9">
        <w:t>vyjádřit vůli založit AS, s hotovými stanovami (nejen s jejich návrhem) a určit první personální obsazení představenstva a dozorčí rady.</w:t>
      </w:r>
      <w:r w:rsidR="00EB02C9" w:rsidRPr="00331241">
        <w:rPr>
          <w:vertAlign w:val="superscript"/>
        </w:rPr>
        <w:footnoteReference w:id="86"/>
      </w:r>
      <w:r w:rsidR="00EB02C9" w:rsidRPr="00042B09">
        <w:t xml:space="preserve"> </w:t>
      </w:r>
      <w:r w:rsidR="00364D5B">
        <w:t>ObchZ pro případ je</w:t>
      </w:r>
      <w:r w:rsidR="00364D5B">
        <w:t>d</w:t>
      </w:r>
      <w:r w:rsidR="00364D5B">
        <w:t>no</w:t>
      </w:r>
      <w:r w:rsidR="007D4B1A">
        <w:t>rázového založení AS stanoví, že r</w:t>
      </w:r>
      <w:r w:rsidR="00364D5B" w:rsidRPr="00E7708D">
        <w:t xml:space="preserve">ozhodnutí, která jinak přijímá ustavující </w:t>
      </w:r>
      <w:r w:rsidR="007D4B1A">
        <w:t>VH AS</w:t>
      </w:r>
      <w:r w:rsidR="00364D5B" w:rsidRPr="00E7708D">
        <w:t>, musí být ob</w:t>
      </w:r>
      <w:r w:rsidR="007D4B1A">
        <w:t>sažena v zakladatelské smlouvě.</w:t>
      </w:r>
      <w:r w:rsidR="00364D5B">
        <w:t xml:space="preserve"> </w:t>
      </w:r>
    </w:p>
    <w:p w:rsidR="00AC504E" w:rsidRDefault="0010344E" w:rsidP="00AC504E">
      <w:pPr>
        <w:pStyle w:val="normalni"/>
      </w:pPr>
      <w:r w:rsidRPr="00636B2D">
        <w:t>Asi nejvýraznějším rozdílem je</w:t>
      </w:r>
      <w:r w:rsidR="00FB64BA" w:rsidRPr="00636B2D">
        <w:t xml:space="preserve"> </w:t>
      </w:r>
      <w:r w:rsidR="003C4C5C" w:rsidRPr="00636B2D">
        <w:t>složitost</w:t>
      </w:r>
      <w:r w:rsidR="0085139B" w:rsidRPr="00636B2D">
        <w:t xml:space="preserve"> zakládacích procesů</w:t>
      </w:r>
      <w:r w:rsidR="00DD7BDF" w:rsidRPr="00636B2D">
        <w:t>. Ta je nep</w:t>
      </w:r>
      <w:r w:rsidR="00DD7BDF" w:rsidRPr="00636B2D">
        <w:t>o</w:t>
      </w:r>
      <w:r w:rsidR="00DD7BDF" w:rsidRPr="00636B2D">
        <w:t xml:space="preserve">rovnatelně větší při postupném založení </w:t>
      </w:r>
      <w:r w:rsidR="00EB02C9" w:rsidRPr="00636B2D">
        <w:t>AS</w:t>
      </w:r>
      <w:r w:rsidR="00636B2D">
        <w:t xml:space="preserve"> a přináší s sebou p</w:t>
      </w:r>
      <w:r w:rsidR="00140EB9">
        <w:t>odstatně větší</w:t>
      </w:r>
      <w:r w:rsidR="00636B2D" w:rsidRPr="00042B09">
        <w:t xml:space="preserve"> </w:t>
      </w:r>
      <w:r w:rsidR="00636B2D">
        <w:t>míru</w:t>
      </w:r>
      <w:r w:rsidR="00636B2D" w:rsidRPr="00042B09">
        <w:t xml:space="preserve"> rizika</w:t>
      </w:r>
      <w:r w:rsidR="00636B2D">
        <w:t xml:space="preserve"> možného „ztroskotání“ celého zakládacího procesu</w:t>
      </w:r>
      <w:r w:rsidR="00140EB9">
        <w:t>, než jakou s sebou nese založení jednorázové</w:t>
      </w:r>
      <w:r w:rsidR="00636B2D">
        <w:t>. Postupné založení AS se totiž skládá z několika na sebe navazujících etap</w:t>
      </w:r>
      <w:r w:rsidR="00140EB9">
        <w:t>. Podle</w:t>
      </w:r>
      <w:r w:rsidR="00AC504E">
        <w:t xml:space="preserve"> Kříž</w:t>
      </w:r>
      <w:r w:rsidR="00140EB9">
        <w:t>e</w:t>
      </w:r>
      <w:r w:rsidR="00AC504E">
        <w:t xml:space="preserve"> </w:t>
      </w:r>
      <w:r w:rsidR="006B5E4F">
        <w:t>(2007</w:t>
      </w:r>
      <w:r w:rsidR="00140EB9">
        <w:t>) se jedná o tyto etapy</w:t>
      </w:r>
      <w:r w:rsidR="00AC504E">
        <w:t>:</w:t>
      </w:r>
    </w:p>
    <w:p w:rsidR="00AC504E" w:rsidRDefault="00AC504E" w:rsidP="00A44F4B">
      <w:pPr>
        <w:pStyle w:val="normalni"/>
        <w:numPr>
          <w:ilvl w:val="1"/>
          <w:numId w:val="4"/>
        </w:numPr>
      </w:pPr>
      <w:r>
        <w:t>uzavření zakladatelské smlouvy (sepsání zakladatelské listiny), obojí formou notářského zápisu,</w:t>
      </w:r>
    </w:p>
    <w:p w:rsidR="00AC504E" w:rsidRDefault="00AC504E" w:rsidP="00A44F4B">
      <w:pPr>
        <w:pStyle w:val="normalni"/>
        <w:numPr>
          <w:ilvl w:val="1"/>
          <w:numId w:val="4"/>
        </w:numPr>
      </w:pPr>
      <w:r>
        <w:t>schválení prospektu akcií, pokud jej vyžaduje zákon o podnikání na kapitálovém trhu,</w:t>
      </w:r>
    </w:p>
    <w:p w:rsidR="00AC504E" w:rsidRDefault="00AC504E" w:rsidP="00A44F4B">
      <w:pPr>
        <w:pStyle w:val="normalni"/>
        <w:numPr>
          <w:ilvl w:val="1"/>
          <w:numId w:val="4"/>
        </w:numPr>
      </w:pPr>
      <w:r>
        <w:t>upisování akcií</w:t>
      </w:r>
    </w:p>
    <w:p w:rsidR="00AC504E" w:rsidRDefault="00AC504E" w:rsidP="00A44F4B">
      <w:pPr>
        <w:pStyle w:val="normalni"/>
        <w:numPr>
          <w:ilvl w:val="1"/>
          <w:numId w:val="4"/>
        </w:numPr>
      </w:pPr>
      <w:r>
        <w:lastRenderedPageBreak/>
        <w:t>k</w:t>
      </w:r>
      <w:r w:rsidR="00140EB9">
        <w:t>onání ustavující valné hromady</w:t>
      </w:r>
      <w:r>
        <w:t>.</w:t>
      </w:r>
      <w:r>
        <w:rPr>
          <w:rStyle w:val="Znakapoznpodarou"/>
        </w:rPr>
        <w:footnoteReference w:id="87"/>
      </w:r>
    </w:p>
    <w:p w:rsidR="008D4108" w:rsidRDefault="00AC504E" w:rsidP="00AC504E">
      <w:pPr>
        <w:pStyle w:val="normalni"/>
      </w:pPr>
      <w:r>
        <w:t>K</w:t>
      </w:r>
      <w:r w:rsidR="00636B2D">
        <w:t xml:space="preserve">aždá </w:t>
      </w:r>
      <w:r>
        <w:t xml:space="preserve">z výše uvedených </w:t>
      </w:r>
      <w:r w:rsidR="00636B2D">
        <w:t xml:space="preserve">etap </w:t>
      </w:r>
      <w:r w:rsidR="00140EB9">
        <w:t>se dále rozpadá do množství formalizov</w:t>
      </w:r>
      <w:r w:rsidR="00140EB9">
        <w:t>a</w:t>
      </w:r>
      <w:r w:rsidR="00140EB9">
        <w:t xml:space="preserve">ných dílčích kroků, přičemž každý z nich </w:t>
      </w:r>
      <w:r w:rsidR="00636B2D">
        <w:t>může být stiže</w:t>
      </w:r>
      <w:r w:rsidR="00140EB9">
        <w:t>n</w:t>
      </w:r>
      <w:r w:rsidR="00636B2D">
        <w:t xml:space="preserve"> vadou, která bude mít za následek nemožnost pokračování v zakládacím proces</w:t>
      </w:r>
      <w:r w:rsidR="00456539">
        <w:t>u</w:t>
      </w:r>
      <w:r w:rsidR="00140EB9">
        <w:t>, což</w:t>
      </w:r>
      <w:r w:rsidR="00456539">
        <w:t xml:space="preserve"> by</w:t>
      </w:r>
      <w:r w:rsidR="00636B2D">
        <w:t xml:space="preserve"> ved</w:t>
      </w:r>
      <w:r w:rsidR="00140EB9">
        <w:t>lo</w:t>
      </w:r>
      <w:r w:rsidR="00636B2D">
        <w:t xml:space="preserve"> k tomu, že </w:t>
      </w:r>
      <w:r w:rsidR="00140EB9">
        <w:t xml:space="preserve">by </w:t>
      </w:r>
      <w:r w:rsidR="00636B2D">
        <w:t xml:space="preserve">AS nakonec vůbec </w:t>
      </w:r>
      <w:r w:rsidR="00456539">
        <w:t>ne</w:t>
      </w:r>
      <w:r w:rsidR="00636B2D">
        <w:t>vznik</w:t>
      </w:r>
      <w:r w:rsidR="00456539">
        <w:t>la</w:t>
      </w:r>
      <w:r w:rsidR="00636B2D">
        <w:t xml:space="preserve">. Naproti tomu jednorázové založení </w:t>
      </w:r>
      <w:r w:rsidR="00EA3647">
        <w:t>AS, př</w:t>
      </w:r>
      <w:r w:rsidR="00EA3647">
        <w:t>e</w:t>
      </w:r>
      <w:r w:rsidR="00EA3647">
        <w:t xml:space="preserve">devším díky absenci procesu veřejné nabídky, </w:t>
      </w:r>
      <w:r w:rsidR="00636B2D">
        <w:t>není složeno z</w:t>
      </w:r>
      <w:r w:rsidR="00EA3647">
        <w:t xml:space="preserve"> takového </w:t>
      </w:r>
      <w:r w:rsidR="00636B2D">
        <w:t>množ</w:t>
      </w:r>
      <w:r w:rsidR="00EA3647">
        <w:t>ství náročných etap</w:t>
      </w:r>
      <w:r w:rsidR="00636B2D">
        <w:t xml:space="preserve">, proto riziko neúspěchu </w:t>
      </w:r>
      <w:r w:rsidR="00456539">
        <w:t xml:space="preserve">při </w:t>
      </w:r>
      <w:r w:rsidR="00636B2D">
        <w:t>za</w:t>
      </w:r>
      <w:r w:rsidR="00456539">
        <w:t>k</w:t>
      </w:r>
      <w:r w:rsidR="00636B2D">
        <w:t>l</w:t>
      </w:r>
      <w:r w:rsidR="00456539">
        <w:t>ádání</w:t>
      </w:r>
      <w:r w:rsidR="00636B2D">
        <w:t xml:space="preserve"> </w:t>
      </w:r>
      <w:r w:rsidR="00456539">
        <w:t xml:space="preserve">AS je </w:t>
      </w:r>
      <w:r w:rsidR="00EA3647">
        <w:t>nepoměrně menší než u založení postupného</w:t>
      </w:r>
      <w:r w:rsidR="00636B2D">
        <w:t>.</w:t>
      </w:r>
    </w:p>
    <w:p w:rsidR="00636B2D" w:rsidRPr="00042B09" w:rsidRDefault="00DF76AA" w:rsidP="00DF76AA">
      <w:pPr>
        <w:pStyle w:val="normalni"/>
      </w:pPr>
      <w:r w:rsidRPr="00DF76AA">
        <w:t xml:space="preserve">Pro úplnost uvádím, že </w:t>
      </w:r>
      <w:r w:rsidR="0009669B">
        <w:t>některé právní</w:t>
      </w:r>
      <w:r w:rsidR="008D4108" w:rsidRPr="00DF76AA">
        <w:t xml:space="preserve"> předpis</w:t>
      </w:r>
      <w:r w:rsidR="00EA3647">
        <w:t>y</w:t>
      </w:r>
      <w:r w:rsidR="0009669B">
        <w:t>, které jsou v poměru sp</w:t>
      </w:r>
      <w:r w:rsidR="0009669B">
        <w:t>e</w:t>
      </w:r>
      <w:r w:rsidR="0009669B">
        <w:t>ciality k ObchZ,</w:t>
      </w:r>
      <w:r w:rsidR="008D4108" w:rsidRPr="00DF76AA">
        <w:t xml:space="preserve"> </w:t>
      </w:r>
      <w:r w:rsidRPr="00DF76AA">
        <w:t xml:space="preserve">dokonce </w:t>
      </w:r>
      <w:r w:rsidR="008D4108" w:rsidRPr="00DF76AA">
        <w:t>postup</w:t>
      </w:r>
      <w:r w:rsidRPr="00DF76AA">
        <w:t>né založení AS</w:t>
      </w:r>
      <w:r w:rsidR="0009669B">
        <w:t xml:space="preserve"> vyl</w:t>
      </w:r>
      <w:r w:rsidR="008D4108" w:rsidRPr="00DF76AA">
        <w:t>uč</w:t>
      </w:r>
      <w:r w:rsidR="00AF5EFA">
        <w:t>ují.</w:t>
      </w:r>
      <w:r w:rsidR="008D4108" w:rsidRPr="00DF76AA">
        <w:rPr>
          <w:vertAlign w:val="superscript"/>
        </w:rPr>
        <w:footnoteReference w:id="88"/>
      </w:r>
    </w:p>
    <w:p w:rsidR="003C4C5C" w:rsidRDefault="00042B09" w:rsidP="00236905">
      <w:pPr>
        <w:pStyle w:val="Kapitola"/>
      </w:pPr>
      <w:r w:rsidRPr="00042B09">
        <w:br w:type="page"/>
      </w:r>
      <w:bookmarkStart w:id="76" w:name="_Toc218706258"/>
      <w:bookmarkStart w:id="77" w:name="_Toc218769174"/>
      <w:bookmarkStart w:id="78" w:name="_Toc221159314"/>
      <w:bookmarkStart w:id="79" w:name="_Toc225754736"/>
      <w:bookmarkStart w:id="80" w:name="_Toc230965993"/>
      <w:bookmarkStart w:id="81" w:name="_Toc231167673"/>
      <w:bookmarkStart w:id="82" w:name="_Toc234110176"/>
      <w:r w:rsidR="003C4C5C" w:rsidRPr="00227747">
        <w:lastRenderedPageBreak/>
        <w:t xml:space="preserve">Založení </w:t>
      </w:r>
      <w:r w:rsidR="003C4C5C" w:rsidRPr="007E6D2D">
        <w:t>akciové</w:t>
      </w:r>
      <w:r w:rsidR="003C4C5C" w:rsidRPr="00227747">
        <w:t xml:space="preserve"> společnosti bez veřejné nabídky akcií</w:t>
      </w:r>
      <w:bookmarkEnd w:id="76"/>
      <w:bookmarkEnd w:id="77"/>
      <w:bookmarkEnd w:id="78"/>
      <w:bookmarkEnd w:id="79"/>
      <w:bookmarkEnd w:id="80"/>
      <w:bookmarkEnd w:id="81"/>
      <w:bookmarkEnd w:id="82"/>
    </w:p>
    <w:p w:rsidR="00F96299" w:rsidRDefault="00E52E82" w:rsidP="00EA1359">
      <w:pPr>
        <w:pStyle w:val="normalni"/>
      </w:pPr>
      <w:r>
        <w:t>K frekvenci využívání jednorázového a postupného způsob založení AS poznamenává</w:t>
      </w:r>
      <w:r w:rsidR="004255F8">
        <w:t xml:space="preserve"> Štenglo</w:t>
      </w:r>
      <w:r>
        <w:t>vá</w:t>
      </w:r>
      <w:r w:rsidR="004255F8">
        <w:t xml:space="preserve"> (2006, 580)</w:t>
      </w:r>
      <w:r>
        <w:t>, že</w:t>
      </w:r>
      <w:r w:rsidR="004255F8">
        <w:t xml:space="preserve"> </w:t>
      </w:r>
      <w:r>
        <w:t>„j</w:t>
      </w:r>
      <w:r w:rsidR="004255F8">
        <w:t>ednorázové založení a.s. je v ČR o</w:t>
      </w:r>
      <w:r w:rsidR="004255F8">
        <w:t>b</w:t>
      </w:r>
      <w:r w:rsidR="004255F8">
        <w:t>vyklým způsobem založení. Založení a.s. s veřejnou nabídkou akcií není v současné době příliš využíváno.“</w:t>
      </w:r>
      <w:r w:rsidR="004255F8">
        <w:rPr>
          <w:rStyle w:val="Znakapoznpodarou"/>
        </w:rPr>
        <w:footnoteReference w:id="89"/>
      </w:r>
      <w:r w:rsidR="004255F8">
        <w:t xml:space="preserve"> Hlavní důvody, které vedou k téměř </w:t>
      </w:r>
      <w:r w:rsidR="007B200B">
        <w:t>nul</w:t>
      </w:r>
      <w:r w:rsidR="007B200B">
        <w:t>o</w:t>
      </w:r>
      <w:r w:rsidR="007B200B">
        <w:t>vému</w:t>
      </w:r>
      <w:r w:rsidR="004255F8">
        <w:t xml:space="preserve"> výskytu postupného založení AS jsem uv</w:t>
      </w:r>
      <w:r w:rsidR="00F96299">
        <w:t>e</w:t>
      </w:r>
      <w:r w:rsidR="004255F8">
        <w:t xml:space="preserve">dla již v předchozí kapitole. </w:t>
      </w:r>
    </w:p>
    <w:p w:rsidR="00F205B4" w:rsidRDefault="004255F8" w:rsidP="00EA1359">
      <w:pPr>
        <w:pStyle w:val="normalni"/>
      </w:pPr>
      <w:r>
        <w:t>Základním</w:t>
      </w:r>
      <w:r w:rsidR="008A1A12">
        <w:t xml:space="preserve"> předpokladem j</w:t>
      </w:r>
      <w:r w:rsidR="00364BB4">
        <w:t>ednorázové</w:t>
      </w:r>
      <w:r w:rsidR="008A1A12">
        <w:t>ho</w:t>
      </w:r>
      <w:r w:rsidR="00364BB4">
        <w:t xml:space="preserve"> založení </w:t>
      </w:r>
      <w:r w:rsidR="00F205B4">
        <w:t>AS</w:t>
      </w:r>
      <w:r>
        <w:t xml:space="preserve"> je rozhodnutí</w:t>
      </w:r>
      <w:r w:rsidR="00364BB4">
        <w:t xml:space="preserve"> zakl</w:t>
      </w:r>
      <w:r w:rsidR="00364BB4">
        <w:t>a</w:t>
      </w:r>
      <w:r w:rsidR="00364BB4">
        <w:t>da</w:t>
      </w:r>
      <w:r>
        <w:t>telů či jediného</w:t>
      </w:r>
      <w:r w:rsidR="00364BB4">
        <w:t xml:space="preserve"> zakladatel</w:t>
      </w:r>
      <w:r>
        <w:t>e</w:t>
      </w:r>
      <w:r w:rsidR="00510CCE">
        <w:t xml:space="preserve"> založit AS. Tuto svou vůli proje</w:t>
      </w:r>
      <w:r w:rsidR="00401C1D">
        <w:t>v</w:t>
      </w:r>
      <w:r w:rsidR="00510CCE">
        <w:t>í zakladatelé v ZS, jediný zakladatel</w:t>
      </w:r>
      <w:r w:rsidR="00364BB4">
        <w:t xml:space="preserve"> v</w:t>
      </w:r>
      <w:r w:rsidR="00510CCE">
        <w:t> </w:t>
      </w:r>
      <w:r w:rsidR="00364BB4">
        <w:t>ZL</w:t>
      </w:r>
      <w:r w:rsidR="00510CCE">
        <w:t>, přičemž se</w:t>
      </w:r>
      <w:r w:rsidR="00364BB4">
        <w:t xml:space="preserve"> zaváží splatit celý </w:t>
      </w:r>
      <w:r w:rsidR="00C13956">
        <w:t xml:space="preserve">ZK </w:t>
      </w:r>
      <w:r>
        <w:t xml:space="preserve">AS, </w:t>
      </w:r>
      <w:r w:rsidR="00F205B4">
        <w:t>tedy minimálně 2 000 000 Kč</w:t>
      </w:r>
      <w:r>
        <w:t>, sami (sám)</w:t>
      </w:r>
      <w:r w:rsidR="00F205B4">
        <w:t>.</w:t>
      </w:r>
      <w:r w:rsidR="00364BB4">
        <w:t xml:space="preserve"> </w:t>
      </w:r>
      <w:r>
        <w:t>To</w:t>
      </w:r>
      <w:r w:rsidR="00C13956">
        <w:t xml:space="preserve"> znamená, že </w:t>
      </w:r>
      <w:r w:rsidR="00F205B4">
        <w:t xml:space="preserve">zakladatelé </w:t>
      </w:r>
      <w:r>
        <w:t xml:space="preserve">(zakladatel) </w:t>
      </w:r>
      <w:r w:rsidR="00F205B4">
        <w:t>jsou schopni obstarat</w:t>
      </w:r>
      <w:r>
        <w:t xml:space="preserve"> si</w:t>
      </w:r>
      <w:r w:rsidR="00F205B4">
        <w:t xml:space="preserve"> </w:t>
      </w:r>
      <w:r w:rsidR="00510CCE">
        <w:t xml:space="preserve">sami </w:t>
      </w:r>
      <w:r w:rsidR="008A1A12">
        <w:t>potřeb</w:t>
      </w:r>
      <w:r>
        <w:t>ný kapitál</w:t>
      </w:r>
      <w:r w:rsidR="008A1A12">
        <w:t xml:space="preserve"> a </w:t>
      </w:r>
      <w:r w:rsidR="00C13956">
        <w:t xml:space="preserve">veškeré akcie </w:t>
      </w:r>
      <w:r w:rsidR="008A1A12">
        <w:t xml:space="preserve">v určitém poměru </w:t>
      </w:r>
      <w:r w:rsidR="00C13956">
        <w:t>up</w:t>
      </w:r>
      <w:r w:rsidR="00F205B4">
        <w:t>sat</w:t>
      </w:r>
      <w:r w:rsidR="008A1A12">
        <w:t xml:space="preserve"> a splat</w:t>
      </w:r>
      <w:r w:rsidR="00F205B4">
        <w:t>it</w:t>
      </w:r>
      <w:r w:rsidR="008A1A12">
        <w:t>. V případě jediného zakladatele</w:t>
      </w:r>
      <w:r w:rsidR="00C13956">
        <w:t xml:space="preserve"> veškeré akcie upíše a splatí jediný zakladatel</w:t>
      </w:r>
      <w:r w:rsidR="00510CCE">
        <w:t>. V případě AS</w:t>
      </w:r>
      <w:r w:rsidR="00F205B4">
        <w:t xml:space="preserve"> může být</w:t>
      </w:r>
      <w:r w:rsidR="00510CCE">
        <w:t xml:space="preserve"> jediným zakladatelem</w:t>
      </w:r>
      <w:r>
        <w:t xml:space="preserve"> pouze PO</w:t>
      </w:r>
      <w:r w:rsidR="00C13956">
        <w:t xml:space="preserve">. </w:t>
      </w:r>
    </w:p>
    <w:p w:rsidR="003C4C5C" w:rsidRPr="00227747" w:rsidRDefault="003C4C5C" w:rsidP="007650FF">
      <w:pPr>
        <w:pStyle w:val="Podkapitola"/>
      </w:pPr>
      <w:bookmarkStart w:id="83" w:name="_Toc208715070"/>
      <w:bookmarkStart w:id="84" w:name="_Toc218706259"/>
      <w:bookmarkStart w:id="85" w:name="_Toc218769175"/>
      <w:bookmarkStart w:id="86" w:name="_Toc221159315"/>
      <w:bookmarkStart w:id="87" w:name="_Toc225754737"/>
      <w:bookmarkStart w:id="88" w:name="_Toc230965994"/>
      <w:bookmarkStart w:id="89" w:name="_Toc234110177"/>
      <w:r w:rsidRPr="00227747">
        <w:t>Zakladatelé akciové společnosti</w:t>
      </w:r>
      <w:bookmarkEnd w:id="83"/>
      <w:bookmarkEnd w:id="84"/>
      <w:bookmarkEnd w:id="85"/>
      <w:bookmarkEnd w:id="86"/>
      <w:bookmarkEnd w:id="87"/>
      <w:bookmarkEnd w:id="88"/>
      <w:bookmarkEnd w:id="89"/>
    </w:p>
    <w:p w:rsidR="00B23329" w:rsidRDefault="00810A71" w:rsidP="00227747">
      <w:pPr>
        <w:pStyle w:val="normalni"/>
      </w:pPr>
      <w:r>
        <w:t>Existují různé p</w:t>
      </w:r>
      <w:r w:rsidR="00257225">
        <w:t>rávní definic</w:t>
      </w:r>
      <w:r>
        <w:t>e</w:t>
      </w:r>
      <w:r w:rsidR="00257225">
        <w:t xml:space="preserve"> pojmu zakladatel obchodní společnosti</w:t>
      </w:r>
      <w:r>
        <w:t>.</w:t>
      </w:r>
      <w:r w:rsidR="00257225">
        <w:t xml:space="preserve"> </w:t>
      </w:r>
      <w:r w:rsidR="0074308F">
        <w:t>Na</w:t>
      </w:r>
      <w:r w:rsidR="007B200B">
        <w:t xml:space="preserve">př. </w:t>
      </w:r>
      <w:r w:rsidR="00950F16">
        <w:t xml:space="preserve">dle </w:t>
      </w:r>
      <w:r w:rsidR="0074308F">
        <w:t>Dědič</w:t>
      </w:r>
      <w:r w:rsidR="00950F16">
        <w:t>e</w:t>
      </w:r>
      <w:r w:rsidR="007B200B">
        <w:t xml:space="preserve"> (2002, 331)</w:t>
      </w:r>
      <w:r w:rsidR="0074308F">
        <w:t xml:space="preserve"> </w:t>
      </w:r>
      <w:r w:rsidR="00950F16">
        <w:t>je zakladatel</w:t>
      </w:r>
      <w:r w:rsidR="0074308F">
        <w:t xml:space="preserve"> obchodní společnosti </w:t>
      </w:r>
      <w:r w:rsidR="00950F16">
        <w:t>taková osoba,</w:t>
      </w:r>
      <w:r w:rsidR="0074308F">
        <w:t xml:space="preserve"> </w:t>
      </w:r>
      <w:r w:rsidR="00950F16">
        <w:t>„…</w:t>
      </w:r>
      <w:r w:rsidR="0074308F">
        <w:t xml:space="preserve"> jež je účastníkem právního úkonu směřujícího k založení společnosti“.</w:t>
      </w:r>
      <w:r w:rsidR="0074308F">
        <w:rPr>
          <w:rStyle w:val="Znakapoznpodarou"/>
        </w:rPr>
        <w:footnoteReference w:id="90"/>
      </w:r>
      <w:r w:rsidR="0074308F">
        <w:t xml:space="preserve"> St</w:t>
      </w:r>
      <w:r w:rsidR="0074308F">
        <w:t>u</w:t>
      </w:r>
      <w:r w:rsidR="0074308F">
        <w:t xml:space="preserve">na </w:t>
      </w:r>
      <w:r w:rsidR="007B200B">
        <w:t>(1999, 1680)</w:t>
      </w:r>
      <w:r w:rsidR="0074308F">
        <w:t xml:space="preserve"> </w:t>
      </w:r>
      <w:r w:rsidR="007B200B">
        <w:t xml:space="preserve">zase </w:t>
      </w:r>
      <w:r w:rsidR="001B5535">
        <w:t xml:space="preserve">považuje za </w:t>
      </w:r>
      <w:r w:rsidR="0074308F">
        <w:t xml:space="preserve">zakladatele obchodní společnosti </w:t>
      </w:r>
      <w:r w:rsidR="001B5535">
        <w:t>tu</w:t>
      </w:r>
      <w:r w:rsidR="00257225">
        <w:t xml:space="preserve"> osobu, „</w:t>
      </w:r>
      <w:r w:rsidR="007B200B">
        <w:t xml:space="preserve">… </w:t>
      </w:r>
      <w:r w:rsidR="00257225">
        <w:t>která se jako budoucí společník účastní založení obchodní společnosti, to znam</w:t>
      </w:r>
      <w:r w:rsidR="00257225">
        <w:t>e</w:t>
      </w:r>
      <w:r w:rsidR="00257225">
        <w:t>ná je původním signatářem společenské nebo zakladatelské (u a.s.) smlouvy“.</w:t>
      </w:r>
      <w:r w:rsidR="00257225">
        <w:rPr>
          <w:rStyle w:val="Znakapoznpodarou"/>
        </w:rPr>
        <w:footnoteReference w:id="91"/>
      </w:r>
      <w:r w:rsidR="00257225">
        <w:t xml:space="preserve"> </w:t>
      </w:r>
    </w:p>
    <w:p w:rsidR="00526058" w:rsidRPr="00526058" w:rsidRDefault="00526058" w:rsidP="00526058">
      <w:pPr>
        <w:pStyle w:val="normalni"/>
        <w:rPr>
          <w:szCs w:val="20"/>
        </w:rPr>
      </w:pPr>
      <w:r w:rsidRPr="00EC341B">
        <w:t>Obecně platí, že nestanoví-li zákon jinak, mohou být zakladateli obchodní společnosti a účastnit se na jejím podnikání FO i PO.</w:t>
      </w:r>
      <w:r>
        <w:t xml:space="preserve"> Pro založení AS</w:t>
      </w:r>
      <w:r w:rsidRPr="00EC341B">
        <w:t xml:space="preserve"> </w:t>
      </w:r>
      <w:r>
        <w:t>obsahuje ObchZ speciální úpravu v ustanovení, podle kterého AS</w:t>
      </w:r>
      <w:r w:rsidRPr="00EC341B">
        <w:rPr>
          <w:szCs w:val="20"/>
        </w:rPr>
        <w:t xml:space="preserve"> může být založena</w:t>
      </w:r>
      <w:r>
        <w:rPr>
          <w:szCs w:val="20"/>
        </w:rPr>
        <w:t xml:space="preserve"> i</w:t>
      </w:r>
      <w:r w:rsidRPr="00EC341B">
        <w:rPr>
          <w:szCs w:val="20"/>
        </w:rPr>
        <w:t xml:space="preserve"> je</w:t>
      </w:r>
      <w:r w:rsidRPr="00EC341B">
        <w:rPr>
          <w:szCs w:val="20"/>
        </w:rPr>
        <w:t>d</w:t>
      </w:r>
      <w:r w:rsidRPr="00EC341B">
        <w:rPr>
          <w:szCs w:val="20"/>
        </w:rPr>
        <w:lastRenderedPageBreak/>
        <w:t xml:space="preserve">ním zakladatelem, je-li zakladatel </w:t>
      </w:r>
      <w:r>
        <w:rPr>
          <w:szCs w:val="20"/>
        </w:rPr>
        <w:t>PO</w:t>
      </w:r>
      <w:r w:rsidRPr="00EC341B">
        <w:rPr>
          <w:szCs w:val="20"/>
        </w:rPr>
        <w:t xml:space="preserve">, jinak </w:t>
      </w:r>
      <w:r>
        <w:rPr>
          <w:szCs w:val="20"/>
        </w:rPr>
        <w:t xml:space="preserve">minimálně </w:t>
      </w:r>
      <w:r w:rsidRPr="00EC341B">
        <w:rPr>
          <w:szCs w:val="20"/>
        </w:rPr>
        <w:t>dvěma nebo více zaklad</w:t>
      </w:r>
      <w:r w:rsidRPr="00EC341B">
        <w:rPr>
          <w:szCs w:val="20"/>
        </w:rPr>
        <w:t>a</w:t>
      </w:r>
      <w:r w:rsidRPr="00EC341B">
        <w:rPr>
          <w:szCs w:val="20"/>
        </w:rPr>
        <w:t>teli</w:t>
      </w:r>
      <w:r>
        <w:rPr>
          <w:szCs w:val="20"/>
        </w:rPr>
        <w:t xml:space="preserve"> (v libovolných kombinacích FO a PO)</w:t>
      </w:r>
      <w:r w:rsidRPr="00EC341B">
        <w:rPr>
          <w:szCs w:val="20"/>
        </w:rPr>
        <w:t xml:space="preserve">. Soustředění akcií v rukou jedné osoby nezakládá neplatnost </w:t>
      </w:r>
      <w:r>
        <w:rPr>
          <w:szCs w:val="20"/>
        </w:rPr>
        <w:t>AS</w:t>
      </w:r>
      <w:r w:rsidRPr="00EC341B">
        <w:rPr>
          <w:szCs w:val="20"/>
        </w:rPr>
        <w:t xml:space="preserve"> ani není důvodem pro zrušení </w:t>
      </w:r>
      <w:r>
        <w:rPr>
          <w:szCs w:val="20"/>
        </w:rPr>
        <w:t xml:space="preserve">AS </w:t>
      </w:r>
      <w:r w:rsidRPr="00EC341B">
        <w:rPr>
          <w:szCs w:val="20"/>
        </w:rPr>
        <w:t>soudem.</w:t>
      </w:r>
      <w:r>
        <w:rPr>
          <w:rStyle w:val="Znakapoznpodarou"/>
          <w:szCs w:val="20"/>
        </w:rPr>
        <w:footnoteReference w:id="92"/>
      </w:r>
    </w:p>
    <w:p w:rsidR="00B23329" w:rsidRDefault="001B5535" w:rsidP="00227747">
      <w:pPr>
        <w:pStyle w:val="normalni"/>
      </w:pPr>
      <w:r>
        <w:t>Zákon nezakazuje</w:t>
      </w:r>
      <w:r w:rsidR="0074308F">
        <w:t>, aby se na samotném procesu</w:t>
      </w:r>
      <w:r w:rsidR="003C4C5C" w:rsidRPr="00227747">
        <w:t xml:space="preserve"> zakládání moh</w:t>
      </w:r>
      <w:r w:rsidR="0074308F">
        <w:t>ly</w:t>
      </w:r>
      <w:r w:rsidR="003C4C5C" w:rsidRPr="00227747">
        <w:t xml:space="preserve"> podílet i jiné osoby, které se </w:t>
      </w:r>
      <w:r w:rsidR="0074308F" w:rsidRPr="00227747">
        <w:t xml:space="preserve">stranami </w:t>
      </w:r>
      <w:r w:rsidR="0074308F">
        <w:t>ZS</w:t>
      </w:r>
      <w:r w:rsidR="008E705A">
        <w:t>, tedy zakladateli,</w:t>
      </w:r>
      <w:r w:rsidR="0074308F">
        <w:t xml:space="preserve"> </w:t>
      </w:r>
      <w:r>
        <w:t xml:space="preserve">nikdy </w:t>
      </w:r>
      <w:r w:rsidR="0074308F">
        <w:t>nestanou</w:t>
      </w:r>
      <w:r>
        <w:t xml:space="preserve">, toto se týká </w:t>
      </w:r>
      <w:r w:rsidR="00EB1225">
        <w:t xml:space="preserve">zejména </w:t>
      </w:r>
      <w:r w:rsidR="00E52E82">
        <w:t>t</w:t>
      </w:r>
      <w:r>
        <w:t>z</w:t>
      </w:r>
      <w:r w:rsidR="00E52E82">
        <w:t>v</w:t>
      </w:r>
      <w:r>
        <w:t>. přípravných prací, které mohou (ale nemusí) probíhat před založ</w:t>
      </w:r>
      <w:r>
        <w:t>e</w:t>
      </w:r>
      <w:r>
        <w:t>ním AS, resp. obchodní společnosti</w:t>
      </w:r>
      <w:r w:rsidR="0074308F">
        <w:t>.</w:t>
      </w:r>
      <w:r w:rsidR="00EB1225">
        <w:t xml:space="preserve"> </w:t>
      </w:r>
      <w:r w:rsidR="00B23329">
        <w:t>Z</w:t>
      </w:r>
      <w:r w:rsidR="00B23329" w:rsidRPr="00FB679D">
        <w:t xml:space="preserve">akladatelům </w:t>
      </w:r>
      <w:r w:rsidR="00B23329">
        <w:t xml:space="preserve">AS </w:t>
      </w:r>
      <w:r w:rsidR="00B23329" w:rsidRPr="00FB679D">
        <w:t xml:space="preserve">zákon </w:t>
      </w:r>
      <w:r w:rsidR="00B23329">
        <w:t xml:space="preserve">ukládá </w:t>
      </w:r>
      <w:r w:rsidR="00B23329" w:rsidRPr="00FB679D">
        <w:t>povinnost pořídit seznam všech jedn</w:t>
      </w:r>
      <w:r w:rsidR="00B23329">
        <w:t>ání učiněných jménem budoucí AS</w:t>
      </w:r>
      <w:r w:rsidR="00B23329" w:rsidRPr="00FB679D">
        <w:t xml:space="preserve"> před jejím vznikem a předložit jej ke schválení VH</w:t>
      </w:r>
      <w:r w:rsidR="00B23329">
        <w:t xml:space="preserve"> AS do tří měsíců od vzniku AS.</w:t>
      </w:r>
      <w:r w:rsidR="00EC424F">
        <w:rPr>
          <w:rStyle w:val="Znakapoznpodarou"/>
        </w:rPr>
        <w:footnoteReference w:id="93"/>
      </w:r>
    </w:p>
    <w:p w:rsidR="008D53F0" w:rsidRDefault="008D53F0" w:rsidP="007650FF">
      <w:pPr>
        <w:pStyle w:val="Oddl"/>
      </w:pPr>
      <w:bookmarkStart w:id="90" w:name="_Toc230965995"/>
      <w:bookmarkStart w:id="91" w:name="_Toc231167674"/>
      <w:bookmarkStart w:id="92" w:name="_Toc234110178"/>
      <w:bookmarkStart w:id="93" w:name="_Toc218706260"/>
      <w:bookmarkStart w:id="94" w:name="_Toc218769176"/>
      <w:bookmarkStart w:id="95" w:name="_Toc221159316"/>
      <w:bookmarkStart w:id="96" w:name="_Toc225754738"/>
      <w:r w:rsidRPr="000A70EA">
        <w:t>Založení</w:t>
      </w:r>
      <w:r>
        <w:t xml:space="preserve"> akciové společnosti </w:t>
      </w:r>
      <w:r w:rsidR="00510CCE">
        <w:t xml:space="preserve">bez veřejné nabídky akcií </w:t>
      </w:r>
      <w:r>
        <w:t>je</w:t>
      </w:r>
      <w:r>
        <w:t>d</w:t>
      </w:r>
      <w:r>
        <w:t>ním zakladatelem</w:t>
      </w:r>
      <w:bookmarkEnd w:id="90"/>
      <w:bookmarkEnd w:id="91"/>
      <w:bookmarkEnd w:id="92"/>
    </w:p>
    <w:p w:rsidR="00350226" w:rsidRDefault="00550B5C" w:rsidP="004C6A4D">
      <w:pPr>
        <w:pStyle w:val="normalni"/>
      </w:pPr>
      <w:r>
        <w:t xml:space="preserve">I přesto, že tomu tak vždy nebylo, umožnil český zákonodárce založit </w:t>
      </w:r>
      <w:r w:rsidR="00995902">
        <w:t>AS</w:t>
      </w:r>
      <w:r>
        <w:t xml:space="preserve"> jako společnost jednoosobní. </w:t>
      </w:r>
      <w:r w:rsidRPr="00331241">
        <w:rPr>
          <w:vertAlign w:val="superscript"/>
        </w:rPr>
        <w:footnoteReference w:id="94"/>
      </w:r>
      <w:r w:rsidR="00AF450C">
        <w:t xml:space="preserve"> </w:t>
      </w:r>
      <w:r>
        <w:t>Tímto zakladatele však musí být</w:t>
      </w:r>
      <w:r w:rsidRPr="00227747">
        <w:t xml:space="preserve"> </w:t>
      </w:r>
      <w:r>
        <w:t xml:space="preserve">PO způsobilá k právním úkonům. </w:t>
      </w:r>
      <w:r w:rsidR="008D53F0">
        <w:t xml:space="preserve">Zakladatelem </w:t>
      </w:r>
      <w:r w:rsidR="00995902">
        <w:t>AS</w:t>
      </w:r>
      <w:r w:rsidR="008D53F0">
        <w:t xml:space="preserve"> může </w:t>
      </w:r>
      <w:r>
        <w:t xml:space="preserve">proto </w:t>
      </w:r>
      <w:r w:rsidR="008D53F0">
        <w:t>být i stát, neboť ten, je-li účas</w:t>
      </w:r>
      <w:r w:rsidR="008D53F0">
        <w:t>t</w:t>
      </w:r>
      <w:r w:rsidR="008D53F0">
        <w:t>níkem občanskoprávních vztahů</w:t>
      </w:r>
      <w:r>
        <w:t xml:space="preserve"> (které ObčZ chápe dosti široce</w:t>
      </w:r>
      <w:r w:rsidR="006C3E85">
        <w:t>)</w:t>
      </w:r>
      <w:r w:rsidR="00C44A9A">
        <w:rPr>
          <w:rStyle w:val="Znakapoznpodarou"/>
        </w:rPr>
        <w:footnoteReference w:id="95"/>
      </w:r>
      <w:r w:rsidR="008D53F0">
        <w:t>, je považován za PO.</w:t>
      </w:r>
      <w:r w:rsidR="008D53F0">
        <w:rPr>
          <w:rStyle w:val="Znakapoznpodarou"/>
        </w:rPr>
        <w:footnoteReference w:id="96"/>
      </w:r>
      <w:r w:rsidR="00A059BD">
        <w:t xml:space="preserve"> </w:t>
      </w:r>
      <w:r w:rsidR="00592BCE">
        <w:t>Po</w:t>
      </w:r>
      <w:r w:rsidR="00856795">
        <w:t>dle Eliáše (2004</w:t>
      </w:r>
      <w:r w:rsidR="00592BCE">
        <w:t xml:space="preserve">) je stát (res publica) z hlediska civilistického pojetí </w:t>
      </w:r>
      <w:r w:rsidR="00592BCE">
        <w:lastRenderedPageBreak/>
        <w:t>právnickou osobou typu korporace.</w:t>
      </w:r>
      <w:r w:rsidR="00592BCE">
        <w:rPr>
          <w:rStyle w:val="Znakapoznpodarou"/>
        </w:rPr>
        <w:footnoteReference w:id="97"/>
      </w:r>
      <w:r w:rsidR="00592BCE">
        <w:t xml:space="preserve"> </w:t>
      </w:r>
      <w:r w:rsidR="008966FC">
        <w:t xml:space="preserve">Dědič </w:t>
      </w:r>
      <w:r w:rsidR="00856795">
        <w:t>(2002</w:t>
      </w:r>
      <w:r w:rsidR="00995902">
        <w:t xml:space="preserve">) </w:t>
      </w:r>
      <w:r w:rsidR="006C3E85">
        <w:t>pod poj</w:t>
      </w:r>
      <w:r w:rsidR="008966FC">
        <w:t>m</w:t>
      </w:r>
      <w:r w:rsidR="006C3E85">
        <w:t>em</w:t>
      </w:r>
      <w:r w:rsidR="008966FC">
        <w:t xml:space="preserve"> s</w:t>
      </w:r>
      <w:r w:rsidR="00A059BD">
        <w:t xml:space="preserve">tát rozumí nejen ČR, ale i </w:t>
      </w:r>
      <w:r w:rsidR="006C3E85">
        <w:t>stát cizí</w:t>
      </w:r>
      <w:r w:rsidR="00A059BD">
        <w:t>.</w:t>
      </w:r>
      <w:r w:rsidR="00A059BD">
        <w:rPr>
          <w:rStyle w:val="Znakapoznpodarou"/>
        </w:rPr>
        <w:footnoteReference w:id="98"/>
      </w:r>
      <w:r w:rsidR="00A059BD">
        <w:t xml:space="preserve"> </w:t>
      </w:r>
      <w:r w:rsidR="008966FC">
        <w:t>Vždy pro z</w:t>
      </w:r>
      <w:r w:rsidR="008D53F0">
        <w:t>akladatele</w:t>
      </w:r>
      <w:r w:rsidR="008966FC">
        <w:t xml:space="preserve"> </w:t>
      </w:r>
      <w:r w:rsidR="008E118E">
        <w:t>AS</w:t>
      </w:r>
      <w:r w:rsidR="008966FC">
        <w:t xml:space="preserve"> platí, že</w:t>
      </w:r>
      <w:r w:rsidR="008D53F0">
        <w:t xml:space="preserve"> musí být právní</w:t>
      </w:r>
      <w:r w:rsidR="008966FC">
        <w:t>m</w:t>
      </w:r>
      <w:r w:rsidR="008D53F0">
        <w:t xml:space="preserve"> subje</w:t>
      </w:r>
      <w:r w:rsidR="008D53F0">
        <w:t>k</w:t>
      </w:r>
      <w:r w:rsidR="008D53F0">
        <w:t>t</w:t>
      </w:r>
      <w:r w:rsidR="008966FC">
        <w:t>em se způsobilostí k právním úkonům</w:t>
      </w:r>
      <w:r w:rsidR="004C6A4D">
        <w:t>. Způsobilost PO k právním úkonům lze dle českého právního řádu omezit pouze zákonem.</w:t>
      </w:r>
      <w:r w:rsidR="004C6A4D">
        <w:rPr>
          <w:rStyle w:val="Znakapoznpodarou"/>
        </w:rPr>
        <w:footnoteReference w:id="99"/>
      </w:r>
    </w:p>
    <w:p w:rsidR="006C3E85" w:rsidRDefault="00C44A9A" w:rsidP="00257479">
      <w:pPr>
        <w:pStyle w:val="normalni"/>
      </w:pPr>
      <w:r>
        <w:t>Č</w:t>
      </w:r>
      <w:r w:rsidRPr="00227747">
        <w:t xml:space="preserve">eská </w:t>
      </w:r>
      <w:r w:rsidR="00FF45DB">
        <w:t>AS</w:t>
      </w:r>
      <w:r w:rsidRPr="00227747">
        <w:t xml:space="preserve"> </w:t>
      </w:r>
      <w:r>
        <w:t xml:space="preserve">může být založena </w:t>
      </w:r>
      <w:r w:rsidRPr="00227747">
        <w:t>jak tuzemskou</w:t>
      </w:r>
      <w:r w:rsidR="003617E5">
        <w:t xml:space="preserve"> PO</w:t>
      </w:r>
      <w:r w:rsidRPr="00227747">
        <w:t xml:space="preserve">, tak zahraniční </w:t>
      </w:r>
      <w:r>
        <w:t>PO, je ale nezbytné upozornit na to, že PO</w:t>
      </w:r>
      <w:r w:rsidRPr="00227747">
        <w:t xml:space="preserve">, tzn. i </w:t>
      </w:r>
      <w:r w:rsidR="006C643C">
        <w:t>AS</w:t>
      </w:r>
      <w:r w:rsidR="00F53B09">
        <w:t>, může být na území ČR</w:t>
      </w:r>
      <w:r w:rsidR="00446781">
        <w:t xml:space="preserve"> </w:t>
      </w:r>
      <w:r w:rsidRPr="00227747">
        <w:t>za</w:t>
      </w:r>
      <w:r w:rsidR="006C643C">
        <w:t xml:space="preserve">ložena pouze </w:t>
      </w:r>
      <w:r w:rsidRPr="00227747">
        <w:t>dle českého práva</w:t>
      </w:r>
      <w:r w:rsidR="00995902">
        <w:t>, a to jak hmotného, tak procesního</w:t>
      </w:r>
      <w:r w:rsidRPr="00227747">
        <w:t>.</w:t>
      </w:r>
      <w:r w:rsidRPr="00331241">
        <w:rPr>
          <w:vertAlign w:val="superscript"/>
        </w:rPr>
        <w:footnoteReference w:id="100"/>
      </w:r>
      <w:r w:rsidRPr="00227747">
        <w:t xml:space="preserve"> </w:t>
      </w:r>
      <w:r w:rsidR="006C3E85">
        <w:t xml:space="preserve">To znamená, že </w:t>
      </w:r>
      <w:r w:rsidR="00856795">
        <w:t xml:space="preserve">na území ČR </w:t>
      </w:r>
      <w:r w:rsidR="006C3E85">
        <w:t xml:space="preserve">může být </w:t>
      </w:r>
      <w:r w:rsidR="00856795">
        <w:t xml:space="preserve">AS </w:t>
      </w:r>
      <w:r w:rsidR="006C3E85">
        <w:t xml:space="preserve">založena </w:t>
      </w:r>
      <w:r w:rsidR="00856795">
        <w:t xml:space="preserve">s vnitřní organizační </w:t>
      </w:r>
      <w:r w:rsidR="006C3E85">
        <w:t xml:space="preserve">strukturou </w:t>
      </w:r>
      <w:r w:rsidR="00856795">
        <w:t xml:space="preserve">a </w:t>
      </w:r>
      <w:r w:rsidR="006C3E85">
        <w:t xml:space="preserve">pouze </w:t>
      </w:r>
      <w:r w:rsidR="00856795">
        <w:t>takovým zp</w:t>
      </w:r>
      <w:r w:rsidR="00856795">
        <w:t>ů</w:t>
      </w:r>
      <w:r w:rsidR="00856795">
        <w:t>sobem, který stanoví české právní předpisy práva hmotného a procesního</w:t>
      </w:r>
      <w:r w:rsidR="006C3E85">
        <w:t xml:space="preserve">. </w:t>
      </w:r>
    </w:p>
    <w:p w:rsidR="00C44A9A" w:rsidRDefault="006C643C" w:rsidP="00257479">
      <w:pPr>
        <w:pStyle w:val="normalni"/>
      </w:pPr>
      <w:r>
        <w:t xml:space="preserve">Při jednorázovém založení AS </w:t>
      </w:r>
      <w:r w:rsidR="00856795">
        <w:t>se</w:t>
      </w:r>
      <w:r>
        <w:t xml:space="preserve"> po zápisu AS do OR stane její jediný z</w:t>
      </w:r>
      <w:r>
        <w:t>a</w:t>
      </w:r>
      <w:r>
        <w:t>kladatel</w:t>
      </w:r>
      <w:r w:rsidR="00446781">
        <w:t xml:space="preserve"> její</w:t>
      </w:r>
      <w:r>
        <w:t>m</w:t>
      </w:r>
      <w:r w:rsidR="00446781">
        <w:t xml:space="preserve"> jediný</w:t>
      </w:r>
      <w:r>
        <w:t>m</w:t>
      </w:r>
      <w:r w:rsidR="00446781">
        <w:t xml:space="preserve"> </w:t>
      </w:r>
      <w:r w:rsidR="00C44A9A" w:rsidRPr="00227747">
        <w:t>akcionářem</w:t>
      </w:r>
      <w:r w:rsidR="00446781">
        <w:t>.</w:t>
      </w:r>
      <w:r w:rsidR="006C5F80">
        <w:rPr>
          <w:rStyle w:val="Znakapoznpodarou"/>
        </w:rPr>
        <w:footnoteReference w:id="101"/>
      </w:r>
      <w:r w:rsidR="00080187">
        <w:rPr>
          <w:vertAlign w:val="superscript"/>
        </w:rPr>
        <w:t xml:space="preserve">, </w:t>
      </w:r>
      <w:r w:rsidR="00080187">
        <w:rPr>
          <w:rStyle w:val="Znakapoznpodarou"/>
        </w:rPr>
        <w:footnoteReference w:id="102"/>
      </w:r>
      <w:r w:rsidR="00257479">
        <w:t xml:space="preserve"> Z</w:t>
      </w:r>
      <w:r w:rsidR="00257479" w:rsidRPr="00227747">
        <w:t xml:space="preserve">ákon </w:t>
      </w:r>
      <w:r w:rsidR="00257479">
        <w:t>stanoví</w:t>
      </w:r>
      <w:r w:rsidR="00257479" w:rsidRPr="00227747">
        <w:t xml:space="preserve">, že </w:t>
      </w:r>
      <w:r w:rsidR="00257479">
        <w:t>pokud má AS pouze jediného</w:t>
      </w:r>
      <w:r w:rsidR="00257479" w:rsidRPr="00227747">
        <w:t xml:space="preserve"> akcionář</w:t>
      </w:r>
      <w:r w:rsidR="00257479">
        <w:t>e,</w:t>
      </w:r>
      <w:r w:rsidR="00257479" w:rsidRPr="00227747">
        <w:t xml:space="preserve"> musí být </w:t>
      </w:r>
      <w:r w:rsidR="00257479">
        <w:t xml:space="preserve">tento </w:t>
      </w:r>
      <w:r w:rsidR="00257479" w:rsidRPr="00227747">
        <w:t xml:space="preserve">zapsán </w:t>
      </w:r>
      <w:r w:rsidR="00257479">
        <w:t>v</w:t>
      </w:r>
      <w:r w:rsidR="00257479" w:rsidRPr="00227747">
        <w:t xml:space="preserve"> OR.</w:t>
      </w:r>
      <w:r w:rsidR="00257479" w:rsidRPr="003F16E5">
        <w:rPr>
          <w:vertAlign w:val="superscript"/>
        </w:rPr>
        <w:footnoteReference w:id="103"/>
      </w:r>
      <w:r w:rsidR="00257479" w:rsidRPr="00227747">
        <w:t xml:space="preserve"> </w:t>
      </w:r>
      <w:r w:rsidR="00257479">
        <w:t xml:space="preserve">Toto opatření </w:t>
      </w:r>
      <w:r w:rsidR="00257479" w:rsidRPr="00227747">
        <w:t>má za úkol el</w:t>
      </w:r>
      <w:r w:rsidR="00257479" w:rsidRPr="00227747">
        <w:t>i</w:t>
      </w:r>
      <w:r w:rsidR="00257479" w:rsidRPr="00227747">
        <w:t xml:space="preserve">minovat možnost zneužití právní formy </w:t>
      </w:r>
      <w:r w:rsidR="006C3E85">
        <w:t xml:space="preserve">AS </w:t>
      </w:r>
      <w:r w:rsidR="00257479" w:rsidRPr="00227747">
        <w:t>tím, že ukazuje třetím osobám, že jednají právě se společností o jediném akcioná</w:t>
      </w:r>
      <w:r w:rsidR="00257479">
        <w:t xml:space="preserve">ři. To ovšem neznamená, že by </w:t>
      </w:r>
      <w:r w:rsidR="00257479" w:rsidRPr="00227747">
        <w:t>jediný zakladatel</w:t>
      </w:r>
      <w:r w:rsidR="00257479">
        <w:t>, který se po vzniku AS stává jejím jediným akcionářem, musel</w:t>
      </w:r>
      <w:r w:rsidR="00257479" w:rsidRPr="00227747">
        <w:t xml:space="preserve"> setrva</w:t>
      </w:r>
      <w:r w:rsidR="00257479">
        <w:t>t</w:t>
      </w:r>
      <w:r w:rsidR="00257479" w:rsidRPr="00227747">
        <w:t xml:space="preserve"> po celou dobu existence </w:t>
      </w:r>
      <w:r w:rsidR="00257479">
        <w:t xml:space="preserve">AS v této </w:t>
      </w:r>
      <w:r w:rsidR="00257479" w:rsidRPr="00227747">
        <w:t>roli</w:t>
      </w:r>
      <w:r w:rsidR="00257479">
        <w:t>.</w:t>
      </w:r>
    </w:p>
    <w:p w:rsidR="00FB679D" w:rsidRPr="00080A15" w:rsidRDefault="008879D7" w:rsidP="00080A15">
      <w:pPr>
        <w:pStyle w:val="normalni"/>
        <w:rPr>
          <w:szCs w:val="16"/>
        </w:rPr>
      </w:pPr>
      <w:r w:rsidRPr="00080A15">
        <w:lastRenderedPageBreak/>
        <w:t xml:space="preserve">V určitých případech podléhají zakladatelé AS zkoumání orgánu státního dozoru nad činností budoucí AS. Není to poprvé, kdy legislativa, s ohledem na </w:t>
      </w:r>
      <w:r w:rsidR="006C3E85" w:rsidRPr="00080A15">
        <w:t xml:space="preserve">specifickou </w:t>
      </w:r>
      <w:r w:rsidRPr="00080A15">
        <w:t>povahu předmětu podnikání budoucí AS, využívá své pravomoci k zajištění určitého nástroje</w:t>
      </w:r>
      <w:r w:rsidR="00FB679D" w:rsidRPr="00080A15">
        <w:t xml:space="preserve"> preventivní právní ochrany</w:t>
      </w:r>
      <w:r w:rsidRPr="00080A15">
        <w:t>. Příkladem jsou banky, jejichž</w:t>
      </w:r>
      <w:r w:rsidR="00FB679D" w:rsidRPr="00080A15">
        <w:t xml:space="preserve"> zakladatelé předkládají ČNB žádost o licenci, spolu s ní pak i návrh st</w:t>
      </w:r>
      <w:r w:rsidR="00FB679D" w:rsidRPr="00080A15">
        <w:t>a</w:t>
      </w:r>
      <w:r w:rsidR="00FB679D" w:rsidRPr="00080A15">
        <w:t>nov</w:t>
      </w:r>
      <w:r w:rsidR="00080A15" w:rsidRPr="00080A15">
        <w:t>, přičemž o udělení licence rozhoduje sama ČNB</w:t>
      </w:r>
      <w:r w:rsidR="00FB679D" w:rsidRPr="00080A15">
        <w:t>. Za určitých podmínek musí navíc</w:t>
      </w:r>
      <w:r w:rsidR="006C3E85" w:rsidRPr="00080A15">
        <w:t xml:space="preserve"> </w:t>
      </w:r>
      <w:r w:rsidR="00080A15" w:rsidRPr="00080A15">
        <w:rPr>
          <w:szCs w:val="16"/>
        </w:rPr>
        <w:t>p</w:t>
      </w:r>
      <w:r w:rsidR="00080A15" w:rsidRPr="00080A15">
        <w:rPr>
          <w:rFonts w:hint="eastAsia"/>
          <w:szCs w:val="16"/>
        </w:rPr>
        <w:t>ř</w:t>
      </w:r>
      <w:r w:rsidR="00080A15" w:rsidRPr="00080A15">
        <w:rPr>
          <w:szCs w:val="16"/>
        </w:rPr>
        <w:t>ed vydáním rozhodnutí o žádosti o licenci ČNB požádat o stanovisko o</w:t>
      </w:r>
      <w:r w:rsidR="00080A15" w:rsidRPr="00080A15">
        <w:rPr>
          <w:szCs w:val="16"/>
        </w:rPr>
        <w:t>r</w:t>
      </w:r>
      <w:r w:rsidR="00080A15" w:rsidRPr="00080A15">
        <w:rPr>
          <w:szCs w:val="16"/>
        </w:rPr>
        <w:t xml:space="preserve">gán dohledu </w:t>
      </w:r>
      <w:r w:rsidR="00080A15" w:rsidRPr="00080A15">
        <w:rPr>
          <w:rFonts w:hint="eastAsia"/>
          <w:szCs w:val="16"/>
        </w:rPr>
        <w:t>č</w:t>
      </w:r>
      <w:r w:rsidR="00080A15" w:rsidRPr="00080A15">
        <w:rPr>
          <w:szCs w:val="16"/>
        </w:rPr>
        <w:t>lenského státu Evropské unie nebo jiného státu tvo</w:t>
      </w:r>
      <w:r w:rsidR="00080A15" w:rsidRPr="00080A15">
        <w:rPr>
          <w:rFonts w:hint="eastAsia"/>
          <w:szCs w:val="16"/>
        </w:rPr>
        <w:t>ří</w:t>
      </w:r>
      <w:r w:rsidR="00080A15" w:rsidRPr="00080A15">
        <w:rPr>
          <w:szCs w:val="16"/>
        </w:rPr>
        <w:t>cího Evropský hospodá</w:t>
      </w:r>
      <w:r w:rsidR="00080A15" w:rsidRPr="00080A15">
        <w:rPr>
          <w:rFonts w:hint="eastAsia"/>
          <w:szCs w:val="16"/>
        </w:rPr>
        <w:t>ř</w:t>
      </w:r>
      <w:r w:rsidR="00080A15" w:rsidRPr="00080A15">
        <w:rPr>
          <w:szCs w:val="16"/>
        </w:rPr>
        <w:t>ský prostor, vykonávající dohled nad bankami, obchodníky s cennými papíry nebo pojiš</w:t>
      </w:r>
      <w:r w:rsidR="00080A15" w:rsidRPr="00080A15">
        <w:rPr>
          <w:rFonts w:hint="eastAsia"/>
          <w:szCs w:val="16"/>
        </w:rPr>
        <w:t>ť</w:t>
      </w:r>
      <w:r w:rsidR="00080A15" w:rsidRPr="00080A15">
        <w:rPr>
          <w:szCs w:val="16"/>
        </w:rPr>
        <w:t>ovnami</w:t>
      </w:r>
      <w:r w:rsidR="00FB679D" w:rsidRPr="008879D7">
        <w:t>.</w:t>
      </w:r>
      <w:r w:rsidR="00FB679D" w:rsidRPr="008879D7">
        <w:rPr>
          <w:vertAlign w:val="superscript"/>
        </w:rPr>
        <w:footnoteReference w:id="104"/>
      </w:r>
    </w:p>
    <w:p w:rsidR="003C4C5C" w:rsidRPr="00227747" w:rsidRDefault="008D53F0" w:rsidP="007650FF">
      <w:pPr>
        <w:pStyle w:val="Pododdil"/>
      </w:pPr>
      <w:bookmarkStart w:id="97" w:name="_Toc231167675"/>
      <w:bookmarkStart w:id="98" w:name="_Toc234110179"/>
      <w:r>
        <w:t xml:space="preserve">Tuzemská </w:t>
      </w:r>
      <w:r w:rsidR="00350226">
        <w:t xml:space="preserve">právnická </w:t>
      </w:r>
      <w:r>
        <w:t>osoba</w:t>
      </w:r>
      <w:r w:rsidR="003C4C5C" w:rsidRPr="00227747">
        <w:t xml:space="preserve"> jako </w:t>
      </w:r>
      <w:r>
        <w:t>jediný zakladatel</w:t>
      </w:r>
      <w:r w:rsidR="003C4C5C" w:rsidRPr="00227747">
        <w:t xml:space="preserve"> </w:t>
      </w:r>
      <w:r w:rsidR="00C15D9E">
        <w:t>akciové</w:t>
      </w:r>
      <w:bookmarkEnd w:id="93"/>
      <w:bookmarkEnd w:id="94"/>
      <w:bookmarkEnd w:id="95"/>
      <w:bookmarkEnd w:id="96"/>
      <w:r w:rsidR="00C15D9E">
        <w:t xml:space="preserve"> společnosti</w:t>
      </w:r>
      <w:bookmarkEnd w:id="97"/>
      <w:bookmarkEnd w:id="98"/>
    </w:p>
    <w:p w:rsidR="00BA4B0E" w:rsidRDefault="009B0676" w:rsidP="00BA4B0E">
      <w:pPr>
        <w:pStyle w:val="normalni"/>
      </w:pPr>
      <w:r>
        <w:t xml:space="preserve">ObčZ jakožto obecný kodex </w:t>
      </w:r>
      <w:r w:rsidR="00995902">
        <w:t xml:space="preserve">českého </w:t>
      </w:r>
      <w:r>
        <w:t xml:space="preserve">soukromého práva obsahuje </w:t>
      </w:r>
      <w:r w:rsidR="00995902">
        <w:t xml:space="preserve">obecnou </w:t>
      </w:r>
      <w:r>
        <w:t>úpravu majetkových vztahů PO.</w:t>
      </w:r>
      <w:r>
        <w:rPr>
          <w:rStyle w:val="Znakapoznpodarou"/>
        </w:rPr>
        <w:footnoteReference w:id="105"/>
      </w:r>
      <w:r>
        <w:t xml:space="preserve"> ObčZ</w:t>
      </w:r>
      <w:r w:rsidR="00031D8B">
        <w:t xml:space="preserve"> přiznává PO způsobilost mít práva a povinnosti (tj. právní subjektivitu), rovněž PO přiznává způsobilost nabývat práv a brát na sebe povinnosti (tj. způsobilost k právním úkonům). </w:t>
      </w:r>
      <w:r>
        <w:t xml:space="preserve">Ačkoli byl k problematice </w:t>
      </w:r>
      <w:r w:rsidR="00995902">
        <w:t xml:space="preserve">PO </w:t>
      </w:r>
      <w:r>
        <w:t>popsán</w:t>
      </w:r>
      <w:r w:rsidR="00080A15">
        <w:t xml:space="preserve"> různými autory</w:t>
      </w:r>
      <w:r>
        <w:t xml:space="preserve"> bezpočet stran, zůstává pojmové v</w:t>
      </w:r>
      <w:r>
        <w:t>y</w:t>
      </w:r>
      <w:r>
        <w:t xml:space="preserve">mezení </w:t>
      </w:r>
      <w:r w:rsidR="00995902">
        <w:t>PO</w:t>
      </w:r>
      <w:r>
        <w:t xml:space="preserve"> stále neuzav</w:t>
      </w:r>
      <w:r w:rsidR="00080A15">
        <w:t>řeno, protože se žádný z</w:t>
      </w:r>
      <w:r>
        <w:t xml:space="preserve"> pokusů v tom směru nedočkal většinové akceptace. Snad proto</w:t>
      </w:r>
      <w:r w:rsidR="00E509ED">
        <w:t xml:space="preserve"> ObčZ rezignoval na vytvoření všeobecné definice </w:t>
      </w:r>
      <w:r w:rsidR="00995902">
        <w:t>PO</w:t>
      </w:r>
      <w:r w:rsidR="00E509ED">
        <w:t xml:space="preserve"> a její pojm</w:t>
      </w:r>
      <w:r w:rsidR="00080A15">
        <w:t>ové vymezení ponechal právní</w:t>
      </w:r>
      <w:r w:rsidR="00E509ED">
        <w:t xml:space="preserve"> nauce. </w:t>
      </w:r>
    </w:p>
    <w:p w:rsidR="00BA4B0E" w:rsidRDefault="00987D73" w:rsidP="00080A15">
      <w:pPr>
        <w:pStyle w:val="normalni"/>
      </w:pPr>
      <w:r>
        <w:t>Za PO ObčZ</w:t>
      </w:r>
      <w:r w:rsidR="004C6A4D">
        <w:t xml:space="preserve"> označuje sdružení FO nebo PO, účelová sdružení majetku, jednotky územní samosprávy a jiné subjekty, o nichž to stanoví zákon.</w:t>
      </w:r>
      <w:r w:rsidR="00080A15">
        <w:t xml:space="preserve"> Pro účely ObchZ se</w:t>
      </w:r>
      <w:r w:rsidR="00BA4B0E">
        <w:t xml:space="preserve"> českou PO rozumí PO se sídlem na území ČR.</w:t>
      </w:r>
      <w:r w:rsidR="00D912AA">
        <w:rPr>
          <w:rStyle w:val="Znakapoznpodarou"/>
        </w:rPr>
        <w:footnoteReference w:id="106"/>
      </w:r>
    </w:p>
    <w:p w:rsidR="00E509ED" w:rsidRPr="00227747" w:rsidRDefault="00BA4B0E" w:rsidP="008966FC">
      <w:pPr>
        <w:pStyle w:val="normalni"/>
      </w:pPr>
      <w:r>
        <w:t>Z výše uvedeného</w:t>
      </w:r>
      <w:r w:rsidR="004C6A4D">
        <w:t xml:space="preserve"> vyplývá, že AS</w:t>
      </w:r>
      <w:r w:rsidR="00E509ED">
        <w:t xml:space="preserve"> může být založena </w:t>
      </w:r>
      <w:r w:rsidR="00987D73">
        <w:t>jediným zakl</w:t>
      </w:r>
      <w:r w:rsidR="007943C6">
        <w:t>a</w:t>
      </w:r>
      <w:r w:rsidR="00987D73">
        <w:t>dat</w:t>
      </w:r>
      <w:r w:rsidR="00987D73">
        <w:t>e</w:t>
      </w:r>
      <w:r w:rsidR="00987D73">
        <w:t xml:space="preserve">lem </w:t>
      </w:r>
      <w:r w:rsidR="00E509ED">
        <w:t xml:space="preserve">jakýmkoli </w:t>
      </w:r>
      <w:r>
        <w:t xml:space="preserve">tuzemským </w:t>
      </w:r>
      <w:r w:rsidR="00E509ED">
        <w:t>subjektem, kterému zákon sta</w:t>
      </w:r>
      <w:r w:rsidR="00EE7D86">
        <w:t xml:space="preserve">tus PO přiznává. Nemusí </w:t>
      </w:r>
      <w:r w:rsidR="00EE7D86">
        <w:lastRenderedPageBreak/>
        <w:t>jít</w:t>
      </w:r>
      <w:r w:rsidR="00E509ED">
        <w:t xml:space="preserve"> pouze o s</w:t>
      </w:r>
      <w:r w:rsidR="00EE7D86">
        <w:t>ituaci, v níž bude AS</w:t>
      </w:r>
      <w:r w:rsidR="00E509ED">
        <w:t xml:space="preserve"> zaklád</w:t>
      </w:r>
      <w:r w:rsidR="00EE7D86">
        <w:t>ána</w:t>
      </w:r>
      <w:r>
        <w:t xml:space="preserve"> obchodní spo</w:t>
      </w:r>
      <w:r w:rsidR="00E509ED">
        <w:t>lečnost</w:t>
      </w:r>
      <w:r w:rsidR="00EE7D86">
        <w:t>í</w:t>
      </w:r>
      <w:r>
        <w:t xml:space="preserve">, </w:t>
      </w:r>
      <w:r w:rsidR="00E509ED">
        <w:t xml:space="preserve">i když </w:t>
      </w:r>
      <w:r w:rsidR="00EE7D86">
        <w:t>předst</w:t>
      </w:r>
      <w:r w:rsidR="00EE7D86">
        <w:t>a</w:t>
      </w:r>
      <w:r w:rsidR="00EE7D86">
        <w:t>va takové</w:t>
      </w:r>
      <w:r w:rsidR="00E509ED">
        <w:t xml:space="preserve"> situace se nabízí a v praxi se vyskytuje často).</w:t>
      </w:r>
      <w:r w:rsidR="006E2961">
        <w:t xml:space="preserve"> </w:t>
      </w:r>
    </w:p>
    <w:p w:rsidR="006E47BA" w:rsidRDefault="00BB1333" w:rsidP="006E2961">
      <w:pPr>
        <w:pStyle w:val="normalni"/>
      </w:pPr>
      <w:r>
        <w:t>Jediným zakladatelem AS může být i s</w:t>
      </w:r>
      <w:r w:rsidR="006E2961">
        <w:t>tát,</w:t>
      </w:r>
      <w:r>
        <w:t xml:space="preserve"> neboť ten,</w:t>
      </w:r>
      <w:r w:rsidR="006E2961">
        <w:t xml:space="preserve"> pokud je účastníkem občanskoprávních vztahů, je </w:t>
      </w:r>
      <w:r>
        <w:t xml:space="preserve">zákonem také </w:t>
      </w:r>
      <w:r w:rsidR="006E2961">
        <w:t xml:space="preserve">považován za PO. </w:t>
      </w:r>
      <w:r>
        <w:t>Příslušný zákon obsahuje dokonce omezení, z nějž vyplývá, že s</w:t>
      </w:r>
      <w:r w:rsidR="00350226" w:rsidRPr="00227747">
        <w:t>tát může založit obchodní spole</w:t>
      </w:r>
      <w:r w:rsidR="00350226" w:rsidRPr="00227747">
        <w:t>č</w:t>
      </w:r>
      <w:r w:rsidR="00350226" w:rsidRPr="00227747">
        <w:t xml:space="preserve">nost nebo se účastnit jejího založení pouze ve formě </w:t>
      </w:r>
      <w:r w:rsidR="006C643C">
        <w:t>AS</w:t>
      </w:r>
      <w:r w:rsidR="00350226" w:rsidRPr="00227747">
        <w:t xml:space="preserve">. </w:t>
      </w:r>
      <w:r w:rsidR="006E47BA">
        <w:t>Z</w:t>
      </w:r>
      <w:r w:rsidR="006E47BA" w:rsidRPr="00227747">
        <w:t xml:space="preserve">aložení </w:t>
      </w:r>
      <w:r w:rsidR="006E47BA">
        <w:t>AS</w:t>
      </w:r>
      <w:r w:rsidR="006E47BA" w:rsidRPr="00227747">
        <w:t xml:space="preserve"> ne</w:t>
      </w:r>
      <w:r w:rsidR="006E47BA">
        <w:t>bo účast</w:t>
      </w:r>
      <w:r w:rsidR="006E47BA" w:rsidRPr="00227747">
        <w:t xml:space="preserve"> na jejím založení je </w:t>
      </w:r>
      <w:r w:rsidR="00987D73">
        <w:t>navíc</w:t>
      </w:r>
      <w:r w:rsidR="006E47BA">
        <w:t xml:space="preserve"> podmíněna </w:t>
      </w:r>
      <w:r w:rsidR="006E47BA" w:rsidRPr="00227747">
        <w:t>předchozí</w:t>
      </w:r>
      <w:r w:rsidR="006E47BA">
        <w:t>m</w:t>
      </w:r>
      <w:r w:rsidR="006E47BA" w:rsidRPr="00227747">
        <w:t xml:space="preserve"> souhlas</w:t>
      </w:r>
      <w:r w:rsidR="006E47BA">
        <w:t>em vlády. V</w:t>
      </w:r>
      <w:r w:rsidR="006E47BA" w:rsidRPr="00227747">
        <w:t>láda so</w:t>
      </w:r>
      <w:r w:rsidR="006E47BA" w:rsidRPr="00227747">
        <w:t>u</w:t>
      </w:r>
      <w:r w:rsidR="006E47BA" w:rsidRPr="00227747">
        <w:t>časně stanoví, zda akcie budou znít na jméno nebo na majitele.</w:t>
      </w:r>
      <w:r w:rsidR="006E47BA" w:rsidRPr="00331241">
        <w:rPr>
          <w:vertAlign w:val="superscript"/>
        </w:rPr>
        <w:footnoteReference w:id="107"/>
      </w:r>
      <w:r w:rsidR="006E47BA">
        <w:t xml:space="preserve"> </w:t>
      </w:r>
      <w:r w:rsidR="00350226" w:rsidRPr="00227747">
        <w:t xml:space="preserve">Stát může být </w:t>
      </w:r>
      <w:r w:rsidR="006E47BA">
        <w:t xml:space="preserve">i </w:t>
      </w:r>
      <w:r w:rsidR="00350226" w:rsidRPr="00227747">
        <w:t xml:space="preserve">akcionářem </w:t>
      </w:r>
      <w:r w:rsidR="006E2961">
        <w:t>AS</w:t>
      </w:r>
      <w:r w:rsidR="00350226" w:rsidRPr="00227747">
        <w:t>, kterou nezaložil nebo jejíhož založení se nezú</w:t>
      </w:r>
      <w:r w:rsidR="006E47BA">
        <w:t xml:space="preserve">častnil. </w:t>
      </w:r>
    </w:p>
    <w:p w:rsidR="00350226" w:rsidRPr="00227747" w:rsidRDefault="006E2961" w:rsidP="006E2961">
      <w:pPr>
        <w:pStyle w:val="normalni"/>
      </w:pPr>
      <w:r>
        <w:t>Výše popsaná omezení, kterými se musí stát řídit, chce-li založit AS, m</w:t>
      </w:r>
      <w:r>
        <w:t>ů</w:t>
      </w:r>
      <w:r>
        <w:t xml:space="preserve">žeme dobře demonstrovat na </w:t>
      </w:r>
      <w:r w:rsidR="006E47BA">
        <w:t xml:space="preserve">příkladu založení </w:t>
      </w:r>
      <w:r>
        <w:t>obchodní společnosti akciová sp</w:t>
      </w:r>
      <w:r>
        <w:t>o</w:t>
      </w:r>
      <w:r>
        <w:t xml:space="preserve">lečnost České dráhy. Jejím zakladatelem mohla </w:t>
      </w:r>
      <w:r w:rsidR="006E47BA">
        <w:t xml:space="preserve">ze zákona </w:t>
      </w:r>
      <w:r>
        <w:t>být (a byla) p</w:t>
      </w:r>
      <w:r w:rsidR="00350226" w:rsidRPr="00227747">
        <w:t xml:space="preserve">ouze </w:t>
      </w:r>
      <w:r w:rsidR="00350226">
        <w:t>ČR</w:t>
      </w:r>
      <w:r>
        <w:t>.</w:t>
      </w:r>
      <w:r w:rsidR="00350226" w:rsidRPr="00227747">
        <w:t xml:space="preserve"> </w:t>
      </w:r>
      <w:r>
        <w:t xml:space="preserve">Akciová společnost </w:t>
      </w:r>
      <w:r w:rsidRPr="00227747">
        <w:t xml:space="preserve">České dráhy </w:t>
      </w:r>
      <w:r>
        <w:t>byla</w:t>
      </w:r>
      <w:r w:rsidRPr="00227747">
        <w:t xml:space="preserve"> založena bez veřejné nabíd</w:t>
      </w:r>
      <w:r>
        <w:t>ky akcií dnem, kdy vláda schválila</w:t>
      </w:r>
      <w:r w:rsidRPr="00227747">
        <w:t xml:space="preserve"> její ZL včetně stanov.</w:t>
      </w:r>
      <w:r w:rsidR="00350226" w:rsidRPr="00331241">
        <w:rPr>
          <w:vertAlign w:val="superscript"/>
        </w:rPr>
        <w:footnoteReference w:id="108"/>
      </w:r>
    </w:p>
    <w:p w:rsidR="003C4C5C" w:rsidRPr="00227747" w:rsidRDefault="007943C6" w:rsidP="007650FF">
      <w:pPr>
        <w:pStyle w:val="Pododdil"/>
      </w:pPr>
      <w:bookmarkStart w:id="99" w:name="_Toc218706261"/>
      <w:bookmarkStart w:id="100" w:name="_Toc218769177"/>
      <w:bookmarkStart w:id="101" w:name="_Toc221159317"/>
      <w:bookmarkStart w:id="102" w:name="_Toc225754739"/>
      <w:bookmarkStart w:id="103" w:name="_Toc231167676"/>
      <w:bookmarkStart w:id="104" w:name="_Toc234110180"/>
      <w:r>
        <w:t>Zahraniční</w:t>
      </w:r>
      <w:r w:rsidR="00EC341B">
        <w:t xml:space="preserve"> </w:t>
      </w:r>
      <w:r w:rsidR="008D53F0">
        <w:t xml:space="preserve">osoba jako </w:t>
      </w:r>
      <w:r w:rsidR="008966FC">
        <w:t xml:space="preserve">jediný </w:t>
      </w:r>
      <w:r w:rsidR="008D53F0">
        <w:t>zakladatel</w:t>
      </w:r>
      <w:r w:rsidR="003C4C5C" w:rsidRPr="00227747">
        <w:t xml:space="preserve"> akciové spole</w:t>
      </w:r>
      <w:r w:rsidR="003C4C5C" w:rsidRPr="00227747">
        <w:t>č</w:t>
      </w:r>
      <w:r w:rsidR="003C4C5C" w:rsidRPr="00227747">
        <w:t>nosti</w:t>
      </w:r>
      <w:bookmarkEnd w:id="99"/>
      <w:bookmarkEnd w:id="100"/>
      <w:bookmarkEnd w:id="101"/>
      <w:bookmarkEnd w:id="102"/>
      <w:bookmarkEnd w:id="103"/>
      <w:bookmarkEnd w:id="104"/>
    </w:p>
    <w:p w:rsidR="00543197" w:rsidRDefault="006F1A38" w:rsidP="007943C6">
      <w:pPr>
        <w:pStyle w:val="normalni"/>
      </w:pPr>
      <w:r>
        <w:t>ObchZ</w:t>
      </w:r>
      <w:r w:rsidR="001A78D5" w:rsidRPr="002C3DDD">
        <w:t xml:space="preserve"> reguluje</w:t>
      </w:r>
      <w:r>
        <w:t xml:space="preserve"> v příslušných ustanoveních</w:t>
      </w:r>
      <w:r w:rsidR="001A78D5" w:rsidRPr="002C3DDD">
        <w:t xml:space="preserve"> postavení zahraniční osoby vzhledem k její možné roli </w:t>
      </w:r>
      <w:r w:rsidR="00573BF2">
        <w:t xml:space="preserve">podnikatelky, </w:t>
      </w:r>
      <w:r w:rsidR="001A78D5" w:rsidRPr="002C3DDD">
        <w:t>zaklada</w:t>
      </w:r>
      <w:r w:rsidR="00573BF2">
        <w:t>telky a</w:t>
      </w:r>
      <w:r>
        <w:t xml:space="preserve"> společnice</w:t>
      </w:r>
      <w:r w:rsidR="001A78D5" w:rsidRPr="002C3DDD">
        <w:t xml:space="preserve"> v</w:t>
      </w:r>
      <w:r w:rsidR="009F7F33">
        <w:t> </w:t>
      </w:r>
      <w:r>
        <w:t>česk</w:t>
      </w:r>
      <w:r w:rsidR="009F7F33">
        <w:t>ých PO, tedy i v obchodních společnostech</w:t>
      </w:r>
      <w:r w:rsidR="001A78D5" w:rsidRPr="002C3DDD">
        <w:t xml:space="preserve">. </w:t>
      </w:r>
      <w:r w:rsidR="00573BF2">
        <w:rPr>
          <w:rStyle w:val="Znakapoznpodarou"/>
        </w:rPr>
        <w:footnoteReference w:id="109"/>
      </w:r>
      <w:r w:rsidR="007943C6">
        <w:t xml:space="preserve"> </w:t>
      </w:r>
      <w:r w:rsidR="00543197">
        <w:t xml:space="preserve">Pro zodpovězení otázky, zda i zahraniční osoba může založit českou AS, je důležité odpovědět si na několik otázek. Předně koho nebo co český zákon považuje za zahraniční osobu a jakým způsobem a zda vůbec rozlišuje mezi fyzickou a právnickou zahraniční osobou, jak je to s její právní subjektivitou, způsobilostí k právním úkonům a jakým vlastně způsobem může v ČR zahraniční subjekt podnikat. </w:t>
      </w:r>
    </w:p>
    <w:p w:rsidR="00A35AEA" w:rsidRDefault="00A35AEA" w:rsidP="007943C6">
      <w:pPr>
        <w:pStyle w:val="normalni"/>
      </w:pPr>
      <w:r w:rsidRPr="009F7F33">
        <w:rPr>
          <w:szCs w:val="16"/>
        </w:rPr>
        <w:lastRenderedPageBreak/>
        <w:t>Zahrani</w:t>
      </w:r>
      <w:r w:rsidRPr="009F7F33">
        <w:rPr>
          <w:rFonts w:hint="eastAsia"/>
          <w:szCs w:val="16"/>
        </w:rPr>
        <w:t>č</w:t>
      </w:r>
      <w:r w:rsidRPr="009F7F33">
        <w:rPr>
          <w:szCs w:val="16"/>
        </w:rPr>
        <w:t>ní osoba</w:t>
      </w:r>
      <w:r>
        <w:rPr>
          <w:szCs w:val="16"/>
        </w:rPr>
        <w:t>, tj. každá zahraniční osoba s právní subjektivitou,</w:t>
      </w:r>
      <w:r w:rsidRPr="009F7F33">
        <w:rPr>
          <w:szCs w:val="16"/>
        </w:rPr>
        <w:t xml:space="preserve"> se m</w:t>
      </w:r>
      <w:r w:rsidRPr="009F7F33">
        <w:rPr>
          <w:rFonts w:hint="eastAsia"/>
          <w:szCs w:val="16"/>
        </w:rPr>
        <w:t>ů</w:t>
      </w:r>
      <w:r w:rsidRPr="009F7F33">
        <w:rPr>
          <w:rFonts w:hint="eastAsia"/>
          <w:szCs w:val="16"/>
        </w:rPr>
        <w:t>ž</w:t>
      </w:r>
      <w:r w:rsidRPr="009F7F33">
        <w:rPr>
          <w:szCs w:val="16"/>
        </w:rPr>
        <w:t>e za ú</w:t>
      </w:r>
      <w:r w:rsidRPr="009F7F33">
        <w:rPr>
          <w:rFonts w:hint="eastAsia"/>
          <w:szCs w:val="16"/>
        </w:rPr>
        <w:t>č</w:t>
      </w:r>
      <w:r w:rsidRPr="009F7F33">
        <w:rPr>
          <w:szCs w:val="16"/>
        </w:rPr>
        <w:t xml:space="preserve">elem podnikání </w:t>
      </w:r>
      <w:r w:rsidRPr="00D31FF8">
        <w:rPr>
          <w:szCs w:val="16"/>
        </w:rPr>
        <w:t>podílet</w:t>
      </w:r>
      <w:r w:rsidRPr="009F7F33">
        <w:rPr>
          <w:szCs w:val="16"/>
        </w:rPr>
        <w:t xml:space="preserve"> na založení </w:t>
      </w:r>
      <w:r w:rsidRPr="009F7F33">
        <w:rPr>
          <w:rFonts w:hint="eastAsia"/>
          <w:szCs w:val="16"/>
        </w:rPr>
        <w:t>č</w:t>
      </w:r>
      <w:r w:rsidRPr="009F7F33">
        <w:rPr>
          <w:szCs w:val="16"/>
        </w:rPr>
        <w:t>eské PO nebo se ú</w:t>
      </w:r>
      <w:r w:rsidRPr="009F7F33">
        <w:rPr>
          <w:rFonts w:hint="eastAsia"/>
          <w:szCs w:val="16"/>
        </w:rPr>
        <w:t>č</w:t>
      </w:r>
      <w:r w:rsidRPr="009F7F33">
        <w:rPr>
          <w:szCs w:val="16"/>
        </w:rPr>
        <w:t>astnit jako sp</w:t>
      </w:r>
      <w:r w:rsidRPr="009F7F33">
        <w:rPr>
          <w:szCs w:val="16"/>
        </w:rPr>
        <w:t>o</w:t>
      </w:r>
      <w:r w:rsidRPr="009F7F33">
        <w:rPr>
          <w:szCs w:val="16"/>
        </w:rPr>
        <w:t>le</w:t>
      </w:r>
      <w:r w:rsidRPr="009F7F33">
        <w:rPr>
          <w:rFonts w:hint="eastAsia"/>
          <w:szCs w:val="16"/>
        </w:rPr>
        <w:t>č</w:t>
      </w:r>
      <w:r w:rsidRPr="009F7F33">
        <w:rPr>
          <w:szCs w:val="16"/>
        </w:rPr>
        <w:t xml:space="preserve">ník nebo </w:t>
      </w:r>
      <w:r w:rsidRPr="009F7F33">
        <w:rPr>
          <w:rFonts w:hint="eastAsia"/>
          <w:szCs w:val="16"/>
        </w:rPr>
        <w:t>č</w:t>
      </w:r>
      <w:r w:rsidRPr="009F7F33">
        <w:rPr>
          <w:szCs w:val="16"/>
        </w:rPr>
        <w:t xml:space="preserve">len v </w:t>
      </w:r>
      <w:r w:rsidRPr="009F7F33">
        <w:rPr>
          <w:rFonts w:hint="eastAsia"/>
          <w:szCs w:val="16"/>
        </w:rPr>
        <w:t>č</w:t>
      </w:r>
      <w:r w:rsidRPr="009F7F33">
        <w:rPr>
          <w:szCs w:val="16"/>
        </w:rPr>
        <w:t xml:space="preserve">eské PO již založené. </w:t>
      </w:r>
      <w:r w:rsidRPr="002C3DDD">
        <w:rPr>
          <w:szCs w:val="16"/>
        </w:rPr>
        <w:t>M</w:t>
      </w:r>
      <w:r w:rsidRPr="002C3DDD">
        <w:rPr>
          <w:rFonts w:hint="eastAsia"/>
          <w:szCs w:val="16"/>
        </w:rPr>
        <w:t>ůž</w:t>
      </w:r>
      <w:r w:rsidRPr="002C3DDD">
        <w:rPr>
          <w:szCs w:val="16"/>
        </w:rPr>
        <w:t xml:space="preserve">e také </w:t>
      </w:r>
      <w:r w:rsidRPr="00D31FF8">
        <w:rPr>
          <w:szCs w:val="16"/>
        </w:rPr>
        <w:t>sama</w:t>
      </w:r>
      <w:r w:rsidRPr="002C3DDD">
        <w:rPr>
          <w:szCs w:val="16"/>
        </w:rPr>
        <w:t xml:space="preserve"> </w:t>
      </w:r>
      <w:r w:rsidRPr="002C3DDD">
        <w:rPr>
          <w:rFonts w:hint="eastAsia"/>
          <w:szCs w:val="16"/>
        </w:rPr>
        <w:t>č</w:t>
      </w:r>
      <w:r w:rsidRPr="002C3DDD">
        <w:rPr>
          <w:szCs w:val="16"/>
        </w:rPr>
        <w:t xml:space="preserve">eskou </w:t>
      </w:r>
      <w:r>
        <w:rPr>
          <w:szCs w:val="16"/>
        </w:rPr>
        <w:t xml:space="preserve">PO </w:t>
      </w:r>
      <w:r w:rsidRPr="002C3DDD">
        <w:rPr>
          <w:szCs w:val="16"/>
        </w:rPr>
        <w:t>založit nebo se stát jediným spole</w:t>
      </w:r>
      <w:r w:rsidRPr="002C3DDD">
        <w:rPr>
          <w:rFonts w:hint="eastAsia"/>
          <w:szCs w:val="16"/>
        </w:rPr>
        <w:t>č</w:t>
      </w:r>
      <w:r w:rsidRPr="002C3DDD">
        <w:rPr>
          <w:szCs w:val="16"/>
        </w:rPr>
        <w:t xml:space="preserve">níkem </w:t>
      </w:r>
      <w:r w:rsidRPr="002C3DDD">
        <w:rPr>
          <w:rFonts w:hint="eastAsia"/>
          <w:szCs w:val="16"/>
        </w:rPr>
        <w:t>č</w:t>
      </w:r>
      <w:r w:rsidRPr="002C3DDD">
        <w:rPr>
          <w:szCs w:val="16"/>
        </w:rPr>
        <w:t xml:space="preserve">eské </w:t>
      </w:r>
      <w:r>
        <w:rPr>
          <w:szCs w:val="16"/>
        </w:rPr>
        <w:t>PO</w:t>
      </w:r>
      <w:r w:rsidRPr="002C3DDD">
        <w:rPr>
          <w:szCs w:val="16"/>
        </w:rPr>
        <w:t xml:space="preserve">, pokud </w:t>
      </w:r>
      <w:r>
        <w:rPr>
          <w:szCs w:val="16"/>
        </w:rPr>
        <w:t xml:space="preserve">ObchZ </w:t>
      </w:r>
      <w:r w:rsidRPr="002C3DDD">
        <w:rPr>
          <w:szCs w:val="16"/>
        </w:rPr>
        <w:t>jediného zakladatele nebo jediného spole</w:t>
      </w:r>
      <w:r w:rsidRPr="002C3DDD">
        <w:rPr>
          <w:rFonts w:hint="eastAsia"/>
          <w:szCs w:val="16"/>
        </w:rPr>
        <w:t>č</w:t>
      </w:r>
      <w:r w:rsidRPr="002C3DDD">
        <w:rPr>
          <w:szCs w:val="16"/>
        </w:rPr>
        <w:t>níka p</w:t>
      </w:r>
      <w:r w:rsidRPr="002C3DDD">
        <w:rPr>
          <w:rFonts w:hint="eastAsia"/>
          <w:szCs w:val="16"/>
        </w:rPr>
        <w:t>ř</w:t>
      </w:r>
      <w:r w:rsidRPr="002C3DDD">
        <w:rPr>
          <w:szCs w:val="16"/>
        </w:rPr>
        <w:t>ipouští.</w:t>
      </w:r>
    </w:p>
    <w:p w:rsidR="00573BF2" w:rsidRDefault="00BA4B0E" w:rsidP="00543197">
      <w:pPr>
        <w:pStyle w:val="normalni"/>
      </w:pPr>
      <w:r>
        <w:t>Zahrani</w:t>
      </w:r>
      <w:r>
        <w:rPr>
          <w:rFonts w:hint="eastAsia"/>
        </w:rPr>
        <w:t>č</w:t>
      </w:r>
      <w:r>
        <w:t>ní osobou se pro ú</w:t>
      </w:r>
      <w:r>
        <w:rPr>
          <w:rFonts w:hint="eastAsia"/>
        </w:rPr>
        <w:t>č</w:t>
      </w:r>
      <w:r>
        <w:t>ely ObchZ rozumí</w:t>
      </w:r>
      <w:r w:rsidR="00AB20E5">
        <w:t xml:space="preserve"> </w:t>
      </w:r>
      <w:r>
        <w:t>FO s bydlišt</w:t>
      </w:r>
      <w:r>
        <w:rPr>
          <w:rFonts w:hint="eastAsia"/>
        </w:rPr>
        <w:t>ě</w:t>
      </w:r>
      <w:r>
        <w:t xml:space="preserve">m </w:t>
      </w:r>
      <w:r w:rsidR="00AB20E5">
        <w:t>mi</w:t>
      </w:r>
      <w:r w:rsidR="007943C6">
        <w:t>mo úz</w:t>
      </w:r>
      <w:r w:rsidR="007943C6">
        <w:t>e</w:t>
      </w:r>
      <w:r w:rsidR="007943C6">
        <w:t>mí ČR a</w:t>
      </w:r>
      <w:r w:rsidR="00AB20E5">
        <w:t xml:space="preserve"> </w:t>
      </w:r>
      <w:r>
        <w:t xml:space="preserve">PO se sídlem mimo území ČR. </w:t>
      </w:r>
      <w:r w:rsidR="009F7F33" w:rsidRPr="00D31FF8">
        <w:t>Právní zp</w:t>
      </w:r>
      <w:r w:rsidR="009F7F33" w:rsidRPr="00D31FF8">
        <w:rPr>
          <w:rFonts w:hint="eastAsia"/>
        </w:rPr>
        <w:t>ů</w:t>
      </w:r>
      <w:r w:rsidR="009F7F33" w:rsidRPr="00D31FF8">
        <w:t>sobilost,</w:t>
      </w:r>
      <w:r w:rsidR="009F7F33">
        <w:t xml:space="preserve"> kterou má jiná než fyzická zahrani</w:t>
      </w:r>
      <w:r w:rsidR="009F7F33">
        <w:rPr>
          <w:rFonts w:hint="eastAsia"/>
        </w:rPr>
        <w:t>č</w:t>
      </w:r>
      <w:r w:rsidR="009F7F33">
        <w:t xml:space="preserve">ní osoba podle právního </w:t>
      </w:r>
      <w:r w:rsidR="009F7F33">
        <w:rPr>
          <w:rFonts w:hint="eastAsia"/>
        </w:rPr>
        <w:t>řá</w:t>
      </w:r>
      <w:r w:rsidR="009F7F33">
        <w:t>du, podle n</w:t>
      </w:r>
      <w:r w:rsidR="009F7F33">
        <w:rPr>
          <w:rFonts w:hint="eastAsia"/>
        </w:rPr>
        <w:t>ě</w:t>
      </w:r>
      <w:r w:rsidR="009F7F33">
        <w:t>hož byla založena, má rovn</w:t>
      </w:r>
      <w:r w:rsidR="009F7F33">
        <w:rPr>
          <w:rFonts w:hint="eastAsia"/>
        </w:rPr>
        <w:t>ěž</w:t>
      </w:r>
      <w:r w:rsidR="009F7F33">
        <w:t xml:space="preserve"> v oblasti </w:t>
      </w:r>
      <w:r w:rsidR="009F7F33">
        <w:rPr>
          <w:rFonts w:hint="eastAsia"/>
        </w:rPr>
        <w:t>č</w:t>
      </w:r>
      <w:r w:rsidR="009F7F33">
        <w:t xml:space="preserve">eského právního </w:t>
      </w:r>
      <w:r w:rsidR="009F7F33">
        <w:rPr>
          <w:rFonts w:hint="eastAsia"/>
        </w:rPr>
        <w:t>řá</w:t>
      </w:r>
      <w:r w:rsidR="009F7F33">
        <w:t xml:space="preserve">du. Právním </w:t>
      </w:r>
      <w:r w:rsidR="009F7F33">
        <w:rPr>
          <w:rFonts w:hint="eastAsia"/>
        </w:rPr>
        <w:t>řá</w:t>
      </w:r>
      <w:r w:rsidR="009F7F33">
        <w:t>dem, podle n</w:t>
      </w:r>
      <w:r w:rsidR="009F7F33">
        <w:rPr>
          <w:rFonts w:hint="eastAsia"/>
        </w:rPr>
        <w:t>ě</w:t>
      </w:r>
      <w:r w:rsidR="00543197">
        <w:t>hož byla jiná než fyzická</w:t>
      </w:r>
      <w:r w:rsidR="009F7F33">
        <w:t xml:space="preserve"> osoba založena, se </w:t>
      </w:r>
      <w:r w:rsidR="009F7F33">
        <w:rPr>
          <w:rFonts w:hint="eastAsia"/>
        </w:rPr>
        <w:t>ří</w:t>
      </w:r>
      <w:r w:rsidR="009F7F33">
        <w:t>dí i její vnit</w:t>
      </w:r>
      <w:r w:rsidR="009F7F33">
        <w:rPr>
          <w:rFonts w:hint="eastAsia"/>
        </w:rPr>
        <w:t>ř</w:t>
      </w:r>
      <w:r w:rsidR="009F7F33">
        <w:t>ní právní pom</w:t>
      </w:r>
      <w:r w:rsidR="009F7F33">
        <w:rPr>
          <w:rFonts w:hint="eastAsia"/>
        </w:rPr>
        <w:t>ě</w:t>
      </w:r>
      <w:r w:rsidR="009F7F33">
        <w:t>ry a ru</w:t>
      </w:r>
      <w:r w:rsidR="009F7F33">
        <w:rPr>
          <w:rFonts w:hint="eastAsia"/>
        </w:rPr>
        <w:t>č</w:t>
      </w:r>
      <w:r w:rsidR="009F7F33">
        <w:t xml:space="preserve">ení </w:t>
      </w:r>
      <w:r w:rsidR="009F7F33">
        <w:rPr>
          <w:rFonts w:hint="eastAsia"/>
        </w:rPr>
        <w:t>č</w:t>
      </w:r>
      <w:r w:rsidR="009F7F33">
        <w:t>len</w:t>
      </w:r>
      <w:r w:rsidR="009F7F33">
        <w:rPr>
          <w:rFonts w:hint="eastAsia"/>
        </w:rPr>
        <w:t>ů</w:t>
      </w:r>
      <w:r w:rsidR="009F7F33">
        <w:t xml:space="preserve"> nebo spole</w:t>
      </w:r>
      <w:r w:rsidR="009F7F33">
        <w:rPr>
          <w:rFonts w:hint="eastAsia"/>
        </w:rPr>
        <w:t>č</w:t>
      </w:r>
      <w:r w:rsidR="009F7F33">
        <w:t>ník</w:t>
      </w:r>
      <w:r w:rsidR="009F7F33">
        <w:rPr>
          <w:rFonts w:hint="eastAsia"/>
        </w:rPr>
        <w:t>ů</w:t>
      </w:r>
      <w:r w:rsidR="009F7F33">
        <w:t xml:space="preserve"> za její závazky.</w:t>
      </w:r>
    </w:p>
    <w:p w:rsidR="00C1279E" w:rsidRDefault="00C1279E" w:rsidP="00C1279E">
      <w:pPr>
        <w:pStyle w:val="normalni"/>
      </w:pPr>
      <w:r w:rsidRPr="00227747">
        <w:t>Použitím obratu „jiná než fyzická“ osoba reaguje zákonodárce na skute</w:t>
      </w:r>
      <w:r w:rsidRPr="00227747">
        <w:t>č</w:t>
      </w:r>
      <w:r w:rsidRPr="00227747">
        <w:t>nost, že v cizích právních řádech mohou existovat společenství nadaná např. pr</w:t>
      </w:r>
      <w:r w:rsidRPr="00227747">
        <w:t>o</w:t>
      </w:r>
      <w:r w:rsidRPr="00227747">
        <w:t>cesní způsobilostí, ale jen s některými atributy</w:t>
      </w:r>
      <w:r>
        <w:t xml:space="preserve"> způsobilosti</w:t>
      </w:r>
      <w:r w:rsidRPr="00227747">
        <w:t xml:space="preserve"> hmotněprávní. </w:t>
      </w:r>
      <w:r>
        <w:t>Vzhl</w:t>
      </w:r>
      <w:r>
        <w:t>e</w:t>
      </w:r>
      <w:r>
        <w:t>dem k tomu, že vymezení obecného pojmu PO a jeho výklad českou právní teorií je problematický, a vzhledem k tomu, že pojetí PO se v zahraničních právních řádech může lišit, řeší tuto nejednotnost český zákonodárce tím, že právní způs</w:t>
      </w:r>
      <w:r>
        <w:t>o</w:t>
      </w:r>
      <w:r>
        <w:t xml:space="preserve">bilost přiznává nejen právnickým, nýbrž všem zahraničním osobám, které mají právní způsobilost dle právního řádu, v němž byly založeny. </w:t>
      </w:r>
    </w:p>
    <w:p w:rsidR="00573BF2" w:rsidRDefault="00573BF2" w:rsidP="00A35AEA">
      <w:pPr>
        <w:pStyle w:val="normalni"/>
      </w:pPr>
      <w:r w:rsidRPr="00D31FF8">
        <w:t>Podnikáním</w:t>
      </w:r>
      <w:r>
        <w:t xml:space="preserve"> zahrani</w:t>
      </w:r>
      <w:r>
        <w:rPr>
          <w:rFonts w:hint="eastAsia"/>
        </w:rPr>
        <w:t>č</w:t>
      </w:r>
      <w:r>
        <w:t xml:space="preserve">ní osoby na území </w:t>
      </w:r>
      <w:r w:rsidR="00C13A33">
        <w:t xml:space="preserve">ČR </w:t>
      </w:r>
      <w:r>
        <w:t>se pro ú</w:t>
      </w:r>
      <w:r>
        <w:rPr>
          <w:rFonts w:hint="eastAsia"/>
        </w:rPr>
        <w:t>č</w:t>
      </w:r>
      <w:r>
        <w:t xml:space="preserve">ely </w:t>
      </w:r>
      <w:r w:rsidR="00C13A33">
        <w:t xml:space="preserve">ObchZ </w:t>
      </w:r>
      <w:r w:rsidR="00D31FF8" w:rsidRPr="00D31FF8">
        <w:t>rozumí</w:t>
      </w:r>
      <w:r w:rsidR="00D31FF8">
        <w:t xml:space="preserve"> </w:t>
      </w:r>
      <w:r>
        <w:t>podnikání této osoby, má-li podnik nebo jeho organiza</w:t>
      </w:r>
      <w:r>
        <w:rPr>
          <w:rFonts w:hint="eastAsia"/>
        </w:rPr>
        <w:t>č</w:t>
      </w:r>
      <w:r>
        <w:t>ní složku umíst</w:t>
      </w:r>
      <w:r>
        <w:rPr>
          <w:rFonts w:hint="eastAsia"/>
        </w:rPr>
        <w:t>ě</w:t>
      </w:r>
      <w:r>
        <w:t xml:space="preserve">nou na území </w:t>
      </w:r>
      <w:r w:rsidR="00C13A33">
        <w:t>ČR</w:t>
      </w:r>
      <w:r>
        <w:t>.</w:t>
      </w:r>
      <w:r w:rsidR="00AB20E5">
        <w:t xml:space="preserve"> Zahrani</w:t>
      </w:r>
      <w:r w:rsidR="00AB20E5">
        <w:rPr>
          <w:rFonts w:hint="eastAsia"/>
        </w:rPr>
        <w:t>č</w:t>
      </w:r>
      <w:r w:rsidR="00AB20E5">
        <w:t xml:space="preserve">ní osoby mohou podnikat na území ČR za stejných podmínek a ve stejném rozsahu jako </w:t>
      </w:r>
      <w:r w:rsidR="00AB20E5">
        <w:rPr>
          <w:rFonts w:hint="eastAsia"/>
        </w:rPr>
        <w:t>č</w:t>
      </w:r>
      <w:r w:rsidR="00AB20E5">
        <w:t>eské osoby, pokud ze zákona nevyplývá n</w:t>
      </w:r>
      <w:r w:rsidR="00AB20E5">
        <w:rPr>
          <w:rFonts w:hint="eastAsia"/>
        </w:rPr>
        <w:t>ě</w:t>
      </w:r>
      <w:r w:rsidR="00AB20E5">
        <w:t>co jiného. Zahrani</w:t>
      </w:r>
      <w:r w:rsidR="00AB20E5">
        <w:rPr>
          <w:rFonts w:hint="eastAsia"/>
        </w:rPr>
        <w:t>č</w:t>
      </w:r>
      <w:r w:rsidR="00AB20E5">
        <w:t>ní osoby, které mají právo podnikat v zahrani</w:t>
      </w:r>
      <w:r w:rsidR="00AB20E5">
        <w:rPr>
          <w:rFonts w:hint="eastAsia"/>
        </w:rPr>
        <w:t>čí</w:t>
      </w:r>
      <w:r w:rsidR="00AB20E5">
        <w:t>, se pokládají za podnik</w:t>
      </w:r>
      <w:r w:rsidR="00AB20E5">
        <w:t>a</w:t>
      </w:r>
      <w:r w:rsidR="00AB20E5">
        <w:t>tele podle tohoto zákona.</w:t>
      </w:r>
      <w:r w:rsidR="00543197">
        <w:t xml:space="preserve"> </w:t>
      </w:r>
      <w:r w:rsidRPr="00D31FF8">
        <w:t>Oprávn</w:t>
      </w:r>
      <w:r w:rsidRPr="00D31FF8">
        <w:rPr>
          <w:rFonts w:hint="eastAsia"/>
        </w:rPr>
        <w:t>ě</w:t>
      </w:r>
      <w:r w:rsidRPr="00D31FF8">
        <w:t>ní</w:t>
      </w:r>
      <w:r w:rsidRPr="009F7F33">
        <w:rPr>
          <w:b/>
        </w:rPr>
        <w:t xml:space="preserve"> </w:t>
      </w:r>
      <w:r>
        <w:t>zahrani</w:t>
      </w:r>
      <w:r>
        <w:rPr>
          <w:rFonts w:hint="eastAsia"/>
        </w:rPr>
        <w:t>č</w:t>
      </w:r>
      <w:r>
        <w:t xml:space="preserve">ní osoby </w:t>
      </w:r>
      <w:r w:rsidRPr="00D31FF8">
        <w:t xml:space="preserve">podnikat na území </w:t>
      </w:r>
      <w:r w:rsidR="00C13A33" w:rsidRPr="00D31FF8">
        <w:t xml:space="preserve">ČR </w:t>
      </w:r>
      <w:r w:rsidRPr="00D31FF8">
        <w:t>vzniká</w:t>
      </w:r>
      <w:r>
        <w:t xml:space="preserve"> ke dni zápisu této osoby, pop</w:t>
      </w:r>
      <w:r>
        <w:rPr>
          <w:rFonts w:hint="eastAsia"/>
        </w:rPr>
        <w:t>ří</w:t>
      </w:r>
      <w:r>
        <w:t>pad</w:t>
      </w:r>
      <w:r>
        <w:rPr>
          <w:rFonts w:hint="eastAsia"/>
        </w:rPr>
        <w:t>ě</w:t>
      </w:r>
      <w:r>
        <w:t xml:space="preserve"> organiza</w:t>
      </w:r>
      <w:r>
        <w:rPr>
          <w:rFonts w:hint="eastAsia"/>
        </w:rPr>
        <w:t>č</w:t>
      </w:r>
      <w:r>
        <w:t xml:space="preserve">ní složky jejího podniku, v </w:t>
      </w:r>
      <w:r>
        <w:lastRenderedPageBreak/>
        <w:t>rozsahu p</w:t>
      </w:r>
      <w:r>
        <w:rPr>
          <w:rFonts w:hint="eastAsia"/>
        </w:rPr>
        <w:t>ř</w:t>
      </w:r>
      <w:r>
        <w:t>edm</w:t>
      </w:r>
      <w:r>
        <w:rPr>
          <w:rFonts w:hint="eastAsia"/>
        </w:rPr>
        <w:t>ě</w:t>
      </w:r>
      <w:r>
        <w:t xml:space="preserve">tu podnikání zapsaném do </w:t>
      </w:r>
      <w:r w:rsidR="00C13A33">
        <w:t>OR</w:t>
      </w:r>
      <w:r>
        <w:t xml:space="preserve">. </w:t>
      </w:r>
      <w:r w:rsidRPr="00D31FF8">
        <w:t>Návrh na zápis podává zahrani</w:t>
      </w:r>
      <w:r w:rsidRPr="00D31FF8">
        <w:rPr>
          <w:rFonts w:hint="eastAsia"/>
        </w:rPr>
        <w:t>č</w:t>
      </w:r>
      <w:r w:rsidRPr="00D31FF8">
        <w:t>ní osoba.</w:t>
      </w:r>
      <w:r w:rsidR="00A35AEA">
        <w:t xml:space="preserve"> </w:t>
      </w:r>
      <w:r w:rsidR="00A35AEA">
        <w:rPr>
          <w:rStyle w:val="Znakapoznpodarou"/>
        </w:rPr>
        <w:footnoteReference w:id="110"/>
      </w:r>
    </w:p>
    <w:p w:rsidR="00C1279E" w:rsidRDefault="00C1279E" w:rsidP="00C1279E">
      <w:pPr>
        <w:pStyle w:val="normalni"/>
      </w:pPr>
      <w:r>
        <w:t>Ve výše uvedených</w:t>
      </w:r>
      <w:r w:rsidRPr="00227747">
        <w:t xml:space="preserve"> majetkových věcech mají zahraniční osoby stejná pr</w:t>
      </w:r>
      <w:r w:rsidRPr="00227747">
        <w:t>á</w:t>
      </w:r>
      <w:r w:rsidRPr="00227747">
        <w:t xml:space="preserve">va a povinnosti jako </w:t>
      </w:r>
      <w:r w:rsidR="00712363">
        <w:t xml:space="preserve">osoby </w:t>
      </w:r>
      <w:r w:rsidRPr="00227747">
        <w:t xml:space="preserve">české. </w:t>
      </w:r>
      <w:r w:rsidRPr="00331241">
        <w:rPr>
          <w:vertAlign w:val="superscript"/>
        </w:rPr>
        <w:footnoteReference w:id="111"/>
      </w:r>
    </w:p>
    <w:p w:rsidR="009304B0" w:rsidRPr="00227747" w:rsidRDefault="009304B0" w:rsidP="007650FF">
      <w:pPr>
        <w:pStyle w:val="Pododdil"/>
      </w:pPr>
      <w:bookmarkStart w:id="105" w:name="_Toc231167677"/>
      <w:bookmarkStart w:id="106" w:name="_Toc234110181"/>
      <w:r>
        <w:t>Z</w:t>
      </w:r>
      <w:r w:rsidRPr="00227747">
        <w:t>akladatelská listina</w:t>
      </w:r>
      <w:r>
        <w:t xml:space="preserve"> akciové společnosti</w:t>
      </w:r>
      <w:bookmarkEnd w:id="105"/>
      <w:bookmarkEnd w:id="106"/>
    </w:p>
    <w:p w:rsidR="00B75287" w:rsidRDefault="008D135F" w:rsidP="00510CCE">
      <w:pPr>
        <w:pStyle w:val="normalni"/>
      </w:pPr>
      <w:r>
        <w:t xml:space="preserve">ZL </w:t>
      </w:r>
      <w:r w:rsidR="00B75287">
        <w:t>je spolu se stanovami AS jejím zakladatelským dokumentem. ZL n</w:t>
      </w:r>
      <w:r w:rsidR="00B75287">
        <w:t>a</w:t>
      </w:r>
      <w:r w:rsidR="00B75287">
        <w:t xml:space="preserve">hrazuje </w:t>
      </w:r>
      <w:r w:rsidR="00B75287" w:rsidRPr="00227747">
        <w:t>společenskou smlouvu</w:t>
      </w:r>
      <w:r w:rsidR="00B75287">
        <w:t xml:space="preserve"> AS</w:t>
      </w:r>
      <w:r w:rsidR="00D31FF8">
        <w:t>, pokud</w:t>
      </w:r>
      <w:r w:rsidR="00B75287">
        <w:t xml:space="preserve"> AS zaklá</w:t>
      </w:r>
      <w:r w:rsidR="00D31FF8">
        <w:t>dá jediný zakladatel</w:t>
      </w:r>
      <w:r w:rsidR="00A04953">
        <w:t>.</w:t>
      </w:r>
      <w:r w:rsidR="00A04953" w:rsidRPr="00227747">
        <w:t xml:space="preserve"> Založení </w:t>
      </w:r>
      <w:r w:rsidR="00A04953">
        <w:t>AS</w:t>
      </w:r>
      <w:r w:rsidR="00A04953" w:rsidRPr="00227747">
        <w:t xml:space="preserve"> jediným zakladatelem je úkonem jednostranným, nelze proto o úkonu, na j</w:t>
      </w:r>
      <w:r w:rsidR="00A04953" w:rsidRPr="00227747">
        <w:t>e</w:t>
      </w:r>
      <w:r w:rsidR="00A04953" w:rsidRPr="00227747">
        <w:t xml:space="preserve">hož základě k založení </w:t>
      </w:r>
      <w:r w:rsidR="00712363">
        <w:t xml:space="preserve">AS </w:t>
      </w:r>
      <w:r w:rsidR="00A04953" w:rsidRPr="00227747">
        <w:t>dojde, hovořit jako o „smlouvě“.</w:t>
      </w:r>
      <w:r w:rsidR="00E32C2B">
        <w:t xml:space="preserve"> ZL jako jednostranný úkon jediného zakladatele hodnotí i Dvořák (2005, 81).</w:t>
      </w:r>
      <w:r w:rsidR="00E32C2B" w:rsidRPr="00E32C2B">
        <w:rPr>
          <w:vertAlign w:val="superscript"/>
        </w:rPr>
        <w:t xml:space="preserve"> </w:t>
      </w:r>
      <w:r w:rsidR="00E32C2B" w:rsidRPr="00331241">
        <w:rPr>
          <w:vertAlign w:val="superscript"/>
        </w:rPr>
        <w:footnoteReference w:id="112"/>
      </w:r>
    </w:p>
    <w:p w:rsidR="00B75287" w:rsidRDefault="0077737C" w:rsidP="0015743E">
      <w:pPr>
        <w:pStyle w:val="normalni"/>
      </w:pPr>
      <w:r>
        <w:t xml:space="preserve">V obecných ustanoveních </w:t>
      </w:r>
      <w:r w:rsidR="00712363">
        <w:t xml:space="preserve">ObchZ </w:t>
      </w:r>
      <w:r>
        <w:t>o obchodních společnostech zákon ukl</w:t>
      </w:r>
      <w:r>
        <w:t>á</w:t>
      </w:r>
      <w:r>
        <w:t>dá povinnost vyhotovovat právní úkony týkající se založení, vzniku, zm</w:t>
      </w:r>
      <w:r>
        <w:rPr>
          <w:rFonts w:hint="eastAsia"/>
        </w:rPr>
        <w:t>ě</w:t>
      </w:r>
      <w:r>
        <w:t>ny, zr</w:t>
      </w:r>
      <w:r>
        <w:t>u</w:t>
      </w:r>
      <w:r>
        <w:t xml:space="preserve">šení nebo zániku </w:t>
      </w:r>
      <w:r w:rsidR="0015743E">
        <w:t xml:space="preserve">obchodní </w:t>
      </w:r>
      <w:r>
        <w:t>spole</w:t>
      </w:r>
      <w:r>
        <w:rPr>
          <w:rFonts w:hint="eastAsia"/>
        </w:rPr>
        <w:t>č</w:t>
      </w:r>
      <w:r>
        <w:t>nosti v písemné formě s ú</w:t>
      </w:r>
      <w:r>
        <w:rPr>
          <w:rFonts w:hint="eastAsia"/>
        </w:rPr>
        <w:t>ř</w:t>
      </w:r>
      <w:r>
        <w:t>edn</w:t>
      </w:r>
      <w:r>
        <w:rPr>
          <w:rFonts w:hint="eastAsia"/>
        </w:rPr>
        <w:t>ě</w:t>
      </w:r>
      <w:r>
        <w:t xml:space="preserve"> ov</w:t>
      </w:r>
      <w:r>
        <w:rPr>
          <w:rFonts w:hint="eastAsia"/>
        </w:rPr>
        <w:t>ěř</w:t>
      </w:r>
      <w:r>
        <w:t>enými po</w:t>
      </w:r>
      <w:r>
        <w:t>d</w:t>
      </w:r>
      <w:r>
        <w:t xml:space="preserve">pisy. Pro </w:t>
      </w:r>
      <w:r w:rsidR="0015743E">
        <w:t xml:space="preserve">formu zakladatelských dokumentů </w:t>
      </w:r>
      <w:r>
        <w:t xml:space="preserve">AS navíc </w:t>
      </w:r>
      <w:r w:rsidR="0015743E">
        <w:t>zákon požaduje, aby byly</w:t>
      </w:r>
      <w:r>
        <w:t xml:space="preserve"> vyhotove</w:t>
      </w:r>
      <w:r w:rsidR="0015743E">
        <w:t>ny</w:t>
      </w:r>
      <w:r w:rsidR="00B75287">
        <w:t xml:space="preserve"> ve formě notářského zápisu</w:t>
      </w:r>
      <w:r w:rsidR="00712363">
        <w:t xml:space="preserve"> - </w:t>
      </w:r>
      <w:r w:rsidR="0015743E">
        <w:t xml:space="preserve">bude se jednat o notářský zápis o úkonu </w:t>
      </w:r>
      <w:r w:rsidR="00712363">
        <w:t>(</w:t>
      </w:r>
      <w:r w:rsidR="0015743E">
        <w:t>viz níže)</w:t>
      </w:r>
      <w:r w:rsidR="00B75287">
        <w:t>. Forma notá</w:t>
      </w:r>
      <w:r w:rsidR="00B75287">
        <w:rPr>
          <w:rFonts w:hint="eastAsia"/>
        </w:rPr>
        <w:t>ř</w:t>
      </w:r>
      <w:r w:rsidR="00B75287">
        <w:t>ského zápisu se pak vyžaduje i pro právní úkony týkající se změny v obsahu ZL.</w:t>
      </w:r>
      <w:r w:rsidR="00712363">
        <w:t xml:space="preserve"> Podle usnesení prezidia NK ČR </w:t>
      </w:r>
      <w:r w:rsidR="0015743E">
        <w:t>z</w:t>
      </w:r>
      <w:r w:rsidR="0015743E" w:rsidRPr="00227747">
        <w:t>akládá-li společnost jedna právnická</w:t>
      </w:r>
      <w:r w:rsidR="00712363">
        <w:t xml:space="preserve"> osoba bez veřejné nabídky akcií</w:t>
      </w:r>
      <w:r w:rsidR="0015743E" w:rsidRPr="00227747">
        <w:t>, sepíše notář jeden notářský zápis p</w:t>
      </w:r>
      <w:r w:rsidR="0015743E" w:rsidRPr="00227747">
        <w:t>o</w:t>
      </w:r>
      <w:r w:rsidR="0015743E" w:rsidRPr="00227747">
        <w:t>stupem dle § 62 a násl. NotŘ. V tomto notářském zápise je obsažena za</w:t>
      </w:r>
      <w:r w:rsidR="0015743E">
        <w:t>kladate</w:t>
      </w:r>
      <w:r w:rsidR="0015743E">
        <w:t>l</w:t>
      </w:r>
      <w:r w:rsidR="00712363">
        <w:lastRenderedPageBreak/>
        <w:t>ská listina,</w:t>
      </w:r>
      <w:r w:rsidR="0015743E">
        <w:t xml:space="preserve"> </w:t>
      </w:r>
      <w:r w:rsidR="0015743E" w:rsidRPr="00227747">
        <w:t>a dále rozhodnutí zakladatelů o založení společnosti, o schválení st</w:t>
      </w:r>
      <w:r w:rsidR="0015743E" w:rsidRPr="00227747">
        <w:t>a</w:t>
      </w:r>
      <w:r w:rsidR="0015743E" w:rsidRPr="00227747">
        <w:t>nov a stanovení pr</w:t>
      </w:r>
      <w:r w:rsidR="00712363">
        <w:t>vních členů orgánů společnosti.</w:t>
      </w:r>
    </w:p>
    <w:p w:rsidR="004F410B" w:rsidRDefault="00185F60" w:rsidP="004F410B">
      <w:pPr>
        <w:pStyle w:val="normalni"/>
      </w:pPr>
      <w:r>
        <w:t>ZL</w:t>
      </w:r>
      <w:r w:rsidR="00712363">
        <w:t xml:space="preserve"> AS bych</w:t>
      </w:r>
      <w:r w:rsidR="0077737C">
        <w:t xml:space="preserve"> </w:t>
      </w:r>
      <w:r w:rsidR="00712363">
        <w:t>pro shrnutí označila</w:t>
      </w:r>
      <w:r w:rsidR="0077737C">
        <w:t xml:space="preserve"> za</w:t>
      </w:r>
      <w:r w:rsidR="00E5414B">
        <w:t xml:space="preserve"> jednostranný</w:t>
      </w:r>
      <w:r w:rsidR="0077737C">
        <w:t xml:space="preserve"> právní úkon v kvalifik</w:t>
      </w:r>
      <w:r w:rsidR="0077737C">
        <w:t>o</w:t>
      </w:r>
      <w:r w:rsidR="0077737C">
        <w:t>vané</w:t>
      </w:r>
      <w:r>
        <w:t xml:space="preserve"> for</w:t>
      </w:r>
      <w:r w:rsidR="006D51FC">
        <w:t>m</w:t>
      </w:r>
      <w:r w:rsidR="0077737C">
        <w:t>ě</w:t>
      </w:r>
      <w:r>
        <w:t xml:space="preserve"> </w:t>
      </w:r>
      <w:r w:rsidR="0077737C">
        <w:t>notářského zápisu</w:t>
      </w:r>
      <w:r>
        <w:t xml:space="preserve">, </w:t>
      </w:r>
      <w:r w:rsidR="0077737C">
        <w:t xml:space="preserve">kterým </w:t>
      </w:r>
      <w:r>
        <w:t>j</w:t>
      </w:r>
      <w:r w:rsidRPr="00227747">
        <w:t>ediný zaklada</w:t>
      </w:r>
      <w:r>
        <w:t>tel projevuje svou vůli zal</w:t>
      </w:r>
      <w:r>
        <w:t>o</w:t>
      </w:r>
      <w:r>
        <w:t>žit AS</w:t>
      </w:r>
      <w:r w:rsidR="0077737C">
        <w:t>, a to dle náležitostí v ZL obsažených</w:t>
      </w:r>
      <w:r>
        <w:t xml:space="preserve">. </w:t>
      </w:r>
    </w:p>
    <w:p w:rsidR="004F410B" w:rsidRDefault="0015743E" w:rsidP="008D135F">
      <w:pPr>
        <w:pStyle w:val="normalni"/>
      </w:pPr>
      <w:r>
        <w:t xml:space="preserve">Co se týká náležitostí </w:t>
      </w:r>
      <w:r w:rsidR="0077737C">
        <w:t>ZL</w:t>
      </w:r>
      <w:r>
        <w:t>,</w:t>
      </w:r>
      <w:r w:rsidR="0077737C">
        <w:t xml:space="preserve"> musí</w:t>
      </w:r>
      <w:r>
        <w:t xml:space="preserve"> tato</w:t>
      </w:r>
      <w:r w:rsidR="0077737C">
        <w:t xml:space="preserve"> </w:t>
      </w:r>
      <w:r w:rsidR="0077737C" w:rsidRPr="00227747">
        <w:t>obsahovat stejné podstatné části jako společenská (zakladatelská) smlou</w:t>
      </w:r>
      <w:r w:rsidR="0077737C">
        <w:t>va obchodní společnosti</w:t>
      </w:r>
      <w:r w:rsidR="008D135F">
        <w:t xml:space="preserve"> (viz níže)</w:t>
      </w:r>
      <w:r w:rsidR="0077737C" w:rsidRPr="00F94C35">
        <w:t>.</w:t>
      </w:r>
      <w:r w:rsidR="0077737C">
        <w:t xml:space="preserve"> </w:t>
      </w:r>
      <w:r w:rsidR="0077737C">
        <w:rPr>
          <w:rStyle w:val="Znakapoznpodarou"/>
        </w:rPr>
        <w:footnoteReference w:id="113"/>
      </w:r>
      <w:r w:rsidR="0077737C">
        <w:t xml:space="preserve"> </w:t>
      </w:r>
    </w:p>
    <w:p w:rsidR="003672E8" w:rsidRDefault="00257479" w:rsidP="00AA0F20">
      <w:pPr>
        <w:pStyle w:val="normalni"/>
      </w:pPr>
      <w:r>
        <w:t>V případě, že si zakladatel nepřeje nebo nemůže podepsat ZL osobně, m</w:t>
      </w:r>
      <w:r>
        <w:t>ů</w:t>
      </w:r>
      <w:r>
        <w:t>že se nechat zastoupit zmocněncem, který na základě plné moci ZL podepíše. N</w:t>
      </w:r>
      <w:r w:rsidRPr="00227747">
        <w:t>e</w:t>
      </w:r>
      <w:r w:rsidRPr="00227747">
        <w:t xml:space="preserve">chává-li </w:t>
      </w:r>
      <w:r>
        <w:t xml:space="preserve">zmocněnec </w:t>
      </w:r>
      <w:r w:rsidRPr="00227747">
        <w:t>vyhotovit ZL, musí být podpis zmocnitele</w:t>
      </w:r>
      <w:r>
        <w:t xml:space="preserve"> na plné moci</w:t>
      </w:r>
      <w:r w:rsidRPr="00227747">
        <w:t xml:space="preserve"> úře</w:t>
      </w:r>
      <w:r w:rsidRPr="00227747">
        <w:t>d</w:t>
      </w:r>
      <w:r w:rsidR="00826FBC">
        <w:t>ně ověřen. Plná moc se při</w:t>
      </w:r>
      <w:r w:rsidR="00285C6C">
        <w:t xml:space="preserve">kládá </w:t>
      </w:r>
      <w:r w:rsidRPr="00227747">
        <w:t xml:space="preserve">ZL </w:t>
      </w:r>
      <w:r>
        <w:t xml:space="preserve">AS. </w:t>
      </w:r>
      <w:r w:rsidRPr="00331241">
        <w:rPr>
          <w:vertAlign w:val="superscript"/>
        </w:rPr>
        <w:footnoteReference w:id="114"/>
      </w:r>
      <w:r w:rsidR="00AA0F20">
        <w:t xml:space="preserve"> </w:t>
      </w:r>
    </w:p>
    <w:p w:rsidR="008966FC" w:rsidRDefault="008966FC" w:rsidP="007650FF">
      <w:pPr>
        <w:pStyle w:val="Oddl"/>
      </w:pPr>
      <w:bookmarkStart w:id="107" w:name="_Toc230965996"/>
      <w:bookmarkStart w:id="108" w:name="_Toc234110182"/>
      <w:r>
        <w:t xml:space="preserve">Založení akciové společnosti </w:t>
      </w:r>
      <w:r w:rsidR="00510CCE">
        <w:t xml:space="preserve">bez veřejné nabídky akcií </w:t>
      </w:r>
      <w:r>
        <w:t>více zakladateli</w:t>
      </w:r>
      <w:bookmarkEnd w:id="107"/>
      <w:bookmarkEnd w:id="108"/>
    </w:p>
    <w:p w:rsidR="009614F7" w:rsidRDefault="00510CCE" w:rsidP="00446781">
      <w:pPr>
        <w:pStyle w:val="normalni"/>
      </w:pPr>
      <w:r>
        <w:t xml:space="preserve">Český právní řád </w:t>
      </w:r>
      <w:r w:rsidRPr="00227747">
        <w:t xml:space="preserve">neobsahuje </w:t>
      </w:r>
      <w:r>
        <w:t>h</w:t>
      </w:r>
      <w:r w:rsidR="00446781" w:rsidRPr="00227747">
        <w:t xml:space="preserve">orní limit </w:t>
      </w:r>
      <w:r w:rsidR="00446781">
        <w:t xml:space="preserve">omezující </w:t>
      </w:r>
      <w:r w:rsidR="00446781" w:rsidRPr="00227747">
        <w:t>počet zakladatelů</w:t>
      </w:r>
      <w:r>
        <w:t xml:space="preserve"> či společníků</w:t>
      </w:r>
      <w:r w:rsidR="00446781" w:rsidRPr="00227747">
        <w:t xml:space="preserve"> </w:t>
      </w:r>
      <w:r>
        <w:t xml:space="preserve">AS, jako je tomu např. u </w:t>
      </w:r>
      <w:r w:rsidR="00183A35">
        <w:t>SRO</w:t>
      </w:r>
      <w:r>
        <w:t>, kde maximální počet společníků je 50.</w:t>
      </w:r>
      <w:r w:rsidR="00446781" w:rsidRPr="00227747">
        <w:t xml:space="preserve"> </w:t>
      </w:r>
      <w:r>
        <w:t xml:space="preserve">Zákon předepisuje </w:t>
      </w:r>
      <w:r w:rsidR="00446781" w:rsidRPr="00227747">
        <w:t>minimál</w:t>
      </w:r>
      <w:r>
        <w:t xml:space="preserve">ní přípustný </w:t>
      </w:r>
      <w:r w:rsidR="00446781" w:rsidRPr="00227747">
        <w:t xml:space="preserve">počet zakladatelů </w:t>
      </w:r>
      <w:r>
        <w:t>AS v závislo</w:t>
      </w:r>
      <w:r w:rsidR="00FB2237">
        <w:t>s</w:t>
      </w:r>
      <w:r>
        <w:t xml:space="preserve">ti na tom, jaký subjekt hodlá AS založit, totiž zda FO či PO. </w:t>
      </w:r>
      <w:r w:rsidR="00636BEC">
        <w:t>P</w:t>
      </w:r>
      <w:r w:rsidR="00446781" w:rsidRPr="00227747">
        <w:t>odle Dvořák</w:t>
      </w:r>
      <w:r w:rsidR="003C611D">
        <w:t>a (2005</w:t>
      </w:r>
      <w:r w:rsidR="00636BEC">
        <w:t>)</w:t>
      </w:r>
      <w:r w:rsidR="00446781" w:rsidRPr="00227747">
        <w:t xml:space="preserve"> </w:t>
      </w:r>
      <w:r w:rsidR="00636BEC">
        <w:t>je v tomto ohledu český zákonodárce mírný, když např.</w:t>
      </w:r>
      <w:r w:rsidR="00446781">
        <w:t xml:space="preserve"> v</w:t>
      </w:r>
      <w:r w:rsidR="00446781" w:rsidRPr="00227747">
        <w:t>e Francii</w:t>
      </w:r>
      <w:r w:rsidR="00636BEC">
        <w:t xml:space="preserve"> jsou k založení AS vyžadováni minimálně tři</w:t>
      </w:r>
      <w:r w:rsidR="003C611D">
        <w:t xml:space="preserve"> zakladatelé</w:t>
      </w:r>
      <w:r w:rsidR="00636BEC">
        <w:t xml:space="preserve">, ve </w:t>
      </w:r>
      <w:r w:rsidR="00446781">
        <w:t>Španěl</w:t>
      </w:r>
      <w:r w:rsidR="00636BEC">
        <w:t>sku</w:t>
      </w:r>
      <w:r w:rsidR="00446781">
        <w:t xml:space="preserve"> </w:t>
      </w:r>
      <w:r w:rsidR="003C611D">
        <w:t xml:space="preserve">je potřeba zakladatelů </w:t>
      </w:r>
      <w:r w:rsidR="00446781">
        <w:t>nejméně sedm</w:t>
      </w:r>
      <w:r w:rsidR="003C611D">
        <w:t>i</w:t>
      </w:r>
      <w:r w:rsidR="00446781">
        <w:t>.</w:t>
      </w:r>
      <w:r w:rsidR="00446781" w:rsidRPr="00331241">
        <w:rPr>
          <w:vertAlign w:val="superscript"/>
        </w:rPr>
        <w:footnoteReference w:id="115"/>
      </w:r>
    </w:p>
    <w:p w:rsidR="003C4C5C" w:rsidRPr="00227747" w:rsidRDefault="009614F7" w:rsidP="009614F7">
      <w:pPr>
        <w:pStyle w:val="Oddl"/>
      </w:pPr>
      <w:r>
        <w:br w:type="page"/>
      </w:r>
      <w:bookmarkStart w:id="109" w:name="_Toc218706262"/>
      <w:bookmarkStart w:id="110" w:name="_Toc218769178"/>
      <w:bookmarkStart w:id="111" w:name="_Toc221159318"/>
      <w:bookmarkStart w:id="112" w:name="_Toc225754740"/>
      <w:bookmarkStart w:id="113" w:name="_Toc231167678"/>
      <w:bookmarkStart w:id="114" w:name="_Toc234110183"/>
      <w:r w:rsidR="003C4C5C" w:rsidRPr="00227747">
        <w:lastRenderedPageBreak/>
        <w:t>Zakladatelská smlouva akciové spo</w:t>
      </w:r>
      <w:r w:rsidR="00C15D9E">
        <w:t>lečnosti, právní pojem a</w:t>
      </w:r>
      <w:r w:rsidR="003C4C5C" w:rsidRPr="00227747">
        <w:t xml:space="preserve"> význam</w:t>
      </w:r>
      <w:bookmarkEnd w:id="109"/>
      <w:bookmarkEnd w:id="110"/>
      <w:bookmarkEnd w:id="111"/>
      <w:bookmarkEnd w:id="112"/>
      <w:bookmarkEnd w:id="113"/>
      <w:bookmarkEnd w:id="114"/>
    </w:p>
    <w:p w:rsidR="00B31D76" w:rsidRDefault="00B31D76" w:rsidP="00E72D34">
      <w:pPr>
        <w:pStyle w:val="normalni"/>
      </w:pPr>
      <w:r>
        <w:t>Z obecných ustanovení ObchZ o obchodních společnostech vyč</w:t>
      </w:r>
      <w:r w:rsidR="007903A0">
        <w:t>teme</w:t>
      </w:r>
      <w:r>
        <w:t xml:space="preserve">, že </w:t>
      </w:r>
      <w:r w:rsidR="00323D96">
        <w:t>zásadně se česká obchodní společnost</w:t>
      </w:r>
      <w:r w:rsidRPr="00227747">
        <w:t xml:space="preserve"> zakládá se společenskou smlouvou pod</w:t>
      </w:r>
      <w:r w:rsidRPr="00227747">
        <w:t>e</w:t>
      </w:r>
      <w:r w:rsidRPr="00227747">
        <w:t xml:space="preserve">psanou všemi zakladateli. </w:t>
      </w:r>
      <w:r>
        <w:t xml:space="preserve">Toto obecné pravidlo je v případě </w:t>
      </w:r>
      <w:r w:rsidR="007903A0">
        <w:t>AS</w:t>
      </w:r>
      <w:r>
        <w:t xml:space="preserve"> modifikováno tak, že z</w:t>
      </w:r>
      <w:r w:rsidRPr="00227747">
        <w:t xml:space="preserve">akládají-li </w:t>
      </w:r>
      <w:r w:rsidR="00185F60">
        <w:t>AS</w:t>
      </w:r>
      <w:r w:rsidRPr="00227747">
        <w:t xml:space="preserve"> dva nebo více zakladatelů, </w:t>
      </w:r>
      <w:r>
        <w:t xml:space="preserve">neuzavírají společenskou smlouvu, nýbrž </w:t>
      </w:r>
      <w:r w:rsidR="00323D96">
        <w:t xml:space="preserve">zakladatelskou smlouvu. Rovněž </w:t>
      </w:r>
      <w:r>
        <w:t xml:space="preserve">ZS </w:t>
      </w:r>
      <w:r w:rsidR="00185F60">
        <w:t xml:space="preserve">AS </w:t>
      </w:r>
      <w:r>
        <w:t>musí být podepsána všemi zakladateli a p</w:t>
      </w:r>
      <w:r w:rsidRPr="00227747">
        <w:t>ravost podpisů zakladatelů musí být úředně ověřena.</w:t>
      </w:r>
      <w:r w:rsidRPr="0044654F">
        <w:rPr>
          <w:vertAlign w:val="superscript"/>
        </w:rPr>
        <w:t xml:space="preserve"> </w:t>
      </w:r>
      <w:r w:rsidRPr="00331241">
        <w:rPr>
          <w:vertAlign w:val="superscript"/>
        </w:rPr>
        <w:footnoteReference w:id="116"/>
      </w:r>
      <w:r w:rsidR="00323D96">
        <w:t xml:space="preserve"> N</w:t>
      </w:r>
      <w:r w:rsidR="00323D96">
        <w:t>a</w:t>
      </w:r>
      <w:r w:rsidR="00323D96">
        <w:t xml:space="preserve">víc, podobně jako v případě zakladatelské listiny (viz. výše), </w:t>
      </w:r>
      <w:r w:rsidR="00766B17">
        <w:t>ZS</w:t>
      </w:r>
      <w:r w:rsidR="00257479">
        <w:t xml:space="preserve"> musí být vyhot</w:t>
      </w:r>
      <w:r w:rsidR="00257479">
        <w:t>o</w:t>
      </w:r>
      <w:r w:rsidR="00257479">
        <w:t xml:space="preserve">vena </w:t>
      </w:r>
      <w:r w:rsidRPr="00F94C35">
        <w:t>ve formě notářského zápi</w:t>
      </w:r>
      <w:r w:rsidR="00257479">
        <w:t>su</w:t>
      </w:r>
      <w:r w:rsidRPr="00F94C35">
        <w:t>.</w:t>
      </w:r>
      <w:r w:rsidR="00E72D34">
        <w:t xml:space="preserve"> O případném zastoupení zakladatele AS platí to, co bylo řečeno již výše u zakladatelské listiny AS. Zmocněnec zakladatele pod</w:t>
      </w:r>
      <w:r w:rsidR="00E72D34">
        <w:t>e</w:t>
      </w:r>
      <w:r w:rsidR="00636BEC">
        <w:t>pisuje za něj ZS</w:t>
      </w:r>
      <w:r w:rsidR="00E72D34">
        <w:t xml:space="preserve"> na základě plné moci udělené mu pro tento úkon. P</w:t>
      </w:r>
      <w:r w:rsidR="00E72D34" w:rsidRPr="00227747">
        <w:t>odpis zmocn</w:t>
      </w:r>
      <w:r w:rsidR="00E72D34" w:rsidRPr="00227747">
        <w:t>i</w:t>
      </w:r>
      <w:r w:rsidR="00E72D34" w:rsidRPr="00227747">
        <w:t>tele</w:t>
      </w:r>
      <w:r w:rsidR="00E72D34">
        <w:t xml:space="preserve"> (tj. zakladatele) na plné moci</w:t>
      </w:r>
      <w:r w:rsidR="00E72D34" w:rsidRPr="00227747">
        <w:t xml:space="preserve"> </w:t>
      </w:r>
      <w:r w:rsidR="00E72D34">
        <w:t xml:space="preserve">musí být </w:t>
      </w:r>
      <w:r w:rsidR="00E72D34" w:rsidRPr="00227747">
        <w:t>úředně ově</w:t>
      </w:r>
      <w:r w:rsidR="00E72D34">
        <w:t xml:space="preserve">řen. Plná moc se přiloží k ZS. </w:t>
      </w:r>
      <w:r w:rsidR="00E72D34" w:rsidRPr="00331241">
        <w:rPr>
          <w:vertAlign w:val="superscript"/>
        </w:rPr>
        <w:footnoteReference w:id="117"/>
      </w:r>
      <w:r w:rsidR="00E72D34">
        <w:t xml:space="preserve"> Zde připomínám právní názor Hejdy (2004, 184), podle nějž „zmocn</w:t>
      </w:r>
      <w:r w:rsidR="00E72D34">
        <w:t>ě</w:t>
      </w:r>
      <w:r w:rsidR="00E72D34">
        <w:t>nec smlouvu neuzavírá (uzavírá ji zmocnitel, který je smlouvou také vázán), ale jen podepisuje“.</w:t>
      </w:r>
      <w:r w:rsidR="00E72D34">
        <w:rPr>
          <w:rStyle w:val="Znakapoznpodarou"/>
        </w:rPr>
        <w:footnoteReference w:id="118"/>
      </w:r>
      <w:r w:rsidR="00E72D34">
        <w:t xml:space="preserve"> </w:t>
      </w:r>
    </w:p>
    <w:p w:rsidR="00766B17" w:rsidRDefault="00323D96" w:rsidP="00E72D34">
      <w:pPr>
        <w:pStyle w:val="normalni"/>
      </w:pPr>
      <w:r>
        <w:t>K </w:t>
      </w:r>
      <w:r w:rsidRPr="00F57D8E">
        <w:t xml:space="preserve">právní povaze právního úkonu </w:t>
      </w:r>
      <w:r>
        <w:t xml:space="preserve">ZS uvádí např. </w:t>
      </w:r>
      <w:r w:rsidR="00766B17" w:rsidRPr="00227747">
        <w:t>Dvořák</w:t>
      </w:r>
      <w:r w:rsidR="007765EC">
        <w:t xml:space="preserve"> (2005</w:t>
      </w:r>
      <w:r>
        <w:t>), že jde o</w:t>
      </w:r>
      <w:r w:rsidR="00766B17" w:rsidRPr="00227747">
        <w:t xml:space="preserve"> dvou- či vícestranný právní úkon formální (v povinné formě notářského zápisu), konsensuální (právní úkon je perfektní, bylo-li dosaženo úplné shody mezi všemi jeho účastníky), nominátní (pojmenovaný) a úplatný (zde je plnění ve prospěch třetího, totiž obchodní společnosti, nejde o plnění vzájemné). </w:t>
      </w:r>
      <w:r w:rsidRPr="0038277E">
        <w:rPr>
          <w:rStyle w:val="Znakapoznpodarou"/>
        </w:rPr>
        <w:footnoteReference w:id="119"/>
      </w:r>
    </w:p>
    <w:p w:rsidR="00B805E1" w:rsidRDefault="00B805E1" w:rsidP="00E72D34">
      <w:pPr>
        <w:pStyle w:val="normalni"/>
      </w:pPr>
      <w:r>
        <w:t xml:space="preserve">ZS i ZL </w:t>
      </w:r>
      <w:r w:rsidR="00E43B59">
        <w:t>při jednorázovém založení akciové společnosti</w:t>
      </w:r>
      <w:r w:rsidRPr="00B805E1">
        <w:t xml:space="preserve"> musí obsahovat</w:t>
      </w:r>
      <w:r>
        <w:t xml:space="preserve"> t</w:t>
      </w:r>
      <w:r>
        <w:t>y</w:t>
      </w:r>
      <w:r>
        <w:t>to podstatné náležitosti</w:t>
      </w:r>
      <w:r w:rsidRPr="00B805E1">
        <w:t>:</w:t>
      </w:r>
    </w:p>
    <w:p w:rsidR="00B805E1" w:rsidRDefault="00B805E1" w:rsidP="00A44F4B">
      <w:pPr>
        <w:pStyle w:val="normalni"/>
        <w:numPr>
          <w:ilvl w:val="0"/>
          <w:numId w:val="7"/>
        </w:numPr>
      </w:pPr>
      <w:r>
        <w:lastRenderedPageBreak/>
        <w:t>rozhodnutí založit akciovou společnost</w:t>
      </w:r>
    </w:p>
    <w:p w:rsidR="00E43B59" w:rsidRDefault="00B805E1" w:rsidP="00A44F4B">
      <w:pPr>
        <w:pStyle w:val="normalni"/>
        <w:numPr>
          <w:ilvl w:val="0"/>
          <w:numId w:val="7"/>
        </w:numPr>
      </w:pPr>
      <w:r w:rsidRPr="00266EF9">
        <w:t xml:space="preserve"> </w:t>
      </w:r>
      <w:r w:rsidR="00F57D8E">
        <w:t>firmu, sídlo a p</w:t>
      </w:r>
      <w:r w:rsidR="00F57D8E">
        <w:rPr>
          <w:rFonts w:hint="eastAsia"/>
        </w:rPr>
        <w:t>ř</w:t>
      </w:r>
      <w:r w:rsidR="00F57D8E">
        <w:t>edm</w:t>
      </w:r>
      <w:r w:rsidR="00F57D8E">
        <w:rPr>
          <w:rFonts w:hint="eastAsia"/>
        </w:rPr>
        <w:t>ě</w:t>
      </w:r>
      <w:r w:rsidR="00F57D8E">
        <w:t>t podnikání (</w:t>
      </w:r>
      <w:r w:rsidR="00F57D8E">
        <w:rPr>
          <w:rFonts w:hint="eastAsia"/>
        </w:rPr>
        <w:t>č</w:t>
      </w:r>
      <w:r w:rsidR="00F57D8E">
        <w:t>innosti),</w:t>
      </w:r>
    </w:p>
    <w:p w:rsidR="00E43B59" w:rsidRDefault="00090026" w:rsidP="00A44F4B">
      <w:pPr>
        <w:pStyle w:val="normalni"/>
        <w:numPr>
          <w:ilvl w:val="0"/>
          <w:numId w:val="7"/>
        </w:numPr>
      </w:pPr>
      <w:r>
        <w:t>navrhovaný ZK</w:t>
      </w:r>
      <w:r w:rsidR="00F57D8E">
        <w:t>,</w:t>
      </w:r>
    </w:p>
    <w:p w:rsidR="00E43B59" w:rsidRDefault="00F57D8E" w:rsidP="00A44F4B">
      <w:pPr>
        <w:pStyle w:val="normalni"/>
        <w:numPr>
          <w:ilvl w:val="0"/>
          <w:numId w:val="7"/>
        </w:numPr>
      </w:pPr>
      <w:r>
        <w:t>po</w:t>
      </w:r>
      <w:r>
        <w:rPr>
          <w:rFonts w:hint="eastAsia"/>
        </w:rPr>
        <w:t>č</w:t>
      </w:r>
      <w:r>
        <w:t>et akcií a jejich jmenovitou hodnotu, podobu, v níž budou akcie vydány, jakož i ur</w:t>
      </w:r>
      <w:r>
        <w:rPr>
          <w:rFonts w:hint="eastAsia"/>
        </w:rPr>
        <w:t>č</w:t>
      </w:r>
      <w:r>
        <w:t>ení, zda akcie budou znít na jméno nebo na majit</w:t>
      </w:r>
      <w:r>
        <w:t>e</w:t>
      </w:r>
      <w:r>
        <w:t>le, pop</w:t>
      </w:r>
      <w:r>
        <w:rPr>
          <w:rFonts w:hint="eastAsia"/>
        </w:rPr>
        <w:t>ří</w:t>
      </w:r>
      <w:r>
        <w:t>pad</w:t>
      </w:r>
      <w:r>
        <w:rPr>
          <w:rFonts w:hint="eastAsia"/>
        </w:rPr>
        <w:t>ě</w:t>
      </w:r>
      <w:r>
        <w:t xml:space="preserve"> kolik akcií bude znít na jméno a kolik na majitele; mají-li být vydány akcie r</w:t>
      </w:r>
      <w:r>
        <w:rPr>
          <w:rFonts w:hint="eastAsia"/>
        </w:rPr>
        <w:t>ů</w:t>
      </w:r>
      <w:r>
        <w:t>zných druh</w:t>
      </w:r>
      <w:r>
        <w:rPr>
          <w:rFonts w:hint="eastAsia"/>
        </w:rPr>
        <w:t>ů</w:t>
      </w:r>
      <w:r>
        <w:t>, jejich název a popis práv s nimi sp</w:t>
      </w:r>
      <w:r>
        <w:t>o</w:t>
      </w:r>
      <w:r>
        <w:t>jených, pop</w:t>
      </w:r>
      <w:r>
        <w:rPr>
          <w:rFonts w:hint="eastAsia"/>
        </w:rPr>
        <w:t>ří</w:t>
      </w:r>
      <w:r>
        <w:t>pad</w:t>
      </w:r>
      <w:r>
        <w:rPr>
          <w:rFonts w:hint="eastAsia"/>
        </w:rPr>
        <w:t>ě</w:t>
      </w:r>
      <w:r>
        <w:t xml:space="preserve"> údaj o omezení p</w:t>
      </w:r>
      <w:r>
        <w:rPr>
          <w:rFonts w:hint="eastAsia"/>
        </w:rPr>
        <w:t>ř</w:t>
      </w:r>
      <w:r>
        <w:t>evoditelnosti akcií na jméno,</w:t>
      </w:r>
    </w:p>
    <w:p w:rsidR="00E43B59" w:rsidRDefault="00F57D8E" w:rsidP="00A44F4B">
      <w:pPr>
        <w:pStyle w:val="normalni"/>
        <w:numPr>
          <w:ilvl w:val="0"/>
          <w:numId w:val="7"/>
        </w:numPr>
      </w:pPr>
      <w:r>
        <w:t>kolik akcií který zakladatel upisuje, za jaký emisní kurs, zp</w:t>
      </w:r>
      <w:r>
        <w:rPr>
          <w:rFonts w:hint="eastAsia"/>
        </w:rPr>
        <w:t>ů</w:t>
      </w:r>
      <w:r>
        <w:t>sob a lh</w:t>
      </w:r>
      <w:r>
        <w:rPr>
          <w:rFonts w:hint="eastAsia"/>
        </w:rPr>
        <w:t>ů</w:t>
      </w:r>
      <w:r>
        <w:t>tu pro splacení emisního kursu a jakým vkladem bude emisní kurs spl</w:t>
      </w:r>
      <w:r>
        <w:t>a</w:t>
      </w:r>
      <w:r>
        <w:t>cen,</w:t>
      </w:r>
    </w:p>
    <w:p w:rsidR="00E43B59" w:rsidRDefault="00F57D8E" w:rsidP="00A44F4B">
      <w:pPr>
        <w:pStyle w:val="normalni"/>
        <w:numPr>
          <w:ilvl w:val="0"/>
          <w:numId w:val="7"/>
        </w:numPr>
      </w:pPr>
      <w:r>
        <w:t>splácí-li se emisní kurs akcií nepen</w:t>
      </w:r>
      <w:r>
        <w:rPr>
          <w:rFonts w:hint="eastAsia"/>
        </w:rPr>
        <w:t>ěž</w:t>
      </w:r>
      <w:r>
        <w:t>itými vklady, i ur</w:t>
      </w:r>
      <w:r>
        <w:rPr>
          <w:rFonts w:hint="eastAsia"/>
        </w:rPr>
        <w:t>č</w:t>
      </w:r>
      <w:r>
        <w:t>ení p</w:t>
      </w:r>
      <w:r>
        <w:rPr>
          <w:rFonts w:hint="eastAsia"/>
        </w:rPr>
        <w:t>ř</w:t>
      </w:r>
      <w:r>
        <w:t>edm</w:t>
      </w:r>
      <w:r>
        <w:rPr>
          <w:rFonts w:hint="eastAsia"/>
        </w:rPr>
        <w:t>ě</w:t>
      </w:r>
      <w:r>
        <w:t>tu nepen</w:t>
      </w:r>
      <w:r>
        <w:rPr>
          <w:rFonts w:hint="eastAsia"/>
        </w:rPr>
        <w:t>ěž</w:t>
      </w:r>
      <w:r>
        <w:t>itého vkladu a zp</w:t>
      </w:r>
      <w:r>
        <w:rPr>
          <w:rFonts w:hint="eastAsia"/>
        </w:rPr>
        <w:t>ů</w:t>
      </w:r>
      <w:r>
        <w:t>sobu jeho splacení, po</w:t>
      </w:r>
      <w:r>
        <w:rPr>
          <w:rFonts w:hint="eastAsia"/>
        </w:rPr>
        <w:t>č</w:t>
      </w:r>
      <w:r>
        <w:t>et, jmenovitou ho</w:t>
      </w:r>
      <w:r>
        <w:t>d</w:t>
      </w:r>
      <w:r>
        <w:t>notu, podobu, formu a druh akcií, jež se vydají za tento nepen</w:t>
      </w:r>
      <w:r>
        <w:rPr>
          <w:rFonts w:hint="eastAsia"/>
        </w:rPr>
        <w:t>ěž</w:t>
      </w:r>
      <w:r>
        <w:t>itý vklad,</w:t>
      </w:r>
    </w:p>
    <w:p w:rsidR="00E43B59" w:rsidRDefault="00F57D8E" w:rsidP="00A44F4B">
      <w:pPr>
        <w:pStyle w:val="normalni"/>
        <w:numPr>
          <w:ilvl w:val="0"/>
          <w:numId w:val="7"/>
        </w:numPr>
      </w:pPr>
      <w:r>
        <w:t>alespo</w:t>
      </w:r>
      <w:r>
        <w:rPr>
          <w:rFonts w:hint="eastAsia"/>
        </w:rPr>
        <w:t>ň</w:t>
      </w:r>
      <w:r>
        <w:t xml:space="preserve"> p</w:t>
      </w:r>
      <w:r>
        <w:rPr>
          <w:rFonts w:hint="eastAsia"/>
        </w:rPr>
        <w:t>ř</w:t>
      </w:r>
      <w:r>
        <w:t>ibližnou výši náklad</w:t>
      </w:r>
      <w:r>
        <w:rPr>
          <w:rFonts w:hint="eastAsia"/>
        </w:rPr>
        <w:t>ů</w:t>
      </w:r>
      <w:r>
        <w:t xml:space="preserve">, které v souvislosti se založením </w:t>
      </w:r>
      <w:r w:rsidR="00B805E1">
        <w:t>akc</w:t>
      </w:r>
      <w:r w:rsidR="00B805E1">
        <w:t>i</w:t>
      </w:r>
      <w:r w:rsidR="00B805E1">
        <w:t xml:space="preserve">ové </w:t>
      </w:r>
      <w:r>
        <w:t>spole</w:t>
      </w:r>
      <w:r>
        <w:rPr>
          <w:rFonts w:hint="eastAsia"/>
        </w:rPr>
        <w:t>č</w:t>
      </w:r>
      <w:r>
        <w:t>nosti vzniknou,</w:t>
      </w:r>
    </w:p>
    <w:p w:rsidR="00E43B59" w:rsidRDefault="00F57D8E" w:rsidP="00A44F4B">
      <w:pPr>
        <w:pStyle w:val="normalni"/>
        <w:numPr>
          <w:ilvl w:val="0"/>
          <w:numId w:val="7"/>
        </w:numPr>
      </w:pPr>
      <w:r>
        <w:t>ur</w:t>
      </w:r>
      <w:r>
        <w:rPr>
          <w:rFonts w:hint="eastAsia"/>
        </w:rPr>
        <w:t>č</w:t>
      </w:r>
      <w:r>
        <w:t>ení správce vkladu,</w:t>
      </w:r>
      <w:r w:rsidR="00090026">
        <w:rPr>
          <w:rStyle w:val="Znakapoznpodarou"/>
        </w:rPr>
        <w:footnoteReference w:id="120"/>
      </w:r>
    </w:p>
    <w:p w:rsidR="00E43B59" w:rsidRDefault="00B805E1" w:rsidP="00A44F4B">
      <w:pPr>
        <w:pStyle w:val="normalni"/>
        <w:numPr>
          <w:ilvl w:val="0"/>
          <w:numId w:val="7"/>
        </w:numPr>
      </w:pPr>
      <w:r w:rsidRPr="00266EF9">
        <w:t>jména, příjmení a další údaje o osobách, které budou prvními členy o</w:t>
      </w:r>
      <w:r w:rsidRPr="00266EF9">
        <w:t>r</w:t>
      </w:r>
      <w:r w:rsidRPr="00266EF9">
        <w:t>gánů společnosti, a které je podle stanov oprávněna volit valná hrom</w:t>
      </w:r>
      <w:r w:rsidRPr="00266EF9">
        <w:t>a</w:t>
      </w:r>
      <w:r w:rsidRPr="00266EF9">
        <w:t>da,</w:t>
      </w:r>
    </w:p>
    <w:p w:rsidR="00E43B59" w:rsidRDefault="00B805E1" w:rsidP="00A44F4B">
      <w:pPr>
        <w:pStyle w:val="normalni"/>
        <w:numPr>
          <w:ilvl w:val="0"/>
          <w:numId w:val="7"/>
        </w:numPr>
      </w:pPr>
      <w:r w:rsidRPr="00266EF9">
        <w:t>jsou-li vnášeny i nepeněžité vklady, pak souhlas s jejich předmětem a jejich hodnotou podle znaleckého posudku a údaje o akciích, jež mají být vkladateli vydány jako protiplnění.“</w:t>
      </w:r>
      <w:r w:rsidRPr="00266EF9">
        <w:rPr>
          <w:rStyle w:val="Znakapoznpodarou"/>
        </w:rPr>
        <w:footnoteReference w:id="121"/>
      </w:r>
    </w:p>
    <w:p w:rsidR="00F57D8E" w:rsidRDefault="00B805E1" w:rsidP="00A44F4B">
      <w:pPr>
        <w:pStyle w:val="normalni"/>
        <w:numPr>
          <w:ilvl w:val="0"/>
          <w:numId w:val="7"/>
        </w:numPr>
      </w:pPr>
      <w:r>
        <w:lastRenderedPageBreak/>
        <w:t xml:space="preserve">text stanov (nejen návrh </w:t>
      </w:r>
      <w:r w:rsidR="00E43B59">
        <w:t xml:space="preserve">stanov </w:t>
      </w:r>
      <w:r>
        <w:t>jako je tomu u založení postupného)</w:t>
      </w:r>
      <w:r w:rsidR="00E43B59">
        <w:t>.</w:t>
      </w:r>
    </w:p>
    <w:p w:rsidR="00B31D76" w:rsidRPr="00227747" w:rsidRDefault="001E142D" w:rsidP="00B31D76">
      <w:pPr>
        <w:pStyle w:val="normalni"/>
      </w:pPr>
      <w:r>
        <w:t>To, zda ZS musí obsahovat explicitní uvedení skutečnosti, že AS je zakl</w:t>
      </w:r>
      <w:r>
        <w:t>á</w:t>
      </w:r>
      <w:r>
        <w:t>dána bez veřejné nabídky akcií, komentuje Dědič</w:t>
      </w:r>
      <w:r w:rsidR="00090026">
        <w:t xml:space="preserve"> </w:t>
      </w:r>
      <w:r>
        <w:t>(2002, 1698) poměrně benev</w:t>
      </w:r>
      <w:r>
        <w:t>o</w:t>
      </w:r>
      <w:r>
        <w:t xml:space="preserve">lentně: </w:t>
      </w:r>
      <w:r w:rsidR="00B746DA">
        <w:t xml:space="preserve">„… </w:t>
      </w:r>
      <w:r w:rsidR="00B31D76">
        <w:t>stačí, že to ze zakladatelské smlouvy vyplývá, takže v ní nemusí být výslovně uvedeno, že zakladatelé nebudou uveřejňovat veřejnou nabídku akcií a že se nebude konat ustavující valná hromada. Postačí, že v zakladatelské smlouvě zakladatelé upíší akcie na celý základní kapitál.“</w:t>
      </w:r>
      <w:r w:rsidR="00B31D76">
        <w:rPr>
          <w:rStyle w:val="Znakapoznpodarou"/>
        </w:rPr>
        <w:footnoteReference w:id="122"/>
      </w:r>
    </w:p>
    <w:p w:rsidR="00991C09" w:rsidRPr="00227747" w:rsidRDefault="003C4C5C" w:rsidP="00E43B59">
      <w:pPr>
        <w:pStyle w:val="Podkapitola"/>
      </w:pPr>
      <w:bookmarkStart w:id="115" w:name="_Toc218706265"/>
      <w:bookmarkStart w:id="116" w:name="_Toc218769181"/>
      <w:bookmarkStart w:id="117" w:name="_Toc221159321"/>
      <w:bookmarkStart w:id="118" w:name="_Toc225754743"/>
      <w:bookmarkStart w:id="119" w:name="_Toc231167679"/>
      <w:bookmarkStart w:id="120" w:name="_Toc234110184"/>
      <w:r w:rsidRPr="00227747">
        <w:t>Stanovy akciové společnosti</w:t>
      </w:r>
      <w:bookmarkEnd w:id="115"/>
      <w:bookmarkEnd w:id="116"/>
      <w:bookmarkEnd w:id="117"/>
      <w:bookmarkEnd w:id="118"/>
      <w:bookmarkEnd w:id="119"/>
      <w:bookmarkEnd w:id="120"/>
    </w:p>
    <w:p w:rsidR="00E43B59" w:rsidRDefault="00E43B59" w:rsidP="007650FF">
      <w:pPr>
        <w:pStyle w:val="Oddl"/>
      </w:pPr>
      <w:bookmarkStart w:id="121" w:name="_Toc234110185"/>
      <w:bookmarkStart w:id="122" w:name="_Toc218706269"/>
      <w:bookmarkStart w:id="123" w:name="_Toc218769185"/>
      <w:bookmarkStart w:id="124" w:name="_Toc221159325"/>
      <w:bookmarkStart w:id="125" w:name="_Toc225754747"/>
      <w:bookmarkStart w:id="126" w:name="_Toc230965997"/>
      <w:bookmarkStart w:id="127" w:name="_Toc231167681"/>
      <w:r>
        <w:t>Pojem a právní povaha stanov</w:t>
      </w:r>
      <w:bookmarkEnd w:id="121"/>
    </w:p>
    <w:p w:rsidR="00E43B59" w:rsidRDefault="00E43B59" w:rsidP="00E43B59">
      <w:pPr>
        <w:pStyle w:val="normalni"/>
      </w:pPr>
      <w:r>
        <w:t>Jak bylo řečeno výše, s</w:t>
      </w:r>
      <w:r w:rsidRPr="00227747">
        <w:t xml:space="preserve">tanovy jsou jedním ze zakladatelských dokumentů </w:t>
      </w:r>
      <w:r>
        <w:t>AS</w:t>
      </w:r>
      <w:r w:rsidRPr="00227747">
        <w:t xml:space="preserve">. </w:t>
      </w:r>
      <w:r>
        <w:t>Na rozdíl od ZS AS, která obsahuje právní režim právních vztahů zakladat</w:t>
      </w:r>
      <w:r>
        <w:t>e</w:t>
      </w:r>
      <w:r>
        <w:t>lů, u</w:t>
      </w:r>
      <w:r w:rsidRPr="00227747">
        <w:t xml:space="preserve">pravují </w:t>
      </w:r>
      <w:r>
        <w:t xml:space="preserve">stanovy </w:t>
      </w:r>
      <w:r w:rsidRPr="00227747">
        <w:t xml:space="preserve">především </w:t>
      </w:r>
      <w:r>
        <w:t xml:space="preserve">práva a povinnosti akcionářů, </w:t>
      </w:r>
      <w:r w:rsidRPr="00227747">
        <w:t xml:space="preserve">vztah mezi </w:t>
      </w:r>
      <w:r>
        <w:t>AS</w:t>
      </w:r>
      <w:r w:rsidRPr="00227747">
        <w:t xml:space="preserve"> a jejími akcionáři</w:t>
      </w:r>
      <w:r>
        <w:t xml:space="preserve"> a vnitřní organizační strukturu AS, jakož i dělbu pravomocí uvnitř AS</w:t>
      </w:r>
      <w:r w:rsidRPr="00227747">
        <w:t xml:space="preserve">. Jak </w:t>
      </w:r>
      <w:r>
        <w:t>AS</w:t>
      </w:r>
      <w:r w:rsidRPr="00227747">
        <w:t xml:space="preserve">, tak akcionáři jsou jimi vázáni. </w:t>
      </w:r>
    </w:p>
    <w:p w:rsidR="0076783E" w:rsidRDefault="00E43B59" w:rsidP="00E43B59">
      <w:pPr>
        <w:pStyle w:val="normalni"/>
      </w:pPr>
      <w:r w:rsidRPr="00227747">
        <w:t>Podle převládajícího právního názoru</w:t>
      </w:r>
      <w:r>
        <w:t xml:space="preserve"> v ČR</w:t>
      </w:r>
      <w:r w:rsidRPr="00227747">
        <w:t xml:space="preserve"> jsou stanovy společenskou smlouvou</w:t>
      </w:r>
      <w:r>
        <w:t xml:space="preserve">, event. společenskou smlouvou </w:t>
      </w:r>
      <w:r w:rsidRPr="00C76A27">
        <w:rPr>
          <w:i/>
        </w:rPr>
        <w:t>sui generis</w:t>
      </w:r>
      <w:r>
        <w:rPr>
          <w:i/>
        </w:rPr>
        <w:t xml:space="preserve"> </w:t>
      </w:r>
      <w:r>
        <w:t>(svého druhu)</w:t>
      </w:r>
      <w:r w:rsidRPr="00227747">
        <w:t>.</w:t>
      </w:r>
      <w:r>
        <w:rPr>
          <w:rStyle w:val="Znakapoznpodarou"/>
        </w:rPr>
        <w:footnoteReference w:id="123"/>
      </w:r>
    </w:p>
    <w:p w:rsidR="003C4C5C" w:rsidRPr="00227747" w:rsidRDefault="0076783E" w:rsidP="0076783E">
      <w:pPr>
        <w:pStyle w:val="Oddl"/>
      </w:pPr>
      <w:r>
        <w:br w:type="page"/>
      </w:r>
      <w:bookmarkStart w:id="128" w:name="_Toc234110186"/>
      <w:r w:rsidR="00503E38">
        <w:lastRenderedPageBreak/>
        <w:t>N</w:t>
      </w:r>
      <w:r w:rsidR="003C4C5C" w:rsidRPr="00227747">
        <w:t>áležitosti stanov akciové společnosti</w:t>
      </w:r>
      <w:bookmarkEnd w:id="122"/>
      <w:bookmarkEnd w:id="123"/>
      <w:bookmarkEnd w:id="124"/>
      <w:bookmarkEnd w:id="125"/>
      <w:bookmarkEnd w:id="126"/>
      <w:bookmarkEnd w:id="127"/>
      <w:bookmarkEnd w:id="128"/>
    </w:p>
    <w:p w:rsidR="003C4C5C" w:rsidRPr="00227747" w:rsidRDefault="003C4C5C" w:rsidP="007650FF">
      <w:pPr>
        <w:pStyle w:val="Pododdil"/>
      </w:pPr>
      <w:bookmarkStart w:id="129" w:name="_Toc218769186"/>
      <w:bookmarkStart w:id="130" w:name="_Toc221159326"/>
      <w:bookmarkStart w:id="131" w:name="_Toc225754748"/>
      <w:bookmarkStart w:id="132" w:name="_Toc230965998"/>
      <w:bookmarkStart w:id="133" w:name="_Toc231167682"/>
      <w:bookmarkStart w:id="134" w:name="_Toc234110187"/>
      <w:r w:rsidRPr="00227747">
        <w:t xml:space="preserve">Obligatorní </w:t>
      </w:r>
      <w:r w:rsidRPr="000A70EA">
        <w:t>náležitosti</w:t>
      </w:r>
      <w:r w:rsidRPr="00227747">
        <w:t xml:space="preserve"> stanov</w:t>
      </w:r>
      <w:bookmarkEnd w:id="129"/>
      <w:bookmarkEnd w:id="130"/>
      <w:bookmarkEnd w:id="131"/>
      <w:bookmarkEnd w:id="132"/>
      <w:bookmarkEnd w:id="133"/>
      <w:bookmarkEnd w:id="134"/>
    </w:p>
    <w:p w:rsidR="00EB5079" w:rsidRDefault="00C54440" w:rsidP="00227747">
      <w:pPr>
        <w:pStyle w:val="normalni"/>
      </w:pPr>
      <w:r>
        <w:t>Jak jsem konstatovala výše, jsou s</w:t>
      </w:r>
      <w:r w:rsidR="003C4C5C" w:rsidRPr="00227747">
        <w:t xml:space="preserve">tanovy </w:t>
      </w:r>
      <w:r>
        <w:t xml:space="preserve">AS ve své podstatě smlouvou a jako </w:t>
      </w:r>
      <w:r w:rsidR="00F77971">
        <w:t xml:space="preserve">každá smlouva, i ony </w:t>
      </w:r>
      <w:r>
        <w:t xml:space="preserve">musí obsahovat určité náležitosti. </w:t>
      </w:r>
      <w:r w:rsidR="00F77971">
        <w:t xml:space="preserve">V </w:t>
      </w:r>
      <w:r>
        <w:t xml:space="preserve">ObchZ </w:t>
      </w:r>
      <w:r w:rsidR="00F77971">
        <w:t>naleznem</w:t>
      </w:r>
      <w:r w:rsidR="000C0434">
        <w:t xml:space="preserve">e </w:t>
      </w:r>
      <w:r>
        <w:t>taxativní výčet náležitostí, je</w:t>
      </w:r>
      <w:r w:rsidR="00F77971">
        <w:t>jich</w:t>
      </w:r>
      <w:r>
        <w:t>ž</w:t>
      </w:r>
      <w:r w:rsidR="00F77971">
        <w:t xml:space="preserve"> úprava</w:t>
      </w:r>
      <w:r>
        <w:t xml:space="preserve"> musí </w:t>
      </w:r>
      <w:r w:rsidR="00F77971">
        <w:t xml:space="preserve">být do </w:t>
      </w:r>
      <w:r>
        <w:t>stanov AS</w:t>
      </w:r>
      <w:r w:rsidR="00F77971">
        <w:t xml:space="preserve"> vždy zařazena.</w:t>
      </w:r>
      <w:r w:rsidR="000C0434">
        <w:t xml:space="preserve"> Pokud dojde k situaci, v níž některá (některé) z níže uvedených náležitostí bude chybět zcela nebo se část stanov ukáže být neplatná pro rozpor se zákonem, „… nepůjde o stanovy AS“ (Dědič, 2002,1701).</w:t>
      </w:r>
      <w:r w:rsidR="000C0434">
        <w:rPr>
          <w:rStyle w:val="Znakapoznpodarou"/>
        </w:rPr>
        <w:footnoteReference w:id="124"/>
      </w:r>
      <w:r w:rsidR="000C0434">
        <w:t xml:space="preserve"> </w:t>
      </w:r>
      <w:r w:rsidR="0013527B">
        <w:t xml:space="preserve">V rejstříkovém řízení o prvozápis AS do OR by rejstříkový soud musel </w:t>
      </w:r>
      <w:r w:rsidR="00845972">
        <w:t xml:space="preserve">žádost o zápis </w:t>
      </w:r>
      <w:r w:rsidR="0013527B">
        <w:t>AS odmítnout.</w:t>
      </w:r>
    </w:p>
    <w:p w:rsidR="00C01D6E" w:rsidRPr="00227747" w:rsidRDefault="00C01D6E" w:rsidP="00C01D6E">
      <w:pPr>
        <w:pStyle w:val="normalni"/>
      </w:pPr>
      <w:r>
        <w:t>Obligatorními náležitostmi stanov AS jsou:</w:t>
      </w:r>
      <w:r w:rsidRPr="003F16E5">
        <w:rPr>
          <w:vertAlign w:val="superscript"/>
        </w:rPr>
        <w:footnoteReference w:id="125"/>
      </w:r>
    </w:p>
    <w:p w:rsidR="00C01D6E" w:rsidRPr="00227747" w:rsidRDefault="00C01D6E" w:rsidP="00A44F4B">
      <w:pPr>
        <w:pStyle w:val="normalni"/>
        <w:numPr>
          <w:ilvl w:val="0"/>
          <w:numId w:val="2"/>
        </w:numPr>
      </w:pPr>
      <w:r>
        <w:t>firma</w:t>
      </w:r>
      <w:r w:rsidRPr="00227747">
        <w:t xml:space="preserve"> a sídlo </w:t>
      </w:r>
      <w:r>
        <w:t>AS</w:t>
      </w:r>
      <w:r w:rsidRPr="00227747">
        <w:t>,</w:t>
      </w:r>
    </w:p>
    <w:p w:rsidR="00C01D6E" w:rsidRPr="00227747" w:rsidRDefault="00C01D6E" w:rsidP="00A44F4B">
      <w:pPr>
        <w:pStyle w:val="normalni"/>
        <w:numPr>
          <w:ilvl w:val="0"/>
          <w:numId w:val="2"/>
        </w:numPr>
      </w:pPr>
      <w:r w:rsidRPr="00227747">
        <w:t>předmět podnikání (činnosti)</w:t>
      </w:r>
      <w:r>
        <w:t xml:space="preserve"> AS</w:t>
      </w:r>
      <w:r w:rsidRPr="00227747">
        <w:t>,</w:t>
      </w:r>
    </w:p>
    <w:p w:rsidR="00C01D6E" w:rsidRPr="00227747" w:rsidRDefault="00C01D6E" w:rsidP="00A44F4B">
      <w:pPr>
        <w:pStyle w:val="normalni"/>
        <w:numPr>
          <w:ilvl w:val="0"/>
          <w:numId w:val="2"/>
        </w:numPr>
      </w:pPr>
      <w:r>
        <w:t>výše</w:t>
      </w:r>
      <w:r w:rsidRPr="00227747">
        <w:t xml:space="preserve"> </w:t>
      </w:r>
      <w:r>
        <w:t xml:space="preserve">ZK </w:t>
      </w:r>
      <w:r w:rsidRPr="00227747">
        <w:t>a způsob splácení emisního kursu akcií,</w:t>
      </w:r>
    </w:p>
    <w:p w:rsidR="00C01D6E" w:rsidRPr="00227747" w:rsidRDefault="00C01D6E" w:rsidP="00A44F4B">
      <w:pPr>
        <w:pStyle w:val="normalni"/>
        <w:numPr>
          <w:ilvl w:val="0"/>
          <w:numId w:val="2"/>
        </w:numPr>
      </w:pPr>
      <w:r>
        <w:t>počet a jmenovitá hodnota akcií, podoba</w:t>
      </w:r>
      <w:r w:rsidRPr="00227747">
        <w:t xml:space="preserve"> akcií, jakož i určení, zda akcie znějí na jméno nebo na majitele, nebo kolik akcií zní na jm</w:t>
      </w:r>
      <w:r w:rsidRPr="00227747">
        <w:t>é</w:t>
      </w:r>
      <w:r w:rsidRPr="00227747">
        <w:t>no a kolik na majitele,</w:t>
      </w:r>
    </w:p>
    <w:p w:rsidR="00C01D6E" w:rsidRPr="00227747" w:rsidRDefault="00C01D6E" w:rsidP="00A44F4B">
      <w:pPr>
        <w:pStyle w:val="normalni"/>
        <w:numPr>
          <w:ilvl w:val="0"/>
          <w:numId w:val="2"/>
        </w:numPr>
      </w:pPr>
      <w:r w:rsidRPr="00227747">
        <w:t>počet hlasů spojených s jednou akcií a způsob hlasování na valné hromadě; vydala-li společnost akcie v různé jmenovité hodnotě, počet hlasů vztahující se k té které výši jmenovité hodnoty akcií,</w:t>
      </w:r>
    </w:p>
    <w:p w:rsidR="00C01D6E" w:rsidRPr="00227747" w:rsidRDefault="00C01D6E" w:rsidP="00A44F4B">
      <w:pPr>
        <w:pStyle w:val="normalni"/>
        <w:numPr>
          <w:ilvl w:val="0"/>
          <w:numId w:val="2"/>
        </w:numPr>
      </w:pPr>
      <w:r w:rsidRPr="00227747">
        <w:t xml:space="preserve">způsob svolávání valné hromady </w:t>
      </w:r>
      <w:r w:rsidRPr="003F16E5">
        <w:rPr>
          <w:vertAlign w:val="superscript"/>
        </w:rPr>
        <w:footnoteReference w:id="126"/>
      </w:r>
      <w:r w:rsidRPr="00227747">
        <w:t>, její působnost a způsob jejího rozhodování,</w:t>
      </w:r>
    </w:p>
    <w:p w:rsidR="00C01D6E" w:rsidRPr="00227747" w:rsidRDefault="00C01D6E" w:rsidP="00A44F4B">
      <w:pPr>
        <w:pStyle w:val="normalni"/>
        <w:numPr>
          <w:ilvl w:val="0"/>
          <w:numId w:val="2"/>
        </w:numPr>
      </w:pPr>
      <w:r w:rsidRPr="00227747">
        <w:lastRenderedPageBreak/>
        <w:t>určitý počet členů představenstva, dozorčí rady nebo jiných orgánů, délku funkčního období člena orgánu, jakož i vymezení jejich p</w:t>
      </w:r>
      <w:r w:rsidRPr="00227747">
        <w:t>ů</w:t>
      </w:r>
      <w:r w:rsidRPr="00227747">
        <w:t>sobnosti a způsob rozhodování, jestliže se zřizují,</w:t>
      </w:r>
    </w:p>
    <w:p w:rsidR="00C01D6E" w:rsidRPr="00227747" w:rsidRDefault="00C01D6E" w:rsidP="00A44F4B">
      <w:pPr>
        <w:pStyle w:val="normalni"/>
        <w:numPr>
          <w:ilvl w:val="0"/>
          <w:numId w:val="2"/>
        </w:numPr>
      </w:pPr>
      <w:r w:rsidRPr="00227747">
        <w:t xml:space="preserve">způsob tvorby </w:t>
      </w:r>
      <w:r>
        <w:t>RF a výše</w:t>
      </w:r>
      <w:r w:rsidRPr="00227747">
        <w:t xml:space="preserve">, do které je </w:t>
      </w:r>
      <w:r>
        <w:t>AS</w:t>
      </w:r>
      <w:r w:rsidRPr="00227747">
        <w:t xml:space="preserve"> povinna jej doplňovat, a způsob doplňování,</w:t>
      </w:r>
    </w:p>
    <w:p w:rsidR="00C01D6E" w:rsidRPr="00227747" w:rsidRDefault="00C01D6E" w:rsidP="00A44F4B">
      <w:pPr>
        <w:pStyle w:val="normalni"/>
        <w:numPr>
          <w:ilvl w:val="0"/>
          <w:numId w:val="2"/>
        </w:numPr>
      </w:pPr>
      <w:r w:rsidRPr="00227747">
        <w:t>způsob rozdělení zisku a úhrady ztráty,</w:t>
      </w:r>
    </w:p>
    <w:p w:rsidR="00C01D6E" w:rsidRPr="00227747" w:rsidRDefault="00C01D6E" w:rsidP="00A44F4B">
      <w:pPr>
        <w:pStyle w:val="normalni"/>
        <w:numPr>
          <w:ilvl w:val="0"/>
          <w:numId w:val="2"/>
        </w:numPr>
      </w:pPr>
      <w:r w:rsidRPr="00227747">
        <w:t>důsledky porušení povinnosti splatit včas upsané akcie,</w:t>
      </w:r>
    </w:p>
    <w:p w:rsidR="00C01D6E" w:rsidRPr="00227747" w:rsidRDefault="00C01D6E" w:rsidP="00A44F4B">
      <w:pPr>
        <w:pStyle w:val="normalni"/>
        <w:numPr>
          <w:ilvl w:val="0"/>
          <w:numId w:val="2"/>
        </w:numPr>
      </w:pPr>
      <w:r w:rsidRPr="00227747">
        <w:t xml:space="preserve">pravidla postupu při zvyšování a snižování </w:t>
      </w:r>
      <w:r>
        <w:t>ZK</w:t>
      </w:r>
      <w:r w:rsidRPr="00227747">
        <w:t xml:space="preserve">, zejména možnost snižovat </w:t>
      </w:r>
      <w:r>
        <w:t xml:space="preserve">ZK </w:t>
      </w:r>
      <w:r w:rsidRPr="00227747">
        <w:t>vzetím akcií z oběhu losováním,</w:t>
      </w:r>
    </w:p>
    <w:p w:rsidR="00C01D6E" w:rsidRPr="00227747" w:rsidRDefault="00C01D6E" w:rsidP="00A44F4B">
      <w:pPr>
        <w:pStyle w:val="normalni"/>
        <w:numPr>
          <w:ilvl w:val="0"/>
          <w:numId w:val="2"/>
        </w:numPr>
      </w:pPr>
      <w:r w:rsidRPr="00227747">
        <w:t>postup při doplňování a změně stanov,</w:t>
      </w:r>
    </w:p>
    <w:p w:rsidR="00C01D6E" w:rsidRPr="00227747" w:rsidRDefault="00C01D6E" w:rsidP="00A44F4B">
      <w:pPr>
        <w:pStyle w:val="normalni"/>
        <w:numPr>
          <w:ilvl w:val="0"/>
          <w:numId w:val="2"/>
        </w:numPr>
      </w:pPr>
      <w:r w:rsidRPr="00227747">
        <w:t>další údaje, pokud tak stanoví zákon.</w:t>
      </w:r>
    </w:p>
    <w:p w:rsidR="00C01D6E" w:rsidRDefault="00C01D6E" w:rsidP="00C01D6E">
      <w:pPr>
        <w:pStyle w:val="normalni"/>
      </w:pPr>
      <w:r>
        <w:t>Upozorňuji</w:t>
      </w:r>
      <w:r w:rsidR="00512F0D">
        <w:t xml:space="preserve"> </w:t>
      </w:r>
      <w:r>
        <w:t xml:space="preserve">na </w:t>
      </w:r>
      <w:r w:rsidR="00512F0D">
        <w:t>to</w:t>
      </w:r>
      <w:r>
        <w:t>, že výše uvedený v</w:t>
      </w:r>
      <w:r w:rsidRPr="00227747">
        <w:t>ýčet obligator</w:t>
      </w:r>
      <w:r>
        <w:t>ních náležitostí stanov AS, je</w:t>
      </w:r>
      <w:r w:rsidRPr="00227747">
        <w:t xml:space="preserve"> nutné považovat za základní strukturální vymezení, neboť </w:t>
      </w:r>
      <w:r>
        <w:t>v ObchZ jsou</w:t>
      </w:r>
      <w:r w:rsidRPr="00227747">
        <w:t xml:space="preserve"> </w:t>
      </w:r>
      <w:r>
        <w:t>na různých místech „</w:t>
      </w:r>
      <w:r w:rsidRPr="00227747">
        <w:t>roztroušené</w:t>
      </w:r>
      <w:r>
        <w:t>“ další</w:t>
      </w:r>
      <w:r w:rsidRPr="00227747">
        <w:t xml:space="preserve"> obligatorní náležitosti</w:t>
      </w:r>
      <w:r>
        <w:t xml:space="preserve"> stanov.</w:t>
      </w:r>
    </w:p>
    <w:p w:rsidR="00EB5079" w:rsidRDefault="00C01D6E" w:rsidP="00227747">
      <w:pPr>
        <w:pStyle w:val="normalni"/>
      </w:pPr>
      <w:r>
        <w:t xml:space="preserve">Za bezvadné vyhotovení stanov </w:t>
      </w:r>
      <w:r w:rsidR="00512F0D">
        <w:t xml:space="preserve">(stejně jako ZS/ZL) </w:t>
      </w:r>
      <w:r>
        <w:t xml:space="preserve">odpovídá notář. </w:t>
      </w:r>
      <w:r w:rsidR="005C6761">
        <w:rPr>
          <w:rStyle w:val="Znakapoznpodarou"/>
        </w:rPr>
        <w:footnoteReference w:id="127"/>
      </w:r>
    </w:p>
    <w:p w:rsidR="00307E6F" w:rsidRPr="00227747" w:rsidRDefault="00BE5590" w:rsidP="00307E6F">
      <w:pPr>
        <w:pStyle w:val="normalni"/>
      </w:pPr>
      <w:r>
        <w:t>P</w:t>
      </w:r>
      <w:r w:rsidRPr="00227747">
        <w:t>ožadavek obligatorní formy zakladatelských dokumentů</w:t>
      </w:r>
      <w:r>
        <w:t xml:space="preserve"> ve formě notá</w:t>
      </w:r>
      <w:r>
        <w:t>ř</w:t>
      </w:r>
      <w:r>
        <w:t>ských zápisů je poměrně diskutovaným tématem především v advokátních kr</w:t>
      </w:r>
      <w:r>
        <w:t>u</w:t>
      </w:r>
      <w:r>
        <w:t>zích.</w:t>
      </w:r>
      <w:r w:rsidRPr="00227747">
        <w:t xml:space="preserve"> </w:t>
      </w:r>
      <w:r w:rsidR="00F877BC">
        <w:t xml:space="preserve">Je jasné, že tento zákonný požadavek na formu zakladatelských dokumentů AS </w:t>
      </w:r>
      <w:r w:rsidR="00307E6F" w:rsidRPr="00227747">
        <w:t xml:space="preserve">budou </w:t>
      </w:r>
      <w:r w:rsidR="00F877BC">
        <w:t>notáři</w:t>
      </w:r>
      <w:r w:rsidR="00845972">
        <w:t xml:space="preserve"> spíše podporovat, naopak advokáti budou v opozici.</w:t>
      </w:r>
      <w:r w:rsidR="00F877BC">
        <w:t xml:space="preserve"> </w:t>
      </w:r>
    </w:p>
    <w:p w:rsidR="00EB5079" w:rsidRDefault="004B1D40" w:rsidP="007E1ABD">
      <w:pPr>
        <w:pStyle w:val="normalni"/>
      </w:pPr>
      <w:r>
        <w:t>Dle mého názoru by mohlo být vhodnější formulovat otázku, zda musí z</w:t>
      </w:r>
      <w:r>
        <w:t>a</w:t>
      </w:r>
      <w:r>
        <w:t>kladatelské dokumenty AS vyhotovovat pouze notář nebo pouze advokát, jiným způsobem a hledat o</w:t>
      </w:r>
      <w:r w:rsidR="003758B7">
        <w:t xml:space="preserve">bjektivní </w:t>
      </w:r>
      <w:r>
        <w:t xml:space="preserve">odpověď na </w:t>
      </w:r>
      <w:r w:rsidR="003758B7">
        <w:t>otáz</w:t>
      </w:r>
      <w:r>
        <w:t xml:space="preserve">ku, zda </w:t>
      </w:r>
      <w:r w:rsidR="003758B7">
        <w:t>„výsa</w:t>
      </w:r>
      <w:r>
        <w:t>du</w:t>
      </w:r>
      <w:r w:rsidR="003758B7">
        <w:t xml:space="preserve">“ </w:t>
      </w:r>
      <w:r w:rsidR="00307E6F" w:rsidRPr="00227747">
        <w:t xml:space="preserve">vyhotovování </w:t>
      </w:r>
      <w:r w:rsidR="00307E6F" w:rsidRPr="00227747">
        <w:lastRenderedPageBreak/>
        <w:t xml:space="preserve">zakladatelských dokumentů </w:t>
      </w:r>
      <w:r>
        <w:t>AS ponechat v budoucnu</w:t>
      </w:r>
      <w:r w:rsidR="003758B7">
        <w:t xml:space="preserve"> </w:t>
      </w:r>
      <w:r w:rsidR="00307E6F" w:rsidRPr="00227747">
        <w:t xml:space="preserve">pouze </w:t>
      </w:r>
      <w:r w:rsidR="003758B7">
        <w:t>jed</w:t>
      </w:r>
      <w:r>
        <w:t>nomu</w:t>
      </w:r>
      <w:r w:rsidR="003758B7">
        <w:t xml:space="preserve"> </w:t>
      </w:r>
      <w:r>
        <w:t xml:space="preserve">či dvěma vybraným </w:t>
      </w:r>
      <w:r w:rsidR="003758B7">
        <w:t>subjek</w:t>
      </w:r>
      <w:r>
        <w:t>tům.</w:t>
      </w:r>
    </w:p>
    <w:p w:rsidR="0013527B" w:rsidRPr="00F735AD" w:rsidRDefault="007E1ABD" w:rsidP="00227747">
      <w:pPr>
        <w:pStyle w:val="normalni"/>
      </w:pPr>
      <w:r>
        <w:t>Vrátím-li se k tématu zápisu AS do OR</w:t>
      </w:r>
      <w:r w:rsidR="00E27807">
        <w:t xml:space="preserve"> i přes určité vady stanov</w:t>
      </w:r>
      <w:r w:rsidR="0013527B">
        <w:t xml:space="preserve">, nemusí </w:t>
      </w:r>
      <w:r w:rsidR="004F36C8">
        <w:t>být postihem</w:t>
      </w:r>
      <w:r w:rsidR="0013527B">
        <w:t xml:space="preserve"> za </w:t>
      </w:r>
      <w:r w:rsidR="00E27807">
        <w:t xml:space="preserve">tyto </w:t>
      </w:r>
      <w:r w:rsidR="0013527B">
        <w:t xml:space="preserve">vady </w:t>
      </w:r>
      <w:r w:rsidR="004B1D40">
        <w:t>vždy</w:t>
      </w:r>
      <w:r w:rsidR="0013527B">
        <w:t xml:space="preserve"> </w:t>
      </w:r>
      <w:r w:rsidR="004F36C8">
        <w:t xml:space="preserve">sankce ve formě </w:t>
      </w:r>
      <w:r w:rsidR="004B1D40">
        <w:t xml:space="preserve">vydání soudního rozhodnutí o </w:t>
      </w:r>
      <w:r w:rsidR="0013527B">
        <w:t>neplatnost</w:t>
      </w:r>
      <w:r w:rsidR="004F36C8">
        <w:t>i</w:t>
      </w:r>
      <w:r w:rsidR="0013527B">
        <w:t xml:space="preserve"> </w:t>
      </w:r>
      <w:r w:rsidR="004B1D40">
        <w:t>AS</w:t>
      </w:r>
      <w:r w:rsidR="00E27807">
        <w:t xml:space="preserve">. Neplatnost AS může </w:t>
      </w:r>
      <w:r w:rsidR="0013527B">
        <w:t>soud vyslov</w:t>
      </w:r>
      <w:r w:rsidR="00E27807">
        <w:t>it i bez návrhu, tj.</w:t>
      </w:r>
      <w:r w:rsidR="0013527B">
        <w:t xml:space="preserve"> ex offo</w:t>
      </w:r>
      <w:r w:rsidR="00E27807">
        <w:t xml:space="preserve">, </w:t>
      </w:r>
      <w:r w:rsidR="004B1D40">
        <w:t xml:space="preserve">jen </w:t>
      </w:r>
      <w:r w:rsidR="00E27807">
        <w:t>za</w:t>
      </w:r>
      <w:r w:rsidR="004B1D40">
        <w:t xml:space="preserve"> současného splnění</w:t>
      </w:r>
      <w:r w:rsidR="00E27807">
        <w:t xml:space="preserve"> zákonem </w:t>
      </w:r>
      <w:r w:rsidR="004B1D40">
        <w:t xml:space="preserve">předvídaných </w:t>
      </w:r>
      <w:r w:rsidR="00E27807">
        <w:t>skutečností</w:t>
      </w:r>
      <w:r w:rsidR="00CF27FB">
        <w:t>.</w:t>
      </w:r>
      <w:r w:rsidR="00E27807">
        <w:rPr>
          <w:rStyle w:val="Znakapoznpodarou"/>
        </w:rPr>
        <w:footnoteReference w:id="128"/>
      </w:r>
      <w:r w:rsidR="00CF27FB">
        <w:t xml:space="preserve"> </w:t>
      </w:r>
      <w:r w:rsidR="00F735AD">
        <w:t>U AS by t</w:t>
      </w:r>
      <w:r w:rsidR="00CF27FB">
        <w:t>ato sankce nastoupila v případě, že by ve stanovách</w:t>
      </w:r>
      <w:r w:rsidR="00F735AD">
        <w:t>, ZS nebo ZL</w:t>
      </w:r>
      <w:r w:rsidR="00CF27FB">
        <w:t xml:space="preserve"> chybě</w:t>
      </w:r>
      <w:r w:rsidR="00F735AD">
        <w:t>l</w:t>
      </w:r>
      <w:r w:rsidR="00F735AD" w:rsidRPr="00F735AD">
        <w:t xml:space="preserve"> údaj o firm</w:t>
      </w:r>
      <w:r w:rsidR="00F735AD" w:rsidRPr="00F735AD">
        <w:rPr>
          <w:rFonts w:hint="eastAsia"/>
        </w:rPr>
        <w:t>ě</w:t>
      </w:r>
      <w:r w:rsidR="00F735AD" w:rsidRPr="00F735AD">
        <w:t>, o vkl</w:t>
      </w:r>
      <w:r w:rsidR="00F735AD" w:rsidRPr="00F735AD">
        <w:t>a</w:t>
      </w:r>
      <w:r w:rsidR="00F735AD" w:rsidRPr="00F735AD">
        <w:t>dech spole</w:t>
      </w:r>
      <w:r w:rsidR="00F735AD" w:rsidRPr="00F735AD">
        <w:rPr>
          <w:rFonts w:hint="eastAsia"/>
        </w:rPr>
        <w:t>č</w:t>
      </w:r>
      <w:r w:rsidR="00F735AD" w:rsidRPr="00F735AD">
        <w:t>ník</w:t>
      </w:r>
      <w:r w:rsidR="00F735AD" w:rsidRPr="00F735AD">
        <w:rPr>
          <w:rFonts w:hint="eastAsia"/>
        </w:rPr>
        <w:t>ů</w:t>
      </w:r>
      <w:r w:rsidR="00F735AD" w:rsidRPr="00F735AD">
        <w:t xml:space="preserve"> nebo o výši ZK AS nebo o p</w:t>
      </w:r>
      <w:r w:rsidR="00F735AD" w:rsidRPr="00F735AD">
        <w:rPr>
          <w:rFonts w:hint="eastAsia"/>
        </w:rPr>
        <w:t>ř</w:t>
      </w:r>
      <w:r w:rsidR="00F735AD" w:rsidRPr="00F735AD">
        <w:t>edm</w:t>
      </w:r>
      <w:r w:rsidR="00F735AD" w:rsidRPr="00F735AD">
        <w:rPr>
          <w:rFonts w:hint="eastAsia"/>
        </w:rPr>
        <w:t>ě</w:t>
      </w:r>
      <w:r w:rsidR="00F735AD" w:rsidRPr="00F735AD">
        <w:t>tu podnikání (</w:t>
      </w:r>
      <w:r w:rsidR="00F735AD" w:rsidRPr="00F735AD">
        <w:rPr>
          <w:rFonts w:hint="eastAsia"/>
        </w:rPr>
        <w:t>č</w:t>
      </w:r>
      <w:r w:rsidR="00F735AD" w:rsidRPr="00F735AD">
        <w:t>innosti).</w:t>
      </w:r>
      <w:r w:rsidR="00E27807" w:rsidRPr="00F735AD">
        <w:t xml:space="preserve"> </w:t>
      </w:r>
    </w:p>
    <w:p w:rsidR="003C4C5C" w:rsidRPr="00227747" w:rsidRDefault="003C4C5C" w:rsidP="007650FF">
      <w:pPr>
        <w:pStyle w:val="Pododdil"/>
      </w:pPr>
      <w:bookmarkStart w:id="135" w:name="_Toc208715084"/>
      <w:bookmarkStart w:id="136" w:name="_Toc218769187"/>
      <w:bookmarkStart w:id="137" w:name="_Toc221159327"/>
      <w:bookmarkStart w:id="138" w:name="_Toc225754749"/>
      <w:bookmarkStart w:id="139" w:name="_Toc230965999"/>
      <w:bookmarkStart w:id="140" w:name="_Toc231167683"/>
      <w:bookmarkStart w:id="141" w:name="_Toc234110188"/>
      <w:r w:rsidRPr="00227747">
        <w:t xml:space="preserve">Fakultativní </w:t>
      </w:r>
      <w:r w:rsidRPr="000A70EA">
        <w:t>náležitosti</w:t>
      </w:r>
      <w:r w:rsidRPr="00227747">
        <w:t xml:space="preserve"> stanov</w:t>
      </w:r>
      <w:bookmarkEnd w:id="135"/>
      <w:bookmarkEnd w:id="136"/>
      <w:bookmarkEnd w:id="137"/>
      <w:bookmarkEnd w:id="138"/>
      <w:bookmarkEnd w:id="139"/>
      <w:bookmarkEnd w:id="140"/>
      <w:bookmarkEnd w:id="141"/>
    </w:p>
    <w:p w:rsidR="007157F9" w:rsidRPr="00227747" w:rsidRDefault="007157F9" w:rsidP="00797C8C">
      <w:pPr>
        <w:pStyle w:val="normalni"/>
      </w:pPr>
      <w:r w:rsidRPr="00227747">
        <w:t xml:space="preserve">Z důvodu detailnější úpravy fungování a vztahů v rámci </w:t>
      </w:r>
      <w:r w:rsidR="00797C8C">
        <w:t xml:space="preserve">AS </w:t>
      </w:r>
      <w:r w:rsidRPr="00227747">
        <w:t>dle jejich i</w:t>
      </w:r>
      <w:r w:rsidRPr="00227747">
        <w:t>n</w:t>
      </w:r>
      <w:r w:rsidRPr="00227747">
        <w:t>dividuálních p</w:t>
      </w:r>
      <w:r>
        <w:t xml:space="preserve">otřeb, jsou ustanovení ObchZ týkající se </w:t>
      </w:r>
      <w:r w:rsidR="00797C8C">
        <w:t xml:space="preserve">obligatorních </w:t>
      </w:r>
      <w:r>
        <w:t>náležitostí stanov AS doplněna</w:t>
      </w:r>
      <w:r w:rsidRPr="00227747">
        <w:t xml:space="preserve"> o širokou paletu fakultativních náležitostí</w:t>
      </w:r>
      <w:r w:rsidR="00797C8C">
        <w:t xml:space="preserve"> stanov</w:t>
      </w:r>
      <w:r>
        <w:t>.</w:t>
      </w:r>
      <w:r w:rsidRPr="00227747">
        <w:t xml:space="preserve"> </w:t>
      </w:r>
      <w:r>
        <w:rPr>
          <w:rStyle w:val="Znakapoznpodarou"/>
        </w:rPr>
        <w:footnoteReference w:id="129"/>
      </w:r>
      <w:r w:rsidRPr="00227747">
        <w:t xml:space="preserve"> </w:t>
      </w:r>
      <w:r w:rsidR="00797C8C">
        <w:t xml:space="preserve">Doplnit stanovy AS lze </w:t>
      </w:r>
      <w:r w:rsidR="00797C8C" w:rsidRPr="00227747">
        <w:t xml:space="preserve">doplnit o </w:t>
      </w:r>
      <w:r w:rsidR="00797C8C">
        <w:t xml:space="preserve">další </w:t>
      </w:r>
      <w:r w:rsidR="00797C8C" w:rsidRPr="00227747">
        <w:t xml:space="preserve">náležitosti, které již nepodléhají kogentní </w:t>
      </w:r>
      <w:r w:rsidR="00797C8C">
        <w:t xml:space="preserve">úpravě </w:t>
      </w:r>
      <w:r w:rsidR="00797C8C" w:rsidRPr="00227747">
        <w:t>zákon</w:t>
      </w:r>
      <w:r w:rsidR="00797C8C">
        <w:t>a</w:t>
      </w:r>
      <w:r w:rsidR="005C6761">
        <w:t>, avšak</w:t>
      </w:r>
      <w:r>
        <w:t xml:space="preserve"> obsah </w:t>
      </w:r>
      <w:r w:rsidR="005C6761">
        <w:t>těchto fakultativních náležitostí stanov nesmí být protiz</w:t>
      </w:r>
      <w:r w:rsidR="005C6761">
        <w:t>á</w:t>
      </w:r>
      <w:r w:rsidR="005C6761">
        <w:t>konná, zejména nesmí odporovat nutně použitelným ustanovením ObchZ</w:t>
      </w:r>
      <w:r w:rsidRPr="00227747">
        <w:t>.</w:t>
      </w:r>
    </w:p>
    <w:p w:rsidR="003C4C5C" w:rsidRPr="00227747" w:rsidRDefault="004572F0" w:rsidP="00227747">
      <w:pPr>
        <w:pStyle w:val="normalni"/>
      </w:pPr>
      <w:r>
        <w:t>ObchZ uvádí, že s</w:t>
      </w:r>
      <w:r w:rsidR="003C4C5C" w:rsidRPr="00227747">
        <w:t xml:space="preserve">tanovy podle potřeby rovněž upraví: </w:t>
      </w:r>
    </w:p>
    <w:p w:rsidR="003C4C5C" w:rsidRPr="00227747" w:rsidRDefault="003C4C5C" w:rsidP="00A44F4B">
      <w:pPr>
        <w:pStyle w:val="normalni"/>
        <w:numPr>
          <w:ilvl w:val="0"/>
          <w:numId w:val="3"/>
        </w:numPr>
      </w:pPr>
      <w:r w:rsidRPr="00227747">
        <w:t>vydávání různých druhů akcií, pokud vydání takového druhu akcií zákon dovoluje, jejich označení, počet a práva s nimi spojená,</w:t>
      </w:r>
    </w:p>
    <w:p w:rsidR="003C4C5C" w:rsidRPr="00227747" w:rsidRDefault="003C4C5C" w:rsidP="00A44F4B">
      <w:pPr>
        <w:pStyle w:val="normalni"/>
        <w:numPr>
          <w:ilvl w:val="0"/>
          <w:numId w:val="3"/>
        </w:numPr>
      </w:pPr>
      <w:r w:rsidRPr="00227747">
        <w:t>pravidla pro vydávání dluhopisů podle § 160 ObchZ a práva s nimi spojená,</w:t>
      </w:r>
      <w:r w:rsidR="00F15A0E">
        <w:rPr>
          <w:rStyle w:val="Znakapoznpodarou"/>
        </w:rPr>
        <w:footnoteReference w:id="130"/>
      </w:r>
    </w:p>
    <w:p w:rsidR="003C4C5C" w:rsidRPr="00227747" w:rsidRDefault="003C4C5C" w:rsidP="00A44F4B">
      <w:pPr>
        <w:pStyle w:val="normalni"/>
        <w:numPr>
          <w:ilvl w:val="0"/>
          <w:numId w:val="3"/>
        </w:numPr>
      </w:pPr>
      <w:r w:rsidRPr="00227747">
        <w:t>pravidla pro zvýhodněné nabývání akcií zaměstnanci společnosti,</w:t>
      </w:r>
    </w:p>
    <w:p w:rsidR="003C4C5C" w:rsidRPr="00227747" w:rsidRDefault="003C4C5C" w:rsidP="00A44F4B">
      <w:pPr>
        <w:pStyle w:val="normalni"/>
        <w:numPr>
          <w:ilvl w:val="0"/>
          <w:numId w:val="3"/>
        </w:numPr>
      </w:pPr>
      <w:r w:rsidRPr="00227747">
        <w:lastRenderedPageBreak/>
        <w:t>název deníku, ve kterém představenstvo uveřejní oznámení podle § 204b odst. 4 nebo 5, jestliže společnost vydá poukázky na akcie, které mají být vyměněny za akcie na jméno.</w:t>
      </w:r>
      <w:r w:rsidR="00391373" w:rsidRPr="00227747">
        <w:t xml:space="preserve"> </w:t>
      </w:r>
      <w:r w:rsidR="00391373" w:rsidRPr="003F16E5">
        <w:rPr>
          <w:vertAlign w:val="superscript"/>
        </w:rPr>
        <w:footnoteReference w:id="131"/>
      </w:r>
    </w:p>
    <w:p w:rsidR="00F15A0E" w:rsidRDefault="003C4C5C" w:rsidP="00227747">
      <w:pPr>
        <w:pStyle w:val="normalni"/>
      </w:pPr>
      <w:r w:rsidRPr="00227747">
        <w:t xml:space="preserve">Dále mohou stanovy (dle vůle </w:t>
      </w:r>
      <w:r w:rsidR="00DB41D0">
        <w:t>AS</w:t>
      </w:r>
      <w:r w:rsidRPr="00227747">
        <w:t>) obsahovat například pravidla pro jm</w:t>
      </w:r>
      <w:r w:rsidRPr="00227747">
        <w:t>e</w:t>
      </w:r>
      <w:r w:rsidRPr="00227747">
        <w:t>nování náhradních členů představenstva a dozorčí rady či možnost vytvoření da</w:t>
      </w:r>
      <w:r w:rsidRPr="00227747">
        <w:t>l</w:t>
      </w:r>
      <w:r w:rsidRPr="00227747">
        <w:t xml:space="preserve">ších orgánů </w:t>
      </w:r>
      <w:r w:rsidR="00DB41D0">
        <w:t>AS</w:t>
      </w:r>
      <w:r w:rsidRPr="00227747">
        <w:t xml:space="preserve"> (např. poradního výboru zabývajícího se způsobem odměňování členů orgánů </w:t>
      </w:r>
      <w:r w:rsidR="00DB41D0">
        <w:t>AS</w:t>
      </w:r>
      <w:r w:rsidRPr="00227747">
        <w:t>).</w:t>
      </w:r>
      <w:r w:rsidR="001F6C3A" w:rsidRPr="00227747">
        <w:t xml:space="preserve"> </w:t>
      </w:r>
    </w:p>
    <w:p w:rsidR="003C4C5C" w:rsidRPr="00227747" w:rsidRDefault="003C4C5C" w:rsidP="00227747">
      <w:pPr>
        <w:pStyle w:val="normalni"/>
      </w:pPr>
      <w:r w:rsidRPr="00227747">
        <w:t>Zatímco absence fakultativních náležitostí nezpůsobuje vadu stanov, a</w:t>
      </w:r>
      <w:r w:rsidRPr="00227747">
        <w:t>b</w:t>
      </w:r>
      <w:r w:rsidRPr="00227747">
        <w:t>sence některé obligatorní náležitosti povede k závěru, že text není stanovami, tř</w:t>
      </w:r>
      <w:r w:rsidRPr="00227747">
        <w:t>e</w:t>
      </w:r>
      <w:r w:rsidRPr="00227747">
        <w:t>baže je takto označen. Stejný důsledek by měl i případ, kdy stanovy sice obsahují všechny povinné náležitosti, ale některá obligatorní část je formulována způsobem odporujícím zákonu. Rejstříkový soud by v těchto případech měl zamítnout návrh na zápis společnosti do OR.</w:t>
      </w:r>
    </w:p>
    <w:p w:rsidR="003C4C5C" w:rsidRDefault="003C4C5C" w:rsidP="007650FF">
      <w:pPr>
        <w:pStyle w:val="Podkapitola"/>
      </w:pPr>
      <w:bookmarkStart w:id="142" w:name="_Toc218706273"/>
      <w:bookmarkStart w:id="143" w:name="_Toc218769191"/>
      <w:bookmarkStart w:id="144" w:name="_Toc221159331"/>
      <w:bookmarkStart w:id="145" w:name="_Toc225754753"/>
      <w:bookmarkStart w:id="146" w:name="_Toc230966000"/>
      <w:bookmarkStart w:id="147" w:name="_Toc234110189"/>
      <w:r w:rsidRPr="00227747">
        <w:t xml:space="preserve">Základní kapitál </w:t>
      </w:r>
      <w:bookmarkEnd w:id="142"/>
      <w:bookmarkEnd w:id="143"/>
      <w:bookmarkEnd w:id="144"/>
      <w:bookmarkEnd w:id="145"/>
      <w:r w:rsidR="00503E38">
        <w:t>akciové společnosti</w:t>
      </w:r>
      <w:bookmarkEnd w:id="146"/>
      <w:bookmarkEnd w:id="147"/>
    </w:p>
    <w:p w:rsidR="002F52EC" w:rsidRPr="00227747" w:rsidRDefault="002F52EC" w:rsidP="002F52EC">
      <w:pPr>
        <w:pStyle w:val="normalni"/>
      </w:pPr>
      <w:r>
        <w:t>ZK představuje</w:t>
      </w:r>
      <w:r w:rsidRPr="00227747">
        <w:t xml:space="preserve"> peněž</w:t>
      </w:r>
      <w:r>
        <w:t>ní</w:t>
      </w:r>
      <w:r w:rsidRPr="00227747">
        <w:t xml:space="preserve"> vyjádře</w:t>
      </w:r>
      <w:r>
        <w:t>ní</w:t>
      </w:r>
      <w:r w:rsidRPr="00227747">
        <w:t xml:space="preserve"> souhrnu peněžitých i nepeněžitých vkladů všech společníků</w:t>
      </w:r>
      <w:r>
        <w:t xml:space="preserve"> obchodní společnosti.</w:t>
      </w:r>
      <w:r w:rsidRPr="00C46844">
        <w:t xml:space="preserve"> </w:t>
      </w:r>
      <w:r>
        <w:t>V AS</w:t>
      </w:r>
      <w:r w:rsidRPr="00227747">
        <w:t xml:space="preserve"> je ZK rozvržen na určitý počet akcií o určité jmenovité hodnotě.</w:t>
      </w:r>
      <w:r w:rsidRPr="003F16E5">
        <w:rPr>
          <w:vertAlign w:val="superscript"/>
        </w:rPr>
        <w:footnoteReference w:id="132"/>
      </w:r>
      <w:r w:rsidRPr="00227747">
        <w:t xml:space="preserve"> </w:t>
      </w:r>
      <w:r>
        <w:t>Akcie vlastně představují podíly sp</w:t>
      </w:r>
      <w:r>
        <w:t>o</w:t>
      </w:r>
      <w:r>
        <w:t>lečníka (akcionáře) na AS. AS je obchodní společností, v níž je povolena mnohost obchodních podílů, tzn. že akcionář smí vlastnit více podílů – počet podílů akci</w:t>
      </w:r>
      <w:r>
        <w:t>o</w:t>
      </w:r>
      <w:r>
        <w:t xml:space="preserve">náře na AS pak odpovídá akcionářem vlastněných akcií určité AS. </w:t>
      </w:r>
    </w:p>
    <w:p w:rsidR="002F52EC" w:rsidRPr="00227747" w:rsidRDefault="002F52EC" w:rsidP="002F52EC">
      <w:pPr>
        <w:pStyle w:val="normalni"/>
      </w:pPr>
      <w:r>
        <w:t>O ZK AS můžeme dále říci, že je jedním ze zdrojů jejího vlastního kapit</w:t>
      </w:r>
      <w:r>
        <w:t>á</w:t>
      </w:r>
      <w:r>
        <w:t>lu, tzn. že je jedním z vlastních zdrojů financování obchodního majetku AS.</w:t>
      </w:r>
      <w:r w:rsidRPr="00FE440A">
        <w:rPr>
          <w:rStyle w:val="Znakapoznpodarou"/>
        </w:rPr>
        <w:t xml:space="preserve"> </w:t>
      </w:r>
      <w:r>
        <w:rPr>
          <w:rStyle w:val="Znakapoznpodarou"/>
        </w:rPr>
        <w:footnoteReference w:id="133"/>
      </w:r>
      <w:r>
        <w:t xml:space="preserve"> Platí, že</w:t>
      </w:r>
      <w:r w:rsidRPr="00227747">
        <w:t xml:space="preserve"> ZK musí být vyjádřen v jednotkách české měny</w:t>
      </w:r>
      <w:r>
        <w:t>, tj. v českých korunách</w:t>
      </w:r>
      <w:r w:rsidRPr="00227747">
        <w:t xml:space="preserve">. </w:t>
      </w:r>
      <w:r>
        <w:lastRenderedPageBreak/>
        <w:t>AS je jednou z obchodních společností, která vytváří ZK</w:t>
      </w:r>
      <w:r w:rsidRPr="00227747">
        <w:t xml:space="preserve"> povinně.</w:t>
      </w:r>
      <w:r w:rsidRPr="003F16E5">
        <w:rPr>
          <w:vertAlign w:val="superscript"/>
        </w:rPr>
        <w:footnoteReference w:id="134"/>
      </w:r>
      <w:r w:rsidRPr="00227747">
        <w:t xml:space="preserve"> </w:t>
      </w:r>
      <w:r>
        <w:t xml:space="preserve">, výše ZK AS se povinně </w:t>
      </w:r>
      <w:r w:rsidRPr="00227747">
        <w:t>zapisuje do OR</w:t>
      </w:r>
      <w:r>
        <w:t>.</w:t>
      </w:r>
      <w:r w:rsidRPr="00227747">
        <w:t xml:space="preserve"> </w:t>
      </w:r>
    </w:p>
    <w:p w:rsidR="002F52EC" w:rsidRDefault="002F52EC" w:rsidP="002F52EC">
      <w:pPr>
        <w:pStyle w:val="normalni"/>
      </w:pPr>
      <w:r>
        <w:t xml:space="preserve">Právního institutu </w:t>
      </w:r>
      <w:r w:rsidRPr="00227747">
        <w:t xml:space="preserve">ZK </w:t>
      </w:r>
      <w:r>
        <w:t xml:space="preserve">AS se týká i Druhá směrnice, která mimo jiné </w:t>
      </w:r>
      <w:r w:rsidRPr="00227747">
        <w:t>upr</w:t>
      </w:r>
      <w:r w:rsidRPr="00227747">
        <w:t>a</w:t>
      </w:r>
      <w:r w:rsidRPr="00227747">
        <w:t xml:space="preserve">vuje náležitosti </w:t>
      </w:r>
      <w:r>
        <w:t>ZS/ZL AS</w:t>
      </w:r>
      <w:r w:rsidRPr="00227747">
        <w:t xml:space="preserve">, minimální výši ZK </w:t>
      </w:r>
      <w:r>
        <w:t>AS</w:t>
      </w:r>
      <w:r w:rsidRPr="00227747">
        <w:t>, nepeněžité vklady</w:t>
      </w:r>
      <w:r>
        <w:t xml:space="preserve"> do ZK AS</w:t>
      </w:r>
      <w:r w:rsidRPr="00227747">
        <w:t xml:space="preserve"> a </w:t>
      </w:r>
      <w:r>
        <w:t xml:space="preserve">způsob </w:t>
      </w:r>
      <w:r w:rsidRPr="00227747">
        <w:t xml:space="preserve">jejich ocenění. </w:t>
      </w:r>
      <w:r>
        <w:t>Za cíle D</w:t>
      </w:r>
      <w:r w:rsidRPr="00227747">
        <w:t xml:space="preserve">ruhé směrnice </w:t>
      </w:r>
      <w:r>
        <w:t xml:space="preserve">pokládá Pelikánová (2006) nejen </w:t>
      </w:r>
      <w:r w:rsidRPr="00227747">
        <w:t>zvýš</w:t>
      </w:r>
      <w:r>
        <w:t>ení</w:t>
      </w:r>
      <w:r w:rsidRPr="00227747">
        <w:t xml:space="preserve"> transparentnost</w:t>
      </w:r>
      <w:r>
        <w:t>i</w:t>
      </w:r>
      <w:r w:rsidRPr="00227747">
        <w:t xml:space="preserve"> </w:t>
      </w:r>
      <w:r>
        <w:t>AS tím, že</w:t>
      </w:r>
      <w:r w:rsidRPr="00227747">
        <w:t xml:space="preserve"> se každý </w:t>
      </w:r>
      <w:r>
        <w:t xml:space="preserve">bude moci </w:t>
      </w:r>
      <w:r w:rsidRPr="00227747">
        <w:t>seznámit s jejími zákla</w:t>
      </w:r>
      <w:r w:rsidRPr="00227747">
        <w:t>d</w:t>
      </w:r>
      <w:r w:rsidRPr="00227747">
        <w:t xml:space="preserve">ními charakteristikami a zejména se strukturou jejího </w:t>
      </w:r>
      <w:r>
        <w:t>ZK</w:t>
      </w:r>
      <w:r w:rsidRPr="00227747">
        <w:t xml:space="preserve">, </w:t>
      </w:r>
      <w:r>
        <w:t xml:space="preserve">ale rovněž </w:t>
      </w:r>
      <w:r w:rsidRPr="00227747">
        <w:t>ochra</w:t>
      </w:r>
      <w:r>
        <w:t>nu</w:t>
      </w:r>
      <w:r w:rsidRPr="00227747">
        <w:t xml:space="preserve"> </w:t>
      </w:r>
      <w:r>
        <w:t>ZK, který má být garancí</w:t>
      </w:r>
      <w:r w:rsidRPr="00227747">
        <w:t xml:space="preserve"> pro vě</w:t>
      </w:r>
      <w:r>
        <w:t>řitele AS a má zajistit</w:t>
      </w:r>
      <w:r w:rsidRPr="00227747">
        <w:t xml:space="preserve"> stejné zacházení se všemi akc</w:t>
      </w:r>
      <w:r w:rsidRPr="00227747">
        <w:t>i</w:t>
      </w:r>
      <w:r w:rsidRPr="00227747">
        <w:t>onáři</w:t>
      </w:r>
      <w:r>
        <w:t xml:space="preserve">. </w:t>
      </w:r>
      <w:r w:rsidRPr="003F16E5">
        <w:rPr>
          <w:vertAlign w:val="superscript"/>
        </w:rPr>
        <w:footnoteReference w:id="135"/>
      </w:r>
    </w:p>
    <w:p w:rsidR="002F52EC" w:rsidRPr="00227747" w:rsidRDefault="002F52EC" w:rsidP="002F52EC">
      <w:pPr>
        <w:pStyle w:val="normalni"/>
      </w:pPr>
      <w:r>
        <w:t>O minimálních částkách ZK stanovených zákony pro AS jsem již pojedn</w:t>
      </w:r>
      <w:r>
        <w:t>a</w:t>
      </w:r>
      <w:r>
        <w:t xml:space="preserve">la výše, výjimky však představují částky ZK obsažené ve zvláštních zákonech, upravujících AS se specifickým předmětem podnikání. Tyto zvláštní zákony jsou v poměru k ObchZ v poměru speciality. Dle BankZ </w:t>
      </w:r>
      <w:r w:rsidRPr="00227747">
        <w:t xml:space="preserve">musí ZK banky činit alespoň 500 000 000,- Kč a minimálně v této výši musí být ZK tvořen </w:t>
      </w:r>
      <w:r>
        <w:t xml:space="preserve">pouze </w:t>
      </w:r>
      <w:r w:rsidRPr="00227747">
        <w:t>peněžitými vklady</w:t>
      </w:r>
      <w:r>
        <w:t>.</w:t>
      </w:r>
    </w:p>
    <w:p w:rsidR="00C921BA" w:rsidRDefault="002F52EC" w:rsidP="002F52EC">
      <w:pPr>
        <w:pStyle w:val="normalni"/>
      </w:pPr>
      <w:r>
        <w:t xml:space="preserve">Minimální výše ZK </w:t>
      </w:r>
      <w:r w:rsidRPr="00227747">
        <w:t xml:space="preserve">musí být zachována po celou dobu trvání </w:t>
      </w:r>
      <w:r>
        <w:t>AS</w:t>
      </w:r>
      <w:r w:rsidRPr="00227747">
        <w:t xml:space="preserve">. Došlo-li by ke snížení ZK </w:t>
      </w:r>
      <w:r>
        <w:t xml:space="preserve">AS </w:t>
      </w:r>
      <w:r w:rsidRPr="00227747">
        <w:t xml:space="preserve">pod </w:t>
      </w:r>
      <w:r>
        <w:t>zákonem požadované minimum, zanikl</w:t>
      </w:r>
      <w:r w:rsidRPr="00227747">
        <w:t xml:space="preserve"> by</w:t>
      </w:r>
      <w:r>
        <w:t xml:space="preserve"> jeden z</w:t>
      </w:r>
      <w:r w:rsidRPr="00227747">
        <w:t xml:space="preserve"> pře</w:t>
      </w:r>
      <w:r w:rsidRPr="00227747">
        <w:t>d</w:t>
      </w:r>
      <w:r w:rsidRPr="00227747">
        <w:t>pokla</w:t>
      </w:r>
      <w:r>
        <w:t>dů</w:t>
      </w:r>
      <w:r w:rsidRPr="00227747">
        <w:t xml:space="preserve"> vyžadova</w:t>
      </w:r>
      <w:r>
        <w:t>ný</w:t>
      </w:r>
      <w:r w:rsidRPr="00227747">
        <w:t xml:space="preserve"> zákonem pro vznik </w:t>
      </w:r>
      <w:r>
        <w:t>AS</w:t>
      </w:r>
      <w:r w:rsidRPr="00227747">
        <w:t xml:space="preserve">, což by </w:t>
      </w:r>
      <w:r>
        <w:t xml:space="preserve">představovalo </w:t>
      </w:r>
      <w:r w:rsidRPr="00227747">
        <w:t>důvo</w:t>
      </w:r>
      <w:r>
        <w:t>d</w:t>
      </w:r>
      <w:r w:rsidRPr="00227747">
        <w:t xml:space="preserve"> pro zrušení </w:t>
      </w:r>
      <w:r>
        <w:t>AS</w:t>
      </w:r>
      <w:r w:rsidRPr="00227747">
        <w:t>.</w:t>
      </w:r>
      <w:r w:rsidRPr="003F16E5">
        <w:rPr>
          <w:vertAlign w:val="superscript"/>
        </w:rPr>
        <w:footnoteReference w:id="136"/>
      </w:r>
      <w:r>
        <w:rPr>
          <w:vertAlign w:val="superscript"/>
        </w:rPr>
        <w:t xml:space="preserve">, </w:t>
      </w:r>
      <w:r>
        <w:rPr>
          <w:rStyle w:val="Znakapoznpodarou"/>
        </w:rPr>
        <w:footnoteReference w:id="137"/>
      </w:r>
      <w:r>
        <w:t xml:space="preserve"> </w:t>
      </w:r>
    </w:p>
    <w:p w:rsidR="009C733A" w:rsidRDefault="00C921BA" w:rsidP="00C921BA">
      <w:pPr>
        <w:pStyle w:val="Oddl"/>
      </w:pPr>
      <w:r>
        <w:br w:type="page"/>
      </w:r>
      <w:bookmarkStart w:id="148" w:name="_Toc234110190"/>
      <w:r w:rsidR="009C733A">
        <w:lastRenderedPageBreak/>
        <w:t>Vklady do základního kapitálu akciové společnosti</w:t>
      </w:r>
      <w:bookmarkEnd w:id="148"/>
    </w:p>
    <w:p w:rsidR="00512F0D" w:rsidRDefault="00C46844" w:rsidP="002F52EC">
      <w:pPr>
        <w:pStyle w:val="normalni"/>
      </w:pPr>
      <w:r w:rsidRPr="00227747">
        <w:t>Institut vkladu upravuje ObchZ.</w:t>
      </w:r>
      <w:r w:rsidRPr="00C46844">
        <w:rPr>
          <w:vertAlign w:val="superscript"/>
        </w:rPr>
        <w:t xml:space="preserve"> </w:t>
      </w:r>
      <w:r w:rsidRPr="003F16E5">
        <w:rPr>
          <w:vertAlign w:val="superscript"/>
        </w:rPr>
        <w:footnoteReference w:id="138"/>
      </w:r>
      <w:r>
        <w:t xml:space="preserve"> </w:t>
      </w:r>
      <w:r w:rsidR="003008D4">
        <w:t>Ustanovení ObchZ</w:t>
      </w:r>
      <w:r w:rsidR="003C4C5C" w:rsidRPr="00227747">
        <w:t xml:space="preserve"> postupují od </w:t>
      </w:r>
      <w:r w:rsidR="003008D4">
        <w:t>obe</w:t>
      </w:r>
      <w:r w:rsidR="003008D4">
        <w:t>c</w:t>
      </w:r>
      <w:r w:rsidR="003008D4">
        <w:t xml:space="preserve">ných </w:t>
      </w:r>
      <w:r w:rsidR="003C4C5C" w:rsidRPr="00227747">
        <w:t>ustanovení o ZK</w:t>
      </w:r>
      <w:r w:rsidR="00F82A01">
        <w:t xml:space="preserve"> obchodních společností</w:t>
      </w:r>
      <w:r w:rsidR="003C4C5C" w:rsidRPr="00227747">
        <w:t xml:space="preserve"> k ustanovení speciálnímu, </w:t>
      </w:r>
      <w:r w:rsidR="00F82A01">
        <w:t>vyhr</w:t>
      </w:r>
      <w:r w:rsidR="00F82A01">
        <w:t>a</w:t>
      </w:r>
      <w:r w:rsidR="00F82A01">
        <w:t>zen</w:t>
      </w:r>
      <w:r w:rsidR="00BB0731">
        <w:t xml:space="preserve">ému </w:t>
      </w:r>
      <w:r w:rsidR="00F82A01">
        <w:t>pouze úpravě ZK AS</w:t>
      </w:r>
      <w:r w:rsidR="003C4C5C" w:rsidRPr="00227747">
        <w:t xml:space="preserve">. </w:t>
      </w:r>
      <w:r w:rsidR="00BB0731" w:rsidRPr="00227747">
        <w:t xml:space="preserve">ZK </w:t>
      </w:r>
      <w:r w:rsidR="00BB0731">
        <w:t xml:space="preserve">obchodní </w:t>
      </w:r>
      <w:r w:rsidR="00BB0731" w:rsidRPr="00227747">
        <w:t xml:space="preserve">společnosti </w:t>
      </w:r>
      <w:r w:rsidR="00BB0731">
        <w:t>lze vy</w:t>
      </w:r>
      <w:r w:rsidR="00BB0731" w:rsidRPr="00227747">
        <w:t>tvoř</w:t>
      </w:r>
      <w:r w:rsidR="00BB0731">
        <w:t>it</w:t>
      </w:r>
      <w:r w:rsidR="00BB0731" w:rsidRPr="00227747">
        <w:t xml:space="preserve"> </w:t>
      </w:r>
      <w:r w:rsidR="00BB0731">
        <w:t>dvěma druhy vkladů, a sice vklady</w:t>
      </w:r>
      <w:r w:rsidR="00BB0731" w:rsidRPr="00227747">
        <w:t xml:space="preserve"> peněži</w:t>
      </w:r>
      <w:r w:rsidR="00BB0731">
        <w:t>tými a vklady</w:t>
      </w:r>
      <w:r w:rsidR="00BB0731" w:rsidRPr="00227747">
        <w:t xml:space="preserve"> nepeněžitými</w:t>
      </w:r>
      <w:r w:rsidR="00BB0731">
        <w:t>, přičemž kombinace obou druhů vkladů není vyloučena a v praxi je obvyklá</w:t>
      </w:r>
      <w:r>
        <w:t>, AS nevyjímaje</w:t>
      </w:r>
      <w:r w:rsidR="00BB0731" w:rsidRPr="00227747">
        <w:t>.</w:t>
      </w:r>
      <w:r w:rsidR="003008D4" w:rsidRPr="00227747">
        <w:t xml:space="preserve"> Vkladem sp</w:t>
      </w:r>
      <w:r w:rsidR="003008D4" w:rsidRPr="00227747">
        <w:t>o</w:t>
      </w:r>
      <w:r w:rsidR="003008D4" w:rsidRPr="00227747">
        <w:t>lečníka je souhrn peněžních prostředků (dále jen jako peněžitý vklad) nebo jiných penězi ocenitelných hodnot (dále jen jako nepeněžitý vklad), které se určitá osoba (</w:t>
      </w:r>
      <w:r w:rsidR="00CA0986">
        <w:t>FO nebo PO</w:t>
      </w:r>
      <w:r w:rsidR="003008D4" w:rsidRPr="00227747">
        <w:t xml:space="preserve">) zavazuje vložit do </w:t>
      </w:r>
      <w:r>
        <w:t xml:space="preserve">obchodní </w:t>
      </w:r>
      <w:r w:rsidR="003008D4" w:rsidRPr="00227747">
        <w:t xml:space="preserve">společnosti za účelem nabytí nebo zvýšení </w:t>
      </w:r>
      <w:r>
        <w:t>své účasti v obchodní</w:t>
      </w:r>
      <w:r w:rsidR="003008D4" w:rsidRPr="00227747">
        <w:t xml:space="preserve"> společnosti.</w:t>
      </w:r>
      <w:r w:rsidR="003008D4">
        <w:t xml:space="preserve"> </w:t>
      </w:r>
    </w:p>
    <w:p w:rsidR="003C4C5C" w:rsidRPr="00227747" w:rsidRDefault="003C4C5C" w:rsidP="00512F0D">
      <w:pPr>
        <w:pStyle w:val="Oddl"/>
      </w:pPr>
      <w:bookmarkStart w:id="149" w:name="_Toc221159332"/>
      <w:bookmarkStart w:id="150" w:name="_Toc225754754"/>
      <w:bookmarkStart w:id="151" w:name="_Toc230966001"/>
      <w:bookmarkStart w:id="152" w:name="_Toc231167684"/>
      <w:bookmarkStart w:id="153" w:name="_Toc234110191"/>
      <w:r w:rsidRPr="00227747">
        <w:t>Splacení základního kapitálu</w:t>
      </w:r>
      <w:bookmarkEnd w:id="149"/>
      <w:bookmarkEnd w:id="150"/>
      <w:r w:rsidR="000E21BB">
        <w:t xml:space="preserve"> akciové společnosti</w:t>
      </w:r>
      <w:bookmarkEnd w:id="151"/>
      <w:bookmarkEnd w:id="152"/>
      <w:bookmarkEnd w:id="153"/>
    </w:p>
    <w:p w:rsidR="00586296" w:rsidRPr="00227747" w:rsidRDefault="00586296" w:rsidP="00586296">
      <w:pPr>
        <w:pStyle w:val="normalni"/>
      </w:pPr>
      <w:r>
        <w:t>Zásadně platí pravidlo, podle nějž n</w:t>
      </w:r>
      <w:r w:rsidRPr="00227747">
        <w:t xml:space="preserve">ikdo nemůže být zproštěn závazku splatit emisní kurs </w:t>
      </w:r>
      <w:r>
        <w:t xml:space="preserve">akcie (akcií). </w:t>
      </w:r>
      <w:r w:rsidRPr="003F16E5">
        <w:rPr>
          <w:vertAlign w:val="superscript"/>
        </w:rPr>
        <w:footnoteReference w:id="139"/>
      </w:r>
      <w:r w:rsidRPr="00227747">
        <w:t xml:space="preserve"> </w:t>
      </w:r>
      <w:r>
        <w:t>Výjimkou je situace</w:t>
      </w:r>
      <w:r w:rsidRPr="00227747">
        <w:t xml:space="preserve">, v níž soud rozhodne o neplatnosti </w:t>
      </w:r>
      <w:r>
        <w:t xml:space="preserve">AS </w:t>
      </w:r>
      <w:r w:rsidRPr="00227747">
        <w:t>ještě před splacením vkladů. Společníci jsou pak povinni splatit vkla</w:t>
      </w:r>
      <w:r>
        <w:t>dy</w:t>
      </w:r>
      <w:r w:rsidRPr="00227747">
        <w:t xml:space="preserve"> jen tehdy</w:t>
      </w:r>
      <w:r>
        <w:t>,</w:t>
      </w:r>
      <w:r w:rsidRPr="00227747">
        <w:t xml:space="preserve"> jestliže to vyžaduje zájem věřitelů na splněn</w:t>
      </w:r>
      <w:r>
        <w:t>í závazků neplatné společnosti. Je důležité uvědomit si, jak správně poznamenává Štenglová (2006)</w:t>
      </w:r>
      <w:r w:rsidR="00512F0D">
        <w:t> </w:t>
      </w:r>
      <w:r>
        <w:rPr>
          <w:rStyle w:val="Znakapoznpodarou"/>
        </w:rPr>
        <w:footnoteReference w:id="140"/>
      </w:r>
      <w:r>
        <w:t>, že emisní kurz akcie zahrnuje dvě částky, a to částku jmenovité hodn</w:t>
      </w:r>
      <w:r>
        <w:t>o</w:t>
      </w:r>
      <w:r>
        <w:t>ty akcie a částku emisního ážia, které je rozdílem mezi jmenovitou hodnotou a</w:t>
      </w:r>
      <w:r>
        <w:t>k</w:t>
      </w:r>
      <w:r>
        <w:t>cie a jejím emisním kurzem. Emisní ážio přitom netvoří součást vkladu do ZK AS, neboť výše ZK je tvořena pouze souhrnem jmenovitých hodnot akcie (akcií). Emisní ážio proto nemá vliv na výši ZK, ale stává se součástí vlastního kapitálu AS.</w:t>
      </w:r>
    </w:p>
    <w:p w:rsidR="000E21BB" w:rsidRDefault="00586296" w:rsidP="00586296">
      <w:pPr>
        <w:pStyle w:val="normalni"/>
      </w:pPr>
      <w:r w:rsidRPr="00227747">
        <w:lastRenderedPageBreak/>
        <w:t xml:space="preserve">Lhůta pro úplné splacení EK upsaných akcií </w:t>
      </w:r>
      <w:r>
        <w:t xml:space="preserve">peněžitými vklady </w:t>
      </w:r>
      <w:r w:rsidRPr="00227747">
        <w:t>činí jeden rok</w:t>
      </w:r>
      <w:r>
        <w:t>.</w:t>
      </w:r>
      <w:r w:rsidRPr="00227747">
        <w:t xml:space="preserve"> Důsledky prodlení se splácením akcií jsou upraveny </w:t>
      </w:r>
      <w:r>
        <w:t>v ObchZ</w:t>
      </w:r>
      <w:r w:rsidRPr="00227747">
        <w:t>.</w:t>
      </w:r>
      <w:r w:rsidRPr="003F16E5">
        <w:rPr>
          <w:vertAlign w:val="superscript"/>
        </w:rPr>
        <w:footnoteReference w:id="141"/>
      </w:r>
      <w:r>
        <w:t xml:space="preserve"> Je nicméně nezbytné upozornit na skutečnost, že nepeněžité vklady</w:t>
      </w:r>
      <w:r w:rsidRPr="00227747">
        <w:t xml:space="preserve"> musí být </w:t>
      </w:r>
      <w:r>
        <w:t xml:space="preserve">ke dni zápisu AS do OR </w:t>
      </w:r>
      <w:r w:rsidRPr="00227747">
        <w:t>zcela</w:t>
      </w:r>
      <w:r>
        <w:t xml:space="preserve"> (!)</w:t>
      </w:r>
      <w:r w:rsidRPr="00227747">
        <w:t xml:space="preserve"> spla</w:t>
      </w:r>
      <w:r>
        <w:t xml:space="preserve">ceny. </w:t>
      </w:r>
      <w:r w:rsidRPr="0092652C">
        <w:t>Upisovatelé, kte</w:t>
      </w:r>
      <w:r w:rsidRPr="0092652C">
        <w:rPr>
          <w:rFonts w:hint="eastAsia"/>
        </w:rPr>
        <w:t>ří</w:t>
      </w:r>
      <w:r w:rsidRPr="0092652C">
        <w:t xml:space="preserve"> upsali akcie v</w:t>
      </w:r>
      <w:r>
        <w:t xml:space="preserve"> ZS </w:t>
      </w:r>
      <w:r w:rsidRPr="0092652C">
        <w:t xml:space="preserve">nebo </w:t>
      </w:r>
      <w:r>
        <w:t>ZL</w:t>
      </w:r>
      <w:r w:rsidRPr="0092652C">
        <w:t>, jsou p</w:t>
      </w:r>
      <w:r w:rsidRPr="0092652C">
        <w:t>o</w:t>
      </w:r>
      <w:r w:rsidRPr="0092652C">
        <w:t>vinni splácet akcie ve lh</w:t>
      </w:r>
      <w:r w:rsidRPr="0092652C">
        <w:rPr>
          <w:rFonts w:hint="eastAsia"/>
        </w:rPr>
        <w:t>ů</w:t>
      </w:r>
      <w:r w:rsidRPr="0092652C">
        <w:t>t</w:t>
      </w:r>
      <w:r w:rsidRPr="0092652C">
        <w:rPr>
          <w:rFonts w:hint="eastAsia"/>
        </w:rPr>
        <w:t>ě</w:t>
      </w:r>
      <w:r w:rsidRPr="0092652C">
        <w:t xml:space="preserve"> tam uvedené</w:t>
      </w:r>
      <w:r>
        <w:t>.</w:t>
      </w:r>
      <w:r w:rsidRPr="0092652C">
        <w:t xml:space="preserve"> </w:t>
      </w:r>
    </w:p>
    <w:p w:rsidR="00763099" w:rsidRDefault="00631C07" w:rsidP="00A015FB">
      <w:pPr>
        <w:pStyle w:val="normalni"/>
      </w:pPr>
      <w:r>
        <w:t xml:space="preserve">Již dříve </w:t>
      </w:r>
      <w:r w:rsidR="00586296">
        <w:t>jsem naznačila, co ObchZ</w:t>
      </w:r>
      <w:r w:rsidR="00355991">
        <w:t xml:space="preserve"> rozumí pod pojmem „vklad“</w:t>
      </w:r>
      <w:r w:rsidR="00512F0D">
        <w:t>. Te</w:t>
      </w:r>
      <w:r w:rsidR="00586296">
        <w:t xml:space="preserve">nto </w:t>
      </w:r>
      <w:r w:rsidR="00355991">
        <w:t xml:space="preserve">obecný pojem je potřeba rozvinout a </w:t>
      </w:r>
      <w:r w:rsidR="00586296">
        <w:t>vymezit</w:t>
      </w:r>
      <w:r w:rsidR="00355991">
        <w:t>, co vše může být vkladem peněž</w:t>
      </w:r>
      <w:r w:rsidR="00355991">
        <w:t>i</w:t>
      </w:r>
      <w:r w:rsidR="00355991">
        <w:t>tým a nepeněžitým</w:t>
      </w:r>
      <w:r w:rsidR="00BE7F3D">
        <w:t>, resp. čím vším může být vklad splacen</w:t>
      </w:r>
      <w:r w:rsidR="00355991">
        <w:t xml:space="preserve">. V případě peněžitého vkladu je situace snadná, neboť každý si dovede představit úhradu </w:t>
      </w:r>
      <w:r w:rsidR="00BE7F3D">
        <w:t xml:space="preserve">určité částky </w:t>
      </w:r>
      <w:r w:rsidR="00355991">
        <w:t xml:space="preserve">peněžními prostředky. Skupina </w:t>
      </w:r>
      <w:r w:rsidR="00BE7F3D">
        <w:t xml:space="preserve">sekundárních předmětů </w:t>
      </w:r>
      <w:r w:rsidR="00355991">
        <w:t xml:space="preserve">nepeněžitých vkladů je již obsáhlejší, nicméně platí, že </w:t>
      </w:r>
      <w:r w:rsidR="00BE7F3D">
        <w:t xml:space="preserve">sekundárním předmětem </w:t>
      </w:r>
      <w:r w:rsidR="00355991">
        <w:t>n</w:t>
      </w:r>
      <w:r w:rsidR="003C4C5C" w:rsidRPr="00227747">
        <w:t>epeně</w:t>
      </w:r>
      <w:r w:rsidR="00BE7F3D">
        <w:t>žitého vkladu</w:t>
      </w:r>
      <w:r w:rsidR="003C4C5C" w:rsidRPr="00227747">
        <w:t xml:space="preserve"> může být jen majetek, jehož hospodářská hodnota je zjistitelná</w:t>
      </w:r>
      <w:r w:rsidR="00BE7F3D">
        <w:t>,</w:t>
      </w:r>
      <w:r w:rsidR="003C4C5C" w:rsidRPr="00227747">
        <w:t xml:space="preserve"> a který může </w:t>
      </w:r>
      <w:r w:rsidR="00355991">
        <w:t xml:space="preserve">AS </w:t>
      </w:r>
      <w:r w:rsidR="003C4C5C" w:rsidRPr="00227747">
        <w:t>hosp</w:t>
      </w:r>
      <w:r w:rsidR="003C4C5C" w:rsidRPr="00227747">
        <w:t>o</w:t>
      </w:r>
      <w:r w:rsidR="003C4C5C" w:rsidRPr="00227747">
        <w:t xml:space="preserve">dářsky využít ve vztahu k předmětu </w:t>
      </w:r>
      <w:r w:rsidR="00355991">
        <w:t xml:space="preserve">svého </w:t>
      </w:r>
      <w:r w:rsidR="003C4C5C" w:rsidRPr="00227747">
        <w:t>podnikání.</w:t>
      </w:r>
      <w:r w:rsidR="00586296">
        <w:rPr>
          <w:rStyle w:val="Znakapoznpodarou"/>
        </w:rPr>
        <w:footnoteReference w:id="142"/>
      </w:r>
      <w:r w:rsidR="003C4C5C" w:rsidRPr="00227747">
        <w:t xml:space="preserve"> </w:t>
      </w:r>
      <w:r w:rsidR="00355991">
        <w:t>Za zajímavé považuji skutečnost, že v</w:t>
      </w:r>
      <w:r w:rsidR="003C4C5C" w:rsidRPr="00227747">
        <w:t xml:space="preserve">klady spočívající v závazcích týkajících se provedení prací nebo v poskytnutí služeb jsou zatím </w:t>
      </w:r>
      <w:r w:rsidR="00355991">
        <w:t xml:space="preserve">stále </w:t>
      </w:r>
      <w:r w:rsidR="003C4C5C" w:rsidRPr="00227747">
        <w:t xml:space="preserve">zakázány. </w:t>
      </w:r>
      <w:r w:rsidR="00763099">
        <w:t xml:space="preserve">Zásadně </w:t>
      </w:r>
      <w:r w:rsidR="00763099" w:rsidRPr="00227747">
        <w:t xml:space="preserve">nemůže být </w:t>
      </w:r>
      <w:r w:rsidR="00763099">
        <w:t>n</w:t>
      </w:r>
      <w:r w:rsidR="00763099" w:rsidRPr="00227747">
        <w:t xml:space="preserve">epeněžitým vkladem </w:t>
      </w:r>
      <w:r w:rsidR="00763099">
        <w:t xml:space="preserve">ani </w:t>
      </w:r>
      <w:r w:rsidR="00763099" w:rsidRPr="00227747">
        <w:t>pohledávka vůči společnosti</w:t>
      </w:r>
      <w:r w:rsidR="00A015FB">
        <w:t xml:space="preserve"> (toto omezení je ale v případě, kdy AS ještě neexistuje jako právní subjekt, bezpředmětné)</w:t>
      </w:r>
      <w:r w:rsidR="00763099" w:rsidRPr="00227747">
        <w:t>.</w:t>
      </w:r>
      <w:r w:rsidR="00763099" w:rsidRPr="003F16E5">
        <w:rPr>
          <w:vertAlign w:val="superscript"/>
        </w:rPr>
        <w:footnoteReference w:id="143"/>
      </w:r>
      <w:r w:rsidR="00763099" w:rsidRPr="00227747">
        <w:t xml:space="preserve"> </w:t>
      </w:r>
    </w:p>
    <w:p w:rsidR="000424D0" w:rsidRDefault="008A5811" w:rsidP="00631C07">
      <w:pPr>
        <w:pStyle w:val="normalni"/>
      </w:pPr>
      <w:r>
        <w:t xml:space="preserve">Co se týče vkladu závazků, </w:t>
      </w:r>
      <w:r w:rsidRPr="00227747">
        <w:t xml:space="preserve">ObchZ nepřipouští </w:t>
      </w:r>
      <w:r>
        <w:t xml:space="preserve">jejich vložení </w:t>
      </w:r>
      <w:r w:rsidRPr="00227747">
        <w:t xml:space="preserve">jinak, než v rámci vkladu podniku nebo jeho části do ZK </w:t>
      </w:r>
      <w:r>
        <w:t xml:space="preserve">AS, </w:t>
      </w:r>
      <w:r w:rsidRPr="00227747">
        <w:t>je však možno, při splnění zák</w:t>
      </w:r>
      <w:r w:rsidRPr="00227747">
        <w:t>o</w:t>
      </w:r>
      <w:r w:rsidRPr="00227747">
        <w:lastRenderedPageBreak/>
        <w:t>nem stanovených podmínek, vložit obchodní podíl ve společnosti s ručením om</w:t>
      </w:r>
      <w:r w:rsidRPr="00227747">
        <w:t>e</w:t>
      </w:r>
      <w:r w:rsidRPr="00227747">
        <w:t>zeným.</w:t>
      </w:r>
      <w:r w:rsidRPr="003F16E5">
        <w:rPr>
          <w:vertAlign w:val="superscript"/>
        </w:rPr>
        <w:footnoteReference w:id="144"/>
      </w:r>
      <w:r>
        <w:t xml:space="preserve"> </w:t>
      </w:r>
      <w:r w:rsidRPr="00227747">
        <w:t>Podnikatel vkládající podnik do obchodní společnosti je až do okamž</w:t>
      </w:r>
      <w:r w:rsidRPr="00227747">
        <w:t>i</w:t>
      </w:r>
      <w:r w:rsidRPr="00227747">
        <w:t>ku, kdy předmět vkladu přejde na společnost, nadále oprávněn tento podnik pr</w:t>
      </w:r>
      <w:r w:rsidRPr="00227747">
        <w:t>o</w:t>
      </w:r>
      <w:r w:rsidRPr="00227747">
        <w:t xml:space="preserve">vozovat s tím, že okamžikem vzniku společnosti na tuto přejdou i práva a závazky podnikatele vzniklé v období od založení do vzniku společnosti </w:t>
      </w:r>
      <w:r w:rsidRPr="003F16E5">
        <w:rPr>
          <w:vertAlign w:val="superscript"/>
        </w:rPr>
        <w:footnoteReference w:id="145"/>
      </w:r>
    </w:p>
    <w:p w:rsidR="009549DD" w:rsidRDefault="00631C07" w:rsidP="00A43202">
      <w:pPr>
        <w:pStyle w:val="normalni"/>
      </w:pPr>
      <w:r w:rsidRPr="00227747">
        <w:t>Zásadní změny v režimu nepeněžitých vkladů do obchodních společností</w:t>
      </w:r>
      <w:r>
        <w:t xml:space="preserve"> přinesla novela Druhé směrnice:</w:t>
      </w:r>
      <w:r w:rsidRPr="003F16E5">
        <w:rPr>
          <w:vertAlign w:val="superscript"/>
        </w:rPr>
        <w:footnoteReference w:id="146"/>
      </w:r>
      <w:r>
        <w:t xml:space="preserve"> h</w:t>
      </w:r>
      <w:r w:rsidRPr="00227747">
        <w:t>lavní okruh zjednodušení režimu nepeněž</w:t>
      </w:r>
      <w:r w:rsidRPr="00227747">
        <w:t>i</w:t>
      </w:r>
      <w:r w:rsidRPr="00227747">
        <w:t xml:space="preserve">tých vkladů se týkal znaleckých posudků určujících hodnotu nepeněžitých vkladů vnášených do ZK </w:t>
      </w:r>
      <w:r>
        <w:t>obchodních společností při jejich</w:t>
      </w:r>
      <w:r w:rsidRPr="00227747">
        <w:t xml:space="preserve"> zakládání či při zvyšování ZK. Rozhodování o tom, zda bude provedeno znalecké ocenění nepeněžitého vkladu, anebo zda </w:t>
      </w:r>
      <w:r>
        <w:t xml:space="preserve">si </w:t>
      </w:r>
      <w:r w:rsidRPr="00227747">
        <w:t>vkladatel vystačí s alternativní formou ocenění</w:t>
      </w:r>
      <w:r w:rsidR="00723F3B">
        <w:t>,</w:t>
      </w:r>
      <w:r w:rsidRPr="00227747">
        <w:t xml:space="preserve"> Druhá smě</w:t>
      </w:r>
      <w:r w:rsidRPr="00227747">
        <w:t>r</w:t>
      </w:r>
      <w:r w:rsidRPr="00227747">
        <w:t>nice svěř</w:t>
      </w:r>
      <w:r>
        <w:t>ila</w:t>
      </w:r>
      <w:r w:rsidRPr="00227747">
        <w:t xml:space="preserve"> do výlučné působnosti představenstva</w:t>
      </w:r>
      <w:r w:rsidR="00586296">
        <w:t xml:space="preserve"> AS</w:t>
      </w:r>
      <w:r w:rsidRPr="00227747">
        <w:t xml:space="preserve">, nikoli </w:t>
      </w:r>
      <w:r w:rsidR="002F52EC">
        <w:t xml:space="preserve">do působnosti </w:t>
      </w:r>
      <w:r w:rsidRPr="00227747">
        <w:t xml:space="preserve">VH. </w:t>
      </w:r>
    </w:p>
    <w:p w:rsidR="003C4C5C" w:rsidRPr="00227747" w:rsidRDefault="003C4C5C" w:rsidP="009C733A">
      <w:pPr>
        <w:pStyle w:val="Podkapitola"/>
      </w:pPr>
      <w:bookmarkStart w:id="154" w:name="_Toc218769194"/>
      <w:bookmarkStart w:id="155" w:name="_Toc221159340"/>
      <w:bookmarkStart w:id="156" w:name="_Toc225754762"/>
      <w:bookmarkStart w:id="157" w:name="_Toc231167687"/>
      <w:bookmarkStart w:id="158" w:name="_Toc234110192"/>
      <w:r w:rsidRPr="00227747">
        <w:t xml:space="preserve">Jednání jménem </w:t>
      </w:r>
      <w:r w:rsidR="00F25053">
        <w:t>AS</w:t>
      </w:r>
      <w:r w:rsidRPr="00227747">
        <w:t xml:space="preserve"> před zápisem do obchodního rejstříku</w:t>
      </w:r>
      <w:bookmarkEnd w:id="154"/>
      <w:bookmarkEnd w:id="155"/>
      <w:bookmarkEnd w:id="156"/>
      <w:bookmarkEnd w:id="157"/>
      <w:bookmarkEnd w:id="158"/>
      <w:r w:rsidRPr="00227747">
        <w:t xml:space="preserve"> </w:t>
      </w:r>
    </w:p>
    <w:p w:rsidR="00660349" w:rsidRDefault="00312255" w:rsidP="00227747">
      <w:pPr>
        <w:pStyle w:val="normalni"/>
      </w:pPr>
      <w:r>
        <w:t>ObchZ stanoví</w:t>
      </w:r>
      <w:r w:rsidR="003C4C5C" w:rsidRPr="00227747">
        <w:t>, že kdo jedná jménem spole</w:t>
      </w:r>
      <w:r>
        <w:t>čnosti před jejím vznikem, je z </w:t>
      </w:r>
      <w:r w:rsidR="003C4C5C" w:rsidRPr="00227747">
        <w:t xml:space="preserve">tohoto jednání zavázán; jedná-li více osob, jsou zavázány společně a nerozdílně. Toto obecné ustanovení zákona platí i pro </w:t>
      </w:r>
      <w:r>
        <w:t>AS. D</w:t>
      </w:r>
      <w:r w:rsidR="003C4C5C" w:rsidRPr="00227747">
        <w:t xml:space="preserve">ikce </w:t>
      </w:r>
      <w:r>
        <w:t>ustanovení</w:t>
      </w:r>
      <w:r w:rsidR="003C4C5C" w:rsidRPr="00227747">
        <w:t xml:space="preserve">, používá výrazu „kdo“, </w:t>
      </w:r>
      <w:r w:rsidR="004D0EFB">
        <w:t xml:space="preserve">z čehož </w:t>
      </w:r>
      <w:r w:rsidR="003C4C5C" w:rsidRPr="00227747">
        <w:t xml:space="preserve">vyplývá, že na procesu zakládání společnosti se může účastnit i osoba, která sama nemá zájem být </w:t>
      </w:r>
      <w:r w:rsidR="004D0EFB">
        <w:t xml:space="preserve">jejím </w:t>
      </w:r>
      <w:r w:rsidR="003C4C5C" w:rsidRPr="00227747">
        <w:t>zakladatelem, ale může v procesu zakl</w:t>
      </w:r>
      <w:r w:rsidR="003C4C5C" w:rsidRPr="00227747">
        <w:t>á</w:t>
      </w:r>
      <w:r w:rsidR="003C4C5C" w:rsidRPr="00227747">
        <w:t xml:space="preserve">dání plnit určité dílčí úkoly. </w:t>
      </w:r>
      <w:r w:rsidR="00C54082" w:rsidRPr="00227747">
        <w:t>V praxi ovšem není obvyklé, aby dílčí úkoly v rámci procesu zakládání obchodní společnosti plnila jiná osoba než zaklada</w:t>
      </w:r>
      <w:r w:rsidR="002330E1" w:rsidRPr="00227747">
        <w:t>tel.</w:t>
      </w:r>
    </w:p>
    <w:p w:rsidR="00312255" w:rsidRDefault="00312255" w:rsidP="00312255">
      <w:pPr>
        <w:pStyle w:val="normalni"/>
      </w:pPr>
      <w:r>
        <w:t>Před 1. ledna 2001 se jednání učiněná jménem AS před jejím vznikem p</w:t>
      </w:r>
      <w:r>
        <w:t>o</w:t>
      </w:r>
      <w:r>
        <w:t xml:space="preserve">važovala za schválená, pokud je AS výslovně neodmítla – mlčení VH AS ohledně takových jednání bylo považováno za souhlas. K přechodu práv a závazků stačilo, </w:t>
      </w:r>
      <w:r>
        <w:lastRenderedPageBreak/>
        <w:t>aby AS nečinila nic. Dnes, tj. po technické novele ObchZ, je situace přesně opa</w:t>
      </w:r>
      <w:r>
        <w:t>č</w:t>
      </w:r>
      <w:r>
        <w:t>ná, neboť AS musí aktivně jednat a prostřednictvím VH přijmout rozhodnutí, jímž výše uvedená jednání schválí</w:t>
      </w:r>
      <w:r w:rsidRPr="00FB679D">
        <w:t>.</w:t>
      </w:r>
      <w:r>
        <w:t xml:space="preserve"> </w:t>
      </w:r>
      <w:r>
        <w:rPr>
          <w:rStyle w:val="Znakapoznpodarou"/>
        </w:rPr>
        <w:footnoteReference w:id="147"/>
      </w:r>
    </w:p>
    <w:p w:rsidR="00312255" w:rsidRDefault="00312255" w:rsidP="00312255">
      <w:pPr>
        <w:pStyle w:val="normalni"/>
      </w:pPr>
      <w:r w:rsidRPr="00FB679D">
        <w:t xml:space="preserve">Poruší-li </w:t>
      </w:r>
      <w:r>
        <w:t>zakladatelé tuto</w:t>
      </w:r>
      <w:r w:rsidRPr="00FB679D">
        <w:t xml:space="preserve"> povinnos</w:t>
      </w:r>
      <w:r>
        <w:t>t</w:t>
      </w:r>
      <w:r w:rsidRPr="00FB679D">
        <w:t xml:space="preserve">, </w:t>
      </w:r>
      <w:r>
        <w:t xml:space="preserve">tj. buď nevyhotoví seznam jednání učiněných jménem budoucí AS vůbec, nebo jej sice vyhotoví, ale nepředloží ke schválení první VH AS, vystavují se riziku nástupu sankce v podobě své solidární </w:t>
      </w:r>
      <w:r w:rsidRPr="00FB679D">
        <w:t>odpov</w:t>
      </w:r>
      <w:r>
        <w:t>ědnosti zakladatelů</w:t>
      </w:r>
      <w:r w:rsidRPr="00FB679D">
        <w:t xml:space="preserve"> věřitelům za škodu, kte</w:t>
      </w:r>
      <w:r>
        <w:t>rá</w:t>
      </w:r>
      <w:r w:rsidRPr="00FB679D">
        <w:t xml:space="preserve"> věřite</w:t>
      </w:r>
      <w:r>
        <w:t>lům</w:t>
      </w:r>
      <w:r w:rsidRPr="00FB679D">
        <w:t xml:space="preserve"> v důsledku </w:t>
      </w:r>
      <w:r>
        <w:t>neschv</w:t>
      </w:r>
      <w:r>
        <w:t>á</w:t>
      </w:r>
      <w:r>
        <w:t>lení výše uvedených jednání VH skutečně vznikla</w:t>
      </w:r>
      <w:r w:rsidRPr="00FB679D">
        <w:t>.</w:t>
      </w:r>
      <w:r w:rsidRPr="00FB679D">
        <w:rPr>
          <w:vertAlign w:val="superscript"/>
        </w:rPr>
        <w:footnoteReference w:id="148"/>
      </w:r>
      <w:r>
        <w:t xml:space="preserve"> V případě, kdy zakladatelé seznam jednání učiněných jménem budoucí AS vyhotovili a předložili jej na VH ke schválení, nicméně VH AS se rozhodla neschválit všechna nebo některá jedn</w:t>
      </w:r>
      <w:r>
        <w:t>á</w:t>
      </w:r>
      <w:r>
        <w:t>ní uvedená na seznamu, bude odpovídat věřitelům za možný vznik škody osoba, která jménem budoucí AS jednala.</w:t>
      </w:r>
    </w:p>
    <w:p w:rsidR="00312255" w:rsidRDefault="00312255" w:rsidP="00312255">
      <w:pPr>
        <w:pStyle w:val="normalni"/>
      </w:pPr>
      <w:r w:rsidRPr="00227747">
        <w:t xml:space="preserve">Představenstvo </w:t>
      </w:r>
      <w:r>
        <w:t>AS</w:t>
      </w:r>
      <w:r w:rsidRPr="00227747">
        <w:t xml:space="preserve"> je povinno bez zbytečného odkladu po schválení je</w:t>
      </w:r>
      <w:r w:rsidRPr="00227747">
        <w:t>d</w:t>
      </w:r>
      <w:r w:rsidRPr="00227747">
        <w:t xml:space="preserve">nání učiněných před vznikem </w:t>
      </w:r>
      <w:r>
        <w:t xml:space="preserve">AS </w:t>
      </w:r>
      <w:r w:rsidRPr="00227747">
        <w:t>oznámit to účastníkům závazkových vztahů vznik</w:t>
      </w:r>
      <w:r>
        <w:t xml:space="preserve">lých z těchto jednání. </w:t>
      </w:r>
    </w:p>
    <w:p w:rsidR="003C4C5C" w:rsidRPr="00227747" w:rsidRDefault="00630F43" w:rsidP="000A70EA">
      <w:pPr>
        <w:pStyle w:val="Podkapitola"/>
      </w:pPr>
      <w:bookmarkStart w:id="159" w:name="_Toc218706279"/>
      <w:bookmarkStart w:id="160" w:name="_Toc218769199"/>
      <w:bookmarkStart w:id="161" w:name="_Toc221159343"/>
      <w:bookmarkStart w:id="162" w:name="_Toc225754765"/>
      <w:bookmarkStart w:id="163" w:name="_Toc230966006"/>
      <w:bookmarkStart w:id="164" w:name="_Toc234110193"/>
      <w:r>
        <w:t>Vznik akciové společnosti</w:t>
      </w:r>
      <w:bookmarkEnd w:id="159"/>
      <w:bookmarkEnd w:id="160"/>
      <w:bookmarkEnd w:id="161"/>
      <w:bookmarkEnd w:id="162"/>
      <w:bookmarkEnd w:id="163"/>
      <w:bookmarkEnd w:id="164"/>
      <w:r w:rsidR="003C4C5C" w:rsidRPr="00227747">
        <w:t xml:space="preserve"> </w:t>
      </w:r>
    </w:p>
    <w:p w:rsidR="00C722C6" w:rsidRDefault="009B7FE9" w:rsidP="004760E2">
      <w:pPr>
        <w:pStyle w:val="normalni"/>
      </w:pPr>
      <w:r w:rsidRPr="00227747">
        <w:t xml:space="preserve">To, že </w:t>
      </w:r>
      <w:r w:rsidR="00DB41D0">
        <w:t>AS</w:t>
      </w:r>
      <w:r w:rsidRPr="00227747">
        <w:t xml:space="preserve"> byla úspěšně založena, ještě neznamená, že vznikla.</w:t>
      </w:r>
      <w:r w:rsidR="00A43202">
        <w:t xml:space="preserve"> </w:t>
      </w:r>
      <w:r w:rsidR="004C494D">
        <w:t xml:space="preserve">Již </w:t>
      </w:r>
      <w:r w:rsidR="00DB41D0">
        <w:t>výše jsem uvedla, že pro vznik českých obchodních společností je typická dvoufáz</w:t>
      </w:r>
      <w:r w:rsidR="00DB41D0">
        <w:t>o</w:t>
      </w:r>
      <w:r w:rsidR="00DB41D0">
        <w:t>vost tohoto procesu.</w:t>
      </w:r>
      <w:r>
        <w:t xml:space="preserve"> Vznik </w:t>
      </w:r>
      <w:r w:rsidR="00DB41D0">
        <w:t>AS</w:t>
      </w:r>
      <w:r>
        <w:t xml:space="preserve"> se váže </w:t>
      </w:r>
      <w:r w:rsidR="00DB41D0">
        <w:t xml:space="preserve">až </w:t>
      </w:r>
      <w:r>
        <w:t xml:space="preserve">na její zápis </w:t>
      </w:r>
      <w:r w:rsidRPr="00042B09">
        <w:t>do OR</w:t>
      </w:r>
      <w:r>
        <w:t xml:space="preserve">. Zápisu </w:t>
      </w:r>
      <w:r w:rsidR="00DB41D0">
        <w:t>AS</w:t>
      </w:r>
      <w:r>
        <w:t xml:space="preserve"> do OR </w:t>
      </w:r>
      <w:r w:rsidR="00DB41D0">
        <w:t xml:space="preserve">však </w:t>
      </w:r>
      <w:r>
        <w:t xml:space="preserve">předchází </w:t>
      </w:r>
      <w:r w:rsidR="00DB41D0">
        <w:t>soudní, jinak též „</w:t>
      </w:r>
      <w:r>
        <w:t>rejstříkové</w:t>
      </w:r>
      <w:r w:rsidR="00DB41D0">
        <w:t>“</w:t>
      </w:r>
      <w:r>
        <w:t xml:space="preserve"> řízení</w:t>
      </w:r>
      <w:r w:rsidR="00DB41D0">
        <w:t xml:space="preserve">. </w:t>
      </w:r>
    </w:p>
    <w:p w:rsidR="00E26CE6" w:rsidRPr="00227747" w:rsidRDefault="00C722C6" w:rsidP="00E26CE6">
      <w:pPr>
        <w:pStyle w:val="normalni"/>
      </w:pPr>
      <w:r>
        <w:lastRenderedPageBreak/>
        <w:t>R</w:t>
      </w:r>
      <w:r w:rsidR="00DB41D0">
        <w:t>ejstříkové</w:t>
      </w:r>
      <w:r>
        <w:t xml:space="preserve"> řízení </w:t>
      </w:r>
      <w:r w:rsidR="00DB41D0">
        <w:t>probíhá před soudem</w:t>
      </w:r>
      <w:r w:rsidR="009B7FE9">
        <w:t xml:space="preserve"> </w:t>
      </w:r>
      <w:r w:rsidR="00597BB9">
        <w:t xml:space="preserve">věcně a místně </w:t>
      </w:r>
      <w:r w:rsidR="004760E2">
        <w:t>příslušným</w:t>
      </w:r>
      <w:r>
        <w:t xml:space="preserve">. </w:t>
      </w:r>
      <w:r w:rsidR="00E26CE6" w:rsidRPr="00227747">
        <w:t xml:space="preserve">Místní příslušnost je dána obvodem obecného soudu založené (budoucí) </w:t>
      </w:r>
      <w:r w:rsidR="00D35B45">
        <w:t>AS</w:t>
      </w:r>
      <w:r w:rsidR="00E26CE6" w:rsidRPr="00227747">
        <w:t xml:space="preserve"> (dále jen "podnikatel"). Jde-li o zahraniční osobu, je k řízení příslušný rejstříkový soud, v jehož obvodu je umístěn její podnik nebo jeho organizační složka.</w:t>
      </w:r>
      <w:r w:rsidR="00E26CE6" w:rsidRPr="00F5416B">
        <w:rPr>
          <w:vertAlign w:val="superscript"/>
        </w:rPr>
        <w:footnoteReference w:id="149"/>
      </w:r>
      <w:r w:rsidR="00E26CE6">
        <w:t xml:space="preserve"> Návrh na zápis AS do OR se podává na oficiálních formulářích.</w:t>
      </w:r>
      <w:r w:rsidR="00E26CE6">
        <w:rPr>
          <w:rStyle w:val="Znakapoznpodarou"/>
        </w:rPr>
        <w:footnoteReference w:id="150"/>
      </w:r>
    </w:p>
    <w:p w:rsidR="004760E2" w:rsidRPr="00227747" w:rsidRDefault="00C722C6" w:rsidP="004760E2">
      <w:pPr>
        <w:pStyle w:val="normalni"/>
      </w:pPr>
      <w:r>
        <w:t xml:space="preserve">Řízení je zpoplatněno částkou </w:t>
      </w:r>
      <w:r w:rsidRPr="00227747">
        <w:t>ve výši 5000 Kč.</w:t>
      </w:r>
      <w:r w:rsidR="00E26CE6">
        <w:t xml:space="preserve"> </w:t>
      </w:r>
      <w:r w:rsidRPr="00F5416B">
        <w:rPr>
          <w:vertAlign w:val="superscript"/>
        </w:rPr>
        <w:footnoteReference w:id="151"/>
      </w:r>
      <w:r w:rsidR="009B7FE9">
        <w:t xml:space="preserve"> </w:t>
      </w:r>
      <w:r w:rsidR="004760E2" w:rsidRPr="00227747">
        <w:t>Rejstříkový soud pov</w:t>
      </w:r>
      <w:r w:rsidR="004760E2" w:rsidRPr="00227747">
        <w:t>o</w:t>
      </w:r>
      <w:r w:rsidR="004760E2" w:rsidRPr="00227747">
        <w:t xml:space="preserve">lí zápis </w:t>
      </w:r>
      <w:r>
        <w:t>AS</w:t>
      </w:r>
      <w:r w:rsidR="004760E2" w:rsidRPr="00227747">
        <w:t xml:space="preserve"> založené bez veřejné nabídky akcií do OR, je-li </w:t>
      </w:r>
      <w:r w:rsidR="004760E2">
        <w:t>prokázáno, že v soul</w:t>
      </w:r>
      <w:r w:rsidR="004760E2">
        <w:t>a</w:t>
      </w:r>
      <w:r w:rsidR="004760E2">
        <w:t xml:space="preserve">du s ObchZ </w:t>
      </w:r>
      <w:r w:rsidR="004760E2" w:rsidRPr="00227747">
        <w:t>upisovatelé upsali c</w:t>
      </w:r>
      <w:r w:rsidR="004760E2">
        <w:t xml:space="preserve">elou výši základního kapitálu, </w:t>
      </w:r>
      <w:r w:rsidR="004760E2" w:rsidRPr="00227747">
        <w:t>splatili případné emisní ážio a alespoň 30 % jmenovité hodnoty všech akcií, jejichž emisní kurs je splácen peněžitými vklady, a zc</w:t>
      </w:r>
      <w:r w:rsidR="004760E2">
        <w:t xml:space="preserve">ela splatili nepeněžité vklady, </w:t>
      </w:r>
      <w:r w:rsidR="004760E2" w:rsidRPr="00227747">
        <w:t>byly schváleny st</w:t>
      </w:r>
      <w:r w:rsidR="004760E2" w:rsidRPr="00227747">
        <w:t>a</w:t>
      </w:r>
      <w:r w:rsidR="004760E2" w:rsidRPr="00227747">
        <w:t>novy společnos</w:t>
      </w:r>
      <w:r w:rsidR="004760E2">
        <w:t xml:space="preserve">ti, </w:t>
      </w:r>
      <w:r w:rsidR="004760E2" w:rsidRPr="00227747">
        <w:t>stanovy společnosti ani založení společnosti nejsou v rozporu se zákonem.</w:t>
      </w:r>
    </w:p>
    <w:p w:rsidR="004760E2" w:rsidRPr="00227747" w:rsidRDefault="004760E2" w:rsidP="004760E2">
      <w:pPr>
        <w:pStyle w:val="normalni"/>
      </w:pPr>
      <w:r w:rsidRPr="00227747">
        <w:t>Soud je povinen provést zápis do OR anebo rozhodnout o návrhu usnes</w:t>
      </w:r>
      <w:r w:rsidRPr="00227747">
        <w:t>e</w:t>
      </w:r>
      <w:r w:rsidRPr="00227747">
        <w:t>ním ve lhůtě stanovené zvláštním právním předpisem, jinak nejpozději do 5 pr</w:t>
      </w:r>
      <w:r w:rsidRPr="00227747">
        <w:t>a</w:t>
      </w:r>
      <w:r w:rsidRPr="00227747">
        <w:t>covních dnů ode dne podání návrhu.</w:t>
      </w:r>
      <w:r w:rsidRPr="00EE2F11">
        <w:rPr>
          <w:vertAlign w:val="superscript"/>
        </w:rPr>
        <w:footnoteReference w:id="152"/>
      </w:r>
      <w:r>
        <w:t xml:space="preserve"> </w:t>
      </w:r>
      <w:r w:rsidRPr="00227747">
        <w:t>Zápis soud provede ke dni uvedenému v návrhu, nejdříve však ke dni jeho provedení.</w:t>
      </w:r>
      <w:r w:rsidRPr="00EE2F11">
        <w:rPr>
          <w:vertAlign w:val="superscript"/>
        </w:rPr>
        <w:footnoteReference w:id="153"/>
      </w:r>
    </w:p>
    <w:p w:rsidR="00F44ECC" w:rsidRDefault="009B7FE9" w:rsidP="00775452">
      <w:pPr>
        <w:pStyle w:val="normalni"/>
      </w:pPr>
      <w:r>
        <w:t>Až</w:t>
      </w:r>
      <w:r w:rsidRPr="00042B09">
        <w:t xml:space="preserve"> okamžikem zápisu nabývá </w:t>
      </w:r>
      <w:r w:rsidR="00DB41D0">
        <w:t>AS</w:t>
      </w:r>
      <w:r w:rsidRPr="00042B09">
        <w:t xml:space="preserve"> právní subjekti</w:t>
      </w:r>
      <w:r>
        <w:t>vitu</w:t>
      </w:r>
      <w:r w:rsidR="00DB41D0">
        <w:t xml:space="preserve">, což znamená, že se </w:t>
      </w:r>
      <w:r>
        <w:t>stává subjektem způsobilým k právům a povinnostem</w:t>
      </w:r>
      <w:r w:rsidR="00DB41D0">
        <w:t xml:space="preserve"> a v návaznosti na tuto prá</w:t>
      </w:r>
      <w:r w:rsidR="00DB41D0">
        <w:t>v</w:t>
      </w:r>
      <w:r w:rsidR="00DB41D0">
        <w:t>ní vlastnost i</w:t>
      </w:r>
      <w:r w:rsidR="00BA6021">
        <w:t xml:space="preserve"> subjektem způsobilým k právním úkonům. P</w:t>
      </w:r>
      <w:r>
        <w:t xml:space="preserve">rávními úkony </w:t>
      </w:r>
      <w:r w:rsidR="00BA6021">
        <w:t>před</w:t>
      </w:r>
      <w:r w:rsidR="00BA6021">
        <w:t>e</w:t>
      </w:r>
      <w:r w:rsidR="00BA6021">
        <w:t xml:space="preserve">vším </w:t>
      </w:r>
      <w:r>
        <w:t xml:space="preserve">bude </w:t>
      </w:r>
      <w:r w:rsidR="00BA6021">
        <w:t>AS</w:t>
      </w:r>
      <w:r>
        <w:t xml:space="preserve"> nabývat práva a brát na sebe povinnosti.</w:t>
      </w:r>
    </w:p>
    <w:p w:rsidR="00F82A01" w:rsidRDefault="003C4C5C" w:rsidP="00E26CE6">
      <w:pPr>
        <w:pStyle w:val="Kapitola"/>
      </w:pPr>
      <w:r w:rsidRPr="00227747">
        <w:br w:type="page"/>
      </w:r>
      <w:bookmarkStart w:id="165" w:name="_Toc231167691"/>
      <w:bookmarkStart w:id="166" w:name="_Toc234110194"/>
      <w:bookmarkStart w:id="167" w:name="_Toc218769203"/>
      <w:bookmarkStart w:id="168" w:name="_Toc221159347"/>
      <w:bookmarkStart w:id="169" w:name="_Toc225754769"/>
      <w:r w:rsidR="00F82A01">
        <w:lastRenderedPageBreak/>
        <w:t>Ekonomické aspekty založení akciové společnosti</w:t>
      </w:r>
      <w:bookmarkEnd w:id="165"/>
      <w:bookmarkEnd w:id="166"/>
    </w:p>
    <w:p w:rsidR="005A7652" w:rsidRDefault="007640BD" w:rsidP="00660349">
      <w:pPr>
        <w:pStyle w:val="normalni"/>
        <w:rPr>
          <w:szCs w:val="24"/>
        </w:rPr>
      </w:pPr>
      <w:r>
        <w:rPr>
          <w:szCs w:val="24"/>
        </w:rPr>
        <w:t>S</w:t>
      </w:r>
      <w:r w:rsidR="00BC0F22" w:rsidRPr="005A7652">
        <w:rPr>
          <w:szCs w:val="24"/>
        </w:rPr>
        <w:t>tejně jako člověk, ani nová obchodní společnost se „nenarodí“ do steri</w:t>
      </w:r>
      <w:r w:rsidR="00BC0F22" w:rsidRPr="005A7652">
        <w:rPr>
          <w:szCs w:val="24"/>
        </w:rPr>
        <w:t>l</w:t>
      </w:r>
      <w:r w:rsidR="00BC0F22" w:rsidRPr="005A7652">
        <w:rPr>
          <w:szCs w:val="24"/>
        </w:rPr>
        <w:t xml:space="preserve">ního prostředí, jež by bylo možné si upravit </w:t>
      </w:r>
      <w:r w:rsidR="00464EAF" w:rsidRPr="005A7652">
        <w:rPr>
          <w:szCs w:val="24"/>
        </w:rPr>
        <w:t xml:space="preserve">pouze </w:t>
      </w:r>
      <w:r w:rsidR="00BC0F22" w:rsidRPr="005A7652">
        <w:rPr>
          <w:szCs w:val="24"/>
        </w:rPr>
        <w:t xml:space="preserve">dle vlastních představ. Naopak všechny subjekty práva se stávají součástí společenského systému, který tu již existuje </w:t>
      </w:r>
      <w:r w:rsidR="00464EAF" w:rsidRPr="005A7652">
        <w:rPr>
          <w:szCs w:val="24"/>
        </w:rPr>
        <w:t xml:space="preserve">v době jejich vzniku </w:t>
      </w:r>
      <w:r w:rsidR="00BC0F22" w:rsidRPr="005A7652">
        <w:rPr>
          <w:szCs w:val="24"/>
        </w:rPr>
        <w:t xml:space="preserve">a dynamicky se rozvíjí. </w:t>
      </w:r>
    </w:p>
    <w:p w:rsidR="007919EB" w:rsidRDefault="00BC0F22" w:rsidP="007640BD">
      <w:pPr>
        <w:pStyle w:val="normalni"/>
        <w:rPr>
          <w:szCs w:val="24"/>
        </w:rPr>
      </w:pPr>
      <w:r w:rsidRPr="005A7652">
        <w:rPr>
          <w:szCs w:val="24"/>
        </w:rPr>
        <w:t xml:space="preserve">Není pravděpodobné, že by se uvažování zakladatelů nové AS obešlo bez úvah ekonomických. Logickým postupem se zdá se být </w:t>
      </w:r>
      <w:r w:rsidR="00464EAF" w:rsidRPr="005A7652">
        <w:rPr>
          <w:szCs w:val="24"/>
        </w:rPr>
        <w:t xml:space="preserve">spíše </w:t>
      </w:r>
      <w:r w:rsidRPr="005A7652">
        <w:rPr>
          <w:szCs w:val="24"/>
        </w:rPr>
        <w:t>takový, v němž pr</w:t>
      </w:r>
      <w:r w:rsidRPr="005A7652">
        <w:rPr>
          <w:szCs w:val="24"/>
        </w:rPr>
        <w:t>v</w:t>
      </w:r>
      <w:r w:rsidRPr="005A7652">
        <w:rPr>
          <w:szCs w:val="24"/>
        </w:rPr>
        <w:t xml:space="preserve">ní místo </w:t>
      </w:r>
      <w:r w:rsidR="00464EAF" w:rsidRPr="005A7652">
        <w:rPr>
          <w:szCs w:val="24"/>
        </w:rPr>
        <w:t>patří úvahám</w:t>
      </w:r>
      <w:r w:rsidRPr="005A7652">
        <w:rPr>
          <w:szCs w:val="24"/>
        </w:rPr>
        <w:t xml:space="preserve"> obchodní</w:t>
      </w:r>
      <w:r w:rsidR="00464EAF" w:rsidRPr="005A7652">
        <w:rPr>
          <w:szCs w:val="24"/>
        </w:rPr>
        <w:t>m</w:t>
      </w:r>
      <w:r w:rsidRPr="005A7652">
        <w:rPr>
          <w:szCs w:val="24"/>
        </w:rPr>
        <w:t xml:space="preserve"> </w:t>
      </w:r>
      <w:r w:rsidR="006847EE" w:rsidRPr="005A7652">
        <w:rPr>
          <w:szCs w:val="24"/>
        </w:rPr>
        <w:t>(</w:t>
      </w:r>
      <w:r w:rsidRPr="005A7652">
        <w:rPr>
          <w:szCs w:val="24"/>
        </w:rPr>
        <w:t>eko</w:t>
      </w:r>
      <w:r w:rsidR="00464EAF" w:rsidRPr="005A7652">
        <w:rPr>
          <w:szCs w:val="24"/>
        </w:rPr>
        <w:t>nomickým</w:t>
      </w:r>
      <w:r w:rsidR="006847EE" w:rsidRPr="005A7652">
        <w:rPr>
          <w:szCs w:val="24"/>
        </w:rPr>
        <w:t>)</w:t>
      </w:r>
      <w:r w:rsidR="00F261F6" w:rsidRPr="005A7652">
        <w:rPr>
          <w:szCs w:val="24"/>
        </w:rPr>
        <w:t xml:space="preserve">, až po nich následují úvahy </w:t>
      </w:r>
      <w:r w:rsidR="006847EE" w:rsidRPr="005A7652">
        <w:rPr>
          <w:szCs w:val="24"/>
        </w:rPr>
        <w:t>právní</w:t>
      </w:r>
      <w:r w:rsidR="00552598" w:rsidRPr="005A7652">
        <w:rPr>
          <w:szCs w:val="24"/>
        </w:rPr>
        <w:t>.</w:t>
      </w:r>
      <w:r w:rsidR="00F261F6" w:rsidRPr="005A7652">
        <w:rPr>
          <w:szCs w:val="24"/>
        </w:rPr>
        <w:t xml:space="preserve"> V této souvislosti </w:t>
      </w:r>
      <w:r w:rsidR="00552598" w:rsidRPr="005A7652">
        <w:rPr>
          <w:szCs w:val="24"/>
        </w:rPr>
        <w:t>lze v </w:t>
      </w:r>
      <w:r w:rsidR="00F261F6" w:rsidRPr="005A7652">
        <w:rPr>
          <w:szCs w:val="24"/>
        </w:rPr>
        <w:t>pra</w:t>
      </w:r>
      <w:r w:rsidR="00552598" w:rsidRPr="005A7652">
        <w:rPr>
          <w:szCs w:val="24"/>
        </w:rPr>
        <w:t>xi často zaslechnout kritiku právníků z úst ek</w:t>
      </w:r>
      <w:r w:rsidR="00552598" w:rsidRPr="005A7652">
        <w:rPr>
          <w:szCs w:val="24"/>
        </w:rPr>
        <w:t>o</w:t>
      </w:r>
      <w:r w:rsidR="00552598" w:rsidRPr="005A7652">
        <w:rPr>
          <w:szCs w:val="24"/>
        </w:rPr>
        <w:t>nomů o tom</w:t>
      </w:r>
      <w:r w:rsidR="00F261F6" w:rsidRPr="005A7652">
        <w:rPr>
          <w:szCs w:val="24"/>
        </w:rPr>
        <w:t>, že právo stojí ekonomi</w:t>
      </w:r>
      <w:r w:rsidR="00552598" w:rsidRPr="005A7652">
        <w:rPr>
          <w:szCs w:val="24"/>
        </w:rPr>
        <w:t>i či podnikání</w:t>
      </w:r>
      <w:r w:rsidR="00F261F6" w:rsidRPr="005A7652">
        <w:rPr>
          <w:szCs w:val="24"/>
        </w:rPr>
        <w:t xml:space="preserve"> v cestě a brzdí odvážné my</w:t>
      </w:r>
      <w:r w:rsidR="00F261F6" w:rsidRPr="005A7652">
        <w:rPr>
          <w:szCs w:val="24"/>
        </w:rPr>
        <w:t>š</w:t>
      </w:r>
      <w:r w:rsidR="00F261F6" w:rsidRPr="005A7652">
        <w:rPr>
          <w:szCs w:val="24"/>
        </w:rPr>
        <w:t>lenky či projekty zakl</w:t>
      </w:r>
      <w:r w:rsidR="007640BD">
        <w:rPr>
          <w:szCs w:val="24"/>
        </w:rPr>
        <w:t>adatelů obchodních společností</w:t>
      </w:r>
      <w:r w:rsidR="00464EAF" w:rsidRPr="005A7652">
        <w:rPr>
          <w:szCs w:val="24"/>
        </w:rPr>
        <w:t>.</w:t>
      </w:r>
      <w:r w:rsidR="007640BD">
        <w:rPr>
          <w:szCs w:val="24"/>
        </w:rPr>
        <w:t xml:space="preserve"> Bejček (2006, 8-9) se p</w:t>
      </w:r>
      <w:r w:rsidR="007640BD">
        <w:rPr>
          <w:szCs w:val="24"/>
        </w:rPr>
        <w:t>o</w:t>
      </w:r>
      <w:r w:rsidR="007640BD">
        <w:rPr>
          <w:szCs w:val="24"/>
        </w:rPr>
        <w:t>kouší vysvětlit a do jisté míry ospravedlnit tuto kritiku skrze rozdílné přístupy a profesionální uvažování obou profesí.</w:t>
      </w:r>
      <w:r w:rsidR="006A456C">
        <w:rPr>
          <w:szCs w:val="24"/>
        </w:rPr>
        <w:t xml:space="preserve"> </w:t>
      </w:r>
      <w:r w:rsidR="00464EAF" w:rsidRPr="005A7652">
        <w:rPr>
          <w:rStyle w:val="Znakapoznpodarou"/>
          <w:szCs w:val="24"/>
        </w:rPr>
        <w:footnoteReference w:id="154"/>
      </w:r>
    </w:p>
    <w:p w:rsidR="0018118D" w:rsidRDefault="00E20414" w:rsidP="00AD3B89">
      <w:pPr>
        <w:pStyle w:val="normalni"/>
        <w:rPr>
          <w:szCs w:val="24"/>
        </w:rPr>
      </w:pPr>
      <w:r>
        <w:rPr>
          <w:szCs w:val="24"/>
        </w:rPr>
        <w:t>N</w:t>
      </w:r>
      <w:r w:rsidR="005A7652" w:rsidRPr="00787432">
        <w:rPr>
          <w:szCs w:val="24"/>
        </w:rPr>
        <w:t>ení možné podnikat izolovaně, stran společenského dění. Nově vzniklým subjektům práva tedy nezbývá, chtějí-li se tát součástí tohoto systému a chtějí – li ze své účasti na něm mít profit, než do něj nastoupit jako do „rozjetého vlaku“. To znamená do určité míry akceptovat pravidla společenského systému. V případě založení nové AS mají její zakladatelé možnost zvolit si, jakým způsobem dají nové AS vzniknout a také jak ji do jejího „nového života“ vybaví, poněvadž z</w:t>
      </w:r>
      <w:r w:rsidR="005A7652" w:rsidRPr="00787432">
        <w:rPr>
          <w:szCs w:val="24"/>
        </w:rPr>
        <w:t>a</w:t>
      </w:r>
      <w:r w:rsidR="005A7652" w:rsidRPr="00787432">
        <w:rPr>
          <w:szCs w:val="24"/>
        </w:rPr>
        <w:t>kladatelé rozhodují o způsobu založení AS, o tom, s jakým ZK bude AS začínat, kdo budou osoby, které budou AS řídit atd. Rovněž mohou zakladatelé rozho</w:t>
      </w:r>
      <w:r w:rsidR="005A7652" w:rsidRPr="00787432">
        <w:rPr>
          <w:szCs w:val="24"/>
        </w:rPr>
        <w:t>d</w:t>
      </w:r>
      <w:r w:rsidR="005A7652" w:rsidRPr="00787432">
        <w:rPr>
          <w:szCs w:val="24"/>
        </w:rPr>
        <w:t>nout o to, jak bude „vypadat“ či lépe řečeno znít obchodní firma nové AS</w:t>
      </w:r>
      <w:r w:rsidR="00AD3B89" w:rsidRPr="00787432">
        <w:rPr>
          <w:szCs w:val="24"/>
        </w:rPr>
        <w:t>, tj. o názvu, pod kterým bude AS zapsána v OR</w:t>
      </w:r>
      <w:r w:rsidR="005A7652" w:rsidRPr="00787432">
        <w:rPr>
          <w:szCs w:val="24"/>
        </w:rPr>
        <w:t>.</w:t>
      </w:r>
      <w:r w:rsidR="00AD3B89" w:rsidRPr="00787432">
        <w:rPr>
          <w:szCs w:val="24"/>
        </w:rPr>
        <w:t xml:space="preserve"> </w:t>
      </w:r>
    </w:p>
    <w:p w:rsidR="00787432" w:rsidRDefault="0018118D" w:rsidP="0018118D">
      <w:pPr>
        <w:pStyle w:val="Podkapitola"/>
      </w:pPr>
      <w:r>
        <w:rPr>
          <w:szCs w:val="24"/>
        </w:rPr>
        <w:br w:type="page"/>
      </w:r>
      <w:bookmarkStart w:id="170" w:name="_Toc234110195"/>
      <w:r w:rsidR="00787432">
        <w:lastRenderedPageBreak/>
        <w:t>Ekonomické aspekty podnikání pod obchodní firmou</w:t>
      </w:r>
      <w:bookmarkEnd w:id="170"/>
    </w:p>
    <w:p w:rsidR="007640BD" w:rsidRDefault="00AD3B89" w:rsidP="00AD3B89">
      <w:pPr>
        <w:pStyle w:val="normalni"/>
        <w:rPr>
          <w:szCs w:val="24"/>
        </w:rPr>
      </w:pPr>
      <w:r w:rsidRPr="00787432">
        <w:rPr>
          <w:szCs w:val="24"/>
        </w:rPr>
        <w:t>Krom aspektů právních můžeme v souvislosti s obchodní firmou hovořit rovněž o aspektech ekonomických.</w:t>
      </w:r>
      <w:r w:rsidR="006A456C">
        <w:rPr>
          <w:szCs w:val="24"/>
        </w:rPr>
        <w:t xml:space="preserve"> Do účinnosti</w:t>
      </w:r>
      <w:r w:rsidR="00E00E74" w:rsidRPr="00787432">
        <w:rPr>
          <w:szCs w:val="24"/>
        </w:rPr>
        <w:t xml:space="preserve"> tec</w:t>
      </w:r>
      <w:r w:rsidR="009C733A">
        <w:rPr>
          <w:szCs w:val="24"/>
        </w:rPr>
        <w:t>hnické novely ObchZ</w:t>
      </w:r>
      <w:r w:rsidR="007640BD">
        <w:rPr>
          <w:szCs w:val="24"/>
        </w:rPr>
        <w:t xml:space="preserve"> </w:t>
      </w:r>
      <w:r w:rsidR="00E00E74" w:rsidRPr="00787432">
        <w:rPr>
          <w:szCs w:val="24"/>
        </w:rPr>
        <w:t>podn</w:t>
      </w:r>
      <w:r w:rsidR="00E00E74" w:rsidRPr="00787432">
        <w:rPr>
          <w:szCs w:val="24"/>
        </w:rPr>
        <w:t>i</w:t>
      </w:r>
      <w:r w:rsidR="00E00E74" w:rsidRPr="00787432">
        <w:rPr>
          <w:szCs w:val="24"/>
        </w:rPr>
        <w:t>kali všichni podnikatelé pod svým „obchodním jménem“ bez ohledu na to, zda byli či nebyli zapsáni v</w:t>
      </w:r>
      <w:r w:rsidRPr="00787432">
        <w:rPr>
          <w:szCs w:val="24"/>
        </w:rPr>
        <w:t> </w:t>
      </w:r>
      <w:r w:rsidR="00E00E74" w:rsidRPr="00787432">
        <w:rPr>
          <w:szCs w:val="24"/>
        </w:rPr>
        <w:t xml:space="preserve">OR. Účinností technické novely ObchZ </w:t>
      </w:r>
      <w:r w:rsidR="0086268D" w:rsidRPr="00787432">
        <w:rPr>
          <w:szCs w:val="24"/>
        </w:rPr>
        <w:t>byl institut o</w:t>
      </w:r>
      <w:r w:rsidR="0086268D" w:rsidRPr="00787432">
        <w:rPr>
          <w:szCs w:val="24"/>
        </w:rPr>
        <w:t>b</w:t>
      </w:r>
      <w:r w:rsidR="0086268D" w:rsidRPr="00787432">
        <w:rPr>
          <w:szCs w:val="24"/>
        </w:rPr>
        <w:t xml:space="preserve">chodního jména </w:t>
      </w:r>
      <w:r w:rsidR="00E00E74" w:rsidRPr="00787432">
        <w:rPr>
          <w:szCs w:val="24"/>
        </w:rPr>
        <w:t>nahra</w:t>
      </w:r>
      <w:r w:rsidR="0086268D" w:rsidRPr="00787432">
        <w:rPr>
          <w:szCs w:val="24"/>
        </w:rPr>
        <w:t xml:space="preserve">zen institutem </w:t>
      </w:r>
      <w:r w:rsidR="007640BD">
        <w:rPr>
          <w:szCs w:val="24"/>
        </w:rPr>
        <w:t>„</w:t>
      </w:r>
      <w:r w:rsidR="00E00E74" w:rsidRPr="00787432">
        <w:rPr>
          <w:szCs w:val="24"/>
        </w:rPr>
        <w:t>obchodní firmy</w:t>
      </w:r>
      <w:r w:rsidR="007640BD">
        <w:rPr>
          <w:szCs w:val="24"/>
        </w:rPr>
        <w:t>“</w:t>
      </w:r>
      <w:r w:rsidR="0086268D" w:rsidRPr="00787432">
        <w:rPr>
          <w:szCs w:val="24"/>
        </w:rPr>
        <w:t>, přičemž změna nespočív</w:t>
      </w:r>
      <w:r w:rsidR="0086268D" w:rsidRPr="00787432">
        <w:rPr>
          <w:szCs w:val="24"/>
        </w:rPr>
        <w:t>a</w:t>
      </w:r>
      <w:r w:rsidR="0086268D" w:rsidRPr="00787432">
        <w:rPr>
          <w:szCs w:val="24"/>
        </w:rPr>
        <w:t xml:space="preserve">la pouze ve změně názvu tohoto institutu. </w:t>
      </w:r>
      <w:r w:rsidR="007640BD">
        <w:rPr>
          <w:szCs w:val="24"/>
        </w:rPr>
        <w:t xml:space="preserve">Dnes </w:t>
      </w:r>
      <w:r w:rsidR="00E00E74" w:rsidRPr="00787432">
        <w:rPr>
          <w:szCs w:val="24"/>
        </w:rPr>
        <w:t>podnikají pod svou obchodní fi</w:t>
      </w:r>
      <w:r w:rsidR="00E00E74" w:rsidRPr="00787432">
        <w:rPr>
          <w:szCs w:val="24"/>
        </w:rPr>
        <w:t>r</w:t>
      </w:r>
      <w:r w:rsidR="00E00E74" w:rsidRPr="00787432">
        <w:rPr>
          <w:szCs w:val="24"/>
        </w:rPr>
        <w:t xml:space="preserve">mou pouze podnikatelé zapsaní v OR. </w:t>
      </w:r>
    </w:p>
    <w:p w:rsidR="00E00E74" w:rsidRPr="00787432" w:rsidRDefault="00502BFD" w:rsidP="00AD3B89">
      <w:pPr>
        <w:pStyle w:val="normalni"/>
        <w:rPr>
          <w:szCs w:val="24"/>
        </w:rPr>
      </w:pPr>
      <w:r w:rsidRPr="00787432">
        <w:rPr>
          <w:szCs w:val="24"/>
        </w:rPr>
        <w:t xml:space="preserve">ObchZ umožňuje </w:t>
      </w:r>
      <w:r w:rsidR="00AD3B89" w:rsidRPr="00787432">
        <w:rPr>
          <w:szCs w:val="24"/>
        </w:rPr>
        <w:t xml:space="preserve">(na bázi dobrovolného rozhodnutí) zápis do OR i </w:t>
      </w:r>
      <w:r w:rsidRPr="00787432">
        <w:rPr>
          <w:szCs w:val="24"/>
        </w:rPr>
        <w:t>subje</w:t>
      </w:r>
      <w:r w:rsidRPr="00787432">
        <w:rPr>
          <w:szCs w:val="24"/>
        </w:rPr>
        <w:t>k</w:t>
      </w:r>
      <w:r w:rsidRPr="00787432">
        <w:rPr>
          <w:szCs w:val="24"/>
        </w:rPr>
        <w:t>tům, které se povinně do OR nezapisu</w:t>
      </w:r>
      <w:r w:rsidR="00AD3B89" w:rsidRPr="00787432">
        <w:rPr>
          <w:szCs w:val="24"/>
        </w:rPr>
        <w:t>jí.</w:t>
      </w:r>
      <w:r w:rsidRPr="00787432">
        <w:rPr>
          <w:szCs w:val="24"/>
        </w:rPr>
        <w:t xml:space="preserve"> </w:t>
      </w:r>
      <w:r w:rsidR="00AD3B89" w:rsidRPr="00787432">
        <w:rPr>
          <w:szCs w:val="24"/>
        </w:rPr>
        <w:t>Tento d</w:t>
      </w:r>
      <w:r w:rsidRPr="00787432">
        <w:rPr>
          <w:szCs w:val="24"/>
        </w:rPr>
        <w:t>obrovolný se týká podnikatelů</w:t>
      </w:r>
      <w:r w:rsidR="00E00E74" w:rsidRPr="00787432">
        <w:rPr>
          <w:szCs w:val="24"/>
        </w:rPr>
        <w:t>, kteří jsou zároveň FO</w:t>
      </w:r>
      <w:r w:rsidRPr="00787432">
        <w:rPr>
          <w:szCs w:val="24"/>
        </w:rPr>
        <w:t>. Tito podnikatelé</w:t>
      </w:r>
      <w:r w:rsidR="00AD3B89" w:rsidRPr="00787432">
        <w:rPr>
          <w:szCs w:val="24"/>
        </w:rPr>
        <w:t xml:space="preserve"> </w:t>
      </w:r>
      <w:r w:rsidR="007640BD">
        <w:rPr>
          <w:szCs w:val="24"/>
        </w:rPr>
        <w:t xml:space="preserve">(podnikající „pouze“ </w:t>
      </w:r>
      <w:r w:rsidRPr="00787432">
        <w:rPr>
          <w:szCs w:val="24"/>
        </w:rPr>
        <w:t>pod svým jménem a příjmení</w:t>
      </w:r>
      <w:r w:rsidR="007640BD">
        <w:rPr>
          <w:szCs w:val="24"/>
        </w:rPr>
        <w:t>m)</w:t>
      </w:r>
      <w:r w:rsidRPr="00787432">
        <w:rPr>
          <w:szCs w:val="24"/>
        </w:rPr>
        <w:t xml:space="preserve">, </w:t>
      </w:r>
      <w:r w:rsidR="007640BD">
        <w:rPr>
          <w:szCs w:val="24"/>
        </w:rPr>
        <w:t>mohou uvažovat nad argumenty svědčícími pro podnikání pod o</w:t>
      </w:r>
      <w:r w:rsidR="007640BD">
        <w:rPr>
          <w:szCs w:val="24"/>
        </w:rPr>
        <w:t>b</w:t>
      </w:r>
      <w:r w:rsidR="007640BD">
        <w:rPr>
          <w:szCs w:val="24"/>
        </w:rPr>
        <w:t>chodní firmou i z hlediska ekonomického.</w:t>
      </w:r>
      <w:r w:rsidR="0037099D">
        <w:rPr>
          <w:szCs w:val="24"/>
        </w:rPr>
        <w:t xml:space="preserve"> </w:t>
      </w:r>
      <w:r w:rsidR="00311723" w:rsidRPr="00787432">
        <w:rPr>
          <w:szCs w:val="24"/>
        </w:rPr>
        <w:t>Za významné ekonomické faktory o</w:t>
      </w:r>
      <w:r w:rsidR="00311723" w:rsidRPr="00787432">
        <w:rPr>
          <w:szCs w:val="24"/>
        </w:rPr>
        <w:t>b</w:t>
      </w:r>
      <w:r w:rsidR="00311723" w:rsidRPr="00787432">
        <w:rPr>
          <w:szCs w:val="24"/>
        </w:rPr>
        <w:t>chodní firmy ozn</w:t>
      </w:r>
      <w:r w:rsidR="000A1D67">
        <w:rPr>
          <w:szCs w:val="24"/>
        </w:rPr>
        <w:t>ačuje Večerková (2006</w:t>
      </w:r>
      <w:r w:rsidR="00311723" w:rsidRPr="00787432">
        <w:rPr>
          <w:szCs w:val="24"/>
        </w:rPr>
        <w:t>)</w:t>
      </w:r>
      <w:r w:rsidR="006A456C">
        <w:rPr>
          <w:szCs w:val="24"/>
        </w:rPr>
        <w:t xml:space="preserve"> </w:t>
      </w:r>
      <w:r w:rsidR="00311723" w:rsidRPr="00787432">
        <w:rPr>
          <w:rStyle w:val="Znakapoznpodarou"/>
          <w:szCs w:val="24"/>
        </w:rPr>
        <w:footnoteReference w:id="155"/>
      </w:r>
      <w:r w:rsidR="00311723" w:rsidRPr="00787432">
        <w:rPr>
          <w:szCs w:val="24"/>
        </w:rPr>
        <w:t xml:space="preserve"> </w:t>
      </w:r>
      <w:r w:rsidR="0037099D">
        <w:rPr>
          <w:szCs w:val="24"/>
        </w:rPr>
        <w:t xml:space="preserve">zejména </w:t>
      </w:r>
      <w:r w:rsidR="00311723" w:rsidRPr="00787432">
        <w:rPr>
          <w:szCs w:val="24"/>
        </w:rPr>
        <w:t>tyto</w:t>
      </w:r>
      <w:r w:rsidR="00E00E74" w:rsidRPr="00787432">
        <w:rPr>
          <w:szCs w:val="24"/>
        </w:rPr>
        <w:t>:</w:t>
      </w:r>
    </w:p>
    <w:p w:rsidR="00E00E74" w:rsidRPr="00787432" w:rsidRDefault="00311723" w:rsidP="00A44F4B">
      <w:pPr>
        <w:pStyle w:val="normalni"/>
        <w:numPr>
          <w:ilvl w:val="0"/>
          <w:numId w:val="4"/>
        </w:numPr>
        <w:rPr>
          <w:szCs w:val="24"/>
        </w:rPr>
      </w:pPr>
      <w:r w:rsidRPr="00787432">
        <w:rPr>
          <w:szCs w:val="24"/>
        </w:rPr>
        <w:t>silnou individualizaci</w:t>
      </w:r>
      <w:r w:rsidR="00886F34" w:rsidRPr="00787432">
        <w:rPr>
          <w:szCs w:val="24"/>
        </w:rPr>
        <w:t xml:space="preserve"> podnikatele (na obchodní firmu </w:t>
      </w:r>
      <w:r w:rsidR="00E00E74" w:rsidRPr="00787432">
        <w:rPr>
          <w:szCs w:val="24"/>
        </w:rPr>
        <w:t>je vázána klientela podniku</w:t>
      </w:r>
      <w:r w:rsidR="00886F34" w:rsidRPr="00787432">
        <w:rPr>
          <w:szCs w:val="24"/>
        </w:rPr>
        <w:t>)</w:t>
      </w:r>
      <w:r w:rsidR="00E00E74" w:rsidRPr="00787432">
        <w:rPr>
          <w:szCs w:val="24"/>
        </w:rPr>
        <w:t>,</w:t>
      </w:r>
    </w:p>
    <w:p w:rsidR="00E00E74" w:rsidRPr="00787432" w:rsidRDefault="00E00E74" w:rsidP="00A44F4B">
      <w:pPr>
        <w:pStyle w:val="normalni"/>
        <w:numPr>
          <w:ilvl w:val="0"/>
          <w:numId w:val="4"/>
        </w:numPr>
        <w:rPr>
          <w:szCs w:val="24"/>
        </w:rPr>
      </w:pPr>
      <w:r w:rsidRPr="00787432">
        <w:rPr>
          <w:szCs w:val="24"/>
        </w:rPr>
        <w:t>obchodní firma podnikatele se stává důležitou ekonomickou hodnotou, n</w:t>
      </w:r>
      <w:r w:rsidRPr="00787432">
        <w:rPr>
          <w:szCs w:val="24"/>
        </w:rPr>
        <w:t>e</w:t>
      </w:r>
      <w:r w:rsidRPr="00787432">
        <w:rPr>
          <w:szCs w:val="24"/>
        </w:rPr>
        <w:t xml:space="preserve">ní-li činnost </w:t>
      </w:r>
      <w:r w:rsidR="00311723" w:rsidRPr="00787432">
        <w:rPr>
          <w:szCs w:val="24"/>
        </w:rPr>
        <w:t xml:space="preserve">podnikatele </w:t>
      </w:r>
      <w:r w:rsidRPr="00787432">
        <w:rPr>
          <w:szCs w:val="24"/>
        </w:rPr>
        <w:t>ztrátová,</w:t>
      </w:r>
    </w:p>
    <w:p w:rsidR="00886F34" w:rsidRPr="00787432" w:rsidRDefault="00886F34" w:rsidP="00A44F4B">
      <w:pPr>
        <w:pStyle w:val="normalni"/>
        <w:numPr>
          <w:ilvl w:val="0"/>
          <w:numId w:val="4"/>
        </w:numPr>
        <w:rPr>
          <w:szCs w:val="24"/>
        </w:rPr>
      </w:pPr>
      <w:r w:rsidRPr="00787432">
        <w:rPr>
          <w:szCs w:val="24"/>
        </w:rPr>
        <w:t>možnost převodu obchodní firmy</w:t>
      </w:r>
      <w:r w:rsidR="00E00E74" w:rsidRPr="00787432">
        <w:rPr>
          <w:szCs w:val="24"/>
        </w:rPr>
        <w:t xml:space="preserve"> na </w:t>
      </w:r>
      <w:r w:rsidRPr="00787432">
        <w:rPr>
          <w:szCs w:val="24"/>
        </w:rPr>
        <w:t xml:space="preserve">třetí </w:t>
      </w:r>
      <w:r w:rsidR="00E00E74" w:rsidRPr="00787432">
        <w:rPr>
          <w:szCs w:val="24"/>
        </w:rPr>
        <w:t>osobu, přesto</w:t>
      </w:r>
      <w:r w:rsidRPr="00787432">
        <w:rPr>
          <w:szCs w:val="24"/>
        </w:rPr>
        <w:t>že jen s podnikem,</w:t>
      </w:r>
      <w:r w:rsidRPr="00787432">
        <w:rPr>
          <w:rStyle w:val="Znakapoznpodarou"/>
          <w:szCs w:val="24"/>
        </w:rPr>
        <w:footnoteReference w:id="156"/>
      </w:r>
    </w:p>
    <w:p w:rsidR="00886F34" w:rsidRPr="00787432" w:rsidRDefault="00886F34" w:rsidP="00A44F4B">
      <w:pPr>
        <w:pStyle w:val="normalni"/>
        <w:numPr>
          <w:ilvl w:val="0"/>
          <w:numId w:val="4"/>
        </w:numPr>
        <w:rPr>
          <w:szCs w:val="24"/>
        </w:rPr>
      </w:pPr>
      <w:r w:rsidRPr="00787432">
        <w:rPr>
          <w:szCs w:val="24"/>
        </w:rPr>
        <w:t>zásadně úzké sepjetí obchodní firmy</w:t>
      </w:r>
      <w:r w:rsidR="00E00E74" w:rsidRPr="00787432">
        <w:rPr>
          <w:szCs w:val="24"/>
        </w:rPr>
        <w:t xml:space="preserve"> s podnikem podnikatele</w:t>
      </w:r>
      <w:r w:rsidRPr="00787432">
        <w:rPr>
          <w:szCs w:val="24"/>
        </w:rPr>
        <w:t>,</w:t>
      </w:r>
      <w:r w:rsidRPr="00787432">
        <w:rPr>
          <w:rStyle w:val="Znakapoznpodarou"/>
          <w:szCs w:val="24"/>
        </w:rPr>
        <w:footnoteReference w:id="157"/>
      </w:r>
      <w:r w:rsidRPr="00787432">
        <w:rPr>
          <w:szCs w:val="24"/>
        </w:rPr>
        <w:t xml:space="preserve"> </w:t>
      </w:r>
      <w:r w:rsidR="00311723" w:rsidRPr="00787432">
        <w:rPr>
          <w:szCs w:val="24"/>
        </w:rPr>
        <w:t xml:space="preserve">kdy </w:t>
      </w:r>
      <w:r w:rsidRPr="00787432">
        <w:t>při ekonomické prosperitě podniku mohl vzrůstat zájem jiných podnikatelů o koupi podniku, a to včetně jeho obchodní firmy,</w:t>
      </w:r>
    </w:p>
    <w:p w:rsidR="00E00E74" w:rsidRPr="00787432" w:rsidRDefault="00E00E74" w:rsidP="00A44F4B">
      <w:pPr>
        <w:pStyle w:val="normalni"/>
        <w:numPr>
          <w:ilvl w:val="0"/>
          <w:numId w:val="4"/>
        </w:numPr>
        <w:rPr>
          <w:szCs w:val="24"/>
        </w:rPr>
      </w:pPr>
      <w:r w:rsidRPr="00787432">
        <w:rPr>
          <w:szCs w:val="24"/>
        </w:rPr>
        <w:lastRenderedPageBreak/>
        <w:t>právo k obchodní firmě je právem osobnostním a zásadně nepřechází d</w:t>
      </w:r>
      <w:r w:rsidRPr="00787432">
        <w:rPr>
          <w:szCs w:val="24"/>
        </w:rPr>
        <w:t>ě</w:t>
      </w:r>
      <w:r w:rsidRPr="00787432">
        <w:rPr>
          <w:szCs w:val="24"/>
        </w:rPr>
        <w:t>děním, avšak při nabytí podniku děděním, smlouvou nebo univerzální sukcesí má nabyvatel možnost za zákonem stanovených podmínek podn</w:t>
      </w:r>
      <w:r w:rsidRPr="00787432">
        <w:rPr>
          <w:szCs w:val="24"/>
        </w:rPr>
        <w:t>i</w:t>
      </w:r>
      <w:r w:rsidRPr="00787432">
        <w:rPr>
          <w:szCs w:val="24"/>
        </w:rPr>
        <w:t>kat pod tzv. starou firmou</w:t>
      </w:r>
      <w:r w:rsidR="00886F34" w:rsidRPr="00787432">
        <w:rPr>
          <w:szCs w:val="24"/>
        </w:rPr>
        <w:t>,</w:t>
      </w:r>
    </w:p>
    <w:p w:rsidR="00BB18D9" w:rsidRDefault="00BB18D9" w:rsidP="00A44F4B">
      <w:pPr>
        <w:pStyle w:val="normalni"/>
        <w:numPr>
          <w:ilvl w:val="0"/>
          <w:numId w:val="4"/>
        </w:numPr>
        <w:rPr>
          <w:szCs w:val="24"/>
        </w:rPr>
      </w:pPr>
      <w:r w:rsidRPr="00787432">
        <w:rPr>
          <w:szCs w:val="24"/>
        </w:rPr>
        <w:t>vůči podnikateli zapsanému v OR nelze využít žalobu na zdržení se užív</w:t>
      </w:r>
      <w:r w:rsidRPr="00787432">
        <w:rPr>
          <w:szCs w:val="24"/>
        </w:rPr>
        <w:t>á</w:t>
      </w:r>
      <w:r w:rsidRPr="00787432">
        <w:rPr>
          <w:szCs w:val="24"/>
        </w:rPr>
        <w:t>ní obchodní firmy,</w:t>
      </w:r>
      <w:r w:rsidR="00872955">
        <w:rPr>
          <w:szCs w:val="24"/>
        </w:rPr>
        <w:t xml:space="preserve"> </w:t>
      </w:r>
      <w:r w:rsidRPr="00787432">
        <w:rPr>
          <w:szCs w:val="24"/>
        </w:rPr>
        <w:t>protože tento podnikatel je povinen činit právní úkony pod svou obchodní firmou.</w:t>
      </w:r>
    </w:p>
    <w:p w:rsidR="00764413" w:rsidRDefault="00E20414" w:rsidP="007650FF">
      <w:pPr>
        <w:pStyle w:val="Podkapitola"/>
      </w:pPr>
      <w:bookmarkStart w:id="171" w:name="_Toc234110196"/>
      <w:r>
        <w:t>Ekonomické</w:t>
      </w:r>
      <w:r w:rsidR="00BB18D9">
        <w:t xml:space="preserve"> souvis</w:t>
      </w:r>
      <w:r w:rsidR="00764413">
        <w:t xml:space="preserve">losti </w:t>
      </w:r>
      <w:r w:rsidR="000A1D67">
        <w:t xml:space="preserve">založení akciové společnosti a </w:t>
      </w:r>
      <w:r w:rsidR="00764413">
        <w:t>soutě</w:t>
      </w:r>
      <w:r w:rsidR="00764413">
        <w:t>ž</w:t>
      </w:r>
      <w:r w:rsidR="00764413">
        <w:t>ního práva</w:t>
      </w:r>
      <w:bookmarkEnd w:id="171"/>
      <w:r w:rsidR="00BB18D9">
        <w:t xml:space="preserve"> </w:t>
      </w:r>
    </w:p>
    <w:p w:rsidR="00317396" w:rsidRDefault="00317396" w:rsidP="00317396">
      <w:pPr>
        <w:pStyle w:val="normalni"/>
      </w:pPr>
      <w:r>
        <w:t>Jak jsem již naznačila</w:t>
      </w:r>
      <w:r w:rsidR="00DB54FF">
        <w:t xml:space="preserve"> výše</w:t>
      </w:r>
      <w:r>
        <w:t xml:space="preserve">, nevzniká nová AS v „bezvztažném“ prostředí, </w:t>
      </w:r>
      <w:r w:rsidR="00DB54FF">
        <w:t>bez společenských pravidel a bez</w:t>
      </w:r>
      <w:r>
        <w:t xml:space="preserve"> </w:t>
      </w:r>
      <w:r w:rsidR="00DB54FF">
        <w:t xml:space="preserve">určitých </w:t>
      </w:r>
      <w:r>
        <w:t>nebezpečí</w:t>
      </w:r>
      <w:r w:rsidR="00BD5908">
        <w:t xml:space="preserve"> </w:t>
      </w:r>
      <w:r w:rsidR="00DB54FF">
        <w:t>či úskalí fungování trhu</w:t>
      </w:r>
      <w:r w:rsidR="00F401C1">
        <w:t>, kde s</w:t>
      </w:r>
      <w:r>
        <w:t>těžejním</w:t>
      </w:r>
      <w:r w:rsidR="00DB54FF">
        <w:t>i pojmy</w:t>
      </w:r>
      <w:r>
        <w:t xml:space="preserve"> </w:t>
      </w:r>
      <w:r w:rsidR="00DB54FF">
        <w:t xml:space="preserve">jsou </w:t>
      </w:r>
      <w:r>
        <w:t>hospodář</w:t>
      </w:r>
      <w:r w:rsidR="00DB54FF">
        <w:t>ská</w:t>
      </w:r>
      <w:r>
        <w:t xml:space="preserve"> sou</w:t>
      </w:r>
      <w:r w:rsidR="00DB54FF">
        <w:t>těž</w:t>
      </w:r>
      <w:r>
        <w:t xml:space="preserve"> a konkurenceschop</w:t>
      </w:r>
      <w:r w:rsidR="00F401C1">
        <w:t>nost. V</w:t>
      </w:r>
      <w:r w:rsidR="00016039">
        <w:t xml:space="preserve"> </w:t>
      </w:r>
      <w:r>
        <w:t>této souvi</w:t>
      </w:r>
      <w:r>
        <w:t>s</w:t>
      </w:r>
      <w:r>
        <w:t xml:space="preserve">losti zakladatelé </w:t>
      </w:r>
      <w:r w:rsidR="00F401C1">
        <w:t xml:space="preserve">AS </w:t>
      </w:r>
      <w:r>
        <w:t xml:space="preserve">zvažují, zda vůbec má předmět podnikání AS </w:t>
      </w:r>
      <w:r w:rsidR="00F401C1">
        <w:t>šanci na úspěch</w:t>
      </w:r>
      <w:r>
        <w:t xml:space="preserve">, nakolik bude </w:t>
      </w:r>
      <w:r w:rsidR="00F401C1">
        <w:t xml:space="preserve">AS </w:t>
      </w:r>
      <w:r>
        <w:t>scho</w:t>
      </w:r>
      <w:r w:rsidR="00F401C1">
        <w:t>pna</w:t>
      </w:r>
      <w:r>
        <w:t xml:space="preserve"> čelit </w:t>
      </w:r>
      <w:r w:rsidR="00F401C1">
        <w:t>ostatním soutěžitelům</w:t>
      </w:r>
      <w:r>
        <w:t xml:space="preserve">. </w:t>
      </w:r>
      <w:r w:rsidR="00016039">
        <w:t xml:space="preserve">Důležité je také, aby </w:t>
      </w:r>
      <w:r w:rsidR="006D1C48">
        <w:t xml:space="preserve">obchodní vedení AS mělo </w:t>
      </w:r>
      <w:r w:rsidR="00016039">
        <w:t>dostatečné zkušenosti</w:t>
      </w:r>
      <w:r w:rsidR="00BD5908">
        <w:t>, což dle mého názoru zah</w:t>
      </w:r>
      <w:r w:rsidR="00BD5908">
        <w:t>r</w:t>
      </w:r>
      <w:r w:rsidR="00BD5908">
        <w:t xml:space="preserve">nuje </w:t>
      </w:r>
      <w:r w:rsidR="00016039">
        <w:t>mimo jiné i schopnost orientace a flexibilního přizpůsob se aktuální situaci na trhu, rovněž schopnost př</w:t>
      </w:r>
      <w:r w:rsidR="006A456C">
        <w:t>istupovat citlivě k ekonomickým</w:t>
      </w:r>
      <w:r w:rsidR="00016039">
        <w:t xml:space="preserve"> předpovědí</w:t>
      </w:r>
      <w:r w:rsidR="006A456C">
        <w:t>m</w:t>
      </w:r>
      <w:r w:rsidR="00016039">
        <w:t xml:space="preserve"> vývoje trhu,</w:t>
      </w:r>
      <w:r w:rsidR="00BD5908">
        <w:t xml:space="preserve"> na němž se AS hodlá podílet. </w:t>
      </w:r>
    </w:p>
    <w:p w:rsidR="00016039" w:rsidRPr="00A1331E" w:rsidRDefault="00016039" w:rsidP="00016039">
      <w:pPr>
        <w:pStyle w:val="normalni"/>
      </w:pPr>
      <w:r>
        <w:t>Uvažuji-li o ekonomických aspektech založení AS ve světle hospodářské soutěže, pak se domnívám, že i samotný</w:t>
      </w:r>
      <w:r w:rsidRPr="00A1331E">
        <w:t xml:space="preserve"> způso</w:t>
      </w:r>
      <w:r>
        <w:t>b</w:t>
      </w:r>
      <w:r w:rsidRPr="00A1331E">
        <w:t xml:space="preserve"> založení AS</w:t>
      </w:r>
      <w:r>
        <w:t xml:space="preserve"> hraje důležitou ek</w:t>
      </w:r>
      <w:r>
        <w:t>o</w:t>
      </w:r>
      <w:r>
        <w:t>nomickou roli pro její úspěch v hospodářské soutěži, což se pokusím demonstr</w:t>
      </w:r>
      <w:r>
        <w:t>o</w:t>
      </w:r>
      <w:r>
        <w:t>vat na příkladu. Představme si, že</w:t>
      </w:r>
      <w:r w:rsidRPr="00A1331E">
        <w:t xml:space="preserve"> do</w:t>
      </w:r>
      <w:r>
        <w:t>jde</w:t>
      </w:r>
      <w:r w:rsidRPr="00A1331E">
        <w:t xml:space="preserve"> k založení a vzniku nové AS prostředni</w:t>
      </w:r>
      <w:r w:rsidRPr="00A1331E">
        <w:t>c</w:t>
      </w:r>
      <w:r w:rsidRPr="00A1331E">
        <w:t>tvím</w:t>
      </w:r>
      <w:r>
        <w:t xml:space="preserve"> podnikové</w:t>
      </w:r>
      <w:r w:rsidRPr="00A1331E">
        <w:t xml:space="preserve"> kombina</w:t>
      </w:r>
      <w:r>
        <w:t>ce ve formě</w:t>
      </w:r>
      <w:r w:rsidRPr="00A1331E">
        <w:t xml:space="preserve"> </w:t>
      </w:r>
      <w:r>
        <w:t xml:space="preserve">rozdělením </w:t>
      </w:r>
      <w:r w:rsidRPr="00A1331E">
        <w:t>odštěpením</w:t>
      </w:r>
      <w:r>
        <w:t>. Do vedení této nové AS budou dosazeny osoby s dlouholetými bohatými zkušenostmi v oboru podn</w:t>
      </w:r>
      <w:r>
        <w:t>i</w:t>
      </w:r>
      <w:r>
        <w:t xml:space="preserve">kání, jímž se AS bude zabývat, AS bude vybavena více než solidním kapitálem. Navíc její vyprodukované </w:t>
      </w:r>
      <w:r w:rsidRPr="00A1331E">
        <w:t>výrobk</w:t>
      </w:r>
      <w:r>
        <w:t>y</w:t>
      </w:r>
      <w:r w:rsidRPr="00A1331E">
        <w:t xml:space="preserve">, </w:t>
      </w:r>
      <w:r>
        <w:t xml:space="preserve">používané </w:t>
      </w:r>
      <w:r w:rsidRPr="00A1331E">
        <w:t>technolo</w:t>
      </w:r>
      <w:r>
        <w:t>gie</w:t>
      </w:r>
      <w:r w:rsidRPr="00A1331E">
        <w:t xml:space="preserve"> či </w:t>
      </w:r>
      <w:r>
        <w:t xml:space="preserve">nabízené </w:t>
      </w:r>
      <w:r w:rsidRPr="00A1331E">
        <w:t>služb</w:t>
      </w:r>
      <w:r>
        <w:t>y</w:t>
      </w:r>
      <w:r w:rsidRPr="00A1331E">
        <w:t xml:space="preserve"> budou schopny v krátkém období </w:t>
      </w:r>
      <w:r>
        <w:t>(</w:t>
      </w:r>
      <w:r w:rsidRPr="00A1331E">
        <w:t>díky vysoké poptávce</w:t>
      </w:r>
      <w:r>
        <w:t>)</w:t>
      </w:r>
      <w:r w:rsidRPr="00A1331E">
        <w:t xml:space="preserve"> způsobit, že se z</w:t>
      </w:r>
      <w:r>
        <w:t xml:space="preserve"> této </w:t>
      </w:r>
      <w:r>
        <w:lastRenderedPageBreak/>
        <w:t xml:space="preserve">nové </w:t>
      </w:r>
      <w:r w:rsidRPr="00A1331E">
        <w:t>AS stane subjekt s dominantním postavením na tr</w:t>
      </w:r>
      <w:r>
        <w:t>hu. O</w:t>
      </w:r>
      <w:r w:rsidRPr="00A1331E">
        <w:t>ba</w:t>
      </w:r>
      <w:r>
        <w:t>vy</w:t>
      </w:r>
      <w:r w:rsidRPr="00A1331E">
        <w:t xml:space="preserve"> z porušení fu</w:t>
      </w:r>
      <w:r w:rsidRPr="00A1331E">
        <w:t>n</w:t>
      </w:r>
      <w:r w:rsidRPr="00A1331E">
        <w:t>gování hospodářské soutěže</w:t>
      </w:r>
      <w:r>
        <w:t xml:space="preserve"> ať už v důsledku zneužití dominantního postavení pak nejsou vyloučeny.</w:t>
      </w:r>
      <w:r>
        <w:rPr>
          <w:rStyle w:val="Znakapoznpodarou"/>
        </w:rPr>
        <w:footnoteReference w:id="158"/>
      </w:r>
      <w:r w:rsidRPr="00A1331E">
        <w:t xml:space="preserve"> </w:t>
      </w:r>
    </w:p>
    <w:p w:rsidR="008D6125" w:rsidRPr="002767CC" w:rsidRDefault="00624F3A" w:rsidP="002767CC">
      <w:pPr>
        <w:pStyle w:val="normalni"/>
      </w:pPr>
      <w:r>
        <w:t>P</w:t>
      </w:r>
      <w:r w:rsidR="00F17D7B">
        <w:t xml:space="preserve">rostředí </w:t>
      </w:r>
      <w:r>
        <w:t xml:space="preserve">zdravé hospodářské soutěže s sebou nese mnohé výhody: jednak </w:t>
      </w:r>
      <w:r w:rsidR="00F17D7B">
        <w:t>nutí a motivuje jednotlivé</w:t>
      </w:r>
      <w:r w:rsidR="00F17D7B" w:rsidRPr="00510973">
        <w:rPr>
          <w:szCs w:val="24"/>
        </w:rPr>
        <w:t xml:space="preserve"> výrobce </w:t>
      </w:r>
      <w:r w:rsidR="00F17D7B">
        <w:rPr>
          <w:szCs w:val="24"/>
        </w:rPr>
        <w:t>(</w:t>
      </w:r>
      <w:r w:rsidR="00F17D7B" w:rsidRPr="00510973">
        <w:rPr>
          <w:szCs w:val="24"/>
        </w:rPr>
        <w:t>konk</w:t>
      </w:r>
      <w:r w:rsidR="00F17D7B" w:rsidRPr="008D6125">
        <w:rPr>
          <w:szCs w:val="24"/>
        </w:rPr>
        <w:t>urenty) ke zlepšování kvality</w:t>
      </w:r>
      <w:r>
        <w:rPr>
          <w:szCs w:val="24"/>
        </w:rPr>
        <w:t xml:space="preserve"> výrobků či služeb</w:t>
      </w:r>
      <w:r w:rsidR="00F17D7B" w:rsidRPr="008D6125">
        <w:rPr>
          <w:szCs w:val="24"/>
        </w:rPr>
        <w:t xml:space="preserve">, </w:t>
      </w:r>
      <w:r>
        <w:rPr>
          <w:szCs w:val="24"/>
        </w:rPr>
        <w:t xml:space="preserve">jednak </w:t>
      </w:r>
      <w:r w:rsidR="00F17D7B" w:rsidRPr="008D6125">
        <w:rPr>
          <w:szCs w:val="24"/>
        </w:rPr>
        <w:t>k inovacím, a v neposlední řadě k rozumným cenám.</w:t>
      </w:r>
      <w:r w:rsidR="00F17D7B">
        <w:rPr>
          <w:rStyle w:val="Znakapoznpodarou"/>
          <w:szCs w:val="24"/>
        </w:rPr>
        <w:footnoteReference w:id="159"/>
      </w:r>
      <w:r w:rsidR="00F17D7B" w:rsidRPr="008D6125">
        <w:rPr>
          <w:szCs w:val="24"/>
        </w:rPr>
        <w:t xml:space="preserve"> Dle mého názoru jsou toto výsledky vítané i spotřebiteli.</w:t>
      </w:r>
      <w:r w:rsidR="00F17D7B" w:rsidRPr="00DA53B5">
        <w:t xml:space="preserve"> </w:t>
      </w:r>
    </w:p>
    <w:p w:rsidR="00BB18D9" w:rsidRPr="00AC021E" w:rsidRDefault="00AC021E" w:rsidP="002E4946">
      <w:pPr>
        <w:pStyle w:val="Podkapitola"/>
      </w:pPr>
      <w:bookmarkStart w:id="172" w:name="_Toc234110197"/>
      <w:r>
        <w:t xml:space="preserve">Ekonomické aspekty </w:t>
      </w:r>
      <w:r w:rsidR="002767CC">
        <w:t>založení akciové společnosti formou fúze</w:t>
      </w:r>
      <w:bookmarkEnd w:id="172"/>
      <w:r>
        <w:t xml:space="preserve"> </w:t>
      </w:r>
    </w:p>
    <w:p w:rsidR="00B71953" w:rsidRPr="00AC021E" w:rsidRDefault="00B71953" w:rsidP="00B71953">
      <w:pPr>
        <w:pStyle w:val="normalni"/>
        <w:rPr>
          <w:szCs w:val="24"/>
        </w:rPr>
      </w:pPr>
      <w:r w:rsidRPr="00AC021E">
        <w:rPr>
          <w:szCs w:val="24"/>
        </w:rPr>
        <w:t>Zahraniční obchodní společnosti (v právních formách blízkých české akc</w:t>
      </w:r>
      <w:r w:rsidRPr="00AC021E">
        <w:rPr>
          <w:szCs w:val="24"/>
        </w:rPr>
        <w:t>i</w:t>
      </w:r>
      <w:r w:rsidRPr="00AC021E">
        <w:rPr>
          <w:szCs w:val="24"/>
        </w:rPr>
        <w:t>ové společnosti) jsou hybateli světového obchodu a mají v něm nezastupitelnou roli. Obchodní společnost či lépe řečeno forma obchodní společnosti pak funguje ja</w:t>
      </w:r>
      <w:r w:rsidR="002767CC">
        <w:rPr>
          <w:szCs w:val="24"/>
        </w:rPr>
        <w:t xml:space="preserve">ko „pouhý“ nástroj </w:t>
      </w:r>
      <w:r w:rsidRPr="00AC021E">
        <w:rPr>
          <w:szCs w:val="24"/>
        </w:rPr>
        <w:t xml:space="preserve">akumulace </w:t>
      </w:r>
      <w:r w:rsidR="002767CC">
        <w:rPr>
          <w:szCs w:val="24"/>
        </w:rPr>
        <w:t>kapitálu</w:t>
      </w:r>
      <w:r w:rsidRPr="00AC021E">
        <w:rPr>
          <w:szCs w:val="24"/>
        </w:rPr>
        <w:t xml:space="preserve">. </w:t>
      </w:r>
      <w:r w:rsidR="006F1F95" w:rsidRPr="00AC021E">
        <w:rPr>
          <w:szCs w:val="24"/>
        </w:rPr>
        <w:t xml:space="preserve">V dnešní době se této akumulace na úrovni světové dosahuje </w:t>
      </w:r>
      <w:r w:rsidR="002767CC">
        <w:rPr>
          <w:szCs w:val="24"/>
        </w:rPr>
        <w:t xml:space="preserve">velice často </w:t>
      </w:r>
      <w:r w:rsidR="006F1F95" w:rsidRPr="00AC021E">
        <w:rPr>
          <w:szCs w:val="24"/>
        </w:rPr>
        <w:t>prostřednictvím fúzí obchodních společností, tj., jednoduše řečeno, slučováním a splýváním celých nebo částí obchodních sp</w:t>
      </w:r>
      <w:r w:rsidR="006F1F95" w:rsidRPr="00AC021E">
        <w:rPr>
          <w:szCs w:val="24"/>
        </w:rPr>
        <w:t>o</w:t>
      </w:r>
      <w:r w:rsidR="006F1F95" w:rsidRPr="00AC021E">
        <w:rPr>
          <w:szCs w:val="24"/>
        </w:rPr>
        <w:t>lečností</w:t>
      </w:r>
      <w:r w:rsidR="002767CC">
        <w:rPr>
          <w:szCs w:val="24"/>
        </w:rPr>
        <w:t xml:space="preserve"> do obchodních společností nových či již existujících</w:t>
      </w:r>
      <w:r w:rsidR="006F1F95" w:rsidRPr="00AC021E">
        <w:rPr>
          <w:szCs w:val="24"/>
        </w:rPr>
        <w:t>.</w:t>
      </w:r>
    </w:p>
    <w:p w:rsidR="00160414" w:rsidRDefault="006F1F95" w:rsidP="00EA65B0">
      <w:pPr>
        <w:pStyle w:val="normalni"/>
      </w:pPr>
      <w:r>
        <w:t>Není proto divu, že v ekonomických i právních kruzích jsou fúze</w:t>
      </w:r>
      <w:r w:rsidR="00EA65B0">
        <w:t xml:space="preserve"> často </w:t>
      </w:r>
      <w:r>
        <w:t>diskutovaným tématem. Tam, kde se zaměstnanci spíše obávají propouštění z d</w:t>
      </w:r>
      <w:r>
        <w:t>ů</w:t>
      </w:r>
      <w:r>
        <w:t>vodu nadbytečnosti v rámci racionalizace provozů zfúzovaných společností, uv</w:t>
      </w:r>
      <w:r>
        <w:t>a</w:t>
      </w:r>
      <w:r>
        <w:t xml:space="preserve">žuje fúzí vzniklý </w:t>
      </w:r>
      <w:r w:rsidR="00EA65B0">
        <w:t>subjek</w:t>
      </w:r>
      <w:r>
        <w:t>t</w:t>
      </w:r>
      <w:r w:rsidR="0068654A">
        <w:t xml:space="preserve"> především </w:t>
      </w:r>
      <w:r>
        <w:t xml:space="preserve">o tom, jaký pozitivní efekt bude mít fúze na něj. V této souvislosti se lze setkat s termínem tzv. </w:t>
      </w:r>
      <w:r w:rsidR="0068654A">
        <w:t>„přínos</w:t>
      </w:r>
      <w:r>
        <w:t>ů</w:t>
      </w:r>
      <w:r w:rsidR="0068654A">
        <w:t>“</w:t>
      </w:r>
      <w:r>
        <w:t xml:space="preserve"> (</w:t>
      </w:r>
      <w:r w:rsidR="0068654A">
        <w:rPr>
          <w:i/>
        </w:rPr>
        <w:t>efficiences</w:t>
      </w:r>
      <w:r>
        <w:rPr>
          <w:i/>
        </w:rPr>
        <w:t>).</w:t>
      </w:r>
      <w:r w:rsidR="0068654A">
        <w:t xml:space="preserve"> Termín </w:t>
      </w:r>
      <w:r w:rsidR="00160414">
        <w:rPr>
          <w:i/>
        </w:rPr>
        <w:lastRenderedPageBreak/>
        <w:t>efficienc</w:t>
      </w:r>
      <w:r w:rsidR="0068654A">
        <w:rPr>
          <w:i/>
        </w:rPr>
        <w:t xml:space="preserve">es </w:t>
      </w:r>
      <w:r w:rsidR="0068654A">
        <w:t>se většinou nepřekládá a zahrnuje širokou kategorii dosahování rů</w:t>
      </w:r>
      <w:r w:rsidR="0068654A">
        <w:t>z</w:t>
      </w:r>
      <w:r w:rsidR="0068654A">
        <w:t xml:space="preserve">ných druhů </w:t>
      </w:r>
      <w:r w:rsidR="00160414">
        <w:t>„</w:t>
      </w:r>
      <w:r w:rsidR="0068654A">
        <w:t>úspor</w:t>
      </w:r>
      <w:r w:rsidR="00160414">
        <w:t>“ či již zmíněných „přínosů“</w:t>
      </w:r>
      <w:r w:rsidR="0068654A">
        <w:t xml:space="preserve"> pro obchodní společnost. </w:t>
      </w:r>
      <w:r w:rsidR="00160414">
        <w:t>Tak</w:t>
      </w:r>
      <w:r w:rsidR="00160414">
        <w:t>o</w:t>
      </w:r>
      <w:r w:rsidR="00160414">
        <w:t xml:space="preserve">vými </w:t>
      </w:r>
      <w:r w:rsidR="00160414" w:rsidRPr="00160414">
        <w:rPr>
          <w:i/>
        </w:rPr>
        <w:t>efficiences</w:t>
      </w:r>
      <w:r w:rsidR="00160414">
        <w:rPr>
          <w:i/>
        </w:rPr>
        <w:t xml:space="preserve"> </w:t>
      </w:r>
      <w:r w:rsidR="00160414" w:rsidRPr="00160414">
        <w:t>mohou být</w:t>
      </w:r>
      <w:r w:rsidR="00160414">
        <w:t xml:space="preserve"> zejména úspory z</w:t>
      </w:r>
      <w:r w:rsidR="006A456C">
        <w:t> </w:t>
      </w:r>
      <w:r w:rsidR="00160414">
        <w:t>rozsahu</w:t>
      </w:r>
      <w:r w:rsidR="006A456C">
        <w:t xml:space="preserve"> </w:t>
      </w:r>
      <w:r w:rsidR="00160414">
        <w:rPr>
          <w:rStyle w:val="Znakapoznpodarou"/>
        </w:rPr>
        <w:footnoteReference w:id="160"/>
      </w:r>
      <w:r w:rsidR="00160414">
        <w:t xml:space="preserve"> a z měřítka,</w:t>
      </w:r>
      <w:r w:rsidR="006A456C">
        <w:t xml:space="preserve"> </w:t>
      </w:r>
      <w:r w:rsidR="00160414">
        <w:rPr>
          <w:rStyle w:val="Znakapoznpodarou"/>
        </w:rPr>
        <w:footnoteReference w:id="161"/>
      </w:r>
      <w:r w:rsidR="00160414">
        <w:t xml:space="preserve"> tzv.</w:t>
      </w:r>
      <w:r w:rsidR="00FA3A45">
        <w:t xml:space="preserve"> </w:t>
      </w:r>
      <w:r w:rsidR="00160414">
        <w:t>úspory z učení,</w:t>
      </w:r>
      <w:r w:rsidR="006A456C">
        <w:t xml:space="preserve"> </w:t>
      </w:r>
      <w:r w:rsidR="00EC509C">
        <w:rPr>
          <w:rStyle w:val="Znakapoznpodarou"/>
        </w:rPr>
        <w:footnoteReference w:id="162"/>
      </w:r>
      <w:r w:rsidR="00160414">
        <w:t xml:space="preserve"> zvyšování technického pokroku</w:t>
      </w:r>
      <w:r w:rsidR="00383A68">
        <w:rPr>
          <w:rStyle w:val="Znakapoznpodarou"/>
        </w:rPr>
        <w:footnoteReference w:id="163"/>
      </w:r>
      <w:r w:rsidR="00160414">
        <w:t xml:space="preserve"> či vzrůst vyjednávací síly</w:t>
      </w:r>
      <w:r w:rsidR="007A5CE1">
        <w:t xml:space="preserve"> i</w:t>
      </w:r>
      <w:r w:rsidR="00E2636D">
        <w:t xml:space="preserve"> zvýšená účinnost řízení obchodní společnosti</w:t>
      </w:r>
      <w:r w:rsidR="00160414">
        <w:t xml:space="preserve">. </w:t>
      </w:r>
      <w:r w:rsidR="00F15A68">
        <w:t xml:space="preserve">Např. </w:t>
      </w:r>
      <w:r w:rsidR="00160414">
        <w:t>Bejček (2006</w:t>
      </w:r>
      <w:r w:rsidR="00F15A68">
        <w:t>, 22</w:t>
      </w:r>
      <w:r w:rsidR="00160414">
        <w:t>) ovšem varuje, že „h</w:t>
      </w:r>
      <w:r w:rsidR="000C3D7C" w:rsidRPr="00BB18D9">
        <w:t>odnocení přínosu fúzí je rozporné a nelze je provádět globálně a s předsudkem.</w:t>
      </w:r>
      <w:r w:rsidR="00160414">
        <w:t>“</w:t>
      </w:r>
      <w:r w:rsidR="000C3D7C" w:rsidRPr="00BB18D9">
        <w:t xml:space="preserve"> </w:t>
      </w:r>
      <w:r w:rsidR="00F15A68">
        <w:rPr>
          <w:rStyle w:val="Znakapoznpodarou"/>
        </w:rPr>
        <w:footnoteReference w:id="164"/>
      </w:r>
    </w:p>
    <w:p w:rsidR="0041035A" w:rsidRDefault="00F15A68" w:rsidP="00B71953">
      <w:pPr>
        <w:pStyle w:val="normalni"/>
        <w:rPr>
          <w:szCs w:val="24"/>
        </w:rPr>
      </w:pPr>
      <w:r>
        <w:t>Důsledek fúze - z</w:t>
      </w:r>
      <w:r w:rsidR="009D22E3">
        <w:t xml:space="preserve">výšená </w:t>
      </w:r>
      <w:r w:rsidR="0041035A" w:rsidRPr="00BB18D9">
        <w:t xml:space="preserve">tržní moc </w:t>
      </w:r>
      <w:r>
        <w:t>obchodní společnosti -</w:t>
      </w:r>
      <w:r w:rsidR="0041035A" w:rsidRPr="00BB18D9">
        <w:t xml:space="preserve"> </w:t>
      </w:r>
      <w:r w:rsidR="009D22E3">
        <w:t xml:space="preserve">může být také </w:t>
      </w:r>
      <w:r>
        <w:t xml:space="preserve">ekonomickým </w:t>
      </w:r>
      <w:r w:rsidR="009D22E3">
        <w:t>faktorem, je</w:t>
      </w:r>
      <w:r w:rsidR="006A456C">
        <w:t>n</w:t>
      </w:r>
      <w:r w:rsidR="009D22E3">
        <w:t>ž způsobí, že potenciální nový účastník hospodářské soutěže bude více zvažovat, zda vůbec na tr</w:t>
      </w:r>
      <w:r>
        <w:t>h vstoupit a zda raději necouvnout</w:t>
      </w:r>
      <w:r w:rsidR="009D22E3">
        <w:t xml:space="preserve"> </w:t>
      </w:r>
      <w:r>
        <w:t>před svým konkurentem posíleným fúzí.</w:t>
      </w:r>
    </w:p>
    <w:p w:rsidR="00B576B4" w:rsidRDefault="0023370D" w:rsidP="002E4946">
      <w:pPr>
        <w:pStyle w:val="Podkapitola"/>
      </w:pPr>
      <w:bookmarkStart w:id="173" w:name="_Toc234110198"/>
      <w:r>
        <w:t>Ekonomické dopady státní pomoci národním podnikům</w:t>
      </w:r>
      <w:bookmarkEnd w:id="173"/>
    </w:p>
    <w:p w:rsidR="00350897" w:rsidRDefault="00C00FA3" w:rsidP="00E70BBF">
      <w:pPr>
        <w:pStyle w:val="normalni"/>
      </w:pPr>
      <w:r w:rsidRPr="00E70BBF">
        <w:t>Reakcí</w:t>
      </w:r>
      <w:r w:rsidR="00C1600C" w:rsidRPr="00E70BBF">
        <w:t xml:space="preserve"> na stále větší výskyt zahraničních nadnárodních korporací </w:t>
      </w:r>
      <w:r w:rsidRPr="00E70BBF">
        <w:t xml:space="preserve">a strach </w:t>
      </w:r>
      <w:r w:rsidR="00232AFF">
        <w:t>z odlivu kapitálu ze zemí, potažmo</w:t>
      </w:r>
      <w:r w:rsidRPr="00E70BBF">
        <w:t xml:space="preserve"> EU</w:t>
      </w:r>
      <w:r w:rsidR="00232AFF">
        <w:t>,</w:t>
      </w:r>
      <w:r w:rsidRPr="00E70BBF">
        <w:t xml:space="preserve"> je </w:t>
      </w:r>
      <w:r w:rsidR="00232AFF">
        <w:t>státní o</w:t>
      </w:r>
      <w:r w:rsidR="0023370D">
        <w:t>chranářská politika</w:t>
      </w:r>
      <w:r w:rsidR="00232AFF">
        <w:t xml:space="preserve"> uskutečň</w:t>
      </w:r>
      <w:r w:rsidR="00232AFF">
        <w:t>o</w:t>
      </w:r>
      <w:r w:rsidR="00232AFF">
        <w:t xml:space="preserve">vaná formou </w:t>
      </w:r>
      <w:r w:rsidR="0023370D">
        <w:t>podpory ze strany vlád</w:t>
      </w:r>
      <w:r w:rsidR="00232AFF">
        <w:t xml:space="preserve"> </w:t>
      </w:r>
      <w:r w:rsidR="006F7B9E">
        <w:t>„</w:t>
      </w:r>
      <w:r w:rsidR="00B80748">
        <w:t xml:space="preserve"> …</w:t>
      </w:r>
      <w:r w:rsidR="006F7B9E" w:rsidRPr="006F7B9E">
        <w:t xml:space="preserve"> která má ve svém důsledku vést ke sp</w:t>
      </w:r>
      <w:r w:rsidR="006F7B9E" w:rsidRPr="006F7B9E">
        <w:t>o</w:t>
      </w:r>
      <w:r w:rsidR="006F7B9E" w:rsidRPr="006F7B9E">
        <w:t xml:space="preserve">jování velkých </w:t>
      </w:r>
      <w:r w:rsidR="006F7B9E">
        <w:t xml:space="preserve">národních </w:t>
      </w:r>
      <w:r w:rsidR="006F7B9E" w:rsidRPr="006F7B9E">
        <w:t>průmyslových celků, k jejich posílení a ochraně … před jejich převzetím zahraničními společnostmi</w:t>
      </w:r>
      <w:r w:rsidR="006F7B9E">
        <w:t>.“</w:t>
      </w:r>
      <w:r w:rsidR="006F7B9E">
        <w:rPr>
          <w:rStyle w:val="Znakapoznpodarou"/>
        </w:rPr>
        <w:footnoteReference w:id="165"/>
      </w:r>
      <w:r w:rsidR="006F7B9E" w:rsidRPr="00E70BBF">
        <w:t xml:space="preserve"> </w:t>
      </w:r>
      <w:r w:rsidR="00C1600C" w:rsidRPr="00E70BBF">
        <w:t xml:space="preserve">Průkopníky </w:t>
      </w:r>
      <w:r w:rsidR="0023370D">
        <w:t xml:space="preserve">této politiky </w:t>
      </w:r>
      <w:r w:rsidR="00C1600C" w:rsidRPr="00E70BBF">
        <w:t>jsou vlády Německa, Itálie a Francie</w:t>
      </w:r>
      <w:r w:rsidR="0023370D">
        <w:t xml:space="preserve">, přičemž svou podporu národním podnikům se </w:t>
      </w:r>
      <w:r w:rsidR="0023370D">
        <w:lastRenderedPageBreak/>
        <w:t xml:space="preserve">snaží na veřejnosti prezentovat jako </w:t>
      </w:r>
      <w:r w:rsidRPr="00E70BBF">
        <w:t>ochra</w:t>
      </w:r>
      <w:r w:rsidR="0023370D">
        <w:t>nu</w:t>
      </w:r>
      <w:r w:rsidRPr="00E70BBF">
        <w:t xml:space="preserve"> pracovních příležitostí.</w:t>
      </w:r>
      <w:r w:rsidR="00232AFF">
        <w:t xml:space="preserve"> V</w:t>
      </w:r>
      <w:r w:rsidR="00E70BBF" w:rsidRPr="00E70BBF">
        <w:t>lády se obávají nevratných změn na trhu, jež by mohly následovat po uskutečnění zakl</w:t>
      </w:r>
      <w:r w:rsidR="00E70BBF" w:rsidRPr="00E70BBF">
        <w:t>á</w:t>
      </w:r>
      <w:r w:rsidR="00E70BBF" w:rsidRPr="00E70BBF">
        <w:t xml:space="preserve">dání nových nadnárodních korporací či sílením soukromých korporací, které již na trzích </w:t>
      </w:r>
      <w:r w:rsidR="00232AFF">
        <w:t>Vládám také neuniklo</w:t>
      </w:r>
      <w:r w:rsidR="00E70BBF" w:rsidRPr="00E70BBF">
        <w:t xml:space="preserve">, že </w:t>
      </w:r>
      <w:r w:rsidR="00232AFF">
        <w:t>ne všechny fúze</w:t>
      </w:r>
      <w:r w:rsidR="00E70BBF" w:rsidRPr="00E70BBF">
        <w:t xml:space="preserve"> probíhají </w:t>
      </w:r>
      <w:r w:rsidR="00232AFF">
        <w:t>pod náležitou kon</w:t>
      </w:r>
      <w:r w:rsidR="00232AFF">
        <w:t>t</w:t>
      </w:r>
      <w:r w:rsidR="00232AFF">
        <w:t>rolou. Bez potřebného uvědomění si možných (i negativních) důsledků fúzí ze strany korporací hrozí vážné riziko</w:t>
      </w:r>
      <w:r w:rsidR="00350897">
        <w:t xml:space="preserve"> </w:t>
      </w:r>
      <w:r w:rsidR="00E70BBF" w:rsidRPr="00E70BBF">
        <w:t>poško</w:t>
      </w:r>
      <w:r w:rsidR="00232AFF">
        <w:t xml:space="preserve">zení </w:t>
      </w:r>
      <w:r w:rsidR="00DD014C" w:rsidRPr="00E70BBF">
        <w:t>v</w:t>
      </w:r>
      <w:r w:rsidR="00137C1D" w:rsidRPr="00E70BBF">
        <w:t>y</w:t>
      </w:r>
      <w:r w:rsidR="00DD014C" w:rsidRPr="00E70BBF">
        <w:t>v</w:t>
      </w:r>
      <w:r w:rsidR="00137C1D" w:rsidRPr="00E70BBF">
        <w:t>á</w:t>
      </w:r>
      <w:r w:rsidR="00E70BBF" w:rsidRPr="00E70BBF">
        <w:t>že</w:t>
      </w:r>
      <w:r w:rsidR="00232AFF">
        <w:t>né</w:t>
      </w:r>
      <w:r w:rsidR="00137C1D" w:rsidRPr="00E70BBF">
        <w:t xml:space="preserve"> tržní </w:t>
      </w:r>
      <w:r w:rsidR="00E70BBF" w:rsidRPr="00E70BBF">
        <w:t>ekonomi</w:t>
      </w:r>
      <w:r w:rsidR="00232AFF">
        <w:t>ky. K</w:t>
      </w:r>
      <w:r w:rsidR="00137C1D" w:rsidRPr="00E70BBF">
        <w:t>ontr</w:t>
      </w:r>
      <w:r w:rsidR="00137C1D" w:rsidRPr="00E70BBF">
        <w:t>o</w:t>
      </w:r>
      <w:r w:rsidR="00137C1D" w:rsidRPr="00E70BBF">
        <w:t xml:space="preserve">la </w:t>
      </w:r>
      <w:r w:rsidR="00232AFF">
        <w:t xml:space="preserve">vyrovnanosti tržní ekonomiky </w:t>
      </w:r>
      <w:r w:rsidR="00137C1D" w:rsidRPr="00E70BBF">
        <w:t xml:space="preserve">je </w:t>
      </w:r>
      <w:r w:rsidR="00232AFF">
        <w:t xml:space="preserve">přitom prostředkem k zachování možnosti svobodného </w:t>
      </w:r>
      <w:r w:rsidR="00137C1D" w:rsidRPr="00E70BBF">
        <w:t>chování účastníků na trhu.</w:t>
      </w:r>
      <w:r w:rsidR="00DD014C" w:rsidRPr="00E70BBF">
        <w:t xml:space="preserve"> </w:t>
      </w:r>
      <w:r w:rsidR="00A01E14">
        <w:t>Výše uvedený postup vlád by však mohl být hodnocen jako počínání poněkud nacionalistické a „ochrana“ by snadno mo</w:t>
      </w:r>
      <w:r w:rsidR="00A01E14">
        <w:t>h</w:t>
      </w:r>
      <w:r w:rsidR="00A01E14">
        <w:t>la být podřazena pod pojem excesivní státní intervence a národního ochranářství, které není slučitelné s rovnými podmínkami pro podnikatelské subjekty v rámci evropského jednotného trhu.</w:t>
      </w:r>
    </w:p>
    <w:p w:rsidR="002E4946" w:rsidRPr="00B71953" w:rsidRDefault="003F508D" w:rsidP="002E4946">
      <w:pPr>
        <w:pStyle w:val="Podkapitola"/>
      </w:pPr>
      <w:bookmarkStart w:id="174" w:name="_Toc234110199"/>
      <w:r>
        <w:t>Budoucnost</w:t>
      </w:r>
      <w:r w:rsidR="002E4946">
        <w:t xml:space="preserve"> demokracie</w:t>
      </w:r>
      <w:r>
        <w:t xml:space="preserve"> a nadnárodní k</w:t>
      </w:r>
      <w:r w:rsidR="00B80748">
        <w:t>or</w:t>
      </w:r>
      <w:r>
        <w:t>porace.</w:t>
      </w:r>
      <w:bookmarkEnd w:id="174"/>
    </w:p>
    <w:p w:rsidR="002E4946" w:rsidRPr="00D16D62" w:rsidRDefault="002E4946" w:rsidP="002E4946">
      <w:pPr>
        <w:spacing w:after="0" w:line="360" w:lineRule="auto"/>
        <w:ind w:firstLine="708"/>
        <w:jc w:val="both"/>
        <w:rPr>
          <w:rFonts w:ascii="Times New Roman" w:hAnsi="Times New Roman"/>
          <w:sz w:val="24"/>
          <w:szCs w:val="24"/>
        </w:rPr>
      </w:pPr>
      <w:r>
        <w:rPr>
          <w:rFonts w:ascii="Times New Roman" w:hAnsi="Times New Roman"/>
          <w:sz w:val="24"/>
          <w:szCs w:val="24"/>
        </w:rPr>
        <w:t>Zejména v</w:t>
      </w:r>
      <w:r w:rsidRPr="00D16D62">
        <w:rPr>
          <w:rFonts w:ascii="Times New Roman" w:hAnsi="Times New Roman"/>
          <w:sz w:val="24"/>
          <w:szCs w:val="24"/>
        </w:rPr>
        <w:t> poslední dekádě jsme byli svěd</w:t>
      </w:r>
      <w:r>
        <w:rPr>
          <w:rFonts w:ascii="Times New Roman" w:hAnsi="Times New Roman"/>
          <w:sz w:val="24"/>
          <w:szCs w:val="24"/>
        </w:rPr>
        <w:t xml:space="preserve">ky </w:t>
      </w:r>
      <w:r w:rsidRPr="00D16D62">
        <w:rPr>
          <w:rFonts w:ascii="Times New Roman" w:hAnsi="Times New Roman"/>
          <w:sz w:val="24"/>
          <w:szCs w:val="24"/>
        </w:rPr>
        <w:t>uleh</w:t>
      </w:r>
      <w:r>
        <w:rPr>
          <w:rFonts w:ascii="Times New Roman" w:hAnsi="Times New Roman"/>
          <w:sz w:val="24"/>
          <w:szCs w:val="24"/>
        </w:rPr>
        <w:t>čování</w:t>
      </w:r>
      <w:r w:rsidRPr="00D16D62">
        <w:rPr>
          <w:rFonts w:ascii="Times New Roman" w:hAnsi="Times New Roman"/>
          <w:sz w:val="24"/>
          <w:szCs w:val="24"/>
        </w:rPr>
        <w:t xml:space="preserve"> proce</w:t>
      </w:r>
      <w:r>
        <w:rPr>
          <w:rFonts w:ascii="Times New Roman" w:hAnsi="Times New Roman"/>
          <w:sz w:val="24"/>
          <w:szCs w:val="24"/>
        </w:rPr>
        <w:t>sů</w:t>
      </w:r>
      <w:r w:rsidRPr="00D16D62">
        <w:rPr>
          <w:rFonts w:ascii="Times New Roman" w:hAnsi="Times New Roman"/>
          <w:sz w:val="24"/>
          <w:szCs w:val="24"/>
        </w:rPr>
        <w:t xml:space="preserve"> fúzí kap</w:t>
      </w:r>
      <w:r w:rsidRPr="00D16D62">
        <w:rPr>
          <w:rFonts w:ascii="Times New Roman" w:hAnsi="Times New Roman"/>
          <w:sz w:val="24"/>
          <w:szCs w:val="24"/>
        </w:rPr>
        <w:t>i</w:t>
      </w:r>
      <w:r w:rsidRPr="00D16D62">
        <w:rPr>
          <w:rFonts w:ascii="Times New Roman" w:hAnsi="Times New Roman"/>
          <w:sz w:val="24"/>
          <w:szCs w:val="24"/>
        </w:rPr>
        <w:t>tálových společností</w:t>
      </w:r>
      <w:r>
        <w:rPr>
          <w:rFonts w:ascii="Times New Roman" w:hAnsi="Times New Roman"/>
          <w:sz w:val="24"/>
          <w:szCs w:val="24"/>
        </w:rPr>
        <w:t xml:space="preserve"> v rámci EU</w:t>
      </w:r>
      <w:r w:rsidRPr="00D16D62">
        <w:rPr>
          <w:rFonts w:ascii="Times New Roman" w:hAnsi="Times New Roman"/>
          <w:sz w:val="24"/>
          <w:szCs w:val="24"/>
        </w:rPr>
        <w:t xml:space="preserve">. Do </w:t>
      </w:r>
      <w:r>
        <w:rPr>
          <w:rFonts w:ascii="Times New Roman" w:hAnsi="Times New Roman"/>
          <w:sz w:val="24"/>
          <w:szCs w:val="24"/>
        </w:rPr>
        <w:t xml:space="preserve">ČR </w:t>
      </w:r>
      <w:r w:rsidR="008A327F">
        <w:rPr>
          <w:rFonts w:ascii="Times New Roman" w:hAnsi="Times New Roman"/>
          <w:sz w:val="24"/>
          <w:szCs w:val="24"/>
        </w:rPr>
        <w:t>dále (a snad i rychleji)</w:t>
      </w:r>
      <w:r>
        <w:rPr>
          <w:rFonts w:ascii="Times New Roman" w:hAnsi="Times New Roman"/>
          <w:sz w:val="24"/>
          <w:szCs w:val="24"/>
        </w:rPr>
        <w:t xml:space="preserve"> prou</w:t>
      </w:r>
      <w:r w:rsidR="008A327F">
        <w:rPr>
          <w:rFonts w:ascii="Times New Roman" w:hAnsi="Times New Roman"/>
          <w:sz w:val="24"/>
          <w:szCs w:val="24"/>
        </w:rPr>
        <w:t>dí</w:t>
      </w:r>
      <w:r w:rsidRPr="00D16D62">
        <w:rPr>
          <w:rFonts w:ascii="Times New Roman" w:hAnsi="Times New Roman"/>
          <w:sz w:val="24"/>
          <w:szCs w:val="24"/>
        </w:rPr>
        <w:t xml:space="preserve"> zahraniční kapitál z mateřských </w:t>
      </w:r>
      <w:r>
        <w:rPr>
          <w:rFonts w:ascii="Times New Roman" w:hAnsi="Times New Roman"/>
          <w:sz w:val="24"/>
          <w:szCs w:val="24"/>
        </w:rPr>
        <w:t xml:space="preserve">obchodních společností </w:t>
      </w:r>
      <w:r w:rsidR="008A327F">
        <w:rPr>
          <w:rFonts w:ascii="Times New Roman" w:hAnsi="Times New Roman"/>
          <w:sz w:val="24"/>
          <w:szCs w:val="24"/>
        </w:rPr>
        <w:t xml:space="preserve">sídlících mimo ČR </w:t>
      </w:r>
      <w:r w:rsidRPr="00D16D62">
        <w:rPr>
          <w:rFonts w:ascii="Times New Roman" w:hAnsi="Times New Roman"/>
          <w:sz w:val="24"/>
          <w:szCs w:val="24"/>
        </w:rPr>
        <w:t xml:space="preserve">do </w:t>
      </w:r>
      <w:r>
        <w:rPr>
          <w:rFonts w:ascii="Times New Roman" w:hAnsi="Times New Roman"/>
          <w:sz w:val="24"/>
          <w:szCs w:val="24"/>
        </w:rPr>
        <w:t xml:space="preserve">jejich </w:t>
      </w:r>
      <w:r w:rsidRPr="00D16D62">
        <w:rPr>
          <w:rFonts w:ascii="Times New Roman" w:hAnsi="Times New Roman"/>
          <w:sz w:val="24"/>
          <w:szCs w:val="24"/>
        </w:rPr>
        <w:t>spole</w:t>
      </w:r>
      <w:r w:rsidRPr="00D16D62">
        <w:rPr>
          <w:rFonts w:ascii="Times New Roman" w:hAnsi="Times New Roman"/>
          <w:sz w:val="24"/>
          <w:szCs w:val="24"/>
        </w:rPr>
        <w:t>č</w:t>
      </w:r>
      <w:r w:rsidRPr="00D16D62">
        <w:rPr>
          <w:rFonts w:ascii="Times New Roman" w:hAnsi="Times New Roman"/>
          <w:sz w:val="24"/>
          <w:szCs w:val="24"/>
        </w:rPr>
        <w:t>ností dceřiných</w:t>
      </w:r>
      <w:r w:rsidR="008A327F">
        <w:rPr>
          <w:rFonts w:ascii="Times New Roman" w:hAnsi="Times New Roman"/>
          <w:sz w:val="24"/>
          <w:szCs w:val="24"/>
        </w:rPr>
        <w:t xml:space="preserve"> podnikajících na území ČR</w:t>
      </w:r>
      <w:r w:rsidRPr="00D16D62">
        <w:rPr>
          <w:rFonts w:ascii="Times New Roman" w:hAnsi="Times New Roman"/>
          <w:sz w:val="24"/>
          <w:szCs w:val="24"/>
        </w:rPr>
        <w:t xml:space="preserve">. </w:t>
      </w:r>
      <w:r w:rsidR="008A327F">
        <w:rPr>
          <w:rStyle w:val="Znakapoznpodarou"/>
          <w:rFonts w:ascii="Times New Roman" w:hAnsi="Times New Roman"/>
          <w:sz w:val="24"/>
          <w:szCs w:val="24"/>
        </w:rPr>
        <w:footnoteReference w:id="166"/>
      </w:r>
    </w:p>
    <w:p w:rsidR="002E4946" w:rsidRDefault="002E4946" w:rsidP="002E4946">
      <w:pPr>
        <w:spacing w:after="0" w:line="360" w:lineRule="auto"/>
        <w:ind w:firstLine="708"/>
        <w:jc w:val="both"/>
        <w:rPr>
          <w:rFonts w:ascii="Times New Roman" w:hAnsi="Times New Roman"/>
          <w:sz w:val="24"/>
          <w:szCs w:val="24"/>
        </w:rPr>
      </w:pPr>
      <w:r>
        <w:rPr>
          <w:rFonts w:ascii="Times New Roman" w:hAnsi="Times New Roman"/>
          <w:sz w:val="24"/>
          <w:szCs w:val="24"/>
        </w:rPr>
        <w:t>Cílem l</w:t>
      </w:r>
      <w:r w:rsidRPr="00D16D62">
        <w:rPr>
          <w:rFonts w:ascii="Times New Roman" w:hAnsi="Times New Roman"/>
          <w:sz w:val="24"/>
          <w:szCs w:val="24"/>
        </w:rPr>
        <w:t>egislativ</w:t>
      </w:r>
      <w:r>
        <w:rPr>
          <w:rFonts w:ascii="Times New Roman" w:hAnsi="Times New Roman"/>
          <w:sz w:val="24"/>
          <w:szCs w:val="24"/>
        </w:rPr>
        <w:t>y</w:t>
      </w:r>
      <w:r w:rsidRPr="00D16D62">
        <w:rPr>
          <w:rFonts w:ascii="Times New Roman" w:hAnsi="Times New Roman"/>
          <w:sz w:val="24"/>
          <w:szCs w:val="24"/>
        </w:rPr>
        <w:t xml:space="preserve"> EU </w:t>
      </w:r>
      <w:r>
        <w:rPr>
          <w:rFonts w:ascii="Times New Roman" w:hAnsi="Times New Roman"/>
          <w:sz w:val="24"/>
          <w:szCs w:val="24"/>
        </w:rPr>
        <w:t xml:space="preserve">v oblasti obchodu je </w:t>
      </w:r>
      <w:r w:rsidR="001B3D58">
        <w:rPr>
          <w:rFonts w:ascii="Times New Roman" w:hAnsi="Times New Roman"/>
          <w:sz w:val="24"/>
          <w:szCs w:val="24"/>
        </w:rPr>
        <w:t xml:space="preserve">především </w:t>
      </w:r>
      <w:r>
        <w:rPr>
          <w:rFonts w:ascii="Times New Roman" w:hAnsi="Times New Roman"/>
          <w:sz w:val="24"/>
          <w:szCs w:val="24"/>
        </w:rPr>
        <w:t xml:space="preserve">vytvoření společného trhu. K dosažení tohoto cíle EU vytváří a přijímá různá opatření, jež mají zajistit </w:t>
      </w:r>
      <w:r w:rsidRPr="00D16D62">
        <w:rPr>
          <w:rFonts w:ascii="Times New Roman" w:hAnsi="Times New Roman"/>
          <w:sz w:val="24"/>
          <w:szCs w:val="24"/>
        </w:rPr>
        <w:t>„urychle</w:t>
      </w:r>
      <w:r>
        <w:rPr>
          <w:rFonts w:ascii="Times New Roman" w:hAnsi="Times New Roman"/>
          <w:sz w:val="24"/>
          <w:szCs w:val="24"/>
        </w:rPr>
        <w:t xml:space="preserve">ní“ </w:t>
      </w:r>
      <w:r w:rsidRPr="00D16D62">
        <w:rPr>
          <w:rFonts w:ascii="Times New Roman" w:hAnsi="Times New Roman"/>
          <w:sz w:val="24"/>
          <w:szCs w:val="24"/>
        </w:rPr>
        <w:t>odstranění pře</w:t>
      </w:r>
      <w:r>
        <w:rPr>
          <w:rFonts w:ascii="Times New Roman" w:hAnsi="Times New Roman"/>
          <w:sz w:val="24"/>
          <w:szCs w:val="24"/>
        </w:rPr>
        <w:t xml:space="preserve">kážek stojících vytvoření společného trhu v cestě. </w:t>
      </w:r>
    </w:p>
    <w:p w:rsidR="002E4946" w:rsidRDefault="002E4946" w:rsidP="002E4946">
      <w:pPr>
        <w:spacing w:after="0" w:line="360" w:lineRule="auto"/>
        <w:ind w:firstLine="708"/>
        <w:jc w:val="both"/>
        <w:rPr>
          <w:rFonts w:ascii="Times New Roman" w:hAnsi="Times New Roman"/>
          <w:sz w:val="24"/>
          <w:szCs w:val="24"/>
        </w:rPr>
      </w:pPr>
      <w:r>
        <w:rPr>
          <w:rFonts w:ascii="Times New Roman" w:hAnsi="Times New Roman"/>
          <w:sz w:val="24"/>
          <w:szCs w:val="24"/>
        </w:rPr>
        <w:t>Světový obchod</w:t>
      </w:r>
      <w:r w:rsidRPr="00D16D62">
        <w:rPr>
          <w:rFonts w:ascii="Times New Roman" w:hAnsi="Times New Roman"/>
          <w:sz w:val="24"/>
          <w:szCs w:val="24"/>
        </w:rPr>
        <w:t xml:space="preserve"> se točí kolem společností kapitálových, </w:t>
      </w:r>
      <w:r>
        <w:rPr>
          <w:rFonts w:ascii="Times New Roman" w:hAnsi="Times New Roman"/>
          <w:sz w:val="24"/>
          <w:szCs w:val="24"/>
        </w:rPr>
        <w:t>které existují ne</w:t>
      </w:r>
      <w:r>
        <w:rPr>
          <w:rFonts w:ascii="Times New Roman" w:hAnsi="Times New Roman"/>
          <w:sz w:val="24"/>
          <w:szCs w:val="24"/>
        </w:rPr>
        <w:t>j</w:t>
      </w:r>
      <w:r>
        <w:rPr>
          <w:rFonts w:ascii="Times New Roman" w:hAnsi="Times New Roman"/>
          <w:sz w:val="24"/>
          <w:szCs w:val="24"/>
        </w:rPr>
        <w:t xml:space="preserve">častěji ve formě společností </w:t>
      </w:r>
      <w:r w:rsidRPr="00D16D62">
        <w:rPr>
          <w:rFonts w:ascii="Times New Roman" w:hAnsi="Times New Roman"/>
          <w:sz w:val="24"/>
          <w:szCs w:val="24"/>
        </w:rPr>
        <w:t>akciových.</w:t>
      </w:r>
      <w:r>
        <w:rPr>
          <w:rFonts w:ascii="Times New Roman" w:hAnsi="Times New Roman"/>
          <w:sz w:val="24"/>
          <w:szCs w:val="24"/>
        </w:rPr>
        <w:t xml:space="preserve"> Pokud se má EU v budoucnu stát konk</w:t>
      </w:r>
      <w:r>
        <w:rPr>
          <w:rFonts w:ascii="Times New Roman" w:hAnsi="Times New Roman"/>
          <w:sz w:val="24"/>
          <w:szCs w:val="24"/>
        </w:rPr>
        <w:t>u</w:t>
      </w:r>
      <w:r>
        <w:rPr>
          <w:rFonts w:ascii="Times New Roman" w:hAnsi="Times New Roman"/>
          <w:sz w:val="24"/>
          <w:szCs w:val="24"/>
        </w:rPr>
        <w:t>rentem států, které určují světovou politiku, je potřeba, aby sama „zesílila“. Su</w:t>
      </w:r>
      <w:r>
        <w:rPr>
          <w:rFonts w:ascii="Times New Roman" w:hAnsi="Times New Roman"/>
          <w:sz w:val="24"/>
          <w:szCs w:val="24"/>
        </w:rPr>
        <w:t>b</w:t>
      </w:r>
      <w:r>
        <w:rPr>
          <w:rFonts w:ascii="Times New Roman" w:hAnsi="Times New Roman"/>
          <w:sz w:val="24"/>
          <w:szCs w:val="24"/>
        </w:rPr>
        <w:t>jekty, u nichž lze s největší pravděpodobností očekávat přínosy do ekonomiky státu, resp. EU jsou nadnárodní korporace. I když je na ně z mnoha (ne neopo</w:t>
      </w:r>
      <w:r>
        <w:rPr>
          <w:rFonts w:ascii="Times New Roman" w:hAnsi="Times New Roman"/>
          <w:sz w:val="24"/>
          <w:szCs w:val="24"/>
        </w:rPr>
        <w:t>d</w:t>
      </w:r>
      <w:r>
        <w:rPr>
          <w:rFonts w:ascii="Times New Roman" w:hAnsi="Times New Roman"/>
          <w:sz w:val="24"/>
          <w:szCs w:val="24"/>
        </w:rPr>
        <w:t>statněných) důvodu pohlížena jako na subjekty jdoucí pouze za ziskem, hrají v současné ekonomice nezastupitelnou roli.</w:t>
      </w:r>
    </w:p>
    <w:p w:rsidR="002E4946" w:rsidRDefault="002E4946" w:rsidP="002E4946">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Opatření, právní normy či dílčí právní instituty, jež dala EU kapitálovým společnostem k</w:t>
      </w:r>
      <w:r w:rsidR="00B80748">
        <w:rPr>
          <w:rFonts w:ascii="Times New Roman" w:hAnsi="Times New Roman"/>
          <w:sz w:val="24"/>
          <w:szCs w:val="24"/>
        </w:rPr>
        <w:t> </w:t>
      </w:r>
      <w:r>
        <w:rPr>
          <w:rFonts w:ascii="Times New Roman" w:hAnsi="Times New Roman"/>
          <w:sz w:val="24"/>
          <w:szCs w:val="24"/>
        </w:rPr>
        <w:t>dispozici</w:t>
      </w:r>
      <w:r w:rsidR="00B80748">
        <w:rPr>
          <w:rFonts w:ascii="Times New Roman" w:hAnsi="Times New Roman"/>
          <w:sz w:val="24"/>
          <w:szCs w:val="24"/>
        </w:rPr>
        <w:t>,</w:t>
      </w:r>
      <w:r>
        <w:rPr>
          <w:rFonts w:ascii="Times New Roman" w:hAnsi="Times New Roman"/>
          <w:sz w:val="24"/>
          <w:szCs w:val="24"/>
        </w:rPr>
        <w:t xml:space="preserve"> jako nástroj podpory jejich podnikání</w:t>
      </w:r>
      <w:r w:rsidR="00B80748">
        <w:rPr>
          <w:rFonts w:ascii="Times New Roman" w:hAnsi="Times New Roman"/>
          <w:sz w:val="24"/>
          <w:szCs w:val="24"/>
        </w:rPr>
        <w:t>,</w:t>
      </w:r>
      <w:r>
        <w:rPr>
          <w:rFonts w:ascii="Times New Roman" w:hAnsi="Times New Roman"/>
          <w:sz w:val="24"/>
          <w:szCs w:val="24"/>
        </w:rPr>
        <w:t xml:space="preserve"> </w:t>
      </w:r>
      <w:r w:rsidRPr="00D16D62">
        <w:rPr>
          <w:rFonts w:ascii="Times New Roman" w:hAnsi="Times New Roman"/>
          <w:sz w:val="24"/>
          <w:szCs w:val="24"/>
        </w:rPr>
        <w:t>jsou k dispozi</w:t>
      </w:r>
      <w:r>
        <w:rPr>
          <w:rFonts w:ascii="Times New Roman" w:hAnsi="Times New Roman"/>
          <w:sz w:val="24"/>
          <w:szCs w:val="24"/>
        </w:rPr>
        <w:t xml:space="preserve">ci zásadně všem kapitálovým společnostem. Ve skutečnosti jsou </w:t>
      </w:r>
      <w:r w:rsidRPr="00D16D62">
        <w:rPr>
          <w:rFonts w:ascii="Times New Roman" w:hAnsi="Times New Roman"/>
          <w:sz w:val="24"/>
          <w:szCs w:val="24"/>
        </w:rPr>
        <w:t>ale využ</w:t>
      </w:r>
      <w:r>
        <w:rPr>
          <w:rFonts w:ascii="Times New Roman" w:hAnsi="Times New Roman"/>
          <w:sz w:val="24"/>
          <w:szCs w:val="24"/>
        </w:rPr>
        <w:t xml:space="preserve">ívány </w:t>
      </w:r>
      <w:r w:rsidRPr="00D16D62">
        <w:rPr>
          <w:rFonts w:ascii="Times New Roman" w:hAnsi="Times New Roman"/>
          <w:sz w:val="24"/>
          <w:szCs w:val="24"/>
        </w:rPr>
        <w:t>akc</w:t>
      </w:r>
      <w:r w:rsidRPr="00D16D62">
        <w:rPr>
          <w:rFonts w:ascii="Times New Roman" w:hAnsi="Times New Roman"/>
          <w:sz w:val="24"/>
          <w:szCs w:val="24"/>
        </w:rPr>
        <w:t>i</w:t>
      </w:r>
      <w:r w:rsidRPr="00D16D62">
        <w:rPr>
          <w:rFonts w:ascii="Times New Roman" w:hAnsi="Times New Roman"/>
          <w:sz w:val="24"/>
          <w:szCs w:val="24"/>
        </w:rPr>
        <w:t>ovými společnost</w:t>
      </w:r>
      <w:r>
        <w:rPr>
          <w:rFonts w:ascii="Times New Roman" w:hAnsi="Times New Roman"/>
          <w:sz w:val="24"/>
          <w:szCs w:val="24"/>
        </w:rPr>
        <w:t>m</w:t>
      </w:r>
      <w:r w:rsidRPr="00D16D62">
        <w:rPr>
          <w:rFonts w:ascii="Times New Roman" w:hAnsi="Times New Roman"/>
          <w:sz w:val="24"/>
          <w:szCs w:val="24"/>
        </w:rPr>
        <w:t>i</w:t>
      </w:r>
      <w:r>
        <w:rPr>
          <w:rFonts w:ascii="Times New Roman" w:hAnsi="Times New Roman"/>
          <w:sz w:val="24"/>
          <w:szCs w:val="24"/>
        </w:rPr>
        <w:t>, pro něž mají význam a které na ně, díky své „velikosti“ d</w:t>
      </w:r>
      <w:r>
        <w:rPr>
          <w:rFonts w:ascii="Times New Roman" w:hAnsi="Times New Roman"/>
          <w:sz w:val="24"/>
          <w:szCs w:val="24"/>
        </w:rPr>
        <w:t>o</w:t>
      </w:r>
      <w:r>
        <w:rPr>
          <w:rFonts w:ascii="Times New Roman" w:hAnsi="Times New Roman"/>
          <w:sz w:val="24"/>
          <w:szCs w:val="24"/>
        </w:rPr>
        <w:t>sáhnou. Někdy se může až zdát, že j</w:t>
      </w:r>
      <w:r w:rsidRPr="00D16D62">
        <w:rPr>
          <w:rFonts w:ascii="Times New Roman" w:hAnsi="Times New Roman"/>
          <w:sz w:val="24"/>
          <w:szCs w:val="24"/>
        </w:rPr>
        <w:t xml:space="preserve">sou to </w:t>
      </w:r>
      <w:r>
        <w:rPr>
          <w:rFonts w:ascii="Times New Roman" w:hAnsi="Times New Roman"/>
          <w:sz w:val="24"/>
          <w:szCs w:val="24"/>
        </w:rPr>
        <w:t>spíše soukromoprávní kapitálové ko</w:t>
      </w:r>
      <w:r>
        <w:rPr>
          <w:rFonts w:ascii="Times New Roman" w:hAnsi="Times New Roman"/>
          <w:sz w:val="24"/>
          <w:szCs w:val="24"/>
        </w:rPr>
        <w:t>r</w:t>
      </w:r>
      <w:r>
        <w:rPr>
          <w:rFonts w:ascii="Times New Roman" w:hAnsi="Times New Roman"/>
          <w:sz w:val="24"/>
          <w:szCs w:val="24"/>
        </w:rPr>
        <w:t>porace</w:t>
      </w:r>
      <w:r w:rsidRPr="00D16D62">
        <w:rPr>
          <w:rFonts w:ascii="Times New Roman" w:hAnsi="Times New Roman"/>
          <w:sz w:val="24"/>
          <w:szCs w:val="24"/>
        </w:rPr>
        <w:t xml:space="preserve">, kdo </w:t>
      </w:r>
      <w:r>
        <w:rPr>
          <w:rFonts w:ascii="Times New Roman" w:hAnsi="Times New Roman"/>
          <w:sz w:val="24"/>
          <w:szCs w:val="24"/>
        </w:rPr>
        <w:t>„</w:t>
      </w:r>
      <w:r w:rsidRPr="00D16D62">
        <w:rPr>
          <w:rFonts w:ascii="Times New Roman" w:hAnsi="Times New Roman"/>
          <w:sz w:val="24"/>
          <w:szCs w:val="24"/>
        </w:rPr>
        <w:t xml:space="preserve">udává </w:t>
      </w:r>
      <w:r>
        <w:rPr>
          <w:rFonts w:ascii="Times New Roman" w:hAnsi="Times New Roman"/>
          <w:sz w:val="24"/>
          <w:szCs w:val="24"/>
        </w:rPr>
        <w:t>tón“</w:t>
      </w:r>
      <w:r w:rsidRPr="00D16D62">
        <w:rPr>
          <w:rFonts w:ascii="Times New Roman" w:hAnsi="Times New Roman"/>
          <w:sz w:val="24"/>
          <w:szCs w:val="24"/>
        </w:rPr>
        <w:t>,</w:t>
      </w:r>
      <w:r>
        <w:rPr>
          <w:rFonts w:ascii="Times New Roman" w:hAnsi="Times New Roman"/>
          <w:sz w:val="24"/>
          <w:szCs w:val="24"/>
        </w:rPr>
        <w:t xml:space="preserve"> zatímco</w:t>
      </w:r>
      <w:r w:rsidRPr="00D16D62">
        <w:rPr>
          <w:rFonts w:ascii="Times New Roman" w:hAnsi="Times New Roman"/>
          <w:sz w:val="24"/>
          <w:szCs w:val="24"/>
        </w:rPr>
        <w:t xml:space="preserve"> legislativ</w:t>
      </w:r>
      <w:r>
        <w:rPr>
          <w:rFonts w:ascii="Times New Roman" w:hAnsi="Times New Roman"/>
          <w:sz w:val="24"/>
          <w:szCs w:val="24"/>
        </w:rPr>
        <w:t>a spíše</w:t>
      </w:r>
      <w:r w:rsidRPr="00D16D62">
        <w:rPr>
          <w:rFonts w:ascii="Times New Roman" w:hAnsi="Times New Roman"/>
          <w:sz w:val="24"/>
          <w:szCs w:val="24"/>
        </w:rPr>
        <w:t xml:space="preserve"> </w:t>
      </w:r>
      <w:r>
        <w:rPr>
          <w:rFonts w:ascii="Times New Roman" w:hAnsi="Times New Roman"/>
          <w:sz w:val="24"/>
          <w:szCs w:val="24"/>
        </w:rPr>
        <w:t>„</w:t>
      </w:r>
      <w:r w:rsidRPr="00D16D62">
        <w:rPr>
          <w:rFonts w:ascii="Times New Roman" w:hAnsi="Times New Roman"/>
          <w:sz w:val="24"/>
          <w:szCs w:val="24"/>
        </w:rPr>
        <w:t>drží krok</w:t>
      </w:r>
      <w:r>
        <w:rPr>
          <w:rFonts w:ascii="Times New Roman" w:hAnsi="Times New Roman"/>
          <w:sz w:val="24"/>
          <w:szCs w:val="24"/>
        </w:rPr>
        <w:t>“, a to právě v zájmu růstu národních ekonomik, potažmo ekonomiky EU, pro niž je představa existe</w:t>
      </w:r>
      <w:r>
        <w:rPr>
          <w:rFonts w:ascii="Times New Roman" w:hAnsi="Times New Roman"/>
          <w:sz w:val="24"/>
          <w:szCs w:val="24"/>
        </w:rPr>
        <w:t>n</w:t>
      </w:r>
      <w:r>
        <w:rPr>
          <w:rFonts w:ascii="Times New Roman" w:hAnsi="Times New Roman"/>
          <w:sz w:val="24"/>
          <w:szCs w:val="24"/>
        </w:rPr>
        <w:t>ce bez nadnárodních korporací přinejmenším obtížná</w:t>
      </w:r>
      <w:r w:rsidRPr="00D16D62">
        <w:rPr>
          <w:rFonts w:ascii="Times New Roman" w:hAnsi="Times New Roman"/>
          <w:sz w:val="24"/>
          <w:szCs w:val="24"/>
        </w:rPr>
        <w:t xml:space="preserve">. </w:t>
      </w:r>
    </w:p>
    <w:p w:rsidR="002E4946" w:rsidRDefault="001D38D6" w:rsidP="002E4946">
      <w:pPr>
        <w:pStyle w:val="normalni"/>
      </w:pPr>
      <w:r>
        <w:rPr>
          <w:szCs w:val="24"/>
        </w:rPr>
        <w:t xml:space="preserve">Vytváření </w:t>
      </w:r>
      <w:r w:rsidR="002E4946">
        <w:rPr>
          <w:szCs w:val="24"/>
        </w:rPr>
        <w:t xml:space="preserve">nadnárodních korporací s sebou ovšem přinášejí o znepokojivé změny, </w:t>
      </w:r>
      <w:r w:rsidR="002E4946" w:rsidRPr="00D16D62">
        <w:rPr>
          <w:szCs w:val="24"/>
        </w:rPr>
        <w:t xml:space="preserve">k nimž došlo </w:t>
      </w:r>
      <w:r w:rsidR="002E4946">
        <w:rPr>
          <w:szCs w:val="24"/>
        </w:rPr>
        <w:t>zejména v průběhu</w:t>
      </w:r>
      <w:r w:rsidR="002E4946" w:rsidRPr="00D16D62">
        <w:rPr>
          <w:szCs w:val="24"/>
        </w:rPr>
        <w:t xml:space="preserve"> po</w:t>
      </w:r>
      <w:r w:rsidR="002E4946">
        <w:rPr>
          <w:szCs w:val="24"/>
        </w:rPr>
        <w:t>slední</w:t>
      </w:r>
      <w:r w:rsidR="00B80748">
        <w:rPr>
          <w:szCs w:val="24"/>
        </w:rPr>
        <w:t>ch</w:t>
      </w:r>
      <w:r w:rsidR="002E4946">
        <w:rPr>
          <w:szCs w:val="24"/>
        </w:rPr>
        <w:t xml:space="preserve"> dvou</w:t>
      </w:r>
      <w:r w:rsidR="002E4946" w:rsidRPr="00D16D62">
        <w:rPr>
          <w:szCs w:val="24"/>
        </w:rPr>
        <w:t xml:space="preserve"> desetiletí v důsledku globalizace</w:t>
      </w:r>
      <w:r w:rsidR="002E4946">
        <w:rPr>
          <w:szCs w:val="24"/>
        </w:rPr>
        <w:t>.</w:t>
      </w:r>
      <w:r w:rsidR="002E4946">
        <w:rPr>
          <w:rStyle w:val="Znakapoznpodarou"/>
          <w:szCs w:val="24"/>
        </w:rPr>
        <w:footnoteReference w:id="167"/>
      </w:r>
      <w:r w:rsidR="002E4946">
        <w:rPr>
          <w:szCs w:val="24"/>
        </w:rPr>
        <w:t xml:space="preserve"> Tyto změny by rozhodně neměly být brány na lehkou váhu. Zejména proto, že státy</w:t>
      </w:r>
      <w:r w:rsidR="00EB0C63">
        <w:rPr>
          <w:szCs w:val="24"/>
        </w:rPr>
        <w:t xml:space="preserve"> samy se v důsledku těchto změn</w:t>
      </w:r>
      <w:r w:rsidR="002E4946">
        <w:rPr>
          <w:szCs w:val="24"/>
        </w:rPr>
        <w:t xml:space="preserve"> staly do vysoké míry </w:t>
      </w:r>
      <w:r w:rsidR="002E4946" w:rsidRPr="00D16D62">
        <w:t xml:space="preserve">na </w:t>
      </w:r>
      <w:r w:rsidR="002E4946">
        <w:t xml:space="preserve">soukromoprávních </w:t>
      </w:r>
      <w:r w:rsidR="002E4946" w:rsidRPr="00D16D62">
        <w:t>korporacích závis</w:t>
      </w:r>
      <w:r w:rsidR="002E4946">
        <w:t>lé a z rukou se jim</w:t>
      </w:r>
      <w:r w:rsidR="002E4946" w:rsidRPr="00D16D62">
        <w:t xml:space="preserve"> zač</w:t>
      </w:r>
      <w:r w:rsidR="002E4946">
        <w:t xml:space="preserve">aly </w:t>
      </w:r>
      <w:r w:rsidR="002E4946" w:rsidRPr="00D16D62">
        <w:t>vymykat základní politické úkoly státu</w:t>
      </w:r>
      <w:r w:rsidR="002E4946">
        <w:t>. K základním politickým úkolům státu</w:t>
      </w:r>
      <w:r w:rsidR="002E4946" w:rsidRPr="00D16D62">
        <w:t xml:space="preserve"> </w:t>
      </w:r>
      <w:r w:rsidR="002E4946">
        <w:t xml:space="preserve">patří </w:t>
      </w:r>
      <w:r w:rsidR="002E4946" w:rsidRPr="00D16D62">
        <w:t xml:space="preserve">financování školství, </w:t>
      </w:r>
      <w:r w:rsidR="002E4946">
        <w:t xml:space="preserve">zajištění poskytování </w:t>
      </w:r>
      <w:r w:rsidR="002E4946" w:rsidRPr="00D16D62">
        <w:t>důcho</w:t>
      </w:r>
      <w:r w:rsidR="002E4946">
        <w:t>dů a</w:t>
      </w:r>
      <w:r w:rsidR="002E4946" w:rsidRPr="00D16D62">
        <w:t xml:space="preserve"> zdravotnictví.</w:t>
      </w:r>
      <w:r w:rsidR="002E4946">
        <w:t xml:space="preserve"> Je jasné, že na všechny státy EU bude toto tvrzení dopadat ve stejné míře. Namísto toho jsme svědky t</w:t>
      </w:r>
      <w:r w:rsidR="002E4946">
        <w:t>o</w:t>
      </w:r>
      <w:r w:rsidR="002E4946">
        <w:t>ho, že</w:t>
      </w:r>
      <w:r w:rsidR="002E4946">
        <w:rPr>
          <w:szCs w:val="24"/>
        </w:rPr>
        <w:t xml:space="preserve"> </w:t>
      </w:r>
      <w:r w:rsidR="002E4946" w:rsidRPr="00D16D62">
        <w:t xml:space="preserve">tyto úkoly </w:t>
      </w:r>
      <w:r w:rsidR="002E4946">
        <w:t>plní</w:t>
      </w:r>
      <w:r w:rsidR="002E4946" w:rsidRPr="00D16D62">
        <w:t xml:space="preserve"> nadnárodní korporace</w:t>
      </w:r>
      <w:r w:rsidR="002E4946">
        <w:t>. Pro EU je to zatím hudbou budou</w:t>
      </w:r>
      <w:r w:rsidR="002E4946">
        <w:t>c</w:t>
      </w:r>
      <w:r w:rsidR="002E4946">
        <w:t>nosti, neboť nadvláda či přinejmenším „spoluvláda“ soukromoprávních korporací se týká spíše USA, ale zohledníme-li postupující globalizaci a propojovaní svět</w:t>
      </w:r>
      <w:r w:rsidR="002E4946">
        <w:t>o</w:t>
      </w:r>
      <w:r w:rsidR="002E4946">
        <w:t>vých trhů, nemusí se jednat o budoucnost příliš vzdálenou.</w:t>
      </w:r>
      <w:r w:rsidR="002E4946" w:rsidRPr="00D16D62">
        <w:t xml:space="preserve"> </w:t>
      </w:r>
      <w:r w:rsidR="002E4946">
        <w:t xml:space="preserve">V </w:t>
      </w:r>
      <w:r w:rsidR="002E4946" w:rsidRPr="00D16D62">
        <w:t xml:space="preserve">USA je </w:t>
      </w:r>
      <w:r w:rsidR="002E4946">
        <w:t xml:space="preserve">např. </w:t>
      </w:r>
      <w:r w:rsidR="002E4946" w:rsidRPr="00D16D62">
        <w:t xml:space="preserve">běžné, </w:t>
      </w:r>
      <w:r w:rsidR="002E4946">
        <w:t xml:space="preserve">že soukromoprávní korporace </w:t>
      </w:r>
      <w:r w:rsidR="002E4946" w:rsidRPr="00D16D62">
        <w:t xml:space="preserve">se starají o své zaměstnance </w:t>
      </w:r>
      <w:r w:rsidR="002E4946">
        <w:t xml:space="preserve">i </w:t>
      </w:r>
      <w:r w:rsidR="002E4946" w:rsidRPr="00D16D62">
        <w:t>v otázkách důchod</w:t>
      </w:r>
      <w:r w:rsidR="002E4946" w:rsidRPr="00D16D62">
        <w:t>o</w:t>
      </w:r>
      <w:r w:rsidR="002E4946">
        <w:t>vých a</w:t>
      </w:r>
      <w:r w:rsidR="002E4946" w:rsidRPr="00D16D62">
        <w:t xml:space="preserve"> vzděláva</w:t>
      </w:r>
      <w:r w:rsidR="002E4946">
        <w:t>cích</w:t>
      </w:r>
      <w:r w:rsidR="002E4946" w:rsidRPr="00D16D62">
        <w:t xml:space="preserve">. </w:t>
      </w:r>
    </w:p>
    <w:p w:rsidR="002E4946" w:rsidRPr="002E4946" w:rsidRDefault="002E4946" w:rsidP="002E4946">
      <w:pPr>
        <w:pStyle w:val="normalni"/>
      </w:pPr>
      <w:r>
        <w:t>Určitým protipólem či politickou „úlitbou“ občanům se mohou zdát l</w:t>
      </w:r>
      <w:r>
        <w:t>e</w:t>
      </w:r>
      <w:r>
        <w:t>gislativní opatření přijímaná za účelem ochrany</w:t>
      </w:r>
      <w:r w:rsidRPr="00D16D62">
        <w:t xml:space="preserve"> spotřebitelů</w:t>
      </w:r>
      <w:r>
        <w:t xml:space="preserve">. Domnívám se, že jde </w:t>
      </w:r>
      <w:r w:rsidR="008A327F">
        <w:t xml:space="preserve">prozatímní </w:t>
      </w:r>
      <w:r>
        <w:t xml:space="preserve">řešení </w:t>
      </w:r>
      <w:r w:rsidR="008A327F">
        <w:t>situace a je možné, že v budoucnu si situace vyžádá radikální řešení, budou-li chtít vlády získat část své moci, o níž ji nadnárodní korporace pomalu připravují, zpět. Tato prognóza se sice zdá být přehnaně pesimistická, nicméně vývoj na území ČR není nepodobný tomu, kterým si prošly</w:t>
      </w:r>
      <w:r>
        <w:t xml:space="preserve"> </w:t>
      </w:r>
      <w:r w:rsidR="008A327F">
        <w:t xml:space="preserve">vyspělejší </w:t>
      </w:r>
      <w:r w:rsidR="008A327F">
        <w:lastRenderedPageBreak/>
        <w:t>státy (USA, Německo), a kterým si momentálně procházejí i další postkomuni</w:t>
      </w:r>
      <w:r w:rsidR="008A327F">
        <w:t>s</w:t>
      </w:r>
      <w:r w:rsidR="008A327F">
        <w:t>tické země Evropy.</w:t>
      </w:r>
    </w:p>
    <w:p w:rsidR="003C4C5C" w:rsidRPr="00227747" w:rsidRDefault="00F82A01" w:rsidP="00057BA1">
      <w:pPr>
        <w:pStyle w:val="Kapitola"/>
      </w:pPr>
      <w:r>
        <w:br w:type="page"/>
      </w:r>
      <w:bookmarkStart w:id="175" w:name="_Toc231167693"/>
      <w:bookmarkStart w:id="176" w:name="_Toc234110200"/>
      <w:r w:rsidR="003C4C5C" w:rsidRPr="00227747">
        <w:lastRenderedPageBreak/>
        <w:t>Akciová společnost a její založení v</w:t>
      </w:r>
      <w:bookmarkEnd w:id="167"/>
      <w:bookmarkEnd w:id="168"/>
      <w:bookmarkEnd w:id="169"/>
      <w:bookmarkEnd w:id="175"/>
      <w:r w:rsidR="00B80748">
        <w:t> právním řádu Ve</w:t>
      </w:r>
      <w:r w:rsidR="00B80748">
        <w:t>l</w:t>
      </w:r>
      <w:r w:rsidR="00B80748">
        <w:t>ké Británi</w:t>
      </w:r>
      <w:bookmarkStart w:id="177" w:name="_Toc218769204"/>
      <w:bookmarkStart w:id="178" w:name="_Toc221159348"/>
      <w:bookmarkStart w:id="179" w:name="_Toc225754770"/>
      <w:bookmarkStart w:id="180" w:name="_Toc230966008"/>
      <w:r w:rsidR="00B80748">
        <w:t>e</w:t>
      </w:r>
      <w:bookmarkEnd w:id="176"/>
      <w:bookmarkEnd w:id="177"/>
      <w:bookmarkEnd w:id="178"/>
      <w:bookmarkEnd w:id="179"/>
      <w:bookmarkEnd w:id="180"/>
    </w:p>
    <w:p w:rsidR="003C4C5C" w:rsidRPr="00227747" w:rsidRDefault="003C4C5C" w:rsidP="00227747">
      <w:pPr>
        <w:pStyle w:val="normalni"/>
      </w:pPr>
      <w:r w:rsidRPr="00227747">
        <w:t>Jednou z obvyklých právních forem obchodních společností ve Velké Br</w:t>
      </w:r>
      <w:r w:rsidRPr="00227747">
        <w:t>i</w:t>
      </w:r>
      <w:r w:rsidRPr="00227747">
        <w:t>tánii je Public limited company (s odlišujícím právním dodatkem „Plc“). Do če</w:t>
      </w:r>
      <w:r w:rsidRPr="00227747">
        <w:t>s</w:t>
      </w:r>
      <w:r w:rsidRPr="00227747">
        <w:t xml:space="preserve">kého jazyka je tato právní forma obchodní společnosti překládána jako „veřejná společnost s ručením omezeným“. Jedná se o obchodní společnost svou povahou blízkou české </w:t>
      </w:r>
      <w:r w:rsidR="002B06CD">
        <w:t>AS, která m</w:t>
      </w:r>
      <w:r w:rsidRPr="00227747">
        <w:t>ůže získávat finanční zdroje prodejem akcií veřejnosti.</w:t>
      </w:r>
    </w:p>
    <w:p w:rsidR="003C4C5C" w:rsidRPr="00227747" w:rsidRDefault="003C4C5C" w:rsidP="00227747">
      <w:pPr>
        <w:pStyle w:val="normalni"/>
      </w:pPr>
      <w:r w:rsidRPr="00227747">
        <w:t>V Anglii, Skotsku, Walesu se procesem založení Plc rozumí její registrace v Companies House, který je anglickou obdobou národních obchodních rejstříků většiny evropských zemí. Companies House eviduje údaje o cca 2 mil. obcho</w:t>
      </w:r>
      <w:r w:rsidRPr="00227747">
        <w:t>d</w:t>
      </w:r>
      <w:r w:rsidRPr="00227747">
        <w:t>ních společností. Jeho kanceláře jsou umístěny v Londýně, Edinburghu a Cardi</w:t>
      </w:r>
      <w:r w:rsidRPr="00227747">
        <w:t>f</w:t>
      </w:r>
      <w:r w:rsidRPr="00227747">
        <w:t>fu. Companies House vede Ministerstvo pro obchod, podnikání a hospodářskou soutěž (Department for Business, Enterprise and Regulatory Reform). V Severním Irsku se obchodní společnosti registrují v Companies Registry, který vede Mini</w:t>
      </w:r>
      <w:r w:rsidRPr="00227747">
        <w:t>s</w:t>
      </w:r>
      <w:r w:rsidRPr="00227747">
        <w:t>terstvo podnikání, obchodu a investic (Department of Enterprise, Trade and I</w:t>
      </w:r>
      <w:r w:rsidRPr="00227747">
        <w:t>n</w:t>
      </w:r>
      <w:r w:rsidRPr="00227747">
        <w:t>vestment) v Belfastu.</w:t>
      </w:r>
    </w:p>
    <w:p w:rsidR="003C4C5C" w:rsidRPr="00227747" w:rsidRDefault="003C4C5C" w:rsidP="00227747">
      <w:pPr>
        <w:pStyle w:val="normalni"/>
      </w:pPr>
      <w:r w:rsidRPr="00227747">
        <w:t>Proces registrace je poměrně jednoduchý a musí proběhnout podle angli</w:t>
      </w:r>
      <w:r w:rsidRPr="00227747">
        <w:t>c</w:t>
      </w:r>
      <w:r w:rsidRPr="00227747">
        <w:t>kého zákona o obchodních společnostech (The Companies Act 1985). Zakladate</w:t>
      </w:r>
      <w:r w:rsidRPr="00227747">
        <w:t>l</w:t>
      </w:r>
      <w:r w:rsidRPr="00227747">
        <w:t>ské dokumenty vyžadované pro registraci Plc jsou podobné zakladatelským d</w:t>
      </w:r>
      <w:r w:rsidRPr="00227747">
        <w:t>o</w:t>
      </w:r>
      <w:r w:rsidRPr="00227747">
        <w:t xml:space="preserve">kumentům české </w:t>
      </w:r>
      <w:r w:rsidR="002B06CD">
        <w:t>AS.</w:t>
      </w:r>
      <w:r w:rsidRPr="00227747">
        <w:t xml:space="preserve"> Jsou jimi jednak Memorandum of Association (obdoba z</w:t>
      </w:r>
      <w:r w:rsidRPr="00227747">
        <w:t>a</w:t>
      </w:r>
      <w:r w:rsidRPr="00227747">
        <w:t xml:space="preserve">kladatelské smlouvy </w:t>
      </w:r>
      <w:r w:rsidR="00D35B45">
        <w:t>AS</w:t>
      </w:r>
      <w:r w:rsidRPr="00227747">
        <w:t>), obsahující jméno a adresu společnosti a předmět podn</w:t>
      </w:r>
      <w:r w:rsidRPr="00227747">
        <w:t>i</w:t>
      </w:r>
      <w:r w:rsidRPr="00227747">
        <w:t xml:space="preserve">kání, jednak  Articles of Association (obdoba stanov české </w:t>
      </w:r>
      <w:r w:rsidR="002B06CD">
        <w:t>AS</w:t>
      </w:r>
      <w:r w:rsidRPr="00227747">
        <w:t>), stanovující prav</w:t>
      </w:r>
      <w:r w:rsidRPr="00227747">
        <w:t>i</w:t>
      </w:r>
      <w:r w:rsidRPr="00227747">
        <w:t>dla pro vnitřní chod obchodní společnosti.</w:t>
      </w:r>
      <w:r w:rsidRPr="00EE2F11">
        <w:rPr>
          <w:vertAlign w:val="superscript"/>
        </w:rPr>
        <w:footnoteReference w:id="168"/>
      </w:r>
    </w:p>
    <w:p w:rsidR="003C4C5C" w:rsidRPr="00227747" w:rsidRDefault="003C4C5C" w:rsidP="00227747">
      <w:pPr>
        <w:pStyle w:val="normalni"/>
      </w:pPr>
      <w:r w:rsidRPr="00227747">
        <w:t>Pro účely registrace je dále nutné vyplnit zákonem stanovené formuláře. Jeden vyplňuje společník (společníci) a jednatel obchodní společnosti (může jít o stejnou osobu). Vyplněný formulář obsahuje jména a adresy společníků, data j</w:t>
      </w:r>
      <w:r w:rsidRPr="00227747">
        <w:t>e</w:t>
      </w:r>
      <w:r w:rsidRPr="00227747">
        <w:lastRenderedPageBreak/>
        <w:t>jich narození, přehled jejich zaměstnání či řídících funkcí za posledních 5 let. Formulář musí být datován a podepsán každým společníkem, jednatelem nebo jejich právníkem.</w:t>
      </w:r>
    </w:p>
    <w:p w:rsidR="003C4C5C" w:rsidRPr="00227747" w:rsidRDefault="003C4C5C" w:rsidP="00227747">
      <w:pPr>
        <w:pStyle w:val="normalni"/>
      </w:pPr>
      <w:r w:rsidRPr="00227747">
        <w:t>Druhý formulář obsahuje prohlášení o dodržování pravidel pro řízení o</w:t>
      </w:r>
      <w:r w:rsidRPr="00227747">
        <w:t>b</w:t>
      </w:r>
      <w:r w:rsidRPr="00227747">
        <w:t xml:space="preserve">chodní společnosti. Musí být podepsáno jedním z ředitelů obchodní společnosti v přítomnosti notáře nebo právníka. </w:t>
      </w:r>
    </w:p>
    <w:p w:rsidR="003C4C5C" w:rsidRPr="00227747" w:rsidRDefault="003C4C5C" w:rsidP="00227747">
      <w:pPr>
        <w:pStyle w:val="normalni"/>
      </w:pPr>
      <w:r w:rsidRPr="00227747">
        <w:t>Obchodní společnost je zaregistrována po vyhotovení Certificate of Inco</w:t>
      </w:r>
      <w:r w:rsidRPr="00227747">
        <w:t>r</w:t>
      </w:r>
      <w:r w:rsidRPr="00227747">
        <w:t>poration (doklad o registraci). Proces registrace obvykle trvá 7 pracovních dnů. Poplatek za elektronickou registraci činí 15 £, při registraci fyzickým předložením dokumentů 20 £. Companies House nabízí také registraci do 24 hodin po předl</w:t>
      </w:r>
      <w:r w:rsidRPr="00227747">
        <w:t>o</w:t>
      </w:r>
      <w:r w:rsidRPr="00227747">
        <w:t xml:space="preserve">žení požadovaných dokumentů. Poplatek za registraci do 24 hodin elektronickou cestou činí 30 £, při fyzickém předložení požadovaných dokumentů činí poplatek 50 £. V Severním Irsku stojí registrace 35 £. </w:t>
      </w:r>
    </w:p>
    <w:p w:rsidR="009F5737" w:rsidRPr="00B80748" w:rsidRDefault="003C4C5C" w:rsidP="00B80748">
      <w:pPr>
        <w:pStyle w:val="normalni"/>
        <w:rPr>
          <w:vertAlign w:val="superscript"/>
        </w:rPr>
      </w:pPr>
      <w:r w:rsidRPr="00227747">
        <w:t>Nutným předpokladem pro zahájení podnikatelské činnosti ve Velké Br</w:t>
      </w:r>
      <w:r w:rsidRPr="00227747">
        <w:t>i</w:t>
      </w:r>
      <w:r w:rsidRPr="00227747">
        <w:t>tánii je otevření bankovního účtu.</w:t>
      </w:r>
      <w:r w:rsidRPr="00EE2F11">
        <w:rPr>
          <w:vertAlign w:val="superscript"/>
        </w:rPr>
        <w:footnoteReference w:id="169"/>
      </w:r>
      <w:r w:rsidR="00305A6F">
        <w:rPr>
          <w:vertAlign w:val="superscript"/>
        </w:rPr>
        <w:t xml:space="preserve">, </w:t>
      </w:r>
      <w:r w:rsidR="00305A6F" w:rsidRPr="00EE2F11">
        <w:rPr>
          <w:vertAlign w:val="superscript"/>
        </w:rPr>
        <w:footnoteReference w:id="170"/>
      </w:r>
    </w:p>
    <w:p w:rsidR="003C4C5C" w:rsidRPr="00227747" w:rsidRDefault="003C4C5C" w:rsidP="00CA5169">
      <w:pPr>
        <w:pStyle w:val="Kapitola"/>
      </w:pPr>
      <w:r w:rsidRPr="00227747">
        <w:br w:type="page"/>
      </w:r>
      <w:bookmarkStart w:id="181" w:name="_Toc218706283"/>
      <w:bookmarkStart w:id="182" w:name="_Toc218769207"/>
      <w:bookmarkStart w:id="183" w:name="_Toc221159351"/>
      <w:bookmarkStart w:id="184" w:name="_Toc225754773"/>
      <w:bookmarkStart w:id="185" w:name="_Toc230966012"/>
      <w:bookmarkStart w:id="186" w:name="_Toc231167697"/>
      <w:bookmarkStart w:id="187" w:name="_Toc234110201"/>
      <w:r w:rsidRPr="00CA5169">
        <w:lastRenderedPageBreak/>
        <w:t>Závěr</w:t>
      </w:r>
      <w:bookmarkEnd w:id="181"/>
      <w:bookmarkEnd w:id="182"/>
      <w:bookmarkEnd w:id="183"/>
      <w:bookmarkEnd w:id="184"/>
      <w:bookmarkEnd w:id="185"/>
      <w:bookmarkEnd w:id="186"/>
      <w:bookmarkEnd w:id="187"/>
    </w:p>
    <w:p w:rsidR="008A0EA4" w:rsidRDefault="009F5DCF" w:rsidP="00227747">
      <w:pPr>
        <w:pStyle w:val="normalni"/>
      </w:pPr>
      <w:r>
        <w:t>Hlavním cílem této diplomové práce bylo zpracovat právní problematiku založení akciové společnosti bez veřejné nabídky akcií</w:t>
      </w:r>
      <w:r w:rsidR="006B63FF">
        <w:t xml:space="preserve"> (jednorázové založení)</w:t>
      </w:r>
      <w:r w:rsidR="007174D5">
        <w:t xml:space="preserve"> a domnívám se, že tento cíl práce splnila</w:t>
      </w:r>
      <w:r w:rsidR="006B63FF">
        <w:t>. Po zpracování tématu mohu potvrdit, že proces jednorázového založení akciové společnosti se dá</w:t>
      </w:r>
      <w:r w:rsidR="007174D5">
        <w:t>,</w:t>
      </w:r>
      <w:r w:rsidR="006B63FF">
        <w:t xml:space="preserve"> v porovnání s ostatními způsoby založení akciové společnosti</w:t>
      </w:r>
      <w:r w:rsidR="007174D5">
        <w:t>,</w:t>
      </w:r>
      <w:r w:rsidR="006B63FF">
        <w:t xml:space="preserve"> zhodnotit jako proces jednodušší, </w:t>
      </w:r>
      <w:r w:rsidR="008A0EA4">
        <w:t>zejména co do množství povinně zpracovávaných dokumentů</w:t>
      </w:r>
      <w:r w:rsidR="00E952EF">
        <w:t xml:space="preserve"> a potřebných finančních pr</w:t>
      </w:r>
      <w:r w:rsidR="00E952EF">
        <w:t>o</w:t>
      </w:r>
      <w:r w:rsidR="00E952EF">
        <w:t>středků</w:t>
      </w:r>
      <w:r w:rsidR="006B63FF">
        <w:t xml:space="preserve">. </w:t>
      </w:r>
    </w:p>
    <w:p w:rsidR="007174D5" w:rsidRDefault="008A0EA4" w:rsidP="007174D5">
      <w:pPr>
        <w:pStyle w:val="normalni"/>
      </w:pPr>
      <w:r>
        <w:t>Pokud se zakladatelé rozhodnou pro jednorázové založení akciové spole</w:t>
      </w:r>
      <w:r>
        <w:t>č</w:t>
      </w:r>
      <w:r>
        <w:t>nosti, vyhnou se zdlouhavé, vysoce formalizované proceduře emise akcií, k níž dochází při založení akciové společnosti na základě veřejné nabídky akcií</w:t>
      </w:r>
      <w:r w:rsidR="007174D5">
        <w:t>, tj. při postupném založení</w:t>
      </w:r>
      <w:r>
        <w:t>. Navíc jednorázové založení s sebou nenese vysoké riziko neúspěchu zakládacího procesu jako založení postupné. Vysoké riziko neúspěchu zakládacího procesu u postupného založení akciové společnosti je především dáno tím, že se zakládací proces rozpadá do poměrně velkého po</w:t>
      </w:r>
      <w:r w:rsidR="00070FD9">
        <w:t>čtu relativně samosta</w:t>
      </w:r>
      <w:r w:rsidR="00070FD9">
        <w:t>t</w:t>
      </w:r>
      <w:r w:rsidR="00070FD9">
        <w:t>ných fází, v jejichž průběhu může dojít k „chybě“, která nebude moct být odstr</w:t>
      </w:r>
      <w:r w:rsidR="00070FD9">
        <w:t>a</w:t>
      </w:r>
      <w:r w:rsidR="00070FD9">
        <w:t>něna a</w:t>
      </w:r>
      <w:r>
        <w:t xml:space="preserve"> </w:t>
      </w:r>
      <w:r w:rsidR="00070FD9">
        <w:t xml:space="preserve">bude mít za následek zhacení celého zakládacího procesu. S ohledem na výše uvedené </w:t>
      </w:r>
      <w:r w:rsidR="007174D5">
        <w:t>je pochopitelné</w:t>
      </w:r>
      <w:r w:rsidR="00070FD9">
        <w:t>, že postupného založení akciové společnosti bylo a je v České republice využíváno minimálně</w:t>
      </w:r>
      <w:r w:rsidR="007174D5">
        <w:t xml:space="preserve"> a s jeho zařazením nepočítá ani návrh nového občanského zákoníku</w:t>
      </w:r>
      <w:r w:rsidR="00070FD9">
        <w:t>. Naopak přeměn akciových společností, pomocí nichž dochází ke vzniku nových právních subjektů, je v současné době využíváno velmi často.</w:t>
      </w:r>
      <w:r w:rsidR="007174D5">
        <w:t xml:space="preserve"> </w:t>
      </w:r>
    </w:p>
    <w:p w:rsidR="003501BA" w:rsidRDefault="003501BA" w:rsidP="007174D5">
      <w:pPr>
        <w:pStyle w:val="normalni"/>
      </w:pPr>
      <w:r>
        <w:t>Dalším pro mne důležitým poznatkem, který si odnáším</w:t>
      </w:r>
      <w:r w:rsidR="00DE310B">
        <w:t>,</w:t>
      </w:r>
      <w:r>
        <w:t xml:space="preserve"> je skutečnost, že akciové právo je jedním z nejobtížnějších obchodněprávních disciplín</w:t>
      </w:r>
      <w:r w:rsidR="00DE310B">
        <w:t xml:space="preserve"> a akciová společnost je vrcholnou formou podnikání i v globálním měřítku</w:t>
      </w:r>
      <w:r w:rsidR="00C02840">
        <w:t>, tj. podnikání na světových trzích</w:t>
      </w:r>
      <w:r>
        <w:t>. K obtížnosti přispívají složitá vnitřní struktura akciové spole</w:t>
      </w:r>
      <w:r>
        <w:t>č</w:t>
      </w:r>
      <w:r>
        <w:t>nosti a také roztroušenost právní úpravy nejen v obchodním zákoníku, ale i v množství dalších speciálních zákonů</w:t>
      </w:r>
      <w:r w:rsidR="00C02840">
        <w:t>, upravujících podnikání akciových spole</w:t>
      </w:r>
      <w:r w:rsidR="00C02840">
        <w:t>č</w:t>
      </w:r>
      <w:r w:rsidR="00C02840">
        <w:t>ností, které se zabývají určitými specifickými činnostmi, při nich typicky dochází k nakládání s velkými částkami kapitálu jiných osob</w:t>
      </w:r>
      <w:r>
        <w:t xml:space="preserve">. </w:t>
      </w:r>
      <w:r w:rsidR="00C02840">
        <w:t>Při založení akciové spole</w:t>
      </w:r>
      <w:r w:rsidR="00C02840">
        <w:t>č</w:t>
      </w:r>
      <w:r w:rsidR="00C02840">
        <w:lastRenderedPageBreak/>
        <w:t>nosti</w:t>
      </w:r>
      <w:r w:rsidR="004C0D7C">
        <w:t xml:space="preserve"> s předmětem podnikání, jež by zakládal aplikaci některého z těchto zvláš</w:t>
      </w:r>
      <w:r w:rsidR="004C0D7C">
        <w:t>t</w:t>
      </w:r>
      <w:r w:rsidR="004C0D7C">
        <w:t xml:space="preserve">ních zákonů, se musí správné užití příslušných zvláštních zákonů pečlivě sledovat. </w:t>
      </w:r>
      <w:r>
        <w:t xml:space="preserve">Musím přiznat, že orientovat se alespoň zběžně v akciovém právu </w:t>
      </w:r>
      <w:r w:rsidR="00DE310B">
        <w:t>je o to složitě</w:t>
      </w:r>
      <w:r w:rsidR="00DE310B">
        <w:t>j</w:t>
      </w:r>
      <w:r w:rsidR="00DE310B">
        <w:t>ší</w:t>
      </w:r>
      <w:r w:rsidR="00FB132A">
        <w:t>, uvědomíme-li si, že je nutné do něj zahrnout i legislativu Evropské unie.</w:t>
      </w:r>
    </w:p>
    <w:p w:rsidR="003501BA" w:rsidRDefault="004C7B99" w:rsidP="003501BA">
      <w:pPr>
        <w:pStyle w:val="normalni"/>
      </w:pPr>
      <w:r>
        <w:t>Při plnění vedlejších cílů diplomové práce, zejména zpracování otázky ekonomických aspektů založení akciové společnosti jsem se obtížně potýkala se shromážděným materiálem a obavy, které jsem vyjádřila již v úvodu diplomové práce, se částečně naplnily. Poznámky k tomuto tématu jsem vybírala citlivě, n</w:t>
      </w:r>
      <w:r>
        <w:t>e</w:t>
      </w:r>
      <w:r>
        <w:t>boť jsem nechtěla práci zahltit množstvím ekonomických teorií, jimž bych sama nerozuměla. Spíše jsem se snažila zpracovat pouze ta témata, o kterých jsem se domnívala, že budou aktuální a která mají šanci oslovit i čtenáře této práce. Také pro mne bylo důležité, abych mohla k této části práce vyjádřit svůj názor, což se ne vždy povedlo. Tohoto nedostatku jsem si vědoma. Zároveň mi však tato zkuš</w:t>
      </w:r>
      <w:r>
        <w:t>e</w:t>
      </w:r>
      <w:r>
        <w:t>nost potvrdila myšlenku, že studium práv by získalo nový rozměr, pokud by se v jeho rámci</w:t>
      </w:r>
      <w:r w:rsidR="002E0525">
        <w:t xml:space="preserve"> ekonomie vyučovala ve větším rozsahu.</w:t>
      </w:r>
    </w:p>
    <w:p w:rsidR="00FA4E70" w:rsidRPr="00227747" w:rsidRDefault="008A0EA4" w:rsidP="00DB04B6">
      <w:pPr>
        <w:pStyle w:val="normalni"/>
      </w:pPr>
      <w:r>
        <w:t xml:space="preserve">V průběhu zpracovávání práce se rovněž ukázalo, že </w:t>
      </w:r>
      <w:r w:rsidR="00DE310B">
        <w:t>o mnoha</w:t>
      </w:r>
      <w:r>
        <w:t xml:space="preserve"> </w:t>
      </w:r>
      <w:r w:rsidR="00FA37C9">
        <w:t>dílčích t</w:t>
      </w:r>
      <w:r w:rsidR="00FA37C9">
        <w:t>é</w:t>
      </w:r>
      <w:r w:rsidR="00FA37C9">
        <w:t>mat</w:t>
      </w:r>
      <w:r w:rsidR="00D54620">
        <w:t>ech</w:t>
      </w:r>
      <w:r>
        <w:t>,</w:t>
      </w:r>
      <w:r w:rsidR="00725768">
        <w:t xml:space="preserve"> </w:t>
      </w:r>
      <w:r>
        <w:t xml:space="preserve">vztahujících se </w:t>
      </w:r>
      <w:r w:rsidR="00725768">
        <w:t xml:space="preserve">k tématu této diplomové práce, </w:t>
      </w:r>
      <w:r>
        <w:t xml:space="preserve">by </w:t>
      </w:r>
      <w:r w:rsidR="00DE310B">
        <w:t xml:space="preserve">se vážně dalo uvažovat jako o samostatných </w:t>
      </w:r>
      <w:r>
        <w:t>téma</w:t>
      </w:r>
      <w:r w:rsidR="00DE310B">
        <w:t>tech</w:t>
      </w:r>
      <w:r>
        <w:t xml:space="preserve"> pro další di</w:t>
      </w:r>
      <w:r w:rsidR="00DE310B">
        <w:t>plomové práce</w:t>
      </w:r>
      <w:r w:rsidR="00DB04B6">
        <w:t>. Výše uvedené se týká např. otázek právní subjektivity akciové společnosti, pojmu a právní povahy st</w:t>
      </w:r>
      <w:r w:rsidR="00DB04B6">
        <w:t>a</w:t>
      </w:r>
      <w:r w:rsidR="00DB04B6">
        <w:t>nov či vkladů do základního kapitálu akciové společnosti.</w:t>
      </w:r>
      <w:r w:rsidR="00E952EF">
        <w:t xml:space="preserve"> </w:t>
      </w:r>
      <w:r w:rsidR="007174D5">
        <w:t>Krom toho se jako (o</w:t>
      </w:r>
      <w:r w:rsidR="007174D5">
        <w:t>b</w:t>
      </w:r>
      <w:r w:rsidR="007174D5">
        <w:t>tížné) téma samo nabízí založení akciové společnosti bez veřejné nabídky akcií. V</w:t>
      </w:r>
      <w:r w:rsidR="00E952EF">
        <w:t xml:space="preserve"> rámci úvah o právní subjektivitě akciové společnosti by </w:t>
      </w:r>
      <w:r w:rsidR="007174D5">
        <w:t xml:space="preserve">pak </w:t>
      </w:r>
      <w:r w:rsidR="00E952EF">
        <w:t>bylo zajímavé v</w:t>
      </w:r>
      <w:r w:rsidR="00E952EF">
        <w:t>ě</w:t>
      </w:r>
      <w:r w:rsidR="00E952EF">
        <w:t>novat pozornost úvahám a stanoviskům, které zastávají zástupci naší ale i zahr</w:t>
      </w:r>
      <w:r w:rsidR="00E952EF">
        <w:t>a</w:t>
      </w:r>
      <w:r w:rsidR="00E952EF">
        <w:t>niční právní teorie. Zajímavým tématem by se mohlo stát i podrobnější zpracování světových dějin akciové společnosti.</w:t>
      </w:r>
    </w:p>
    <w:p w:rsidR="001661A6" w:rsidRDefault="001661A6" w:rsidP="0039462E">
      <w:pPr>
        <w:pStyle w:val="Kapitola"/>
      </w:pPr>
      <w:r>
        <w:br w:type="page"/>
      </w:r>
      <w:bookmarkStart w:id="188" w:name="_Toc234110202"/>
      <w:r>
        <w:lastRenderedPageBreak/>
        <w:t>Použité zdroje</w:t>
      </w:r>
      <w:bookmarkEnd w:id="188"/>
    </w:p>
    <w:p w:rsidR="001661A6" w:rsidRPr="009157F8" w:rsidRDefault="001661A6" w:rsidP="00A44F4B">
      <w:pPr>
        <w:pStyle w:val="normalni"/>
        <w:numPr>
          <w:ilvl w:val="0"/>
          <w:numId w:val="6"/>
        </w:numPr>
        <w:rPr>
          <w:b/>
          <w:sz w:val="28"/>
          <w:szCs w:val="28"/>
        </w:rPr>
      </w:pPr>
      <w:bookmarkStart w:id="189" w:name="_Toc221159359"/>
      <w:bookmarkStart w:id="190" w:name="_Toc225754780"/>
      <w:r w:rsidRPr="009157F8">
        <w:rPr>
          <w:b/>
          <w:sz w:val="28"/>
          <w:szCs w:val="28"/>
        </w:rPr>
        <w:t>Monografie</w:t>
      </w:r>
      <w:bookmarkEnd w:id="189"/>
      <w:bookmarkEnd w:id="190"/>
    </w:p>
    <w:p w:rsidR="001661A6" w:rsidRPr="00227747" w:rsidRDefault="001661A6" w:rsidP="00A44F4B">
      <w:pPr>
        <w:pStyle w:val="normalni"/>
        <w:numPr>
          <w:ilvl w:val="0"/>
          <w:numId w:val="33"/>
        </w:numPr>
        <w:spacing w:line="240" w:lineRule="auto"/>
        <w:jc w:val="left"/>
      </w:pPr>
      <w:r w:rsidRPr="00227747">
        <w:t xml:space="preserve">BÍLEK, P. </w:t>
      </w:r>
      <w:r>
        <w:t>et alii</w:t>
      </w:r>
      <w:r w:rsidRPr="00227747">
        <w:t xml:space="preserve">. </w:t>
      </w:r>
      <w:r w:rsidRPr="00B44CD9">
        <w:rPr>
          <w:i/>
        </w:rPr>
        <w:t>Notářský řád a řízení o dědictví : komentář</w:t>
      </w:r>
      <w:r>
        <w:t>. 3. doplň. a přepr. vyd. Praha : C. H. Beck,</w:t>
      </w:r>
      <w:r w:rsidRPr="00227747">
        <w:t xml:space="preserve"> </w:t>
      </w:r>
      <w:r>
        <w:t>2005. 847 s. ISBN 80-7179-865-7.</w:t>
      </w:r>
    </w:p>
    <w:p w:rsidR="001661A6" w:rsidRPr="00227747" w:rsidRDefault="001661A6" w:rsidP="00A44F4B">
      <w:pPr>
        <w:pStyle w:val="normalni"/>
        <w:numPr>
          <w:ilvl w:val="0"/>
          <w:numId w:val="33"/>
        </w:numPr>
        <w:spacing w:line="240" w:lineRule="auto"/>
        <w:jc w:val="left"/>
      </w:pPr>
      <w:r w:rsidRPr="00227747">
        <w:t xml:space="preserve">ČERNÁ, S. </w:t>
      </w:r>
      <w:r w:rsidRPr="00B44CD9">
        <w:rPr>
          <w:i/>
        </w:rPr>
        <w:t>Obchodní právo : akciová společnost</w:t>
      </w:r>
      <w:r>
        <w:t>. 3. díl. 1. vyd</w:t>
      </w:r>
      <w:r w:rsidRPr="00227747">
        <w:t xml:space="preserve">. </w:t>
      </w:r>
      <w:r>
        <w:t>Praha : ASPI,</w:t>
      </w:r>
      <w:r w:rsidRPr="00227747">
        <w:t xml:space="preserve"> </w:t>
      </w:r>
      <w:r>
        <w:t>2006. 360 s. ISBN 80-7357-164-1.</w:t>
      </w:r>
    </w:p>
    <w:p w:rsidR="001661A6" w:rsidRDefault="001661A6" w:rsidP="00A44F4B">
      <w:pPr>
        <w:pStyle w:val="normalni"/>
        <w:numPr>
          <w:ilvl w:val="0"/>
          <w:numId w:val="33"/>
        </w:numPr>
        <w:spacing w:line="240" w:lineRule="auto"/>
        <w:jc w:val="left"/>
      </w:pPr>
      <w:r w:rsidRPr="00227747">
        <w:t xml:space="preserve">DAY, J., KROIS-LINDNER, A., TransLegal. </w:t>
      </w:r>
      <w:r w:rsidRPr="00B44CD9">
        <w:rPr>
          <w:i/>
        </w:rPr>
        <w:t>International Legal English : a course for classroom or self-study use</w:t>
      </w:r>
      <w:r w:rsidRPr="00227747">
        <w:t>. 1st pub. Cambridge (U</w:t>
      </w:r>
      <w:r>
        <w:t>K) : Cambridge University Press,</w:t>
      </w:r>
      <w:r w:rsidRPr="00227747">
        <w:t xml:space="preserve"> 2006. 320 p., 3. ISBN-13 978-0-521-6</w:t>
      </w:r>
      <w:r>
        <w:t>7517-8.</w:t>
      </w:r>
    </w:p>
    <w:p w:rsidR="001661A6" w:rsidRPr="00227747" w:rsidRDefault="001661A6" w:rsidP="00A44F4B">
      <w:pPr>
        <w:pStyle w:val="normalni"/>
        <w:numPr>
          <w:ilvl w:val="0"/>
          <w:numId w:val="33"/>
        </w:numPr>
        <w:spacing w:line="240" w:lineRule="auto"/>
        <w:jc w:val="left"/>
      </w:pPr>
      <w:r w:rsidRPr="00227747">
        <w:t xml:space="preserve">DĚDIČ, J. </w:t>
      </w:r>
      <w:r>
        <w:t>et alii</w:t>
      </w:r>
      <w:r w:rsidRPr="00227747">
        <w:t xml:space="preserve">. </w:t>
      </w:r>
      <w:r w:rsidRPr="009E1CEC">
        <w:rPr>
          <w:i/>
        </w:rPr>
        <w:t>Obchodní zákoník : komentář</w:t>
      </w:r>
      <w:r>
        <w:t>. 1. vyd</w:t>
      </w:r>
      <w:r w:rsidRPr="00227747">
        <w:t xml:space="preserve">. Praha : </w:t>
      </w:r>
      <w:r w:rsidRPr="00E30A90">
        <w:t>Prospek</w:t>
      </w:r>
      <w:r w:rsidRPr="00E30A90">
        <w:t>t</w:t>
      </w:r>
      <w:r w:rsidRPr="00E30A90">
        <w:t>rum,</w:t>
      </w:r>
      <w:r w:rsidRPr="00227747">
        <w:t xml:space="preserve"> 1</w:t>
      </w:r>
      <w:r>
        <w:t>997. 1303 s. ISBN 80-7175-059-X.</w:t>
      </w:r>
    </w:p>
    <w:p w:rsidR="001661A6" w:rsidRPr="00227747" w:rsidRDefault="001661A6" w:rsidP="00A44F4B">
      <w:pPr>
        <w:pStyle w:val="normalni"/>
        <w:numPr>
          <w:ilvl w:val="0"/>
          <w:numId w:val="33"/>
        </w:numPr>
        <w:spacing w:line="240" w:lineRule="auto"/>
        <w:jc w:val="left"/>
      </w:pPr>
      <w:r w:rsidRPr="00227747">
        <w:t xml:space="preserve">DĚDIČ, J. </w:t>
      </w:r>
      <w:r>
        <w:t>et alii</w:t>
      </w:r>
      <w:r w:rsidRPr="00227747">
        <w:t xml:space="preserve">. </w:t>
      </w:r>
      <w:r w:rsidRPr="00B44CD9">
        <w:rPr>
          <w:i/>
        </w:rPr>
        <w:t>Obchodní zákoník : komentář</w:t>
      </w:r>
      <w:r w:rsidRPr="00B44CD9">
        <w:t>. 1.</w:t>
      </w:r>
      <w:r>
        <w:t xml:space="preserve"> vyd</w:t>
      </w:r>
      <w:r w:rsidRPr="00227747">
        <w:t>. Praha : P</w:t>
      </w:r>
      <w:r>
        <w:t>OL</w:t>
      </w:r>
      <w:r>
        <w:t>Y</w:t>
      </w:r>
      <w:r>
        <w:t>GON,</w:t>
      </w:r>
      <w:r w:rsidRPr="00227747">
        <w:t xml:space="preserve"> 2002. </w:t>
      </w:r>
      <w:r>
        <w:t>4 sv. (848, 896, 1312, 1024 s.). ISBN 80-7273-071-1.</w:t>
      </w:r>
    </w:p>
    <w:p w:rsidR="001661A6" w:rsidRPr="00227747" w:rsidRDefault="001661A6" w:rsidP="00A44F4B">
      <w:pPr>
        <w:pStyle w:val="normalni"/>
        <w:numPr>
          <w:ilvl w:val="0"/>
          <w:numId w:val="33"/>
        </w:numPr>
        <w:spacing w:line="240" w:lineRule="auto"/>
        <w:jc w:val="left"/>
      </w:pPr>
      <w:r w:rsidRPr="00227747">
        <w:t xml:space="preserve">DĚDIČ, J. </w:t>
      </w:r>
      <w:r>
        <w:t>et alii</w:t>
      </w:r>
      <w:r w:rsidRPr="00227747">
        <w:t xml:space="preserve">. </w:t>
      </w:r>
      <w:r w:rsidRPr="00B44CD9">
        <w:rPr>
          <w:i/>
        </w:rPr>
        <w:t>Akciové společnosti</w:t>
      </w:r>
      <w:r>
        <w:t>. 6. přepr. vyd. Praha : C. H. Beck,</w:t>
      </w:r>
      <w:r w:rsidRPr="00227747">
        <w:t xml:space="preserve"> 2007. 920 s. Beckova edice Právo a hospo</w:t>
      </w:r>
      <w:r>
        <w:t>dářství. ISBN 978-80-7179-587-2.</w:t>
      </w:r>
    </w:p>
    <w:p w:rsidR="001661A6" w:rsidRPr="00227747" w:rsidRDefault="001661A6" w:rsidP="00A44F4B">
      <w:pPr>
        <w:pStyle w:val="normalni"/>
        <w:numPr>
          <w:ilvl w:val="0"/>
          <w:numId w:val="33"/>
        </w:numPr>
        <w:spacing w:line="240" w:lineRule="auto"/>
        <w:jc w:val="left"/>
      </w:pPr>
      <w:r w:rsidRPr="00227747">
        <w:t xml:space="preserve">DVOŘÁK, T. </w:t>
      </w:r>
      <w:r w:rsidRPr="00B44CD9">
        <w:rPr>
          <w:i/>
        </w:rPr>
        <w:t>Akciová společnost a Evropská společnost</w:t>
      </w:r>
      <w:r>
        <w:t>. 1. vyd. Praha : ASPI,</w:t>
      </w:r>
      <w:r w:rsidRPr="00227747">
        <w:t xml:space="preserve"> 2005. 1014 s. ISBN 80-</w:t>
      </w:r>
      <w:r>
        <w:t>7357-120-X.</w:t>
      </w:r>
    </w:p>
    <w:p w:rsidR="001661A6" w:rsidRDefault="001661A6" w:rsidP="00A44F4B">
      <w:pPr>
        <w:pStyle w:val="normalni"/>
        <w:numPr>
          <w:ilvl w:val="0"/>
          <w:numId w:val="33"/>
        </w:numPr>
        <w:spacing w:line="240" w:lineRule="auto"/>
        <w:jc w:val="left"/>
      </w:pPr>
      <w:r>
        <w:t xml:space="preserve">DVOŘÁK, T. </w:t>
      </w:r>
      <w:r w:rsidRPr="00B44CD9">
        <w:rPr>
          <w:i/>
        </w:rPr>
        <w:t>Přeměny obchodních společností a družstev</w:t>
      </w:r>
      <w:r>
        <w:t>. 1 vyd. Praha : ASPI – Wolters Kluwer, 2008. 396 s. ISBN 978-80-7357-376-8.</w:t>
      </w:r>
    </w:p>
    <w:p w:rsidR="001661A6" w:rsidRDefault="001661A6" w:rsidP="00A44F4B">
      <w:pPr>
        <w:pStyle w:val="normalni"/>
        <w:numPr>
          <w:ilvl w:val="0"/>
          <w:numId w:val="33"/>
        </w:numPr>
        <w:spacing w:line="240" w:lineRule="auto"/>
        <w:jc w:val="left"/>
      </w:pPr>
      <w:r>
        <w:t xml:space="preserve">ELIÁŠ, K. </w:t>
      </w:r>
      <w:r w:rsidRPr="00B44CD9">
        <w:rPr>
          <w:i/>
        </w:rPr>
        <w:t>Akciová společnost : systematický výklad obecného akciového práva se zřetelem k jeho reformě</w:t>
      </w:r>
      <w:r>
        <w:t>. 1. vyd. Praha : LINDE, 2000. 433 s. ISBN 80-7201-232-0.</w:t>
      </w:r>
    </w:p>
    <w:p w:rsidR="001661A6" w:rsidRDefault="001661A6" w:rsidP="00A44F4B">
      <w:pPr>
        <w:pStyle w:val="normalni"/>
        <w:numPr>
          <w:ilvl w:val="0"/>
          <w:numId w:val="33"/>
        </w:numPr>
        <w:spacing w:line="240" w:lineRule="auto"/>
        <w:jc w:val="left"/>
      </w:pPr>
      <w:r>
        <w:t xml:space="preserve">ELIÁŠ, K. et alii. </w:t>
      </w:r>
      <w:r w:rsidRPr="00B44CD9">
        <w:rPr>
          <w:i/>
        </w:rPr>
        <w:t>Kurs obchodního práva : právnické osoby jako podnik</w:t>
      </w:r>
      <w:r w:rsidRPr="00B44CD9">
        <w:rPr>
          <w:i/>
        </w:rPr>
        <w:t>a</w:t>
      </w:r>
      <w:r w:rsidRPr="00B44CD9">
        <w:rPr>
          <w:i/>
        </w:rPr>
        <w:t>telé</w:t>
      </w:r>
      <w:r>
        <w:t>. 4. vyd. Praha : C. H. Beck, 2003. 653 s. ISBN 80-7179-800-2.</w:t>
      </w:r>
    </w:p>
    <w:p w:rsidR="001661A6" w:rsidRDefault="001661A6" w:rsidP="00A44F4B">
      <w:pPr>
        <w:pStyle w:val="normalni"/>
        <w:numPr>
          <w:ilvl w:val="0"/>
          <w:numId w:val="33"/>
        </w:numPr>
        <w:spacing w:line="240" w:lineRule="auto"/>
        <w:jc w:val="left"/>
      </w:pPr>
      <w:r>
        <w:t xml:space="preserve">ELIÁŠ, K. et alii. </w:t>
      </w:r>
      <w:r w:rsidRPr="00B44CD9">
        <w:rPr>
          <w:i/>
        </w:rPr>
        <w:t>Obchodní zákoník : praktické poznámkové vydání s výběrem z judikatury od roku 1900</w:t>
      </w:r>
      <w:r>
        <w:t>. 4. přepr. a rozšíř. vyd. Praha : LI</w:t>
      </w:r>
      <w:r>
        <w:t>N</w:t>
      </w:r>
      <w:r>
        <w:t>DE, 2004. 946 s. ISBN 80-7201-475-7.</w:t>
      </w:r>
    </w:p>
    <w:p w:rsidR="001661A6" w:rsidRDefault="001661A6" w:rsidP="00A44F4B">
      <w:pPr>
        <w:pStyle w:val="normalni"/>
        <w:numPr>
          <w:ilvl w:val="0"/>
          <w:numId w:val="33"/>
        </w:numPr>
        <w:spacing w:line="240" w:lineRule="auto"/>
        <w:jc w:val="left"/>
      </w:pPr>
      <w:r w:rsidRPr="00227747">
        <w:t xml:space="preserve">HERTZ, N. </w:t>
      </w:r>
      <w:r w:rsidRPr="00B44CD9">
        <w:rPr>
          <w:i/>
        </w:rPr>
        <w:t>Plíživý převrat : globální kapitalismus a smrt demokracie</w:t>
      </w:r>
      <w:r w:rsidRPr="00227747">
        <w:t>. P</w:t>
      </w:r>
      <w:r>
        <w:t>řeložil Robert Bartoš. 1. vyd</w:t>
      </w:r>
      <w:r w:rsidRPr="00227747">
        <w:t xml:space="preserve">. Praha : </w:t>
      </w:r>
      <w:r w:rsidRPr="00E30A90">
        <w:t>Dokořán,</w:t>
      </w:r>
      <w:r w:rsidRPr="00227747">
        <w:t xml:space="preserve"> </w:t>
      </w:r>
      <w:r>
        <w:t>2003. 255 s. ISBN 80-86569-46-2.</w:t>
      </w:r>
    </w:p>
    <w:p w:rsidR="001661A6" w:rsidRDefault="001661A6" w:rsidP="00A44F4B">
      <w:pPr>
        <w:pStyle w:val="normalni"/>
        <w:numPr>
          <w:ilvl w:val="0"/>
          <w:numId w:val="33"/>
        </w:numPr>
        <w:spacing w:line="240" w:lineRule="auto"/>
        <w:jc w:val="left"/>
      </w:pPr>
      <w:r>
        <w:t>JEHLIČKA, O. et alii. Občanský zákoník : komentář. 9. vyd. Praha : C. H. Beck, 2004. 1416 s. ISBN 80-7179-881-9.</w:t>
      </w:r>
    </w:p>
    <w:p w:rsidR="001661A6" w:rsidRDefault="001661A6" w:rsidP="00A44F4B">
      <w:pPr>
        <w:pStyle w:val="normalni"/>
        <w:numPr>
          <w:ilvl w:val="0"/>
          <w:numId w:val="33"/>
        </w:numPr>
        <w:spacing w:line="240" w:lineRule="auto"/>
        <w:jc w:val="left"/>
      </w:pPr>
      <w:r>
        <w:lastRenderedPageBreak/>
        <w:t xml:space="preserve">MADAR, Z. et alii. </w:t>
      </w:r>
      <w:r w:rsidRPr="00B44CD9">
        <w:rPr>
          <w:i/>
        </w:rPr>
        <w:t>Slovník českého práva</w:t>
      </w:r>
      <w:r>
        <w:t>. 2. rozšíř. a podst. přepr. vyd. Praha : LINDE, 1999. 2 sv. (923, 858 s.). ISBN80-7201-150-2.</w:t>
      </w:r>
    </w:p>
    <w:p w:rsidR="001661A6" w:rsidRPr="00227747" w:rsidRDefault="001661A6" w:rsidP="00A44F4B">
      <w:pPr>
        <w:pStyle w:val="normalni"/>
        <w:numPr>
          <w:ilvl w:val="0"/>
          <w:numId w:val="33"/>
        </w:numPr>
        <w:spacing w:line="240" w:lineRule="auto"/>
        <w:jc w:val="left"/>
      </w:pPr>
      <w:r w:rsidRPr="00227747">
        <w:t xml:space="preserve">OHEROVÁ, J. </w:t>
      </w:r>
      <w:r>
        <w:t>et alii</w:t>
      </w:r>
      <w:r w:rsidRPr="00227747">
        <w:t xml:space="preserve">. </w:t>
      </w:r>
      <w:r w:rsidRPr="00B44CD9">
        <w:rPr>
          <w:i/>
        </w:rPr>
        <w:t>Česko-anglický právnický slovník</w:t>
      </w:r>
      <w:r>
        <w:t>. 3. přepr.</w:t>
      </w:r>
      <w:r w:rsidRPr="00227747">
        <w:t xml:space="preserve"> a </w:t>
      </w:r>
      <w:r>
        <w:t>rozšíř. vyd. Praha : Linde,</w:t>
      </w:r>
      <w:r w:rsidRPr="00227747">
        <w:t xml:space="preserve"> 2005 (2007 t</w:t>
      </w:r>
      <w:r>
        <w:t>isk). 620 s. ISBN 80-7201-536-2.</w:t>
      </w:r>
    </w:p>
    <w:p w:rsidR="001661A6" w:rsidRPr="00227747" w:rsidRDefault="001661A6" w:rsidP="00A44F4B">
      <w:pPr>
        <w:pStyle w:val="normalni"/>
        <w:numPr>
          <w:ilvl w:val="0"/>
          <w:numId w:val="33"/>
        </w:numPr>
        <w:spacing w:line="240" w:lineRule="auto"/>
        <w:jc w:val="left"/>
      </w:pPr>
      <w:r w:rsidRPr="00227747">
        <w:t xml:space="preserve">PELIKÁNOVÁ, I., ČERNÁ, S. </w:t>
      </w:r>
      <w:r>
        <w:t>et alii</w:t>
      </w:r>
      <w:r w:rsidRPr="00227747">
        <w:t xml:space="preserve">. </w:t>
      </w:r>
      <w:r w:rsidRPr="00B44CD9">
        <w:rPr>
          <w:i/>
        </w:rPr>
        <w:t>Obchodní právo : společnosti o</w:t>
      </w:r>
      <w:r w:rsidRPr="00B44CD9">
        <w:rPr>
          <w:i/>
        </w:rPr>
        <w:t>b</w:t>
      </w:r>
      <w:r w:rsidRPr="00B44CD9">
        <w:rPr>
          <w:i/>
        </w:rPr>
        <w:t>chodního práva a družstva</w:t>
      </w:r>
      <w:r w:rsidRPr="00227747">
        <w:t xml:space="preserve">. </w:t>
      </w:r>
      <w:r>
        <w:t>2. díl. 1. vyd. Praha : ASPI,</w:t>
      </w:r>
      <w:r w:rsidRPr="00227747">
        <w:t xml:space="preserve"> </w:t>
      </w:r>
      <w:r>
        <w:t>2006. 548 s. ISBN 80-7357-149-8.</w:t>
      </w:r>
    </w:p>
    <w:p w:rsidR="001661A6" w:rsidRPr="00227747" w:rsidRDefault="001661A6" w:rsidP="00A44F4B">
      <w:pPr>
        <w:pStyle w:val="normalni"/>
        <w:numPr>
          <w:ilvl w:val="0"/>
          <w:numId w:val="33"/>
        </w:numPr>
        <w:spacing w:line="240" w:lineRule="auto"/>
        <w:jc w:val="left"/>
      </w:pPr>
      <w:r w:rsidRPr="00227747">
        <w:t xml:space="preserve">RABAN, P. </w:t>
      </w:r>
      <w:r>
        <w:t>et alii</w:t>
      </w:r>
      <w:r w:rsidRPr="00227747">
        <w:t xml:space="preserve">. </w:t>
      </w:r>
      <w:r w:rsidRPr="00B44CD9">
        <w:rPr>
          <w:i/>
        </w:rPr>
        <w:t>Obchodní zákoník : komentář, judikatura</w:t>
      </w:r>
      <w:r w:rsidRPr="00227747">
        <w:t>. 5. dop</w:t>
      </w:r>
      <w:r>
        <w:t>lněné vyd. Praha : Eurounion,</w:t>
      </w:r>
      <w:r w:rsidRPr="00227747">
        <w:t xml:space="preserve"> 2007. 766 s. ISBN 978-80-7317-060-8.</w:t>
      </w:r>
    </w:p>
    <w:p w:rsidR="001661A6" w:rsidRPr="00227747" w:rsidRDefault="001661A6" w:rsidP="00A44F4B">
      <w:pPr>
        <w:pStyle w:val="normalni"/>
        <w:numPr>
          <w:ilvl w:val="0"/>
          <w:numId w:val="33"/>
        </w:numPr>
        <w:spacing w:line="240" w:lineRule="auto"/>
        <w:jc w:val="left"/>
      </w:pPr>
      <w:r w:rsidRPr="00227747">
        <w:t xml:space="preserve">ŠTENGLOVÁ, I. </w:t>
      </w:r>
      <w:r>
        <w:t>et alii</w:t>
      </w:r>
      <w:r w:rsidRPr="00227747">
        <w:t xml:space="preserve">. </w:t>
      </w:r>
      <w:r w:rsidRPr="00B44CD9">
        <w:rPr>
          <w:i/>
        </w:rPr>
        <w:t>Obchodní zákoník : komentář</w:t>
      </w:r>
      <w:r w:rsidRPr="00227747">
        <w:t>.</w:t>
      </w:r>
      <w:r>
        <w:t xml:space="preserve"> 11. vyd. Praha : C. H. Beck,</w:t>
      </w:r>
      <w:r w:rsidRPr="00227747">
        <w:t xml:space="preserve"> 2</w:t>
      </w:r>
      <w:r>
        <w:t>006. 1508 s. ISBN 80-7179-487-2.</w:t>
      </w:r>
    </w:p>
    <w:p w:rsidR="001661A6" w:rsidRDefault="001661A6" w:rsidP="00A44F4B">
      <w:pPr>
        <w:pStyle w:val="normalni"/>
        <w:numPr>
          <w:ilvl w:val="0"/>
          <w:numId w:val="33"/>
        </w:numPr>
        <w:spacing w:line="240" w:lineRule="auto"/>
        <w:jc w:val="left"/>
      </w:pPr>
      <w:r w:rsidRPr="00227747">
        <w:t xml:space="preserve">VACKOVÁ, M., REICHLOVÁ, N., BROUČKOVÁ, L. </w:t>
      </w:r>
      <w:r w:rsidRPr="00B44CD9">
        <w:rPr>
          <w:i/>
        </w:rPr>
        <w:t>Obchodní rejstřík : praktický průvodce</w:t>
      </w:r>
      <w:r>
        <w:t>. 1. vyd. Praha : ASPI,</w:t>
      </w:r>
      <w:r w:rsidRPr="00227747">
        <w:t xml:space="preserve"> 2007</w:t>
      </w:r>
      <w:r>
        <w:t>. 280 s. ISBN 978-80-7357-273-0.</w:t>
      </w:r>
      <w:bookmarkStart w:id="191" w:name="_Toc221159360"/>
      <w:bookmarkStart w:id="192" w:name="_Toc225754781"/>
    </w:p>
    <w:p w:rsidR="001661A6" w:rsidRPr="009157F8" w:rsidRDefault="001661A6" w:rsidP="00A44F4B">
      <w:pPr>
        <w:pStyle w:val="normalni"/>
        <w:numPr>
          <w:ilvl w:val="0"/>
          <w:numId w:val="6"/>
        </w:numPr>
        <w:rPr>
          <w:b/>
          <w:sz w:val="28"/>
          <w:szCs w:val="28"/>
        </w:rPr>
      </w:pPr>
      <w:r w:rsidRPr="009157F8">
        <w:rPr>
          <w:b/>
          <w:sz w:val="28"/>
          <w:szCs w:val="28"/>
        </w:rPr>
        <w:t>Sborníky</w:t>
      </w:r>
    </w:p>
    <w:p w:rsidR="001661A6" w:rsidRDefault="001661A6" w:rsidP="00A44F4B">
      <w:pPr>
        <w:pStyle w:val="normalni"/>
        <w:numPr>
          <w:ilvl w:val="0"/>
          <w:numId w:val="34"/>
        </w:numPr>
        <w:spacing w:line="240" w:lineRule="auto"/>
        <w:jc w:val="left"/>
      </w:pPr>
      <w:r>
        <w:rPr>
          <w:i/>
        </w:rPr>
        <w:t>Ekonomické aspekty právní úpravy a jejího výkladu : sborník příspěvků z mezinárodní konference studentů doktorského studijního programu „o</w:t>
      </w:r>
      <w:r>
        <w:rPr>
          <w:i/>
        </w:rPr>
        <w:t>b</w:t>
      </w:r>
      <w:r>
        <w:rPr>
          <w:i/>
        </w:rPr>
        <w:t>chodní právo“ Masarykovy univerzity, pořádané Katedrou obchodního práva Masarykovy univerzity dne 20. prosince 2005.</w:t>
      </w:r>
      <w:r>
        <w:t xml:space="preserve"> Edit. : Josef Bejček. 1. vydání. Brno : Masarykova univerzita v Brně, 2006. 245 s. Spisy prá</w:t>
      </w:r>
      <w:r>
        <w:t>v</w:t>
      </w:r>
      <w:r>
        <w:t>nické fakulty MU č. 296, řada teoretická. ISBN 80-210-3952-3.</w:t>
      </w:r>
    </w:p>
    <w:bookmarkEnd w:id="191"/>
    <w:bookmarkEnd w:id="192"/>
    <w:p w:rsidR="001661A6" w:rsidRPr="009157F8" w:rsidRDefault="001661A6" w:rsidP="00A44F4B">
      <w:pPr>
        <w:pStyle w:val="normalni"/>
        <w:numPr>
          <w:ilvl w:val="0"/>
          <w:numId w:val="6"/>
        </w:numPr>
        <w:rPr>
          <w:b/>
          <w:sz w:val="28"/>
          <w:szCs w:val="28"/>
        </w:rPr>
      </w:pPr>
      <w:r w:rsidRPr="009157F8">
        <w:rPr>
          <w:b/>
          <w:sz w:val="28"/>
          <w:szCs w:val="28"/>
        </w:rPr>
        <w:t>Články z časopisů</w:t>
      </w:r>
    </w:p>
    <w:p w:rsidR="00874E5F" w:rsidRDefault="00874E5F" w:rsidP="00A44F4B">
      <w:pPr>
        <w:pStyle w:val="normalni"/>
        <w:numPr>
          <w:ilvl w:val="0"/>
          <w:numId w:val="35"/>
        </w:numPr>
        <w:spacing w:line="240" w:lineRule="auto"/>
        <w:jc w:val="left"/>
      </w:pPr>
      <w:r>
        <w:t xml:space="preserve">BARTOŠÍKOVÁ, M. Vývoj právní úpravy jednání jménem společnosti před jejím vznikem. </w:t>
      </w:r>
      <w:r w:rsidRPr="00B44CD9">
        <w:rPr>
          <w:i/>
        </w:rPr>
        <w:t>Obchodní právo</w:t>
      </w:r>
      <w:r>
        <w:t xml:space="preserve"> </w:t>
      </w:r>
      <w:r>
        <w:rPr>
          <w:i/>
        </w:rPr>
        <w:t>: časopis pro obchodně právní praxi,</w:t>
      </w:r>
      <w:r>
        <w:t xml:space="preserve"> 2004</w:t>
      </w:r>
      <w:r w:rsidRPr="003A5E84">
        <w:t xml:space="preserve">, </w:t>
      </w:r>
      <w:r>
        <w:t>r</w:t>
      </w:r>
      <w:r w:rsidRPr="003A5E84">
        <w:t xml:space="preserve">oč. 13, č. 4, s. 2-11. </w:t>
      </w:r>
      <w:r>
        <w:t>ISSN 1210-8278</w:t>
      </w:r>
      <w:r w:rsidRPr="003A5E84">
        <w:t>.</w:t>
      </w:r>
      <w:r>
        <w:t xml:space="preserve"> </w:t>
      </w:r>
    </w:p>
    <w:p w:rsidR="00874E5F" w:rsidRPr="00227747" w:rsidRDefault="00874E5F" w:rsidP="00A44F4B">
      <w:pPr>
        <w:pStyle w:val="normalni"/>
        <w:numPr>
          <w:ilvl w:val="0"/>
          <w:numId w:val="35"/>
        </w:numPr>
        <w:spacing w:line="240" w:lineRule="auto"/>
        <w:jc w:val="left"/>
      </w:pPr>
      <w:r w:rsidRPr="00F15A0E">
        <w:t>BRYCHCA, P. A</w:t>
      </w:r>
      <w:r>
        <w:t xml:space="preserve">kciová společnost o jednom akcionáři a stát. </w:t>
      </w:r>
      <w:r w:rsidRPr="00B44CD9">
        <w:rPr>
          <w:i/>
        </w:rPr>
        <w:t>Obchodní právo</w:t>
      </w:r>
      <w:r>
        <w:rPr>
          <w:i/>
        </w:rPr>
        <w:t xml:space="preserve"> : časopis pro obchodně právní praxi</w:t>
      </w:r>
      <w:r>
        <w:t>, 2002</w:t>
      </w:r>
      <w:r w:rsidRPr="0007201B">
        <w:t xml:space="preserve">, roč. 11, č 9, s. 42-44. </w:t>
      </w:r>
      <w:r>
        <w:t>ISSN 1210-8278.</w:t>
      </w:r>
    </w:p>
    <w:p w:rsidR="001661A6" w:rsidRPr="00227747" w:rsidRDefault="001661A6" w:rsidP="00A44F4B">
      <w:pPr>
        <w:pStyle w:val="normalni"/>
        <w:numPr>
          <w:ilvl w:val="0"/>
          <w:numId w:val="35"/>
        </w:numPr>
        <w:spacing w:line="240" w:lineRule="auto"/>
        <w:jc w:val="left"/>
      </w:pPr>
      <w:r>
        <w:t>DĚDIČ, J., KUBÍK</w:t>
      </w:r>
      <w:r w:rsidRPr="00227747">
        <w:t>, M., ZRZAVECKÝ, J. Významné změny, které při</w:t>
      </w:r>
      <w:r>
        <w:t>n</w:t>
      </w:r>
      <w:r>
        <w:t>á</w:t>
      </w:r>
      <w:r>
        <w:t>ší novela obchodního zákoníku.</w:t>
      </w:r>
      <w:r w:rsidRPr="00227747">
        <w:t xml:space="preserve"> </w:t>
      </w:r>
      <w:r w:rsidRPr="00B44CD9">
        <w:rPr>
          <w:i/>
        </w:rPr>
        <w:t>Právní rozhledy : časopis pro všechna právní odvětví</w:t>
      </w:r>
      <w:r>
        <w:t>, 2000, roč. 8, č. 11, s. 483-492.</w:t>
      </w:r>
      <w:r w:rsidRPr="00227747">
        <w:t xml:space="preserve"> ISSN 1210-6410.</w:t>
      </w:r>
    </w:p>
    <w:p w:rsidR="001661A6" w:rsidRDefault="001661A6" w:rsidP="00A44F4B">
      <w:pPr>
        <w:pStyle w:val="normalni"/>
        <w:numPr>
          <w:ilvl w:val="0"/>
          <w:numId w:val="35"/>
        </w:numPr>
        <w:spacing w:line="240" w:lineRule="auto"/>
        <w:jc w:val="left"/>
      </w:pPr>
      <w:r>
        <w:t>JINDŘICH. M.</w:t>
      </w:r>
      <w:r w:rsidRPr="00227747">
        <w:t xml:space="preserve"> Notářské zápisy po novele obchod</w:t>
      </w:r>
      <w:r>
        <w:t>ního zákoníku a notá</w:t>
      </w:r>
      <w:r>
        <w:t>ř</w:t>
      </w:r>
      <w:r>
        <w:t>ského řádu.</w:t>
      </w:r>
      <w:r w:rsidRPr="00227747">
        <w:t xml:space="preserve"> </w:t>
      </w:r>
      <w:r w:rsidRPr="00B44CD9">
        <w:rPr>
          <w:i/>
        </w:rPr>
        <w:t>Právní rozhledy : časopis pro všechna právní odvětví</w:t>
      </w:r>
      <w:r>
        <w:t xml:space="preserve">, </w:t>
      </w:r>
      <w:r w:rsidRPr="00227747">
        <w:t xml:space="preserve">2001, </w:t>
      </w:r>
      <w:r>
        <w:t xml:space="preserve">roč. 9, č. 5, s. 209 - 212. </w:t>
      </w:r>
      <w:r w:rsidRPr="00227747">
        <w:t>ISSN 1210-6410.</w:t>
      </w:r>
    </w:p>
    <w:p w:rsidR="001661A6" w:rsidRDefault="001661A6" w:rsidP="00A44F4B">
      <w:pPr>
        <w:pStyle w:val="normalni"/>
        <w:numPr>
          <w:ilvl w:val="0"/>
          <w:numId w:val="35"/>
        </w:numPr>
        <w:spacing w:line="240" w:lineRule="auto"/>
        <w:jc w:val="left"/>
      </w:pPr>
      <w:r>
        <w:lastRenderedPageBreak/>
        <w:t xml:space="preserve">ELIÁŠ, K. Příspěvek k dějinám akciových společností se zřetelem k vývoji jejich právní úpravy ve Střední Evropě. </w:t>
      </w:r>
      <w:r w:rsidRPr="00B44CD9">
        <w:rPr>
          <w:i/>
        </w:rPr>
        <w:t>Právník : teoretický č</w:t>
      </w:r>
      <w:r w:rsidRPr="00B44CD9">
        <w:rPr>
          <w:i/>
        </w:rPr>
        <w:t>a</w:t>
      </w:r>
      <w:r w:rsidRPr="00B44CD9">
        <w:rPr>
          <w:i/>
        </w:rPr>
        <w:t>sopis pro otázky státu a práva</w:t>
      </w:r>
      <w:r>
        <w:t>, 1994, roč. 133, č. 8, s. 706-719. ISSN 0231-6625.</w:t>
      </w:r>
    </w:p>
    <w:p w:rsidR="001661A6" w:rsidRPr="009157F8" w:rsidRDefault="00DA32AA" w:rsidP="00A44F4B">
      <w:pPr>
        <w:pStyle w:val="normalni"/>
        <w:numPr>
          <w:ilvl w:val="0"/>
          <w:numId w:val="6"/>
        </w:numPr>
        <w:rPr>
          <w:b/>
          <w:sz w:val="28"/>
          <w:szCs w:val="28"/>
        </w:rPr>
      </w:pPr>
      <w:bookmarkStart w:id="193" w:name="_Toc218706288"/>
      <w:bookmarkStart w:id="194" w:name="_Toc218769218"/>
      <w:bookmarkStart w:id="195" w:name="_Toc221159361"/>
      <w:bookmarkStart w:id="196" w:name="_Toc225754782"/>
      <w:r>
        <w:rPr>
          <w:b/>
          <w:sz w:val="28"/>
          <w:szCs w:val="28"/>
        </w:rPr>
        <w:t>Použité</w:t>
      </w:r>
      <w:r w:rsidR="00194938">
        <w:rPr>
          <w:b/>
          <w:sz w:val="28"/>
          <w:szCs w:val="28"/>
        </w:rPr>
        <w:t xml:space="preserve"> a</w:t>
      </w:r>
      <w:r>
        <w:rPr>
          <w:b/>
          <w:sz w:val="28"/>
          <w:szCs w:val="28"/>
        </w:rPr>
        <w:t xml:space="preserve"> </w:t>
      </w:r>
      <w:r w:rsidR="00194938">
        <w:rPr>
          <w:b/>
          <w:sz w:val="28"/>
          <w:szCs w:val="28"/>
        </w:rPr>
        <w:t>s</w:t>
      </w:r>
      <w:r w:rsidR="001661A6" w:rsidRPr="009157F8">
        <w:rPr>
          <w:b/>
          <w:sz w:val="28"/>
          <w:szCs w:val="28"/>
        </w:rPr>
        <w:t>ouvisející právní předpisy</w:t>
      </w:r>
      <w:bookmarkEnd w:id="193"/>
      <w:bookmarkEnd w:id="194"/>
      <w:bookmarkEnd w:id="195"/>
      <w:bookmarkEnd w:id="196"/>
      <w:r w:rsidR="001661A6" w:rsidRPr="009157F8">
        <w:rPr>
          <w:b/>
          <w:sz w:val="28"/>
          <w:szCs w:val="28"/>
        </w:rPr>
        <w:t xml:space="preserve"> </w:t>
      </w:r>
    </w:p>
    <w:p w:rsidR="001661A6" w:rsidRPr="009157F8" w:rsidRDefault="001661A6" w:rsidP="00A44F4B">
      <w:pPr>
        <w:pStyle w:val="normalni"/>
        <w:numPr>
          <w:ilvl w:val="0"/>
          <w:numId w:val="32"/>
        </w:numPr>
        <w:rPr>
          <w:b/>
          <w:sz w:val="28"/>
          <w:szCs w:val="28"/>
        </w:rPr>
      </w:pPr>
      <w:bookmarkStart w:id="197" w:name="_Toc218706290"/>
      <w:bookmarkStart w:id="198" w:name="_Toc221159362"/>
      <w:bookmarkStart w:id="199" w:name="_Toc225754783"/>
      <w:r w:rsidRPr="009157F8">
        <w:rPr>
          <w:b/>
          <w:sz w:val="28"/>
          <w:szCs w:val="28"/>
        </w:rPr>
        <w:t>České právní předpisy zrušené</w:t>
      </w:r>
      <w:bookmarkEnd w:id="197"/>
      <w:bookmarkEnd w:id="198"/>
      <w:bookmarkEnd w:id="199"/>
      <w:r w:rsidRPr="009157F8">
        <w:rPr>
          <w:b/>
          <w:sz w:val="28"/>
          <w:szCs w:val="28"/>
        </w:rPr>
        <w:t xml:space="preserve"> </w:t>
      </w:r>
    </w:p>
    <w:p w:rsidR="001661A6" w:rsidRPr="00227747" w:rsidRDefault="001661A6" w:rsidP="00A44F4B">
      <w:pPr>
        <w:pStyle w:val="normalni"/>
        <w:numPr>
          <w:ilvl w:val="0"/>
          <w:numId w:val="36"/>
        </w:numPr>
        <w:spacing w:line="240" w:lineRule="auto"/>
        <w:jc w:val="left"/>
      </w:pPr>
      <w:r>
        <w:t>Československo. Zákon</w:t>
      </w:r>
      <w:r w:rsidRPr="00227747">
        <w:t xml:space="preserve"> č.</w:t>
      </w:r>
      <w:r>
        <w:t xml:space="preserve"> </w:t>
      </w:r>
      <w:r w:rsidRPr="00227747">
        <w:t>243</w:t>
      </w:r>
      <w:r>
        <w:t xml:space="preserve"> ze dne 17. listopadu </w:t>
      </w:r>
      <w:r w:rsidRPr="00227747">
        <w:t>1949</w:t>
      </w:r>
      <w:r>
        <w:t xml:space="preserve"> </w:t>
      </w:r>
      <w:r w:rsidRPr="00227747">
        <w:t>o akciových sp</w:t>
      </w:r>
      <w:r w:rsidRPr="00227747">
        <w:t>o</w:t>
      </w:r>
      <w:r w:rsidRPr="00227747">
        <w:t>lečnostech</w:t>
      </w:r>
      <w:r>
        <w:t>. In</w:t>
      </w:r>
      <w:r w:rsidRPr="00227747">
        <w:t xml:space="preserve"> </w:t>
      </w:r>
      <w:r w:rsidRPr="003D68F0">
        <w:rPr>
          <w:i/>
        </w:rPr>
        <w:t>Sbírka zákonů České republiky</w:t>
      </w:r>
      <w:r>
        <w:t>. 1949, částka 79, s. 697-698. ISSN 1211-1244.</w:t>
      </w:r>
      <w:r w:rsidRPr="00227747">
        <w:t xml:space="preserve"> </w:t>
      </w:r>
      <w:r>
        <w:t>Z</w:t>
      </w:r>
      <w:r w:rsidRPr="00DF214C">
        <w:t>rušen dne</w:t>
      </w:r>
      <w:r>
        <w:t xml:space="preserve"> 1. května 1990.</w:t>
      </w:r>
    </w:p>
    <w:p w:rsidR="000C1EFB" w:rsidRDefault="001661A6" w:rsidP="00A44F4B">
      <w:pPr>
        <w:pStyle w:val="normalni"/>
        <w:numPr>
          <w:ilvl w:val="0"/>
          <w:numId w:val="36"/>
        </w:numPr>
        <w:spacing w:line="240" w:lineRule="auto"/>
        <w:jc w:val="left"/>
      </w:pPr>
      <w:r>
        <w:t>Československo. Z</w:t>
      </w:r>
      <w:r w:rsidRPr="00227747">
        <w:t>ák</w:t>
      </w:r>
      <w:r>
        <w:t>on</w:t>
      </w:r>
      <w:r w:rsidRPr="00227747">
        <w:t xml:space="preserve"> č.</w:t>
      </w:r>
      <w:r>
        <w:t xml:space="preserve"> </w:t>
      </w:r>
      <w:r w:rsidRPr="00227747">
        <w:t>104</w:t>
      </w:r>
      <w:r>
        <w:t xml:space="preserve"> ze dne 18. dubna </w:t>
      </w:r>
      <w:r w:rsidRPr="00227747">
        <w:t>1990</w:t>
      </w:r>
      <w:r>
        <w:t xml:space="preserve"> </w:t>
      </w:r>
      <w:r w:rsidRPr="00227747">
        <w:t>o akciových spole</w:t>
      </w:r>
      <w:r w:rsidRPr="00227747">
        <w:t>č</w:t>
      </w:r>
      <w:r w:rsidRPr="00227747">
        <w:t>nostech</w:t>
      </w:r>
      <w:r>
        <w:t>. In</w:t>
      </w:r>
      <w:r w:rsidRPr="00227747">
        <w:t xml:space="preserve"> </w:t>
      </w:r>
      <w:r w:rsidRPr="003D68F0">
        <w:rPr>
          <w:i/>
        </w:rPr>
        <w:t>Sbírka zákonů České republiky</w:t>
      </w:r>
      <w:r>
        <w:t>. 1990, částka 23, s.450-462. ISSN 1211-1244. Zrušen ke dni 1. ledna 1992.</w:t>
      </w:r>
    </w:p>
    <w:p w:rsidR="001661A6" w:rsidRPr="00227747" w:rsidRDefault="001661A6" w:rsidP="00A44F4B">
      <w:pPr>
        <w:pStyle w:val="normalni"/>
        <w:numPr>
          <w:ilvl w:val="0"/>
          <w:numId w:val="36"/>
        </w:numPr>
        <w:spacing w:line="240" w:lineRule="auto"/>
        <w:jc w:val="left"/>
      </w:pPr>
      <w:r>
        <w:t>Československo. Z</w:t>
      </w:r>
      <w:r w:rsidRPr="00227747">
        <w:t>ák</w:t>
      </w:r>
      <w:r>
        <w:t>on</w:t>
      </w:r>
      <w:r w:rsidRPr="00227747">
        <w:t xml:space="preserve"> č. 248</w:t>
      </w:r>
      <w:r>
        <w:t xml:space="preserve"> ze dne 28. dubna </w:t>
      </w:r>
      <w:r w:rsidRPr="00227747">
        <w:t>1992 o investičních sp</w:t>
      </w:r>
      <w:r w:rsidRPr="00227747">
        <w:t>o</w:t>
      </w:r>
      <w:r w:rsidRPr="00227747">
        <w:t>lečnostech a investičních fondech</w:t>
      </w:r>
      <w:r>
        <w:t>.</w:t>
      </w:r>
      <w:r w:rsidRPr="00227747">
        <w:t xml:space="preserve"> </w:t>
      </w:r>
      <w:r>
        <w:t>In</w:t>
      </w:r>
      <w:r w:rsidRPr="00227747">
        <w:t xml:space="preserve"> </w:t>
      </w:r>
      <w:r w:rsidRPr="003D68F0">
        <w:rPr>
          <w:i/>
        </w:rPr>
        <w:t>Sbírka zákonů České republiky</w:t>
      </w:r>
      <w:r>
        <w:t>. 1992, částka 51, s. 1313-1321. ISSN 1211-1244. Zrušen ke dni 1. května 2004.</w:t>
      </w:r>
    </w:p>
    <w:p w:rsidR="001661A6" w:rsidRPr="009157F8" w:rsidRDefault="001661A6" w:rsidP="00A44F4B">
      <w:pPr>
        <w:pStyle w:val="normalni"/>
        <w:numPr>
          <w:ilvl w:val="0"/>
          <w:numId w:val="32"/>
        </w:numPr>
        <w:rPr>
          <w:b/>
          <w:sz w:val="28"/>
          <w:szCs w:val="28"/>
        </w:rPr>
      </w:pPr>
      <w:bookmarkStart w:id="200" w:name="_Toc218706291"/>
      <w:bookmarkStart w:id="201" w:name="_Toc221159363"/>
      <w:bookmarkStart w:id="202" w:name="_Toc225754784"/>
      <w:r w:rsidRPr="009157F8">
        <w:rPr>
          <w:b/>
          <w:sz w:val="28"/>
          <w:szCs w:val="28"/>
        </w:rPr>
        <w:t>České právní předpisy platné</w:t>
      </w:r>
      <w:bookmarkEnd w:id="200"/>
      <w:bookmarkEnd w:id="201"/>
      <w:r w:rsidRPr="009157F8">
        <w:rPr>
          <w:b/>
          <w:sz w:val="28"/>
          <w:szCs w:val="28"/>
        </w:rPr>
        <w:t xml:space="preserve"> a účinné</w:t>
      </w:r>
      <w:bookmarkEnd w:id="202"/>
      <w:r w:rsidRPr="009157F8">
        <w:rPr>
          <w:b/>
          <w:sz w:val="28"/>
          <w:szCs w:val="28"/>
        </w:rPr>
        <w:t xml:space="preserve"> </w:t>
      </w:r>
    </w:p>
    <w:p w:rsidR="001661A6" w:rsidRPr="00227747" w:rsidRDefault="001661A6" w:rsidP="00A44F4B">
      <w:pPr>
        <w:pStyle w:val="normalni"/>
        <w:numPr>
          <w:ilvl w:val="0"/>
          <w:numId w:val="37"/>
        </w:numPr>
        <w:spacing w:line="240" w:lineRule="auto"/>
        <w:jc w:val="left"/>
      </w:pPr>
      <w:r>
        <w:t>Československo. Ústavní zákon č. 1 ze dne 16. prosince 1992</w:t>
      </w:r>
      <w:r w:rsidRPr="00227747">
        <w:t xml:space="preserve"> Ústava Če</w:t>
      </w:r>
      <w:r w:rsidRPr="00227747">
        <w:t>s</w:t>
      </w:r>
      <w:r w:rsidRPr="00227747">
        <w:t>ké republiky, ve znění</w:t>
      </w:r>
      <w:r>
        <w:t xml:space="preserve"> pozdějších</w:t>
      </w:r>
      <w:r w:rsidRPr="00227747">
        <w:t xml:space="preserve"> ústavních zákonů. </w:t>
      </w:r>
      <w:r w:rsidRPr="003D68F0">
        <w:t>In</w:t>
      </w:r>
      <w:r w:rsidRPr="003D68F0">
        <w:rPr>
          <w:i/>
        </w:rPr>
        <w:t xml:space="preserve"> Sbírka zákonů České republiky</w:t>
      </w:r>
      <w:r>
        <w:rPr>
          <w:i/>
        </w:rPr>
        <w:t xml:space="preserve">. </w:t>
      </w:r>
      <w:r w:rsidRPr="000C1EFB">
        <w:t>1992, částka 1, s. 1-16.</w:t>
      </w:r>
      <w:r>
        <w:rPr>
          <w:lang w:val="en-US"/>
        </w:rPr>
        <w:t xml:space="preserve"> ISSN 1211</w:t>
      </w:r>
      <w:r>
        <w:t>-1244.</w:t>
      </w:r>
    </w:p>
    <w:p w:rsidR="001661A6" w:rsidRPr="00227747" w:rsidRDefault="001661A6" w:rsidP="00A44F4B">
      <w:pPr>
        <w:pStyle w:val="normalni"/>
        <w:numPr>
          <w:ilvl w:val="0"/>
          <w:numId w:val="37"/>
        </w:numPr>
        <w:spacing w:line="240" w:lineRule="auto"/>
        <w:jc w:val="left"/>
      </w:pPr>
      <w:r>
        <w:t>Československo. Usnesení předsednictva ČNR č. 2 ze dne 16. prosince 1992</w:t>
      </w:r>
      <w:r w:rsidRPr="00227747">
        <w:t xml:space="preserve"> o vyhlášení LISTINY ZÁKLADNÍCH PRÁV A SVOBOD jako součásti ústavního pořádku České republiky, ve znění </w:t>
      </w:r>
      <w:r>
        <w:t>pozdějších ústa</w:t>
      </w:r>
      <w:r>
        <w:t>v</w:t>
      </w:r>
      <w:r>
        <w:t xml:space="preserve">ních zákonů. </w:t>
      </w:r>
      <w:r w:rsidRPr="003D68F0">
        <w:t>In</w:t>
      </w:r>
      <w:r w:rsidRPr="003D68F0">
        <w:rPr>
          <w:i/>
        </w:rPr>
        <w:t xml:space="preserve"> Sbírka zákonů České republiky</w:t>
      </w:r>
      <w:r>
        <w:rPr>
          <w:i/>
        </w:rPr>
        <w:t xml:space="preserve">. </w:t>
      </w:r>
      <w:r>
        <w:rPr>
          <w:lang w:val="en-US"/>
        </w:rPr>
        <w:t>1992</w:t>
      </w:r>
      <w:r>
        <w:t>, částka</w:t>
      </w:r>
      <w:r>
        <w:rPr>
          <w:lang w:val="en-US"/>
        </w:rPr>
        <w:t xml:space="preserve"> 1, </w:t>
      </w:r>
      <w:r>
        <w:t>s</w:t>
      </w:r>
      <w:r w:rsidRPr="00227747">
        <w:t>.</w:t>
      </w:r>
      <w:r>
        <w:t xml:space="preserve"> 17-23. </w:t>
      </w:r>
      <w:r>
        <w:rPr>
          <w:lang w:val="en-US"/>
        </w:rPr>
        <w:t>ISSN 1211</w:t>
      </w:r>
      <w:r>
        <w:t>-1244.</w:t>
      </w:r>
    </w:p>
    <w:p w:rsidR="001661A6" w:rsidRPr="00227747" w:rsidRDefault="001661A6" w:rsidP="00A44F4B">
      <w:pPr>
        <w:pStyle w:val="normalni"/>
        <w:numPr>
          <w:ilvl w:val="0"/>
          <w:numId w:val="37"/>
        </w:numPr>
        <w:spacing w:line="240" w:lineRule="auto"/>
        <w:jc w:val="left"/>
      </w:pPr>
      <w:r>
        <w:t>Československo. Z</w:t>
      </w:r>
      <w:r w:rsidRPr="00227747">
        <w:t>ák</w:t>
      </w:r>
      <w:r>
        <w:t>on č. 6 ze dne 17. prosince 1992</w:t>
      </w:r>
      <w:r w:rsidRPr="00227747">
        <w:t xml:space="preserve"> o České národní bance, ve znění pozdějších předpisů</w:t>
      </w:r>
      <w:r>
        <w:t xml:space="preserve">. In </w:t>
      </w:r>
      <w:r w:rsidRPr="003D68F0">
        <w:rPr>
          <w:i/>
        </w:rPr>
        <w:t>Sbírka zákonů České republiky</w:t>
      </w:r>
      <w:r>
        <w:rPr>
          <w:i/>
        </w:rPr>
        <w:t xml:space="preserve">. </w:t>
      </w:r>
      <w:r>
        <w:rPr>
          <w:lang w:val="en-US"/>
        </w:rPr>
        <w:t>1992,</w:t>
      </w:r>
      <w:r w:rsidRPr="002728BB">
        <w:t xml:space="preserve"> částka </w:t>
      </w:r>
      <w:r>
        <w:rPr>
          <w:lang w:val="en-US"/>
        </w:rPr>
        <w:t>3, s.</w:t>
      </w:r>
      <w:r w:rsidR="002B4468">
        <w:rPr>
          <w:lang w:val="en-US"/>
        </w:rPr>
        <w:t xml:space="preserve"> </w:t>
      </w:r>
      <w:r>
        <w:rPr>
          <w:lang w:val="en-US"/>
        </w:rPr>
        <w:t>35-42. ISSN 1211</w:t>
      </w:r>
      <w:r>
        <w:t>-1244.</w:t>
      </w:r>
    </w:p>
    <w:p w:rsidR="001661A6" w:rsidRPr="00227747" w:rsidRDefault="001661A6" w:rsidP="00A44F4B">
      <w:pPr>
        <w:pStyle w:val="normalni"/>
        <w:numPr>
          <w:ilvl w:val="0"/>
          <w:numId w:val="37"/>
        </w:numPr>
        <w:spacing w:line="240" w:lineRule="auto"/>
        <w:jc w:val="left"/>
      </w:pPr>
      <w:r>
        <w:t>Česko. Z</w:t>
      </w:r>
      <w:r w:rsidRPr="00227747">
        <w:t>ák</w:t>
      </w:r>
      <w:r>
        <w:t xml:space="preserve">on č. 142 ze dne 25. dubna </w:t>
      </w:r>
      <w:r w:rsidRPr="00227747">
        <w:t>1996, kterým se mění a doplňuje zákon č. 513/1991 Sb., obchodní zákoník, ve znění pozdějších předpisů, a mění zákon č. 99/1963 Sb., občanský soudní řád, ve znění pozdějších předpisů</w:t>
      </w:r>
      <w:r>
        <w:t xml:space="preserve">. 1996, částka 42, s. 1474-1506. </w:t>
      </w:r>
      <w:r>
        <w:rPr>
          <w:lang w:val="en-US"/>
        </w:rPr>
        <w:t>ISSN 1211</w:t>
      </w:r>
      <w:r>
        <w:t>-1244.</w:t>
      </w:r>
    </w:p>
    <w:p w:rsidR="001661A6" w:rsidRPr="00227747" w:rsidRDefault="001661A6" w:rsidP="00A44F4B">
      <w:pPr>
        <w:pStyle w:val="normalni"/>
        <w:numPr>
          <w:ilvl w:val="0"/>
          <w:numId w:val="37"/>
        </w:numPr>
        <w:spacing w:line="240" w:lineRule="auto"/>
        <w:jc w:val="left"/>
      </w:pPr>
      <w:r>
        <w:t>Česko. Z</w:t>
      </w:r>
      <w:r w:rsidRPr="00227747">
        <w:t>ák</w:t>
      </w:r>
      <w:r>
        <w:t xml:space="preserve">on č. 370 ze dne 14. září </w:t>
      </w:r>
      <w:r w:rsidRPr="00227747">
        <w:t>2000, kterým se mění zákon č. 513/1991 Sb., obchodní zákoník, ve znění pozdějších předpisů</w:t>
      </w:r>
      <w:r>
        <w:t xml:space="preserve">, a některé další zákony. In </w:t>
      </w:r>
      <w:r w:rsidRPr="003D68F0">
        <w:rPr>
          <w:i/>
        </w:rPr>
        <w:t>Sbírka zákonů</w:t>
      </w:r>
      <w:r>
        <w:rPr>
          <w:i/>
        </w:rPr>
        <w:t>, Česká</w:t>
      </w:r>
      <w:r w:rsidRPr="003D68F0">
        <w:rPr>
          <w:i/>
        </w:rPr>
        <w:t xml:space="preserve"> republik</w:t>
      </w:r>
      <w:r>
        <w:rPr>
          <w:i/>
        </w:rPr>
        <w:t>a</w:t>
      </w:r>
      <w:r>
        <w:t xml:space="preserve">. 2000, částka 100, s. 4698-4794. </w:t>
      </w:r>
      <w:r>
        <w:rPr>
          <w:lang w:val="en-US"/>
        </w:rPr>
        <w:t>ISSN 1211</w:t>
      </w:r>
      <w:r>
        <w:t>-1244.</w:t>
      </w:r>
    </w:p>
    <w:p w:rsidR="001661A6" w:rsidRPr="00227747" w:rsidRDefault="001661A6" w:rsidP="00A44F4B">
      <w:pPr>
        <w:pStyle w:val="normalni"/>
        <w:numPr>
          <w:ilvl w:val="0"/>
          <w:numId w:val="37"/>
        </w:numPr>
        <w:spacing w:line="240" w:lineRule="auto"/>
        <w:jc w:val="left"/>
      </w:pPr>
      <w:r>
        <w:lastRenderedPageBreak/>
        <w:t xml:space="preserve">Česko. Zákon č. 216 ze dne 3. května </w:t>
      </w:r>
      <w:r w:rsidRPr="00227747">
        <w:t xml:space="preserve">2005, kterým se mění zákon č. 513/1991 Sb., obchodní zákoník, ve znění pozdějších předpisů, </w:t>
      </w:r>
      <w:r>
        <w:t>a někt</w:t>
      </w:r>
      <w:r>
        <w:t>e</w:t>
      </w:r>
      <w:r>
        <w:t xml:space="preserve">ré další zákony. In </w:t>
      </w:r>
      <w:r w:rsidRPr="003D68F0">
        <w:rPr>
          <w:i/>
        </w:rPr>
        <w:t>Sbírka zákonů</w:t>
      </w:r>
      <w:r>
        <w:rPr>
          <w:i/>
        </w:rPr>
        <w:t>, Česká</w:t>
      </w:r>
      <w:r w:rsidRPr="003D68F0">
        <w:rPr>
          <w:i/>
        </w:rPr>
        <w:t xml:space="preserve"> republik</w:t>
      </w:r>
      <w:r>
        <w:rPr>
          <w:i/>
        </w:rPr>
        <w:t>a</w:t>
      </w:r>
      <w:r>
        <w:t xml:space="preserve">. 2005, částka 77, s. 3972-3983. </w:t>
      </w:r>
      <w:r>
        <w:rPr>
          <w:lang w:val="en-US"/>
        </w:rPr>
        <w:t>ISSN 1211</w:t>
      </w:r>
      <w:r>
        <w:t>-1244.</w:t>
      </w:r>
    </w:p>
    <w:p w:rsidR="001661A6" w:rsidRPr="00227747" w:rsidRDefault="001661A6" w:rsidP="00A44F4B">
      <w:pPr>
        <w:pStyle w:val="normalni"/>
        <w:numPr>
          <w:ilvl w:val="0"/>
          <w:numId w:val="37"/>
        </w:numPr>
        <w:spacing w:line="240" w:lineRule="auto"/>
        <w:jc w:val="left"/>
      </w:pPr>
      <w:r>
        <w:t>Česko. Z</w:t>
      </w:r>
      <w:r w:rsidRPr="00227747">
        <w:t>ák</w:t>
      </w:r>
      <w:r>
        <w:t>on č. 77 ze dne 5. února 2002</w:t>
      </w:r>
      <w:r w:rsidRPr="00227747">
        <w:t xml:space="preserve"> o akciové společnosti České dráhy, státní organizaci Správa železniční dopravní cesty a o </w:t>
      </w:r>
      <w:r w:rsidR="006776AF">
        <w:t>změně někt</w:t>
      </w:r>
      <w:r w:rsidR="006776AF">
        <w:t>e</w:t>
      </w:r>
      <w:r w:rsidR="006776AF">
        <w:t>rých zákonů, ve znění pozdějších předpisů</w:t>
      </w:r>
      <w:r>
        <w:t xml:space="preserve">. In </w:t>
      </w:r>
      <w:r w:rsidRPr="003D68F0">
        <w:rPr>
          <w:i/>
        </w:rPr>
        <w:t>Sbírka zákonů České repu</w:t>
      </w:r>
      <w:r w:rsidRPr="003D68F0">
        <w:rPr>
          <w:i/>
        </w:rPr>
        <w:t>b</w:t>
      </w:r>
      <w:r w:rsidRPr="003D68F0">
        <w:rPr>
          <w:i/>
        </w:rPr>
        <w:t>liky</w:t>
      </w:r>
      <w:r>
        <w:t xml:space="preserve">. 2002, částka 34, s. </w:t>
      </w:r>
      <w:r w:rsidR="001D14B4">
        <w:t>1681</w:t>
      </w:r>
      <w:r w:rsidR="00647454">
        <w:t>-</w:t>
      </w:r>
      <w:r w:rsidR="006776AF">
        <w:t>1713</w:t>
      </w:r>
      <w:r>
        <w:t>.</w:t>
      </w:r>
      <w:r w:rsidRPr="00F02393">
        <w:rPr>
          <w:lang w:val="en-US"/>
        </w:rP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Československo. Z</w:t>
      </w:r>
      <w:r w:rsidRPr="00227747">
        <w:t>ák</w:t>
      </w:r>
      <w:r>
        <w:t>on č. 21 ze dne 21. prosince 1991</w:t>
      </w:r>
      <w:r w:rsidRPr="00227747">
        <w:t xml:space="preserve"> o bankách, ve zn</w:t>
      </w:r>
      <w:r w:rsidRPr="00227747">
        <w:t>ě</w:t>
      </w:r>
      <w:r w:rsidRPr="00227747">
        <w:t>ní pozdějších předpisů</w:t>
      </w:r>
      <w:r>
        <w:t xml:space="preserve">. In </w:t>
      </w:r>
      <w:r w:rsidRPr="003D68F0">
        <w:rPr>
          <w:i/>
        </w:rPr>
        <w:t>Sbírka zákonů České republiky</w:t>
      </w:r>
      <w:r>
        <w:t>. 1992, částka 5, s. 98-</w:t>
      </w:r>
      <w:r w:rsidR="003E580B">
        <w:t>105</w:t>
      </w:r>
      <w:r>
        <w:t>.</w:t>
      </w:r>
      <w:r w:rsidRPr="00F02393">
        <w:rPr>
          <w:lang w:val="en-US"/>
        </w:rP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Československo. Z</w:t>
      </w:r>
      <w:r w:rsidRPr="00227747">
        <w:t>ák</w:t>
      </w:r>
      <w:r>
        <w:t xml:space="preserve">on č. 99 ze dne 4. prosince </w:t>
      </w:r>
      <w:r w:rsidRPr="00227747">
        <w:t>1963</w:t>
      </w:r>
      <w:r>
        <w:t xml:space="preserve"> </w:t>
      </w:r>
      <w:r w:rsidRPr="00227747">
        <w:t>občanský soudní řád, ve znění pozdějších předpisů</w:t>
      </w:r>
      <w:r>
        <w:t>.</w:t>
      </w:r>
      <w:r w:rsidRPr="00227747">
        <w:t xml:space="preserve"> </w:t>
      </w:r>
      <w:r>
        <w:t xml:space="preserve">In </w:t>
      </w:r>
      <w:r w:rsidRPr="003D68F0">
        <w:rPr>
          <w:i/>
        </w:rPr>
        <w:t>Sbírka zákonů České republiky</w:t>
      </w:r>
      <w:r>
        <w:t>. 1963, částka 56, s. 383-</w:t>
      </w:r>
      <w:r w:rsidR="003E580B">
        <w:t>428</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Československo. Z</w:t>
      </w:r>
      <w:r w:rsidRPr="00227747">
        <w:t>ák</w:t>
      </w:r>
      <w:r>
        <w:t xml:space="preserve">on č. 40 ze dne 26. února </w:t>
      </w:r>
      <w:r w:rsidR="002728BB">
        <w:t>1964 občanský zákoník, ve </w:t>
      </w:r>
      <w:r w:rsidRPr="00227747">
        <w:t>znění pozdějších předpisů</w:t>
      </w:r>
      <w:r>
        <w:t xml:space="preserve">. In </w:t>
      </w:r>
      <w:r w:rsidRPr="003D68F0">
        <w:rPr>
          <w:i/>
        </w:rPr>
        <w:t>Sbírka zákonů České republiky</w:t>
      </w:r>
      <w:r>
        <w:t>. 1964, částka 19, s. 201-</w:t>
      </w:r>
      <w:r w:rsidR="003E580B">
        <w:t>248</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Československo. Z</w:t>
      </w:r>
      <w:r w:rsidRPr="00227747">
        <w:t>ák</w:t>
      </w:r>
      <w:r>
        <w:t xml:space="preserve">on č. 513 ze dne 5. listopadu </w:t>
      </w:r>
      <w:r w:rsidRPr="00227747">
        <w:t>1991 obchodní zákoník, ve znění pozdějších předpisů</w:t>
      </w:r>
      <w:r>
        <w:t xml:space="preserve">. In </w:t>
      </w:r>
      <w:r w:rsidRPr="003D68F0">
        <w:rPr>
          <w:i/>
        </w:rPr>
        <w:t>Sbírka zákonů České republiky</w:t>
      </w:r>
      <w:r>
        <w:t>. 1991, čás</w:t>
      </w:r>
      <w:r w:rsidR="00DA32AA">
        <w:t>t</w:t>
      </w:r>
      <w:r>
        <w:t>ka 98, s. 2474-</w:t>
      </w:r>
      <w:r w:rsidR="00DB36D4">
        <w:t>2565</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Československo. Z</w:t>
      </w:r>
      <w:r w:rsidRPr="00227747">
        <w:t>ák</w:t>
      </w:r>
      <w:r>
        <w:t xml:space="preserve">on č. 591 ze dne 20. listopadu </w:t>
      </w:r>
      <w:r w:rsidRPr="00227747">
        <w:t>1992 o cenných pap</w:t>
      </w:r>
      <w:r w:rsidRPr="00227747">
        <w:t>í</w:t>
      </w:r>
      <w:r w:rsidRPr="00227747">
        <w:t>rech, ve znění pozdějších předpisů</w:t>
      </w:r>
      <w:r>
        <w:t xml:space="preserve">. In </w:t>
      </w:r>
      <w:r w:rsidRPr="003D68F0">
        <w:rPr>
          <w:i/>
        </w:rPr>
        <w:t>Sbírka zákonů České republiky</w:t>
      </w:r>
      <w:r>
        <w:t>. 1992, částka 119, s. 3538-</w:t>
      </w:r>
      <w:r w:rsidR="00DB36D4">
        <w:t>3557</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 Z</w:t>
      </w:r>
      <w:r w:rsidRPr="00227747">
        <w:t>ák</w:t>
      </w:r>
      <w:r>
        <w:t xml:space="preserve">on. č. 15 ze dne 13. ledna </w:t>
      </w:r>
      <w:r w:rsidRPr="00227747">
        <w:t>1998 o dohledu v oblasti kapitálov</w:t>
      </w:r>
      <w:r w:rsidRPr="00227747">
        <w:t>é</w:t>
      </w:r>
      <w:r w:rsidRPr="00227747">
        <w:t>ho trhu a o změně a doplnění dalších zákonů, ve znění pozdějších předp</w:t>
      </w:r>
      <w:r w:rsidRPr="00227747">
        <w:t>i</w:t>
      </w:r>
      <w:r w:rsidRPr="00227747">
        <w:t>sů</w:t>
      </w:r>
      <w:r>
        <w:t xml:space="preserve">. In </w:t>
      </w:r>
      <w:r w:rsidRPr="003D68F0">
        <w:rPr>
          <w:i/>
        </w:rPr>
        <w:t>Sbírka zákonů České republiky</w:t>
      </w:r>
      <w:r>
        <w:t>. 1998, částka 5, s. 3458-</w:t>
      </w:r>
      <w:r w:rsidR="00392FF2">
        <w:t>3474</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 Z</w:t>
      </w:r>
      <w:r w:rsidRPr="00227747">
        <w:t>ák</w:t>
      </w:r>
      <w:r>
        <w:t xml:space="preserve">on č. 190 ze dne 1. dubna </w:t>
      </w:r>
      <w:r w:rsidRPr="00227747">
        <w:t xml:space="preserve">2004 o </w:t>
      </w:r>
      <w:r w:rsidRPr="009C441E">
        <w:t>dluhopisech</w:t>
      </w:r>
      <w:r w:rsidRPr="00227747">
        <w:t>, ve znění pozdě</w:t>
      </w:r>
      <w:r w:rsidRPr="00227747">
        <w:t>j</w:t>
      </w:r>
      <w:r w:rsidRPr="00227747">
        <w:t>ších předpisů</w:t>
      </w:r>
      <w:r>
        <w:t xml:space="preserve">. In </w:t>
      </w:r>
      <w:r w:rsidRPr="003D68F0">
        <w:rPr>
          <w:i/>
        </w:rPr>
        <w:t>Sbírka zákonů České republiky</w:t>
      </w:r>
      <w:r>
        <w:t>. 2004, částka 63, s. 2888-</w:t>
      </w:r>
      <w:r w:rsidR="00392FF2">
        <w:t>2901</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 Z</w:t>
      </w:r>
      <w:r w:rsidRPr="00227747">
        <w:t>ák</w:t>
      </w:r>
      <w:r>
        <w:t xml:space="preserve">on č. 227 ze dne 29. června </w:t>
      </w:r>
      <w:r w:rsidRPr="00227747">
        <w:t>2000 o elektronickém podpisu</w:t>
      </w:r>
      <w:r w:rsidR="002728BB">
        <w:t>,</w:t>
      </w:r>
      <w:r w:rsidRPr="00227747">
        <w:t xml:space="preserve"> ve znění pozdějších předpisů</w:t>
      </w:r>
      <w:r>
        <w:t xml:space="preserve">. In </w:t>
      </w:r>
      <w:r w:rsidRPr="003D68F0">
        <w:rPr>
          <w:i/>
        </w:rPr>
        <w:t>Sbírka zákonů České republiky</w:t>
      </w:r>
      <w:r>
        <w:t>. 2000, částka 68, s. 3290-</w:t>
      </w:r>
      <w:r w:rsidR="00392FF2">
        <w:t>3297</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 Z</w:t>
      </w:r>
      <w:r w:rsidRPr="00227747">
        <w:t>ák</w:t>
      </w:r>
      <w:r>
        <w:t xml:space="preserve">on č. 627 ze dne 11. listopadu </w:t>
      </w:r>
      <w:r w:rsidRPr="00227747">
        <w:t>2004 o evropské společnosti, ve znění pozdějších předpisů</w:t>
      </w:r>
      <w:r>
        <w:t xml:space="preserve">. In </w:t>
      </w:r>
      <w:r>
        <w:rPr>
          <w:i/>
        </w:rPr>
        <w:t xml:space="preserve">Sbírka zákonů České republiky. </w:t>
      </w:r>
      <w:r>
        <w:t>2004, částka 213, s. 11374-</w:t>
      </w:r>
      <w:r w:rsidR="00392FF2">
        <w:t>11390</w:t>
      </w:r>
      <w:r>
        <w:t xml:space="preserve">. </w:t>
      </w:r>
      <w:r>
        <w:rPr>
          <w:lang w:val="en-US"/>
        </w:rPr>
        <w:t>ISSN 1211</w:t>
      </w:r>
      <w:r>
        <w:t>-1244.</w:t>
      </w:r>
    </w:p>
    <w:p w:rsidR="001661A6" w:rsidRPr="00392FF2" w:rsidRDefault="001661A6" w:rsidP="00A44F4B">
      <w:pPr>
        <w:pStyle w:val="normalni"/>
        <w:numPr>
          <w:ilvl w:val="0"/>
          <w:numId w:val="37"/>
        </w:numPr>
        <w:spacing w:line="240" w:lineRule="auto"/>
        <w:jc w:val="left"/>
      </w:pPr>
      <w:r w:rsidRPr="00392FF2">
        <w:t xml:space="preserve">Česko. Zákon č. </w:t>
      </w:r>
      <w:r w:rsidR="00392FF2" w:rsidRPr="00392FF2">
        <w:t>72</w:t>
      </w:r>
      <w:r w:rsidRPr="00392FF2">
        <w:t xml:space="preserve"> ze dne </w:t>
      </w:r>
      <w:r w:rsidR="00392FF2" w:rsidRPr="00392FF2">
        <w:t>24. února 2000</w:t>
      </w:r>
      <w:r w:rsidRPr="00392FF2">
        <w:t xml:space="preserve"> o investičních pobídkách</w:t>
      </w:r>
      <w:r w:rsidR="00392FF2" w:rsidRPr="00392FF2">
        <w:t xml:space="preserve"> a změně některých zákonů</w:t>
      </w:r>
      <w:r w:rsidR="00933239">
        <w:t xml:space="preserve"> (zákon o investičních pobídkách)</w:t>
      </w:r>
      <w:r w:rsidR="00392FF2" w:rsidRPr="00392FF2">
        <w:t>, ve znění po</w:t>
      </w:r>
      <w:r w:rsidR="00392FF2" w:rsidRPr="00392FF2">
        <w:t>z</w:t>
      </w:r>
      <w:r w:rsidR="00392FF2" w:rsidRPr="00392FF2">
        <w:lastRenderedPageBreak/>
        <w:t>dějších předpisů</w:t>
      </w:r>
      <w:r w:rsidRPr="00392FF2">
        <w:t>.</w:t>
      </w:r>
      <w:r w:rsidR="00392FF2">
        <w:t xml:space="preserve"> In. </w:t>
      </w:r>
      <w:r w:rsidR="00392FF2">
        <w:rPr>
          <w:i/>
        </w:rPr>
        <w:t>Sbírka zákonů České republiky</w:t>
      </w:r>
      <w:r w:rsidR="00933239">
        <w:rPr>
          <w:i/>
        </w:rPr>
        <w:t>.</w:t>
      </w:r>
      <w:r w:rsidR="00933239">
        <w:t xml:space="preserve"> 2000, částka 24, s 1320-1327. ISSN 1211-1244.</w:t>
      </w:r>
    </w:p>
    <w:p w:rsidR="001661A6" w:rsidRPr="00227747" w:rsidRDefault="001661A6" w:rsidP="00A44F4B">
      <w:pPr>
        <w:pStyle w:val="normalni"/>
        <w:numPr>
          <w:ilvl w:val="0"/>
          <w:numId w:val="37"/>
        </w:numPr>
        <w:spacing w:line="240" w:lineRule="auto"/>
        <w:jc w:val="left"/>
      </w:pPr>
      <w:r>
        <w:t>Československo. Z</w:t>
      </w:r>
      <w:r w:rsidRPr="00227747">
        <w:t>ák</w:t>
      </w:r>
      <w:r>
        <w:t xml:space="preserve">on č. 344 ze dne 7. května </w:t>
      </w:r>
      <w:r w:rsidRPr="00227747">
        <w:t>1992 o katastru nemov</w:t>
      </w:r>
      <w:r w:rsidRPr="00227747">
        <w:t>i</w:t>
      </w:r>
      <w:r w:rsidRPr="00227747">
        <w:t>tostí Č</w:t>
      </w:r>
      <w:r>
        <w:t>eské republiky (katastrální zákon)</w:t>
      </w:r>
      <w:r w:rsidRPr="00227747">
        <w:t>, ve znění pozdějších předpisů</w:t>
      </w:r>
      <w:r>
        <w:t xml:space="preserve">. In </w:t>
      </w:r>
      <w:r>
        <w:rPr>
          <w:i/>
        </w:rPr>
        <w:t>Sbírka zákonů České republiky.</w:t>
      </w:r>
      <w:r w:rsidRPr="00227747">
        <w:t xml:space="preserve"> </w:t>
      </w:r>
      <w:r>
        <w:t>1992, částka 72, s. 1981-</w:t>
      </w:r>
      <w:r w:rsidR="00933239">
        <w:t>1987</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 Z</w:t>
      </w:r>
      <w:r w:rsidRPr="00227747">
        <w:t>ák</w:t>
      </w:r>
      <w:r>
        <w:t xml:space="preserve">on č. 189 ze dne 1. dubna </w:t>
      </w:r>
      <w:r w:rsidRPr="00227747">
        <w:t>2004 o kolektivním investování, ve znění pozdějších předpisů</w:t>
      </w:r>
      <w:r>
        <w:t xml:space="preserve">. In </w:t>
      </w:r>
      <w:r>
        <w:rPr>
          <w:i/>
        </w:rPr>
        <w:t>Sbírka zákonů České republiky.</w:t>
      </w:r>
      <w:r>
        <w:t xml:space="preserve"> 2004, částka 63, s. 2842-</w:t>
      </w:r>
      <w:r w:rsidR="00933239">
        <w:t>2889</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 xml:space="preserve">Československo. Zákon č. 97 ze dne 6. prosince </w:t>
      </w:r>
      <w:r w:rsidRPr="00227747">
        <w:t>1963 o mezinárodním právu soukromém a procesním, ve znění pozdějších předpisů</w:t>
      </w:r>
      <w:r>
        <w:t xml:space="preserve">. In </w:t>
      </w:r>
      <w:r>
        <w:rPr>
          <w:i/>
        </w:rPr>
        <w:t>Sbírka zákonů České republiky.</w:t>
      </w:r>
      <w:r>
        <w:t xml:space="preserve"> 1963, částka 55, s. 367-</w:t>
      </w:r>
      <w:r w:rsidR="00933239">
        <w:t>376</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Československo. Zákon</w:t>
      </w:r>
      <w:r w:rsidRPr="00227747">
        <w:t xml:space="preserve"> č. </w:t>
      </w:r>
      <w:r w:rsidRPr="00933239">
        <w:t xml:space="preserve">358 ze dne 7. května </w:t>
      </w:r>
      <w:r w:rsidR="00933239">
        <w:t>1992</w:t>
      </w:r>
      <w:r w:rsidRPr="00227747">
        <w:t xml:space="preserve"> o notářích a jejich činnosti</w:t>
      </w:r>
      <w:r>
        <w:t xml:space="preserve"> (notářský řád)</w:t>
      </w:r>
      <w:r w:rsidRPr="00227747">
        <w:t>, ve znění pozdějších předpisů</w:t>
      </w:r>
      <w:r>
        <w:t xml:space="preserve">. In </w:t>
      </w:r>
      <w:r>
        <w:rPr>
          <w:i/>
        </w:rPr>
        <w:t>Sbírka zákonů České republiky.</w:t>
      </w:r>
      <w:r>
        <w:t xml:space="preserve"> 1992, částka 73, s. 1999-</w:t>
      </w:r>
      <w:r w:rsidR="00933239">
        <w:t>2013</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 xml:space="preserve">Česko. Zákon č. 42 ze dne 6. února </w:t>
      </w:r>
      <w:r w:rsidRPr="00227747">
        <w:t>1994 o penzijním připojištění se stá</w:t>
      </w:r>
      <w:r w:rsidRPr="00227747">
        <w:t>t</w:t>
      </w:r>
      <w:r w:rsidRPr="00227747">
        <w:t>ním příspěvkem</w:t>
      </w:r>
      <w:r>
        <w:t xml:space="preserve"> a o změnách některých zákonů souvisejících s jeho zav</w:t>
      </w:r>
      <w:r>
        <w:t>e</w:t>
      </w:r>
      <w:r>
        <w:t>dením</w:t>
      </w:r>
      <w:r w:rsidRPr="00227747">
        <w:t>, ve znění pozdějších předpisů</w:t>
      </w:r>
      <w:r>
        <w:t xml:space="preserve">. In </w:t>
      </w:r>
      <w:r>
        <w:rPr>
          <w:i/>
        </w:rPr>
        <w:t>Sbírka zákonů České republiky.</w:t>
      </w:r>
      <w:r w:rsidR="00933239">
        <w:t xml:space="preserve"> 1994, částka 14, s. 259</w:t>
      </w:r>
      <w:r>
        <w:t>-</w:t>
      </w:r>
      <w:r w:rsidR="00933239">
        <w:t>269</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 Z</w:t>
      </w:r>
      <w:r w:rsidRPr="00227747">
        <w:t>ák</w:t>
      </w:r>
      <w:r>
        <w:t>on</w:t>
      </w:r>
      <w:r w:rsidRPr="00227747">
        <w:t xml:space="preserve"> č. 2</w:t>
      </w:r>
      <w:r>
        <w:t xml:space="preserve">56 ze dne 14. dubna </w:t>
      </w:r>
      <w:r w:rsidRPr="00227747">
        <w:t>2004 o podnikání na kapitálovém trhu, ve znění pozdějších předpisů</w:t>
      </w:r>
      <w:r>
        <w:t>. In</w:t>
      </w:r>
      <w:r w:rsidRPr="00227747">
        <w:t xml:space="preserve"> </w:t>
      </w:r>
      <w:r>
        <w:rPr>
          <w:i/>
        </w:rPr>
        <w:t>Sbírka zákonů České republiky.</w:t>
      </w:r>
      <w:r>
        <w:t xml:space="preserve"> 2004, částka 84, s. 5442-</w:t>
      </w:r>
      <w:r w:rsidR="000E40A8">
        <w:t>5508</w:t>
      </w:r>
      <w:r>
        <w:t xml:space="preserve">. </w:t>
      </w:r>
      <w:r>
        <w:rPr>
          <w:lang w:val="en-US"/>
        </w:rPr>
        <w:t>ISSN 1211</w:t>
      </w:r>
      <w:r>
        <w:t>-1244.</w:t>
      </w:r>
    </w:p>
    <w:p w:rsidR="001661A6" w:rsidRDefault="001661A6" w:rsidP="00A44F4B">
      <w:pPr>
        <w:pStyle w:val="normalni"/>
        <w:numPr>
          <w:ilvl w:val="0"/>
          <w:numId w:val="37"/>
        </w:numPr>
        <w:spacing w:line="240" w:lineRule="auto"/>
        <w:jc w:val="left"/>
      </w:pPr>
      <w:r>
        <w:t>Česko. Zákon č. 125 ze dne 19. března 2008 o přeměnách obchodních sp</w:t>
      </w:r>
      <w:r>
        <w:t>o</w:t>
      </w:r>
      <w:r>
        <w:t xml:space="preserve">lečností a družstev, ve znění ozděních předpisů. In </w:t>
      </w:r>
      <w:r>
        <w:rPr>
          <w:i/>
        </w:rPr>
        <w:t xml:space="preserve">Sbírka zákonů České republiky. </w:t>
      </w:r>
      <w:r>
        <w:t>2008, částka 40, s. 1570-</w:t>
      </w:r>
      <w:r w:rsidR="000E40A8">
        <w:t>1630</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Československo. Z</w:t>
      </w:r>
      <w:r w:rsidRPr="00227747">
        <w:t>ák</w:t>
      </w:r>
      <w:r>
        <w:t xml:space="preserve">on č. 549 ze dne 5. prosince </w:t>
      </w:r>
      <w:r w:rsidRPr="00227747">
        <w:t>1991 o soudních popla</w:t>
      </w:r>
      <w:r w:rsidRPr="00227747">
        <w:t>t</w:t>
      </w:r>
      <w:r w:rsidRPr="00227747">
        <w:t>cích, ve znění pozdějších předpisů</w:t>
      </w:r>
      <w:r>
        <w:t xml:space="preserve">. In </w:t>
      </w:r>
      <w:r>
        <w:rPr>
          <w:i/>
        </w:rPr>
        <w:t>Sbírka zákonů České republiky</w:t>
      </w:r>
      <w:r>
        <w:t>. 1991, částka 104. s. 2713-</w:t>
      </w:r>
      <w:r w:rsidR="00343321">
        <w:t>2721</w:t>
      </w:r>
      <w:r>
        <w:t xml:space="preserve">. </w:t>
      </w:r>
      <w:r>
        <w:rPr>
          <w:lang w:val="en-US"/>
        </w:rPr>
        <w:t>ISSN 1211</w:t>
      </w:r>
      <w:r>
        <w:t>-1244.</w:t>
      </w:r>
    </w:p>
    <w:p w:rsidR="001661A6" w:rsidRDefault="001661A6" w:rsidP="00A44F4B">
      <w:pPr>
        <w:pStyle w:val="normalni"/>
        <w:numPr>
          <w:ilvl w:val="0"/>
          <w:numId w:val="37"/>
        </w:numPr>
        <w:spacing w:line="240" w:lineRule="auto"/>
        <w:jc w:val="left"/>
      </w:pPr>
      <w:r>
        <w:t>Československo. Z</w:t>
      </w:r>
      <w:r w:rsidRPr="00227747">
        <w:t>ák</w:t>
      </w:r>
      <w:r>
        <w:t>on</w:t>
      </w:r>
      <w:r w:rsidRPr="00227747">
        <w:t xml:space="preserve"> č. 119</w:t>
      </w:r>
      <w:r>
        <w:t xml:space="preserve"> ze dne 28. dubna 1948</w:t>
      </w:r>
      <w:r w:rsidRPr="00227747">
        <w:t xml:space="preserve"> o státní organisaci zahraničního obchodu a mezinárodního zasilatelství</w:t>
      </w:r>
      <w:r w:rsidR="002728BB">
        <w:t>, ve znění pozdějších předpisů</w:t>
      </w:r>
      <w:r>
        <w:t>. In</w:t>
      </w:r>
      <w:r w:rsidRPr="00227747">
        <w:t xml:space="preserve"> </w:t>
      </w:r>
      <w:r w:rsidRPr="003D68F0">
        <w:rPr>
          <w:i/>
        </w:rPr>
        <w:t>Sbírka zákonů České republiky</w:t>
      </w:r>
      <w:r>
        <w:t xml:space="preserve">. 1948, částka 47, s. 979-986. ISSN 1211-1244. </w:t>
      </w:r>
    </w:p>
    <w:p w:rsidR="001661A6" w:rsidRPr="00227747" w:rsidRDefault="001661A6" w:rsidP="00A44F4B">
      <w:pPr>
        <w:pStyle w:val="normalni"/>
        <w:numPr>
          <w:ilvl w:val="0"/>
          <w:numId w:val="37"/>
        </w:numPr>
        <w:spacing w:line="240" w:lineRule="auto"/>
        <w:jc w:val="left"/>
      </w:pPr>
      <w:r>
        <w:t>Česko. Z</w:t>
      </w:r>
      <w:r w:rsidRPr="00227747">
        <w:t>ák</w:t>
      </w:r>
      <w:r>
        <w:t>on</w:t>
      </w:r>
      <w:r w:rsidRPr="00227747">
        <w:t xml:space="preserve"> č. 77</w:t>
      </w:r>
      <w:r>
        <w:t xml:space="preserve"> ze dne 20. března </w:t>
      </w:r>
      <w:r w:rsidRPr="00227747">
        <w:t>1997 o státním podniku ve znění pozdějších předpisů</w:t>
      </w:r>
      <w:r>
        <w:t xml:space="preserve">. In </w:t>
      </w:r>
      <w:r>
        <w:rPr>
          <w:i/>
        </w:rPr>
        <w:t>Sbírka zákonů České republiky.</w:t>
      </w:r>
      <w:r>
        <w:t xml:space="preserve"> 1997, částka 25, s. 1791-</w:t>
      </w:r>
      <w:r w:rsidR="00343321">
        <w:t>1797</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Československo. Z</w:t>
      </w:r>
      <w:r w:rsidRPr="00227747">
        <w:t>ák</w:t>
      </w:r>
      <w:r>
        <w:t xml:space="preserve">on č. 36 ze dne 6. dubna </w:t>
      </w:r>
      <w:r w:rsidRPr="00227747">
        <w:t>1967 o znalcích a tlumočn</w:t>
      </w:r>
      <w:r w:rsidRPr="00227747">
        <w:t>í</w:t>
      </w:r>
      <w:r w:rsidRPr="00227747">
        <w:t>cích</w:t>
      </w:r>
      <w:r>
        <w:t xml:space="preserve">, ve znění pozdějších předpisů. In </w:t>
      </w:r>
      <w:r>
        <w:rPr>
          <w:i/>
        </w:rPr>
        <w:t>Sbírka zákonů České republiky</w:t>
      </w:r>
      <w:r>
        <w:t>. 1967, částka 14, s. 125-</w:t>
      </w:r>
      <w:r w:rsidR="00343321">
        <w:t>129</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lastRenderedPageBreak/>
        <w:t>Československo. Z</w:t>
      </w:r>
      <w:r w:rsidRPr="00227747">
        <w:t>ák</w:t>
      </w:r>
      <w:r>
        <w:t xml:space="preserve">on č. 455 ze dne 2. října </w:t>
      </w:r>
      <w:r w:rsidRPr="00227747">
        <w:t>1991 o živnostenském po</w:t>
      </w:r>
      <w:r w:rsidRPr="00227747">
        <w:t>d</w:t>
      </w:r>
      <w:r w:rsidRPr="00227747">
        <w:t>nikání, ve znění pozdějších předpisů</w:t>
      </w:r>
      <w:r>
        <w:t xml:space="preserve">. In </w:t>
      </w:r>
      <w:r>
        <w:rPr>
          <w:i/>
        </w:rPr>
        <w:t>Sbírka zákonů České republiky</w:t>
      </w:r>
      <w:r>
        <w:t>. 1991, částka 87, s. 2122-</w:t>
      </w:r>
      <w:r w:rsidR="0050409B">
        <w:t>2159</w:t>
      </w:r>
      <w:r>
        <w:t xml:space="preserve">. </w:t>
      </w:r>
      <w:r>
        <w:rPr>
          <w:lang w:val="en-US"/>
        </w:rPr>
        <w:t>ISSN 1211</w:t>
      </w:r>
      <w:r>
        <w:t>-1244.</w:t>
      </w:r>
    </w:p>
    <w:p w:rsidR="001661A6" w:rsidRPr="00227747" w:rsidRDefault="001661A6" w:rsidP="00A44F4B">
      <w:pPr>
        <w:pStyle w:val="normalni"/>
        <w:numPr>
          <w:ilvl w:val="0"/>
          <w:numId w:val="37"/>
        </w:numPr>
        <w:spacing w:line="240" w:lineRule="auto"/>
        <w:jc w:val="left"/>
      </w:pPr>
      <w:r>
        <w:t>Československo. Z</w:t>
      </w:r>
      <w:r w:rsidRPr="00227747">
        <w:t>ák</w:t>
      </w:r>
      <w:r>
        <w:t xml:space="preserve">on č. 11 ze dne 28. října </w:t>
      </w:r>
      <w:r w:rsidRPr="00227747">
        <w:t>1918 o zřízení samostatného státu československého</w:t>
      </w:r>
      <w:r>
        <w:t xml:space="preserve">. In </w:t>
      </w:r>
      <w:r>
        <w:rPr>
          <w:i/>
        </w:rPr>
        <w:t>Sbírka zákonů České republiky</w:t>
      </w:r>
      <w:r>
        <w:t xml:space="preserve">. 1918, částka 2. </w:t>
      </w:r>
      <w:r>
        <w:rPr>
          <w:lang w:val="en-US"/>
        </w:rPr>
        <w:t>ISSN 1211</w:t>
      </w:r>
      <w:r>
        <w:t>-1244.</w:t>
      </w:r>
    </w:p>
    <w:p w:rsidR="0024198C" w:rsidRDefault="0024198C" w:rsidP="00A44F4B">
      <w:pPr>
        <w:pStyle w:val="normalni"/>
        <w:numPr>
          <w:ilvl w:val="0"/>
          <w:numId w:val="37"/>
        </w:numPr>
        <w:spacing w:line="240" w:lineRule="auto"/>
        <w:jc w:val="left"/>
      </w:pPr>
      <w:r>
        <w:t>Česko. Sdělení Ministerstva zahraničních věcí ze dne 29. října 2002 o sje</w:t>
      </w:r>
      <w:r w:rsidRPr="00227747">
        <w:t xml:space="preserve">dnání </w:t>
      </w:r>
      <w:r>
        <w:t>Dodatkového protokolu k Evropské dohodě</w:t>
      </w:r>
      <w:r w:rsidRPr="00227747">
        <w:t xml:space="preserve"> zakládající přidr</w:t>
      </w:r>
      <w:r w:rsidRPr="00227747">
        <w:t>u</w:t>
      </w:r>
      <w:r w:rsidRPr="00227747">
        <w:t>žení mezi Evropskými společenstvími</w:t>
      </w:r>
      <w:r>
        <w:t xml:space="preserve"> a jejich členskými státy na jedné straně a</w:t>
      </w:r>
      <w:r w:rsidRPr="00227747">
        <w:t xml:space="preserve"> Českou republikou na straně druhé</w:t>
      </w:r>
      <w:r>
        <w:t xml:space="preserve">. In </w:t>
      </w:r>
      <w:r>
        <w:rPr>
          <w:i/>
        </w:rPr>
        <w:t>Sbírka mezinárodních smluv České republiky</w:t>
      </w:r>
      <w:r>
        <w:t xml:space="preserve">. 2002, částka 57, s. 11354. </w:t>
      </w:r>
      <w:r>
        <w:rPr>
          <w:lang w:val="en-US"/>
        </w:rPr>
        <w:t>ISSN 1801-0393</w:t>
      </w:r>
      <w:r>
        <w:t>.</w:t>
      </w:r>
    </w:p>
    <w:p w:rsidR="001661A6" w:rsidRPr="002728BB" w:rsidRDefault="001661A6" w:rsidP="00A44F4B">
      <w:pPr>
        <w:pStyle w:val="normalni"/>
        <w:numPr>
          <w:ilvl w:val="0"/>
          <w:numId w:val="37"/>
        </w:numPr>
        <w:spacing w:line="240" w:lineRule="auto"/>
        <w:jc w:val="left"/>
      </w:pPr>
      <w:r>
        <w:t xml:space="preserve">Česko. </w:t>
      </w:r>
      <w:r w:rsidRPr="002728BB">
        <w:t xml:space="preserve">Vyhláška </w:t>
      </w:r>
      <w:r w:rsidR="0050409B" w:rsidRPr="002728BB">
        <w:t>Českého úřadu zeměměřičského a katastrálního č. 26 ze dne 5. února 2007, kterou se provádí zákon č. 256/1992 SB., o zápisech vlastnických a jiných věcných práv k nemovitostem, ve znění pozdějších předpisů, a zákon č. 344/1992 Sb., o katastru nemovitostí České republiky (katastrální zákon)</w:t>
      </w:r>
      <w:r w:rsidR="002728BB" w:rsidRPr="002728BB">
        <w:t xml:space="preserve">, ve znění pozdějších předpisů, (katastrální vyhláška). In </w:t>
      </w:r>
      <w:r w:rsidR="002728BB" w:rsidRPr="002728BB">
        <w:rPr>
          <w:i/>
        </w:rPr>
        <w:t>Sbírka zákonů České republiky</w:t>
      </w:r>
      <w:r w:rsidR="002728BB" w:rsidRPr="002728BB">
        <w:t>. 2007, částka 10, s. 118-206. ISSN 1211-1244.</w:t>
      </w:r>
    </w:p>
    <w:p w:rsidR="001661A6" w:rsidRPr="001D69E9" w:rsidRDefault="001661A6" w:rsidP="00A44F4B">
      <w:pPr>
        <w:pStyle w:val="normalni"/>
        <w:numPr>
          <w:ilvl w:val="0"/>
          <w:numId w:val="37"/>
        </w:numPr>
        <w:spacing w:line="240" w:lineRule="auto"/>
        <w:jc w:val="left"/>
      </w:pPr>
      <w:r w:rsidRPr="001D69E9">
        <w:t>Česko. Vyhláška Ministerstva spravedlnosti č. 250 ze dne 15. června 2005 o závazných formulářích na podávání návrhů na zápis do obchodního rejstříku</w:t>
      </w:r>
      <w:r w:rsidR="002728BB">
        <w:t>, ve znění pozdějších předpisů</w:t>
      </w:r>
      <w:r w:rsidRPr="001D69E9">
        <w:t xml:space="preserve">. In </w:t>
      </w:r>
      <w:r w:rsidRPr="001D69E9">
        <w:rPr>
          <w:i/>
        </w:rPr>
        <w:t>Sbírka zákonů České republiky</w:t>
      </w:r>
      <w:r w:rsidRPr="001D69E9">
        <w:t>. 2005, částka 93, s. 4902-</w:t>
      </w:r>
      <w:r w:rsidR="002728BB">
        <w:t>5115</w:t>
      </w:r>
      <w:r w:rsidRPr="001D69E9">
        <w:t xml:space="preserve">. </w:t>
      </w:r>
      <w:r w:rsidRPr="001D69E9">
        <w:rPr>
          <w:lang w:val="en-US"/>
        </w:rPr>
        <w:t>ISSN 1211</w:t>
      </w:r>
      <w:r w:rsidRPr="001D69E9">
        <w:t>-1244.</w:t>
      </w:r>
    </w:p>
    <w:p w:rsidR="001661A6" w:rsidRPr="00E479DC" w:rsidRDefault="001661A6" w:rsidP="00A44F4B">
      <w:pPr>
        <w:pStyle w:val="normalni"/>
        <w:numPr>
          <w:ilvl w:val="0"/>
          <w:numId w:val="32"/>
        </w:numPr>
        <w:rPr>
          <w:b/>
          <w:sz w:val="28"/>
          <w:szCs w:val="28"/>
        </w:rPr>
      </w:pPr>
      <w:bookmarkStart w:id="203" w:name="_Toc218706293"/>
      <w:bookmarkStart w:id="204" w:name="_Toc221159364"/>
      <w:bookmarkStart w:id="205" w:name="_Toc225754785"/>
      <w:r w:rsidRPr="00E479DC">
        <w:rPr>
          <w:b/>
          <w:sz w:val="28"/>
          <w:szCs w:val="28"/>
        </w:rPr>
        <w:t>Právní předpisy ES</w:t>
      </w:r>
      <w:bookmarkEnd w:id="203"/>
      <w:r w:rsidRPr="00E479DC">
        <w:rPr>
          <w:b/>
          <w:sz w:val="28"/>
          <w:szCs w:val="28"/>
        </w:rPr>
        <w:t>/EU</w:t>
      </w:r>
      <w:bookmarkEnd w:id="204"/>
      <w:bookmarkEnd w:id="205"/>
    </w:p>
    <w:p w:rsidR="001661A6" w:rsidRPr="00227747" w:rsidRDefault="001661A6" w:rsidP="00A44F4B">
      <w:pPr>
        <w:pStyle w:val="normalni"/>
        <w:numPr>
          <w:ilvl w:val="0"/>
          <w:numId w:val="38"/>
        </w:numPr>
        <w:spacing w:line="240" w:lineRule="auto"/>
        <w:jc w:val="left"/>
      </w:pPr>
      <w:r w:rsidRPr="00EE56B8">
        <w:t>Evropská unie.</w:t>
      </w:r>
      <w:r>
        <w:t xml:space="preserve"> Konsolidované znění Smlouvy</w:t>
      </w:r>
      <w:r w:rsidRPr="00227747">
        <w:t xml:space="preserve"> o Evropském společenství č. 12006E/TXT</w:t>
      </w:r>
      <w:r>
        <w:t xml:space="preserve"> ze dne 29. prosince 2006. In </w:t>
      </w:r>
      <w:r w:rsidRPr="00F51AD5">
        <w:rPr>
          <w:i/>
        </w:rPr>
        <w:t>Úřední věstník Evropské Unie</w:t>
      </w:r>
      <w:r>
        <w:t xml:space="preserve"> C </w:t>
      </w:r>
      <w:r w:rsidRPr="00227747">
        <w:t>321E</w:t>
      </w:r>
      <w:r>
        <w:t>/1,</w:t>
      </w:r>
      <w:r w:rsidRPr="00227747">
        <w:t xml:space="preserve"> </w:t>
      </w:r>
      <w:r w:rsidR="00730060">
        <w:t>2006, sv.</w:t>
      </w:r>
      <w:r w:rsidR="00A83752">
        <w:t xml:space="preserve"> 49, s. </w:t>
      </w:r>
      <w:r>
        <w:t>37-</w:t>
      </w:r>
      <w:r w:rsidR="00503F91">
        <w:t>187</w:t>
      </w:r>
      <w:r>
        <w:t>. Dostupné také z</w:t>
      </w:r>
      <w:r w:rsidR="00503F91">
        <w:t xml:space="preserve"> URL </w:t>
      </w:r>
      <w:r w:rsidR="00503F91">
        <w:sym w:font="Symbol" w:char="F03C"/>
      </w:r>
      <w:hyperlink r:id="rId10" w:anchor="12006E/TXT" w:history="1">
        <w:r w:rsidRPr="00E274C5">
          <w:rPr>
            <w:rStyle w:val="Hypertextovodkaz"/>
          </w:rPr>
          <w:t>http:</w:t>
        </w:r>
        <w:r w:rsidR="00503F91">
          <w:rPr>
            <w:rStyle w:val="Hypertextovodkaz"/>
          </w:rPr>
          <w:t>eur-lex.europa.eu/LexUriServ/LexUriServ.do?uri=OJ:C:2006:321E:001:CS:PDF</w:t>
        </w:r>
        <w:r w:rsidR="00503F91">
          <w:rPr>
            <w:rStyle w:val="Hypertextovodkaz"/>
          </w:rPr>
          <w:sym w:font="Symbol" w:char="F03E"/>
        </w:r>
      </w:hyperlink>
      <w:r>
        <w:t>. ISSN 1725-5163.</w:t>
      </w:r>
    </w:p>
    <w:p w:rsidR="006B2A6D" w:rsidRDefault="006B2A6D" w:rsidP="00A44F4B">
      <w:pPr>
        <w:pStyle w:val="normalni"/>
        <w:numPr>
          <w:ilvl w:val="0"/>
          <w:numId w:val="38"/>
        </w:numPr>
        <w:spacing w:line="240" w:lineRule="auto"/>
        <w:jc w:val="left"/>
      </w:pPr>
      <w:r>
        <w:t xml:space="preserve">Evropské hospodářské sdružení. </w:t>
      </w:r>
      <w:r w:rsidRPr="00227747">
        <w:t>D</w:t>
      </w:r>
      <w:r>
        <w:t>ruhá směrnice Rady č. 91 ze dne</w:t>
      </w:r>
      <w:r w:rsidRPr="00227747">
        <w:t xml:space="preserve"> </w:t>
      </w:r>
      <w:r>
        <w:t xml:space="preserve">13. prosince 1976 </w:t>
      </w:r>
      <w:r w:rsidRPr="00227747">
        <w:t>o koordinaci ochranných opatření, která jsou na ochranu z</w:t>
      </w:r>
      <w:r w:rsidRPr="00227747">
        <w:t>á</w:t>
      </w:r>
      <w:r w:rsidRPr="00227747">
        <w:t>jmů společníků a třetích osob vyžadována v členských státech od spole</w:t>
      </w:r>
      <w:r w:rsidRPr="00227747">
        <w:t>č</w:t>
      </w:r>
      <w:r w:rsidRPr="00227747">
        <w:t>ností ve smyslu čl. 58 druhého pododstavce Smlouvy při zakládání akci</w:t>
      </w:r>
      <w:r w:rsidRPr="00227747">
        <w:t>o</w:t>
      </w:r>
      <w:r w:rsidRPr="00227747">
        <w:t>vých společností a při udržování a změně jejich základního kapitálu, za účelem dosažení rovnocennosti těchto opatření</w:t>
      </w:r>
      <w:r>
        <w:t xml:space="preserve">. In </w:t>
      </w:r>
      <w:r w:rsidRPr="00F51AD5">
        <w:rPr>
          <w:i/>
        </w:rPr>
        <w:t>Úřední věstník Evro</w:t>
      </w:r>
      <w:r w:rsidRPr="00F51AD5">
        <w:rPr>
          <w:i/>
        </w:rPr>
        <w:t>p</w:t>
      </w:r>
      <w:r w:rsidRPr="00F51AD5">
        <w:rPr>
          <w:i/>
        </w:rPr>
        <w:t>ské Unie</w:t>
      </w:r>
      <w:r>
        <w:t xml:space="preserve"> L, 1977, sv. 26, s. 1. Dostupná také z URL</w:t>
      </w:r>
      <w:r>
        <w:sym w:font="Symbol" w:char="F03C"/>
      </w:r>
      <w:r w:rsidRPr="00730060">
        <w:rPr>
          <w:u w:val="single"/>
        </w:rPr>
        <w:t>http://eur-lex.europa.eu/LexUriServ/LexUriServ.do?uri=DD:17:01:</w:t>
      </w:r>
      <w:r>
        <w:rPr>
          <w:u w:val="single"/>
        </w:rPr>
        <w:t>31977L0091:CS:PDF</w:t>
      </w:r>
      <w:r>
        <w:rPr>
          <w:u w:val="single"/>
        </w:rPr>
        <w:sym w:font="Symbol" w:char="F03E"/>
      </w:r>
      <w:r>
        <w:rPr>
          <w:u w:val="single"/>
        </w:rPr>
        <w:t xml:space="preserve">. ISSN </w:t>
      </w:r>
      <w:r>
        <w:t>1725-5163.</w:t>
      </w:r>
    </w:p>
    <w:p w:rsidR="00730060" w:rsidRPr="00227747" w:rsidRDefault="001661A6" w:rsidP="00A44F4B">
      <w:pPr>
        <w:pStyle w:val="normalni"/>
        <w:numPr>
          <w:ilvl w:val="0"/>
          <w:numId w:val="38"/>
        </w:numPr>
        <w:spacing w:line="240" w:lineRule="auto"/>
        <w:jc w:val="left"/>
      </w:pPr>
      <w:r>
        <w:t xml:space="preserve">Evropské hospodářské sdružení. První směrnice Rady č. </w:t>
      </w:r>
      <w:r w:rsidRPr="00227747">
        <w:t>151</w:t>
      </w:r>
      <w:r>
        <w:t xml:space="preserve"> ze dne</w:t>
      </w:r>
      <w:r w:rsidR="00730060">
        <w:t>9. března</w:t>
      </w:r>
      <w:r>
        <w:t xml:space="preserve"> 1968 </w:t>
      </w:r>
      <w:r w:rsidRPr="00227747">
        <w:t>o koordinaci ochranných opatření, která jsou na ochranu z</w:t>
      </w:r>
      <w:r w:rsidRPr="00227747">
        <w:t>á</w:t>
      </w:r>
      <w:r w:rsidRPr="00227747">
        <w:t>jmů společníků a třetích osob vyžadována v členských státech od spole</w:t>
      </w:r>
      <w:r w:rsidRPr="00227747">
        <w:t>č</w:t>
      </w:r>
      <w:r w:rsidRPr="00227747">
        <w:lastRenderedPageBreak/>
        <w:t>ností ve smyslu čl. 58 Smlouvy, za účelem dosažení rovnocennosti těchto opatření, ve znění pozdějších předpisů</w:t>
      </w:r>
      <w:r>
        <w:t xml:space="preserve">. In </w:t>
      </w:r>
      <w:r w:rsidRPr="00F51AD5">
        <w:rPr>
          <w:i/>
        </w:rPr>
        <w:t>Úřední věstník Evropské Unie</w:t>
      </w:r>
      <w:r w:rsidR="00730060">
        <w:rPr>
          <w:i/>
        </w:rPr>
        <w:t xml:space="preserve"> </w:t>
      </w:r>
      <w:r w:rsidR="00730060">
        <w:t>L, 1968, sv. 65, s. 8.</w:t>
      </w:r>
      <w:r>
        <w:t xml:space="preserve"> Dostupná také z</w:t>
      </w:r>
      <w:r w:rsidR="00730060">
        <w:t xml:space="preserve"> URL </w:t>
      </w:r>
      <w:r w:rsidR="00730060">
        <w:sym w:font="Symbol" w:char="F03C"/>
      </w:r>
      <w:r w:rsidR="00730060" w:rsidRPr="00730060">
        <w:rPr>
          <w:u w:val="single"/>
        </w:rPr>
        <w:t>http://eur-lex.europa.eu/LexUriServ/LexUriServ.do?uri=DD:17:01:31968L0151:CS:PDF</w:t>
      </w:r>
      <w:r w:rsidR="00730060">
        <w:sym w:font="Symbol" w:char="F03E"/>
      </w:r>
      <w:r w:rsidR="005714A3">
        <w:t>. ISSN 1725-5163.</w:t>
      </w:r>
    </w:p>
    <w:p w:rsidR="006B2A6D" w:rsidRDefault="006B2A6D" w:rsidP="00A44F4B">
      <w:pPr>
        <w:pStyle w:val="normalni"/>
        <w:numPr>
          <w:ilvl w:val="0"/>
          <w:numId w:val="38"/>
        </w:numPr>
        <w:spacing w:line="240" w:lineRule="auto"/>
        <w:jc w:val="left"/>
      </w:pPr>
      <w:r>
        <w:t xml:space="preserve">Evropské společenství. Směrnice Evropského parlamentu a Rady č. 68 ze dne 6. září 2006, kterou se mění směrnice Rady 77/91/EHS, pokud jde o zakládání akciových společností a udržování a změnu jejich základního kapitálu. In </w:t>
      </w:r>
      <w:r w:rsidRPr="00F51AD5">
        <w:rPr>
          <w:i/>
        </w:rPr>
        <w:t>Úřední věstník Evropské Unie</w:t>
      </w:r>
      <w:r>
        <w:t xml:space="preserve"> L, 2006, sv. 264, s. 32-36. D</w:t>
      </w:r>
      <w:r>
        <w:t>o</w:t>
      </w:r>
      <w:r>
        <w:t xml:space="preserve">stupná také z URL </w:t>
      </w:r>
      <w:r>
        <w:sym w:font="Symbol" w:char="F03C"/>
      </w:r>
      <w:r w:rsidRPr="005714A3">
        <w:rPr>
          <w:u w:val="single"/>
        </w:rPr>
        <w:t xml:space="preserve"> </w:t>
      </w:r>
      <w:r w:rsidRPr="00730060">
        <w:rPr>
          <w:u w:val="single"/>
        </w:rPr>
        <w:t>http://eur-lex.europa.eu/LexUriServ/LexUriServ.do?uri=</w:t>
      </w:r>
      <w:r>
        <w:rPr>
          <w:u w:val="single"/>
        </w:rPr>
        <w:t>OJ:L:2006:264:0032:0036:CS:PDF</w:t>
      </w:r>
      <w:r>
        <w:rPr>
          <w:u w:val="single"/>
        </w:rPr>
        <w:sym w:font="Symbol" w:char="F03E"/>
      </w:r>
      <w:r>
        <w:rPr>
          <w:u w:val="single"/>
        </w:rPr>
        <w:t>. ISSN 1725-5163.</w:t>
      </w:r>
    </w:p>
    <w:p w:rsidR="006B2A6D" w:rsidRDefault="006B2A6D" w:rsidP="00A44F4B">
      <w:pPr>
        <w:pStyle w:val="normalni"/>
        <w:numPr>
          <w:ilvl w:val="0"/>
          <w:numId w:val="38"/>
        </w:numPr>
        <w:spacing w:line="240" w:lineRule="auto"/>
        <w:jc w:val="left"/>
      </w:pPr>
      <w:r>
        <w:t>Evropské hospodářské sdružení. Směrnice Evropského parlamentu a Rady č. 56 ze dne 26. října 2005 o přeshraničních fúzích kapitálových spole</w:t>
      </w:r>
      <w:r>
        <w:t>č</w:t>
      </w:r>
      <w:r>
        <w:t xml:space="preserve">ností. In </w:t>
      </w:r>
      <w:r w:rsidRPr="00F51AD5">
        <w:rPr>
          <w:i/>
        </w:rPr>
        <w:t>Úřední věstník Evropské Unie</w:t>
      </w:r>
      <w:r>
        <w:t xml:space="preserve"> L, 2005, sv. 310, s. 1. Dostupná t</w:t>
      </w:r>
      <w:r>
        <w:t>a</w:t>
      </w:r>
      <w:r>
        <w:t xml:space="preserve">ké z URL </w:t>
      </w:r>
      <w:r>
        <w:sym w:font="Symbol" w:char="F03C"/>
      </w:r>
      <w:r w:rsidRPr="005714A3">
        <w:rPr>
          <w:u w:val="single"/>
        </w:rPr>
        <w:t xml:space="preserve"> </w:t>
      </w:r>
      <w:r w:rsidRPr="00730060">
        <w:rPr>
          <w:u w:val="single"/>
        </w:rPr>
        <w:t>http://eur-lex.europa.eu/LexUriServ/LexUriServ.do?uri=</w:t>
      </w:r>
      <w:r>
        <w:rPr>
          <w:u w:val="single"/>
        </w:rPr>
        <w:t>OJ:L:2005:310:0001:0009:CS:PDF</w:t>
      </w:r>
      <w:r>
        <w:rPr>
          <w:u w:val="single"/>
        </w:rPr>
        <w:sym w:font="Symbol" w:char="F03E"/>
      </w:r>
      <w:r>
        <w:t>. ISSN 1725-5163.</w:t>
      </w:r>
    </w:p>
    <w:p w:rsidR="006B2A6D" w:rsidRPr="00227747" w:rsidRDefault="006B2A6D" w:rsidP="00A44F4B">
      <w:pPr>
        <w:pStyle w:val="normalni"/>
        <w:numPr>
          <w:ilvl w:val="0"/>
          <w:numId w:val="38"/>
        </w:numPr>
        <w:spacing w:line="240" w:lineRule="auto"/>
        <w:jc w:val="left"/>
      </w:pPr>
      <w:r>
        <w:t xml:space="preserve">Evropské společenství. </w:t>
      </w:r>
      <w:r w:rsidRPr="00385E8D">
        <w:t>Sm</w:t>
      </w:r>
      <w:r w:rsidRPr="00385E8D">
        <w:rPr>
          <w:rFonts w:hint="eastAsia"/>
        </w:rPr>
        <w:t>ě</w:t>
      </w:r>
      <w:r w:rsidRPr="00385E8D">
        <w:t xml:space="preserve">rnice Rady </w:t>
      </w:r>
      <w:r>
        <w:t>č. 109</w:t>
      </w:r>
      <w:r w:rsidRPr="00385E8D">
        <w:t xml:space="preserve"> ze dne 25. listopadu 2003 </w:t>
      </w:r>
      <w:r>
        <w:t>o </w:t>
      </w:r>
      <w:r w:rsidRPr="00385E8D">
        <w:t>právním postavení státních p</w:t>
      </w:r>
      <w:r w:rsidRPr="00385E8D">
        <w:rPr>
          <w:rFonts w:hint="eastAsia"/>
        </w:rPr>
        <w:t>ří</w:t>
      </w:r>
      <w:r w:rsidRPr="00385E8D">
        <w:t>slušník</w:t>
      </w:r>
      <w:r w:rsidRPr="00385E8D">
        <w:rPr>
          <w:rFonts w:hint="eastAsia"/>
        </w:rPr>
        <w:t>ů</w:t>
      </w:r>
      <w:r w:rsidRPr="00385E8D">
        <w:t xml:space="preserve"> t</w:t>
      </w:r>
      <w:r w:rsidRPr="00385E8D">
        <w:rPr>
          <w:rFonts w:hint="eastAsia"/>
        </w:rPr>
        <w:t>ř</w:t>
      </w:r>
      <w:r w:rsidRPr="00385E8D">
        <w:t>etích zemí, kte</w:t>
      </w:r>
      <w:r w:rsidRPr="00385E8D">
        <w:rPr>
          <w:rFonts w:hint="eastAsia"/>
        </w:rPr>
        <w:t>ří</w:t>
      </w:r>
      <w:r w:rsidRPr="00385E8D">
        <w:t xml:space="preserve"> jsou dlouhod</w:t>
      </w:r>
      <w:r w:rsidRPr="00385E8D">
        <w:t>o</w:t>
      </w:r>
      <w:r w:rsidRPr="00385E8D">
        <w:t>b</w:t>
      </w:r>
      <w:r w:rsidRPr="00385E8D">
        <w:rPr>
          <w:rFonts w:hint="eastAsia"/>
        </w:rPr>
        <w:t>ě</w:t>
      </w:r>
      <w:r>
        <w:t xml:space="preserve"> pobývajícími rezidenty. In </w:t>
      </w:r>
      <w:r w:rsidRPr="00F51AD5">
        <w:rPr>
          <w:i/>
        </w:rPr>
        <w:t>Úřední věstník Evropské Unie</w:t>
      </w:r>
      <w:r>
        <w:t xml:space="preserve"> L, 2004, sv. 16, s. 44. Dostupná také z URL </w:t>
      </w:r>
      <w:r>
        <w:sym w:font="Symbol" w:char="F03C"/>
      </w:r>
      <w:r w:rsidRPr="005714A3">
        <w:rPr>
          <w:u w:val="single"/>
        </w:rPr>
        <w:t xml:space="preserve"> </w:t>
      </w:r>
      <w:r w:rsidRPr="00730060">
        <w:rPr>
          <w:u w:val="single"/>
        </w:rPr>
        <w:t>http://eur-lex.europa.eu/LexUriServ/LexUriServ.do?uri=DD:</w:t>
      </w:r>
      <w:r>
        <w:rPr>
          <w:u w:val="single"/>
        </w:rPr>
        <w:t>19:06:32003L0109:CS:PDF</w:t>
      </w:r>
      <w:r>
        <w:rPr>
          <w:u w:val="single"/>
        </w:rPr>
        <w:sym w:font="Symbol" w:char="F03E"/>
      </w:r>
      <w:r>
        <w:t>. ISSN 1725-5163.</w:t>
      </w:r>
    </w:p>
    <w:p w:rsidR="006B2A6D" w:rsidRDefault="006B2A6D" w:rsidP="00A44F4B">
      <w:pPr>
        <w:pStyle w:val="normalni"/>
        <w:numPr>
          <w:ilvl w:val="0"/>
          <w:numId w:val="38"/>
        </w:numPr>
        <w:spacing w:line="240" w:lineRule="auto"/>
        <w:jc w:val="left"/>
      </w:pPr>
      <w:r>
        <w:t xml:space="preserve">Evropské společenství. </w:t>
      </w:r>
      <w:r w:rsidRPr="00385E8D">
        <w:t>Sm</w:t>
      </w:r>
      <w:r w:rsidRPr="00385E8D">
        <w:rPr>
          <w:rFonts w:hint="eastAsia"/>
        </w:rPr>
        <w:t>ě</w:t>
      </w:r>
      <w:r w:rsidRPr="00385E8D">
        <w:t xml:space="preserve">rnice Evropského parlamentu a Rady </w:t>
      </w:r>
      <w:r>
        <w:t>č. 38 ze dne 29. dubna 2004 o </w:t>
      </w:r>
      <w:r w:rsidRPr="00385E8D">
        <w:t>právu ob</w:t>
      </w:r>
      <w:r w:rsidRPr="00385E8D">
        <w:rPr>
          <w:rFonts w:hint="eastAsia"/>
        </w:rPr>
        <w:t>č</w:t>
      </w:r>
      <w:r w:rsidRPr="00385E8D">
        <w:t>an</w:t>
      </w:r>
      <w:r w:rsidRPr="00385E8D">
        <w:rPr>
          <w:rFonts w:hint="eastAsia"/>
        </w:rPr>
        <w:t>ů</w:t>
      </w:r>
      <w:r w:rsidRPr="00385E8D">
        <w:t xml:space="preserve"> Unie a jejich rodinných p</w:t>
      </w:r>
      <w:r w:rsidRPr="00385E8D">
        <w:rPr>
          <w:rFonts w:hint="eastAsia"/>
        </w:rPr>
        <w:t>ří</w:t>
      </w:r>
      <w:r w:rsidRPr="00385E8D">
        <w:t>slušník</w:t>
      </w:r>
      <w:r w:rsidRPr="00385E8D">
        <w:rPr>
          <w:rFonts w:hint="eastAsia"/>
        </w:rPr>
        <w:t>ů</w:t>
      </w:r>
      <w:r w:rsidRPr="00385E8D">
        <w:t xml:space="preserve"> svobodn</w:t>
      </w:r>
      <w:r w:rsidRPr="00385E8D">
        <w:rPr>
          <w:rFonts w:hint="eastAsia"/>
        </w:rPr>
        <w:t>ě</w:t>
      </w:r>
      <w:r w:rsidRPr="00385E8D">
        <w:t xml:space="preserve"> se pohybovat a pobývat na území </w:t>
      </w:r>
      <w:r w:rsidRPr="00385E8D">
        <w:rPr>
          <w:rFonts w:hint="eastAsia"/>
        </w:rPr>
        <w:t>č</w:t>
      </w:r>
      <w:r w:rsidRPr="00385E8D">
        <w:t>lenských stát</w:t>
      </w:r>
      <w:r w:rsidRPr="00385E8D">
        <w:rPr>
          <w:rFonts w:hint="eastAsia"/>
        </w:rPr>
        <w:t>ů</w:t>
      </w:r>
      <w:r w:rsidRPr="00385E8D">
        <w:t>, o zm</w:t>
      </w:r>
      <w:r w:rsidRPr="00385E8D">
        <w:rPr>
          <w:rFonts w:hint="eastAsia"/>
        </w:rPr>
        <w:t>ě</w:t>
      </w:r>
      <w:r w:rsidRPr="00385E8D">
        <w:t>n</w:t>
      </w:r>
      <w:r w:rsidRPr="00385E8D">
        <w:rPr>
          <w:rFonts w:hint="eastAsia"/>
        </w:rPr>
        <w:t>ě</w:t>
      </w:r>
      <w:r w:rsidRPr="00385E8D">
        <w:t xml:space="preserve"> na</w:t>
      </w:r>
      <w:r w:rsidRPr="00385E8D">
        <w:rPr>
          <w:rFonts w:hint="eastAsia"/>
        </w:rPr>
        <w:t>ř</w:t>
      </w:r>
      <w:r w:rsidRPr="00385E8D">
        <w:rPr>
          <w:rFonts w:hint="eastAsia"/>
        </w:rPr>
        <w:t>í</w:t>
      </w:r>
      <w:r w:rsidRPr="00385E8D">
        <w:t xml:space="preserve">zení (EHS) </w:t>
      </w:r>
      <w:r w:rsidRPr="00385E8D">
        <w:rPr>
          <w:rFonts w:hint="eastAsia"/>
        </w:rPr>
        <w:t>č</w:t>
      </w:r>
      <w:r w:rsidRPr="00385E8D">
        <w:t>. 1612/68 a o zrušení sm</w:t>
      </w:r>
      <w:r w:rsidRPr="00385E8D">
        <w:rPr>
          <w:rFonts w:hint="eastAsia"/>
        </w:rPr>
        <w:t>ě</w:t>
      </w:r>
      <w:r w:rsidRPr="00385E8D">
        <w:t>rnic 64/221/EHS, 68/360/EHS, 72/194/EHS, 73/148/EHS, 75/34/EHS, 75/35/EHS, 90/</w:t>
      </w:r>
      <w:r>
        <w:t xml:space="preserve">364/EHS, 90/365/EHS a 93/96/EHS. In </w:t>
      </w:r>
      <w:r w:rsidRPr="00F51AD5">
        <w:rPr>
          <w:i/>
        </w:rPr>
        <w:t>Úřední věstník Evropské Unie</w:t>
      </w:r>
      <w:r>
        <w:t xml:space="preserve"> L, 2004, sv. 158, s. 77. Dostupná také z URL </w:t>
      </w:r>
      <w:r>
        <w:sym w:font="Symbol" w:char="F03C"/>
      </w:r>
      <w:r w:rsidRPr="005714A3">
        <w:rPr>
          <w:u w:val="single"/>
        </w:rPr>
        <w:t xml:space="preserve"> </w:t>
      </w:r>
      <w:r w:rsidRPr="00730060">
        <w:rPr>
          <w:u w:val="single"/>
        </w:rPr>
        <w:t>http://eur-lex.europa.eu/LexUriServ/LexUriServ.do?uri=DD:</w:t>
      </w:r>
      <w:r>
        <w:rPr>
          <w:u w:val="single"/>
        </w:rPr>
        <w:t>05:05:32004L0038:CS:PDF</w:t>
      </w:r>
      <w:r>
        <w:rPr>
          <w:u w:val="single"/>
        </w:rPr>
        <w:sym w:font="Symbol" w:char="F03E"/>
      </w:r>
      <w:r>
        <w:rPr>
          <w:u w:val="single"/>
        </w:rPr>
        <w:t>.</w:t>
      </w:r>
      <w:r w:rsidRPr="00C7219C">
        <w:t xml:space="preserve"> </w:t>
      </w:r>
      <w:r>
        <w:t>ISSN 1725-5163.</w:t>
      </w:r>
    </w:p>
    <w:p w:rsidR="006B2A6D" w:rsidRDefault="006B2A6D" w:rsidP="00A44F4B">
      <w:pPr>
        <w:pStyle w:val="normalni"/>
        <w:numPr>
          <w:ilvl w:val="0"/>
          <w:numId w:val="38"/>
        </w:numPr>
        <w:spacing w:line="240" w:lineRule="auto"/>
        <w:jc w:val="left"/>
      </w:pPr>
      <w:r>
        <w:t xml:space="preserve">Evropské hospodářské sdružení. Šestá směrnice rady č. 891 ze dne 17. prosince 1982, založená na čl. 54 odst. 3 písm. g) Smlouvy, o rozdělení akciových společností. In </w:t>
      </w:r>
      <w:r w:rsidRPr="00F51AD5">
        <w:rPr>
          <w:i/>
        </w:rPr>
        <w:t>Úřední věstník Evropské Unie</w:t>
      </w:r>
      <w:r>
        <w:t xml:space="preserve"> L, 1982, sv. 378, s. 47. Dostupná také z URL </w:t>
      </w:r>
      <w:r>
        <w:sym w:font="Symbol" w:char="F03C"/>
      </w:r>
      <w:r w:rsidRPr="005714A3">
        <w:rPr>
          <w:u w:val="single"/>
        </w:rPr>
        <w:t xml:space="preserve"> </w:t>
      </w:r>
      <w:r w:rsidRPr="00730060">
        <w:rPr>
          <w:u w:val="single"/>
        </w:rPr>
        <w:t>http://eur-lex.europa.eu/LexUriServ/LexUriServ.do?uri=DD:17:01:</w:t>
      </w:r>
      <w:r>
        <w:rPr>
          <w:u w:val="single"/>
        </w:rPr>
        <w:t>31982L0891:CS:PDF</w:t>
      </w:r>
      <w:r>
        <w:sym w:font="Symbol" w:char="F03E"/>
      </w:r>
      <w:r>
        <w:t>. ISSN 1725-5163.</w:t>
      </w:r>
    </w:p>
    <w:p w:rsidR="001661A6" w:rsidRDefault="001661A6" w:rsidP="00A44F4B">
      <w:pPr>
        <w:pStyle w:val="normalni"/>
        <w:numPr>
          <w:ilvl w:val="0"/>
          <w:numId w:val="38"/>
        </w:numPr>
        <w:spacing w:line="240" w:lineRule="auto"/>
        <w:jc w:val="left"/>
      </w:pPr>
      <w:r>
        <w:t>Evropské hospodářské sdružení. Třetí směrnice Rady č. 855 ze dne 9. října 1978</w:t>
      </w:r>
      <w:r w:rsidR="005714A3">
        <w:t>,</w:t>
      </w:r>
      <w:r>
        <w:t xml:space="preserve"> založená na</w:t>
      </w:r>
      <w:r w:rsidR="005714A3">
        <w:t xml:space="preserve"> č. 54 odst. 3 písm. g) Smlouvy,</w:t>
      </w:r>
      <w:r>
        <w:t xml:space="preserve"> o fúzích akciových sp</w:t>
      </w:r>
      <w:r>
        <w:t>o</w:t>
      </w:r>
      <w:r>
        <w:t xml:space="preserve">lečností. In </w:t>
      </w:r>
      <w:r w:rsidRPr="00F51AD5">
        <w:rPr>
          <w:i/>
        </w:rPr>
        <w:t>Úřední věstník Evropské Unie</w:t>
      </w:r>
      <w:r>
        <w:t xml:space="preserve"> </w:t>
      </w:r>
      <w:r w:rsidR="005714A3">
        <w:t xml:space="preserve">L, 1978, sv. 295, s. 36. </w:t>
      </w:r>
      <w:r>
        <w:t>Dostu</w:t>
      </w:r>
      <w:r>
        <w:t>p</w:t>
      </w:r>
      <w:r>
        <w:lastRenderedPageBreak/>
        <w:t>ná také z</w:t>
      </w:r>
      <w:r w:rsidR="005714A3">
        <w:t xml:space="preserve"> URL </w:t>
      </w:r>
      <w:r w:rsidR="005714A3">
        <w:sym w:font="Symbol" w:char="F03C"/>
      </w:r>
      <w:r w:rsidR="005714A3" w:rsidRPr="005714A3">
        <w:rPr>
          <w:u w:val="single"/>
        </w:rPr>
        <w:t xml:space="preserve"> </w:t>
      </w:r>
      <w:r w:rsidR="005714A3" w:rsidRPr="00730060">
        <w:rPr>
          <w:u w:val="single"/>
        </w:rPr>
        <w:t>http://eur-lex.europa.eu/LexUriServ/LexUriServ.do?uri=DD:17:01:</w:t>
      </w:r>
      <w:r w:rsidR="005714A3">
        <w:rPr>
          <w:u w:val="single"/>
        </w:rPr>
        <w:t>31978L0855:CS:PDF</w:t>
      </w:r>
      <w:r w:rsidR="005714A3">
        <w:sym w:font="Symbol" w:char="F03E"/>
      </w:r>
      <w:r>
        <w:t>.</w:t>
      </w:r>
      <w:r w:rsidRPr="00F51AD5">
        <w:t xml:space="preserve"> </w:t>
      </w:r>
      <w:r>
        <w:t>ISSN 1725-5163.</w:t>
      </w:r>
    </w:p>
    <w:p w:rsidR="001661A6" w:rsidRPr="00E479DC" w:rsidRDefault="00FC4586" w:rsidP="00A44F4B">
      <w:pPr>
        <w:pStyle w:val="normalni"/>
        <w:numPr>
          <w:ilvl w:val="0"/>
          <w:numId w:val="6"/>
        </w:numPr>
        <w:rPr>
          <w:b/>
          <w:sz w:val="28"/>
          <w:szCs w:val="28"/>
        </w:rPr>
      </w:pPr>
      <w:bookmarkStart w:id="206" w:name="_Toc221159366"/>
      <w:bookmarkStart w:id="207" w:name="_Toc225754787"/>
      <w:bookmarkStart w:id="208" w:name="_Toc218706295"/>
      <w:r>
        <w:rPr>
          <w:b/>
          <w:sz w:val="28"/>
          <w:szCs w:val="28"/>
        </w:rPr>
        <w:t>Soudní rozhodnutí</w:t>
      </w:r>
      <w:bookmarkEnd w:id="206"/>
      <w:bookmarkEnd w:id="207"/>
    </w:p>
    <w:p w:rsidR="000C1EFB" w:rsidRDefault="00B62B78" w:rsidP="00A44F4B">
      <w:pPr>
        <w:pStyle w:val="normalni"/>
        <w:numPr>
          <w:ilvl w:val="0"/>
          <w:numId w:val="39"/>
        </w:numPr>
        <w:spacing w:line="240" w:lineRule="auto"/>
        <w:jc w:val="left"/>
      </w:pPr>
      <w:r>
        <w:t xml:space="preserve">Česko. Rozsudek Nejvyššího soudu České republiky ze dne 16. dubna 1998, sp. zn. 2 Cdon 1652/97. </w:t>
      </w:r>
      <w:r>
        <w:rPr>
          <w:i/>
        </w:rPr>
        <w:t xml:space="preserve">Soudní judikatura </w:t>
      </w:r>
      <w:r>
        <w:rPr>
          <w:lang w:val="en-US"/>
        </w:rPr>
        <w:t>[</w:t>
      </w:r>
      <w:r>
        <w:t>CD-ROM</w:t>
      </w:r>
      <w:r>
        <w:rPr>
          <w:lang w:val="en-US"/>
        </w:rPr>
        <w:t>]. Praha : A</w:t>
      </w:r>
      <w:r>
        <w:rPr>
          <w:lang w:val="en-US"/>
        </w:rPr>
        <w:t>S</w:t>
      </w:r>
      <w:r>
        <w:rPr>
          <w:lang w:val="en-US"/>
        </w:rPr>
        <w:t>PI,</w:t>
      </w:r>
      <w:r>
        <w:t xml:space="preserve"> 2003 </w:t>
      </w:r>
      <w:r>
        <w:rPr>
          <w:lang w:val="en-US"/>
        </w:rPr>
        <w:t>[</w:t>
      </w:r>
      <w:r>
        <w:t>cit. 2009-01-13</w:t>
      </w:r>
      <w:r>
        <w:rPr>
          <w:lang w:val="en-US"/>
        </w:rPr>
        <w:t xml:space="preserve">]. Adresa: </w:t>
      </w:r>
      <w:hyperlink r:id="rId11" w:history="1">
        <w:r w:rsidRPr="001C7CF1">
          <w:rPr>
            <w:rStyle w:val="Hypertextovodkaz"/>
            <w:lang w:val="en-US"/>
          </w:rPr>
          <w:t>file:///D:main/fulscript/index98.html</w:t>
        </w:r>
      </w:hyperlink>
      <w:r>
        <w:rPr>
          <w:lang w:val="en-US"/>
        </w:rPr>
        <w:t>.</w:t>
      </w:r>
      <w:r w:rsidR="007A52C7">
        <w:rPr>
          <w:lang w:val="en-US"/>
        </w:rPr>
        <w:t xml:space="preserve"> </w:t>
      </w:r>
    </w:p>
    <w:p w:rsidR="001661A6" w:rsidRDefault="00B62B78" w:rsidP="00A44F4B">
      <w:pPr>
        <w:pStyle w:val="normalni"/>
        <w:numPr>
          <w:ilvl w:val="0"/>
          <w:numId w:val="39"/>
        </w:numPr>
        <w:spacing w:line="240" w:lineRule="auto"/>
        <w:jc w:val="left"/>
      </w:pPr>
      <w:r>
        <w:rPr>
          <w:lang w:val="en-US"/>
        </w:rPr>
        <w:t xml:space="preserve">Česko. </w:t>
      </w:r>
      <w:r w:rsidRPr="00227747">
        <w:t>Rozsudek Nejvyššího soudu</w:t>
      </w:r>
      <w:r>
        <w:t xml:space="preserve"> České republiky</w:t>
      </w:r>
      <w:r w:rsidRPr="00227747">
        <w:t xml:space="preserve"> </w:t>
      </w:r>
      <w:r>
        <w:t xml:space="preserve">ze dne 24. dubna 2002, sp. zn. </w:t>
      </w:r>
      <w:r w:rsidRPr="00227747">
        <w:t xml:space="preserve">29 Odo </w:t>
      </w:r>
      <w:r>
        <w:t xml:space="preserve">264/2001. </w:t>
      </w:r>
      <w:r>
        <w:rPr>
          <w:i/>
        </w:rPr>
        <w:t xml:space="preserve">Soudní judikatura </w:t>
      </w:r>
      <w:r>
        <w:rPr>
          <w:lang w:val="en-US"/>
        </w:rPr>
        <w:t>[</w:t>
      </w:r>
      <w:r>
        <w:t>CD-ROM</w:t>
      </w:r>
      <w:r>
        <w:rPr>
          <w:lang w:val="en-US"/>
        </w:rPr>
        <w:t>]. Praha : ASPI, 2003 [</w:t>
      </w:r>
      <w:r>
        <w:t>cit. 2009-01-13</w:t>
      </w:r>
      <w:r>
        <w:rPr>
          <w:lang w:val="en-US"/>
        </w:rPr>
        <w:t xml:space="preserve">]. Adresa: </w:t>
      </w:r>
      <w:hyperlink r:id="rId12" w:history="1">
        <w:r w:rsidRPr="001C7CF1">
          <w:rPr>
            <w:rStyle w:val="Hypertextovodkaz"/>
            <w:lang w:val="en-US"/>
          </w:rPr>
          <w:t>file:///D:main/ObchodniPravo.html</w:t>
        </w:r>
      </w:hyperlink>
      <w:r>
        <w:rPr>
          <w:lang w:val="en-US"/>
        </w:rPr>
        <w:t>.</w:t>
      </w:r>
    </w:p>
    <w:p w:rsidR="001661A6" w:rsidRDefault="001661A6" w:rsidP="00A44F4B">
      <w:pPr>
        <w:pStyle w:val="normalni"/>
        <w:numPr>
          <w:ilvl w:val="0"/>
          <w:numId w:val="39"/>
        </w:numPr>
        <w:spacing w:line="240" w:lineRule="auto"/>
        <w:jc w:val="left"/>
      </w:pPr>
      <w:r>
        <w:t>Usnesení Nejvyššího soudu</w:t>
      </w:r>
      <w:r w:rsidRPr="00227747">
        <w:t xml:space="preserve"> 29 Odo 717/2002</w:t>
      </w:r>
      <w:r w:rsidR="007A52C7">
        <w:t>.</w:t>
      </w:r>
    </w:p>
    <w:bookmarkEnd w:id="208"/>
    <w:p w:rsidR="001661A6" w:rsidRPr="00E479DC" w:rsidRDefault="005A68FD" w:rsidP="00A44F4B">
      <w:pPr>
        <w:pStyle w:val="normalni"/>
        <w:numPr>
          <w:ilvl w:val="0"/>
          <w:numId w:val="6"/>
        </w:numPr>
        <w:rPr>
          <w:b/>
          <w:sz w:val="28"/>
          <w:szCs w:val="28"/>
        </w:rPr>
      </w:pPr>
      <w:r>
        <w:rPr>
          <w:b/>
          <w:sz w:val="28"/>
          <w:szCs w:val="28"/>
        </w:rPr>
        <w:t>Elektronické zdroje</w:t>
      </w:r>
    </w:p>
    <w:p w:rsidR="001A39F4" w:rsidRDefault="001A39F4" w:rsidP="00A44F4B">
      <w:pPr>
        <w:pStyle w:val="normalni"/>
        <w:numPr>
          <w:ilvl w:val="0"/>
          <w:numId w:val="40"/>
        </w:numPr>
        <w:spacing w:line="240" w:lineRule="auto"/>
        <w:jc w:val="left"/>
      </w:pPr>
      <w:r w:rsidRPr="001A39F4">
        <w:rPr>
          <w:i/>
        </w:rPr>
        <w:t>EUR-Lex – Úřední věstník</w:t>
      </w:r>
      <w:r w:rsidR="00057BA1">
        <w:t xml:space="preserve"> [databáze online]. 2009</w:t>
      </w:r>
      <w:r w:rsidR="006B1DDA">
        <w:t xml:space="preserve"> </w:t>
      </w:r>
      <w:r w:rsidR="006B1DDA">
        <w:rPr>
          <w:lang w:val="en-US"/>
        </w:rPr>
        <w:t>[</w:t>
      </w:r>
      <w:r w:rsidR="006B1DDA">
        <w:t>cit. 2009-06-28</w:t>
      </w:r>
      <w:r w:rsidR="006B1DDA">
        <w:rPr>
          <w:lang w:val="en-US"/>
        </w:rPr>
        <w:t>]</w:t>
      </w:r>
      <w:r w:rsidRPr="001A39F4">
        <w:t>. D</w:t>
      </w:r>
      <w:r w:rsidRPr="001A39F4">
        <w:t>o</w:t>
      </w:r>
      <w:r w:rsidRPr="001A39F4">
        <w:t xml:space="preserve">stupné z URL </w:t>
      </w:r>
      <w:r w:rsidRPr="001A39F4">
        <w:sym w:font="Symbol" w:char="F03C"/>
      </w:r>
      <w:r w:rsidRPr="001A39F4">
        <w:t>http://eur-lex.europa.eu/JOIndex.do?ihmlang</w:t>
      </w:r>
      <w:r w:rsidRPr="001A39F4">
        <w:sym w:font="Symbol" w:char="F03D"/>
      </w:r>
      <w:r w:rsidRPr="001A39F4">
        <w:t>cs</w:t>
      </w:r>
      <w:r w:rsidRPr="001A39F4">
        <w:sym w:font="Symbol" w:char="F03E"/>
      </w:r>
      <w:r w:rsidRPr="001A39F4">
        <w:t>.</w:t>
      </w:r>
    </w:p>
    <w:p w:rsidR="001A39F4" w:rsidRDefault="00C75175" w:rsidP="00A44F4B">
      <w:pPr>
        <w:pStyle w:val="normalni"/>
        <w:numPr>
          <w:ilvl w:val="0"/>
          <w:numId w:val="40"/>
        </w:numPr>
        <w:spacing w:line="240" w:lineRule="auto"/>
        <w:jc w:val="left"/>
      </w:pPr>
      <w:r w:rsidRPr="001A39F4">
        <w:rPr>
          <w:i/>
        </w:rPr>
        <w:t>Obchodní společnosti – založení a vznik</w:t>
      </w:r>
      <w:r w:rsidRPr="001A39F4">
        <w:t xml:space="preserve"> [online]. c2009</w:t>
      </w:r>
      <w:r w:rsidR="004357F2" w:rsidRPr="001A39F4">
        <w:t>, 2009</w:t>
      </w:r>
      <w:r w:rsidR="00057BA1">
        <w:t xml:space="preserve"> [cit. 2008-04-20</w:t>
      </w:r>
      <w:r w:rsidRPr="001A39F4">
        <w:t>]</w:t>
      </w:r>
      <w:r w:rsidR="004357F2" w:rsidRPr="001A39F4">
        <w:t xml:space="preserve">. Dostupné z: </w:t>
      </w:r>
      <w:r w:rsidR="004357F2" w:rsidRPr="001A39F4">
        <w:sym w:font="Symbol" w:char="F03C"/>
      </w:r>
      <w:r w:rsidR="004357F2" w:rsidRPr="001A39F4">
        <w:t>http://www.businessinfo.cz/cz/clanek/erientace-v-pravnich-ukonech/obchodni-spolecnosti-zalozeni-vznik-opu/1000818/46132/</w:t>
      </w:r>
      <w:r w:rsidR="004357F2" w:rsidRPr="001A39F4">
        <w:sym w:font="Symbol" w:char="F03E"/>
      </w:r>
      <w:r w:rsidR="004357F2" w:rsidRPr="001A39F4">
        <w:t xml:space="preserve">. </w:t>
      </w:r>
    </w:p>
    <w:p w:rsidR="001A39F4" w:rsidRDefault="005A2E31" w:rsidP="00A44F4B">
      <w:pPr>
        <w:pStyle w:val="normalni"/>
        <w:numPr>
          <w:ilvl w:val="0"/>
          <w:numId w:val="40"/>
        </w:numPr>
        <w:spacing w:line="240" w:lineRule="auto"/>
        <w:jc w:val="left"/>
      </w:pPr>
      <w:r w:rsidRPr="001A39F4">
        <w:rPr>
          <w:i/>
        </w:rPr>
        <w:t>Obchodní rejstřík na internetu</w:t>
      </w:r>
      <w:r w:rsidRPr="001A39F4">
        <w:t xml:space="preserve"> [databáze online]. Praha: Ministerstvo spravedlnosti České republiky</w:t>
      </w:r>
      <w:r w:rsidR="00057BA1">
        <w:t>, 2009</w:t>
      </w:r>
      <w:r w:rsidR="006B1DDA">
        <w:t xml:space="preserve"> </w:t>
      </w:r>
      <w:r w:rsidR="006B1DDA">
        <w:rPr>
          <w:lang w:val="en-US"/>
        </w:rPr>
        <w:t>[cit. 2009-</w:t>
      </w:r>
      <w:r w:rsidR="006B1DDA">
        <w:t>28-06</w:t>
      </w:r>
      <w:r w:rsidR="006B1DDA">
        <w:rPr>
          <w:lang w:val="en-US"/>
        </w:rPr>
        <w:t>]</w:t>
      </w:r>
      <w:r w:rsidR="00C75175" w:rsidRPr="001A39F4">
        <w:t>.</w:t>
      </w:r>
      <w:r w:rsidRPr="001A39F4">
        <w:t xml:space="preserve"> Dos</w:t>
      </w:r>
      <w:r w:rsidR="006557B1">
        <w:t>t</w:t>
      </w:r>
      <w:r w:rsidRPr="001A39F4">
        <w:t>upné z</w:t>
      </w:r>
      <w:r w:rsidR="001A39F4" w:rsidRPr="001A39F4">
        <w:t xml:space="preserve"> URL</w:t>
      </w:r>
      <w:r w:rsidRPr="001A39F4">
        <w:t xml:space="preserve"> </w:t>
      </w:r>
      <w:r w:rsidRPr="001A39F4">
        <w:sym w:font="Symbol" w:char="F03C"/>
      </w:r>
      <w:r w:rsidRPr="001A39F4">
        <w:t>http://www.justice.cz/or/</w:t>
      </w:r>
      <w:r w:rsidRPr="001A39F4">
        <w:sym w:font="Symbol" w:char="F03E"/>
      </w:r>
      <w:r w:rsidRPr="001A39F4">
        <w:t xml:space="preserve">. </w:t>
      </w:r>
    </w:p>
    <w:p w:rsidR="00B22670" w:rsidRDefault="00B22670" w:rsidP="00A44F4B">
      <w:pPr>
        <w:pStyle w:val="normalni"/>
        <w:numPr>
          <w:ilvl w:val="0"/>
          <w:numId w:val="40"/>
        </w:numPr>
        <w:spacing w:line="240" w:lineRule="auto"/>
        <w:jc w:val="left"/>
      </w:pPr>
      <w:r>
        <w:rPr>
          <w:i/>
        </w:rPr>
        <w:t>Pravidla pro podnikání ve Velké Británii</w:t>
      </w:r>
      <w:r>
        <w:t xml:space="preserve"> </w:t>
      </w:r>
      <w:r>
        <w:rPr>
          <w:lang w:val="en-US"/>
        </w:rPr>
        <w:t>[</w:t>
      </w:r>
      <w:r>
        <w:t>online</w:t>
      </w:r>
      <w:r>
        <w:rPr>
          <w:lang w:val="en-US"/>
        </w:rPr>
        <w:t>] c2009, 2009 [</w:t>
      </w:r>
      <w:r>
        <w:t>cit. 2008-05-11</w:t>
      </w:r>
      <w:r>
        <w:rPr>
          <w:lang w:val="en-US"/>
        </w:rPr>
        <w:t>].</w:t>
      </w:r>
      <w:r>
        <w:rPr>
          <w:i/>
        </w:rPr>
        <w:t xml:space="preserve"> </w:t>
      </w:r>
      <w:r>
        <w:t xml:space="preserve">Dostupné z URL </w:t>
      </w:r>
      <w:r>
        <w:sym w:font="Symbol" w:char="F03C"/>
      </w:r>
      <w:r>
        <w:t>http://www.businessinfo.cz/cz/clanek/velka-britanie/pravidla-pro-podnikani-ve-velke-britanii/1000687/42849/</w:t>
      </w:r>
      <w:r>
        <w:rPr>
          <w:lang w:val="en-US"/>
        </w:rPr>
        <w:t>#pravni</w:t>
      </w:r>
      <w:r>
        <w:sym w:font="Symbol" w:char="F03E"/>
      </w:r>
      <w:r>
        <w:t>.</w:t>
      </w:r>
    </w:p>
    <w:p w:rsidR="001A39F4" w:rsidRDefault="00523630" w:rsidP="00A44F4B">
      <w:pPr>
        <w:pStyle w:val="normalni"/>
        <w:numPr>
          <w:ilvl w:val="0"/>
          <w:numId w:val="40"/>
        </w:numPr>
        <w:spacing w:line="240" w:lineRule="auto"/>
        <w:jc w:val="left"/>
      </w:pPr>
      <w:r w:rsidRPr="00391361">
        <w:rPr>
          <w:i/>
        </w:rPr>
        <w:t>Sbírka zákonů – stejnopisy zákonů a mezinárodních smluv od roku 1945 do současnosti</w:t>
      </w:r>
      <w:r w:rsidR="00391361" w:rsidRPr="00391361">
        <w:rPr>
          <w:i/>
        </w:rPr>
        <w:sym w:font="Symbol" w:char="F07C"/>
      </w:r>
      <w:r w:rsidR="00391361" w:rsidRPr="00391361">
        <w:rPr>
          <w:i/>
        </w:rPr>
        <w:t xml:space="preserve"> archiv stánek</w:t>
      </w:r>
      <w:r w:rsidRPr="00391361">
        <w:t xml:space="preserve"> [</w:t>
      </w:r>
      <w:r w:rsidR="00391361" w:rsidRPr="00391361">
        <w:t xml:space="preserve">databáze </w:t>
      </w:r>
      <w:r w:rsidRPr="00391361">
        <w:t xml:space="preserve">online]. </w:t>
      </w:r>
      <w:r w:rsidR="00391361" w:rsidRPr="00391361">
        <w:t>Praha: Ministerstvo vnitra Č</w:t>
      </w:r>
      <w:r w:rsidR="005A2E31">
        <w:t>eské republiky</w:t>
      </w:r>
      <w:r w:rsidR="00057BA1">
        <w:t>, 2009</w:t>
      </w:r>
      <w:r w:rsidR="006B1DDA">
        <w:t xml:space="preserve"> </w:t>
      </w:r>
      <w:r w:rsidR="006B1DDA">
        <w:rPr>
          <w:lang w:val="en-US"/>
        </w:rPr>
        <w:t>[</w:t>
      </w:r>
      <w:r w:rsidR="006B1DDA">
        <w:t>cit. 2009-06-28</w:t>
      </w:r>
      <w:r w:rsidR="006B1DDA">
        <w:rPr>
          <w:lang w:val="en-US"/>
        </w:rPr>
        <w:t>]</w:t>
      </w:r>
      <w:r w:rsidR="00391361" w:rsidRPr="00391361">
        <w:t xml:space="preserve">. </w:t>
      </w:r>
      <w:r w:rsidRPr="00391361">
        <w:t>Dostupné z</w:t>
      </w:r>
      <w:r w:rsidR="00391361" w:rsidRPr="00391361">
        <w:t> </w:t>
      </w:r>
      <w:r w:rsidR="001A39F4">
        <w:t>URL</w:t>
      </w:r>
      <w:r w:rsidR="00391361" w:rsidRPr="00391361">
        <w:t xml:space="preserve"> </w:t>
      </w:r>
      <w:r w:rsidR="00391361" w:rsidRPr="00391361">
        <w:sym w:font="Symbol" w:char="F03C"/>
      </w:r>
      <w:r w:rsidRPr="00391361">
        <w:t xml:space="preserve"> http://aplikace.mvcr.cz</w:t>
      </w:r>
      <w:r w:rsidR="00421028" w:rsidRPr="00391361">
        <w:t>/archiv2008/sbirka</w:t>
      </w:r>
      <w:r w:rsidR="00391361" w:rsidRPr="00391361">
        <w:t>/</w:t>
      </w:r>
      <w:r w:rsidR="005A2E31">
        <w:sym w:font="Symbol" w:char="F03E"/>
      </w:r>
      <w:r w:rsidR="00421028" w:rsidRPr="00391361">
        <w:t>.</w:t>
      </w:r>
    </w:p>
    <w:p w:rsidR="00B22670" w:rsidRDefault="00B22670" w:rsidP="00A44F4B">
      <w:pPr>
        <w:pStyle w:val="normalni"/>
        <w:numPr>
          <w:ilvl w:val="0"/>
          <w:numId w:val="40"/>
        </w:numPr>
        <w:spacing w:line="240" w:lineRule="auto"/>
        <w:jc w:val="left"/>
        <w:rPr>
          <w:lang w:val="en-US"/>
        </w:rPr>
      </w:pPr>
      <w:r>
        <w:rPr>
          <w:i/>
        </w:rPr>
        <w:t xml:space="preserve">Soudní judikatura </w:t>
      </w:r>
      <w:r>
        <w:rPr>
          <w:lang w:val="en-US"/>
        </w:rPr>
        <w:t>[</w:t>
      </w:r>
      <w:r>
        <w:t>CD-ROM</w:t>
      </w:r>
      <w:r>
        <w:rPr>
          <w:lang w:val="en-US"/>
        </w:rPr>
        <w:t>]</w:t>
      </w:r>
      <w:r w:rsidR="00265604">
        <w:rPr>
          <w:lang w:val="en-US"/>
        </w:rPr>
        <w:t>. Praha : ASPI,</w:t>
      </w:r>
      <w:r>
        <w:t xml:space="preserve"> </w:t>
      </w:r>
      <w:r w:rsidR="00265604">
        <w:t xml:space="preserve">2003 </w:t>
      </w:r>
      <w:r w:rsidR="00265604">
        <w:rPr>
          <w:lang w:val="en-US"/>
        </w:rPr>
        <w:t>[</w:t>
      </w:r>
      <w:r w:rsidR="00265604">
        <w:t>cit. 2009-01-13</w:t>
      </w:r>
      <w:r w:rsidR="00265604">
        <w:rPr>
          <w:lang w:val="en-US"/>
        </w:rPr>
        <w:t xml:space="preserve">]. Adresa: </w:t>
      </w:r>
      <w:hyperlink r:id="rId13" w:history="1">
        <w:r w:rsidR="00265604" w:rsidRPr="001C7CF1">
          <w:rPr>
            <w:rStyle w:val="Hypertextovodkaz"/>
            <w:lang w:val="en-US"/>
          </w:rPr>
          <w:t>file:///D:main/fulscript/index98.html</w:t>
        </w:r>
      </w:hyperlink>
      <w:r w:rsidR="00265604">
        <w:rPr>
          <w:lang w:val="en-US"/>
        </w:rPr>
        <w:t>.</w:t>
      </w:r>
    </w:p>
    <w:p w:rsidR="00D35B45" w:rsidRDefault="00694DAF" w:rsidP="00D35B45">
      <w:pPr>
        <w:pStyle w:val="Kapitola"/>
      </w:pPr>
      <w:r>
        <w:br w:type="page"/>
      </w:r>
      <w:bookmarkStart w:id="209" w:name="_Toc234110203"/>
      <w:r w:rsidR="00EB0510">
        <w:lastRenderedPageBreak/>
        <w:t>Se</w:t>
      </w:r>
      <w:r w:rsidR="00EB0510" w:rsidRPr="00466B32">
        <w:t xml:space="preserve">znam </w:t>
      </w:r>
      <w:r w:rsidR="00EB0510" w:rsidRPr="00FB5027">
        <w:t>použitých</w:t>
      </w:r>
      <w:r w:rsidR="00EB0510" w:rsidRPr="00466B32">
        <w:t xml:space="preserve"> zkratek</w:t>
      </w:r>
      <w:bookmarkEnd w:id="209"/>
    </w:p>
    <w:p w:rsidR="00EB0510" w:rsidRPr="00227747" w:rsidRDefault="00EB0510" w:rsidP="00A8216C">
      <w:pPr>
        <w:pStyle w:val="seznamzkrateknadpis2"/>
      </w:pPr>
      <w:r w:rsidRPr="00227747">
        <w:t>Zkratky českých právních předpisů</w:t>
      </w:r>
    </w:p>
    <w:tbl>
      <w:tblPr>
        <w:tblW w:w="8505" w:type="dxa"/>
        <w:tblLayout w:type="fixed"/>
        <w:tblLook w:val="0420"/>
      </w:tblPr>
      <w:tblGrid>
        <w:gridCol w:w="2095"/>
        <w:gridCol w:w="6410"/>
      </w:tblGrid>
      <w:tr w:rsidR="00EB0510" w:rsidTr="00F47E35">
        <w:trPr>
          <w:trHeight w:val="567"/>
        </w:trPr>
        <w:tc>
          <w:tcPr>
            <w:tcW w:w="1985" w:type="dxa"/>
          </w:tcPr>
          <w:p w:rsidR="00EB0510" w:rsidRDefault="00EB0510" w:rsidP="0024198C">
            <w:pPr>
              <w:pStyle w:val="seznamzkrateknormalni"/>
              <w:spacing w:before="0" w:line="240" w:lineRule="auto"/>
            </w:pPr>
            <w:r w:rsidRPr="00227747">
              <w:t>BankZ</w:t>
            </w:r>
          </w:p>
        </w:tc>
        <w:tc>
          <w:tcPr>
            <w:tcW w:w="6075" w:type="dxa"/>
          </w:tcPr>
          <w:p w:rsidR="00EB0510" w:rsidRPr="00811291" w:rsidRDefault="00DD767F" w:rsidP="001C6353">
            <w:pPr>
              <w:pStyle w:val="seznamzkrateknormalni"/>
              <w:spacing w:before="0" w:line="240" w:lineRule="auto"/>
              <w:jc w:val="left"/>
            </w:pPr>
            <w:r>
              <w:t>Československo. Z</w:t>
            </w:r>
            <w:r w:rsidRPr="00227747">
              <w:t>ák</w:t>
            </w:r>
            <w:r>
              <w:t>on č. 21 ze dne 21. prosince 1991</w:t>
            </w:r>
            <w:r w:rsidRPr="00227747">
              <w:t xml:space="preserve"> o ba</w:t>
            </w:r>
            <w:r w:rsidRPr="00227747">
              <w:t>n</w:t>
            </w:r>
            <w:r w:rsidRPr="00227747">
              <w:t>kách, ve znění pozdějších předpisů</w:t>
            </w:r>
            <w:r>
              <w:t xml:space="preserve">. In </w:t>
            </w:r>
            <w:r w:rsidRPr="003D68F0">
              <w:rPr>
                <w:i/>
              </w:rPr>
              <w:t>Sbírka zákonů České republiky</w:t>
            </w:r>
            <w:r>
              <w:t>. 1992, částka 5, s. 98-105.</w:t>
            </w:r>
            <w:r w:rsidRPr="00F02393">
              <w:rPr>
                <w:lang w:val="en-US"/>
              </w:rPr>
              <w:t xml:space="preserve"> </w:t>
            </w:r>
            <w:r>
              <w:rPr>
                <w:lang w:val="en-US"/>
              </w:rPr>
              <w:t>ISSN 1211</w:t>
            </w:r>
            <w:r>
              <w:t>-1244.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rsidRPr="00227747">
              <w:t>CenP</w:t>
            </w:r>
          </w:p>
        </w:tc>
        <w:tc>
          <w:tcPr>
            <w:tcW w:w="6075" w:type="dxa"/>
          </w:tcPr>
          <w:p w:rsidR="00EB0510" w:rsidRPr="00811291" w:rsidRDefault="00DD767F" w:rsidP="001C6353">
            <w:pPr>
              <w:pStyle w:val="seznamzkrateknormalni"/>
              <w:spacing w:before="0" w:line="240" w:lineRule="auto"/>
              <w:jc w:val="left"/>
            </w:pPr>
            <w:r>
              <w:t>Československo. Z</w:t>
            </w:r>
            <w:r w:rsidRPr="00227747">
              <w:t>ák</w:t>
            </w:r>
            <w:r>
              <w:t xml:space="preserve">on č. 591 ze dne 20. listopadu </w:t>
            </w:r>
            <w:r w:rsidRPr="00227747">
              <w:t>1992 o ce</w:t>
            </w:r>
            <w:r w:rsidRPr="00227747">
              <w:t>n</w:t>
            </w:r>
            <w:r w:rsidRPr="00227747">
              <w:t>ných papírech, ve znění pozdějších předpisů</w:t>
            </w:r>
            <w:r>
              <w:t xml:space="preserve">. In </w:t>
            </w:r>
            <w:r w:rsidRPr="003D68F0">
              <w:rPr>
                <w:i/>
              </w:rPr>
              <w:t>Sbírka zákonů České republiky</w:t>
            </w:r>
            <w:r>
              <w:t xml:space="preserve">. 1992, částka 119, s. 3538-3557. </w:t>
            </w:r>
            <w:r>
              <w:rPr>
                <w:lang w:val="en-US"/>
              </w:rPr>
              <w:t>ISSN 1211</w:t>
            </w:r>
            <w:r>
              <w:t>-1244.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rsidRPr="00227747">
              <w:t>KatZ</w:t>
            </w:r>
          </w:p>
        </w:tc>
        <w:tc>
          <w:tcPr>
            <w:tcW w:w="6075" w:type="dxa"/>
          </w:tcPr>
          <w:p w:rsidR="00EB0510" w:rsidRPr="00811291" w:rsidRDefault="00DD767F" w:rsidP="001C6353">
            <w:pPr>
              <w:pStyle w:val="seznamzkrateknormalni"/>
              <w:spacing w:before="0" w:line="240" w:lineRule="auto"/>
              <w:jc w:val="left"/>
            </w:pPr>
            <w:r>
              <w:t>Československo. Z</w:t>
            </w:r>
            <w:r w:rsidRPr="00227747">
              <w:t>ák</w:t>
            </w:r>
            <w:r>
              <w:t xml:space="preserve">on č. 344 ze dne 7. května </w:t>
            </w:r>
            <w:r w:rsidRPr="00227747">
              <w:t>1992 o katastru nemovitostí Č</w:t>
            </w:r>
            <w:r>
              <w:t>eské republiky (katastrální zákon)</w:t>
            </w:r>
            <w:r w:rsidRPr="00227747">
              <w:t>, ve znění po</w:t>
            </w:r>
            <w:r w:rsidRPr="00227747">
              <w:t>z</w:t>
            </w:r>
            <w:r w:rsidRPr="00227747">
              <w:t>dějších předpisů</w:t>
            </w:r>
            <w:r>
              <w:t xml:space="preserve">. In </w:t>
            </w:r>
            <w:r>
              <w:rPr>
                <w:i/>
              </w:rPr>
              <w:t>Sbírka zákonů České republiky.</w:t>
            </w:r>
            <w:r w:rsidRPr="00227747">
              <w:t xml:space="preserve"> </w:t>
            </w:r>
            <w:r>
              <w:t>1992, čás</w:t>
            </w:r>
            <w:r>
              <w:t>t</w:t>
            </w:r>
            <w:r>
              <w:t xml:space="preserve">ka 72, s. 1981-1987. </w:t>
            </w:r>
            <w:r>
              <w:rPr>
                <w:lang w:val="en-US"/>
              </w:rPr>
              <w:t>ISSN 1211</w:t>
            </w:r>
            <w:r>
              <w:t>-1244.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rsidRPr="00227747">
              <w:t>KolInv</w:t>
            </w:r>
          </w:p>
        </w:tc>
        <w:tc>
          <w:tcPr>
            <w:tcW w:w="6075" w:type="dxa"/>
          </w:tcPr>
          <w:p w:rsidR="00EB0510" w:rsidRPr="007D4CB3" w:rsidRDefault="00DD767F" w:rsidP="001C6353">
            <w:pPr>
              <w:pStyle w:val="seznamzkrateknormalni"/>
              <w:spacing w:before="0" w:line="240" w:lineRule="auto"/>
              <w:jc w:val="left"/>
              <w:rPr>
                <w:highlight w:val="yellow"/>
              </w:rPr>
            </w:pPr>
            <w:r>
              <w:t>Česko. Z</w:t>
            </w:r>
            <w:r w:rsidRPr="00227747">
              <w:t>ák</w:t>
            </w:r>
            <w:r>
              <w:t xml:space="preserve">on č. 189 ze dne 1. dubna </w:t>
            </w:r>
            <w:r w:rsidRPr="00227747">
              <w:t>2004 o kolektivním inve</w:t>
            </w:r>
            <w:r w:rsidRPr="00227747">
              <w:t>s</w:t>
            </w:r>
            <w:r w:rsidRPr="00227747">
              <w:t>tování, ve znění pozdějších předpisů</w:t>
            </w:r>
            <w:r>
              <w:t xml:space="preserve">. In </w:t>
            </w:r>
            <w:r>
              <w:rPr>
                <w:i/>
              </w:rPr>
              <w:t>Sbírka zákonů České republiky.</w:t>
            </w:r>
            <w:r>
              <w:t xml:space="preserve"> 2004, částka 63, s. 2842-2889. </w:t>
            </w:r>
            <w:r>
              <w:rPr>
                <w:lang w:val="en-US"/>
              </w:rPr>
              <w:t>ISSN 1211</w:t>
            </w:r>
            <w:r>
              <w:t>-1244.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rsidRPr="00227747">
              <w:t>LZPS</w:t>
            </w:r>
          </w:p>
        </w:tc>
        <w:tc>
          <w:tcPr>
            <w:tcW w:w="6075" w:type="dxa"/>
          </w:tcPr>
          <w:p w:rsidR="00EB0510" w:rsidRPr="00227747" w:rsidRDefault="00DD767F" w:rsidP="001C6353">
            <w:pPr>
              <w:pStyle w:val="seznamzkrateknormalni"/>
              <w:spacing w:before="0" w:line="240" w:lineRule="auto"/>
              <w:jc w:val="left"/>
            </w:pPr>
            <w:r w:rsidRPr="00227747">
              <w:t>Usnesení předsednictva ČNR č. 2/1993 Sb., o vyhlášení</w:t>
            </w:r>
            <w:r>
              <w:t xml:space="preserve"> </w:t>
            </w:r>
            <w:r w:rsidRPr="00227747">
              <w:t>LIST</w:t>
            </w:r>
            <w:r w:rsidRPr="00227747">
              <w:t>I</w:t>
            </w:r>
            <w:r w:rsidRPr="00227747">
              <w:t>NY ZÁKLADNÍCH PRÁV A SVOBOD jako</w:t>
            </w:r>
            <w:r>
              <w:t xml:space="preserve"> </w:t>
            </w:r>
            <w:r w:rsidRPr="00227747">
              <w:t>součásti ústavn</w:t>
            </w:r>
            <w:r w:rsidRPr="00227747">
              <w:t>í</w:t>
            </w:r>
            <w:r w:rsidRPr="00227747">
              <w:t>ho pořádku České republiky, ve zně</w:t>
            </w:r>
            <w:r>
              <w:t xml:space="preserve">ní </w:t>
            </w:r>
            <w:r w:rsidRPr="00227747">
              <w:t>ústavního zákona č. 162/1998 Sb.</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rsidRPr="00227747">
              <w:t>NotŘ</w:t>
            </w:r>
          </w:p>
        </w:tc>
        <w:tc>
          <w:tcPr>
            <w:tcW w:w="6075" w:type="dxa"/>
          </w:tcPr>
          <w:p w:rsidR="00EB0510" w:rsidRPr="00227747" w:rsidRDefault="00DD767F" w:rsidP="001C6353">
            <w:pPr>
              <w:pStyle w:val="seznamzkrateknormalni"/>
              <w:spacing w:before="0" w:line="240" w:lineRule="auto"/>
              <w:jc w:val="left"/>
            </w:pPr>
            <w:r>
              <w:t>Československo. Zákon</w:t>
            </w:r>
            <w:r w:rsidRPr="00227747">
              <w:t xml:space="preserve"> č. </w:t>
            </w:r>
            <w:r w:rsidRPr="00933239">
              <w:t xml:space="preserve">358 ze dne 7. května </w:t>
            </w:r>
            <w:r>
              <w:t>1992</w:t>
            </w:r>
            <w:r w:rsidRPr="00227747">
              <w:t xml:space="preserve"> o notářích a jejich činnosti</w:t>
            </w:r>
            <w:r>
              <w:t xml:space="preserve"> (notářský řád)</w:t>
            </w:r>
            <w:r w:rsidRPr="00227747">
              <w:t>, ve znění pozdějších předpisů</w:t>
            </w:r>
            <w:r>
              <w:t xml:space="preserve">. In </w:t>
            </w:r>
            <w:r>
              <w:rPr>
                <w:i/>
              </w:rPr>
              <w:t>Sbírka zákonů České republiky.</w:t>
            </w:r>
            <w:r>
              <w:t xml:space="preserve"> 1992, částka 73, s. 1999-2013. </w:t>
            </w:r>
            <w:r>
              <w:rPr>
                <w:lang w:val="en-US"/>
              </w:rPr>
              <w:t>ISSN 1211</w:t>
            </w:r>
            <w:r>
              <w:t>-1244.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rsidRPr="00227747">
              <w:t>ObčZ</w:t>
            </w:r>
          </w:p>
        </w:tc>
        <w:tc>
          <w:tcPr>
            <w:tcW w:w="6075" w:type="dxa"/>
          </w:tcPr>
          <w:p w:rsidR="00EB0510" w:rsidRPr="00227747" w:rsidRDefault="00DD767F" w:rsidP="001C6353">
            <w:pPr>
              <w:pStyle w:val="seznamzkrateknormalni"/>
              <w:spacing w:before="0" w:line="240" w:lineRule="auto"/>
              <w:jc w:val="left"/>
            </w:pPr>
            <w:r>
              <w:t>Československo. Z</w:t>
            </w:r>
            <w:r w:rsidRPr="00227747">
              <w:t>ák</w:t>
            </w:r>
            <w:r>
              <w:t>on č. 40 ze dne 26. února 1964 občanský zákoník, ve </w:t>
            </w:r>
            <w:r w:rsidRPr="00227747">
              <w:t>znění pozdějších předpisů</w:t>
            </w:r>
            <w:r>
              <w:t xml:space="preserve">. In </w:t>
            </w:r>
            <w:r w:rsidRPr="003D68F0">
              <w:rPr>
                <w:i/>
              </w:rPr>
              <w:t>Sbírka zákonů České republiky</w:t>
            </w:r>
            <w:r>
              <w:t xml:space="preserve">. 1964, částka 19, s. 201-248. </w:t>
            </w:r>
            <w:r>
              <w:rPr>
                <w:lang w:val="en-US"/>
              </w:rPr>
              <w:t>ISSN 1211</w:t>
            </w:r>
            <w:r>
              <w:t>-1244.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rsidRPr="00227747">
              <w:t>ObchZ</w:t>
            </w:r>
          </w:p>
        </w:tc>
        <w:tc>
          <w:tcPr>
            <w:tcW w:w="6075" w:type="dxa"/>
          </w:tcPr>
          <w:p w:rsidR="00EB0510" w:rsidRPr="00227747" w:rsidRDefault="00DD767F" w:rsidP="001C6353">
            <w:pPr>
              <w:pStyle w:val="seznamzkrateknormalni"/>
              <w:spacing w:before="0" w:line="240" w:lineRule="auto"/>
              <w:jc w:val="left"/>
            </w:pPr>
            <w:r w:rsidRPr="00227747">
              <w:t>zákon č. 513/1991 Sb., obchodní zákoník, ve znění pozdějších předpisů, a mění zákon č. 99/1963 Sb., občanský soudní řád, ve znění pozdějších předpisů</w:t>
            </w:r>
            <w:r>
              <w:t xml:space="preserve">. 1996, částka 42, s. 1474-1506. </w:t>
            </w:r>
            <w:r>
              <w:rPr>
                <w:lang w:val="en-US"/>
              </w:rPr>
              <w:t>ISSN 1211</w:t>
            </w:r>
            <w:r>
              <w:t>-1244.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rsidRPr="00227747">
              <w:t>OSŘ</w:t>
            </w:r>
          </w:p>
        </w:tc>
        <w:tc>
          <w:tcPr>
            <w:tcW w:w="6075" w:type="dxa"/>
          </w:tcPr>
          <w:p w:rsidR="00EB0510" w:rsidRPr="00227747" w:rsidRDefault="00DD767F" w:rsidP="001C6353">
            <w:pPr>
              <w:pStyle w:val="seznamzkrateknormalni"/>
              <w:spacing w:before="0" w:line="240" w:lineRule="auto"/>
              <w:jc w:val="left"/>
            </w:pPr>
            <w:r>
              <w:t>Československo. Z</w:t>
            </w:r>
            <w:r w:rsidRPr="00227747">
              <w:t>ák</w:t>
            </w:r>
            <w:r>
              <w:t xml:space="preserve">on č. 99 ze dne 4. prosince </w:t>
            </w:r>
            <w:r w:rsidRPr="00227747">
              <w:t>1963</w:t>
            </w:r>
            <w:r>
              <w:t xml:space="preserve"> </w:t>
            </w:r>
            <w:r w:rsidRPr="00227747">
              <w:t>občanský soudní řád, ve znění pozdějších předpisů</w:t>
            </w:r>
            <w:r>
              <w:t>.</w:t>
            </w:r>
            <w:r w:rsidRPr="00227747">
              <w:t xml:space="preserve"> </w:t>
            </w:r>
            <w:r>
              <w:t xml:space="preserve">In </w:t>
            </w:r>
            <w:r w:rsidRPr="003D68F0">
              <w:rPr>
                <w:i/>
              </w:rPr>
              <w:t>Sbírka zákonů Če</w:t>
            </w:r>
            <w:r w:rsidRPr="003D68F0">
              <w:rPr>
                <w:i/>
              </w:rPr>
              <w:t>s</w:t>
            </w:r>
            <w:r w:rsidRPr="003D68F0">
              <w:rPr>
                <w:i/>
              </w:rPr>
              <w:t>ké republiky</w:t>
            </w:r>
            <w:r>
              <w:t xml:space="preserve">. 1963, částka 56, s. 383-428. </w:t>
            </w:r>
            <w:r>
              <w:rPr>
                <w:lang w:val="en-US"/>
              </w:rPr>
              <w:t>ISSN 1211</w:t>
            </w:r>
            <w:r>
              <w:t>-1244.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rsidRPr="00227747">
              <w:t>PKT</w:t>
            </w:r>
          </w:p>
        </w:tc>
        <w:tc>
          <w:tcPr>
            <w:tcW w:w="6075" w:type="dxa"/>
          </w:tcPr>
          <w:p w:rsidR="00EB0510" w:rsidRPr="00227747" w:rsidRDefault="00DD767F" w:rsidP="001C6353">
            <w:pPr>
              <w:pStyle w:val="seznamzkrateknormalni"/>
              <w:spacing w:before="0" w:line="240" w:lineRule="auto"/>
              <w:jc w:val="left"/>
            </w:pPr>
            <w:r>
              <w:t>Česko. Z</w:t>
            </w:r>
            <w:r w:rsidRPr="00227747">
              <w:t>ák</w:t>
            </w:r>
            <w:r>
              <w:t>on</w:t>
            </w:r>
            <w:r w:rsidRPr="00227747">
              <w:t xml:space="preserve"> č. 2</w:t>
            </w:r>
            <w:r>
              <w:t xml:space="preserve">56 ze dne 14. dubna </w:t>
            </w:r>
            <w:r w:rsidRPr="00227747">
              <w:t>2004 o podnikání na k</w:t>
            </w:r>
            <w:r w:rsidRPr="00227747">
              <w:t>a</w:t>
            </w:r>
            <w:r w:rsidRPr="00227747">
              <w:t>pitálovém trhu, ve znění pozdějších předpisů</w:t>
            </w:r>
            <w:r>
              <w:t>. In</w:t>
            </w:r>
            <w:r w:rsidRPr="00227747">
              <w:t xml:space="preserve"> </w:t>
            </w:r>
            <w:r>
              <w:rPr>
                <w:i/>
              </w:rPr>
              <w:t>Sbírka zákonů České republiky.</w:t>
            </w:r>
            <w:r>
              <w:t xml:space="preserve"> 2004, částka 84, s. 5442-5508. </w:t>
            </w:r>
            <w:r>
              <w:rPr>
                <w:lang w:val="en-US"/>
              </w:rPr>
              <w:t>ISSN 1211</w:t>
            </w:r>
            <w:r>
              <w:t>-1244.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br w:type="page"/>
            </w:r>
            <w:r w:rsidRPr="00227747">
              <w:t>PPřip</w:t>
            </w:r>
          </w:p>
        </w:tc>
        <w:tc>
          <w:tcPr>
            <w:tcW w:w="6075" w:type="dxa"/>
          </w:tcPr>
          <w:p w:rsidR="00EB0510" w:rsidRPr="00227747" w:rsidRDefault="00DD767F" w:rsidP="001C6353">
            <w:pPr>
              <w:pStyle w:val="seznamzkrateknormalni"/>
              <w:spacing w:before="0" w:line="240" w:lineRule="auto"/>
              <w:jc w:val="left"/>
            </w:pPr>
            <w:r>
              <w:t xml:space="preserve">Česko. Zákon č. 42 ze dne 6. února </w:t>
            </w:r>
            <w:r w:rsidRPr="00227747">
              <w:t>1994 o penzijním připoji</w:t>
            </w:r>
            <w:r w:rsidRPr="00227747">
              <w:t>š</w:t>
            </w:r>
            <w:r w:rsidRPr="00227747">
              <w:t>tění se státním příspěvkem</w:t>
            </w:r>
            <w:r>
              <w:t xml:space="preserve"> a o změnách některých zákonů so</w:t>
            </w:r>
            <w:r>
              <w:t>u</w:t>
            </w:r>
            <w:r>
              <w:lastRenderedPageBreak/>
              <w:t>visejících s jeho zavedením</w:t>
            </w:r>
            <w:r w:rsidRPr="00227747">
              <w:t>, ve znění pozdějších předpisů</w:t>
            </w:r>
            <w:r>
              <w:t xml:space="preserve">. In </w:t>
            </w:r>
            <w:r>
              <w:rPr>
                <w:i/>
              </w:rPr>
              <w:t>Sbírka zákonů České republiky.</w:t>
            </w:r>
            <w:r>
              <w:t xml:space="preserve"> 1994, částka 14, s. 259-269. </w:t>
            </w:r>
            <w:r>
              <w:rPr>
                <w:lang w:val="en-US"/>
              </w:rPr>
              <w:t>ISSN 1211</w:t>
            </w:r>
            <w:r>
              <w:t>-1244.</w:t>
            </w:r>
          </w:p>
        </w:tc>
      </w:tr>
      <w:tr w:rsidR="00EB0510" w:rsidTr="00F47E35">
        <w:trPr>
          <w:trHeight w:val="567"/>
        </w:trPr>
        <w:tc>
          <w:tcPr>
            <w:tcW w:w="1985" w:type="dxa"/>
          </w:tcPr>
          <w:p w:rsidR="00EB0510" w:rsidRPr="00F4576C" w:rsidRDefault="00EB0510" w:rsidP="0024198C">
            <w:pPr>
              <w:pStyle w:val="seznamzkrateknormalni"/>
              <w:spacing w:before="0" w:line="240" w:lineRule="auto"/>
            </w:pPr>
            <w:r w:rsidRPr="00227747">
              <w:lastRenderedPageBreak/>
              <w:t>recepční zákon</w:t>
            </w:r>
          </w:p>
        </w:tc>
        <w:tc>
          <w:tcPr>
            <w:tcW w:w="6075" w:type="dxa"/>
          </w:tcPr>
          <w:p w:rsidR="00EB0510" w:rsidRPr="00227747" w:rsidRDefault="00DD767F" w:rsidP="001C6353">
            <w:pPr>
              <w:pStyle w:val="seznamzkrateknormalni"/>
              <w:spacing w:before="0" w:line="240" w:lineRule="auto"/>
              <w:jc w:val="left"/>
            </w:pPr>
            <w:r>
              <w:t>Československo. Z</w:t>
            </w:r>
            <w:r w:rsidRPr="00227747">
              <w:t>ák</w:t>
            </w:r>
            <w:r>
              <w:t xml:space="preserve">on č. 11 ze dne 28. října </w:t>
            </w:r>
            <w:r w:rsidRPr="00227747">
              <w:t>1918 o zřízení samostatného státu československého</w:t>
            </w:r>
            <w:r>
              <w:t xml:space="preserve">. In </w:t>
            </w:r>
            <w:r>
              <w:rPr>
                <w:i/>
              </w:rPr>
              <w:t>Sbírka zákonů České republiky</w:t>
            </w:r>
            <w:r>
              <w:t xml:space="preserve">. 1918, částka 2. </w:t>
            </w:r>
            <w:r>
              <w:rPr>
                <w:lang w:val="en-US"/>
              </w:rPr>
              <w:t>ISSN 1211</w:t>
            </w:r>
            <w:r>
              <w:t>-1244.</w:t>
            </w:r>
          </w:p>
        </w:tc>
      </w:tr>
      <w:tr w:rsidR="00EB0510" w:rsidTr="00F47E35">
        <w:trPr>
          <w:trHeight w:val="567"/>
        </w:trPr>
        <w:tc>
          <w:tcPr>
            <w:tcW w:w="1985" w:type="dxa"/>
          </w:tcPr>
          <w:p w:rsidR="00EB0510" w:rsidRPr="00227747" w:rsidRDefault="00EB0510" w:rsidP="001C6353">
            <w:pPr>
              <w:pStyle w:val="seznamzkrateknormalni"/>
              <w:spacing w:before="0" w:line="240" w:lineRule="auto"/>
              <w:jc w:val="left"/>
            </w:pPr>
            <w:r>
              <w:t>technická novela ObchZ</w:t>
            </w:r>
          </w:p>
        </w:tc>
        <w:tc>
          <w:tcPr>
            <w:tcW w:w="6075" w:type="dxa"/>
          </w:tcPr>
          <w:p w:rsidR="00EB0510" w:rsidRPr="00227747" w:rsidRDefault="001C6353" w:rsidP="001C6353">
            <w:pPr>
              <w:pStyle w:val="seznamzkrateknormalni"/>
              <w:spacing w:before="0" w:line="240" w:lineRule="auto"/>
              <w:jc w:val="left"/>
            </w:pPr>
            <w:r>
              <w:t>Česko. Z</w:t>
            </w:r>
            <w:r w:rsidRPr="00227747">
              <w:t>ák</w:t>
            </w:r>
            <w:r>
              <w:t xml:space="preserve">on č. 370 ze dne 14. září </w:t>
            </w:r>
            <w:r w:rsidRPr="00227747">
              <w:t>2000, kterým se mění z</w:t>
            </w:r>
            <w:r w:rsidRPr="00227747">
              <w:t>á</w:t>
            </w:r>
            <w:r w:rsidRPr="00227747">
              <w:t>kon č. 513/1991 Sb., obchodní zákoník, ve znění pozdějších předpisů</w:t>
            </w:r>
            <w:r>
              <w:t xml:space="preserve">, a některé další zákony. In </w:t>
            </w:r>
            <w:r w:rsidRPr="003D68F0">
              <w:rPr>
                <w:i/>
              </w:rPr>
              <w:t>Sbírka zákonů</w:t>
            </w:r>
            <w:r>
              <w:rPr>
                <w:i/>
              </w:rPr>
              <w:t>, Česká</w:t>
            </w:r>
            <w:r w:rsidRPr="003D68F0">
              <w:rPr>
                <w:i/>
              </w:rPr>
              <w:t xml:space="preserve"> r</w:t>
            </w:r>
            <w:r w:rsidRPr="003D68F0">
              <w:rPr>
                <w:i/>
              </w:rPr>
              <w:t>e</w:t>
            </w:r>
            <w:r w:rsidRPr="003D68F0">
              <w:rPr>
                <w:i/>
              </w:rPr>
              <w:t>publik</w:t>
            </w:r>
            <w:r>
              <w:rPr>
                <w:i/>
              </w:rPr>
              <w:t>a</w:t>
            </w:r>
            <w:r>
              <w:t xml:space="preserve">. 2000, částka 100, s. 4698-4794. </w:t>
            </w:r>
            <w:r>
              <w:rPr>
                <w:lang w:val="en-US"/>
              </w:rPr>
              <w:t>ISSN 1211</w:t>
            </w:r>
            <w:r>
              <w:t>-1244.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rsidRPr="00227747">
              <w:t>ZISIF</w:t>
            </w:r>
          </w:p>
        </w:tc>
        <w:tc>
          <w:tcPr>
            <w:tcW w:w="6075" w:type="dxa"/>
          </w:tcPr>
          <w:p w:rsidR="00EB0510" w:rsidRPr="00227747" w:rsidRDefault="001C6353" w:rsidP="001C6353">
            <w:pPr>
              <w:pStyle w:val="seznamzkrateknormalni"/>
              <w:spacing w:before="0" w:line="240" w:lineRule="auto"/>
              <w:jc w:val="left"/>
            </w:pPr>
            <w:r>
              <w:t>Československo. Z</w:t>
            </w:r>
            <w:r w:rsidRPr="00227747">
              <w:t>ák</w:t>
            </w:r>
            <w:r>
              <w:t>on</w:t>
            </w:r>
            <w:r w:rsidRPr="00227747">
              <w:t xml:space="preserve"> č. 248</w:t>
            </w:r>
            <w:r>
              <w:t xml:space="preserve"> ze dne 28. dubna </w:t>
            </w:r>
            <w:r w:rsidRPr="00227747">
              <w:t>1992 o inve</w:t>
            </w:r>
            <w:r w:rsidRPr="00227747">
              <w:t>s</w:t>
            </w:r>
            <w:r w:rsidRPr="00227747">
              <w:t>tičních společnostech a investičních fondech</w:t>
            </w:r>
            <w:r>
              <w:t>.</w:t>
            </w:r>
            <w:r w:rsidRPr="00227747">
              <w:t xml:space="preserve"> </w:t>
            </w:r>
            <w:r>
              <w:t>In</w:t>
            </w:r>
            <w:r w:rsidRPr="00227747">
              <w:t xml:space="preserve"> </w:t>
            </w:r>
            <w:r w:rsidRPr="003D68F0">
              <w:rPr>
                <w:i/>
              </w:rPr>
              <w:t>Sbírka zákonů České republiky</w:t>
            </w:r>
            <w:r>
              <w:t>. 1992, částka 51, s. 1313-1321. ISSN 1211-1244. Zrušen ke dni 1. května 2004.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t>ZPřOSD</w:t>
            </w:r>
          </w:p>
        </w:tc>
        <w:tc>
          <w:tcPr>
            <w:tcW w:w="6075" w:type="dxa"/>
          </w:tcPr>
          <w:p w:rsidR="00EB0510" w:rsidRPr="00227747" w:rsidRDefault="001C6353" w:rsidP="001C6353">
            <w:pPr>
              <w:pStyle w:val="seznamzkrateknormalni"/>
              <w:spacing w:before="0" w:line="240" w:lineRule="auto"/>
              <w:jc w:val="left"/>
            </w:pPr>
            <w:r>
              <w:t>Česko. Zákon č. 125 ze dne 19. března 2008 o přeměnách o</w:t>
            </w:r>
            <w:r>
              <w:t>b</w:t>
            </w:r>
            <w:r>
              <w:t xml:space="preserve">chodních společností a družstev, ve znění ozděních předpisů. In </w:t>
            </w:r>
            <w:r>
              <w:rPr>
                <w:i/>
              </w:rPr>
              <w:t xml:space="preserve">Sbírka zákonů České republiky. </w:t>
            </w:r>
            <w:r>
              <w:t xml:space="preserve">2008, částka 40, s. 1570-1630. </w:t>
            </w:r>
            <w:r>
              <w:rPr>
                <w:lang w:val="en-US"/>
              </w:rPr>
              <w:t>ISSN 1211</w:t>
            </w:r>
            <w:r>
              <w:t>-1244.</w:t>
            </w:r>
          </w:p>
        </w:tc>
      </w:tr>
      <w:tr w:rsidR="00EB0510" w:rsidTr="00F47E35">
        <w:trPr>
          <w:trHeight w:val="567"/>
        </w:trPr>
        <w:tc>
          <w:tcPr>
            <w:tcW w:w="1985" w:type="dxa"/>
          </w:tcPr>
          <w:p w:rsidR="00EB0510" w:rsidRPr="00227747" w:rsidRDefault="00EB0510" w:rsidP="0024198C">
            <w:pPr>
              <w:pStyle w:val="seznamzkrateknormalni"/>
              <w:spacing w:before="0" w:line="240" w:lineRule="auto"/>
            </w:pPr>
            <w:r w:rsidRPr="00227747">
              <w:t>ŽZ</w:t>
            </w:r>
          </w:p>
        </w:tc>
        <w:tc>
          <w:tcPr>
            <w:tcW w:w="6075" w:type="dxa"/>
          </w:tcPr>
          <w:p w:rsidR="00EB0510" w:rsidRPr="00227747" w:rsidRDefault="001C6353" w:rsidP="001C6353">
            <w:pPr>
              <w:pStyle w:val="seznamzkrateknormalni"/>
              <w:spacing w:before="0" w:line="240" w:lineRule="auto"/>
              <w:jc w:val="left"/>
            </w:pPr>
            <w:r>
              <w:t>Československo. Z</w:t>
            </w:r>
            <w:r w:rsidRPr="00227747">
              <w:t>ák</w:t>
            </w:r>
            <w:r>
              <w:t xml:space="preserve">on č. 455 ze dne 2. října </w:t>
            </w:r>
            <w:r w:rsidRPr="00227747">
              <w:t>1991 o živnoste</w:t>
            </w:r>
            <w:r w:rsidRPr="00227747">
              <w:t>n</w:t>
            </w:r>
            <w:r w:rsidRPr="00227747">
              <w:t>ském podnikání, ve znění pozdějších předpisů</w:t>
            </w:r>
            <w:r>
              <w:t xml:space="preserve">. In </w:t>
            </w:r>
            <w:r>
              <w:rPr>
                <w:i/>
              </w:rPr>
              <w:t>Sbírka zákonů České republiky</w:t>
            </w:r>
            <w:r>
              <w:t xml:space="preserve">. 1991, částka 87, s. 2122-2159. </w:t>
            </w:r>
            <w:r>
              <w:rPr>
                <w:lang w:val="en-US"/>
              </w:rPr>
              <w:t>ISSN 1211</w:t>
            </w:r>
            <w:r>
              <w:t>-1244.</w:t>
            </w:r>
          </w:p>
        </w:tc>
      </w:tr>
    </w:tbl>
    <w:p w:rsidR="00EB0510" w:rsidRPr="00227747" w:rsidRDefault="00EB0510" w:rsidP="00A44F4B">
      <w:pPr>
        <w:pStyle w:val="seznamzkrateknadpis2"/>
        <w:numPr>
          <w:ilvl w:val="0"/>
          <w:numId w:val="23"/>
        </w:numPr>
      </w:pPr>
      <w:r w:rsidRPr="00227747">
        <w:t>Zkratky právních předpisů ES/EU</w:t>
      </w:r>
    </w:p>
    <w:tbl>
      <w:tblPr>
        <w:tblW w:w="8505" w:type="dxa"/>
        <w:tblLayout w:type="fixed"/>
        <w:tblLook w:val="0420"/>
      </w:tblPr>
      <w:tblGrid>
        <w:gridCol w:w="2430"/>
        <w:gridCol w:w="6075"/>
      </w:tblGrid>
      <w:tr w:rsidR="00EB0510" w:rsidRPr="00811291" w:rsidTr="00F47E35">
        <w:trPr>
          <w:trHeight w:val="567"/>
        </w:trPr>
        <w:tc>
          <w:tcPr>
            <w:tcW w:w="2430" w:type="dxa"/>
          </w:tcPr>
          <w:p w:rsidR="00EB0510" w:rsidRDefault="00A83752" w:rsidP="00A83752">
            <w:pPr>
              <w:pStyle w:val="seznamzkrateknormalni"/>
              <w:spacing w:before="0"/>
              <w:jc w:val="left"/>
            </w:pPr>
            <w:r w:rsidRPr="00227747">
              <w:t xml:space="preserve">Druhá směrnice </w:t>
            </w:r>
          </w:p>
        </w:tc>
        <w:tc>
          <w:tcPr>
            <w:tcW w:w="6075" w:type="dxa"/>
          </w:tcPr>
          <w:p w:rsidR="00EB0510" w:rsidRPr="00811291" w:rsidRDefault="00A83752" w:rsidP="0024198C">
            <w:pPr>
              <w:pStyle w:val="seznamzkrateknormalni"/>
              <w:spacing w:before="0" w:line="240" w:lineRule="auto"/>
              <w:jc w:val="left"/>
            </w:pPr>
            <w:r>
              <w:t xml:space="preserve">Evropské hospodářské sdružení. </w:t>
            </w:r>
            <w:r w:rsidRPr="00227747">
              <w:t>D</w:t>
            </w:r>
            <w:r>
              <w:t>ruhá směrnice Rady č. 91 ze dne</w:t>
            </w:r>
            <w:r w:rsidRPr="00227747">
              <w:t xml:space="preserve"> </w:t>
            </w:r>
            <w:r>
              <w:t xml:space="preserve">13. prosince 1976 </w:t>
            </w:r>
            <w:r w:rsidRPr="00227747">
              <w:t>o koordinaci ochranných opatření, která jsou na ochranu zájmů společníků a třetích osob vyž</w:t>
            </w:r>
            <w:r w:rsidRPr="00227747">
              <w:t>a</w:t>
            </w:r>
            <w:r w:rsidRPr="00227747">
              <w:t>dována v členských státech od společností ve smyslu čl. 58 druhého pododstavce Smlouvy při zakládání akciových sp</w:t>
            </w:r>
            <w:r w:rsidRPr="00227747">
              <w:t>o</w:t>
            </w:r>
            <w:r w:rsidRPr="00227747">
              <w:t>lečností a při udržování a změně jejich základního kapitálu, za účelem dosažení rovnocennosti těchto opatření</w:t>
            </w:r>
            <w:r>
              <w:t xml:space="preserve">. In </w:t>
            </w:r>
            <w:r w:rsidRPr="00F51AD5">
              <w:rPr>
                <w:i/>
              </w:rPr>
              <w:t>Úřední věstník Evropské Unie</w:t>
            </w:r>
            <w:r>
              <w:t xml:space="preserve"> L, 1977, sv. 26, s. 1.</w:t>
            </w:r>
            <w:r w:rsidR="00AD1913">
              <w:t xml:space="preserve"> </w:t>
            </w:r>
          </w:p>
        </w:tc>
      </w:tr>
      <w:tr w:rsidR="00EB0510" w:rsidRPr="00811291" w:rsidTr="00F47E35">
        <w:trPr>
          <w:trHeight w:val="567"/>
        </w:trPr>
        <w:tc>
          <w:tcPr>
            <w:tcW w:w="2430" w:type="dxa"/>
          </w:tcPr>
          <w:p w:rsidR="00EB0510" w:rsidRPr="00227747" w:rsidRDefault="00A83752" w:rsidP="00F47E35">
            <w:pPr>
              <w:pStyle w:val="seznamzkrateknormalni"/>
              <w:spacing w:before="0"/>
              <w:jc w:val="left"/>
            </w:pPr>
            <w:r w:rsidRPr="00227747">
              <w:t>První směrnice</w:t>
            </w:r>
          </w:p>
        </w:tc>
        <w:tc>
          <w:tcPr>
            <w:tcW w:w="6075" w:type="dxa"/>
          </w:tcPr>
          <w:p w:rsidR="00EB0510" w:rsidRPr="00811291" w:rsidRDefault="00A83752" w:rsidP="0024198C">
            <w:pPr>
              <w:pStyle w:val="seznamzkrateknormalni"/>
              <w:spacing w:before="0" w:line="240" w:lineRule="auto"/>
              <w:jc w:val="left"/>
            </w:pPr>
            <w:r>
              <w:t xml:space="preserve">Evropské hospodářské sdružení. První směrnice Rady č. </w:t>
            </w:r>
            <w:r w:rsidRPr="00227747">
              <w:t>151</w:t>
            </w:r>
            <w:r>
              <w:t xml:space="preserve"> ze dne9. března 1968 </w:t>
            </w:r>
            <w:r w:rsidRPr="00227747">
              <w:t>o koordinaci ochranných opatření, která jsou na ochranu zájmů společníků a třetích osob vyž</w:t>
            </w:r>
            <w:r w:rsidRPr="00227747">
              <w:t>a</w:t>
            </w:r>
            <w:r w:rsidRPr="00227747">
              <w:t>dována v členských státech od společností ve smyslu čl. 58 Smlouvy, za účelem dosažení rovnocennosti těchto opatření, ve znění pozdějších předpisů</w:t>
            </w:r>
            <w:r>
              <w:t xml:space="preserve">. In </w:t>
            </w:r>
            <w:r w:rsidRPr="00F51AD5">
              <w:rPr>
                <w:i/>
              </w:rPr>
              <w:t>Úřední věstník Evropské Unie</w:t>
            </w:r>
            <w:r>
              <w:rPr>
                <w:i/>
              </w:rPr>
              <w:t xml:space="preserve"> </w:t>
            </w:r>
            <w:r>
              <w:t>L, 1968, sv. 65, s. 8.</w:t>
            </w:r>
          </w:p>
        </w:tc>
      </w:tr>
      <w:tr w:rsidR="0024198C" w:rsidRPr="00811291" w:rsidTr="00F47E35">
        <w:trPr>
          <w:trHeight w:val="567"/>
        </w:trPr>
        <w:tc>
          <w:tcPr>
            <w:tcW w:w="2430" w:type="dxa"/>
          </w:tcPr>
          <w:p w:rsidR="0024198C" w:rsidRPr="00227747" w:rsidRDefault="0024198C" w:rsidP="00F47E35">
            <w:pPr>
              <w:pStyle w:val="seznamzkrateknormalni"/>
              <w:spacing w:before="0"/>
              <w:jc w:val="left"/>
            </w:pPr>
            <w:r>
              <w:t>Směrnice o přeshr</w:t>
            </w:r>
            <w:r>
              <w:t>a</w:t>
            </w:r>
            <w:r>
              <w:t>ničních fúzích</w:t>
            </w:r>
          </w:p>
        </w:tc>
        <w:tc>
          <w:tcPr>
            <w:tcW w:w="6075" w:type="dxa"/>
          </w:tcPr>
          <w:p w:rsidR="0024198C" w:rsidRDefault="0024198C" w:rsidP="0024198C">
            <w:pPr>
              <w:pStyle w:val="seznamzkrateknormalni"/>
              <w:spacing w:before="0" w:line="240" w:lineRule="auto"/>
              <w:jc w:val="left"/>
            </w:pPr>
            <w:r>
              <w:t>Evropské hospodářské sdružení. Směrnice Evropského pa</w:t>
            </w:r>
            <w:r>
              <w:t>r</w:t>
            </w:r>
            <w:r>
              <w:t xml:space="preserve">lamentu a Rady č. 56 ze dne 26. října 2005 o přeshraničních fúzích kapitálových společností. In </w:t>
            </w:r>
            <w:r w:rsidRPr="00F51AD5">
              <w:rPr>
                <w:i/>
              </w:rPr>
              <w:t>Úřední věstník Evropské Unie</w:t>
            </w:r>
            <w:r>
              <w:t xml:space="preserve"> L, 2005, sv. 310, s. 1. Dostupná také z URL </w:t>
            </w:r>
            <w:r>
              <w:sym w:font="Symbol" w:char="F03C"/>
            </w:r>
            <w:r w:rsidRPr="005714A3">
              <w:rPr>
                <w:u w:val="single"/>
              </w:rPr>
              <w:t xml:space="preserve"> </w:t>
            </w:r>
            <w:r w:rsidRPr="00730060">
              <w:rPr>
                <w:u w:val="single"/>
              </w:rPr>
              <w:lastRenderedPageBreak/>
              <w:t>http://eur-lex.europa.eu/LexUriServ/LexUriServ.do?uri=</w:t>
            </w:r>
            <w:r>
              <w:rPr>
                <w:u w:val="single"/>
              </w:rPr>
              <w:t>OJ:L:2005:310:0001:0009:CS:PDF</w:t>
            </w:r>
            <w:r>
              <w:rPr>
                <w:u w:val="single"/>
              </w:rPr>
              <w:sym w:font="Symbol" w:char="F03E"/>
            </w:r>
            <w:r>
              <w:t>. ISSN 1725-5163.</w:t>
            </w:r>
          </w:p>
        </w:tc>
      </w:tr>
      <w:tr w:rsidR="00EB0510" w:rsidRPr="00811291" w:rsidTr="00F47E35">
        <w:trPr>
          <w:trHeight w:val="567"/>
        </w:trPr>
        <w:tc>
          <w:tcPr>
            <w:tcW w:w="2430" w:type="dxa"/>
          </w:tcPr>
          <w:p w:rsidR="00EB0510" w:rsidRPr="00227747" w:rsidRDefault="00A83752" w:rsidP="00F47E35">
            <w:pPr>
              <w:pStyle w:val="seznamzkrateknormalni"/>
              <w:spacing w:before="0"/>
              <w:jc w:val="left"/>
            </w:pPr>
            <w:r w:rsidRPr="00227747">
              <w:lastRenderedPageBreak/>
              <w:t>Smlouva ES</w:t>
            </w:r>
          </w:p>
        </w:tc>
        <w:tc>
          <w:tcPr>
            <w:tcW w:w="6075" w:type="dxa"/>
          </w:tcPr>
          <w:p w:rsidR="00EB0510" w:rsidRPr="00227747" w:rsidRDefault="00A83752" w:rsidP="0024198C">
            <w:pPr>
              <w:pStyle w:val="seznamzkrateknormalni"/>
              <w:spacing w:before="0" w:line="240" w:lineRule="auto"/>
              <w:jc w:val="left"/>
            </w:pPr>
            <w:r w:rsidRPr="00EE56B8">
              <w:t>Evropská unie.</w:t>
            </w:r>
            <w:r>
              <w:t xml:space="preserve"> Konsolidované znění Smlouvy</w:t>
            </w:r>
            <w:r w:rsidRPr="00227747">
              <w:t xml:space="preserve"> o Evropském společenství č. 12006E/TXT</w:t>
            </w:r>
            <w:r>
              <w:t xml:space="preserve"> ze dne 29. prosince 2006. In </w:t>
            </w:r>
            <w:r w:rsidRPr="00F51AD5">
              <w:rPr>
                <w:i/>
              </w:rPr>
              <w:t>Úřední věstník Evropské Unie</w:t>
            </w:r>
            <w:r>
              <w:t xml:space="preserve"> C </w:t>
            </w:r>
            <w:r w:rsidRPr="00227747">
              <w:t>321E</w:t>
            </w:r>
            <w:r>
              <w:t>/1,</w:t>
            </w:r>
            <w:r w:rsidRPr="00227747">
              <w:t xml:space="preserve"> </w:t>
            </w:r>
            <w:r>
              <w:t>2006, sv. 49, s. 37-187.</w:t>
            </w:r>
          </w:p>
        </w:tc>
      </w:tr>
      <w:tr w:rsidR="00DF10C8" w:rsidRPr="00811291" w:rsidTr="00F47E35">
        <w:trPr>
          <w:trHeight w:val="567"/>
        </w:trPr>
        <w:tc>
          <w:tcPr>
            <w:tcW w:w="2430" w:type="dxa"/>
          </w:tcPr>
          <w:p w:rsidR="00DF10C8" w:rsidRDefault="00DF10C8" w:rsidP="00A83752">
            <w:pPr>
              <w:pStyle w:val="seznamzkrateknormalni"/>
              <w:spacing w:before="0"/>
              <w:jc w:val="left"/>
            </w:pPr>
            <w:r>
              <w:t>Třetí směrnice</w:t>
            </w:r>
          </w:p>
        </w:tc>
        <w:tc>
          <w:tcPr>
            <w:tcW w:w="6075" w:type="dxa"/>
          </w:tcPr>
          <w:p w:rsidR="00DF10C8" w:rsidRDefault="00DF10C8" w:rsidP="0024198C">
            <w:pPr>
              <w:pStyle w:val="seznamzkrateknormalni"/>
              <w:spacing w:before="0" w:line="240" w:lineRule="auto"/>
              <w:jc w:val="left"/>
            </w:pPr>
            <w:r>
              <w:t xml:space="preserve">Evropské hospodářské sdružení. Třetí směrnice Rady č. 855 ze dne 9. října 1978, založená na č. 54 odst. 3 písm. g) Smlouvy, o fúzích akciových společností. In </w:t>
            </w:r>
            <w:r w:rsidRPr="00F51AD5">
              <w:rPr>
                <w:i/>
              </w:rPr>
              <w:t>Úřední věstník Evropské Unie</w:t>
            </w:r>
            <w:r>
              <w:t xml:space="preserve"> L, 1978, sv. 295, s. 36.</w:t>
            </w:r>
          </w:p>
        </w:tc>
      </w:tr>
      <w:tr w:rsidR="00EB0510" w:rsidRPr="00811291" w:rsidTr="00F47E35">
        <w:trPr>
          <w:trHeight w:val="567"/>
        </w:trPr>
        <w:tc>
          <w:tcPr>
            <w:tcW w:w="2430" w:type="dxa"/>
          </w:tcPr>
          <w:p w:rsidR="00EB0510" w:rsidRPr="00227747" w:rsidRDefault="00A83752" w:rsidP="00A83752">
            <w:pPr>
              <w:pStyle w:val="seznamzkrateknormalni"/>
              <w:spacing w:before="0"/>
              <w:jc w:val="left"/>
            </w:pPr>
            <w:r>
              <w:t>Zjednodušení Druhé směrnice</w:t>
            </w:r>
            <w:r w:rsidRPr="00227747">
              <w:t xml:space="preserve"> </w:t>
            </w:r>
          </w:p>
        </w:tc>
        <w:tc>
          <w:tcPr>
            <w:tcW w:w="6075" w:type="dxa"/>
          </w:tcPr>
          <w:p w:rsidR="00EB0510" w:rsidRPr="00AF0B6C" w:rsidRDefault="00DF10C8" w:rsidP="0024198C">
            <w:pPr>
              <w:pStyle w:val="seznamzkrateknormalni"/>
              <w:spacing w:before="0" w:line="240" w:lineRule="auto"/>
              <w:jc w:val="left"/>
            </w:pPr>
            <w:r>
              <w:t>Evropské společenství. Směrnice Evropského parlamentu a Rady č. 68 ze dne 6. září 2006, kterou se mění směrnice R</w:t>
            </w:r>
            <w:r>
              <w:t>a</w:t>
            </w:r>
            <w:r w:rsidR="0064303D">
              <w:t>dy 77/91/EHS, pokud jde o za</w:t>
            </w:r>
            <w:r>
              <w:t xml:space="preserve">kládání akciových společností a udržování a změnu jejich základního kapitálu. In </w:t>
            </w:r>
            <w:r w:rsidRPr="00F51AD5">
              <w:rPr>
                <w:i/>
              </w:rPr>
              <w:t>Úřední věstník Evropské Unie</w:t>
            </w:r>
            <w:r>
              <w:t xml:space="preserve"> L, 2006, sv. 264, s. 32-36.</w:t>
            </w:r>
          </w:p>
        </w:tc>
      </w:tr>
    </w:tbl>
    <w:p w:rsidR="00EB0510" w:rsidRPr="00227747" w:rsidRDefault="00EB0510" w:rsidP="00A44F4B">
      <w:pPr>
        <w:pStyle w:val="seznamzkrateknadpis2"/>
        <w:numPr>
          <w:ilvl w:val="0"/>
          <w:numId w:val="23"/>
        </w:numPr>
      </w:pPr>
      <w:r w:rsidRPr="00227747">
        <w:t>Zkratky českých úřadů</w:t>
      </w:r>
    </w:p>
    <w:tbl>
      <w:tblPr>
        <w:tblW w:w="8505" w:type="dxa"/>
        <w:tblLayout w:type="fixed"/>
        <w:tblLook w:val="0420"/>
      </w:tblPr>
      <w:tblGrid>
        <w:gridCol w:w="2430"/>
        <w:gridCol w:w="6075"/>
      </w:tblGrid>
      <w:tr w:rsidR="00EB0510" w:rsidRPr="00811291" w:rsidTr="00F47E35">
        <w:trPr>
          <w:trHeight w:val="567"/>
        </w:trPr>
        <w:tc>
          <w:tcPr>
            <w:tcW w:w="2430" w:type="dxa"/>
          </w:tcPr>
          <w:p w:rsidR="00EB0510" w:rsidRDefault="00EB0510" w:rsidP="00F47E35">
            <w:pPr>
              <w:pStyle w:val="seznamzkrateknormalni"/>
              <w:spacing w:before="0"/>
            </w:pPr>
            <w:r w:rsidRPr="00227747">
              <w:t>ČNB</w:t>
            </w:r>
          </w:p>
        </w:tc>
        <w:tc>
          <w:tcPr>
            <w:tcW w:w="6075" w:type="dxa"/>
          </w:tcPr>
          <w:p w:rsidR="00EB0510" w:rsidRPr="00811291" w:rsidRDefault="00EB0510" w:rsidP="00F47E35">
            <w:pPr>
              <w:pStyle w:val="seznamzkrateknormalni"/>
              <w:spacing w:before="0"/>
            </w:pPr>
            <w:r w:rsidRPr="00227747">
              <w:t>Česká národní banka</w:t>
            </w:r>
          </w:p>
        </w:tc>
      </w:tr>
      <w:tr w:rsidR="00EB0510" w:rsidRPr="00811291" w:rsidTr="00F47E35">
        <w:trPr>
          <w:trHeight w:val="567"/>
        </w:trPr>
        <w:tc>
          <w:tcPr>
            <w:tcW w:w="2430" w:type="dxa"/>
          </w:tcPr>
          <w:p w:rsidR="00EB0510" w:rsidRPr="00227747" w:rsidRDefault="00EB0510" w:rsidP="00F47E35">
            <w:pPr>
              <w:pStyle w:val="seznamzkrateknormalni"/>
              <w:spacing w:before="0"/>
            </w:pPr>
            <w:r w:rsidRPr="00227747">
              <w:t>KÚ</w:t>
            </w:r>
          </w:p>
        </w:tc>
        <w:tc>
          <w:tcPr>
            <w:tcW w:w="6075" w:type="dxa"/>
          </w:tcPr>
          <w:p w:rsidR="00EB0510" w:rsidRPr="00811291" w:rsidRDefault="00EB0510" w:rsidP="00F47E35">
            <w:pPr>
              <w:pStyle w:val="seznamzkrateknormalni"/>
              <w:spacing w:before="0"/>
            </w:pPr>
            <w:r w:rsidRPr="00227747">
              <w:t>katastrální úřad</w:t>
            </w:r>
          </w:p>
        </w:tc>
      </w:tr>
      <w:tr w:rsidR="00EB0510" w:rsidRPr="00811291" w:rsidTr="00F47E35">
        <w:trPr>
          <w:trHeight w:val="567"/>
        </w:trPr>
        <w:tc>
          <w:tcPr>
            <w:tcW w:w="2430" w:type="dxa"/>
          </w:tcPr>
          <w:p w:rsidR="00EB0510" w:rsidRPr="00227747" w:rsidRDefault="00EB0510" w:rsidP="00F47E35">
            <w:pPr>
              <w:pStyle w:val="seznamzkrateknormalni"/>
              <w:spacing w:before="0"/>
            </w:pPr>
            <w:r>
              <w:t>MF ČR</w:t>
            </w:r>
          </w:p>
        </w:tc>
        <w:tc>
          <w:tcPr>
            <w:tcW w:w="6075" w:type="dxa"/>
          </w:tcPr>
          <w:p w:rsidR="00EB0510" w:rsidRPr="00811291" w:rsidRDefault="00EB0510" w:rsidP="00F47E35">
            <w:pPr>
              <w:pStyle w:val="seznamzkrateknormalni"/>
              <w:spacing w:before="0"/>
            </w:pPr>
            <w:r>
              <w:t>Ministerstvo financí České republiky</w:t>
            </w:r>
          </w:p>
        </w:tc>
      </w:tr>
      <w:tr w:rsidR="00EB0510" w:rsidRPr="007D4CB3" w:rsidTr="00F47E35">
        <w:trPr>
          <w:trHeight w:val="567"/>
        </w:trPr>
        <w:tc>
          <w:tcPr>
            <w:tcW w:w="2430" w:type="dxa"/>
          </w:tcPr>
          <w:p w:rsidR="00EB0510" w:rsidRPr="00227747" w:rsidRDefault="00EB0510" w:rsidP="00F47E35">
            <w:pPr>
              <w:pStyle w:val="seznamzkrateknormalni"/>
              <w:spacing w:before="0"/>
            </w:pPr>
            <w:r>
              <w:t>MD ČR</w:t>
            </w:r>
          </w:p>
        </w:tc>
        <w:tc>
          <w:tcPr>
            <w:tcW w:w="6075" w:type="dxa"/>
          </w:tcPr>
          <w:p w:rsidR="00EB0510" w:rsidRPr="00227747" w:rsidRDefault="00EB0510" w:rsidP="00F47E35">
            <w:pPr>
              <w:pStyle w:val="seznamzkrateknormalni"/>
              <w:spacing w:before="0"/>
            </w:pPr>
            <w:r>
              <w:t>Ministerstvo dopravy České republiky</w:t>
            </w:r>
          </w:p>
        </w:tc>
      </w:tr>
      <w:tr w:rsidR="00EB0510" w:rsidRPr="007D4CB3" w:rsidTr="00F47E35">
        <w:trPr>
          <w:trHeight w:val="567"/>
        </w:trPr>
        <w:tc>
          <w:tcPr>
            <w:tcW w:w="2430" w:type="dxa"/>
          </w:tcPr>
          <w:p w:rsidR="00EB0510" w:rsidRPr="00227747" w:rsidRDefault="00EB0510" w:rsidP="00F47E35">
            <w:pPr>
              <w:pStyle w:val="seznamzkrateknormalni"/>
              <w:spacing w:before="0"/>
            </w:pPr>
            <w:r w:rsidRPr="00227747">
              <w:t>MO ČR</w:t>
            </w:r>
          </w:p>
        </w:tc>
        <w:tc>
          <w:tcPr>
            <w:tcW w:w="6075" w:type="dxa"/>
          </w:tcPr>
          <w:p w:rsidR="00EB0510" w:rsidRPr="007D4CB3" w:rsidRDefault="00EB0510" w:rsidP="00F47E35">
            <w:pPr>
              <w:pStyle w:val="seznamzkrateknormalni"/>
              <w:spacing w:before="0"/>
              <w:rPr>
                <w:highlight w:val="yellow"/>
              </w:rPr>
            </w:pPr>
            <w:r w:rsidRPr="00227747">
              <w:t>Ministerstvo obrany Č</w:t>
            </w:r>
            <w:r>
              <w:t>eské republiky</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MPO ČR</w:t>
            </w:r>
          </w:p>
        </w:tc>
        <w:tc>
          <w:tcPr>
            <w:tcW w:w="6075" w:type="dxa"/>
          </w:tcPr>
          <w:p w:rsidR="00EB0510" w:rsidRPr="00227747" w:rsidRDefault="00EB0510" w:rsidP="00F47E35">
            <w:pPr>
              <w:pStyle w:val="seznamzkrateknormalni"/>
              <w:spacing w:before="0"/>
            </w:pPr>
            <w:r w:rsidRPr="00227747">
              <w:t>Ministerstvo průmyslu a obchodu Č</w:t>
            </w:r>
            <w:r>
              <w:t>eské republiky</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MPR ČR</w:t>
            </w:r>
          </w:p>
        </w:tc>
        <w:tc>
          <w:tcPr>
            <w:tcW w:w="6075" w:type="dxa"/>
          </w:tcPr>
          <w:p w:rsidR="00EB0510" w:rsidRPr="00227747" w:rsidRDefault="00EB0510" w:rsidP="00F47E35">
            <w:pPr>
              <w:pStyle w:val="seznamzkrateknormalni"/>
              <w:spacing w:before="0"/>
            </w:pPr>
            <w:r w:rsidRPr="00227747">
              <w:t>Ministerstvo pro místní rozvoj Č</w:t>
            </w:r>
            <w:r>
              <w:t>eské republiky</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NK ČR</w:t>
            </w:r>
          </w:p>
        </w:tc>
        <w:tc>
          <w:tcPr>
            <w:tcW w:w="6075" w:type="dxa"/>
          </w:tcPr>
          <w:p w:rsidR="00EB0510" w:rsidRPr="00227747" w:rsidRDefault="00EB0510" w:rsidP="00F47E35">
            <w:pPr>
              <w:pStyle w:val="seznamzkrateknormalni"/>
              <w:spacing w:before="0"/>
            </w:pPr>
            <w:r w:rsidRPr="00227747">
              <w:t>Notářská komora Č</w:t>
            </w:r>
            <w:r>
              <w:t>eské republiky</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ŽÚ</w:t>
            </w:r>
          </w:p>
        </w:tc>
        <w:tc>
          <w:tcPr>
            <w:tcW w:w="6075" w:type="dxa"/>
          </w:tcPr>
          <w:p w:rsidR="00EB0510" w:rsidRPr="00227747" w:rsidRDefault="00EB0510" w:rsidP="00F47E35">
            <w:pPr>
              <w:pStyle w:val="seznamzkrateknormalni"/>
              <w:spacing w:before="0"/>
            </w:pPr>
            <w:r w:rsidRPr="00227747">
              <w:t>živnostenský úřad</w:t>
            </w:r>
          </w:p>
        </w:tc>
      </w:tr>
    </w:tbl>
    <w:p w:rsidR="00EB0510" w:rsidRPr="00227747" w:rsidRDefault="00EB0510" w:rsidP="00A44F4B">
      <w:pPr>
        <w:pStyle w:val="seznamzkrateknadpis2"/>
        <w:numPr>
          <w:ilvl w:val="0"/>
          <w:numId w:val="23"/>
        </w:numPr>
      </w:pPr>
      <w:r w:rsidRPr="00227747">
        <w:t>Další použité zkratky</w:t>
      </w:r>
    </w:p>
    <w:tbl>
      <w:tblPr>
        <w:tblW w:w="8505" w:type="dxa"/>
        <w:tblLayout w:type="fixed"/>
        <w:tblLook w:val="0420"/>
      </w:tblPr>
      <w:tblGrid>
        <w:gridCol w:w="2430"/>
        <w:gridCol w:w="6075"/>
      </w:tblGrid>
      <w:tr w:rsidR="00EB0510" w:rsidRPr="00811291" w:rsidTr="00F47E35">
        <w:trPr>
          <w:trHeight w:val="567"/>
        </w:trPr>
        <w:tc>
          <w:tcPr>
            <w:tcW w:w="2430" w:type="dxa"/>
          </w:tcPr>
          <w:p w:rsidR="00EB0510" w:rsidRPr="00227747" w:rsidRDefault="00EB0510" w:rsidP="00F47E35">
            <w:pPr>
              <w:pStyle w:val="seznamzkrateknormalni"/>
              <w:spacing w:before="0"/>
            </w:pPr>
            <w:r>
              <w:t>AS</w:t>
            </w:r>
          </w:p>
        </w:tc>
        <w:tc>
          <w:tcPr>
            <w:tcW w:w="6075" w:type="dxa"/>
          </w:tcPr>
          <w:p w:rsidR="00EB0510" w:rsidRPr="00811291" w:rsidRDefault="00EB0510" w:rsidP="00F47E35">
            <w:pPr>
              <w:pStyle w:val="seznamzkrateknormalni"/>
              <w:spacing w:before="0"/>
            </w:pPr>
            <w:r>
              <w:t>akciová společnost</w:t>
            </w:r>
          </w:p>
        </w:tc>
      </w:tr>
      <w:tr w:rsidR="00EB0510" w:rsidRPr="00811291" w:rsidTr="00F47E35">
        <w:trPr>
          <w:trHeight w:val="567"/>
        </w:trPr>
        <w:tc>
          <w:tcPr>
            <w:tcW w:w="2430" w:type="dxa"/>
          </w:tcPr>
          <w:p w:rsidR="00EB0510" w:rsidRPr="00227747" w:rsidRDefault="00EB0510" w:rsidP="00F47E35">
            <w:pPr>
              <w:pStyle w:val="seznamzkrateknormalni"/>
              <w:spacing w:before="0"/>
            </w:pPr>
            <w:r>
              <w:t>ČR</w:t>
            </w:r>
          </w:p>
        </w:tc>
        <w:tc>
          <w:tcPr>
            <w:tcW w:w="6075" w:type="dxa"/>
          </w:tcPr>
          <w:p w:rsidR="00EB0510" w:rsidRPr="00227747" w:rsidRDefault="00EB0510" w:rsidP="00F47E35">
            <w:pPr>
              <w:pStyle w:val="seznamzkrateknormalni"/>
              <w:spacing w:before="0"/>
            </w:pPr>
            <w:r>
              <w:t>Česká republika</w:t>
            </w:r>
          </w:p>
        </w:tc>
      </w:tr>
      <w:tr w:rsidR="00EB0510" w:rsidRPr="00811291" w:rsidTr="00F47E35">
        <w:trPr>
          <w:trHeight w:val="567"/>
        </w:trPr>
        <w:tc>
          <w:tcPr>
            <w:tcW w:w="2430" w:type="dxa"/>
          </w:tcPr>
          <w:p w:rsidR="00EB0510" w:rsidRPr="00227747" w:rsidRDefault="00EB0510" w:rsidP="00F47E35">
            <w:pPr>
              <w:pStyle w:val="seznamzkrateknormalni"/>
              <w:spacing w:before="0"/>
            </w:pPr>
            <w:r w:rsidRPr="00227747">
              <w:lastRenderedPageBreak/>
              <w:t>DPH</w:t>
            </w:r>
          </w:p>
        </w:tc>
        <w:tc>
          <w:tcPr>
            <w:tcW w:w="6075" w:type="dxa"/>
          </w:tcPr>
          <w:p w:rsidR="00EB0510" w:rsidRPr="00811291" w:rsidRDefault="00EB0510" w:rsidP="00F47E35">
            <w:pPr>
              <w:pStyle w:val="seznamzkrateknormalni"/>
              <w:spacing w:before="0"/>
            </w:pPr>
            <w:r w:rsidRPr="00227747">
              <w:t>daň z přidané hodnoty</w:t>
            </w:r>
          </w:p>
        </w:tc>
      </w:tr>
      <w:tr w:rsidR="00EB0510" w:rsidRPr="007D4CB3" w:rsidTr="00F47E35">
        <w:trPr>
          <w:trHeight w:val="567"/>
        </w:trPr>
        <w:tc>
          <w:tcPr>
            <w:tcW w:w="2430" w:type="dxa"/>
          </w:tcPr>
          <w:p w:rsidR="00EB0510" w:rsidRPr="00227747" w:rsidRDefault="00EB0510" w:rsidP="00F47E35">
            <w:pPr>
              <w:pStyle w:val="seznamzkrateknormalni"/>
              <w:spacing w:before="0"/>
            </w:pPr>
            <w:r w:rsidRPr="00227747">
              <w:t>EK</w:t>
            </w:r>
          </w:p>
        </w:tc>
        <w:tc>
          <w:tcPr>
            <w:tcW w:w="6075" w:type="dxa"/>
          </w:tcPr>
          <w:p w:rsidR="00EB0510" w:rsidRPr="007D4CB3" w:rsidRDefault="00EB0510" w:rsidP="00F47E35">
            <w:pPr>
              <w:pStyle w:val="seznamzkrateknormalni"/>
              <w:spacing w:before="0"/>
              <w:rPr>
                <w:highlight w:val="yellow"/>
              </w:rPr>
            </w:pPr>
            <w:r w:rsidRPr="00227747">
              <w:t>emisní kurz akcie</w:t>
            </w:r>
          </w:p>
        </w:tc>
      </w:tr>
      <w:tr w:rsidR="00EB0510" w:rsidRPr="007D4CB3" w:rsidTr="00F47E35">
        <w:trPr>
          <w:trHeight w:val="567"/>
        </w:trPr>
        <w:tc>
          <w:tcPr>
            <w:tcW w:w="2430" w:type="dxa"/>
          </w:tcPr>
          <w:p w:rsidR="00EB0510" w:rsidRPr="00227747" w:rsidRDefault="00EB0510" w:rsidP="00F47E35">
            <w:pPr>
              <w:pStyle w:val="seznamzkrateknormalni"/>
              <w:spacing w:before="0"/>
            </w:pPr>
            <w:r>
              <w:t>FO</w:t>
            </w:r>
          </w:p>
        </w:tc>
        <w:tc>
          <w:tcPr>
            <w:tcW w:w="6075" w:type="dxa"/>
          </w:tcPr>
          <w:p w:rsidR="00EB0510" w:rsidRPr="00227747" w:rsidRDefault="00EB0510" w:rsidP="00F47E35">
            <w:pPr>
              <w:pStyle w:val="seznamzkrateknormalni"/>
              <w:spacing w:before="0"/>
            </w:pPr>
            <w:r>
              <w:t>fyzická osoba</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IHK</w:t>
            </w:r>
          </w:p>
        </w:tc>
        <w:tc>
          <w:tcPr>
            <w:tcW w:w="6075" w:type="dxa"/>
          </w:tcPr>
          <w:p w:rsidR="00EB0510" w:rsidRPr="00227747" w:rsidRDefault="00EB0510" w:rsidP="00F47E35">
            <w:pPr>
              <w:pStyle w:val="seznamzkrateknormalni"/>
              <w:spacing w:before="0"/>
            </w:pPr>
            <w:r w:rsidRPr="00227747">
              <w:t>Industrie</w:t>
            </w:r>
            <w:r>
              <w:t xml:space="preserve"> und Handelsgesellschats Kamer - </w:t>
            </w:r>
            <w:r w:rsidRPr="00227747">
              <w:t>Průmyslová</w:t>
            </w:r>
            <w:r>
              <w:t xml:space="preserve"> </w:t>
            </w:r>
            <w:r w:rsidRPr="00227747">
              <w:t>a obchodní Komora SRN)</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KL</w:t>
            </w:r>
          </w:p>
        </w:tc>
        <w:tc>
          <w:tcPr>
            <w:tcW w:w="6075" w:type="dxa"/>
          </w:tcPr>
          <w:p w:rsidR="00EB0510" w:rsidRPr="00227747" w:rsidRDefault="00EB0510" w:rsidP="00F47E35">
            <w:pPr>
              <w:pStyle w:val="seznamzkrateknormalni"/>
              <w:spacing w:before="0"/>
            </w:pPr>
            <w:r w:rsidRPr="00227747">
              <w:t>koncesní listina</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KN</w:t>
            </w:r>
          </w:p>
        </w:tc>
        <w:tc>
          <w:tcPr>
            <w:tcW w:w="6075" w:type="dxa"/>
          </w:tcPr>
          <w:p w:rsidR="00EB0510" w:rsidRPr="00227747" w:rsidRDefault="00EB0510" w:rsidP="00F47E35">
            <w:pPr>
              <w:pStyle w:val="seznamzkrateknormalni"/>
              <w:spacing w:before="0"/>
            </w:pPr>
            <w:r w:rsidRPr="00227747">
              <w:t>katastr nemovitostí</w:t>
            </w:r>
          </w:p>
        </w:tc>
      </w:tr>
      <w:tr w:rsidR="00EB0510" w:rsidRPr="00227747" w:rsidTr="00F47E35">
        <w:trPr>
          <w:trHeight w:val="567"/>
        </w:trPr>
        <w:tc>
          <w:tcPr>
            <w:tcW w:w="2430" w:type="dxa"/>
          </w:tcPr>
          <w:p w:rsidR="00EB0510" w:rsidRPr="00227747" w:rsidRDefault="00EB0510" w:rsidP="00F47E35">
            <w:pPr>
              <w:pStyle w:val="seznamzkrateknormalni"/>
              <w:spacing w:before="0"/>
            </w:pPr>
            <w:r>
              <w:t>NS ČR</w:t>
            </w:r>
          </w:p>
        </w:tc>
        <w:tc>
          <w:tcPr>
            <w:tcW w:w="6075" w:type="dxa"/>
          </w:tcPr>
          <w:p w:rsidR="00EB0510" w:rsidRPr="00227747" w:rsidRDefault="00EB0510" w:rsidP="00F47E35">
            <w:pPr>
              <w:pStyle w:val="seznamzkrateknormalni"/>
              <w:spacing w:before="0"/>
            </w:pPr>
            <w:r>
              <w:t>Nejvyšší soud České republiky</w:t>
            </w:r>
          </w:p>
        </w:tc>
      </w:tr>
      <w:tr w:rsidR="00EB0510" w:rsidRPr="00227747" w:rsidTr="00F47E35">
        <w:trPr>
          <w:trHeight w:val="567"/>
        </w:trPr>
        <w:tc>
          <w:tcPr>
            <w:tcW w:w="2430" w:type="dxa"/>
          </w:tcPr>
          <w:p w:rsidR="00EB0510" w:rsidRDefault="00EB0510" w:rsidP="00F47E35">
            <w:pPr>
              <w:pStyle w:val="seznamzkrateknormalni"/>
              <w:spacing w:before="0"/>
            </w:pPr>
            <w:r>
              <w:t>NK ČR</w:t>
            </w:r>
          </w:p>
        </w:tc>
        <w:tc>
          <w:tcPr>
            <w:tcW w:w="6075" w:type="dxa"/>
          </w:tcPr>
          <w:p w:rsidR="00EB0510" w:rsidRDefault="00EB0510" w:rsidP="00F47E35">
            <w:pPr>
              <w:pStyle w:val="seznamzkrateknormalni"/>
              <w:spacing w:before="0"/>
            </w:pPr>
            <w:r>
              <w:t>Notářská komora České republiky</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OR</w:t>
            </w:r>
          </w:p>
        </w:tc>
        <w:tc>
          <w:tcPr>
            <w:tcW w:w="6075" w:type="dxa"/>
          </w:tcPr>
          <w:p w:rsidR="00EB0510" w:rsidRPr="00227747" w:rsidRDefault="00EB0510" w:rsidP="00F47E35">
            <w:pPr>
              <w:pStyle w:val="seznamzkrateknormalni"/>
              <w:spacing w:before="0"/>
            </w:pPr>
            <w:r w:rsidRPr="00227747">
              <w:t>obchodní rejstřík</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Plc</w:t>
            </w:r>
          </w:p>
        </w:tc>
        <w:tc>
          <w:tcPr>
            <w:tcW w:w="6075" w:type="dxa"/>
          </w:tcPr>
          <w:p w:rsidR="00EB0510" w:rsidRPr="00227747" w:rsidRDefault="00EB0510" w:rsidP="00F47E35">
            <w:pPr>
              <w:pStyle w:val="seznamzkrateknormalni"/>
              <w:spacing w:before="0"/>
            </w:pPr>
            <w:r w:rsidRPr="00227747">
              <w:t>Public limited company</w:t>
            </w:r>
            <w:r>
              <w:t xml:space="preserve"> - </w:t>
            </w:r>
            <w:r w:rsidRPr="00227747">
              <w:t>akciová společnost dle anglického práva</w:t>
            </w:r>
          </w:p>
        </w:tc>
      </w:tr>
      <w:tr w:rsidR="00EB0510" w:rsidRPr="00227747" w:rsidTr="00F47E35">
        <w:trPr>
          <w:trHeight w:val="567"/>
        </w:trPr>
        <w:tc>
          <w:tcPr>
            <w:tcW w:w="2430" w:type="dxa"/>
          </w:tcPr>
          <w:p w:rsidR="00EB0510" w:rsidRPr="00227747" w:rsidRDefault="00EB0510" w:rsidP="00F47E35">
            <w:pPr>
              <w:pStyle w:val="seznamzkrateknormalni"/>
              <w:spacing w:before="0"/>
            </w:pPr>
            <w:r>
              <w:t>PO</w:t>
            </w:r>
          </w:p>
        </w:tc>
        <w:tc>
          <w:tcPr>
            <w:tcW w:w="6075" w:type="dxa"/>
          </w:tcPr>
          <w:p w:rsidR="00EB0510" w:rsidRPr="00227747" w:rsidRDefault="00EB0510" w:rsidP="00F47E35">
            <w:pPr>
              <w:pStyle w:val="seznamzkrateknormalni"/>
              <w:spacing w:before="0"/>
            </w:pPr>
            <w:r>
              <w:t>právnická osoba</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RF</w:t>
            </w:r>
          </w:p>
        </w:tc>
        <w:tc>
          <w:tcPr>
            <w:tcW w:w="6075" w:type="dxa"/>
          </w:tcPr>
          <w:p w:rsidR="00EB0510" w:rsidRPr="00227747" w:rsidRDefault="00EB0510" w:rsidP="00F47E35">
            <w:pPr>
              <w:pStyle w:val="seznamzkrateknormalni"/>
              <w:spacing w:before="0"/>
            </w:pPr>
            <w:r w:rsidRPr="00227747">
              <w:t>rezervní fond</w:t>
            </w:r>
          </w:p>
        </w:tc>
      </w:tr>
      <w:tr w:rsidR="00EB0510" w:rsidRPr="00227747" w:rsidTr="00F47E35">
        <w:trPr>
          <w:trHeight w:val="567"/>
        </w:trPr>
        <w:tc>
          <w:tcPr>
            <w:tcW w:w="2430" w:type="dxa"/>
          </w:tcPr>
          <w:p w:rsidR="00EB0510" w:rsidRPr="00227747" w:rsidRDefault="00EB0510" w:rsidP="00F47E35">
            <w:pPr>
              <w:pStyle w:val="seznamzkrateknormalni"/>
              <w:spacing w:before="0"/>
            </w:pPr>
            <w:r>
              <w:t>SRO</w:t>
            </w:r>
          </w:p>
        </w:tc>
        <w:tc>
          <w:tcPr>
            <w:tcW w:w="6075" w:type="dxa"/>
          </w:tcPr>
          <w:p w:rsidR="00EB0510" w:rsidRPr="00227747" w:rsidRDefault="00EB0510" w:rsidP="00F47E35">
            <w:pPr>
              <w:pStyle w:val="seznamzkrateknormalni"/>
              <w:spacing w:before="0"/>
            </w:pPr>
            <w:r w:rsidRPr="00227747">
              <w:t>společnost s ručením omezeným</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ZK</w:t>
            </w:r>
          </w:p>
        </w:tc>
        <w:tc>
          <w:tcPr>
            <w:tcW w:w="6075" w:type="dxa"/>
          </w:tcPr>
          <w:p w:rsidR="00EB0510" w:rsidRPr="00227747" w:rsidRDefault="00EB0510" w:rsidP="00F47E35">
            <w:pPr>
              <w:pStyle w:val="seznamzkrateknormalni"/>
              <w:spacing w:before="0"/>
            </w:pPr>
            <w:r w:rsidRPr="00227747">
              <w:t>základní kapitál</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ZS/ZL</w:t>
            </w:r>
          </w:p>
        </w:tc>
        <w:tc>
          <w:tcPr>
            <w:tcW w:w="6075" w:type="dxa"/>
          </w:tcPr>
          <w:p w:rsidR="00EB0510" w:rsidRPr="00227747" w:rsidRDefault="00EB0510" w:rsidP="00F47E35">
            <w:pPr>
              <w:pStyle w:val="seznamzkrateknormalni"/>
              <w:spacing w:before="0"/>
            </w:pPr>
            <w:r w:rsidRPr="00227747">
              <w:t xml:space="preserve">zakladatelská smlouva/zakladatelská listina </w:t>
            </w:r>
          </w:p>
        </w:tc>
      </w:tr>
      <w:tr w:rsidR="00EB0510" w:rsidRPr="00227747" w:rsidTr="00F47E35">
        <w:trPr>
          <w:trHeight w:val="567"/>
        </w:trPr>
        <w:tc>
          <w:tcPr>
            <w:tcW w:w="2430" w:type="dxa"/>
          </w:tcPr>
          <w:p w:rsidR="00EB0510" w:rsidRPr="00227747" w:rsidRDefault="00EB0510" w:rsidP="00F47E35">
            <w:pPr>
              <w:pStyle w:val="seznamzkrateknormalni"/>
              <w:spacing w:before="0"/>
            </w:pPr>
            <w:r w:rsidRPr="00227747">
              <w:t>ŽL</w:t>
            </w:r>
          </w:p>
        </w:tc>
        <w:tc>
          <w:tcPr>
            <w:tcW w:w="6075" w:type="dxa"/>
          </w:tcPr>
          <w:p w:rsidR="00EB0510" w:rsidRPr="00227747" w:rsidRDefault="00EB0510" w:rsidP="00F47E35">
            <w:pPr>
              <w:pStyle w:val="seznamzkrateknormalni"/>
              <w:spacing w:before="0"/>
            </w:pPr>
            <w:r w:rsidRPr="00227747">
              <w:t>živnostenský list</w:t>
            </w:r>
          </w:p>
        </w:tc>
      </w:tr>
    </w:tbl>
    <w:p w:rsidR="00103D84" w:rsidRDefault="00103D84" w:rsidP="00103D84">
      <w:pPr>
        <w:pStyle w:val="normalni"/>
        <w:sectPr w:rsidR="00103D84" w:rsidSect="00A5147D">
          <w:footerReference w:type="default" r:id="rId14"/>
          <w:pgSz w:w="11906" w:h="16838" w:code="9"/>
          <w:pgMar w:top="1418" w:right="1701" w:bottom="1418" w:left="2268" w:header="709" w:footer="709" w:gutter="0"/>
          <w:cols w:space="708"/>
          <w:docGrid w:linePitch="360"/>
        </w:sectPr>
      </w:pPr>
    </w:p>
    <w:p w:rsidR="009157F8" w:rsidRDefault="00DB457D" w:rsidP="00A8216C">
      <w:pPr>
        <w:pStyle w:val="Priloha"/>
      </w:pPr>
      <w:r w:rsidRPr="008742D4">
        <w:lastRenderedPageBreak/>
        <w:t>Příloha</w:t>
      </w:r>
      <w:r>
        <w:t xml:space="preserve"> </w:t>
      </w:r>
      <w:r w:rsidR="0049002E">
        <w:t>1</w:t>
      </w:r>
      <w:r w:rsidR="00627F26">
        <w:t>: Vzor stanov akciové společnosti založené bez veřejné nabídky akcií jedním zakladatelem</w:t>
      </w:r>
    </w:p>
    <w:p w:rsidR="003424A3" w:rsidRPr="00AC13FD" w:rsidRDefault="003424A3" w:rsidP="003424A3">
      <w:pPr>
        <w:pStyle w:val="nadpis14"/>
        <w:spacing w:before="240" w:after="240"/>
        <w:rPr>
          <w:b/>
        </w:rPr>
      </w:pPr>
      <w:r w:rsidRPr="00AC13FD">
        <w:rPr>
          <w:b/>
          <w:sz w:val="32"/>
        </w:rPr>
        <w:t>Stanovy akciové společnosti</w:t>
      </w:r>
      <w:r w:rsidRPr="00AC13FD">
        <w:rPr>
          <w:b/>
          <w:sz w:val="32"/>
        </w:rPr>
        <w:br/>
      </w:r>
      <w:r>
        <w:rPr>
          <w:b/>
        </w:rPr>
        <w:t>(</w:t>
      </w:r>
      <w:r w:rsidRPr="00AC13FD">
        <w:rPr>
          <w:b/>
        </w:rPr>
        <w:t>akciová společnost jednočlenná</w:t>
      </w:r>
      <w:r>
        <w:rPr>
          <w:b/>
        </w:rPr>
        <w:t>)</w:t>
      </w:r>
    </w:p>
    <w:p w:rsidR="003424A3" w:rsidRPr="00F83AEF" w:rsidRDefault="003424A3" w:rsidP="003424A3">
      <w:pPr>
        <w:pStyle w:val="nadpis"/>
        <w:spacing w:before="240" w:after="240"/>
        <w:jc w:val="center"/>
      </w:pPr>
      <w:r w:rsidRPr="00F83AEF">
        <w:t>O B S A H</w:t>
      </w:r>
    </w:p>
    <w:p w:rsidR="003424A3" w:rsidRPr="00F83AEF" w:rsidRDefault="003424A3" w:rsidP="003424A3">
      <w:pPr>
        <w:pStyle w:val="nadpis"/>
      </w:pPr>
      <w:r w:rsidRPr="00F83AEF">
        <w:t xml:space="preserve">I. </w:t>
      </w:r>
      <w:r w:rsidRPr="00F83AEF">
        <w:tab/>
        <w:t>Základní ustanovení</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F83AEF">
        <w:rPr>
          <w:rFonts w:ascii="Times New Roman" w:hAnsi="Times New Roman"/>
        </w:rPr>
        <w:tab/>
      </w:r>
      <w:r w:rsidRPr="00D35B45">
        <w:rPr>
          <w:rFonts w:ascii="Times New Roman" w:hAnsi="Times New Roman"/>
          <w:sz w:val="24"/>
          <w:szCs w:val="24"/>
        </w:rPr>
        <w:t>Článek 1 . . .</w:t>
      </w:r>
      <w:r w:rsidRPr="00D35B45">
        <w:rPr>
          <w:rFonts w:ascii="Times New Roman" w:hAnsi="Times New Roman"/>
          <w:sz w:val="24"/>
          <w:szCs w:val="24"/>
        </w:rPr>
        <w:tab/>
        <w:t>Založení akciové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2 . . .</w:t>
      </w:r>
      <w:r w:rsidRPr="00D35B45">
        <w:rPr>
          <w:rFonts w:ascii="Times New Roman" w:hAnsi="Times New Roman"/>
          <w:sz w:val="24"/>
          <w:szCs w:val="24"/>
        </w:rPr>
        <w:tab/>
        <w:t>Obchodní firma a sídlo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3 . . .</w:t>
      </w:r>
      <w:r w:rsidRPr="00D35B45">
        <w:rPr>
          <w:rFonts w:ascii="Times New Roman" w:hAnsi="Times New Roman"/>
          <w:sz w:val="24"/>
          <w:szCs w:val="24"/>
        </w:rPr>
        <w:tab/>
        <w:t>Trvání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4 . . .</w:t>
      </w:r>
      <w:r w:rsidRPr="00D35B45">
        <w:rPr>
          <w:rFonts w:ascii="Times New Roman" w:hAnsi="Times New Roman"/>
          <w:sz w:val="24"/>
          <w:szCs w:val="24"/>
        </w:rPr>
        <w:tab/>
        <w:t>Předmět podnikání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5 . . .</w:t>
      </w:r>
      <w:r w:rsidRPr="00D35B45">
        <w:rPr>
          <w:rFonts w:ascii="Times New Roman" w:hAnsi="Times New Roman"/>
          <w:sz w:val="24"/>
          <w:szCs w:val="24"/>
        </w:rPr>
        <w:tab/>
        <w:t>Základní kapitál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6 . . .</w:t>
      </w:r>
      <w:r w:rsidRPr="00D35B45">
        <w:rPr>
          <w:rFonts w:ascii="Times New Roman" w:hAnsi="Times New Roman"/>
          <w:sz w:val="24"/>
          <w:szCs w:val="24"/>
        </w:rPr>
        <w:tab/>
        <w:t>Akcie</w:t>
      </w:r>
    </w:p>
    <w:p w:rsidR="003424A3" w:rsidRPr="00F83AEF" w:rsidRDefault="003424A3" w:rsidP="003424A3">
      <w:pPr>
        <w:pStyle w:val="nadpis"/>
      </w:pPr>
      <w:r w:rsidRPr="00F83AEF">
        <w:t>II.</w:t>
      </w:r>
      <w:r w:rsidRPr="00F83AEF">
        <w:tab/>
        <w:t>Organizace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7 . . .</w:t>
      </w:r>
      <w:r w:rsidRPr="00D35B45">
        <w:rPr>
          <w:rFonts w:ascii="Times New Roman" w:hAnsi="Times New Roman"/>
          <w:sz w:val="24"/>
          <w:szCs w:val="24"/>
        </w:rPr>
        <w:tab/>
        <w:t>Orgány společnosti</w:t>
      </w:r>
    </w:p>
    <w:p w:rsidR="003424A3" w:rsidRPr="00D35B45" w:rsidRDefault="003424A3" w:rsidP="003424A3">
      <w:pPr>
        <w:pStyle w:val="nadpis"/>
        <w:ind w:firstLine="720"/>
        <w:rPr>
          <w:szCs w:val="24"/>
        </w:rPr>
      </w:pPr>
      <w:r w:rsidRPr="00D35B45">
        <w:rPr>
          <w:szCs w:val="24"/>
        </w:rPr>
        <w:t>A.</w:t>
      </w:r>
      <w:r w:rsidRPr="00D35B45">
        <w:rPr>
          <w:szCs w:val="24"/>
        </w:rPr>
        <w:tab/>
        <w:t>Valná hromada</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 xml:space="preserve"> </w:t>
      </w:r>
      <w:r w:rsidRPr="00D35B45">
        <w:rPr>
          <w:rFonts w:ascii="Times New Roman" w:hAnsi="Times New Roman"/>
          <w:sz w:val="24"/>
          <w:szCs w:val="24"/>
        </w:rPr>
        <w:tab/>
        <w:t>Článek 8 . . .</w:t>
      </w:r>
      <w:r w:rsidRPr="00D35B45">
        <w:rPr>
          <w:rFonts w:ascii="Times New Roman" w:hAnsi="Times New Roman"/>
          <w:sz w:val="24"/>
          <w:szCs w:val="24"/>
        </w:rPr>
        <w:tab/>
        <w:t>Postavení a působnost valné hromady</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9 . . .</w:t>
      </w:r>
      <w:r w:rsidRPr="00D35B45">
        <w:rPr>
          <w:rFonts w:ascii="Times New Roman" w:hAnsi="Times New Roman"/>
          <w:sz w:val="24"/>
          <w:szCs w:val="24"/>
        </w:rPr>
        <w:tab/>
        <w:t>Účast na valné hromadě</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10 . .</w:t>
      </w:r>
      <w:r w:rsidRPr="00D35B45">
        <w:rPr>
          <w:rFonts w:ascii="Times New Roman" w:hAnsi="Times New Roman"/>
          <w:sz w:val="24"/>
          <w:szCs w:val="24"/>
        </w:rPr>
        <w:tab/>
        <w:t>Svolávání valné hromady</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11 . .</w:t>
      </w:r>
      <w:r w:rsidRPr="00D35B45">
        <w:rPr>
          <w:rFonts w:ascii="Times New Roman" w:hAnsi="Times New Roman"/>
          <w:sz w:val="24"/>
          <w:szCs w:val="24"/>
        </w:rPr>
        <w:tab/>
        <w:t>Jednání valné hromady</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12 . .</w:t>
      </w:r>
      <w:r w:rsidRPr="00D35B45">
        <w:rPr>
          <w:rFonts w:ascii="Times New Roman" w:hAnsi="Times New Roman"/>
          <w:sz w:val="24"/>
          <w:szCs w:val="24"/>
        </w:rPr>
        <w:tab/>
        <w:t>Rozhodování valné hromady</w:t>
      </w:r>
    </w:p>
    <w:p w:rsidR="003424A3" w:rsidRPr="00D35B45" w:rsidRDefault="003424A3" w:rsidP="003424A3">
      <w:pPr>
        <w:pStyle w:val="nadpis"/>
        <w:ind w:firstLine="720"/>
        <w:rPr>
          <w:szCs w:val="24"/>
        </w:rPr>
      </w:pPr>
      <w:r w:rsidRPr="00D35B45">
        <w:rPr>
          <w:szCs w:val="24"/>
        </w:rPr>
        <w:t>B.</w:t>
      </w:r>
      <w:r w:rsidRPr="00D35B45">
        <w:rPr>
          <w:szCs w:val="24"/>
        </w:rPr>
        <w:tab/>
        <w:t>Představenstvo</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13 . .</w:t>
      </w:r>
      <w:r w:rsidRPr="00D35B45">
        <w:rPr>
          <w:rFonts w:ascii="Times New Roman" w:hAnsi="Times New Roman"/>
          <w:sz w:val="24"/>
          <w:szCs w:val="24"/>
        </w:rPr>
        <w:tab/>
        <w:t>Postavení a působnost představenstva</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14 . .</w:t>
      </w:r>
      <w:r w:rsidRPr="00D35B45">
        <w:rPr>
          <w:rFonts w:ascii="Times New Roman" w:hAnsi="Times New Roman"/>
          <w:sz w:val="24"/>
          <w:szCs w:val="24"/>
        </w:rPr>
        <w:tab/>
        <w:t>Složení, ustanovení a funkční období představenstva</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15 . .</w:t>
      </w:r>
      <w:r w:rsidRPr="00D35B45">
        <w:rPr>
          <w:rFonts w:ascii="Times New Roman" w:hAnsi="Times New Roman"/>
          <w:sz w:val="24"/>
          <w:szCs w:val="24"/>
        </w:rPr>
        <w:tab/>
        <w:t>Svolávání společného zasedání představenstva a d</w:t>
      </w:r>
      <w:r w:rsidRPr="00D35B45">
        <w:rPr>
          <w:rFonts w:ascii="Times New Roman" w:hAnsi="Times New Roman"/>
          <w:sz w:val="24"/>
          <w:szCs w:val="24"/>
        </w:rPr>
        <w:t>o</w:t>
      </w:r>
      <w:r w:rsidRPr="00D35B45">
        <w:rPr>
          <w:rFonts w:ascii="Times New Roman" w:hAnsi="Times New Roman"/>
          <w:sz w:val="24"/>
          <w:szCs w:val="24"/>
        </w:rPr>
        <w:t xml:space="preserve">zorčí rady </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16 . .</w:t>
      </w:r>
      <w:r w:rsidRPr="00D35B45">
        <w:rPr>
          <w:rFonts w:ascii="Times New Roman" w:hAnsi="Times New Roman"/>
          <w:sz w:val="24"/>
          <w:szCs w:val="24"/>
        </w:rPr>
        <w:tab/>
        <w:t>Rozhodování představenstva</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lastRenderedPageBreak/>
        <w:tab/>
        <w:t>Článek 17 . .</w:t>
      </w:r>
      <w:r w:rsidRPr="00D35B45">
        <w:rPr>
          <w:rFonts w:ascii="Times New Roman" w:hAnsi="Times New Roman"/>
          <w:sz w:val="24"/>
          <w:szCs w:val="24"/>
        </w:rPr>
        <w:tab/>
        <w:t>Povinnosti člena představenstva</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18 . .</w:t>
      </w:r>
      <w:r w:rsidRPr="00D35B45">
        <w:rPr>
          <w:rFonts w:ascii="Times New Roman" w:hAnsi="Times New Roman"/>
          <w:sz w:val="24"/>
          <w:szCs w:val="24"/>
        </w:rPr>
        <w:tab/>
        <w:t>Odměny členů představenstva a tantiémy</w:t>
      </w:r>
    </w:p>
    <w:p w:rsidR="003424A3" w:rsidRPr="00D35B45" w:rsidRDefault="003424A3" w:rsidP="003424A3">
      <w:pPr>
        <w:pStyle w:val="nadpis"/>
        <w:ind w:firstLine="720"/>
        <w:rPr>
          <w:szCs w:val="24"/>
        </w:rPr>
      </w:pPr>
      <w:r w:rsidRPr="00D35B45">
        <w:rPr>
          <w:szCs w:val="24"/>
        </w:rPr>
        <w:t>C.</w:t>
      </w:r>
      <w:r w:rsidRPr="00D35B45">
        <w:rPr>
          <w:szCs w:val="24"/>
        </w:rPr>
        <w:tab/>
        <w:t>Dozorčí rada</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19 . .</w:t>
      </w:r>
      <w:r w:rsidRPr="00D35B45">
        <w:rPr>
          <w:rFonts w:ascii="Times New Roman" w:hAnsi="Times New Roman"/>
          <w:sz w:val="24"/>
          <w:szCs w:val="24"/>
        </w:rPr>
        <w:tab/>
        <w:t>Postavení a působnost dozorčí rady</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20 . .</w:t>
      </w:r>
      <w:r w:rsidRPr="00D35B45">
        <w:rPr>
          <w:rFonts w:ascii="Times New Roman" w:hAnsi="Times New Roman"/>
          <w:sz w:val="24"/>
          <w:szCs w:val="24"/>
        </w:rPr>
        <w:tab/>
        <w:t>Složení, ustanovení a funkční období dozorčí rady</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21 . .</w:t>
      </w:r>
      <w:r w:rsidRPr="00D35B45">
        <w:rPr>
          <w:rFonts w:ascii="Times New Roman" w:hAnsi="Times New Roman"/>
          <w:sz w:val="24"/>
          <w:szCs w:val="24"/>
        </w:rPr>
        <w:tab/>
        <w:t>Zasedání dozorčí rady</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22 . .</w:t>
      </w:r>
      <w:r w:rsidRPr="00D35B45">
        <w:rPr>
          <w:rFonts w:ascii="Times New Roman" w:hAnsi="Times New Roman"/>
          <w:sz w:val="24"/>
          <w:szCs w:val="24"/>
        </w:rPr>
        <w:tab/>
        <w:t>Usnášení dozorčí rady</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23 . .</w:t>
      </w:r>
      <w:r w:rsidRPr="00D35B45">
        <w:rPr>
          <w:rFonts w:ascii="Times New Roman" w:hAnsi="Times New Roman"/>
          <w:sz w:val="24"/>
          <w:szCs w:val="24"/>
        </w:rPr>
        <w:tab/>
        <w:t>Povinnosti členů dozorčí rady</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24 . .</w:t>
      </w:r>
      <w:r w:rsidRPr="00D35B45">
        <w:rPr>
          <w:rFonts w:ascii="Times New Roman" w:hAnsi="Times New Roman"/>
          <w:sz w:val="24"/>
          <w:szCs w:val="24"/>
        </w:rPr>
        <w:tab/>
        <w:t>Odměny členů dozorčí rady a tantiémy</w:t>
      </w:r>
    </w:p>
    <w:p w:rsidR="003424A3" w:rsidRPr="00D35B45" w:rsidRDefault="003424A3" w:rsidP="003424A3">
      <w:pPr>
        <w:pStyle w:val="nadpis"/>
        <w:ind w:firstLine="720"/>
        <w:rPr>
          <w:szCs w:val="24"/>
        </w:rPr>
      </w:pPr>
      <w:r w:rsidRPr="00D35B45">
        <w:rPr>
          <w:szCs w:val="24"/>
        </w:rPr>
        <w:t>D.</w:t>
      </w:r>
      <w:r w:rsidRPr="00D35B45">
        <w:rPr>
          <w:szCs w:val="24"/>
        </w:rPr>
        <w:tab/>
        <w:t>Výkonné orgány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25 . .</w:t>
      </w:r>
      <w:r w:rsidRPr="00D35B45">
        <w:rPr>
          <w:rFonts w:ascii="Times New Roman" w:hAnsi="Times New Roman"/>
          <w:sz w:val="24"/>
          <w:szCs w:val="24"/>
        </w:rPr>
        <w:tab/>
        <w:t>Prokurista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26 . .</w:t>
      </w:r>
      <w:r w:rsidRPr="00D35B45">
        <w:rPr>
          <w:rFonts w:ascii="Times New Roman" w:hAnsi="Times New Roman"/>
          <w:sz w:val="24"/>
          <w:szCs w:val="24"/>
        </w:rPr>
        <w:tab/>
        <w:t>Ředitel společnosti</w:t>
      </w:r>
    </w:p>
    <w:p w:rsidR="003424A3" w:rsidRPr="00D35B45" w:rsidRDefault="003424A3" w:rsidP="003424A3">
      <w:pPr>
        <w:pStyle w:val="nadpis"/>
        <w:rPr>
          <w:szCs w:val="24"/>
        </w:rPr>
      </w:pPr>
      <w:r w:rsidRPr="00D35B45">
        <w:rPr>
          <w:szCs w:val="24"/>
        </w:rPr>
        <w:t>III.</w:t>
      </w:r>
      <w:r w:rsidRPr="00D35B45">
        <w:rPr>
          <w:szCs w:val="24"/>
        </w:rPr>
        <w:tab/>
        <w:t>Jednání za společnost</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b/>
          <w:bCs/>
          <w:sz w:val="24"/>
          <w:szCs w:val="24"/>
        </w:rPr>
        <w:tab/>
      </w:r>
      <w:r w:rsidRPr="00D35B45">
        <w:rPr>
          <w:rFonts w:ascii="Times New Roman" w:hAnsi="Times New Roman"/>
          <w:sz w:val="24"/>
          <w:szCs w:val="24"/>
        </w:rPr>
        <w:t>Článek 27 . .</w:t>
      </w:r>
      <w:r w:rsidRPr="00D35B45">
        <w:rPr>
          <w:rFonts w:ascii="Times New Roman" w:hAnsi="Times New Roman"/>
          <w:sz w:val="24"/>
          <w:szCs w:val="24"/>
        </w:rPr>
        <w:tab/>
        <w:t xml:space="preserve">Jednání za společnost a podepisování za společnost </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28 . .</w:t>
      </w:r>
      <w:r w:rsidRPr="00D35B45">
        <w:rPr>
          <w:rFonts w:ascii="Times New Roman" w:hAnsi="Times New Roman"/>
          <w:sz w:val="24"/>
          <w:szCs w:val="24"/>
        </w:rPr>
        <w:tab/>
        <w:t xml:space="preserve">Ostatní osoby oprávněné podepisovat za společnost </w:t>
      </w:r>
    </w:p>
    <w:p w:rsidR="003424A3" w:rsidRPr="00D35B45" w:rsidRDefault="003424A3" w:rsidP="003424A3">
      <w:pPr>
        <w:pStyle w:val="nadpis"/>
        <w:rPr>
          <w:szCs w:val="24"/>
        </w:rPr>
      </w:pPr>
      <w:r w:rsidRPr="00D35B45">
        <w:rPr>
          <w:szCs w:val="24"/>
        </w:rPr>
        <w:t>IV.</w:t>
      </w:r>
      <w:r w:rsidRPr="00D35B45">
        <w:rPr>
          <w:szCs w:val="24"/>
        </w:rPr>
        <w:tab/>
        <w:t>Hospodaření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29 . .</w:t>
      </w:r>
      <w:r w:rsidRPr="00D35B45">
        <w:rPr>
          <w:rFonts w:ascii="Times New Roman" w:hAnsi="Times New Roman"/>
          <w:sz w:val="24"/>
          <w:szCs w:val="24"/>
        </w:rPr>
        <w:tab/>
        <w:t>Rozdělování zisku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30 . .</w:t>
      </w:r>
      <w:r w:rsidRPr="00D35B45">
        <w:rPr>
          <w:rFonts w:ascii="Times New Roman" w:hAnsi="Times New Roman"/>
          <w:sz w:val="24"/>
          <w:szCs w:val="24"/>
        </w:rPr>
        <w:tab/>
        <w:t>Rezervní fond</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31 . .</w:t>
      </w:r>
      <w:r w:rsidRPr="00D35B45">
        <w:rPr>
          <w:rFonts w:ascii="Times New Roman" w:hAnsi="Times New Roman"/>
          <w:sz w:val="24"/>
          <w:szCs w:val="24"/>
        </w:rPr>
        <w:tab/>
        <w:t>Krytí ztrát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32. .</w:t>
      </w:r>
      <w:r w:rsidRPr="00D35B45">
        <w:rPr>
          <w:rFonts w:ascii="Times New Roman" w:hAnsi="Times New Roman"/>
          <w:sz w:val="24"/>
          <w:szCs w:val="24"/>
        </w:rPr>
        <w:tab/>
        <w:t>Důsledky porušení povinnosti splatit včas upsané akcie</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33 . .</w:t>
      </w:r>
      <w:r w:rsidRPr="00D35B45">
        <w:rPr>
          <w:rFonts w:ascii="Times New Roman" w:hAnsi="Times New Roman"/>
          <w:sz w:val="24"/>
          <w:szCs w:val="24"/>
        </w:rPr>
        <w:tab/>
        <w:t>Pravidla postupu při zvyšování a snižování zákla</w:t>
      </w:r>
      <w:r w:rsidRPr="00D35B45">
        <w:rPr>
          <w:rFonts w:ascii="Times New Roman" w:hAnsi="Times New Roman"/>
          <w:sz w:val="24"/>
          <w:szCs w:val="24"/>
        </w:rPr>
        <w:t>d</w:t>
      </w:r>
      <w:r w:rsidRPr="00D35B45">
        <w:rPr>
          <w:rFonts w:ascii="Times New Roman" w:hAnsi="Times New Roman"/>
          <w:sz w:val="24"/>
          <w:szCs w:val="24"/>
        </w:rPr>
        <w:t>ního kapitálu</w:t>
      </w:r>
    </w:p>
    <w:p w:rsidR="003424A3" w:rsidRPr="00D35B45" w:rsidRDefault="003424A3" w:rsidP="003424A3">
      <w:pPr>
        <w:pStyle w:val="nadpis"/>
        <w:rPr>
          <w:szCs w:val="24"/>
        </w:rPr>
      </w:pPr>
      <w:r w:rsidRPr="00D35B45">
        <w:rPr>
          <w:szCs w:val="24"/>
        </w:rPr>
        <w:t>V.</w:t>
      </w:r>
      <w:r w:rsidRPr="00D35B45">
        <w:rPr>
          <w:szCs w:val="24"/>
        </w:rPr>
        <w:tab/>
        <w:t>Zrušení a zánik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34 . .</w:t>
      </w:r>
      <w:r w:rsidRPr="00D35B45">
        <w:rPr>
          <w:rFonts w:ascii="Times New Roman" w:hAnsi="Times New Roman"/>
          <w:sz w:val="24"/>
          <w:szCs w:val="24"/>
        </w:rPr>
        <w:tab/>
        <w:t>Způsoby zrušení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35 . .</w:t>
      </w:r>
      <w:r w:rsidRPr="00D35B45">
        <w:rPr>
          <w:rFonts w:ascii="Times New Roman" w:hAnsi="Times New Roman"/>
          <w:sz w:val="24"/>
          <w:szCs w:val="24"/>
        </w:rPr>
        <w:tab/>
        <w:t>Rozhodnutí valné hromady o zrušení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36 . .</w:t>
      </w:r>
      <w:r w:rsidRPr="00D35B45">
        <w:rPr>
          <w:rFonts w:ascii="Times New Roman" w:hAnsi="Times New Roman"/>
          <w:sz w:val="24"/>
          <w:szCs w:val="24"/>
        </w:rPr>
        <w:tab/>
        <w:t>Likvidace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lastRenderedPageBreak/>
        <w:tab/>
        <w:t>Článek 37 . .</w:t>
      </w:r>
      <w:r w:rsidRPr="00D35B45">
        <w:rPr>
          <w:rFonts w:ascii="Times New Roman" w:hAnsi="Times New Roman"/>
          <w:sz w:val="24"/>
          <w:szCs w:val="24"/>
        </w:rPr>
        <w:tab/>
        <w:t>Zrušení společnosti s přechodem jmění na právního nástupce</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38 . .</w:t>
      </w:r>
      <w:r w:rsidRPr="00D35B45">
        <w:rPr>
          <w:rFonts w:ascii="Times New Roman" w:hAnsi="Times New Roman"/>
          <w:sz w:val="24"/>
          <w:szCs w:val="24"/>
        </w:rPr>
        <w:tab/>
        <w:t>Zánik společnosti</w:t>
      </w:r>
    </w:p>
    <w:p w:rsidR="003424A3" w:rsidRPr="00D35B45" w:rsidRDefault="003424A3" w:rsidP="003424A3">
      <w:pPr>
        <w:pStyle w:val="nadpis"/>
        <w:rPr>
          <w:szCs w:val="24"/>
        </w:rPr>
      </w:pPr>
      <w:r w:rsidRPr="00D35B45">
        <w:rPr>
          <w:szCs w:val="24"/>
        </w:rPr>
        <w:t xml:space="preserve">VI. </w:t>
      </w:r>
      <w:r w:rsidRPr="00D35B45">
        <w:rPr>
          <w:szCs w:val="24"/>
        </w:rPr>
        <w:tab/>
        <w:t>Závěrečná ustanovení</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39 . .</w:t>
      </w:r>
      <w:r w:rsidRPr="00D35B45">
        <w:rPr>
          <w:rFonts w:ascii="Times New Roman" w:hAnsi="Times New Roman"/>
          <w:sz w:val="24"/>
          <w:szCs w:val="24"/>
        </w:rPr>
        <w:tab/>
        <w:t>Oznamování</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40 . .</w:t>
      </w:r>
      <w:r w:rsidRPr="00D35B45">
        <w:rPr>
          <w:rFonts w:ascii="Times New Roman" w:hAnsi="Times New Roman"/>
          <w:sz w:val="24"/>
          <w:szCs w:val="24"/>
        </w:rPr>
        <w:tab/>
        <w:t>Právní poměry společnosti a řešení sporů</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41 . .</w:t>
      </w:r>
      <w:r w:rsidRPr="00D35B45">
        <w:rPr>
          <w:rFonts w:ascii="Times New Roman" w:hAnsi="Times New Roman"/>
          <w:sz w:val="24"/>
          <w:szCs w:val="24"/>
        </w:rPr>
        <w:tab/>
        <w:t>Doplňování a změna stanov</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42 . .</w:t>
      </w:r>
      <w:r w:rsidRPr="00D35B45">
        <w:rPr>
          <w:rFonts w:ascii="Times New Roman" w:hAnsi="Times New Roman"/>
          <w:sz w:val="24"/>
          <w:szCs w:val="24"/>
        </w:rPr>
        <w:tab/>
        <w:t>Účast v jiných společnostech</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Článek 43 . .</w:t>
      </w:r>
      <w:r w:rsidRPr="00D35B45">
        <w:rPr>
          <w:rFonts w:ascii="Times New Roman" w:hAnsi="Times New Roman"/>
          <w:sz w:val="24"/>
          <w:szCs w:val="24"/>
        </w:rPr>
        <w:tab/>
        <w:t>Účinnost stanov</w:t>
      </w:r>
    </w:p>
    <w:p w:rsidR="003424A3" w:rsidRPr="00D35B45" w:rsidRDefault="003424A3" w:rsidP="003424A3">
      <w:pPr>
        <w:widowControl w:val="0"/>
        <w:autoSpaceDE w:val="0"/>
        <w:autoSpaceDN w:val="0"/>
        <w:adjustRightInd w:val="0"/>
        <w:spacing w:before="480" w:after="480"/>
        <w:jc w:val="center"/>
        <w:outlineLvl w:val="0"/>
        <w:rPr>
          <w:rFonts w:ascii="Times New Roman" w:hAnsi="Times New Roman"/>
          <w:b/>
          <w:bCs/>
          <w:sz w:val="24"/>
          <w:szCs w:val="24"/>
        </w:rPr>
      </w:pPr>
      <w:r w:rsidRPr="00D35B45">
        <w:rPr>
          <w:rFonts w:ascii="Times New Roman" w:hAnsi="Times New Roman"/>
          <w:b/>
          <w:bCs/>
          <w:sz w:val="24"/>
          <w:szCs w:val="24"/>
        </w:rPr>
        <w:t>S T A N O V Y A K C I O V É S P O L E Č N O S T I</w:t>
      </w:r>
    </w:p>
    <w:p w:rsidR="003424A3" w:rsidRPr="00D35B45" w:rsidRDefault="003424A3" w:rsidP="003424A3">
      <w:pPr>
        <w:pStyle w:val="nadpis"/>
        <w:jc w:val="center"/>
        <w:rPr>
          <w:szCs w:val="24"/>
        </w:rPr>
      </w:pPr>
      <w:r w:rsidRPr="00D35B45">
        <w:rPr>
          <w:szCs w:val="24"/>
        </w:rPr>
        <w:t xml:space="preserve">I. </w:t>
      </w:r>
      <w:r w:rsidRPr="00D35B45">
        <w:rPr>
          <w:szCs w:val="24"/>
        </w:rPr>
        <w:tab/>
        <w:t>Základní ustanovení</w:t>
      </w:r>
    </w:p>
    <w:p w:rsidR="003424A3" w:rsidRPr="00D35B45" w:rsidRDefault="003424A3" w:rsidP="003424A3">
      <w:pPr>
        <w:pStyle w:val="nadpis"/>
        <w:rPr>
          <w:szCs w:val="24"/>
          <w:u w:val="single"/>
        </w:rPr>
      </w:pPr>
      <w:r w:rsidRPr="00D35B45">
        <w:rPr>
          <w:szCs w:val="24"/>
        </w:rPr>
        <w:t xml:space="preserve">1. </w:t>
      </w:r>
      <w:r w:rsidRPr="00D35B45">
        <w:rPr>
          <w:szCs w:val="24"/>
        </w:rPr>
        <w:tab/>
        <w:t>Založení akciové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Akciová společnost (dále jen „akciová společnost" nebo „společnost") R</w:t>
      </w:r>
      <w:r w:rsidRPr="00D35B45">
        <w:rPr>
          <w:rFonts w:ascii="Times New Roman" w:hAnsi="Times New Roman"/>
          <w:sz w:val="24"/>
          <w:szCs w:val="24"/>
        </w:rPr>
        <w:t>I</w:t>
      </w:r>
      <w:r w:rsidRPr="00D35B45">
        <w:rPr>
          <w:rFonts w:ascii="Times New Roman" w:hAnsi="Times New Roman"/>
          <w:sz w:val="24"/>
          <w:szCs w:val="24"/>
        </w:rPr>
        <w:t>DER Transport, a.s. byla založena jednorázovým založením bez výzvy k upisov</w:t>
      </w:r>
      <w:r w:rsidRPr="00D35B45">
        <w:rPr>
          <w:rFonts w:ascii="Times New Roman" w:hAnsi="Times New Roman"/>
          <w:sz w:val="24"/>
          <w:szCs w:val="24"/>
        </w:rPr>
        <w:t>á</w:t>
      </w:r>
      <w:r w:rsidRPr="00D35B45">
        <w:rPr>
          <w:rFonts w:ascii="Times New Roman" w:hAnsi="Times New Roman"/>
          <w:sz w:val="24"/>
          <w:szCs w:val="24"/>
        </w:rPr>
        <w:t>ní akcií na základě zakladatelské listiny ze dne 1. října 2008, a jediným zakladat</w:t>
      </w:r>
      <w:r w:rsidRPr="00D35B45">
        <w:rPr>
          <w:rFonts w:ascii="Times New Roman" w:hAnsi="Times New Roman"/>
          <w:sz w:val="24"/>
          <w:szCs w:val="24"/>
        </w:rPr>
        <w:t>e</w:t>
      </w:r>
      <w:r w:rsidRPr="00D35B45">
        <w:rPr>
          <w:rFonts w:ascii="Times New Roman" w:hAnsi="Times New Roman"/>
          <w:sz w:val="24"/>
          <w:szCs w:val="24"/>
        </w:rPr>
        <w:t xml:space="preserve">lem, kterým je RIDER Czech Republic, a.s. se sídlem Jáchymova 2, Praha 1, PSČ  110 00, IČ: 236 689 15 </w:t>
      </w:r>
    </w:p>
    <w:p w:rsidR="003424A3" w:rsidRPr="00D35B45" w:rsidRDefault="003424A3" w:rsidP="003424A3">
      <w:pPr>
        <w:pStyle w:val="nadpis"/>
        <w:rPr>
          <w:szCs w:val="24"/>
        </w:rPr>
      </w:pPr>
      <w:r w:rsidRPr="00D35B45">
        <w:rPr>
          <w:szCs w:val="24"/>
        </w:rPr>
        <w:t xml:space="preserve">2. </w:t>
      </w:r>
      <w:r w:rsidRPr="00D35B45">
        <w:rPr>
          <w:szCs w:val="24"/>
        </w:rPr>
        <w:tab/>
        <w:t>Obchodní firma a sídlo společnosti</w:t>
      </w:r>
    </w:p>
    <w:p w:rsidR="003424A3" w:rsidRPr="00D35B45" w:rsidRDefault="003424A3" w:rsidP="00474B85">
      <w:pPr>
        <w:widowControl w:val="0"/>
        <w:autoSpaceDE w:val="0"/>
        <w:autoSpaceDN w:val="0"/>
        <w:adjustRightInd w:val="0"/>
        <w:ind w:left="1699" w:hanging="283"/>
        <w:rPr>
          <w:rFonts w:ascii="Times New Roman" w:hAnsi="Times New Roman"/>
          <w:sz w:val="24"/>
          <w:szCs w:val="24"/>
        </w:rPr>
      </w:pPr>
      <w:r w:rsidRPr="00D35B45">
        <w:rPr>
          <w:rFonts w:ascii="Times New Roman" w:hAnsi="Times New Roman"/>
          <w:sz w:val="24"/>
          <w:szCs w:val="24"/>
        </w:rPr>
        <w:t>1)</w:t>
      </w:r>
      <w:r w:rsidRPr="00D35B45">
        <w:rPr>
          <w:rFonts w:ascii="Times New Roman" w:hAnsi="Times New Roman"/>
          <w:sz w:val="24"/>
          <w:szCs w:val="24"/>
        </w:rPr>
        <w:tab/>
        <w:t xml:space="preserve">Obchodní firma společnosti (dále jen „firma") zní RIDER Transport, </w:t>
      </w:r>
      <w:r w:rsidRPr="00D35B45">
        <w:rPr>
          <w:rFonts w:ascii="Times New Roman" w:hAnsi="Times New Roman"/>
          <w:bCs/>
          <w:sz w:val="24"/>
          <w:szCs w:val="24"/>
        </w:rPr>
        <w:t>a.s.</w:t>
      </w:r>
    </w:p>
    <w:p w:rsidR="003424A3" w:rsidRPr="00D35B45" w:rsidRDefault="003424A3" w:rsidP="00474B85">
      <w:pPr>
        <w:widowControl w:val="0"/>
        <w:autoSpaceDE w:val="0"/>
        <w:autoSpaceDN w:val="0"/>
        <w:adjustRightInd w:val="0"/>
        <w:ind w:left="1699" w:hanging="283"/>
        <w:rPr>
          <w:rFonts w:ascii="Times New Roman" w:hAnsi="Times New Roman"/>
          <w:sz w:val="24"/>
          <w:szCs w:val="24"/>
        </w:rPr>
      </w:pPr>
      <w:r w:rsidRPr="00D35B45">
        <w:rPr>
          <w:rFonts w:ascii="Times New Roman" w:hAnsi="Times New Roman"/>
          <w:sz w:val="24"/>
          <w:szCs w:val="24"/>
        </w:rPr>
        <w:t>2)</w:t>
      </w:r>
      <w:r w:rsidRPr="00D35B45">
        <w:rPr>
          <w:rFonts w:ascii="Times New Roman" w:hAnsi="Times New Roman"/>
          <w:sz w:val="24"/>
          <w:szCs w:val="24"/>
        </w:rPr>
        <w:tab/>
        <w:t>Sídlem společnosti je: Jáchymova 2, Praha 1, 110 00.</w:t>
      </w:r>
    </w:p>
    <w:p w:rsidR="003424A3" w:rsidRPr="00D35B45" w:rsidRDefault="003424A3" w:rsidP="003424A3">
      <w:pPr>
        <w:pStyle w:val="nadpis"/>
        <w:rPr>
          <w:szCs w:val="24"/>
        </w:rPr>
      </w:pPr>
      <w:r w:rsidRPr="00D35B45">
        <w:rPr>
          <w:szCs w:val="24"/>
        </w:rPr>
        <w:t xml:space="preserve">3. </w:t>
      </w:r>
      <w:r w:rsidRPr="00D35B45">
        <w:rPr>
          <w:szCs w:val="24"/>
        </w:rPr>
        <w:tab/>
        <w:t>Trvání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Společnost se zakládá na dobu neurčitou.</w:t>
      </w:r>
    </w:p>
    <w:p w:rsidR="003424A3" w:rsidRPr="00D35B45" w:rsidRDefault="003424A3" w:rsidP="003424A3">
      <w:pPr>
        <w:pStyle w:val="nadpis"/>
        <w:rPr>
          <w:szCs w:val="24"/>
          <w:u w:val="single"/>
        </w:rPr>
      </w:pPr>
      <w:r w:rsidRPr="00D35B45">
        <w:rPr>
          <w:szCs w:val="24"/>
        </w:rPr>
        <w:t xml:space="preserve">4. </w:t>
      </w:r>
      <w:r w:rsidRPr="00D35B45">
        <w:rPr>
          <w:szCs w:val="24"/>
        </w:rPr>
        <w:tab/>
        <w:t>Předmět podnikání společnosti</w:t>
      </w:r>
    </w:p>
    <w:p w:rsidR="003424A3" w:rsidRPr="00D35B45" w:rsidRDefault="00DA32AA" w:rsidP="00A44F4B">
      <w:pPr>
        <w:widowControl w:val="0"/>
        <w:numPr>
          <w:ilvl w:val="0"/>
          <w:numId w:val="10"/>
        </w:numPr>
        <w:tabs>
          <w:tab w:val="left" w:pos="1776"/>
        </w:tabs>
        <w:autoSpaceDE w:val="0"/>
        <w:autoSpaceDN w:val="0"/>
        <w:adjustRightInd w:val="0"/>
        <w:jc w:val="both"/>
        <w:rPr>
          <w:rFonts w:ascii="Times New Roman" w:hAnsi="Times New Roman"/>
          <w:sz w:val="24"/>
          <w:szCs w:val="24"/>
        </w:rPr>
      </w:pPr>
      <w:r w:rsidRPr="00D35B45">
        <w:rPr>
          <w:rFonts w:ascii="Times New Roman" w:hAnsi="Times New Roman"/>
          <w:sz w:val="24"/>
          <w:szCs w:val="24"/>
        </w:rPr>
        <w:t>nákladní vnitrostátní doprava provozovaná vozidly o nejvě</w:t>
      </w:r>
      <w:r w:rsidRPr="00D35B45">
        <w:rPr>
          <w:rFonts w:ascii="Times New Roman" w:hAnsi="Times New Roman"/>
          <w:sz w:val="24"/>
          <w:szCs w:val="24"/>
        </w:rPr>
        <w:t>t</w:t>
      </w:r>
      <w:r w:rsidRPr="00D35B45">
        <w:rPr>
          <w:rFonts w:ascii="Times New Roman" w:hAnsi="Times New Roman"/>
          <w:sz w:val="24"/>
          <w:szCs w:val="24"/>
        </w:rPr>
        <w:t>ší povole</w:t>
      </w:r>
      <w:r w:rsidR="00982BDA" w:rsidRPr="00D35B45">
        <w:rPr>
          <w:rFonts w:ascii="Times New Roman" w:hAnsi="Times New Roman"/>
          <w:sz w:val="24"/>
          <w:szCs w:val="24"/>
        </w:rPr>
        <w:t>né hmotnosti do 3,5 tuny</w:t>
      </w:r>
      <w:r w:rsidRPr="00D35B45">
        <w:rPr>
          <w:rFonts w:ascii="Times New Roman" w:hAnsi="Times New Roman"/>
          <w:sz w:val="24"/>
          <w:szCs w:val="24"/>
        </w:rPr>
        <w:t xml:space="preserve"> včetně</w:t>
      </w:r>
    </w:p>
    <w:p w:rsidR="003424A3" w:rsidRPr="00D35B45" w:rsidRDefault="00DA32AA" w:rsidP="00A44F4B">
      <w:pPr>
        <w:widowControl w:val="0"/>
        <w:numPr>
          <w:ilvl w:val="0"/>
          <w:numId w:val="10"/>
        </w:numPr>
        <w:autoSpaceDE w:val="0"/>
        <w:autoSpaceDN w:val="0"/>
        <w:adjustRightInd w:val="0"/>
        <w:rPr>
          <w:rFonts w:ascii="Times New Roman" w:hAnsi="Times New Roman"/>
          <w:sz w:val="24"/>
          <w:szCs w:val="24"/>
        </w:rPr>
      </w:pPr>
      <w:r w:rsidRPr="00D35B45">
        <w:rPr>
          <w:rFonts w:ascii="Times New Roman" w:hAnsi="Times New Roman"/>
          <w:sz w:val="24"/>
          <w:szCs w:val="24"/>
        </w:rPr>
        <w:t>nákladní vnitrostátní doprava provozovaná vozidly o nejvě</w:t>
      </w:r>
      <w:r w:rsidRPr="00D35B45">
        <w:rPr>
          <w:rFonts w:ascii="Times New Roman" w:hAnsi="Times New Roman"/>
          <w:sz w:val="24"/>
          <w:szCs w:val="24"/>
        </w:rPr>
        <w:t>t</w:t>
      </w:r>
      <w:r w:rsidRPr="00D35B45">
        <w:rPr>
          <w:rFonts w:ascii="Times New Roman" w:hAnsi="Times New Roman"/>
          <w:sz w:val="24"/>
          <w:szCs w:val="24"/>
        </w:rPr>
        <w:t>ší povolené hmotnosti nad 3,5 tuny</w:t>
      </w:r>
    </w:p>
    <w:p w:rsidR="00DA32AA" w:rsidRPr="00D35B45" w:rsidRDefault="00DA32AA" w:rsidP="00A44F4B">
      <w:pPr>
        <w:widowControl w:val="0"/>
        <w:numPr>
          <w:ilvl w:val="0"/>
          <w:numId w:val="10"/>
        </w:numPr>
        <w:autoSpaceDE w:val="0"/>
        <w:autoSpaceDN w:val="0"/>
        <w:adjustRightInd w:val="0"/>
        <w:rPr>
          <w:rFonts w:ascii="Times New Roman" w:hAnsi="Times New Roman"/>
          <w:sz w:val="24"/>
          <w:szCs w:val="24"/>
        </w:rPr>
      </w:pPr>
      <w:r w:rsidRPr="00D35B45">
        <w:rPr>
          <w:rFonts w:ascii="Times New Roman" w:hAnsi="Times New Roman"/>
          <w:sz w:val="24"/>
          <w:szCs w:val="24"/>
        </w:rPr>
        <w:t>nákladní mezinárodní doprava provozovaná vozidly o ne</w:t>
      </w:r>
      <w:r w:rsidRPr="00D35B45">
        <w:rPr>
          <w:rFonts w:ascii="Times New Roman" w:hAnsi="Times New Roman"/>
          <w:sz w:val="24"/>
          <w:szCs w:val="24"/>
        </w:rPr>
        <w:t>j</w:t>
      </w:r>
      <w:r w:rsidRPr="00D35B45">
        <w:rPr>
          <w:rFonts w:ascii="Times New Roman" w:hAnsi="Times New Roman"/>
          <w:sz w:val="24"/>
          <w:szCs w:val="24"/>
        </w:rPr>
        <w:lastRenderedPageBreak/>
        <w:t>větší</w:t>
      </w:r>
      <w:r w:rsidR="00982BDA" w:rsidRPr="00D35B45">
        <w:rPr>
          <w:rFonts w:ascii="Times New Roman" w:hAnsi="Times New Roman"/>
          <w:sz w:val="24"/>
          <w:szCs w:val="24"/>
        </w:rPr>
        <w:t xml:space="preserve"> povolené hmotnosti do 3,5 tuny včetně</w:t>
      </w:r>
    </w:p>
    <w:p w:rsidR="00982BDA" w:rsidRPr="00D35B45" w:rsidRDefault="00982BDA" w:rsidP="00A44F4B">
      <w:pPr>
        <w:widowControl w:val="0"/>
        <w:numPr>
          <w:ilvl w:val="0"/>
          <w:numId w:val="10"/>
        </w:numPr>
        <w:autoSpaceDE w:val="0"/>
        <w:autoSpaceDN w:val="0"/>
        <w:adjustRightInd w:val="0"/>
        <w:rPr>
          <w:rFonts w:ascii="Times New Roman" w:hAnsi="Times New Roman"/>
          <w:sz w:val="24"/>
          <w:szCs w:val="24"/>
        </w:rPr>
      </w:pPr>
      <w:r w:rsidRPr="00D35B45">
        <w:rPr>
          <w:rFonts w:ascii="Times New Roman" w:hAnsi="Times New Roman"/>
          <w:sz w:val="24"/>
          <w:szCs w:val="24"/>
        </w:rPr>
        <w:t>nákladní mezinárodní doprava provozovaná vozidly o ne</w:t>
      </w:r>
      <w:r w:rsidRPr="00D35B45">
        <w:rPr>
          <w:rFonts w:ascii="Times New Roman" w:hAnsi="Times New Roman"/>
          <w:sz w:val="24"/>
          <w:szCs w:val="24"/>
        </w:rPr>
        <w:t>j</w:t>
      </w:r>
      <w:r w:rsidRPr="00D35B45">
        <w:rPr>
          <w:rFonts w:ascii="Times New Roman" w:hAnsi="Times New Roman"/>
          <w:sz w:val="24"/>
          <w:szCs w:val="24"/>
        </w:rPr>
        <w:t>větší povolené hmotnosti nad 3,5 tuny</w:t>
      </w:r>
    </w:p>
    <w:p w:rsidR="003424A3" w:rsidRPr="00D35B45" w:rsidRDefault="003424A3" w:rsidP="003424A3">
      <w:pPr>
        <w:pStyle w:val="nadpis"/>
        <w:rPr>
          <w:szCs w:val="24"/>
        </w:rPr>
      </w:pPr>
      <w:r w:rsidRPr="00D35B45">
        <w:rPr>
          <w:szCs w:val="24"/>
        </w:rPr>
        <w:t xml:space="preserve">5. </w:t>
      </w:r>
      <w:r w:rsidRPr="00D35B45">
        <w:rPr>
          <w:szCs w:val="24"/>
        </w:rPr>
        <w:tab/>
        <w:t>Základní kapitál společnosti</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1)</w:t>
      </w:r>
      <w:r w:rsidRPr="00D35B45">
        <w:rPr>
          <w:rFonts w:ascii="Times New Roman" w:hAnsi="Times New Roman"/>
          <w:sz w:val="24"/>
          <w:szCs w:val="24"/>
        </w:rPr>
        <w:tab/>
        <w:t>Základní kapitál společnosti činil při jejím založení 2 000 000,- Kč (dva miliony korun českých) a je rozdělen na 1 000 kusů akcií na majitele ve jmenovité hodnotě 1 000,- Kč v listinné podobě.</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2)</w:t>
      </w:r>
      <w:r w:rsidRPr="00D35B45">
        <w:rPr>
          <w:rFonts w:ascii="Times New Roman" w:hAnsi="Times New Roman"/>
          <w:sz w:val="24"/>
          <w:szCs w:val="24"/>
        </w:rPr>
        <w:tab/>
        <w:t>Celý základní kapitál byl splacen peněžitým vkladem jediného zaklad</w:t>
      </w:r>
      <w:r w:rsidRPr="00D35B45">
        <w:rPr>
          <w:rFonts w:ascii="Times New Roman" w:hAnsi="Times New Roman"/>
          <w:sz w:val="24"/>
          <w:szCs w:val="24"/>
        </w:rPr>
        <w:t>a</w:t>
      </w:r>
      <w:r w:rsidRPr="00D35B45">
        <w:rPr>
          <w:rFonts w:ascii="Times New Roman" w:hAnsi="Times New Roman"/>
          <w:sz w:val="24"/>
          <w:szCs w:val="24"/>
        </w:rPr>
        <w:t>tele u zakladatele společnosti, tj. RIDER Czech Republic, a.s.</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3)</w:t>
      </w:r>
      <w:r w:rsidRPr="00D35B45">
        <w:rPr>
          <w:rFonts w:ascii="Times New Roman" w:hAnsi="Times New Roman"/>
          <w:sz w:val="24"/>
          <w:szCs w:val="24"/>
        </w:rPr>
        <w:tab/>
        <w:t>O zvýšení nebo snížení základního kapitálu rozhoduje valná hromada na základě obecně závazných právních předpisů a ustanovení těchto stanov.</w:t>
      </w:r>
    </w:p>
    <w:p w:rsidR="003424A3" w:rsidRPr="00D35B45" w:rsidRDefault="003424A3" w:rsidP="003424A3">
      <w:pPr>
        <w:pStyle w:val="nadpis"/>
        <w:rPr>
          <w:szCs w:val="24"/>
        </w:rPr>
      </w:pPr>
      <w:r w:rsidRPr="00D35B45">
        <w:rPr>
          <w:szCs w:val="24"/>
        </w:rPr>
        <w:t xml:space="preserve">6. </w:t>
      </w:r>
      <w:r w:rsidRPr="00D35B45">
        <w:rPr>
          <w:szCs w:val="24"/>
        </w:rPr>
        <w:tab/>
        <w:t>Akcie</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1)</w:t>
      </w:r>
      <w:r w:rsidRPr="00D35B45">
        <w:rPr>
          <w:rFonts w:ascii="Times New Roman" w:hAnsi="Times New Roman"/>
          <w:sz w:val="24"/>
          <w:szCs w:val="24"/>
        </w:rPr>
        <w:tab/>
        <w:t>Akcie je cenný papír, s níž jsou spojena práva akcionářů podílet se podle zákona a stanov společnosti na jejím řízení, zisku a majetkovém zůstatku při zániku společnosti.</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2)</w:t>
      </w:r>
      <w:r w:rsidRPr="00D35B45">
        <w:rPr>
          <w:rFonts w:ascii="Times New Roman" w:hAnsi="Times New Roman"/>
          <w:sz w:val="24"/>
          <w:szCs w:val="24"/>
        </w:rPr>
        <w:tab/>
        <w:t>Veškeré akcie společnosti jsou vydány v listinné podobě, znějí na maj</w:t>
      </w:r>
      <w:r w:rsidRPr="00D35B45">
        <w:rPr>
          <w:rFonts w:ascii="Times New Roman" w:hAnsi="Times New Roman"/>
          <w:sz w:val="24"/>
          <w:szCs w:val="24"/>
        </w:rPr>
        <w:t>i</w:t>
      </w:r>
      <w:r w:rsidRPr="00D35B45">
        <w:rPr>
          <w:rFonts w:ascii="Times New Roman" w:hAnsi="Times New Roman"/>
          <w:sz w:val="24"/>
          <w:szCs w:val="24"/>
        </w:rPr>
        <w:t>tele a jsou převoditelné předáním. Práva s nimi spojená má jejich drž</w:t>
      </w:r>
      <w:r w:rsidRPr="00D35B45">
        <w:rPr>
          <w:rFonts w:ascii="Times New Roman" w:hAnsi="Times New Roman"/>
          <w:sz w:val="24"/>
          <w:szCs w:val="24"/>
        </w:rPr>
        <w:t>i</w:t>
      </w:r>
      <w:r w:rsidRPr="00D35B45">
        <w:rPr>
          <w:rFonts w:ascii="Times New Roman" w:hAnsi="Times New Roman"/>
          <w:sz w:val="24"/>
          <w:szCs w:val="24"/>
        </w:rPr>
        <w:t>tel.</w:t>
      </w:r>
    </w:p>
    <w:p w:rsidR="003424A3" w:rsidRPr="00D35B45" w:rsidRDefault="003424A3" w:rsidP="003424A3">
      <w:pPr>
        <w:pStyle w:val="nadpis"/>
        <w:jc w:val="center"/>
        <w:rPr>
          <w:szCs w:val="24"/>
        </w:rPr>
      </w:pPr>
      <w:r w:rsidRPr="00D35B45">
        <w:rPr>
          <w:szCs w:val="24"/>
        </w:rPr>
        <w:t>II.</w:t>
      </w:r>
      <w:r w:rsidRPr="00D35B45">
        <w:rPr>
          <w:szCs w:val="24"/>
        </w:rPr>
        <w:tab/>
        <w:t>Organizace společnosti</w:t>
      </w:r>
    </w:p>
    <w:p w:rsidR="003424A3" w:rsidRPr="00D35B45" w:rsidRDefault="003424A3" w:rsidP="003424A3">
      <w:pPr>
        <w:pStyle w:val="nadpis"/>
        <w:rPr>
          <w:szCs w:val="24"/>
        </w:rPr>
      </w:pPr>
      <w:r w:rsidRPr="00D35B45">
        <w:rPr>
          <w:szCs w:val="24"/>
        </w:rPr>
        <w:t xml:space="preserve">7. </w:t>
      </w:r>
      <w:r w:rsidRPr="00D35B45">
        <w:rPr>
          <w:szCs w:val="24"/>
        </w:rPr>
        <w:tab/>
        <w:t>Orgány společnosti</w:t>
      </w:r>
    </w:p>
    <w:p w:rsidR="003424A3" w:rsidRPr="00D35B45" w:rsidRDefault="003424A3" w:rsidP="003424A3">
      <w:pPr>
        <w:widowControl w:val="0"/>
        <w:autoSpaceDE w:val="0"/>
        <w:autoSpaceDN w:val="0"/>
        <w:adjustRightInd w:val="0"/>
        <w:jc w:val="both"/>
        <w:rPr>
          <w:rFonts w:ascii="Times New Roman" w:hAnsi="Times New Roman"/>
          <w:sz w:val="24"/>
          <w:szCs w:val="24"/>
        </w:rPr>
      </w:pPr>
      <w:r w:rsidRPr="00D35B45">
        <w:rPr>
          <w:rFonts w:ascii="Times New Roman" w:hAnsi="Times New Roman"/>
          <w:sz w:val="24"/>
          <w:szCs w:val="24"/>
        </w:rPr>
        <w:tab/>
        <w:t>Společnost má tyto orgány:</w:t>
      </w:r>
    </w:p>
    <w:p w:rsidR="003424A3" w:rsidRPr="00D35B45" w:rsidRDefault="003424A3" w:rsidP="003424A3">
      <w:pPr>
        <w:widowControl w:val="0"/>
        <w:tabs>
          <w:tab w:val="left" w:pos="1776"/>
        </w:tabs>
        <w:autoSpaceDE w:val="0"/>
        <w:autoSpaceDN w:val="0"/>
        <w:adjustRightInd w:val="0"/>
        <w:ind w:left="1776" w:hanging="360"/>
        <w:jc w:val="both"/>
        <w:rPr>
          <w:rFonts w:ascii="Times New Roman" w:hAnsi="Times New Roman"/>
          <w:sz w:val="24"/>
          <w:szCs w:val="24"/>
        </w:rPr>
      </w:pPr>
      <w:r w:rsidRPr="00D35B45">
        <w:rPr>
          <w:rFonts w:ascii="Times New Roman" w:hAnsi="Times New Roman"/>
          <w:sz w:val="24"/>
          <w:szCs w:val="24"/>
        </w:rPr>
        <w:t>-</w:t>
      </w:r>
      <w:r w:rsidRPr="00D35B45">
        <w:rPr>
          <w:rFonts w:ascii="Times New Roman" w:hAnsi="Times New Roman"/>
          <w:sz w:val="24"/>
          <w:szCs w:val="24"/>
        </w:rPr>
        <w:tab/>
        <w:t>valná hromada</w:t>
      </w:r>
    </w:p>
    <w:p w:rsidR="003424A3" w:rsidRPr="00D35B45" w:rsidRDefault="003424A3" w:rsidP="003424A3">
      <w:pPr>
        <w:widowControl w:val="0"/>
        <w:autoSpaceDE w:val="0"/>
        <w:autoSpaceDN w:val="0"/>
        <w:adjustRightInd w:val="0"/>
        <w:ind w:left="1776" w:hanging="360"/>
        <w:jc w:val="both"/>
        <w:rPr>
          <w:rFonts w:ascii="Times New Roman" w:hAnsi="Times New Roman"/>
          <w:sz w:val="24"/>
          <w:szCs w:val="24"/>
        </w:rPr>
      </w:pPr>
      <w:r w:rsidRPr="00D35B45">
        <w:rPr>
          <w:rFonts w:ascii="Times New Roman" w:hAnsi="Times New Roman"/>
          <w:sz w:val="24"/>
          <w:szCs w:val="24"/>
        </w:rPr>
        <w:t>-</w:t>
      </w:r>
      <w:r w:rsidRPr="00D35B45">
        <w:rPr>
          <w:rFonts w:ascii="Times New Roman" w:hAnsi="Times New Roman"/>
          <w:sz w:val="24"/>
          <w:szCs w:val="24"/>
        </w:rPr>
        <w:tab/>
        <w:t>představenstvo</w:t>
      </w:r>
    </w:p>
    <w:p w:rsidR="003424A3" w:rsidRPr="00D35B45" w:rsidRDefault="003424A3" w:rsidP="003424A3">
      <w:pPr>
        <w:widowControl w:val="0"/>
        <w:autoSpaceDE w:val="0"/>
        <w:autoSpaceDN w:val="0"/>
        <w:adjustRightInd w:val="0"/>
        <w:ind w:left="1776" w:hanging="360"/>
        <w:jc w:val="both"/>
        <w:rPr>
          <w:rFonts w:ascii="Times New Roman" w:hAnsi="Times New Roman"/>
          <w:sz w:val="24"/>
          <w:szCs w:val="24"/>
        </w:rPr>
      </w:pPr>
      <w:r w:rsidRPr="00D35B45">
        <w:rPr>
          <w:rFonts w:ascii="Times New Roman" w:hAnsi="Times New Roman"/>
          <w:sz w:val="24"/>
          <w:szCs w:val="24"/>
        </w:rPr>
        <w:t>-</w:t>
      </w:r>
      <w:r w:rsidRPr="00D35B45">
        <w:rPr>
          <w:rFonts w:ascii="Times New Roman" w:hAnsi="Times New Roman"/>
          <w:sz w:val="24"/>
          <w:szCs w:val="24"/>
        </w:rPr>
        <w:tab/>
        <w:t>dozorčí rada</w:t>
      </w:r>
    </w:p>
    <w:p w:rsidR="003424A3" w:rsidRPr="00D35B45" w:rsidRDefault="003424A3" w:rsidP="003424A3">
      <w:pPr>
        <w:pStyle w:val="nadpis"/>
        <w:jc w:val="center"/>
        <w:rPr>
          <w:szCs w:val="24"/>
        </w:rPr>
      </w:pPr>
      <w:r w:rsidRPr="00D35B45">
        <w:rPr>
          <w:szCs w:val="24"/>
        </w:rPr>
        <w:t>A. Valná hromada</w:t>
      </w:r>
    </w:p>
    <w:p w:rsidR="003424A3" w:rsidRPr="00D35B45" w:rsidRDefault="003424A3" w:rsidP="003424A3">
      <w:pPr>
        <w:pStyle w:val="nadpis"/>
        <w:rPr>
          <w:szCs w:val="24"/>
        </w:rPr>
      </w:pPr>
      <w:r w:rsidRPr="00D35B45">
        <w:rPr>
          <w:szCs w:val="24"/>
        </w:rPr>
        <w:t xml:space="preserve">8. </w:t>
      </w:r>
      <w:r w:rsidRPr="00D35B45">
        <w:rPr>
          <w:szCs w:val="24"/>
        </w:rPr>
        <w:tab/>
        <w:t>Postavení a působnost valné hromady</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1)</w:t>
      </w:r>
      <w:r w:rsidRPr="00D35B45">
        <w:rPr>
          <w:rFonts w:ascii="Times New Roman" w:hAnsi="Times New Roman"/>
          <w:sz w:val="24"/>
          <w:szCs w:val="24"/>
        </w:rPr>
        <w:tab/>
        <w:t xml:space="preserve">Valná hromada je nejvyšším orgánem společnosti. Skládá se ze všech na ní přítomných akcionářů. </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2)</w:t>
      </w:r>
      <w:r w:rsidRPr="00D35B45">
        <w:rPr>
          <w:rFonts w:ascii="Times New Roman" w:hAnsi="Times New Roman"/>
          <w:sz w:val="24"/>
          <w:szCs w:val="24"/>
        </w:rPr>
        <w:tab/>
        <w:t>Do působnosti valné hromady náleží:</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a)</w:t>
      </w:r>
      <w:r w:rsidRPr="00D35B45">
        <w:rPr>
          <w:rFonts w:ascii="Times New Roman" w:hAnsi="Times New Roman"/>
          <w:sz w:val="24"/>
          <w:szCs w:val="24"/>
        </w:rPr>
        <w:tab/>
        <w:t>rozhodnutí o koncepci podnikatelské činnosti společnosti a o j</w:t>
      </w:r>
      <w:r w:rsidRPr="00D35B45">
        <w:rPr>
          <w:rFonts w:ascii="Times New Roman" w:hAnsi="Times New Roman"/>
          <w:sz w:val="24"/>
          <w:szCs w:val="24"/>
        </w:rPr>
        <w:t>e</w:t>
      </w:r>
      <w:r w:rsidRPr="00D35B45">
        <w:rPr>
          <w:rFonts w:ascii="Times New Roman" w:hAnsi="Times New Roman"/>
          <w:sz w:val="24"/>
          <w:szCs w:val="24"/>
        </w:rPr>
        <w:lastRenderedPageBreak/>
        <w:t>jích změnách</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b)</w:t>
      </w:r>
      <w:r w:rsidRPr="00D35B45">
        <w:rPr>
          <w:rFonts w:ascii="Times New Roman" w:hAnsi="Times New Roman"/>
          <w:sz w:val="24"/>
          <w:szCs w:val="24"/>
        </w:rPr>
        <w:tab/>
        <w:t>rozhodování o změně stanov, nejde-li o změnu v důsledku zv</w:t>
      </w:r>
      <w:r w:rsidRPr="00D35B45">
        <w:rPr>
          <w:rFonts w:ascii="Times New Roman" w:hAnsi="Times New Roman"/>
          <w:sz w:val="24"/>
          <w:szCs w:val="24"/>
        </w:rPr>
        <w:t>ý</w:t>
      </w:r>
      <w:r w:rsidRPr="00D35B45">
        <w:rPr>
          <w:rFonts w:ascii="Times New Roman" w:hAnsi="Times New Roman"/>
          <w:sz w:val="24"/>
          <w:szCs w:val="24"/>
        </w:rPr>
        <w:t>šení základního kapitálu představenstvem podle §210 ObchZ nebo o změnu, ke které došlo na základě jiných právních sk</w:t>
      </w:r>
      <w:r w:rsidRPr="00D35B45">
        <w:rPr>
          <w:rFonts w:ascii="Times New Roman" w:hAnsi="Times New Roman"/>
          <w:sz w:val="24"/>
          <w:szCs w:val="24"/>
        </w:rPr>
        <w:t>u</w:t>
      </w:r>
      <w:r w:rsidRPr="00D35B45">
        <w:rPr>
          <w:rFonts w:ascii="Times New Roman" w:hAnsi="Times New Roman"/>
          <w:sz w:val="24"/>
          <w:szCs w:val="24"/>
        </w:rPr>
        <w:t>tečností</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c)</w:t>
      </w:r>
      <w:r w:rsidRPr="00D35B45">
        <w:rPr>
          <w:rFonts w:ascii="Times New Roman" w:hAnsi="Times New Roman"/>
          <w:sz w:val="24"/>
          <w:szCs w:val="24"/>
        </w:rPr>
        <w:tab/>
        <w:t>rozhodování o zvýšení či snížení základního kapitálu nebo o p</w:t>
      </w:r>
      <w:r w:rsidRPr="00D35B45">
        <w:rPr>
          <w:rFonts w:ascii="Times New Roman" w:hAnsi="Times New Roman"/>
          <w:sz w:val="24"/>
          <w:szCs w:val="24"/>
        </w:rPr>
        <w:t>o</w:t>
      </w:r>
      <w:r w:rsidRPr="00D35B45">
        <w:rPr>
          <w:rFonts w:ascii="Times New Roman" w:hAnsi="Times New Roman"/>
          <w:sz w:val="24"/>
          <w:szCs w:val="24"/>
        </w:rPr>
        <w:t>věření představenstva podle § 210 ObchZ</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d)</w:t>
      </w:r>
      <w:r w:rsidRPr="00D35B45">
        <w:rPr>
          <w:rFonts w:ascii="Times New Roman" w:hAnsi="Times New Roman"/>
          <w:sz w:val="24"/>
          <w:szCs w:val="24"/>
        </w:rPr>
        <w:tab/>
        <w:t>rozhodnutí o snížení základního kapitálu a o vydání dluhopisů podle § 160 ObchZ</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e)</w:t>
      </w:r>
      <w:r w:rsidRPr="00D35B45">
        <w:rPr>
          <w:rFonts w:ascii="Times New Roman" w:hAnsi="Times New Roman"/>
          <w:sz w:val="24"/>
          <w:szCs w:val="24"/>
        </w:rPr>
        <w:tab/>
        <w:t>volba a odvolání člena představenstva, členů dozorčí rady s v</w:t>
      </w:r>
      <w:r w:rsidRPr="00D35B45">
        <w:rPr>
          <w:rFonts w:ascii="Times New Roman" w:hAnsi="Times New Roman"/>
          <w:sz w:val="24"/>
          <w:szCs w:val="24"/>
        </w:rPr>
        <w:t>ý</w:t>
      </w:r>
      <w:r w:rsidRPr="00D35B45">
        <w:rPr>
          <w:rFonts w:ascii="Times New Roman" w:hAnsi="Times New Roman"/>
          <w:sz w:val="24"/>
          <w:szCs w:val="24"/>
        </w:rPr>
        <w:t>jimkou členů dozorčí rady</w:t>
      </w:r>
      <w:r w:rsidR="00D35B45">
        <w:rPr>
          <w:rFonts w:ascii="Times New Roman" w:hAnsi="Times New Roman"/>
          <w:sz w:val="24"/>
          <w:szCs w:val="24"/>
        </w:rPr>
        <w:t xml:space="preserve"> volených a odvolávaných podle </w:t>
      </w:r>
      <w:r w:rsidRPr="00D35B45">
        <w:rPr>
          <w:rFonts w:ascii="Times New Roman" w:hAnsi="Times New Roman"/>
          <w:sz w:val="24"/>
          <w:szCs w:val="24"/>
        </w:rPr>
        <w:t>§ 200 ObchZ</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f)</w:t>
      </w:r>
      <w:r w:rsidRPr="00D35B45">
        <w:rPr>
          <w:rFonts w:ascii="Times New Roman" w:hAnsi="Times New Roman"/>
          <w:sz w:val="24"/>
          <w:szCs w:val="24"/>
        </w:rPr>
        <w:tab/>
        <w:t>schválení řádné nebo mimořádné účetní závěrky a v zákonem stanovených případech i mezitímní účetní závěrky, rozhodnutí o rozdělení zisku nebo o úhradě ztráty a stanovení tantiém</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g)</w:t>
      </w:r>
      <w:r w:rsidRPr="00D35B45">
        <w:rPr>
          <w:rFonts w:ascii="Times New Roman" w:hAnsi="Times New Roman"/>
          <w:sz w:val="24"/>
          <w:szCs w:val="24"/>
        </w:rPr>
        <w:tab/>
        <w:t>rozhodování o odměňování člena představenstva a dozorčí rady a schvalování smluv o výkonu funkce, sjednaných s členy org</w:t>
      </w:r>
      <w:r w:rsidRPr="00D35B45">
        <w:rPr>
          <w:rFonts w:ascii="Times New Roman" w:hAnsi="Times New Roman"/>
          <w:sz w:val="24"/>
          <w:szCs w:val="24"/>
        </w:rPr>
        <w:t>á</w:t>
      </w:r>
      <w:r w:rsidRPr="00D35B45">
        <w:rPr>
          <w:rFonts w:ascii="Times New Roman" w:hAnsi="Times New Roman"/>
          <w:sz w:val="24"/>
          <w:szCs w:val="24"/>
        </w:rPr>
        <w:t>nů společnosti</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h)</w:t>
      </w:r>
      <w:r w:rsidRPr="00D35B45">
        <w:rPr>
          <w:rFonts w:ascii="Times New Roman" w:hAnsi="Times New Roman"/>
          <w:sz w:val="24"/>
          <w:szCs w:val="24"/>
        </w:rPr>
        <w:tab/>
        <w:t>rozhodnutí o zrušení společnosti s likvidací, jmenování a odv</w:t>
      </w:r>
      <w:r w:rsidRPr="00D35B45">
        <w:rPr>
          <w:rFonts w:ascii="Times New Roman" w:hAnsi="Times New Roman"/>
          <w:sz w:val="24"/>
          <w:szCs w:val="24"/>
        </w:rPr>
        <w:t>o</w:t>
      </w:r>
      <w:r w:rsidRPr="00D35B45">
        <w:rPr>
          <w:rFonts w:ascii="Times New Roman" w:hAnsi="Times New Roman"/>
          <w:sz w:val="24"/>
          <w:szCs w:val="24"/>
        </w:rPr>
        <w:t>lání likvidátora, včetně určení výše jeho odměny a schválení n</w:t>
      </w:r>
      <w:r w:rsidRPr="00D35B45">
        <w:rPr>
          <w:rFonts w:ascii="Times New Roman" w:hAnsi="Times New Roman"/>
          <w:sz w:val="24"/>
          <w:szCs w:val="24"/>
        </w:rPr>
        <w:t>á</w:t>
      </w:r>
      <w:r w:rsidRPr="00D35B45">
        <w:rPr>
          <w:rFonts w:ascii="Times New Roman" w:hAnsi="Times New Roman"/>
          <w:sz w:val="24"/>
          <w:szCs w:val="24"/>
        </w:rPr>
        <w:t>vrhu na rozdělení likvidačního zůstatku</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i)</w:t>
      </w:r>
      <w:r w:rsidRPr="00D35B45">
        <w:rPr>
          <w:rFonts w:ascii="Times New Roman" w:hAnsi="Times New Roman"/>
          <w:sz w:val="24"/>
          <w:szCs w:val="24"/>
        </w:rPr>
        <w:tab/>
        <w:t>rozhodnutí o fúzi, převodu jmění na jednoho akcionáře nebo rozdělení, popřípadě o změně právní formy</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j)</w:t>
      </w:r>
      <w:r w:rsidRPr="00D35B45">
        <w:rPr>
          <w:rFonts w:ascii="Times New Roman" w:hAnsi="Times New Roman"/>
          <w:sz w:val="24"/>
          <w:szCs w:val="24"/>
        </w:rPr>
        <w:tab/>
        <w:t>rozhodnutí o uzavření smlouvy, jejímž předmětem je převod podniku nebo jeho části a jeho nájem, nebo rozhodnutí o uz</w:t>
      </w:r>
      <w:r w:rsidRPr="00D35B45">
        <w:rPr>
          <w:rFonts w:ascii="Times New Roman" w:hAnsi="Times New Roman"/>
          <w:sz w:val="24"/>
          <w:szCs w:val="24"/>
        </w:rPr>
        <w:t>a</w:t>
      </w:r>
      <w:r w:rsidRPr="00D35B45">
        <w:rPr>
          <w:rFonts w:ascii="Times New Roman" w:hAnsi="Times New Roman"/>
          <w:sz w:val="24"/>
          <w:szCs w:val="24"/>
        </w:rPr>
        <w:t>vření takové smlouvy ovládanou osobou</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k)</w:t>
      </w:r>
      <w:r w:rsidRPr="00D35B45">
        <w:rPr>
          <w:rFonts w:ascii="Times New Roman" w:hAnsi="Times New Roman"/>
          <w:sz w:val="24"/>
          <w:szCs w:val="24"/>
        </w:rPr>
        <w:tab/>
        <w:t>schválení ovládací smlouvy, smlouvy o převodu zisku a smlo</w:t>
      </w:r>
      <w:r w:rsidRPr="00D35B45">
        <w:rPr>
          <w:rFonts w:ascii="Times New Roman" w:hAnsi="Times New Roman"/>
          <w:sz w:val="24"/>
          <w:szCs w:val="24"/>
        </w:rPr>
        <w:t>u</w:t>
      </w:r>
      <w:r w:rsidRPr="00D35B45">
        <w:rPr>
          <w:rFonts w:ascii="Times New Roman" w:hAnsi="Times New Roman"/>
          <w:sz w:val="24"/>
          <w:szCs w:val="24"/>
        </w:rPr>
        <w:t>vy o tichém společenství a jejích změn</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l)</w:t>
      </w:r>
      <w:r w:rsidRPr="00D35B45">
        <w:rPr>
          <w:rFonts w:ascii="Times New Roman" w:hAnsi="Times New Roman"/>
          <w:sz w:val="24"/>
          <w:szCs w:val="24"/>
        </w:rPr>
        <w:tab/>
        <w:t>rozhodnutí o dalších otázkách, které ObchZ nebo stanovy zah</w:t>
      </w:r>
      <w:r w:rsidRPr="00D35B45">
        <w:rPr>
          <w:rFonts w:ascii="Times New Roman" w:hAnsi="Times New Roman"/>
          <w:sz w:val="24"/>
          <w:szCs w:val="24"/>
        </w:rPr>
        <w:t>r</w:t>
      </w:r>
      <w:r w:rsidRPr="00D35B45">
        <w:rPr>
          <w:rFonts w:ascii="Times New Roman" w:hAnsi="Times New Roman"/>
          <w:sz w:val="24"/>
          <w:szCs w:val="24"/>
        </w:rPr>
        <w:t>nuly do působnosti valné hromady</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m)</w:t>
      </w:r>
      <w:r w:rsidRPr="00D35B45">
        <w:rPr>
          <w:rFonts w:ascii="Times New Roman" w:hAnsi="Times New Roman"/>
          <w:sz w:val="24"/>
          <w:szCs w:val="24"/>
        </w:rPr>
        <w:tab/>
        <w:t>rozhodnutí o použití rezervního fondu</w:t>
      </w:r>
      <w:r w:rsidR="00D35B45">
        <w:rPr>
          <w:rFonts w:ascii="Times New Roman" w:hAnsi="Times New Roman"/>
          <w:sz w:val="24"/>
          <w:szCs w:val="24"/>
        </w:rPr>
        <w:t>.</w:t>
      </w:r>
      <w:r w:rsidRPr="00D35B45">
        <w:rPr>
          <w:rFonts w:ascii="Times New Roman" w:hAnsi="Times New Roman"/>
          <w:sz w:val="24"/>
          <w:szCs w:val="24"/>
        </w:rPr>
        <w:t xml:space="preserve"> </w:t>
      </w:r>
    </w:p>
    <w:p w:rsidR="003424A3" w:rsidRPr="00F83AEF" w:rsidRDefault="003424A3" w:rsidP="00D35B45">
      <w:pPr>
        <w:widowControl w:val="0"/>
        <w:autoSpaceDE w:val="0"/>
        <w:autoSpaceDN w:val="0"/>
        <w:adjustRightInd w:val="0"/>
        <w:ind w:left="708" w:firstLine="1"/>
        <w:jc w:val="both"/>
        <w:outlineLvl w:val="0"/>
        <w:rPr>
          <w:rFonts w:ascii="Times New Roman" w:hAnsi="Times New Roman"/>
        </w:rPr>
      </w:pPr>
      <w:r w:rsidRPr="00F83AEF">
        <w:rPr>
          <w:rFonts w:ascii="Times New Roman" w:hAnsi="Times New Roman"/>
        </w:rPr>
        <w:t xml:space="preserve">Valná hromada si nemůže vyhradit k rozhodování záležitosti, které jí nesvěřuje zákon nebo stanovy. </w:t>
      </w:r>
    </w:p>
    <w:p w:rsidR="003424A3" w:rsidRPr="00F83AEF" w:rsidRDefault="003424A3" w:rsidP="003424A3">
      <w:pPr>
        <w:pStyle w:val="nadpis"/>
      </w:pPr>
      <w:r w:rsidRPr="00F83AEF">
        <w:lastRenderedPageBreak/>
        <w:t xml:space="preserve">9. </w:t>
      </w:r>
      <w:r w:rsidRPr="00F83AEF">
        <w:tab/>
        <w:t>Účast na valné hromadě</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F83AEF">
        <w:rPr>
          <w:rFonts w:ascii="Times New Roman" w:hAnsi="Times New Roman"/>
        </w:rPr>
        <w:t>1)</w:t>
      </w:r>
      <w:r w:rsidRPr="00F83AEF">
        <w:rPr>
          <w:rFonts w:ascii="Times New Roman" w:hAnsi="Times New Roman"/>
        </w:rPr>
        <w:tab/>
      </w:r>
      <w:r w:rsidRPr="00D35B45">
        <w:rPr>
          <w:rFonts w:ascii="Times New Roman" w:hAnsi="Times New Roman"/>
          <w:sz w:val="24"/>
          <w:szCs w:val="24"/>
        </w:rPr>
        <w:t>Každý akcionář je oprávněn účastnit se valné hromady, hlasovat na ní a uplatňovat návrhy a protinávrhy k návrhům, jejichž obsah je uveden v oznámení o konání valné hromady. V případě, že o rozhodnutí valné hromady musí být pořízen notářský zápis, je povinen doručit písemné znění svého návrhu nebo protinávrhu společnosti nejméně 5 pracovních dnů přede dnem konání valné hromady. To neplatí, jde-li o návrhy na volbu konkrétních osob do orgánů společnosti. Představenstvo je p</w:t>
      </w:r>
      <w:r w:rsidRPr="00D35B45">
        <w:rPr>
          <w:rFonts w:ascii="Times New Roman" w:hAnsi="Times New Roman"/>
          <w:sz w:val="24"/>
          <w:szCs w:val="24"/>
        </w:rPr>
        <w:t>o</w:t>
      </w:r>
      <w:r w:rsidRPr="00D35B45">
        <w:rPr>
          <w:rFonts w:ascii="Times New Roman" w:hAnsi="Times New Roman"/>
          <w:sz w:val="24"/>
          <w:szCs w:val="24"/>
        </w:rPr>
        <w:t xml:space="preserve">vinno uveřejnit případný protinávrh akcionáře se svým stanoviskem, pokud možno nejméně 3 dny před oznámeným datem konání valné hromady. </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2)</w:t>
      </w:r>
      <w:r w:rsidRPr="00D35B45">
        <w:rPr>
          <w:rFonts w:ascii="Times New Roman" w:hAnsi="Times New Roman"/>
          <w:sz w:val="24"/>
          <w:szCs w:val="24"/>
        </w:rPr>
        <w:tab/>
        <w:t>Akcionář vykonává svoje práva osobně nebo prostřednictvím zástupce na základě písemné plné moci s legalizovaným podpisem. Zástupcem nemůže být člen představenstva ani člen dozorčí rady. Zástupce akci</w:t>
      </w:r>
      <w:r w:rsidRPr="00D35B45">
        <w:rPr>
          <w:rFonts w:ascii="Times New Roman" w:hAnsi="Times New Roman"/>
          <w:sz w:val="24"/>
          <w:szCs w:val="24"/>
        </w:rPr>
        <w:t>o</w:t>
      </w:r>
      <w:r w:rsidRPr="00D35B45">
        <w:rPr>
          <w:rFonts w:ascii="Times New Roman" w:hAnsi="Times New Roman"/>
          <w:sz w:val="24"/>
          <w:szCs w:val="24"/>
        </w:rPr>
        <w:t xml:space="preserve">náře na základě plné moci je povinen před zahájením valné hromady odevzdat odpovědným orgánům valné hromady písemnou plnou moc, z níž vyplývá rozsah zástupcova oprávnění. </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3)</w:t>
      </w:r>
      <w:r w:rsidRPr="00D35B45">
        <w:rPr>
          <w:rFonts w:ascii="Times New Roman" w:hAnsi="Times New Roman"/>
          <w:sz w:val="24"/>
          <w:szCs w:val="24"/>
        </w:rPr>
        <w:tab/>
        <w:t>Valné hromady se účastní člen představenstva a členové dozorčí rady.</w:t>
      </w:r>
    </w:p>
    <w:p w:rsidR="003424A3" w:rsidRPr="00D35B45" w:rsidRDefault="003424A3" w:rsidP="003424A3">
      <w:pPr>
        <w:pStyle w:val="nadpis"/>
        <w:rPr>
          <w:szCs w:val="24"/>
        </w:rPr>
      </w:pPr>
      <w:r w:rsidRPr="00D35B45">
        <w:rPr>
          <w:szCs w:val="24"/>
        </w:rPr>
        <w:t xml:space="preserve">10. </w:t>
      </w:r>
      <w:r w:rsidRPr="00D35B45">
        <w:rPr>
          <w:szCs w:val="24"/>
        </w:rPr>
        <w:tab/>
        <w:t>Svolávání valné hromady</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1)</w:t>
      </w:r>
      <w:r w:rsidRPr="00D35B45">
        <w:rPr>
          <w:rFonts w:ascii="Times New Roman" w:hAnsi="Times New Roman"/>
          <w:sz w:val="24"/>
          <w:szCs w:val="24"/>
        </w:rPr>
        <w:tab/>
        <w:t>Valná hromada se koná nejméně jednou za rok, a to nejpozději do šesti měsíců od posledního dne účetního období a svolává ji člen představe</w:t>
      </w:r>
      <w:r w:rsidRPr="00D35B45">
        <w:rPr>
          <w:rFonts w:ascii="Times New Roman" w:hAnsi="Times New Roman"/>
          <w:sz w:val="24"/>
          <w:szCs w:val="24"/>
        </w:rPr>
        <w:t>n</w:t>
      </w:r>
      <w:r w:rsidRPr="00D35B45">
        <w:rPr>
          <w:rFonts w:ascii="Times New Roman" w:hAnsi="Times New Roman"/>
          <w:sz w:val="24"/>
          <w:szCs w:val="24"/>
        </w:rPr>
        <w:t xml:space="preserve">stva. </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2)</w:t>
      </w:r>
      <w:r w:rsidRPr="00D35B45">
        <w:rPr>
          <w:rFonts w:ascii="Times New Roman" w:hAnsi="Times New Roman"/>
          <w:sz w:val="24"/>
          <w:szCs w:val="24"/>
        </w:rPr>
        <w:tab/>
        <w:t>Představenstvo je povinno svolat valnou hromadu:</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a)</w:t>
      </w:r>
      <w:r w:rsidRPr="00D35B45">
        <w:rPr>
          <w:rFonts w:ascii="Times New Roman" w:hAnsi="Times New Roman"/>
          <w:sz w:val="24"/>
          <w:szCs w:val="24"/>
        </w:rPr>
        <w:tab/>
        <w:t>bez zbytečného odkladu poté, co zjistí, že celková ztráta spole</w:t>
      </w:r>
      <w:r w:rsidRPr="00D35B45">
        <w:rPr>
          <w:rFonts w:ascii="Times New Roman" w:hAnsi="Times New Roman"/>
          <w:sz w:val="24"/>
          <w:szCs w:val="24"/>
        </w:rPr>
        <w:t>č</w:t>
      </w:r>
      <w:r w:rsidRPr="00D35B45">
        <w:rPr>
          <w:rFonts w:ascii="Times New Roman" w:hAnsi="Times New Roman"/>
          <w:sz w:val="24"/>
          <w:szCs w:val="24"/>
        </w:rPr>
        <w:t>nosti na základě jakékoliv účetní závěrky dosáhla takové výše, že při jejím uhrazení z disponibilních zdrojů společnosti by ne</w:t>
      </w:r>
      <w:r w:rsidRPr="00D35B45">
        <w:rPr>
          <w:rFonts w:ascii="Times New Roman" w:hAnsi="Times New Roman"/>
          <w:sz w:val="24"/>
          <w:szCs w:val="24"/>
        </w:rPr>
        <w:t>u</w:t>
      </w:r>
      <w:r w:rsidRPr="00D35B45">
        <w:rPr>
          <w:rFonts w:ascii="Times New Roman" w:hAnsi="Times New Roman"/>
          <w:sz w:val="24"/>
          <w:szCs w:val="24"/>
        </w:rPr>
        <w:t>hrazená ztráta dosáhla poloviny základního kapitálu nebo to lze s ohledem na všechny okolnosti předpokládat,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b)</w:t>
      </w:r>
      <w:r w:rsidRPr="00D35B45">
        <w:rPr>
          <w:rFonts w:ascii="Times New Roman" w:hAnsi="Times New Roman"/>
          <w:sz w:val="24"/>
          <w:szCs w:val="24"/>
        </w:rPr>
        <w:tab/>
        <w:t>pokud zjistí, že je společnost v úpadku,</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c)</w:t>
      </w:r>
      <w:r w:rsidRPr="00D35B45">
        <w:rPr>
          <w:rFonts w:ascii="Times New Roman" w:hAnsi="Times New Roman"/>
          <w:sz w:val="24"/>
          <w:szCs w:val="24"/>
        </w:rPr>
        <w:tab/>
        <w:t>požádají-li o svolání představenstvo akcionář nebo akcionáři, kteří mají akcie, jejichž souhrnná jmenovitá hodnota přesahuje 5 % základního kapitálu. V takovém případě představenstvo svolá mimořádnou valnou hromadu tak, aby se konala nejpozději do 40 dnů ode dne, kdy mu došla žádost o její svolání. Lhůta uv</w:t>
      </w:r>
      <w:r w:rsidRPr="00D35B45">
        <w:rPr>
          <w:rFonts w:ascii="Times New Roman" w:hAnsi="Times New Roman"/>
          <w:sz w:val="24"/>
          <w:szCs w:val="24"/>
        </w:rPr>
        <w:t>e</w:t>
      </w:r>
      <w:r w:rsidRPr="00D35B45">
        <w:rPr>
          <w:rFonts w:ascii="Times New Roman" w:hAnsi="Times New Roman"/>
          <w:sz w:val="24"/>
          <w:szCs w:val="24"/>
        </w:rPr>
        <w:t>dená v ust. § 184 odst. 4 ObchZ se zkracuje na 15 dnů. Předst</w:t>
      </w:r>
      <w:r w:rsidRPr="00D35B45">
        <w:rPr>
          <w:rFonts w:ascii="Times New Roman" w:hAnsi="Times New Roman"/>
          <w:sz w:val="24"/>
          <w:szCs w:val="24"/>
        </w:rPr>
        <w:t>a</w:t>
      </w:r>
      <w:r w:rsidRPr="00D35B45">
        <w:rPr>
          <w:rFonts w:ascii="Times New Roman" w:hAnsi="Times New Roman"/>
          <w:sz w:val="24"/>
          <w:szCs w:val="24"/>
        </w:rPr>
        <w:t>venstvo není oprávněno navržený pořad jednání měnit. Předst</w:t>
      </w:r>
      <w:r w:rsidRPr="00D35B45">
        <w:rPr>
          <w:rFonts w:ascii="Times New Roman" w:hAnsi="Times New Roman"/>
          <w:sz w:val="24"/>
          <w:szCs w:val="24"/>
        </w:rPr>
        <w:t>a</w:t>
      </w:r>
      <w:r w:rsidRPr="00D35B45">
        <w:rPr>
          <w:rFonts w:ascii="Times New Roman" w:hAnsi="Times New Roman"/>
          <w:sz w:val="24"/>
          <w:szCs w:val="24"/>
        </w:rPr>
        <w:t xml:space="preserve">venstvo je oprávněno navržený pořad jednání doplnit pouze se </w:t>
      </w:r>
      <w:r w:rsidRPr="00D35B45">
        <w:rPr>
          <w:rFonts w:ascii="Times New Roman" w:hAnsi="Times New Roman"/>
          <w:sz w:val="24"/>
          <w:szCs w:val="24"/>
        </w:rPr>
        <w:lastRenderedPageBreak/>
        <w:t>souhlasem osob - akcionářů, kteří požádali o svolání mimořádné valné hromady.</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d)</w:t>
      </w:r>
      <w:r w:rsidRPr="00D35B45">
        <w:rPr>
          <w:rFonts w:ascii="Times New Roman" w:hAnsi="Times New Roman"/>
          <w:sz w:val="24"/>
          <w:szCs w:val="24"/>
        </w:rPr>
        <w:tab/>
        <w:t xml:space="preserve">Představenstvo je povinno uveřejnit oznámení o svolání valné hromady nejméně 30 dní před konáním valné hromady, a to v Obchodním věstníku. </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3)</w:t>
      </w:r>
      <w:r w:rsidRPr="00D35B45">
        <w:rPr>
          <w:rFonts w:ascii="Times New Roman" w:hAnsi="Times New Roman"/>
          <w:sz w:val="24"/>
          <w:szCs w:val="24"/>
        </w:rPr>
        <w:tab/>
        <w:t>Valnou hromadu může svolat též dozorčí rada, jestliže to vyžadují z</w:t>
      </w:r>
      <w:r w:rsidRPr="00D35B45">
        <w:rPr>
          <w:rFonts w:ascii="Times New Roman" w:hAnsi="Times New Roman"/>
          <w:sz w:val="24"/>
          <w:szCs w:val="24"/>
        </w:rPr>
        <w:t>á</w:t>
      </w:r>
      <w:r w:rsidRPr="00D35B45">
        <w:rPr>
          <w:rFonts w:ascii="Times New Roman" w:hAnsi="Times New Roman"/>
          <w:sz w:val="24"/>
          <w:szCs w:val="24"/>
        </w:rPr>
        <w:t>jmy společnosti.</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4)</w:t>
      </w:r>
      <w:r w:rsidRPr="00D35B45">
        <w:rPr>
          <w:rFonts w:ascii="Times New Roman" w:hAnsi="Times New Roman"/>
          <w:sz w:val="24"/>
          <w:szCs w:val="24"/>
        </w:rPr>
        <w:tab/>
        <w:t>Oznámení o konání valné hromady musí obsahovat:</w:t>
      </w:r>
    </w:p>
    <w:p w:rsidR="003424A3" w:rsidRPr="00D35B45" w:rsidRDefault="003424A3" w:rsidP="003424A3">
      <w:pPr>
        <w:widowControl w:val="0"/>
        <w:tabs>
          <w:tab w:val="left" w:pos="1776"/>
        </w:tabs>
        <w:autoSpaceDE w:val="0"/>
        <w:autoSpaceDN w:val="0"/>
        <w:adjustRightInd w:val="0"/>
        <w:ind w:left="1776" w:hanging="360"/>
        <w:jc w:val="both"/>
        <w:rPr>
          <w:rFonts w:ascii="Times New Roman" w:hAnsi="Times New Roman"/>
          <w:sz w:val="24"/>
          <w:szCs w:val="24"/>
        </w:rPr>
      </w:pPr>
      <w:r w:rsidRPr="00D35B45">
        <w:rPr>
          <w:rFonts w:ascii="Times New Roman" w:hAnsi="Times New Roman"/>
          <w:sz w:val="24"/>
          <w:szCs w:val="24"/>
        </w:rPr>
        <w:t>a)</w:t>
      </w:r>
      <w:r w:rsidRPr="00D35B45">
        <w:rPr>
          <w:rFonts w:ascii="Times New Roman" w:hAnsi="Times New Roman"/>
          <w:sz w:val="24"/>
          <w:szCs w:val="24"/>
        </w:rPr>
        <w:tab/>
      </w:r>
      <w:r w:rsidRPr="00D35B45">
        <w:rPr>
          <w:rFonts w:ascii="Times New Roman" w:hAnsi="Times New Roman"/>
          <w:sz w:val="24"/>
          <w:szCs w:val="24"/>
        </w:rPr>
        <w:tab/>
        <w:t>firmu a sídlo společnosti,</w:t>
      </w:r>
    </w:p>
    <w:p w:rsidR="003424A3" w:rsidRPr="00D35B45" w:rsidRDefault="003424A3" w:rsidP="003424A3">
      <w:pPr>
        <w:widowControl w:val="0"/>
        <w:autoSpaceDE w:val="0"/>
        <w:autoSpaceDN w:val="0"/>
        <w:adjustRightInd w:val="0"/>
        <w:ind w:left="1776" w:hanging="360"/>
        <w:jc w:val="both"/>
        <w:rPr>
          <w:rFonts w:ascii="Times New Roman" w:hAnsi="Times New Roman"/>
          <w:sz w:val="24"/>
          <w:szCs w:val="24"/>
        </w:rPr>
      </w:pPr>
      <w:r w:rsidRPr="00D35B45">
        <w:rPr>
          <w:rFonts w:ascii="Times New Roman" w:hAnsi="Times New Roman"/>
          <w:sz w:val="24"/>
          <w:szCs w:val="24"/>
        </w:rPr>
        <w:t>b)</w:t>
      </w:r>
      <w:r w:rsidRPr="00D35B45">
        <w:rPr>
          <w:rFonts w:ascii="Times New Roman" w:hAnsi="Times New Roman"/>
          <w:sz w:val="24"/>
          <w:szCs w:val="24"/>
        </w:rPr>
        <w:tab/>
        <w:t>místo, datum a hodinu konání valné hromady,</w:t>
      </w:r>
    </w:p>
    <w:p w:rsidR="003424A3" w:rsidRPr="00D35B45" w:rsidRDefault="003424A3" w:rsidP="003424A3">
      <w:pPr>
        <w:widowControl w:val="0"/>
        <w:autoSpaceDE w:val="0"/>
        <w:autoSpaceDN w:val="0"/>
        <w:adjustRightInd w:val="0"/>
        <w:ind w:left="1776" w:hanging="360"/>
        <w:jc w:val="both"/>
        <w:rPr>
          <w:rFonts w:ascii="Times New Roman" w:hAnsi="Times New Roman"/>
          <w:sz w:val="24"/>
          <w:szCs w:val="24"/>
        </w:rPr>
      </w:pPr>
      <w:r w:rsidRPr="00D35B45">
        <w:rPr>
          <w:rFonts w:ascii="Times New Roman" w:hAnsi="Times New Roman"/>
          <w:sz w:val="24"/>
          <w:szCs w:val="24"/>
        </w:rPr>
        <w:t>c)</w:t>
      </w:r>
      <w:r w:rsidRPr="00D35B45">
        <w:rPr>
          <w:rFonts w:ascii="Times New Roman" w:hAnsi="Times New Roman"/>
          <w:sz w:val="24"/>
          <w:szCs w:val="24"/>
        </w:rPr>
        <w:tab/>
        <w:t>označení, zda se svolává řádná, mimořádná nebo náhradní va</w:t>
      </w:r>
      <w:r w:rsidRPr="00D35B45">
        <w:rPr>
          <w:rFonts w:ascii="Times New Roman" w:hAnsi="Times New Roman"/>
          <w:sz w:val="24"/>
          <w:szCs w:val="24"/>
        </w:rPr>
        <w:t>l</w:t>
      </w:r>
      <w:r w:rsidRPr="00D35B45">
        <w:rPr>
          <w:rFonts w:ascii="Times New Roman" w:hAnsi="Times New Roman"/>
          <w:sz w:val="24"/>
          <w:szCs w:val="24"/>
        </w:rPr>
        <w:t>ná hromada,</w:t>
      </w:r>
    </w:p>
    <w:p w:rsidR="003424A3" w:rsidRPr="00D35B45" w:rsidRDefault="003424A3" w:rsidP="003424A3">
      <w:pPr>
        <w:widowControl w:val="0"/>
        <w:autoSpaceDE w:val="0"/>
        <w:autoSpaceDN w:val="0"/>
        <w:adjustRightInd w:val="0"/>
        <w:ind w:left="1776" w:hanging="360"/>
        <w:jc w:val="both"/>
        <w:rPr>
          <w:rFonts w:ascii="Times New Roman" w:hAnsi="Times New Roman"/>
          <w:sz w:val="24"/>
          <w:szCs w:val="24"/>
        </w:rPr>
      </w:pPr>
      <w:r w:rsidRPr="00D35B45">
        <w:rPr>
          <w:rFonts w:ascii="Times New Roman" w:hAnsi="Times New Roman"/>
          <w:sz w:val="24"/>
          <w:szCs w:val="24"/>
        </w:rPr>
        <w:t>d)</w:t>
      </w:r>
      <w:r w:rsidRPr="00D35B45">
        <w:rPr>
          <w:rFonts w:ascii="Times New Roman" w:hAnsi="Times New Roman"/>
          <w:sz w:val="24"/>
          <w:szCs w:val="24"/>
        </w:rPr>
        <w:tab/>
        <w:t>pořad jednání valné hromady,</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5)</w:t>
      </w:r>
      <w:r w:rsidRPr="00D35B45">
        <w:rPr>
          <w:rFonts w:ascii="Times New Roman" w:hAnsi="Times New Roman"/>
          <w:sz w:val="24"/>
          <w:szCs w:val="24"/>
        </w:rPr>
        <w:tab/>
        <w:t>Valnou hromadu lze odvolat nebo změnit datum jejího konání na po</w:t>
      </w:r>
      <w:r w:rsidRPr="00D35B45">
        <w:rPr>
          <w:rFonts w:ascii="Times New Roman" w:hAnsi="Times New Roman"/>
          <w:sz w:val="24"/>
          <w:szCs w:val="24"/>
        </w:rPr>
        <w:t>z</w:t>
      </w:r>
      <w:r w:rsidRPr="00D35B45">
        <w:rPr>
          <w:rFonts w:ascii="Times New Roman" w:hAnsi="Times New Roman"/>
          <w:sz w:val="24"/>
          <w:szCs w:val="24"/>
        </w:rPr>
        <w:t>dější dobu. Odvolání valné hromady nebo změna data jejího konání se děje způsobem stanoveným stanovami pro svolání valné hromady, a to nejpozději jeden týden před oznámeným datem jejího konání. Mim</w:t>
      </w:r>
      <w:r w:rsidRPr="00D35B45">
        <w:rPr>
          <w:rFonts w:ascii="Times New Roman" w:hAnsi="Times New Roman"/>
          <w:sz w:val="24"/>
          <w:szCs w:val="24"/>
        </w:rPr>
        <w:t>o</w:t>
      </w:r>
      <w:r w:rsidRPr="00D35B45">
        <w:rPr>
          <w:rFonts w:ascii="Times New Roman" w:hAnsi="Times New Roman"/>
          <w:sz w:val="24"/>
          <w:szCs w:val="24"/>
        </w:rPr>
        <w:t xml:space="preserve">řádnou valnou hromadu svolanou podle §181 ObchZ lze odvolat nebo změnit datum jejího konání na pozdější dobu, jen pokud o to požádají tam uvedení akcionáři. Při určení nového data konání valné hromady musí být dodržena 30denní lhůta pro oznámení konání valné hromady, resp. lhůta 15denní, ve smyslu § 181 odst. 2 ObchZ. </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6)</w:t>
      </w:r>
      <w:r w:rsidRPr="00D35B45">
        <w:rPr>
          <w:rFonts w:ascii="Times New Roman" w:hAnsi="Times New Roman"/>
          <w:sz w:val="24"/>
          <w:szCs w:val="24"/>
        </w:rPr>
        <w:tab/>
        <w:t>Jestliže má být na pořadu jednání valné hromady změna stanov spole</w:t>
      </w:r>
      <w:r w:rsidRPr="00D35B45">
        <w:rPr>
          <w:rFonts w:ascii="Times New Roman" w:hAnsi="Times New Roman"/>
          <w:sz w:val="24"/>
          <w:szCs w:val="24"/>
        </w:rPr>
        <w:t>č</w:t>
      </w:r>
      <w:r w:rsidRPr="00D35B45">
        <w:rPr>
          <w:rFonts w:ascii="Times New Roman" w:hAnsi="Times New Roman"/>
          <w:sz w:val="24"/>
          <w:szCs w:val="24"/>
        </w:rPr>
        <w:t>nosti, musí oznámení o jejím konání charakterizovat podstatu navrh</w:t>
      </w:r>
      <w:r w:rsidRPr="00D35B45">
        <w:rPr>
          <w:rFonts w:ascii="Times New Roman" w:hAnsi="Times New Roman"/>
          <w:sz w:val="24"/>
          <w:szCs w:val="24"/>
        </w:rPr>
        <w:t>o</w:t>
      </w:r>
      <w:r w:rsidRPr="00D35B45">
        <w:rPr>
          <w:rFonts w:ascii="Times New Roman" w:hAnsi="Times New Roman"/>
          <w:sz w:val="24"/>
          <w:szCs w:val="24"/>
        </w:rPr>
        <w:t>vaných změn a návrh změn stanov musí být akcionářům k dispozici k nahlédnutí v sídle společnosti ve lhůtě stanovené pro svolání valné hromady. Akcionář má právo vyžádat si zaslání kopie návrhu změny stanov na svůj náklad a své nebezpečí. Na tato práva musí být akcionáři upozorněni s oznámením o konání valné hromady.</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7)</w:t>
      </w:r>
      <w:r w:rsidRPr="00D35B45">
        <w:rPr>
          <w:rFonts w:ascii="Times New Roman" w:hAnsi="Times New Roman"/>
          <w:sz w:val="24"/>
          <w:szCs w:val="24"/>
        </w:rPr>
        <w:tab/>
        <w:t>Není-li valná hromada usnášeníschopná (viz níže), je představenstvo povinno svolat náhradní valnou hromadu, a to formou nového oznám</w:t>
      </w:r>
      <w:r w:rsidRPr="00D35B45">
        <w:rPr>
          <w:rFonts w:ascii="Times New Roman" w:hAnsi="Times New Roman"/>
          <w:sz w:val="24"/>
          <w:szCs w:val="24"/>
        </w:rPr>
        <w:t>e</w:t>
      </w:r>
      <w:r w:rsidRPr="00D35B45">
        <w:rPr>
          <w:rFonts w:ascii="Times New Roman" w:hAnsi="Times New Roman"/>
          <w:sz w:val="24"/>
          <w:szCs w:val="24"/>
        </w:rPr>
        <w:t>ní způsobem uvedeným v § 184 odst. 4 ObchZ s tím, že 30denní lhůta tam uvedená se zkracuje na 15 dnů. Oznámení o konání valné hromady musí být uveřejněno nejpozději do 15 dnů ode dne, na který byla svol</w:t>
      </w:r>
      <w:r w:rsidRPr="00D35B45">
        <w:rPr>
          <w:rFonts w:ascii="Times New Roman" w:hAnsi="Times New Roman"/>
          <w:sz w:val="24"/>
          <w:szCs w:val="24"/>
        </w:rPr>
        <w:t>á</w:t>
      </w:r>
      <w:r w:rsidRPr="00D35B45">
        <w:rPr>
          <w:rFonts w:ascii="Times New Roman" w:hAnsi="Times New Roman"/>
          <w:sz w:val="24"/>
          <w:szCs w:val="24"/>
        </w:rPr>
        <w:t xml:space="preserve">na původní valná hromada. Náhradní valná hromada se musí konat do 6 týdnů ode dne, na který byla svolána valná hromada původní. Náhradní </w:t>
      </w:r>
      <w:r w:rsidRPr="00D35B45">
        <w:rPr>
          <w:rFonts w:ascii="Times New Roman" w:hAnsi="Times New Roman"/>
          <w:sz w:val="24"/>
          <w:szCs w:val="24"/>
        </w:rPr>
        <w:lastRenderedPageBreak/>
        <w:t>valná hromada musí mít nezměněný pořad jednání a je schopna se usnášet bez ohledu na ustanovení stanov o podmínkách usnášení se va</w:t>
      </w:r>
      <w:r w:rsidRPr="00D35B45">
        <w:rPr>
          <w:rFonts w:ascii="Times New Roman" w:hAnsi="Times New Roman"/>
          <w:sz w:val="24"/>
          <w:szCs w:val="24"/>
        </w:rPr>
        <w:t>l</w:t>
      </w:r>
      <w:r w:rsidRPr="00D35B45">
        <w:rPr>
          <w:rFonts w:ascii="Times New Roman" w:hAnsi="Times New Roman"/>
          <w:sz w:val="24"/>
          <w:szCs w:val="24"/>
        </w:rPr>
        <w:t xml:space="preserve">né hromady a § 185 odst. 1 ObchZ. </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8)</w:t>
      </w:r>
      <w:r w:rsidRPr="00D35B45">
        <w:rPr>
          <w:rFonts w:ascii="Times New Roman" w:hAnsi="Times New Roman"/>
          <w:sz w:val="24"/>
          <w:szCs w:val="24"/>
        </w:rPr>
        <w:tab/>
        <w:t xml:space="preserve">Valná hromada se koná v místě sídla společnosti. </w:t>
      </w:r>
    </w:p>
    <w:p w:rsidR="003424A3" w:rsidRPr="00D35B45" w:rsidRDefault="003424A3" w:rsidP="003424A3">
      <w:pPr>
        <w:pStyle w:val="nadpis"/>
        <w:rPr>
          <w:szCs w:val="24"/>
        </w:rPr>
      </w:pPr>
      <w:r w:rsidRPr="00D35B45">
        <w:rPr>
          <w:szCs w:val="24"/>
        </w:rPr>
        <w:t>11.</w:t>
      </w:r>
      <w:r w:rsidRPr="00D35B45">
        <w:rPr>
          <w:szCs w:val="24"/>
        </w:rPr>
        <w:tab/>
        <w:t>Jednání valné hromady</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1)</w:t>
      </w:r>
      <w:r w:rsidRPr="00D35B45">
        <w:rPr>
          <w:rFonts w:ascii="Times New Roman" w:hAnsi="Times New Roman"/>
          <w:sz w:val="24"/>
          <w:szCs w:val="24"/>
        </w:rPr>
        <w:tab/>
        <w:t>Valná hromada zvolí svého předsedu, zapisovatele, dva ověřovatele z</w:t>
      </w:r>
      <w:r w:rsidRPr="00D35B45">
        <w:rPr>
          <w:rFonts w:ascii="Times New Roman" w:hAnsi="Times New Roman"/>
          <w:sz w:val="24"/>
          <w:szCs w:val="24"/>
        </w:rPr>
        <w:t>á</w:t>
      </w:r>
      <w:r w:rsidRPr="00D35B45">
        <w:rPr>
          <w:rFonts w:ascii="Times New Roman" w:hAnsi="Times New Roman"/>
          <w:sz w:val="24"/>
          <w:szCs w:val="24"/>
        </w:rPr>
        <w:t>pisu a osoby pověřené sčítáním hlasů. Do doby zvolení předsedy valné hromady řídí valnou hromadu člen představenstva.</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2)</w:t>
      </w:r>
      <w:r w:rsidRPr="00D35B45">
        <w:rPr>
          <w:rFonts w:ascii="Times New Roman" w:hAnsi="Times New Roman"/>
          <w:sz w:val="24"/>
          <w:szCs w:val="24"/>
        </w:rPr>
        <w:tab/>
        <w:t xml:space="preserve">Jednání valné hromady řídí zvolený předseda. </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3)</w:t>
      </w:r>
      <w:r w:rsidRPr="00D35B45">
        <w:rPr>
          <w:rFonts w:ascii="Times New Roman" w:hAnsi="Times New Roman"/>
          <w:sz w:val="24"/>
          <w:szCs w:val="24"/>
        </w:rPr>
        <w:tab/>
        <w:t>O průběhu jednání valné hromady se pořizuje zápis, který musí obsah</w:t>
      </w:r>
      <w:r w:rsidRPr="00D35B45">
        <w:rPr>
          <w:rFonts w:ascii="Times New Roman" w:hAnsi="Times New Roman"/>
          <w:sz w:val="24"/>
          <w:szCs w:val="24"/>
        </w:rPr>
        <w:t>o</w:t>
      </w:r>
      <w:r w:rsidRPr="00D35B45">
        <w:rPr>
          <w:rFonts w:ascii="Times New Roman" w:hAnsi="Times New Roman"/>
          <w:sz w:val="24"/>
          <w:szCs w:val="24"/>
        </w:rPr>
        <w:t>vat náležitosti stanovené v § 188 odst. 2 ObchZ. K zápisu musí být př</w:t>
      </w:r>
      <w:r w:rsidRPr="00D35B45">
        <w:rPr>
          <w:rFonts w:ascii="Times New Roman" w:hAnsi="Times New Roman"/>
          <w:sz w:val="24"/>
          <w:szCs w:val="24"/>
        </w:rPr>
        <w:t>i</w:t>
      </w:r>
      <w:r w:rsidRPr="00D35B45">
        <w:rPr>
          <w:rFonts w:ascii="Times New Roman" w:hAnsi="Times New Roman"/>
          <w:sz w:val="24"/>
          <w:szCs w:val="24"/>
        </w:rPr>
        <w:t xml:space="preserve">loženy návrhy a prohlášení, předložená na valné hromadě k projednání a seznam osob přítomných na valné hromadě. </w:t>
      </w:r>
    </w:p>
    <w:p w:rsidR="003424A3" w:rsidRPr="00D35B45" w:rsidRDefault="003424A3" w:rsidP="003424A3">
      <w:pPr>
        <w:widowControl w:val="0"/>
        <w:autoSpaceDE w:val="0"/>
        <w:autoSpaceDN w:val="0"/>
        <w:adjustRightInd w:val="0"/>
        <w:ind w:left="993" w:hanging="284"/>
        <w:jc w:val="both"/>
        <w:rPr>
          <w:rFonts w:ascii="Times New Roman" w:hAnsi="Times New Roman"/>
          <w:sz w:val="24"/>
          <w:szCs w:val="24"/>
        </w:rPr>
      </w:pPr>
      <w:r w:rsidRPr="00D35B45">
        <w:rPr>
          <w:rFonts w:ascii="Times New Roman" w:hAnsi="Times New Roman"/>
          <w:sz w:val="24"/>
          <w:szCs w:val="24"/>
        </w:rPr>
        <w:t>4)</w:t>
      </w:r>
      <w:r w:rsidRPr="00D35B45">
        <w:rPr>
          <w:rFonts w:ascii="Times New Roman" w:hAnsi="Times New Roman"/>
          <w:sz w:val="24"/>
          <w:szCs w:val="24"/>
        </w:rPr>
        <w:tab/>
        <w:t>V zákonem stanovených případech musí být přítomen notář, jehož účast zajistí představenstvo.</w:t>
      </w:r>
    </w:p>
    <w:p w:rsidR="003424A3" w:rsidRPr="00D35B45" w:rsidRDefault="003424A3" w:rsidP="003424A3">
      <w:pPr>
        <w:pStyle w:val="nadpis"/>
        <w:rPr>
          <w:szCs w:val="24"/>
        </w:rPr>
      </w:pPr>
      <w:r w:rsidRPr="00D35B45">
        <w:rPr>
          <w:szCs w:val="24"/>
        </w:rPr>
        <w:t>12.</w:t>
      </w:r>
      <w:r w:rsidRPr="00D35B45">
        <w:rPr>
          <w:szCs w:val="24"/>
        </w:rPr>
        <w:tab/>
        <w:t>Rozhodování valné hromady</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1)</w:t>
      </w:r>
      <w:r w:rsidRPr="00D35B45">
        <w:rPr>
          <w:rFonts w:ascii="Times New Roman" w:hAnsi="Times New Roman"/>
          <w:sz w:val="24"/>
          <w:szCs w:val="24"/>
        </w:rPr>
        <w:tab/>
        <w:t>Valná hromada je schopna se usnášet, pokud přítomní akcionáři mají akcie, jejichž jmenovitá hodnota přesahuje polovinu základního kapit</w:t>
      </w:r>
      <w:r w:rsidRPr="00D35B45">
        <w:rPr>
          <w:rFonts w:ascii="Times New Roman" w:hAnsi="Times New Roman"/>
          <w:sz w:val="24"/>
          <w:szCs w:val="24"/>
        </w:rPr>
        <w:t>á</w:t>
      </w:r>
      <w:r w:rsidRPr="00D35B45">
        <w:rPr>
          <w:rFonts w:ascii="Times New Roman" w:hAnsi="Times New Roman"/>
          <w:sz w:val="24"/>
          <w:szCs w:val="24"/>
        </w:rPr>
        <w:t>lu společnosti.</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2)</w:t>
      </w:r>
      <w:r w:rsidRPr="00D35B45">
        <w:rPr>
          <w:rFonts w:ascii="Times New Roman" w:hAnsi="Times New Roman"/>
          <w:sz w:val="24"/>
          <w:szCs w:val="24"/>
        </w:rPr>
        <w:tab/>
        <w:t xml:space="preserve">Valná hromada rozhoduje většinou hlasů přítomných akcionářů. </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3)</w:t>
      </w:r>
      <w:r w:rsidRPr="00D35B45">
        <w:rPr>
          <w:rFonts w:ascii="Times New Roman" w:hAnsi="Times New Roman"/>
          <w:sz w:val="24"/>
          <w:szCs w:val="24"/>
        </w:rPr>
        <w:tab/>
        <w:t>O záležitostech podle § 187 odst. 1 písm. a), b), c) ObchZ a o zrušení společnosti s likvidací a plánu rozdělení likvidačního zůstatku rozhod</w:t>
      </w:r>
      <w:r w:rsidRPr="00D35B45">
        <w:rPr>
          <w:rFonts w:ascii="Times New Roman" w:hAnsi="Times New Roman"/>
          <w:sz w:val="24"/>
          <w:szCs w:val="24"/>
        </w:rPr>
        <w:t>u</w:t>
      </w:r>
      <w:r w:rsidRPr="00D35B45">
        <w:rPr>
          <w:rFonts w:ascii="Times New Roman" w:hAnsi="Times New Roman"/>
          <w:sz w:val="24"/>
          <w:szCs w:val="24"/>
        </w:rPr>
        <w:t>je valná hromada alespoň dvěma třetinami hlasů přítomných akcionářů.</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4)</w:t>
      </w:r>
      <w:r w:rsidRPr="00D35B45">
        <w:rPr>
          <w:rFonts w:ascii="Times New Roman" w:hAnsi="Times New Roman"/>
          <w:sz w:val="24"/>
          <w:szCs w:val="24"/>
        </w:rPr>
        <w:tab/>
        <w:t>Pokud rozhoduje valná hromada o zvýšení nebo snížení základního k</w:t>
      </w:r>
      <w:r w:rsidRPr="00D35B45">
        <w:rPr>
          <w:rFonts w:ascii="Times New Roman" w:hAnsi="Times New Roman"/>
          <w:sz w:val="24"/>
          <w:szCs w:val="24"/>
        </w:rPr>
        <w:t>a</w:t>
      </w:r>
      <w:r w:rsidRPr="00D35B45">
        <w:rPr>
          <w:rFonts w:ascii="Times New Roman" w:hAnsi="Times New Roman"/>
          <w:sz w:val="24"/>
          <w:szCs w:val="24"/>
        </w:rPr>
        <w:t>pitálu, vyžaduje se i souhlas alespoň dvou třetin hlasů přítomných akc</w:t>
      </w:r>
      <w:r w:rsidRPr="00D35B45">
        <w:rPr>
          <w:rFonts w:ascii="Times New Roman" w:hAnsi="Times New Roman"/>
          <w:sz w:val="24"/>
          <w:szCs w:val="24"/>
        </w:rPr>
        <w:t>i</w:t>
      </w:r>
      <w:r w:rsidRPr="00D35B45">
        <w:rPr>
          <w:rFonts w:ascii="Times New Roman" w:hAnsi="Times New Roman"/>
          <w:sz w:val="24"/>
          <w:szCs w:val="24"/>
        </w:rPr>
        <w:t>onářů každého druhu akcií, které společnost vydala nebo místo nichž byly vydány zatímní listy.</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5)</w:t>
      </w:r>
      <w:r w:rsidRPr="00D35B45">
        <w:rPr>
          <w:rFonts w:ascii="Times New Roman" w:hAnsi="Times New Roman"/>
          <w:sz w:val="24"/>
          <w:szCs w:val="24"/>
        </w:rPr>
        <w:tab/>
        <w:t xml:space="preserve">K rozhodnutí valné hromady o změně druhu nebo formy akcií, o změně práv spojených s určitým druhem akcií, o omezení převoditelnosti akcií na jméno a o zrušení registrace akcií se vyžaduje i souhlas alespoň tří čtvrtin hlasů přítomných akcionářů majících tyto akcie. </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6)</w:t>
      </w:r>
      <w:r w:rsidRPr="00D35B45">
        <w:rPr>
          <w:rFonts w:ascii="Times New Roman" w:hAnsi="Times New Roman"/>
          <w:sz w:val="24"/>
          <w:szCs w:val="24"/>
        </w:rPr>
        <w:tab/>
        <w:t>O vyloučení nebo o omezení přednostního práva na získání vyměnite</w:t>
      </w:r>
      <w:r w:rsidRPr="00D35B45">
        <w:rPr>
          <w:rFonts w:ascii="Times New Roman" w:hAnsi="Times New Roman"/>
          <w:sz w:val="24"/>
          <w:szCs w:val="24"/>
        </w:rPr>
        <w:t>l</w:t>
      </w:r>
      <w:r w:rsidRPr="00D35B45">
        <w:rPr>
          <w:rFonts w:ascii="Times New Roman" w:hAnsi="Times New Roman"/>
          <w:sz w:val="24"/>
          <w:szCs w:val="24"/>
        </w:rPr>
        <w:t>ných a prioritních dluhopisů, o vyloučení nebo o omezení přednostního práva na upisování nových akcií podle § 204a ObchZ, o schválení ovl</w:t>
      </w:r>
      <w:r w:rsidRPr="00D35B45">
        <w:rPr>
          <w:rFonts w:ascii="Times New Roman" w:hAnsi="Times New Roman"/>
          <w:sz w:val="24"/>
          <w:szCs w:val="24"/>
        </w:rPr>
        <w:t>á</w:t>
      </w:r>
      <w:r w:rsidRPr="00D35B45">
        <w:rPr>
          <w:rFonts w:ascii="Times New Roman" w:hAnsi="Times New Roman"/>
          <w:sz w:val="24"/>
          <w:szCs w:val="24"/>
        </w:rPr>
        <w:lastRenderedPageBreak/>
        <w:t>dací smlouvy (§ 190b ObchZ), o schválení smlouvy o převodu zisku (§ 190a) a jejich změny a o zvýšení základního kapitálu nepeněžitými vklady rozhoduje valná hromada alespoň třemi čtvrtinami hlasů příto</w:t>
      </w:r>
      <w:r w:rsidRPr="00D35B45">
        <w:rPr>
          <w:rFonts w:ascii="Times New Roman" w:hAnsi="Times New Roman"/>
          <w:sz w:val="24"/>
          <w:szCs w:val="24"/>
        </w:rPr>
        <w:t>m</w:t>
      </w:r>
      <w:r w:rsidRPr="00D35B45">
        <w:rPr>
          <w:rFonts w:ascii="Times New Roman" w:hAnsi="Times New Roman"/>
          <w:sz w:val="24"/>
          <w:szCs w:val="24"/>
        </w:rPr>
        <w:t>ných akcionářů. Jestliže společnost vydala více druhů akcií, vyžaduje se k rozhodnutí valné hromady i souhlas alespoň tří čtvrtin hlasů příto</w:t>
      </w:r>
      <w:r w:rsidRPr="00D35B45">
        <w:rPr>
          <w:rFonts w:ascii="Times New Roman" w:hAnsi="Times New Roman"/>
          <w:sz w:val="24"/>
          <w:szCs w:val="24"/>
        </w:rPr>
        <w:t>m</w:t>
      </w:r>
      <w:r w:rsidRPr="00D35B45">
        <w:rPr>
          <w:rFonts w:ascii="Times New Roman" w:hAnsi="Times New Roman"/>
          <w:sz w:val="24"/>
          <w:szCs w:val="24"/>
        </w:rPr>
        <w:t xml:space="preserve">ných akcionářů u každého druhu akcií. </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7)</w:t>
      </w:r>
      <w:r w:rsidRPr="00D35B45">
        <w:rPr>
          <w:rFonts w:ascii="Times New Roman" w:hAnsi="Times New Roman"/>
          <w:sz w:val="24"/>
          <w:szCs w:val="24"/>
        </w:rPr>
        <w:tab/>
        <w:t>K rozhodnutí valné hromady o spojení akcií se vyžaduje i souhlas všech akcionářů, jejichž akcie se mají spojit.</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8)</w:t>
      </w:r>
      <w:r w:rsidRPr="00D35B45">
        <w:rPr>
          <w:rFonts w:ascii="Times New Roman" w:hAnsi="Times New Roman"/>
          <w:sz w:val="24"/>
          <w:szCs w:val="24"/>
        </w:rPr>
        <w:tab/>
        <w:t>O rozhodnutí podle odst. 3) až 7) musí být pořízen notářský zápis. N</w:t>
      </w:r>
      <w:r w:rsidRPr="00D35B45">
        <w:rPr>
          <w:rFonts w:ascii="Times New Roman" w:hAnsi="Times New Roman"/>
          <w:sz w:val="24"/>
          <w:szCs w:val="24"/>
        </w:rPr>
        <w:t>o</w:t>
      </w:r>
      <w:r w:rsidRPr="00D35B45">
        <w:rPr>
          <w:rFonts w:ascii="Times New Roman" w:hAnsi="Times New Roman"/>
          <w:sz w:val="24"/>
          <w:szCs w:val="24"/>
        </w:rPr>
        <w:t>tářský zápis o rozhodnutí o změně stanov musí obsahovat i schválený text změny stanov.</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9)</w:t>
      </w:r>
      <w:r w:rsidRPr="00D35B45">
        <w:rPr>
          <w:rFonts w:ascii="Times New Roman" w:hAnsi="Times New Roman"/>
          <w:sz w:val="24"/>
          <w:szCs w:val="24"/>
        </w:rPr>
        <w:tab/>
        <w:t>Záležitosti, které nebyly zařazeny do navrhovaného pořadu jednání va</w:t>
      </w:r>
      <w:r w:rsidRPr="00D35B45">
        <w:rPr>
          <w:rFonts w:ascii="Times New Roman" w:hAnsi="Times New Roman"/>
          <w:sz w:val="24"/>
          <w:szCs w:val="24"/>
        </w:rPr>
        <w:t>l</w:t>
      </w:r>
      <w:r w:rsidRPr="00D35B45">
        <w:rPr>
          <w:rFonts w:ascii="Times New Roman" w:hAnsi="Times New Roman"/>
          <w:sz w:val="24"/>
          <w:szCs w:val="24"/>
        </w:rPr>
        <w:t>né hromady, lze rozhodnout jen za účasti a se souhlasem všech akcion</w:t>
      </w:r>
      <w:r w:rsidRPr="00D35B45">
        <w:rPr>
          <w:rFonts w:ascii="Times New Roman" w:hAnsi="Times New Roman"/>
          <w:sz w:val="24"/>
          <w:szCs w:val="24"/>
        </w:rPr>
        <w:t>á</w:t>
      </w:r>
      <w:r w:rsidRPr="00D35B45">
        <w:rPr>
          <w:rFonts w:ascii="Times New Roman" w:hAnsi="Times New Roman"/>
          <w:sz w:val="24"/>
          <w:szCs w:val="24"/>
        </w:rPr>
        <w:t>řů společnosti.</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10)</w:t>
      </w:r>
      <w:r w:rsidRPr="00D35B45">
        <w:rPr>
          <w:rFonts w:ascii="Times New Roman" w:hAnsi="Times New Roman"/>
          <w:sz w:val="24"/>
          <w:szCs w:val="24"/>
        </w:rPr>
        <w:tab/>
        <w:t xml:space="preserve">Na každých tisíc Kč jmenovité hodnoty akcií připadá jeden hlas. </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11)</w:t>
      </w:r>
      <w:r w:rsidRPr="00D35B45">
        <w:rPr>
          <w:rFonts w:ascii="Times New Roman" w:hAnsi="Times New Roman"/>
          <w:sz w:val="24"/>
          <w:szCs w:val="24"/>
        </w:rPr>
        <w:tab/>
        <w:t xml:space="preserve">Hlasování je veřejné, rovné a přímé. </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12)</w:t>
      </w:r>
      <w:r w:rsidRPr="00D35B45">
        <w:rPr>
          <w:rFonts w:ascii="Times New Roman" w:hAnsi="Times New Roman"/>
          <w:sz w:val="24"/>
          <w:szCs w:val="24"/>
        </w:rPr>
        <w:tab/>
        <w:t>Hlasování se provádí aklamací.</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13)</w:t>
      </w:r>
      <w:r w:rsidRPr="00D35B45">
        <w:rPr>
          <w:rFonts w:ascii="Times New Roman" w:hAnsi="Times New Roman"/>
          <w:sz w:val="24"/>
          <w:szCs w:val="24"/>
        </w:rPr>
        <w:tab/>
        <w:t>Má-li společnost jen jediného akcionáře, nekoná se valná hromada a působnost valné hromady vykonává tento akcionář. Jeho rozhodnutí při výkonu působnosti valné hromady musí mít písemnou formu a musí být podepsáno akcionářem. Forma notářského zápisu se vyžaduje v př</w:t>
      </w:r>
      <w:r w:rsidRPr="00D35B45">
        <w:rPr>
          <w:rFonts w:ascii="Times New Roman" w:hAnsi="Times New Roman"/>
          <w:sz w:val="24"/>
          <w:szCs w:val="24"/>
        </w:rPr>
        <w:t>í</w:t>
      </w:r>
      <w:r w:rsidRPr="00D35B45">
        <w:rPr>
          <w:rFonts w:ascii="Times New Roman" w:hAnsi="Times New Roman"/>
          <w:sz w:val="24"/>
          <w:szCs w:val="24"/>
        </w:rPr>
        <w:t xml:space="preserve">padech uvedených v § 186 odst. 6 ObchZ. </w:t>
      </w:r>
    </w:p>
    <w:p w:rsidR="003424A3" w:rsidRPr="00D35B45" w:rsidRDefault="003424A3" w:rsidP="003424A3">
      <w:pPr>
        <w:pStyle w:val="nadpis"/>
        <w:jc w:val="center"/>
        <w:rPr>
          <w:szCs w:val="24"/>
          <w:u w:val="single"/>
        </w:rPr>
      </w:pPr>
      <w:r w:rsidRPr="00D35B45">
        <w:rPr>
          <w:szCs w:val="24"/>
        </w:rPr>
        <w:t>B. Představenstvo</w:t>
      </w:r>
    </w:p>
    <w:p w:rsidR="003424A3" w:rsidRPr="00D35B45" w:rsidRDefault="003424A3" w:rsidP="003424A3">
      <w:pPr>
        <w:pStyle w:val="nadpis"/>
        <w:rPr>
          <w:szCs w:val="24"/>
        </w:rPr>
      </w:pPr>
      <w:r w:rsidRPr="00D35B45">
        <w:rPr>
          <w:szCs w:val="24"/>
        </w:rPr>
        <w:t>13.</w:t>
      </w:r>
      <w:r w:rsidRPr="00D35B45">
        <w:rPr>
          <w:szCs w:val="24"/>
        </w:rPr>
        <w:tab/>
        <w:t>Postavení a působnost představenstva</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1)</w:t>
      </w:r>
      <w:r w:rsidRPr="00D35B45">
        <w:rPr>
          <w:rFonts w:ascii="Times New Roman" w:hAnsi="Times New Roman"/>
          <w:sz w:val="24"/>
          <w:szCs w:val="24"/>
        </w:rPr>
        <w:tab/>
        <w:t>Představenstvo je statutárním orgánem, jenž řídí činnost společnosti a jedná jejím jménem.</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2)</w:t>
      </w:r>
      <w:r w:rsidRPr="00D35B45">
        <w:rPr>
          <w:rFonts w:ascii="Times New Roman" w:hAnsi="Times New Roman"/>
          <w:sz w:val="24"/>
          <w:szCs w:val="24"/>
        </w:rPr>
        <w:tab/>
        <w:t>Představenstvo rozhoduje o všech záležitostech společnosti s výjimkou těch, které jsou vyhrazeny obchodním zákoníkem nebo stanovami do působnosti valné hromady nebo dozorčí rady.</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3)</w:t>
      </w:r>
      <w:r w:rsidRPr="00D35B45">
        <w:rPr>
          <w:rFonts w:ascii="Times New Roman" w:hAnsi="Times New Roman"/>
          <w:sz w:val="24"/>
          <w:szCs w:val="24"/>
        </w:rPr>
        <w:tab/>
        <w:t>Představenstvo zabezpečuje obchodní vedení včetně řádného vedení účetnictví společnosti a předkládá valné hromadě ke schválení řádnou, mimořádnou, konsolidovanou, případně i mezitímní účetní závěrku a návrh na rozdělení zisku nebo úhradu ztráty. Současně s roční účetní závěrkou, nejméně však jednou za účetní období, předkládá představe</w:t>
      </w:r>
      <w:r w:rsidRPr="00D35B45">
        <w:rPr>
          <w:rFonts w:ascii="Times New Roman" w:hAnsi="Times New Roman"/>
          <w:sz w:val="24"/>
          <w:szCs w:val="24"/>
        </w:rPr>
        <w:t>n</w:t>
      </w:r>
      <w:r w:rsidRPr="00D35B45">
        <w:rPr>
          <w:rFonts w:ascii="Times New Roman" w:hAnsi="Times New Roman"/>
          <w:sz w:val="24"/>
          <w:szCs w:val="24"/>
        </w:rPr>
        <w:t>stvo valné hromadě zprávu o podnikatelské činnosti společnosti a o st</w:t>
      </w:r>
      <w:r w:rsidRPr="00D35B45">
        <w:rPr>
          <w:rFonts w:ascii="Times New Roman" w:hAnsi="Times New Roman"/>
          <w:sz w:val="24"/>
          <w:szCs w:val="24"/>
        </w:rPr>
        <w:t>a</w:t>
      </w:r>
      <w:r w:rsidRPr="00D35B45">
        <w:rPr>
          <w:rFonts w:ascii="Times New Roman" w:hAnsi="Times New Roman"/>
          <w:sz w:val="24"/>
          <w:szCs w:val="24"/>
        </w:rPr>
        <w:lastRenderedPageBreak/>
        <w:t xml:space="preserve">vu jejího majetku. Tato zpráva musí být součástí výroční zprávy. </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4)</w:t>
      </w:r>
      <w:r w:rsidRPr="00D35B45">
        <w:rPr>
          <w:rFonts w:ascii="Times New Roman" w:hAnsi="Times New Roman"/>
          <w:sz w:val="24"/>
          <w:szCs w:val="24"/>
        </w:rPr>
        <w:tab/>
        <w:t xml:space="preserve">Hlavní údaje účetní závěrky zveřejní představenstvo ve lhůtě 30 dnů před konáním valné hromady způsobem shodným dle těchto stanov se způsobem svolání valné hromady s uvedením doby a místa, v němž je účetní závěrka k nahlédnutí pro akcionáře společnosti. </w:t>
      </w:r>
    </w:p>
    <w:p w:rsidR="003424A3" w:rsidRPr="00D35B45" w:rsidRDefault="003424A3" w:rsidP="003424A3">
      <w:pPr>
        <w:widowControl w:val="0"/>
        <w:autoSpaceDE w:val="0"/>
        <w:autoSpaceDN w:val="0"/>
        <w:adjustRightInd w:val="0"/>
        <w:ind w:left="991" w:hanging="283"/>
        <w:jc w:val="both"/>
        <w:rPr>
          <w:rFonts w:ascii="Times New Roman" w:hAnsi="Times New Roman"/>
          <w:sz w:val="24"/>
          <w:szCs w:val="24"/>
        </w:rPr>
      </w:pPr>
      <w:r w:rsidRPr="00D35B45">
        <w:rPr>
          <w:rFonts w:ascii="Times New Roman" w:hAnsi="Times New Roman"/>
          <w:sz w:val="24"/>
          <w:szCs w:val="24"/>
        </w:rPr>
        <w:t>5)</w:t>
      </w:r>
      <w:r w:rsidRPr="00D35B45">
        <w:rPr>
          <w:rFonts w:ascii="Times New Roman" w:hAnsi="Times New Roman"/>
          <w:sz w:val="24"/>
          <w:szCs w:val="24"/>
        </w:rPr>
        <w:tab/>
        <w:t>Představenstvu společnosti přísluší zejména:</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a)</w:t>
      </w:r>
      <w:r w:rsidRPr="00D35B45">
        <w:rPr>
          <w:rFonts w:ascii="Times New Roman" w:hAnsi="Times New Roman"/>
          <w:sz w:val="24"/>
          <w:szCs w:val="24"/>
        </w:rPr>
        <w:tab/>
        <w:t>uskutečňovat obchodní vedení a zajišťovat provozní záležitosti společnosti,</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b)</w:t>
      </w:r>
      <w:r w:rsidRPr="00D35B45">
        <w:rPr>
          <w:rFonts w:ascii="Times New Roman" w:hAnsi="Times New Roman"/>
          <w:sz w:val="24"/>
          <w:szCs w:val="24"/>
        </w:rPr>
        <w:tab/>
        <w:t>vykonávat zaměstnavatelská práva,</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c)</w:t>
      </w:r>
      <w:r w:rsidRPr="00D35B45">
        <w:rPr>
          <w:rFonts w:ascii="Times New Roman" w:hAnsi="Times New Roman"/>
          <w:sz w:val="24"/>
          <w:szCs w:val="24"/>
        </w:rPr>
        <w:tab/>
        <w:t>svolávat valnou hromadu,</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d)</w:t>
      </w:r>
      <w:r w:rsidRPr="00D35B45">
        <w:rPr>
          <w:rFonts w:ascii="Times New Roman" w:hAnsi="Times New Roman"/>
          <w:sz w:val="24"/>
          <w:szCs w:val="24"/>
        </w:rPr>
        <w:tab/>
        <w:t>zajistit zpracování a předkládat valné hromadě:</w:t>
      </w:r>
    </w:p>
    <w:p w:rsidR="003424A3" w:rsidRPr="00D35B45" w:rsidRDefault="003424A3" w:rsidP="00A44F4B">
      <w:pPr>
        <w:widowControl w:val="0"/>
        <w:numPr>
          <w:ilvl w:val="0"/>
          <w:numId w:val="9"/>
        </w:numPr>
        <w:tabs>
          <w:tab w:val="left" w:pos="2496"/>
        </w:tabs>
        <w:autoSpaceDE w:val="0"/>
        <w:autoSpaceDN w:val="0"/>
        <w:adjustRightInd w:val="0"/>
        <w:spacing w:before="120" w:after="120" w:line="240" w:lineRule="auto"/>
        <w:jc w:val="both"/>
        <w:rPr>
          <w:rFonts w:ascii="Times New Roman" w:hAnsi="Times New Roman"/>
          <w:sz w:val="24"/>
          <w:szCs w:val="24"/>
        </w:rPr>
      </w:pPr>
      <w:r w:rsidRPr="00D35B45">
        <w:rPr>
          <w:rFonts w:ascii="Times New Roman" w:hAnsi="Times New Roman"/>
          <w:sz w:val="24"/>
          <w:szCs w:val="24"/>
        </w:rPr>
        <w:t>návrh koncepce podnikatelské činnosti společnosti a návrhy jejich změn,</w:t>
      </w:r>
    </w:p>
    <w:p w:rsidR="003424A3" w:rsidRPr="00D35B45" w:rsidRDefault="003424A3" w:rsidP="00A44F4B">
      <w:pPr>
        <w:widowControl w:val="0"/>
        <w:numPr>
          <w:ilvl w:val="0"/>
          <w:numId w:val="9"/>
        </w:numPr>
        <w:autoSpaceDE w:val="0"/>
        <w:autoSpaceDN w:val="0"/>
        <w:adjustRightInd w:val="0"/>
        <w:spacing w:before="120" w:after="120" w:line="240" w:lineRule="auto"/>
        <w:jc w:val="both"/>
        <w:rPr>
          <w:rFonts w:ascii="Times New Roman" w:hAnsi="Times New Roman"/>
          <w:sz w:val="24"/>
          <w:szCs w:val="24"/>
        </w:rPr>
      </w:pPr>
      <w:r w:rsidRPr="00D35B45">
        <w:rPr>
          <w:rFonts w:ascii="Times New Roman" w:hAnsi="Times New Roman"/>
          <w:sz w:val="24"/>
          <w:szCs w:val="24"/>
        </w:rPr>
        <w:t>návrhy na změnu stanov,</w:t>
      </w:r>
    </w:p>
    <w:p w:rsidR="003424A3" w:rsidRPr="00D35B45" w:rsidRDefault="003424A3" w:rsidP="00A44F4B">
      <w:pPr>
        <w:widowControl w:val="0"/>
        <w:numPr>
          <w:ilvl w:val="0"/>
          <w:numId w:val="9"/>
        </w:numPr>
        <w:autoSpaceDE w:val="0"/>
        <w:autoSpaceDN w:val="0"/>
        <w:adjustRightInd w:val="0"/>
        <w:spacing w:before="120" w:after="120" w:line="240" w:lineRule="auto"/>
        <w:jc w:val="both"/>
        <w:rPr>
          <w:rFonts w:ascii="Times New Roman" w:hAnsi="Times New Roman"/>
          <w:sz w:val="24"/>
          <w:szCs w:val="24"/>
        </w:rPr>
      </w:pPr>
      <w:r w:rsidRPr="00D35B45">
        <w:rPr>
          <w:rFonts w:ascii="Times New Roman" w:hAnsi="Times New Roman"/>
          <w:sz w:val="24"/>
          <w:szCs w:val="24"/>
        </w:rPr>
        <w:t>návrhy na zvýšení nebo snížení základního kapitálu, jakož i vydávání dluhopisů,</w:t>
      </w:r>
    </w:p>
    <w:p w:rsidR="003424A3" w:rsidRPr="00D35B45" w:rsidRDefault="003424A3" w:rsidP="00A44F4B">
      <w:pPr>
        <w:widowControl w:val="0"/>
        <w:numPr>
          <w:ilvl w:val="0"/>
          <w:numId w:val="9"/>
        </w:numPr>
        <w:autoSpaceDE w:val="0"/>
        <w:autoSpaceDN w:val="0"/>
        <w:adjustRightInd w:val="0"/>
        <w:spacing w:before="120" w:after="120" w:line="240" w:lineRule="auto"/>
        <w:jc w:val="both"/>
        <w:rPr>
          <w:rFonts w:ascii="Times New Roman" w:hAnsi="Times New Roman"/>
          <w:sz w:val="24"/>
          <w:szCs w:val="24"/>
        </w:rPr>
      </w:pPr>
      <w:r w:rsidRPr="00D35B45">
        <w:rPr>
          <w:rFonts w:ascii="Times New Roman" w:hAnsi="Times New Roman"/>
          <w:sz w:val="24"/>
          <w:szCs w:val="24"/>
        </w:rPr>
        <w:t>roční účetní závěrku</w:t>
      </w:r>
      <w:r w:rsidR="00D35B45">
        <w:rPr>
          <w:rFonts w:ascii="Times New Roman" w:hAnsi="Times New Roman"/>
          <w:sz w:val="24"/>
          <w:szCs w:val="24"/>
        </w:rPr>
        <w:t>,</w:t>
      </w:r>
    </w:p>
    <w:p w:rsidR="003424A3" w:rsidRPr="00D35B45" w:rsidRDefault="003424A3" w:rsidP="00A44F4B">
      <w:pPr>
        <w:widowControl w:val="0"/>
        <w:numPr>
          <w:ilvl w:val="0"/>
          <w:numId w:val="9"/>
        </w:numPr>
        <w:autoSpaceDE w:val="0"/>
        <w:autoSpaceDN w:val="0"/>
        <w:adjustRightInd w:val="0"/>
        <w:spacing w:before="120" w:after="120" w:line="240" w:lineRule="auto"/>
        <w:jc w:val="both"/>
        <w:rPr>
          <w:rFonts w:ascii="Times New Roman" w:hAnsi="Times New Roman"/>
          <w:sz w:val="24"/>
          <w:szCs w:val="24"/>
        </w:rPr>
      </w:pPr>
      <w:r w:rsidRPr="00D35B45">
        <w:rPr>
          <w:rFonts w:ascii="Times New Roman" w:hAnsi="Times New Roman"/>
          <w:sz w:val="24"/>
          <w:szCs w:val="24"/>
        </w:rPr>
        <w:t>návrh na rozdělení zisku včetně stanovení výše a způsobu vyplácení dividend a tantiém,</w:t>
      </w:r>
    </w:p>
    <w:p w:rsidR="003424A3" w:rsidRPr="00D35B45" w:rsidRDefault="003424A3" w:rsidP="00A44F4B">
      <w:pPr>
        <w:widowControl w:val="0"/>
        <w:numPr>
          <w:ilvl w:val="0"/>
          <w:numId w:val="9"/>
        </w:numPr>
        <w:autoSpaceDE w:val="0"/>
        <w:autoSpaceDN w:val="0"/>
        <w:adjustRightInd w:val="0"/>
        <w:spacing w:before="120" w:after="120" w:line="240" w:lineRule="auto"/>
        <w:jc w:val="both"/>
        <w:rPr>
          <w:rFonts w:ascii="Times New Roman" w:hAnsi="Times New Roman"/>
          <w:sz w:val="24"/>
          <w:szCs w:val="24"/>
        </w:rPr>
      </w:pPr>
      <w:r w:rsidRPr="00D35B45">
        <w:rPr>
          <w:rFonts w:ascii="Times New Roman" w:hAnsi="Times New Roman"/>
          <w:sz w:val="24"/>
          <w:szCs w:val="24"/>
        </w:rPr>
        <w:t>roční zprávy o podnikatelské činnosti společnosti a stavu jejího majetku,</w:t>
      </w:r>
    </w:p>
    <w:p w:rsidR="003424A3" w:rsidRPr="00D35B45" w:rsidRDefault="003424A3" w:rsidP="00A44F4B">
      <w:pPr>
        <w:widowControl w:val="0"/>
        <w:numPr>
          <w:ilvl w:val="0"/>
          <w:numId w:val="9"/>
        </w:numPr>
        <w:autoSpaceDE w:val="0"/>
        <w:autoSpaceDN w:val="0"/>
        <w:adjustRightInd w:val="0"/>
        <w:spacing w:before="120" w:after="120" w:line="240" w:lineRule="auto"/>
        <w:jc w:val="both"/>
        <w:rPr>
          <w:rFonts w:ascii="Times New Roman" w:hAnsi="Times New Roman"/>
          <w:sz w:val="24"/>
          <w:szCs w:val="24"/>
        </w:rPr>
      </w:pPr>
      <w:r w:rsidRPr="00D35B45">
        <w:rPr>
          <w:rFonts w:ascii="Times New Roman" w:hAnsi="Times New Roman"/>
          <w:sz w:val="24"/>
          <w:szCs w:val="24"/>
        </w:rPr>
        <w:t>návrhy na způsob krytí ztrát společnosti vzniklých v uplynulém obchodním roce, jakož i návrhy na dod</w:t>
      </w:r>
      <w:r w:rsidRPr="00D35B45">
        <w:rPr>
          <w:rFonts w:ascii="Times New Roman" w:hAnsi="Times New Roman"/>
          <w:sz w:val="24"/>
          <w:szCs w:val="24"/>
        </w:rPr>
        <w:t>a</w:t>
      </w:r>
      <w:r w:rsidRPr="00D35B45">
        <w:rPr>
          <w:rFonts w:ascii="Times New Roman" w:hAnsi="Times New Roman"/>
          <w:sz w:val="24"/>
          <w:szCs w:val="24"/>
        </w:rPr>
        <w:t>tečné schválení použití rezervního fondu,</w:t>
      </w:r>
    </w:p>
    <w:p w:rsidR="003424A3" w:rsidRPr="00D35B45" w:rsidRDefault="003424A3" w:rsidP="00A44F4B">
      <w:pPr>
        <w:widowControl w:val="0"/>
        <w:numPr>
          <w:ilvl w:val="0"/>
          <w:numId w:val="9"/>
        </w:numPr>
        <w:autoSpaceDE w:val="0"/>
        <w:autoSpaceDN w:val="0"/>
        <w:adjustRightInd w:val="0"/>
        <w:spacing w:before="120" w:after="120" w:line="240" w:lineRule="auto"/>
        <w:jc w:val="both"/>
        <w:rPr>
          <w:rFonts w:ascii="Times New Roman" w:hAnsi="Times New Roman"/>
          <w:sz w:val="24"/>
          <w:szCs w:val="24"/>
        </w:rPr>
      </w:pPr>
      <w:r w:rsidRPr="00D35B45">
        <w:rPr>
          <w:rFonts w:ascii="Times New Roman" w:hAnsi="Times New Roman"/>
          <w:sz w:val="24"/>
          <w:szCs w:val="24"/>
        </w:rPr>
        <w:t>návrh na zvýšení rezervního fondu nad hranici urč</w:t>
      </w:r>
      <w:r w:rsidRPr="00D35B45">
        <w:rPr>
          <w:rFonts w:ascii="Times New Roman" w:hAnsi="Times New Roman"/>
          <w:sz w:val="24"/>
          <w:szCs w:val="24"/>
        </w:rPr>
        <w:t>e</w:t>
      </w:r>
      <w:r w:rsidRPr="00D35B45">
        <w:rPr>
          <w:rFonts w:ascii="Times New Roman" w:hAnsi="Times New Roman"/>
          <w:sz w:val="24"/>
          <w:szCs w:val="24"/>
        </w:rPr>
        <w:t>nou stanovami,</w:t>
      </w:r>
    </w:p>
    <w:p w:rsidR="003424A3" w:rsidRPr="00D35B45" w:rsidRDefault="003424A3" w:rsidP="00A44F4B">
      <w:pPr>
        <w:widowControl w:val="0"/>
        <w:numPr>
          <w:ilvl w:val="0"/>
          <w:numId w:val="9"/>
        </w:numPr>
        <w:autoSpaceDE w:val="0"/>
        <w:autoSpaceDN w:val="0"/>
        <w:adjustRightInd w:val="0"/>
        <w:spacing w:before="120" w:after="120" w:line="240" w:lineRule="auto"/>
        <w:jc w:val="both"/>
        <w:rPr>
          <w:rFonts w:ascii="Times New Roman" w:hAnsi="Times New Roman"/>
          <w:sz w:val="24"/>
          <w:szCs w:val="24"/>
        </w:rPr>
      </w:pPr>
      <w:r w:rsidRPr="00D35B45">
        <w:rPr>
          <w:rFonts w:ascii="Times New Roman" w:hAnsi="Times New Roman"/>
          <w:sz w:val="24"/>
          <w:szCs w:val="24"/>
        </w:rPr>
        <w:t>návrh na zrušení společnosti,</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e)</w:t>
      </w:r>
      <w:r w:rsidRPr="00D35B45">
        <w:rPr>
          <w:rFonts w:ascii="Times New Roman" w:hAnsi="Times New Roman"/>
          <w:sz w:val="24"/>
          <w:szCs w:val="24"/>
        </w:rPr>
        <w:tab/>
        <w:t>vykonávat usnesení valné hromady,</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f)</w:t>
      </w:r>
      <w:r w:rsidRPr="00D35B45">
        <w:rPr>
          <w:rFonts w:ascii="Times New Roman" w:hAnsi="Times New Roman"/>
          <w:sz w:val="24"/>
          <w:szCs w:val="24"/>
        </w:rPr>
        <w:tab/>
        <w:t>rozhodovat v případě potřeby o použití rezervního fondu,</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g)</w:t>
      </w:r>
      <w:r w:rsidRPr="00D35B45">
        <w:rPr>
          <w:rFonts w:ascii="Times New Roman" w:hAnsi="Times New Roman"/>
          <w:sz w:val="24"/>
          <w:szCs w:val="24"/>
        </w:rPr>
        <w:tab/>
        <w:t>zajišťovat řádné vedení předepsané evidence, účetnictví, o</w:t>
      </w:r>
      <w:r w:rsidRPr="00D35B45">
        <w:rPr>
          <w:rFonts w:ascii="Times New Roman" w:hAnsi="Times New Roman"/>
          <w:sz w:val="24"/>
          <w:szCs w:val="24"/>
        </w:rPr>
        <w:t>b</w:t>
      </w:r>
      <w:r w:rsidRPr="00D35B45">
        <w:rPr>
          <w:rFonts w:ascii="Times New Roman" w:hAnsi="Times New Roman"/>
          <w:sz w:val="24"/>
          <w:szCs w:val="24"/>
        </w:rPr>
        <w:t>chodních knih a ostatních dokladů společnosti</w:t>
      </w:r>
      <w:r w:rsidR="00D35B45">
        <w:rPr>
          <w:rFonts w:ascii="Times New Roman" w:hAnsi="Times New Roman"/>
          <w:sz w:val="24"/>
          <w:szCs w:val="24"/>
        </w:rPr>
        <w:t>.</w:t>
      </w:r>
    </w:p>
    <w:p w:rsidR="003424A3" w:rsidRPr="00D35B45" w:rsidRDefault="003424A3" w:rsidP="003424A3">
      <w:pPr>
        <w:widowControl w:val="0"/>
        <w:autoSpaceDE w:val="0"/>
        <w:autoSpaceDN w:val="0"/>
        <w:adjustRightInd w:val="0"/>
        <w:ind w:left="568"/>
        <w:jc w:val="both"/>
        <w:rPr>
          <w:rFonts w:ascii="Times New Roman" w:hAnsi="Times New Roman"/>
          <w:sz w:val="24"/>
          <w:szCs w:val="24"/>
        </w:rPr>
      </w:pPr>
      <w:r w:rsidRPr="00F83AEF">
        <w:rPr>
          <w:rFonts w:ascii="Times New Roman" w:hAnsi="Times New Roman"/>
        </w:rPr>
        <w:t xml:space="preserve">6) </w:t>
      </w:r>
      <w:r w:rsidRPr="00D35B45">
        <w:rPr>
          <w:rFonts w:ascii="Times New Roman" w:hAnsi="Times New Roman"/>
          <w:sz w:val="24"/>
          <w:szCs w:val="24"/>
        </w:rPr>
        <w:t>Představenstvo nesmí bez souhlasu dozorčí rady</w:t>
      </w:r>
      <w:r w:rsidR="00D35B45" w:rsidRPr="00D35B45">
        <w:rPr>
          <w:rFonts w:ascii="Times New Roman" w:hAnsi="Times New Roman"/>
          <w:sz w:val="24"/>
          <w:szCs w:val="24"/>
        </w:rPr>
        <w:t>:</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a)</w:t>
      </w:r>
      <w:r w:rsidRPr="00D35B45">
        <w:rPr>
          <w:rFonts w:ascii="Times New Roman" w:hAnsi="Times New Roman"/>
          <w:sz w:val="24"/>
          <w:szCs w:val="24"/>
        </w:rPr>
        <w:tab/>
        <w:t>kupovat a prodávat nemovitý majetek v ceně dle znaleckého p</w:t>
      </w:r>
      <w:r w:rsidRPr="00D35B45">
        <w:rPr>
          <w:rFonts w:ascii="Times New Roman" w:hAnsi="Times New Roman"/>
          <w:sz w:val="24"/>
          <w:szCs w:val="24"/>
        </w:rPr>
        <w:t>o</w:t>
      </w:r>
      <w:r w:rsidRPr="00D35B45">
        <w:rPr>
          <w:rFonts w:ascii="Times New Roman" w:hAnsi="Times New Roman"/>
          <w:sz w:val="24"/>
          <w:szCs w:val="24"/>
        </w:rPr>
        <w:t>sudku vyšší než dvě stě tisíc korun českých,</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lastRenderedPageBreak/>
        <w:t>e)</w:t>
      </w:r>
      <w:r w:rsidRPr="00D35B45">
        <w:rPr>
          <w:rFonts w:ascii="Times New Roman" w:hAnsi="Times New Roman"/>
          <w:sz w:val="24"/>
          <w:szCs w:val="24"/>
        </w:rPr>
        <w:tab/>
        <w:t>projednávat a schvalovat organizační řád společnosti, dislokaci společnosti, jmenování a odvolání ředitele, udělení prokury, z</w:t>
      </w:r>
      <w:r w:rsidRPr="00D35B45">
        <w:rPr>
          <w:rFonts w:ascii="Times New Roman" w:hAnsi="Times New Roman"/>
          <w:sz w:val="24"/>
          <w:szCs w:val="24"/>
        </w:rPr>
        <w:t>a</w:t>
      </w:r>
      <w:r w:rsidRPr="00D35B45">
        <w:rPr>
          <w:rFonts w:ascii="Times New Roman" w:hAnsi="Times New Roman"/>
          <w:sz w:val="24"/>
          <w:szCs w:val="24"/>
        </w:rPr>
        <w:t>kládání organizačních složek,</w:t>
      </w:r>
    </w:p>
    <w:p w:rsidR="003424A3" w:rsidRPr="00D35B45"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a)</w:t>
      </w:r>
      <w:r w:rsidRPr="00D35B45">
        <w:rPr>
          <w:rFonts w:ascii="Times New Roman" w:hAnsi="Times New Roman"/>
          <w:sz w:val="24"/>
          <w:szCs w:val="24"/>
        </w:rPr>
        <w:tab/>
        <w:t>uzavírat smlouvy o nájmu nemovitého majetku na dobu delší šesti měsíců nebo s výpovědní lhůtou delší tří měsíců,</w:t>
      </w:r>
    </w:p>
    <w:p w:rsidR="003424A3" w:rsidRPr="00A37566" w:rsidRDefault="003424A3" w:rsidP="003424A3">
      <w:pPr>
        <w:widowControl w:val="0"/>
        <w:autoSpaceDE w:val="0"/>
        <w:autoSpaceDN w:val="0"/>
        <w:adjustRightInd w:val="0"/>
        <w:ind w:left="1700" w:hanging="284"/>
        <w:jc w:val="both"/>
        <w:rPr>
          <w:rFonts w:ascii="Times New Roman" w:hAnsi="Times New Roman"/>
          <w:sz w:val="24"/>
          <w:szCs w:val="24"/>
        </w:rPr>
      </w:pPr>
      <w:r w:rsidRPr="00D35B45">
        <w:rPr>
          <w:rFonts w:ascii="Times New Roman" w:hAnsi="Times New Roman"/>
          <w:sz w:val="24"/>
          <w:szCs w:val="24"/>
        </w:rPr>
        <w:t>b)</w:t>
      </w:r>
      <w:r w:rsidRPr="00D35B45">
        <w:rPr>
          <w:rFonts w:ascii="Times New Roman" w:hAnsi="Times New Roman"/>
          <w:sz w:val="24"/>
          <w:szCs w:val="24"/>
        </w:rPr>
        <w:tab/>
        <w:t>provést vklad nemovitého majetku do společnosti, která není ve stoprocentním vlastnictví RIDER CzechRepublic, a.s.,</w:t>
      </w:r>
    </w:p>
    <w:p w:rsidR="003424A3" w:rsidRPr="00A37566" w:rsidRDefault="003424A3" w:rsidP="003424A3">
      <w:pPr>
        <w:widowControl w:val="0"/>
        <w:autoSpaceDE w:val="0"/>
        <w:autoSpaceDN w:val="0"/>
        <w:adjustRightInd w:val="0"/>
        <w:ind w:left="1700" w:hanging="284"/>
        <w:jc w:val="both"/>
        <w:rPr>
          <w:rFonts w:ascii="Times New Roman" w:hAnsi="Times New Roman"/>
          <w:sz w:val="24"/>
          <w:szCs w:val="24"/>
        </w:rPr>
      </w:pPr>
      <w:r w:rsidRPr="00A37566">
        <w:rPr>
          <w:rFonts w:ascii="Times New Roman" w:hAnsi="Times New Roman"/>
          <w:sz w:val="24"/>
          <w:szCs w:val="24"/>
        </w:rPr>
        <w:t>c)</w:t>
      </w:r>
      <w:r w:rsidRPr="00A37566">
        <w:rPr>
          <w:rFonts w:ascii="Times New Roman" w:hAnsi="Times New Roman"/>
          <w:sz w:val="24"/>
          <w:szCs w:val="24"/>
        </w:rPr>
        <w:tab/>
        <w:t>zatěžovat nemovitý majetek právy třetích osob,</w:t>
      </w:r>
    </w:p>
    <w:p w:rsidR="003424A3" w:rsidRPr="00A37566" w:rsidRDefault="003424A3" w:rsidP="003424A3">
      <w:pPr>
        <w:widowControl w:val="0"/>
        <w:autoSpaceDE w:val="0"/>
        <w:autoSpaceDN w:val="0"/>
        <w:adjustRightInd w:val="0"/>
        <w:ind w:left="1700" w:hanging="284"/>
        <w:jc w:val="both"/>
        <w:rPr>
          <w:rFonts w:ascii="Times New Roman" w:hAnsi="Times New Roman"/>
          <w:sz w:val="24"/>
          <w:szCs w:val="24"/>
        </w:rPr>
      </w:pPr>
      <w:r w:rsidRPr="00A37566">
        <w:rPr>
          <w:rFonts w:ascii="Times New Roman" w:hAnsi="Times New Roman"/>
          <w:sz w:val="24"/>
          <w:szCs w:val="24"/>
        </w:rPr>
        <w:t>d)</w:t>
      </w:r>
      <w:r w:rsidRPr="00A37566">
        <w:rPr>
          <w:rFonts w:ascii="Times New Roman" w:hAnsi="Times New Roman"/>
          <w:sz w:val="24"/>
          <w:szCs w:val="24"/>
        </w:rPr>
        <w:tab/>
        <w:t>kupovat a prodávat movitý majetek s cenou dle znaleckého p</w:t>
      </w:r>
      <w:r w:rsidRPr="00A37566">
        <w:rPr>
          <w:rFonts w:ascii="Times New Roman" w:hAnsi="Times New Roman"/>
          <w:sz w:val="24"/>
          <w:szCs w:val="24"/>
        </w:rPr>
        <w:t>o</w:t>
      </w:r>
      <w:r w:rsidRPr="00A37566">
        <w:rPr>
          <w:rFonts w:ascii="Times New Roman" w:hAnsi="Times New Roman"/>
          <w:sz w:val="24"/>
          <w:szCs w:val="24"/>
        </w:rPr>
        <w:t>sudku vyšší než sto tisíc korun českých,</w:t>
      </w:r>
    </w:p>
    <w:p w:rsidR="003424A3" w:rsidRPr="00A37566" w:rsidRDefault="003424A3" w:rsidP="003424A3">
      <w:pPr>
        <w:widowControl w:val="0"/>
        <w:autoSpaceDE w:val="0"/>
        <w:autoSpaceDN w:val="0"/>
        <w:adjustRightInd w:val="0"/>
        <w:ind w:left="1700" w:hanging="284"/>
        <w:jc w:val="both"/>
        <w:rPr>
          <w:rFonts w:ascii="Times New Roman" w:hAnsi="Times New Roman"/>
          <w:sz w:val="24"/>
          <w:szCs w:val="24"/>
        </w:rPr>
      </w:pPr>
      <w:r w:rsidRPr="00A37566">
        <w:rPr>
          <w:rFonts w:ascii="Times New Roman" w:hAnsi="Times New Roman"/>
          <w:sz w:val="24"/>
          <w:szCs w:val="24"/>
        </w:rPr>
        <w:t>e)</w:t>
      </w:r>
      <w:r w:rsidRPr="00A37566">
        <w:rPr>
          <w:rFonts w:ascii="Times New Roman" w:hAnsi="Times New Roman"/>
          <w:sz w:val="24"/>
          <w:szCs w:val="24"/>
        </w:rPr>
        <w:tab/>
        <w:t xml:space="preserve">postoupit pohledávku s nominální hodnotou vyšší než padesát tisíc korun českých, </w:t>
      </w:r>
    </w:p>
    <w:p w:rsidR="003424A3" w:rsidRPr="00A37566" w:rsidRDefault="003424A3" w:rsidP="003424A3">
      <w:pPr>
        <w:widowControl w:val="0"/>
        <w:autoSpaceDE w:val="0"/>
        <w:autoSpaceDN w:val="0"/>
        <w:adjustRightInd w:val="0"/>
        <w:ind w:left="1700" w:hanging="284"/>
        <w:jc w:val="both"/>
        <w:rPr>
          <w:rFonts w:ascii="Times New Roman" w:hAnsi="Times New Roman"/>
          <w:sz w:val="24"/>
          <w:szCs w:val="24"/>
        </w:rPr>
      </w:pPr>
      <w:r w:rsidRPr="00A37566">
        <w:rPr>
          <w:rFonts w:ascii="Times New Roman" w:hAnsi="Times New Roman"/>
          <w:sz w:val="24"/>
          <w:szCs w:val="24"/>
        </w:rPr>
        <w:t>f)</w:t>
      </w:r>
      <w:r w:rsidRPr="00A37566">
        <w:rPr>
          <w:rFonts w:ascii="Times New Roman" w:hAnsi="Times New Roman"/>
          <w:sz w:val="24"/>
          <w:szCs w:val="24"/>
        </w:rPr>
        <w:tab/>
        <w:t>zakládat nové společnosti a nabývat majetkové podíly v jiných společnostech, a to ani jako tichý společník,</w:t>
      </w:r>
    </w:p>
    <w:p w:rsidR="003424A3" w:rsidRPr="00A37566" w:rsidRDefault="003424A3" w:rsidP="003424A3">
      <w:pPr>
        <w:widowControl w:val="0"/>
        <w:autoSpaceDE w:val="0"/>
        <w:autoSpaceDN w:val="0"/>
        <w:adjustRightInd w:val="0"/>
        <w:ind w:left="1700" w:hanging="284"/>
        <w:jc w:val="both"/>
        <w:rPr>
          <w:rFonts w:ascii="Times New Roman" w:hAnsi="Times New Roman"/>
          <w:sz w:val="24"/>
          <w:szCs w:val="24"/>
        </w:rPr>
      </w:pPr>
      <w:r w:rsidRPr="00A37566">
        <w:rPr>
          <w:rFonts w:ascii="Times New Roman" w:hAnsi="Times New Roman"/>
          <w:sz w:val="24"/>
          <w:szCs w:val="24"/>
        </w:rPr>
        <w:t>g)</w:t>
      </w:r>
      <w:r w:rsidRPr="00A37566">
        <w:rPr>
          <w:rFonts w:ascii="Times New Roman" w:hAnsi="Times New Roman"/>
          <w:sz w:val="24"/>
          <w:szCs w:val="24"/>
        </w:rPr>
        <w:tab/>
        <w:t>zcizovat majetkové podíly ani jejich části,</w:t>
      </w:r>
    </w:p>
    <w:p w:rsidR="003424A3" w:rsidRPr="00A37566" w:rsidRDefault="003424A3" w:rsidP="003424A3">
      <w:pPr>
        <w:widowControl w:val="0"/>
        <w:autoSpaceDE w:val="0"/>
        <w:autoSpaceDN w:val="0"/>
        <w:adjustRightInd w:val="0"/>
        <w:ind w:left="1700" w:hanging="284"/>
        <w:jc w:val="both"/>
        <w:rPr>
          <w:rFonts w:ascii="Times New Roman" w:hAnsi="Times New Roman"/>
          <w:sz w:val="24"/>
          <w:szCs w:val="24"/>
        </w:rPr>
      </w:pPr>
      <w:r w:rsidRPr="00A37566">
        <w:rPr>
          <w:rFonts w:ascii="Times New Roman" w:hAnsi="Times New Roman"/>
          <w:sz w:val="24"/>
          <w:szCs w:val="24"/>
        </w:rPr>
        <w:t>h)</w:t>
      </w:r>
      <w:r w:rsidRPr="00A37566">
        <w:rPr>
          <w:rFonts w:ascii="Times New Roman" w:hAnsi="Times New Roman"/>
          <w:sz w:val="24"/>
          <w:szCs w:val="24"/>
        </w:rPr>
        <w:tab/>
        <w:t>uzavírat úvěrové smlouvy,</w:t>
      </w:r>
    </w:p>
    <w:p w:rsidR="003424A3" w:rsidRPr="00A37566" w:rsidRDefault="003424A3" w:rsidP="003424A3">
      <w:pPr>
        <w:widowControl w:val="0"/>
        <w:autoSpaceDE w:val="0"/>
        <w:autoSpaceDN w:val="0"/>
        <w:adjustRightInd w:val="0"/>
        <w:ind w:left="1700" w:hanging="284"/>
        <w:jc w:val="both"/>
        <w:rPr>
          <w:rFonts w:ascii="Times New Roman" w:hAnsi="Times New Roman"/>
          <w:sz w:val="24"/>
          <w:szCs w:val="24"/>
        </w:rPr>
      </w:pPr>
      <w:r w:rsidRPr="00A37566">
        <w:rPr>
          <w:rFonts w:ascii="Times New Roman" w:hAnsi="Times New Roman"/>
          <w:sz w:val="24"/>
          <w:szCs w:val="24"/>
        </w:rPr>
        <w:t>i)</w:t>
      </w:r>
      <w:r w:rsidRPr="00A37566">
        <w:rPr>
          <w:rFonts w:ascii="Times New Roman" w:hAnsi="Times New Roman"/>
          <w:sz w:val="24"/>
          <w:szCs w:val="24"/>
        </w:rPr>
        <w:tab/>
        <w:t>uzavřít smlouvu uvedenou v článku 13.8 stanov.</w:t>
      </w:r>
    </w:p>
    <w:p w:rsidR="003424A3" w:rsidRPr="00A37566" w:rsidRDefault="003424A3" w:rsidP="003424A3">
      <w:pPr>
        <w:widowControl w:val="0"/>
        <w:tabs>
          <w:tab w:val="left" w:pos="851"/>
        </w:tabs>
        <w:autoSpaceDE w:val="0"/>
        <w:autoSpaceDN w:val="0"/>
        <w:adjustRightInd w:val="0"/>
        <w:ind w:left="851" w:hanging="284"/>
        <w:jc w:val="both"/>
        <w:rPr>
          <w:rFonts w:ascii="Times New Roman" w:hAnsi="Times New Roman"/>
          <w:sz w:val="24"/>
          <w:szCs w:val="24"/>
        </w:rPr>
      </w:pPr>
      <w:r w:rsidRPr="00A37566">
        <w:rPr>
          <w:rFonts w:ascii="Times New Roman" w:hAnsi="Times New Roman"/>
          <w:sz w:val="24"/>
          <w:szCs w:val="24"/>
        </w:rPr>
        <w:t>7)</w:t>
      </w:r>
      <w:r w:rsidRPr="00A37566">
        <w:rPr>
          <w:rFonts w:ascii="Times New Roman" w:hAnsi="Times New Roman"/>
          <w:sz w:val="24"/>
          <w:szCs w:val="24"/>
        </w:rPr>
        <w:tab/>
        <w:t>Představenstvo svolá mimořádnou valnou hromadu bez zbytečného o</w:t>
      </w:r>
      <w:r w:rsidRPr="00A37566">
        <w:rPr>
          <w:rFonts w:ascii="Times New Roman" w:hAnsi="Times New Roman"/>
          <w:sz w:val="24"/>
          <w:szCs w:val="24"/>
        </w:rPr>
        <w:t>d</w:t>
      </w:r>
      <w:r w:rsidRPr="00A37566">
        <w:rPr>
          <w:rFonts w:ascii="Times New Roman" w:hAnsi="Times New Roman"/>
          <w:sz w:val="24"/>
          <w:szCs w:val="24"/>
        </w:rPr>
        <w:t>kladu poté, co zjistí, že celková ztráta společnosti na základě jakékoliv účetní závěrky dosáhla takové výše, že při jejím uhrazení z disponibi</w:t>
      </w:r>
      <w:r w:rsidRPr="00A37566">
        <w:rPr>
          <w:rFonts w:ascii="Times New Roman" w:hAnsi="Times New Roman"/>
          <w:sz w:val="24"/>
          <w:szCs w:val="24"/>
        </w:rPr>
        <w:t>l</w:t>
      </w:r>
      <w:r w:rsidRPr="00A37566">
        <w:rPr>
          <w:rFonts w:ascii="Times New Roman" w:hAnsi="Times New Roman"/>
          <w:sz w:val="24"/>
          <w:szCs w:val="24"/>
        </w:rPr>
        <w:t>ních zdrojů společnosti by neuhrazená ztráty dosáhla poloviny základn</w:t>
      </w:r>
      <w:r w:rsidRPr="00A37566">
        <w:rPr>
          <w:rFonts w:ascii="Times New Roman" w:hAnsi="Times New Roman"/>
          <w:sz w:val="24"/>
          <w:szCs w:val="24"/>
        </w:rPr>
        <w:t>í</w:t>
      </w:r>
      <w:r w:rsidRPr="00A37566">
        <w:rPr>
          <w:rFonts w:ascii="Times New Roman" w:hAnsi="Times New Roman"/>
          <w:sz w:val="24"/>
          <w:szCs w:val="24"/>
        </w:rPr>
        <w:t>ho kapitálu nebo to lze s ohledem na všechny okolnosti předpokládat, nebo pokud zjistí, že je společnost v úpadku a navrhne valné hromadě zrušení společnosti nebo přijetí jiného opatření, nestanoví-li zvláštní z</w:t>
      </w:r>
      <w:r w:rsidRPr="00A37566">
        <w:rPr>
          <w:rFonts w:ascii="Times New Roman" w:hAnsi="Times New Roman"/>
          <w:sz w:val="24"/>
          <w:szCs w:val="24"/>
        </w:rPr>
        <w:t>á</w:t>
      </w:r>
      <w:r w:rsidRPr="00A37566">
        <w:rPr>
          <w:rFonts w:ascii="Times New Roman" w:hAnsi="Times New Roman"/>
          <w:sz w:val="24"/>
          <w:szCs w:val="24"/>
        </w:rPr>
        <w:t>kon něco jiného.</w:t>
      </w:r>
    </w:p>
    <w:p w:rsidR="003424A3" w:rsidRPr="00A37566" w:rsidRDefault="003424A3" w:rsidP="003424A3">
      <w:pPr>
        <w:widowControl w:val="0"/>
        <w:autoSpaceDE w:val="0"/>
        <w:autoSpaceDN w:val="0"/>
        <w:adjustRightInd w:val="0"/>
        <w:ind w:left="851" w:hanging="284"/>
        <w:jc w:val="both"/>
        <w:rPr>
          <w:rFonts w:ascii="Times New Roman" w:hAnsi="Times New Roman"/>
          <w:sz w:val="24"/>
          <w:szCs w:val="24"/>
        </w:rPr>
      </w:pPr>
      <w:r w:rsidRPr="00A37566">
        <w:rPr>
          <w:rFonts w:ascii="Times New Roman" w:hAnsi="Times New Roman"/>
          <w:sz w:val="24"/>
          <w:szCs w:val="24"/>
        </w:rPr>
        <w:t>8)</w:t>
      </w:r>
      <w:r w:rsidRPr="00A37566">
        <w:rPr>
          <w:rFonts w:ascii="Times New Roman" w:hAnsi="Times New Roman"/>
          <w:sz w:val="24"/>
          <w:szCs w:val="24"/>
        </w:rPr>
        <w:tab/>
        <w:t>Bez souhlasu dozorčí rady nesmí představenstvo uzavřít smlouvu, na j</w:t>
      </w:r>
      <w:r w:rsidRPr="00A37566">
        <w:rPr>
          <w:rFonts w:ascii="Times New Roman" w:hAnsi="Times New Roman"/>
          <w:sz w:val="24"/>
          <w:szCs w:val="24"/>
        </w:rPr>
        <w:t>e</w:t>
      </w:r>
      <w:r w:rsidRPr="00A37566">
        <w:rPr>
          <w:rFonts w:ascii="Times New Roman" w:hAnsi="Times New Roman"/>
          <w:sz w:val="24"/>
          <w:szCs w:val="24"/>
        </w:rPr>
        <w:t>jímž základě má společnost nabýt nebo zcizit majetek, přesahuje-li ho</w:t>
      </w:r>
      <w:r w:rsidRPr="00A37566">
        <w:rPr>
          <w:rFonts w:ascii="Times New Roman" w:hAnsi="Times New Roman"/>
          <w:sz w:val="24"/>
          <w:szCs w:val="24"/>
        </w:rPr>
        <w:t>d</w:t>
      </w:r>
      <w:r w:rsidRPr="00A37566">
        <w:rPr>
          <w:rFonts w:ascii="Times New Roman" w:hAnsi="Times New Roman"/>
          <w:sz w:val="24"/>
          <w:szCs w:val="24"/>
        </w:rPr>
        <w:t>nota nabývaného nebo zcizovaného majetku v průběhu jednoho účetního období jednu třetinu vlastního kapitálu vyplývajícího z poslední řádné účetní závěrky nebo z konsolidované účetní závěrky</w:t>
      </w:r>
      <w:r w:rsidR="00A37566">
        <w:rPr>
          <w:rFonts w:ascii="Times New Roman" w:hAnsi="Times New Roman"/>
          <w:sz w:val="24"/>
          <w:szCs w:val="24"/>
        </w:rPr>
        <w:t>.</w:t>
      </w:r>
    </w:p>
    <w:p w:rsidR="003424A3" w:rsidRPr="00A37566" w:rsidRDefault="003424A3" w:rsidP="003424A3">
      <w:pPr>
        <w:widowControl w:val="0"/>
        <w:autoSpaceDE w:val="0"/>
        <w:autoSpaceDN w:val="0"/>
        <w:adjustRightInd w:val="0"/>
        <w:ind w:left="851" w:hanging="284"/>
        <w:jc w:val="both"/>
        <w:rPr>
          <w:rFonts w:ascii="Times New Roman" w:hAnsi="Times New Roman"/>
          <w:sz w:val="24"/>
          <w:szCs w:val="24"/>
        </w:rPr>
      </w:pPr>
      <w:r w:rsidRPr="00A37566">
        <w:rPr>
          <w:rFonts w:ascii="Times New Roman" w:hAnsi="Times New Roman"/>
          <w:sz w:val="24"/>
          <w:szCs w:val="24"/>
        </w:rPr>
        <w:t>9)</w:t>
      </w:r>
      <w:r w:rsidRPr="00A37566">
        <w:rPr>
          <w:rFonts w:ascii="Times New Roman" w:hAnsi="Times New Roman"/>
          <w:sz w:val="24"/>
          <w:szCs w:val="24"/>
        </w:rPr>
        <w:tab/>
        <w:t xml:space="preserve">Představenstvo je povinno podat bez zbytečného odkladu příslušnému soudu insolvenční návrh při splnění podmínek stanovených insolvenčním zákonem. Zaviněné porušení této povinnosti členem představenstva má za následek jeho ručení za závazky společnosti, které vznikly po dni, kdy představenstvo povinnost porušilo. Tím není dotčena odpovědnost člena </w:t>
      </w:r>
      <w:r w:rsidRPr="00A37566">
        <w:rPr>
          <w:rFonts w:ascii="Times New Roman" w:hAnsi="Times New Roman"/>
          <w:sz w:val="24"/>
          <w:szCs w:val="24"/>
        </w:rPr>
        <w:lastRenderedPageBreak/>
        <w:t>představenstva podle zvláštních právních předpisů.</w:t>
      </w:r>
    </w:p>
    <w:p w:rsidR="003424A3" w:rsidRPr="00A37566" w:rsidRDefault="003424A3" w:rsidP="003424A3">
      <w:pPr>
        <w:widowControl w:val="0"/>
        <w:tabs>
          <w:tab w:val="left" w:pos="709"/>
        </w:tabs>
        <w:autoSpaceDE w:val="0"/>
        <w:autoSpaceDN w:val="0"/>
        <w:adjustRightInd w:val="0"/>
        <w:ind w:left="851" w:hanging="425"/>
        <w:jc w:val="both"/>
        <w:rPr>
          <w:rFonts w:ascii="Times New Roman" w:hAnsi="Times New Roman"/>
          <w:sz w:val="24"/>
          <w:szCs w:val="24"/>
        </w:rPr>
      </w:pPr>
      <w:r w:rsidRPr="00A37566">
        <w:rPr>
          <w:rFonts w:ascii="Times New Roman" w:hAnsi="Times New Roman"/>
          <w:sz w:val="24"/>
          <w:szCs w:val="24"/>
        </w:rPr>
        <w:t>10)</w:t>
      </w:r>
      <w:r w:rsidRPr="00A37566">
        <w:rPr>
          <w:rFonts w:ascii="Times New Roman" w:hAnsi="Times New Roman"/>
          <w:sz w:val="24"/>
          <w:szCs w:val="24"/>
        </w:rPr>
        <w:tab/>
        <w:t xml:space="preserve"> Představenstvo jedná za společnost způsobem uvedeným v těchto stan</w:t>
      </w:r>
      <w:r w:rsidRPr="00A37566">
        <w:rPr>
          <w:rFonts w:ascii="Times New Roman" w:hAnsi="Times New Roman"/>
          <w:sz w:val="24"/>
          <w:szCs w:val="24"/>
        </w:rPr>
        <w:t>o</w:t>
      </w:r>
      <w:r w:rsidRPr="00A37566">
        <w:rPr>
          <w:rFonts w:ascii="Times New Roman" w:hAnsi="Times New Roman"/>
          <w:sz w:val="24"/>
          <w:szCs w:val="24"/>
        </w:rPr>
        <w:t>vách.</w:t>
      </w:r>
    </w:p>
    <w:p w:rsidR="003424A3" w:rsidRPr="00A37566" w:rsidRDefault="003424A3" w:rsidP="003424A3">
      <w:pPr>
        <w:widowControl w:val="0"/>
        <w:autoSpaceDE w:val="0"/>
        <w:autoSpaceDN w:val="0"/>
        <w:adjustRightInd w:val="0"/>
        <w:ind w:left="851" w:hanging="425"/>
        <w:jc w:val="both"/>
        <w:rPr>
          <w:rFonts w:ascii="Times New Roman" w:hAnsi="Times New Roman"/>
          <w:sz w:val="24"/>
          <w:szCs w:val="24"/>
        </w:rPr>
      </w:pPr>
      <w:r w:rsidRPr="00A37566">
        <w:rPr>
          <w:rFonts w:ascii="Times New Roman" w:hAnsi="Times New Roman"/>
          <w:sz w:val="24"/>
          <w:szCs w:val="24"/>
        </w:rPr>
        <w:t>11)</w:t>
      </w:r>
      <w:r w:rsidRPr="00A37566">
        <w:rPr>
          <w:rFonts w:ascii="Times New Roman" w:hAnsi="Times New Roman"/>
          <w:sz w:val="24"/>
          <w:szCs w:val="24"/>
        </w:rPr>
        <w:tab/>
        <w:t xml:space="preserve"> Představenstvo se při své činnosti řídí zásadami a pokyny schválenými valnou hromadou, pokud jsou v souladu s právními předpisy a stanov</w:t>
      </w:r>
      <w:r w:rsidRPr="00A37566">
        <w:rPr>
          <w:rFonts w:ascii="Times New Roman" w:hAnsi="Times New Roman"/>
          <w:sz w:val="24"/>
          <w:szCs w:val="24"/>
        </w:rPr>
        <w:t>a</w:t>
      </w:r>
      <w:r w:rsidRPr="00A37566">
        <w:rPr>
          <w:rFonts w:ascii="Times New Roman" w:hAnsi="Times New Roman"/>
          <w:sz w:val="24"/>
          <w:szCs w:val="24"/>
        </w:rPr>
        <w:t>mi, a odpovídá jí za svou činnost. Nestanoví-li ObchZ jinak, není nikdo oprávněn dávat představenstvu pokyny týkající se obchodního vedení společnosti. Dozorčí rada může omezit právo představenstva jednat jm</w:t>
      </w:r>
      <w:r w:rsidRPr="00A37566">
        <w:rPr>
          <w:rFonts w:ascii="Times New Roman" w:hAnsi="Times New Roman"/>
          <w:sz w:val="24"/>
          <w:szCs w:val="24"/>
        </w:rPr>
        <w:t>é</w:t>
      </w:r>
      <w:r w:rsidRPr="00A37566">
        <w:rPr>
          <w:rFonts w:ascii="Times New Roman" w:hAnsi="Times New Roman"/>
          <w:sz w:val="24"/>
          <w:szCs w:val="24"/>
        </w:rPr>
        <w:t xml:space="preserve">nem společnosti, avšak tato omezení nejsou účinná vůči třetím osobám. </w:t>
      </w:r>
    </w:p>
    <w:p w:rsidR="003424A3" w:rsidRPr="00A37566" w:rsidRDefault="003424A3" w:rsidP="003424A3">
      <w:pPr>
        <w:pStyle w:val="nadpis"/>
        <w:rPr>
          <w:szCs w:val="24"/>
        </w:rPr>
      </w:pPr>
      <w:r w:rsidRPr="00A37566">
        <w:rPr>
          <w:szCs w:val="24"/>
        </w:rPr>
        <w:t>14.</w:t>
      </w:r>
      <w:r w:rsidRPr="00A37566">
        <w:rPr>
          <w:szCs w:val="24"/>
        </w:rPr>
        <w:tab/>
        <w:t>Složení, ustanovení a funkční období představenstva</w:t>
      </w:r>
    </w:p>
    <w:p w:rsidR="003424A3" w:rsidRPr="00A37566" w:rsidRDefault="003424A3" w:rsidP="003424A3">
      <w:pPr>
        <w:widowControl w:val="0"/>
        <w:autoSpaceDE w:val="0"/>
        <w:autoSpaceDN w:val="0"/>
        <w:adjustRightInd w:val="0"/>
        <w:ind w:left="849" w:hanging="283"/>
        <w:jc w:val="both"/>
        <w:rPr>
          <w:rFonts w:ascii="Times New Roman" w:hAnsi="Times New Roman"/>
          <w:sz w:val="24"/>
          <w:szCs w:val="24"/>
        </w:rPr>
      </w:pPr>
      <w:r w:rsidRPr="00A37566">
        <w:rPr>
          <w:rFonts w:ascii="Times New Roman" w:hAnsi="Times New Roman"/>
          <w:sz w:val="24"/>
          <w:szCs w:val="24"/>
        </w:rPr>
        <w:t>1)</w:t>
      </w:r>
      <w:r w:rsidRPr="00A37566">
        <w:rPr>
          <w:rFonts w:ascii="Times New Roman" w:hAnsi="Times New Roman"/>
          <w:sz w:val="24"/>
          <w:szCs w:val="24"/>
        </w:rPr>
        <w:tab/>
        <w:t xml:space="preserve">Představenstvo má v souladu s § 194 odst. 3 ObchZ jednoho člena. </w:t>
      </w:r>
    </w:p>
    <w:p w:rsidR="003424A3" w:rsidRPr="00A37566" w:rsidRDefault="003424A3" w:rsidP="003424A3">
      <w:pPr>
        <w:widowControl w:val="0"/>
        <w:autoSpaceDE w:val="0"/>
        <w:autoSpaceDN w:val="0"/>
        <w:adjustRightInd w:val="0"/>
        <w:ind w:left="849" w:hanging="283"/>
        <w:jc w:val="both"/>
        <w:rPr>
          <w:rFonts w:ascii="Times New Roman" w:hAnsi="Times New Roman"/>
          <w:sz w:val="24"/>
          <w:szCs w:val="24"/>
        </w:rPr>
      </w:pPr>
      <w:r w:rsidRPr="00A37566">
        <w:rPr>
          <w:rFonts w:ascii="Times New Roman" w:hAnsi="Times New Roman"/>
          <w:sz w:val="24"/>
          <w:szCs w:val="24"/>
        </w:rPr>
        <w:t>2)</w:t>
      </w:r>
      <w:r w:rsidRPr="00A37566">
        <w:rPr>
          <w:rFonts w:ascii="Times New Roman" w:hAnsi="Times New Roman"/>
          <w:sz w:val="24"/>
          <w:szCs w:val="24"/>
        </w:rPr>
        <w:tab/>
        <w:t xml:space="preserve">Člen představenstva je volen a odvoláván valnou hromadou. </w:t>
      </w:r>
    </w:p>
    <w:p w:rsidR="003424A3" w:rsidRPr="00A37566" w:rsidRDefault="003424A3" w:rsidP="003424A3">
      <w:pPr>
        <w:widowControl w:val="0"/>
        <w:autoSpaceDE w:val="0"/>
        <w:autoSpaceDN w:val="0"/>
        <w:adjustRightInd w:val="0"/>
        <w:ind w:left="849" w:hanging="283"/>
        <w:jc w:val="both"/>
        <w:rPr>
          <w:rFonts w:ascii="Times New Roman" w:hAnsi="Times New Roman"/>
          <w:sz w:val="24"/>
          <w:szCs w:val="24"/>
        </w:rPr>
      </w:pPr>
      <w:r w:rsidRPr="00A37566">
        <w:rPr>
          <w:rFonts w:ascii="Times New Roman" w:hAnsi="Times New Roman"/>
          <w:sz w:val="24"/>
          <w:szCs w:val="24"/>
        </w:rPr>
        <w:t>3)</w:t>
      </w:r>
      <w:r w:rsidRPr="00A37566">
        <w:rPr>
          <w:rFonts w:ascii="Times New Roman" w:hAnsi="Times New Roman"/>
          <w:sz w:val="24"/>
          <w:szCs w:val="24"/>
        </w:rPr>
        <w:tab/>
        <w:t>Členem představenstva může být pouze fyzická osoba, která dosáhla v</w:t>
      </w:r>
      <w:r w:rsidRPr="00A37566">
        <w:rPr>
          <w:rFonts w:ascii="Times New Roman" w:hAnsi="Times New Roman"/>
          <w:sz w:val="24"/>
          <w:szCs w:val="24"/>
        </w:rPr>
        <w:t>ě</w:t>
      </w:r>
      <w:r w:rsidRPr="00A37566">
        <w:rPr>
          <w:rFonts w:ascii="Times New Roman" w:hAnsi="Times New Roman"/>
          <w:sz w:val="24"/>
          <w:szCs w:val="24"/>
        </w:rPr>
        <w:t>ku 18 let, je plně způsobilá k právním úkonům, bezúhonná ve smyslu z</w:t>
      </w:r>
      <w:r w:rsidRPr="00A37566">
        <w:rPr>
          <w:rFonts w:ascii="Times New Roman" w:hAnsi="Times New Roman"/>
          <w:sz w:val="24"/>
          <w:szCs w:val="24"/>
        </w:rPr>
        <w:t>á</w:t>
      </w:r>
      <w:r w:rsidRPr="00A37566">
        <w:rPr>
          <w:rFonts w:ascii="Times New Roman" w:hAnsi="Times New Roman"/>
          <w:sz w:val="24"/>
          <w:szCs w:val="24"/>
        </w:rPr>
        <w:t>kona o živnostenském podnikání a u níž nenastala skutečnost, jež je př</w:t>
      </w:r>
      <w:r w:rsidRPr="00A37566">
        <w:rPr>
          <w:rFonts w:ascii="Times New Roman" w:hAnsi="Times New Roman"/>
          <w:sz w:val="24"/>
          <w:szCs w:val="24"/>
        </w:rPr>
        <w:t>e</w:t>
      </w:r>
      <w:r w:rsidRPr="00A37566">
        <w:rPr>
          <w:rFonts w:ascii="Times New Roman" w:hAnsi="Times New Roman"/>
          <w:sz w:val="24"/>
          <w:szCs w:val="24"/>
        </w:rPr>
        <w:t>kážkou k provozování živnosti podle zákona o živnostenském podnikání. Osoba, která uvedené podmínky nesplňuje nebo na jejíž straně je dána překážka k výkonu funkce, se členem představenstva nestane, i kdyby o tom rozhodl příslušný orgán. Přestane-li člen představenstva splňovat z</w:t>
      </w:r>
      <w:r w:rsidRPr="00A37566">
        <w:rPr>
          <w:rFonts w:ascii="Times New Roman" w:hAnsi="Times New Roman"/>
          <w:sz w:val="24"/>
          <w:szCs w:val="24"/>
        </w:rPr>
        <w:t>á</w:t>
      </w:r>
      <w:r w:rsidRPr="00A37566">
        <w:rPr>
          <w:rFonts w:ascii="Times New Roman" w:hAnsi="Times New Roman"/>
          <w:sz w:val="24"/>
          <w:szCs w:val="24"/>
        </w:rPr>
        <w:t>konné podmínky pro výkon funkce, jeho funkce tím automaticky zaniká.</w:t>
      </w:r>
    </w:p>
    <w:p w:rsidR="003424A3" w:rsidRPr="00A37566" w:rsidRDefault="003424A3" w:rsidP="003424A3">
      <w:pPr>
        <w:widowControl w:val="0"/>
        <w:autoSpaceDE w:val="0"/>
        <w:autoSpaceDN w:val="0"/>
        <w:adjustRightInd w:val="0"/>
        <w:ind w:left="849" w:hanging="283"/>
        <w:jc w:val="both"/>
        <w:rPr>
          <w:rFonts w:ascii="Times New Roman" w:hAnsi="Times New Roman"/>
          <w:sz w:val="24"/>
          <w:szCs w:val="24"/>
        </w:rPr>
      </w:pPr>
      <w:r w:rsidRPr="00A37566">
        <w:rPr>
          <w:rFonts w:ascii="Times New Roman" w:hAnsi="Times New Roman"/>
          <w:sz w:val="24"/>
          <w:szCs w:val="24"/>
        </w:rPr>
        <w:t>4)</w:t>
      </w:r>
      <w:r w:rsidRPr="00A37566">
        <w:rPr>
          <w:rFonts w:ascii="Times New Roman" w:hAnsi="Times New Roman"/>
          <w:sz w:val="24"/>
          <w:szCs w:val="24"/>
        </w:rPr>
        <w:tab/>
        <w:t>Funkční období člena představenstva je tříleté. Opětovná volba člena představenstva je možná.</w:t>
      </w:r>
    </w:p>
    <w:p w:rsidR="003424A3" w:rsidRPr="00A37566" w:rsidRDefault="003424A3" w:rsidP="003424A3">
      <w:pPr>
        <w:widowControl w:val="0"/>
        <w:autoSpaceDE w:val="0"/>
        <w:autoSpaceDN w:val="0"/>
        <w:adjustRightInd w:val="0"/>
        <w:ind w:left="849" w:hanging="283"/>
        <w:jc w:val="both"/>
        <w:rPr>
          <w:rFonts w:ascii="Times New Roman" w:hAnsi="Times New Roman"/>
          <w:sz w:val="24"/>
          <w:szCs w:val="24"/>
        </w:rPr>
      </w:pPr>
      <w:r w:rsidRPr="00A37566">
        <w:rPr>
          <w:rFonts w:ascii="Times New Roman" w:hAnsi="Times New Roman"/>
          <w:sz w:val="24"/>
          <w:szCs w:val="24"/>
        </w:rPr>
        <w:t>5)</w:t>
      </w:r>
      <w:r w:rsidRPr="00A37566">
        <w:rPr>
          <w:rFonts w:ascii="Times New Roman" w:hAnsi="Times New Roman"/>
          <w:sz w:val="24"/>
          <w:szCs w:val="24"/>
        </w:rPr>
        <w:tab/>
        <w:t>Člen představenstva může z funkce odstoupit formou písemného prohl</w:t>
      </w:r>
      <w:r w:rsidRPr="00A37566">
        <w:rPr>
          <w:rFonts w:ascii="Times New Roman" w:hAnsi="Times New Roman"/>
          <w:sz w:val="24"/>
          <w:szCs w:val="24"/>
        </w:rPr>
        <w:t>á</w:t>
      </w:r>
      <w:r w:rsidRPr="00A37566">
        <w:rPr>
          <w:rFonts w:ascii="Times New Roman" w:hAnsi="Times New Roman"/>
          <w:sz w:val="24"/>
          <w:szCs w:val="24"/>
        </w:rPr>
        <w:t>šení, doručeného valné hromadě. Výkon funkce skončí dnem, kdy o</w:t>
      </w:r>
      <w:r w:rsidRPr="00A37566">
        <w:rPr>
          <w:rFonts w:ascii="Times New Roman" w:hAnsi="Times New Roman"/>
          <w:sz w:val="24"/>
          <w:szCs w:val="24"/>
        </w:rPr>
        <w:t>d</w:t>
      </w:r>
      <w:r w:rsidRPr="00A37566">
        <w:rPr>
          <w:rFonts w:ascii="Times New Roman" w:hAnsi="Times New Roman"/>
          <w:sz w:val="24"/>
          <w:szCs w:val="24"/>
        </w:rPr>
        <w:t xml:space="preserve">stoupení projednala nebo měla projednat valná hromada. </w:t>
      </w:r>
    </w:p>
    <w:p w:rsidR="003424A3" w:rsidRPr="00A37566" w:rsidRDefault="00A37566" w:rsidP="003424A3">
      <w:pPr>
        <w:pStyle w:val="nadpis"/>
        <w:rPr>
          <w:szCs w:val="24"/>
        </w:rPr>
      </w:pPr>
      <w:r>
        <w:rPr>
          <w:szCs w:val="24"/>
        </w:rPr>
        <w:t>15.</w:t>
      </w:r>
      <w:r>
        <w:rPr>
          <w:szCs w:val="24"/>
        </w:rPr>
        <w:tab/>
      </w:r>
      <w:r w:rsidR="003424A3" w:rsidRPr="00A37566">
        <w:rPr>
          <w:szCs w:val="24"/>
        </w:rPr>
        <w:t>Svolávání společného zasedání představenstva a dozorčí rady</w:t>
      </w:r>
    </w:p>
    <w:p w:rsidR="003424A3" w:rsidRPr="00A37566" w:rsidRDefault="003424A3" w:rsidP="003424A3">
      <w:pPr>
        <w:widowControl w:val="0"/>
        <w:autoSpaceDE w:val="0"/>
        <w:autoSpaceDN w:val="0"/>
        <w:adjustRightInd w:val="0"/>
        <w:ind w:left="991" w:hanging="283"/>
        <w:jc w:val="both"/>
        <w:rPr>
          <w:rFonts w:ascii="Times New Roman" w:hAnsi="Times New Roman"/>
          <w:sz w:val="24"/>
          <w:szCs w:val="24"/>
        </w:rPr>
      </w:pPr>
      <w:r w:rsidRPr="00A37566">
        <w:rPr>
          <w:rFonts w:ascii="Times New Roman" w:hAnsi="Times New Roman"/>
          <w:sz w:val="24"/>
          <w:szCs w:val="24"/>
        </w:rPr>
        <w:t>1)</w:t>
      </w:r>
      <w:r w:rsidRPr="00A37566">
        <w:rPr>
          <w:rFonts w:ascii="Times New Roman" w:hAnsi="Times New Roman"/>
          <w:sz w:val="24"/>
          <w:szCs w:val="24"/>
        </w:rPr>
        <w:tab/>
        <w:t>Jediný člen představenstva (dále jen „představenstvo") je povinen sv</w:t>
      </w:r>
      <w:r w:rsidRPr="00A37566">
        <w:rPr>
          <w:rFonts w:ascii="Times New Roman" w:hAnsi="Times New Roman"/>
          <w:sz w:val="24"/>
          <w:szCs w:val="24"/>
        </w:rPr>
        <w:t>o</w:t>
      </w:r>
      <w:r w:rsidRPr="00A37566">
        <w:rPr>
          <w:rFonts w:ascii="Times New Roman" w:hAnsi="Times New Roman"/>
          <w:sz w:val="24"/>
          <w:szCs w:val="24"/>
        </w:rPr>
        <w:t>lat společné zasedání představenstva a dozorčí rady, požádá-li o to n</w:t>
      </w:r>
      <w:r w:rsidRPr="00A37566">
        <w:rPr>
          <w:rFonts w:ascii="Times New Roman" w:hAnsi="Times New Roman"/>
          <w:sz w:val="24"/>
          <w:szCs w:val="24"/>
        </w:rPr>
        <w:t>ě</w:t>
      </w:r>
      <w:r w:rsidRPr="00A37566">
        <w:rPr>
          <w:rFonts w:ascii="Times New Roman" w:hAnsi="Times New Roman"/>
          <w:sz w:val="24"/>
          <w:szCs w:val="24"/>
        </w:rPr>
        <w:t>který člen dozorčí rady. Společné zasedání představenstva a dozorčí r</w:t>
      </w:r>
      <w:r w:rsidRPr="00A37566">
        <w:rPr>
          <w:rFonts w:ascii="Times New Roman" w:hAnsi="Times New Roman"/>
          <w:sz w:val="24"/>
          <w:szCs w:val="24"/>
        </w:rPr>
        <w:t>a</w:t>
      </w:r>
      <w:r w:rsidRPr="00A37566">
        <w:rPr>
          <w:rFonts w:ascii="Times New Roman" w:hAnsi="Times New Roman"/>
          <w:sz w:val="24"/>
          <w:szCs w:val="24"/>
        </w:rPr>
        <w:t>dy se koná v sídle společnosti. Společné zasedání svolá představenstvo písemnou pozvánkou, v níž uvede místo, datum a hodinu konání a pr</w:t>
      </w:r>
      <w:r w:rsidRPr="00A37566">
        <w:rPr>
          <w:rFonts w:ascii="Times New Roman" w:hAnsi="Times New Roman"/>
          <w:sz w:val="24"/>
          <w:szCs w:val="24"/>
        </w:rPr>
        <w:t>o</w:t>
      </w:r>
      <w:r w:rsidRPr="00A37566">
        <w:rPr>
          <w:rFonts w:ascii="Times New Roman" w:hAnsi="Times New Roman"/>
          <w:sz w:val="24"/>
          <w:szCs w:val="24"/>
        </w:rPr>
        <w:t>gram zasedání. Pozvánka musí být členům dozorčí rady doručena nejméně 15 dní před zasedáním. Této lhůty se však mohou členové d</w:t>
      </w:r>
      <w:r w:rsidRPr="00A37566">
        <w:rPr>
          <w:rFonts w:ascii="Times New Roman" w:hAnsi="Times New Roman"/>
          <w:sz w:val="24"/>
          <w:szCs w:val="24"/>
        </w:rPr>
        <w:t>o</w:t>
      </w:r>
      <w:r w:rsidRPr="00A37566">
        <w:rPr>
          <w:rFonts w:ascii="Times New Roman" w:hAnsi="Times New Roman"/>
          <w:sz w:val="24"/>
          <w:szCs w:val="24"/>
        </w:rPr>
        <w:t xml:space="preserve">zorčí rady vzdát. </w:t>
      </w:r>
    </w:p>
    <w:p w:rsidR="003424A3" w:rsidRPr="00A37566" w:rsidRDefault="003424A3" w:rsidP="003424A3">
      <w:pPr>
        <w:widowControl w:val="0"/>
        <w:autoSpaceDE w:val="0"/>
        <w:autoSpaceDN w:val="0"/>
        <w:adjustRightInd w:val="0"/>
        <w:ind w:left="991" w:hanging="283"/>
        <w:jc w:val="both"/>
        <w:rPr>
          <w:rFonts w:ascii="Times New Roman" w:hAnsi="Times New Roman"/>
          <w:sz w:val="24"/>
          <w:szCs w:val="24"/>
        </w:rPr>
      </w:pPr>
      <w:r w:rsidRPr="00A37566">
        <w:rPr>
          <w:rFonts w:ascii="Times New Roman" w:hAnsi="Times New Roman"/>
          <w:sz w:val="24"/>
          <w:szCs w:val="24"/>
        </w:rPr>
        <w:t>2)</w:t>
      </w:r>
      <w:r w:rsidRPr="00A37566">
        <w:rPr>
          <w:rFonts w:ascii="Times New Roman" w:hAnsi="Times New Roman"/>
          <w:sz w:val="24"/>
          <w:szCs w:val="24"/>
        </w:rPr>
        <w:tab/>
        <w:t>Představenstvo může podle své úvahy přizvat na zasedání i jiné osoby, například zaměstnance nebo akcionáře.</w:t>
      </w:r>
    </w:p>
    <w:p w:rsidR="003424A3" w:rsidRPr="00A37566" w:rsidRDefault="003424A3" w:rsidP="003424A3">
      <w:pPr>
        <w:pStyle w:val="nadpis"/>
        <w:rPr>
          <w:szCs w:val="24"/>
        </w:rPr>
      </w:pPr>
      <w:r w:rsidRPr="00A37566">
        <w:rPr>
          <w:szCs w:val="24"/>
        </w:rPr>
        <w:lastRenderedPageBreak/>
        <w:t>16.</w:t>
      </w:r>
      <w:r w:rsidRPr="00A37566">
        <w:rPr>
          <w:szCs w:val="24"/>
        </w:rPr>
        <w:tab/>
        <w:t>Rozhodování představenstva</w:t>
      </w:r>
    </w:p>
    <w:p w:rsidR="003424A3" w:rsidRPr="00A37566" w:rsidRDefault="003424A3" w:rsidP="003424A3">
      <w:pPr>
        <w:widowControl w:val="0"/>
        <w:autoSpaceDE w:val="0"/>
        <w:autoSpaceDN w:val="0"/>
        <w:adjustRightInd w:val="0"/>
        <w:jc w:val="both"/>
        <w:rPr>
          <w:rFonts w:ascii="Times New Roman" w:hAnsi="Times New Roman"/>
          <w:sz w:val="24"/>
          <w:szCs w:val="24"/>
        </w:rPr>
      </w:pPr>
      <w:r w:rsidRPr="00A37566">
        <w:rPr>
          <w:rFonts w:ascii="Times New Roman" w:hAnsi="Times New Roman"/>
          <w:sz w:val="24"/>
          <w:szCs w:val="24"/>
        </w:rPr>
        <w:t>Působnost představenstva vykonává jeho jediný člen. Jeho rozhodnutí m</w:t>
      </w:r>
      <w:r w:rsidRPr="00A37566">
        <w:rPr>
          <w:rFonts w:ascii="Times New Roman" w:hAnsi="Times New Roman"/>
          <w:sz w:val="24"/>
          <w:szCs w:val="24"/>
        </w:rPr>
        <w:t>u</w:t>
      </w:r>
      <w:r w:rsidRPr="00A37566">
        <w:rPr>
          <w:rFonts w:ascii="Times New Roman" w:hAnsi="Times New Roman"/>
          <w:sz w:val="24"/>
          <w:szCs w:val="24"/>
        </w:rPr>
        <w:t xml:space="preserve">sí mít písemnou formu a musí být jím podepsáno. </w:t>
      </w:r>
    </w:p>
    <w:p w:rsidR="003424A3" w:rsidRPr="00A37566" w:rsidRDefault="003424A3" w:rsidP="003424A3">
      <w:pPr>
        <w:pStyle w:val="nadpis"/>
        <w:rPr>
          <w:szCs w:val="24"/>
        </w:rPr>
      </w:pPr>
      <w:r w:rsidRPr="00A37566">
        <w:rPr>
          <w:szCs w:val="24"/>
        </w:rPr>
        <w:t xml:space="preserve">17. </w:t>
      </w:r>
      <w:r w:rsidRPr="00A37566">
        <w:rPr>
          <w:szCs w:val="24"/>
        </w:rPr>
        <w:tab/>
        <w:t>Povinnosti člena představenstva</w:t>
      </w:r>
    </w:p>
    <w:p w:rsidR="003424A3" w:rsidRPr="00A37566" w:rsidRDefault="003424A3" w:rsidP="003424A3">
      <w:pPr>
        <w:widowControl w:val="0"/>
        <w:autoSpaceDE w:val="0"/>
        <w:autoSpaceDN w:val="0"/>
        <w:adjustRightInd w:val="0"/>
        <w:ind w:left="991" w:hanging="283"/>
        <w:jc w:val="both"/>
        <w:rPr>
          <w:rFonts w:ascii="Times New Roman" w:hAnsi="Times New Roman"/>
          <w:sz w:val="24"/>
          <w:szCs w:val="24"/>
        </w:rPr>
      </w:pPr>
      <w:r w:rsidRPr="00A37566">
        <w:rPr>
          <w:rFonts w:ascii="Times New Roman" w:hAnsi="Times New Roman"/>
          <w:sz w:val="24"/>
          <w:szCs w:val="24"/>
        </w:rPr>
        <w:t>1)</w:t>
      </w:r>
      <w:r w:rsidRPr="00A37566">
        <w:rPr>
          <w:rFonts w:ascii="Times New Roman" w:hAnsi="Times New Roman"/>
          <w:sz w:val="24"/>
          <w:szCs w:val="24"/>
        </w:rPr>
        <w:tab/>
        <w:t>Člen představenstva je povinen vykonávat svou působnost s péčí řádn</w:t>
      </w:r>
      <w:r w:rsidRPr="00A37566">
        <w:rPr>
          <w:rFonts w:ascii="Times New Roman" w:hAnsi="Times New Roman"/>
          <w:sz w:val="24"/>
          <w:szCs w:val="24"/>
        </w:rPr>
        <w:t>é</w:t>
      </w:r>
      <w:r w:rsidRPr="00A37566">
        <w:rPr>
          <w:rFonts w:ascii="Times New Roman" w:hAnsi="Times New Roman"/>
          <w:sz w:val="24"/>
          <w:szCs w:val="24"/>
        </w:rPr>
        <w:t>ho hospodáře a zachovávat mlčenlivost o důvěrných informacích a sk</w:t>
      </w:r>
      <w:r w:rsidRPr="00A37566">
        <w:rPr>
          <w:rFonts w:ascii="Times New Roman" w:hAnsi="Times New Roman"/>
          <w:sz w:val="24"/>
          <w:szCs w:val="24"/>
        </w:rPr>
        <w:t>u</w:t>
      </w:r>
      <w:r w:rsidRPr="00A37566">
        <w:rPr>
          <w:rFonts w:ascii="Times New Roman" w:hAnsi="Times New Roman"/>
          <w:sz w:val="24"/>
          <w:szCs w:val="24"/>
        </w:rPr>
        <w:t>tečnostech, jejichž prozrazení třetím osobám by mohlo společnosti zp</w:t>
      </w:r>
      <w:r w:rsidRPr="00A37566">
        <w:rPr>
          <w:rFonts w:ascii="Times New Roman" w:hAnsi="Times New Roman"/>
          <w:sz w:val="24"/>
          <w:szCs w:val="24"/>
        </w:rPr>
        <w:t>ů</w:t>
      </w:r>
      <w:r w:rsidRPr="00A37566">
        <w:rPr>
          <w:rFonts w:ascii="Times New Roman" w:hAnsi="Times New Roman"/>
          <w:sz w:val="24"/>
          <w:szCs w:val="24"/>
        </w:rPr>
        <w:t>sobit škodu. Je-li sporné, zda člen představenstva jednal s péčí řádného hospodáře, nese důkazní břemeno on sám. Smlouva mezi společností a členem představenstva nebo ustanovení stanov vylučující nebo omez</w:t>
      </w:r>
      <w:r w:rsidRPr="00A37566">
        <w:rPr>
          <w:rFonts w:ascii="Times New Roman" w:hAnsi="Times New Roman"/>
          <w:sz w:val="24"/>
          <w:szCs w:val="24"/>
        </w:rPr>
        <w:t>u</w:t>
      </w:r>
      <w:r w:rsidRPr="00A37566">
        <w:rPr>
          <w:rFonts w:ascii="Times New Roman" w:hAnsi="Times New Roman"/>
          <w:sz w:val="24"/>
          <w:szCs w:val="24"/>
        </w:rPr>
        <w:t>jící odpovědnost člena představenstva za škodu jsou neplatné. Člen představenstva odpovídá za škodu, kterou způsobil společnosti plněním pokynu valné hromady, jen byl-li pokyn valné hromady v rozporu s právními předpisy.</w:t>
      </w:r>
    </w:p>
    <w:p w:rsidR="003424A3" w:rsidRPr="00A37566" w:rsidRDefault="003424A3" w:rsidP="003424A3">
      <w:pPr>
        <w:widowControl w:val="0"/>
        <w:autoSpaceDE w:val="0"/>
        <w:autoSpaceDN w:val="0"/>
        <w:adjustRightInd w:val="0"/>
        <w:ind w:left="991" w:hanging="283"/>
        <w:jc w:val="both"/>
        <w:rPr>
          <w:rFonts w:ascii="Times New Roman" w:hAnsi="Times New Roman"/>
          <w:sz w:val="24"/>
          <w:szCs w:val="24"/>
        </w:rPr>
      </w:pPr>
      <w:r w:rsidRPr="00A37566">
        <w:rPr>
          <w:rFonts w:ascii="Times New Roman" w:hAnsi="Times New Roman"/>
          <w:sz w:val="24"/>
          <w:szCs w:val="24"/>
        </w:rPr>
        <w:t>2)</w:t>
      </w:r>
      <w:r w:rsidRPr="00A37566">
        <w:rPr>
          <w:rFonts w:ascii="Times New Roman" w:hAnsi="Times New Roman"/>
          <w:sz w:val="24"/>
          <w:szCs w:val="24"/>
        </w:rPr>
        <w:tab/>
        <w:t>Na člena představenstva se vztahuje zákonný zákaz konkurence.</w:t>
      </w:r>
    </w:p>
    <w:p w:rsidR="003424A3" w:rsidRPr="00A37566" w:rsidRDefault="003424A3" w:rsidP="003424A3">
      <w:pPr>
        <w:pStyle w:val="nadpis"/>
        <w:rPr>
          <w:szCs w:val="24"/>
        </w:rPr>
      </w:pPr>
      <w:r w:rsidRPr="00A37566">
        <w:rPr>
          <w:szCs w:val="24"/>
        </w:rPr>
        <w:t>18.</w:t>
      </w:r>
      <w:r w:rsidRPr="00A37566">
        <w:rPr>
          <w:szCs w:val="24"/>
        </w:rPr>
        <w:tab/>
        <w:t>Odměny členů představenstva a tantiémy</w:t>
      </w:r>
    </w:p>
    <w:p w:rsidR="003424A3" w:rsidRPr="00A37566" w:rsidRDefault="003424A3" w:rsidP="003424A3">
      <w:pPr>
        <w:widowControl w:val="0"/>
        <w:autoSpaceDE w:val="0"/>
        <w:autoSpaceDN w:val="0"/>
        <w:adjustRightInd w:val="0"/>
        <w:jc w:val="both"/>
        <w:rPr>
          <w:rFonts w:ascii="Times New Roman" w:hAnsi="Times New Roman"/>
          <w:sz w:val="24"/>
          <w:szCs w:val="24"/>
        </w:rPr>
      </w:pPr>
      <w:r w:rsidRPr="00A37566">
        <w:rPr>
          <w:rFonts w:ascii="Times New Roman" w:hAnsi="Times New Roman"/>
          <w:sz w:val="24"/>
          <w:szCs w:val="24"/>
        </w:rPr>
        <w:t>Odměna člena představenstva je upravena smlouvou o výkonu funkce, kt</w:t>
      </w:r>
      <w:r w:rsidRPr="00A37566">
        <w:rPr>
          <w:rFonts w:ascii="Times New Roman" w:hAnsi="Times New Roman"/>
          <w:sz w:val="24"/>
          <w:szCs w:val="24"/>
        </w:rPr>
        <w:t>e</w:t>
      </w:r>
      <w:r w:rsidRPr="00A37566">
        <w:rPr>
          <w:rFonts w:ascii="Times New Roman" w:hAnsi="Times New Roman"/>
          <w:sz w:val="24"/>
          <w:szCs w:val="24"/>
        </w:rPr>
        <w:t xml:space="preserve">rá podléhá následnému schválení valnou hromadou. Za podmínek stanovených zákonem </w:t>
      </w:r>
      <w:r w:rsidRPr="00A37566">
        <w:rPr>
          <w:rFonts w:ascii="Times New Roman" w:hAnsi="Times New Roman"/>
          <w:bCs/>
          <w:sz w:val="24"/>
          <w:szCs w:val="24"/>
        </w:rPr>
        <w:t>může být členu představenstva přiznána za výkon jeho funkce tantiéma</w:t>
      </w:r>
      <w:r w:rsidRPr="00A37566">
        <w:rPr>
          <w:rFonts w:ascii="Times New Roman" w:hAnsi="Times New Roman"/>
          <w:sz w:val="24"/>
          <w:szCs w:val="24"/>
        </w:rPr>
        <w:t>.</w:t>
      </w:r>
    </w:p>
    <w:p w:rsidR="003424A3" w:rsidRPr="00A37566" w:rsidRDefault="003424A3" w:rsidP="003424A3">
      <w:pPr>
        <w:pStyle w:val="nadpis"/>
        <w:jc w:val="center"/>
        <w:rPr>
          <w:szCs w:val="24"/>
        </w:rPr>
      </w:pPr>
      <w:r w:rsidRPr="00A37566">
        <w:rPr>
          <w:szCs w:val="24"/>
        </w:rPr>
        <w:t>C. Dozorčí rada</w:t>
      </w:r>
    </w:p>
    <w:p w:rsidR="003424A3" w:rsidRPr="00A37566" w:rsidRDefault="003424A3" w:rsidP="003424A3">
      <w:pPr>
        <w:pStyle w:val="nadpis"/>
        <w:rPr>
          <w:szCs w:val="24"/>
        </w:rPr>
      </w:pPr>
      <w:r w:rsidRPr="00A37566">
        <w:rPr>
          <w:szCs w:val="24"/>
        </w:rPr>
        <w:t>19.</w:t>
      </w:r>
      <w:r w:rsidRPr="00A37566">
        <w:rPr>
          <w:szCs w:val="24"/>
        </w:rPr>
        <w:tab/>
        <w:t>Postavení a působnost dozorčí rady</w:t>
      </w:r>
    </w:p>
    <w:p w:rsidR="003424A3" w:rsidRPr="002C1D12" w:rsidRDefault="003424A3" w:rsidP="00A44F4B">
      <w:pPr>
        <w:widowControl w:val="0"/>
        <w:numPr>
          <w:ilvl w:val="0"/>
          <w:numId w:val="24"/>
        </w:numPr>
        <w:autoSpaceDE w:val="0"/>
        <w:autoSpaceDN w:val="0"/>
        <w:adjustRightInd w:val="0"/>
        <w:jc w:val="both"/>
        <w:rPr>
          <w:rFonts w:ascii="Times New Roman" w:hAnsi="Times New Roman"/>
          <w:sz w:val="24"/>
          <w:szCs w:val="24"/>
        </w:rPr>
      </w:pPr>
      <w:r w:rsidRPr="00A37566">
        <w:rPr>
          <w:rFonts w:ascii="Times New Roman" w:hAnsi="Times New Roman"/>
          <w:sz w:val="24"/>
          <w:szCs w:val="24"/>
        </w:rPr>
        <w:t>D</w:t>
      </w:r>
      <w:r w:rsidRPr="002C1D12">
        <w:rPr>
          <w:rFonts w:ascii="Times New Roman" w:hAnsi="Times New Roman"/>
          <w:sz w:val="24"/>
          <w:szCs w:val="24"/>
        </w:rPr>
        <w:t>ozorčí rada je kontrolním orgánem společnosti.</w:t>
      </w:r>
    </w:p>
    <w:p w:rsidR="003424A3" w:rsidRPr="002C1D12" w:rsidRDefault="003424A3" w:rsidP="00A44F4B">
      <w:pPr>
        <w:widowControl w:val="0"/>
        <w:numPr>
          <w:ilvl w:val="0"/>
          <w:numId w:val="24"/>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Dozorčí rada dohlíží na výkon působnosti představenstva a uskutečňování podnikatelské činnosti společnosti.</w:t>
      </w:r>
    </w:p>
    <w:p w:rsidR="003424A3" w:rsidRPr="002C1D12" w:rsidRDefault="003424A3" w:rsidP="00A44F4B">
      <w:pPr>
        <w:widowControl w:val="0"/>
        <w:numPr>
          <w:ilvl w:val="0"/>
          <w:numId w:val="24"/>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Dozorčí radě přísluší zejména:</w:t>
      </w:r>
    </w:p>
    <w:p w:rsidR="003424A3" w:rsidRPr="002C1D12" w:rsidRDefault="003424A3" w:rsidP="003424A3">
      <w:pPr>
        <w:widowControl w:val="0"/>
        <w:autoSpaceDE w:val="0"/>
        <w:autoSpaceDN w:val="0"/>
        <w:adjustRightInd w:val="0"/>
        <w:ind w:left="1700" w:hanging="284"/>
        <w:rPr>
          <w:rFonts w:ascii="Times New Roman" w:hAnsi="Times New Roman"/>
          <w:sz w:val="24"/>
          <w:szCs w:val="24"/>
        </w:rPr>
      </w:pPr>
      <w:r w:rsidRPr="002C1D12">
        <w:rPr>
          <w:rFonts w:ascii="Times New Roman" w:hAnsi="Times New Roman"/>
          <w:sz w:val="24"/>
          <w:szCs w:val="24"/>
        </w:rPr>
        <w:t>a)</w:t>
      </w:r>
      <w:r w:rsidRPr="002C1D12">
        <w:rPr>
          <w:rFonts w:ascii="Times New Roman" w:hAnsi="Times New Roman"/>
          <w:sz w:val="24"/>
          <w:szCs w:val="24"/>
        </w:rPr>
        <w:tab/>
        <w:t>kontrolovat dodržování obecně závazných právních předpisů,</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b)</w:t>
      </w:r>
      <w:r w:rsidRPr="002C1D12">
        <w:rPr>
          <w:rFonts w:ascii="Times New Roman" w:hAnsi="Times New Roman"/>
          <w:sz w:val="24"/>
          <w:szCs w:val="24"/>
        </w:rPr>
        <w:tab/>
        <w:t>přezkoumávat řádnou, mimořádnou, konsolidovanou, případně i mezitímní, účetní závěrku a návrh na rozdělení zisku nebo úhr</w:t>
      </w:r>
      <w:r w:rsidRPr="002C1D12">
        <w:rPr>
          <w:rFonts w:ascii="Times New Roman" w:hAnsi="Times New Roman"/>
          <w:sz w:val="24"/>
          <w:szCs w:val="24"/>
        </w:rPr>
        <w:t>a</w:t>
      </w:r>
      <w:r w:rsidRPr="002C1D12">
        <w:rPr>
          <w:rFonts w:ascii="Times New Roman" w:hAnsi="Times New Roman"/>
          <w:sz w:val="24"/>
          <w:szCs w:val="24"/>
        </w:rPr>
        <w:t>dy ztráty,</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c)</w:t>
      </w:r>
      <w:r w:rsidRPr="002C1D12">
        <w:rPr>
          <w:rFonts w:ascii="Times New Roman" w:hAnsi="Times New Roman"/>
          <w:sz w:val="24"/>
          <w:szCs w:val="24"/>
        </w:rPr>
        <w:tab/>
        <w:t>předkládat svá vyjádření valné hromady,</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d)</w:t>
      </w:r>
      <w:r w:rsidRPr="002C1D12">
        <w:rPr>
          <w:rFonts w:ascii="Times New Roman" w:hAnsi="Times New Roman"/>
          <w:sz w:val="24"/>
          <w:szCs w:val="24"/>
        </w:rPr>
        <w:tab/>
        <w:t>svolávat valnou hromadu, jestliže to vyžadují zájmy společnosti a na valné hromadě navrhovat potřebná opatření. Pro způsob svolávání valné hromady platí přiměřeně § 184 - 190 ObchZ,</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lastRenderedPageBreak/>
        <w:t>e)</w:t>
      </w:r>
      <w:r w:rsidRPr="002C1D12">
        <w:rPr>
          <w:rFonts w:ascii="Times New Roman" w:hAnsi="Times New Roman"/>
          <w:sz w:val="24"/>
          <w:szCs w:val="24"/>
        </w:rPr>
        <w:tab/>
        <w:t>přezkoumávat zjednodušené čtvrtletní bilance,</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f)</w:t>
      </w:r>
      <w:r w:rsidRPr="002C1D12">
        <w:rPr>
          <w:rFonts w:ascii="Times New Roman" w:hAnsi="Times New Roman"/>
          <w:sz w:val="24"/>
          <w:szCs w:val="24"/>
        </w:rPr>
        <w:tab/>
        <w:t>nahlížet do evidence, účetnictví a ostatních dokladů společnosti,</w:t>
      </w:r>
    </w:p>
    <w:p w:rsidR="003424A3" w:rsidRPr="002C1D12" w:rsidRDefault="003424A3" w:rsidP="00A44F4B">
      <w:pPr>
        <w:widowControl w:val="0"/>
        <w:numPr>
          <w:ilvl w:val="0"/>
          <w:numId w:val="24"/>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Dozorčí rada se při své činnosti řídí zásadami a pokyny schválenými va</w:t>
      </w:r>
      <w:r w:rsidRPr="002C1D12">
        <w:rPr>
          <w:rFonts w:ascii="Times New Roman" w:hAnsi="Times New Roman"/>
          <w:sz w:val="24"/>
          <w:szCs w:val="24"/>
        </w:rPr>
        <w:t>l</w:t>
      </w:r>
      <w:r w:rsidRPr="002C1D12">
        <w:rPr>
          <w:rFonts w:ascii="Times New Roman" w:hAnsi="Times New Roman"/>
          <w:sz w:val="24"/>
          <w:szCs w:val="24"/>
        </w:rPr>
        <w:t>nou hromadou.</w:t>
      </w:r>
    </w:p>
    <w:p w:rsidR="003424A3" w:rsidRPr="002C1D12" w:rsidRDefault="003424A3" w:rsidP="003424A3">
      <w:pPr>
        <w:pStyle w:val="nadpis"/>
        <w:rPr>
          <w:szCs w:val="24"/>
        </w:rPr>
      </w:pPr>
      <w:r w:rsidRPr="002C1D12">
        <w:rPr>
          <w:szCs w:val="24"/>
        </w:rPr>
        <w:t>20.</w:t>
      </w:r>
      <w:r w:rsidRPr="002C1D12">
        <w:rPr>
          <w:szCs w:val="24"/>
        </w:rPr>
        <w:tab/>
        <w:t>Složení, ustanovení a funkční období dozorčí rady</w:t>
      </w:r>
    </w:p>
    <w:p w:rsidR="003424A3" w:rsidRPr="002C1D12" w:rsidRDefault="003424A3" w:rsidP="00A44F4B">
      <w:pPr>
        <w:widowControl w:val="0"/>
        <w:numPr>
          <w:ilvl w:val="0"/>
          <w:numId w:val="25"/>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 xml:space="preserve">Dozorčí rada má tři členy. </w:t>
      </w:r>
    </w:p>
    <w:p w:rsidR="003424A3" w:rsidRPr="002C1D12" w:rsidRDefault="003424A3" w:rsidP="00A44F4B">
      <w:pPr>
        <w:widowControl w:val="0"/>
        <w:numPr>
          <w:ilvl w:val="0"/>
          <w:numId w:val="25"/>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Dozorčí radu volí a odvolává valná hromada. Člen dozorčí rady nesmí být současně členem představenstva. Má-li společnost více než 50 zaměstna</w:t>
      </w:r>
      <w:r w:rsidRPr="002C1D12">
        <w:rPr>
          <w:rFonts w:ascii="Times New Roman" w:hAnsi="Times New Roman"/>
          <w:sz w:val="24"/>
          <w:szCs w:val="24"/>
        </w:rPr>
        <w:t>n</w:t>
      </w:r>
      <w:r w:rsidRPr="002C1D12">
        <w:rPr>
          <w:rFonts w:ascii="Times New Roman" w:hAnsi="Times New Roman"/>
          <w:sz w:val="24"/>
          <w:szCs w:val="24"/>
        </w:rPr>
        <w:t>ců v pracovním poměru na pracovní dobu přesahující polovinu týdenní pracovní doby stanovené zákoníkem práce v době konání valné hromady, je jedna třetina dozorčí rady volena zaměstnanci společnosti. Pro člena d</w:t>
      </w:r>
      <w:r w:rsidRPr="002C1D12">
        <w:rPr>
          <w:rFonts w:ascii="Times New Roman" w:hAnsi="Times New Roman"/>
          <w:sz w:val="24"/>
          <w:szCs w:val="24"/>
        </w:rPr>
        <w:t>o</w:t>
      </w:r>
      <w:r w:rsidRPr="002C1D12">
        <w:rPr>
          <w:rFonts w:ascii="Times New Roman" w:hAnsi="Times New Roman"/>
          <w:sz w:val="24"/>
          <w:szCs w:val="24"/>
        </w:rPr>
        <w:t>zorčí rady platí stejné podmínky výkonu funkce jako pro člena představe</w:t>
      </w:r>
      <w:r w:rsidRPr="002C1D12">
        <w:rPr>
          <w:rFonts w:ascii="Times New Roman" w:hAnsi="Times New Roman"/>
          <w:sz w:val="24"/>
          <w:szCs w:val="24"/>
        </w:rPr>
        <w:t>n</w:t>
      </w:r>
      <w:r w:rsidRPr="002C1D12">
        <w:rPr>
          <w:rFonts w:ascii="Times New Roman" w:hAnsi="Times New Roman"/>
          <w:sz w:val="24"/>
          <w:szCs w:val="24"/>
        </w:rPr>
        <w:t>stva (viz výše). Dozorčí rada volí ze svých členů předsedu.</w:t>
      </w:r>
    </w:p>
    <w:p w:rsidR="003424A3" w:rsidRPr="002C1D12" w:rsidRDefault="003424A3" w:rsidP="00A44F4B">
      <w:pPr>
        <w:widowControl w:val="0"/>
        <w:numPr>
          <w:ilvl w:val="0"/>
          <w:numId w:val="25"/>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Funkční období člena dozorčí rady je tříleté. Opětovná volba člena dozorčí rady je možná.</w:t>
      </w:r>
    </w:p>
    <w:p w:rsidR="003424A3" w:rsidRPr="002C1D12" w:rsidRDefault="003424A3" w:rsidP="00A44F4B">
      <w:pPr>
        <w:widowControl w:val="0"/>
        <w:numPr>
          <w:ilvl w:val="0"/>
          <w:numId w:val="25"/>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Předseda je povinen svolat zasedání dozorčí rady vždy, požádá-li o to n</w:t>
      </w:r>
      <w:r w:rsidRPr="002C1D12">
        <w:rPr>
          <w:rFonts w:ascii="Times New Roman" w:hAnsi="Times New Roman"/>
          <w:sz w:val="24"/>
          <w:szCs w:val="24"/>
        </w:rPr>
        <w:t>ě</w:t>
      </w:r>
      <w:r w:rsidRPr="002C1D12">
        <w:rPr>
          <w:rFonts w:ascii="Times New Roman" w:hAnsi="Times New Roman"/>
          <w:sz w:val="24"/>
          <w:szCs w:val="24"/>
        </w:rPr>
        <w:t>který z členů dozorčí rady, člen představenstva nebo písemně kterýkoliv akcionář, pokud současně uvede naléhavý důvod jejího svolání.</w:t>
      </w:r>
    </w:p>
    <w:p w:rsidR="003424A3" w:rsidRPr="002C1D12" w:rsidRDefault="003424A3" w:rsidP="00A44F4B">
      <w:pPr>
        <w:widowControl w:val="0"/>
        <w:numPr>
          <w:ilvl w:val="0"/>
          <w:numId w:val="25"/>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Zasedání dozorčí rady se koná v sídle společnosti.</w:t>
      </w:r>
    </w:p>
    <w:p w:rsidR="003424A3" w:rsidRPr="002C1D12" w:rsidRDefault="003424A3" w:rsidP="00A44F4B">
      <w:pPr>
        <w:widowControl w:val="0"/>
        <w:numPr>
          <w:ilvl w:val="0"/>
          <w:numId w:val="25"/>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Nemůže-li se člen dozorčí rady zúčastnit jejího zasedání, je oprávněn p</w:t>
      </w:r>
      <w:r w:rsidRPr="002C1D12">
        <w:rPr>
          <w:rFonts w:ascii="Times New Roman" w:hAnsi="Times New Roman"/>
          <w:sz w:val="24"/>
          <w:szCs w:val="24"/>
        </w:rPr>
        <w:t>í</w:t>
      </w:r>
      <w:r w:rsidRPr="002C1D12">
        <w:rPr>
          <w:rFonts w:ascii="Times New Roman" w:hAnsi="Times New Roman"/>
          <w:sz w:val="24"/>
          <w:szCs w:val="24"/>
        </w:rPr>
        <w:t>semně zmocnit jiného člena dozorčí rady, aby ho při tomto jednání zast</w:t>
      </w:r>
      <w:r w:rsidRPr="002C1D12">
        <w:rPr>
          <w:rFonts w:ascii="Times New Roman" w:hAnsi="Times New Roman"/>
          <w:sz w:val="24"/>
          <w:szCs w:val="24"/>
        </w:rPr>
        <w:t>u</w:t>
      </w:r>
      <w:r w:rsidRPr="002C1D12">
        <w:rPr>
          <w:rFonts w:ascii="Times New Roman" w:hAnsi="Times New Roman"/>
          <w:sz w:val="24"/>
          <w:szCs w:val="24"/>
        </w:rPr>
        <w:t>poval. Každý člen dozorčí rady však může při zasedání zastupovat nane</w:t>
      </w:r>
      <w:r w:rsidRPr="002C1D12">
        <w:rPr>
          <w:rFonts w:ascii="Times New Roman" w:hAnsi="Times New Roman"/>
          <w:sz w:val="24"/>
          <w:szCs w:val="24"/>
        </w:rPr>
        <w:t>j</w:t>
      </w:r>
      <w:r w:rsidRPr="002C1D12">
        <w:rPr>
          <w:rFonts w:ascii="Times New Roman" w:hAnsi="Times New Roman"/>
          <w:sz w:val="24"/>
          <w:szCs w:val="24"/>
        </w:rPr>
        <w:t>výše jednoho nepřítomného člena.</w:t>
      </w:r>
    </w:p>
    <w:p w:rsidR="003424A3" w:rsidRPr="002C1D12" w:rsidRDefault="003424A3" w:rsidP="00A44F4B">
      <w:pPr>
        <w:widowControl w:val="0"/>
        <w:numPr>
          <w:ilvl w:val="0"/>
          <w:numId w:val="25"/>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Dozorčí rada může podle své úvahy přizvat na zasedání i členy jiných o</w:t>
      </w:r>
      <w:r w:rsidRPr="002C1D12">
        <w:rPr>
          <w:rFonts w:ascii="Times New Roman" w:hAnsi="Times New Roman"/>
          <w:sz w:val="24"/>
          <w:szCs w:val="24"/>
        </w:rPr>
        <w:t>r</w:t>
      </w:r>
      <w:r w:rsidRPr="002C1D12">
        <w:rPr>
          <w:rFonts w:ascii="Times New Roman" w:hAnsi="Times New Roman"/>
          <w:sz w:val="24"/>
          <w:szCs w:val="24"/>
        </w:rPr>
        <w:t>gánů společnosti, zaměstnance nebo akcionáře.</w:t>
      </w:r>
    </w:p>
    <w:p w:rsidR="003424A3" w:rsidRPr="002C1D12" w:rsidRDefault="003424A3" w:rsidP="003424A3">
      <w:pPr>
        <w:pStyle w:val="nadpis"/>
        <w:rPr>
          <w:szCs w:val="24"/>
        </w:rPr>
      </w:pPr>
      <w:r w:rsidRPr="002C1D12">
        <w:rPr>
          <w:szCs w:val="24"/>
        </w:rPr>
        <w:t>21.</w:t>
      </w:r>
      <w:r w:rsidRPr="002C1D12">
        <w:rPr>
          <w:szCs w:val="24"/>
        </w:rPr>
        <w:tab/>
        <w:t>Zasedání dozorčí rady</w:t>
      </w:r>
    </w:p>
    <w:p w:rsidR="003424A3" w:rsidRPr="002C1D12" w:rsidRDefault="003424A3" w:rsidP="00A44F4B">
      <w:pPr>
        <w:widowControl w:val="0"/>
        <w:numPr>
          <w:ilvl w:val="0"/>
          <w:numId w:val="26"/>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Zasedání dozorčí rady řídí její předseda.</w:t>
      </w:r>
    </w:p>
    <w:p w:rsidR="003424A3" w:rsidRPr="002C1D12" w:rsidRDefault="00A37566" w:rsidP="00A44F4B">
      <w:pPr>
        <w:widowControl w:val="0"/>
        <w:numPr>
          <w:ilvl w:val="0"/>
          <w:numId w:val="26"/>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Z</w:t>
      </w:r>
      <w:r w:rsidR="003424A3" w:rsidRPr="002C1D12">
        <w:rPr>
          <w:rFonts w:ascii="Times New Roman" w:hAnsi="Times New Roman"/>
          <w:sz w:val="24"/>
          <w:szCs w:val="24"/>
        </w:rPr>
        <w:t>asedání dozorčí rady a přijatých usneseních se pořizuje zápis, který p</w:t>
      </w:r>
      <w:r w:rsidR="003424A3" w:rsidRPr="002C1D12">
        <w:rPr>
          <w:rFonts w:ascii="Times New Roman" w:hAnsi="Times New Roman"/>
          <w:sz w:val="24"/>
          <w:szCs w:val="24"/>
        </w:rPr>
        <w:t>o</w:t>
      </w:r>
      <w:r w:rsidR="003424A3" w:rsidRPr="002C1D12">
        <w:rPr>
          <w:rFonts w:ascii="Times New Roman" w:hAnsi="Times New Roman"/>
          <w:sz w:val="24"/>
          <w:szCs w:val="24"/>
        </w:rPr>
        <w:t>depisuje dozorčí radou určený zapisovatel a předseda dozorčí rady. V z</w:t>
      </w:r>
      <w:r w:rsidR="003424A3" w:rsidRPr="002C1D12">
        <w:rPr>
          <w:rFonts w:ascii="Times New Roman" w:hAnsi="Times New Roman"/>
          <w:sz w:val="24"/>
          <w:szCs w:val="24"/>
        </w:rPr>
        <w:t>á</w:t>
      </w:r>
      <w:r w:rsidR="003424A3" w:rsidRPr="002C1D12">
        <w:rPr>
          <w:rFonts w:ascii="Times New Roman" w:hAnsi="Times New Roman"/>
          <w:sz w:val="24"/>
          <w:szCs w:val="24"/>
        </w:rPr>
        <w:t>pise se uvedou i stanoviska menšiny členů, jestliže tito o to požádají, a vždy se uvede odchylný názor členů dozorčí rady zvolených zaměstnanci. Kopie zápisu se zasílá představenstvu.</w:t>
      </w:r>
    </w:p>
    <w:p w:rsidR="003424A3" w:rsidRPr="002C1D12" w:rsidRDefault="003424A3" w:rsidP="00A44F4B">
      <w:pPr>
        <w:widowControl w:val="0"/>
        <w:numPr>
          <w:ilvl w:val="0"/>
          <w:numId w:val="26"/>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Náklady spojené se zasedáním i s další činností dozorčí rady nese spole</w:t>
      </w:r>
      <w:r w:rsidRPr="002C1D12">
        <w:rPr>
          <w:rFonts w:ascii="Times New Roman" w:hAnsi="Times New Roman"/>
          <w:sz w:val="24"/>
          <w:szCs w:val="24"/>
        </w:rPr>
        <w:t>č</w:t>
      </w:r>
      <w:r w:rsidRPr="002C1D12">
        <w:rPr>
          <w:rFonts w:ascii="Times New Roman" w:hAnsi="Times New Roman"/>
          <w:sz w:val="24"/>
          <w:szCs w:val="24"/>
        </w:rPr>
        <w:t xml:space="preserve">nost. </w:t>
      </w:r>
    </w:p>
    <w:p w:rsidR="003424A3" w:rsidRPr="002C1D12" w:rsidRDefault="003424A3" w:rsidP="003424A3">
      <w:pPr>
        <w:pStyle w:val="nadpis"/>
        <w:rPr>
          <w:szCs w:val="24"/>
        </w:rPr>
      </w:pPr>
      <w:r w:rsidRPr="002C1D12">
        <w:rPr>
          <w:szCs w:val="24"/>
        </w:rPr>
        <w:lastRenderedPageBreak/>
        <w:t>22.</w:t>
      </w:r>
      <w:r w:rsidRPr="002C1D12">
        <w:rPr>
          <w:szCs w:val="24"/>
        </w:rPr>
        <w:tab/>
        <w:t>Usnášení dozorčí rady</w:t>
      </w:r>
    </w:p>
    <w:p w:rsidR="003424A3" w:rsidRPr="002C1D12" w:rsidRDefault="003424A3" w:rsidP="00A44F4B">
      <w:pPr>
        <w:widowControl w:val="0"/>
        <w:numPr>
          <w:ilvl w:val="0"/>
          <w:numId w:val="27"/>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Dozorčí rada je způsobilá se usnášet, je-li na zasedání přítomna, osobně nebo prostřednictvím zástupce na základě písemné plné moci, nadpolovi</w:t>
      </w:r>
      <w:r w:rsidRPr="002C1D12">
        <w:rPr>
          <w:rFonts w:ascii="Times New Roman" w:hAnsi="Times New Roman"/>
          <w:sz w:val="24"/>
          <w:szCs w:val="24"/>
        </w:rPr>
        <w:t>č</w:t>
      </w:r>
      <w:r w:rsidRPr="002C1D12">
        <w:rPr>
          <w:rFonts w:ascii="Times New Roman" w:hAnsi="Times New Roman"/>
          <w:sz w:val="24"/>
          <w:szCs w:val="24"/>
        </w:rPr>
        <w:t>ní většina jejích členů.</w:t>
      </w:r>
    </w:p>
    <w:p w:rsidR="003424A3" w:rsidRPr="002C1D12" w:rsidRDefault="003424A3" w:rsidP="00A44F4B">
      <w:pPr>
        <w:widowControl w:val="0"/>
        <w:numPr>
          <w:ilvl w:val="0"/>
          <w:numId w:val="27"/>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 xml:space="preserve">K přijetí usnesení je zapotřebí souhlas většiny hlasů členů dozorčí rady. </w:t>
      </w:r>
    </w:p>
    <w:p w:rsidR="003424A3" w:rsidRPr="002C1D12" w:rsidRDefault="003424A3" w:rsidP="00A44F4B">
      <w:pPr>
        <w:widowControl w:val="0"/>
        <w:numPr>
          <w:ilvl w:val="0"/>
          <w:numId w:val="27"/>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Při volbě a odvolávání předsedy dozorčí rady dotčená osoba nehlasuje.</w:t>
      </w:r>
    </w:p>
    <w:p w:rsidR="003424A3" w:rsidRPr="002C1D12" w:rsidRDefault="003424A3" w:rsidP="003424A3">
      <w:pPr>
        <w:pStyle w:val="nadpis"/>
        <w:rPr>
          <w:szCs w:val="24"/>
        </w:rPr>
      </w:pPr>
      <w:r w:rsidRPr="002C1D12">
        <w:rPr>
          <w:szCs w:val="24"/>
        </w:rPr>
        <w:t>23.</w:t>
      </w:r>
      <w:r w:rsidRPr="002C1D12">
        <w:rPr>
          <w:szCs w:val="24"/>
        </w:rPr>
        <w:tab/>
        <w:t>Povinnosti členů dozorčí rady</w:t>
      </w:r>
    </w:p>
    <w:p w:rsidR="003424A3" w:rsidRPr="002C1D12" w:rsidRDefault="003424A3" w:rsidP="00A44F4B">
      <w:pPr>
        <w:widowControl w:val="0"/>
        <w:numPr>
          <w:ilvl w:val="0"/>
          <w:numId w:val="28"/>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Člen dozorčí rady je povinen vykonávat svou působnost s péčí řádného hospodáře a zachovávat mlčenlivost o důvěrných informacích a skutečno</w:t>
      </w:r>
      <w:r w:rsidRPr="002C1D12">
        <w:rPr>
          <w:rFonts w:ascii="Times New Roman" w:hAnsi="Times New Roman"/>
          <w:sz w:val="24"/>
          <w:szCs w:val="24"/>
        </w:rPr>
        <w:t>s</w:t>
      </w:r>
      <w:r w:rsidRPr="002C1D12">
        <w:rPr>
          <w:rFonts w:ascii="Times New Roman" w:hAnsi="Times New Roman"/>
          <w:sz w:val="24"/>
          <w:szCs w:val="24"/>
        </w:rPr>
        <w:t>tech, jejichž prozrazení třetím osobám by mohlo společnosti způsobit šk</w:t>
      </w:r>
      <w:r w:rsidRPr="002C1D12">
        <w:rPr>
          <w:rFonts w:ascii="Times New Roman" w:hAnsi="Times New Roman"/>
          <w:sz w:val="24"/>
          <w:szCs w:val="24"/>
        </w:rPr>
        <w:t>o</w:t>
      </w:r>
      <w:r w:rsidRPr="002C1D12">
        <w:rPr>
          <w:rFonts w:ascii="Times New Roman" w:hAnsi="Times New Roman"/>
          <w:sz w:val="24"/>
          <w:szCs w:val="24"/>
        </w:rPr>
        <w:t>du. Je-li sporné, zda člen dozorčí rady jednal s péčí řádného hospodáře, nese důkazní břemeno on sám. Smlouva mezi společností a členem dozo</w:t>
      </w:r>
      <w:r w:rsidRPr="002C1D12">
        <w:rPr>
          <w:rFonts w:ascii="Times New Roman" w:hAnsi="Times New Roman"/>
          <w:sz w:val="24"/>
          <w:szCs w:val="24"/>
        </w:rPr>
        <w:t>r</w:t>
      </w:r>
      <w:r w:rsidRPr="002C1D12">
        <w:rPr>
          <w:rFonts w:ascii="Times New Roman" w:hAnsi="Times New Roman"/>
          <w:sz w:val="24"/>
          <w:szCs w:val="24"/>
        </w:rPr>
        <w:t xml:space="preserve">čí rady nebo ustanovení stanov vylučující nebo omezující odpovědnost člena dozorčí rady za škodu jsou neplatné. Člen dozorčí rady odpovídá za škodu, kterou způsobil společnosti plněním pokynu valné hromady, jen byl-li pokyn valné hromady v rozporu s právními předpisy. </w:t>
      </w:r>
    </w:p>
    <w:p w:rsidR="003424A3" w:rsidRPr="002C1D12" w:rsidRDefault="003424A3" w:rsidP="00A44F4B">
      <w:pPr>
        <w:widowControl w:val="0"/>
        <w:numPr>
          <w:ilvl w:val="0"/>
          <w:numId w:val="28"/>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Pokud tyto stanovy vyžadují k určitým jednáním představenstva předchozí souhlas dozorčí rady nebo využije-li dozorčí rady svého práva zakázat představenstvu určité jednání jménem společnosti, neodpovídají za př</w:t>
      </w:r>
      <w:r w:rsidRPr="002C1D12">
        <w:rPr>
          <w:rFonts w:ascii="Times New Roman" w:hAnsi="Times New Roman"/>
          <w:sz w:val="24"/>
          <w:szCs w:val="24"/>
        </w:rPr>
        <w:t>í</w:t>
      </w:r>
      <w:r w:rsidRPr="002C1D12">
        <w:rPr>
          <w:rFonts w:ascii="Times New Roman" w:hAnsi="Times New Roman"/>
          <w:sz w:val="24"/>
          <w:szCs w:val="24"/>
        </w:rPr>
        <w:t xml:space="preserve">padně vzniklou škodu členové představenstva, nýbrž společně a nerozdílně ti členové dozorčí rady, kteří hlasovali pro přijetí tohoto rozhodnutí, pokud nejednali s péčí řádného hospodáře. </w:t>
      </w:r>
    </w:p>
    <w:p w:rsidR="003424A3" w:rsidRPr="002C1D12" w:rsidRDefault="003424A3" w:rsidP="00A44F4B">
      <w:pPr>
        <w:widowControl w:val="0"/>
        <w:numPr>
          <w:ilvl w:val="0"/>
          <w:numId w:val="28"/>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Členové dozorčí rady, kteří odpovídají společnosti za škodu, ručí za z</w:t>
      </w:r>
      <w:r w:rsidRPr="002C1D12">
        <w:rPr>
          <w:rFonts w:ascii="Times New Roman" w:hAnsi="Times New Roman"/>
          <w:sz w:val="24"/>
          <w:szCs w:val="24"/>
        </w:rPr>
        <w:t>á</w:t>
      </w:r>
      <w:r w:rsidRPr="002C1D12">
        <w:rPr>
          <w:rFonts w:ascii="Times New Roman" w:hAnsi="Times New Roman"/>
          <w:sz w:val="24"/>
          <w:szCs w:val="24"/>
        </w:rPr>
        <w:t>vazky společnosti společně a nerozdílně, jestliže odpovědný člen dozorčí rady škodu neuhradil a věřitelé nemohou dosáhnout uspokojení své pohl</w:t>
      </w:r>
      <w:r w:rsidRPr="002C1D12">
        <w:rPr>
          <w:rFonts w:ascii="Times New Roman" w:hAnsi="Times New Roman"/>
          <w:sz w:val="24"/>
          <w:szCs w:val="24"/>
        </w:rPr>
        <w:t>e</w:t>
      </w:r>
      <w:r w:rsidRPr="002C1D12">
        <w:rPr>
          <w:rFonts w:ascii="Times New Roman" w:hAnsi="Times New Roman"/>
          <w:sz w:val="24"/>
          <w:szCs w:val="24"/>
        </w:rPr>
        <w:t>dávky z majetku společnosti pro její platební neschopnost, nebo z důvodu, že společnost zastavila platby. Rozsah ručení je omezen rozsahem povi</w:t>
      </w:r>
      <w:r w:rsidRPr="002C1D12">
        <w:rPr>
          <w:rFonts w:ascii="Times New Roman" w:hAnsi="Times New Roman"/>
          <w:sz w:val="24"/>
          <w:szCs w:val="24"/>
        </w:rPr>
        <w:t>n</w:t>
      </w:r>
      <w:r w:rsidRPr="002C1D12">
        <w:rPr>
          <w:rFonts w:ascii="Times New Roman" w:hAnsi="Times New Roman"/>
          <w:sz w:val="24"/>
          <w:szCs w:val="24"/>
        </w:rPr>
        <w:t>nosti člena dozorčí rady k náhradě škody. Ručení člena dozorčí rady zan</w:t>
      </w:r>
      <w:r w:rsidRPr="002C1D12">
        <w:rPr>
          <w:rFonts w:ascii="Times New Roman" w:hAnsi="Times New Roman"/>
          <w:sz w:val="24"/>
          <w:szCs w:val="24"/>
        </w:rPr>
        <w:t>i</w:t>
      </w:r>
      <w:r w:rsidRPr="002C1D12">
        <w:rPr>
          <w:rFonts w:ascii="Times New Roman" w:hAnsi="Times New Roman"/>
          <w:sz w:val="24"/>
          <w:szCs w:val="24"/>
        </w:rPr>
        <w:t>ká, jakmile způsobenou škodu uhradí.</w:t>
      </w:r>
    </w:p>
    <w:p w:rsidR="003424A3" w:rsidRPr="002C1D12" w:rsidRDefault="003424A3" w:rsidP="00A37566">
      <w:pPr>
        <w:widowControl w:val="0"/>
        <w:autoSpaceDE w:val="0"/>
        <w:autoSpaceDN w:val="0"/>
        <w:adjustRightInd w:val="0"/>
        <w:ind w:firstLine="708"/>
        <w:jc w:val="both"/>
        <w:rPr>
          <w:rFonts w:ascii="Times New Roman" w:hAnsi="Times New Roman"/>
          <w:sz w:val="24"/>
          <w:szCs w:val="24"/>
        </w:rPr>
      </w:pPr>
      <w:r w:rsidRPr="002C1D12">
        <w:rPr>
          <w:rFonts w:ascii="Times New Roman" w:hAnsi="Times New Roman"/>
          <w:sz w:val="24"/>
          <w:szCs w:val="24"/>
        </w:rPr>
        <w:t>Na členy dozorčí rady se vztahuje zákonný zákaz konkurence.</w:t>
      </w:r>
    </w:p>
    <w:p w:rsidR="003424A3" w:rsidRPr="002C1D12" w:rsidRDefault="003424A3" w:rsidP="003424A3">
      <w:pPr>
        <w:pStyle w:val="nadpis"/>
        <w:rPr>
          <w:szCs w:val="24"/>
        </w:rPr>
      </w:pPr>
      <w:r w:rsidRPr="002C1D12">
        <w:rPr>
          <w:szCs w:val="24"/>
        </w:rPr>
        <w:t xml:space="preserve">24. </w:t>
      </w:r>
      <w:r w:rsidRPr="002C1D12">
        <w:rPr>
          <w:szCs w:val="24"/>
        </w:rPr>
        <w:tab/>
        <w:t>Odměny členů dozorčí rady a tantiémy</w:t>
      </w:r>
    </w:p>
    <w:p w:rsidR="00194938" w:rsidRDefault="003424A3" w:rsidP="003424A3">
      <w:pPr>
        <w:widowControl w:val="0"/>
        <w:autoSpaceDE w:val="0"/>
        <w:autoSpaceDN w:val="0"/>
        <w:adjustRightInd w:val="0"/>
        <w:jc w:val="both"/>
        <w:rPr>
          <w:rFonts w:ascii="Times New Roman" w:hAnsi="Times New Roman"/>
          <w:sz w:val="24"/>
          <w:szCs w:val="24"/>
        </w:rPr>
      </w:pPr>
      <w:r w:rsidRPr="002C1D12">
        <w:rPr>
          <w:rFonts w:ascii="Times New Roman" w:hAnsi="Times New Roman"/>
          <w:sz w:val="24"/>
          <w:szCs w:val="24"/>
        </w:rPr>
        <w:t>Odměny členů dozorčí rady jsou upraveny smlouvami o výkonu funkce, které podléhají následnému schválení valnou hromadou. Za podmínek stanov</w:t>
      </w:r>
      <w:r w:rsidRPr="002C1D12">
        <w:rPr>
          <w:rFonts w:ascii="Times New Roman" w:hAnsi="Times New Roman"/>
          <w:sz w:val="24"/>
          <w:szCs w:val="24"/>
        </w:rPr>
        <w:t>e</w:t>
      </w:r>
      <w:r w:rsidRPr="002C1D12">
        <w:rPr>
          <w:rFonts w:ascii="Times New Roman" w:hAnsi="Times New Roman"/>
          <w:sz w:val="24"/>
          <w:szCs w:val="24"/>
        </w:rPr>
        <w:t>ných zákonem může být členům dozorčí rady přiznána za výkon jejich funkce tantiéma.</w:t>
      </w:r>
    </w:p>
    <w:p w:rsidR="003424A3" w:rsidRPr="002C1D12" w:rsidRDefault="00194938" w:rsidP="00194938">
      <w:pPr>
        <w:pStyle w:val="nadpis"/>
        <w:jc w:val="center"/>
      </w:pPr>
      <w:r>
        <w:br w:type="page"/>
      </w:r>
      <w:r w:rsidR="003424A3" w:rsidRPr="002C1D12">
        <w:lastRenderedPageBreak/>
        <w:t>D. Výkonné orgány společnosti</w:t>
      </w:r>
    </w:p>
    <w:p w:rsidR="003424A3" w:rsidRPr="002C1D12" w:rsidRDefault="003424A3" w:rsidP="003424A3">
      <w:pPr>
        <w:pStyle w:val="nadpis"/>
        <w:rPr>
          <w:szCs w:val="24"/>
        </w:rPr>
      </w:pPr>
      <w:r w:rsidRPr="002C1D12">
        <w:rPr>
          <w:szCs w:val="24"/>
        </w:rPr>
        <w:t xml:space="preserve">25. </w:t>
      </w:r>
      <w:r w:rsidRPr="002C1D12">
        <w:rPr>
          <w:szCs w:val="24"/>
        </w:rPr>
        <w:tab/>
        <w:t>Prokurista společnosti</w:t>
      </w:r>
    </w:p>
    <w:p w:rsidR="003424A3" w:rsidRPr="002C1D12" w:rsidRDefault="003424A3" w:rsidP="00A44F4B">
      <w:pPr>
        <w:widowControl w:val="0"/>
        <w:numPr>
          <w:ilvl w:val="0"/>
          <w:numId w:val="29"/>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 xml:space="preserve">Představenstvo může jmenovat a odvolat jednoho prokuristu podle § 14 ObchZ. </w:t>
      </w:r>
    </w:p>
    <w:p w:rsidR="003424A3" w:rsidRPr="002C1D12" w:rsidRDefault="003424A3" w:rsidP="00A44F4B">
      <w:pPr>
        <w:widowControl w:val="0"/>
        <w:numPr>
          <w:ilvl w:val="0"/>
          <w:numId w:val="29"/>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Prokurista je oprávněn řídit výkon běžných činností podniku. Přísluší mu zejména:</w:t>
      </w:r>
    </w:p>
    <w:p w:rsidR="003424A3" w:rsidRPr="002C1D12" w:rsidRDefault="003424A3" w:rsidP="00A44F4B">
      <w:pPr>
        <w:widowControl w:val="0"/>
        <w:numPr>
          <w:ilvl w:val="0"/>
          <w:numId w:val="30"/>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vykonávat usnesení představenstva,</w:t>
      </w:r>
    </w:p>
    <w:p w:rsidR="003424A3" w:rsidRPr="002C1D12" w:rsidRDefault="003424A3" w:rsidP="00A44F4B">
      <w:pPr>
        <w:widowControl w:val="0"/>
        <w:numPr>
          <w:ilvl w:val="0"/>
          <w:numId w:val="30"/>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zařizovat běžné záležitosti podniku,</w:t>
      </w:r>
    </w:p>
    <w:p w:rsidR="003424A3" w:rsidRPr="002C1D12" w:rsidRDefault="003424A3" w:rsidP="00A44F4B">
      <w:pPr>
        <w:widowControl w:val="0"/>
        <w:numPr>
          <w:ilvl w:val="0"/>
          <w:numId w:val="30"/>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vykonávat pravomoci představenstva, které mu byly d</w:t>
      </w:r>
      <w:r w:rsidRPr="002C1D12">
        <w:rPr>
          <w:rFonts w:ascii="Times New Roman" w:hAnsi="Times New Roman"/>
          <w:sz w:val="24"/>
          <w:szCs w:val="24"/>
        </w:rPr>
        <w:t>e</w:t>
      </w:r>
      <w:r w:rsidRPr="002C1D12">
        <w:rPr>
          <w:rFonts w:ascii="Times New Roman" w:hAnsi="Times New Roman"/>
          <w:sz w:val="24"/>
          <w:szCs w:val="24"/>
        </w:rPr>
        <w:t>legovány,</w:t>
      </w:r>
    </w:p>
    <w:p w:rsidR="003424A3" w:rsidRPr="002C1D12" w:rsidRDefault="003424A3" w:rsidP="00A44F4B">
      <w:pPr>
        <w:widowControl w:val="0"/>
        <w:numPr>
          <w:ilvl w:val="0"/>
          <w:numId w:val="30"/>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rozhodovat o zaměstnaneckých záležitostech.</w:t>
      </w:r>
    </w:p>
    <w:p w:rsidR="003424A3" w:rsidRPr="002C1D12" w:rsidRDefault="003424A3" w:rsidP="00A44F4B">
      <w:pPr>
        <w:widowControl w:val="0"/>
        <w:numPr>
          <w:ilvl w:val="0"/>
          <w:numId w:val="29"/>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Prokurista odpovídá za svou činnost představenstvu.</w:t>
      </w:r>
    </w:p>
    <w:p w:rsidR="003424A3" w:rsidRPr="002C1D12" w:rsidRDefault="003424A3" w:rsidP="003424A3">
      <w:pPr>
        <w:pStyle w:val="nadpis"/>
        <w:rPr>
          <w:szCs w:val="24"/>
        </w:rPr>
      </w:pPr>
      <w:r w:rsidRPr="002C1D12">
        <w:rPr>
          <w:szCs w:val="24"/>
        </w:rPr>
        <w:t>26.</w:t>
      </w:r>
      <w:r w:rsidRPr="002C1D12">
        <w:rPr>
          <w:szCs w:val="24"/>
        </w:rPr>
        <w:tab/>
        <w:t>Ředitel společnosti</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 xml:space="preserve">Společnost zřizuje za účelem řízení běžných činností společnosti funkci ředitele. Společnost má jednoho ředitele.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Ředitele jmenuje a odvolává představenstvo, které jej v souvislosti se jmenováním vybaví příslušnými plnými mocemi.</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3)</w:t>
      </w:r>
      <w:r w:rsidRPr="002C1D12">
        <w:rPr>
          <w:rFonts w:ascii="Times New Roman" w:hAnsi="Times New Roman"/>
          <w:sz w:val="24"/>
          <w:szCs w:val="24"/>
        </w:rPr>
        <w:tab/>
        <w:t>Řediteli přísluší zejména:</w:t>
      </w:r>
    </w:p>
    <w:p w:rsidR="003424A3" w:rsidRPr="002C1D12" w:rsidRDefault="003424A3" w:rsidP="003424A3">
      <w:pPr>
        <w:widowControl w:val="0"/>
        <w:autoSpaceDE w:val="0"/>
        <w:autoSpaceDN w:val="0"/>
        <w:adjustRightInd w:val="0"/>
        <w:ind w:left="1984" w:hanging="284"/>
        <w:jc w:val="both"/>
        <w:rPr>
          <w:rFonts w:ascii="Times New Roman" w:hAnsi="Times New Roman"/>
          <w:sz w:val="24"/>
          <w:szCs w:val="24"/>
        </w:rPr>
      </w:pPr>
      <w:r w:rsidRPr="002C1D12">
        <w:rPr>
          <w:rFonts w:ascii="Times New Roman" w:hAnsi="Times New Roman"/>
          <w:sz w:val="24"/>
          <w:szCs w:val="24"/>
        </w:rPr>
        <w:t>a)</w:t>
      </w:r>
      <w:r w:rsidRPr="002C1D12">
        <w:rPr>
          <w:rFonts w:ascii="Times New Roman" w:hAnsi="Times New Roman"/>
          <w:sz w:val="24"/>
          <w:szCs w:val="24"/>
        </w:rPr>
        <w:tab/>
        <w:t>vykonávat usnesení orgánů společnosti a pokyny představe</w:t>
      </w:r>
      <w:r w:rsidRPr="002C1D12">
        <w:rPr>
          <w:rFonts w:ascii="Times New Roman" w:hAnsi="Times New Roman"/>
          <w:sz w:val="24"/>
          <w:szCs w:val="24"/>
        </w:rPr>
        <w:t>n</w:t>
      </w:r>
      <w:r w:rsidRPr="002C1D12">
        <w:rPr>
          <w:rFonts w:ascii="Times New Roman" w:hAnsi="Times New Roman"/>
          <w:sz w:val="24"/>
          <w:szCs w:val="24"/>
        </w:rPr>
        <w:t>stva,</w:t>
      </w:r>
    </w:p>
    <w:p w:rsidR="003424A3" w:rsidRPr="002C1D12" w:rsidRDefault="003424A3" w:rsidP="003424A3">
      <w:pPr>
        <w:widowControl w:val="0"/>
        <w:autoSpaceDE w:val="0"/>
        <w:autoSpaceDN w:val="0"/>
        <w:adjustRightInd w:val="0"/>
        <w:ind w:left="1984" w:hanging="284"/>
        <w:jc w:val="both"/>
        <w:rPr>
          <w:rFonts w:ascii="Times New Roman" w:hAnsi="Times New Roman"/>
          <w:sz w:val="24"/>
          <w:szCs w:val="24"/>
        </w:rPr>
      </w:pPr>
      <w:r w:rsidRPr="002C1D12">
        <w:rPr>
          <w:rFonts w:ascii="Times New Roman" w:hAnsi="Times New Roman"/>
          <w:sz w:val="24"/>
          <w:szCs w:val="24"/>
        </w:rPr>
        <w:t>b)</w:t>
      </w:r>
      <w:r w:rsidRPr="002C1D12">
        <w:rPr>
          <w:rFonts w:ascii="Times New Roman" w:hAnsi="Times New Roman"/>
          <w:sz w:val="24"/>
          <w:szCs w:val="24"/>
        </w:rPr>
        <w:tab/>
        <w:t>vykonávat působnost, kterou na něj přeneslo představenstvo,</w:t>
      </w:r>
    </w:p>
    <w:p w:rsidR="003424A3" w:rsidRPr="002C1D12" w:rsidRDefault="003424A3" w:rsidP="003424A3">
      <w:pPr>
        <w:widowControl w:val="0"/>
        <w:autoSpaceDE w:val="0"/>
        <w:autoSpaceDN w:val="0"/>
        <w:adjustRightInd w:val="0"/>
        <w:ind w:left="1984" w:hanging="284"/>
        <w:jc w:val="both"/>
        <w:rPr>
          <w:rFonts w:ascii="Times New Roman" w:hAnsi="Times New Roman"/>
          <w:sz w:val="24"/>
          <w:szCs w:val="24"/>
        </w:rPr>
      </w:pPr>
      <w:r w:rsidRPr="002C1D12">
        <w:rPr>
          <w:rFonts w:ascii="Times New Roman" w:hAnsi="Times New Roman"/>
          <w:sz w:val="24"/>
          <w:szCs w:val="24"/>
        </w:rPr>
        <w:t>c)</w:t>
      </w:r>
      <w:r w:rsidRPr="002C1D12">
        <w:rPr>
          <w:rFonts w:ascii="Times New Roman" w:hAnsi="Times New Roman"/>
          <w:sz w:val="24"/>
          <w:szCs w:val="24"/>
        </w:rPr>
        <w:tab/>
        <w:t>předkládat návrhy představenstvu,</w:t>
      </w:r>
    </w:p>
    <w:p w:rsidR="003424A3" w:rsidRPr="002C1D12" w:rsidRDefault="003424A3" w:rsidP="003424A3">
      <w:pPr>
        <w:widowControl w:val="0"/>
        <w:autoSpaceDE w:val="0"/>
        <w:autoSpaceDN w:val="0"/>
        <w:adjustRightInd w:val="0"/>
        <w:ind w:left="1984" w:hanging="284"/>
        <w:jc w:val="both"/>
        <w:rPr>
          <w:rFonts w:ascii="Times New Roman" w:hAnsi="Times New Roman"/>
          <w:sz w:val="24"/>
          <w:szCs w:val="24"/>
        </w:rPr>
      </w:pPr>
      <w:r w:rsidRPr="002C1D12">
        <w:rPr>
          <w:rFonts w:ascii="Times New Roman" w:hAnsi="Times New Roman"/>
          <w:sz w:val="24"/>
          <w:szCs w:val="24"/>
        </w:rPr>
        <w:t>d)</w:t>
      </w:r>
      <w:r w:rsidRPr="002C1D12">
        <w:rPr>
          <w:rFonts w:ascii="Times New Roman" w:hAnsi="Times New Roman"/>
          <w:sz w:val="24"/>
          <w:szCs w:val="24"/>
        </w:rPr>
        <w:tab/>
        <w:t>zabezpečovat operativní obchodní a provozní vedení spole</w:t>
      </w:r>
      <w:r w:rsidRPr="002C1D12">
        <w:rPr>
          <w:rFonts w:ascii="Times New Roman" w:hAnsi="Times New Roman"/>
          <w:sz w:val="24"/>
          <w:szCs w:val="24"/>
        </w:rPr>
        <w:t>č</w:t>
      </w:r>
      <w:r w:rsidRPr="002C1D12">
        <w:rPr>
          <w:rFonts w:ascii="Times New Roman" w:hAnsi="Times New Roman"/>
          <w:sz w:val="24"/>
          <w:szCs w:val="24"/>
        </w:rPr>
        <w:t>nosti,</w:t>
      </w:r>
    </w:p>
    <w:p w:rsidR="003424A3" w:rsidRPr="002C1D12" w:rsidRDefault="003424A3" w:rsidP="003424A3">
      <w:pPr>
        <w:widowControl w:val="0"/>
        <w:autoSpaceDE w:val="0"/>
        <w:autoSpaceDN w:val="0"/>
        <w:adjustRightInd w:val="0"/>
        <w:ind w:left="1984" w:hanging="284"/>
        <w:jc w:val="both"/>
        <w:rPr>
          <w:rFonts w:ascii="Times New Roman" w:hAnsi="Times New Roman"/>
          <w:sz w:val="24"/>
          <w:szCs w:val="24"/>
        </w:rPr>
      </w:pPr>
      <w:r w:rsidRPr="002C1D12">
        <w:rPr>
          <w:rFonts w:ascii="Times New Roman" w:hAnsi="Times New Roman"/>
          <w:sz w:val="24"/>
          <w:szCs w:val="24"/>
        </w:rPr>
        <w:t>e)</w:t>
      </w:r>
      <w:r w:rsidRPr="002C1D12">
        <w:rPr>
          <w:rFonts w:ascii="Times New Roman" w:hAnsi="Times New Roman"/>
          <w:sz w:val="24"/>
          <w:szCs w:val="24"/>
        </w:rPr>
        <w:tab/>
        <w:t>zajišťovat řádné vedení předepsané evidence, účetnictví, o</w:t>
      </w:r>
      <w:r w:rsidRPr="002C1D12">
        <w:rPr>
          <w:rFonts w:ascii="Times New Roman" w:hAnsi="Times New Roman"/>
          <w:sz w:val="24"/>
          <w:szCs w:val="24"/>
        </w:rPr>
        <w:t>b</w:t>
      </w:r>
      <w:r w:rsidRPr="002C1D12">
        <w:rPr>
          <w:rFonts w:ascii="Times New Roman" w:hAnsi="Times New Roman"/>
          <w:sz w:val="24"/>
          <w:szCs w:val="24"/>
        </w:rPr>
        <w:t>chodních knih a dalších dokladů společnosti,</w:t>
      </w:r>
    </w:p>
    <w:p w:rsidR="003424A3" w:rsidRPr="002C1D12" w:rsidRDefault="003424A3" w:rsidP="003424A3">
      <w:pPr>
        <w:widowControl w:val="0"/>
        <w:autoSpaceDE w:val="0"/>
        <w:autoSpaceDN w:val="0"/>
        <w:adjustRightInd w:val="0"/>
        <w:ind w:left="1984" w:hanging="284"/>
        <w:jc w:val="both"/>
        <w:rPr>
          <w:rFonts w:ascii="Times New Roman" w:hAnsi="Times New Roman"/>
          <w:sz w:val="24"/>
          <w:szCs w:val="24"/>
        </w:rPr>
      </w:pPr>
      <w:r w:rsidRPr="002C1D12">
        <w:rPr>
          <w:rFonts w:ascii="Times New Roman" w:hAnsi="Times New Roman"/>
          <w:sz w:val="24"/>
          <w:szCs w:val="24"/>
        </w:rPr>
        <w:t>f)</w:t>
      </w:r>
      <w:r w:rsidRPr="002C1D12">
        <w:rPr>
          <w:rFonts w:ascii="Times New Roman" w:hAnsi="Times New Roman"/>
          <w:sz w:val="24"/>
          <w:szCs w:val="24"/>
        </w:rPr>
        <w:tab/>
        <w:t>rozhodovat o zaměstnaneckých záležitostech společnosti.</w:t>
      </w:r>
    </w:p>
    <w:p w:rsidR="00081B59"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 xml:space="preserve">Ředitel odpovídá za svou činnost představenstvu a je vůči společnosti v pracovním poměru. </w:t>
      </w:r>
    </w:p>
    <w:p w:rsidR="003424A3" w:rsidRPr="002C1D12" w:rsidRDefault="00081B59" w:rsidP="00081B59">
      <w:pPr>
        <w:pStyle w:val="nadpis"/>
        <w:jc w:val="center"/>
      </w:pPr>
      <w:r>
        <w:br w:type="page"/>
      </w:r>
      <w:r w:rsidR="003424A3" w:rsidRPr="002C1D12">
        <w:lastRenderedPageBreak/>
        <w:t>III.</w:t>
      </w:r>
      <w:r w:rsidR="003424A3" w:rsidRPr="002C1D12">
        <w:tab/>
        <w:t>JEDNÁNÍ ZA SPOLEČNOST</w:t>
      </w:r>
    </w:p>
    <w:p w:rsidR="003424A3" w:rsidRPr="002C1D12" w:rsidRDefault="003424A3" w:rsidP="003424A3">
      <w:pPr>
        <w:pStyle w:val="nadpis"/>
        <w:rPr>
          <w:szCs w:val="24"/>
        </w:rPr>
      </w:pPr>
      <w:r w:rsidRPr="002C1D12">
        <w:rPr>
          <w:szCs w:val="24"/>
        </w:rPr>
        <w:t>27.</w:t>
      </w:r>
      <w:r w:rsidRPr="002C1D12">
        <w:rPr>
          <w:szCs w:val="24"/>
        </w:rPr>
        <w:tab/>
        <w:t>Jednání za společnost a podepisování za společnost</w:t>
      </w:r>
    </w:p>
    <w:p w:rsidR="003424A3" w:rsidRPr="002C1D12" w:rsidRDefault="003424A3" w:rsidP="003424A3">
      <w:pPr>
        <w:widowControl w:val="0"/>
        <w:autoSpaceDE w:val="0"/>
        <w:autoSpaceDN w:val="0"/>
        <w:adjustRightInd w:val="0"/>
        <w:jc w:val="both"/>
        <w:rPr>
          <w:rFonts w:ascii="Times New Roman" w:hAnsi="Times New Roman"/>
          <w:sz w:val="24"/>
          <w:szCs w:val="24"/>
        </w:rPr>
      </w:pPr>
      <w:r w:rsidRPr="002C1D12">
        <w:rPr>
          <w:rFonts w:ascii="Times New Roman" w:hAnsi="Times New Roman"/>
          <w:sz w:val="24"/>
          <w:szCs w:val="24"/>
        </w:rPr>
        <w:t>Společnost zastupuje a jejím jménem jedná vůči třetím osobám, před so</w:t>
      </w:r>
      <w:r w:rsidRPr="002C1D12">
        <w:rPr>
          <w:rFonts w:ascii="Times New Roman" w:hAnsi="Times New Roman"/>
          <w:sz w:val="24"/>
          <w:szCs w:val="24"/>
        </w:rPr>
        <w:t>u</w:t>
      </w:r>
      <w:r w:rsidRPr="002C1D12">
        <w:rPr>
          <w:rFonts w:ascii="Times New Roman" w:hAnsi="Times New Roman"/>
          <w:sz w:val="24"/>
          <w:szCs w:val="24"/>
        </w:rPr>
        <w:t>dy a před jinými orgány v celém rozsahu představenstvo. Podepisuje tak, že jed</w:t>
      </w:r>
      <w:r w:rsidRPr="002C1D12">
        <w:rPr>
          <w:rFonts w:ascii="Times New Roman" w:hAnsi="Times New Roman"/>
          <w:sz w:val="24"/>
          <w:szCs w:val="24"/>
        </w:rPr>
        <w:t>i</w:t>
      </w:r>
      <w:r w:rsidRPr="002C1D12">
        <w:rPr>
          <w:rFonts w:ascii="Times New Roman" w:hAnsi="Times New Roman"/>
          <w:sz w:val="24"/>
          <w:szCs w:val="24"/>
        </w:rPr>
        <w:t xml:space="preserve">ný člen představenstva k firmě společnosti připojí svůj vlastnoruční podpis. </w:t>
      </w:r>
    </w:p>
    <w:p w:rsidR="003424A3" w:rsidRPr="002C1D12" w:rsidRDefault="003424A3" w:rsidP="003424A3">
      <w:pPr>
        <w:pStyle w:val="nadpis"/>
        <w:rPr>
          <w:szCs w:val="24"/>
        </w:rPr>
      </w:pPr>
      <w:r w:rsidRPr="002C1D12">
        <w:rPr>
          <w:szCs w:val="24"/>
        </w:rPr>
        <w:t>28.</w:t>
      </w:r>
      <w:r w:rsidRPr="002C1D12">
        <w:rPr>
          <w:szCs w:val="24"/>
        </w:rPr>
        <w:tab/>
        <w:t>Ostatní osoby oprávněné podepisovat za společnost</w:t>
      </w:r>
    </w:p>
    <w:p w:rsidR="003424A3" w:rsidRPr="002C1D12" w:rsidRDefault="003424A3" w:rsidP="00A44F4B">
      <w:pPr>
        <w:widowControl w:val="0"/>
        <w:numPr>
          <w:ilvl w:val="0"/>
          <w:numId w:val="31"/>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prokurista s dodatkem označujícím prokuru,</w:t>
      </w:r>
    </w:p>
    <w:p w:rsidR="003424A3" w:rsidRPr="002C1D12" w:rsidRDefault="003424A3" w:rsidP="00A44F4B">
      <w:pPr>
        <w:widowControl w:val="0"/>
        <w:numPr>
          <w:ilvl w:val="0"/>
          <w:numId w:val="31"/>
        </w:numPr>
        <w:autoSpaceDE w:val="0"/>
        <w:autoSpaceDN w:val="0"/>
        <w:adjustRightInd w:val="0"/>
        <w:jc w:val="both"/>
        <w:rPr>
          <w:rFonts w:ascii="Times New Roman" w:hAnsi="Times New Roman"/>
          <w:sz w:val="24"/>
          <w:szCs w:val="24"/>
        </w:rPr>
      </w:pPr>
      <w:r w:rsidRPr="002C1D12">
        <w:rPr>
          <w:rFonts w:ascii="Times New Roman" w:hAnsi="Times New Roman"/>
          <w:sz w:val="24"/>
          <w:szCs w:val="24"/>
        </w:rPr>
        <w:t>ředitel v rozsahu pravomocí udělených představenstvem,</w:t>
      </w:r>
    </w:p>
    <w:p w:rsidR="003424A3" w:rsidRPr="002C1D12" w:rsidRDefault="003424A3" w:rsidP="003424A3">
      <w:pPr>
        <w:pStyle w:val="nadpis"/>
        <w:jc w:val="center"/>
        <w:rPr>
          <w:szCs w:val="24"/>
        </w:rPr>
      </w:pPr>
      <w:r w:rsidRPr="002C1D12">
        <w:rPr>
          <w:szCs w:val="24"/>
        </w:rPr>
        <w:t xml:space="preserve">IV. </w:t>
      </w:r>
      <w:r w:rsidRPr="002C1D12">
        <w:rPr>
          <w:szCs w:val="24"/>
        </w:rPr>
        <w:tab/>
        <w:t>HOSPODAŘENÍ SPOLEČNOSTI</w:t>
      </w:r>
    </w:p>
    <w:p w:rsidR="003424A3" w:rsidRPr="002C1D12" w:rsidRDefault="003424A3" w:rsidP="003424A3">
      <w:pPr>
        <w:pStyle w:val="nadpis"/>
        <w:rPr>
          <w:szCs w:val="24"/>
        </w:rPr>
      </w:pPr>
      <w:r w:rsidRPr="002C1D12">
        <w:rPr>
          <w:szCs w:val="24"/>
        </w:rPr>
        <w:t xml:space="preserve">29. </w:t>
      </w:r>
      <w:r w:rsidRPr="002C1D12">
        <w:rPr>
          <w:szCs w:val="24"/>
        </w:rPr>
        <w:tab/>
        <w:t>Rozdělování zisku společnosti</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O rozdělení zisku společnosti rozhoduje valná hromada na návrh pře</w:t>
      </w:r>
      <w:r w:rsidRPr="002C1D12">
        <w:rPr>
          <w:rFonts w:ascii="Times New Roman" w:hAnsi="Times New Roman"/>
          <w:sz w:val="24"/>
          <w:szCs w:val="24"/>
        </w:rPr>
        <w:t>d</w:t>
      </w:r>
      <w:r w:rsidRPr="002C1D12">
        <w:rPr>
          <w:rFonts w:ascii="Times New Roman" w:hAnsi="Times New Roman"/>
          <w:sz w:val="24"/>
          <w:szCs w:val="24"/>
        </w:rPr>
        <w:t>stavenstva po přezkoumání tohoto návrhu dozorčí radou.</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Zisk společnosti dosažený v obchodním roce se po odečtení částek př</w:t>
      </w:r>
      <w:r w:rsidRPr="002C1D12">
        <w:rPr>
          <w:rFonts w:ascii="Times New Roman" w:hAnsi="Times New Roman"/>
          <w:sz w:val="24"/>
          <w:szCs w:val="24"/>
        </w:rPr>
        <w:t>i</w:t>
      </w:r>
      <w:r w:rsidRPr="002C1D12">
        <w:rPr>
          <w:rFonts w:ascii="Times New Roman" w:hAnsi="Times New Roman"/>
          <w:sz w:val="24"/>
          <w:szCs w:val="24"/>
        </w:rPr>
        <w:t>padajících na daně, na příděly rezervnímu fondu a na další účely schv</w:t>
      </w:r>
      <w:r w:rsidRPr="002C1D12">
        <w:rPr>
          <w:rFonts w:ascii="Times New Roman" w:hAnsi="Times New Roman"/>
          <w:sz w:val="24"/>
          <w:szCs w:val="24"/>
        </w:rPr>
        <w:t>á</w:t>
      </w:r>
      <w:r w:rsidRPr="002C1D12">
        <w:rPr>
          <w:rFonts w:ascii="Times New Roman" w:hAnsi="Times New Roman"/>
          <w:sz w:val="24"/>
          <w:szCs w:val="24"/>
        </w:rPr>
        <w:t>lené valnou hromadou, může použít k rozdělení na dividendy a tanti</w:t>
      </w:r>
      <w:r w:rsidRPr="002C1D12">
        <w:rPr>
          <w:rFonts w:ascii="Times New Roman" w:hAnsi="Times New Roman"/>
          <w:sz w:val="24"/>
          <w:szCs w:val="24"/>
        </w:rPr>
        <w:t>é</w:t>
      </w:r>
      <w:r w:rsidRPr="002C1D12">
        <w:rPr>
          <w:rFonts w:ascii="Times New Roman" w:hAnsi="Times New Roman"/>
          <w:sz w:val="24"/>
          <w:szCs w:val="24"/>
        </w:rPr>
        <w:t>my. Podíl na zisku společnosti se určuje poměrem jmenovité hodnoty akcií akcionáře k jmenovité hodnotě akcií všech akcionářů. Valná hr</w:t>
      </w:r>
      <w:r w:rsidRPr="002C1D12">
        <w:rPr>
          <w:rFonts w:ascii="Times New Roman" w:hAnsi="Times New Roman"/>
          <w:sz w:val="24"/>
          <w:szCs w:val="24"/>
        </w:rPr>
        <w:t>o</w:t>
      </w:r>
      <w:r w:rsidRPr="002C1D12">
        <w:rPr>
          <w:rFonts w:ascii="Times New Roman" w:hAnsi="Times New Roman"/>
          <w:sz w:val="24"/>
          <w:szCs w:val="24"/>
        </w:rPr>
        <w:t xml:space="preserve">mada může rozhodnout, že část zisku se použije na zvýšení základního kapitálu společnosti.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3)</w:t>
      </w:r>
      <w:r w:rsidRPr="002C1D12">
        <w:rPr>
          <w:rFonts w:ascii="Times New Roman" w:hAnsi="Times New Roman"/>
          <w:sz w:val="24"/>
          <w:szCs w:val="24"/>
        </w:rPr>
        <w:tab/>
        <w:t>Společnost není oprávněna rozdělit zisk nebo jiné vlastní zdroje mezi akcionáře, je-li vlastní kapitál zjištěný z řádné nebo mimořádné účetní závěrky nebo by v důsledku rozdělení zisku byl nižší než základní kap</w:t>
      </w:r>
      <w:r w:rsidRPr="002C1D12">
        <w:rPr>
          <w:rFonts w:ascii="Times New Roman" w:hAnsi="Times New Roman"/>
          <w:sz w:val="24"/>
          <w:szCs w:val="24"/>
        </w:rPr>
        <w:t>i</w:t>
      </w:r>
      <w:r w:rsidRPr="002C1D12">
        <w:rPr>
          <w:rFonts w:ascii="Times New Roman" w:hAnsi="Times New Roman"/>
          <w:sz w:val="24"/>
          <w:szCs w:val="24"/>
        </w:rPr>
        <w:t>tál společnosti, zvýšení o:</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a)</w:t>
      </w:r>
      <w:r w:rsidRPr="002C1D12">
        <w:rPr>
          <w:rFonts w:ascii="Times New Roman" w:hAnsi="Times New Roman"/>
          <w:sz w:val="24"/>
          <w:szCs w:val="24"/>
        </w:rPr>
        <w:tab/>
        <w:t>upsanou jmenovitou hodnotu akcií, pokud byly upsány akcie společnosti na zvýšení základního kapitálu a zvýšený základní kapitál nebyl ke dni sestavení řádné nebo mimořádné účetní z</w:t>
      </w:r>
      <w:r w:rsidRPr="002C1D12">
        <w:rPr>
          <w:rFonts w:ascii="Times New Roman" w:hAnsi="Times New Roman"/>
          <w:sz w:val="24"/>
          <w:szCs w:val="24"/>
        </w:rPr>
        <w:t>á</w:t>
      </w:r>
      <w:r w:rsidRPr="002C1D12">
        <w:rPr>
          <w:rFonts w:ascii="Times New Roman" w:hAnsi="Times New Roman"/>
          <w:sz w:val="24"/>
          <w:szCs w:val="24"/>
        </w:rPr>
        <w:t>věrky zapsán v obchodním rejstříku,</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b)</w:t>
      </w:r>
      <w:r w:rsidRPr="002C1D12">
        <w:rPr>
          <w:rFonts w:ascii="Times New Roman" w:hAnsi="Times New Roman"/>
          <w:sz w:val="24"/>
          <w:szCs w:val="24"/>
        </w:rPr>
        <w:tab/>
        <w:t>tu část rezervního fondu nebo ty rezervní fondy, které podle z</w:t>
      </w:r>
      <w:r w:rsidRPr="002C1D12">
        <w:rPr>
          <w:rFonts w:ascii="Times New Roman" w:hAnsi="Times New Roman"/>
          <w:sz w:val="24"/>
          <w:szCs w:val="24"/>
        </w:rPr>
        <w:t>á</w:t>
      </w:r>
      <w:r w:rsidRPr="002C1D12">
        <w:rPr>
          <w:rFonts w:ascii="Times New Roman" w:hAnsi="Times New Roman"/>
          <w:sz w:val="24"/>
          <w:szCs w:val="24"/>
        </w:rPr>
        <w:t>kona a stanov nesmí společnost použít k plnění akcionářům,</w:t>
      </w:r>
    </w:p>
    <w:p w:rsidR="003424A3" w:rsidRPr="002C1D12" w:rsidRDefault="003424A3" w:rsidP="003424A3">
      <w:pPr>
        <w:widowControl w:val="0"/>
        <w:autoSpaceDE w:val="0"/>
        <w:autoSpaceDN w:val="0"/>
        <w:adjustRightInd w:val="0"/>
        <w:ind w:left="993" w:hanging="283"/>
        <w:jc w:val="both"/>
        <w:rPr>
          <w:rFonts w:ascii="Times New Roman" w:hAnsi="Times New Roman"/>
          <w:sz w:val="24"/>
          <w:szCs w:val="24"/>
        </w:rPr>
      </w:pPr>
      <w:r w:rsidRPr="002C1D12">
        <w:rPr>
          <w:rFonts w:ascii="Times New Roman" w:hAnsi="Times New Roman"/>
          <w:sz w:val="24"/>
          <w:szCs w:val="24"/>
        </w:rPr>
        <w:t>4)</w:t>
      </w:r>
      <w:r w:rsidRPr="002C1D12">
        <w:rPr>
          <w:rFonts w:ascii="Times New Roman" w:hAnsi="Times New Roman"/>
          <w:sz w:val="24"/>
          <w:szCs w:val="24"/>
        </w:rPr>
        <w:tab/>
        <w:t>Částka určená k vyplacení jako podíl na zisku nesmí být vyšší, než je hospodářský výsledek účetního období vykázaný v účetní závěrce sn</w:t>
      </w:r>
      <w:r w:rsidRPr="002C1D12">
        <w:rPr>
          <w:rFonts w:ascii="Times New Roman" w:hAnsi="Times New Roman"/>
          <w:sz w:val="24"/>
          <w:szCs w:val="24"/>
        </w:rPr>
        <w:t>í</w:t>
      </w:r>
      <w:r w:rsidRPr="002C1D12">
        <w:rPr>
          <w:rFonts w:ascii="Times New Roman" w:hAnsi="Times New Roman"/>
          <w:sz w:val="24"/>
          <w:szCs w:val="24"/>
        </w:rPr>
        <w:t>žený o povinný příděl do rezervního fondu podle § 217 odst. 2 ObchZ a o neuhrazené ztráty minulých let a zvýšení o nerozdělený zisk minulých let a fondy vytvořené ze zisku, které společnost může použít dle svého volného uvážení.</w:t>
      </w:r>
    </w:p>
    <w:p w:rsidR="003424A3" w:rsidRPr="002C1D12" w:rsidRDefault="003424A3" w:rsidP="003424A3">
      <w:pPr>
        <w:widowControl w:val="0"/>
        <w:autoSpaceDE w:val="0"/>
        <w:autoSpaceDN w:val="0"/>
        <w:adjustRightInd w:val="0"/>
        <w:ind w:left="993" w:hanging="283"/>
        <w:jc w:val="both"/>
        <w:rPr>
          <w:rFonts w:ascii="Times New Roman" w:hAnsi="Times New Roman"/>
          <w:sz w:val="24"/>
          <w:szCs w:val="24"/>
        </w:rPr>
      </w:pPr>
      <w:r w:rsidRPr="002C1D12">
        <w:rPr>
          <w:rFonts w:ascii="Times New Roman" w:hAnsi="Times New Roman"/>
          <w:sz w:val="24"/>
          <w:szCs w:val="24"/>
        </w:rPr>
        <w:lastRenderedPageBreak/>
        <w:t>5)</w:t>
      </w:r>
      <w:r w:rsidRPr="002C1D12">
        <w:rPr>
          <w:rFonts w:ascii="Times New Roman" w:hAnsi="Times New Roman"/>
          <w:sz w:val="24"/>
          <w:szCs w:val="24"/>
        </w:rPr>
        <w:tab/>
        <w:t>Dividenda a tantiéma je splatná do dvou měsíců ode dne, kdy bylo př</w:t>
      </w:r>
      <w:r w:rsidRPr="002C1D12">
        <w:rPr>
          <w:rFonts w:ascii="Times New Roman" w:hAnsi="Times New Roman"/>
          <w:sz w:val="24"/>
          <w:szCs w:val="24"/>
        </w:rPr>
        <w:t>i</w:t>
      </w:r>
      <w:r w:rsidRPr="002C1D12">
        <w:rPr>
          <w:rFonts w:ascii="Times New Roman" w:hAnsi="Times New Roman"/>
          <w:sz w:val="24"/>
          <w:szCs w:val="24"/>
        </w:rPr>
        <w:t>jato usnesení valné hromady o rozdělení zisku.</w:t>
      </w:r>
    </w:p>
    <w:p w:rsidR="003424A3" w:rsidRPr="002C1D12" w:rsidRDefault="003424A3" w:rsidP="003424A3">
      <w:pPr>
        <w:pStyle w:val="nadpis"/>
        <w:rPr>
          <w:szCs w:val="24"/>
        </w:rPr>
      </w:pPr>
      <w:r w:rsidRPr="002C1D12">
        <w:rPr>
          <w:szCs w:val="24"/>
        </w:rPr>
        <w:t>30.</w:t>
      </w:r>
      <w:r w:rsidRPr="002C1D12">
        <w:rPr>
          <w:szCs w:val="24"/>
        </w:rPr>
        <w:tab/>
        <w:t>Rezervní fond</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 xml:space="preserve">Rezervní fond slouží ke krytí ztrát společnosti.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Společnost je povinna vytvořit rezervní fond z čistého zisku vykázan</w:t>
      </w:r>
      <w:r w:rsidRPr="002C1D12">
        <w:rPr>
          <w:rFonts w:ascii="Times New Roman" w:hAnsi="Times New Roman"/>
          <w:sz w:val="24"/>
          <w:szCs w:val="24"/>
        </w:rPr>
        <w:t>é</w:t>
      </w:r>
      <w:r w:rsidRPr="002C1D12">
        <w:rPr>
          <w:rFonts w:ascii="Times New Roman" w:hAnsi="Times New Roman"/>
          <w:sz w:val="24"/>
          <w:szCs w:val="24"/>
        </w:rPr>
        <w:t xml:space="preserve">ho v řádné účetní závěrce za rok, v němž poprvé čistý zisk vytvoří, a to ve výši nejméně 20% z čistého zisku, avšak ne více, než 10% z hodnoty základního kapitálu. Tento fond se ročně doplňuje 5 % čistého zisku za uplynulý obchodní rok, a to až do doby, kdy jeho výše dosáhne 20% základního kapitálu.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3)</w:t>
      </w:r>
      <w:r w:rsidRPr="002C1D12">
        <w:rPr>
          <w:rFonts w:ascii="Times New Roman" w:hAnsi="Times New Roman"/>
          <w:sz w:val="24"/>
          <w:szCs w:val="24"/>
        </w:rPr>
        <w:tab/>
        <w:t xml:space="preserve">O případné další tvorbě rezervního fondu nad hranici stanovenou v těchto stanovách, rozhoduje valná hromada.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4)</w:t>
      </w:r>
      <w:r w:rsidRPr="002C1D12">
        <w:rPr>
          <w:rFonts w:ascii="Times New Roman" w:hAnsi="Times New Roman"/>
          <w:sz w:val="24"/>
          <w:szCs w:val="24"/>
        </w:rPr>
        <w:tab/>
        <w:t>O použití rezervního fondu rozhoduje valná hromada.</w:t>
      </w:r>
    </w:p>
    <w:p w:rsidR="003424A3" w:rsidRPr="002C1D12" w:rsidRDefault="003424A3" w:rsidP="003424A3">
      <w:pPr>
        <w:pStyle w:val="nadpis"/>
        <w:rPr>
          <w:szCs w:val="24"/>
        </w:rPr>
      </w:pPr>
      <w:r w:rsidRPr="002C1D12">
        <w:rPr>
          <w:szCs w:val="24"/>
        </w:rPr>
        <w:t>31.</w:t>
      </w:r>
      <w:r w:rsidRPr="002C1D12">
        <w:rPr>
          <w:szCs w:val="24"/>
        </w:rPr>
        <w:tab/>
        <w:t>Krytí ztrát společnosti</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 xml:space="preserve">O způsobu krytí ztrát společnosti vzniklých v uplynulém obchodním roce, rozhoduje valná hromada na návrh představenstva.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Případné ztráty, vzniklé při hospodaření společnosti, budou kryty př</w:t>
      </w:r>
      <w:r w:rsidRPr="002C1D12">
        <w:rPr>
          <w:rFonts w:ascii="Times New Roman" w:hAnsi="Times New Roman"/>
          <w:sz w:val="24"/>
          <w:szCs w:val="24"/>
        </w:rPr>
        <w:t>e</w:t>
      </w:r>
      <w:r w:rsidRPr="002C1D12">
        <w:rPr>
          <w:rFonts w:ascii="Times New Roman" w:hAnsi="Times New Roman"/>
          <w:sz w:val="24"/>
          <w:szCs w:val="24"/>
        </w:rPr>
        <w:t xml:space="preserve">devším z rezervního fondu. Způsob použití vyplývá ze stanov a ObchZ. </w:t>
      </w:r>
    </w:p>
    <w:p w:rsidR="003424A3" w:rsidRPr="002C1D12" w:rsidRDefault="003424A3" w:rsidP="003424A3">
      <w:pPr>
        <w:pStyle w:val="nadpis"/>
        <w:rPr>
          <w:szCs w:val="24"/>
        </w:rPr>
      </w:pPr>
      <w:r w:rsidRPr="002C1D12">
        <w:rPr>
          <w:szCs w:val="24"/>
        </w:rPr>
        <w:t>32.</w:t>
      </w:r>
      <w:r w:rsidRPr="002C1D12">
        <w:rPr>
          <w:szCs w:val="24"/>
        </w:rPr>
        <w:tab/>
        <w:t>Důsledky porušení povinnosti splatit včas upsané akcie</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 xml:space="preserve">Upisovatel je povinen splatit emisní kurs akcií, které upsal, nejpozději do jednoho roku od vzniku společnosti.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Při porušení povinnosti splatit emisní kurs upsaných akcií nebo jeho část, zaplatí upisovatel úroky z prodlení ve výši 15 % ročně z nesplac</w:t>
      </w:r>
      <w:r w:rsidRPr="002C1D12">
        <w:rPr>
          <w:rFonts w:ascii="Times New Roman" w:hAnsi="Times New Roman"/>
          <w:sz w:val="24"/>
          <w:szCs w:val="24"/>
        </w:rPr>
        <w:t>e</w:t>
      </w:r>
      <w:r w:rsidRPr="002C1D12">
        <w:rPr>
          <w:rFonts w:ascii="Times New Roman" w:hAnsi="Times New Roman"/>
          <w:sz w:val="24"/>
          <w:szCs w:val="24"/>
        </w:rPr>
        <w:t>né částky.</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3)</w:t>
      </w:r>
      <w:r w:rsidRPr="002C1D12">
        <w:rPr>
          <w:rFonts w:ascii="Times New Roman" w:hAnsi="Times New Roman"/>
          <w:sz w:val="24"/>
          <w:szCs w:val="24"/>
        </w:rPr>
        <w:tab/>
        <w:t>Jestliže upisovatel nesplatí emisní kurs upsaných akcií nebo jeho spla</w:t>
      </w:r>
      <w:r w:rsidRPr="002C1D12">
        <w:rPr>
          <w:rFonts w:ascii="Times New Roman" w:hAnsi="Times New Roman"/>
          <w:sz w:val="24"/>
          <w:szCs w:val="24"/>
        </w:rPr>
        <w:t>t</w:t>
      </w:r>
      <w:r w:rsidRPr="002C1D12">
        <w:rPr>
          <w:rFonts w:ascii="Times New Roman" w:hAnsi="Times New Roman"/>
          <w:sz w:val="24"/>
          <w:szCs w:val="24"/>
        </w:rPr>
        <w:t>nou část, vyzve jej představenstvo, aby jej splatil ve lhůtě 60 dnů od d</w:t>
      </w:r>
      <w:r w:rsidRPr="002C1D12">
        <w:rPr>
          <w:rFonts w:ascii="Times New Roman" w:hAnsi="Times New Roman"/>
          <w:sz w:val="24"/>
          <w:szCs w:val="24"/>
        </w:rPr>
        <w:t>o</w:t>
      </w:r>
      <w:r w:rsidRPr="002C1D12">
        <w:rPr>
          <w:rFonts w:ascii="Times New Roman" w:hAnsi="Times New Roman"/>
          <w:sz w:val="24"/>
          <w:szCs w:val="24"/>
        </w:rPr>
        <w:t>ručení výzvy.</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4)</w:t>
      </w:r>
      <w:r w:rsidRPr="002C1D12">
        <w:rPr>
          <w:rFonts w:ascii="Times New Roman" w:hAnsi="Times New Roman"/>
          <w:sz w:val="24"/>
          <w:szCs w:val="24"/>
        </w:rPr>
        <w:tab/>
        <w:t>Po marném uplynutí lhůty uvedené v odst. 3) vyloučí představenstvo upisovatele ze společnosti a vyzve jej, aby vrátil v přiměřené lhůtě z</w:t>
      </w:r>
      <w:r w:rsidRPr="002C1D12">
        <w:rPr>
          <w:rFonts w:ascii="Times New Roman" w:hAnsi="Times New Roman"/>
          <w:sz w:val="24"/>
          <w:szCs w:val="24"/>
        </w:rPr>
        <w:t>a</w:t>
      </w:r>
      <w:r w:rsidRPr="002C1D12">
        <w:rPr>
          <w:rFonts w:ascii="Times New Roman" w:hAnsi="Times New Roman"/>
          <w:sz w:val="24"/>
          <w:szCs w:val="24"/>
        </w:rPr>
        <w:t>tímní list. Vyloučený upisovatel ručí společnosti za splacení emisního kursu jím upsaných akcií.</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5)</w:t>
      </w:r>
      <w:r w:rsidRPr="002C1D12">
        <w:rPr>
          <w:rFonts w:ascii="Times New Roman" w:hAnsi="Times New Roman"/>
          <w:sz w:val="24"/>
          <w:szCs w:val="24"/>
        </w:rPr>
        <w:tab/>
        <w:t xml:space="preserve">Pokud vyloučený upisovatel v určené lhůtě zatímní list nevrátí, prohlásí představenstvo tento zatímní list za neplatný a své rozhodnutí zveřejní způsobem určeným zákonem a těmito stanovami pro svolávání valné </w:t>
      </w:r>
      <w:r w:rsidRPr="002C1D12">
        <w:rPr>
          <w:rFonts w:ascii="Times New Roman" w:hAnsi="Times New Roman"/>
          <w:sz w:val="24"/>
          <w:szCs w:val="24"/>
        </w:rPr>
        <w:lastRenderedPageBreak/>
        <w:t>hromady. Písemné oznámení o tomto úkonu zašle upisovateli a souča</w:t>
      </w:r>
      <w:r w:rsidRPr="002C1D12">
        <w:rPr>
          <w:rFonts w:ascii="Times New Roman" w:hAnsi="Times New Roman"/>
          <w:sz w:val="24"/>
          <w:szCs w:val="24"/>
        </w:rPr>
        <w:t>s</w:t>
      </w:r>
      <w:r w:rsidRPr="002C1D12">
        <w:rPr>
          <w:rFonts w:ascii="Times New Roman" w:hAnsi="Times New Roman"/>
          <w:sz w:val="24"/>
          <w:szCs w:val="24"/>
        </w:rPr>
        <w:t>ně své rozhodnutí zveřejní.</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6)</w:t>
      </w:r>
      <w:r w:rsidRPr="002C1D12">
        <w:rPr>
          <w:rFonts w:ascii="Times New Roman" w:hAnsi="Times New Roman"/>
          <w:sz w:val="24"/>
          <w:szCs w:val="24"/>
        </w:rPr>
        <w:tab/>
        <w:t xml:space="preserve">Za zatímní list, který byl představenstvem prohlášen za neplatný, vydá představenstvo nový zatímní list nebo akcie osobě, schválené valnou hromadou, která splatí emisní kurs těchto akcií.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7)</w:t>
      </w:r>
      <w:r w:rsidRPr="002C1D12">
        <w:rPr>
          <w:rFonts w:ascii="Times New Roman" w:hAnsi="Times New Roman"/>
          <w:sz w:val="24"/>
          <w:szCs w:val="24"/>
        </w:rPr>
        <w:tab/>
        <w:t>Majetek, který získá společnost prodejem vráceného zatímního listu n</w:t>
      </w:r>
      <w:r w:rsidRPr="002C1D12">
        <w:rPr>
          <w:rFonts w:ascii="Times New Roman" w:hAnsi="Times New Roman"/>
          <w:sz w:val="24"/>
          <w:szCs w:val="24"/>
        </w:rPr>
        <w:t>e</w:t>
      </w:r>
      <w:r w:rsidRPr="002C1D12">
        <w:rPr>
          <w:rFonts w:ascii="Times New Roman" w:hAnsi="Times New Roman"/>
          <w:sz w:val="24"/>
          <w:szCs w:val="24"/>
        </w:rPr>
        <w:t>bo vydáním nového zatímního listu nebo akcií, použije k vrácení plnění poskytnutého vyloučeným upisovatelem na splacení emisního kursu a</w:t>
      </w:r>
      <w:r w:rsidRPr="002C1D12">
        <w:rPr>
          <w:rFonts w:ascii="Times New Roman" w:hAnsi="Times New Roman"/>
          <w:sz w:val="24"/>
          <w:szCs w:val="24"/>
        </w:rPr>
        <w:t>k</w:t>
      </w:r>
      <w:r w:rsidRPr="002C1D12">
        <w:rPr>
          <w:rFonts w:ascii="Times New Roman" w:hAnsi="Times New Roman"/>
          <w:sz w:val="24"/>
          <w:szCs w:val="24"/>
        </w:rPr>
        <w:t>cií upsaných vyloučeným upisovatelem a po započtení nároků vzni</w:t>
      </w:r>
      <w:r w:rsidRPr="002C1D12">
        <w:rPr>
          <w:rFonts w:ascii="Times New Roman" w:hAnsi="Times New Roman"/>
          <w:sz w:val="24"/>
          <w:szCs w:val="24"/>
        </w:rPr>
        <w:t>k</w:t>
      </w:r>
      <w:r w:rsidRPr="002C1D12">
        <w:rPr>
          <w:rFonts w:ascii="Times New Roman" w:hAnsi="Times New Roman"/>
          <w:sz w:val="24"/>
          <w:szCs w:val="24"/>
        </w:rPr>
        <w:t>lých společnosti z porušení jeho povinností.</w:t>
      </w:r>
    </w:p>
    <w:p w:rsidR="003424A3" w:rsidRPr="002C1D12" w:rsidRDefault="003424A3" w:rsidP="003424A3">
      <w:pPr>
        <w:pStyle w:val="nadpis"/>
        <w:rPr>
          <w:szCs w:val="24"/>
        </w:rPr>
      </w:pPr>
      <w:r w:rsidRPr="002C1D12">
        <w:rPr>
          <w:szCs w:val="24"/>
        </w:rPr>
        <w:t>33.</w:t>
      </w:r>
      <w:r w:rsidRPr="002C1D12">
        <w:rPr>
          <w:szCs w:val="24"/>
        </w:rPr>
        <w:tab/>
        <w:t>Pravidla postupu při zvyšování a snižování základního kapitálu</w:t>
      </w:r>
    </w:p>
    <w:p w:rsidR="003424A3" w:rsidRPr="002C1D12" w:rsidRDefault="003424A3" w:rsidP="003424A3">
      <w:pPr>
        <w:widowControl w:val="0"/>
        <w:autoSpaceDE w:val="0"/>
        <w:autoSpaceDN w:val="0"/>
        <w:adjustRightInd w:val="0"/>
        <w:jc w:val="both"/>
        <w:outlineLvl w:val="0"/>
        <w:rPr>
          <w:rFonts w:ascii="Times New Roman" w:hAnsi="Times New Roman"/>
          <w:b/>
          <w:bCs/>
          <w:sz w:val="24"/>
          <w:szCs w:val="24"/>
        </w:rPr>
      </w:pPr>
      <w:r w:rsidRPr="002C1D12">
        <w:rPr>
          <w:rFonts w:ascii="Times New Roman" w:hAnsi="Times New Roman"/>
          <w:sz w:val="24"/>
          <w:szCs w:val="24"/>
        </w:rPr>
        <w:tab/>
      </w:r>
      <w:r w:rsidRPr="002C1D12">
        <w:rPr>
          <w:rFonts w:ascii="Times New Roman" w:hAnsi="Times New Roman"/>
          <w:b/>
          <w:bCs/>
          <w:sz w:val="24"/>
          <w:szCs w:val="24"/>
        </w:rPr>
        <w:t>Zvýšení základního kapitálu</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O zvýšení základního kapitálu rozhoduje valná hromada. Činí tak za podmínek stanovených obecně závaznými právními předpisy a způs</w:t>
      </w:r>
      <w:r w:rsidRPr="002C1D12">
        <w:rPr>
          <w:rFonts w:ascii="Times New Roman" w:hAnsi="Times New Roman"/>
          <w:sz w:val="24"/>
          <w:szCs w:val="24"/>
        </w:rPr>
        <w:t>o</w:t>
      </w:r>
      <w:r w:rsidRPr="002C1D12">
        <w:rPr>
          <w:rFonts w:ascii="Times New Roman" w:hAnsi="Times New Roman"/>
          <w:sz w:val="24"/>
          <w:szCs w:val="24"/>
        </w:rPr>
        <w:t>bem, který z nich vyplývá. K rozhodnutí valné hromady o zvýšení z</w:t>
      </w:r>
      <w:r w:rsidRPr="002C1D12">
        <w:rPr>
          <w:rFonts w:ascii="Times New Roman" w:hAnsi="Times New Roman"/>
          <w:sz w:val="24"/>
          <w:szCs w:val="24"/>
        </w:rPr>
        <w:t>á</w:t>
      </w:r>
      <w:r w:rsidRPr="002C1D12">
        <w:rPr>
          <w:rFonts w:ascii="Times New Roman" w:hAnsi="Times New Roman"/>
          <w:sz w:val="24"/>
          <w:szCs w:val="24"/>
        </w:rPr>
        <w:t>kladního kapitálu je zapotřebí kvalifikované většiny hlasů podle těchto stanov. O uvedeném rozhodnutí se pořizuje notářský zápis.</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Má-li být zvýšení základního kapitálu společnosti provedeno upisování nových akcií, valná hromada rozhodne usnesením o zvýšení základního kapitálu upisováním akcií, které musí obsahovat náležitosti požadované v § 203 odst. 2 písm. a) - j) ObchZ. Důsledky porušení povinnosti spl</w:t>
      </w:r>
      <w:r w:rsidRPr="002C1D12">
        <w:rPr>
          <w:rFonts w:ascii="Times New Roman" w:hAnsi="Times New Roman"/>
          <w:sz w:val="24"/>
          <w:szCs w:val="24"/>
        </w:rPr>
        <w:t>a</w:t>
      </w:r>
      <w:r w:rsidRPr="002C1D12">
        <w:rPr>
          <w:rFonts w:ascii="Times New Roman" w:hAnsi="Times New Roman"/>
          <w:sz w:val="24"/>
          <w:szCs w:val="24"/>
        </w:rPr>
        <w:t>tit upsané akcie vyplývají z obecně závazných právních předpisů a těc</w:t>
      </w:r>
      <w:r w:rsidRPr="002C1D12">
        <w:rPr>
          <w:rFonts w:ascii="Times New Roman" w:hAnsi="Times New Roman"/>
          <w:sz w:val="24"/>
          <w:szCs w:val="24"/>
        </w:rPr>
        <w:t>h</w:t>
      </w:r>
      <w:r w:rsidRPr="002C1D12">
        <w:rPr>
          <w:rFonts w:ascii="Times New Roman" w:hAnsi="Times New Roman"/>
          <w:sz w:val="24"/>
          <w:szCs w:val="24"/>
        </w:rPr>
        <w:t>to stanov.</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3)</w:t>
      </w:r>
      <w:r w:rsidRPr="002C1D12">
        <w:rPr>
          <w:rFonts w:ascii="Times New Roman" w:hAnsi="Times New Roman"/>
          <w:sz w:val="24"/>
          <w:szCs w:val="24"/>
        </w:rPr>
        <w:tab/>
        <w:t>Zvýšení základního kapitálu upsáním nových akcií je přípustné, jestliže akcionáři zcela splatili emisní kurs dříve upsaných akcií. Po schválení řádné, mimořádné nebo mezitímní účetní závěrky může valná hromada rozhodnout, že použije čistého zisku po provedení přídělu do rezervního fondu podle § 217 ObchZ nebo jeho části a nebo jiného vlastního zdroje vykázaného v účetní závěrce ve vlastním kapitálu ke zvýšení základn</w:t>
      </w:r>
      <w:r w:rsidRPr="002C1D12">
        <w:rPr>
          <w:rFonts w:ascii="Times New Roman" w:hAnsi="Times New Roman"/>
          <w:sz w:val="24"/>
          <w:szCs w:val="24"/>
        </w:rPr>
        <w:t>í</w:t>
      </w:r>
      <w:r w:rsidRPr="002C1D12">
        <w:rPr>
          <w:rFonts w:ascii="Times New Roman" w:hAnsi="Times New Roman"/>
          <w:sz w:val="24"/>
          <w:szCs w:val="24"/>
        </w:rPr>
        <w:t>ho kapitálu. Čistého zisku nelze použít při zvyšování základního kapit</w:t>
      </w:r>
      <w:r w:rsidRPr="002C1D12">
        <w:rPr>
          <w:rFonts w:ascii="Times New Roman" w:hAnsi="Times New Roman"/>
          <w:sz w:val="24"/>
          <w:szCs w:val="24"/>
        </w:rPr>
        <w:t>á</w:t>
      </w:r>
      <w:r w:rsidRPr="002C1D12">
        <w:rPr>
          <w:rFonts w:ascii="Times New Roman" w:hAnsi="Times New Roman"/>
          <w:sz w:val="24"/>
          <w:szCs w:val="24"/>
        </w:rPr>
        <w:t xml:space="preserve">lu na základě mezitímní účetní závěrky.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4)</w:t>
      </w:r>
      <w:r w:rsidRPr="002C1D12">
        <w:rPr>
          <w:rFonts w:ascii="Times New Roman" w:hAnsi="Times New Roman"/>
          <w:sz w:val="24"/>
          <w:szCs w:val="24"/>
        </w:rPr>
        <w:tab/>
        <w:t>Společnost nemůže zvýšit základní kapitál z vlastních zdrojů, není-li splněna podmínka uvedená v § 178 odst. 2 ObchZ.</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5)</w:t>
      </w:r>
      <w:r w:rsidRPr="002C1D12">
        <w:rPr>
          <w:rFonts w:ascii="Times New Roman" w:hAnsi="Times New Roman"/>
          <w:sz w:val="24"/>
          <w:szCs w:val="24"/>
        </w:rPr>
        <w:tab/>
        <w:t xml:space="preserve">Ke zvýšení základního kapitálu nelze použít rezervních fondů, které jsou vytvořeny k jiným účelům, ani vlastních zdrojů, jež jsou účelově vázány.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lastRenderedPageBreak/>
        <w:t>6)</w:t>
      </w:r>
      <w:r w:rsidRPr="002C1D12">
        <w:rPr>
          <w:rFonts w:ascii="Times New Roman" w:hAnsi="Times New Roman"/>
          <w:sz w:val="24"/>
          <w:szCs w:val="24"/>
        </w:rPr>
        <w:tab/>
        <w:t>Zvýšení základního kapitálu z vlastních zdrojů společnosti nemůže být vyšší, než kolik činí rozdíl mezi výší vlastního kapitálu a součtem ho</w:t>
      </w:r>
      <w:r w:rsidRPr="002C1D12">
        <w:rPr>
          <w:rFonts w:ascii="Times New Roman" w:hAnsi="Times New Roman"/>
          <w:sz w:val="24"/>
          <w:szCs w:val="24"/>
        </w:rPr>
        <w:t>d</w:t>
      </w:r>
      <w:r w:rsidRPr="002C1D12">
        <w:rPr>
          <w:rFonts w:ascii="Times New Roman" w:hAnsi="Times New Roman"/>
          <w:sz w:val="24"/>
          <w:szCs w:val="24"/>
        </w:rPr>
        <w:t xml:space="preserve">noty základního kapitálu a rezervních fondů.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7)</w:t>
      </w:r>
      <w:r w:rsidRPr="002C1D12">
        <w:rPr>
          <w:rFonts w:ascii="Times New Roman" w:hAnsi="Times New Roman"/>
          <w:sz w:val="24"/>
          <w:szCs w:val="24"/>
        </w:rPr>
        <w:tab/>
        <w:t>Předpokladem zvýšení základního kapitálu touto formou je, že účetní závěrka podle odst. 1 byla ověřena auditorem s výrokem „bez výhrad" a byla sestavena z údajů zjištěných nejpozději ke dni, od něhož do dne rozhodnutí valné hromady o zvýšení základního kapitálu neuplynulo v</w:t>
      </w:r>
      <w:r w:rsidRPr="002C1D12">
        <w:rPr>
          <w:rFonts w:ascii="Times New Roman" w:hAnsi="Times New Roman"/>
          <w:sz w:val="24"/>
          <w:szCs w:val="24"/>
        </w:rPr>
        <w:t>í</w:t>
      </w:r>
      <w:r w:rsidRPr="002C1D12">
        <w:rPr>
          <w:rFonts w:ascii="Times New Roman" w:hAnsi="Times New Roman"/>
          <w:sz w:val="24"/>
          <w:szCs w:val="24"/>
        </w:rPr>
        <w:t>ce než 6 měsíců. Pokud však společnost z jakékoliv mezitímní účetní závěrky zjistila snížení vlastních zdrojů, nemůže použít údaje z řádné nebo mimořádné účetní závěrky, ale musí vycházet z této mezitímní účetní závěrky.</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8)</w:t>
      </w:r>
      <w:r w:rsidRPr="002C1D12">
        <w:rPr>
          <w:rFonts w:ascii="Times New Roman" w:hAnsi="Times New Roman"/>
          <w:sz w:val="24"/>
          <w:szCs w:val="24"/>
        </w:rPr>
        <w:tab/>
        <w:t xml:space="preserve">Usnesení valné hromady o zvýšení základního kapitálu z vlastních zdrojů společnosti musí obsahovat náležitosti, uvedené v ust. § 208 odst. 6 ObchZ.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9)</w:t>
      </w:r>
      <w:r w:rsidRPr="002C1D12">
        <w:rPr>
          <w:rFonts w:ascii="Times New Roman" w:hAnsi="Times New Roman"/>
          <w:sz w:val="24"/>
          <w:szCs w:val="24"/>
        </w:rPr>
        <w:tab/>
        <w:t>Na zvýšení základního kapitálu se podílejí akcionáři v poměru jmenov</w:t>
      </w:r>
      <w:r w:rsidRPr="002C1D12">
        <w:rPr>
          <w:rFonts w:ascii="Times New Roman" w:hAnsi="Times New Roman"/>
          <w:sz w:val="24"/>
          <w:szCs w:val="24"/>
        </w:rPr>
        <w:t>i</w:t>
      </w:r>
      <w:r w:rsidRPr="002C1D12">
        <w:rPr>
          <w:rFonts w:ascii="Times New Roman" w:hAnsi="Times New Roman"/>
          <w:sz w:val="24"/>
          <w:szCs w:val="24"/>
        </w:rPr>
        <w:t xml:space="preserve">tých hodnot jejich akcií. </w:t>
      </w:r>
    </w:p>
    <w:p w:rsidR="003424A3" w:rsidRPr="002C1D12" w:rsidRDefault="003424A3" w:rsidP="003424A3">
      <w:pPr>
        <w:widowControl w:val="0"/>
        <w:autoSpaceDE w:val="0"/>
        <w:autoSpaceDN w:val="0"/>
        <w:adjustRightInd w:val="0"/>
        <w:ind w:left="1105" w:hanging="397"/>
        <w:jc w:val="both"/>
        <w:rPr>
          <w:rFonts w:ascii="Times New Roman" w:hAnsi="Times New Roman"/>
          <w:sz w:val="24"/>
          <w:szCs w:val="24"/>
        </w:rPr>
      </w:pPr>
      <w:r w:rsidRPr="002C1D12">
        <w:rPr>
          <w:rFonts w:ascii="Times New Roman" w:hAnsi="Times New Roman"/>
          <w:sz w:val="24"/>
          <w:szCs w:val="24"/>
        </w:rPr>
        <w:t>10)</w:t>
      </w:r>
      <w:r w:rsidRPr="002C1D12">
        <w:rPr>
          <w:rFonts w:ascii="Times New Roman" w:hAnsi="Times New Roman"/>
          <w:sz w:val="24"/>
          <w:szCs w:val="24"/>
        </w:rPr>
        <w:tab/>
        <w:t>Zvýšení základního kapitálu se provede buď vydáním nových akcií a jejich bezplatným rozdělením mezi akcionáře podle poměru jmenov</w:t>
      </w:r>
      <w:r w:rsidRPr="002C1D12">
        <w:rPr>
          <w:rFonts w:ascii="Times New Roman" w:hAnsi="Times New Roman"/>
          <w:sz w:val="24"/>
          <w:szCs w:val="24"/>
        </w:rPr>
        <w:t>i</w:t>
      </w:r>
      <w:r w:rsidRPr="002C1D12">
        <w:rPr>
          <w:rFonts w:ascii="Times New Roman" w:hAnsi="Times New Roman"/>
          <w:sz w:val="24"/>
          <w:szCs w:val="24"/>
        </w:rPr>
        <w:t>tých hodnot jejich akcií nebo zvýšením jmenovité hodnoty dosava</w:t>
      </w:r>
      <w:r w:rsidRPr="002C1D12">
        <w:rPr>
          <w:rFonts w:ascii="Times New Roman" w:hAnsi="Times New Roman"/>
          <w:sz w:val="24"/>
          <w:szCs w:val="24"/>
        </w:rPr>
        <w:t>d</w:t>
      </w:r>
      <w:r w:rsidRPr="002C1D12">
        <w:rPr>
          <w:rFonts w:ascii="Times New Roman" w:hAnsi="Times New Roman"/>
          <w:sz w:val="24"/>
          <w:szCs w:val="24"/>
        </w:rPr>
        <w:t xml:space="preserve">ních akcií. </w:t>
      </w:r>
    </w:p>
    <w:p w:rsidR="003424A3" w:rsidRPr="002C1D12" w:rsidRDefault="003424A3" w:rsidP="003424A3">
      <w:pPr>
        <w:widowControl w:val="0"/>
        <w:autoSpaceDE w:val="0"/>
        <w:autoSpaceDN w:val="0"/>
        <w:adjustRightInd w:val="0"/>
        <w:ind w:left="1105" w:hanging="397"/>
        <w:jc w:val="both"/>
        <w:rPr>
          <w:rFonts w:ascii="Times New Roman" w:hAnsi="Times New Roman"/>
          <w:sz w:val="24"/>
          <w:szCs w:val="24"/>
        </w:rPr>
      </w:pPr>
      <w:r w:rsidRPr="002C1D12">
        <w:rPr>
          <w:rFonts w:ascii="Times New Roman" w:hAnsi="Times New Roman"/>
          <w:sz w:val="24"/>
          <w:szCs w:val="24"/>
        </w:rPr>
        <w:t>11)</w:t>
      </w:r>
      <w:r w:rsidRPr="002C1D12">
        <w:rPr>
          <w:rFonts w:ascii="Times New Roman" w:hAnsi="Times New Roman"/>
          <w:sz w:val="24"/>
          <w:szCs w:val="24"/>
        </w:rPr>
        <w:tab/>
        <w:t>Zvýšení jmenovité hodnoty dosavadních listinných akcií se provede jejich výměnou za nové akcie. Představenstvo vyzve způsobem urč</w:t>
      </w:r>
      <w:r w:rsidRPr="002C1D12">
        <w:rPr>
          <w:rFonts w:ascii="Times New Roman" w:hAnsi="Times New Roman"/>
          <w:sz w:val="24"/>
          <w:szCs w:val="24"/>
        </w:rPr>
        <w:t>e</w:t>
      </w:r>
      <w:r w:rsidRPr="002C1D12">
        <w:rPr>
          <w:rFonts w:ascii="Times New Roman" w:hAnsi="Times New Roman"/>
          <w:sz w:val="24"/>
          <w:szCs w:val="24"/>
        </w:rPr>
        <w:t>ným zákonem a těmito stanovami pro svolání valné hromady akcion</w:t>
      </w:r>
      <w:r w:rsidRPr="002C1D12">
        <w:rPr>
          <w:rFonts w:ascii="Times New Roman" w:hAnsi="Times New Roman"/>
          <w:sz w:val="24"/>
          <w:szCs w:val="24"/>
        </w:rPr>
        <w:t>á</w:t>
      </w:r>
      <w:r w:rsidRPr="002C1D12">
        <w:rPr>
          <w:rFonts w:ascii="Times New Roman" w:hAnsi="Times New Roman"/>
          <w:sz w:val="24"/>
          <w:szCs w:val="24"/>
        </w:rPr>
        <w:t>ře, kteří mají listinné akcie, aby je předložili ve lhůtě určené rozhodn</w:t>
      </w:r>
      <w:r w:rsidRPr="002C1D12">
        <w:rPr>
          <w:rFonts w:ascii="Times New Roman" w:hAnsi="Times New Roman"/>
          <w:sz w:val="24"/>
          <w:szCs w:val="24"/>
        </w:rPr>
        <w:t>u</w:t>
      </w:r>
      <w:r w:rsidRPr="002C1D12">
        <w:rPr>
          <w:rFonts w:ascii="Times New Roman" w:hAnsi="Times New Roman"/>
          <w:sz w:val="24"/>
          <w:szCs w:val="24"/>
        </w:rPr>
        <w:t>tím valné hromady za účelem jejich výměny. Pokud akcionář ve st</w:t>
      </w:r>
      <w:r w:rsidRPr="002C1D12">
        <w:rPr>
          <w:rFonts w:ascii="Times New Roman" w:hAnsi="Times New Roman"/>
          <w:sz w:val="24"/>
          <w:szCs w:val="24"/>
        </w:rPr>
        <w:t>a</w:t>
      </w:r>
      <w:r w:rsidRPr="002C1D12">
        <w:rPr>
          <w:rFonts w:ascii="Times New Roman" w:hAnsi="Times New Roman"/>
          <w:sz w:val="24"/>
          <w:szCs w:val="24"/>
        </w:rPr>
        <w:t xml:space="preserve">novené lhůtě akcie nepředloží, není oprávněn až do jejich předložení vykonávat práva s nimi spojená a představenstvo společnosti uplatní postup podle § 214 ObchZ. </w:t>
      </w:r>
    </w:p>
    <w:p w:rsidR="003424A3" w:rsidRPr="002C1D12" w:rsidRDefault="003424A3" w:rsidP="003424A3">
      <w:pPr>
        <w:widowControl w:val="0"/>
        <w:autoSpaceDE w:val="0"/>
        <w:autoSpaceDN w:val="0"/>
        <w:adjustRightInd w:val="0"/>
        <w:ind w:left="1105" w:hanging="397"/>
        <w:jc w:val="both"/>
        <w:rPr>
          <w:rFonts w:ascii="Times New Roman" w:hAnsi="Times New Roman"/>
          <w:sz w:val="24"/>
          <w:szCs w:val="24"/>
        </w:rPr>
      </w:pPr>
      <w:r w:rsidRPr="002C1D12">
        <w:rPr>
          <w:rFonts w:ascii="Times New Roman" w:hAnsi="Times New Roman"/>
          <w:sz w:val="24"/>
          <w:szCs w:val="24"/>
        </w:rPr>
        <w:t>12)</w:t>
      </w:r>
      <w:r w:rsidRPr="002C1D12">
        <w:rPr>
          <w:rFonts w:ascii="Times New Roman" w:hAnsi="Times New Roman"/>
          <w:sz w:val="24"/>
          <w:szCs w:val="24"/>
        </w:rPr>
        <w:tab/>
        <w:t>Mají-li být vydány na zvýšení základního kapitálu listinné akcie, v</w:t>
      </w:r>
      <w:r w:rsidRPr="002C1D12">
        <w:rPr>
          <w:rFonts w:ascii="Times New Roman" w:hAnsi="Times New Roman"/>
          <w:sz w:val="24"/>
          <w:szCs w:val="24"/>
        </w:rPr>
        <w:t>y</w:t>
      </w:r>
      <w:r w:rsidRPr="002C1D12">
        <w:rPr>
          <w:rFonts w:ascii="Times New Roman" w:hAnsi="Times New Roman"/>
          <w:sz w:val="24"/>
          <w:szCs w:val="24"/>
        </w:rPr>
        <w:t>zve představenstvo akcionáře bez zbytečného odkladu po zápisu zv</w:t>
      </w:r>
      <w:r w:rsidRPr="002C1D12">
        <w:rPr>
          <w:rFonts w:ascii="Times New Roman" w:hAnsi="Times New Roman"/>
          <w:sz w:val="24"/>
          <w:szCs w:val="24"/>
        </w:rPr>
        <w:t>ý</w:t>
      </w:r>
      <w:r w:rsidRPr="002C1D12">
        <w:rPr>
          <w:rFonts w:ascii="Times New Roman" w:hAnsi="Times New Roman"/>
          <w:sz w:val="24"/>
          <w:szCs w:val="24"/>
        </w:rPr>
        <w:t>šení základního kapitálu do obchodního rejstříku způsobem určeným zákonem a stanovami pro svolání valné hromady, aby se dostavili k převzetí nových akcií. Pokud akcionář nové akcie ve lhůtě jednoho roku od uveřejnění výzvy převzetí akcií nepřevezme, jeho právo na vydání akcií se promlčuje. Výzva akcionářům musí obsahovat nálež</w:t>
      </w:r>
      <w:r w:rsidRPr="002C1D12">
        <w:rPr>
          <w:rFonts w:ascii="Times New Roman" w:hAnsi="Times New Roman"/>
          <w:sz w:val="24"/>
          <w:szCs w:val="24"/>
        </w:rPr>
        <w:t>i</w:t>
      </w:r>
      <w:r w:rsidRPr="002C1D12">
        <w:rPr>
          <w:rFonts w:ascii="Times New Roman" w:hAnsi="Times New Roman"/>
          <w:sz w:val="24"/>
          <w:szCs w:val="24"/>
        </w:rPr>
        <w:t>tosti, uvedené v § 209 odst. 4 písm. a) - c) ObchZ.</w:t>
      </w:r>
    </w:p>
    <w:p w:rsidR="003424A3" w:rsidRPr="002C1D12" w:rsidRDefault="003424A3" w:rsidP="003424A3">
      <w:pPr>
        <w:widowControl w:val="0"/>
        <w:autoSpaceDE w:val="0"/>
        <w:autoSpaceDN w:val="0"/>
        <w:adjustRightInd w:val="0"/>
        <w:jc w:val="both"/>
        <w:outlineLvl w:val="0"/>
        <w:rPr>
          <w:rFonts w:ascii="Times New Roman" w:hAnsi="Times New Roman"/>
          <w:b/>
          <w:bCs/>
          <w:sz w:val="24"/>
          <w:szCs w:val="24"/>
        </w:rPr>
      </w:pPr>
      <w:r w:rsidRPr="002C1D12">
        <w:rPr>
          <w:rFonts w:ascii="Times New Roman" w:hAnsi="Times New Roman"/>
          <w:sz w:val="24"/>
          <w:szCs w:val="24"/>
        </w:rPr>
        <w:tab/>
      </w:r>
      <w:r w:rsidRPr="002C1D12">
        <w:rPr>
          <w:rFonts w:ascii="Times New Roman" w:hAnsi="Times New Roman"/>
          <w:b/>
          <w:bCs/>
          <w:sz w:val="24"/>
          <w:szCs w:val="24"/>
        </w:rPr>
        <w:t>Podmíněné zvýšení základního kapitálu</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Pokud se valná hromada usnese na vydání vyměnitelných nebo priori</w:t>
      </w:r>
      <w:r w:rsidRPr="002C1D12">
        <w:rPr>
          <w:rFonts w:ascii="Times New Roman" w:hAnsi="Times New Roman"/>
          <w:sz w:val="24"/>
          <w:szCs w:val="24"/>
        </w:rPr>
        <w:t>t</w:t>
      </w:r>
      <w:r w:rsidRPr="002C1D12">
        <w:rPr>
          <w:rFonts w:ascii="Times New Roman" w:hAnsi="Times New Roman"/>
          <w:sz w:val="24"/>
          <w:szCs w:val="24"/>
        </w:rPr>
        <w:lastRenderedPageBreak/>
        <w:t>ních dluhopisů, přijme současně usnesení o zvýšení základního kapitálu v rozsahu, v jakém mohou být uplatněna výměnná práva z vyměnite</w:t>
      </w:r>
      <w:r w:rsidRPr="002C1D12">
        <w:rPr>
          <w:rFonts w:ascii="Times New Roman" w:hAnsi="Times New Roman"/>
          <w:sz w:val="24"/>
          <w:szCs w:val="24"/>
        </w:rPr>
        <w:t>l</w:t>
      </w:r>
      <w:r w:rsidRPr="002C1D12">
        <w:rPr>
          <w:rFonts w:ascii="Times New Roman" w:hAnsi="Times New Roman"/>
          <w:sz w:val="24"/>
          <w:szCs w:val="24"/>
        </w:rPr>
        <w:t>ných dluhopisů nebo přednostní práva z prioritních dluhopisů.</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Částka podmíněného zvýšení základního kapitálu nesmí přesáhnout p</w:t>
      </w:r>
      <w:r w:rsidRPr="002C1D12">
        <w:rPr>
          <w:rFonts w:ascii="Times New Roman" w:hAnsi="Times New Roman"/>
          <w:sz w:val="24"/>
          <w:szCs w:val="24"/>
        </w:rPr>
        <w:t>o</w:t>
      </w:r>
      <w:r w:rsidRPr="002C1D12">
        <w:rPr>
          <w:rFonts w:ascii="Times New Roman" w:hAnsi="Times New Roman"/>
          <w:sz w:val="24"/>
          <w:szCs w:val="24"/>
        </w:rPr>
        <w:t>lovinu základního kapitálu, jež je ke dni usnesení valné hromady o v</w:t>
      </w:r>
      <w:r w:rsidRPr="002C1D12">
        <w:rPr>
          <w:rFonts w:ascii="Times New Roman" w:hAnsi="Times New Roman"/>
          <w:sz w:val="24"/>
          <w:szCs w:val="24"/>
        </w:rPr>
        <w:t>y</w:t>
      </w:r>
      <w:r w:rsidRPr="002C1D12">
        <w:rPr>
          <w:rFonts w:ascii="Times New Roman" w:hAnsi="Times New Roman"/>
          <w:sz w:val="24"/>
          <w:szCs w:val="24"/>
        </w:rPr>
        <w:t>dání dluhopisů zapsáno v obchodním rejstříku.</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3)</w:t>
      </w:r>
      <w:r w:rsidRPr="002C1D12">
        <w:rPr>
          <w:rFonts w:ascii="Times New Roman" w:hAnsi="Times New Roman"/>
          <w:sz w:val="24"/>
          <w:szCs w:val="24"/>
        </w:rPr>
        <w:tab/>
        <w:t>Představenstvo je povinno podat návrh na zápis usnesení valné hrom</w:t>
      </w:r>
      <w:r w:rsidRPr="002C1D12">
        <w:rPr>
          <w:rFonts w:ascii="Times New Roman" w:hAnsi="Times New Roman"/>
          <w:sz w:val="24"/>
          <w:szCs w:val="24"/>
        </w:rPr>
        <w:t>a</w:t>
      </w:r>
      <w:r w:rsidRPr="002C1D12">
        <w:rPr>
          <w:rFonts w:ascii="Times New Roman" w:hAnsi="Times New Roman"/>
          <w:sz w:val="24"/>
          <w:szCs w:val="24"/>
        </w:rPr>
        <w:t>dy o podmíněném zvýšení základního kapitálu do obchodního rejstříku do 30 dnů ode dne, kdy valná hromada toto usnesení přijala. Teprve po zapsání usnesení valné hromady o podmíněném zvýšení základního k</w:t>
      </w:r>
      <w:r w:rsidRPr="002C1D12">
        <w:rPr>
          <w:rFonts w:ascii="Times New Roman" w:hAnsi="Times New Roman"/>
          <w:sz w:val="24"/>
          <w:szCs w:val="24"/>
        </w:rPr>
        <w:t>a</w:t>
      </w:r>
      <w:r w:rsidRPr="002C1D12">
        <w:rPr>
          <w:rFonts w:ascii="Times New Roman" w:hAnsi="Times New Roman"/>
          <w:sz w:val="24"/>
          <w:szCs w:val="24"/>
        </w:rPr>
        <w:t>pitálu do obchodního rejstříku může začít vydávání vyměnitelných a prioritních dluhopisů.</w:t>
      </w:r>
    </w:p>
    <w:p w:rsidR="003424A3" w:rsidRPr="002C1D12" w:rsidRDefault="003424A3" w:rsidP="003424A3">
      <w:pPr>
        <w:widowControl w:val="0"/>
        <w:autoSpaceDE w:val="0"/>
        <w:autoSpaceDN w:val="0"/>
        <w:adjustRightInd w:val="0"/>
        <w:ind w:left="991" w:hanging="283"/>
        <w:rPr>
          <w:rFonts w:ascii="Times New Roman" w:hAnsi="Times New Roman"/>
          <w:sz w:val="24"/>
          <w:szCs w:val="24"/>
        </w:rPr>
      </w:pPr>
      <w:r w:rsidRPr="002C1D12">
        <w:rPr>
          <w:rFonts w:ascii="Times New Roman" w:hAnsi="Times New Roman"/>
          <w:sz w:val="24"/>
          <w:szCs w:val="24"/>
        </w:rPr>
        <w:t>4)</w:t>
      </w:r>
      <w:r w:rsidRPr="002C1D12">
        <w:rPr>
          <w:rFonts w:ascii="Times New Roman" w:hAnsi="Times New Roman"/>
          <w:sz w:val="24"/>
          <w:szCs w:val="24"/>
        </w:rPr>
        <w:tab/>
        <w:t>Výměnné právo se uplatní u společnosti doručením písemné žádosti o výměnu dluhopisů za akcie společnosti. Doručení žádosti nahrazuje upsání a splacení akcií. Přednostní právo se vůči společnosti uplatňuje upsáním akcií společnosti. V ostatním se na postup při upsání akcií p</w:t>
      </w:r>
      <w:r w:rsidRPr="002C1D12">
        <w:rPr>
          <w:rFonts w:ascii="Times New Roman" w:hAnsi="Times New Roman"/>
          <w:sz w:val="24"/>
          <w:szCs w:val="24"/>
        </w:rPr>
        <w:t>o</w:t>
      </w:r>
      <w:r w:rsidRPr="002C1D12">
        <w:rPr>
          <w:rFonts w:ascii="Times New Roman" w:hAnsi="Times New Roman"/>
          <w:sz w:val="24"/>
          <w:szCs w:val="24"/>
        </w:rPr>
        <w:t xml:space="preserve">užije § 204 ObchZ. Pro postup při výměně dluhopisů za akcie se použijí přiměřeně § 213a odst. 2 a 3 a § 214 ObchZ. </w:t>
      </w:r>
    </w:p>
    <w:p w:rsidR="003424A3" w:rsidRPr="002C1D12" w:rsidRDefault="003424A3" w:rsidP="003424A3">
      <w:pPr>
        <w:widowControl w:val="0"/>
        <w:autoSpaceDE w:val="0"/>
        <w:autoSpaceDN w:val="0"/>
        <w:adjustRightInd w:val="0"/>
        <w:ind w:left="991" w:hanging="283"/>
        <w:jc w:val="both"/>
        <w:rPr>
          <w:rFonts w:ascii="Times New Roman" w:hAnsi="Times New Roman"/>
          <w:b/>
          <w:bCs/>
          <w:sz w:val="24"/>
          <w:szCs w:val="24"/>
        </w:rPr>
      </w:pPr>
      <w:r w:rsidRPr="002C1D12">
        <w:rPr>
          <w:rFonts w:ascii="Times New Roman" w:hAnsi="Times New Roman"/>
          <w:sz w:val="24"/>
          <w:szCs w:val="24"/>
        </w:rPr>
        <w:tab/>
      </w:r>
      <w:r w:rsidRPr="002C1D12">
        <w:rPr>
          <w:rFonts w:ascii="Times New Roman" w:hAnsi="Times New Roman"/>
          <w:b/>
          <w:bCs/>
          <w:sz w:val="24"/>
          <w:szCs w:val="24"/>
        </w:rPr>
        <w:t>Kombinované zvýšení základního kapitálu</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Zvyšuje-li se základní kapitál upisováním akcií zaměstnanci společno</w:t>
      </w:r>
      <w:r w:rsidRPr="002C1D12">
        <w:rPr>
          <w:rFonts w:ascii="Times New Roman" w:hAnsi="Times New Roman"/>
          <w:sz w:val="24"/>
          <w:szCs w:val="24"/>
        </w:rPr>
        <w:t>s</w:t>
      </w:r>
      <w:r w:rsidRPr="002C1D12">
        <w:rPr>
          <w:rFonts w:ascii="Times New Roman" w:hAnsi="Times New Roman"/>
          <w:sz w:val="24"/>
          <w:szCs w:val="24"/>
        </w:rPr>
        <w:t>ti, může valná hromada v souladu se stanovami rozhodnout, že část emisního kursu upisovaných akcií bude kryta z vlastních zdrojů spole</w:t>
      </w:r>
      <w:r w:rsidRPr="002C1D12">
        <w:rPr>
          <w:rFonts w:ascii="Times New Roman" w:hAnsi="Times New Roman"/>
          <w:sz w:val="24"/>
          <w:szCs w:val="24"/>
        </w:rPr>
        <w:t>č</w:t>
      </w:r>
      <w:r w:rsidRPr="002C1D12">
        <w:rPr>
          <w:rFonts w:ascii="Times New Roman" w:hAnsi="Times New Roman"/>
          <w:sz w:val="24"/>
          <w:szCs w:val="24"/>
        </w:rPr>
        <w:t>nosti vykázaných v účetní závěrce ve vlastním kapitálu společnosti. Tím není dotčeno § 158 odst. 2 ObchZ. Zvýšení základního kapitálu nepeněžitými vklady nebo vyloučení anebo omezení přednostního pr</w:t>
      </w:r>
      <w:r w:rsidRPr="002C1D12">
        <w:rPr>
          <w:rFonts w:ascii="Times New Roman" w:hAnsi="Times New Roman"/>
          <w:sz w:val="24"/>
          <w:szCs w:val="24"/>
        </w:rPr>
        <w:t>á</w:t>
      </w:r>
      <w:r w:rsidRPr="002C1D12">
        <w:rPr>
          <w:rFonts w:ascii="Times New Roman" w:hAnsi="Times New Roman"/>
          <w:sz w:val="24"/>
          <w:szCs w:val="24"/>
        </w:rPr>
        <w:t>va akcionářů je v tomto případě nepřípustné.</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Usnesení valné hromady musí obsahovat náležitosti, uvedené v § 209a odst. 2 písm. a) - j) ObchZ.</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3)</w:t>
      </w:r>
      <w:r w:rsidRPr="002C1D12">
        <w:rPr>
          <w:rFonts w:ascii="Times New Roman" w:hAnsi="Times New Roman"/>
          <w:sz w:val="24"/>
          <w:szCs w:val="24"/>
        </w:rPr>
        <w:tab/>
        <w:t>Upisovatel je povinen splatit ve lhůtě uvedené v rozhodnutí valné hr</w:t>
      </w:r>
      <w:r w:rsidRPr="002C1D12">
        <w:rPr>
          <w:rFonts w:ascii="Times New Roman" w:hAnsi="Times New Roman"/>
          <w:sz w:val="24"/>
          <w:szCs w:val="24"/>
        </w:rPr>
        <w:t>o</w:t>
      </w:r>
      <w:r w:rsidRPr="002C1D12">
        <w:rPr>
          <w:rFonts w:ascii="Times New Roman" w:hAnsi="Times New Roman"/>
          <w:sz w:val="24"/>
          <w:szCs w:val="24"/>
        </w:rPr>
        <w:t>mady před zápisem výše základního kapitálu do obchodního rejstříku nejméně 50 procent části emisního kursu upsaných akcií, který je pov</w:t>
      </w:r>
      <w:r w:rsidRPr="002C1D12">
        <w:rPr>
          <w:rFonts w:ascii="Times New Roman" w:hAnsi="Times New Roman"/>
          <w:sz w:val="24"/>
          <w:szCs w:val="24"/>
        </w:rPr>
        <w:t>i</w:t>
      </w:r>
      <w:r w:rsidRPr="002C1D12">
        <w:rPr>
          <w:rFonts w:ascii="Times New Roman" w:hAnsi="Times New Roman"/>
          <w:sz w:val="24"/>
          <w:szCs w:val="24"/>
        </w:rPr>
        <w:t>nen splatit upisovatel, jestliže usnesení valné hromady nevyžadují spl</w:t>
      </w:r>
      <w:r w:rsidRPr="002C1D12">
        <w:rPr>
          <w:rFonts w:ascii="Times New Roman" w:hAnsi="Times New Roman"/>
          <w:sz w:val="24"/>
          <w:szCs w:val="24"/>
        </w:rPr>
        <w:t>a</w:t>
      </w:r>
      <w:r w:rsidRPr="002C1D12">
        <w:rPr>
          <w:rFonts w:ascii="Times New Roman" w:hAnsi="Times New Roman"/>
          <w:sz w:val="24"/>
          <w:szCs w:val="24"/>
        </w:rPr>
        <w:t xml:space="preserve">cení částky vyšší. </w:t>
      </w:r>
    </w:p>
    <w:p w:rsidR="00081B59"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4)</w:t>
      </w:r>
      <w:r w:rsidRPr="002C1D12">
        <w:rPr>
          <w:rFonts w:ascii="Times New Roman" w:hAnsi="Times New Roman"/>
          <w:sz w:val="24"/>
          <w:szCs w:val="24"/>
        </w:rPr>
        <w:tab/>
        <w:t>Představenstvo může podat návrh na zápis výše základního kapitálu, pouze jestliže byl splacen emisní kurs upsaných akcií ve výši uvedené v odst. 3).</w:t>
      </w:r>
    </w:p>
    <w:p w:rsidR="003424A3" w:rsidRPr="002C1D12" w:rsidRDefault="00081B59" w:rsidP="00081B59">
      <w:pPr>
        <w:widowControl w:val="0"/>
        <w:autoSpaceDE w:val="0"/>
        <w:autoSpaceDN w:val="0"/>
        <w:adjustRightInd w:val="0"/>
        <w:ind w:left="991" w:hanging="283"/>
        <w:jc w:val="both"/>
        <w:rPr>
          <w:rFonts w:ascii="Times New Roman" w:hAnsi="Times New Roman"/>
          <w:b/>
          <w:bCs/>
          <w:sz w:val="24"/>
          <w:szCs w:val="24"/>
        </w:rPr>
      </w:pPr>
      <w:r>
        <w:rPr>
          <w:rFonts w:ascii="Times New Roman" w:hAnsi="Times New Roman"/>
          <w:sz w:val="24"/>
          <w:szCs w:val="24"/>
        </w:rPr>
        <w:br w:type="page"/>
      </w:r>
      <w:r w:rsidR="003424A3" w:rsidRPr="002C1D12">
        <w:rPr>
          <w:rFonts w:ascii="Times New Roman" w:hAnsi="Times New Roman"/>
          <w:sz w:val="24"/>
          <w:szCs w:val="24"/>
        </w:rPr>
        <w:lastRenderedPageBreak/>
        <w:tab/>
      </w:r>
      <w:r w:rsidR="003424A3" w:rsidRPr="002C1D12">
        <w:rPr>
          <w:rFonts w:ascii="Times New Roman" w:hAnsi="Times New Roman"/>
          <w:b/>
          <w:bCs/>
          <w:sz w:val="24"/>
          <w:szCs w:val="24"/>
        </w:rPr>
        <w:t>Zvýšení základního kapitálu rozhodnutím představenstva</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Usnesením valné hromady lze pověřit představenstvo, aby za podmínek určených ObchZ a stanovami rozhodlo o zvýšení základního kapitálu upisováním akcií nebo z vlastních zdrojů společnosti s výjimkou nero</w:t>
      </w:r>
      <w:r w:rsidRPr="002C1D12">
        <w:rPr>
          <w:rFonts w:ascii="Times New Roman" w:hAnsi="Times New Roman"/>
          <w:sz w:val="24"/>
          <w:szCs w:val="24"/>
        </w:rPr>
        <w:t>z</w:t>
      </w:r>
      <w:r w:rsidRPr="002C1D12">
        <w:rPr>
          <w:rFonts w:ascii="Times New Roman" w:hAnsi="Times New Roman"/>
          <w:sz w:val="24"/>
          <w:szCs w:val="24"/>
        </w:rPr>
        <w:t>děleného zisku, nejvýše však o jednu třetinu dosavadní výše základního kapitálu v době, kdy valná hromada představenstvo zvýšením základn</w:t>
      </w:r>
      <w:r w:rsidRPr="002C1D12">
        <w:rPr>
          <w:rFonts w:ascii="Times New Roman" w:hAnsi="Times New Roman"/>
          <w:sz w:val="24"/>
          <w:szCs w:val="24"/>
        </w:rPr>
        <w:t>í</w:t>
      </w:r>
      <w:r w:rsidRPr="002C1D12">
        <w:rPr>
          <w:rFonts w:ascii="Times New Roman" w:hAnsi="Times New Roman"/>
          <w:sz w:val="24"/>
          <w:szCs w:val="24"/>
        </w:rPr>
        <w:t>ho kapitálu pověřila. Pověření představenstva k rozhodnutí o zvýšení základního kapitálu nahrazuje rozhodnutí valné hromady o zvýšení z</w:t>
      </w:r>
      <w:r w:rsidRPr="002C1D12">
        <w:rPr>
          <w:rFonts w:ascii="Times New Roman" w:hAnsi="Times New Roman"/>
          <w:sz w:val="24"/>
          <w:szCs w:val="24"/>
        </w:rPr>
        <w:t>á</w:t>
      </w:r>
      <w:r w:rsidRPr="002C1D12">
        <w:rPr>
          <w:rFonts w:ascii="Times New Roman" w:hAnsi="Times New Roman"/>
          <w:sz w:val="24"/>
          <w:szCs w:val="24"/>
        </w:rPr>
        <w:t>kladního kapitálu. Pověření musí určit jmenovitou hodnotu, druh, formu a podobu akcií, které mají být vydány na zvýšení základního kapitálu. Představenstvo může zvýšit základní kapitál i vícekrát, nepřekročí-li celková částka zvýšení základního kapitálu stanovený limit. Jestliže je představenstvo pověřeno rozhodnout o zvýšení základního kapitálu s tím, že emisní kurs akcií lze splácet nepeněžitými vklady, musí pověř</w:t>
      </w:r>
      <w:r w:rsidRPr="002C1D12">
        <w:rPr>
          <w:rFonts w:ascii="Times New Roman" w:hAnsi="Times New Roman"/>
          <w:sz w:val="24"/>
          <w:szCs w:val="24"/>
        </w:rPr>
        <w:t>e</w:t>
      </w:r>
      <w:r w:rsidRPr="002C1D12">
        <w:rPr>
          <w:rFonts w:ascii="Times New Roman" w:hAnsi="Times New Roman"/>
          <w:sz w:val="24"/>
          <w:szCs w:val="24"/>
        </w:rPr>
        <w:t xml:space="preserve">ní zvýšit základní kapitál obsahovat i určení, který orgán společnosti rozhodne o ocenění nepeněžitého vkladu na základě posudku znalce jmenovaného podle ust. § 59 odst. 3 ObchZ nebo znalců.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O rozhodnutí představenstva musí být pořízen notářský zápis. Na p</w:t>
      </w:r>
      <w:r w:rsidRPr="002C1D12">
        <w:rPr>
          <w:rFonts w:ascii="Times New Roman" w:hAnsi="Times New Roman"/>
          <w:sz w:val="24"/>
          <w:szCs w:val="24"/>
        </w:rPr>
        <w:t>o</w:t>
      </w:r>
      <w:r w:rsidRPr="002C1D12">
        <w:rPr>
          <w:rFonts w:ascii="Times New Roman" w:hAnsi="Times New Roman"/>
          <w:sz w:val="24"/>
          <w:szCs w:val="24"/>
        </w:rPr>
        <w:t xml:space="preserve">stup při zvyšování základního kapitálu podle odst. 1) se jinak použití obdobně ustanovení §§ 203 - 209 ObchZ.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3)</w:t>
      </w:r>
      <w:r w:rsidRPr="002C1D12">
        <w:rPr>
          <w:rFonts w:ascii="Times New Roman" w:hAnsi="Times New Roman"/>
          <w:sz w:val="24"/>
          <w:szCs w:val="24"/>
        </w:rPr>
        <w:tab/>
        <w:t>Pověření zvýšit základní kapitál je možno udělit na dobu nejdéle pěti roků ode dne, kdy se konala valná hromada, která se usnesla na pověř</w:t>
      </w:r>
      <w:r w:rsidRPr="002C1D12">
        <w:rPr>
          <w:rFonts w:ascii="Times New Roman" w:hAnsi="Times New Roman"/>
          <w:sz w:val="24"/>
          <w:szCs w:val="24"/>
        </w:rPr>
        <w:t>e</w:t>
      </w:r>
      <w:r w:rsidRPr="002C1D12">
        <w:rPr>
          <w:rFonts w:ascii="Times New Roman" w:hAnsi="Times New Roman"/>
          <w:sz w:val="24"/>
          <w:szCs w:val="24"/>
        </w:rPr>
        <w:t>ní zvýšit základní kapitál.</w:t>
      </w:r>
    </w:p>
    <w:p w:rsidR="003424A3" w:rsidRPr="002C1D12" w:rsidRDefault="003424A3" w:rsidP="003424A3">
      <w:pPr>
        <w:widowControl w:val="0"/>
        <w:autoSpaceDE w:val="0"/>
        <w:autoSpaceDN w:val="0"/>
        <w:adjustRightInd w:val="0"/>
        <w:ind w:left="991" w:hanging="283"/>
        <w:rPr>
          <w:rFonts w:ascii="Times New Roman" w:hAnsi="Times New Roman"/>
          <w:sz w:val="24"/>
          <w:szCs w:val="24"/>
        </w:rPr>
      </w:pPr>
      <w:r w:rsidRPr="002C1D12">
        <w:rPr>
          <w:rFonts w:ascii="Times New Roman" w:hAnsi="Times New Roman"/>
          <w:sz w:val="24"/>
          <w:szCs w:val="24"/>
        </w:rPr>
        <w:t>4)</w:t>
      </w:r>
      <w:r w:rsidRPr="002C1D12">
        <w:rPr>
          <w:rFonts w:ascii="Times New Roman" w:hAnsi="Times New Roman"/>
          <w:sz w:val="24"/>
          <w:szCs w:val="24"/>
        </w:rPr>
        <w:tab/>
        <w:t>Následně po rozhodnutí valné hromady o rozdělení zisku bude stanov</w:t>
      </w:r>
      <w:r w:rsidRPr="002C1D12">
        <w:rPr>
          <w:rFonts w:ascii="Times New Roman" w:hAnsi="Times New Roman"/>
          <w:sz w:val="24"/>
          <w:szCs w:val="24"/>
        </w:rPr>
        <w:t>e</w:t>
      </w:r>
      <w:r w:rsidRPr="002C1D12">
        <w:rPr>
          <w:rFonts w:ascii="Times New Roman" w:hAnsi="Times New Roman"/>
          <w:sz w:val="24"/>
          <w:szCs w:val="24"/>
        </w:rPr>
        <w:t>no, že podíl zaměstnanců na zisku společnosti lze použít jen ke splacení těchto akcií.</w:t>
      </w:r>
      <w:r w:rsidRPr="002C1D12">
        <w:rPr>
          <w:rFonts w:ascii="Times New Roman" w:hAnsi="Times New Roman"/>
          <w:sz w:val="24"/>
          <w:szCs w:val="24"/>
        </w:rPr>
        <w:tab/>
      </w:r>
    </w:p>
    <w:p w:rsidR="003424A3" w:rsidRPr="002C1D12" w:rsidRDefault="003424A3" w:rsidP="003424A3">
      <w:pPr>
        <w:widowControl w:val="0"/>
        <w:autoSpaceDE w:val="0"/>
        <w:autoSpaceDN w:val="0"/>
        <w:adjustRightInd w:val="0"/>
        <w:ind w:left="991" w:hanging="283"/>
        <w:jc w:val="both"/>
        <w:rPr>
          <w:rFonts w:ascii="Times New Roman" w:hAnsi="Times New Roman"/>
          <w:b/>
          <w:bCs/>
          <w:sz w:val="24"/>
          <w:szCs w:val="24"/>
        </w:rPr>
      </w:pPr>
      <w:r w:rsidRPr="002C1D12">
        <w:rPr>
          <w:rFonts w:ascii="Times New Roman" w:hAnsi="Times New Roman"/>
          <w:b/>
          <w:bCs/>
          <w:sz w:val="24"/>
          <w:szCs w:val="24"/>
        </w:rPr>
        <w:tab/>
        <w:t>Snížení základního kapitálu</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O snížení základního kapitálu rozhoduje valná hromada. Činí tak za podmínek stanovených obecně závaznými právními předpisy a způs</w:t>
      </w:r>
      <w:r w:rsidRPr="002C1D12">
        <w:rPr>
          <w:rFonts w:ascii="Times New Roman" w:hAnsi="Times New Roman"/>
          <w:sz w:val="24"/>
          <w:szCs w:val="24"/>
        </w:rPr>
        <w:t>o</w:t>
      </w:r>
      <w:r w:rsidRPr="002C1D12">
        <w:rPr>
          <w:rFonts w:ascii="Times New Roman" w:hAnsi="Times New Roman"/>
          <w:sz w:val="24"/>
          <w:szCs w:val="24"/>
        </w:rPr>
        <w:t xml:space="preserve">bem, který z nich vyplývá.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Usnesení valné hromady musí obsahovat náležitosti, uvedené v § 211 odst. 1 písm. a) - f) ObchZ.</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3)</w:t>
      </w:r>
      <w:r w:rsidRPr="002C1D12">
        <w:rPr>
          <w:rFonts w:ascii="Times New Roman" w:hAnsi="Times New Roman"/>
          <w:sz w:val="24"/>
          <w:szCs w:val="24"/>
        </w:rPr>
        <w:tab/>
        <w:t xml:space="preserve">Základní kapitál nesmí být snížen pod minimální výši stanovenou v § 162 odst. 3 ObchZ.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4)</w:t>
      </w:r>
      <w:r w:rsidRPr="002C1D12">
        <w:rPr>
          <w:rFonts w:ascii="Times New Roman" w:hAnsi="Times New Roman"/>
          <w:sz w:val="24"/>
          <w:szCs w:val="24"/>
        </w:rPr>
        <w:tab/>
        <w:t>Snížením základního kapitálu se nesmí zhoršit dobytnost pohledávek věřitelů.</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lastRenderedPageBreak/>
        <w:t>5)</w:t>
      </w:r>
      <w:r w:rsidRPr="002C1D12">
        <w:rPr>
          <w:rFonts w:ascii="Times New Roman" w:hAnsi="Times New Roman"/>
          <w:sz w:val="24"/>
          <w:szCs w:val="24"/>
        </w:rPr>
        <w:tab/>
        <w:t>Návrh na zápis snížení základního kapitálu podává představenstvo do 30 dnů od usnesení valné hromady.</w:t>
      </w:r>
    </w:p>
    <w:p w:rsidR="003424A3" w:rsidRPr="002C1D12" w:rsidRDefault="003424A3" w:rsidP="003424A3">
      <w:pPr>
        <w:widowControl w:val="0"/>
        <w:autoSpaceDE w:val="0"/>
        <w:autoSpaceDN w:val="0"/>
        <w:adjustRightInd w:val="0"/>
        <w:ind w:left="851" w:hanging="283"/>
        <w:jc w:val="both"/>
        <w:rPr>
          <w:rFonts w:ascii="Times New Roman" w:hAnsi="Times New Roman"/>
          <w:sz w:val="24"/>
          <w:szCs w:val="24"/>
        </w:rPr>
      </w:pPr>
      <w:r w:rsidRPr="002C1D12">
        <w:rPr>
          <w:rFonts w:ascii="Times New Roman" w:hAnsi="Times New Roman"/>
          <w:sz w:val="24"/>
          <w:szCs w:val="24"/>
        </w:rPr>
        <w:t>6)</w:t>
      </w:r>
      <w:r w:rsidRPr="002C1D12">
        <w:rPr>
          <w:rFonts w:ascii="Times New Roman" w:hAnsi="Times New Roman"/>
          <w:sz w:val="24"/>
          <w:szCs w:val="24"/>
        </w:rPr>
        <w:tab/>
        <w:t>Snížení základního kapitálu může společnost provést následujícími zp</w:t>
      </w:r>
      <w:r w:rsidRPr="002C1D12">
        <w:rPr>
          <w:rFonts w:ascii="Times New Roman" w:hAnsi="Times New Roman"/>
          <w:sz w:val="24"/>
          <w:szCs w:val="24"/>
        </w:rPr>
        <w:t>ů</w:t>
      </w:r>
      <w:r w:rsidRPr="002C1D12">
        <w:rPr>
          <w:rFonts w:ascii="Times New Roman" w:hAnsi="Times New Roman"/>
          <w:sz w:val="24"/>
          <w:szCs w:val="24"/>
        </w:rPr>
        <w:t>soby:</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a)</w:t>
      </w:r>
      <w:r w:rsidRPr="002C1D12">
        <w:rPr>
          <w:rFonts w:ascii="Times New Roman" w:hAnsi="Times New Roman"/>
          <w:sz w:val="24"/>
          <w:szCs w:val="24"/>
        </w:rPr>
        <w:tab/>
        <w:t>použitím vlastních akcií nebo zatímních listů, má-li je ve svém majetku (viz § 213 ObchZ),</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b)</w:t>
      </w:r>
      <w:r w:rsidRPr="002C1D12">
        <w:rPr>
          <w:rFonts w:ascii="Times New Roman" w:hAnsi="Times New Roman"/>
          <w:sz w:val="24"/>
          <w:szCs w:val="24"/>
        </w:rPr>
        <w:tab/>
        <w:t>snížením jmenovité hodnoty akcií a zatímních listů podle § 213a ObchZ,</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c)</w:t>
      </w:r>
      <w:r w:rsidRPr="002C1D12">
        <w:rPr>
          <w:rFonts w:ascii="Times New Roman" w:hAnsi="Times New Roman"/>
          <w:sz w:val="24"/>
          <w:szCs w:val="24"/>
        </w:rPr>
        <w:tab/>
        <w:t>vzetím akcií z oběhu na základě losování dle § 213b ObchZ,</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d)</w:t>
      </w:r>
      <w:r w:rsidRPr="002C1D12">
        <w:rPr>
          <w:rFonts w:ascii="Times New Roman" w:hAnsi="Times New Roman"/>
          <w:sz w:val="24"/>
          <w:szCs w:val="24"/>
        </w:rPr>
        <w:tab/>
        <w:t>vzetím akcií z oběhu na základě návrhu dle § 213c ObchZ,</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e)</w:t>
      </w:r>
      <w:r w:rsidRPr="002C1D12">
        <w:rPr>
          <w:rFonts w:ascii="Times New Roman" w:hAnsi="Times New Roman"/>
          <w:sz w:val="24"/>
          <w:szCs w:val="24"/>
        </w:rPr>
        <w:tab/>
        <w:t>upuštěním od vydání akcií dle § 213d ObchZ,</w:t>
      </w:r>
    </w:p>
    <w:p w:rsidR="003424A3" w:rsidRPr="002C1D12" w:rsidRDefault="003424A3" w:rsidP="003424A3">
      <w:pPr>
        <w:pStyle w:val="nadpis"/>
        <w:jc w:val="center"/>
        <w:rPr>
          <w:szCs w:val="24"/>
        </w:rPr>
      </w:pPr>
      <w:r w:rsidRPr="002C1D12">
        <w:rPr>
          <w:szCs w:val="24"/>
        </w:rPr>
        <w:t>V.</w:t>
      </w:r>
      <w:r w:rsidRPr="002C1D12">
        <w:rPr>
          <w:szCs w:val="24"/>
        </w:rPr>
        <w:tab/>
        <w:t>Zrušení a zánik společnosti</w:t>
      </w:r>
    </w:p>
    <w:p w:rsidR="003424A3" w:rsidRPr="002C1D12" w:rsidRDefault="003424A3" w:rsidP="003424A3">
      <w:pPr>
        <w:pStyle w:val="nadpis"/>
        <w:rPr>
          <w:szCs w:val="24"/>
        </w:rPr>
      </w:pPr>
      <w:r w:rsidRPr="002C1D12">
        <w:rPr>
          <w:szCs w:val="24"/>
        </w:rPr>
        <w:t>34.</w:t>
      </w:r>
      <w:r w:rsidRPr="002C1D12">
        <w:rPr>
          <w:szCs w:val="24"/>
        </w:rPr>
        <w:tab/>
        <w:t>Způsoby zrušení společnosti</w:t>
      </w:r>
    </w:p>
    <w:p w:rsidR="003424A3" w:rsidRPr="002C1D12" w:rsidRDefault="003424A3" w:rsidP="003424A3">
      <w:pPr>
        <w:widowControl w:val="0"/>
        <w:autoSpaceDE w:val="0"/>
        <w:autoSpaceDN w:val="0"/>
        <w:adjustRightInd w:val="0"/>
        <w:jc w:val="both"/>
        <w:rPr>
          <w:rFonts w:ascii="Times New Roman" w:hAnsi="Times New Roman"/>
          <w:sz w:val="24"/>
          <w:szCs w:val="24"/>
        </w:rPr>
      </w:pPr>
      <w:r w:rsidRPr="002C1D12">
        <w:rPr>
          <w:rFonts w:ascii="Times New Roman" w:hAnsi="Times New Roman"/>
          <w:sz w:val="24"/>
          <w:szCs w:val="24"/>
        </w:rPr>
        <w:t>Společnost se zrušuje:</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a)</w:t>
      </w:r>
      <w:r w:rsidRPr="002C1D12">
        <w:rPr>
          <w:rFonts w:ascii="Times New Roman" w:hAnsi="Times New Roman"/>
          <w:sz w:val="24"/>
          <w:szCs w:val="24"/>
        </w:rPr>
        <w:tab/>
        <w:t>rozhodnutím valné hromady o zrušení společnosti bez likvidace a její přeměně v jinou formu společnosti nebo družstvo či o sloučení, splynutí nebo rozdělení společnosti,</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b)</w:t>
      </w:r>
      <w:r w:rsidRPr="002C1D12">
        <w:rPr>
          <w:rFonts w:ascii="Times New Roman" w:hAnsi="Times New Roman"/>
          <w:sz w:val="24"/>
          <w:szCs w:val="24"/>
        </w:rPr>
        <w:tab/>
        <w:t>rozhodnutím valné hromady o zrušení společnosti s likvidací,</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c)</w:t>
      </w:r>
      <w:r w:rsidRPr="002C1D12">
        <w:rPr>
          <w:rFonts w:ascii="Times New Roman" w:hAnsi="Times New Roman"/>
          <w:sz w:val="24"/>
          <w:szCs w:val="24"/>
        </w:rPr>
        <w:tab/>
        <w:t>rozhodnutím soudu o zrušení společnosti,</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d)</w:t>
      </w:r>
      <w:r w:rsidRPr="002C1D12">
        <w:rPr>
          <w:rFonts w:ascii="Times New Roman" w:hAnsi="Times New Roman"/>
          <w:sz w:val="24"/>
          <w:szCs w:val="24"/>
        </w:rPr>
        <w:tab/>
        <w:t>zrušením konkursu po splnění rozvrhového usnesení nebo zrušením konkursu z důvodu, že majetek dlužníka je zcela nepostačující,</w:t>
      </w:r>
    </w:p>
    <w:p w:rsidR="003424A3" w:rsidRPr="002C1D12" w:rsidRDefault="003424A3" w:rsidP="003424A3">
      <w:pPr>
        <w:widowControl w:val="0"/>
        <w:autoSpaceDE w:val="0"/>
        <w:autoSpaceDN w:val="0"/>
        <w:adjustRightInd w:val="0"/>
        <w:ind w:left="991" w:hanging="283"/>
        <w:rPr>
          <w:rFonts w:ascii="Times New Roman" w:hAnsi="Times New Roman"/>
          <w:sz w:val="24"/>
          <w:szCs w:val="24"/>
        </w:rPr>
      </w:pPr>
      <w:r w:rsidRPr="002C1D12">
        <w:rPr>
          <w:rFonts w:ascii="Times New Roman" w:hAnsi="Times New Roman"/>
          <w:sz w:val="24"/>
          <w:szCs w:val="24"/>
        </w:rPr>
        <w:t>e)</w:t>
      </w:r>
      <w:r w:rsidRPr="002C1D12">
        <w:rPr>
          <w:rFonts w:ascii="Times New Roman" w:hAnsi="Times New Roman"/>
          <w:sz w:val="24"/>
          <w:szCs w:val="24"/>
        </w:rPr>
        <w:tab/>
        <w:t>zrušením akciové společnosti s převodem jmění na akcionáře.</w:t>
      </w:r>
    </w:p>
    <w:p w:rsidR="003424A3" w:rsidRPr="002C1D12" w:rsidRDefault="003424A3" w:rsidP="003424A3">
      <w:pPr>
        <w:widowControl w:val="0"/>
        <w:autoSpaceDE w:val="0"/>
        <w:autoSpaceDN w:val="0"/>
        <w:adjustRightInd w:val="0"/>
        <w:ind w:firstLine="0"/>
        <w:rPr>
          <w:rFonts w:ascii="Times New Roman" w:hAnsi="Times New Roman"/>
          <w:b/>
          <w:bCs/>
          <w:sz w:val="24"/>
          <w:szCs w:val="24"/>
        </w:rPr>
      </w:pPr>
      <w:r w:rsidRPr="002C1D12">
        <w:rPr>
          <w:rFonts w:ascii="Times New Roman" w:hAnsi="Times New Roman"/>
          <w:b/>
          <w:sz w:val="24"/>
          <w:szCs w:val="24"/>
        </w:rPr>
        <w:t>35.</w:t>
      </w:r>
      <w:r w:rsidRPr="002C1D12">
        <w:rPr>
          <w:rFonts w:ascii="Times New Roman" w:hAnsi="Times New Roman"/>
          <w:b/>
          <w:sz w:val="24"/>
          <w:szCs w:val="24"/>
        </w:rPr>
        <w:tab/>
      </w:r>
      <w:r w:rsidRPr="002C1D12">
        <w:rPr>
          <w:rFonts w:ascii="Times New Roman" w:hAnsi="Times New Roman"/>
          <w:b/>
          <w:bCs/>
          <w:sz w:val="24"/>
          <w:szCs w:val="24"/>
        </w:rPr>
        <w:t>Rozhodnutí valné hromady o zrušení společnosti</w:t>
      </w:r>
    </w:p>
    <w:p w:rsidR="003424A3" w:rsidRPr="002C1D12" w:rsidRDefault="003424A3" w:rsidP="003424A3">
      <w:pPr>
        <w:widowControl w:val="0"/>
        <w:autoSpaceDE w:val="0"/>
        <w:autoSpaceDN w:val="0"/>
        <w:adjustRightInd w:val="0"/>
        <w:jc w:val="both"/>
        <w:rPr>
          <w:rFonts w:ascii="Times New Roman" w:hAnsi="Times New Roman"/>
          <w:sz w:val="24"/>
          <w:szCs w:val="24"/>
        </w:rPr>
      </w:pPr>
      <w:r w:rsidRPr="002C1D12">
        <w:rPr>
          <w:rFonts w:ascii="Times New Roman" w:hAnsi="Times New Roman"/>
          <w:sz w:val="24"/>
          <w:szCs w:val="24"/>
        </w:rPr>
        <w:t>Ve věcech uvedených v čl. 34 písm. a), b) a e) rozhoduje valná hromada kvalifikovanou většinou hlasů přítomných akcionářů. O těchto rozhodnutích se pořizuje notářský zápis.</w:t>
      </w:r>
    </w:p>
    <w:p w:rsidR="003424A3" w:rsidRPr="002C1D12" w:rsidRDefault="003424A3" w:rsidP="003424A3">
      <w:pPr>
        <w:pStyle w:val="nadpis"/>
        <w:rPr>
          <w:szCs w:val="24"/>
        </w:rPr>
      </w:pPr>
      <w:r w:rsidRPr="002C1D12">
        <w:rPr>
          <w:szCs w:val="24"/>
        </w:rPr>
        <w:t>36.</w:t>
      </w:r>
      <w:r w:rsidRPr="002C1D12">
        <w:rPr>
          <w:szCs w:val="24"/>
        </w:rPr>
        <w:tab/>
        <w:t>Likvidace společnosti</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Způsob provedení likvidace společnosti při jejím zrušení se řídí obecně závaznými právními předpisy.</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 xml:space="preserve">Likvidátorem může být pouze fyzická osoba, kterou jmenuje a odvolává </w:t>
      </w:r>
      <w:r w:rsidRPr="002C1D12">
        <w:rPr>
          <w:rFonts w:ascii="Times New Roman" w:hAnsi="Times New Roman"/>
          <w:sz w:val="24"/>
          <w:szCs w:val="24"/>
        </w:rPr>
        <w:lastRenderedPageBreak/>
        <w:t>valná hromada.</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3)</w:t>
      </w:r>
      <w:r w:rsidRPr="002C1D12">
        <w:rPr>
          <w:rFonts w:ascii="Times New Roman" w:hAnsi="Times New Roman"/>
          <w:sz w:val="24"/>
          <w:szCs w:val="24"/>
        </w:rPr>
        <w:tab/>
        <w:t>Vstup společnosti do likvidace a likvidátor se zapisují na návrh předst</w:t>
      </w:r>
      <w:r w:rsidRPr="002C1D12">
        <w:rPr>
          <w:rFonts w:ascii="Times New Roman" w:hAnsi="Times New Roman"/>
          <w:sz w:val="24"/>
          <w:szCs w:val="24"/>
        </w:rPr>
        <w:t>a</w:t>
      </w:r>
      <w:r w:rsidRPr="002C1D12">
        <w:rPr>
          <w:rFonts w:ascii="Times New Roman" w:hAnsi="Times New Roman"/>
          <w:sz w:val="24"/>
          <w:szCs w:val="24"/>
        </w:rPr>
        <w:t>venstva do obchodního rejstříku a firma společnosti se doplňuje ozn</w:t>
      </w:r>
      <w:r w:rsidRPr="002C1D12">
        <w:rPr>
          <w:rFonts w:ascii="Times New Roman" w:hAnsi="Times New Roman"/>
          <w:sz w:val="24"/>
          <w:szCs w:val="24"/>
        </w:rPr>
        <w:t>a</w:t>
      </w:r>
      <w:r w:rsidRPr="002C1D12">
        <w:rPr>
          <w:rFonts w:ascii="Times New Roman" w:hAnsi="Times New Roman"/>
          <w:sz w:val="24"/>
          <w:szCs w:val="24"/>
        </w:rPr>
        <w:t>čením „v likvidaci". Úkony směřující k likvidaci společnosti činí jm</w:t>
      </w:r>
      <w:r w:rsidRPr="002C1D12">
        <w:rPr>
          <w:rFonts w:ascii="Times New Roman" w:hAnsi="Times New Roman"/>
          <w:sz w:val="24"/>
          <w:szCs w:val="24"/>
        </w:rPr>
        <w:t>é</w:t>
      </w:r>
      <w:r w:rsidRPr="002C1D12">
        <w:rPr>
          <w:rFonts w:ascii="Times New Roman" w:hAnsi="Times New Roman"/>
          <w:sz w:val="24"/>
          <w:szCs w:val="24"/>
        </w:rPr>
        <w:t xml:space="preserve">nem společnosti </w:t>
      </w:r>
      <w:r w:rsidRPr="002C1D12">
        <w:rPr>
          <w:rFonts w:ascii="Times New Roman" w:hAnsi="Times New Roman"/>
          <w:sz w:val="24"/>
          <w:szCs w:val="24"/>
        </w:rPr>
        <w:tab/>
        <w:t>likvidátor, na kterého okamžikem jmenování př</w:t>
      </w:r>
      <w:r w:rsidRPr="002C1D12">
        <w:rPr>
          <w:rFonts w:ascii="Times New Roman" w:hAnsi="Times New Roman"/>
          <w:sz w:val="24"/>
          <w:szCs w:val="24"/>
        </w:rPr>
        <w:t>e</w:t>
      </w:r>
      <w:r w:rsidRPr="002C1D12">
        <w:rPr>
          <w:rFonts w:ascii="Times New Roman" w:hAnsi="Times New Roman"/>
          <w:sz w:val="24"/>
          <w:szCs w:val="24"/>
        </w:rPr>
        <w:t xml:space="preserve">chází v rámci ust. § 72 ObchZ působnost představenstva jednat jménem společnosti.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4)</w:t>
      </w:r>
      <w:r w:rsidRPr="002C1D12">
        <w:rPr>
          <w:rFonts w:ascii="Times New Roman" w:hAnsi="Times New Roman"/>
          <w:sz w:val="24"/>
          <w:szCs w:val="24"/>
        </w:rPr>
        <w:tab/>
        <w:t>Likvidátor oznámí vstup společnosti do likvidace všem známým věřit</w:t>
      </w:r>
      <w:r w:rsidRPr="002C1D12">
        <w:rPr>
          <w:rFonts w:ascii="Times New Roman" w:hAnsi="Times New Roman"/>
          <w:sz w:val="24"/>
          <w:szCs w:val="24"/>
        </w:rPr>
        <w:t>e</w:t>
      </w:r>
      <w:r w:rsidRPr="002C1D12">
        <w:rPr>
          <w:rFonts w:ascii="Times New Roman" w:hAnsi="Times New Roman"/>
          <w:sz w:val="24"/>
          <w:szCs w:val="24"/>
        </w:rPr>
        <w:t>lům. Zároveň je povinen bez zbytečného odkladu zveřejnit nejméně dvakrát za sebou s alespoň dvoutýdenním časovým odstupem rozho</w:t>
      </w:r>
      <w:r w:rsidRPr="002C1D12">
        <w:rPr>
          <w:rFonts w:ascii="Times New Roman" w:hAnsi="Times New Roman"/>
          <w:sz w:val="24"/>
          <w:szCs w:val="24"/>
        </w:rPr>
        <w:t>d</w:t>
      </w:r>
      <w:r w:rsidRPr="002C1D12">
        <w:rPr>
          <w:rFonts w:ascii="Times New Roman" w:hAnsi="Times New Roman"/>
          <w:sz w:val="24"/>
          <w:szCs w:val="24"/>
        </w:rPr>
        <w:t>nutí o zrušení společnosti s likvidací a s výzvou pro věřitele, aby přihl</w:t>
      </w:r>
      <w:r w:rsidRPr="002C1D12">
        <w:rPr>
          <w:rFonts w:ascii="Times New Roman" w:hAnsi="Times New Roman"/>
          <w:sz w:val="24"/>
          <w:szCs w:val="24"/>
        </w:rPr>
        <w:t>á</w:t>
      </w:r>
      <w:r w:rsidRPr="002C1D12">
        <w:rPr>
          <w:rFonts w:ascii="Times New Roman" w:hAnsi="Times New Roman"/>
          <w:sz w:val="24"/>
          <w:szCs w:val="24"/>
        </w:rPr>
        <w:t>sili své pohledávky ve lhůtě, která nesmí být kratší tří měsíců. Ke dni vstupu do likvidace sestaví likvidátor zahajovací likvidační účetní ro</w:t>
      </w:r>
      <w:r w:rsidRPr="002C1D12">
        <w:rPr>
          <w:rFonts w:ascii="Times New Roman" w:hAnsi="Times New Roman"/>
          <w:sz w:val="24"/>
          <w:szCs w:val="24"/>
        </w:rPr>
        <w:t>z</w:t>
      </w:r>
      <w:r w:rsidRPr="002C1D12">
        <w:rPr>
          <w:rFonts w:ascii="Times New Roman" w:hAnsi="Times New Roman"/>
          <w:sz w:val="24"/>
          <w:szCs w:val="24"/>
        </w:rPr>
        <w:t>vahu a soupis jmění. Účetní závěrku předcházející dni vstupu do likv</w:t>
      </w:r>
      <w:r w:rsidRPr="002C1D12">
        <w:rPr>
          <w:rFonts w:ascii="Times New Roman" w:hAnsi="Times New Roman"/>
          <w:sz w:val="24"/>
          <w:szCs w:val="24"/>
        </w:rPr>
        <w:t>i</w:t>
      </w:r>
      <w:r w:rsidRPr="002C1D12">
        <w:rPr>
          <w:rFonts w:ascii="Times New Roman" w:hAnsi="Times New Roman"/>
          <w:sz w:val="24"/>
          <w:szCs w:val="24"/>
        </w:rPr>
        <w:t xml:space="preserve">dace sestavuje představenstvo. </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5)</w:t>
      </w:r>
      <w:r w:rsidRPr="002C1D12">
        <w:rPr>
          <w:rFonts w:ascii="Times New Roman" w:hAnsi="Times New Roman"/>
          <w:sz w:val="24"/>
          <w:szCs w:val="24"/>
        </w:rPr>
        <w:tab/>
        <w:t>Likvidátor je v průběhu likvidace povinen zejména:</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a)</w:t>
      </w:r>
      <w:r w:rsidRPr="002C1D12">
        <w:rPr>
          <w:rFonts w:ascii="Times New Roman" w:hAnsi="Times New Roman"/>
          <w:sz w:val="24"/>
          <w:szCs w:val="24"/>
        </w:rPr>
        <w:tab/>
        <w:t>zaslat soupis jmění každému akcionáři společnosti a věřiteli sp</w:t>
      </w:r>
      <w:r w:rsidRPr="002C1D12">
        <w:rPr>
          <w:rFonts w:ascii="Times New Roman" w:hAnsi="Times New Roman"/>
          <w:sz w:val="24"/>
          <w:szCs w:val="24"/>
        </w:rPr>
        <w:t>o</w:t>
      </w:r>
      <w:r w:rsidRPr="002C1D12">
        <w:rPr>
          <w:rFonts w:ascii="Times New Roman" w:hAnsi="Times New Roman"/>
          <w:sz w:val="24"/>
          <w:szCs w:val="24"/>
        </w:rPr>
        <w:t>lečnosti, kteří o to požádají,</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b)</w:t>
      </w:r>
      <w:r w:rsidRPr="002C1D12">
        <w:rPr>
          <w:rFonts w:ascii="Times New Roman" w:hAnsi="Times New Roman"/>
          <w:sz w:val="24"/>
          <w:szCs w:val="24"/>
        </w:rPr>
        <w:tab/>
        <w:t>přednostně uspokojit mzdové nároky zaměstnanců,</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c)</w:t>
      </w:r>
      <w:r w:rsidRPr="002C1D12">
        <w:rPr>
          <w:rFonts w:ascii="Times New Roman" w:hAnsi="Times New Roman"/>
          <w:sz w:val="24"/>
          <w:szCs w:val="24"/>
        </w:rPr>
        <w:tab/>
        <w:t>soustředit peněžní prostředky u jednoho peněžního ústavu,</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d)</w:t>
      </w:r>
      <w:r w:rsidRPr="002C1D12">
        <w:rPr>
          <w:rFonts w:ascii="Times New Roman" w:hAnsi="Times New Roman"/>
          <w:sz w:val="24"/>
          <w:szCs w:val="24"/>
        </w:rPr>
        <w:tab/>
        <w:t>vypořádat odvody, daně a poplatky,</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e)</w:t>
      </w:r>
      <w:r w:rsidRPr="002C1D12">
        <w:rPr>
          <w:rFonts w:ascii="Times New Roman" w:hAnsi="Times New Roman"/>
          <w:sz w:val="24"/>
          <w:szCs w:val="24"/>
        </w:rPr>
        <w:tab/>
        <w:t>vypořádat závazky společnosti a dosáhnout uspokojení pohled</w:t>
      </w:r>
      <w:r w:rsidRPr="002C1D12">
        <w:rPr>
          <w:rFonts w:ascii="Times New Roman" w:hAnsi="Times New Roman"/>
          <w:sz w:val="24"/>
          <w:szCs w:val="24"/>
        </w:rPr>
        <w:t>á</w:t>
      </w:r>
      <w:r w:rsidRPr="002C1D12">
        <w:rPr>
          <w:rFonts w:ascii="Times New Roman" w:hAnsi="Times New Roman"/>
          <w:sz w:val="24"/>
          <w:szCs w:val="24"/>
        </w:rPr>
        <w:t>vek společnosti,</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f)</w:t>
      </w:r>
      <w:r w:rsidRPr="002C1D12">
        <w:rPr>
          <w:rFonts w:ascii="Times New Roman" w:hAnsi="Times New Roman"/>
          <w:sz w:val="24"/>
          <w:szCs w:val="24"/>
        </w:rPr>
        <w:tab/>
        <w:t>zpeněžit majetek společnosti co nejhospodárnějším a nejrychle</w:t>
      </w:r>
      <w:r w:rsidRPr="002C1D12">
        <w:rPr>
          <w:rFonts w:ascii="Times New Roman" w:hAnsi="Times New Roman"/>
          <w:sz w:val="24"/>
          <w:szCs w:val="24"/>
        </w:rPr>
        <w:t>j</w:t>
      </w:r>
      <w:r w:rsidRPr="002C1D12">
        <w:rPr>
          <w:rFonts w:ascii="Times New Roman" w:hAnsi="Times New Roman"/>
          <w:sz w:val="24"/>
          <w:szCs w:val="24"/>
        </w:rPr>
        <w:t>ším způsobem,</w:t>
      </w:r>
    </w:p>
    <w:p w:rsidR="003424A3" w:rsidRPr="002C1D12" w:rsidRDefault="003424A3" w:rsidP="003424A3">
      <w:pPr>
        <w:widowControl w:val="0"/>
        <w:autoSpaceDE w:val="0"/>
        <w:autoSpaceDN w:val="0"/>
        <w:adjustRightInd w:val="0"/>
        <w:ind w:left="1700" w:hanging="284"/>
        <w:jc w:val="both"/>
        <w:rPr>
          <w:rFonts w:ascii="Times New Roman" w:hAnsi="Times New Roman"/>
          <w:sz w:val="24"/>
          <w:szCs w:val="24"/>
        </w:rPr>
      </w:pPr>
      <w:r w:rsidRPr="002C1D12">
        <w:rPr>
          <w:rFonts w:ascii="Times New Roman" w:hAnsi="Times New Roman"/>
          <w:sz w:val="24"/>
          <w:szCs w:val="24"/>
        </w:rPr>
        <w:t>g)</w:t>
      </w:r>
      <w:r w:rsidRPr="002C1D12">
        <w:rPr>
          <w:rFonts w:ascii="Times New Roman" w:hAnsi="Times New Roman"/>
          <w:sz w:val="24"/>
          <w:szCs w:val="24"/>
        </w:rPr>
        <w:tab/>
        <w:t>po provedení likvidace sestavit zprávu o průběhu likvidace s n</w:t>
      </w:r>
      <w:r w:rsidRPr="002C1D12">
        <w:rPr>
          <w:rFonts w:ascii="Times New Roman" w:hAnsi="Times New Roman"/>
          <w:sz w:val="24"/>
          <w:szCs w:val="24"/>
        </w:rPr>
        <w:t>á</w:t>
      </w:r>
      <w:r w:rsidRPr="002C1D12">
        <w:rPr>
          <w:rFonts w:ascii="Times New Roman" w:hAnsi="Times New Roman"/>
          <w:sz w:val="24"/>
          <w:szCs w:val="24"/>
        </w:rPr>
        <w:t>vrhem na rozdělení čistého majetkového zůstatku mezi akcion</w:t>
      </w:r>
      <w:r w:rsidRPr="002C1D12">
        <w:rPr>
          <w:rFonts w:ascii="Times New Roman" w:hAnsi="Times New Roman"/>
          <w:sz w:val="24"/>
          <w:szCs w:val="24"/>
        </w:rPr>
        <w:t>á</w:t>
      </w:r>
      <w:r w:rsidRPr="002C1D12">
        <w:rPr>
          <w:rFonts w:ascii="Times New Roman" w:hAnsi="Times New Roman"/>
          <w:sz w:val="24"/>
          <w:szCs w:val="24"/>
        </w:rPr>
        <w:t>ře a předložit ji valné hromadě ke schválení,</w:t>
      </w:r>
    </w:p>
    <w:p w:rsidR="003424A3" w:rsidRPr="002C1D12" w:rsidRDefault="003424A3" w:rsidP="003424A3">
      <w:pPr>
        <w:widowControl w:val="0"/>
        <w:autoSpaceDE w:val="0"/>
        <w:autoSpaceDN w:val="0"/>
        <w:adjustRightInd w:val="0"/>
        <w:ind w:left="851" w:hanging="283"/>
        <w:jc w:val="both"/>
        <w:rPr>
          <w:rFonts w:ascii="Times New Roman" w:hAnsi="Times New Roman"/>
          <w:sz w:val="24"/>
          <w:szCs w:val="24"/>
        </w:rPr>
      </w:pPr>
      <w:r w:rsidRPr="002C1D12">
        <w:rPr>
          <w:rFonts w:ascii="Times New Roman" w:hAnsi="Times New Roman"/>
          <w:sz w:val="24"/>
          <w:szCs w:val="24"/>
        </w:rPr>
        <w:t>6)</w:t>
      </w:r>
      <w:r w:rsidRPr="002C1D12">
        <w:rPr>
          <w:rFonts w:ascii="Times New Roman" w:hAnsi="Times New Roman"/>
          <w:sz w:val="24"/>
          <w:szCs w:val="24"/>
        </w:rPr>
        <w:tab/>
        <w:t>Ke dni zpracování návrhu na rozdělení čistého majetkového zůstatku s</w:t>
      </w:r>
      <w:r w:rsidRPr="002C1D12">
        <w:rPr>
          <w:rFonts w:ascii="Times New Roman" w:hAnsi="Times New Roman"/>
          <w:sz w:val="24"/>
          <w:szCs w:val="24"/>
        </w:rPr>
        <w:t>e</w:t>
      </w:r>
      <w:r w:rsidRPr="002C1D12">
        <w:rPr>
          <w:rFonts w:ascii="Times New Roman" w:hAnsi="Times New Roman"/>
          <w:sz w:val="24"/>
          <w:szCs w:val="24"/>
        </w:rPr>
        <w:t xml:space="preserve">staví likvidátor účetní závěrku a předloží valné hromadě spolu s návrhem na rozdělení likvidačního zůstatku. </w:t>
      </w:r>
    </w:p>
    <w:p w:rsidR="003424A3" w:rsidRPr="002C1D12" w:rsidRDefault="003424A3" w:rsidP="003424A3">
      <w:pPr>
        <w:widowControl w:val="0"/>
        <w:autoSpaceDE w:val="0"/>
        <w:autoSpaceDN w:val="0"/>
        <w:adjustRightInd w:val="0"/>
        <w:ind w:left="851" w:hanging="283"/>
        <w:jc w:val="both"/>
        <w:rPr>
          <w:rFonts w:ascii="Times New Roman" w:hAnsi="Times New Roman"/>
          <w:sz w:val="24"/>
          <w:szCs w:val="24"/>
        </w:rPr>
      </w:pPr>
      <w:r w:rsidRPr="002C1D12">
        <w:rPr>
          <w:rFonts w:ascii="Times New Roman" w:hAnsi="Times New Roman"/>
          <w:sz w:val="24"/>
          <w:szCs w:val="24"/>
        </w:rPr>
        <w:t>7)</w:t>
      </w:r>
      <w:r w:rsidRPr="002C1D12">
        <w:rPr>
          <w:rFonts w:ascii="Times New Roman" w:hAnsi="Times New Roman"/>
          <w:sz w:val="24"/>
          <w:szCs w:val="24"/>
        </w:rPr>
        <w:tab/>
        <w:t>Po uspokojení všech věřitelů se likvidační zůstatek rozdělí mezi akcion</w:t>
      </w:r>
      <w:r w:rsidRPr="002C1D12">
        <w:rPr>
          <w:rFonts w:ascii="Times New Roman" w:hAnsi="Times New Roman"/>
          <w:sz w:val="24"/>
          <w:szCs w:val="24"/>
        </w:rPr>
        <w:t>á</w:t>
      </w:r>
      <w:r w:rsidRPr="002C1D12">
        <w:rPr>
          <w:rFonts w:ascii="Times New Roman" w:hAnsi="Times New Roman"/>
          <w:sz w:val="24"/>
          <w:szCs w:val="24"/>
        </w:rPr>
        <w:t>ře v poměru odpovídajícím jmenovité hodnotě jejich akcií. Ustanovení § 159 tím není dotčeno.</w:t>
      </w:r>
    </w:p>
    <w:p w:rsidR="003424A3" w:rsidRPr="002C1D12" w:rsidRDefault="003424A3" w:rsidP="003424A3">
      <w:pPr>
        <w:widowControl w:val="0"/>
        <w:autoSpaceDE w:val="0"/>
        <w:autoSpaceDN w:val="0"/>
        <w:adjustRightInd w:val="0"/>
        <w:ind w:left="851" w:hanging="283"/>
        <w:jc w:val="both"/>
        <w:rPr>
          <w:rFonts w:ascii="Times New Roman" w:hAnsi="Times New Roman"/>
          <w:sz w:val="24"/>
          <w:szCs w:val="24"/>
        </w:rPr>
      </w:pPr>
      <w:r w:rsidRPr="002C1D12">
        <w:rPr>
          <w:rFonts w:ascii="Times New Roman" w:hAnsi="Times New Roman"/>
          <w:sz w:val="24"/>
          <w:szCs w:val="24"/>
        </w:rPr>
        <w:lastRenderedPageBreak/>
        <w:t>8)</w:t>
      </w:r>
      <w:r w:rsidRPr="002C1D12">
        <w:rPr>
          <w:rFonts w:ascii="Times New Roman" w:hAnsi="Times New Roman"/>
          <w:sz w:val="24"/>
          <w:szCs w:val="24"/>
        </w:rPr>
        <w:tab/>
        <w:t xml:space="preserve">Nestačí-li likvidační zůstatek k úhradě jmenovité hodnoty akcií, dělí se likvidační zůstatek mezi akcionáře v poměru odpovídajícím splacené jmenovité hodnotě akcií. </w:t>
      </w:r>
    </w:p>
    <w:p w:rsidR="003424A3" w:rsidRPr="002C1D12" w:rsidRDefault="003424A3" w:rsidP="003424A3">
      <w:pPr>
        <w:widowControl w:val="0"/>
        <w:autoSpaceDE w:val="0"/>
        <w:autoSpaceDN w:val="0"/>
        <w:adjustRightInd w:val="0"/>
        <w:ind w:left="851" w:hanging="283"/>
        <w:jc w:val="both"/>
        <w:rPr>
          <w:rFonts w:ascii="Times New Roman" w:hAnsi="Times New Roman"/>
          <w:sz w:val="24"/>
          <w:szCs w:val="24"/>
        </w:rPr>
      </w:pPr>
      <w:r w:rsidRPr="002C1D12">
        <w:rPr>
          <w:rFonts w:ascii="Times New Roman" w:hAnsi="Times New Roman"/>
          <w:sz w:val="24"/>
          <w:szCs w:val="24"/>
        </w:rPr>
        <w:t>9)</w:t>
      </w:r>
      <w:r w:rsidRPr="002C1D12">
        <w:rPr>
          <w:rFonts w:ascii="Times New Roman" w:hAnsi="Times New Roman"/>
          <w:sz w:val="24"/>
          <w:szCs w:val="24"/>
        </w:rPr>
        <w:tab/>
        <w:t>Nárok na vyplacení podílu na likvidačním zůstatku vzniká akcionáři vr</w:t>
      </w:r>
      <w:r w:rsidRPr="002C1D12">
        <w:rPr>
          <w:rFonts w:ascii="Times New Roman" w:hAnsi="Times New Roman"/>
          <w:sz w:val="24"/>
          <w:szCs w:val="24"/>
        </w:rPr>
        <w:t>á</w:t>
      </w:r>
      <w:r w:rsidRPr="002C1D12">
        <w:rPr>
          <w:rFonts w:ascii="Times New Roman" w:hAnsi="Times New Roman"/>
          <w:sz w:val="24"/>
          <w:szCs w:val="24"/>
        </w:rPr>
        <w:t xml:space="preserve">cením listinných akcií společnosti na výzvu </w:t>
      </w:r>
      <w:r w:rsidRPr="002C1D12">
        <w:rPr>
          <w:rFonts w:ascii="Times New Roman" w:hAnsi="Times New Roman"/>
          <w:sz w:val="24"/>
          <w:szCs w:val="24"/>
        </w:rPr>
        <w:tab/>
        <w:t xml:space="preserve">likvidátora. Vrácené akcie likvidátor zničí. Pokud akcionář listinné akcie na výzvu nevrátí, postupuje likvidátor přiměřeně podle ust. § 214 ObchZ. Likvidátor může podat výzvu k vrácení listinných akcií až po skončení likvidace. </w:t>
      </w:r>
    </w:p>
    <w:p w:rsidR="003424A3" w:rsidRPr="002C1D12" w:rsidRDefault="003424A3" w:rsidP="003424A3">
      <w:pPr>
        <w:widowControl w:val="0"/>
        <w:autoSpaceDE w:val="0"/>
        <w:autoSpaceDN w:val="0"/>
        <w:adjustRightInd w:val="0"/>
        <w:ind w:left="851" w:hanging="283"/>
        <w:jc w:val="both"/>
        <w:rPr>
          <w:rFonts w:ascii="Times New Roman" w:hAnsi="Times New Roman"/>
          <w:sz w:val="24"/>
          <w:szCs w:val="24"/>
        </w:rPr>
      </w:pPr>
      <w:r w:rsidRPr="002C1D12">
        <w:rPr>
          <w:rFonts w:ascii="Times New Roman" w:hAnsi="Times New Roman"/>
          <w:sz w:val="24"/>
          <w:szCs w:val="24"/>
        </w:rPr>
        <w:t>10) V ostatním se použijí ustanovení §§ 68 - 75b ObchZ.</w:t>
      </w:r>
    </w:p>
    <w:p w:rsidR="003424A3" w:rsidRPr="002C1D12" w:rsidRDefault="003424A3" w:rsidP="003424A3">
      <w:pPr>
        <w:widowControl w:val="0"/>
        <w:autoSpaceDE w:val="0"/>
        <w:autoSpaceDN w:val="0"/>
        <w:adjustRightInd w:val="0"/>
        <w:ind w:left="851" w:hanging="283"/>
        <w:jc w:val="both"/>
        <w:rPr>
          <w:rFonts w:ascii="Times New Roman" w:hAnsi="Times New Roman"/>
          <w:sz w:val="24"/>
          <w:szCs w:val="24"/>
        </w:rPr>
      </w:pPr>
      <w:r w:rsidRPr="002C1D12">
        <w:rPr>
          <w:rFonts w:ascii="Times New Roman" w:hAnsi="Times New Roman"/>
          <w:sz w:val="24"/>
          <w:szCs w:val="24"/>
        </w:rPr>
        <w:t xml:space="preserve">11) V případě předlužení se postupuje podle zvláštních předpisů. </w:t>
      </w:r>
    </w:p>
    <w:p w:rsidR="003424A3" w:rsidRPr="002C1D12" w:rsidRDefault="003424A3" w:rsidP="003424A3">
      <w:pPr>
        <w:pStyle w:val="nadpis"/>
        <w:rPr>
          <w:szCs w:val="24"/>
        </w:rPr>
      </w:pPr>
      <w:r w:rsidRPr="002C1D12">
        <w:rPr>
          <w:szCs w:val="24"/>
        </w:rPr>
        <w:t>37.</w:t>
      </w:r>
      <w:r w:rsidRPr="002C1D12">
        <w:rPr>
          <w:szCs w:val="24"/>
        </w:rPr>
        <w:tab/>
        <w:t>Zrušení společnosti s přechodem jmění na právního nástupce</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V důsledku zrušení společnosti bez likvidace nemůže být žádný akci</w:t>
      </w:r>
      <w:r w:rsidRPr="002C1D12">
        <w:rPr>
          <w:rFonts w:ascii="Times New Roman" w:hAnsi="Times New Roman"/>
          <w:sz w:val="24"/>
          <w:szCs w:val="24"/>
        </w:rPr>
        <w:t>o</w:t>
      </w:r>
      <w:r w:rsidRPr="002C1D12">
        <w:rPr>
          <w:rFonts w:ascii="Times New Roman" w:hAnsi="Times New Roman"/>
          <w:sz w:val="24"/>
          <w:szCs w:val="24"/>
        </w:rPr>
        <w:t>nář zbaven účasti na nástupnické akciové společnosti proti své vůli.</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Pokud by v důsledku zrušení společnosti s přechodem jmění na právn</w:t>
      </w:r>
      <w:r w:rsidRPr="002C1D12">
        <w:rPr>
          <w:rFonts w:ascii="Times New Roman" w:hAnsi="Times New Roman"/>
          <w:sz w:val="24"/>
          <w:szCs w:val="24"/>
        </w:rPr>
        <w:t>í</w:t>
      </w:r>
      <w:r w:rsidRPr="002C1D12">
        <w:rPr>
          <w:rFonts w:ascii="Times New Roman" w:hAnsi="Times New Roman"/>
          <w:sz w:val="24"/>
          <w:szCs w:val="24"/>
        </w:rPr>
        <w:t>ho nástupce vznikla akcionáři škoda, má právo vůči právnímu nástupci zaniklé společnosti na doplacení rozdílu mezi tržní hodnotou akcií nebo zatímních listů zaniklé společnosti a tržní hodnotou akcií nebo zatí</w:t>
      </w:r>
      <w:r w:rsidRPr="002C1D12">
        <w:rPr>
          <w:rFonts w:ascii="Times New Roman" w:hAnsi="Times New Roman"/>
          <w:sz w:val="24"/>
          <w:szCs w:val="24"/>
        </w:rPr>
        <w:t>m</w:t>
      </w:r>
      <w:r w:rsidRPr="002C1D12">
        <w:rPr>
          <w:rFonts w:ascii="Times New Roman" w:hAnsi="Times New Roman"/>
          <w:sz w:val="24"/>
          <w:szCs w:val="24"/>
        </w:rPr>
        <w:t>ních listů právního nástupce v penězích nebo na bezplatné předání da</w:t>
      </w:r>
      <w:r w:rsidRPr="002C1D12">
        <w:rPr>
          <w:rFonts w:ascii="Times New Roman" w:hAnsi="Times New Roman"/>
          <w:sz w:val="24"/>
          <w:szCs w:val="24"/>
        </w:rPr>
        <w:t>l</w:t>
      </w:r>
      <w:r w:rsidRPr="002C1D12">
        <w:rPr>
          <w:rFonts w:ascii="Times New Roman" w:hAnsi="Times New Roman"/>
          <w:sz w:val="24"/>
          <w:szCs w:val="24"/>
        </w:rPr>
        <w:t>ších akcií právního nástupce v hodnotě tohoto rozdílu, pokud má tento vlastní akcie ve svém majetku.</w:t>
      </w:r>
    </w:p>
    <w:p w:rsidR="003424A3" w:rsidRPr="002C1D12" w:rsidRDefault="003424A3" w:rsidP="003424A3">
      <w:pPr>
        <w:pStyle w:val="nadpis"/>
        <w:rPr>
          <w:szCs w:val="24"/>
        </w:rPr>
      </w:pPr>
      <w:r w:rsidRPr="002C1D12">
        <w:rPr>
          <w:szCs w:val="24"/>
        </w:rPr>
        <w:t>38.</w:t>
      </w:r>
      <w:r w:rsidRPr="002C1D12">
        <w:rPr>
          <w:szCs w:val="24"/>
        </w:rPr>
        <w:tab/>
        <w:t>Zánik společnosti</w:t>
      </w:r>
    </w:p>
    <w:p w:rsidR="003424A3" w:rsidRPr="002C1D12" w:rsidRDefault="003424A3" w:rsidP="003424A3">
      <w:pPr>
        <w:widowControl w:val="0"/>
        <w:autoSpaceDE w:val="0"/>
        <w:autoSpaceDN w:val="0"/>
        <w:adjustRightInd w:val="0"/>
        <w:jc w:val="both"/>
        <w:rPr>
          <w:rFonts w:ascii="Times New Roman" w:hAnsi="Times New Roman"/>
          <w:sz w:val="24"/>
          <w:szCs w:val="24"/>
        </w:rPr>
      </w:pPr>
      <w:r w:rsidRPr="002C1D12">
        <w:rPr>
          <w:rFonts w:ascii="Times New Roman" w:hAnsi="Times New Roman"/>
          <w:sz w:val="24"/>
          <w:szCs w:val="24"/>
        </w:rPr>
        <w:t>Společnost zaniká výmazem z obchodního rejstříku.</w:t>
      </w:r>
    </w:p>
    <w:p w:rsidR="003424A3" w:rsidRPr="002C1D12" w:rsidRDefault="003424A3" w:rsidP="003424A3">
      <w:pPr>
        <w:pStyle w:val="nadpis"/>
        <w:jc w:val="center"/>
        <w:rPr>
          <w:szCs w:val="24"/>
        </w:rPr>
      </w:pPr>
      <w:r w:rsidRPr="002C1D12">
        <w:rPr>
          <w:szCs w:val="24"/>
        </w:rPr>
        <w:t>VI.</w:t>
      </w:r>
      <w:r w:rsidRPr="002C1D12">
        <w:rPr>
          <w:szCs w:val="24"/>
        </w:rPr>
        <w:tab/>
        <w:t>Závěrečná ustanovení</w:t>
      </w:r>
    </w:p>
    <w:p w:rsidR="003424A3" w:rsidRPr="002C1D12" w:rsidRDefault="003424A3" w:rsidP="003424A3">
      <w:pPr>
        <w:pStyle w:val="nadpis"/>
        <w:rPr>
          <w:szCs w:val="24"/>
        </w:rPr>
      </w:pPr>
      <w:r w:rsidRPr="002C1D12">
        <w:rPr>
          <w:szCs w:val="24"/>
        </w:rPr>
        <w:t>39.</w:t>
      </w:r>
      <w:r w:rsidRPr="002C1D12">
        <w:rPr>
          <w:szCs w:val="24"/>
        </w:rPr>
        <w:tab/>
        <w:t>Oznamování</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Povinnost zveřejnění údajů, stanovená příslušnými ustanoveními O</w:t>
      </w:r>
      <w:r w:rsidRPr="002C1D12">
        <w:rPr>
          <w:rFonts w:ascii="Times New Roman" w:hAnsi="Times New Roman"/>
          <w:sz w:val="24"/>
          <w:szCs w:val="24"/>
        </w:rPr>
        <w:t>b</w:t>
      </w:r>
      <w:r w:rsidRPr="002C1D12">
        <w:rPr>
          <w:rFonts w:ascii="Times New Roman" w:hAnsi="Times New Roman"/>
          <w:sz w:val="24"/>
          <w:szCs w:val="24"/>
        </w:rPr>
        <w:t>chZ a těmito stanovami, je splněna jejich zveřejnění v Obchodním věs</w:t>
      </w:r>
      <w:r w:rsidRPr="002C1D12">
        <w:rPr>
          <w:rFonts w:ascii="Times New Roman" w:hAnsi="Times New Roman"/>
          <w:sz w:val="24"/>
          <w:szCs w:val="24"/>
        </w:rPr>
        <w:t>t</w:t>
      </w:r>
      <w:r w:rsidRPr="002C1D12">
        <w:rPr>
          <w:rFonts w:ascii="Times New Roman" w:hAnsi="Times New Roman"/>
          <w:sz w:val="24"/>
          <w:szCs w:val="24"/>
        </w:rPr>
        <w:t>níku.</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2)</w:t>
      </w:r>
      <w:r w:rsidRPr="002C1D12">
        <w:rPr>
          <w:rFonts w:ascii="Times New Roman" w:hAnsi="Times New Roman"/>
          <w:sz w:val="24"/>
          <w:szCs w:val="24"/>
        </w:rPr>
        <w:tab/>
        <w:t>Písemnosti určené ostatním osobám se doručují na jejich adresu ozn</w:t>
      </w:r>
      <w:r w:rsidRPr="002C1D12">
        <w:rPr>
          <w:rFonts w:ascii="Times New Roman" w:hAnsi="Times New Roman"/>
          <w:sz w:val="24"/>
          <w:szCs w:val="24"/>
        </w:rPr>
        <w:t>á</w:t>
      </w:r>
      <w:r w:rsidRPr="002C1D12">
        <w:rPr>
          <w:rFonts w:ascii="Times New Roman" w:hAnsi="Times New Roman"/>
          <w:sz w:val="24"/>
          <w:szCs w:val="24"/>
        </w:rPr>
        <w:t>menou společnosti nebo jí posledně známou.</w:t>
      </w:r>
    </w:p>
    <w:p w:rsidR="003424A3" w:rsidRPr="002C1D12" w:rsidRDefault="003424A3" w:rsidP="003424A3">
      <w:pPr>
        <w:pStyle w:val="nadpis"/>
        <w:rPr>
          <w:szCs w:val="24"/>
        </w:rPr>
      </w:pPr>
      <w:r w:rsidRPr="002C1D12">
        <w:rPr>
          <w:szCs w:val="24"/>
        </w:rPr>
        <w:t>40.</w:t>
      </w:r>
      <w:r w:rsidRPr="002C1D12">
        <w:rPr>
          <w:szCs w:val="24"/>
        </w:rPr>
        <w:tab/>
        <w:t>Právní poměry společnosti a řešení sporů</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t>1)</w:t>
      </w:r>
      <w:r w:rsidRPr="002C1D12">
        <w:rPr>
          <w:rFonts w:ascii="Times New Roman" w:hAnsi="Times New Roman"/>
          <w:sz w:val="24"/>
          <w:szCs w:val="24"/>
        </w:rPr>
        <w:tab/>
        <w:t>Vznik, právní poměry a zánik společnosti, jakož i všechny právní vzt</w:t>
      </w:r>
      <w:r w:rsidRPr="002C1D12">
        <w:rPr>
          <w:rFonts w:ascii="Times New Roman" w:hAnsi="Times New Roman"/>
          <w:sz w:val="24"/>
          <w:szCs w:val="24"/>
        </w:rPr>
        <w:t>a</w:t>
      </w:r>
      <w:r w:rsidRPr="002C1D12">
        <w:rPr>
          <w:rFonts w:ascii="Times New Roman" w:hAnsi="Times New Roman"/>
          <w:sz w:val="24"/>
          <w:szCs w:val="24"/>
        </w:rPr>
        <w:t>hy, vyplývající ze stanov společnosti, a pracovněprávní i jiné vztahy uvnitř společnosti, se řídí českými obecně závaznými právními předp</w:t>
      </w:r>
      <w:r w:rsidRPr="002C1D12">
        <w:rPr>
          <w:rFonts w:ascii="Times New Roman" w:hAnsi="Times New Roman"/>
          <w:sz w:val="24"/>
          <w:szCs w:val="24"/>
        </w:rPr>
        <w:t>i</w:t>
      </w:r>
      <w:r w:rsidRPr="002C1D12">
        <w:rPr>
          <w:rFonts w:ascii="Times New Roman" w:hAnsi="Times New Roman"/>
          <w:sz w:val="24"/>
          <w:szCs w:val="24"/>
        </w:rPr>
        <w:t>sy.</w:t>
      </w:r>
    </w:p>
    <w:p w:rsidR="003424A3" w:rsidRPr="002C1D12" w:rsidRDefault="003424A3" w:rsidP="003424A3">
      <w:pPr>
        <w:widowControl w:val="0"/>
        <w:autoSpaceDE w:val="0"/>
        <w:autoSpaceDN w:val="0"/>
        <w:adjustRightInd w:val="0"/>
        <w:ind w:left="991" w:hanging="283"/>
        <w:jc w:val="both"/>
        <w:rPr>
          <w:rFonts w:ascii="Times New Roman" w:hAnsi="Times New Roman"/>
          <w:sz w:val="24"/>
          <w:szCs w:val="24"/>
        </w:rPr>
      </w:pPr>
      <w:r w:rsidRPr="002C1D12">
        <w:rPr>
          <w:rFonts w:ascii="Times New Roman" w:hAnsi="Times New Roman"/>
          <w:sz w:val="24"/>
          <w:szCs w:val="24"/>
        </w:rPr>
        <w:lastRenderedPageBreak/>
        <w:t>2)</w:t>
      </w:r>
      <w:r w:rsidRPr="002C1D12">
        <w:rPr>
          <w:rFonts w:ascii="Times New Roman" w:hAnsi="Times New Roman"/>
          <w:sz w:val="24"/>
          <w:szCs w:val="24"/>
        </w:rPr>
        <w:tab/>
        <w:t>Případné spory mezi akcionáři a společností, spory mezi společností a členy jejích orgánů, jakož i vzájemné spory mezi akcionáři, související s jejich účastí ve společnosti, budou přednostně řešeny smírnou cestou. Nepodaří-li se spor vyřešit smírně, bude k jeho projednání a rozhodnutí příslušný český soud dle platného občanského soudního řádu.</w:t>
      </w:r>
    </w:p>
    <w:p w:rsidR="003424A3" w:rsidRPr="002C1D12" w:rsidRDefault="003424A3" w:rsidP="003424A3">
      <w:pPr>
        <w:pStyle w:val="nadpis"/>
        <w:rPr>
          <w:szCs w:val="24"/>
        </w:rPr>
      </w:pPr>
      <w:r w:rsidRPr="002C1D12">
        <w:rPr>
          <w:szCs w:val="24"/>
        </w:rPr>
        <w:t>41.</w:t>
      </w:r>
      <w:r w:rsidRPr="002C1D12">
        <w:rPr>
          <w:szCs w:val="24"/>
        </w:rPr>
        <w:tab/>
        <w:t>Doplňování a změna stanov</w:t>
      </w:r>
    </w:p>
    <w:p w:rsidR="003424A3" w:rsidRPr="002C1D12" w:rsidRDefault="003424A3" w:rsidP="003424A3">
      <w:pPr>
        <w:widowControl w:val="0"/>
        <w:autoSpaceDE w:val="0"/>
        <w:autoSpaceDN w:val="0"/>
        <w:adjustRightInd w:val="0"/>
        <w:jc w:val="both"/>
        <w:rPr>
          <w:rFonts w:ascii="Times New Roman" w:hAnsi="Times New Roman"/>
          <w:sz w:val="24"/>
          <w:szCs w:val="24"/>
        </w:rPr>
      </w:pPr>
      <w:r w:rsidRPr="002C1D12">
        <w:rPr>
          <w:rFonts w:ascii="Times New Roman" w:hAnsi="Times New Roman"/>
          <w:sz w:val="24"/>
          <w:szCs w:val="24"/>
        </w:rPr>
        <w:t>O doplňování a změnách stanov rozhoduje valná hromada na návrh pře</w:t>
      </w:r>
      <w:r w:rsidRPr="002C1D12">
        <w:rPr>
          <w:rFonts w:ascii="Times New Roman" w:hAnsi="Times New Roman"/>
          <w:sz w:val="24"/>
          <w:szCs w:val="24"/>
        </w:rPr>
        <w:t>d</w:t>
      </w:r>
      <w:r w:rsidRPr="002C1D12">
        <w:rPr>
          <w:rFonts w:ascii="Times New Roman" w:hAnsi="Times New Roman"/>
          <w:sz w:val="24"/>
          <w:szCs w:val="24"/>
        </w:rPr>
        <w:t>stavenstva. K tomuto jejímu rozhodnutí je zapotřebí kvalifikované většiny hlasů a pořizuje se o něm notářský zápis. Současně musí být vyhotoveno úplné znění st</w:t>
      </w:r>
      <w:r w:rsidRPr="002C1D12">
        <w:rPr>
          <w:rFonts w:ascii="Times New Roman" w:hAnsi="Times New Roman"/>
          <w:sz w:val="24"/>
          <w:szCs w:val="24"/>
        </w:rPr>
        <w:t>a</w:t>
      </w:r>
      <w:r w:rsidRPr="002C1D12">
        <w:rPr>
          <w:rFonts w:ascii="Times New Roman" w:hAnsi="Times New Roman"/>
          <w:sz w:val="24"/>
          <w:szCs w:val="24"/>
        </w:rPr>
        <w:t>nov.</w:t>
      </w:r>
    </w:p>
    <w:p w:rsidR="003424A3" w:rsidRPr="002C1D12" w:rsidRDefault="003424A3" w:rsidP="003424A3">
      <w:pPr>
        <w:pStyle w:val="nadpis"/>
        <w:rPr>
          <w:szCs w:val="24"/>
        </w:rPr>
      </w:pPr>
      <w:r w:rsidRPr="002C1D12">
        <w:rPr>
          <w:szCs w:val="24"/>
        </w:rPr>
        <w:t>42.</w:t>
      </w:r>
      <w:r w:rsidRPr="002C1D12">
        <w:rPr>
          <w:szCs w:val="24"/>
        </w:rPr>
        <w:tab/>
        <w:t>Účast v jiných společnostech</w:t>
      </w:r>
    </w:p>
    <w:p w:rsidR="003424A3" w:rsidRPr="002C1D12" w:rsidRDefault="003424A3" w:rsidP="003424A3">
      <w:pPr>
        <w:widowControl w:val="0"/>
        <w:autoSpaceDE w:val="0"/>
        <w:autoSpaceDN w:val="0"/>
        <w:adjustRightInd w:val="0"/>
        <w:jc w:val="both"/>
        <w:rPr>
          <w:rFonts w:ascii="Times New Roman" w:hAnsi="Times New Roman"/>
          <w:sz w:val="24"/>
          <w:szCs w:val="24"/>
        </w:rPr>
      </w:pPr>
      <w:r w:rsidRPr="002C1D12">
        <w:rPr>
          <w:rFonts w:ascii="Times New Roman" w:hAnsi="Times New Roman"/>
          <w:sz w:val="24"/>
          <w:szCs w:val="24"/>
        </w:rPr>
        <w:t xml:space="preserve">Společnost může vytvářet další společnosti a účastnit se na činnosti dalších společností. </w:t>
      </w:r>
    </w:p>
    <w:p w:rsidR="003424A3" w:rsidRPr="002C1D12" w:rsidRDefault="003424A3" w:rsidP="003424A3">
      <w:pPr>
        <w:pStyle w:val="nadpis"/>
        <w:rPr>
          <w:szCs w:val="24"/>
        </w:rPr>
      </w:pPr>
      <w:r w:rsidRPr="002C1D12">
        <w:rPr>
          <w:szCs w:val="24"/>
        </w:rPr>
        <w:t>43.</w:t>
      </w:r>
      <w:r w:rsidRPr="002C1D12">
        <w:rPr>
          <w:szCs w:val="24"/>
        </w:rPr>
        <w:tab/>
        <w:t>Účinnost stanov</w:t>
      </w:r>
    </w:p>
    <w:p w:rsidR="003424A3" w:rsidRPr="002C1D12" w:rsidRDefault="003424A3" w:rsidP="003424A3">
      <w:pPr>
        <w:widowControl w:val="0"/>
        <w:autoSpaceDE w:val="0"/>
        <w:autoSpaceDN w:val="0"/>
        <w:adjustRightInd w:val="0"/>
        <w:jc w:val="both"/>
        <w:rPr>
          <w:rFonts w:ascii="Times New Roman" w:hAnsi="Times New Roman"/>
          <w:sz w:val="24"/>
          <w:szCs w:val="24"/>
        </w:rPr>
      </w:pPr>
      <w:r w:rsidRPr="002C1D12">
        <w:rPr>
          <w:rFonts w:ascii="Times New Roman" w:hAnsi="Times New Roman"/>
          <w:sz w:val="24"/>
          <w:szCs w:val="24"/>
        </w:rPr>
        <w:t>Tyto stanovy nabývají účinnosti dnem podpisu zakladatelské listiny akci</w:t>
      </w:r>
      <w:r w:rsidRPr="002C1D12">
        <w:rPr>
          <w:rFonts w:ascii="Times New Roman" w:hAnsi="Times New Roman"/>
          <w:sz w:val="24"/>
          <w:szCs w:val="24"/>
        </w:rPr>
        <w:t>o</w:t>
      </w:r>
      <w:r w:rsidRPr="002C1D12">
        <w:rPr>
          <w:rFonts w:ascii="Times New Roman" w:hAnsi="Times New Roman"/>
          <w:sz w:val="24"/>
          <w:szCs w:val="24"/>
        </w:rPr>
        <w:t xml:space="preserve">vé společnosti. </w:t>
      </w:r>
    </w:p>
    <w:p w:rsidR="003424A3" w:rsidRDefault="003424A3" w:rsidP="003424A3">
      <w:pPr>
        <w:pStyle w:val="normalni"/>
        <w:rPr>
          <w:szCs w:val="24"/>
        </w:rPr>
      </w:pPr>
    </w:p>
    <w:p w:rsidR="00474B85" w:rsidRPr="002C1D12" w:rsidRDefault="00474B85" w:rsidP="003424A3">
      <w:pPr>
        <w:pStyle w:val="normalni"/>
        <w:rPr>
          <w:szCs w:val="24"/>
        </w:rPr>
      </w:pPr>
    </w:p>
    <w:p w:rsidR="003424A3" w:rsidRPr="002C1D12" w:rsidRDefault="003424A3" w:rsidP="003424A3">
      <w:pPr>
        <w:pStyle w:val="normalni"/>
        <w:ind w:firstLine="0"/>
        <w:rPr>
          <w:szCs w:val="24"/>
        </w:rPr>
      </w:pPr>
      <w:r w:rsidRPr="002C1D12">
        <w:rPr>
          <w:szCs w:val="24"/>
        </w:rPr>
        <w:t>V Praze dne 1. října 2008</w:t>
      </w:r>
    </w:p>
    <w:tbl>
      <w:tblPr>
        <w:tblpPr w:leftFromText="141" w:rightFromText="141" w:vertAnchor="text" w:horzAnchor="margin" w:tblpY="60"/>
        <w:tblW w:w="0" w:type="auto"/>
        <w:tblLook w:val="04A0"/>
      </w:tblPr>
      <w:tblGrid>
        <w:gridCol w:w="3969"/>
      </w:tblGrid>
      <w:tr w:rsidR="00474B85" w:rsidRPr="002C1D12" w:rsidTr="00474B85">
        <w:tc>
          <w:tcPr>
            <w:tcW w:w="3969" w:type="dxa"/>
          </w:tcPr>
          <w:p w:rsidR="00474B85" w:rsidRPr="002C1D12" w:rsidRDefault="00474B85" w:rsidP="00474B85">
            <w:pPr>
              <w:pStyle w:val="normalni"/>
              <w:ind w:firstLine="0"/>
              <w:rPr>
                <w:szCs w:val="24"/>
              </w:rPr>
            </w:pPr>
            <w:r w:rsidRPr="002C1D12">
              <w:rPr>
                <w:szCs w:val="24"/>
              </w:rPr>
              <w:t>Za RIDER Czech Republic, a.s.</w:t>
            </w:r>
          </w:p>
        </w:tc>
      </w:tr>
      <w:tr w:rsidR="00474B85" w:rsidRPr="002C1D12" w:rsidTr="00474B85">
        <w:tc>
          <w:tcPr>
            <w:tcW w:w="3969" w:type="dxa"/>
            <w:tcBorders>
              <w:bottom w:val="single" w:sz="4" w:space="0" w:color="auto"/>
            </w:tcBorders>
          </w:tcPr>
          <w:p w:rsidR="00474B85" w:rsidRPr="002C1D12" w:rsidRDefault="00474B85" w:rsidP="00474B85">
            <w:pPr>
              <w:pStyle w:val="normalni"/>
              <w:ind w:firstLine="0"/>
              <w:rPr>
                <w:szCs w:val="24"/>
              </w:rPr>
            </w:pPr>
          </w:p>
        </w:tc>
      </w:tr>
      <w:tr w:rsidR="00474B85" w:rsidRPr="002C1D12" w:rsidTr="00474B85">
        <w:tc>
          <w:tcPr>
            <w:tcW w:w="3969" w:type="dxa"/>
            <w:tcBorders>
              <w:top w:val="single" w:sz="4" w:space="0" w:color="auto"/>
            </w:tcBorders>
          </w:tcPr>
          <w:p w:rsidR="00474B85" w:rsidRPr="002C1D12" w:rsidRDefault="00474B85" w:rsidP="00474B85">
            <w:pPr>
              <w:pStyle w:val="normalni"/>
              <w:jc w:val="center"/>
              <w:rPr>
                <w:szCs w:val="24"/>
              </w:rPr>
            </w:pPr>
            <w:r w:rsidRPr="002C1D12">
              <w:rPr>
                <w:szCs w:val="24"/>
              </w:rPr>
              <w:t>František Hezina</w:t>
            </w:r>
            <w:r w:rsidRPr="002C1D12">
              <w:rPr>
                <w:szCs w:val="24"/>
              </w:rPr>
              <w:br/>
              <w:t xml:space="preserve">              předseda představenstva</w:t>
            </w:r>
          </w:p>
        </w:tc>
      </w:tr>
    </w:tbl>
    <w:p w:rsidR="00627F26" w:rsidRDefault="00627F26" w:rsidP="00627F26">
      <w:pPr>
        <w:pStyle w:val="normalni"/>
        <w:ind w:firstLine="0"/>
        <w:rPr>
          <w:lang w:val="en-US"/>
        </w:rPr>
      </w:pPr>
    </w:p>
    <w:p w:rsidR="00627F26" w:rsidRDefault="00627F26" w:rsidP="00627F26">
      <w:pPr>
        <w:pStyle w:val="normalni"/>
        <w:ind w:firstLine="0"/>
        <w:rPr>
          <w:lang w:val="en-US"/>
        </w:rPr>
      </w:pPr>
    </w:p>
    <w:p w:rsidR="00627F26" w:rsidRDefault="00627F26" w:rsidP="00627F26">
      <w:pPr>
        <w:pStyle w:val="normalni"/>
        <w:ind w:firstLine="0"/>
        <w:rPr>
          <w:lang w:val="en-US"/>
        </w:rPr>
      </w:pPr>
    </w:p>
    <w:p w:rsidR="00627F26" w:rsidRDefault="00627F26" w:rsidP="00627F26">
      <w:pPr>
        <w:pStyle w:val="normalni"/>
        <w:ind w:firstLine="0"/>
        <w:rPr>
          <w:lang w:val="en-US"/>
        </w:rPr>
      </w:pPr>
    </w:p>
    <w:p w:rsidR="00565C05" w:rsidRDefault="00627F26" w:rsidP="00565C05">
      <w:pPr>
        <w:pStyle w:val="Priloha"/>
      </w:pPr>
      <w:r>
        <w:rPr>
          <w:lang w:val="en-US"/>
        </w:rPr>
        <w:br w:type="page"/>
      </w:r>
      <w:r>
        <w:rPr>
          <w:lang w:val="en-US"/>
        </w:rPr>
        <w:lastRenderedPageBreak/>
        <w:t xml:space="preserve">Příloha 2 : </w:t>
      </w:r>
      <w:r w:rsidR="003C4941">
        <w:t>Seznam příloh vyžadovaných v rejstříkovém řízení pro zápis akciové společnosti založené bez veřejné nabídky akcií jedním zakladatelem do obchodního rejstříku</w:t>
      </w:r>
    </w:p>
    <w:p w:rsidR="00C57D63" w:rsidRPr="00C57D63" w:rsidRDefault="00C722C6" w:rsidP="00A44F4B">
      <w:pPr>
        <w:pStyle w:val="Priloha"/>
        <w:numPr>
          <w:ilvl w:val="0"/>
          <w:numId w:val="11"/>
        </w:numPr>
        <w:rPr>
          <w:b w:val="0"/>
          <w:sz w:val="24"/>
          <w:szCs w:val="24"/>
        </w:rPr>
      </w:pPr>
      <w:r w:rsidRPr="00C57D63">
        <w:rPr>
          <w:b w:val="0"/>
          <w:sz w:val="24"/>
          <w:szCs w:val="24"/>
        </w:rPr>
        <w:t xml:space="preserve">Skutečnosti zapisované </w:t>
      </w:r>
      <w:r w:rsidR="003C4941" w:rsidRPr="00C57D63">
        <w:rPr>
          <w:b w:val="0"/>
          <w:sz w:val="24"/>
          <w:szCs w:val="24"/>
        </w:rPr>
        <w:t>do formuláře v  části Z</w:t>
      </w:r>
      <w:r w:rsidRPr="00C57D63">
        <w:rPr>
          <w:b w:val="0"/>
          <w:sz w:val="24"/>
          <w:szCs w:val="24"/>
        </w:rPr>
        <w:t>ákladní údaje se dokládají:</w:t>
      </w:r>
    </w:p>
    <w:p w:rsidR="00C722C6" w:rsidRPr="00565C05" w:rsidRDefault="003C4941" w:rsidP="00A44F4B">
      <w:pPr>
        <w:numPr>
          <w:ilvl w:val="0"/>
          <w:numId w:val="12"/>
        </w:numPr>
        <w:spacing w:before="0" w:after="0" w:line="240" w:lineRule="auto"/>
        <w:jc w:val="both"/>
        <w:rPr>
          <w:rFonts w:ascii="Times New Roman" w:hAnsi="Times New Roman"/>
          <w:sz w:val="24"/>
          <w:szCs w:val="24"/>
        </w:rPr>
      </w:pPr>
      <w:r w:rsidRPr="00565C05">
        <w:rPr>
          <w:rFonts w:ascii="Times New Roman" w:hAnsi="Times New Roman"/>
          <w:sz w:val="24"/>
          <w:szCs w:val="24"/>
        </w:rPr>
        <w:t>zakladatelskou smlouvou nebo zakladatelskou listinou</w:t>
      </w:r>
      <w:r w:rsidR="00C722C6" w:rsidRPr="00565C05">
        <w:rPr>
          <w:rFonts w:ascii="Times New Roman" w:hAnsi="Times New Roman"/>
          <w:sz w:val="24"/>
          <w:szCs w:val="24"/>
        </w:rPr>
        <w:t xml:space="preserve"> ve formě notá</w:t>
      </w:r>
      <w:r w:rsidR="00C722C6" w:rsidRPr="00565C05">
        <w:rPr>
          <w:rFonts w:ascii="Times New Roman" w:hAnsi="Times New Roman"/>
          <w:sz w:val="24"/>
          <w:szCs w:val="24"/>
        </w:rPr>
        <w:t>ř</w:t>
      </w:r>
      <w:r w:rsidR="00C722C6" w:rsidRPr="00565C05">
        <w:rPr>
          <w:rFonts w:ascii="Times New Roman" w:hAnsi="Times New Roman"/>
          <w:sz w:val="24"/>
          <w:szCs w:val="24"/>
        </w:rPr>
        <w:t>ského zápisu,</w:t>
      </w:r>
    </w:p>
    <w:p w:rsidR="00C722C6" w:rsidRPr="00565C05" w:rsidRDefault="00C722C6" w:rsidP="00A44F4B">
      <w:pPr>
        <w:numPr>
          <w:ilvl w:val="0"/>
          <w:numId w:val="12"/>
        </w:numPr>
        <w:spacing w:before="0" w:after="0" w:line="240" w:lineRule="auto"/>
        <w:jc w:val="both"/>
        <w:rPr>
          <w:rFonts w:ascii="Times New Roman" w:hAnsi="Times New Roman"/>
          <w:sz w:val="24"/>
          <w:szCs w:val="24"/>
        </w:rPr>
      </w:pPr>
      <w:r w:rsidRPr="00565C05">
        <w:rPr>
          <w:rFonts w:ascii="Times New Roman" w:hAnsi="Times New Roman"/>
          <w:sz w:val="24"/>
          <w:szCs w:val="24"/>
        </w:rPr>
        <w:t>oprávnění k podnikatelské činnosti,</w:t>
      </w:r>
    </w:p>
    <w:p w:rsidR="00C722C6" w:rsidRPr="00565C05" w:rsidRDefault="00C722C6" w:rsidP="00A44F4B">
      <w:pPr>
        <w:numPr>
          <w:ilvl w:val="0"/>
          <w:numId w:val="12"/>
        </w:numPr>
        <w:spacing w:before="0" w:after="0" w:line="240" w:lineRule="auto"/>
        <w:jc w:val="both"/>
        <w:rPr>
          <w:rFonts w:ascii="Times New Roman" w:hAnsi="Times New Roman"/>
          <w:sz w:val="24"/>
          <w:szCs w:val="24"/>
        </w:rPr>
      </w:pPr>
      <w:r w:rsidRPr="00565C05">
        <w:rPr>
          <w:rFonts w:ascii="Times New Roman" w:hAnsi="Times New Roman"/>
          <w:sz w:val="24"/>
          <w:szCs w:val="24"/>
        </w:rPr>
        <w:t>listina osvědčující právní důvod užívání místností, v nichž je umístěno sídlo ak</w:t>
      </w:r>
      <w:r w:rsidR="003C4941" w:rsidRPr="00565C05">
        <w:rPr>
          <w:rFonts w:ascii="Times New Roman" w:hAnsi="Times New Roman"/>
          <w:sz w:val="24"/>
          <w:szCs w:val="24"/>
        </w:rPr>
        <w:t>ciové</w:t>
      </w:r>
      <w:r w:rsidRPr="00565C05">
        <w:rPr>
          <w:rFonts w:ascii="Times New Roman" w:hAnsi="Times New Roman"/>
          <w:sz w:val="24"/>
          <w:szCs w:val="24"/>
        </w:rPr>
        <w:t xml:space="preserve"> společnosti</w:t>
      </w:r>
      <w:r w:rsidR="003C4941" w:rsidRPr="00565C05">
        <w:rPr>
          <w:rFonts w:ascii="Times New Roman" w:hAnsi="Times New Roman"/>
          <w:sz w:val="24"/>
          <w:szCs w:val="24"/>
        </w:rPr>
        <w:t>, tzn.</w:t>
      </w:r>
      <w:r w:rsidRPr="00565C05">
        <w:rPr>
          <w:rFonts w:ascii="Times New Roman" w:hAnsi="Times New Roman"/>
          <w:sz w:val="24"/>
          <w:szCs w:val="24"/>
        </w:rPr>
        <w:t xml:space="preserve"> výpis z katastru nemovitostí ne starší 3 měsíců osvědčující vlastnické právo k prostorám, do nichž společnost umístila své sídlo, a pokud </w:t>
      </w:r>
      <w:r w:rsidR="003C4941" w:rsidRPr="00565C05">
        <w:rPr>
          <w:rFonts w:ascii="Times New Roman" w:hAnsi="Times New Roman"/>
          <w:sz w:val="24"/>
          <w:szCs w:val="24"/>
        </w:rPr>
        <w:t xml:space="preserve">akciové společnost </w:t>
      </w:r>
      <w:r w:rsidRPr="00565C05">
        <w:rPr>
          <w:rFonts w:ascii="Times New Roman" w:hAnsi="Times New Roman"/>
          <w:sz w:val="24"/>
          <w:szCs w:val="24"/>
        </w:rPr>
        <w:t>není vlastníkem</w:t>
      </w:r>
      <w:r w:rsidR="003C4941" w:rsidRPr="00565C05">
        <w:rPr>
          <w:rFonts w:ascii="Times New Roman" w:hAnsi="Times New Roman"/>
          <w:sz w:val="24"/>
          <w:szCs w:val="24"/>
        </w:rPr>
        <w:t xml:space="preserve"> těchto prostor</w:t>
      </w:r>
      <w:r w:rsidRPr="00565C05">
        <w:rPr>
          <w:rFonts w:ascii="Times New Roman" w:hAnsi="Times New Roman"/>
          <w:sz w:val="24"/>
          <w:szCs w:val="24"/>
        </w:rPr>
        <w:t xml:space="preserve">, </w:t>
      </w:r>
      <w:r w:rsidR="003C4941" w:rsidRPr="00565C05">
        <w:rPr>
          <w:rFonts w:ascii="Times New Roman" w:hAnsi="Times New Roman"/>
          <w:sz w:val="24"/>
          <w:szCs w:val="24"/>
        </w:rPr>
        <w:t xml:space="preserve">pak </w:t>
      </w:r>
      <w:r w:rsidRPr="00565C05">
        <w:rPr>
          <w:rFonts w:ascii="Times New Roman" w:hAnsi="Times New Roman"/>
          <w:sz w:val="24"/>
          <w:szCs w:val="24"/>
        </w:rPr>
        <w:t xml:space="preserve">souhlas </w:t>
      </w:r>
      <w:r w:rsidR="003C4941" w:rsidRPr="00565C05">
        <w:rPr>
          <w:rFonts w:ascii="Times New Roman" w:hAnsi="Times New Roman"/>
          <w:sz w:val="24"/>
          <w:szCs w:val="24"/>
        </w:rPr>
        <w:t xml:space="preserve">jejich </w:t>
      </w:r>
      <w:r w:rsidRPr="00565C05">
        <w:rPr>
          <w:rFonts w:ascii="Times New Roman" w:hAnsi="Times New Roman"/>
          <w:sz w:val="24"/>
          <w:szCs w:val="24"/>
        </w:rPr>
        <w:t>(spolu)vlastníka nebo správce zmocněného k udělení souhlasu s umístěním sídla a zmocnění tohoto správce</w:t>
      </w:r>
      <w:r w:rsidR="003C4941" w:rsidRPr="00565C05">
        <w:rPr>
          <w:rFonts w:ascii="Times New Roman" w:hAnsi="Times New Roman"/>
          <w:sz w:val="24"/>
          <w:szCs w:val="24"/>
        </w:rPr>
        <w:t>,</w:t>
      </w:r>
    </w:p>
    <w:p w:rsidR="00C722C6" w:rsidRPr="00565C05" w:rsidRDefault="006B092E" w:rsidP="00A44F4B">
      <w:pPr>
        <w:numPr>
          <w:ilvl w:val="0"/>
          <w:numId w:val="11"/>
        </w:numPr>
        <w:rPr>
          <w:rFonts w:ascii="Times New Roman" w:hAnsi="Times New Roman"/>
          <w:bCs/>
          <w:sz w:val="24"/>
          <w:szCs w:val="24"/>
        </w:rPr>
      </w:pPr>
      <w:r>
        <w:rPr>
          <w:rFonts w:ascii="Times New Roman" w:hAnsi="Times New Roman"/>
          <w:sz w:val="24"/>
          <w:szCs w:val="24"/>
        </w:rPr>
        <w:t>Skutečnosti zapisované</w:t>
      </w:r>
      <w:r w:rsidR="003C4941" w:rsidRPr="00565C05">
        <w:rPr>
          <w:rFonts w:ascii="Times New Roman" w:hAnsi="Times New Roman"/>
          <w:sz w:val="24"/>
          <w:szCs w:val="24"/>
        </w:rPr>
        <w:t xml:space="preserve"> </w:t>
      </w:r>
      <w:r w:rsidRPr="006B092E">
        <w:rPr>
          <w:rFonts w:ascii="Times New Roman" w:hAnsi="Times New Roman"/>
          <w:sz w:val="24"/>
          <w:szCs w:val="24"/>
        </w:rPr>
        <w:t>do formuláře</w:t>
      </w:r>
      <w:r w:rsidRPr="00C57D63">
        <w:rPr>
          <w:rFonts w:ascii="Times New Roman" w:hAnsi="Times New Roman"/>
          <w:b/>
          <w:sz w:val="24"/>
          <w:szCs w:val="24"/>
        </w:rPr>
        <w:t xml:space="preserve"> </w:t>
      </w:r>
      <w:r w:rsidR="003C4941" w:rsidRPr="00565C05">
        <w:rPr>
          <w:rFonts w:ascii="Times New Roman" w:hAnsi="Times New Roman"/>
          <w:sz w:val="24"/>
          <w:szCs w:val="24"/>
        </w:rPr>
        <w:t>v části</w:t>
      </w:r>
      <w:r w:rsidR="003C4941" w:rsidRPr="00565C05">
        <w:rPr>
          <w:rFonts w:ascii="Times New Roman" w:hAnsi="Times New Roman"/>
          <w:b/>
          <w:bCs/>
          <w:sz w:val="24"/>
          <w:szCs w:val="24"/>
        </w:rPr>
        <w:t xml:space="preserve"> </w:t>
      </w:r>
      <w:r w:rsidR="00C722C6" w:rsidRPr="00565C05">
        <w:rPr>
          <w:rFonts w:ascii="Times New Roman" w:hAnsi="Times New Roman"/>
          <w:bCs/>
          <w:sz w:val="24"/>
          <w:szCs w:val="24"/>
        </w:rPr>
        <w:t>Statutární orgán – představe</w:t>
      </w:r>
      <w:r w:rsidR="00C722C6" w:rsidRPr="00565C05">
        <w:rPr>
          <w:rFonts w:ascii="Times New Roman" w:hAnsi="Times New Roman"/>
          <w:bCs/>
          <w:sz w:val="24"/>
          <w:szCs w:val="24"/>
        </w:rPr>
        <w:t>n</w:t>
      </w:r>
      <w:r w:rsidR="00C722C6" w:rsidRPr="00565C05">
        <w:rPr>
          <w:rFonts w:ascii="Times New Roman" w:hAnsi="Times New Roman"/>
          <w:bCs/>
          <w:sz w:val="24"/>
          <w:szCs w:val="24"/>
        </w:rPr>
        <w:t>stvo</w:t>
      </w:r>
      <w:r w:rsidR="003C4941" w:rsidRPr="00565C05">
        <w:rPr>
          <w:rFonts w:ascii="Times New Roman" w:hAnsi="Times New Roman"/>
          <w:bCs/>
          <w:sz w:val="24"/>
          <w:szCs w:val="24"/>
        </w:rPr>
        <w:t xml:space="preserve"> se dokládají:</w:t>
      </w:r>
    </w:p>
    <w:p w:rsidR="00C722C6" w:rsidRPr="00565C05" w:rsidRDefault="003C4941" w:rsidP="00A44F4B">
      <w:pPr>
        <w:numPr>
          <w:ilvl w:val="0"/>
          <w:numId w:val="13"/>
        </w:numPr>
        <w:spacing w:before="0" w:after="0" w:line="240" w:lineRule="auto"/>
        <w:jc w:val="both"/>
        <w:rPr>
          <w:rFonts w:ascii="Times New Roman" w:hAnsi="Times New Roman"/>
          <w:sz w:val="24"/>
          <w:szCs w:val="24"/>
        </w:rPr>
      </w:pPr>
      <w:r w:rsidRPr="00565C05">
        <w:rPr>
          <w:rFonts w:ascii="Times New Roman" w:hAnsi="Times New Roman"/>
          <w:sz w:val="24"/>
          <w:szCs w:val="24"/>
        </w:rPr>
        <w:t>zakladatelskou smlouvou nebo zakladatelskou listinou, jež obsahuje ustanovení o prvním personálním obsazení</w:t>
      </w:r>
      <w:r w:rsidR="001350FD" w:rsidRPr="00565C05">
        <w:rPr>
          <w:rFonts w:ascii="Times New Roman" w:hAnsi="Times New Roman"/>
          <w:sz w:val="24"/>
          <w:szCs w:val="24"/>
        </w:rPr>
        <w:t xml:space="preserve"> představenstva</w:t>
      </w:r>
      <w:r w:rsidR="00C722C6" w:rsidRPr="00565C05">
        <w:rPr>
          <w:rFonts w:ascii="Times New Roman" w:hAnsi="Times New Roman"/>
          <w:sz w:val="24"/>
          <w:szCs w:val="24"/>
        </w:rPr>
        <w:t>,</w:t>
      </w:r>
    </w:p>
    <w:p w:rsidR="00086338" w:rsidRPr="00565C05" w:rsidRDefault="00086338" w:rsidP="00A44F4B">
      <w:pPr>
        <w:numPr>
          <w:ilvl w:val="0"/>
          <w:numId w:val="13"/>
        </w:numPr>
        <w:spacing w:before="0" w:after="0" w:line="240" w:lineRule="auto"/>
        <w:jc w:val="both"/>
        <w:rPr>
          <w:rFonts w:ascii="Times New Roman" w:hAnsi="Times New Roman"/>
          <w:sz w:val="24"/>
          <w:szCs w:val="24"/>
        </w:rPr>
      </w:pPr>
      <w:r w:rsidRPr="00565C05">
        <w:rPr>
          <w:rFonts w:ascii="Times New Roman" w:hAnsi="Times New Roman"/>
          <w:sz w:val="24"/>
          <w:szCs w:val="24"/>
        </w:rPr>
        <w:t>souhlas člena představenstva s ustavením do funkce člena představe</w:t>
      </w:r>
      <w:r w:rsidRPr="00565C05">
        <w:rPr>
          <w:rFonts w:ascii="Times New Roman" w:hAnsi="Times New Roman"/>
          <w:sz w:val="24"/>
          <w:szCs w:val="24"/>
        </w:rPr>
        <w:t>n</w:t>
      </w:r>
      <w:r w:rsidRPr="00565C05">
        <w:rPr>
          <w:rFonts w:ascii="Times New Roman" w:hAnsi="Times New Roman"/>
          <w:sz w:val="24"/>
          <w:szCs w:val="24"/>
        </w:rPr>
        <w:t>stva</w:t>
      </w:r>
      <w:r w:rsidR="006B092E">
        <w:rPr>
          <w:rFonts w:ascii="Times New Roman" w:hAnsi="Times New Roman"/>
          <w:sz w:val="24"/>
          <w:szCs w:val="24"/>
        </w:rPr>
        <w:t>,</w:t>
      </w:r>
    </w:p>
    <w:p w:rsidR="00C722C6" w:rsidRPr="00565C05" w:rsidRDefault="00C722C6" w:rsidP="00A44F4B">
      <w:pPr>
        <w:numPr>
          <w:ilvl w:val="0"/>
          <w:numId w:val="13"/>
        </w:numPr>
        <w:spacing w:before="0" w:after="0" w:line="240" w:lineRule="auto"/>
        <w:jc w:val="both"/>
        <w:rPr>
          <w:rFonts w:ascii="Times New Roman" w:hAnsi="Times New Roman"/>
          <w:sz w:val="24"/>
          <w:szCs w:val="24"/>
        </w:rPr>
      </w:pPr>
      <w:r w:rsidRPr="00565C05">
        <w:rPr>
          <w:rFonts w:ascii="Times New Roman" w:hAnsi="Times New Roman"/>
          <w:sz w:val="24"/>
          <w:szCs w:val="24"/>
        </w:rPr>
        <w:t>při zápisu člena představenstva – občana ČR do</w:t>
      </w:r>
      <w:r w:rsidR="001350FD" w:rsidRPr="00565C05">
        <w:rPr>
          <w:rFonts w:ascii="Times New Roman" w:hAnsi="Times New Roman"/>
          <w:sz w:val="24"/>
          <w:szCs w:val="24"/>
        </w:rPr>
        <w:t xml:space="preserve"> obchodního rejstříku: výpis z R</w:t>
      </w:r>
      <w:r w:rsidRPr="00565C05">
        <w:rPr>
          <w:rFonts w:ascii="Times New Roman" w:hAnsi="Times New Roman"/>
          <w:sz w:val="24"/>
          <w:szCs w:val="24"/>
        </w:rPr>
        <w:t xml:space="preserve">ejstříku trestů ne starší 3 měsíců, </w:t>
      </w:r>
    </w:p>
    <w:p w:rsidR="00C722C6" w:rsidRPr="00565C05" w:rsidRDefault="00C722C6" w:rsidP="00A44F4B">
      <w:pPr>
        <w:numPr>
          <w:ilvl w:val="0"/>
          <w:numId w:val="13"/>
        </w:numPr>
        <w:spacing w:before="0" w:after="0" w:line="240" w:lineRule="auto"/>
        <w:jc w:val="both"/>
        <w:rPr>
          <w:rFonts w:ascii="Times New Roman" w:hAnsi="Times New Roman"/>
          <w:sz w:val="24"/>
          <w:szCs w:val="24"/>
        </w:rPr>
      </w:pPr>
      <w:r w:rsidRPr="00565C05">
        <w:rPr>
          <w:rFonts w:ascii="Times New Roman" w:hAnsi="Times New Roman"/>
          <w:sz w:val="24"/>
          <w:szCs w:val="24"/>
        </w:rPr>
        <w:t>při zápisu člena představenstva – občana jiného členského státu Evro</w:t>
      </w:r>
      <w:r w:rsidRPr="00565C05">
        <w:rPr>
          <w:rFonts w:ascii="Times New Roman" w:hAnsi="Times New Roman"/>
          <w:sz w:val="24"/>
          <w:szCs w:val="24"/>
        </w:rPr>
        <w:t>p</w:t>
      </w:r>
      <w:r w:rsidRPr="00565C05">
        <w:rPr>
          <w:rFonts w:ascii="Times New Roman" w:hAnsi="Times New Roman"/>
          <w:sz w:val="24"/>
          <w:szCs w:val="24"/>
        </w:rPr>
        <w:t>ské unie: výpis z evidence trestů nebo rovnocenný doklad státu, jehož je občanem vydaným příslušným soudním nebo správním orgánem. Jestliže tento stát příslušný výpis z evidence trestů nebo rovnocenný doklad nevydává, předloží se čestné prohlášení učiněné členem pře</w:t>
      </w:r>
      <w:r w:rsidRPr="00565C05">
        <w:rPr>
          <w:rFonts w:ascii="Times New Roman" w:hAnsi="Times New Roman"/>
          <w:sz w:val="24"/>
          <w:szCs w:val="24"/>
        </w:rPr>
        <w:t>d</w:t>
      </w:r>
      <w:r w:rsidRPr="00565C05">
        <w:rPr>
          <w:rFonts w:ascii="Times New Roman" w:hAnsi="Times New Roman"/>
          <w:sz w:val="24"/>
          <w:szCs w:val="24"/>
        </w:rPr>
        <w:t>stavenstva před notářem nebo orgánem členského státu Evropské unie, jehož je občanem, nebo členského státu Evropské unie posledního p</w:t>
      </w:r>
      <w:r w:rsidRPr="00565C05">
        <w:rPr>
          <w:rFonts w:ascii="Times New Roman" w:hAnsi="Times New Roman"/>
          <w:sz w:val="24"/>
          <w:szCs w:val="24"/>
        </w:rPr>
        <w:t>o</w:t>
      </w:r>
      <w:r w:rsidRPr="00565C05">
        <w:rPr>
          <w:rFonts w:ascii="Times New Roman" w:hAnsi="Times New Roman"/>
          <w:sz w:val="24"/>
          <w:szCs w:val="24"/>
        </w:rPr>
        <w:t>bytu,</w:t>
      </w:r>
    </w:p>
    <w:p w:rsidR="00C722C6" w:rsidRPr="00565C05" w:rsidRDefault="00C722C6" w:rsidP="00A44F4B">
      <w:pPr>
        <w:numPr>
          <w:ilvl w:val="0"/>
          <w:numId w:val="13"/>
        </w:numPr>
        <w:spacing w:before="0" w:after="0" w:line="240" w:lineRule="auto"/>
        <w:jc w:val="both"/>
        <w:rPr>
          <w:rFonts w:ascii="Times New Roman" w:hAnsi="Times New Roman"/>
          <w:sz w:val="24"/>
          <w:szCs w:val="24"/>
        </w:rPr>
      </w:pPr>
      <w:r w:rsidRPr="00565C05">
        <w:rPr>
          <w:rFonts w:ascii="Times New Roman" w:hAnsi="Times New Roman"/>
          <w:sz w:val="24"/>
          <w:szCs w:val="24"/>
        </w:rPr>
        <w:t>při zápisu člena představenstva, který není občanem ČR ani jiného členského státu Evropské unie: výpis z Rejstříku trestů ne starší 3 m</w:t>
      </w:r>
      <w:r w:rsidRPr="00565C05">
        <w:rPr>
          <w:rFonts w:ascii="Times New Roman" w:hAnsi="Times New Roman"/>
          <w:sz w:val="24"/>
          <w:szCs w:val="24"/>
        </w:rPr>
        <w:t>ě</w:t>
      </w:r>
      <w:r w:rsidRPr="00565C05">
        <w:rPr>
          <w:rFonts w:ascii="Times New Roman" w:hAnsi="Times New Roman"/>
          <w:sz w:val="24"/>
          <w:szCs w:val="24"/>
        </w:rPr>
        <w:t>síců a výpis z evidence trestů nebo odpovídající doklad státu, jehož je člen představenstva občanem a státy, ve kterých se po dob</w:t>
      </w:r>
      <w:r w:rsidR="001350FD" w:rsidRPr="00565C05">
        <w:rPr>
          <w:rFonts w:ascii="Times New Roman" w:hAnsi="Times New Roman"/>
          <w:sz w:val="24"/>
          <w:szCs w:val="24"/>
        </w:rPr>
        <w:t xml:space="preserve">u nepřetržitě alespoň 3 měsíců </w:t>
      </w:r>
      <w:r w:rsidRPr="00565C05">
        <w:rPr>
          <w:rFonts w:ascii="Times New Roman" w:hAnsi="Times New Roman"/>
          <w:sz w:val="24"/>
          <w:szCs w:val="24"/>
        </w:rPr>
        <w:t>zdržoval v posledních 3 letech; tyto doklady nesmí být starší 3 měsíců,</w:t>
      </w:r>
    </w:p>
    <w:p w:rsidR="00C722C6" w:rsidRPr="00565C05" w:rsidRDefault="00C722C6" w:rsidP="00A44F4B">
      <w:pPr>
        <w:numPr>
          <w:ilvl w:val="0"/>
          <w:numId w:val="13"/>
        </w:numPr>
        <w:spacing w:before="0" w:after="0" w:line="240" w:lineRule="auto"/>
        <w:jc w:val="both"/>
        <w:rPr>
          <w:rFonts w:ascii="Times New Roman" w:hAnsi="Times New Roman"/>
          <w:sz w:val="24"/>
          <w:szCs w:val="24"/>
        </w:rPr>
      </w:pPr>
      <w:r w:rsidRPr="00565C05">
        <w:rPr>
          <w:rFonts w:ascii="Times New Roman" w:hAnsi="Times New Roman"/>
          <w:sz w:val="24"/>
          <w:szCs w:val="24"/>
        </w:rPr>
        <w:t>čestné prohlášení člena představenstva</w:t>
      </w:r>
      <w:r w:rsidR="001350FD" w:rsidRPr="00565C05">
        <w:rPr>
          <w:rFonts w:ascii="Times New Roman" w:hAnsi="Times New Roman"/>
          <w:sz w:val="24"/>
          <w:szCs w:val="24"/>
        </w:rPr>
        <w:t xml:space="preserve"> o tom</w:t>
      </w:r>
      <w:r w:rsidRPr="00565C05">
        <w:rPr>
          <w:rFonts w:ascii="Times New Roman" w:hAnsi="Times New Roman"/>
          <w:sz w:val="24"/>
          <w:szCs w:val="24"/>
        </w:rPr>
        <w:t>, že</w:t>
      </w:r>
      <w:r w:rsidR="001350FD" w:rsidRPr="00565C05">
        <w:rPr>
          <w:rFonts w:ascii="Times New Roman" w:hAnsi="Times New Roman"/>
          <w:sz w:val="24"/>
          <w:szCs w:val="24"/>
        </w:rPr>
        <w:t xml:space="preserve"> </w:t>
      </w:r>
      <w:r w:rsidRPr="00565C05">
        <w:rPr>
          <w:rFonts w:ascii="Times New Roman" w:hAnsi="Times New Roman"/>
          <w:sz w:val="24"/>
          <w:szCs w:val="24"/>
        </w:rPr>
        <w:t>je plně způsobilý k právním úkonům,</w:t>
      </w:r>
      <w:r w:rsidR="001350FD" w:rsidRPr="00565C05">
        <w:rPr>
          <w:rFonts w:ascii="Times New Roman" w:hAnsi="Times New Roman"/>
          <w:sz w:val="24"/>
          <w:szCs w:val="24"/>
        </w:rPr>
        <w:t xml:space="preserve"> </w:t>
      </w:r>
      <w:r w:rsidRPr="00565C05">
        <w:rPr>
          <w:rFonts w:ascii="Times New Roman" w:hAnsi="Times New Roman"/>
          <w:sz w:val="24"/>
          <w:szCs w:val="24"/>
        </w:rPr>
        <w:t>splňuje podmínky provozování živnosti podle</w:t>
      </w:r>
      <w:r w:rsidR="001350FD" w:rsidRPr="00565C05">
        <w:rPr>
          <w:rFonts w:ascii="Times New Roman" w:hAnsi="Times New Roman"/>
          <w:sz w:val="24"/>
          <w:szCs w:val="24"/>
        </w:rPr>
        <w:t xml:space="preserve"> § 6 zákona č. 455/1991 Sb., o </w:t>
      </w:r>
      <w:r w:rsidRPr="00565C05">
        <w:rPr>
          <w:rFonts w:ascii="Times New Roman" w:hAnsi="Times New Roman"/>
          <w:sz w:val="24"/>
          <w:szCs w:val="24"/>
        </w:rPr>
        <w:t>živnostenském podnikání, ve znění pozdě</w:t>
      </w:r>
      <w:r w:rsidRPr="00565C05">
        <w:rPr>
          <w:rFonts w:ascii="Times New Roman" w:hAnsi="Times New Roman"/>
          <w:sz w:val="24"/>
          <w:szCs w:val="24"/>
        </w:rPr>
        <w:t>j</w:t>
      </w:r>
      <w:r w:rsidRPr="00565C05">
        <w:rPr>
          <w:rFonts w:ascii="Times New Roman" w:hAnsi="Times New Roman"/>
          <w:sz w:val="24"/>
          <w:szCs w:val="24"/>
        </w:rPr>
        <w:t>ších předpisů, a nenastala u něho skutečnost, jež je překážkou prov</w:t>
      </w:r>
      <w:r w:rsidRPr="00565C05">
        <w:rPr>
          <w:rFonts w:ascii="Times New Roman" w:hAnsi="Times New Roman"/>
          <w:sz w:val="24"/>
          <w:szCs w:val="24"/>
        </w:rPr>
        <w:t>o</w:t>
      </w:r>
      <w:r w:rsidRPr="00565C05">
        <w:rPr>
          <w:rFonts w:ascii="Times New Roman" w:hAnsi="Times New Roman"/>
          <w:sz w:val="24"/>
          <w:szCs w:val="24"/>
        </w:rPr>
        <w:t>zování živnosti dle § 8 zák</w:t>
      </w:r>
      <w:r w:rsidR="001350FD" w:rsidRPr="00565C05">
        <w:rPr>
          <w:rFonts w:ascii="Times New Roman" w:hAnsi="Times New Roman"/>
          <w:sz w:val="24"/>
          <w:szCs w:val="24"/>
        </w:rPr>
        <w:t xml:space="preserve">ona </w:t>
      </w:r>
      <w:r w:rsidRPr="00565C05">
        <w:rPr>
          <w:rFonts w:ascii="Times New Roman" w:hAnsi="Times New Roman"/>
          <w:sz w:val="24"/>
          <w:szCs w:val="24"/>
        </w:rPr>
        <w:t>č. 455/1991 Sb. o živnostenském po</w:t>
      </w:r>
      <w:r w:rsidRPr="00565C05">
        <w:rPr>
          <w:rFonts w:ascii="Times New Roman" w:hAnsi="Times New Roman"/>
          <w:sz w:val="24"/>
          <w:szCs w:val="24"/>
        </w:rPr>
        <w:t>d</w:t>
      </w:r>
      <w:r w:rsidRPr="00565C05">
        <w:rPr>
          <w:rFonts w:ascii="Times New Roman" w:hAnsi="Times New Roman"/>
          <w:sz w:val="24"/>
          <w:szCs w:val="24"/>
        </w:rPr>
        <w:t>nikání, ve znění pozdějších předpisů</w:t>
      </w:r>
      <w:r w:rsidR="001350FD" w:rsidRPr="00565C05">
        <w:rPr>
          <w:rFonts w:ascii="Times New Roman" w:hAnsi="Times New Roman"/>
          <w:sz w:val="24"/>
          <w:szCs w:val="24"/>
        </w:rPr>
        <w:t xml:space="preserve"> a </w:t>
      </w:r>
      <w:r w:rsidRPr="00565C05">
        <w:rPr>
          <w:rFonts w:ascii="Times New Roman" w:hAnsi="Times New Roman"/>
          <w:sz w:val="24"/>
          <w:szCs w:val="24"/>
        </w:rPr>
        <w:t xml:space="preserve">splňuje podmínky </w:t>
      </w:r>
      <w:r w:rsidR="001350FD" w:rsidRPr="00565C05">
        <w:rPr>
          <w:rFonts w:ascii="Times New Roman" w:hAnsi="Times New Roman"/>
          <w:sz w:val="24"/>
          <w:szCs w:val="24"/>
        </w:rPr>
        <w:t xml:space="preserve">podle § 38l obchodního zákoníku </w:t>
      </w:r>
      <w:r w:rsidR="00C57D63">
        <w:rPr>
          <w:rFonts w:ascii="Times New Roman" w:hAnsi="Times New Roman"/>
          <w:sz w:val="24"/>
          <w:szCs w:val="24"/>
        </w:rPr>
        <w:t>(podpis musí být úředně ověřen).</w:t>
      </w:r>
    </w:p>
    <w:p w:rsidR="00C722C6" w:rsidRPr="00565C05" w:rsidRDefault="00C57D63" w:rsidP="00A44F4B">
      <w:pPr>
        <w:numPr>
          <w:ilvl w:val="0"/>
          <w:numId w:val="11"/>
        </w:numPr>
        <w:tabs>
          <w:tab w:val="left" w:pos="720"/>
        </w:tabs>
        <w:jc w:val="both"/>
        <w:rPr>
          <w:rFonts w:ascii="Times New Roman" w:hAnsi="Times New Roman"/>
          <w:sz w:val="24"/>
          <w:szCs w:val="24"/>
        </w:rPr>
      </w:pPr>
      <w:r>
        <w:rPr>
          <w:rFonts w:ascii="Times New Roman" w:hAnsi="Times New Roman"/>
          <w:sz w:val="24"/>
          <w:szCs w:val="24"/>
        </w:rPr>
        <w:lastRenderedPageBreak/>
        <w:t xml:space="preserve">Skutečnosti zapisované </w:t>
      </w:r>
      <w:r w:rsidR="006B092E" w:rsidRPr="006B092E">
        <w:rPr>
          <w:rFonts w:ascii="Times New Roman" w:hAnsi="Times New Roman"/>
          <w:sz w:val="24"/>
          <w:szCs w:val="24"/>
        </w:rPr>
        <w:t>do formuláře</w:t>
      </w:r>
      <w:r w:rsidR="006B092E" w:rsidRPr="00C57D63">
        <w:rPr>
          <w:rFonts w:ascii="Times New Roman" w:hAnsi="Times New Roman"/>
          <w:b/>
          <w:sz w:val="24"/>
          <w:szCs w:val="24"/>
        </w:rPr>
        <w:t xml:space="preserve"> </w:t>
      </w:r>
      <w:r>
        <w:rPr>
          <w:rFonts w:ascii="Times New Roman" w:hAnsi="Times New Roman"/>
          <w:sz w:val="24"/>
          <w:szCs w:val="24"/>
        </w:rPr>
        <w:t>v části P</w:t>
      </w:r>
      <w:r w:rsidR="00C722C6" w:rsidRPr="00565C05">
        <w:rPr>
          <w:rFonts w:ascii="Times New Roman" w:hAnsi="Times New Roman"/>
          <w:sz w:val="24"/>
          <w:szCs w:val="24"/>
        </w:rPr>
        <w:t>rokura se dokládají:</w:t>
      </w:r>
    </w:p>
    <w:p w:rsidR="001350FD" w:rsidRPr="00565C05" w:rsidRDefault="001350FD" w:rsidP="00A44F4B">
      <w:pPr>
        <w:numPr>
          <w:ilvl w:val="0"/>
          <w:numId w:val="14"/>
        </w:numPr>
        <w:spacing w:before="0" w:after="0" w:line="240" w:lineRule="auto"/>
        <w:jc w:val="both"/>
        <w:rPr>
          <w:rFonts w:ascii="Times New Roman" w:hAnsi="Times New Roman"/>
          <w:sz w:val="24"/>
          <w:szCs w:val="24"/>
        </w:rPr>
      </w:pPr>
      <w:r w:rsidRPr="00565C05">
        <w:rPr>
          <w:rFonts w:ascii="Times New Roman" w:hAnsi="Times New Roman"/>
          <w:sz w:val="24"/>
          <w:szCs w:val="24"/>
        </w:rPr>
        <w:t>zakládací smlouvou či zakládací listinou obsahující ustanovení týkající se prokury</w:t>
      </w:r>
      <w:r w:rsidR="0050705E">
        <w:rPr>
          <w:rFonts w:ascii="Times New Roman" w:hAnsi="Times New Roman"/>
          <w:sz w:val="24"/>
          <w:szCs w:val="24"/>
        </w:rPr>
        <w:t>,</w:t>
      </w:r>
    </w:p>
    <w:p w:rsidR="00C722C6" w:rsidRPr="00565C05" w:rsidRDefault="00C722C6" w:rsidP="00A44F4B">
      <w:pPr>
        <w:numPr>
          <w:ilvl w:val="0"/>
          <w:numId w:val="14"/>
        </w:numPr>
        <w:spacing w:before="0" w:after="0" w:line="240" w:lineRule="auto"/>
        <w:jc w:val="both"/>
        <w:rPr>
          <w:rFonts w:ascii="Times New Roman" w:hAnsi="Times New Roman"/>
          <w:sz w:val="24"/>
          <w:szCs w:val="24"/>
        </w:rPr>
      </w:pPr>
      <w:r w:rsidRPr="00565C05">
        <w:rPr>
          <w:rFonts w:ascii="Times New Roman" w:hAnsi="Times New Roman"/>
          <w:sz w:val="24"/>
          <w:szCs w:val="24"/>
        </w:rPr>
        <w:t>doklad o jmenování prokuristy,</w:t>
      </w:r>
    </w:p>
    <w:p w:rsidR="00086338" w:rsidRPr="00565C05" w:rsidRDefault="00086338" w:rsidP="00A44F4B">
      <w:pPr>
        <w:numPr>
          <w:ilvl w:val="0"/>
          <w:numId w:val="14"/>
        </w:numPr>
        <w:spacing w:before="0" w:after="0" w:line="240" w:lineRule="auto"/>
        <w:jc w:val="both"/>
        <w:rPr>
          <w:rFonts w:ascii="Times New Roman" w:hAnsi="Times New Roman"/>
          <w:sz w:val="24"/>
          <w:szCs w:val="24"/>
        </w:rPr>
      </w:pPr>
      <w:r w:rsidRPr="00565C05">
        <w:rPr>
          <w:rFonts w:ascii="Times New Roman" w:hAnsi="Times New Roman"/>
          <w:sz w:val="24"/>
          <w:szCs w:val="24"/>
        </w:rPr>
        <w:t>přijetí prokury prokuristou</w:t>
      </w:r>
      <w:r w:rsidR="0050705E">
        <w:rPr>
          <w:rFonts w:ascii="Times New Roman" w:hAnsi="Times New Roman"/>
          <w:sz w:val="24"/>
          <w:szCs w:val="24"/>
        </w:rPr>
        <w:t>,</w:t>
      </w:r>
    </w:p>
    <w:p w:rsidR="00C722C6" w:rsidRPr="00565C05" w:rsidRDefault="00C722C6" w:rsidP="00A44F4B">
      <w:pPr>
        <w:numPr>
          <w:ilvl w:val="0"/>
          <w:numId w:val="14"/>
        </w:numPr>
        <w:spacing w:before="0" w:after="0" w:line="240" w:lineRule="auto"/>
        <w:jc w:val="both"/>
        <w:rPr>
          <w:rFonts w:ascii="Times New Roman" w:hAnsi="Times New Roman"/>
          <w:sz w:val="24"/>
          <w:szCs w:val="24"/>
        </w:rPr>
      </w:pPr>
      <w:r w:rsidRPr="00565C05">
        <w:rPr>
          <w:rFonts w:ascii="Times New Roman" w:hAnsi="Times New Roman"/>
          <w:sz w:val="24"/>
          <w:szCs w:val="24"/>
        </w:rPr>
        <w:t>čestné prohlášení prokuristy, že splňuje podmínky podle § 38l obchodního záko</w:t>
      </w:r>
      <w:r w:rsidR="0050705E">
        <w:rPr>
          <w:rFonts w:ascii="Times New Roman" w:hAnsi="Times New Roman"/>
          <w:sz w:val="24"/>
          <w:szCs w:val="24"/>
        </w:rPr>
        <w:t>níku</w:t>
      </w:r>
      <w:r w:rsidRPr="00565C05">
        <w:rPr>
          <w:rFonts w:ascii="Times New Roman" w:hAnsi="Times New Roman"/>
          <w:sz w:val="24"/>
          <w:szCs w:val="24"/>
        </w:rPr>
        <w:t xml:space="preserve"> </w:t>
      </w:r>
      <w:r w:rsidR="0050705E">
        <w:rPr>
          <w:rFonts w:ascii="Times New Roman" w:hAnsi="Times New Roman"/>
          <w:sz w:val="24"/>
          <w:szCs w:val="24"/>
        </w:rPr>
        <w:t>(</w:t>
      </w:r>
      <w:r w:rsidRPr="00565C05">
        <w:rPr>
          <w:rFonts w:ascii="Times New Roman" w:hAnsi="Times New Roman"/>
          <w:sz w:val="24"/>
          <w:szCs w:val="24"/>
        </w:rPr>
        <w:t>podpis musí být úředně ověřen</w:t>
      </w:r>
      <w:r w:rsidR="0050705E">
        <w:rPr>
          <w:rFonts w:ascii="Times New Roman" w:hAnsi="Times New Roman"/>
          <w:sz w:val="24"/>
          <w:szCs w:val="24"/>
        </w:rPr>
        <w:t>)</w:t>
      </w:r>
      <w:r w:rsidRPr="00565C05">
        <w:rPr>
          <w:rFonts w:ascii="Times New Roman" w:hAnsi="Times New Roman"/>
          <w:sz w:val="24"/>
          <w:szCs w:val="24"/>
        </w:rPr>
        <w:t>.</w:t>
      </w:r>
    </w:p>
    <w:p w:rsidR="00C722C6" w:rsidRPr="00565C05" w:rsidRDefault="00C722C6" w:rsidP="00A44F4B">
      <w:pPr>
        <w:numPr>
          <w:ilvl w:val="0"/>
          <w:numId w:val="11"/>
        </w:numPr>
        <w:jc w:val="both"/>
        <w:rPr>
          <w:rFonts w:ascii="Times New Roman" w:hAnsi="Times New Roman"/>
          <w:sz w:val="24"/>
          <w:szCs w:val="24"/>
        </w:rPr>
      </w:pPr>
      <w:r w:rsidRPr="00565C05">
        <w:rPr>
          <w:rFonts w:ascii="Times New Roman" w:hAnsi="Times New Roman"/>
          <w:sz w:val="24"/>
          <w:szCs w:val="24"/>
        </w:rPr>
        <w:t>S</w:t>
      </w:r>
      <w:r w:rsidR="0050705E">
        <w:rPr>
          <w:rFonts w:ascii="Times New Roman" w:hAnsi="Times New Roman"/>
          <w:sz w:val="24"/>
          <w:szCs w:val="24"/>
        </w:rPr>
        <w:t xml:space="preserve">kutečnosti zapisované </w:t>
      </w:r>
      <w:r w:rsidR="006B092E" w:rsidRPr="006B092E">
        <w:rPr>
          <w:rFonts w:ascii="Times New Roman" w:hAnsi="Times New Roman"/>
          <w:sz w:val="24"/>
          <w:szCs w:val="24"/>
        </w:rPr>
        <w:t>do formuláře</w:t>
      </w:r>
      <w:r w:rsidR="006B092E" w:rsidRPr="00C57D63">
        <w:rPr>
          <w:rFonts w:ascii="Times New Roman" w:hAnsi="Times New Roman"/>
          <w:b/>
          <w:sz w:val="24"/>
          <w:szCs w:val="24"/>
        </w:rPr>
        <w:t xml:space="preserve"> </w:t>
      </w:r>
      <w:r w:rsidR="0050705E">
        <w:rPr>
          <w:rFonts w:ascii="Times New Roman" w:hAnsi="Times New Roman"/>
          <w:sz w:val="24"/>
          <w:szCs w:val="24"/>
        </w:rPr>
        <w:t>v  části D</w:t>
      </w:r>
      <w:r w:rsidRPr="00565C05">
        <w:rPr>
          <w:rFonts w:ascii="Times New Roman" w:hAnsi="Times New Roman"/>
          <w:sz w:val="24"/>
          <w:szCs w:val="24"/>
        </w:rPr>
        <w:t>ozorčí rada se dokládají:</w:t>
      </w:r>
    </w:p>
    <w:p w:rsidR="00086338" w:rsidRPr="00565C05" w:rsidRDefault="00086338" w:rsidP="00A44F4B">
      <w:pPr>
        <w:numPr>
          <w:ilvl w:val="0"/>
          <w:numId w:val="15"/>
        </w:numPr>
        <w:spacing w:before="0" w:after="0" w:line="240" w:lineRule="auto"/>
        <w:jc w:val="both"/>
        <w:rPr>
          <w:rFonts w:ascii="Times New Roman" w:hAnsi="Times New Roman"/>
          <w:sz w:val="24"/>
          <w:szCs w:val="24"/>
        </w:rPr>
      </w:pPr>
      <w:r w:rsidRPr="00565C05">
        <w:rPr>
          <w:rFonts w:ascii="Times New Roman" w:hAnsi="Times New Roman"/>
          <w:sz w:val="24"/>
          <w:szCs w:val="24"/>
        </w:rPr>
        <w:t>zakládací smlouva či zakládací listina obsahující ustanovení týkající se prvního personálního obsazení dozorčí rady,</w:t>
      </w:r>
    </w:p>
    <w:p w:rsidR="00086338" w:rsidRPr="00565C05" w:rsidRDefault="00086338" w:rsidP="00A44F4B">
      <w:pPr>
        <w:numPr>
          <w:ilvl w:val="0"/>
          <w:numId w:val="15"/>
        </w:numPr>
        <w:spacing w:before="0" w:after="0" w:line="240" w:lineRule="auto"/>
        <w:jc w:val="both"/>
        <w:rPr>
          <w:rFonts w:ascii="Times New Roman" w:hAnsi="Times New Roman"/>
          <w:sz w:val="24"/>
          <w:szCs w:val="24"/>
        </w:rPr>
      </w:pPr>
      <w:r w:rsidRPr="00565C05">
        <w:rPr>
          <w:rFonts w:ascii="Times New Roman" w:hAnsi="Times New Roman"/>
          <w:sz w:val="24"/>
          <w:szCs w:val="24"/>
        </w:rPr>
        <w:t>souhlas člena dozorčí rady se jmenováním do funkce člena dozorčí rady,</w:t>
      </w:r>
    </w:p>
    <w:p w:rsidR="00C722C6" w:rsidRPr="00565C05" w:rsidRDefault="00C722C6" w:rsidP="00A44F4B">
      <w:pPr>
        <w:numPr>
          <w:ilvl w:val="0"/>
          <w:numId w:val="15"/>
        </w:numPr>
        <w:spacing w:before="0" w:after="0" w:line="240" w:lineRule="auto"/>
        <w:jc w:val="both"/>
        <w:rPr>
          <w:rFonts w:ascii="Times New Roman" w:hAnsi="Times New Roman"/>
          <w:sz w:val="24"/>
          <w:szCs w:val="24"/>
        </w:rPr>
      </w:pPr>
      <w:r w:rsidRPr="00565C05">
        <w:rPr>
          <w:rFonts w:ascii="Times New Roman" w:hAnsi="Times New Roman"/>
          <w:sz w:val="24"/>
          <w:szCs w:val="24"/>
        </w:rPr>
        <w:t xml:space="preserve">při zápisu člena dozorčí rady – občana ČR do obchodního rejstříku: výpis z Rejstříku trestů ne starší 3 měsíců, </w:t>
      </w:r>
    </w:p>
    <w:p w:rsidR="00C722C6" w:rsidRPr="00565C05" w:rsidRDefault="00C722C6" w:rsidP="00A44F4B">
      <w:pPr>
        <w:numPr>
          <w:ilvl w:val="0"/>
          <w:numId w:val="15"/>
        </w:numPr>
        <w:spacing w:before="0" w:after="0" w:line="240" w:lineRule="auto"/>
        <w:jc w:val="both"/>
        <w:rPr>
          <w:rFonts w:ascii="Times New Roman" w:hAnsi="Times New Roman"/>
          <w:sz w:val="24"/>
          <w:szCs w:val="24"/>
        </w:rPr>
      </w:pPr>
      <w:r w:rsidRPr="00565C05">
        <w:rPr>
          <w:rFonts w:ascii="Times New Roman" w:hAnsi="Times New Roman"/>
          <w:sz w:val="24"/>
          <w:szCs w:val="24"/>
        </w:rPr>
        <w:t>při zápisu člena dozorčí rady – občana jiného členského státu Evropské unie: výpis z evidence trestů nebo rovnocenný doklad státu, jehož je sp</w:t>
      </w:r>
      <w:r w:rsidRPr="00565C05">
        <w:rPr>
          <w:rFonts w:ascii="Times New Roman" w:hAnsi="Times New Roman"/>
          <w:sz w:val="24"/>
          <w:szCs w:val="24"/>
        </w:rPr>
        <w:t>o</w:t>
      </w:r>
      <w:r w:rsidRPr="00565C05">
        <w:rPr>
          <w:rFonts w:ascii="Times New Roman" w:hAnsi="Times New Roman"/>
          <w:sz w:val="24"/>
          <w:szCs w:val="24"/>
        </w:rPr>
        <w:t>lečník občanem vydaným příslušným soudním nebo správním orgánem. Jestliže tento stát příslušný výpis z evidence trestů nebo rovnocenný d</w:t>
      </w:r>
      <w:r w:rsidRPr="00565C05">
        <w:rPr>
          <w:rFonts w:ascii="Times New Roman" w:hAnsi="Times New Roman"/>
          <w:sz w:val="24"/>
          <w:szCs w:val="24"/>
        </w:rPr>
        <w:t>o</w:t>
      </w:r>
      <w:r w:rsidRPr="00565C05">
        <w:rPr>
          <w:rFonts w:ascii="Times New Roman" w:hAnsi="Times New Roman"/>
          <w:sz w:val="24"/>
          <w:szCs w:val="24"/>
        </w:rPr>
        <w:t>klad nevydává, předloží se čestné prohlášení učiněné členem dozorčí rady před notářem nebo orgánem členského státu Evropské unie, jehož je obč</w:t>
      </w:r>
      <w:r w:rsidRPr="00565C05">
        <w:rPr>
          <w:rFonts w:ascii="Times New Roman" w:hAnsi="Times New Roman"/>
          <w:sz w:val="24"/>
          <w:szCs w:val="24"/>
        </w:rPr>
        <w:t>a</w:t>
      </w:r>
      <w:r w:rsidRPr="00565C05">
        <w:rPr>
          <w:rFonts w:ascii="Times New Roman" w:hAnsi="Times New Roman"/>
          <w:sz w:val="24"/>
          <w:szCs w:val="24"/>
        </w:rPr>
        <w:t>nem, nebo členského státu Evropské unie posledního pobytu,</w:t>
      </w:r>
    </w:p>
    <w:p w:rsidR="00C722C6" w:rsidRPr="00565C05" w:rsidRDefault="00C722C6" w:rsidP="00A44F4B">
      <w:pPr>
        <w:numPr>
          <w:ilvl w:val="0"/>
          <w:numId w:val="16"/>
        </w:numPr>
        <w:spacing w:before="0" w:after="0" w:line="240" w:lineRule="auto"/>
        <w:jc w:val="both"/>
        <w:rPr>
          <w:rFonts w:ascii="Times New Roman" w:hAnsi="Times New Roman"/>
          <w:sz w:val="24"/>
          <w:szCs w:val="24"/>
        </w:rPr>
      </w:pPr>
      <w:r w:rsidRPr="00565C05">
        <w:rPr>
          <w:rFonts w:ascii="Times New Roman" w:hAnsi="Times New Roman"/>
          <w:sz w:val="24"/>
          <w:szCs w:val="24"/>
        </w:rPr>
        <w:t>při zápisu člena dozorčí rady, který není občanem ČR ani jiného členského státu Evropské unie: výpis z Rejstříku trestů a výpis z evidence trestů nebo odpovídající doklad státu, jehož je člen dozorčí rady občanem a státy, ve kterých se po dob</w:t>
      </w:r>
      <w:r w:rsidR="00086338" w:rsidRPr="00565C05">
        <w:rPr>
          <w:rFonts w:ascii="Times New Roman" w:hAnsi="Times New Roman"/>
          <w:sz w:val="24"/>
          <w:szCs w:val="24"/>
        </w:rPr>
        <w:t xml:space="preserve">u nepřetržitě alespoň 3 měsíců </w:t>
      </w:r>
      <w:r w:rsidRPr="00565C05">
        <w:rPr>
          <w:rFonts w:ascii="Times New Roman" w:hAnsi="Times New Roman"/>
          <w:sz w:val="24"/>
          <w:szCs w:val="24"/>
        </w:rPr>
        <w:t>zdržoval v posledních 3 letech; tyto doklady nesmí být starší 3 měsíců,</w:t>
      </w:r>
    </w:p>
    <w:p w:rsidR="00C722C6" w:rsidRPr="00565C05" w:rsidRDefault="00C722C6" w:rsidP="00A44F4B">
      <w:pPr>
        <w:numPr>
          <w:ilvl w:val="0"/>
          <w:numId w:val="16"/>
        </w:numPr>
        <w:spacing w:before="0" w:after="0" w:line="240" w:lineRule="auto"/>
        <w:jc w:val="both"/>
        <w:rPr>
          <w:rFonts w:ascii="Times New Roman" w:hAnsi="Times New Roman"/>
          <w:sz w:val="24"/>
          <w:szCs w:val="24"/>
        </w:rPr>
      </w:pPr>
      <w:r w:rsidRPr="00565C05">
        <w:rPr>
          <w:rFonts w:ascii="Times New Roman" w:hAnsi="Times New Roman"/>
          <w:sz w:val="24"/>
          <w:szCs w:val="24"/>
        </w:rPr>
        <w:t>čestné prohlášení člena dozorčí rady</w:t>
      </w:r>
      <w:r w:rsidR="00086338" w:rsidRPr="00565C05">
        <w:rPr>
          <w:rFonts w:ascii="Times New Roman" w:hAnsi="Times New Roman"/>
          <w:sz w:val="24"/>
          <w:szCs w:val="24"/>
        </w:rPr>
        <w:t xml:space="preserve"> o tom, že</w:t>
      </w:r>
      <w:r w:rsidRPr="00565C05">
        <w:rPr>
          <w:rFonts w:ascii="Times New Roman" w:hAnsi="Times New Roman"/>
          <w:sz w:val="24"/>
          <w:szCs w:val="24"/>
        </w:rPr>
        <w:t xml:space="preserve"> je plně způsobilý k právním úkonům,</w:t>
      </w:r>
      <w:r w:rsidR="00086338" w:rsidRPr="00565C05">
        <w:rPr>
          <w:rFonts w:ascii="Times New Roman" w:hAnsi="Times New Roman"/>
          <w:sz w:val="24"/>
          <w:szCs w:val="24"/>
        </w:rPr>
        <w:t xml:space="preserve"> </w:t>
      </w:r>
      <w:r w:rsidRPr="00565C05">
        <w:rPr>
          <w:rFonts w:ascii="Times New Roman" w:hAnsi="Times New Roman"/>
          <w:sz w:val="24"/>
          <w:szCs w:val="24"/>
        </w:rPr>
        <w:t>splňuje podmínky provozování živnosti podle § 6 zák</w:t>
      </w:r>
      <w:r w:rsidR="00086338" w:rsidRPr="00565C05">
        <w:rPr>
          <w:rFonts w:ascii="Times New Roman" w:hAnsi="Times New Roman"/>
          <w:sz w:val="24"/>
          <w:szCs w:val="24"/>
        </w:rPr>
        <w:t>ona č. 455/1991 Sb., o </w:t>
      </w:r>
      <w:r w:rsidRPr="00565C05">
        <w:rPr>
          <w:rFonts w:ascii="Times New Roman" w:hAnsi="Times New Roman"/>
          <w:sz w:val="24"/>
          <w:szCs w:val="24"/>
        </w:rPr>
        <w:t>živnostenském podnikání,</w:t>
      </w:r>
      <w:r w:rsidR="00086338" w:rsidRPr="00565C05">
        <w:rPr>
          <w:rFonts w:ascii="Times New Roman" w:hAnsi="Times New Roman"/>
          <w:sz w:val="24"/>
          <w:szCs w:val="24"/>
        </w:rPr>
        <w:t xml:space="preserve"> ve znění pozdějších předpisů,</w:t>
      </w:r>
      <w:r w:rsidRPr="00565C05">
        <w:rPr>
          <w:rFonts w:ascii="Times New Roman" w:hAnsi="Times New Roman"/>
          <w:sz w:val="24"/>
          <w:szCs w:val="24"/>
        </w:rPr>
        <w:t xml:space="preserve"> a nenastala u něho skutečnost, jež je překážkou provozování živnosti dle § 8 zák</w:t>
      </w:r>
      <w:r w:rsidR="00086338" w:rsidRPr="00565C05">
        <w:rPr>
          <w:rFonts w:ascii="Times New Roman" w:hAnsi="Times New Roman"/>
          <w:sz w:val="24"/>
          <w:szCs w:val="24"/>
        </w:rPr>
        <w:t>ona č. 455/1991 Sb. o </w:t>
      </w:r>
      <w:r w:rsidRPr="00565C05">
        <w:rPr>
          <w:rFonts w:ascii="Times New Roman" w:hAnsi="Times New Roman"/>
          <w:sz w:val="24"/>
          <w:szCs w:val="24"/>
        </w:rPr>
        <w:t>živnostenském podnikání, ve znění pozdějších předpisů</w:t>
      </w:r>
      <w:r w:rsidR="00086338" w:rsidRPr="00565C05">
        <w:rPr>
          <w:rFonts w:ascii="Times New Roman" w:hAnsi="Times New Roman"/>
          <w:sz w:val="24"/>
          <w:szCs w:val="24"/>
        </w:rPr>
        <w:t>, a že</w:t>
      </w:r>
      <w:r w:rsidRPr="00565C05">
        <w:rPr>
          <w:rFonts w:ascii="Times New Roman" w:hAnsi="Times New Roman"/>
          <w:sz w:val="24"/>
          <w:szCs w:val="24"/>
        </w:rPr>
        <w:t xml:space="preserve"> splňuje podmínky podle § 38l </w:t>
      </w:r>
      <w:r w:rsidR="00086338" w:rsidRPr="00565C05">
        <w:rPr>
          <w:rFonts w:ascii="Times New Roman" w:hAnsi="Times New Roman"/>
          <w:sz w:val="24"/>
          <w:szCs w:val="24"/>
        </w:rPr>
        <w:t>ObchZ (</w:t>
      </w:r>
      <w:r w:rsidRPr="00565C05">
        <w:rPr>
          <w:rFonts w:ascii="Times New Roman" w:hAnsi="Times New Roman"/>
          <w:sz w:val="24"/>
          <w:szCs w:val="24"/>
        </w:rPr>
        <w:t>podpis musí být úředně ověřen</w:t>
      </w:r>
      <w:r w:rsidR="00086338" w:rsidRPr="00565C05">
        <w:rPr>
          <w:rFonts w:ascii="Times New Roman" w:hAnsi="Times New Roman"/>
          <w:sz w:val="24"/>
          <w:szCs w:val="24"/>
        </w:rPr>
        <w:t>).</w:t>
      </w:r>
    </w:p>
    <w:p w:rsidR="00C722C6" w:rsidRPr="00565C05" w:rsidRDefault="0050705E" w:rsidP="00A44F4B">
      <w:pPr>
        <w:numPr>
          <w:ilvl w:val="0"/>
          <w:numId w:val="11"/>
        </w:numPr>
        <w:jc w:val="both"/>
        <w:rPr>
          <w:rFonts w:ascii="Times New Roman" w:hAnsi="Times New Roman"/>
          <w:sz w:val="24"/>
          <w:szCs w:val="24"/>
        </w:rPr>
      </w:pPr>
      <w:r>
        <w:rPr>
          <w:rFonts w:ascii="Times New Roman" w:hAnsi="Times New Roman"/>
          <w:sz w:val="24"/>
          <w:szCs w:val="24"/>
        </w:rPr>
        <w:t xml:space="preserve">Skutečnosti zapisované </w:t>
      </w:r>
      <w:r w:rsidR="006B092E" w:rsidRPr="00C57D63">
        <w:rPr>
          <w:rFonts w:ascii="Times New Roman" w:hAnsi="Times New Roman"/>
          <w:b/>
          <w:sz w:val="24"/>
          <w:szCs w:val="24"/>
        </w:rPr>
        <w:t xml:space="preserve">do formuláře </w:t>
      </w:r>
      <w:r>
        <w:rPr>
          <w:rFonts w:ascii="Times New Roman" w:hAnsi="Times New Roman"/>
          <w:sz w:val="24"/>
          <w:szCs w:val="24"/>
        </w:rPr>
        <w:t>v části J</w:t>
      </w:r>
      <w:r w:rsidR="00C722C6" w:rsidRPr="00565C05">
        <w:rPr>
          <w:rFonts w:ascii="Times New Roman" w:hAnsi="Times New Roman"/>
          <w:sz w:val="24"/>
          <w:szCs w:val="24"/>
        </w:rPr>
        <w:t>ediný akcionář se dokládají:</w:t>
      </w:r>
    </w:p>
    <w:p w:rsidR="00C722C6" w:rsidRPr="00565C05" w:rsidRDefault="00086338" w:rsidP="00A44F4B">
      <w:pPr>
        <w:numPr>
          <w:ilvl w:val="0"/>
          <w:numId w:val="17"/>
        </w:numPr>
        <w:spacing w:before="0" w:after="0" w:line="240" w:lineRule="auto"/>
        <w:jc w:val="both"/>
        <w:rPr>
          <w:rFonts w:ascii="Times New Roman" w:hAnsi="Times New Roman"/>
          <w:sz w:val="24"/>
          <w:szCs w:val="24"/>
        </w:rPr>
      </w:pPr>
      <w:r w:rsidRPr="00565C05">
        <w:rPr>
          <w:rFonts w:ascii="Times New Roman" w:hAnsi="Times New Roman"/>
          <w:sz w:val="24"/>
          <w:szCs w:val="24"/>
        </w:rPr>
        <w:t>zakladatelská smlouva či zakladatelská listina obsahující ustanovení o tom, že právnická osoba, jediný zakladatel akciové společnosti,</w:t>
      </w:r>
      <w:r w:rsidR="00565C05" w:rsidRPr="00565C05">
        <w:rPr>
          <w:rFonts w:ascii="Times New Roman" w:hAnsi="Times New Roman"/>
          <w:sz w:val="24"/>
          <w:szCs w:val="24"/>
        </w:rPr>
        <w:t xml:space="preserve"> upsala</w:t>
      </w:r>
      <w:r w:rsidR="00C722C6" w:rsidRPr="00565C05">
        <w:rPr>
          <w:rFonts w:ascii="Times New Roman" w:hAnsi="Times New Roman"/>
          <w:sz w:val="24"/>
          <w:szCs w:val="24"/>
        </w:rPr>
        <w:t xml:space="preserve"> všech</w:t>
      </w:r>
      <w:r w:rsidR="00565C05" w:rsidRPr="00565C05">
        <w:rPr>
          <w:rFonts w:ascii="Times New Roman" w:hAnsi="Times New Roman"/>
          <w:sz w:val="24"/>
          <w:szCs w:val="24"/>
        </w:rPr>
        <w:t>ny</w:t>
      </w:r>
      <w:r w:rsidR="00C722C6" w:rsidRPr="00565C05">
        <w:rPr>
          <w:rFonts w:ascii="Times New Roman" w:hAnsi="Times New Roman"/>
          <w:sz w:val="24"/>
          <w:szCs w:val="24"/>
        </w:rPr>
        <w:t xml:space="preserve"> ak</w:t>
      </w:r>
      <w:r w:rsidR="00565C05" w:rsidRPr="00565C05">
        <w:rPr>
          <w:rFonts w:ascii="Times New Roman" w:hAnsi="Times New Roman"/>
          <w:sz w:val="24"/>
          <w:szCs w:val="24"/>
        </w:rPr>
        <w:t>cie,</w:t>
      </w:r>
      <w:r w:rsidR="00C722C6" w:rsidRPr="00565C05">
        <w:rPr>
          <w:rFonts w:ascii="Times New Roman" w:hAnsi="Times New Roman"/>
          <w:sz w:val="24"/>
          <w:szCs w:val="24"/>
        </w:rPr>
        <w:t xml:space="preserve"> </w:t>
      </w:r>
    </w:p>
    <w:p w:rsidR="00C722C6" w:rsidRPr="00565C05" w:rsidRDefault="00C722C6" w:rsidP="00A44F4B">
      <w:pPr>
        <w:numPr>
          <w:ilvl w:val="0"/>
          <w:numId w:val="17"/>
        </w:numPr>
        <w:spacing w:before="0" w:after="0" w:line="240" w:lineRule="auto"/>
        <w:jc w:val="both"/>
        <w:rPr>
          <w:rFonts w:ascii="Times New Roman" w:hAnsi="Times New Roman"/>
          <w:sz w:val="24"/>
          <w:szCs w:val="24"/>
        </w:rPr>
      </w:pPr>
      <w:r w:rsidRPr="00565C05">
        <w:rPr>
          <w:rFonts w:ascii="Times New Roman" w:hAnsi="Times New Roman"/>
          <w:sz w:val="24"/>
          <w:szCs w:val="24"/>
        </w:rPr>
        <w:t>pokud je akcionářem zahraniční právnická osoba, doklad o její existenci</w:t>
      </w:r>
      <w:r w:rsidR="00086338" w:rsidRPr="00565C05">
        <w:rPr>
          <w:rFonts w:ascii="Times New Roman" w:hAnsi="Times New Roman"/>
          <w:sz w:val="24"/>
          <w:szCs w:val="24"/>
        </w:rPr>
        <w:t>.</w:t>
      </w:r>
    </w:p>
    <w:p w:rsidR="00C722C6" w:rsidRPr="00565C05" w:rsidRDefault="00C722C6" w:rsidP="00A44F4B">
      <w:pPr>
        <w:numPr>
          <w:ilvl w:val="0"/>
          <w:numId w:val="11"/>
        </w:numPr>
        <w:jc w:val="both"/>
        <w:rPr>
          <w:rFonts w:ascii="Times New Roman" w:hAnsi="Times New Roman"/>
          <w:sz w:val="24"/>
          <w:szCs w:val="24"/>
        </w:rPr>
      </w:pPr>
      <w:r w:rsidRPr="00565C05">
        <w:rPr>
          <w:rFonts w:ascii="Times New Roman" w:hAnsi="Times New Roman"/>
          <w:sz w:val="24"/>
          <w:szCs w:val="24"/>
        </w:rPr>
        <w:t xml:space="preserve">Skutečnosti zapisované </w:t>
      </w:r>
      <w:r w:rsidR="006B092E" w:rsidRPr="006B092E">
        <w:rPr>
          <w:rFonts w:ascii="Times New Roman" w:hAnsi="Times New Roman"/>
          <w:sz w:val="24"/>
          <w:szCs w:val="24"/>
        </w:rPr>
        <w:t>do formuláře</w:t>
      </w:r>
      <w:r w:rsidR="006B092E" w:rsidRPr="00C57D63">
        <w:rPr>
          <w:rFonts w:ascii="Times New Roman" w:hAnsi="Times New Roman"/>
          <w:b/>
          <w:sz w:val="24"/>
          <w:szCs w:val="24"/>
        </w:rPr>
        <w:t xml:space="preserve"> </w:t>
      </w:r>
      <w:r w:rsidRPr="00565C05">
        <w:rPr>
          <w:rFonts w:ascii="Times New Roman" w:hAnsi="Times New Roman"/>
          <w:sz w:val="24"/>
          <w:szCs w:val="24"/>
        </w:rPr>
        <w:t>v části akcie se dokládají:</w:t>
      </w:r>
    </w:p>
    <w:p w:rsidR="00C722C6" w:rsidRPr="00565C05" w:rsidRDefault="00565C05" w:rsidP="00A44F4B">
      <w:pPr>
        <w:numPr>
          <w:ilvl w:val="0"/>
          <w:numId w:val="18"/>
        </w:numPr>
        <w:spacing w:before="0" w:after="0" w:line="240" w:lineRule="auto"/>
        <w:jc w:val="both"/>
        <w:rPr>
          <w:rFonts w:ascii="Times New Roman" w:hAnsi="Times New Roman"/>
          <w:b/>
          <w:bCs/>
          <w:sz w:val="24"/>
          <w:szCs w:val="24"/>
        </w:rPr>
      </w:pPr>
      <w:r w:rsidRPr="00565C05">
        <w:rPr>
          <w:rFonts w:ascii="Times New Roman" w:hAnsi="Times New Roman"/>
          <w:sz w:val="24"/>
          <w:szCs w:val="24"/>
        </w:rPr>
        <w:t xml:space="preserve">zakladatelská smlouva či zakladatelská listina, </w:t>
      </w:r>
      <w:r w:rsidR="00C57D63">
        <w:rPr>
          <w:rFonts w:ascii="Times New Roman" w:hAnsi="Times New Roman"/>
          <w:sz w:val="24"/>
          <w:szCs w:val="24"/>
        </w:rPr>
        <w:t>obsahující ustanovení o </w:t>
      </w:r>
      <w:r w:rsidR="00C722C6" w:rsidRPr="00565C05">
        <w:rPr>
          <w:rFonts w:ascii="Times New Roman" w:hAnsi="Times New Roman"/>
          <w:sz w:val="24"/>
          <w:szCs w:val="24"/>
        </w:rPr>
        <w:t>upsání akcií</w:t>
      </w:r>
      <w:r w:rsidRPr="00565C05">
        <w:rPr>
          <w:rFonts w:ascii="Times New Roman" w:hAnsi="Times New Roman"/>
          <w:sz w:val="24"/>
          <w:szCs w:val="24"/>
        </w:rPr>
        <w:t>.</w:t>
      </w:r>
    </w:p>
    <w:p w:rsidR="00C722C6" w:rsidRPr="00565C05" w:rsidRDefault="00C57D63" w:rsidP="00A44F4B">
      <w:pPr>
        <w:numPr>
          <w:ilvl w:val="0"/>
          <w:numId w:val="11"/>
        </w:numPr>
        <w:jc w:val="both"/>
        <w:rPr>
          <w:rFonts w:ascii="Times New Roman" w:hAnsi="Times New Roman"/>
          <w:sz w:val="24"/>
          <w:szCs w:val="24"/>
        </w:rPr>
      </w:pPr>
      <w:r>
        <w:rPr>
          <w:rFonts w:ascii="Times New Roman" w:hAnsi="Times New Roman"/>
          <w:sz w:val="24"/>
          <w:szCs w:val="24"/>
        </w:rPr>
        <w:t xml:space="preserve">Skutečnosti zapisované </w:t>
      </w:r>
      <w:r w:rsidR="006B092E" w:rsidRPr="006B092E">
        <w:rPr>
          <w:rFonts w:ascii="Times New Roman" w:hAnsi="Times New Roman"/>
          <w:sz w:val="24"/>
          <w:szCs w:val="24"/>
        </w:rPr>
        <w:t>do formuláře</w:t>
      </w:r>
      <w:r w:rsidR="006B092E" w:rsidRPr="00C57D63">
        <w:rPr>
          <w:rFonts w:ascii="Times New Roman" w:hAnsi="Times New Roman"/>
          <w:b/>
          <w:sz w:val="24"/>
          <w:szCs w:val="24"/>
        </w:rPr>
        <w:t xml:space="preserve"> </w:t>
      </w:r>
      <w:r>
        <w:rPr>
          <w:rFonts w:ascii="Times New Roman" w:hAnsi="Times New Roman"/>
          <w:sz w:val="24"/>
          <w:szCs w:val="24"/>
        </w:rPr>
        <w:t>v části Z</w:t>
      </w:r>
      <w:r w:rsidR="00C722C6" w:rsidRPr="00565C05">
        <w:rPr>
          <w:rFonts w:ascii="Times New Roman" w:hAnsi="Times New Roman"/>
          <w:sz w:val="24"/>
          <w:szCs w:val="24"/>
        </w:rPr>
        <w:t>ákladní kapitál se dokládají:</w:t>
      </w:r>
    </w:p>
    <w:p w:rsidR="00C722C6" w:rsidRPr="00565C05" w:rsidRDefault="00C722C6" w:rsidP="00A44F4B">
      <w:pPr>
        <w:numPr>
          <w:ilvl w:val="0"/>
          <w:numId w:val="19"/>
        </w:numPr>
        <w:spacing w:before="0" w:after="0" w:line="240" w:lineRule="auto"/>
        <w:jc w:val="both"/>
        <w:rPr>
          <w:rFonts w:ascii="Times New Roman" w:hAnsi="Times New Roman"/>
          <w:sz w:val="24"/>
          <w:szCs w:val="24"/>
        </w:rPr>
      </w:pPr>
      <w:r w:rsidRPr="00565C05">
        <w:rPr>
          <w:rFonts w:ascii="Times New Roman" w:hAnsi="Times New Roman"/>
          <w:sz w:val="24"/>
          <w:szCs w:val="24"/>
        </w:rPr>
        <w:t xml:space="preserve">usnesení soudu o jmenování znalce podle § 59 odst. 3 </w:t>
      </w:r>
      <w:r w:rsidR="00C57D63">
        <w:rPr>
          <w:rFonts w:ascii="Times New Roman" w:hAnsi="Times New Roman"/>
          <w:sz w:val="24"/>
          <w:szCs w:val="24"/>
        </w:rPr>
        <w:t>ObchZ</w:t>
      </w:r>
      <w:r w:rsidRPr="00565C05">
        <w:rPr>
          <w:rFonts w:ascii="Times New Roman" w:hAnsi="Times New Roman"/>
          <w:sz w:val="24"/>
          <w:szCs w:val="24"/>
        </w:rPr>
        <w:t>,</w:t>
      </w:r>
    </w:p>
    <w:p w:rsidR="00C722C6" w:rsidRPr="00565C05" w:rsidRDefault="00C722C6" w:rsidP="00A44F4B">
      <w:pPr>
        <w:numPr>
          <w:ilvl w:val="0"/>
          <w:numId w:val="19"/>
        </w:numPr>
        <w:spacing w:before="0" w:after="0" w:line="240" w:lineRule="auto"/>
        <w:jc w:val="both"/>
        <w:rPr>
          <w:rFonts w:ascii="Times New Roman" w:hAnsi="Times New Roman"/>
          <w:sz w:val="24"/>
          <w:szCs w:val="24"/>
        </w:rPr>
      </w:pPr>
      <w:r w:rsidRPr="00565C05">
        <w:rPr>
          <w:rFonts w:ascii="Times New Roman" w:hAnsi="Times New Roman"/>
          <w:sz w:val="24"/>
          <w:szCs w:val="24"/>
        </w:rPr>
        <w:lastRenderedPageBreak/>
        <w:t xml:space="preserve">posudek/posudky znalce o ocenění nepeněžitých vkladů, </w:t>
      </w:r>
    </w:p>
    <w:p w:rsidR="00C722C6" w:rsidRPr="00565C05" w:rsidRDefault="00C722C6" w:rsidP="00A44F4B">
      <w:pPr>
        <w:numPr>
          <w:ilvl w:val="0"/>
          <w:numId w:val="19"/>
        </w:numPr>
        <w:spacing w:before="0" w:after="0" w:line="240" w:lineRule="auto"/>
        <w:jc w:val="both"/>
        <w:rPr>
          <w:rFonts w:ascii="Times New Roman" w:hAnsi="Times New Roman"/>
          <w:sz w:val="24"/>
          <w:szCs w:val="24"/>
          <w:u w:val="single"/>
        </w:rPr>
      </w:pPr>
      <w:r w:rsidRPr="00565C05">
        <w:rPr>
          <w:rFonts w:ascii="Times New Roman" w:hAnsi="Times New Roman"/>
          <w:sz w:val="24"/>
          <w:szCs w:val="24"/>
        </w:rPr>
        <w:t>doklady</w:t>
      </w:r>
      <w:r w:rsidRPr="00565C05">
        <w:rPr>
          <w:rFonts w:ascii="Times New Roman" w:hAnsi="Times New Roman"/>
          <w:sz w:val="24"/>
          <w:szCs w:val="24"/>
          <w:u w:val="single"/>
        </w:rPr>
        <w:t xml:space="preserve"> </w:t>
      </w:r>
      <w:r w:rsidRPr="00565C05">
        <w:rPr>
          <w:rFonts w:ascii="Times New Roman" w:hAnsi="Times New Roman"/>
          <w:sz w:val="24"/>
          <w:szCs w:val="24"/>
        </w:rPr>
        <w:t xml:space="preserve">splacení vkladů ve smyslu § 60 odst. 2 a 4 </w:t>
      </w:r>
      <w:r w:rsidR="00565C05" w:rsidRPr="00565C05">
        <w:rPr>
          <w:rFonts w:ascii="Times New Roman" w:hAnsi="Times New Roman"/>
          <w:sz w:val="24"/>
          <w:szCs w:val="24"/>
        </w:rPr>
        <w:t>ObchZ</w:t>
      </w:r>
      <w:r w:rsidRPr="00565C05">
        <w:rPr>
          <w:rFonts w:ascii="Times New Roman" w:hAnsi="Times New Roman"/>
          <w:sz w:val="24"/>
          <w:szCs w:val="24"/>
        </w:rPr>
        <w:t>,</w:t>
      </w:r>
    </w:p>
    <w:p w:rsidR="00C722C6" w:rsidRPr="00565C05" w:rsidRDefault="00C722C6" w:rsidP="00A44F4B">
      <w:pPr>
        <w:numPr>
          <w:ilvl w:val="0"/>
          <w:numId w:val="19"/>
        </w:numPr>
        <w:spacing w:before="0" w:after="0" w:line="240" w:lineRule="auto"/>
        <w:jc w:val="both"/>
        <w:rPr>
          <w:rFonts w:ascii="Times New Roman" w:hAnsi="Times New Roman"/>
          <w:sz w:val="24"/>
          <w:szCs w:val="24"/>
          <w:u w:val="single"/>
        </w:rPr>
      </w:pPr>
      <w:r w:rsidRPr="00565C05">
        <w:rPr>
          <w:rFonts w:ascii="Times New Roman" w:hAnsi="Times New Roman"/>
          <w:sz w:val="24"/>
          <w:szCs w:val="24"/>
        </w:rPr>
        <w:t>doklady o doplacení základního kapitálu,</w:t>
      </w:r>
    </w:p>
    <w:p w:rsidR="00C722C6" w:rsidRPr="00565C05" w:rsidRDefault="00C57D63" w:rsidP="00A44F4B">
      <w:pPr>
        <w:numPr>
          <w:ilvl w:val="0"/>
          <w:numId w:val="19"/>
        </w:numPr>
        <w:spacing w:before="0" w:after="0" w:line="240" w:lineRule="auto"/>
        <w:jc w:val="both"/>
        <w:rPr>
          <w:rFonts w:ascii="Times New Roman" w:hAnsi="Times New Roman"/>
          <w:sz w:val="24"/>
          <w:szCs w:val="24"/>
        </w:rPr>
      </w:pPr>
      <w:r w:rsidRPr="00565C05">
        <w:rPr>
          <w:rFonts w:ascii="Times New Roman" w:hAnsi="Times New Roman"/>
          <w:sz w:val="24"/>
          <w:szCs w:val="24"/>
        </w:rPr>
        <w:t xml:space="preserve">zakladatelská smlouva či zakladatelská listina, </w:t>
      </w:r>
      <w:r>
        <w:rPr>
          <w:rFonts w:ascii="Times New Roman" w:hAnsi="Times New Roman"/>
          <w:sz w:val="24"/>
          <w:szCs w:val="24"/>
        </w:rPr>
        <w:t>obsahující ustanovení o </w:t>
      </w:r>
      <w:r w:rsidRPr="00565C05">
        <w:rPr>
          <w:rFonts w:ascii="Times New Roman" w:hAnsi="Times New Roman"/>
          <w:sz w:val="24"/>
          <w:szCs w:val="24"/>
        </w:rPr>
        <w:t>upsání akcií.</w:t>
      </w:r>
    </w:p>
    <w:p w:rsidR="00C722C6" w:rsidRPr="00C57D63" w:rsidRDefault="00C57D63" w:rsidP="00A44F4B">
      <w:pPr>
        <w:numPr>
          <w:ilvl w:val="0"/>
          <w:numId w:val="11"/>
        </w:numPr>
        <w:rPr>
          <w:rFonts w:ascii="Times New Roman" w:hAnsi="Times New Roman"/>
          <w:sz w:val="24"/>
          <w:szCs w:val="24"/>
        </w:rPr>
      </w:pPr>
      <w:r w:rsidRPr="00C57D63">
        <w:rPr>
          <w:rFonts w:ascii="Times New Roman" w:hAnsi="Times New Roman"/>
          <w:bCs/>
          <w:sz w:val="24"/>
          <w:szCs w:val="24"/>
        </w:rPr>
        <w:t xml:space="preserve">Skutečnosti zapisované </w:t>
      </w:r>
      <w:r w:rsidR="006B092E" w:rsidRPr="006B092E">
        <w:rPr>
          <w:rFonts w:ascii="Times New Roman" w:hAnsi="Times New Roman"/>
          <w:sz w:val="24"/>
          <w:szCs w:val="24"/>
        </w:rPr>
        <w:t>do formuláře</w:t>
      </w:r>
      <w:r w:rsidR="006B092E" w:rsidRPr="00C57D63">
        <w:rPr>
          <w:rFonts w:ascii="Times New Roman" w:hAnsi="Times New Roman"/>
          <w:b/>
          <w:sz w:val="24"/>
          <w:szCs w:val="24"/>
        </w:rPr>
        <w:t xml:space="preserve"> </w:t>
      </w:r>
      <w:r w:rsidRPr="00C57D63">
        <w:rPr>
          <w:rFonts w:ascii="Times New Roman" w:hAnsi="Times New Roman"/>
          <w:bCs/>
          <w:sz w:val="24"/>
          <w:szCs w:val="24"/>
        </w:rPr>
        <w:t xml:space="preserve">v části </w:t>
      </w:r>
      <w:r w:rsidR="00C722C6" w:rsidRPr="00C57D63">
        <w:rPr>
          <w:rFonts w:ascii="Times New Roman" w:hAnsi="Times New Roman"/>
          <w:bCs/>
          <w:sz w:val="24"/>
          <w:szCs w:val="24"/>
        </w:rPr>
        <w:t>Ostatní skutečnosti</w:t>
      </w:r>
      <w:r w:rsidRPr="00C57D63">
        <w:rPr>
          <w:rFonts w:ascii="Times New Roman" w:hAnsi="Times New Roman"/>
          <w:bCs/>
          <w:sz w:val="24"/>
          <w:szCs w:val="24"/>
        </w:rPr>
        <w:t xml:space="preserve"> se dokl</w:t>
      </w:r>
      <w:r w:rsidRPr="00C57D63">
        <w:rPr>
          <w:rFonts w:ascii="Times New Roman" w:hAnsi="Times New Roman"/>
          <w:bCs/>
          <w:sz w:val="24"/>
          <w:szCs w:val="24"/>
        </w:rPr>
        <w:t>á</w:t>
      </w:r>
      <w:r w:rsidRPr="00C57D63">
        <w:rPr>
          <w:rFonts w:ascii="Times New Roman" w:hAnsi="Times New Roman"/>
          <w:bCs/>
          <w:sz w:val="24"/>
          <w:szCs w:val="24"/>
        </w:rPr>
        <w:t>dají:</w:t>
      </w:r>
    </w:p>
    <w:p w:rsidR="00C722C6" w:rsidRPr="00565C05" w:rsidRDefault="00C722C6" w:rsidP="00C57D63">
      <w:pPr>
        <w:ind w:left="360" w:firstLine="0"/>
        <w:jc w:val="both"/>
        <w:rPr>
          <w:rFonts w:ascii="Times New Roman" w:hAnsi="Times New Roman"/>
          <w:sz w:val="24"/>
          <w:szCs w:val="24"/>
        </w:rPr>
      </w:pPr>
      <w:r w:rsidRPr="00565C05">
        <w:rPr>
          <w:rFonts w:ascii="Times New Roman" w:hAnsi="Times New Roman"/>
          <w:sz w:val="24"/>
          <w:szCs w:val="24"/>
        </w:rPr>
        <w:t>Informace, sdělení a návrhy rejstř</w:t>
      </w:r>
      <w:r w:rsidR="007F454E">
        <w:rPr>
          <w:rFonts w:ascii="Times New Roman" w:hAnsi="Times New Roman"/>
          <w:sz w:val="24"/>
          <w:szCs w:val="24"/>
        </w:rPr>
        <w:t>íkovému soudu obsažené v části O</w:t>
      </w:r>
      <w:r w:rsidRPr="00565C05">
        <w:rPr>
          <w:rFonts w:ascii="Times New Roman" w:hAnsi="Times New Roman"/>
          <w:sz w:val="24"/>
          <w:szCs w:val="24"/>
        </w:rPr>
        <w:t>statní sk</w:t>
      </w:r>
      <w:r w:rsidRPr="00565C05">
        <w:rPr>
          <w:rFonts w:ascii="Times New Roman" w:hAnsi="Times New Roman"/>
          <w:sz w:val="24"/>
          <w:szCs w:val="24"/>
        </w:rPr>
        <w:t>u</w:t>
      </w:r>
      <w:r w:rsidRPr="00565C05">
        <w:rPr>
          <w:rFonts w:ascii="Times New Roman" w:hAnsi="Times New Roman"/>
          <w:sz w:val="24"/>
          <w:szCs w:val="24"/>
        </w:rPr>
        <w:t>teč</w:t>
      </w:r>
      <w:r w:rsidR="007F454E">
        <w:rPr>
          <w:rFonts w:ascii="Times New Roman" w:hAnsi="Times New Roman"/>
          <w:sz w:val="24"/>
          <w:szCs w:val="24"/>
        </w:rPr>
        <w:t>nosti</w:t>
      </w:r>
      <w:r w:rsidRPr="00565C05">
        <w:rPr>
          <w:rFonts w:ascii="Times New Roman" w:hAnsi="Times New Roman"/>
          <w:sz w:val="24"/>
          <w:szCs w:val="24"/>
        </w:rPr>
        <w:t xml:space="preserve"> se dokládají listinami jen tehdy, je-li to podle zvláštního zákona p</w:t>
      </w:r>
      <w:r w:rsidRPr="00565C05">
        <w:rPr>
          <w:rFonts w:ascii="Times New Roman" w:hAnsi="Times New Roman"/>
          <w:sz w:val="24"/>
          <w:szCs w:val="24"/>
        </w:rPr>
        <w:t>o</w:t>
      </w:r>
      <w:r w:rsidRPr="00565C05">
        <w:rPr>
          <w:rFonts w:ascii="Times New Roman" w:hAnsi="Times New Roman"/>
          <w:sz w:val="24"/>
          <w:szCs w:val="24"/>
        </w:rPr>
        <w:t>vinné anebo chce-li tak navrhovatel učinit dobrovolně z vlastní vůle.</w:t>
      </w:r>
    </w:p>
    <w:p w:rsidR="00C722C6" w:rsidRPr="00565C05" w:rsidRDefault="00565C05" w:rsidP="00A44F4B">
      <w:pPr>
        <w:numPr>
          <w:ilvl w:val="0"/>
          <w:numId w:val="11"/>
        </w:numPr>
        <w:jc w:val="both"/>
        <w:rPr>
          <w:rFonts w:ascii="Times New Roman" w:hAnsi="Times New Roman"/>
          <w:sz w:val="24"/>
          <w:szCs w:val="24"/>
        </w:rPr>
      </w:pPr>
      <w:r w:rsidRPr="00565C05">
        <w:rPr>
          <w:rFonts w:ascii="Times New Roman" w:hAnsi="Times New Roman"/>
          <w:sz w:val="24"/>
          <w:szCs w:val="24"/>
        </w:rPr>
        <w:t xml:space="preserve">Skutečnosti zapisované </w:t>
      </w:r>
      <w:r w:rsidR="006B092E" w:rsidRPr="006B092E">
        <w:rPr>
          <w:rFonts w:ascii="Times New Roman" w:hAnsi="Times New Roman"/>
          <w:sz w:val="24"/>
          <w:szCs w:val="24"/>
        </w:rPr>
        <w:t>do formuláře</w:t>
      </w:r>
      <w:r w:rsidR="006B092E" w:rsidRPr="00C57D63">
        <w:rPr>
          <w:rFonts w:ascii="Times New Roman" w:hAnsi="Times New Roman"/>
          <w:b/>
          <w:sz w:val="24"/>
          <w:szCs w:val="24"/>
        </w:rPr>
        <w:t xml:space="preserve"> </w:t>
      </w:r>
      <w:r w:rsidRPr="00565C05">
        <w:rPr>
          <w:rFonts w:ascii="Times New Roman" w:hAnsi="Times New Roman"/>
          <w:sz w:val="24"/>
          <w:szCs w:val="24"/>
        </w:rPr>
        <w:t>v části O</w:t>
      </w:r>
      <w:r w:rsidR="00C722C6" w:rsidRPr="00565C05">
        <w:rPr>
          <w:rFonts w:ascii="Times New Roman" w:hAnsi="Times New Roman"/>
          <w:sz w:val="24"/>
          <w:szCs w:val="24"/>
        </w:rPr>
        <w:t>dštěpný závod nebo jiná o</w:t>
      </w:r>
      <w:r w:rsidR="00C722C6" w:rsidRPr="00565C05">
        <w:rPr>
          <w:rFonts w:ascii="Times New Roman" w:hAnsi="Times New Roman"/>
          <w:sz w:val="24"/>
          <w:szCs w:val="24"/>
        </w:rPr>
        <w:t>r</w:t>
      </w:r>
      <w:r w:rsidR="00C722C6" w:rsidRPr="00565C05">
        <w:rPr>
          <w:rFonts w:ascii="Times New Roman" w:hAnsi="Times New Roman"/>
          <w:sz w:val="24"/>
          <w:szCs w:val="24"/>
        </w:rPr>
        <w:t>ganizační složka se dokládají:</w:t>
      </w:r>
    </w:p>
    <w:p w:rsidR="00C722C6" w:rsidRPr="00565C05" w:rsidRDefault="00C722C6" w:rsidP="00A44F4B">
      <w:pPr>
        <w:numPr>
          <w:ilvl w:val="0"/>
          <w:numId w:val="20"/>
        </w:numPr>
        <w:spacing w:before="0" w:after="0" w:line="240" w:lineRule="auto"/>
        <w:jc w:val="both"/>
        <w:rPr>
          <w:rFonts w:ascii="Times New Roman" w:hAnsi="Times New Roman"/>
          <w:sz w:val="24"/>
          <w:szCs w:val="24"/>
        </w:rPr>
      </w:pPr>
      <w:r w:rsidRPr="00565C05">
        <w:rPr>
          <w:rFonts w:ascii="Times New Roman" w:hAnsi="Times New Roman"/>
          <w:sz w:val="24"/>
          <w:szCs w:val="24"/>
        </w:rPr>
        <w:t>rozhodnutí o zřízení odštěpného závodu nebo jiné organizační složky,</w:t>
      </w:r>
    </w:p>
    <w:p w:rsidR="00C722C6" w:rsidRPr="00565C05" w:rsidRDefault="00C722C6" w:rsidP="00A44F4B">
      <w:pPr>
        <w:numPr>
          <w:ilvl w:val="0"/>
          <w:numId w:val="20"/>
        </w:numPr>
        <w:spacing w:before="0" w:after="0" w:line="240" w:lineRule="auto"/>
        <w:jc w:val="both"/>
        <w:rPr>
          <w:rFonts w:ascii="Times New Roman" w:hAnsi="Times New Roman"/>
          <w:sz w:val="24"/>
          <w:szCs w:val="24"/>
        </w:rPr>
      </w:pPr>
      <w:r w:rsidRPr="00565C05">
        <w:rPr>
          <w:rFonts w:ascii="Times New Roman" w:hAnsi="Times New Roman"/>
          <w:sz w:val="24"/>
          <w:szCs w:val="24"/>
        </w:rPr>
        <w:t>rozhodnutí o jmenování vedoucího odštěpného závo</w:t>
      </w:r>
      <w:r w:rsidR="00565C05" w:rsidRPr="00565C05">
        <w:rPr>
          <w:rFonts w:ascii="Times New Roman" w:hAnsi="Times New Roman"/>
          <w:sz w:val="24"/>
          <w:szCs w:val="24"/>
        </w:rPr>
        <w:t>du nebo jiné organ</w:t>
      </w:r>
      <w:r w:rsidR="00565C05" w:rsidRPr="00565C05">
        <w:rPr>
          <w:rFonts w:ascii="Times New Roman" w:hAnsi="Times New Roman"/>
          <w:sz w:val="24"/>
          <w:szCs w:val="24"/>
        </w:rPr>
        <w:t>i</w:t>
      </w:r>
      <w:r w:rsidR="00565C05" w:rsidRPr="00565C05">
        <w:rPr>
          <w:rFonts w:ascii="Times New Roman" w:hAnsi="Times New Roman"/>
          <w:sz w:val="24"/>
          <w:szCs w:val="24"/>
        </w:rPr>
        <w:t>zační složky.</w:t>
      </w:r>
    </w:p>
    <w:p w:rsidR="00565C05" w:rsidRPr="00565C05" w:rsidRDefault="00565C05" w:rsidP="00A44F4B">
      <w:pPr>
        <w:numPr>
          <w:ilvl w:val="0"/>
          <w:numId w:val="11"/>
        </w:numPr>
        <w:jc w:val="both"/>
        <w:rPr>
          <w:rFonts w:ascii="Times New Roman" w:hAnsi="Times New Roman"/>
          <w:b/>
          <w:bCs/>
          <w:sz w:val="24"/>
          <w:szCs w:val="24"/>
        </w:rPr>
      </w:pPr>
      <w:r w:rsidRPr="00565C05">
        <w:rPr>
          <w:rFonts w:ascii="Times New Roman" w:hAnsi="Times New Roman"/>
          <w:sz w:val="24"/>
          <w:szCs w:val="24"/>
        </w:rPr>
        <w:t xml:space="preserve">Skutečnosti zapisované </w:t>
      </w:r>
      <w:r w:rsidR="006B092E" w:rsidRPr="006B092E">
        <w:rPr>
          <w:rFonts w:ascii="Times New Roman" w:hAnsi="Times New Roman"/>
          <w:sz w:val="24"/>
          <w:szCs w:val="24"/>
        </w:rPr>
        <w:t>do formuláře</w:t>
      </w:r>
      <w:r w:rsidR="006B092E" w:rsidRPr="00C57D63">
        <w:rPr>
          <w:rFonts w:ascii="Times New Roman" w:hAnsi="Times New Roman"/>
          <w:b/>
          <w:sz w:val="24"/>
          <w:szCs w:val="24"/>
        </w:rPr>
        <w:t xml:space="preserve"> </w:t>
      </w:r>
      <w:r w:rsidRPr="00565C05">
        <w:rPr>
          <w:rFonts w:ascii="Times New Roman" w:hAnsi="Times New Roman"/>
          <w:sz w:val="24"/>
          <w:szCs w:val="24"/>
        </w:rPr>
        <w:t>v Závěrečné části:</w:t>
      </w:r>
    </w:p>
    <w:p w:rsidR="00C722C6" w:rsidRPr="00565C05" w:rsidRDefault="00C722C6" w:rsidP="007F454E">
      <w:pPr>
        <w:ind w:left="360" w:firstLine="0"/>
        <w:jc w:val="both"/>
        <w:rPr>
          <w:rFonts w:ascii="Times New Roman" w:hAnsi="Times New Roman"/>
          <w:sz w:val="24"/>
          <w:szCs w:val="24"/>
        </w:rPr>
      </w:pPr>
      <w:r w:rsidRPr="00565C05">
        <w:rPr>
          <w:rFonts w:ascii="Times New Roman" w:hAnsi="Times New Roman"/>
          <w:sz w:val="24"/>
          <w:szCs w:val="24"/>
        </w:rPr>
        <w:t>Je-li akciová společnost v řízení o zápis do obchodního rejstříku zastoupena advokátem, notářem nebo jiným zástupcem, vždy se přikládá:</w:t>
      </w:r>
    </w:p>
    <w:p w:rsidR="00C722C6" w:rsidRPr="00565C05" w:rsidRDefault="00C722C6" w:rsidP="00A44F4B">
      <w:pPr>
        <w:numPr>
          <w:ilvl w:val="0"/>
          <w:numId w:val="21"/>
        </w:numPr>
        <w:spacing w:before="0" w:after="0" w:line="240" w:lineRule="auto"/>
        <w:jc w:val="both"/>
        <w:rPr>
          <w:rFonts w:ascii="Times New Roman" w:hAnsi="Times New Roman"/>
          <w:sz w:val="24"/>
          <w:szCs w:val="24"/>
        </w:rPr>
      </w:pPr>
      <w:r w:rsidRPr="00565C05">
        <w:rPr>
          <w:rFonts w:ascii="Times New Roman" w:hAnsi="Times New Roman"/>
          <w:sz w:val="24"/>
          <w:szCs w:val="24"/>
        </w:rPr>
        <w:t>plná moc; podpis(y) osob(y), které ji jménem akciové společnosti udělily, musí být úředně ověřeny.</w:t>
      </w:r>
    </w:p>
    <w:p w:rsidR="00C722C6" w:rsidRPr="00565C05" w:rsidRDefault="00C722C6" w:rsidP="007F454E">
      <w:pPr>
        <w:ind w:left="360" w:firstLine="0"/>
        <w:jc w:val="both"/>
        <w:rPr>
          <w:rFonts w:ascii="Times New Roman" w:hAnsi="Times New Roman"/>
          <w:sz w:val="24"/>
          <w:szCs w:val="24"/>
        </w:rPr>
      </w:pPr>
      <w:r w:rsidRPr="00565C05">
        <w:rPr>
          <w:rFonts w:ascii="Times New Roman" w:hAnsi="Times New Roman"/>
          <w:sz w:val="24"/>
          <w:szCs w:val="24"/>
        </w:rPr>
        <w:t>Jestliže se v rámci akciové společnosti zapisují do obchodního rejstříku jiné fyzické nebo právnické osoby, musí navrhovatel doložit:</w:t>
      </w:r>
    </w:p>
    <w:p w:rsidR="00C722C6" w:rsidRPr="00565C05" w:rsidRDefault="00C722C6" w:rsidP="00A44F4B">
      <w:pPr>
        <w:numPr>
          <w:ilvl w:val="0"/>
          <w:numId w:val="22"/>
        </w:numPr>
        <w:spacing w:before="0" w:after="0" w:line="240" w:lineRule="auto"/>
        <w:jc w:val="both"/>
        <w:rPr>
          <w:rFonts w:ascii="Times New Roman" w:hAnsi="Times New Roman"/>
          <w:sz w:val="24"/>
          <w:szCs w:val="24"/>
        </w:rPr>
      </w:pPr>
      <w:r w:rsidRPr="00565C05">
        <w:rPr>
          <w:rFonts w:ascii="Times New Roman" w:hAnsi="Times New Roman"/>
          <w:sz w:val="24"/>
          <w:szCs w:val="24"/>
        </w:rPr>
        <w:t>písemné prohlášení, z něhož plyne souhlas zapisované fyzické nebo prá</w:t>
      </w:r>
      <w:r w:rsidRPr="00565C05">
        <w:rPr>
          <w:rFonts w:ascii="Times New Roman" w:hAnsi="Times New Roman"/>
          <w:sz w:val="24"/>
          <w:szCs w:val="24"/>
        </w:rPr>
        <w:t>v</w:t>
      </w:r>
      <w:r w:rsidRPr="00565C05">
        <w:rPr>
          <w:rFonts w:ascii="Times New Roman" w:hAnsi="Times New Roman"/>
          <w:sz w:val="24"/>
          <w:szCs w:val="24"/>
        </w:rPr>
        <w:t>nické osob(y) se zápisem nebo změnou zápisu do obchodního rejstříku; podpis(y) na prohlášení musí být úředně ověřen(y); nebo</w:t>
      </w:r>
    </w:p>
    <w:p w:rsidR="00C722C6" w:rsidRPr="00565C05" w:rsidRDefault="00C722C6" w:rsidP="00A44F4B">
      <w:pPr>
        <w:numPr>
          <w:ilvl w:val="0"/>
          <w:numId w:val="22"/>
        </w:numPr>
        <w:spacing w:before="0" w:after="0" w:line="240" w:lineRule="auto"/>
        <w:jc w:val="both"/>
        <w:rPr>
          <w:rFonts w:ascii="Times New Roman" w:hAnsi="Times New Roman"/>
          <w:sz w:val="24"/>
          <w:szCs w:val="24"/>
        </w:rPr>
      </w:pPr>
      <w:r w:rsidRPr="00565C05">
        <w:rPr>
          <w:rFonts w:ascii="Times New Roman" w:hAnsi="Times New Roman"/>
          <w:sz w:val="24"/>
          <w:szCs w:val="24"/>
        </w:rPr>
        <w:t>veřejnou listinu, z níž plyne souhlas této osoby s jejím zápisem do o</w:t>
      </w:r>
      <w:r w:rsidRPr="00565C05">
        <w:rPr>
          <w:rFonts w:ascii="Times New Roman" w:hAnsi="Times New Roman"/>
          <w:sz w:val="24"/>
          <w:szCs w:val="24"/>
        </w:rPr>
        <w:t>b</w:t>
      </w:r>
      <w:r w:rsidRPr="00565C05">
        <w:rPr>
          <w:rFonts w:ascii="Times New Roman" w:hAnsi="Times New Roman"/>
          <w:sz w:val="24"/>
          <w:szCs w:val="24"/>
        </w:rPr>
        <w:t>chodního rejstříku.</w:t>
      </w:r>
    </w:p>
    <w:p w:rsidR="00C722C6" w:rsidRPr="00565C05" w:rsidRDefault="00C722C6" w:rsidP="007F454E">
      <w:pPr>
        <w:ind w:left="360" w:firstLine="0"/>
        <w:jc w:val="both"/>
        <w:rPr>
          <w:rFonts w:ascii="Times New Roman" w:hAnsi="Times New Roman"/>
          <w:sz w:val="24"/>
          <w:szCs w:val="24"/>
        </w:rPr>
      </w:pPr>
      <w:r w:rsidRPr="00565C05">
        <w:rPr>
          <w:rFonts w:ascii="Times New Roman" w:hAnsi="Times New Roman"/>
          <w:sz w:val="24"/>
          <w:szCs w:val="24"/>
        </w:rPr>
        <w:t>Je-li n</w:t>
      </w:r>
      <w:r w:rsidR="00565C05" w:rsidRPr="00565C05">
        <w:rPr>
          <w:rFonts w:ascii="Times New Roman" w:hAnsi="Times New Roman"/>
          <w:sz w:val="24"/>
          <w:szCs w:val="24"/>
        </w:rPr>
        <w:t xml:space="preserve">avrhovatelem zahraniční osoba, </w:t>
      </w:r>
      <w:r w:rsidRPr="00565C05">
        <w:rPr>
          <w:rFonts w:ascii="Times New Roman" w:hAnsi="Times New Roman"/>
          <w:sz w:val="24"/>
          <w:szCs w:val="24"/>
        </w:rPr>
        <w:t>musí navrhovatel přiložit sdělení o d</w:t>
      </w:r>
      <w:r w:rsidRPr="00565C05">
        <w:rPr>
          <w:rFonts w:ascii="Times New Roman" w:hAnsi="Times New Roman"/>
          <w:sz w:val="24"/>
          <w:szCs w:val="24"/>
        </w:rPr>
        <w:t>o</w:t>
      </w:r>
      <w:r w:rsidRPr="00565C05">
        <w:rPr>
          <w:rFonts w:ascii="Times New Roman" w:hAnsi="Times New Roman"/>
          <w:sz w:val="24"/>
          <w:szCs w:val="24"/>
        </w:rPr>
        <w:t>ručovací adrese na území České republiky nebo zmocněnce pro přijímání p</w:t>
      </w:r>
      <w:r w:rsidRPr="00565C05">
        <w:rPr>
          <w:rFonts w:ascii="Times New Roman" w:hAnsi="Times New Roman"/>
          <w:sz w:val="24"/>
          <w:szCs w:val="24"/>
        </w:rPr>
        <w:t>í</w:t>
      </w:r>
      <w:r w:rsidRPr="00565C05">
        <w:rPr>
          <w:rFonts w:ascii="Times New Roman" w:hAnsi="Times New Roman"/>
          <w:sz w:val="24"/>
          <w:szCs w:val="24"/>
        </w:rPr>
        <w:t>semností s doručovací adresou v České republice.</w:t>
      </w:r>
    </w:p>
    <w:sectPr w:rsidR="00C722C6" w:rsidRPr="00565C05" w:rsidSect="00A5147D">
      <w:footerReference w:type="default" r:id="rId15"/>
      <w:pgSz w:w="11906" w:h="16838" w:code="9"/>
      <w:pgMar w:top="1418" w:right="1701"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D42" w:rsidRDefault="00492D42" w:rsidP="0037549C">
      <w:pPr>
        <w:spacing w:after="0" w:line="240" w:lineRule="auto"/>
      </w:pPr>
      <w:r>
        <w:separator/>
      </w:r>
    </w:p>
  </w:endnote>
  <w:endnote w:type="continuationSeparator" w:id="1">
    <w:p w:rsidR="00492D42" w:rsidRDefault="00492D42" w:rsidP="00375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12" w:rsidRDefault="00B56112" w:rsidP="00E539AA">
    <w:pPr>
      <w:pStyle w:val="Zpat"/>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453"/>
      <w:docPartObj>
        <w:docPartGallery w:val="Page Numbers (Bottom of Page)"/>
        <w:docPartUnique/>
      </w:docPartObj>
    </w:sdtPr>
    <w:sdtContent>
      <w:p w:rsidR="00B56112" w:rsidRDefault="00B204D2">
        <w:pPr>
          <w:pStyle w:val="Zpat"/>
          <w:jc w:val="center"/>
        </w:pPr>
        <w:r w:rsidRPr="00E41F61">
          <w:rPr>
            <w:rFonts w:ascii="Times New Roman" w:hAnsi="Times New Roman"/>
          </w:rPr>
          <w:fldChar w:fldCharType="begin"/>
        </w:r>
        <w:r w:rsidR="00B56112" w:rsidRPr="00E41F61">
          <w:rPr>
            <w:rFonts w:ascii="Times New Roman" w:hAnsi="Times New Roman"/>
          </w:rPr>
          <w:instrText xml:space="preserve"> PAGE   \* MERGEFORMAT </w:instrText>
        </w:r>
        <w:r w:rsidRPr="00E41F61">
          <w:rPr>
            <w:rFonts w:ascii="Times New Roman" w:hAnsi="Times New Roman"/>
          </w:rPr>
          <w:fldChar w:fldCharType="separate"/>
        </w:r>
        <w:r w:rsidR="00DE4753">
          <w:rPr>
            <w:rFonts w:ascii="Times New Roman" w:hAnsi="Times New Roman"/>
            <w:noProof/>
          </w:rPr>
          <w:t>10</w:t>
        </w:r>
        <w:r w:rsidRPr="00E41F61">
          <w:rPr>
            <w:rFonts w:ascii="Times New Roman" w:hAnsi="Times New Roman"/>
          </w:rPr>
          <w:fldChar w:fldCharType="end"/>
        </w:r>
      </w:p>
    </w:sdtContent>
  </w:sdt>
  <w:p w:rsidR="00B56112" w:rsidRDefault="00B56112" w:rsidP="00E539AA">
    <w:pPr>
      <w:pStyle w:val="Zpat"/>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112" w:rsidRDefault="00B56112" w:rsidP="00E539AA">
    <w:pPr>
      <w:pStyle w:val="Zpat"/>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D42" w:rsidRDefault="00492D42" w:rsidP="0037549C">
      <w:pPr>
        <w:spacing w:after="0" w:line="240" w:lineRule="auto"/>
      </w:pPr>
      <w:r>
        <w:separator/>
      </w:r>
    </w:p>
  </w:footnote>
  <w:footnote w:type="continuationSeparator" w:id="1">
    <w:p w:rsidR="00492D42" w:rsidRDefault="00492D42" w:rsidP="0037549C">
      <w:pPr>
        <w:spacing w:after="0" w:line="240" w:lineRule="auto"/>
      </w:pPr>
      <w:r>
        <w:continuationSeparator/>
      </w:r>
    </w:p>
  </w:footnote>
  <w:footnote w:id="2">
    <w:p w:rsidR="00B56112" w:rsidRDefault="00B56112" w:rsidP="003A1AD8">
      <w:pPr>
        <w:pStyle w:val="poznamkapodcarou"/>
      </w:pPr>
      <w:r w:rsidRPr="00AB06EE">
        <w:rPr>
          <w:rStyle w:val="Znakapoznpodarou"/>
          <w:szCs w:val="20"/>
        </w:rPr>
        <w:footnoteRef/>
      </w:r>
      <w:r w:rsidRPr="00AB06EE">
        <w:t xml:space="preserve"> ČERNÁ, S. </w:t>
      </w:r>
      <w:r>
        <w:t xml:space="preserve">Dějiny právní úpravy akciové společnosti. </w:t>
      </w:r>
      <w:r w:rsidRPr="00AB06EE">
        <w:rPr>
          <w:i/>
        </w:rPr>
        <w:t>Obchodní právo : akciová sp</w:t>
      </w:r>
      <w:r w:rsidRPr="00AB06EE">
        <w:rPr>
          <w:i/>
        </w:rPr>
        <w:t>o</w:t>
      </w:r>
      <w:r w:rsidRPr="00AB06EE">
        <w:rPr>
          <w:i/>
        </w:rPr>
        <w:t>lečnost</w:t>
      </w:r>
      <w:r w:rsidRPr="00AB06EE">
        <w:t xml:space="preserve">. </w:t>
      </w:r>
      <w:r>
        <w:t>3. díl. 1.vyd. Praha : ASPI,</w:t>
      </w:r>
      <w:r w:rsidRPr="00AB06EE">
        <w:t xml:space="preserve"> 2006. 360 s.</w:t>
      </w:r>
      <w:r>
        <w:t xml:space="preserve"> ISBN 80-7357-164-1. s. 27.</w:t>
      </w:r>
    </w:p>
  </w:footnote>
  <w:footnote w:id="3">
    <w:p w:rsidR="00B56112" w:rsidRPr="003A1AD8" w:rsidRDefault="00B56112" w:rsidP="003A1AD8">
      <w:pPr>
        <w:pStyle w:val="poznamkapodcarou"/>
      </w:pPr>
      <w:r w:rsidRPr="003A1AD8">
        <w:rPr>
          <w:rStyle w:val="Znakapoznpodarou"/>
          <w:vertAlign w:val="baseline"/>
        </w:rPr>
        <w:footnoteRef/>
      </w:r>
      <w:r w:rsidRPr="003A1AD8">
        <w:t xml:space="preserve"> ČERNÁ, S. </w:t>
      </w:r>
      <w:r>
        <w:t xml:space="preserve">Dějiny právní úpravy akciové společnosti. </w:t>
      </w:r>
      <w:r w:rsidRPr="00B43AD2">
        <w:rPr>
          <w:i/>
        </w:rPr>
        <w:t>Obchodní právo : akciová sp</w:t>
      </w:r>
      <w:r w:rsidRPr="00B43AD2">
        <w:rPr>
          <w:i/>
        </w:rPr>
        <w:t>o</w:t>
      </w:r>
      <w:r w:rsidRPr="00B43AD2">
        <w:rPr>
          <w:i/>
        </w:rPr>
        <w:t>lečnost</w:t>
      </w:r>
      <w:r w:rsidRPr="003A1AD8">
        <w:t xml:space="preserve">. 3. díl. 1. </w:t>
      </w:r>
      <w:r>
        <w:t>vyd.</w:t>
      </w:r>
      <w:r w:rsidRPr="003A1AD8">
        <w:t>. Praha : ASPI, 2006. 360 s. ISBN 80-7357-164-1. s. 27.</w:t>
      </w:r>
    </w:p>
  </w:footnote>
  <w:footnote w:id="4">
    <w:p w:rsidR="00B56112" w:rsidRPr="003A1AD8" w:rsidRDefault="00B56112" w:rsidP="003A1AD8">
      <w:pPr>
        <w:pStyle w:val="poznamkapodcarou"/>
      </w:pPr>
      <w:r w:rsidRPr="003A1AD8">
        <w:rPr>
          <w:rStyle w:val="Znakapoznpodarou"/>
          <w:vertAlign w:val="baseline"/>
        </w:rPr>
        <w:footnoteRef/>
      </w:r>
      <w:r w:rsidRPr="003A1AD8">
        <w:t xml:space="preserve"> ČERNÁ, S. </w:t>
      </w:r>
      <w:r>
        <w:t xml:space="preserve">Dějiny právní úpravy akciové společnosti.. </w:t>
      </w:r>
      <w:r w:rsidRPr="00B43AD2">
        <w:rPr>
          <w:i/>
        </w:rPr>
        <w:t>Obchodní právo : akciová sp</w:t>
      </w:r>
      <w:r w:rsidRPr="00B43AD2">
        <w:rPr>
          <w:i/>
        </w:rPr>
        <w:t>o</w:t>
      </w:r>
      <w:r w:rsidRPr="00B43AD2">
        <w:rPr>
          <w:i/>
        </w:rPr>
        <w:t>lečnost.</w:t>
      </w:r>
      <w:r w:rsidRPr="003A1AD8">
        <w:t xml:space="preserve"> 3. díl. 1. </w:t>
      </w:r>
      <w:r>
        <w:t>vyd.</w:t>
      </w:r>
      <w:r w:rsidRPr="003A1AD8">
        <w:t>. Praha : ASPI, 2006. 360 s. ISBN 80-7357-164-1. s. 28.</w:t>
      </w:r>
    </w:p>
  </w:footnote>
  <w:footnote w:id="5">
    <w:p w:rsidR="00B56112" w:rsidRPr="003A1AD8" w:rsidRDefault="00B56112" w:rsidP="003A1AD8">
      <w:pPr>
        <w:pStyle w:val="poznamkapodcarou"/>
      </w:pPr>
      <w:r w:rsidRPr="003A1AD8">
        <w:rPr>
          <w:rStyle w:val="Znakapoznpodarou"/>
          <w:vertAlign w:val="baseline"/>
        </w:rPr>
        <w:footnoteRef/>
      </w:r>
      <w:r w:rsidRPr="003A1AD8">
        <w:t xml:space="preserve"> ČERNÁ, S. </w:t>
      </w:r>
      <w:r>
        <w:t xml:space="preserve">Dějiny právní úpravy akciové společnosti.. </w:t>
      </w:r>
      <w:r w:rsidRPr="00B43AD2">
        <w:rPr>
          <w:i/>
        </w:rPr>
        <w:t>Obchodní právo : akciová sp</w:t>
      </w:r>
      <w:r w:rsidRPr="00B43AD2">
        <w:rPr>
          <w:i/>
        </w:rPr>
        <w:t>o</w:t>
      </w:r>
      <w:r w:rsidRPr="00B43AD2">
        <w:rPr>
          <w:i/>
        </w:rPr>
        <w:t>lečnost.</w:t>
      </w:r>
      <w:r w:rsidRPr="003A1AD8">
        <w:t xml:space="preserve"> 3. díl. 1. </w:t>
      </w:r>
      <w:r>
        <w:t>vyd.</w:t>
      </w:r>
      <w:r w:rsidRPr="003A1AD8">
        <w:t>. Praha : ASPI, 2006. 360 s. ISBN 80-7357-164-1. s. 27, 28.</w:t>
      </w:r>
    </w:p>
  </w:footnote>
  <w:footnote w:id="6">
    <w:p w:rsidR="00B56112" w:rsidRPr="00715B7A" w:rsidRDefault="00B56112" w:rsidP="003A1AD8">
      <w:pPr>
        <w:pStyle w:val="poznamkapodcarou"/>
        <w:rPr>
          <w:lang w:val="en-US"/>
        </w:rPr>
      </w:pPr>
      <w:r w:rsidRPr="003A1AD8">
        <w:rPr>
          <w:rStyle w:val="Znakapoznpodarou"/>
          <w:vertAlign w:val="baseline"/>
        </w:rPr>
        <w:footnoteRef/>
      </w:r>
      <w:r w:rsidRPr="003A1AD8">
        <w:t xml:space="preserve"> VÝBORNÁ, L. Rozhovor</w:t>
      </w:r>
      <w:r>
        <w:t xml:space="preserve"> </w:t>
      </w:r>
      <w:r w:rsidRPr="003A1AD8">
        <w:t>:</w:t>
      </w:r>
      <w:r>
        <w:t xml:space="preserve"> </w:t>
      </w:r>
      <w:r w:rsidRPr="003A1AD8">
        <w:t xml:space="preserve">Tomáš Karpíšek. </w:t>
      </w:r>
      <w:r w:rsidRPr="00B43AD2">
        <w:rPr>
          <w:i/>
        </w:rPr>
        <w:t>Hospodá</w:t>
      </w:r>
      <w:r>
        <w:rPr>
          <w:i/>
        </w:rPr>
        <w:t>řské noviny : p</w:t>
      </w:r>
      <w:r w:rsidRPr="00B43AD2">
        <w:rPr>
          <w:i/>
        </w:rPr>
        <w:t>roč ne ?!</w:t>
      </w:r>
      <w:r>
        <w:t xml:space="preserve"> 2009</w:t>
      </w:r>
      <w:r w:rsidRPr="003A1AD8">
        <w:t>,</w:t>
      </w:r>
      <w:r>
        <w:rPr>
          <w:lang w:val="en-US"/>
        </w:rPr>
        <w:t xml:space="preserve"> č. </w:t>
      </w:r>
      <w:r>
        <w:t xml:space="preserve">5, s. 10 – 16. ISSN </w:t>
      </w:r>
      <w:r>
        <w:rPr>
          <w:lang w:val="en-US"/>
        </w:rPr>
        <w:t>0862-9587</w:t>
      </w:r>
      <w:r w:rsidRPr="00FD6D63">
        <w:t>. Samostatná příloha</w:t>
      </w:r>
      <w:r>
        <w:t>.</w:t>
      </w:r>
    </w:p>
  </w:footnote>
  <w:footnote w:id="7">
    <w:p w:rsidR="00B56112" w:rsidRPr="003A1AD8" w:rsidRDefault="00B56112" w:rsidP="003A1AD8">
      <w:pPr>
        <w:pStyle w:val="poznamkapodcarou"/>
      </w:pPr>
      <w:r w:rsidRPr="003A1AD8">
        <w:rPr>
          <w:rStyle w:val="Znakapoznpodarou"/>
          <w:vertAlign w:val="baseline"/>
        </w:rPr>
        <w:footnoteRef/>
      </w:r>
      <w:r w:rsidRPr="003A1AD8">
        <w:t xml:space="preserve"> ČERNÁ, S. </w:t>
      </w:r>
      <w:r>
        <w:t xml:space="preserve">Dějiny právní úpravy akciové společnosti. </w:t>
      </w:r>
      <w:r w:rsidRPr="00B43AD2">
        <w:rPr>
          <w:i/>
        </w:rPr>
        <w:t>Obchodní právo : akciová sp</w:t>
      </w:r>
      <w:r w:rsidRPr="00B43AD2">
        <w:rPr>
          <w:i/>
        </w:rPr>
        <w:t>o</w:t>
      </w:r>
      <w:r w:rsidRPr="00B43AD2">
        <w:rPr>
          <w:i/>
        </w:rPr>
        <w:t>lečnost.</w:t>
      </w:r>
      <w:r w:rsidRPr="003A1AD8">
        <w:t xml:space="preserve"> 3. díl. 1. </w:t>
      </w:r>
      <w:r>
        <w:t>vyd.</w:t>
      </w:r>
      <w:r w:rsidRPr="003A1AD8">
        <w:t>. Praha : ASPI, 2006. 360 s. ISBN 80-7357-164-1. s. 28.</w:t>
      </w:r>
    </w:p>
  </w:footnote>
  <w:footnote w:id="8">
    <w:p w:rsidR="00B56112" w:rsidRPr="003A1AD8" w:rsidRDefault="00B56112" w:rsidP="003A1AD8">
      <w:pPr>
        <w:pStyle w:val="poznamkapodcarou"/>
      </w:pPr>
      <w:r w:rsidRPr="003A1AD8">
        <w:rPr>
          <w:rStyle w:val="Znakapoznpodarou"/>
          <w:vertAlign w:val="baseline"/>
        </w:rPr>
        <w:footnoteRef/>
      </w:r>
      <w:r w:rsidRPr="003A1AD8">
        <w:t xml:space="preserve"> ČERNÁ, S. </w:t>
      </w:r>
      <w:r>
        <w:t xml:space="preserve">Dějiny právní úpravy akciové společnosti. </w:t>
      </w:r>
      <w:r w:rsidRPr="00B43AD2">
        <w:rPr>
          <w:i/>
        </w:rPr>
        <w:t>Obchodní právo : akciová sp</w:t>
      </w:r>
      <w:r w:rsidRPr="00B43AD2">
        <w:rPr>
          <w:i/>
        </w:rPr>
        <w:t>o</w:t>
      </w:r>
      <w:r w:rsidRPr="00B43AD2">
        <w:rPr>
          <w:i/>
        </w:rPr>
        <w:t>lečnost.</w:t>
      </w:r>
      <w:r w:rsidRPr="003A1AD8">
        <w:t xml:space="preserve"> 3. díl. 1. </w:t>
      </w:r>
      <w:r>
        <w:t>vyd.</w:t>
      </w:r>
      <w:r w:rsidRPr="003A1AD8">
        <w:t>. Praha : ASPI, 2006. 360 s. ISBN 80-7357-164-1. s. 29.</w:t>
      </w:r>
    </w:p>
  </w:footnote>
  <w:footnote w:id="9">
    <w:p w:rsidR="00B56112" w:rsidRPr="003A1AD8" w:rsidRDefault="00B56112" w:rsidP="003A1AD8">
      <w:pPr>
        <w:pStyle w:val="poznamkapodcarou"/>
      </w:pPr>
      <w:r w:rsidRPr="003A1AD8">
        <w:rPr>
          <w:rStyle w:val="Znakapoznpodarou"/>
          <w:vertAlign w:val="baseline"/>
        </w:rPr>
        <w:footnoteRef/>
      </w:r>
      <w:r w:rsidRPr="003A1AD8">
        <w:t xml:space="preserve"> Viz. zák. č. 119/1948 Sb., o státní organisaci zahraničního obchodu a mezinárodního z</w:t>
      </w:r>
      <w:r w:rsidRPr="003A1AD8">
        <w:t>a</w:t>
      </w:r>
      <w:r w:rsidRPr="003A1AD8">
        <w:t>silatelství.</w:t>
      </w:r>
    </w:p>
  </w:footnote>
  <w:footnote w:id="10">
    <w:p w:rsidR="00B56112" w:rsidRPr="003A1AD8" w:rsidRDefault="00B56112" w:rsidP="003A1AD8">
      <w:pPr>
        <w:pStyle w:val="poznamkapodcarou"/>
      </w:pPr>
      <w:r w:rsidRPr="003A1AD8">
        <w:rPr>
          <w:rStyle w:val="Znakapoznpodarou"/>
          <w:vertAlign w:val="baseline"/>
        </w:rPr>
        <w:footnoteRef/>
      </w:r>
      <w:r w:rsidRPr="003A1AD8">
        <w:t xml:space="preserve"> Výjimky představují § 21 odst. 5 ObchZ, který nabyl účinnosti v novelizovaném znění </w:t>
      </w:r>
      <w:r>
        <w:t>1. února</w:t>
      </w:r>
      <w:r w:rsidRPr="003A1AD8">
        <w:t xml:space="preserve"> 2001, §§ 27a odst. 4 a 28 odst. 4 ObchZ, jež nabyly účinnosti v novelizovaném znění dnem vstupu smlouvy o přistoupení </w:t>
      </w:r>
      <w:r>
        <w:t>ČR</w:t>
      </w:r>
      <w:r w:rsidRPr="003A1AD8">
        <w:t xml:space="preserve"> k </w:t>
      </w:r>
      <w:r>
        <w:t>EU</w:t>
      </w:r>
      <w:r w:rsidRPr="003A1AD8">
        <w:t xml:space="preserve"> v platnost, a § 31a ObchZ, který v novelizovaném znění nabyl účinnosti dnem vyhlášení.</w:t>
      </w:r>
    </w:p>
  </w:footnote>
  <w:footnote w:id="11">
    <w:p w:rsidR="00B56112" w:rsidRDefault="00B56112" w:rsidP="003A1AD8">
      <w:pPr>
        <w:pStyle w:val="poznamkapodcarou"/>
      </w:pPr>
      <w:r w:rsidRPr="0037549C">
        <w:rPr>
          <w:rStyle w:val="Znakapoznpodarou"/>
          <w:szCs w:val="20"/>
        </w:rPr>
        <w:footnoteRef/>
      </w:r>
      <w:r>
        <w:t xml:space="preserve"> </w:t>
      </w:r>
      <w:r w:rsidRPr="0037549C">
        <w:t>Kompatibilita těchto řádů je nutná s ohledem na vstup ČR do ES (harmonizační povi</w:t>
      </w:r>
      <w:r w:rsidRPr="0037549C">
        <w:t>n</w:t>
      </w:r>
      <w:r w:rsidRPr="0037549C">
        <w:t>nost vyplývá z Dohody o přidružení mezi Evropským společenstvím a jeho členskými st</w:t>
      </w:r>
      <w:r w:rsidRPr="0037549C">
        <w:t>á</w:t>
      </w:r>
      <w:r w:rsidRPr="0037549C">
        <w:t>ty). I k dalším novelám ObchZ dochází od této doby z důvodu uvedení národního právn</w:t>
      </w:r>
      <w:r w:rsidRPr="0037549C">
        <w:t>í</w:t>
      </w:r>
      <w:r w:rsidRPr="0037549C">
        <w:t>ho řádu do souladu s právním řádem ES.</w:t>
      </w:r>
      <w:r>
        <w:t xml:space="preserve"> </w:t>
      </w:r>
    </w:p>
  </w:footnote>
  <w:footnote w:id="12">
    <w:p w:rsidR="00B56112" w:rsidRDefault="00B56112" w:rsidP="000F2BEA">
      <w:pPr>
        <w:pStyle w:val="poznamkapodcarou"/>
      </w:pPr>
      <w:r>
        <w:rPr>
          <w:rStyle w:val="Znakapoznpodarou"/>
          <w:rFonts w:cs="Arial"/>
        </w:rPr>
        <w:footnoteRef/>
      </w:r>
      <w:r>
        <w:t xml:space="preserve"> Viz. </w:t>
      </w:r>
      <w:r w:rsidRPr="00451E8E">
        <w:rPr>
          <w:bCs/>
        </w:rPr>
        <w:t>§§ 56 – 75b ObchZ</w:t>
      </w:r>
      <w:r>
        <w:t xml:space="preserve"> a </w:t>
      </w:r>
      <w:r w:rsidRPr="00451E8E">
        <w:t>§§ 154 – 220</w:t>
      </w:r>
      <w:r>
        <w:t xml:space="preserve"> ObchZ.</w:t>
      </w:r>
    </w:p>
  </w:footnote>
  <w:footnote w:id="13">
    <w:p w:rsidR="00B56112" w:rsidRDefault="00B56112" w:rsidP="000F2BEA">
      <w:pPr>
        <w:pStyle w:val="poznamkapodcarou"/>
      </w:pPr>
      <w:r w:rsidRPr="00CB65B9">
        <w:rPr>
          <w:rStyle w:val="Znakapoznpodarou"/>
        </w:rPr>
        <w:footnoteRef/>
      </w:r>
      <w:r>
        <w:t xml:space="preserve"> Dle ustanovení §§ 1 a 4 </w:t>
      </w:r>
      <w:r w:rsidRPr="00CB65B9">
        <w:t>Bank</w:t>
      </w:r>
      <w:r>
        <w:t xml:space="preserve">Z se </w:t>
      </w:r>
      <w:r w:rsidRPr="00B01C52">
        <w:t xml:space="preserve">bankami se pro účel </w:t>
      </w:r>
      <w:r>
        <w:t xml:space="preserve">BankZ </w:t>
      </w:r>
      <w:r w:rsidRPr="00B01C52">
        <w:t xml:space="preserve">rozumějí </w:t>
      </w:r>
      <w:r>
        <w:t xml:space="preserve">PO </w:t>
      </w:r>
      <w:r w:rsidRPr="00B01C52">
        <w:t>se sídlem v ČR, založené jako</w:t>
      </w:r>
      <w:r>
        <w:t xml:space="preserve"> AS, </w:t>
      </w:r>
      <w:r w:rsidRPr="00B01C52">
        <w:t>které přijímají vklady od veřejnosti, a poskytují úvěry, a které mají k výkonu činností stanovených v zákoně bankovní licenci</w:t>
      </w:r>
      <w:r>
        <w:t>.</w:t>
      </w:r>
    </w:p>
  </w:footnote>
  <w:footnote w:id="14">
    <w:p w:rsidR="00B56112" w:rsidRDefault="00B56112" w:rsidP="000F2BEA">
      <w:pPr>
        <w:pStyle w:val="poznamkapodcarou"/>
      </w:pPr>
      <w:r w:rsidRPr="00CB65B9">
        <w:rPr>
          <w:rStyle w:val="Znakapoznpodarou"/>
        </w:rPr>
        <w:footnoteRef/>
      </w:r>
      <w:r w:rsidRPr="00CB65B9">
        <w:t xml:space="preserve"> </w:t>
      </w:r>
      <w:r>
        <w:t>Dle ustanovení §</w:t>
      </w:r>
      <w:r w:rsidRPr="00CB65B9">
        <w:t xml:space="preserve"> 4 odst. 1, 2 KolInv</w:t>
      </w:r>
      <w:r>
        <w:t xml:space="preserve"> je investiční fond</w:t>
      </w:r>
      <w:r w:rsidRPr="00B01C52">
        <w:t xml:space="preserve"> </w:t>
      </w:r>
      <w:r>
        <w:t>PO</w:t>
      </w:r>
      <w:r w:rsidRPr="00B01C52">
        <w:t xml:space="preserve">, jejímž předmětem podnikání je kolektivní investování a která má povolení </w:t>
      </w:r>
      <w:r>
        <w:t xml:space="preserve">ČNB </w:t>
      </w:r>
      <w:r w:rsidRPr="00B01C52">
        <w:t>k činnosti investičního fondu; o pov</w:t>
      </w:r>
      <w:r w:rsidRPr="00B01C52">
        <w:t>o</w:t>
      </w:r>
      <w:r w:rsidRPr="00B01C52">
        <w:t>lení k činnosti investičního fondu mohou požádat pouze zakladatelé</w:t>
      </w:r>
      <w:r>
        <w:t xml:space="preserve"> AS</w:t>
      </w:r>
      <w:r w:rsidRPr="00B01C52">
        <w:t>, která dosud n</w:t>
      </w:r>
      <w:r w:rsidRPr="00B01C52">
        <w:t>e</w:t>
      </w:r>
      <w:r w:rsidRPr="00B01C52">
        <w:t>vznikla, tato</w:t>
      </w:r>
      <w:r>
        <w:t xml:space="preserve"> AS</w:t>
      </w:r>
      <w:r w:rsidRPr="00B01C52">
        <w:t xml:space="preserve"> nesmí být založena n</w:t>
      </w:r>
      <w:r>
        <w:t>a základě veřejné nabídky akcií</w:t>
      </w:r>
      <w:r w:rsidRPr="00B01C52">
        <w:t>.</w:t>
      </w:r>
    </w:p>
  </w:footnote>
  <w:footnote w:id="15">
    <w:p w:rsidR="00B56112" w:rsidRDefault="00B56112" w:rsidP="000F2BEA">
      <w:pPr>
        <w:pStyle w:val="poznamkapodcarou"/>
      </w:pPr>
      <w:r w:rsidRPr="00CB65B9">
        <w:rPr>
          <w:rStyle w:val="Znakapoznpodarou"/>
        </w:rPr>
        <w:footnoteRef/>
      </w:r>
      <w:r w:rsidRPr="00CB65B9">
        <w:t xml:space="preserve"> </w:t>
      </w:r>
      <w:r>
        <w:t xml:space="preserve">Dle ustanovení </w:t>
      </w:r>
      <w:r w:rsidRPr="00CB65B9">
        <w:t xml:space="preserve">§ 3 odst. 1, 2 </w:t>
      </w:r>
      <w:r>
        <w:t xml:space="preserve">PPŘIP je penzijní fond PO </w:t>
      </w:r>
      <w:r w:rsidRPr="00B01C52">
        <w:t>se sídlem na úze</w:t>
      </w:r>
      <w:r>
        <w:t>mí ČR</w:t>
      </w:r>
      <w:r w:rsidRPr="00B01C52">
        <w:t>, která provozuje penzijní připojištění; penzijní fond je</w:t>
      </w:r>
      <w:r>
        <w:t xml:space="preserve"> AS.</w:t>
      </w:r>
    </w:p>
  </w:footnote>
  <w:footnote w:id="16">
    <w:p w:rsidR="00B56112" w:rsidRDefault="00B56112" w:rsidP="000F2BEA">
      <w:pPr>
        <w:pStyle w:val="poznamkapodcarou"/>
      </w:pPr>
      <w:r w:rsidRPr="00CB65B9">
        <w:rPr>
          <w:rStyle w:val="Znakapoznpodarou"/>
        </w:rPr>
        <w:footnoteRef/>
      </w:r>
      <w:r w:rsidRPr="00CB65B9">
        <w:t xml:space="preserve"> </w:t>
      </w:r>
      <w:r>
        <w:t xml:space="preserve">Dle ustanovení </w:t>
      </w:r>
      <w:r w:rsidRPr="00CB65B9">
        <w:t xml:space="preserve">§ 3 odst. 2 </w:t>
      </w:r>
      <w:r>
        <w:t xml:space="preserve">ZPOJ může </w:t>
      </w:r>
      <w:r w:rsidRPr="00B01C52">
        <w:t>pojiš</w:t>
      </w:r>
      <w:r>
        <w:t>ťovna se sídlem na území ČR</w:t>
      </w:r>
      <w:r w:rsidRPr="00B01C52">
        <w:t xml:space="preserve"> za podmínek stanovených zákonem provozovat pojišťovací činnost, pokud byla založena jako</w:t>
      </w:r>
      <w:r>
        <w:t xml:space="preserve"> AS nebo družstvo.</w:t>
      </w:r>
    </w:p>
  </w:footnote>
  <w:footnote w:id="17">
    <w:p w:rsidR="00B56112" w:rsidRDefault="00B56112" w:rsidP="000F2BEA">
      <w:pPr>
        <w:pStyle w:val="poznamkapodcarou"/>
      </w:pPr>
      <w:r w:rsidRPr="00CB65B9">
        <w:rPr>
          <w:rStyle w:val="Znakapoznpodarou"/>
        </w:rPr>
        <w:footnoteRef/>
      </w:r>
      <w:r w:rsidRPr="00CB65B9">
        <w:t xml:space="preserve"> </w:t>
      </w:r>
      <w:r>
        <w:t xml:space="preserve">Dle ustanovení </w:t>
      </w:r>
      <w:r w:rsidRPr="00CB65B9">
        <w:t>§ 16 odst. 1 z</w:t>
      </w:r>
      <w:r>
        <w:t>ák</w:t>
      </w:r>
      <w:r w:rsidRPr="00CB65B9">
        <w:t>. č. 477/2001 Sb., o obalech</w:t>
      </w:r>
      <w:r>
        <w:t xml:space="preserve"> je </w:t>
      </w:r>
      <w:r w:rsidRPr="00B01C52">
        <w:t>au</w:t>
      </w:r>
      <w:r>
        <w:t>torizovaná obalová společnost</w:t>
      </w:r>
      <w:r w:rsidRPr="00B01C52">
        <w:t xml:space="preserve"> </w:t>
      </w:r>
      <w:r>
        <w:t xml:space="preserve">PO </w:t>
      </w:r>
      <w:r w:rsidRPr="00B01C52">
        <w:t>založe</w:t>
      </w:r>
      <w:r>
        <w:t>ná</w:t>
      </w:r>
      <w:r w:rsidRPr="00B01C52">
        <w:t xml:space="preserve"> jako</w:t>
      </w:r>
      <w:r>
        <w:t xml:space="preserve"> AS, </w:t>
      </w:r>
      <w:r w:rsidRPr="00B01C52">
        <w:t>které bylo vydáno rozhodnutí o aut</w:t>
      </w:r>
      <w:r>
        <w:t>orizaci.</w:t>
      </w:r>
      <w:r w:rsidRPr="00CB65B9">
        <w:t xml:space="preserve"> </w:t>
      </w:r>
    </w:p>
  </w:footnote>
  <w:footnote w:id="18">
    <w:p w:rsidR="00B56112" w:rsidRDefault="00B56112" w:rsidP="000F2BEA">
      <w:pPr>
        <w:pStyle w:val="poznamkapodcarou"/>
      </w:pPr>
      <w:r w:rsidRPr="00CB65B9">
        <w:rPr>
          <w:rStyle w:val="Znakapoznpodarou"/>
          <w:szCs w:val="20"/>
        </w:rPr>
        <w:footnoteRef/>
      </w:r>
      <w:r w:rsidRPr="00CB65B9">
        <w:t xml:space="preserve"> </w:t>
      </w:r>
      <w:r>
        <w:t xml:space="preserve">Ustanovení </w:t>
      </w:r>
      <w:r w:rsidRPr="00CB65B9">
        <w:rPr>
          <w:szCs w:val="20"/>
        </w:rPr>
        <w:t xml:space="preserve">§ 6 odst. 1 </w:t>
      </w:r>
      <w:r>
        <w:rPr>
          <w:szCs w:val="20"/>
        </w:rPr>
        <w:t>PKT</w:t>
      </w:r>
      <w:r w:rsidRPr="00CB65B9">
        <w:rPr>
          <w:szCs w:val="20"/>
        </w:rPr>
        <w:t xml:space="preserve"> stanoví, že za splnění zákonných podmínek </w:t>
      </w:r>
      <w:r>
        <w:rPr>
          <w:szCs w:val="20"/>
        </w:rPr>
        <w:t xml:space="preserve">ČNB </w:t>
      </w:r>
      <w:r w:rsidRPr="00CB65B9">
        <w:rPr>
          <w:szCs w:val="20"/>
        </w:rPr>
        <w:t>udělí p</w:t>
      </w:r>
      <w:r w:rsidRPr="00CB65B9">
        <w:rPr>
          <w:szCs w:val="20"/>
        </w:rPr>
        <w:t>o</w:t>
      </w:r>
      <w:r w:rsidRPr="00CB65B9">
        <w:rPr>
          <w:szCs w:val="20"/>
        </w:rPr>
        <w:t>volení k činnosti obchodníka s</w:t>
      </w:r>
      <w:r>
        <w:rPr>
          <w:szCs w:val="20"/>
        </w:rPr>
        <w:t xml:space="preserve"> CP pouze AS </w:t>
      </w:r>
      <w:r w:rsidRPr="00CB65B9">
        <w:rPr>
          <w:szCs w:val="20"/>
        </w:rPr>
        <w:t>neb</w:t>
      </w:r>
      <w:r>
        <w:rPr>
          <w:szCs w:val="20"/>
        </w:rPr>
        <w:t>o SRO</w:t>
      </w:r>
      <w:r w:rsidRPr="00CB65B9">
        <w:rPr>
          <w:szCs w:val="20"/>
        </w:rPr>
        <w:t>.</w:t>
      </w:r>
    </w:p>
  </w:footnote>
  <w:footnote w:id="19">
    <w:p w:rsidR="00B56112" w:rsidRDefault="00B56112" w:rsidP="003A1AD8">
      <w:pPr>
        <w:pStyle w:val="poznamkapodcarou"/>
      </w:pPr>
      <w:r>
        <w:rPr>
          <w:rStyle w:val="Znakapoznpodarou"/>
        </w:rPr>
        <w:footnoteRef/>
      </w:r>
      <w:r>
        <w:t xml:space="preserve"> </w:t>
      </w:r>
      <w:r w:rsidRPr="0041285C">
        <w:t>STUNA</w:t>
      </w:r>
      <w:r>
        <w:t xml:space="preserve">. S. Akciová společnost. In </w:t>
      </w:r>
      <w:r w:rsidRPr="00021EBE">
        <w:rPr>
          <w:i/>
        </w:rPr>
        <w:t>Slovník českého práva.</w:t>
      </w:r>
      <w:r>
        <w:t xml:space="preserve"> 1. sv. 2. rozšíř. a podst. př</w:t>
      </w:r>
      <w:r>
        <w:t>e</w:t>
      </w:r>
      <w:r>
        <w:t>pr. vyd. Praha : LINDE, 1999. ISBN80-7201-150-2. s. 99.</w:t>
      </w:r>
    </w:p>
  </w:footnote>
  <w:footnote w:id="20">
    <w:p w:rsidR="00B56112" w:rsidRDefault="00B56112" w:rsidP="002D5C59">
      <w:pPr>
        <w:pStyle w:val="poznamkapodcarou"/>
      </w:pPr>
      <w:r>
        <w:rPr>
          <w:rStyle w:val="Znakapoznpodarou"/>
        </w:rPr>
        <w:footnoteRef/>
      </w:r>
      <w:r>
        <w:t xml:space="preserve"> ELIÁŠ, K. Pojem, vývoj a význam akciové společnosti. In </w:t>
      </w:r>
      <w:r w:rsidRPr="00021EBE">
        <w:rPr>
          <w:i/>
        </w:rPr>
        <w:t>Kurs obchodního práva : právnické osoby jako podnikatelé.</w:t>
      </w:r>
      <w:r>
        <w:t xml:space="preserve"> 4. vyd.. Praha : C. H. Beck, 2003. 618 s. ISBN 80-7179-800-2. s. 260.</w:t>
      </w:r>
    </w:p>
  </w:footnote>
  <w:footnote w:id="21">
    <w:p w:rsidR="00B56112" w:rsidRDefault="00B56112" w:rsidP="002D5C59">
      <w:pPr>
        <w:pStyle w:val="poznamkapodcarou"/>
      </w:pPr>
      <w:r>
        <w:rPr>
          <w:rStyle w:val="Znakapoznpodarou"/>
        </w:rPr>
        <w:footnoteRef/>
      </w:r>
      <w:r>
        <w:t xml:space="preserve"> Více k základním rysům akciové společnosti viz. např. ELIÁŠ, K. Pojem, vývoj a v</w:t>
      </w:r>
      <w:r>
        <w:t>ý</w:t>
      </w:r>
      <w:r>
        <w:t xml:space="preserve">znam akciové společnosti. In </w:t>
      </w:r>
      <w:r w:rsidRPr="00021EBE">
        <w:rPr>
          <w:i/>
        </w:rPr>
        <w:t>Kurs obchodního práva : právnické osoby jako podnikatelé.</w:t>
      </w:r>
      <w:r>
        <w:t xml:space="preserve"> 4. vyd.. Praha : C. H. Beck, 2003. 618 s. ISBN 80-7179-800-2. s. 260.; ŠTENGLOVÁ, I. Předmět podnikání (činnosti). In </w:t>
      </w:r>
      <w:r w:rsidRPr="00DD1A38">
        <w:rPr>
          <w:i/>
        </w:rPr>
        <w:t>Akciové společnosti.</w:t>
      </w:r>
      <w:r>
        <w:t xml:space="preserve"> 6. přeprac. vyd.. Praha : C. H. Beck,</w:t>
      </w:r>
      <w:r w:rsidRPr="00DD1A38">
        <w:t xml:space="preserve"> 2007. ISBN 978-80-7179-587-2, s. 3.</w:t>
      </w:r>
      <w:r>
        <w:t xml:space="preserve">; DĚDIČ, J. </w:t>
      </w:r>
      <w:r w:rsidRPr="00570AB1">
        <w:rPr>
          <w:i/>
        </w:rPr>
        <w:t>Obchodní zákoník : komentář.</w:t>
      </w:r>
      <w:r>
        <w:t xml:space="preserve"> 2. díl. 1. vyd.. Praha : POLYGON, 2002. 896 s. ISBN 80-7273-071-1. s. 1374.; DVOŘÁK, T. A</w:t>
      </w:r>
      <w:r>
        <w:t>k</w:t>
      </w:r>
      <w:r>
        <w:t>ciová společnost jako pojem pozitivního práva. In</w:t>
      </w:r>
      <w:r w:rsidRPr="000557E1">
        <w:rPr>
          <w:i/>
        </w:rPr>
        <w:t xml:space="preserve"> Akciová společnost a evropská spole</w:t>
      </w:r>
      <w:r w:rsidRPr="000557E1">
        <w:rPr>
          <w:i/>
        </w:rPr>
        <w:t>č</w:t>
      </w:r>
      <w:r w:rsidRPr="000557E1">
        <w:rPr>
          <w:i/>
        </w:rPr>
        <w:t>nost</w:t>
      </w:r>
      <w:r>
        <w:rPr>
          <w:i/>
        </w:rPr>
        <w:t xml:space="preserve">. </w:t>
      </w:r>
      <w:r>
        <w:t>1. vyd.. Praha : ASPI, 2005. 1014 s. ISBN 80-7357-120-X. Kapitola 2, s. 12.</w:t>
      </w:r>
    </w:p>
  </w:footnote>
  <w:footnote w:id="22">
    <w:p w:rsidR="00B56112" w:rsidRDefault="00B56112" w:rsidP="004F2BCA">
      <w:pPr>
        <w:pStyle w:val="poznamkapodcarou"/>
      </w:pPr>
      <w:r>
        <w:rPr>
          <w:rStyle w:val="Znakapoznpodarou"/>
        </w:rPr>
        <w:footnoteRef/>
      </w:r>
      <w:r>
        <w:t xml:space="preserve"> Po zániku AS však. ručí její bývalí akcionáři za závazky AS do výše svých podílů na likvidačním zůstatku, je-li jaký.</w:t>
      </w:r>
    </w:p>
  </w:footnote>
  <w:footnote w:id="23">
    <w:p w:rsidR="00B56112" w:rsidRDefault="00B56112" w:rsidP="00F5019F">
      <w:pPr>
        <w:pStyle w:val="poznamkapodcarou"/>
      </w:pPr>
      <w:r>
        <w:rPr>
          <w:rStyle w:val="Znakapoznpodarou"/>
          <w:rFonts w:cs="Arial"/>
        </w:rPr>
        <w:footnoteRef/>
      </w:r>
      <w:r>
        <w:t xml:space="preserve"> Viz. § 154 ObchZ.</w:t>
      </w:r>
    </w:p>
  </w:footnote>
  <w:footnote w:id="24">
    <w:p w:rsidR="00B56112" w:rsidRDefault="00B56112" w:rsidP="00F5019F">
      <w:pPr>
        <w:pStyle w:val="poznamkapodcarou"/>
      </w:pPr>
      <w:r w:rsidRPr="0095573E">
        <w:rPr>
          <w:rStyle w:val="Znakapoznpodarou"/>
        </w:rPr>
        <w:footnoteRef/>
      </w:r>
      <w:r w:rsidRPr="0095573E">
        <w:t xml:space="preserve"> </w:t>
      </w:r>
      <w:r>
        <w:t xml:space="preserve">Viz. </w:t>
      </w:r>
      <w:r w:rsidRPr="0095573E">
        <w:t>§ 4 odst. 3 KolInv</w:t>
      </w:r>
      <w:r>
        <w:t>.</w:t>
      </w:r>
    </w:p>
  </w:footnote>
  <w:footnote w:id="25">
    <w:p w:rsidR="00B56112" w:rsidRDefault="00B56112" w:rsidP="00F5019F">
      <w:pPr>
        <w:pStyle w:val="poznamkapodcarou"/>
      </w:pPr>
      <w:r>
        <w:rPr>
          <w:rStyle w:val="Znakapoznpodarou"/>
        </w:rPr>
        <w:footnoteRef/>
      </w:r>
      <w:r>
        <w:t xml:space="preserve"> Viz. § 14 odst. 3 KolInv.</w:t>
      </w:r>
    </w:p>
  </w:footnote>
  <w:footnote w:id="26">
    <w:p w:rsidR="00B56112" w:rsidRDefault="00B56112" w:rsidP="00F5019F">
      <w:pPr>
        <w:pStyle w:val="poznamkapodcarou"/>
      </w:pPr>
      <w:r w:rsidRPr="0095573E">
        <w:rPr>
          <w:rStyle w:val="Znakapoznpodarou"/>
        </w:rPr>
        <w:footnoteRef/>
      </w:r>
      <w:r w:rsidRPr="0095573E">
        <w:t xml:space="preserve"> </w:t>
      </w:r>
      <w:r>
        <w:t xml:space="preserve">Viz. </w:t>
      </w:r>
      <w:r w:rsidRPr="0095573E">
        <w:t>§ 3 odst. 4 PPřip</w:t>
      </w:r>
      <w:r>
        <w:t>.</w:t>
      </w:r>
    </w:p>
  </w:footnote>
  <w:footnote w:id="27">
    <w:p w:rsidR="00B56112" w:rsidRDefault="00B56112" w:rsidP="00AB6E8E">
      <w:pPr>
        <w:pStyle w:val="poznamkapodcarou"/>
      </w:pPr>
      <w:r w:rsidRPr="001C6A9B">
        <w:rPr>
          <w:rStyle w:val="Znakapoznpodarou"/>
        </w:rPr>
        <w:footnoteRef/>
      </w:r>
      <w:r w:rsidRPr="001C6A9B">
        <w:t xml:space="preserve"> </w:t>
      </w:r>
      <w:r>
        <w:t xml:space="preserve">Viz. </w:t>
      </w:r>
      <w:r w:rsidRPr="001C6A9B">
        <w:t>§ 194 odst. 3, 4 ObchZ</w:t>
      </w:r>
      <w:r>
        <w:t>.</w:t>
      </w:r>
    </w:p>
  </w:footnote>
  <w:footnote w:id="28">
    <w:p w:rsidR="00B56112" w:rsidRDefault="00B56112" w:rsidP="006D62A2">
      <w:pPr>
        <w:pStyle w:val="poznamkapodcarou"/>
      </w:pPr>
      <w:r w:rsidRPr="001C6A9B">
        <w:rPr>
          <w:rStyle w:val="Znakapoznpodarou"/>
        </w:rPr>
        <w:footnoteRef/>
      </w:r>
      <w:r w:rsidRPr="001C6A9B">
        <w:t xml:space="preserve"> </w:t>
      </w:r>
      <w:r>
        <w:t xml:space="preserve">Viz. </w:t>
      </w:r>
      <w:r w:rsidRPr="001C6A9B">
        <w:t>§ 197 odst. 1 ObchZ</w:t>
      </w:r>
      <w:r>
        <w:t>.</w:t>
      </w:r>
    </w:p>
  </w:footnote>
  <w:footnote w:id="29">
    <w:p w:rsidR="00B56112" w:rsidRDefault="00B56112" w:rsidP="006D62A2">
      <w:pPr>
        <w:pStyle w:val="poznamkapodcarou"/>
      </w:pPr>
      <w:r w:rsidRPr="001C6A9B">
        <w:rPr>
          <w:rStyle w:val="Znakapoznpodarou"/>
        </w:rPr>
        <w:footnoteRef/>
      </w:r>
      <w:r w:rsidRPr="001C6A9B">
        <w:t xml:space="preserve"> </w:t>
      </w:r>
      <w:r>
        <w:t xml:space="preserve">Viz. </w:t>
      </w:r>
      <w:r w:rsidRPr="001C6A9B">
        <w:t>§ 200 odst. 1, 2 ObchZ</w:t>
      </w:r>
      <w:r>
        <w:t>.</w:t>
      </w:r>
    </w:p>
  </w:footnote>
  <w:footnote w:id="30">
    <w:p w:rsidR="00B56112" w:rsidRDefault="00B56112" w:rsidP="006D62A2">
      <w:pPr>
        <w:pStyle w:val="poznamkapodcarou"/>
      </w:pPr>
      <w:r w:rsidRPr="001C6A9B">
        <w:rPr>
          <w:rStyle w:val="Znakapoznpodarou"/>
        </w:rPr>
        <w:footnoteRef/>
      </w:r>
      <w:r w:rsidRPr="001C6A9B">
        <w:t xml:space="preserve"> </w:t>
      </w:r>
      <w:r>
        <w:t xml:space="preserve">Cit. </w:t>
      </w:r>
      <w:r w:rsidRPr="001C6A9B">
        <w:t>§ 194 odst. 7 ObchZ: „Členem představenstva může být pouze fyzická osoba, která dosáhla věku 18 let, která je plně</w:t>
      </w:r>
      <w:r>
        <w:t xml:space="preserve"> způsobilá k</w:t>
      </w:r>
      <w:r w:rsidRPr="001C6A9B">
        <w:t xml:space="preserve"> právním úkonům, která je bezúhonná ve smyslu zákona </w:t>
      </w:r>
      <w:r>
        <w:t>o živnostenském podnikání a u níž nenastala skutečnost, jež je překážkou provozování živnosti podle zákona o živnostenském podnikání. Osoba, která uvedené podmínky nesplňuje nebo na jejíž straně je dána překážka výkonu funkce, se členem pře</w:t>
      </w:r>
      <w:r>
        <w:t>d</w:t>
      </w:r>
      <w:r>
        <w:t>stavenstva nestane, i když o tom rozhodl příslušný orgán. Přestane-li člen představenstva splňovat podmínky stanovené pro výkon funkce tímto zákonem nebo zvláštním právním předpisem, jeho funkce tím zaniká, nestanoví-li tento zákon jinak. Tím nejsou dotčena práva třetích osob nabytá v dobré víře.“ Pro členy dozorčí rady platí toto ustanovení o</w:t>
      </w:r>
      <w:r>
        <w:t>b</w:t>
      </w:r>
      <w:r>
        <w:t>dobně, viz. § 200 odst. 3 ObchZ.</w:t>
      </w:r>
    </w:p>
  </w:footnote>
  <w:footnote w:id="31">
    <w:p w:rsidR="00B56112" w:rsidRDefault="00B56112" w:rsidP="006D62A2">
      <w:pPr>
        <w:pStyle w:val="poznamkapodcarou"/>
      </w:pPr>
      <w:r>
        <w:rPr>
          <w:rStyle w:val="Znakapoznpodarou"/>
          <w:rFonts w:cs="Arial"/>
        </w:rPr>
        <w:footnoteRef/>
      </w:r>
      <w:r>
        <w:t xml:space="preserve"> Viz. §§ 6-8 ŽZ.</w:t>
      </w:r>
    </w:p>
  </w:footnote>
  <w:footnote w:id="32">
    <w:p w:rsidR="00B56112" w:rsidRDefault="00B56112" w:rsidP="006D62A2">
      <w:pPr>
        <w:pStyle w:val="poznamkapodcarou"/>
      </w:pPr>
      <w:r>
        <w:rPr>
          <w:rStyle w:val="Znakapoznpodarou"/>
        </w:rPr>
        <w:footnoteRef/>
      </w:r>
      <w:r>
        <w:t xml:space="preserve"> § 1 odst. 1 CenP ve spojení s § 155 ObchZ.</w:t>
      </w:r>
    </w:p>
  </w:footnote>
  <w:footnote w:id="33">
    <w:p w:rsidR="00B56112" w:rsidRDefault="00B56112" w:rsidP="00086212">
      <w:pPr>
        <w:pStyle w:val="poznamkapodcarou"/>
      </w:pPr>
      <w:r>
        <w:rPr>
          <w:rStyle w:val="Znakapoznpodarou"/>
        </w:rPr>
        <w:footnoteRef/>
      </w:r>
      <w:r>
        <w:t xml:space="preserve"> ELIÁŠ, K. Pojem, vývoj a význam akciové společnosti. In </w:t>
      </w:r>
      <w:r w:rsidRPr="00C42F3F">
        <w:rPr>
          <w:i/>
        </w:rPr>
        <w:t>Kurs obchodního práva : právnické osoby jako podnikatelé.</w:t>
      </w:r>
      <w:r>
        <w:t xml:space="preserve"> 4. vyd.. Praha : C.. H. Beck, 2003. 618 s. ISBN 80-7179-800-2. s. 260.</w:t>
      </w:r>
    </w:p>
  </w:footnote>
  <w:footnote w:id="34">
    <w:p w:rsidR="00B56112" w:rsidRPr="003A1AD8" w:rsidRDefault="00B56112" w:rsidP="00242B2C">
      <w:pPr>
        <w:pStyle w:val="poznamkapodcarou"/>
        <w:rPr>
          <w:lang w:val="en-US"/>
        </w:rPr>
      </w:pPr>
      <w:r>
        <w:rPr>
          <w:rStyle w:val="Znakapoznpodarou"/>
        </w:rPr>
        <w:footnoteRef/>
      </w:r>
      <w:r>
        <w:t xml:space="preserve"> ELIÁŠ, K. </w:t>
      </w:r>
      <w:r w:rsidRPr="00021EBE">
        <w:rPr>
          <w:i/>
        </w:rPr>
        <w:t>Kurs obchodního práva : právnické osoby jako podnikatelé.</w:t>
      </w:r>
      <w:r>
        <w:t xml:space="preserve"> 4. vyd.. Praha : C. H. Beck, 2003. 618 s. ISBN 80-7179-800-2.; k akcionářským právům také viz </w:t>
      </w:r>
      <w:r w:rsidRPr="00227747">
        <w:t>ŠTE</w:t>
      </w:r>
      <w:r w:rsidRPr="00227747">
        <w:t>N</w:t>
      </w:r>
      <w:r w:rsidRPr="00227747">
        <w:t xml:space="preserve">GLOVÁ, I. </w:t>
      </w:r>
      <w:r>
        <w:t>Komentář k § 155. In</w:t>
      </w:r>
      <w:r w:rsidRPr="00227747">
        <w:t xml:space="preserve"> </w:t>
      </w:r>
      <w:r w:rsidRPr="0008507B">
        <w:rPr>
          <w:i/>
        </w:rPr>
        <w:t>Obchodní zákoník : komentář.</w:t>
      </w:r>
      <w:r>
        <w:t xml:space="preserve"> 11. vyd.. Praha : C. H. Beck,</w:t>
      </w:r>
      <w:r w:rsidRPr="00227747">
        <w:t xml:space="preserve"> 2</w:t>
      </w:r>
      <w:r>
        <w:t>006. 1508 s. ISBN 80-7179-487-2</w:t>
      </w:r>
      <w:r>
        <w:rPr>
          <w:lang w:val="en-US"/>
        </w:rPr>
        <w:t>.</w:t>
      </w:r>
    </w:p>
  </w:footnote>
  <w:footnote w:id="35">
    <w:p w:rsidR="00B56112" w:rsidRPr="00AF14D6" w:rsidRDefault="00B56112" w:rsidP="00242B2C">
      <w:pPr>
        <w:pStyle w:val="poznamkapodcarou"/>
        <w:rPr>
          <w:lang w:val="en-US"/>
        </w:rPr>
      </w:pPr>
      <w:r>
        <w:rPr>
          <w:rStyle w:val="Znakapoznpodarou"/>
        </w:rPr>
        <w:footnoteRef/>
      </w:r>
      <w:r>
        <w:t xml:space="preserve"> DĚDIČ, J</w:t>
      </w:r>
      <w:r w:rsidRPr="00227747">
        <w:t xml:space="preserve">. </w:t>
      </w:r>
      <w:r>
        <w:t xml:space="preserve">Komentář k § 155. In </w:t>
      </w:r>
      <w:r w:rsidRPr="00974A0E">
        <w:rPr>
          <w:i/>
        </w:rPr>
        <w:t>Obchodní zákoník : komentář.</w:t>
      </w:r>
      <w:r w:rsidRPr="00227747">
        <w:t xml:space="preserve"> </w:t>
      </w:r>
      <w:r>
        <w:t xml:space="preserve">2. díl. </w:t>
      </w:r>
      <w:r w:rsidRPr="00227747">
        <w:t xml:space="preserve">1. </w:t>
      </w:r>
      <w:r>
        <w:t>vyd.</w:t>
      </w:r>
      <w:r w:rsidRPr="00227747">
        <w:t>.</w:t>
      </w:r>
      <w:r>
        <w:t xml:space="preserve"> </w:t>
      </w:r>
      <w:r w:rsidRPr="00227747">
        <w:t>Praha : Poly</w:t>
      </w:r>
      <w:r>
        <w:t>gon, 2002. ISBN 80-7273-071-1</w:t>
      </w:r>
      <w:r>
        <w:rPr>
          <w:lang w:val="en-US"/>
        </w:rPr>
        <w:t>.</w:t>
      </w:r>
    </w:p>
  </w:footnote>
  <w:footnote w:id="36">
    <w:p w:rsidR="00B56112" w:rsidRDefault="00B56112" w:rsidP="00242B2C">
      <w:pPr>
        <w:pStyle w:val="poznamkapodcarou"/>
      </w:pPr>
      <w:r>
        <w:rPr>
          <w:rStyle w:val="Znakapoznpodarou"/>
        </w:rPr>
        <w:footnoteRef/>
      </w:r>
      <w:r>
        <w:t xml:space="preserve"> Cit. § 155 odst. 1 druhá věta ObchZ: „</w:t>
      </w:r>
      <w:r w:rsidRPr="00675CD6">
        <w:t>Osoba, která se podílí na základním kapitálu sp</w:t>
      </w:r>
      <w:r w:rsidRPr="00675CD6">
        <w:t>o</w:t>
      </w:r>
      <w:r w:rsidRPr="00675CD6">
        <w:t>lečnosti, je oprávněna vykonávat práva akcionáře jako společníka, i když společnost d</w:t>
      </w:r>
      <w:r w:rsidRPr="00675CD6">
        <w:t>o</w:t>
      </w:r>
      <w:r w:rsidRPr="00675CD6">
        <w:t>sud nevydala akcie nebo zatímní listy, a to ode dne zápisu základního kapitálu, na němž se podílí, do obchodního rejstříku.</w:t>
      </w:r>
      <w:r>
        <w:t>“</w:t>
      </w:r>
    </w:p>
  </w:footnote>
  <w:footnote w:id="37">
    <w:p w:rsidR="00B56112" w:rsidRDefault="00B56112" w:rsidP="00242B2C">
      <w:pPr>
        <w:pStyle w:val="poznamkapodcarou"/>
      </w:pPr>
      <w:r>
        <w:rPr>
          <w:rStyle w:val="Znakapoznpodarou"/>
        </w:rPr>
        <w:footnoteRef/>
      </w:r>
      <w:r>
        <w:t xml:space="preserve"> Viz. §§ 178 – 183n ObchZ. </w:t>
      </w:r>
    </w:p>
  </w:footnote>
  <w:footnote w:id="38">
    <w:p w:rsidR="00B56112" w:rsidRDefault="00B56112" w:rsidP="00242B2C">
      <w:pPr>
        <w:pStyle w:val="poznamkapodcarou"/>
      </w:pPr>
      <w:r>
        <w:rPr>
          <w:rStyle w:val="Znakapoznpodarou"/>
        </w:rPr>
        <w:footnoteRef/>
      </w:r>
      <w:r>
        <w:t xml:space="preserve"> DVOŘÁK, T.</w:t>
      </w:r>
      <w:r>
        <w:rPr>
          <w:lang w:val="en-US"/>
        </w:rPr>
        <w:t xml:space="preserve"> </w:t>
      </w:r>
      <w:r w:rsidRPr="00021EBE">
        <w:rPr>
          <w:i/>
        </w:rPr>
        <w:t>Akciová společnost a Evropská společnost.</w:t>
      </w:r>
      <w:r>
        <w:t xml:space="preserve"> 1. vyd.. Praha : ASPI,</w:t>
      </w:r>
      <w:r w:rsidRPr="00227747">
        <w:t xml:space="preserve"> 2005. 1014 s. ISBN 80-7357-120-X.</w:t>
      </w:r>
      <w:r>
        <w:t xml:space="preserve"> s. 265.</w:t>
      </w:r>
    </w:p>
  </w:footnote>
  <w:footnote w:id="39">
    <w:p w:rsidR="00B56112" w:rsidRDefault="00B56112" w:rsidP="00242B2C">
      <w:pPr>
        <w:pStyle w:val="poznamkapodcarou"/>
      </w:pPr>
      <w:r>
        <w:rPr>
          <w:rStyle w:val="Znakapoznpodarou"/>
        </w:rPr>
        <w:footnoteRef/>
      </w:r>
      <w:r>
        <w:t xml:space="preserve"> ELIÁŠ, K. Postavení akcionáře. In </w:t>
      </w:r>
      <w:r w:rsidRPr="00021EBE">
        <w:rPr>
          <w:i/>
        </w:rPr>
        <w:t>Kurs obchodního práva : právnické osoby jako po</w:t>
      </w:r>
      <w:r w:rsidRPr="00021EBE">
        <w:rPr>
          <w:i/>
        </w:rPr>
        <w:t>d</w:t>
      </w:r>
      <w:r w:rsidRPr="00021EBE">
        <w:rPr>
          <w:i/>
        </w:rPr>
        <w:t>nikatelé.</w:t>
      </w:r>
      <w:r>
        <w:t xml:space="preserve"> 4. vyd.. Praha : C. H. Beck, 2003. 618 s. ISBN 80-7179-800-2. s. 322-328.</w:t>
      </w:r>
    </w:p>
  </w:footnote>
  <w:footnote w:id="40">
    <w:p w:rsidR="00B56112" w:rsidRDefault="00B56112" w:rsidP="00606536">
      <w:pPr>
        <w:pStyle w:val="poznamkapodcarou"/>
      </w:pPr>
      <w:r>
        <w:rPr>
          <w:rStyle w:val="Znakapoznpodarou"/>
        </w:rPr>
        <w:footnoteRef/>
      </w:r>
      <w:r>
        <w:t xml:space="preserve"> I přesto, že pojmy „emise“ a vydání“ akcie představují dva odlišné pojmy, bývají zejména laickou veřejností tyto pojmy zaměňovány. Datum emise</w:t>
      </w:r>
      <w:r w:rsidRPr="00986B89">
        <w:t xml:space="preserve"> </w:t>
      </w:r>
      <w:r>
        <w:t xml:space="preserve">je </w:t>
      </w:r>
      <w:r w:rsidRPr="00CA3621">
        <w:t>d</w:t>
      </w:r>
      <w:r>
        <w:t>nem</w:t>
      </w:r>
      <w:r w:rsidRPr="00CA3621">
        <w:t xml:space="preserve">, </w:t>
      </w:r>
      <w:r>
        <w:t xml:space="preserve">od kterého </w:t>
      </w:r>
      <w:r w:rsidRPr="00CA3621">
        <w:t>m</w:t>
      </w:r>
      <w:r w:rsidRPr="00CA3621">
        <w:rPr>
          <w:rFonts w:hint="eastAsia"/>
        </w:rPr>
        <w:t>ůž</w:t>
      </w:r>
      <w:r w:rsidRPr="00CA3621">
        <w:t xml:space="preserve">e dojít k </w:t>
      </w:r>
      <w:r>
        <w:t xml:space="preserve">vyd. akcie </w:t>
      </w:r>
      <w:r w:rsidRPr="00CA3621">
        <w:t>prvému nabyvateli</w:t>
      </w:r>
      <w:r>
        <w:t>. vyd. akcie zákon definuje jako den</w:t>
      </w:r>
      <w:r w:rsidRPr="00CA3621">
        <w:t>,</w:t>
      </w:r>
      <w:r>
        <w:t xml:space="preserve"> v němž</w:t>
      </w:r>
      <w:r w:rsidRPr="00CA3621">
        <w:t xml:space="preserve"> se </w:t>
      </w:r>
      <w:r>
        <w:t xml:space="preserve">akcie </w:t>
      </w:r>
      <w:r w:rsidRPr="00CA3621">
        <w:t>v souladu se zákonem stanoveným zp</w:t>
      </w:r>
      <w:r w:rsidRPr="00CA3621">
        <w:rPr>
          <w:rFonts w:hint="eastAsia"/>
        </w:rPr>
        <w:t>ů</w:t>
      </w:r>
      <w:r w:rsidRPr="00CA3621">
        <w:t>sobem stane majetkem prvého nabyvatele</w:t>
      </w:r>
      <w:r>
        <w:t>.</w:t>
      </w:r>
    </w:p>
  </w:footnote>
  <w:footnote w:id="41">
    <w:p w:rsidR="00B56112" w:rsidRDefault="00B56112" w:rsidP="006D62A2">
      <w:pPr>
        <w:pStyle w:val="poznamkapodcarou"/>
      </w:pPr>
      <w:r>
        <w:rPr>
          <w:rStyle w:val="Znakapoznpodarou"/>
        </w:rPr>
        <w:footnoteRef/>
      </w:r>
      <w:r>
        <w:t xml:space="preserve"> </w:t>
      </w:r>
      <w:r w:rsidRPr="00227747">
        <w:t xml:space="preserve">ČERNÁ, S. </w:t>
      </w:r>
      <w:r>
        <w:rPr>
          <w:lang w:val="en-US"/>
        </w:rPr>
        <w:t xml:space="preserve">Druhy akcií. </w:t>
      </w:r>
      <w:r w:rsidRPr="00021EBE">
        <w:rPr>
          <w:i/>
        </w:rPr>
        <w:t>Obchodní právo : akciová společnost.</w:t>
      </w:r>
      <w:r w:rsidRPr="00227747">
        <w:t xml:space="preserve"> </w:t>
      </w:r>
      <w:r>
        <w:t>3. díl. 1. vyd.. Praha : ASPI,</w:t>
      </w:r>
      <w:r w:rsidRPr="00227747">
        <w:t xml:space="preserve"> 2006. 360 s. ISBN 80-7357-164-1.</w:t>
      </w:r>
      <w:r>
        <w:t xml:space="preserve"> Kapitola 8, oddíl 4, s. 142.</w:t>
      </w:r>
    </w:p>
  </w:footnote>
  <w:footnote w:id="42">
    <w:p w:rsidR="00B56112" w:rsidRDefault="00B56112" w:rsidP="00F55A17">
      <w:pPr>
        <w:pStyle w:val="poznamkapodcarou"/>
      </w:pPr>
      <w:r>
        <w:rPr>
          <w:rStyle w:val="Znakapoznpodarou"/>
        </w:rPr>
        <w:footnoteRef/>
      </w:r>
      <w:r>
        <w:t xml:space="preserve"> K diskriminaci by mohlo dojít, pokud by některé akcie určitého druhu obsahovaly práva zvýhodňující jejich vlastníky a jiné akcie téhož druhu by tato práva neobsahovaly.</w:t>
      </w:r>
      <w:r w:rsidRPr="00227747">
        <w:t xml:space="preserve"> </w:t>
      </w:r>
      <w:r>
        <w:t xml:space="preserve">Také princip tzv. </w:t>
      </w:r>
      <w:r w:rsidRPr="00227747">
        <w:t>akcionářské demokracie</w:t>
      </w:r>
      <w:r>
        <w:t xml:space="preserve"> má zajistit, že AS</w:t>
      </w:r>
      <w:r w:rsidRPr="00227747">
        <w:t xml:space="preserve"> </w:t>
      </w:r>
      <w:r>
        <w:t xml:space="preserve">bude </w:t>
      </w:r>
      <w:r w:rsidRPr="00227747">
        <w:t>zacházet za stejných podm</w:t>
      </w:r>
      <w:r w:rsidRPr="00227747">
        <w:t>í</w:t>
      </w:r>
      <w:r w:rsidRPr="00227747">
        <w:t>nek se všemi akcionáři stejně</w:t>
      </w:r>
      <w:r>
        <w:t>.</w:t>
      </w:r>
    </w:p>
  </w:footnote>
  <w:footnote w:id="43">
    <w:p w:rsidR="00B56112" w:rsidRDefault="00B56112" w:rsidP="006D62A2">
      <w:pPr>
        <w:pStyle w:val="poznamkapodcarou"/>
      </w:pPr>
      <w:r w:rsidRPr="0095573E">
        <w:rPr>
          <w:rStyle w:val="Znakapoznpodarou"/>
          <w:szCs w:val="20"/>
        </w:rPr>
        <w:footnoteRef/>
      </w:r>
      <w:r>
        <w:t xml:space="preserve">Ustanovení </w:t>
      </w:r>
      <w:r w:rsidRPr="0095573E">
        <w:t>§ 156 odst. 1 ObchZ.</w:t>
      </w:r>
      <w:r>
        <w:t xml:space="preserve"> V souvislosti s ustanovením </w:t>
      </w:r>
      <w:r w:rsidRPr="0095573E">
        <w:t xml:space="preserve">§ 3 odst. 3 CenP </w:t>
      </w:r>
      <w:r>
        <w:t>jsou a</w:t>
      </w:r>
      <w:r w:rsidRPr="0095573E">
        <w:t>k</w:t>
      </w:r>
      <w:r w:rsidRPr="0095573E">
        <w:t>cie znějící na jméno cenným papí</w:t>
      </w:r>
      <w:r>
        <w:t>rem na řad.</w:t>
      </w:r>
    </w:p>
  </w:footnote>
  <w:footnote w:id="44">
    <w:p w:rsidR="00B56112" w:rsidRDefault="00B56112" w:rsidP="006D62A2">
      <w:pPr>
        <w:pStyle w:val="poznamkapodcarou"/>
      </w:pPr>
      <w:r w:rsidRPr="0095573E">
        <w:rPr>
          <w:rStyle w:val="Znakapoznpodarou"/>
        </w:rPr>
        <w:footnoteRef/>
      </w:r>
      <w:r w:rsidRPr="0095573E">
        <w:t xml:space="preserve"> </w:t>
      </w:r>
      <w:r>
        <w:t xml:space="preserve">Viz. </w:t>
      </w:r>
      <w:r w:rsidRPr="0095573E">
        <w:t>§ 157 ObchZ</w:t>
      </w:r>
      <w:r>
        <w:t>.</w:t>
      </w:r>
    </w:p>
  </w:footnote>
  <w:footnote w:id="45">
    <w:p w:rsidR="00B56112" w:rsidRDefault="00B56112" w:rsidP="006D62A2">
      <w:pPr>
        <w:pStyle w:val="poznamkapodcarou"/>
      </w:pPr>
      <w:r>
        <w:rPr>
          <w:rStyle w:val="Znakapoznpodarou"/>
        </w:rPr>
        <w:footnoteRef/>
      </w:r>
      <w:r>
        <w:t xml:space="preserve"> Emisní ážio (rozdíl mezi výší emisního kurz a jmenovitou hodnotou akcie) není součástí ZK.</w:t>
      </w:r>
    </w:p>
  </w:footnote>
  <w:footnote w:id="46">
    <w:p w:rsidR="00B56112" w:rsidRDefault="00B56112" w:rsidP="006D62A2">
      <w:pPr>
        <w:pStyle w:val="poznamkapodcarou"/>
      </w:pPr>
      <w:r w:rsidRPr="0095573E">
        <w:rPr>
          <w:rStyle w:val="Znakapoznpodarou"/>
        </w:rPr>
        <w:footnoteRef/>
      </w:r>
      <w:r w:rsidRPr="0095573E">
        <w:t xml:space="preserve"> </w:t>
      </w:r>
      <w:r>
        <w:t xml:space="preserve">Viz. </w:t>
      </w:r>
      <w:r w:rsidRPr="0095573E">
        <w:t>§ 5 odst. 3 písm. a), b), c) KolInv</w:t>
      </w:r>
      <w:r>
        <w:t>.</w:t>
      </w:r>
    </w:p>
  </w:footnote>
  <w:footnote w:id="47">
    <w:p w:rsidR="00B56112" w:rsidRDefault="00B56112" w:rsidP="006D62A2">
      <w:pPr>
        <w:pStyle w:val="poznamkapodcarou"/>
      </w:pPr>
      <w:r w:rsidRPr="0095573E">
        <w:rPr>
          <w:rStyle w:val="Znakapoznpodarou"/>
          <w:szCs w:val="20"/>
        </w:rPr>
        <w:footnoteRef/>
      </w:r>
      <w:r>
        <w:rPr>
          <w:szCs w:val="20"/>
        </w:rPr>
        <w:t xml:space="preserve"> Ustanovení § 56 odst. 2 KolInv se týká </w:t>
      </w:r>
      <w:r w:rsidRPr="0095573E">
        <w:rPr>
          <w:szCs w:val="20"/>
        </w:rPr>
        <w:t>statutu speciálního fondu kvalifikovaných inve</w:t>
      </w:r>
      <w:r w:rsidRPr="0095573E">
        <w:rPr>
          <w:szCs w:val="20"/>
        </w:rPr>
        <w:t>s</w:t>
      </w:r>
      <w:r w:rsidRPr="0095573E">
        <w:rPr>
          <w:szCs w:val="20"/>
        </w:rPr>
        <w:t>torů; statut</w:t>
      </w:r>
      <w:r w:rsidRPr="0095573E">
        <w:t xml:space="preserve"> může podmínit převoditelnost CP vydávaných fondem souhlasem fondu.</w:t>
      </w:r>
    </w:p>
  </w:footnote>
  <w:footnote w:id="48">
    <w:p w:rsidR="00B56112" w:rsidRDefault="00B56112" w:rsidP="002B66CF">
      <w:pPr>
        <w:pStyle w:val="Textpoznpodarou"/>
      </w:pPr>
      <w:r>
        <w:rPr>
          <w:rStyle w:val="Znakapoznpodarou"/>
        </w:rPr>
        <w:footnoteRef/>
      </w:r>
      <w:r>
        <w:t xml:space="preserve"> Rozdíl mezi jmenovitou hodnotou akcie a emisním kurzem, za který je akcie vydána.</w:t>
      </w:r>
    </w:p>
  </w:footnote>
  <w:footnote w:id="49">
    <w:p w:rsidR="00B56112" w:rsidRDefault="00B56112">
      <w:pPr>
        <w:pStyle w:val="Textpoznpodarou"/>
      </w:pPr>
      <w:r>
        <w:rPr>
          <w:rStyle w:val="Znakapoznpodarou"/>
        </w:rPr>
        <w:footnoteRef/>
      </w:r>
      <w:r>
        <w:t xml:space="preserve"> Viz. §</w:t>
      </w:r>
      <w:r w:rsidRPr="009F381C">
        <w:t xml:space="preserve"> 171 odst. 1</w:t>
      </w:r>
      <w:r>
        <w:t xml:space="preserve"> ObchZ.</w:t>
      </w:r>
    </w:p>
  </w:footnote>
  <w:footnote w:id="50">
    <w:p w:rsidR="00B56112" w:rsidRDefault="00B56112">
      <w:pPr>
        <w:pStyle w:val="Textpoznpodarou"/>
      </w:pPr>
      <w:r w:rsidRPr="00B41D1A">
        <w:rPr>
          <w:rStyle w:val="Znakapoznpodarou"/>
        </w:rPr>
        <w:footnoteRef/>
      </w:r>
      <w:r w:rsidRPr="00B41D1A">
        <w:t xml:space="preserve"> </w:t>
      </w:r>
      <w:r>
        <w:t xml:space="preserve">Viz. </w:t>
      </w:r>
      <w:r w:rsidRPr="00B41D1A">
        <w:t>§ 172 odst. 2 a 3</w:t>
      </w:r>
      <w:r>
        <w:t xml:space="preserve"> ObchZ.</w:t>
      </w:r>
    </w:p>
  </w:footnote>
  <w:footnote w:id="51">
    <w:p w:rsidR="00B56112" w:rsidRDefault="00B56112" w:rsidP="00047A38">
      <w:pPr>
        <w:pStyle w:val="poznamkapodcarou"/>
      </w:pPr>
      <w:r>
        <w:rPr>
          <w:rStyle w:val="Znakapoznpodarou"/>
        </w:rPr>
        <w:footnoteRef/>
      </w:r>
      <w:r>
        <w:t xml:space="preserve"> </w:t>
      </w:r>
      <w:r w:rsidRPr="00227747">
        <w:t xml:space="preserve">ŠTENGLOVÁ, I. </w:t>
      </w:r>
      <w:r>
        <w:t>Komenntář k §162</w:t>
      </w:r>
      <w:r w:rsidRPr="00227747">
        <w:t>.</w:t>
      </w:r>
      <w:r>
        <w:t xml:space="preserve"> In</w:t>
      </w:r>
      <w:r w:rsidRPr="00227747">
        <w:t xml:space="preserve"> </w:t>
      </w:r>
      <w:r w:rsidRPr="00CC597F">
        <w:rPr>
          <w:i/>
        </w:rPr>
        <w:t>Obchodní zákoník : komentář.</w:t>
      </w:r>
      <w:r>
        <w:t xml:space="preserve"> 11. vyd. Praha : C. H. Beck,</w:t>
      </w:r>
      <w:r w:rsidRPr="00227747">
        <w:t xml:space="preserve"> 2006. 1508 s. ISBN 80-7179-487-2.</w:t>
      </w:r>
      <w:r>
        <w:t xml:space="preserve"> s. 558.</w:t>
      </w:r>
    </w:p>
  </w:footnote>
  <w:footnote w:id="52">
    <w:p w:rsidR="00B56112" w:rsidRDefault="00B56112" w:rsidP="00BA193E">
      <w:pPr>
        <w:pStyle w:val="poznamkapodcarou"/>
      </w:pPr>
      <w:r w:rsidRPr="00EE2B40">
        <w:rPr>
          <w:rStyle w:val="Znakapoznpodarou"/>
          <w:szCs w:val="20"/>
        </w:rPr>
        <w:footnoteRef/>
      </w:r>
      <w:r w:rsidRPr="00EE2B40">
        <w:t xml:space="preserve"> </w:t>
      </w:r>
      <w:r w:rsidRPr="00EE2B40">
        <w:rPr>
          <w:szCs w:val="20"/>
        </w:rPr>
        <w:t xml:space="preserve">ČERNÁ, S. </w:t>
      </w:r>
      <w:r>
        <w:rPr>
          <w:szCs w:val="20"/>
          <w:lang w:val="en-US"/>
        </w:rPr>
        <w:t xml:space="preserve">Akciová společnost – úvodní výklad. </w:t>
      </w:r>
      <w:r w:rsidRPr="00EE2B40">
        <w:rPr>
          <w:i/>
          <w:szCs w:val="20"/>
        </w:rPr>
        <w:t>Obchodní právo : akciová společnost</w:t>
      </w:r>
      <w:r w:rsidRPr="00EE2B40">
        <w:rPr>
          <w:szCs w:val="20"/>
        </w:rPr>
        <w:t xml:space="preserve">. </w:t>
      </w:r>
      <w:r>
        <w:rPr>
          <w:szCs w:val="20"/>
        </w:rPr>
        <w:t xml:space="preserve">3. díl. 1. </w:t>
      </w:r>
      <w:r>
        <w:t>vyd.</w:t>
      </w:r>
      <w:r>
        <w:rPr>
          <w:szCs w:val="20"/>
        </w:rPr>
        <w:t xml:space="preserve"> Praha : ASPI,</w:t>
      </w:r>
      <w:r w:rsidRPr="00EE2B40">
        <w:rPr>
          <w:szCs w:val="20"/>
        </w:rPr>
        <w:t xml:space="preserve"> 2006. 360 s. ISBN 80-7357-164-1. s. 32 – 34.</w:t>
      </w:r>
    </w:p>
  </w:footnote>
  <w:footnote w:id="53">
    <w:p w:rsidR="00B56112" w:rsidRPr="00236905" w:rsidRDefault="00B56112" w:rsidP="004C6357">
      <w:pPr>
        <w:pStyle w:val="poznamkapodcarou"/>
        <w:jc w:val="left"/>
      </w:pPr>
      <w:r w:rsidRPr="00236905">
        <w:rPr>
          <w:rStyle w:val="Znakapoznpodarou"/>
        </w:rPr>
        <w:footnoteRef/>
      </w:r>
      <w:r w:rsidRPr="00236905">
        <w:t xml:space="preserve"> Text </w:t>
      </w:r>
      <w:r>
        <w:t xml:space="preserve">Zjednodušené Druhé </w:t>
      </w:r>
      <w:r w:rsidRPr="00236905">
        <w:t xml:space="preserve">směrnice dostupný z: </w:t>
      </w:r>
      <w:r w:rsidRPr="00236905">
        <w:br/>
      </w:r>
      <w:hyperlink r:id="rId1" w:history="1">
        <w:r w:rsidRPr="00236905">
          <w:rPr>
            <w:rStyle w:val="Hypertextovodkaz"/>
          </w:rPr>
          <w:t>http://eur-lex.europa.eu/LexUriServ.do?uri=OJ:L:2006:264:0032:01:CS:HTML</w:t>
        </w:r>
      </w:hyperlink>
      <w:r w:rsidRPr="00236905">
        <w:rPr>
          <w:u w:val="single"/>
        </w:rPr>
        <w:t>.</w:t>
      </w:r>
    </w:p>
  </w:footnote>
  <w:footnote w:id="54">
    <w:p w:rsidR="00B56112" w:rsidRDefault="00B56112" w:rsidP="00340EA0">
      <w:pPr>
        <w:pStyle w:val="poznamkapodcarou"/>
      </w:pPr>
      <w:r>
        <w:rPr>
          <w:rStyle w:val="Znakapoznpodarou"/>
        </w:rPr>
        <w:footnoteRef/>
      </w:r>
      <w:r>
        <w:t xml:space="preserve"> Právní režim nabývání vlastních akcií AS upravoval čl. 19-24 Druhé směrnice ve znění 77/91/EHS.</w:t>
      </w:r>
    </w:p>
  </w:footnote>
  <w:footnote w:id="55">
    <w:p w:rsidR="00B56112" w:rsidRDefault="00B56112" w:rsidP="005C362C">
      <w:pPr>
        <w:pStyle w:val="poznamkapodcarou"/>
      </w:pPr>
      <w:r>
        <w:rPr>
          <w:rStyle w:val="Znakapoznpodarou"/>
        </w:rPr>
        <w:footnoteRef/>
      </w:r>
      <w:r>
        <w:t xml:space="preserve"> K finanční asistenci viz § 161e ObchZ.</w:t>
      </w:r>
    </w:p>
  </w:footnote>
  <w:footnote w:id="56">
    <w:p w:rsidR="00B56112" w:rsidRDefault="00B56112" w:rsidP="004C6357">
      <w:pPr>
        <w:pStyle w:val="poznamkapodcarou"/>
      </w:pPr>
      <w:r>
        <w:rPr>
          <w:rStyle w:val="Znakapoznpodarou"/>
        </w:rPr>
        <w:footnoteRef/>
      </w:r>
      <w:r>
        <w:t xml:space="preserve"> K nabývání vlastních zatímních listů a akcií viz. § 161 a násl. ObchZ.</w:t>
      </w:r>
    </w:p>
  </w:footnote>
  <w:footnote w:id="57">
    <w:p w:rsidR="00B56112" w:rsidRDefault="00B56112" w:rsidP="00DD1D3E">
      <w:pPr>
        <w:pStyle w:val="poznamkapodcarou"/>
      </w:pPr>
      <w:r>
        <w:rPr>
          <w:rStyle w:val="Znakapoznpodarou"/>
        </w:rPr>
        <w:footnoteRef/>
      </w:r>
      <w:r>
        <w:t xml:space="preserve"> Výjimku tvoří návrh směrnice o přemístění sídla společnosti a statutu evropské so</w:t>
      </w:r>
      <w:r>
        <w:t>u</w:t>
      </w:r>
      <w:r>
        <w:t>kromé společnosti.</w:t>
      </w:r>
    </w:p>
  </w:footnote>
  <w:footnote w:id="58">
    <w:p w:rsidR="00B56112" w:rsidRDefault="00B56112" w:rsidP="002269CA">
      <w:pPr>
        <w:pStyle w:val="poznamkapodcarou"/>
      </w:pPr>
      <w:r w:rsidRPr="00A82B90">
        <w:rPr>
          <w:rStyle w:val="Znakapoznpodarou"/>
          <w:szCs w:val="20"/>
        </w:rPr>
        <w:footnoteRef/>
      </w:r>
      <w:r w:rsidRPr="00A82B90">
        <w:t xml:space="preserve"> ČERNÁ, S. </w:t>
      </w:r>
      <w:r>
        <w:rPr>
          <w:lang w:val="en-US"/>
        </w:rPr>
        <w:t xml:space="preserve">Vznik společnosti. </w:t>
      </w:r>
      <w:r w:rsidRPr="00A82B90">
        <w:rPr>
          <w:i/>
        </w:rPr>
        <w:t>Obchodní právo : akciová společnost</w:t>
      </w:r>
      <w:r w:rsidRPr="00A82B90">
        <w:t xml:space="preserve">. </w:t>
      </w:r>
      <w:r>
        <w:t>3. díl. 1. vyd.. Praha : ASPI,</w:t>
      </w:r>
      <w:r w:rsidRPr="00A82B90">
        <w:t xml:space="preserve"> 2006. 360 s. ISBN 80-7357-164-1. </w:t>
      </w:r>
      <w:r>
        <w:t>Kapitola 8, oddíl 2, s.</w:t>
      </w:r>
      <w:r w:rsidRPr="00A82B90">
        <w:t xml:space="preserve"> 42.</w:t>
      </w:r>
    </w:p>
  </w:footnote>
  <w:footnote w:id="59">
    <w:p w:rsidR="00B56112" w:rsidRDefault="00B56112" w:rsidP="002223A1">
      <w:pPr>
        <w:pStyle w:val="poznamkapodcarou"/>
      </w:pPr>
      <w:r w:rsidRPr="00F67DFA">
        <w:rPr>
          <w:rStyle w:val="Znakapoznpodarou"/>
          <w:szCs w:val="20"/>
        </w:rPr>
        <w:footnoteRef/>
      </w:r>
      <w:r w:rsidRPr="00F67DFA">
        <w:rPr>
          <w:szCs w:val="20"/>
        </w:rPr>
        <w:t xml:space="preserve"> ČERNÁ, S. </w:t>
      </w:r>
      <w:r>
        <w:rPr>
          <w:szCs w:val="20"/>
          <w:lang w:val="en-US"/>
        </w:rPr>
        <w:t xml:space="preserve">Vznik společnosti. </w:t>
      </w:r>
      <w:r w:rsidRPr="00F67DFA">
        <w:rPr>
          <w:i/>
          <w:szCs w:val="20"/>
        </w:rPr>
        <w:t>Obchodní právo : akciová společnost</w:t>
      </w:r>
      <w:r w:rsidRPr="00F67DFA">
        <w:rPr>
          <w:szCs w:val="20"/>
        </w:rPr>
        <w:t xml:space="preserve">. </w:t>
      </w:r>
      <w:r>
        <w:rPr>
          <w:szCs w:val="20"/>
        </w:rPr>
        <w:t xml:space="preserve">3. díl. 1. </w:t>
      </w:r>
      <w:r>
        <w:t>vyd.</w:t>
      </w:r>
      <w:r>
        <w:rPr>
          <w:szCs w:val="20"/>
        </w:rPr>
        <w:t>. Praha : ASPI,</w:t>
      </w:r>
      <w:r w:rsidRPr="00F67DFA">
        <w:rPr>
          <w:szCs w:val="20"/>
        </w:rPr>
        <w:t xml:space="preserve"> 2006. 360 s. ISBN 80-7357-164-1. </w:t>
      </w:r>
      <w:r>
        <w:rPr>
          <w:szCs w:val="20"/>
        </w:rPr>
        <w:t xml:space="preserve">Kapitola 8, oddíl 2, </w:t>
      </w:r>
      <w:r w:rsidRPr="00F67DFA">
        <w:rPr>
          <w:szCs w:val="20"/>
        </w:rPr>
        <w:t>s. 44.</w:t>
      </w:r>
    </w:p>
  </w:footnote>
  <w:footnote w:id="60">
    <w:p w:rsidR="00B56112" w:rsidRDefault="00B56112" w:rsidP="00FE788A">
      <w:pPr>
        <w:pStyle w:val="poznamkapodcarou"/>
      </w:pPr>
      <w:r>
        <w:rPr>
          <w:rStyle w:val="Znakapoznpodarou"/>
          <w:rFonts w:cs="Arial"/>
        </w:rPr>
        <w:footnoteRef/>
      </w:r>
      <w:r>
        <w:t xml:space="preserve"> Srovnej </w:t>
      </w:r>
      <w:r w:rsidRPr="00266EF9">
        <w:t>§ 2 odst. 2 pís</w:t>
      </w:r>
      <w:r>
        <w:t>m</w:t>
      </w:r>
      <w:r w:rsidRPr="00266EF9">
        <w:t>. a) ObchZ</w:t>
      </w:r>
      <w:r>
        <w:t>.</w:t>
      </w:r>
    </w:p>
  </w:footnote>
  <w:footnote w:id="61">
    <w:p w:rsidR="00B56112" w:rsidRDefault="00B56112" w:rsidP="00FE788A">
      <w:pPr>
        <w:pStyle w:val="poznamkapodcarou"/>
      </w:pPr>
      <w:r>
        <w:rPr>
          <w:rStyle w:val="Znakapoznpodarou"/>
          <w:rFonts w:cs="Arial"/>
        </w:rPr>
        <w:footnoteRef/>
      </w:r>
      <w:r>
        <w:t xml:space="preserve"> Viz § 56 odst. 1, 2 </w:t>
      </w:r>
      <w:r w:rsidRPr="00266EF9">
        <w:t>ObchZ</w:t>
      </w:r>
      <w:r>
        <w:t>.</w:t>
      </w:r>
    </w:p>
  </w:footnote>
  <w:footnote w:id="62">
    <w:p w:rsidR="00B56112" w:rsidRDefault="00B56112" w:rsidP="0036523B">
      <w:pPr>
        <w:pStyle w:val="poznamkapodcarou"/>
      </w:pPr>
      <w:r w:rsidRPr="0095573E">
        <w:rPr>
          <w:rStyle w:val="Znakapoznpodarou"/>
        </w:rPr>
        <w:footnoteRef/>
      </w:r>
      <w:r w:rsidRPr="0095573E">
        <w:t xml:space="preserve"> </w:t>
      </w:r>
      <w:r>
        <w:t xml:space="preserve">Viz </w:t>
      </w:r>
      <w:r w:rsidRPr="0095573E">
        <w:t>§ 62 odst. 2 ObchZ</w:t>
      </w:r>
      <w:r>
        <w:t>.</w:t>
      </w:r>
    </w:p>
  </w:footnote>
  <w:footnote w:id="63">
    <w:p w:rsidR="00B56112" w:rsidRDefault="00B56112" w:rsidP="0036523B">
      <w:pPr>
        <w:pStyle w:val="poznamkapodcarou"/>
      </w:pPr>
      <w:r w:rsidRPr="0095573E">
        <w:rPr>
          <w:rStyle w:val="Znakapoznpodarou"/>
        </w:rPr>
        <w:footnoteRef/>
      </w:r>
      <w:r w:rsidRPr="0095573E">
        <w:t xml:space="preserve"> </w:t>
      </w:r>
      <w:r>
        <w:t xml:space="preserve">Viz. </w:t>
      </w:r>
      <w:r w:rsidRPr="0095573E">
        <w:t>§ 4 odst. 5 KolInv</w:t>
      </w:r>
      <w:r>
        <w:t>.</w:t>
      </w:r>
    </w:p>
  </w:footnote>
  <w:footnote w:id="64">
    <w:p w:rsidR="00B56112" w:rsidRDefault="00B56112" w:rsidP="00F96299">
      <w:pPr>
        <w:pStyle w:val="poznamkapodcarou"/>
      </w:pPr>
      <w:r>
        <w:rPr>
          <w:rStyle w:val="Znakapoznpodarou"/>
        </w:rPr>
        <w:footnoteRef/>
      </w:r>
      <w:r>
        <w:t xml:space="preserve"> Více k pojmu předběžné společnosti např. BARTOŠÍKOVÁ, M. Vývoj právní úpravy jednání jménem společnosti před jejím vznikem. </w:t>
      </w:r>
      <w:r w:rsidRPr="00AF14D6">
        <w:rPr>
          <w:i/>
        </w:rPr>
        <w:t>Obchodní právo : časopis pro obchodně právní praxi</w:t>
      </w:r>
      <w:r>
        <w:t>, 2004</w:t>
      </w:r>
      <w:r w:rsidRPr="003A5E84">
        <w:t xml:space="preserve">, </w:t>
      </w:r>
      <w:r>
        <w:t>r</w:t>
      </w:r>
      <w:r w:rsidRPr="003A5E84">
        <w:t xml:space="preserve">oč. 13, č. 4, s. 2-11. </w:t>
      </w:r>
      <w:r>
        <w:t>ISSN 1210-8278</w:t>
      </w:r>
      <w:r w:rsidRPr="003A5E84">
        <w:t>.</w:t>
      </w:r>
    </w:p>
  </w:footnote>
  <w:footnote w:id="65">
    <w:p w:rsidR="00B56112" w:rsidRPr="00236905" w:rsidRDefault="00B56112" w:rsidP="00522401">
      <w:pPr>
        <w:pStyle w:val="poznamkapodcarou"/>
      </w:pPr>
      <w:r>
        <w:rPr>
          <w:rStyle w:val="Znakapoznpodarou"/>
        </w:rPr>
        <w:footnoteRef/>
      </w:r>
      <w:r>
        <w:t xml:space="preserve"> </w:t>
      </w:r>
      <w:r w:rsidRPr="00236905">
        <w:t xml:space="preserve">ELIÁŠ, K. Povšechný výklad o zakládání akciových společností. </w:t>
      </w:r>
      <w:r w:rsidRPr="00236905">
        <w:rPr>
          <w:i/>
        </w:rPr>
        <w:t>Akciová společnost : systematický výklad obecného akciového práva se zřetelem k jeho reformě</w:t>
      </w:r>
      <w:r>
        <w:t>. 1. vyd</w:t>
      </w:r>
      <w:r w:rsidRPr="00236905">
        <w:t>. Praha : LINDE, 2000. 433 s. ISBN 80-7201-232-0. s. 141</w:t>
      </w:r>
    </w:p>
  </w:footnote>
  <w:footnote w:id="66">
    <w:p w:rsidR="00B56112" w:rsidRPr="00E22920" w:rsidRDefault="00B56112" w:rsidP="00E22920">
      <w:pPr>
        <w:pStyle w:val="poznamkapodcarou"/>
      </w:pPr>
      <w:r w:rsidRPr="00236905">
        <w:rPr>
          <w:rStyle w:val="Znakapoznpodarou"/>
        </w:rPr>
        <w:footnoteRef/>
      </w:r>
      <w:r w:rsidRPr="00236905">
        <w:t xml:space="preserve"> </w:t>
      </w:r>
      <w:r>
        <w:t>Třetí směrnice, Šestá směrnice, Směrnice o přeshraničních fúzích kapitálových spole</w:t>
      </w:r>
      <w:r>
        <w:t>č</w:t>
      </w:r>
      <w:r>
        <w:t>ností.</w:t>
      </w:r>
    </w:p>
  </w:footnote>
  <w:footnote w:id="67">
    <w:p w:rsidR="00B56112" w:rsidRDefault="00B56112" w:rsidP="0074540F">
      <w:pPr>
        <w:pStyle w:val="poznamkapodcarou"/>
      </w:pPr>
      <w:r>
        <w:rPr>
          <w:rStyle w:val="Znakapoznpodarou"/>
        </w:rPr>
        <w:footnoteRef/>
      </w:r>
      <w:r>
        <w:t xml:space="preserve"> Viz §§ 14 a 15 odst. 1 ZPřOSD.</w:t>
      </w:r>
    </w:p>
  </w:footnote>
  <w:footnote w:id="68">
    <w:p w:rsidR="00B56112" w:rsidRDefault="00B56112" w:rsidP="00873760">
      <w:pPr>
        <w:pStyle w:val="poznamkapodcarou"/>
      </w:pPr>
      <w:r>
        <w:rPr>
          <w:rStyle w:val="Znakapoznpodarou"/>
        </w:rPr>
        <w:footnoteRef/>
      </w:r>
      <w:r>
        <w:t xml:space="preserve"> Ustanovení § 33 odst. 1 písm. a) ve spojení s § 52 odst. 1 ZPřOSD.</w:t>
      </w:r>
    </w:p>
  </w:footnote>
  <w:footnote w:id="69">
    <w:p w:rsidR="00B56112" w:rsidRDefault="00B56112" w:rsidP="00873760">
      <w:pPr>
        <w:pStyle w:val="poznamkapodcarou"/>
      </w:pPr>
      <w:r>
        <w:rPr>
          <w:rStyle w:val="Znakapoznpodarou"/>
        </w:rPr>
        <w:footnoteRef/>
      </w:r>
      <w:r>
        <w:t xml:space="preserve"> Ustanovení § 59 odst. 1 a § 213 ZPřOSD stanoví, že právní účinky přeshraniční fúze nastávají dnem zápisu přeshraniční fúze do OR nebo do zahraničního OR.</w:t>
      </w:r>
    </w:p>
  </w:footnote>
  <w:footnote w:id="70">
    <w:p w:rsidR="00B56112" w:rsidRDefault="00B56112" w:rsidP="00DF2B94">
      <w:pPr>
        <w:pStyle w:val="poznamkapodcarou"/>
      </w:pPr>
      <w:r>
        <w:rPr>
          <w:rStyle w:val="Znakapoznpodarou"/>
        </w:rPr>
        <w:footnoteRef/>
      </w:r>
      <w:r>
        <w:t xml:space="preserve"> §§ 60 – 242 ZPřOSD.</w:t>
      </w:r>
    </w:p>
  </w:footnote>
  <w:footnote w:id="71">
    <w:p w:rsidR="00B56112" w:rsidRDefault="00B56112" w:rsidP="006D6326">
      <w:pPr>
        <w:pStyle w:val="poznamkapodcarou"/>
      </w:pPr>
      <w:r>
        <w:rPr>
          <w:rStyle w:val="Znakapoznpodarou"/>
        </w:rPr>
        <w:footnoteRef/>
      </w:r>
      <w:r>
        <w:t xml:space="preserve"> S jinou než zahraniční osobou uvedenou v § 181 písm. b) ZPřOSD není fúze dovolena. Zahraniční osoba, s níž může dojít k fúzi dojít je taková, které má právní subjektivitu a vlastní majetek, řídí se právním řádem jiného členského státu než ČR a může se v souladu s požadavky práva Evropských společenství podle přepisů členského státu, jehož právním řádem se řídí, zúčastnit přeshraniční fúze.</w:t>
      </w:r>
    </w:p>
  </w:footnote>
  <w:footnote w:id="72">
    <w:p w:rsidR="00B56112" w:rsidRDefault="00B56112" w:rsidP="007A3C46">
      <w:pPr>
        <w:pStyle w:val="poznamkapodcarou"/>
      </w:pPr>
      <w:r>
        <w:rPr>
          <w:rStyle w:val="Znakapoznpodarou"/>
        </w:rPr>
        <w:footnoteRef/>
      </w:r>
      <w:r>
        <w:t xml:space="preserve"> Viz. § 152 ZPřOSD.</w:t>
      </w:r>
    </w:p>
  </w:footnote>
  <w:footnote w:id="73">
    <w:p w:rsidR="00B56112" w:rsidRPr="00B5508F" w:rsidRDefault="00B56112" w:rsidP="00B5508F">
      <w:pPr>
        <w:pStyle w:val="poznamkapodcarou"/>
      </w:pPr>
      <w:r>
        <w:rPr>
          <w:rStyle w:val="Znakapoznpodarou"/>
        </w:rPr>
        <w:footnoteRef/>
      </w:r>
      <w:r>
        <w:t xml:space="preserve"> Viz. §§ 243 – 336 ZPřOSD.</w:t>
      </w:r>
    </w:p>
  </w:footnote>
  <w:footnote w:id="74">
    <w:p w:rsidR="00B56112" w:rsidRDefault="00B56112" w:rsidP="00BE1F87">
      <w:pPr>
        <w:pStyle w:val="poznamkapodcarou"/>
      </w:pPr>
      <w:r>
        <w:rPr>
          <w:rStyle w:val="Znakapoznpodarou"/>
        </w:rPr>
        <w:footnoteRef/>
      </w:r>
      <w:r>
        <w:t xml:space="preserve"> Viz. § 246 ZPřOSD.</w:t>
      </w:r>
    </w:p>
  </w:footnote>
  <w:footnote w:id="75">
    <w:p w:rsidR="00B56112" w:rsidRDefault="00B56112" w:rsidP="00523BED">
      <w:pPr>
        <w:pStyle w:val="poznamkapodcarou"/>
      </w:pPr>
      <w:r>
        <w:rPr>
          <w:rStyle w:val="Znakapoznpodarou"/>
        </w:rPr>
        <w:footnoteRef/>
      </w:r>
      <w:r>
        <w:t xml:space="preserve"> Viz. § 310 a § 311 ZPřOSD.</w:t>
      </w:r>
    </w:p>
  </w:footnote>
  <w:footnote w:id="76">
    <w:p w:rsidR="00B56112" w:rsidRDefault="00B56112" w:rsidP="00F252EF">
      <w:pPr>
        <w:pStyle w:val="poznamkapodcarou"/>
      </w:pPr>
      <w:r>
        <w:rPr>
          <w:rStyle w:val="Znakapoznpodarou"/>
        </w:rPr>
        <w:footnoteRef/>
      </w:r>
      <w:r>
        <w:t xml:space="preserve"> Viz. § 337 ZPřOSD.</w:t>
      </w:r>
    </w:p>
  </w:footnote>
  <w:footnote w:id="77">
    <w:p w:rsidR="00B56112" w:rsidRDefault="00B56112" w:rsidP="00453656">
      <w:pPr>
        <w:pStyle w:val="poznamkapodcarou"/>
      </w:pPr>
      <w:r>
        <w:rPr>
          <w:rStyle w:val="Znakapoznpodarou"/>
        </w:rPr>
        <w:footnoteRef/>
      </w:r>
      <w:r>
        <w:t xml:space="preserve"> Viz. §§ 360 – 384 ZPřOSD.</w:t>
      </w:r>
    </w:p>
  </w:footnote>
  <w:footnote w:id="78">
    <w:p w:rsidR="00B56112" w:rsidRDefault="00B56112" w:rsidP="005B324C">
      <w:pPr>
        <w:pStyle w:val="poznamkapodcarou"/>
      </w:pPr>
      <w:r>
        <w:rPr>
          <w:rStyle w:val="Znakapoznpodarou"/>
        </w:rPr>
        <w:footnoteRef/>
      </w:r>
      <w:r>
        <w:t xml:space="preserve"> Viz. § 364 odst. 2 ZPřOSD.</w:t>
      </w:r>
    </w:p>
  </w:footnote>
  <w:footnote w:id="79">
    <w:p w:rsidR="00B56112" w:rsidRDefault="00B56112" w:rsidP="006D0BB2">
      <w:pPr>
        <w:pStyle w:val="poznamkapodcarou"/>
      </w:pPr>
      <w:r>
        <w:rPr>
          <w:rStyle w:val="Znakapoznpodarou"/>
        </w:rPr>
        <w:footnoteRef/>
      </w:r>
      <w:r>
        <w:t xml:space="preserve"> Viz. § 368 odst. 2 ZPřOSD.</w:t>
      </w:r>
    </w:p>
  </w:footnote>
  <w:footnote w:id="80">
    <w:p w:rsidR="00B56112" w:rsidRDefault="00B56112" w:rsidP="0009669B">
      <w:pPr>
        <w:pStyle w:val="poznamkapodcarou"/>
      </w:pPr>
      <w:r>
        <w:rPr>
          <w:rStyle w:val="Znakapoznpodarou"/>
        </w:rPr>
        <w:footnoteRef/>
      </w:r>
      <w:r>
        <w:t xml:space="preserve"> K veřejné nabídce investičních CP viz. § 3 odst. 1 písm. a), odst. 2 písm. a); § 34 odst. 1, 2 ZPKT.</w:t>
      </w:r>
    </w:p>
  </w:footnote>
  <w:footnote w:id="81">
    <w:p w:rsidR="00B56112" w:rsidRDefault="00B56112" w:rsidP="00191682">
      <w:pPr>
        <w:pStyle w:val="poznamkapodcarou"/>
      </w:pPr>
      <w:r>
        <w:rPr>
          <w:rStyle w:val="Znakapoznpodarou"/>
        </w:rPr>
        <w:footnoteRef/>
      </w:r>
      <w:r>
        <w:t xml:space="preserve"> </w:t>
      </w:r>
      <w:r>
        <w:rPr>
          <w:szCs w:val="16"/>
        </w:rPr>
        <w:t>„Širším okruhem osob“ se rozumí počet investorů vyšší než 100 ve smyslu příslušného ustanovení ZPKT, krom kvalifikovaných investorů, kteří jsou rovněž definováni v ZPKT.</w:t>
      </w:r>
      <w:r>
        <w:rPr>
          <w:vertAlign w:val="superscript"/>
        </w:rPr>
        <w:t xml:space="preserve"> </w:t>
      </w:r>
      <w:r>
        <w:t>Ke kvalifikovaným investorům viz. § 35 odst. 2 ZPKT.</w:t>
      </w:r>
    </w:p>
  </w:footnote>
  <w:footnote w:id="82">
    <w:p w:rsidR="00B56112" w:rsidRDefault="00B56112" w:rsidP="00915F85">
      <w:pPr>
        <w:pStyle w:val="poznamkapodcarou"/>
      </w:pPr>
      <w:r>
        <w:rPr>
          <w:rStyle w:val="Znakapoznpodarou"/>
          <w:rFonts w:cs="Arial"/>
        </w:rPr>
        <w:footnoteRef/>
      </w:r>
      <w:r>
        <w:t xml:space="preserve"> Viz. § 162 ObchZ.</w:t>
      </w:r>
    </w:p>
  </w:footnote>
  <w:footnote w:id="83">
    <w:p w:rsidR="00B56112" w:rsidRDefault="00B56112" w:rsidP="00144015">
      <w:pPr>
        <w:pStyle w:val="poznamkapodcarou"/>
      </w:pPr>
      <w:r w:rsidRPr="00094DB0">
        <w:rPr>
          <w:rStyle w:val="Znakapoznpodarou"/>
        </w:rPr>
        <w:footnoteRef/>
      </w:r>
      <w:r>
        <w:t xml:space="preserve"> Podrobněji k základnímu kapitálu AS v </w:t>
      </w:r>
      <w:r w:rsidRPr="007B200B">
        <w:t xml:space="preserve">kapitole </w:t>
      </w:r>
      <w:r>
        <w:t>5.</w:t>
      </w:r>
    </w:p>
  </w:footnote>
  <w:footnote w:id="84">
    <w:p w:rsidR="00B56112" w:rsidRDefault="00B56112" w:rsidP="00EB02C9">
      <w:pPr>
        <w:pStyle w:val="poznamkapodcarou"/>
      </w:pPr>
      <w:r>
        <w:rPr>
          <w:rStyle w:val="Znakapoznpodarou"/>
          <w:rFonts w:cs="Arial"/>
        </w:rPr>
        <w:footnoteRef/>
      </w:r>
      <w:r>
        <w:t xml:space="preserve"> Viz. </w:t>
      </w:r>
      <w:r w:rsidRPr="00A3391A">
        <w:t>§ 62 a násl. NotŘ</w:t>
      </w:r>
      <w:r>
        <w:t>.</w:t>
      </w:r>
    </w:p>
  </w:footnote>
  <w:footnote w:id="85">
    <w:p w:rsidR="00B56112" w:rsidRDefault="00B56112" w:rsidP="00EB02C9">
      <w:pPr>
        <w:pStyle w:val="poznamkapodcarou"/>
      </w:pPr>
      <w:r>
        <w:rPr>
          <w:rStyle w:val="Znakapoznpodarou"/>
          <w:rFonts w:cs="Arial"/>
        </w:rPr>
        <w:footnoteRef/>
      </w:r>
      <w:r>
        <w:t xml:space="preserve"> Viz. </w:t>
      </w:r>
      <w:r w:rsidRPr="00A3391A">
        <w:t xml:space="preserve">§ 72 odst. 5 </w:t>
      </w:r>
      <w:r>
        <w:t xml:space="preserve">NotŘ ve spojení s § 77 </w:t>
      </w:r>
      <w:r w:rsidRPr="00A3391A">
        <w:t>NotŘ</w:t>
      </w:r>
      <w:r>
        <w:t xml:space="preserve">. </w:t>
      </w:r>
    </w:p>
  </w:footnote>
  <w:footnote w:id="86">
    <w:p w:rsidR="00B56112" w:rsidRDefault="00B56112" w:rsidP="00EB02C9">
      <w:pPr>
        <w:pStyle w:val="poznamkapodcarou"/>
      </w:pPr>
      <w:r>
        <w:rPr>
          <w:rStyle w:val="Znakapoznpodarou"/>
          <w:rFonts w:cs="Arial"/>
        </w:rPr>
        <w:footnoteRef/>
      </w:r>
      <w:r>
        <w:t xml:space="preserve"> Viz. § 171 odst. 1 ObchZ.</w:t>
      </w:r>
    </w:p>
  </w:footnote>
  <w:footnote w:id="87">
    <w:p w:rsidR="00B56112" w:rsidRDefault="00B56112" w:rsidP="00AC504E">
      <w:pPr>
        <w:pStyle w:val="poznamkapodcarou"/>
      </w:pPr>
      <w:r>
        <w:rPr>
          <w:rStyle w:val="Znakapoznpodarou"/>
        </w:rPr>
        <w:footnoteRef/>
      </w:r>
      <w:r>
        <w:t xml:space="preserve"> KŘÍŽ, R. In </w:t>
      </w:r>
      <w:r w:rsidRPr="00021EBE">
        <w:rPr>
          <w:i/>
        </w:rPr>
        <w:t>Akciové společnosti.</w:t>
      </w:r>
      <w:r>
        <w:t xml:space="preserve"> 6. přeprac. vyd.. Praha : C. H. Beck,</w:t>
      </w:r>
      <w:r w:rsidRPr="00227747">
        <w:t xml:space="preserve"> 2007. 920 s. Beckova edice Právo a hospo</w:t>
      </w:r>
      <w:r>
        <w:t>dářství. ISBN 978-80-7179-587-2.</w:t>
      </w:r>
    </w:p>
  </w:footnote>
  <w:footnote w:id="88">
    <w:p w:rsidR="00B56112" w:rsidRDefault="00B56112" w:rsidP="008D4108">
      <w:pPr>
        <w:pStyle w:val="poznamkapodcarou"/>
      </w:pPr>
      <w:r>
        <w:rPr>
          <w:rStyle w:val="Znakapoznpodarou"/>
          <w:rFonts w:cs="Arial"/>
        </w:rPr>
        <w:footnoteRef/>
      </w:r>
      <w:r>
        <w:t xml:space="preserve"> P</w:t>
      </w:r>
      <w:r w:rsidRPr="00DF76AA">
        <w:t>ostupným způsobem nemůže bý</w:t>
      </w:r>
      <w:r>
        <w:t>t např. založen penzijní fond, taktéž</w:t>
      </w:r>
      <w:r w:rsidRPr="00DF76AA">
        <w:t xml:space="preserve"> akciová spole</w:t>
      </w:r>
      <w:r w:rsidRPr="00DF76AA">
        <w:t>č</w:t>
      </w:r>
      <w:r w:rsidRPr="00DF76AA">
        <w:t>nost České dráhy</w:t>
      </w:r>
      <w:r>
        <w:t xml:space="preserve"> nemohla být založena na základě veřejné nabídky akcií (viz. § 4 odst. 1 ZPPřip a § 4 odst. 4 z. č. 77/2002 Sb., ve znění pozdějších předpisů); </w:t>
      </w:r>
      <w:r w:rsidRPr="00DF76AA">
        <w:t xml:space="preserve">Dle zrušeného ZIFIS nemohl být na základě veřejné nabídky akcií založen </w:t>
      </w:r>
      <w:r>
        <w:t xml:space="preserve">ani </w:t>
      </w:r>
      <w:r w:rsidRPr="00DF76AA">
        <w:t>inves</w:t>
      </w:r>
      <w:r>
        <w:t xml:space="preserve">tiční fond (viz. § 8 odst. 3 ZISIF), přičemž toto omezení platí pro investiční fondy i v dnešní, nové </w:t>
      </w:r>
      <w:r w:rsidRPr="00DF76AA">
        <w:t>právní úprav</w:t>
      </w:r>
      <w:r>
        <w:t xml:space="preserve">ě </w:t>
      </w:r>
      <w:r w:rsidRPr="00DF76AA">
        <w:t>z</w:t>
      </w:r>
      <w:r w:rsidRPr="00DF76AA">
        <w:t>a</w:t>
      </w:r>
      <w:r w:rsidRPr="00DF76AA">
        <w:t>ložení a vzniku investičních fondů</w:t>
      </w:r>
      <w:r>
        <w:t>. O</w:t>
      </w:r>
      <w:r w:rsidRPr="00DF76AA">
        <w:t xml:space="preserve"> povolení k činnosti investičního fondu </w:t>
      </w:r>
      <w:r>
        <w:t xml:space="preserve">totiž </w:t>
      </w:r>
      <w:r w:rsidRPr="00DF76AA">
        <w:t>mohou žádat pouze zakladatelé AS, která dosud nevznikla, přičemž tato společnost nesmí být z</w:t>
      </w:r>
      <w:r w:rsidRPr="00DF76AA">
        <w:t>a</w:t>
      </w:r>
      <w:r w:rsidRPr="00DF76AA">
        <w:t>ložena na základě veřejné nabídky akcií</w:t>
      </w:r>
      <w:r>
        <w:t xml:space="preserve"> (viz. § 4 odst. 1, 2 KolInv)</w:t>
      </w:r>
      <w:r w:rsidRPr="00DF76AA">
        <w:t>.</w:t>
      </w:r>
      <w:r>
        <w:t xml:space="preserve"> </w:t>
      </w:r>
    </w:p>
  </w:footnote>
  <w:footnote w:id="89">
    <w:p w:rsidR="00B56112" w:rsidRDefault="00B56112" w:rsidP="004255F8">
      <w:pPr>
        <w:pStyle w:val="poznamkapodcarou"/>
      </w:pPr>
      <w:r>
        <w:rPr>
          <w:rStyle w:val="Znakapoznpodarou"/>
        </w:rPr>
        <w:footnoteRef/>
      </w:r>
      <w:r>
        <w:t xml:space="preserve"> ŠTENGLOVÁ, I. Komentář k ustanovení § 172. In </w:t>
      </w:r>
      <w:r>
        <w:rPr>
          <w:i/>
        </w:rPr>
        <w:t xml:space="preserve">Obchodní zákoník : komentář. </w:t>
      </w:r>
      <w:r>
        <w:t>11. vyd.. Praha : C. H. Beck, 2006. 1508 s. ISBN 80-7179-487-2. s. 580.</w:t>
      </w:r>
    </w:p>
  </w:footnote>
  <w:footnote w:id="90">
    <w:p w:rsidR="00B56112" w:rsidRDefault="00B56112" w:rsidP="0074308F">
      <w:pPr>
        <w:pStyle w:val="poznamkapodcarou"/>
      </w:pPr>
      <w:r>
        <w:rPr>
          <w:rStyle w:val="Znakapoznpodarou"/>
        </w:rPr>
        <w:footnoteRef/>
      </w:r>
      <w:r>
        <w:t xml:space="preserve"> DĚDIČ, J.</w:t>
      </w:r>
      <w:r w:rsidRPr="00227747">
        <w:t xml:space="preserve"> </w:t>
      </w:r>
      <w:r>
        <w:t xml:space="preserve">Komentář k § 56. In </w:t>
      </w:r>
      <w:r w:rsidRPr="00974A0E">
        <w:rPr>
          <w:i/>
        </w:rPr>
        <w:t>Obchodní zákoník : komentář.</w:t>
      </w:r>
      <w:r w:rsidRPr="00227747">
        <w:t xml:space="preserve"> 1. </w:t>
      </w:r>
      <w:r>
        <w:t>sv. 1. vyd</w:t>
      </w:r>
      <w:r w:rsidRPr="00227747">
        <w:t>.</w:t>
      </w:r>
      <w:r>
        <w:t xml:space="preserve"> Praha : P</w:t>
      </w:r>
      <w:r>
        <w:t>o</w:t>
      </w:r>
      <w:r>
        <w:t>lygon,</w:t>
      </w:r>
      <w:r w:rsidRPr="00227747">
        <w:t xml:space="preserve"> 2002. ISBN 80-7273-071-1.</w:t>
      </w:r>
      <w:r>
        <w:t xml:space="preserve"> </w:t>
      </w:r>
      <w:r w:rsidRPr="005B21D6">
        <w:t>s. 331.</w:t>
      </w:r>
    </w:p>
  </w:footnote>
  <w:footnote w:id="91">
    <w:p w:rsidR="00B56112" w:rsidRDefault="00B56112" w:rsidP="00257225">
      <w:pPr>
        <w:pStyle w:val="poznamkapodcarou"/>
      </w:pPr>
      <w:r>
        <w:rPr>
          <w:rStyle w:val="Znakapoznpodarou"/>
        </w:rPr>
        <w:footnoteRef/>
      </w:r>
      <w:r>
        <w:t xml:space="preserve"> STUNA. S. Zakladatel obchodní společnosti. In </w:t>
      </w:r>
      <w:r w:rsidRPr="00021EBE">
        <w:rPr>
          <w:i/>
        </w:rPr>
        <w:t>Slovník českého práva.</w:t>
      </w:r>
      <w:r>
        <w:t xml:space="preserve"> 2. díl. 2. rozšíř. a podst. přepr. vyd. Praha : LINDE, 1999. ISBN 80-7201-150-2. s. 1680.</w:t>
      </w:r>
    </w:p>
  </w:footnote>
  <w:footnote w:id="92">
    <w:p w:rsidR="00B56112" w:rsidRDefault="00B56112" w:rsidP="00526058">
      <w:pPr>
        <w:pStyle w:val="poznamkapodcarou"/>
      </w:pPr>
      <w:r>
        <w:rPr>
          <w:rStyle w:val="Znakapoznpodarou"/>
        </w:rPr>
        <w:footnoteRef/>
      </w:r>
      <w:r>
        <w:t xml:space="preserve"> Viz. § 56 odst. 2 ObchZ ve spojení s § 162 odst. 1 ObchZ.</w:t>
      </w:r>
    </w:p>
  </w:footnote>
  <w:footnote w:id="93">
    <w:p w:rsidR="00B56112" w:rsidRDefault="00B56112" w:rsidP="00EC424F">
      <w:pPr>
        <w:pStyle w:val="poznamkapodcarou"/>
      </w:pPr>
      <w:r>
        <w:rPr>
          <w:rStyle w:val="Znakapoznpodarou"/>
        </w:rPr>
        <w:footnoteRef/>
      </w:r>
      <w:r>
        <w:t xml:space="preserve"> V období před 31. prosincem 2001 se taková jednání zvažovala případ od případu a i přesto, že AS takové ´jednání schválila, stávalo se, že soud vyslovil, že nešlo o jednání jménem AS učiněné v období mezi jejím založením a vznikem. Jednalo se zejm. o případy uzavírání pracovních smluv mezi zakladateli obchodní společnosti a jejími budoucími zaměstnanci, či nájemních smluv, které byly předpokladem uskutečňování podnikatelské činnosti v pronajatých prostorách. Závazek zakladatelů AS zaplatit odměnu notářce za provedení úkonu, kterým je notářský zápis o založení AS, byl hodnocen jako jednání jm</w:t>
      </w:r>
      <w:r>
        <w:t>é</w:t>
      </w:r>
      <w:r>
        <w:t>nem společnosti před jejím vznikem. Od 31. prosince 2001 může být schválena jakákoli smlouva učiněná za obchodní společnost jejím jménem před jejím vznikem, typicky např. smlouva o odměňování členů představenstva, tzv. smlouva o výkonu funkce, jako smlo</w:t>
      </w:r>
      <w:r>
        <w:t>u</w:t>
      </w:r>
      <w:r>
        <w:t>va inominátní, která upravuje právní postavení člena statutárního orgánu obchodní sp</w:t>
      </w:r>
      <w:r>
        <w:t>o</w:t>
      </w:r>
      <w:r>
        <w:t xml:space="preserve">lečnosti. </w:t>
      </w:r>
    </w:p>
  </w:footnote>
  <w:footnote w:id="94">
    <w:p w:rsidR="00B56112" w:rsidRDefault="00B56112" w:rsidP="00550B5C">
      <w:pPr>
        <w:pStyle w:val="poznamkapodcarou"/>
      </w:pPr>
      <w:r w:rsidRPr="00F67DFA">
        <w:rPr>
          <w:rStyle w:val="Znakapoznpodarou"/>
          <w:szCs w:val="20"/>
        </w:rPr>
        <w:footnoteRef/>
      </w:r>
      <w:r w:rsidRPr="00F67DFA">
        <w:rPr>
          <w:szCs w:val="20"/>
        </w:rPr>
        <w:t xml:space="preserve"> ČERNÁ,</w:t>
      </w:r>
      <w:r w:rsidRPr="005B21D6">
        <w:rPr>
          <w:szCs w:val="20"/>
        </w:rPr>
        <w:t xml:space="preserve"> S. Vznik společnosti. </w:t>
      </w:r>
      <w:r w:rsidRPr="005B21D6">
        <w:rPr>
          <w:i/>
          <w:szCs w:val="20"/>
        </w:rPr>
        <w:t>Obchodní právo : akciová společnost</w:t>
      </w:r>
      <w:r w:rsidRPr="005B21D6">
        <w:rPr>
          <w:szCs w:val="20"/>
        </w:rPr>
        <w:t>. 3. díl. 1. vyd. Praha : ASPI, 2006. 360 s. ISBN 80-7357-164-1. s. 44: „</w:t>
      </w:r>
      <w:r w:rsidRPr="005B21D6">
        <w:t>Motivem tohoto řešení byla př</w:t>
      </w:r>
      <w:r w:rsidRPr="005B21D6">
        <w:t>e</w:t>
      </w:r>
      <w:r w:rsidRPr="005B21D6">
        <w:t>devším nutnost vytvořit právní nástroje, které měly umožnit státu, resp. Fondu národního majetku České republiky a Pozemkovému fondu České republiky, vystupovat v roli jed</w:t>
      </w:r>
      <w:r w:rsidRPr="005B21D6">
        <w:t>i</w:t>
      </w:r>
      <w:r w:rsidRPr="005B21D6">
        <w:t>ného zakla</w:t>
      </w:r>
      <w:r w:rsidRPr="00227747">
        <w:t>datele a akcionáře při privatizaci státních podni</w:t>
      </w:r>
      <w:r>
        <w:t>ků</w:t>
      </w:r>
      <w:r w:rsidRPr="00227747">
        <w:t>“</w:t>
      </w:r>
      <w:r>
        <w:t>.</w:t>
      </w:r>
    </w:p>
  </w:footnote>
  <w:footnote w:id="95">
    <w:p w:rsidR="00B56112" w:rsidRDefault="00B56112" w:rsidP="00C44A9A">
      <w:pPr>
        <w:pStyle w:val="poznamkapodcarou"/>
      </w:pPr>
      <w:r>
        <w:rPr>
          <w:rStyle w:val="Znakapoznpodarou"/>
        </w:rPr>
        <w:footnoteRef/>
      </w:r>
      <w:r>
        <w:t xml:space="preserve"> Srovnej § 1 odst. 2 a 3 ObčZ.</w:t>
      </w:r>
    </w:p>
  </w:footnote>
  <w:footnote w:id="96">
    <w:p w:rsidR="00B56112" w:rsidRPr="008D53F0" w:rsidRDefault="00B56112" w:rsidP="008D53F0">
      <w:pPr>
        <w:pStyle w:val="poznamkapodcarou"/>
      </w:pPr>
      <w:r>
        <w:rPr>
          <w:rStyle w:val="Znakapoznpodarou"/>
        </w:rPr>
        <w:footnoteRef/>
      </w:r>
      <w:r>
        <w:t xml:space="preserve"> Viz. § 21 ObčZ.</w:t>
      </w:r>
    </w:p>
  </w:footnote>
  <w:footnote w:id="97">
    <w:p w:rsidR="00B56112" w:rsidRPr="0003750A" w:rsidRDefault="00B56112" w:rsidP="00592BCE">
      <w:pPr>
        <w:pStyle w:val="poznamkapodcarou"/>
        <w:rPr>
          <w:lang w:val="en-US"/>
        </w:rPr>
      </w:pPr>
      <w:r>
        <w:rPr>
          <w:rStyle w:val="Znakapoznpodarou"/>
        </w:rPr>
        <w:footnoteRef/>
      </w:r>
      <w:r>
        <w:t xml:space="preserve"> ELIÁŠ. K. </w:t>
      </w:r>
      <w:r>
        <w:rPr>
          <w:i/>
        </w:rPr>
        <w:t xml:space="preserve">Občanský zákoník : komentář. </w:t>
      </w:r>
      <w:r w:rsidRPr="006C0C1E">
        <w:t xml:space="preserve">9. </w:t>
      </w:r>
      <w:r>
        <w:t>vyd.</w:t>
      </w:r>
      <w:r w:rsidRPr="006C0C1E">
        <w:t>.</w:t>
      </w:r>
      <w:r>
        <w:t xml:space="preserve"> Praha : C. H. Beck, 2004. 1416 s. ISBN 80-7179-881-9. </w:t>
      </w:r>
    </w:p>
  </w:footnote>
  <w:footnote w:id="98">
    <w:p w:rsidR="00B56112" w:rsidRPr="0003750A" w:rsidRDefault="00B56112" w:rsidP="00A059BD">
      <w:pPr>
        <w:pStyle w:val="poznamkapodcarou"/>
        <w:rPr>
          <w:lang w:val="en-US"/>
        </w:rPr>
      </w:pPr>
      <w:r>
        <w:rPr>
          <w:rStyle w:val="Znakapoznpodarou"/>
        </w:rPr>
        <w:footnoteRef/>
      </w:r>
      <w:r>
        <w:t xml:space="preserve"> DĚDIČ, J</w:t>
      </w:r>
      <w:r w:rsidRPr="00227747">
        <w:t xml:space="preserve">. </w:t>
      </w:r>
      <w:r w:rsidRPr="00974A0E">
        <w:rPr>
          <w:i/>
        </w:rPr>
        <w:t>Obchodní zákoník : komentář.</w:t>
      </w:r>
      <w:r w:rsidRPr="00227747">
        <w:t xml:space="preserve"> </w:t>
      </w:r>
      <w:r>
        <w:t xml:space="preserve">1. sv. </w:t>
      </w:r>
      <w:r w:rsidRPr="00227747">
        <w:t xml:space="preserve">1. </w:t>
      </w:r>
      <w:r>
        <w:t>vyd.</w:t>
      </w:r>
      <w:r w:rsidRPr="00227747">
        <w:t>.</w:t>
      </w:r>
      <w:r>
        <w:t xml:space="preserve"> </w:t>
      </w:r>
      <w:r w:rsidRPr="00227747">
        <w:t>Praha : Poly</w:t>
      </w:r>
      <w:r>
        <w:t>gon,</w:t>
      </w:r>
      <w:r w:rsidRPr="00227747">
        <w:t xml:space="preserve"> 2002. ISBN 80-7273-071-1.</w:t>
      </w:r>
      <w:r>
        <w:t xml:space="preserve"> </w:t>
      </w:r>
    </w:p>
  </w:footnote>
  <w:footnote w:id="99">
    <w:p w:rsidR="00B56112" w:rsidRDefault="00B56112" w:rsidP="004C6A4D">
      <w:pPr>
        <w:pStyle w:val="poznamkapodcarou"/>
      </w:pPr>
      <w:r>
        <w:rPr>
          <w:rStyle w:val="Znakapoznpodarou"/>
        </w:rPr>
        <w:footnoteRef/>
      </w:r>
      <w:r>
        <w:t xml:space="preserve"> Viz. § 19a odst. 1 ObčZ.</w:t>
      </w:r>
    </w:p>
  </w:footnote>
  <w:footnote w:id="100">
    <w:p w:rsidR="00B56112" w:rsidRDefault="00B56112" w:rsidP="00C44A9A">
      <w:pPr>
        <w:pStyle w:val="poznamkapodcarou"/>
      </w:pPr>
      <w:r>
        <w:rPr>
          <w:rStyle w:val="Znakapoznpodarou"/>
          <w:rFonts w:cs="Arial"/>
        </w:rPr>
        <w:footnoteRef/>
      </w:r>
      <w:r>
        <w:t xml:space="preserve"> Viz. § 24 ObchZ. Možnost založit českou PO podle cizího práva se v praxi neosvědčila.</w:t>
      </w:r>
    </w:p>
  </w:footnote>
  <w:footnote w:id="101">
    <w:p w:rsidR="00B56112" w:rsidRDefault="00B56112" w:rsidP="000616DF">
      <w:pPr>
        <w:pStyle w:val="poznamkapodcarou"/>
      </w:pPr>
      <w:r>
        <w:rPr>
          <w:rStyle w:val="Znakapoznpodarou"/>
        </w:rPr>
        <w:footnoteRef/>
      </w:r>
      <w:r>
        <w:t xml:space="preserve"> K tématu akciové společnosti o jednom akcionáři viz. např</w:t>
      </w:r>
      <w:r w:rsidRPr="000616DF">
        <w:t xml:space="preserve">. BRYCHCA, P. </w:t>
      </w:r>
      <w:r>
        <w:t xml:space="preserve">Akciová společnost o jednom akcionáři a stát. </w:t>
      </w:r>
      <w:r w:rsidRPr="00B44CD9">
        <w:rPr>
          <w:i/>
        </w:rPr>
        <w:t>Obchodní právo</w:t>
      </w:r>
      <w:r>
        <w:rPr>
          <w:i/>
        </w:rPr>
        <w:t>: časopis pro obchodně právní pr</w:t>
      </w:r>
      <w:r>
        <w:rPr>
          <w:i/>
        </w:rPr>
        <w:t>a</w:t>
      </w:r>
      <w:r>
        <w:rPr>
          <w:i/>
        </w:rPr>
        <w:t>xi</w:t>
      </w:r>
      <w:r>
        <w:t>, 2002</w:t>
      </w:r>
      <w:r w:rsidRPr="0007201B">
        <w:t xml:space="preserve">, roč. 11, č 9, s. 42-44. </w:t>
      </w:r>
      <w:r>
        <w:t>ISSN 1210-8278.</w:t>
      </w:r>
    </w:p>
  </w:footnote>
  <w:footnote w:id="102">
    <w:p w:rsidR="00B56112" w:rsidRDefault="00B56112" w:rsidP="00080187">
      <w:pPr>
        <w:pStyle w:val="poznamkapodcarou"/>
      </w:pPr>
      <w:r>
        <w:rPr>
          <w:rStyle w:val="Znakapoznpodarou"/>
        </w:rPr>
        <w:footnoteRef/>
      </w:r>
      <w:r>
        <w:t xml:space="preserve"> Česko. Rozsudek Nejvyššího soudu České republiky ze dne 16. dubna 1998, sp. zn. 2 Cdon 1652/97. </w:t>
      </w:r>
      <w:r>
        <w:rPr>
          <w:i/>
        </w:rPr>
        <w:t xml:space="preserve">Soudní judikatura </w:t>
      </w:r>
      <w:r>
        <w:rPr>
          <w:lang w:val="en-US"/>
        </w:rPr>
        <w:t>[</w:t>
      </w:r>
      <w:r>
        <w:t>CD-ROM</w:t>
      </w:r>
      <w:r>
        <w:rPr>
          <w:lang w:val="en-US"/>
        </w:rPr>
        <w:t>]. Praha : ASPI,</w:t>
      </w:r>
      <w:r>
        <w:t xml:space="preserve"> 2003 </w:t>
      </w:r>
      <w:r>
        <w:rPr>
          <w:lang w:val="en-US"/>
        </w:rPr>
        <w:t>[</w:t>
      </w:r>
      <w:r>
        <w:t>cit. 2009-01-13</w:t>
      </w:r>
      <w:r>
        <w:rPr>
          <w:lang w:val="en-US"/>
        </w:rPr>
        <w:t xml:space="preserve">]. Adresa: </w:t>
      </w:r>
      <w:hyperlink r:id="rId2" w:history="1">
        <w:r w:rsidRPr="001C7CF1">
          <w:rPr>
            <w:rStyle w:val="Hypertextovodkaz"/>
            <w:lang w:val="en-US"/>
          </w:rPr>
          <w:t>file:///D:main/fulscript/index98.html</w:t>
        </w:r>
      </w:hyperlink>
      <w:r>
        <w:rPr>
          <w:lang w:val="en-US"/>
        </w:rPr>
        <w:t xml:space="preserve">. </w:t>
      </w:r>
      <w:r>
        <w:t>R</w:t>
      </w:r>
      <w:r w:rsidRPr="006F3B88">
        <w:t xml:space="preserve">ozsudkem </w:t>
      </w:r>
      <w:r>
        <w:t>bylo zhodnoceno</w:t>
      </w:r>
      <w:r w:rsidRPr="006F3B88">
        <w:t xml:space="preserve"> </w:t>
      </w:r>
      <w:r>
        <w:t xml:space="preserve">právní </w:t>
      </w:r>
      <w:r w:rsidRPr="006F3B88">
        <w:t>post</w:t>
      </w:r>
      <w:r w:rsidRPr="006F3B88">
        <w:t>a</w:t>
      </w:r>
      <w:r w:rsidRPr="006F3B88">
        <w:t>vení FO</w:t>
      </w:r>
      <w:r>
        <w:t xml:space="preserve"> jakožto </w:t>
      </w:r>
      <w:r w:rsidRPr="006F3B88">
        <w:t xml:space="preserve">zakladatele AS, který se posléze stává </w:t>
      </w:r>
      <w:r>
        <w:t xml:space="preserve">jejím </w:t>
      </w:r>
      <w:r w:rsidRPr="006F3B88">
        <w:t xml:space="preserve">akcionářem </w:t>
      </w:r>
      <w:r>
        <w:t xml:space="preserve">s ohledem na zhodnocení jeho účasti v AS jako činnosti nevýdělečné. NS ČR vyslovil, že </w:t>
      </w:r>
      <w:r w:rsidRPr="006F3B88">
        <w:t>výkon práv a povinností … plynoucí z pouhé kapitálové účasti na společnosti není sám o sobě výděle</w:t>
      </w:r>
      <w:r w:rsidRPr="006F3B88">
        <w:t>č</w:t>
      </w:r>
      <w:r w:rsidRPr="006F3B88">
        <w:t>nou činností</w:t>
      </w:r>
      <w:r>
        <w:t xml:space="preserve"> </w:t>
      </w:r>
      <w:r w:rsidRPr="006F3B88">
        <w:t>i když jde o společnost, jejíž předmět činnosti je totožný s předmětem či</w:t>
      </w:r>
      <w:r w:rsidRPr="006F3B88">
        <w:t>n</w:t>
      </w:r>
      <w:r w:rsidRPr="006F3B88">
        <w:t>nosti zaměstnavatele akcio</w:t>
      </w:r>
      <w:r>
        <w:t>náře (šlo o výdělečnou činnost ve smyslu § 75 tehdy účinného</w:t>
      </w:r>
      <w:r w:rsidRPr="006F3B88">
        <w:t xml:space="preserve"> zákoníku práce</w:t>
      </w:r>
      <w:r>
        <w:t>).</w:t>
      </w:r>
    </w:p>
  </w:footnote>
  <w:footnote w:id="103">
    <w:p w:rsidR="00B56112" w:rsidRDefault="00B56112" w:rsidP="00257479">
      <w:pPr>
        <w:pStyle w:val="poznamkapodcarou"/>
      </w:pPr>
      <w:r w:rsidRPr="007E618C">
        <w:rPr>
          <w:rStyle w:val="Znakapoznpodarou"/>
        </w:rPr>
        <w:footnoteRef/>
      </w:r>
      <w:r>
        <w:t xml:space="preserve"> Viz. § 36 </w:t>
      </w:r>
      <w:r w:rsidRPr="007E618C">
        <w:t>písm. d ObchZ</w:t>
      </w:r>
      <w:r>
        <w:t>.</w:t>
      </w:r>
    </w:p>
  </w:footnote>
  <w:footnote w:id="104">
    <w:p w:rsidR="00B56112" w:rsidRDefault="00B56112" w:rsidP="00FB679D">
      <w:pPr>
        <w:pStyle w:val="poznamkapodcarou"/>
      </w:pPr>
      <w:r>
        <w:rPr>
          <w:rStyle w:val="Znakapoznpodarou"/>
          <w:rFonts w:cs="Arial"/>
        </w:rPr>
        <w:footnoteRef/>
      </w:r>
      <w:r>
        <w:t xml:space="preserve"> Viz. § 4 BankZ.</w:t>
      </w:r>
    </w:p>
  </w:footnote>
  <w:footnote w:id="105">
    <w:p w:rsidR="00B56112" w:rsidRDefault="00B56112" w:rsidP="009B0676">
      <w:pPr>
        <w:pStyle w:val="poznamkapodcarou"/>
      </w:pPr>
      <w:r>
        <w:rPr>
          <w:rStyle w:val="Znakapoznpodarou"/>
        </w:rPr>
        <w:footnoteRef/>
      </w:r>
      <w:r>
        <w:t xml:space="preserve"> Viz. § 18 - 20a, § 21 ObčZ.</w:t>
      </w:r>
    </w:p>
  </w:footnote>
  <w:footnote w:id="106">
    <w:p w:rsidR="00B56112" w:rsidRDefault="00B56112" w:rsidP="00D912AA">
      <w:pPr>
        <w:pStyle w:val="poznamkapodcarou"/>
      </w:pPr>
      <w:r>
        <w:rPr>
          <w:rStyle w:val="Znakapoznpodarou"/>
        </w:rPr>
        <w:footnoteRef/>
      </w:r>
      <w:r>
        <w:t xml:space="preserve"> Viz. § 21 odst. 2 věta druhá ObchZ.</w:t>
      </w:r>
    </w:p>
  </w:footnote>
  <w:footnote w:id="107">
    <w:p w:rsidR="00B56112" w:rsidRDefault="00B56112" w:rsidP="006E47BA">
      <w:pPr>
        <w:pStyle w:val="poznamkapodcarou"/>
      </w:pPr>
      <w:r w:rsidRPr="00F67DFA">
        <w:rPr>
          <w:rStyle w:val="Znakapoznpodarou"/>
        </w:rPr>
        <w:footnoteRef/>
      </w:r>
      <w:r w:rsidRPr="00F67DFA">
        <w:t xml:space="preserve"> </w:t>
      </w:r>
      <w:r>
        <w:t xml:space="preserve">Viz. </w:t>
      </w:r>
      <w:r w:rsidRPr="00F67DFA">
        <w:t>§ 28 odst. 1 z</w:t>
      </w:r>
      <w:r>
        <w:t>ák. č.</w:t>
      </w:r>
      <w:r w:rsidRPr="00F67DFA">
        <w:t xml:space="preserve"> 219/2000 Sb., o majetku České republiky a jejím vystupování v právních vztazích, ve znění pozdějších předpisů</w:t>
      </w:r>
      <w:r>
        <w:t>.</w:t>
      </w:r>
    </w:p>
  </w:footnote>
  <w:footnote w:id="108">
    <w:p w:rsidR="00B56112" w:rsidRDefault="00B56112" w:rsidP="00350226">
      <w:pPr>
        <w:pStyle w:val="poznamkapodcarou"/>
      </w:pPr>
      <w:r>
        <w:rPr>
          <w:rStyle w:val="Znakapoznpodarou"/>
          <w:rFonts w:cs="Arial"/>
        </w:rPr>
        <w:footnoteRef/>
      </w:r>
      <w:r>
        <w:t xml:space="preserve"> Viz. §§ 3, 4 zák. č. 77/2002 Sb., o akciové společnosti České dráhy, ve znění pozdě</w:t>
      </w:r>
      <w:r>
        <w:t>j</w:t>
      </w:r>
      <w:r>
        <w:t>ších předpisů.</w:t>
      </w:r>
    </w:p>
  </w:footnote>
  <w:footnote w:id="109">
    <w:p w:rsidR="00B56112" w:rsidRDefault="00B56112" w:rsidP="00573BF2">
      <w:pPr>
        <w:pStyle w:val="poznamkapodcarou"/>
      </w:pPr>
      <w:r>
        <w:rPr>
          <w:rStyle w:val="Znakapoznpodarou"/>
        </w:rPr>
        <w:footnoteRef/>
      </w:r>
      <w:r>
        <w:t xml:space="preserve"> Viz. §§ 21 – 23 ObchZ.</w:t>
      </w:r>
    </w:p>
  </w:footnote>
  <w:footnote w:id="110">
    <w:p w:rsidR="00B56112" w:rsidRDefault="00B56112" w:rsidP="000036DA">
      <w:pPr>
        <w:pStyle w:val="poznamkapodcarou"/>
      </w:pPr>
      <w:r>
        <w:rPr>
          <w:rStyle w:val="Znakapoznpodarou"/>
        </w:rPr>
        <w:footnoteRef/>
      </w:r>
      <w:r>
        <w:t xml:space="preserve"> Uvedené „omezení“ neplatí pro zákonem vymezené FO, kterými 1. jsou státní p</w:t>
      </w:r>
      <w:r>
        <w:rPr>
          <w:rFonts w:hint="eastAsia"/>
        </w:rPr>
        <w:t>ří</w:t>
      </w:r>
      <w:r>
        <w:t>slu</w:t>
      </w:r>
      <w:r>
        <w:t>š</w:t>
      </w:r>
      <w:r>
        <w:t xml:space="preserve">níci </w:t>
      </w:r>
      <w:r>
        <w:rPr>
          <w:rFonts w:hint="eastAsia"/>
        </w:rPr>
        <w:t>č</w:t>
      </w:r>
      <w:r>
        <w:t>lenských států EU, jiného státu tvo</w:t>
      </w:r>
      <w:r>
        <w:rPr>
          <w:rFonts w:hint="eastAsia"/>
        </w:rPr>
        <w:t>ří</w:t>
      </w:r>
      <w:r>
        <w:t>cího Evropský hospodá</w:t>
      </w:r>
      <w:r>
        <w:rPr>
          <w:rFonts w:hint="eastAsia"/>
        </w:rPr>
        <w:t>ř</w:t>
      </w:r>
      <w:r>
        <w:t>ský prostor nebo Šv</w:t>
      </w:r>
      <w:r>
        <w:t>ý</w:t>
      </w:r>
      <w:r>
        <w:t>carské konfederace, 2. rodinní p</w:t>
      </w:r>
      <w:r>
        <w:rPr>
          <w:rFonts w:hint="eastAsia"/>
        </w:rPr>
        <w:t>ří</w:t>
      </w:r>
      <w:r>
        <w:t xml:space="preserve">slušníci osoby sub) 1., který má v ČR právo pobytu (viz. </w:t>
      </w:r>
      <w:r w:rsidRPr="006C2632">
        <w:rPr>
          <w:szCs w:val="14"/>
        </w:rPr>
        <w:t>Sm</w:t>
      </w:r>
      <w:r w:rsidRPr="006C2632">
        <w:rPr>
          <w:rFonts w:hint="eastAsia"/>
          <w:szCs w:val="14"/>
        </w:rPr>
        <w:t>ě</w:t>
      </w:r>
      <w:r w:rsidRPr="006C2632">
        <w:rPr>
          <w:szCs w:val="14"/>
        </w:rPr>
        <w:t>rnice Evropského parlamentu a Rady 2004/38/ES ze dne 29. dubna 2004 o právu o</w:t>
      </w:r>
      <w:r w:rsidRPr="006C2632">
        <w:rPr>
          <w:szCs w:val="14"/>
        </w:rPr>
        <w:t>b</w:t>
      </w:r>
      <w:r w:rsidRPr="006C2632">
        <w:rPr>
          <w:rFonts w:hint="eastAsia"/>
          <w:szCs w:val="14"/>
        </w:rPr>
        <w:t>č</w:t>
      </w:r>
      <w:r w:rsidRPr="006C2632">
        <w:rPr>
          <w:szCs w:val="14"/>
        </w:rPr>
        <w:t>an</w:t>
      </w:r>
      <w:r w:rsidRPr="006C2632">
        <w:rPr>
          <w:rFonts w:hint="eastAsia"/>
          <w:szCs w:val="14"/>
        </w:rPr>
        <w:t>ů</w:t>
      </w:r>
      <w:r w:rsidRPr="006C2632">
        <w:rPr>
          <w:szCs w:val="14"/>
        </w:rPr>
        <w:t xml:space="preserve"> Unie a jejich rodinných p</w:t>
      </w:r>
      <w:r w:rsidRPr="006C2632">
        <w:rPr>
          <w:rFonts w:hint="eastAsia"/>
          <w:szCs w:val="14"/>
        </w:rPr>
        <w:t>ří</w:t>
      </w:r>
      <w:r w:rsidRPr="006C2632">
        <w:rPr>
          <w:szCs w:val="14"/>
        </w:rPr>
        <w:t>slušník</w:t>
      </w:r>
      <w:r w:rsidRPr="006C2632">
        <w:rPr>
          <w:rFonts w:hint="eastAsia"/>
          <w:szCs w:val="14"/>
        </w:rPr>
        <w:t>ů</w:t>
      </w:r>
      <w:r w:rsidRPr="006C2632">
        <w:rPr>
          <w:szCs w:val="14"/>
        </w:rPr>
        <w:t xml:space="preserve"> svobodn</w:t>
      </w:r>
      <w:r w:rsidRPr="006C2632">
        <w:rPr>
          <w:rFonts w:hint="eastAsia"/>
          <w:szCs w:val="14"/>
        </w:rPr>
        <w:t>ě</w:t>
      </w:r>
      <w:r w:rsidRPr="006C2632">
        <w:rPr>
          <w:szCs w:val="14"/>
        </w:rPr>
        <w:t xml:space="preserve"> se pohybovat a pobývat na území </w:t>
      </w:r>
      <w:r w:rsidRPr="006C2632">
        <w:rPr>
          <w:rFonts w:hint="eastAsia"/>
          <w:szCs w:val="14"/>
        </w:rPr>
        <w:t>č</w:t>
      </w:r>
      <w:r w:rsidRPr="006C2632">
        <w:rPr>
          <w:szCs w:val="14"/>
        </w:rPr>
        <w:t>le</w:t>
      </w:r>
      <w:r w:rsidRPr="006C2632">
        <w:rPr>
          <w:szCs w:val="14"/>
        </w:rPr>
        <w:t>n</w:t>
      </w:r>
      <w:r w:rsidRPr="006C2632">
        <w:rPr>
          <w:szCs w:val="14"/>
        </w:rPr>
        <w:t>ských stát</w:t>
      </w:r>
      <w:r w:rsidRPr="006C2632">
        <w:rPr>
          <w:rFonts w:hint="eastAsia"/>
          <w:szCs w:val="14"/>
        </w:rPr>
        <w:t>ů</w:t>
      </w:r>
      <w:r>
        <w:rPr>
          <w:szCs w:val="14"/>
        </w:rPr>
        <w:t xml:space="preserve">), 3. </w:t>
      </w:r>
      <w:r>
        <w:t>státní p</w:t>
      </w:r>
      <w:r>
        <w:rPr>
          <w:rFonts w:hint="eastAsia"/>
        </w:rPr>
        <w:t>ří</w:t>
      </w:r>
      <w:r>
        <w:t>slušníci t</w:t>
      </w:r>
      <w:r>
        <w:rPr>
          <w:rFonts w:hint="eastAsia"/>
        </w:rPr>
        <w:t>ř</w:t>
      </w:r>
      <w:r>
        <w:t xml:space="preserve">etího státu, kterému bylo v </w:t>
      </w:r>
      <w:r>
        <w:rPr>
          <w:rFonts w:hint="eastAsia"/>
        </w:rPr>
        <w:t>č</w:t>
      </w:r>
      <w:r>
        <w:t>lenském stát</w:t>
      </w:r>
      <w:r>
        <w:rPr>
          <w:rFonts w:hint="eastAsia"/>
        </w:rPr>
        <w:t>ě</w:t>
      </w:r>
      <w:r>
        <w:t xml:space="preserve"> EU p</w:t>
      </w:r>
      <w:r>
        <w:rPr>
          <w:rFonts w:hint="eastAsia"/>
        </w:rPr>
        <w:t>ř</w:t>
      </w:r>
      <w:r>
        <w:t>iznáno právní postavení dlouhodob</w:t>
      </w:r>
      <w:r>
        <w:rPr>
          <w:rFonts w:hint="eastAsia"/>
        </w:rPr>
        <w:t>ě</w:t>
      </w:r>
      <w:r>
        <w:t xml:space="preserve"> pobývajícího rezidenta (viz. </w:t>
      </w:r>
      <w:r w:rsidRPr="006C2632">
        <w:rPr>
          <w:szCs w:val="14"/>
        </w:rPr>
        <w:t>Sm</w:t>
      </w:r>
      <w:r w:rsidRPr="006C2632">
        <w:rPr>
          <w:rFonts w:hint="eastAsia"/>
          <w:szCs w:val="14"/>
        </w:rPr>
        <w:t>ě</w:t>
      </w:r>
      <w:r w:rsidRPr="006C2632">
        <w:rPr>
          <w:szCs w:val="14"/>
        </w:rPr>
        <w:t>rnice Rady 2003/109/ES ze dne 25. listopadu 2003 o právním postavení státních p</w:t>
      </w:r>
      <w:r w:rsidRPr="006C2632">
        <w:rPr>
          <w:rFonts w:hint="eastAsia"/>
          <w:szCs w:val="14"/>
        </w:rPr>
        <w:t>ří</w:t>
      </w:r>
      <w:r w:rsidRPr="006C2632">
        <w:rPr>
          <w:szCs w:val="14"/>
        </w:rPr>
        <w:t>slušník</w:t>
      </w:r>
      <w:r w:rsidRPr="006C2632">
        <w:rPr>
          <w:rFonts w:hint="eastAsia"/>
          <w:szCs w:val="14"/>
        </w:rPr>
        <w:t>ů</w:t>
      </w:r>
      <w:r w:rsidRPr="006C2632">
        <w:rPr>
          <w:szCs w:val="14"/>
        </w:rPr>
        <w:t xml:space="preserve"> t</w:t>
      </w:r>
      <w:r w:rsidRPr="006C2632">
        <w:rPr>
          <w:rFonts w:hint="eastAsia"/>
          <w:szCs w:val="14"/>
        </w:rPr>
        <w:t>ř</w:t>
      </w:r>
      <w:r w:rsidRPr="006C2632">
        <w:rPr>
          <w:szCs w:val="14"/>
        </w:rPr>
        <w:t>etích zemí, kte</w:t>
      </w:r>
      <w:r w:rsidRPr="006C2632">
        <w:rPr>
          <w:rFonts w:hint="eastAsia"/>
          <w:szCs w:val="14"/>
        </w:rPr>
        <w:t>ří</w:t>
      </w:r>
      <w:r w:rsidRPr="006C2632">
        <w:rPr>
          <w:szCs w:val="14"/>
        </w:rPr>
        <w:t xml:space="preserve"> jsou dlouhodob</w:t>
      </w:r>
      <w:r w:rsidRPr="006C2632">
        <w:rPr>
          <w:rFonts w:hint="eastAsia"/>
          <w:szCs w:val="14"/>
        </w:rPr>
        <w:t>ě</w:t>
      </w:r>
      <w:r w:rsidRPr="006C2632">
        <w:rPr>
          <w:szCs w:val="14"/>
        </w:rPr>
        <w:t xml:space="preserve"> pobývajícími rezidenty</w:t>
      </w:r>
      <w:r>
        <w:rPr>
          <w:szCs w:val="14"/>
        </w:rPr>
        <w:t>)</w:t>
      </w:r>
      <w:r>
        <w:t xml:space="preserve"> a 4. rodinní p</w:t>
      </w:r>
      <w:r>
        <w:rPr>
          <w:rFonts w:hint="eastAsia"/>
        </w:rPr>
        <w:t>ří</w:t>
      </w:r>
      <w:r>
        <w:t>slušníci osoby sub) 3., kterým bylo v ČR vydáno povolení k dlouhodobému pobytu.</w:t>
      </w:r>
    </w:p>
  </w:footnote>
  <w:footnote w:id="111">
    <w:p w:rsidR="00B56112" w:rsidRDefault="00B56112" w:rsidP="00C1279E">
      <w:pPr>
        <w:pStyle w:val="poznamkapodcarou"/>
      </w:pPr>
      <w:r>
        <w:rPr>
          <w:rStyle w:val="Znakapoznpodarou"/>
          <w:rFonts w:cs="Arial"/>
        </w:rPr>
        <w:footnoteRef/>
      </w:r>
      <w:r>
        <w:t xml:space="preserve"> Viz. </w:t>
      </w:r>
      <w:r w:rsidRPr="0016382B">
        <w:t>§ 24 odst. 3 ObchZ</w:t>
      </w:r>
      <w:r>
        <w:t xml:space="preserve"> a také související předpisy, tj. zák. č. 97/1963 Sb., o mezin</w:t>
      </w:r>
      <w:r>
        <w:t>á</w:t>
      </w:r>
      <w:r>
        <w:t>rodním právu soukromém a procesním, ve znění pozdějších předpisů; čl. 43 n., 56 n., Smlouvy ES.</w:t>
      </w:r>
    </w:p>
  </w:footnote>
  <w:footnote w:id="112">
    <w:p w:rsidR="00B56112" w:rsidRPr="005B21D6" w:rsidRDefault="00B56112" w:rsidP="00E32C2B">
      <w:pPr>
        <w:pStyle w:val="poznamkapodcarou"/>
      </w:pPr>
      <w:r w:rsidRPr="007E618C">
        <w:rPr>
          <w:rStyle w:val="Znakapoznpodarou"/>
          <w:szCs w:val="20"/>
        </w:rPr>
        <w:footnoteRef/>
      </w:r>
      <w:r w:rsidRPr="007E618C">
        <w:rPr>
          <w:szCs w:val="20"/>
        </w:rPr>
        <w:t xml:space="preserve"> </w:t>
      </w:r>
      <w:r w:rsidRPr="005B21D6">
        <w:rPr>
          <w:szCs w:val="20"/>
        </w:rPr>
        <w:t xml:space="preserve">DVOŘÁK, T. Založení akciové společnosti. </w:t>
      </w:r>
      <w:r w:rsidRPr="005B21D6">
        <w:rPr>
          <w:i/>
          <w:szCs w:val="20"/>
        </w:rPr>
        <w:t>Akciová společnost a Evropská spole</w:t>
      </w:r>
      <w:r w:rsidRPr="005B21D6">
        <w:rPr>
          <w:i/>
          <w:szCs w:val="20"/>
        </w:rPr>
        <w:t>č</w:t>
      </w:r>
      <w:r w:rsidRPr="005B21D6">
        <w:rPr>
          <w:i/>
          <w:szCs w:val="20"/>
        </w:rPr>
        <w:t>nost</w:t>
      </w:r>
      <w:r w:rsidRPr="005B21D6">
        <w:rPr>
          <w:szCs w:val="20"/>
        </w:rPr>
        <w:t xml:space="preserve">. 1. </w:t>
      </w:r>
      <w:r w:rsidRPr="005B21D6">
        <w:t>vyd.</w:t>
      </w:r>
      <w:r w:rsidRPr="005B21D6">
        <w:rPr>
          <w:szCs w:val="20"/>
        </w:rPr>
        <w:t>. Praha : ASPI, 2005. 1014 s. ISBN 80-7357-120-X. Kapitola 7, oddíl 3, s. 81.</w:t>
      </w:r>
    </w:p>
  </w:footnote>
  <w:footnote w:id="113">
    <w:p w:rsidR="00B56112" w:rsidRDefault="00B56112" w:rsidP="0077737C">
      <w:pPr>
        <w:pStyle w:val="poznamkapodcarou"/>
      </w:pPr>
      <w:r>
        <w:rPr>
          <w:rStyle w:val="Znakapoznpodarou"/>
        </w:rPr>
        <w:footnoteRef/>
      </w:r>
      <w:r>
        <w:t xml:space="preserve"> Viz. § 63 ObchZ.</w:t>
      </w:r>
    </w:p>
  </w:footnote>
  <w:footnote w:id="114">
    <w:p w:rsidR="00B56112" w:rsidRDefault="00B56112" w:rsidP="00257479">
      <w:pPr>
        <w:pStyle w:val="poznamkapodcarou"/>
      </w:pPr>
      <w:r w:rsidRPr="007E618C">
        <w:rPr>
          <w:rStyle w:val="Znakapoznpodarou"/>
        </w:rPr>
        <w:footnoteRef/>
      </w:r>
      <w:r>
        <w:t xml:space="preserve"> Viz. </w:t>
      </w:r>
      <w:r w:rsidRPr="007E618C">
        <w:t>§ 57 odst. 2 ObchZ</w:t>
      </w:r>
      <w:r>
        <w:t xml:space="preserve">. Jedná se o případ přímého zastoupení.; HEJDA. J. Komentář k § 57. In </w:t>
      </w:r>
      <w:r w:rsidRPr="00A5020C">
        <w:rPr>
          <w:i/>
        </w:rPr>
        <w:t>Obchodní zákoník : Praktické poznámkové vydání s výběrem z judikatury od roku 1900.</w:t>
      </w:r>
      <w:r>
        <w:t xml:space="preserve"> 4. přeprac. a rozšíř. vyd.. Praha : LINDE, 2004. 946 s. ISBN 80-7201-475-7. s. 184. „… zmocněnec smlouvu neuzavírá (uzavírá ji zmocnitel, který je smlouvou také v</w:t>
      </w:r>
      <w:r>
        <w:t>á</w:t>
      </w:r>
      <w:r>
        <w:t>zán), ale jen podepisuje“</w:t>
      </w:r>
    </w:p>
  </w:footnote>
  <w:footnote w:id="115">
    <w:p w:rsidR="00B56112" w:rsidRDefault="00B56112" w:rsidP="00446781">
      <w:pPr>
        <w:pStyle w:val="poznamkapodcarou"/>
      </w:pPr>
      <w:r w:rsidRPr="00F67DFA">
        <w:rPr>
          <w:rStyle w:val="Znakapoznpodarou"/>
          <w:szCs w:val="20"/>
        </w:rPr>
        <w:footnoteRef/>
      </w:r>
      <w:r w:rsidRPr="00F67DFA">
        <w:rPr>
          <w:szCs w:val="20"/>
        </w:rPr>
        <w:t xml:space="preserve"> DVOŘÁK, T. </w:t>
      </w:r>
      <w:r>
        <w:rPr>
          <w:szCs w:val="20"/>
        </w:rPr>
        <w:t>Založení akciové společnosti</w:t>
      </w:r>
      <w:r>
        <w:rPr>
          <w:szCs w:val="20"/>
          <w:lang w:val="en-US"/>
        </w:rPr>
        <w:t xml:space="preserve">. In </w:t>
      </w:r>
      <w:r w:rsidRPr="00F67DFA">
        <w:rPr>
          <w:i/>
          <w:szCs w:val="20"/>
        </w:rPr>
        <w:t>Akciová společnost a Evropská spole</w:t>
      </w:r>
      <w:r w:rsidRPr="00F67DFA">
        <w:rPr>
          <w:i/>
          <w:szCs w:val="20"/>
        </w:rPr>
        <w:t>č</w:t>
      </w:r>
      <w:r w:rsidRPr="00F67DFA">
        <w:rPr>
          <w:i/>
          <w:szCs w:val="20"/>
        </w:rPr>
        <w:t>nost</w:t>
      </w:r>
      <w:r>
        <w:rPr>
          <w:szCs w:val="20"/>
        </w:rPr>
        <w:t xml:space="preserve">. 1. </w:t>
      </w:r>
      <w:r>
        <w:t>vyd.</w:t>
      </w:r>
      <w:r>
        <w:rPr>
          <w:szCs w:val="20"/>
        </w:rPr>
        <w:t>. Praha : ASPI,</w:t>
      </w:r>
      <w:r w:rsidRPr="00F67DFA">
        <w:rPr>
          <w:szCs w:val="20"/>
        </w:rPr>
        <w:t xml:space="preserve"> 2005. 1014 s. ISBN 80-7357-120-X. </w:t>
      </w:r>
      <w:r>
        <w:rPr>
          <w:szCs w:val="20"/>
        </w:rPr>
        <w:t>Kapitola 7, s. 73-102</w:t>
      </w:r>
      <w:r w:rsidRPr="00F67DFA">
        <w:rPr>
          <w:szCs w:val="20"/>
        </w:rPr>
        <w:t>.</w:t>
      </w:r>
    </w:p>
  </w:footnote>
  <w:footnote w:id="116">
    <w:p w:rsidR="00B56112" w:rsidRDefault="00B56112" w:rsidP="00B31D76">
      <w:pPr>
        <w:pStyle w:val="poznamkapodcarou"/>
      </w:pPr>
      <w:r>
        <w:rPr>
          <w:rStyle w:val="Znakapoznpodarou"/>
          <w:rFonts w:cs="Arial"/>
        </w:rPr>
        <w:footnoteRef/>
      </w:r>
      <w:r>
        <w:t xml:space="preserve"> Viz. § 57 ObchZ ve spojení s § 162 ObchZ.</w:t>
      </w:r>
    </w:p>
  </w:footnote>
  <w:footnote w:id="117">
    <w:p w:rsidR="00B56112" w:rsidRDefault="00B56112" w:rsidP="00E72D34">
      <w:pPr>
        <w:pStyle w:val="poznamkapodcarou"/>
      </w:pPr>
      <w:r w:rsidRPr="007E618C">
        <w:rPr>
          <w:rStyle w:val="Znakapoznpodarou"/>
        </w:rPr>
        <w:footnoteRef/>
      </w:r>
      <w:r>
        <w:t xml:space="preserve"> Viz. </w:t>
      </w:r>
      <w:r w:rsidRPr="007E618C">
        <w:t>§ 57 odst. 2 ObchZ</w:t>
      </w:r>
      <w:r>
        <w:t>.</w:t>
      </w:r>
      <w:r w:rsidRPr="007E618C">
        <w:t xml:space="preserve"> </w:t>
      </w:r>
    </w:p>
  </w:footnote>
  <w:footnote w:id="118">
    <w:p w:rsidR="00B56112" w:rsidRDefault="00B56112" w:rsidP="00E72D34">
      <w:pPr>
        <w:pStyle w:val="poznamkapodcarou"/>
      </w:pPr>
      <w:r>
        <w:rPr>
          <w:rStyle w:val="Znakapoznpodarou"/>
        </w:rPr>
        <w:footnoteRef/>
      </w:r>
      <w:r>
        <w:t xml:space="preserve"> HEJDA. J. Komentář k § 57. In </w:t>
      </w:r>
      <w:r w:rsidRPr="00A5020C">
        <w:rPr>
          <w:i/>
        </w:rPr>
        <w:t>Obchodní zák</w:t>
      </w:r>
      <w:r>
        <w:rPr>
          <w:i/>
        </w:rPr>
        <w:t>oník : p</w:t>
      </w:r>
      <w:r w:rsidRPr="00A5020C">
        <w:rPr>
          <w:i/>
        </w:rPr>
        <w:t>raktické poznámkové vydání s výběrem z judikatury od roku 1900.</w:t>
      </w:r>
      <w:r>
        <w:t xml:space="preserve"> 4. přeprac. a rozšíř. vyd.. Praha : LINDE, 2004. 946 s. ISBN 80-7201-475-7. s. 184.</w:t>
      </w:r>
    </w:p>
  </w:footnote>
  <w:footnote w:id="119">
    <w:p w:rsidR="00B56112" w:rsidRDefault="00B56112" w:rsidP="00323D96">
      <w:pPr>
        <w:pStyle w:val="poznamkapodcarou"/>
      </w:pPr>
      <w:r w:rsidRPr="0038277E">
        <w:rPr>
          <w:rStyle w:val="Znakapoznpodarou"/>
        </w:rPr>
        <w:footnoteRef/>
      </w:r>
      <w:r>
        <w:t xml:space="preserve"> </w:t>
      </w:r>
      <w:r w:rsidRPr="00227747">
        <w:t xml:space="preserve">DVOŘÁK, T. </w:t>
      </w:r>
      <w:r>
        <w:t xml:space="preserve">Založení a vznik akciové společnosti. In </w:t>
      </w:r>
      <w:r w:rsidRPr="00021EBE">
        <w:rPr>
          <w:i/>
        </w:rPr>
        <w:t>Akciová společnost a Evropská společnost.</w:t>
      </w:r>
      <w:r w:rsidRPr="00227747">
        <w:t xml:space="preserve"> 1. </w:t>
      </w:r>
      <w:r>
        <w:t>vyd.</w:t>
      </w:r>
      <w:r w:rsidRPr="00227747">
        <w:t>. Praha : ASPI. 2005. 1014 s. ISBN 80-7357-120-X.</w:t>
      </w:r>
      <w:r>
        <w:t xml:space="preserve"> Kapitola 7, s. 73-102.</w:t>
      </w:r>
    </w:p>
  </w:footnote>
  <w:footnote w:id="120">
    <w:p w:rsidR="00B56112" w:rsidRDefault="00B56112" w:rsidP="00090026">
      <w:pPr>
        <w:pStyle w:val="poznamkapodcarou"/>
      </w:pPr>
      <w:r>
        <w:rPr>
          <w:rStyle w:val="Znakapoznpodarou"/>
        </w:rPr>
        <w:footnoteRef/>
      </w:r>
      <w:r>
        <w:t xml:space="preserve"> Viz. § 60 odst. 1 ObchZ.</w:t>
      </w:r>
    </w:p>
  </w:footnote>
  <w:footnote w:id="121">
    <w:p w:rsidR="00B56112" w:rsidRDefault="00B56112" w:rsidP="000036DA">
      <w:pPr>
        <w:pStyle w:val="poznamkapodcarou"/>
      </w:pPr>
      <w:r>
        <w:rPr>
          <w:rStyle w:val="Znakapoznpodarou"/>
        </w:rPr>
        <w:footnoteRef/>
      </w:r>
      <w:r>
        <w:t xml:space="preserve"> Černá, S. Vznik společnosti. </w:t>
      </w:r>
      <w:r>
        <w:rPr>
          <w:i/>
        </w:rPr>
        <w:t>Obchodní právo : a</w:t>
      </w:r>
      <w:r w:rsidRPr="000036DA">
        <w:rPr>
          <w:i/>
        </w:rPr>
        <w:t>kciová společnost.</w:t>
      </w:r>
      <w:r>
        <w:t xml:space="preserve"> 3. díl, Praha: ASPI, 2006. ISBN 80-7357-164-1. Kapitola 8, oddíl 2, s. 58, 59.</w:t>
      </w:r>
    </w:p>
  </w:footnote>
  <w:footnote w:id="122">
    <w:p w:rsidR="00B56112" w:rsidRDefault="00B56112" w:rsidP="00B31D76">
      <w:pPr>
        <w:pStyle w:val="poznamkapodcarou"/>
      </w:pPr>
      <w:r>
        <w:rPr>
          <w:rStyle w:val="Znakapoznpodarou"/>
        </w:rPr>
        <w:footnoteRef/>
      </w:r>
      <w:r>
        <w:t xml:space="preserve"> DĚDIČ, J</w:t>
      </w:r>
      <w:r w:rsidRPr="00227747">
        <w:t xml:space="preserve">. </w:t>
      </w:r>
      <w:r>
        <w:t xml:space="preserve">Komentář k § 172. In </w:t>
      </w:r>
      <w:r w:rsidRPr="00974A0E">
        <w:rPr>
          <w:i/>
        </w:rPr>
        <w:t>Obchodní zákoník : komentář.</w:t>
      </w:r>
      <w:r w:rsidRPr="00227747">
        <w:t xml:space="preserve"> 1. </w:t>
      </w:r>
      <w:r>
        <w:t>vyd.</w:t>
      </w:r>
      <w:r w:rsidRPr="00227747">
        <w:t>.</w:t>
      </w:r>
      <w:r>
        <w:t xml:space="preserve"> 2. sv. </w:t>
      </w:r>
      <w:r w:rsidRPr="00227747">
        <w:t>Praha : Poly</w:t>
      </w:r>
      <w:r>
        <w:t>gon,</w:t>
      </w:r>
      <w:r w:rsidRPr="00227747">
        <w:t xml:space="preserve"> 2002. ISBN 80-7273-071-1.</w:t>
      </w:r>
      <w:r>
        <w:t xml:space="preserve"> s. 1698</w:t>
      </w:r>
      <w:r w:rsidRPr="00227747">
        <w:t xml:space="preserve">. </w:t>
      </w:r>
    </w:p>
  </w:footnote>
  <w:footnote w:id="123">
    <w:p w:rsidR="00B56112" w:rsidRDefault="00B56112" w:rsidP="00E43B59">
      <w:pPr>
        <w:pStyle w:val="poznamkapodcarou"/>
      </w:pPr>
      <w:r>
        <w:rPr>
          <w:rStyle w:val="Znakapoznpodarou"/>
        </w:rPr>
        <w:footnoteRef/>
      </w:r>
      <w:r>
        <w:t xml:space="preserve"> </w:t>
      </w:r>
      <w:r w:rsidRPr="00227747">
        <w:t xml:space="preserve">K zastáncům této teorie patří např. </w:t>
      </w:r>
      <w:r>
        <w:t>Dědič (viz. DĚDIČ, J.</w:t>
      </w:r>
      <w:r w:rsidRPr="00227747">
        <w:t xml:space="preserve"> </w:t>
      </w:r>
      <w:r>
        <w:t xml:space="preserve">Komentář k § 173. In </w:t>
      </w:r>
      <w:r w:rsidRPr="00974A0E">
        <w:rPr>
          <w:i/>
        </w:rPr>
        <w:t>O</w:t>
      </w:r>
      <w:r w:rsidRPr="00974A0E">
        <w:rPr>
          <w:i/>
        </w:rPr>
        <w:t>b</w:t>
      </w:r>
      <w:r w:rsidRPr="00974A0E">
        <w:rPr>
          <w:i/>
        </w:rPr>
        <w:t>chodní zákoník : komentář.</w:t>
      </w:r>
      <w:r w:rsidRPr="00227747">
        <w:t xml:space="preserve"> </w:t>
      </w:r>
      <w:r>
        <w:t xml:space="preserve">2. díl. </w:t>
      </w:r>
      <w:r w:rsidRPr="00227747">
        <w:t xml:space="preserve">1. </w:t>
      </w:r>
      <w:r>
        <w:t>vyd.</w:t>
      </w:r>
      <w:r w:rsidRPr="00227747">
        <w:t>.</w:t>
      </w:r>
      <w:r>
        <w:t xml:space="preserve"> Praha : Polygon,</w:t>
      </w:r>
      <w:r w:rsidRPr="00227747">
        <w:t xml:space="preserve"> 2002. </w:t>
      </w:r>
      <w:r>
        <w:t xml:space="preserve">ISBN 80-7273-071-1.), Eliáš (viz. ELIÁŠ, K. Komentář k § 173 ObchZ. In </w:t>
      </w:r>
      <w:r w:rsidRPr="002653FB">
        <w:rPr>
          <w:i/>
        </w:rPr>
        <w:t>O</w:t>
      </w:r>
      <w:r>
        <w:rPr>
          <w:i/>
        </w:rPr>
        <w:t>bchodní zákoník : p</w:t>
      </w:r>
      <w:r w:rsidRPr="002653FB">
        <w:rPr>
          <w:i/>
        </w:rPr>
        <w:t>raktické p</w:t>
      </w:r>
      <w:r w:rsidRPr="002653FB">
        <w:rPr>
          <w:i/>
        </w:rPr>
        <w:t>o</w:t>
      </w:r>
      <w:r w:rsidRPr="002653FB">
        <w:rPr>
          <w:i/>
        </w:rPr>
        <w:t>známkové vydání s výběrem judikatury od r. 1900</w:t>
      </w:r>
      <w:r>
        <w:t xml:space="preserve">. 4. přepr. a rozšíř. vyd. Praha : LINDE, 2004. 946 s. ISBN 80-7201-475-7. s. 372.) či Kříž (viz. KŘÍŽ, R. Stanovy společnosti. </w:t>
      </w:r>
      <w:r w:rsidRPr="0095573E">
        <w:t xml:space="preserve">In DĚDIČ, J. a jiní. </w:t>
      </w:r>
      <w:r w:rsidRPr="0095573E">
        <w:rPr>
          <w:i/>
        </w:rPr>
        <w:t>Akciové společnosti.</w:t>
      </w:r>
      <w:r>
        <w:t xml:space="preserve"> 6. přeprac. vyd. Praha : C. H. Beck,</w:t>
      </w:r>
      <w:r w:rsidRPr="0095573E">
        <w:t xml:space="preserve"> 2007. I</w:t>
      </w:r>
      <w:r>
        <w:t>SBN 978-80-7179-587-2. s. 69).</w:t>
      </w:r>
    </w:p>
  </w:footnote>
  <w:footnote w:id="124">
    <w:p w:rsidR="00B56112" w:rsidRDefault="00B56112" w:rsidP="000C0434">
      <w:pPr>
        <w:pStyle w:val="poznamkapodcarou"/>
      </w:pPr>
      <w:r>
        <w:rPr>
          <w:rStyle w:val="Znakapoznpodarou"/>
        </w:rPr>
        <w:footnoteRef/>
      </w:r>
      <w:r>
        <w:t xml:space="preserve"> </w:t>
      </w:r>
      <w:r w:rsidRPr="00227747">
        <w:t xml:space="preserve">DĚDIČ, J. a jiní. </w:t>
      </w:r>
      <w:r>
        <w:t xml:space="preserve">Komentář k §173. In </w:t>
      </w:r>
      <w:r w:rsidRPr="00974A0E">
        <w:rPr>
          <w:i/>
        </w:rPr>
        <w:t>Obchodní zákoník : komentář.</w:t>
      </w:r>
      <w:r>
        <w:t xml:space="preserve"> 2. díl. 1. vyd</w:t>
      </w:r>
      <w:r w:rsidRPr="00227747">
        <w:t>.</w:t>
      </w:r>
      <w:r>
        <w:t xml:space="preserve"> </w:t>
      </w:r>
      <w:r w:rsidRPr="00227747">
        <w:t>Praha : Poly</w:t>
      </w:r>
      <w:r>
        <w:t>gon,</w:t>
      </w:r>
      <w:r w:rsidRPr="00227747">
        <w:t xml:space="preserve"> 2002. ISBN 80-7273-071-1.</w:t>
      </w:r>
      <w:r>
        <w:t xml:space="preserve"> s. 1701.</w:t>
      </w:r>
    </w:p>
  </w:footnote>
  <w:footnote w:id="125">
    <w:p w:rsidR="00B56112" w:rsidRDefault="00B56112" w:rsidP="00C01D6E">
      <w:pPr>
        <w:pStyle w:val="poznamkapodcarou"/>
      </w:pPr>
      <w:r w:rsidRPr="0095573E">
        <w:rPr>
          <w:rStyle w:val="Znakapoznpodarou"/>
        </w:rPr>
        <w:footnoteRef/>
      </w:r>
      <w:r w:rsidRPr="0095573E">
        <w:t xml:space="preserve"> </w:t>
      </w:r>
      <w:r>
        <w:t xml:space="preserve">Viz. </w:t>
      </w:r>
      <w:r w:rsidRPr="0095573E">
        <w:t>§ 173 odst. 1 ObchZ</w:t>
      </w:r>
      <w:r>
        <w:t>.</w:t>
      </w:r>
    </w:p>
  </w:footnote>
  <w:footnote w:id="126">
    <w:p w:rsidR="00B56112" w:rsidRDefault="00B56112" w:rsidP="00C01D6E">
      <w:pPr>
        <w:pStyle w:val="poznamkapodcarou"/>
      </w:pPr>
      <w:r w:rsidRPr="0095573E">
        <w:rPr>
          <w:rStyle w:val="Znakapoznpodarou"/>
        </w:rPr>
        <w:footnoteRef/>
      </w:r>
      <w:r w:rsidRPr="0095573E">
        <w:t xml:space="preserve"> </w:t>
      </w:r>
      <w:r>
        <w:t xml:space="preserve">Viz. </w:t>
      </w:r>
      <w:r w:rsidRPr="0095573E">
        <w:t>§ 184 odst. 4 ObchZ</w:t>
      </w:r>
      <w:r>
        <w:t>.</w:t>
      </w:r>
    </w:p>
  </w:footnote>
  <w:footnote w:id="127">
    <w:p w:rsidR="00B56112" w:rsidRDefault="00B56112" w:rsidP="005C6761">
      <w:pPr>
        <w:pStyle w:val="poznamkapodcarou"/>
      </w:pPr>
      <w:r>
        <w:rPr>
          <w:rStyle w:val="Znakapoznpodarou"/>
        </w:rPr>
        <w:footnoteRef/>
      </w:r>
      <w:r>
        <w:t xml:space="preserve"> Pokud zakladatelé předloží notáři svépomocí vyhotovené zakladatelské dokumenty AS, které by však postrádaly některou ze zákonem požadovaných obligatorních náležitostí nebo byly zcela či částečně v rozporu se zákonem, musí notář na tyto vady upozornit a odstranit je. </w:t>
      </w:r>
    </w:p>
  </w:footnote>
  <w:footnote w:id="128">
    <w:p w:rsidR="00B56112" w:rsidRDefault="00B56112" w:rsidP="00E27807">
      <w:pPr>
        <w:pStyle w:val="poznamkapodcarou"/>
      </w:pPr>
      <w:r>
        <w:rPr>
          <w:rStyle w:val="Znakapoznpodarou"/>
        </w:rPr>
        <w:footnoteRef/>
      </w:r>
      <w:r>
        <w:t xml:space="preserve"> Více k právnímu institutu neplatnosti obchodní společnosti viz. § 68a ObchZ.</w:t>
      </w:r>
    </w:p>
  </w:footnote>
  <w:footnote w:id="129">
    <w:p w:rsidR="00B56112" w:rsidRDefault="00B56112" w:rsidP="007157F9">
      <w:pPr>
        <w:pStyle w:val="poznamkapodcarou"/>
      </w:pPr>
      <w:r>
        <w:rPr>
          <w:rStyle w:val="Znakapoznpodarou"/>
        </w:rPr>
        <w:footnoteRef/>
      </w:r>
      <w:r>
        <w:t xml:space="preserve"> Viz. § 174 písm. a) až c) ObchZ. Takový přístup odpovídá jedné </w:t>
      </w:r>
      <w:r w:rsidRPr="00227747">
        <w:t>z hlavních zásad so</w:t>
      </w:r>
      <w:r w:rsidRPr="00227747">
        <w:t>u</w:t>
      </w:r>
      <w:r w:rsidRPr="00227747">
        <w:t>krom</w:t>
      </w:r>
      <w:r>
        <w:t>ého práva</w:t>
      </w:r>
      <w:r w:rsidRPr="00227747">
        <w:t>, podle níž je subjektům soukromoprávních vztahů dovoleno vše, co není zákonem výslovně zakázáno.</w:t>
      </w:r>
    </w:p>
  </w:footnote>
  <w:footnote w:id="130">
    <w:p w:rsidR="00B56112" w:rsidRDefault="00B56112" w:rsidP="00F15A0E">
      <w:pPr>
        <w:pStyle w:val="poznamkapodcarou"/>
      </w:pPr>
      <w:r>
        <w:rPr>
          <w:rStyle w:val="Znakapoznpodarou"/>
        </w:rPr>
        <w:footnoteRef/>
      </w:r>
      <w:r>
        <w:t xml:space="preserve"> Viz. z</w:t>
      </w:r>
      <w:r w:rsidRPr="00227747">
        <w:t>ák</w:t>
      </w:r>
      <w:r>
        <w:t>. č. 190/</w:t>
      </w:r>
      <w:r w:rsidRPr="00227747">
        <w:t>2004</w:t>
      </w:r>
      <w:r>
        <w:t xml:space="preserve"> Sb.,</w:t>
      </w:r>
      <w:r w:rsidRPr="00227747">
        <w:t xml:space="preserve"> o </w:t>
      </w:r>
      <w:r w:rsidRPr="000036DA">
        <w:t>dluhopisech</w:t>
      </w:r>
      <w:r w:rsidRPr="00227747">
        <w:t>, ve znění pozdějších předpisů</w:t>
      </w:r>
      <w:r>
        <w:t xml:space="preserve">. </w:t>
      </w:r>
    </w:p>
  </w:footnote>
  <w:footnote w:id="131">
    <w:p w:rsidR="00B56112" w:rsidRDefault="00B56112" w:rsidP="00D2169C">
      <w:pPr>
        <w:pStyle w:val="poznamkapodcarou"/>
      </w:pPr>
      <w:r w:rsidRPr="0095573E">
        <w:rPr>
          <w:rStyle w:val="Znakapoznpodarou"/>
        </w:rPr>
        <w:footnoteRef/>
      </w:r>
      <w:r w:rsidRPr="0095573E">
        <w:t xml:space="preserve"> </w:t>
      </w:r>
      <w:r>
        <w:t xml:space="preserve">Viz. </w:t>
      </w:r>
      <w:r w:rsidRPr="0095573E">
        <w:t>§ 174 ObchZ</w:t>
      </w:r>
      <w:r>
        <w:t>.</w:t>
      </w:r>
    </w:p>
  </w:footnote>
  <w:footnote w:id="132">
    <w:p w:rsidR="00B56112" w:rsidRDefault="00B56112" w:rsidP="002F52EC">
      <w:pPr>
        <w:pStyle w:val="poznamkapodcarou"/>
      </w:pPr>
      <w:r w:rsidRPr="0095573E">
        <w:rPr>
          <w:rStyle w:val="Znakapoznpodarou"/>
        </w:rPr>
        <w:footnoteRef/>
      </w:r>
      <w:r w:rsidRPr="0095573E">
        <w:t xml:space="preserve"> </w:t>
      </w:r>
      <w:r>
        <w:t xml:space="preserve">Viz. </w:t>
      </w:r>
      <w:r w:rsidRPr="0095573E">
        <w:t>§ 154 odst. 1 ObchZ</w:t>
      </w:r>
      <w:r>
        <w:t>.</w:t>
      </w:r>
    </w:p>
  </w:footnote>
  <w:footnote w:id="133">
    <w:p w:rsidR="00B56112" w:rsidRPr="00F82A01" w:rsidRDefault="00B56112" w:rsidP="002F52EC">
      <w:pPr>
        <w:pStyle w:val="poznamkapodcarou"/>
      </w:pPr>
      <w:r w:rsidRPr="00F82A01">
        <w:rPr>
          <w:rStyle w:val="Znakapoznpodarou"/>
          <w:vertAlign w:val="baseline"/>
        </w:rPr>
        <w:footnoteRef/>
      </w:r>
      <w:r w:rsidRPr="00F82A01">
        <w:t xml:space="preserve"> </w:t>
      </w:r>
      <w:r>
        <w:t xml:space="preserve">Cit. ustanovení </w:t>
      </w:r>
      <w:r w:rsidRPr="00F82A01">
        <w:t>§ 6 odst.</w:t>
      </w:r>
      <w:r>
        <w:t xml:space="preserve"> 2, 4 ObchZ: „</w:t>
      </w:r>
      <w:r w:rsidRPr="00FE440A">
        <w:t>Obchodním majetkem podnikatele, který je právnickou osobou, se rozumí veškerý jeho majetek.</w:t>
      </w:r>
      <w:r>
        <w:t xml:space="preserve"> </w:t>
      </w:r>
      <w:r w:rsidRPr="00F82A01">
        <w:t>Vlastní kapitál tvo</w:t>
      </w:r>
      <w:r w:rsidRPr="00F82A01">
        <w:rPr>
          <w:rFonts w:hint="eastAsia"/>
        </w:rPr>
        <w:t>ří</w:t>
      </w:r>
      <w:r w:rsidRPr="00F82A01">
        <w:t xml:space="preserve"> vlastní zdroje financování obchodního majetku podnikatele a v rozvaze se vykazuje na stran</w:t>
      </w:r>
      <w:r w:rsidRPr="00F82A01">
        <w:rPr>
          <w:rFonts w:hint="eastAsia"/>
        </w:rPr>
        <w:t>ě</w:t>
      </w:r>
      <w:r w:rsidRPr="00F82A01">
        <w:t xml:space="preserve"> pasiv.</w:t>
      </w:r>
      <w:r>
        <w:t xml:space="preserve">“ </w:t>
      </w:r>
    </w:p>
  </w:footnote>
  <w:footnote w:id="134">
    <w:p w:rsidR="00B56112" w:rsidRDefault="00B56112" w:rsidP="002F52EC">
      <w:pPr>
        <w:pStyle w:val="poznamkapodcarou"/>
      </w:pPr>
      <w:r w:rsidRPr="0095573E">
        <w:rPr>
          <w:rStyle w:val="Znakapoznpodarou"/>
        </w:rPr>
        <w:footnoteRef/>
      </w:r>
      <w:r w:rsidRPr="0095573E">
        <w:t xml:space="preserve"> </w:t>
      </w:r>
      <w:r>
        <w:t xml:space="preserve">Ustanovení </w:t>
      </w:r>
      <w:r w:rsidRPr="0095573E">
        <w:t>§ 58 ObchZ</w:t>
      </w:r>
      <w:r>
        <w:t xml:space="preserve"> stanoví, že krom AS vytvářejí povinně ZK komanditní spole</w:t>
      </w:r>
      <w:r>
        <w:t>č</w:t>
      </w:r>
      <w:r>
        <w:t>nost a SRO.</w:t>
      </w:r>
    </w:p>
  </w:footnote>
  <w:footnote w:id="135">
    <w:p w:rsidR="00B56112" w:rsidRDefault="00B56112" w:rsidP="002F52EC">
      <w:pPr>
        <w:pStyle w:val="poznamkapodcarou"/>
      </w:pPr>
      <w:r w:rsidRPr="0095573E">
        <w:rPr>
          <w:rStyle w:val="Znakapoznpodarou"/>
        </w:rPr>
        <w:footnoteRef/>
      </w:r>
      <w:r w:rsidRPr="0095573E">
        <w:t xml:space="preserve"> </w:t>
      </w:r>
      <w:r w:rsidRPr="00227747">
        <w:t>PELIKÁNOVÁ, I.</w:t>
      </w:r>
      <w:r>
        <w:t xml:space="preserve"> Založení akciové společnosti a zabezpečení jejího základního kap</w:t>
      </w:r>
      <w:r>
        <w:t>i</w:t>
      </w:r>
      <w:r>
        <w:t>tálu (2. směrnice).</w:t>
      </w:r>
      <w:r w:rsidRPr="00227747">
        <w:t xml:space="preserve"> </w:t>
      </w:r>
      <w:r>
        <w:t xml:space="preserve">In </w:t>
      </w:r>
      <w:r w:rsidRPr="008D0F7E">
        <w:rPr>
          <w:i/>
        </w:rPr>
        <w:t>Obchodní právo : společnosti obchodního práva a družstva</w:t>
      </w:r>
      <w:r w:rsidRPr="00227747">
        <w:t>. 2. díl. 1. vyd. Praha : AS</w:t>
      </w:r>
      <w:r>
        <w:t>PI,</w:t>
      </w:r>
      <w:r w:rsidRPr="00227747">
        <w:t xml:space="preserve"> 2006. 548 s. ISBN 80-7357-149-8.</w:t>
      </w:r>
      <w:r>
        <w:rPr>
          <w:lang w:val="en-US"/>
        </w:rPr>
        <w:t xml:space="preserve"> Kapitola 3, oddíl 3, s. </w:t>
      </w:r>
      <w:r>
        <w:t>194-207</w:t>
      </w:r>
      <w:r w:rsidRPr="008D0F7E">
        <w:t>.</w:t>
      </w:r>
    </w:p>
  </w:footnote>
  <w:footnote w:id="136">
    <w:p w:rsidR="00B56112" w:rsidRDefault="00B56112" w:rsidP="002F52EC">
      <w:pPr>
        <w:pStyle w:val="poznamkapodcarou"/>
      </w:pPr>
      <w:r w:rsidRPr="0095573E">
        <w:rPr>
          <w:rStyle w:val="Znakapoznpodarou"/>
        </w:rPr>
        <w:footnoteRef/>
      </w:r>
      <w:r w:rsidRPr="0095573E">
        <w:t xml:space="preserve"> </w:t>
      </w:r>
      <w:r>
        <w:t xml:space="preserve">Viz </w:t>
      </w:r>
      <w:r w:rsidRPr="0095573E">
        <w:t>§ 68 odst. 6 písm. c) ObchZ</w:t>
      </w:r>
      <w:r>
        <w:t>.</w:t>
      </w:r>
    </w:p>
  </w:footnote>
  <w:footnote w:id="137">
    <w:p w:rsidR="00B56112" w:rsidRDefault="00B56112" w:rsidP="002F52EC">
      <w:pPr>
        <w:pStyle w:val="poznamkapodcarou"/>
      </w:pPr>
      <w:r>
        <w:rPr>
          <w:rStyle w:val="Znakapoznpodarou"/>
        </w:rPr>
        <w:footnoteRef/>
      </w:r>
      <w:r>
        <w:t xml:space="preserve"> Samotná skutečnost toho</w:t>
      </w:r>
      <w:r w:rsidRPr="00227747">
        <w:t xml:space="preserve">, že </w:t>
      </w:r>
      <w:r>
        <w:t>zakladatelé AS byli schopni</w:t>
      </w:r>
      <w:r w:rsidRPr="00227747">
        <w:t xml:space="preserve"> </w:t>
      </w:r>
      <w:r>
        <w:t xml:space="preserve">shromáždit </w:t>
      </w:r>
      <w:r w:rsidRPr="00227747">
        <w:t>zákonem požad</w:t>
      </w:r>
      <w:r w:rsidRPr="00227747">
        <w:t>o</w:t>
      </w:r>
      <w:r w:rsidRPr="00227747">
        <w:t xml:space="preserve">vanou minimální částku ZK za účelem založení </w:t>
      </w:r>
      <w:r>
        <w:t xml:space="preserve">AS, však </w:t>
      </w:r>
      <w:r w:rsidRPr="00227747">
        <w:t>ne</w:t>
      </w:r>
      <w:r>
        <w:t>znamená, že částka ZK zůst</w:t>
      </w:r>
      <w:r>
        <w:t>a</w:t>
      </w:r>
      <w:r>
        <w:t>ne</w:t>
      </w:r>
      <w:r w:rsidRPr="00227747">
        <w:t xml:space="preserve"> po celou dobu existence </w:t>
      </w:r>
      <w:r>
        <w:t>AS</w:t>
      </w:r>
      <w:r w:rsidRPr="00227747">
        <w:t xml:space="preserve"> k</w:t>
      </w:r>
      <w:r>
        <w:t> </w:t>
      </w:r>
      <w:r w:rsidRPr="00227747">
        <w:t>dispozici</w:t>
      </w:r>
      <w:r>
        <w:t xml:space="preserve"> (</w:t>
      </w:r>
      <w:r w:rsidRPr="00227747">
        <w:t>např. na zvláštním účtu</w:t>
      </w:r>
      <w:r>
        <w:t xml:space="preserve"> v bance)</w:t>
      </w:r>
      <w:r w:rsidRPr="00227747">
        <w:t xml:space="preserve">. Fakticky může </w:t>
      </w:r>
      <w:r>
        <w:t>AS</w:t>
      </w:r>
      <w:r w:rsidRPr="00227747">
        <w:t xml:space="preserve">  po svém zápisu do OR se ZK</w:t>
      </w:r>
      <w:r>
        <w:t xml:space="preserve"> dle své úvahy</w:t>
      </w:r>
      <w:r w:rsidRPr="00227747">
        <w:t xml:space="preserve"> disponovat. Žádný zákon či přímo aplikovatelné nařízení EU jí neukládá </w:t>
      </w:r>
      <w:r>
        <w:t>zdržet se dispozice se ZK.</w:t>
      </w:r>
    </w:p>
  </w:footnote>
  <w:footnote w:id="138">
    <w:p w:rsidR="00B56112" w:rsidRDefault="00B56112" w:rsidP="00C46844">
      <w:pPr>
        <w:pStyle w:val="poznamkapodcarou"/>
      </w:pPr>
      <w:r>
        <w:rPr>
          <w:rStyle w:val="Znakapoznpodarou"/>
        </w:rPr>
        <w:footnoteRef/>
      </w:r>
      <w:r>
        <w:t xml:space="preserve"> Viz. § 59 ObchZ.</w:t>
      </w:r>
    </w:p>
  </w:footnote>
  <w:footnote w:id="139">
    <w:p w:rsidR="00B56112" w:rsidRDefault="00B56112" w:rsidP="00586296">
      <w:pPr>
        <w:pStyle w:val="poznamkapodcarou"/>
      </w:pPr>
      <w:r w:rsidRPr="007E618C">
        <w:rPr>
          <w:rStyle w:val="Znakapoznpodarou"/>
        </w:rPr>
        <w:footnoteRef/>
      </w:r>
      <w:r>
        <w:t xml:space="preserve"> V</w:t>
      </w:r>
      <w:r w:rsidRPr="00227747">
        <w:t xml:space="preserve">ýjimkou </w:t>
      </w:r>
      <w:r>
        <w:t xml:space="preserve">je </w:t>
      </w:r>
      <w:r w:rsidRPr="00227747">
        <w:t>přípa</w:t>
      </w:r>
      <w:r>
        <w:t>d</w:t>
      </w:r>
      <w:r w:rsidRPr="00227747">
        <w:t xml:space="preserve">, kdy dochází ke snížení </w:t>
      </w:r>
      <w:r>
        <w:t>ZK</w:t>
      </w:r>
      <w:r w:rsidRPr="00227747">
        <w:t xml:space="preserve"> </w:t>
      </w:r>
      <w:r>
        <w:t>AS: Dle ustanovení</w:t>
      </w:r>
      <w:r w:rsidRPr="007E618C">
        <w:t xml:space="preserve"> § 213d odst. 1 O</w:t>
      </w:r>
      <w:r>
        <w:t>b</w:t>
      </w:r>
      <w:r>
        <w:t>chZ může</w:t>
      </w:r>
      <w:r w:rsidRPr="007E618C">
        <w:t xml:space="preserve"> </w:t>
      </w:r>
      <w:r>
        <w:t xml:space="preserve">VH AS </w:t>
      </w:r>
      <w:r w:rsidRPr="007E618C">
        <w:t xml:space="preserve">rozhodnout o snížení </w:t>
      </w:r>
      <w:r>
        <w:t xml:space="preserve">ZK </w:t>
      </w:r>
      <w:r w:rsidRPr="007E618C">
        <w:t>upuštěním od vydání akcií v rozsahu, v jakém jsou upisovatelé v prodlení se sp</w:t>
      </w:r>
      <w:r>
        <w:t>lacením jmenovité hodnoty akcií</w:t>
      </w:r>
      <w:r w:rsidRPr="007E618C">
        <w:t xml:space="preserve"> </w:t>
      </w:r>
      <w:r>
        <w:t>(</w:t>
      </w:r>
      <w:r w:rsidRPr="007E618C">
        <w:t xml:space="preserve">pokud </w:t>
      </w:r>
      <w:r>
        <w:t>ovšem AS</w:t>
      </w:r>
      <w:r w:rsidRPr="007E618C">
        <w:t xml:space="preserve"> nep</w:t>
      </w:r>
      <w:r w:rsidRPr="007E618C">
        <w:t>o</w:t>
      </w:r>
      <w:r w:rsidRPr="007E618C">
        <w:t>stupuje podle § 177 odst. 4 až 7</w:t>
      </w:r>
      <w:r>
        <w:t xml:space="preserve"> ObchZ a neprohlásí zatímní list akcionáře v rozsahu, ve kterém je akcionář v prodlení se splácením akcií, za neplatný)</w:t>
      </w:r>
      <w:r w:rsidRPr="007E618C">
        <w:t>.</w:t>
      </w:r>
    </w:p>
  </w:footnote>
  <w:footnote w:id="140">
    <w:p w:rsidR="00B56112" w:rsidRDefault="00B56112" w:rsidP="00586296">
      <w:pPr>
        <w:pStyle w:val="poznamkapodcarou"/>
      </w:pPr>
      <w:r>
        <w:rPr>
          <w:rStyle w:val="Znakapoznpodarou"/>
        </w:rPr>
        <w:footnoteRef/>
      </w:r>
      <w:r>
        <w:t xml:space="preserve"> </w:t>
      </w:r>
      <w:r w:rsidRPr="007E618C">
        <w:t>ŠTENG</w:t>
      </w:r>
      <w:r>
        <w:t>LOVÁ, I. Komentář k § 163a ObchZ</w:t>
      </w:r>
      <w:r w:rsidRPr="007E618C">
        <w:t xml:space="preserve">. In </w:t>
      </w:r>
      <w:r w:rsidRPr="007E618C">
        <w:rPr>
          <w:i/>
        </w:rPr>
        <w:t>Obchodní zákoník : komentář.</w:t>
      </w:r>
      <w:r w:rsidRPr="007E618C">
        <w:t xml:space="preserve"> </w:t>
      </w:r>
      <w:r>
        <w:t>11. vyd.. Praha : C. H. Beck,</w:t>
      </w:r>
      <w:r w:rsidRPr="007E618C">
        <w:t xml:space="preserve"> 2006. 1508 s. ISBN 80-7179-487-2. </w:t>
      </w:r>
      <w:r>
        <w:t xml:space="preserve">s. </w:t>
      </w:r>
      <w:r w:rsidRPr="007E618C">
        <w:t>564</w:t>
      </w:r>
      <w:r>
        <w:t>-565</w:t>
      </w:r>
      <w:r w:rsidRPr="007E618C">
        <w:t>.</w:t>
      </w:r>
    </w:p>
  </w:footnote>
  <w:footnote w:id="141">
    <w:p w:rsidR="00B56112" w:rsidRDefault="00B56112" w:rsidP="00586296">
      <w:pPr>
        <w:pStyle w:val="poznamkapodcarou"/>
      </w:pPr>
      <w:r>
        <w:rPr>
          <w:rStyle w:val="Znakapoznpodarou"/>
          <w:rFonts w:cs="Arial"/>
        </w:rPr>
        <w:footnoteRef/>
      </w:r>
      <w:r>
        <w:t xml:space="preserve"> Viz. </w:t>
      </w:r>
      <w:r w:rsidRPr="00266EF9">
        <w:t>§ 177</w:t>
      </w:r>
      <w:r>
        <w:t xml:space="preserve"> odst. 3) až</w:t>
      </w:r>
      <w:r w:rsidRPr="00266EF9">
        <w:t xml:space="preserve"> 7)</w:t>
      </w:r>
      <w:r>
        <w:t xml:space="preserve"> ObchZ.</w:t>
      </w:r>
    </w:p>
  </w:footnote>
  <w:footnote w:id="142">
    <w:p w:rsidR="00B56112" w:rsidRDefault="00B56112" w:rsidP="00586296">
      <w:pPr>
        <w:pStyle w:val="poznamkapodcarou"/>
      </w:pPr>
      <w:r>
        <w:rPr>
          <w:rStyle w:val="Znakapoznpodarou"/>
        </w:rPr>
        <w:footnoteRef/>
      </w:r>
      <w:r>
        <w:t xml:space="preserve"> </w:t>
      </w:r>
      <w:r w:rsidRPr="00227747">
        <w:t>Je-li předmětem nepeněžitého vkladu věc movitá, je vklad splacen předáním věci správci vkladu, pokud nebylo ve společenské smlouvě, zakladatelské smlouvě nebo v z</w:t>
      </w:r>
      <w:r w:rsidRPr="00227747">
        <w:t>a</w:t>
      </w:r>
      <w:r w:rsidRPr="00227747">
        <w:t>kladatelské listině stanoveno něco jiného. U ostatních nepeněžitých vkladů je vklad spl</w:t>
      </w:r>
      <w:r w:rsidRPr="00227747">
        <w:t>a</w:t>
      </w:r>
      <w:r w:rsidRPr="00227747">
        <w:t>cen uzavřením písemné smlouvy o vkladu, kterou jménem společnosti uzavírá správce vkladu. Tato smlouva musí zajistit dohled správce vkladu nad plněním do vzniku spole</w:t>
      </w:r>
      <w:r w:rsidRPr="00227747">
        <w:t>č</w:t>
      </w:r>
      <w:r w:rsidRPr="00227747">
        <w:t xml:space="preserve">nosti. Pokud je nepeněžitým vkladem know-how, vyžaduje se i předání dokumentace, v níž je zachyceno. Pokud je nepeněžitým vkladem podnik nebo jeho část, vyžaduje se i předání podniku nebo jeho části správci vkladu. O předání podniku nebo jeho části anebo dokumentace, v níž je zachyceno know-how, sepíší správce vkladu a osoba splácející vklad zápis. </w:t>
      </w:r>
    </w:p>
  </w:footnote>
  <w:footnote w:id="143">
    <w:p w:rsidR="00B56112" w:rsidRDefault="00B56112" w:rsidP="00763099">
      <w:pPr>
        <w:pStyle w:val="poznamkapodcarou"/>
      </w:pPr>
      <w:r w:rsidRPr="007E618C">
        <w:rPr>
          <w:rStyle w:val="Znakapoznpodarou"/>
        </w:rPr>
        <w:footnoteRef/>
      </w:r>
      <w:r>
        <w:t xml:space="preserve"> P</w:t>
      </w:r>
      <w:r w:rsidRPr="00227747">
        <w:t xml:space="preserve">ohledávka může být započtena proti pohledávce </w:t>
      </w:r>
      <w:r>
        <w:t xml:space="preserve">(již existující) </w:t>
      </w:r>
      <w:r w:rsidRPr="00227747">
        <w:t>společnosti na splac</w:t>
      </w:r>
      <w:r w:rsidRPr="00227747">
        <w:t>e</w:t>
      </w:r>
      <w:r w:rsidRPr="00227747">
        <w:t>ní vkladu nebo emisního kursu, jen pokud to stanoví zákon. Zákonná omezení započtení pohle</w:t>
      </w:r>
      <w:r>
        <w:t xml:space="preserve">dávky za AS </w:t>
      </w:r>
      <w:r w:rsidRPr="00227747">
        <w:t>neznemožňují splacení emisního kurzu při nepeněžitém vkladu, ale stanoví podmínky takového započtení.</w:t>
      </w:r>
      <w:r>
        <w:t xml:space="preserve"> </w:t>
      </w:r>
      <w:r w:rsidRPr="00227747">
        <w:t>Proti pohledávce</w:t>
      </w:r>
      <w:r>
        <w:t xml:space="preserve"> AS</w:t>
      </w:r>
      <w:r w:rsidRPr="00227747">
        <w:t xml:space="preserve"> na splacení emisního kursu není přípustné započtení, ledaže s tím souhlasí valná hromada při zvyšování </w:t>
      </w:r>
      <w:r>
        <w:t xml:space="preserve">ZK AS </w:t>
      </w:r>
      <w:r w:rsidRPr="00227747">
        <w:t>(tj. při kapitalizaci pohledávky).</w:t>
      </w:r>
      <w:r>
        <w:t xml:space="preserve"> Viz. ustanovení § 59 odst. 8, § 163 odst. 3 a</w:t>
      </w:r>
      <w:r w:rsidRPr="007E618C">
        <w:t xml:space="preserve"> </w:t>
      </w:r>
      <w:r>
        <w:t xml:space="preserve">§ </w:t>
      </w:r>
      <w:r w:rsidRPr="007E618C">
        <w:t>187 odst. 1 písm. a) ObchZ</w:t>
      </w:r>
      <w:r>
        <w:t xml:space="preserve">. </w:t>
      </w:r>
    </w:p>
  </w:footnote>
  <w:footnote w:id="144">
    <w:p w:rsidR="00B56112" w:rsidRPr="006557B1" w:rsidRDefault="00B56112" w:rsidP="008A5811">
      <w:pPr>
        <w:pStyle w:val="poznamkapodcarou"/>
      </w:pPr>
      <w:r w:rsidRPr="00CE1FF0">
        <w:rPr>
          <w:rStyle w:val="Znakapoznpodarou"/>
          <w:rFonts w:cs="Arial"/>
        </w:rPr>
        <w:footnoteRef/>
      </w:r>
      <w:r w:rsidRPr="00CE1FF0">
        <w:t xml:space="preserve"> </w:t>
      </w:r>
      <w:r w:rsidRPr="006557B1">
        <w:t xml:space="preserve">Česko. Rozsudek Nejvyššího soudu České republiky ze dne 24. dubna 2002, sp. zn. 29 Odo 264/2001. </w:t>
      </w:r>
      <w:r w:rsidRPr="006557B1">
        <w:rPr>
          <w:i/>
        </w:rPr>
        <w:t xml:space="preserve">Soudní judikatura </w:t>
      </w:r>
      <w:r w:rsidRPr="006557B1">
        <w:t>[CD-ROM]. Praha : ASPI, 2003 [cit. 2009-01-13]. A</w:t>
      </w:r>
      <w:r w:rsidRPr="006557B1">
        <w:t>d</w:t>
      </w:r>
      <w:r w:rsidRPr="006557B1">
        <w:t xml:space="preserve">resa: </w:t>
      </w:r>
      <w:hyperlink r:id="rId3" w:history="1">
        <w:r w:rsidRPr="006557B1">
          <w:rPr>
            <w:rStyle w:val="Hypertextovodkaz"/>
          </w:rPr>
          <w:t>file:///D:main/ObchodniPravo.html</w:t>
        </w:r>
      </w:hyperlink>
      <w:r w:rsidRPr="006557B1">
        <w:t>.</w:t>
      </w:r>
    </w:p>
  </w:footnote>
  <w:footnote w:id="145">
    <w:p w:rsidR="00B56112" w:rsidRPr="006557B1" w:rsidRDefault="00B56112" w:rsidP="008A5811">
      <w:pPr>
        <w:pStyle w:val="poznamkapodcarou"/>
      </w:pPr>
      <w:r w:rsidRPr="006557B1">
        <w:rPr>
          <w:rStyle w:val="Znakapoznpodarou"/>
          <w:rFonts w:cs="Arial"/>
        </w:rPr>
        <w:footnoteRef/>
      </w:r>
      <w:r w:rsidRPr="006557B1">
        <w:t xml:space="preserve"> Viz. Usnesení NS ČR 29 Odo 717/2002.</w:t>
      </w:r>
    </w:p>
  </w:footnote>
  <w:footnote w:id="146">
    <w:p w:rsidR="00B56112" w:rsidRDefault="00B56112" w:rsidP="00631C07">
      <w:pPr>
        <w:pStyle w:val="poznamkapodcarou"/>
      </w:pPr>
      <w:r w:rsidRPr="006557B1">
        <w:rPr>
          <w:rStyle w:val="Znakapoznpodarou"/>
          <w:rFonts w:cs="Arial"/>
        </w:rPr>
        <w:footnoteRef/>
      </w:r>
      <w:r w:rsidRPr="006557B1">
        <w:t xml:space="preserve"> </w:t>
      </w:r>
      <w:r>
        <w:t>Evropské společenství. Směrnice Evropského parlamentu a Rady č. 68 ze dne 6. září 2006, kterou se mění směrnice Rady 77/91/EHS, pokud jde o zakládání akciových spole</w:t>
      </w:r>
      <w:r>
        <w:t>č</w:t>
      </w:r>
      <w:r>
        <w:t xml:space="preserve">ností a udržování a změnu jejich základního kapitálu. In </w:t>
      </w:r>
      <w:r w:rsidRPr="00F51AD5">
        <w:rPr>
          <w:i/>
        </w:rPr>
        <w:t>Úřední věstník Evropské Unie</w:t>
      </w:r>
      <w:r>
        <w:t xml:space="preserve"> L, 2006, sv. 264, s. 32-36.</w:t>
      </w:r>
    </w:p>
  </w:footnote>
  <w:footnote w:id="147">
    <w:p w:rsidR="00B56112" w:rsidRDefault="00B56112" w:rsidP="00312255">
      <w:pPr>
        <w:pStyle w:val="poznamkapodcarou"/>
      </w:pPr>
      <w:r>
        <w:rPr>
          <w:rStyle w:val="Znakapoznpodarou"/>
        </w:rPr>
        <w:footnoteRef/>
      </w:r>
      <w:r>
        <w:t xml:space="preserve"> </w:t>
      </w:r>
      <w:r w:rsidRPr="00227747">
        <w:t>ŠTENGLOVÁ, I.</w:t>
      </w:r>
      <w:r>
        <w:t xml:space="preserve"> Komentář k § 64. In</w:t>
      </w:r>
      <w:r w:rsidRPr="00227747">
        <w:t xml:space="preserve"> </w:t>
      </w:r>
      <w:r w:rsidRPr="0084526C">
        <w:rPr>
          <w:i/>
        </w:rPr>
        <w:t xml:space="preserve">Obchodní zákoník : komentář. </w:t>
      </w:r>
      <w:r w:rsidRPr="00FB4797">
        <w:t>11.</w:t>
      </w:r>
      <w:r w:rsidRPr="00227747">
        <w:t xml:space="preserve"> </w:t>
      </w:r>
      <w:r>
        <w:t>vyd.</w:t>
      </w:r>
      <w:r w:rsidRPr="00227747">
        <w:t>. Pra</w:t>
      </w:r>
      <w:r>
        <w:t>ha : C. H. Beck,</w:t>
      </w:r>
      <w:r w:rsidRPr="00227747">
        <w:t xml:space="preserve"> 2006. 1508 s. ISBN 80-7179-487-2.</w:t>
      </w:r>
      <w:r>
        <w:t xml:space="preserve"> s. 225: „Z jednání osob … musí přitom být patrno, že jde o úkony, které činí jménem společnosti. … Schválení jednání učiněných jménem společnosti před jejím vznikem poté, co uplynula stanovená tříměsíční lhůta, již nemá účinky přechodu závazků na společnost a z jednání takto učiněných pak zůstávají zavázány osoby, které jménem společnosti před jejím vznikem jednaly. Není však vylo</w:t>
      </w:r>
      <w:r>
        <w:t>u</w:t>
      </w:r>
      <w:r>
        <w:t>čeno, aby osoby, které z toho důvodu zůstaly zavázány z takto převzatých závazků, p</w:t>
      </w:r>
      <w:r>
        <w:t>o</w:t>
      </w:r>
      <w:r>
        <w:t>stoupily pohledávky z takových jednání za podmínek § 524 n. ObčZ společnosti, nebo aby společnost převzala takto vzniklé dluhy podle § 531 n. ObčZ, popřípadě k takovým dl</w:t>
      </w:r>
      <w:r>
        <w:t>u</w:t>
      </w:r>
      <w:r>
        <w:t>hům přistoupila podle § 533 n. ObčZ“.</w:t>
      </w:r>
    </w:p>
  </w:footnote>
  <w:footnote w:id="148">
    <w:p w:rsidR="00B56112" w:rsidRDefault="00B56112" w:rsidP="00312255">
      <w:pPr>
        <w:pStyle w:val="poznamkapodcarou"/>
      </w:pPr>
      <w:r>
        <w:rPr>
          <w:rStyle w:val="Znakapoznpodarou"/>
          <w:rFonts w:cs="Arial"/>
        </w:rPr>
        <w:footnoteRef/>
      </w:r>
      <w:r>
        <w:t xml:space="preserve"> Viz. </w:t>
      </w:r>
      <w:r w:rsidRPr="00266EF9">
        <w:t>§ 64 odst. 2 ObchZ</w:t>
      </w:r>
      <w:r>
        <w:t>.</w:t>
      </w:r>
    </w:p>
  </w:footnote>
  <w:footnote w:id="149">
    <w:p w:rsidR="00B56112" w:rsidRDefault="00B56112" w:rsidP="00E26CE6">
      <w:pPr>
        <w:pStyle w:val="poznamkapodcarou"/>
      </w:pPr>
      <w:r w:rsidRPr="0095573E">
        <w:rPr>
          <w:rStyle w:val="Znakapoznpodarou"/>
        </w:rPr>
        <w:footnoteRef/>
      </w:r>
      <w:r w:rsidRPr="0095573E">
        <w:t xml:space="preserve"> § 200a odst. 1 OSŘ</w:t>
      </w:r>
    </w:p>
  </w:footnote>
  <w:footnote w:id="150">
    <w:p w:rsidR="00B56112" w:rsidRPr="00E26CE6" w:rsidRDefault="00B56112" w:rsidP="00E26CE6">
      <w:pPr>
        <w:pStyle w:val="poznamkapodcarou"/>
      </w:pPr>
      <w:r>
        <w:rPr>
          <w:rStyle w:val="Znakapoznpodarou"/>
        </w:rPr>
        <w:footnoteRef/>
      </w:r>
      <w:r>
        <w:t xml:space="preserve"> </w:t>
      </w:r>
      <w:r w:rsidRPr="001D69E9">
        <w:t>Česko. Vyhláška Ministerstva spravedlnosti č. 250 ze dne 15. června 2005 o závazných formulářích na podávání návrhů na zápis do obchodního rejstříku</w:t>
      </w:r>
      <w:r>
        <w:t>, ve znění pozdějších předpisů</w:t>
      </w:r>
      <w:r w:rsidRPr="001D69E9">
        <w:t xml:space="preserve">. In </w:t>
      </w:r>
      <w:r w:rsidRPr="001D69E9">
        <w:rPr>
          <w:i/>
        </w:rPr>
        <w:t>Sbírka zákonů České republiky</w:t>
      </w:r>
      <w:r w:rsidRPr="001D69E9">
        <w:t>. 2005, částka 93, s. 4902-</w:t>
      </w:r>
      <w:r>
        <w:t>5115</w:t>
      </w:r>
      <w:r w:rsidRPr="001D69E9">
        <w:t xml:space="preserve">. </w:t>
      </w:r>
      <w:r w:rsidRPr="001D69E9">
        <w:rPr>
          <w:lang w:val="en-US"/>
        </w:rPr>
        <w:t>ISSN 1211</w:t>
      </w:r>
      <w:r w:rsidRPr="001D69E9">
        <w:t>-1244.</w:t>
      </w:r>
      <w:r>
        <w:t xml:space="preserve">;Zavedení formulářů pro zápis do obchodního rejstříku vyplývá z: Česko. Zákon č. 216 ze dne 3. května </w:t>
      </w:r>
      <w:r w:rsidRPr="00227747">
        <w:t xml:space="preserve">2005, kterým se mění zákon č. 513/1991 Sb., obchodní zákoník, ve znění pozdějších předpisů, </w:t>
      </w:r>
      <w:r>
        <w:t xml:space="preserve">a některé další zákony. In </w:t>
      </w:r>
      <w:r w:rsidRPr="003D68F0">
        <w:rPr>
          <w:i/>
        </w:rPr>
        <w:t>Sbírka zákonů</w:t>
      </w:r>
      <w:r>
        <w:rPr>
          <w:i/>
        </w:rPr>
        <w:t>, Česká</w:t>
      </w:r>
      <w:r w:rsidRPr="003D68F0">
        <w:rPr>
          <w:i/>
        </w:rPr>
        <w:t xml:space="preserve"> republik</w:t>
      </w:r>
      <w:r>
        <w:rPr>
          <w:i/>
        </w:rPr>
        <w:t>a</w:t>
      </w:r>
      <w:r>
        <w:t xml:space="preserve">. 2005, částka 77, s. 3972-3983. </w:t>
      </w:r>
      <w:r>
        <w:rPr>
          <w:lang w:val="en-US"/>
        </w:rPr>
        <w:t>ISSN 1211</w:t>
      </w:r>
      <w:r>
        <w:t>-1244. Účinný od 1.7.2005.</w:t>
      </w:r>
    </w:p>
  </w:footnote>
  <w:footnote w:id="151">
    <w:p w:rsidR="00B56112" w:rsidRDefault="00B56112" w:rsidP="00C722C6">
      <w:pPr>
        <w:pStyle w:val="poznamkapodcarou"/>
      </w:pPr>
      <w:r w:rsidRPr="0095573E">
        <w:rPr>
          <w:rStyle w:val="Znakapoznpodarou"/>
        </w:rPr>
        <w:footnoteRef/>
      </w:r>
      <w:r w:rsidRPr="0095573E">
        <w:t xml:space="preserve"> Dle položky 8 sazebníku – přílohy k z. č. 549/1991 Sb., o soudních poplatcích ve znění pozdějších předpisů.</w:t>
      </w:r>
    </w:p>
  </w:footnote>
  <w:footnote w:id="152">
    <w:p w:rsidR="00B56112" w:rsidRDefault="00B56112" w:rsidP="004760E2">
      <w:pPr>
        <w:pStyle w:val="poznamkapodcarou"/>
      </w:pPr>
      <w:r w:rsidRPr="0095573E">
        <w:rPr>
          <w:rStyle w:val="Znakapoznpodarou"/>
        </w:rPr>
        <w:footnoteRef/>
      </w:r>
      <w:r w:rsidRPr="0095573E">
        <w:t xml:space="preserve"> § 200db odst. 1, 2 OSŘ</w:t>
      </w:r>
    </w:p>
  </w:footnote>
  <w:footnote w:id="153">
    <w:p w:rsidR="00B56112" w:rsidRDefault="00B56112" w:rsidP="004760E2">
      <w:pPr>
        <w:pStyle w:val="poznamkapodcarou"/>
      </w:pPr>
      <w:r w:rsidRPr="0095573E">
        <w:rPr>
          <w:rStyle w:val="Znakapoznpodarou"/>
        </w:rPr>
        <w:footnoteRef/>
      </w:r>
      <w:r w:rsidRPr="0095573E">
        <w:t xml:space="preserve"> § 200 da odst. 7 ObchZ</w:t>
      </w:r>
    </w:p>
  </w:footnote>
  <w:footnote w:id="154">
    <w:p w:rsidR="00B56112" w:rsidRDefault="00B56112" w:rsidP="00464EAF">
      <w:pPr>
        <w:pStyle w:val="poznamkapodcarou"/>
      </w:pPr>
      <w:r>
        <w:rPr>
          <w:rStyle w:val="Znakapoznpodarou"/>
        </w:rPr>
        <w:footnoteRef/>
      </w:r>
      <w:r>
        <w:t xml:space="preserve"> BEJČEK, J. Poznámka editora. In </w:t>
      </w:r>
      <w:r>
        <w:rPr>
          <w:i/>
        </w:rPr>
        <w:t>Ekonomické aspekty právní úpravy a jejího výkladu. Sborník příspěvků z mezinárodní konference studentů doktorského studijního programu „obchodní právo“ Masarykovy univerzity, pořádané Katedrou obchodního práva Mas</w:t>
      </w:r>
      <w:r>
        <w:rPr>
          <w:i/>
        </w:rPr>
        <w:t>a</w:t>
      </w:r>
      <w:r>
        <w:rPr>
          <w:i/>
        </w:rPr>
        <w:t>rykovy univerzity dne 20. prosince 2005.</w:t>
      </w:r>
      <w:r>
        <w:t xml:space="preserve"> 1. vyd.. Brno : Masarykova univerzita v Brně, 2006. s. 8-9.</w:t>
      </w:r>
    </w:p>
  </w:footnote>
  <w:footnote w:id="155">
    <w:p w:rsidR="00B56112" w:rsidRDefault="00B56112" w:rsidP="00311723">
      <w:pPr>
        <w:pStyle w:val="poznamkapodcarou"/>
      </w:pPr>
      <w:r>
        <w:rPr>
          <w:rStyle w:val="Znakapoznpodarou"/>
        </w:rPr>
        <w:footnoteRef/>
      </w:r>
      <w:r>
        <w:t xml:space="preserve"> VEČERKOVÁ, E. Některé ekonomické souvislosti firemního práva. In </w:t>
      </w:r>
      <w:r>
        <w:rPr>
          <w:i/>
        </w:rPr>
        <w:t>Ekonomické aspekty právní úpravy a jejího výkladu. Sborník příspěvků z mezinárodní konference st</w:t>
      </w:r>
      <w:r>
        <w:rPr>
          <w:i/>
        </w:rPr>
        <w:t>u</w:t>
      </w:r>
      <w:r>
        <w:rPr>
          <w:i/>
        </w:rPr>
        <w:t>dentů doktorského studijního programu „obchodní právo“ Masarykovy univerzity, poř</w:t>
      </w:r>
      <w:r>
        <w:rPr>
          <w:i/>
        </w:rPr>
        <w:t>á</w:t>
      </w:r>
      <w:r>
        <w:rPr>
          <w:i/>
        </w:rPr>
        <w:t>dané Katedrou obchodního práva Masarykovy univerzity dne 20. prosince 2005.</w:t>
      </w:r>
      <w:r>
        <w:t xml:space="preserve"> 1. vyd.. Brno : Masarykova univerzita v Brně, 2006. s. 176-178.</w:t>
      </w:r>
    </w:p>
  </w:footnote>
  <w:footnote w:id="156">
    <w:p w:rsidR="00B56112" w:rsidRPr="00886F34" w:rsidRDefault="00B56112" w:rsidP="00886F34">
      <w:pPr>
        <w:pStyle w:val="poznamkapodcarou"/>
      </w:pPr>
      <w:r>
        <w:rPr>
          <w:rStyle w:val="Znakapoznpodarou"/>
        </w:rPr>
        <w:footnoteRef/>
      </w:r>
      <w:r>
        <w:t xml:space="preserve"> Převod obchodní firmy na třetí osobu pouze společně s převodem podniku odpovídá zásadě tzv. vázaného převodu obchodní firmy zakotvené v § 11 odst. 4 ObchZ.</w:t>
      </w:r>
    </w:p>
  </w:footnote>
  <w:footnote w:id="157">
    <w:p w:rsidR="00B56112" w:rsidRPr="00886F34" w:rsidRDefault="00B56112" w:rsidP="00886F34">
      <w:pPr>
        <w:pStyle w:val="poznamkapodcarou"/>
      </w:pPr>
      <w:r>
        <w:rPr>
          <w:rStyle w:val="Znakapoznpodarou"/>
        </w:rPr>
        <w:footnoteRef/>
      </w:r>
      <w:r>
        <w:t xml:space="preserve"> Dle ustanovení</w:t>
      </w:r>
      <w:r w:rsidRPr="00886F34">
        <w:t xml:space="preserve"> § 5 ObchZ je obchodní firma považována za nehmotnou složku podn</w:t>
      </w:r>
      <w:r w:rsidRPr="00886F34">
        <w:t>i</w:t>
      </w:r>
      <w:r w:rsidRPr="00886F34">
        <w:t>ká</w:t>
      </w:r>
      <w:r>
        <w:t>ní.</w:t>
      </w:r>
      <w:r w:rsidRPr="00886F34">
        <w:t xml:space="preserve"> </w:t>
      </w:r>
    </w:p>
  </w:footnote>
  <w:footnote w:id="158">
    <w:p w:rsidR="00B56112" w:rsidRDefault="00B56112" w:rsidP="00016039">
      <w:pPr>
        <w:pStyle w:val="poznamkapodcarou"/>
      </w:pPr>
      <w:r>
        <w:rPr>
          <w:rStyle w:val="Znakapoznpodarou"/>
        </w:rPr>
        <w:footnoteRef/>
      </w:r>
      <w:r>
        <w:t xml:space="preserve"> Více ke zneužití dominantního postavení a dohodám  narušujícím hospodářskou soutěž viz. např. ŠEMORA, V. K některým ekonomickým souvislostem právní úpravy dohod n</w:t>
      </w:r>
      <w:r>
        <w:t>a</w:t>
      </w:r>
      <w:r>
        <w:t xml:space="preserve">rušujících hospodářskou soutěž. In </w:t>
      </w:r>
      <w:r>
        <w:rPr>
          <w:i/>
        </w:rPr>
        <w:t>Ekonomické aspekty právní úpravy a jejího výkladu. Sborník příspěvků z mezinárodní konference studentů doktorského studijního programu „obchodní právo“ Masarykovy univerzity, pořádané Katedrou obchodního práva Mas</w:t>
      </w:r>
      <w:r>
        <w:rPr>
          <w:i/>
        </w:rPr>
        <w:t>a</w:t>
      </w:r>
      <w:r>
        <w:rPr>
          <w:i/>
        </w:rPr>
        <w:t>rykovy univerzity dne 20. prosince 2005.</w:t>
      </w:r>
      <w:r>
        <w:t xml:space="preserve"> 1. vyd.. Brno : Masarykova univerzita v Brně, 2006.</w:t>
      </w:r>
    </w:p>
  </w:footnote>
  <w:footnote w:id="159">
    <w:p w:rsidR="00B56112" w:rsidRDefault="00B56112" w:rsidP="00F17D7B">
      <w:pPr>
        <w:pStyle w:val="poznamkapodcarou"/>
      </w:pPr>
      <w:r>
        <w:rPr>
          <w:rStyle w:val="Znakapoznpodarou"/>
        </w:rPr>
        <w:footnoteRef/>
      </w:r>
      <w:r>
        <w:t xml:space="preserve"> BEJČEK, J. Fúze a „efficiences“. In </w:t>
      </w:r>
      <w:r>
        <w:rPr>
          <w:i/>
        </w:rPr>
        <w:t>Ekonomické aspekty právní úpravy a jejího výkl</w:t>
      </w:r>
      <w:r>
        <w:rPr>
          <w:i/>
        </w:rPr>
        <w:t>a</w:t>
      </w:r>
      <w:r>
        <w:rPr>
          <w:i/>
        </w:rPr>
        <w:t>du. Sborník příspěvků z mezinárodní konference studentů doktorského studijního progr</w:t>
      </w:r>
      <w:r>
        <w:rPr>
          <w:i/>
        </w:rPr>
        <w:t>a</w:t>
      </w:r>
      <w:r>
        <w:rPr>
          <w:i/>
        </w:rPr>
        <w:t>mu „obchodní právo“ Masarykovy univerzity, pořádané Katedrou obchodního práva M</w:t>
      </w:r>
      <w:r>
        <w:rPr>
          <w:i/>
        </w:rPr>
        <w:t>a</w:t>
      </w:r>
      <w:r>
        <w:rPr>
          <w:i/>
        </w:rPr>
        <w:t>sarykovy univerzity dne 20. prosince 2005.</w:t>
      </w:r>
      <w:r>
        <w:t xml:space="preserve"> 1. vyd.. Brno : Masarykova univerzita v Brně, 2006.</w:t>
      </w:r>
    </w:p>
  </w:footnote>
  <w:footnote w:id="160">
    <w:p w:rsidR="00B56112" w:rsidRDefault="00B56112" w:rsidP="00160414">
      <w:pPr>
        <w:pStyle w:val="poznamkapodcarou"/>
      </w:pPr>
      <w:r>
        <w:rPr>
          <w:rStyle w:val="Znakapoznpodarou"/>
        </w:rPr>
        <w:footnoteRef/>
      </w:r>
      <w:r>
        <w:t xml:space="preserve"> Vyloučení fixních nákladů, zvýšení racionalizace.</w:t>
      </w:r>
    </w:p>
  </w:footnote>
  <w:footnote w:id="161">
    <w:p w:rsidR="00B56112" w:rsidRDefault="00B56112" w:rsidP="00160414">
      <w:pPr>
        <w:pStyle w:val="poznamkapodcarou"/>
      </w:pPr>
      <w:r>
        <w:rPr>
          <w:rStyle w:val="Znakapoznpodarou"/>
        </w:rPr>
        <w:footnoteRef/>
      </w:r>
      <w:r>
        <w:t xml:space="preserve"> Výrobní náklady při společné výrobě různých výrobků je nižší, nežli součet při jejich výrobě oddělené zejména proto, že se využije nějakého společného postupu.</w:t>
      </w:r>
    </w:p>
  </w:footnote>
  <w:footnote w:id="162">
    <w:p w:rsidR="00B56112" w:rsidRDefault="00B56112" w:rsidP="00EC509C">
      <w:pPr>
        <w:pStyle w:val="poznamkapodcarou"/>
      </w:pPr>
      <w:r>
        <w:rPr>
          <w:rStyle w:val="Znakapoznpodarou"/>
        </w:rPr>
        <w:footnoteRef/>
      </w:r>
      <w:r>
        <w:t xml:space="preserve"> Úsporný efekt učení se projevuje ve snížení jednotkových nákladů měřených na celk</w:t>
      </w:r>
      <w:r>
        <w:t>o</w:t>
      </w:r>
      <w:r>
        <w:t>vém výstup v důsledku nahromaděných zkušeností, svou roli hraje i sdílení nahromad</w:t>
      </w:r>
      <w:r>
        <w:t>ě</w:t>
      </w:r>
      <w:r>
        <w:t>ných zkušeností.</w:t>
      </w:r>
    </w:p>
  </w:footnote>
  <w:footnote w:id="163">
    <w:p w:rsidR="00B56112" w:rsidRDefault="00B56112" w:rsidP="00383A68">
      <w:pPr>
        <w:pStyle w:val="poznamkapodcarou"/>
      </w:pPr>
      <w:r>
        <w:rPr>
          <w:rStyle w:val="Znakapoznpodarou"/>
        </w:rPr>
        <w:footnoteRef/>
      </w:r>
      <w:r>
        <w:t xml:space="preserve"> Spolupráce dříve soutěžících subjektů a širší internalizace přínosů z výzkumu a vývoje.</w:t>
      </w:r>
    </w:p>
  </w:footnote>
  <w:footnote w:id="164">
    <w:p w:rsidR="00B56112" w:rsidRDefault="00B56112" w:rsidP="00F15A68">
      <w:pPr>
        <w:pStyle w:val="poznamkapodcarou"/>
      </w:pPr>
      <w:r>
        <w:rPr>
          <w:rStyle w:val="Znakapoznpodarou"/>
        </w:rPr>
        <w:footnoteRef/>
      </w:r>
      <w:r>
        <w:t xml:space="preserve"> BEJČEK, J. Fúze a „efficiences“. In </w:t>
      </w:r>
      <w:r w:rsidRPr="00F15A68">
        <w:rPr>
          <w:i/>
        </w:rPr>
        <w:t>Ekonomické aspekty právní úpravy a jejího výkl</w:t>
      </w:r>
      <w:r w:rsidRPr="00F15A68">
        <w:rPr>
          <w:i/>
        </w:rPr>
        <w:t>a</w:t>
      </w:r>
      <w:r w:rsidRPr="00F15A68">
        <w:rPr>
          <w:i/>
        </w:rPr>
        <w:t>du. Sborník příspěvků z mezinárodní konference studentů doktorského studijního progr</w:t>
      </w:r>
      <w:r w:rsidRPr="00F15A68">
        <w:rPr>
          <w:i/>
        </w:rPr>
        <w:t>a</w:t>
      </w:r>
      <w:r w:rsidRPr="00F15A68">
        <w:rPr>
          <w:i/>
        </w:rPr>
        <w:t>mu „obchodní právo“ Masarykovy univerzity, pořádané Katedrou obchodního práva M</w:t>
      </w:r>
      <w:r w:rsidRPr="00F15A68">
        <w:rPr>
          <w:i/>
        </w:rPr>
        <w:t>a</w:t>
      </w:r>
      <w:r w:rsidRPr="00F15A68">
        <w:rPr>
          <w:i/>
        </w:rPr>
        <w:t>sarykovy univerzity dne 20. prosince 2005</w:t>
      </w:r>
      <w:r>
        <w:t>. 1. vyd. Brno : Masarykova univerzita v Brně, 2006. s. 22.</w:t>
      </w:r>
    </w:p>
  </w:footnote>
  <w:footnote w:id="165">
    <w:p w:rsidR="00B56112" w:rsidRDefault="00B56112" w:rsidP="006F7B9E">
      <w:pPr>
        <w:pStyle w:val="poznamkapodcarou"/>
      </w:pPr>
      <w:r>
        <w:rPr>
          <w:rStyle w:val="Znakapoznpodarou"/>
        </w:rPr>
        <w:footnoteRef/>
      </w:r>
      <w:r>
        <w:t xml:space="preserve"> ONDREJOVÁ, D. Ekonomické a soutěžněprávní souvislosti tzv. národních šampiónů. In. </w:t>
      </w:r>
      <w:r w:rsidRPr="001661A6">
        <w:rPr>
          <w:i/>
        </w:rPr>
        <w:t>Sborník příspěvků z mezinárodní konference studentů doktorského studijního progr</w:t>
      </w:r>
      <w:r w:rsidRPr="001661A6">
        <w:rPr>
          <w:i/>
        </w:rPr>
        <w:t>a</w:t>
      </w:r>
      <w:r w:rsidRPr="001661A6">
        <w:rPr>
          <w:i/>
        </w:rPr>
        <w:t>mu „obchodní právo“ Masarykovy univerzity, pořádané Katedrou obchodního práva M</w:t>
      </w:r>
      <w:r w:rsidRPr="001661A6">
        <w:rPr>
          <w:i/>
        </w:rPr>
        <w:t>a</w:t>
      </w:r>
      <w:r w:rsidRPr="001661A6">
        <w:rPr>
          <w:i/>
        </w:rPr>
        <w:t>sarykovy univerzity dne 20. prosince 2005.</w:t>
      </w:r>
      <w:r>
        <w:t xml:space="preserve"> 1. vyd.. Brno : Masarykova univerzita v Brně, 2006. s. 56.</w:t>
      </w:r>
    </w:p>
  </w:footnote>
  <w:footnote w:id="166">
    <w:p w:rsidR="00B56112" w:rsidRDefault="00B56112" w:rsidP="008A327F">
      <w:pPr>
        <w:pStyle w:val="poznamkapodcarou"/>
      </w:pPr>
      <w:r>
        <w:rPr>
          <w:rStyle w:val="Znakapoznpodarou"/>
        </w:rPr>
        <w:footnoteRef/>
      </w:r>
      <w:r>
        <w:t xml:space="preserve"> Na přílivu know-how, kapitálu nebo např. i „pouhých“ lepších pracovních podmínek pro zaměstnance na velký podíl i program investičních pobídek a dalších programů po</w:t>
      </w:r>
      <w:r>
        <w:t>d</w:t>
      </w:r>
      <w:r>
        <w:t>pory podnikání, ať už na úrovni EU nebo ČR.</w:t>
      </w:r>
    </w:p>
  </w:footnote>
  <w:footnote w:id="167">
    <w:p w:rsidR="00B56112" w:rsidRDefault="00B56112" w:rsidP="002E4946">
      <w:pPr>
        <w:pStyle w:val="poznamkapodcarou"/>
      </w:pPr>
      <w:r>
        <w:rPr>
          <w:rStyle w:val="Znakapoznpodarou"/>
        </w:rPr>
        <w:footnoteRef/>
      </w:r>
      <w:r>
        <w:t xml:space="preserve"> Více viz. </w:t>
      </w:r>
      <w:r w:rsidRPr="00227747">
        <w:t xml:space="preserve">HERTZ, N. </w:t>
      </w:r>
      <w:r w:rsidRPr="00021EBE">
        <w:rPr>
          <w:i/>
        </w:rPr>
        <w:t>Plíživý převrat : globální kapitalismus a smrt demokracie.</w:t>
      </w:r>
      <w:r w:rsidRPr="00227747">
        <w:t xml:space="preserve"> Přel</w:t>
      </w:r>
      <w:r w:rsidRPr="00227747">
        <w:t>o</w:t>
      </w:r>
      <w:r w:rsidRPr="00227747">
        <w:t xml:space="preserve">žil Robert Bartoš. 1. </w:t>
      </w:r>
      <w:r>
        <w:t>vyd.</w:t>
      </w:r>
      <w:r w:rsidRPr="00227747">
        <w:t>. Praha : Dokořán. 2003. 255 s. ISBN 80-86569-46-2.</w:t>
      </w:r>
      <w:r w:rsidRPr="00D16D62">
        <w:rPr>
          <w:szCs w:val="24"/>
        </w:rPr>
        <w:t xml:space="preserve"> </w:t>
      </w:r>
    </w:p>
  </w:footnote>
  <w:footnote w:id="168">
    <w:p w:rsidR="00B56112" w:rsidRDefault="00B56112" w:rsidP="00EE2F11">
      <w:pPr>
        <w:pStyle w:val="poznamkapodcarou"/>
      </w:pPr>
      <w:r w:rsidRPr="007C573C">
        <w:rPr>
          <w:rStyle w:val="Znakapoznpodarou"/>
          <w:szCs w:val="20"/>
        </w:rPr>
        <w:footnoteRef/>
      </w:r>
      <w:r w:rsidRPr="007C573C">
        <w:rPr>
          <w:szCs w:val="20"/>
        </w:rPr>
        <w:t xml:space="preserve"> Více k formám obchodních společností např. DAY, J., KROIS-LINDNER, A., TransLegal. </w:t>
      </w:r>
      <w:r w:rsidRPr="007C573C">
        <w:rPr>
          <w:i/>
          <w:szCs w:val="20"/>
        </w:rPr>
        <w:t>International Legal English : a course for classroom or self-study use</w:t>
      </w:r>
      <w:r w:rsidRPr="007C573C">
        <w:rPr>
          <w:szCs w:val="20"/>
        </w:rPr>
        <w:t>. 1</w:t>
      </w:r>
      <w:r w:rsidRPr="007C573C">
        <w:rPr>
          <w:szCs w:val="20"/>
          <w:vertAlign w:val="superscript"/>
        </w:rPr>
        <w:t>st</w:t>
      </w:r>
      <w:r w:rsidRPr="007C573C">
        <w:rPr>
          <w:szCs w:val="20"/>
        </w:rPr>
        <w:t xml:space="preserve"> pub. Cambridge (UK) : Cambridge University Press. 2006. 320 p., 3. ISBN-13 978-0-521-67517-8.</w:t>
      </w:r>
    </w:p>
  </w:footnote>
  <w:footnote w:id="169">
    <w:p w:rsidR="00B56112" w:rsidRDefault="00B56112" w:rsidP="00EE2F11">
      <w:pPr>
        <w:pStyle w:val="poznamkapodcarou"/>
      </w:pPr>
      <w:r w:rsidRPr="005306F7">
        <w:rPr>
          <w:rStyle w:val="Znakapoznpodarou"/>
        </w:rPr>
        <w:footnoteRef/>
      </w:r>
      <w:r w:rsidRPr="005306F7">
        <w:t xml:space="preserve"> </w:t>
      </w:r>
      <w:r>
        <w:t>Zde může někdy nastat problém - b</w:t>
      </w:r>
      <w:r w:rsidRPr="005306F7">
        <w:t>ritské banky totiž při založení účtu vyžadují od c</w:t>
      </w:r>
      <w:r w:rsidRPr="005306F7">
        <w:t>i</w:t>
      </w:r>
      <w:r w:rsidRPr="005306F7">
        <w:t>zinců předložit účet za bydlení či inkaso za poslední 1-3 měsíce s uvedením jména a bri</w:t>
      </w:r>
      <w:r w:rsidRPr="005306F7">
        <w:t>t</w:t>
      </w:r>
      <w:r w:rsidRPr="005306F7">
        <w:t>ské adresy žadatele na vystavené faktuře. To je však bez bankovního účtu dost komplik</w:t>
      </w:r>
      <w:r w:rsidRPr="005306F7">
        <w:t>o</w:t>
      </w:r>
      <w:r w:rsidRPr="005306F7">
        <w:t>vané.</w:t>
      </w:r>
    </w:p>
  </w:footnote>
  <w:footnote w:id="170">
    <w:p w:rsidR="00B56112" w:rsidRDefault="00B56112" w:rsidP="00057BA1">
      <w:pPr>
        <w:pStyle w:val="poznamkapodcarou"/>
        <w:jc w:val="left"/>
      </w:pPr>
      <w:r w:rsidRPr="00313547">
        <w:rPr>
          <w:rStyle w:val="Znakapoznpodarou"/>
        </w:rPr>
        <w:footnoteRef/>
      </w:r>
      <w:r w:rsidRPr="00313547">
        <w:t xml:space="preserve"> </w:t>
      </w:r>
      <w:r>
        <w:rPr>
          <w:i/>
        </w:rPr>
        <w:t>Pravidla pro podnikání ve Velké Británii</w:t>
      </w:r>
      <w:r>
        <w:t xml:space="preserve"> </w:t>
      </w:r>
      <w:r>
        <w:rPr>
          <w:lang w:val="en-US"/>
        </w:rPr>
        <w:t>[</w:t>
      </w:r>
      <w:r>
        <w:t>online</w:t>
      </w:r>
      <w:r>
        <w:rPr>
          <w:lang w:val="en-US"/>
        </w:rPr>
        <w:t>] c2009, 2009 [</w:t>
      </w:r>
      <w:r>
        <w:t>cit. 2008-05-11</w:t>
      </w:r>
      <w:r>
        <w:rPr>
          <w:lang w:val="en-US"/>
        </w:rPr>
        <w:t>].</w:t>
      </w:r>
      <w:r>
        <w:rPr>
          <w:i/>
        </w:rPr>
        <w:t xml:space="preserve"> </w:t>
      </w:r>
      <w:r>
        <w:t>D</w:t>
      </w:r>
      <w:r>
        <w:t>o</w:t>
      </w:r>
      <w:r>
        <w:t xml:space="preserve">stupné z URL </w:t>
      </w:r>
      <w:r>
        <w:sym w:font="Symbol" w:char="F03C"/>
      </w:r>
      <w:r>
        <w:t>http://www.businessinfo.cz/cz/clanek/velka-britanie/pravidla-pro-podnikani-ve-velke-britanii/1000687/42849/</w:t>
      </w:r>
      <w:r>
        <w:rPr>
          <w:lang w:val="en-US"/>
        </w:rPr>
        <w:t>#pravni</w:t>
      </w:r>
      <w:r>
        <w:sym w:font="Symbol" w:char="F03E"/>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1B"/>
    <w:multiLevelType w:val="hybridMultilevel"/>
    <w:tmpl w:val="0A0CCD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EA2B8A"/>
    <w:multiLevelType w:val="hybridMultilevel"/>
    <w:tmpl w:val="057A55F6"/>
    <w:lvl w:ilvl="0" w:tplc="A1A4A3D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D5B05D3"/>
    <w:multiLevelType w:val="hybridMultilevel"/>
    <w:tmpl w:val="98E87A18"/>
    <w:lvl w:ilvl="0" w:tplc="CBC862F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0D14E49"/>
    <w:multiLevelType w:val="hybridMultilevel"/>
    <w:tmpl w:val="13585E64"/>
    <w:lvl w:ilvl="0" w:tplc="04050011">
      <w:start w:val="1"/>
      <w:numFmt w:val="decimal"/>
      <w:lvlText w:val="%1)"/>
      <w:lvlJc w:val="left"/>
      <w:pPr>
        <w:ind w:left="720" w:hanging="360"/>
      </w:pPr>
    </w:lvl>
    <w:lvl w:ilvl="1" w:tplc="04050011">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5C5FDC"/>
    <w:multiLevelType w:val="hybridMultilevel"/>
    <w:tmpl w:val="7D385524"/>
    <w:lvl w:ilvl="0" w:tplc="A1A4A3D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ED1C99"/>
    <w:multiLevelType w:val="hybridMultilevel"/>
    <w:tmpl w:val="9806A2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E96421"/>
    <w:multiLevelType w:val="hybridMultilevel"/>
    <w:tmpl w:val="13923E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6F0869"/>
    <w:multiLevelType w:val="hybridMultilevel"/>
    <w:tmpl w:val="CCE03226"/>
    <w:lvl w:ilvl="0" w:tplc="2D14BCA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F35424"/>
    <w:multiLevelType w:val="hybridMultilevel"/>
    <w:tmpl w:val="416643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A20E11"/>
    <w:multiLevelType w:val="multilevel"/>
    <w:tmpl w:val="08E82DA6"/>
    <w:lvl w:ilvl="0">
      <w:start w:val="1"/>
      <w:numFmt w:val="decimal"/>
      <w:pStyle w:val="Kapitola"/>
      <w:lvlText w:val="%1"/>
      <w:lvlJc w:val="left"/>
      <w:pPr>
        <w:ind w:left="432" w:hanging="432"/>
      </w:pPr>
      <w:rPr>
        <w:rFonts w:hint="default"/>
      </w:rPr>
    </w:lvl>
    <w:lvl w:ilvl="1">
      <w:start w:val="1"/>
      <w:numFmt w:val="decimal"/>
      <w:pStyle w:val="Podkapitola"/>
      <w:lvlText w:val="%1.%2"/>
      <w:lvlJc w:val="left"/>
      <w:pPr>
        <w:ind w:left="576" w:hanging="576"/>
      </w:pPr>
      <w:rPr>
        <w:rFonts w:hint="default"/>
      </w:rPr>
    </w:lvl>
    <w:lvl w:ilvl="2">
      <w:start w:val="1"/>
      <w:numFmt w:val="decimal"/>
      <w:pStyle w:val="Oddl"/>
      <w:lvlText w:val="%1.%2.%3"/>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Pododdi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C9E0485"/>
    <w:multiLevelType w:val="hybridMultilevel"/>
    <w:tmpl w:val="0114DD30"/>
    <w:lvl w:ilvl="0" w:tplc="A1A4A3D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9D7291"/>
    <w:multiLevelType w:val="hybridMultilevel"/>
    <w:tmpl w:val="0442A83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2457030"/>
    <w:multiLevelType w:val="hybridMultilevel"/>
    <w:tmpl w:val="6FCA22D2"/>
    <w:lvl w:ilvl="0" w:tplc="A1A4A3D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4A90DDD"/>
    <w:multiLevelType w:val="hybridMultilevel"/>
    <w:tmpl w:val="15CCB00C"/>
    <w:lvl w:ilvl="0" w:tplc="A1A4A3D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1C4BB8"/>
    <w:multiLevelType w:val="hybridMultilevel"/>
    <w:tmpl w:val="22F8F4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E26D48"/>
    <w:multiLevelType w:val="hybridMultilevel"/>
    <w:tmpl w:val="5E8CB64C"/>
    <w:lvl w:ilvl="0" w:tplc="A1A4A3D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4875A73"/>
    <w:multiLevelType w:val="hybridMultilevel"/>
    <w:tmpl w:val="88BAE9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BB0A92"/>
    <w:multiLevelType w:val="hybridMultilevel"/>
    <w:tmpl w:val="7EB669E6"/>
    <w:lvl w:ilvl="0" w:tplc="A1A4A3D6">
      <w:start w:val="1"/>
      <w:numFmt w:val="bullet"/>
      <w:lvlText w:val="-"/>
      <w:lvlJc w:val="left"/>
      <w:pPr>
        <w:tabs>
          <w:tab w:val="num" w:pos="1065"/>
        </w:tabs>
        <w:ind w:left="1065" w:hanging="705"/>
      </w:pPr>
      <w:rPr>
        <w:rFonts w:ascii="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3E964FF4"/>
    <w:multiLevelType w:val="hybridMultilevel"/>
    <w:tmpl w:val="2D8CB3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0668CF"/>
    <w:multiLevelType w:val="hybridMultilevel"/>
    <w:tmpl w:val="39026FA0"/>
    <w:lvl w:ilvl="0" w:tplc="A1A4A3D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2F449D5"/>
    <w:multiLevelType w:val="hybridMultilevel"/>
    <w:tmpl w:val="797279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4117CE5"/>
    <w:multiLevelType w:val="hybridMultilevel"/>
    <w:tmpl w:val="6E6CA2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77047C3"/>
    <w:multiLevelType w:val="hybridMultilevel"/>
    <w:tmpl w:val="EF40070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F8723B"/>
    <w:multiLevelType w:val="hybridMultilevel"/>
    <w:tmpl w:val="4390745A"/>
    <w:lvl w:ilvl="0" w:tplc="A1A4A3D6">
      <w:start w:val="1"/>
      <w:numFmt w:val="bullet"/>
      <w:lvlText w:val="-"/>
      <w:lvlJc w:val="left"/>
      <w:pPr>
        <w:tabs>
          <w:tab w:val="num" w:pos="1065"/>
        </w:tabs>
        <w:ind w:left="1065" w:hanging="705"/>
      </w:pPr>
      <w:rPr>
        <w:rFonts w:ascii="Times New Roman" w:hAnsi="Times New Roman" w:cs="Times New Roman"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4C5E6BF0"/>
    <w:multiLevelType w:val="hybridMultilevel"/>
    <w:tmpl w:val="E2CA0D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7D2196"/>
    <w:multiLevelType w:val="hybridMultilevel"/>
    <w:tmpl w:val="80022E96"/>
    <w:lvl w:ilvl="0" w:tplc="A1A4A3D6">
      <w:start w:val="1"/>
      <w:numFmt w:val="bullet"/>
      <w:lvlText w:val="-"/>
      <w:lvlJc w:val="left"/>
      <w:pPr>
        <w:ind w:left="2136" w:hanging="360"/>
      </w:pPr>
      <w:rPr>
        <w:rFonts w:ascii="Times New Roman"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6">
    <w:nsid w:val="50D41663"/>
    <w:multiLevelType w:val="hybridMultilevel"/>
    <w:tmpl w:val="05E2EB8C"/>
    <w:lvl w:ilvl="0" w:tplc="F268435C">
      <w:start w:val="1"/>
      <w:numFmt w:val="bullet"/>
      <w:lvlText w:val="-"/>
      <w:lvlJc w:val="left"/>
      <w:pPr>
        <w:ind w:left="720" w:hanging="360"/>
      </w:pPr>
      <w:rPr>
        <w:rFonts w:ascii="Times New Roman" w:hAnsi="Times New Roman" w:cs="Times New Roman" w:hint="default"/>
      </w:rPr>
    </w:lvl>
    <w:lvl w:ilvl="1" w:tplc="A1A4A3D6">
      <w:start w:val="1"/>
      <w:numFmt w:val="bullet"/>
      <w:lvlText w:val="-"/>
      <w:lvlJc w:val="left"/>
      <w:pPr>
        <w:ind w:left="1440" w:hanging="360"/>
      </w:pPr>
      <w:rPr>
        <w:rFonts w:ascii="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49B10CA"/>
    <w:multiLevelType w:val="hybridMultilevel"/>
    <w:tmpl w:val="A288AA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5F32633"/>
    <w:multiLevelType w:val="hybridMultilevel"/>
    <w:tmpl w:val="7DF230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344C57"/>
    <w:multiLevelType w:val="hybridMultilevel"/>
    <w:tmpl w:val="963C0A9C"/>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6F9477E"/>
    <w:multiLevelType w:val="hybridMultilevel"/>
    <w:tmpl w:val="EF34283E"/>
    <w:lvl w:ilvl="0" w:tplc="A1A4A3D6">
      <w:start w:val="1"/>
      <w:numFmt w:val="bullet"/>
      <w:lvlText w:val="-"/>
      <w:lvlJc w:val="left"/>
      <w:pPr>
        <w:ind w:left="2856" w:hanging="360"/>
      </w:pPr>
      <w:rPr>
        <w:rFonts w:ascii="Times New Roman" w:hAnsi="Times New Roman" w:cs="Times New Roman" w:hint="default"/>
      </w:rPr>
    </w:lvl>
    <w:lvl w:ilvl="1" w:tplc="04050003" w:tentative="1">
      <w:start w:val="1"/>
      <w:numFmt w:val="bullet"/>
      <w:lvlText w:val="o"/>
      <w:lvlJc w:val="left"/>
      <w:pPr>
        <w:ind w:left="3576" w:hanging="360"/>
      </w:pPr>
      <w:rPr>
        <w:rFonts w:ascii="Courier New" w:hAnsi="Courier New" w:cs="Courier New" w:hint="default"/>
      </w:rPr>
    </w:lvl>
    <w:lvl w:ilvl="2" w:tplc="04050005" w:tentative="1">
      <w:start w:val="1"/>
      <w:numFmt w:val="bullet"/>
      <w:lvlText w:val=""/>
      <w:lvlJc w:val="left"/>
      <w:pPr>
        <w:ind w:left="4296" w:hanging="360"/>
      </w:pPr>
      <w:rPr>
        <w:rFonts w:ascii="Wingdings" w:hAnsi="Wingdings" w:hint="default"/>
      </w:rPr>
    </w:lvl>
    <w:lvl w:ilvl="3" w:tplc="04050001" w:tentative="1">
      <w:start w:val="1"/>
      <w:numFmt w:val="bullet"/>
      <w:lvlText w:val=""/>
      <w:lvlJc w:val="left"/>
      <w:pPr>
        <w:ind w:left="5016" w:hanging="360"/>
      </w:pPr>
      <w:rPr>
        <w:rFonts w:ascii="Symbol" w:hAnsi="Symbol" w:hint="default"/>
      </w:rPr>
    </w:lvl>
    <w:lvl w:ilvl="4" w:tplc="04050003" w:tentative="1">
      <w:start w:val="1"/>
      <w:numFmt w:val="bullet"/>
      <w:lvlText w:val="o"/>
      <w:lvlJc w:val="left"/>
      <w:pPr>
        <w:ind w:left="5736" w:hanging="360"/>
      </w:pPr>
      <w:rPr>
        <w:rFonts w:ascii="Courier New" w:hAnsi="Courier New" w:cs="Courier New" w:hint="default"/>
      </w:rPr>
    </w:lvl>
    <w:lvl w:ilvl="5" w:tplc="04050005" w:tentative="1">
      <w:start w:val="1"/>
      <w:numFmt w:val="bullet"/>
      <w:lvlText w:val=""/>
      <w:lvlJc w:val="left"/>
      <w:pPr>
        <w:ind w:left="6456" w:hanging="360"/>
      </w:pPr>
      <w:rPr>
        <w:rFonts w:ascii="Wingdings" w:hAnsi="Wingdings" w:hint="default"/>
      </w:rPr>
    </w:lvl>
    <w:lvl w:ilvl="6" w:tplc="04050001" w:tentative="1">
      <w:start w:val="1"/>
      <w:numFmt w:val="bullet"/>
      <w:lvlText w:val=""/>
      <w:lvlJc w:val="left"/>
      <w:pPr>
        <w:ind w:left="7176" w:hanging="360"/>
      </w:pPr>
      <w:rPr>
        <w:rFonts w:ascii="Symbol" w:hAnsi="Symbol" w:hint="default"/>
      </w:rPr>
    </w:lvl>
    <w:lvl w:ilvl="7" w:tplc="04050003" w:tentative="1">
      <w:start w:val="1"/>
      <w:numFmt w:val="bullet"/>
      <w:lvlText w:val="o"/>
      <w:lvlJc w:val="left"/>
      <w:pPr>
        <w:ind w:left="7896" w:hanging="360"/>
      </w:pPr>
      <w:rPr>
        <w:rFonts w:ascii="Courier New" w:hAnsi="Courier New" w:cs="Courier New" w:hint="default"/>
      </w:rPr>
    </w:lvl>
    <w:lvl w:ilvl="8" w:tplc="04050005" w:tentative="1">
      <w:start w:val="1"/>
      <w:numFmt w:val="bullet"/>
      <w:lvlText w:val=""/>
      <w:lvlJc w:val="left"/>
      <w:pPr>
        <w:ind w:left="8616" w:hanging="360"/>
      </w:pPr>
      <w:rPr>
        <w:rFonts w:ascii="Wingdings" w:hAnsi="Wingdings" w:hint="default"/>
      </w:rPr>
    </w:lvl>
  </w:abstractNum>
  <w:abstractNum w:abstractNumId="31">
    <w:nsid w:val="5A4258C7"/>
    <w:multiLevelType w:val="hybridMultilevel"/>
    <w:tmpl w:val="1AAA4EC4"/>
    <w:lvl w:ilvl="0" w:tplc="A1A4A3D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05B4DF9"/>
    <w:multiLevelType w:val="hybridMultilevel"/>
    <w:tmpl w:val="3F92563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1596D7D"/>
    <w:multiLevelType w:val="hybridMultilevel"/>
    <w:tmpl w:val="2AD239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nsid w:val="68F30694"/>
    <w:multiLevelType w:val="hybridMultilevel"/>
    <w:tmpl w:val="03F4EB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7217496"/>
    <w:multiLevelType w:val="multilevel"/>
    <w:tmpl w:val="58367D24"/>
    <w:lvl w:ilvl="0">
      <w:start w:val="1"/>
      <w:numFmt w:val="none"/>
      <w:suff w:val="space"/>
      <w:lvlText w:val=""/>
      <w:lvlJc w:val="left"/>
      <w:pPr>
        <w:ind w:left="0" w:firstLine="0"/>
      </w:pPr>
      <w:rPr>
        <w:rFonts w:ascii="Times New Roman" w:hAnsi="Times New Roman" w:hint="default"/>
      </w:rPr>
    </w:lvl>
    <w:lvl w:ilvl="1">
      <w:start w:val="1"/>
      <w:numFmt w:val="none"/>
      <w:pStyle w:val="Nadpis2"/>
      <w:suff w:val="nothing"/>
      <w:lvlText w:val=""/>
      <w:lvlJc w:val="left"/>
      <w:pPr>
        <w:ind w:left="0" w:firstLine="0"/>
      </w:pPr>
      <w:rPr>
        <w:rFonts w:hint="default"/>
      </w:rPr>
    </w:lvl>
    <w:lvl w:ilvl="2">
      <w:start w:val="1"/>
      <w:numFmt w:val="none"/>
      <w:pStyle w:val="Nadpis3"/>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6">
    <w:nsid w:val="7AB426C9"/>
    <w:multiLevelType w:val="hybridMultilevel"/>
    <w:tmpl w:val="6770CDDC"/>
    <w:lvl w:ilvl="0" w:tplc="A1A4A3D6">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BE01C9D"/>
    <w:multiLevelType w:val="hybridMultilevel"/>
    <w:tmpl w:val="BC5819F6"/>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8">
    <w:nsid w:val="7E497A23"/>
    <w:multiLevelType w:val="hybridMultilevel"/>
    <w:tmpl w:val="D67E4C74"/>
    <w:lvl w:ilvl="0" w:tplc="A1A4A3D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F0D6844"/>
    <w:multiLevelType w:val="hybridMultilevel"/>
    <w:tmpl w:val="A40042C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6"/>
  </w:num>
  <w:num w:numId="2">
    <w:abstractNumId w:val="39"/>
  </w:num>
  <w:num w:numId="3">
    <w:abstractNumId w:val="33"/>
  </w:num>
  <w:num w:numId="4">
    <w:abstractNumId w:val="26"/>
  </w:num>
  <w:num w:numId="5">
    <w:abstractNumId w:val="35"/>
  </w:num>
  <w:num w:numId="6">
    <w:abstractNumId w:val="29"/>
  </w:num>
  <w:num w:numId="7">
    <w:abstractNumId w:val="2"/>
  </w:num>
  <w:num w:numId="8">
    <w:abstractNumId w:val="9"/>
  </w:num>
  <w:num w:numId="9">
    <w:abstractNumId w:val="30"/>
  </w:num>
  <w:num w:numId="10">
    <w:abstractNumId w:val="25"/>
  </w:num>
  <w:num w:numId="11">
    <w:abstractNumId w:val="7"/>
  </w:num>
  <w:num w:numId="12">
    <w:abstractNumId w:val="17"/>
  </w:num>
  <w:num w:numId="13">
    <w:abstractNumId w:val="23"/>
  </w:num>
  <w:num w:numId="14">
    <w:abstractNumId w:val="1"/>
  </w:num>
  <w:num w:numId="15">
    <w:abstractNumId w:val="15"/>
  </w:num>
  <w:num w:numId="16">
    <w:abstractNumId w:val="19"/>
  </w:num>
  <w:num w:numId="17">
    <w:abstractNumId w:val="13"/>
  </w:num>
  <w:num w:numId="18">
    <w:abstractNumId w:val="10"/>
  </w:num>
  <w:num w:numId="19">
    <w:abstractNumId w:val="38"/>
  </w:num>
  <w:num w:numId="20">
    <w:abstractNumId w:val="12"/>
  </w:num>
  <w:num w:numId="21">
    <w:abstractNumId w:val="31"/>
  </w:num>
  <w:num w:numId="22">
    <w:abstractNumId w:val="4"/>
  </w:num>
  <w:num w:numId="23">
    <w:abstractNumId w:val="22"/>
  </w:num>
  <w:num w:numId="24">
    <w:abstractNumId w:val="27"/>
  </w:num>
  <w:num w:numId="25">
    <w:abstractNumId w:val="0"/>
  </w:num>
  <w:num w:numId="26">
    <w:abstractNumId w:val="3"/>
  </w:num>
  <w:num w:numId="27">
    <w:abstractNumId w:val="18"/>
  </w:num>
  <w:num w:numId="28">
    <w:abstractNumId w:val="6"/>
  </w:num>
  <w:num w:numId="29">
    <w:abstractNumId w:val="16"/>
  </w:num>
  <w:num w:numId="30">
    <w:abstractNumId w:val="37"/>
  </w:num>
  <w:num w:numId="31">
    <w:abstractNumId w:val="21"/>
  </w:num>
  <w:num w:numId="32">
    <w:abstractNumId w:val="24"/>
  </w:num>
  <w:num w:numId="33">
    <w:abstractNumId w:val="8"/>
  </w:num>
  <w:num w:numId="34">
    <w:abstractNumId w:val="5"/>
  </w:num>
  <w:num w:numId="35">
    <w:abstractNumId w:val="32"/>
  </w:num>
  <w:num w:numId="36">
    <w:abstractNumId w:val="14"/>
  </w:num>
  <w:num w:numId="37">
    <w:abstractNumId w:val="20"/>
  </w:num>
  <w:num w:numId="38">
    <w:abstractNumId w:val="28"/>
  </w:num>
  <w:num w:numId="39">
    <w:abstractNumId w:val="11"/>
  </w:num>
  <w:num w:numId="40">
    <w:abstractNumId w:val="3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9021"/>
  <w:stylePaneSortMethod w:val="0003"/>
  <w:doNotTrackMoves/>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49C"/>
    <w:rsid w:val="000002C8"/>
    <w:rsid w:val="000011A8"/>
    <w:rsid w:val="00001480"/>
    <w:rsid w:val="00002A5C"/>
    <w:rsid w:val="000035AA"/>
    <w:rsid w:val="000036DA"/>
    <w:rsid w:val="00004792"/>
    <w:rsid w:val="000127B5"/>
    <w:rsid w:val="00014E94"/>
    <w:rsid w:val="00015AA2"/>
    <w:rsid w:val="00016039"/>
    <w:rsid w:val="000167E8"/>
    <w:rsid w:val="000170B9"/>
    <w:rsid w:val="00017387"/>
    <w:rsid w:val="00020EF6"/>
    <w:rsid w:val="00021334"/>
    <w:rsid w:val="0002170D"/>
    <w:rsid w:val="00021F94"/>
    <w:rsid w:val="000224CF"/>
    <w:rsid w:val="000229EA"/>
    <w:rsid w:val="00022BBF"/>
    <w:rsid w:val="00024087"/>
    <w:rsid w:val="000248CF"/>
    <w:rsid w:val="00025362"/>
    <w:rsid w:val="00025E2E"/>
    <w:rsid w:val="00026790"/>
    <w:rsid w:val="00026FF3"/>
    <w:rsid w:val="000277D3"/>
    <w:rsid w:val="0003083C"/>
    <w:rsid w:val="00031D8B"/>
    <w:rsid w:val="0003258C"/>
    <w:rsid w:val="0003327D"/>
    <w:rsid w:val="00035FAF"/>
    <w:rsid w:val="0003750A"/>
    <w:rsid w:val="0003759F"/>
    <w:rsid w:val="000424D0"/>
    <w:rsid w:val="00042B09"/>
    <w:rsid w:val="00042B5B"/>
    <w:rsid w:val="0004715B"/>
    <w:rsid w:val="00047A38"/>
    <w:rsid w:val="00047D2E"/>
    <w:rsid w:val="000519EC"/>
    <w:rsid w:val="00054A32"/>
    <w:rsid w:val="000557E1"/>
    <w:rsid w:val="00057BA1"/>
    <w:rsid w:val="000616DF"/>
    <w:rsid w:val="00063C34"/>
    <w:rsid w:val="00065B47"/>
    <w:rsid w:val="00070FD9"/>
    <w:rsid w:val="000712C8"/>
    <w:rsid w:val="000718BF"/>
    <w:rsid w:val="000722A8"/>
    <w:rsid w:val="00074705"/>
    <w:rsid w:val="00075559"/>
    <w:rsid w:val="00080187"/>
    <w:rsid w:val="000808AA"/>
    <w:rsid w:val="00080A15"/>
    <w:rsid w:val="00080C64"/>
    <w:rsid w:val="0008118F"/>
    <w:rsid w:val="00081B59"/>
    <w:rsid w:val="0008247A"/>
    <w:rsid w:val="0008507B"/>
    <w:rsid w:val="00086212"/>
    <w:rsid w:val="00086338"/>
    <w:rsid w:val="000874EF"/>
    <w:rsid w:val="00090026"/>
    <w:rsid w:val="00091281"/>
    <w:rsid w:val="00092107"/>
    <w:rsid w:val="00094DB0"/>
    <w:rsid w:val="00096260"/>
    <w:rsid w:val="0009669B"/>
    <w:rsid w:val="000A07B8"/>
    <w:rsid w:val="000A0967"/>
    <w:rsid w:val="000A1D67"/>
    <w:rsid w:val="000A5D7D"/>
    <w:rsid w:val="000A70EA"/>
    <w:rsid w:val="000B034F"/>
    <w:rsid w:val="000B067B"/>
    <w:rsid w:val="000B58DD"/>
    <w:rsid w:val="000B61DF"/>
    <w:rsid w:val="000C0434"/>
    <w:rsid w:val="000C1D18"/>
    <w:rsid w:val="000C1EFB"/>
    <w:rsid w:val="000C3D7C"/>
    <w:rsid w:val="000C4008"/>
    <w:rsid w:val="000C6CA1"/>
    <w:rsid w:val="000D0E23"/>
    <w:rsid w:val="000D143D"/>
    <w:rsid w:val="000D68DD"/>
    <w:rsid w:val="000E0A12"/>
    <w:rsid w:val="000E21BB"/>
    <w:rsid w:val="000E40A8"/>
    <w:rsid w:val="000E58F1"/>
    <w:rsid w:val="000E5B5C"/>
    <w:rsid w:val="000E73F6"/>
    <w:rsid w:val="000F1913"/>
    <w:rsid w:val="000F2225"/>
    <w:rsid w:val="000F2BEA"/>
    <w:rsid w:val="000F35A1"/>
    <w:rsid w:val="000F4E0A"/>
    <w:rsid w:val="000F5AA2"/>
    <w:rsid w:val="000F63D3"/>
    <w:rsid w:val="000F7753"/>
    <w:rsid w:val="00101405"/>
    <w:rsid w:val="0010344E"/>
    <w:rsid w:val="00103D84"/>
    <w:rsid w:val="00105FEB"/>
    <w:rsid w:val="001074AF"/>
    <w:rsid w:val="001104DD"/>
    <w:rsid w:val="00112199"/>
    <w:rsid w:val="00113E4E"/>
    <w:rsid w:val="00116CE1"/>
    <w:rsid w:val="00116F6E"/>
    <w:rsid w:val="00123632"/>
    <w:rsid w:val="001255B4"/>
    <w:rsid w:val="00125E16"/>
    <w:rsid w:val="00126978"/>
    <w:rsid w:val="00132A86"/>
    <w:rsid w:val="00132B55"/>
    <w:rsid w:val="001350FD"/>
    <w:rsid w:val="0013527B"/>
    <w:rsid w:val="00135447"/>
    <w:rsid w:val="00137C1D"/>
    <w:rsid w:val="00140399"/>
    <w:rsid w:val="00140EB9"/>
    <w:rsid w:val="00141D34"/>
    <w:rsid w:val="0014285B"/>
    <w:rsid w:val="00143F7B"/>
    <w:rsid w:val="00144015"/>
    <w:rsid w:val="001465EF"/>
    <w:rsid w:val="0014790C"/>
    <w:rsid w:val="00154AE5"/>
    <w:rsid w:val="00156C82"/>
    <w:rsid w:val="0015743E"/>
    <w:rsid w:val="00160414"/>
    <w:rsid w:val="00161478"/>
    <w:rsid w:val="00163284"/>
    <w:rsid w:val="0016382B"/>
    <w:rsid w:val="00165517"/>
    <w:rsid w:val="001661A6"/>
    <w:rsid w:val="00166C8E"/>
    <w:rsid w:val="00171625"/>
    <w:rsid w:val="00172361"/>
    <w:rsid w:val="00173730"/>
    <w:rsid w:val="00174A61"/>
    <w:rsid w:val="00174F55"/>
    <w:rsid w:val="00176185"/>
    <w:rsid w:val="001769E6"/>
    <w:rsid w:val="00180D98"/>
    <w:rsid w:val="0018118D"/>
    <w:rsid w:val="00182C22"/>
    <w:rsid w:val="00183A35"/>
    <w:rsid w:val="00185F60"/>
    <w:rsid w:val="001871E2"/>
    <w:rsid w:val="00191682"/>
    <w:rsid w:val="00191AA3"/>
    <w:rsid w:val="00194404"/>
    <w:rsid w:val="00194938"/>
    <w:rsid w:val="00195947"/>
    <w:rsid w:val="00195CEA"/>
    <w:rsid w:val="00197381"/>
    <w:rsid w:val="00197CED"/>
    <w:rsid w:val="001A0A7D"/>
    <w:rsid w:val="001A11BA"/>
    <w:rsid w:val="001A3511"/>
    <w:rsid w:val="001A39F4"/>
    <w:rsid w:val="001A74EE"/>
    <w:rsid w:val="001A78D5"/>
    <w:rsid w:val="001A7E4C"/>
    <w:rsid w:val="001B0B44"/>
    <w:rsid w:val="001B2144"/>
    <w:rsid w:val="001B3D58"/>
    <w:rsid w:val="001B44E0"/>
    <w:rsid w:val="001B5535"/>
    <w:rsid w:val="001B5BE1"/>
    <w:rsid w:val="001B609F"/>
    <w:rsid w:val="001B683E"/>
    <w:rsid w:val="001B69A7"/>
    <w:rsid w:val="001B69FF"/>
    <w:rsid w:val="001B7E22"/>
    <w:rsid w:val="001C08C1"/>
    <w:rsid w:val="001C0F0F"/>
    <w:rsid w:val="001C2EF2"/>
    <w:rsid w:val="001C3B5E"/>
    <w:rsid w:val="001C607F"/>
    <w:rsid w:val="001C6353"/>
    <w:rsid w:val="001C6A9B"/>
    <w:rsid w:val="001C7642"/>
    <w:rsid w:val="001D14B4"/>
    <w:rsid w:val="001D38D6"/>
    <w:rsid w:val="001D3F85"/>
    <w:rsid w:val="001D46C1"/>
    <w:rsid w:val="001D5B19"/>
    <w:rsid w:val="001D69E9"/>
    <w:rsid w:val="001D7121"/>
    <w:rsid w:val="001D7426"/>
    <w:rsid w:val="001D7779"/>
    <w:rsid w:val="001E142D"/>
    <w:rsid w:val="001E157C"/>
    <w:rsid w:val="001E2987"/>
    <w:rsid w:val="001E42E1"/>
    <w:rsid w:val="001F0570"/>
    <w:rsid w:val="001F3D16"/>
    <w:rsid w:val="001F6C3A"/>
    <w:rsid w:val="00201224"/>
    <w:rsid w:val="00202B5C"/>
    <w:rsid w:val="002038A2"/>
    <w:rsid w:val="002046E6"/>
    <w:rsid w:val="002052B5"/>
    <w:rsid w:val="00205C8E"/>
    <w:rsid w:val="00206145"/>
    <w:rsid w:val="00211E95"/>
    <w:rsid w:val="00211F20"/>
    <w:rsid w:val="002120AF"/>
    <w:rsid w:val="00212735"/>
    <w:rsid w:val="002154CE"/>
    <w:rsid w:val="00217469"/>
    <w:rsid w:val="002223A1"/>
    <w:rsid w:val="002269CA"/>
    <w:rsid w:val="002270E7"/>
    <w:rsid w:val="00227747"/>
    <w:rsid w:val="002310C3"/>
    <w:rsid w:val="00232AFF"/>
    <w:rsid w:val="002330E1"/>
    <w:rsid w:val="0023370D"/>
    <w:rsid w:val="0023398D"/>
    <w:rsid w:val="00233E8E"/>
    <w:rsid w:val="0023633D"/>
    <w:rsid w:val="00236905"/>
    <w:rsid w:val="002402ED"/>
    <w:rsid w:val="00240B80"/>
    <w:rsid w:val="00240CE6"/>
    <w:rsid w:val="0024198C"/>
    <w:rsid w:val="00242253"/>
    <w:rsid w:val="002425E2"/>
    <w:rsid w:val="00242B2C"/>
    <w:rsid w:val="002454C7"/>
    <w:rsid w:val="00246D25"/>
    <w:rsid w:val="002526E2"/>
    <w:rsid w:val="00257225"/>
    <w:rsid w:val="00257479"/>
    <w:rsid w:val="00257FD2"/>
    <w:rsid w:val="00265604"/>
    <w:rsid w:val="00266EF9"/>
    <w:rsid w:val="002728BB"/>
    <w:rsid w:val="00273206"/>
    <w:rsid w:val="00273FFF"/>
    <w:rsid w:val="00275A54"/>
    <w:rsid w:val="002765D3"/>
    <w:rsid w:val="002767CC"/>
    <w:rsid w:val="00276D41"/>
    <w:rsid w:val="00281EE2"/>
    <w:rsid w:val="00282EA9"/>
    <w:rsid w:val="0028478F"/>
    <w:rsid w:val="00284978"/>
    <w:rsid w:val="00284E25"/>
    <w:rsid w:val="00285C6C"/>
    <w:rsid w:val="00285F88"/>
    <w:rsid w:val="00287D2E"/>
    <w:rsid w:val="00290785"/>
    <w:rsid w:val="00290B8A"/>
    <w:rsid w:val="002915A5"/>
    <w:rsid w:val="00294FBC"/>
    <w:rsid w:val="0029544B"/>
    <w:rsid w:val="002A37EB"/>
    <w:rsid w:val="002A3EBC"/>
    <w:rsid w:val="002B04F8"/>
    <w:rsid w:val="002B06CD"/>
    <w:rsid w:val="002B328E"/>
    <w:rsid w:val="002B3BCA"/>
    <w:rsid w:val="002B4468"/>
    <w:rsid w:val="002B55F3"/>
    <w:rsid w:val="002B66B4"/>
    <w:rsid w:val="002B66CF"/>
    <w:rsid w:val="002B6EB4"/>
    <w:rsid w:val="002C1D12"/>
    <w:rsid w:val="002C215B"/>
    <w:rsid w:val="002C29B2"/>
    <w:rsid w:val="002C3DDD"/>
    <w:rsid w:val="002C4A6F"/>
    <w:rsid w:val="002C6BBA"/>
    <w:rsid w:val="002C6D47"/>
    <w:rsid w:val="002D289F"/>
    <w:rsid w:val="002D357B"/>
    <w:rsid w:val="002D3B02"/>
    <w:rsid w:val="002D4396"/>
    <w:rsid w:val="002D49EA"/>
    <w:rsid w:val="002D5C59"/>
    <w:rsid w:val="002D6A2C"/>
    <w:rsid w:val="002D7E61"/>
    <w:rsid w:val="002E0525"/>
    <w:rsid w:val="002E4946"/>
    <w:rsid w:val="002E6DCA"/>
    <w:rsid w:val="002F0434"/>
    <w:rsid w:val="002F0ECC"/>
    <w:rsid w:val="002F2EE4"/>
    <w:rsid w:val="002F453A"/>
    <w:rsid w:val="002F52EC"/>
    <w:rsid w:val="003008D4"/>
    <w:rsid w:val="00301D01"/>
    <w:rsid w:val="00303DA6"/>
    <w:rsid w:val="00305A6F"/>
    <w:rsid w:val="00307E6F"/>
    <w:rsid w:val="00311723"/>
    <w:rsid w:val="00312255"/>
    <w:rsid w:val="00313547"/>
    <w:rsid w:val="0031429D"/>
    <w:rsid w:val="00315C0B"/>
    <w:rsid w:val="00316D1D"/>
    <w:rsid w:val="00317396"/>
    <w:rsid w:val="00320E0F"/>
    <w:rsid w:val="00323227"/>
    <w:rsid w:val="003239F5"/>
    <w:rsid w:val="00323CAE"/>
    <w:rsid w:val="00323D96"/>
    <w:rsid w:val="00323E35"/>
    <w:rsid w:val="003269A6"/>
    <w:rsid w:val="003310FC"/>
    <w:rsid w:val="00331241"/>
    <w:rsid w:val="00340EA0"/>
    <w:rsid w:val="003424A3"/>
    <w:rsid w:val="00343321"/>
    <w:rsid w:val="00343734"/>
    <w:rsid w:val="00344421"/>
    <w:rsid w:val="003501BA"/>
    <w:rsid w:val="00350226"/>
    <w:rsid w:val="00350897"/>
    <w:rsid w:val="00352B63"/>
    <w:rsid w:val="00353D78"/>
    <w:rsid w:val="00355991"/>
    <w:rsid w:val="00357147"/>
    <w:rsid w:val="00360355"/>
    <w:rsid w:val="0036052C"/>
    <w:rsid w:val="003617E5"/>
    <w:rsid w:val="00364BB4"/>
    <w:rsid w:val="00364D5B"/>
    <w:rsid w:val="0036520F"/>
    <w:rsid w:val="0036523B"/>
    <w:rsid w:val="003672E8"/>
    <w:rsid w:val="0037099D"/>
    <w:rsid w:val="003716F4"/>
    <w:rsid w:val="0037549C"/>
    <w:rsid w:val="003758B7"/>
    <w:rsid w:val="00375FAD"/>
    <w:rsid w:val="00377460"/>
    <w:rsid w:val="00377D9A"/>
    <w:rsid w:val="00381AE9"/>
    <w:rsid w:val="00381C3A"/>
    <w:rsid w:val="0038277E"/>
    <w:rsid w:val="003839E8"/>
    <w:rsid w:val="00383A68"/>
    <w:rsid w:val="003846F1"/>
    <w:rsid w:val="003870CE"/>
    <w:rsid w:val="00387631"/>
    <w:rsid w:val="0039050A"/>
    <w:rsid w:val="00391361"/>
    <w:rsid w:val="00391373"/>
    <w:rsid w:val="00392FF2"/>
    <w:rsid w:val="0039462E"/>
    <w:rsid w:val="00394B1E"/>
    <w:rsid w:val="00394F08"/>
    <w:rsid w:val="003968B0"/>
    <w:rsid w:val="003976CD"/>
    <w:rsid w:val="003A02F9"/>
    <w:rsid w:val="003A1AD8"/>
    <w:rsid w:val="003A2A0F"/>
    <w:rsid w:val="003A3646"/>
    <w:rsid w:val="003A3B28"/>
    <w:rsid w:val="003A428D"/>
    <w:rsid w:val="003A68B4"/>
    <w:rsid w:val="003A6CC2"/>
    <w:rsid w:val="003B09EC"/>
    <w:rsid w:val="003B207F"/>
    <w:rsid w:val="003B2E51"/>
    <w:rsid w:val="003C07ED"/>
    <w:rsid w:val="003C10D1"/>
    <w:rsid w:val="003C3D69"/>
    <w:rsid w:val="003C3DEF"/>
    <w:rsid w:val="003C469F"/>
    <w:rsid w:val="003C4941"/>
    <w:rsid w:val="003C4C5C"/>
    <w:rsid w:val="003C5F30"/>
    <w:rsid w:val="003C611D"/>
    <w:rsid w:val="003D1C19"/>
    <w:rsid w:val="003D214E"/>
    <w:rsid w:val="003D69F3"/>
    <w:rsid w:val="003D7297"/>
    <w:rsid w:val="003E1362"/>
    <w:rsid w:val="003E1A5B"/>
    <w:rsid w:val="003E2300"/>
    <w:rsid w:val="003E4926"/>
    <w:rsid w:val="003E580B"/>
    <w:rsid w:val="003E5C32"/>
    <w:rsid w:val="003E7901"/>
    <w:rsid w:val="003F16E5"/>
    <w:rsid w:val="003F3AA9"/>
    <w:rsid w:val="003F508D"/>
    <w:rsid w:val="003F7C71"/>
    <w:rsid w:val="00401C1D"/>
    <w:rsid w:val="0040227F"/>
    <w:rsid w:val="00402A3B"/>
    <w:rsid w:val="00403D59"/>
    <w:rsid w:val="00405223"/>
    <w:rsid w:val="00405229"/>
    <w:rsid w:val="0041035A"/>
    <w:rsid w:val="00412336"/>
    <w:rsid w:val="0041285C"/>
    <w:rsid w:val="00415F96"/>
    <w:rsid w:val="00420EC4"/>
    <w:rsid w:val="00421028"/>
    <w:rsid w:val="00422B30"/>
    <w:rsid w:val="004255F8"/>
    <w:rsid w:val="00425D69"/>
    <w:rsid w:val="004269CC"/>
    <w:rsid w:val="00431EA8"/>
    <w:rsid w:val="00432299"/>
    <w:rsid w:val="004323CA"/>
    <w:rsid w:val="0043440E"/>
    <w:rsid w:val="004357F2"/>
    <w:rsid w:val="00436563"/>
    <w:rsid w:val="004372E4"/>
    <w:rsid w:val="00443287"/>
    <w:rsid w:val="00443EF4"/>
    <w:rsid w:val="004440AC"/>
    <w:rsid w:val="0044654F"/>
    <w:rsid w:val="00446781"/>
    <w:rsid w:val="004507F0"/>
    <w:rsid w:val="00451E8E"/>
    <w:rsid w:val="00451E92"/>
    <w:rsid w:val="00453656"/>
    <w:rsid w:val="00456539"/>
    <w:rsid w:val="004572F0"/>
    <w:rsid w:val="00457B7B"/>
    <w:rsid w:val="00461A52"/>
    <w:rsid w:val="00462C43"/>
    <w:rsid w:val="004647D6"/>
    <w:rsid w:val="00464EAF"/>
    <w:rsid w:val="00466B2C"/>
    <w:rsid w:val="00466B32"/>
    <w:rsid w:val="00466DC8"/>
    <w:rsid w:val="004712F3"/>
    <w:rsid w:val="004716FB"/>
    <w:rsid w:val="00474AC2"/>
    <w:rsid w:val="00474B85"/>
    <w:rsid w:val="004760E2"/>
    <w:rsid w:val="00480228"/>
    <w:rsid w:val="00481ED3"/>
    <w:rsid w:val="00483D39"/>
    <w:rsid w:val="0049002E"/>
    <w:rsid w:val="00490304"/>
    <w:rsid w:val="00490CEC"/>
    <w:rsid w:val="00492D42"/>
    <w:rsid w:val="00495ED2"/>
    <w:rsid w:val="00496112"/>
    <w:rsid w:val="004A102F"/>
    <w:rsid w:val="004A1270"/>
    <w:rsid w:val="004A1C2F"/>
    <w:rsid w:val="004A2372"/>
    <w:rsid w:val="004A4DE1"/>
    <w:rsid w:val="004B1D40"/>
    <w:rsid w:val="004B4526"/>
    <w:rsid w:val="004C0D7C"/>
    <w:rsid w:val="004C25DA"/>
    <w:rsid w:val="004C494D"/>
    <w:rsid w:val="004C4D73"/>
    <w:rsid w:val="004C5178"/>
    <w:rsid w:val="004C5C32"/>
    <w:rsid w:val="004C6357"/>
    <w:rsid w:val="004C6A4D"/>
    <w:rsid w:val="004C7B99"/>
    <w:rsid w:val="004D0EFB"/>
    <w:rsid w:val="004D2E2A"/>
    <w:rsid w:val="004D3137"/>
    <w:rsid w:val="004D50C5"/>
    <w:rsid w:val="004F1FF6"/>
    <w:rsid w:val="004F2AD4"/>
    <w:rsid w:val="004F2BCA"/>
    <w:rsid w:val="004F36C8"/>
    <w:rsid w:val="004F37A7"/>
    <w:rsid w:val="004F3881"/>
    <w:rsid w:val="004F3981"/>
    <w:rsid w:val="004F410B"/>
    <w:rsid w:val="0050252A"/>
    <w:rsid w:val="005028DE"/>
    <w:rsid w:val="00502BFD"/>
    <w:rsid w:val="00503E38"/>
    <w:rsid w:val="00503F91"/>
    <w:rsid w:val="0050409B"/>
    <w:rsid w:val="00504824"/>
    <w:rsid w:val="00506A41"/>
    <w:rsid w:val="0050705E"/>
    <w:rsid w:val="00510973"/>
    <w:rsid w:val="00510CCE"/>
    <w:rsid w:val="00512F0D"/>
    <w:rsid w:val="00514BCF"/>
    <w:rsid w:val="00514F1A"/>
    <w:rsid w:val="00515579"/>
    <w:rsid w:val="00516F16"/>
    <w:rsid w:val="00522401"/>
    <w:rsid w:val="005226A7"/>
    <w:rsid w:val="00522E73"/>
    <w:rsid w:val="00523168"/>
    <w:rsid w:val="00523630"/>
    <w:rsid w:val="00523BED"/>
    <w:rsid w:val="00524A49"/>
    <w:rsid w:val="00525168"/>
    <w:rsid w:val="00526058"/>
    <w:rsid w:val="005306F7"/>
    <w:rsid w:val="00531C11"/>
    <w:rsid w:val="00531F30"/>
    <w:rsid w:val="005341B1"/>
    <w:rsid w:val="00535C2F"/>
    <w:rsid w:val="00537ECA"/>
    <w:rsid w:val="00541D19"/>
    <w:rsid w:val="00542BC1"/>
    <w:rsid w:val="00543197"/>
    <w:rsid w:val="00543D16"/>
    <w:rsid w:val="0054581B"/>
    <w:rsid w:val="00550B5C"/>
    <w:rsid w:val="005514AA"/>
    <w:rsid w:val="00552598"/>
    <w:rsid w:val="00553404"/>
    <w:rsid w:val="00554A9F"/>
    <w:rsid w:val="00554F57"/>
    <w:rsid w:val="00555079"/>
    <w:rsid w:val="00555B20"/>
    <w:rsid w:val="00560754"/>
    <w:rsid w:val="00565C05"/>
    <w:rsid w:val="00570AB1"/>
    <w:rsid w:val="005714A3"/>
    <w:rsid w:val="0057333B"/>
    <w:rsid w:val="00573BF2"/>
    <w:rsid w:val="00574B2B"/>
    <w:rsid w:val="00574E59"/>
    <w:rsid w:val="00575323"/>
    <w:rsid w:val="0058299F"/>
    <w:rsid w:val="00584669"/>
    <w:rsid w:val="00584E78"/>
    <w:rsid w:val="00585424"/>
    <w:rsid w:val="005861CA"/>
    <w:rsid w:val="00586296"/>
    <w:rsid w:val="00590DB8"/>
    <w:rsid w:val="00591A39"/>
    <w:rsid w:val="00592BCE"/>
    <w:rsid w:val="00595CDB"/>
    <w:rsid w:val="005975EB"/>
    <w:rsid w:val="00597BB9"/>
    <w:rsid w:val="005A0235"/>
    <w:rsid w:val="005A067D"/>
    <w:rsid w:val="005A2E31"/>
    <w:rsid w:val="005A3E6A"/>
    <w:rsid w:val="005A4C37"/>
    <w:rsid w:val="005A68A0"/>
    <w:rsid w:val="005A68FD"/>
    <w:rsid w:val="005A7652"/>
    <w:rsid w:val="005B0FD5"/>
    <w:rsid w:val="005B21D6"/>
    <w:rsid w:val="005B2D15"/>
    <w:rsid w:val="005B324C"/>
    <w:rsid w:val="005B4392"/>
    <w:rsid w:val="005B68E3"/>
    <w:rsid w:val="005C11B1"/>
    <w:rsid w:val="005C362C"/>
    <w:rsid w:val="005C514F"/>
    <w:rsid w:val="005C6079"/>
    <w:rsid w:val="005C6761"/>
    <w:rsid w:val="005D019B"/>
    <w:rsid w:val="005D0A0E"/>
    <w:rsid w:val="005D158C"/>
    <w:rsid w:val="005D3A3F"/>
    <w:rsid w:val="005D51FC"/>
    <w:rsid w:val="005D7D72"/>
    <w:rsid w:val="005E3827"/>
    <w:rsid w:val="005E4C8B"/>
    <w:rsid w:val="005E6229"/>
    <w:rsid w:val="005F243D"/>
    <w:rsid w:val="005F2800"/>
    <w:rsid w:val="005F3CEA"/>
    <w:rsid w:val="005F459A"/>
    <w:rsid w:val="005F7F5C"/>
    <w:rsid w:val="00600938"/>
    <w:rsid w:val="00602695"/>
    <w:rsid w:val="00603D36"/>
    <w:rsid w:val="00606536"/>
    <w:rsid w:val="006068C8"/>
    <w:rsid w:val="006138F5"/>
    <w:rsid w:val="00613C5F"/>
    <w:rsid w:val="00614706"/>
    <w:rsid w:val="00617652"/>
    <w:rsid w:val="00620C72"/>
    <w:rsid w:val="006217C8"/>
    <w:rsid w:val="006222FC"/>
    <w:rsid w:val="006224EE"/>
    <w:rsid w:val="00623611"/>
    <w:rsid w:val="00623A2D"/>
    <w:rsid w:val="006240AE"/>
    <w:rsid w:val="00624126"/>
    <w:rsid w:val="00624ECB"/>
    <w:rsid w:val="00624F3A"/>
    <w:rsid w:val="00626486"/>
    <w:rsid w:val="00627F26"/>
    <w:rsid w:val="006301E0"/>
    <w:rsid w:val="00630455"/>
    <w:rsid w:val="00630F43"/>
    <w:rsid w:val="006316C4"/>
    <w:rsid w:val="00631C07"/>
    <w:rsid w:val="006321EC"/>
    <w:rsid w:val="0063481D"/>
    <w:rsid w:val="00635C4B"/>
    <w:rsid w:val="00636B2D"/>
    <w:rsid w:val="00636BEC"/>
    <w:rsid w:val="00637119"/>
    <w:rsid w:val="006375A6"/>
    <w:rsid w:val="0063796D"/>
    <w:rsid w:val="00637F49"/>
    <w:rsid w:val="00641B3C"/>
    <w:rsid w:val="0064303D"/>
    <w:rsid w:val="0064492B"/>
    <w:rsid w:val="00645667"/>
    <w:rsid w:val="00645F34"/>
    <w:rsid w:val="00647454"/>
    <w:rsid w:val="00647D1E"/>
    <w:rsid w:val="006514AA"/>
    <w:rsid w:val="006536F3"/>
    <w:rsid w:val="006557B1"/>
    <w:rsid w:val="00660349"/>
    <w:rsid w:val="006606DF"/>
    <w:rsid w:val="0066245D"/>
    <w:rsid w:val="00664E67"/>
    <w:rsid w:val="0066524D"/>
    <w:rsid w:val="00670A33"/>
    <w:rsid w:val="00675CD6"/>
    <w:rsid w:val="006776AF"/>
    <w:rsid w:val="00681D5F"/>
    <w:rsid w:val="006847EE"/>
    <w:rsid w:val="00685B5F"/>
    <w:rsid w:val="0068600A"/>
    <w:rsid w:val="006864EA"/>
    <w:rsid w:val="0068654A"/>
    <w:rsid w:val="00692C86"/>
    <w:rsid w:val="0069422A"/>
    <w:rsid w:val="00694DAF"/>
    <w:rsid w:val="006962F0"/>
    <w:rsid w:val="006A11C4"/>
    <w:rsid w:val="006A1460"/>
    <w:rsid w:val="006A370B"/>
    <w:rsid w:val="006A456C"/>
    <w:rsid w:val="006A4A69"/>
    <w:rsid w:val="006A5546"/>
    <w:rsid w:val="006A67F2"/>
    <w:rsid w:val="006A730F"/>
    <w:rsid w:val="006B092E"/>
    <w:rsid w:val="006B1DDA"/>
    <w:rsid w:val="006B2A6D"/>
    <w:rsid w:val="006B4306"/>
    <w:rsid w:val="006B51CA"/>
    <w:rsid w:val="006B5E4F"/>
    <w:rsid w:val="006B63FF"/>
    <w:rsid w:val="006B76BA"/>
    <w:rsid w:val="006C07B2"/>
    <w:rsid w:val="006C0C1E"/>
    <w:rsid w:val="006C2632"/>
    <w:rsid w:val="006C348A"/>
    <w:rsid w:val="006C3C96"/>
    <w:rsid w:val="006C3E85"/>
    <w:rsid w:val="006C5F80"/>
    <w:rsid w:val="006C643C"/>
    <w:rsid w:val="006C6CC0"/>
    <w:rsid w:val="006C70ED"/>
    <w:rsid w:val="006C788A"/>
    <w:rsid w:val="006C7C27"/>
    <w:rsid w:val="006D0BB2"/>
    <w:rsid w:val="006D1C48"/>
    <w:rsid w:val="006D31FF"/>
    <w:rsid w:val="006D3F77"/>
    <w:rsid w:val="006D51FC"/>
    <w:rsid w:val="006D5285"/>
    <w:rsid w:val="006D62A2"/>
    <w:rsid w:val="006D6326"/>
    <w:rsid w:val="006D692E"/>
    <w:rsid w:val="006D7080"/>
    <w:rsid w:val="006D781D"/>
    <w:rsid w:val="006E0D65"/>
    <w:rsid w:val="006E2961"/>
    <w:rsid w:val="006E3AFB"/>
    <w:rsid w:val="006E47BA"/>
    <w:rsid w:val="006E66AE"/>
    <w:rsid w:val="006F032C"/>
    <w:rsid w:val="006F0DDB"/>
    <w:rsid w:val="006F1A38"/>
    <w:rsid w:val="006F1F95"/>
    <w:rsid w:val="006F2D5F"/>
    <w:rsid w:val="006F3B88"/>
    <w:rsid w:val="006F47B0"/>
    <w:rsid w:val="006F4C86"/>
    <w:rsid w:val="006F7B9E"/>
    <w:rsid w:val="007010E7"/>
    <w:rsid w:val="00704ACC"/>
    <w:rsid w:val="00706451"/>
    <w:rsid w:val="00706A23"/>
    <w:rsid w:val="0070790C"/>
    <w:rsid w:val="00711711"/>
    <w:rsid w:val="007118F3"/>
    <w:rsid w:val="00712363"/>
    <w:rsid w:val="00712445"/>
    <w:rsid w:val="00713251"/>
    <w:rsid w:val="00713FD6"/>
    <w:rsid w:val="007157F9"/>
    <w:rsid w:val="00715B7A"/>
    <w:rsid w:val="00715B8C"/>
    <w:rsid w:val="007174D5"/>
    <w:rsid w:val="00717A0F"/>
    <w:rsid w:val="00721B9A"/>
    <w:rsid w:val="00723F3B"/>
    <w:rsid w:val="00724F49"/>
    <w:rsid w:val="00725768"/>
    <w:rsid w:val="007262AF"/>
    <w:rsid w:val="00726FE0"/>
    <w:rsid w:val="00730060"/>
    <w:rsid w:val="007306AF"/>
    <w:rsid w:val="007414F3"/>
    <w:rsid w:val="0074308F"/>
    <w:rsid w:val="007435C2"/>
    <w:rsid w:val="007439C4"/>
    <w:rsid w:val="00743EF8"/>
    <w:rsid w:val="0074540F"/>
    <w:rsid w:val="00745AA7"/>
    <w:rsid w:val="0074686F"/>
    <w:rsid w:val="00753723"/>
    <w:rsid w:val="00754D5E"/>
    <w:rsid w:val="00755478"/>
    <w:rsid w:val="00755AC1"/>
    <w:rsid w:val="00756877"/>
    <w:rsid w:val="00760B3C"/>
    <w:rsid w:val="00762A98"/>
    <w:rsid w:val="00763099"/>
    <w:rsid w:val="007640BD"/>
    <w:rsid w:val="00764413"/>
    <w:rsid w:val="00764EA9"/>
    <w:rsid w:val="00764F43"/>
    <w:rsid w:val="007650FF"/>
    <w:rsid w:val="00766B17"/>
    <w:rsid w:val="0076783E"/>
    <w:rsid w:val="0077315C"/>
    <w:rsid w:val="00775452"/>
    <w:rsid w:val="007765EC"/>
    <w:rsid w:val="0077737C"/>
    <w:rsid w:val="00777BA3"/>
    <w:rsid w:val="007827C4"/>
    <w:rsid w:val="00787432"/>
    <w:rsid w:val="007903A0"/>
    <w:rsid w:val="00791925"/>
    <w:rsid w:val="007919EB"/>
    <w:rsid w:val="0079292C"/>
    <w:rsid w:val="007943C6"/>
    <w:rsid w:val="00796CF2"/>
    <w:rsid w:val="00797C8C"/>
    <w:rsid w:val="007A3C46"/>
    <w:rsid w:val="007A52C7"/>
    <w:rsid w:val="007A5CE1"/>
    <w:rsid w:val="007A6600"/>
    <w:rsid w:val="007B0A51"/>
    <w:rsid w:val="007B200B"/>
    <w:rsid w:val="007B2E67"/>
    <w:rsid w:val="007B337B"/>
    <w:rsid w:val="007B4C8D"/>
    <w:rsid w:val="007C0168"/>
    <w:rsid w:val="007C023B"/>
    <w:rsid w:val="007C0AEF"/>
    <w:rsid w:val="007C0FC7"/>
    <w:rsid w:val="007C1133"/>
    <w:rsid w:val="007C2823"/>
    <w:rsid w:val="007C2DE0"/>
    <w:rsid w:val="007C32DA"/>
    <w:rsid w:val="007C573C"/>
    <w:rsid w:val="007C59DF"/>
    <w:rsid w:val="007D0158"/>
    <w:rsid w:val="007D12F8"/>
    <w:rsid w:val="007D230E"/>
    <w:rsid w:val="007D34E2"/>
    <w:rsid w:val="007D4B1A"/>
    <w:rsid w:val="007D4CB3"/>
    <w:rsid w:val="007D4D21"/>
    <w:rsid w:val="007D500C"/>
    <w:rsid w:val="007D55C1"/>
    <w:rsid w:val="007D5716"/>
    <w:rsid w:val="007E0E38"/>
    <w:rsid w:val="007E1ABD"/>
    <w:rsid w:val="007E36DF"/>
    <w:rsid w:val="007E4068"/>
    <w:rsid w:val="007E5447"/>
    <w:rsid w:val="007E618C"/>
    <w:rsid w:val="007E6D2D"/>
    <w:rsid w:val="007F0F1F"/>
    <w:rsid w:val="007F1B0C"/>
    <w:rsid w:val="007F454E"/>
    <w:rsid w:val="007F48A7"/>
    <w:rsid w:val="0080292D"/>
    <w:rsid w:val="0080482A"/>
    <w:rsid w:val="00804FB7"/>
    <w:rsid w:val="00805FB8"/>
    <w:rsid w:val="00810A71"/>
    <w:rsid w:val="00811291"/>
    <w:rsid w:val="00813076"/>
    <w:rsid w:val="00815BD8"/>
    <w:rsid w:val="00815F75"/>
    <w:rsid w:val="00817A65"/>
    <w:rsid w:val="00817C16"/>
    <w:rsid w:val="008200D1"/>
    <w:rsid w:val="008230AC"/>
    <w:rsid w:val="00824887"/>
    <w:rsid w:val="00825859"/>
    <w:rsid w:val="00826DB0"/>
    <w:rsid w:val="00826FBC"/>
    <w:rsid w:val="008315B7"/>
    <w:rsid w:val="00831B2D"/>
    <w:rsid w:val="00840DB0"/>
    <w:rsid w:val="00841A49"/>
    <w:rsid w:val="008430C8"/>
    <w:rsid w:val="008444DE"/>
    <w:rsid w:val="00844842"/>
    <w:rsid w:val="0084526C"/>
    <w:rsid w:val="00845972"/>
    <w:rsid w:val="008459A8"/>
    <w:rsid w:val="00846AF4"/>
    <w:rsid w:val="0085139B"/>
    <w:rsid w:val="00852C20"/>
    <w:rsid w:val="00853CBE"/>
    <w:rsid w:val="00855CC7"/>
    <w:rsid w:val="0085608D"/>
    <w:rsid w:val="00856795"/>
    <w:rsid w:val="00861CD5"/>
    <w:rsid w:val="0086268D"/>
    <w:rsid w:val="00864B0E"/>
    <w:rsid w:val="00870488"/>
    <w:rsid w:val="00870D1D"/>
    <w:rsid w:val="00872955"/>
    <w:rsid w:val="00873760"/>
    <w:rsid w:val="008742D4"/>
    <w:rsid w:val="00874E5F"/>
    <w:rsid w:val="008756C6"/>
    <w:rsid w:val="00875FEA"/>
    <w:rsid w:val="00876B4B"/>
    <w:rsid w:val="00876DA2"/>
    <w:rsid w:val="00881E29"/>
    <w:rsid w:val="00886138"/>
    <w:rsid w:val="008869D1"/>
    <w:rsid w:val="00886A11"/>
    <w:rsid w:val="00886F34"/>
    <w:rsid w:val="008879D7"/>
    <w:rsid w:val="00890358"/>
    <w:rsid w:val="008966FC"/>
    <w:rsid w:val="008A055A"/>
    <w:rsid w:val="008A0EA4"/>
    <w:rsid w:val="008A1A12"/>
    <w:rsid w:val="008A327F"/>
    <w:rsid w:val="008A40C4"/>
    <w:rsid w:val="008A4A97"/>
    <w:rsid w:val="008A4C6A"/>
    <w:rsid w:val="008A5811"/>
    <w:rsid w:val="008A666B"/>
    <w:rsid w:val="008A7F60"/>
    <w:rsid w:val="008B2E06"/>
    <w:rsid w:val="008B30B4"/>
    <w:rsid w:val="008B432F"/>
    <w:rsid w:val="008B78A9"/>
    <w:rsid w:val="008C0C82"/>
    <w:rsid w:val="008C11A1"/>
    <w:rsid w:val="008C1759"/>
    <w:rsid w:val="008D0F7E"/>
    <w:rsid w:val="008D135F"/>
    <w:rsid w:val="008D2C26"/>
    <w:rsid w:val="008D2E17"/>
    <w:rsid w:val="008D3D15"/>
    <w:rsid w:val="008D4108"/>
    <w:rsid w:val="008D53F0"/>
    <w:rsid w:val="008D6125"/>
    <w:rsid w:val="008D6DE0"/>
    <w:rsid w:val="008D705B"/>
    <w:rsid w:val="008E118E"/>
    <w:rsid w:val="008E20D7"/>
    <w:rsid w:val="008E2525"/>
    <w:rsid w:val="008E3327"/>
    <w:rsid w:val="008E5A2A"/>
    <w:rsid w:val="008E6248"/>
    <w:rsid w:val="008E705A"/>
    <w:rsid w:val="008E72D0"/>
    <w:rsid w:val="008E7710"/>
    <w:rsid w:val="008F0474"/>
    <w:rsid w:val="008F1978"/>
    <w:rsid w:val="008F1CB1"/>
    <w:rsid w:val="008F1DDB"/>
    <w:rsid w:val="008F4055"/>
    <w:rsid w:val="008F5934"/>
    <w:rsid w:val="009003CE"/>
    <w:rsid w:val="00902F96"/>
    <w:rsid w:val="00903A10"/>
    <w:rsid w:val="00904AF5"/>
    <w:rsid w:val="00905804"/>
    <w:rsid w:val="00907A5B"/>
    <w:rsid w:val="00911B55"/>
    <w:rsid w:val="009127A2"/>
    <w:rsid w:val="0091438E"/>
    <w:rsid w:val="0091477D"/>
    <w:rsid w:val="009157F8"/>
    <w:rsid w:val="00915F85"/>
    <w:rsid w:val="00921E69"/>
    <w:rsid w:val="00921F29"/>
    <w:rsid w:val="00923156"/>
    <w:rsid w:val="0092652C"/>
    <w:rsid w:val="009304B0"/>
    <w:rsid w:val="00931AB3"/>
    <w:rsid w:val="00932F5D"/>
    <w:rsid w:val="00933239"/>
    <w:rsid w:val="00935481"/>
    <w:rsid w:val="0094185A"/>
    <w:rsid w:val="009418BE"/>
    <w:rsid w:val="00943743"/>
    <w:rsid w:val="0094438F"/>
    <w:rsid w:val="00945A2E"/>
    <w:rsid w:val="00946023"/>
    <w:rsid w:val="009466CB"/>
    <w:rsid w:val="00947A24"/>
    <w:rsid w:val="00950F16"/>
    <w:rsid w:val="0095327E"/>
    <w:rsid w:val="009549DD"/>
    <w:rsid w:val="009551BF"/>
    <w:rsid w:val="009552B5"/>
    <w:rsid w:val="0095573E"/>
    <w:rsid w:val="009614F7"/>
    <w:rsid w:val="00963395"/>
    <w:rsid w:val="00964B65"/>
    <w:rsid w:val="00967666"/>
    <w:rsid w:val="00970B8F"/>
    <w:rsid w:val="00973003"/>
    <w:rsid w:val="009736A3"/>
    <w:rsid w:val="00975254"/>
    <w:rsid w:val="0097551B"/>
    <w:rsid w:val="00977CD2"/>
    <w:rsid w:val="009809AA"/>
    <w:rsid w:val="00982BDA"/>
    <w:rsid w:val="00984048"/>
    <w:rsid w:val="00985586"/>
    <w:rsid w:val="00986000"/>
    <w:rsid w:val="00986B89"/>
    <w:rsid w:val="00987A42"/>
    <w:rsid w:val="00987B38"/>
    <w:rsid w:val="00987D73"/>
    <w:rsid w:val="00990261"/>
    <w:rsid w:val="00990FC6"/>
    <w:rsid w:val="00991C09"/>
    <w:rsid w:val="00995902"/>
    <w:rsid w:val="00997621"/>
    <w:rsid w:val="009A07EE"/>
    <w:rsid w:val="009B0676"/>
    <w:rsid w:val="009B1109"/>
    <w:rsid w:val="009B1A21"/>
    <w:rsid w:val="009B4934"/>
    <w:rsid w:val="009B7FE9"/>
    <w:rsid w:val="009C0F16"/>
    <w:rsid w:val="009C441E"/>
    <w:rsid w:val="009C733A"/>
    <w:rsid w:val="009C7388"/>
    <w:rsid w:val="009D22A7"/>
    <w:rsid w:val="009D22E3"/>
    <w:rsid w:val="009D538A"/>
    <w:rsid w:val="009D692F"/>
    <w:rsid w:val="009D71BF"/>
    <w:rsid w:val="009E0F71"/>
    <w:rsid w:val="009E1CEC"/>
    <w:rsid w:val="009E2EB7"/>
    <w:rsid w:val="009E30FA"/>
    <w:rsid w:val="009E3C6F"/>
    <w:rsid w:val="009E6035"/>
    <w:rsid w:val="009F0183"/>
    <w:rsid w:val="009F16CB"/>
    <w:rsid w:val="009F16DE"/>
    <w:rsid w:val="009F2390"/>
    <w:rsid w:val="009F2D72"/>
    <w:rsid w:val="009F381C"/>
    <w:rsid w:val="009F401D"/>
    <w:rsid w:val="009F429A"/>
    <w:rsid w:val="009F4944"/>
    <w:rsid w:val="009F5737"/>
    <w:rsid w:val="009F5DCF"/>
    <w:rsid w:val="009F6BB7"/>
    <w:rsid w:val="009F7F33"/>
    <w:rsid w:val="00A015FB"/>
    <w:rsid w:val="00A01E14"/>
    <w:rsid w:val="00A02014"/>
    <w:rsid w:val="00A02F2E"/>
    <w:rsid w:val="00A04953"/>
    <w:rsid w:val="00A059BD"/>
    <w:rsid w:val="00A10191"/>
    <w:rsid w:val="00A1331E"/>
    <w:rsid w:val="00A17DA2"/>
    <w:rsid w:val="00A20D11"/>
    <w:rsid w:val="00A2311C"/>
    <w:rsid w:val="00A246E3"/>
    <w:rsid w:val="00A262AF"/>
    <w:rsid w:val="00A27442"/>
    <w:rsid w:val="00A30B05"/>
    <w:rsid w:val="00A3391A"/>
    <w:rsid w:val="00A35AEA"/>
    <w:rsid w:val="00A37566"/>
    <w:rsid w:val="00A41DD3"/>
    <w:rsid w:val="00A43202"/>
    <w:rsid w:val="00A44F4B"/>
    <w:rsid w:val="00A45564"/>
    <w:rsid w:val="00A46574"/>
    <w:rsid w:val="00A50928"/>
    <w:rsid w:val="00A5141B"/>
    <w:rsid w:val="00A5147D"/>
    <w:rsid w:val="00A51A7C"/>
    <w:rsid w:val="00A56DC6"/>
    <w:rsid w:val="00A5795D"/>
    <w:rsid w:val="00A57E7A"/>
    <w:rsid w:val="00A63884"/>
    <w:rsid w:val="00A640D1"/>
    <w:rsid w:val="00A6631E"/>
    <w:rsid w:val="00A709E2"/>
    <w:rsid w:val="00A73828"/>
    <w:rsid w:val="00A76CCB"/>
    <w:rsid w:val="00A77E03"/>
    <w:rsid w:val="00A81634"/>
    <w:rsid w:val="00A8216C"/>
    <w:rsid w:val="00A82B90"/>
    <w:rsid w:val="00A831EB"/>
    <w:rsid w:val="00A833D2"/>
    <w:rsid w:val="00A83752"/>
    <w:rsid w:val="00A86D1D"/>
    <w:rsid w:val="00A86F2A"/>
    <w:rsid w:val="00A90CB3"/>
    <w:rsid w:val="00A92916"/>
    <w:rsid w:val="00A943C3"/>
    <w:rsid w:val="00A97127"/>
    <w:rsid w:val="00AA0F20"/>
    <w:rsid w:val="00AA4B4D"/>
    <w:rsid w:val="00AA512A"/>
    <w:rsid w:val="00AB06EE"/>
    <w:rsid w:val="00AB1684"/>
    <w:rsid w:val="00AB20E5"/>
    <w:rsid w:val="00AB2F84"/>
    <w:rsid w:val="00AB3677"/>
    <w:rsid w:val="00AB5A5D"/>
    <w:rsid w:val="00AB6E8E"/>
    <w:rsid w:val="00AC021E"/>
    <w:rsid w:val="00AC0412"/>
    <w:rsid w:val="00AC0A0C"/>
    <w:rsid w:val="00AC1343"/>
    <w:rsid w:val="00AC1E38"/>
    <w:rsid w:val="00AC502C"/>
    <w:rsid w:val="00AC504E"/>
    <w:rsid w:val="00AC7405"/>
    <w:rsid w:val="00AD1913"/>
    <w:rsid w:val="00AD1B63"/>
    <w:rsid w:val="00AD27D2"/>
    <w:rsid w:val="00AD3B89"/>
    <w:rsid w:val="00AD43FE"/>
    <w:rsid w:val="00AD4994"/>
    <w:rsid w:val="00AD4A92"/>
    <w:rsid w:val="00AD4FE6"/>
    <w:rsid w:val="00AD5B17"/>
    <w:rsid w:val="00AD6248"/>
    <w:rsid w:val="00AD630A"/>
    <w:rsid w:val="00AD6B63"/>
    <w:rsid w:val="00AD732B"/>
    <w:rsid w:val="00AE0AFC"/>
    <w:rsid w:val="00AE2F1E"/>
    <w:rsid w:val="00AE47BA"/>
    <w:rsid w:val="00AE539F"/>
    <w:rsid w:val="00AE6951"/>
    <w:rsid w:val="00AE7410"/>
    <w:rsid w:val="00AF0B6C"/>
    <w:rsid w:val="00AF1292"/>
    <w:rsid w:val="00AF14D6"/>
    <w:rsid w:val="00AF155C"/>
    <w:rsid w:val="00AF3540"/>
    <w:rsid w:val="00AF450C"/>
    <w:rsid w:val="00AF4964"/>
    <w:rsid w:val="00AF5EFA"/>
    <w:rsid w:val="00AF6E14"/>
    <w:rsid w:val="00B017B9"/>
    <w:rsid w:val="00B01C52"/>
    <w:rsid w:val="00B02665"/>
    <w:rsid w:val="00B0452A"/>
    <w:rsid w:val="00B056AD"/>
    <w:rsid w:val="00B071CE"/>
    <w:rsid w:val="00B117C2"/>
    <w:rsid w:val="00B13140"/>
    <w:rsid w:val="00B135DF"/>
    <w:rsid w:val="00B13F31"/>
    <w:rsid w:val="00B164B9"/>
    <w:rsid w:val="00B173C6"/>
    <w:rsid w:val="00B204D2"/>
    <w:rsid w:val="00B22301"/>
    <w:rsid w:val="00B224C9"/>
    <w:rsid w:val="00B22567"/>
    <w:rsid w:val="00B22670"/>
    <w:rsid w:val="00B23329"/>
    <w:rsid w:val="00B24BCA"/>
    <w:rsid w:val="00B255A4"/>
    <w:rsid w:val="00B2651D"/>
    <w:rsid w:val="00B2678E"/>
    <w:rsid w:val="00B314D5"/>
    <w:rsid w:val="00B31D76"/>
    <w:rsid w:val="00B3296B"/>
    <w:rsid w:val="00B32B6B"/>
    <w:rsid w:val="00B33902"/>
    <w:rsid w:val="00B40E43"/>
    <w:rsid w:val="00B41D1A"/>
    <w:rsid w:val="00B42F83"/>
    <w:rsid w:val="00B43AD2"/>
    <w:rsid w:val="00B5508F"/>
    <w:rsid w:val="00B56112"/>
    <w:rsid w:val="00B565FB"/>
    <w:rsid w:val="00B567AD"/>
    <w:rsid w:val="00B576B4"/>
    <w:rsid w:val="00B607C0"/>
    <w:rsid w:val="00B61063"/>
    <w:rsid w:val="00B611F3"/>
    <w:rsid w:val="00B627A0"/>
    <w:rsid w:val="00B62B78"/>
    <w:rsid w:val="00B6385E"/>
    <w:rsid w:val="00B65217"/>
    <w:rsid w:val="00B66255"/>
    <w:rsid w:val="00B664E9"/>
    <w:rsid w:val="00B71953"/>
    <w:rsid w:val="00B72D39"/>
    <w:rsid w:val="00B7428D"/>
    <w:rsid w:val="00B746DA"/>
    <w:rsid w:val="00B75287"/>
    <w:rsid w:val="00B77957"/>
    <w:rsid w:val="00B805E1"/>
    <w:rsid w:val="00B806DF"/>
    <w:rsid w:val="00B80748"/>
    <w:rsid w:val="00B9008C"/>
    <w:rsid w:val="00B92BFF"/>
    <w:rsid w:val="00B92D5E"/>
    <w:rsid w:val="00B92F56"/>
    <w:rsid w:val="00B93C00"/>
    <w:rsid w:val="00B93CC4"/>
    <w:rsid w:val="00B95448"/>
    <w:rsid w:val="00BA0603"/>
    <w:rsid w:val="00BA193E"/>
    <w:rsid w:val="00BA1C4D"/>
    <w:rsid w:val="00BA4B0E"/>
    <w:rsid w:val="00BA6021"/>
    <w:rsid w:val="00BB0731"/>
    <w:rsid w:val="00BB1333"/>
    <w:rsid w:val="00BB18D9"/>
    <w:rsid w:val="00BB1A39"/>
    <w:rsid w:val="00BB1D53"/>
    <w:rsid w:val="00BB23F9"/>
    <w:rsid w:val="00BB3E0A"/>
    <w:rsid w:val="00BB6327"/>
    <w:rsid w:val="00BC0357"/>
    <w:rsid w:val="00BC0BB0"/>
    <w:rsid w:val="00BC0F22"/>
    <w:rsid w:val="00BC4553"/>
    <w:rsid w:val="00BC5052"/>
    <w:rsid w:val="00BC5282"/>
    <w:rsid w:val="00BD3638"/>
    <w:rsid w:val="00BD3A77"/>
    <w:rsid w:val="00BD5908"/>
    <w:rsid w:val="00BE1F87"/>
    <w:rsid w:val="00BE5590"/>
    <w:rsid w:val="00BE6BB7"/>
    <w:rsid w:val="00BE7F3D"/>
    <w:rsid w:val="00BF14A0"/>
    <w:rsid w:val="00BF231A"/>
    <w:rsid w:val="00BF2D27"/>
    <w:rsid w:val="00BF3814"/>
    <w:rsid w:val="00BF4054"/>
    <w:rsid w:val="00BF4717"/>
    <w:rsid w:val="00BF58B5"/>
    <w:rsid w:val="00C00FA3"/>
    <w:rsid w:val="00C01D6E"/>
    <w:rsid w:val="00C02840"/>
    <w:rsid w:val="00C0441A"/>
    <w:rsid w:val="00C04435"/>
    <w:rsid w:val="00C04A77"/>
    <w:rsid w:val="00C04C6E"/>
    <w:rsid w:val="00C06CEE"/>
    <w:rsid w:val="00C11650"/>
    <w:rsid w:val="00C123F1"/>
    <w:rsid w:val="00C12559"/>
    <w:rsid w:val="00C1279E"/>
    <w:rsid w:val="00C13956"/>
    <w:rsid w:val="00C13A33"/>
    <w:rsid w:val="00C15D9E"/>
    <w:rsid w:val="00C1600C"/>
    <w:rsid w:val="00C20D05"/>
    <w:rsid w:val="00C21BA7"/>
    <w:rsid w:val="00C220C2"/>
    <w:rsid w:val="00C2222E"/>
    <w:rsid w:val="00C230C3"/>
    <w:rsid w:val="00C23420"/>
    <w:rsid w:val="00C26B16"/>
    <w:rsid w:val="00C27F18"/>
    <w:rsid w:val="00C32098"/>
    <w:rsid w:val="00C3383B"/>
    <w:rsid w:val="00C3716B"/>
    <w:rsid w:val="00C42F3F"/>
    <w:rsid w:val="00C44950"/>
    <w:rsid w:val="00C44A9A"/>
    <w:rsid w:val="00C458A2"/>
    <w:rsid w:val="00C46124"/>
    <w:rsid w:val="00C46844"/>
    <w:rsid w:val="00C47225"/>
    <w:rsid w:val="00C504F9"/>
    <w:rsid w:val="00C50A7F"/>
    <w:rsid w:val="00C51C3F"/>
    <w:rsid w:val="00C53149"/>
    <w:rsid w:val="00C54082"/>
    <w:rsid w:val="00C54440"/>
    <w:rsid w:val="00C55390"/>
    <w:rsid w:val="00C559FA"/>
    <w:rsid w:val="00C566C2"/>
    <w:rsid w:val="00C5705F"/>
    <w:rsid w:val="00C57D63"/>
    <w:rsid w:val="00C623B7"/>
    <w:rsid w:val="00C64774"/>
    <w:rsid w:val="00C678CA"/>
    <w:rsid w:val="00C7219C"/>
    <w:rsid w:val="00C722C6"/>
    <w:rsid w:val="00C75175"/>
    <w:rsid w:val="00C76A27"/>
    <w:rsid w:val="00C77A5D"/>
    <w:rsid w:val="00C80D0F"/>
    <w:rsid w:val="00C83119"/>
    <w:rsid w:val="00C838F8"/>
    <w:rsid w:val="00C846AA"/>
    <w:rsid w:val="00C87DD6"/>
    <w:rsid w:val="00C906D9"/>
    <w:rsid w:val="00C91407"/>
    <w:rsid w:val="00C921BA"/>
    <w:rsid w:val="00C922F6"/>
    <w:rsid w:val="00C92501"/>
    <w:rsid w:val="00C93633"/>
    <w:rsid w:val="00C9571C"/>
    <w:rsid w:val="00C959CD"/>
    <w:rsid w:val="00C95E44"/>
    <w:rsid w:val="00C96BEF"/>
    <w:rsid w:val="00CA0986"/>
    <w:rsid w:val="00CA3621"/>
    <w:rsid w:val="00CA5169"/>
    <w:rsid w:val="00CA7209"/>
    <w:rsid w:val="00CA72ED"/>
    <w:rsid w:val="00CA78E0"/>
    <w:rsid w:val="00CB30C6"/>
    <w:rsid w:val="00CB633B"/>
    <w:rsid w:val="00CB65B9"/>
    <w:rsid w:val="00CC4E74"/>
    <w:rsid w:val="00CC54F6"/>
    <w:rsid w:val="00CC5724"/>
    <w:rsid w:val="00CC597F"/>
    <w:rsid w:val="00CD0CB2"/>
    <w:rsid w:val="00CD1A37"/>
    <w:rsid w:val="00CD2C6C"/>
    <w:rsid w:val="00CD3E1D"/>
    <w:rsid w:val="00CD452D"/>
    <w:rsid w:val="00CD4D67"/>
    <w:rsid w:val="00CD6004"/>
    <w:rsid w:val="00CD6C5F"/>
    <w:rsid w:val="00CE1FF0"/>
    <w:rsid w:val="00CE46A7"/>
    <w:rsid w:val="00CE5B59"/>
    <w:rsid w:val="00CE6410"/>
    <w:rsid w:val="00CF0B1E"/>
    <w:rsid w:val="00CF112E"/>
    <w:rsid w:val="00CF27FB"/>
    <w:rsid w:val="00CF6E2B"/>
    <w:rsid w:val="00D00571"/>
    <w:rsid w:val="00D0132A"/>
    <w:rsid w:val="00D060BE"/>
    <w:rsid w:val="00D0628F"/>
    <w:rsid w:val="00D1160B"/>
    <w:rsid w:val="00D140E6"/>
    <w:rsid w:val="00D1523D"/>
    <w:rsid w:val="00D1592A"/>
    <w:rsid w:val="00D16C65"/>
    <w:rsid w:val="00D16D62"/>
    <w:rsid w:val="00D2034A"/>
    <w:rsid w:val="00D2169C"/>
    <w:rsid w:val="00D21E3D"/>
    <w:rsid w:val="00D21EA8"/>
    <w:rsid w:val="00D22146"/>
    <w:rsid w:val="00D22831"/>
    <w:rsid w:val="00D2546B"/>
    <w:rsid w:val="00D277A9"/>
    <w:rsid w:val="00D31C5C"/>
    <w:rsid w:val="00D31FF8"/>
    <w:rsid w:val="00D3352F"/>
    <w:rsid w:val="00D35003"/>
    <w:rsid w:val="00D35B45"/>
    <w:rsid w:val="00D3756F"/>
    <w:rsid w:val="00D42B87"/>
    <w:rsid w:val="00D42E71"/>
    <w:rsid w:val="00D46B03"/>
    <w:rsid w:val="00D50200"/>
    <w:rsid w:val="00D51632"/>
    <w:rsid w:val="00D53B28"/>
    <w:rsid w:val="00D54620"/>
    <w:rsid w:val="00D550A7"/>
    <w:rsid w:val="00D55209"/>
    <w:rsid w:val="00D64D0B"/>
    <w:rsid w:val="00D6679E"/>
    <w:rsid w:val="00D703B2"/>
    <w:rsid w:val="00D7465B"/>
    <w:rsid w:val="00D75D3D"/>
    <w:rsid w:val="00D7723E"/>
    <w:rsid w:val="00D80188"/>
    <w:rsid w:val="00D808E3"/>
    <w:rsid w:val="00D80A9E"/>
    <w:rsid w:val="00D80E5E"/>
    <w:rsid w:val="00D81077"/>
    <w:rsid w:val="00D844B9"/>
    <w:rsid w:val="00D8463F"/>
    <w:rsid w:val="00D84643"/>
    <w:rsid w:val="00D84687"/>
    <w:rsid w:val="00D8524C"/>
    <w:rsid w:val="00D85324"/>
    <w:rsid w:val="00D87924"/>
    <w:rsid w:val="00D912AA"/>
    <w:rsid w:val="00D92CE3"/>
    <w:rsid w:val="00D9457A"/>
    <w:rsid w:val="00D94C86"/>
    <w:rsid w:val="00DA08CE"/>
    <w:rsid w:val="00DA14E8"/>
    <w:rsid w:val="00DA2062"/>
    <w:rsid w:val="00DA253F"/>
    <w:rsid w:val="00DA32AA"/>
    <w:rsid w:val="00DA53B5"/>
    <w:rsid w:val="00DA75F3"/>
    <w:rsid w:val="00DB04B6"/>
    <w:rsid w:val="00DB04CA"/>
    <w:rsid w:val="00DB36D4"/>
    <w:rsid w:val="00DB41D0"/>
    <w:rsid w:val="00DB457D"/>
    <w:rsid w:val="00DB4A17"/>
    <w:rsid w:val="00DB54FF"/>
    <w:rsid w:val="00DB6480"/>
    <w:rsid w:val="00DC17D8"/>
    <w:rsid w:val="00DC229B"/>
    <w:rsid w:val="00DC36DD"/>
    <w:rsid w:val="00DC54C7"/>
    <w:rsid w:val="00DC7275"/>
    <w:rsid w:val="00DD014C"/>
    <w:rsid w:val="00DD1A38"/>
    <w:rsid w:val="00DD1D3E"/>
    <w:rsid w:val="00DD314F"/>
    <w:rsid w:val="00DD342B"/>
    <w:rsid w:val="00DD4A6B"/>
    <w:rsid w:val="00DD65FF"/>
    <w:rsid w:val="00DD767F"/>
    <w:rsid w:val="00DD7BDF"/>
    <w:rsid w:val="00DE024C"/>
    <w:rsid w:val="00DE310B"/>
    <w:rsid w:val="00DE4753"/>
    <w:rsid w:val="00DF012B"/>
    <w:rsid w:val="00DF083D"/>
    <w:rsid w:val="00DF10C8"/>
    <w:rsid w:val="00DF2B94"/>
    <w:rsid w:val="00DF3339"/>
    <w:rsid w:val="00DF453E"/>
    <w:rsid w:val="00DF48D7"/>
    <w:rsid w:val="00DF5EDC"/>
    <w:rsid w:val="00DF6967"/>
    <w:rsid w:val="00DF6BD8"/>
    <w:rsid w:val="00DF76AA"/>
    <w:rsid w:val="00E00404"/>
    <w:rsid w:val="00E00E74"/>
    <w:rsid w:val="00E12A8D"/>
    <w:rsid w:val="00E14F9A"/>
    <w:rsid w:val="00E150E7"/>
    <w:rsid w:val="00E17747"/>
    <w:rsid w:val="00E17F5D"/>
    <w:rsid w:val="00E203BA"/>
    <w:rsid w:val="00E20414"/>
    <w:rsid w:val="00E2068A"/>
    <w:rsid w:val="00E2247E"/>
    <w:rsid w:val="00E22920"/>
    <w:rsid w:val="00E243D1"/>
    <w:rsid w:val="00E25FB8"/>
    <w:rsid w:val="00E2636D"/>
    <w:rsid w:val="00E26CE6"/>
    <w:rsid w:val="00E274F6"/>
    <w:rsid w:val="00E27807"/>
    <w:rsid w:val="00E309B2"/>
    <w:rsid w:val="00E31C40"/>
    <w:rsid w:val="00E325E0"/>
    <w:rsid w:val="00E32C2B"/>
    <w:rsid w:val="00E342B4"/>
    <w:rsid w:val="00E3592F"/>
    <w:rsid w:val="00E3705F"/>
    <w:rsid w:val="00E37D85"/>
    <w:rsid w:val="00E40E5D"/>
    <w:rsid w:val="00E41F61"/>
    <w:rsid w:val="00E422BB"/>
    <w:rsid w:val="00E433E0"/>
    <w:rsid w:val="00E43B59"/>
    <w:rsid w:val="00E46687"/>
    <w:rsid w:val="00E479DC"/>
    <w:rsid w:val="00E509ED"/>
    <w:rsid w:val="00E51093"/>
    <w:rsid w:val="00E52E82"/>
    <w:rsid w:val="00E539AA"/>
    <w:rsid w:val="00E5414B"/>
    <w:rsid w:val="00E57CCF"/>
    <w:rsid w:val="00E62A8C"/>
    <w:rsid w:val="00E64020"/>
    <w:rsid w:val="00E65ACB"/>
    <w:rsid w:val="00E65FAB"/>
    <w:rsid w:val="00E6649C"/>
    <w:rsid w:val="00E70AC0"/>
    <w:rsid w:val="00E70BBF"/>
    <w:rsid w:val="00E7142A"/>
    <w:rsid w:val="00E720C0"/>
    <w:rsid w:val="00E72D34"/>
    <w:rsid w:val="00E732CF"/>
    <w:rsid w:val="00E73ECF"/>
    <w:rsid w:val="00E74B25"/>
    <w:rsid w:val="00E75024"/>
    <w:rsid w:val="00E76BA0"/>
    <w:rsid w:val="00E7708D"/>
    <w:rsid w:val="00E803AF"/>
    <w:rsid w:val="00E86814"/>
    <w:rsid w:val="00E87A22"/>
    <w:rsid w:val="00E87F1A"/>
    <w:rsid w:val="00E93B82"/>
    <w:rsid w:val="00E94FE4"/>
    <w:rsid w:val="00E952EF"/>
    <w:rsid w:val="00E9582F"/>
    <w:rsid w:val="00E96243"/>
    <w:rsid w:val="00E97704"/>
    <w:rsid w:val="00E97FA8"/>
    <w:rsid w:val="00EA1359"/>
    <w:rsid w:val="00EA2F52"/>
    <w:rsid w:val="00EA3647"/>
    <w:rsid w:val="00EA58AE"/>
    <w:rsid w:val="00EA65B0"/>
    <w:rsid w:val="00EB02C9"/>
    <w:rsid w:val="00EB0510"/>
    <w:rsid w:val="00EB0C63"/>
    <w:rsid w:val="00EB1225"/>
    <w:rsid w:val="00EB4843"/>
    <w:rsid w:val="00EB4C43"/>
    <w:rsid w:val="00EB5079"/>
    <w:rsid w:val="00EB7C39"/>
    <w:rsid w:val="00EC1176"/>
    <w:rsid w:val="00EC2513"/>
    <w:rsid w:val="00EC322F"/>
    <w:rsid w:val="00EC341B"/>
    <w:rsid w:val="00EC424F"/>
    <w:rsid w:val="00EC47A8"/>
    <w:rsid w:val="00EC509C"/>
    <w:rsid w:val="00EC5865"/>
    <w:rsid w:val="00EC7F9A"/>
    <w:rsid w:val="00ED13EF"/>
    <w:rsid w:val="00ED3933"/>
    <w:rsid w:val="00ED53ED"/>
    <w:rsid w:val="00ED617D"/>
    <w:rsid w:val="00EE0981"/>
    <w:rsid w:val="00EE170A"/>
    <w:rsid w:val="00EE2B40"/>
    <w:rsid w:val="00EE2F11"/>
    <w:rsid w:val="00EE6016"/>
    <w:rsid w:val="00EE7D86"/>
    <w:rsid w:val="00EF0B5A"/>
    <w:rsid w:val="00EF19CE"/>
    <w:rsid w:val="00EF3DA1"/>
    <w:rsid w:val="00EF3DDE"/>
    <w:rsid w:val="00EF5C77"/>
    <w:rsid w:val="00EF6EF9"/>
    <w:rsid w:val="00EF7E47"/>
    <w:rsid w:val="00F05EF5"/>
    <w:rsid w:val="00F07763"/>
    <w:rsid w:val="00F148CA"/>
    <w:rsid w:val="00F15A0E"/>
    <w:rsid w:val="00F15A68"/>
    <w:rsid w:val="00F16328"/>
    <w:rsid w:val="00F163B6"/>
    <w:rsid w:val="00F17D7B"/>
    <w:rsid w:val="00F205B4"/>
    <w:rsid w:val="00F22480"/>
    <w:rsid w:val="00F25053"/>
    <w:rsid w:val="00F252EF"/>
    <w:rsid w:val="00F255B6"/>
    <w:rsid w:val="00F261F6"/>
    <w:rsid w:val="00F30AB8"/>
    <w:rsid w:val="00F30D78"/>
    <w:rsid w:val="00F36367"/>
    <w:rsid w:val="00F401C1"/>
    <w:rsid w:val="00F4084D"/>
    <w:rsid w:val="00F40A12"/>
    <w:rsid w:val="00F41BF3"/>
    <w:rsid w:val="00F44ECC"/>
    <w:rsid w:val="00F45236"/>
    <w:rsid w:val="00F4576C"/>
    <w:rsid w:val="00F472DC"/>
    <w:rsid w:val="00F47E35"/>
    <w:rsid w:val="00F5019F"/>
    <w:rsid w:val="00F50A2E"/>
    <w:rsid w:val="00F51AD5"/>
    <w:rsid w:val="00F5242A"/>
    <w:rsid w:val="00F5353E"/>
    <w:rsid w:val="00F53B09"/>
    <w:rsid w:val="00F5416B"/>
    <w:rsid w:val="00F54EF9"/>
    <w:rsid w:val="00F55A17"/>
    <w:rsid w:val="00F57D8E"/>
    <w:rsid w:val="00F64874"/>
    <w:rsid w:val="00F64EDB"/>
    <w:rsid w:val="00F66531"/>
    <w:rsid w:val="00F67DFA"/>
    <w:rsid w:val="00F704F3"/>
    <w:rsid w:val="00F71451"/>
    <w:rsid w:val="00F735AD"/>
    <w:rsid w:val="00F745FB"/>
    <w:rsid w:val="00F7460C"/>
    <w:rsid w:val="00F75153"/>
    <w:rsid w:val="00F75BA2"/>
    <w:rsid w:val="00F77971"/>
    <w:rsid w:val="00F828C2"/>
    <w:rsid w:val="00F82A01"/>
    <w:rsid w:val="00F848B0"/>
    <w:rsid w:val="00F86F37"/>
    <w:rsid w:val="00F877BC"/>
    <w:rsid w:val="00F878C4"/>
    <w:rsid w:val="00F94C35"/>
    <w:rsid w:val="00F95302"/>
    <w:rsid w:val="00F96299"/>
    <w:rsid w:val="00F97E68"/>
    <w:rsid w:val="00FA20B1"/>
    <w:rsid w:val="00FA28CB"/>
    <w:rsid w:val="00FA3239"/>
    <w:rsid w:val="00FA37C9"/>
    <w:rsid w:val="00FA3A45"/>
    <w:rsid w:val="00FA4E70"/>
    <w:rsid w:val="00FA5B73"/>
    <w:rsid w:val="00FA6AB4"/>
    <w:rsid w:val="00FA6DED"/>
    <w:rsid w:val="00FB132A"/>
    <w:rsid w:val="00FB2237"/>
    <w:rsid w:val="00FB3103"/>
    <w:rsid w:val="00FB3801"/>
    <w:rsid w:val="00FB4797"/>
    <w:rsid w:val="00FB5027"/>
    <w:rsid w:val="00FB5393"/>
    <w:rsid w:val="00FB5CC8"/>
    <w:rsid w:val="00FB64BA"/>
    <w:rsid w:val="00FB679D"/>
    <w:rsid w:val="00FB73FD"/>
    <w:rsid w:val="00FC127A"/>
    <w:rsid w:val="00FC1B82"/>
    <w:rsid w:val="00FC209C"/>
    <w:rsid w:val="00FC35DB"/>
    <w:rsid w:val="00FC40D1"/>
    <w:rsid w:val="00FC4586"/>
    <w:rsid w:val="00FC4755"/>
    <w:rsid w:val="00FC553B"/>
    <w:rsid w:val="00FD07BA"/>
    <w:rsid w:val="00FD420A"/>
    <w:rsid w:val="00FD5B0A"/>
    <w:rsid w:val="00FD62BE"/>
    <w:rsid w:val="00FD6D63"/>
    <w:rsid w:val="00FE021F"/>
    <w:rsid w:val="00FE11BC"/>
    <w:rsid w:val="00FE3F9E"/>
    <w:rsid w:val="00FE440A"/>
    <w:rsid w:val="00FE5567"/>
    <w:rsid w:val="00FE697F"/>
    <w:rsid w:val="00FE6A0A"/>
    <w:rsid w:val="00FE788A"/>
    <w:rsid w:val="00FF0F93"/>
    <w:rsid w:val="00FF1D55"/>
    <w:rsid w:val="00FF1E24"/>
    <w:rsid w:val="00FF2CEF"/>
    <w:rsid w:val="00FF322F"/>
    <w:rsid w:val="00FF36DF"/>
    <w:rsid w:val="00FF4101"/>
    <w:rsid w:val="00FF45D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locked="1" w:semiHidden="0" w:uiPriority="0" w:unhideWhenUsed="0"/>
    <w:lsdException w:name="annotation text" w:locked="1" w:semiHidden="0" w:unhideWhenUsed="0"/>
    <w:lsdException w:name="caption" w:locked="1" w:uiPriority="0" w:qFormat="1"/>
    <w:lsdException w:name="footnote reference" w:locked="1" w:semiHidden="0" w:unhideWhenUsed="0"/>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63099"/>
    <w:pPr>
      <w:spacing w:before="240" w:after="200" w:line="276" w:lineRule="auto"/>
      <w:ind w:firstLine="709"/>
    </w:pPr>
    <w:rPr>
      <w:sz w:val="22"/>
      <w:szCs w:val="22"/>
    </w:rPr>
  </w:style>
  <w:style w:type="paragraph" w:styleId="Nadpis1">
    <w:name w:val="heading 1"/>
    <w:basedOn w:val="Normln"/>
    <w:next w:val="Normln"/>
    <w:link w:val="Nadpis1Char"/>
    <w:uiPriority w:val="99"/>
    <w:qFormat/>
    <w:rsid w:val="006D7080"/>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1523D"/>
    <w:pPr>
      <w:keepNext/>
      <w:keepLines/>
      <w:numPr>
        <w:ilvl w:val="1"/>
        <w:numId w:val="5"/>
      </w:numPr>
      <w:spacing w:before="200" w:after="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95573E"/>
    <w:pPr>
      <w:keepNext/>
      <w:keepLines/>
      <w:numPr>
        <w:ilvl w:val="2"/>
        <w:numId w:val="5"/>
      </w:numPr>
      <w:spacing w:before="200" w:after="0"/>
      <w:outlineLvl w:val="2"/>
    </w:pPr>
    <w:rPr>
      <w:rFonts w:ascii="Cambria" w:hAnsi="Cambria"/>
      <w:b/>
      <w:bCs/>
      <w:color w:val="4F81BD"/>
    </w:rPr>
  </w:style>
  <w:style w:type="paragraph" w:styleId="Nadpis4">
    <w:name w:val="heading 4"/>
    <w:basedOn w:val="Normln"/>
    <w:next w:val="Normln"/>
    <w:link w:val="Nadpis4Char"/>
    <w:unhideWhenUsed/>
    <w:qFormat/>
    <w:locked/>
    <w:rsid w:val="00227747"/>
    <w:pPr>
      <w:keepNext/>
      <w:numPr>
        <w:ilvl w:val="3"/>
        <w:numId w:val="5"/>
      </w:numPr>
      <w:spacing w:after="60"/>
      <w:outlineLvl w:val="3"/>
    </w:pPr>
    <w:rPr>
      <w:b/>
      <w:bCs/>
      <w:sz w:val="28"/>
      <w:szCs w:val="28"/>
    </w:rPr>
  </w:style>
  <w:style w:type="paragraph" w:styleId="Nadpis5">
    <w:name w:val="heading 5"/>
    <w:basedOn w:val="Normln"/>
    <w:next w:val="Normln"/>
    <w:link w:val="Nadpis5Char"/>
    <w:semiHidden/>
    <w:unhideWhenUsed/>
    <w:qFormat/>
    <w:locked/>
    <w:rsid w:val="002F453A"/>
    <w:pPr>
      <w:numPr>
        <w:ilvl w:val="4"/>
        <w:numId w:val="5"/>
      </w:numPr>
      <w:spacing w:after="60"/>
      <w:outlineLvl w:val="4"/>
    </w:pPr>
    <w:rPr>
      <w:b/>
      <w:bCs/>
      <w:i/>
      <w:iCs/>
      <w:sz w:val="26"/>
      <w:szCs w:val="26"/>
    </w:rPr>
  </w:style>
  <w:style w:type="paragraph" w:styleId="Nadpis6">
    <w:name w:val="heading 6"/>
    <w:basedOn w:val="Normln"/>
    <w:next w:val="Normln"/>
    <w:link w:val="Nadpis6Char"/>
    <w:semiHidden/>
    <w:unhideWhenUsed/>
    <w:qFormat/>
    <w:locked/>
    <w:rsid w:val="002F453A"/>
    <w:pPr>
      <w:numPr>
        <w:ilvl w:val="5"/>
        <w:numId w:val="5"/>
      </w:numPr>
      <w:spacing w:after="60"/>
      <w:outlineLvl w:val="5"/>
    </w:pPr>
    <w:rPr>
      <w:b/>
      <w:bCs/>
    </w:rPr>
  </w:style>
  <w:style w:type="paragraph" w:styleId="Nadpis7">
    <w:name w:val="heading 7"/>
    <w:basedOn w:val="Normln"/>
    <w:next w:val="Normln"/>
    <w:link w:val="Nadpis7Char"/>
    <w:semiHidden/>
    <w:unhideWhenUsed/>
    <w:qFormat/>
    <w:locked/>
    <w:rsid w:val="002F453A"/>
    <w:pPr>
      <w:numPr>
        <w:ilvl w:val="6"/>
        <w:numId w:val="5"/>
      </w:numPr>
      <w:spacing w:after="60"/>
      <w:outlineLvl w:val="6"/>
    </w:pPr>
    <w:rPr>
      <w:sz w:val="24"/>
      <w:szCs w:val="24"/>
    </w:rPr>
  </w:style>
  <w:style w:type="paragraph" w:styleId="Nadpis8">
    <w:name w:val="heading 8"/>
    <w:basedOn w:val="Normln"/>
    <w:next w:val="Normln"/>
    <w:link w:val="Nadpis8Char"/>
    <w:semiHidden/>
    <w:unhideWhenUsed/>
    <w:qFormat/>
    <w:locked/>
    <w:rsid w:val="002F453A"/>
    <w:pPr>
      <w:numPr>
        <w:ilvl w:val="7"/>
        <w:numId w:val="5"/>
      </w:numPr>
      <w:spacing w:after="60"/>
      <w:outlineLvl w:val="7"/>
    </w:pPr>
    <w:rPr>
      <w:i/>
      <w:iCs/>
      <w:sz w:val="24"/>
      <w:szCs w:val="24"/>
    </w:rPr>
  </w:style>
  <w:style w:type="paragraph" w:styleId="Nadpis9">
    <w:name w:val="heading 9"/>
    <w:basedOn w:val="Normln"/>
    <w:next w:val="Normln"/>
    <w:link w:val="Nadpis9Char"/>
    <w:semiHidden/>
    <w:unhideWhenUsed/>
    <w:qFormat/>
    <w:locked/>
    <w:rsid w:val="002F453A"/>
    <w:pPr>
      <w:numPr>
        <w:ilvl w:val="8"/>
        <w:numId w:val="5"/>
      </w:numPr>
      <w:spacing w:after="60"/>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D7080"/>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D1523D"/>
    <w:rPr>
      <w:rFonts w:ascii="Cambria" w:hAnsi="Cambria"/>
      <w:b/>
      <w:bCs/>
      <w:color w:val="4F81BD"/>
      <w:sz w:val="26"/>
      <w:szCs w:val="26"/>
    </w:rPr>
  </w:style>
  <w:style w:type="character" w:customStyle="1" w:styleId="Nadpis3Char">
    <w:name w:val="Nadpis 3 Char"/>
    <w:basedOn w:val="Standardnpsmoodstavce"/>
    <w:link w:val="Nadpis3"/>
    <w:uiPriority w:val="99"/>
    <w:locked/>
    <w:rsid w:val="0095573E"/>
    <w:rPr>
      <w:rFonts w:ascii="Cambria" w:hAnsi="Cambria"/>
      <w:b/>
      <w:bCs/>
      <w:color w:val="4F81BD"/>
      <w:sz w:val="22"/>
      <w:szCs w:val="22"/>
    </w:rPr>
  </w:style>
  <w:style w:type="paragraph" w:styleId="Textpoznpodarou">
    <w:name w:val="footnote text"/>
    <w:basedOn w:val="Normln"/>
    <w:link w:val="TextpoznpodarouChar"/>
    <w:semiHidden/>
    <w:rsid w:val="0037549C"/>
    <w:pPr>
      <w:spacing w:after="0" w:line="240" w:lineRule="auto"/>
    </w:pPr>
    <w:rPr>
      <w:rFonts w:ascii="Times New Roman" w:hAnsi="Times New Roman" w:cs="Arial"/>
      <w:color w:val="000000"/>
      <w:sz w:val="20"/>
      <w:szCs w:val="20"/>
    </w:rPr>
  </w:style>
  <w:style w:type="character" w:customStyle="1" w:styleId="TextpoznpodarouChar">
    <w:name w:val="Text pozn. pod čarou Char"/>
    <w:basedOn w:val="Standardnpsmoodstavce"/>
    <w:link w:val="Textpoznpodarou"/>
    <w:uiPriority w:val="99"/>
    <w:semiHidden/>
    <w:locked/>
    <w:rsid w:val="0037549C"/>
    <w:rPr>
      <w:rFonts w:ascii="Times New Roman" w:hAnsi="Times New Roman" w:cs="Arial"/>
      <w:color w:val="000000"/>
      <w:sz w:val="20"/>
      <w:szCs w:val="20"/>
    </w:rPr>
  </w:style>
  <w:style w:type="character" w:styleId="Znakapoznpodarou">
    <w:name w:val="footnote reference"/>
    <w:basedOn w:val="Standardnpsmoodstavce"/>
    <w:uiPriority w:val="99"/>
    <w:semiHidden/>
    <w:rsid w:val="0037549C"/>
    <w:rPr>
      <w:rFonts w:cs="Times New Roman"/>
      <w:vertAlign w:val="superscript"/>
    </w:rPr>
  </w:style>
  <w:style w:type="paragraph" w:styleId="Odstavecseseznamem">
    <w:name w:val="List Paragraph"/>
    <w:basedOn w:val="Normln"/>
    <w:uiPriority w:val="99"/>
    <w:qFormat/>
    <w:rsid w:val="0037549C"/>
    <w:pPr>
      <w:ind w:left="720"/>
      <w:contextualSpacing/>
    </w:pPr>
  </w:style>
  <w:style w:type="character" w:styleId="Odkaznakoment">
    <w:name w:val="annotation reference"/>
    <w:basedOn w:val="Standardnpsmoodstavce"/>
    <w:uiPriority w:val="99"/>
    <w:semiHidden/>
    <w:rsid w:val="007A6600"/>
    <w:rPr>
      <w:rFonts w:cs="Times New Roman"/>
      <w:sz w:val="16"/>
      <w:szCs w:val="16"/>
    </w:rPr>
  </w:style>
  <w:style w:type="paragraph" w:styleId="Textkomente">
    <w:name w:val="annotation text"/>
    <w:basedOn w:val="Normln"/>
    <w:link w:val="TextkomenteChar"/>
    <w:uiPriority w:val="99"/>
    <w:semiHidden/>
    <w:rsid w:val="007A6600"/>
    <w:pPr>
      <w:spacing w:after="0" w:line="240" w:lineRule="auto"/>
    </w:pPr>
    <w:rPr>
      <w:rFonts w:ascii="Times New Roman" w:hAnsi="Times New Roman"/>
      <w:sz w:val="20"/>
      <w:szCs w:val="20"/>
    </w:rPr>
  </w:style>
  <w:style w:type="character" w:customStyle="1" w:styleId="TextkomenteChar">
    <w:name w:val="Text komentáře Char"/>
    <w:basedOn w:val="Standardnpsmoodstavce"/>
    <w:link w:val="Textkomente"/>
    <w:uiPriority w:val="99"/>
    <w:semiHidden/>
    <w:locked/>
    <w:rsid w:val="007A6600"/>
    <w:rPr>
      <w:rFonts w:ascii="Times New Roman" w:hAnsi="Times New Roman" w:cs="Times New Roman"/>
      <w:sz w:val="20"/>
      <w:szCs w:val="20"/>
    </w:rPr>
  </w:style>
  <w:style w:type="paragraph" w:styleId="Textbubliny">
    <w:name w:val="Balloon Text"/>
    <w:basedOn w:val="Normln"/>
    <w:link w:val="TextbublinyChar"/>
    <w:uiPriority w:val="99"/>
    <w:semiHidden/>
    <w:rsid w:val="007A66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A6600"/>
    <w:rPr>
      <w:rFonts w:ascii="Tahoma" w:hAnsi="Tahoma" w:cs="Tahoma"/>
      <w:sz w:val="16"/>
      <w:szCs w:val="16"/>
    </w:rPr>
  </w:style>
  <w:style w:type="character" w:styleId="Siln">
    <w:name w:val="Strong"/>
    <w:basedOn w:val="Standardnpsmoodstavce"/>
    <w:uiPriority w:val="99"/>
    <w:qFormat/>
    <w:rsid w:val="00560754"/>
    <w:rPr>
      <w:rFonts w:cs="Times New Roman"/>
      <w:b/>
      <w:bCs/>
    </w:rPr>
  </w:style>
  <w:style w:type="character" w:styleId="Zvraznn">
    <w:name w:val="Emphasis"/>
    <w:basedOn w:val="Standardnpsmoodstavce"/>
    <w:uiPriority w:val="99"/>
    <w:qFormat/>
    <w:rsid w:val="00560754"/>
    <w:rPr>
      <w:rFonts w:cs="Times New Roman"/>
      <w:i/>
      <w:iCs/>
    </w:rPr>
  </w:style>
  <w:style w:type="character" w:customStyle="1" w:styleId="block5">
    <w:name w:val="block5"/>
    <w:basedOn w:val="Standardnpsmoodstavce"/>
    <w:uiPriority w:val="99"/>
    <w:rsid w:val="00560754"/>
    <w:rPr>
      <w:rFonts w:cs="Times New Roman"/>
    </w:rPr>
  </w:style>
  <w:style w:type="character" w:styleId="Hypertextovodkaz">
    <w:name w:val="Hyperlink"/>
    <w:basedOn w:val="Standardnpsmoodstavce"/>
    <w:uiPriority w:val="99"/>
    <w:rsid w:val="000A5D7D"/>
    <w:rPr>
      <w:rFonts w:cs="Times New Roman"/>
      <w:color w:val="003333"/>
      <w:u w:val="single"/>
    </w:rPr>
  </w:style>
  <w:style w:type="paragraph" w:styleId="Obsah1">
    <w:name w:val="toc 1"/>
    <w:basedOn w:val="Normln"/>
    <w:next w:val="Normln"/>
    <w:autoRedefine/>
    <w:uiPriority w:val="39"/>
    <w:rsid w:val="00DE4753"/>
    <w:pPr>
      <w:tabs>
        <w:tab w:val="left" w:pos="1100"/>
        <w:tab w:val="right" w:leader="dot" w:pos="7927"/>
      </w:tabs>
      <w:spacing w:before="120" w:after="120"/>
      <w:ind w:left="1134" w:hanging="567"/>
    </w:pPr>
    <w:rPr>
      <w:rFonts w:ascii="Times New Roman" w:hAnsi="Times New Roman"/>
      <w:b/>
      <w:bCs/>
      <w:noProof/>
      <w:sz w:val="24"/>
      <w:szCs w:val="24"/>
    </w:rPr>
  </w:style>
  <w:style w:type="paragraph" w:styleId="Obsah2">
    <w:name w:val="toc 2"/>
    <w:basedOn w:val="Normln"/>
    <w:next w:val="Normln"/>
    <w:autoRedefine/>
    <w:uiPriority w:val="39"/>
    <w:rsid w:val="001B44E0"/>
    <w:pPr>
      <w:spacing w:before="0" w:after="0"/>
      <w:ind w:left="220"/>
    </w:pPr>
    <w:rPr>
      <w:rFonts w:asciiTheme="minorHAnsi" w:hAnsiTheme="minorHAnsi"/>
      <w:smallCaps/>
      <w:sz w:val="20"/>
      <w:szCs w:val="20"/>
    </w:rPr>
  </w:style>
  <w:style w:type="paragraph" w:styleId="Obsah3">
    <w:name w:val="toc 3"/>
    <w:basedOn w:val="Normln"/>
    <w:next w:val="Normln"/>
    <w:autoRedefine/>
    <w:uiPriority w:val="39"/>
    <w:rsid w:val="00F472DC"/>
    <w:pPr>
      <w:spacing w:before="0" w:after="0"/>
      <w:ind w:left="440"/>
    </w:pPr>
    <w:rPr>
      <w:rFonts w:asciiTheme="minorHAnsi" w:hAnsiTheme="minorHAnsi"/>
      <w:i/>
      <w:iCs/>
      <w:sz w:val="20"/>
      <w:szCs w:val="20"/>
    </w:rPr>
  </w:style>
  <w:style w:type="paragraph" w:styleId="Obsah4">
    <w:name w:val="toc 4"/>
    <w:basedOn w:val="Normln"/>
    <w:next w:val="Normln"/>
    <w:autoRedefine/>
    <w:uiPriority w:val="39"/>
    <w:rsid w:val="00B42F83"/>
    <w:pPr>
      <w:spacing w:before="0" w:after="0"/>
      <w:ind w:left="660"/>
    </w:pPr>
    <w:rPr>
      <w:rFonts w:asciiTheme="minorHAnsi" w:hAnsiTheme="minorHAnsi"/>
      <w:sz w:val="18"/>
      <w:szCs w:val="18"/>
    </w:rPr>
  </w:style>
  <w:style w:type="paragraph" w:styleId="Obsah5">
    <w:name w:val="toc 5"/>
    <w:basedOn w:val="Normln"/>
    <w:next w:val="Normln"/>
    <w:autoRedefine/>
    <w:uiPriority w:val="99"/>
    <w:rsid w:val="00B42F83"/>
    <w:pPr>
      <w:spacing w:before="0" w:after="0"/>
      <w:ind w:left="880"/>
    </w:pPr>
    <w:rPr>
      <w:rFonts w:asciiTheme="minorHAnsi" w:hAnsiTheme="minorHAnsi"/>
      <w:sz w:val="18"/>
      <w:szCs w:val="18"/>
    </w:rPr>
  </w:style>
  <w:style w:type="paragraph" w:styleId="Obsah6">
    <w:name w:val="toc 6"/>
    <w:basedOn w:val="Normln"/>
    <w:next w:val="Normln"/>
    <w:autoRedefine/>
    <w:uiPriority w:val="99"/>
    <w:rsid w:val="00B42F83"/>
    <w:pPr>
      <w:spacing w:before="0" w:after="0"/>
      <w:ind w:left="1100"/>
    </w:pPr>
    <w:rPr>
      <w:rFonts w:asciiTheme="minorHAnsi" w:hAnsiTheme="minorHAnsi"/>
      <w:sz w:val="18"/>
      <w:szCs w:val="18"/>
    </w:rPr>
  </w:style>
  <w:style w:type="paragraph" w:styleId="Obsah7">
    <w:name w:val="toc 7"/>
    <w:basedOn w:val="Normln"/>
    <w:next w:val="Normln"/>
    <w:autoRedefine/>
    <w:uiPriority w:val="99"/>
    <w:rsid w:val="00B42F83"/>
    <w:pPr>
      <w:spacing w:before="0" w:after="0"/>
      <w:ind w:left="1320"/>
    </w:pPr>
    <w:rPr>
      <w:rFonts w:asciiTheme="minorHAnsi" w:hAnsiTheme="minorHAnsi"/>
      <w:sz w:val="18"/>
      <w:szCs w:val="18"/>
    </w:rPr>
  </w:style>
  <w:style w:type="paragraph" w:styleId="Obsah8">
    <w:name w:val="toc 8"/>
    <w:basedOn w:val="Normln"/>
    <w:next w:val="Normln"/>
    <w:autoRedefine/>
    <w:uiPriority w:val="99"/>
    <w:rsid w:val="00B42F83"/>
    <w:pPr>
      <w:spacing w:before="0" w:after="0"/>
      <w:ind w:left="1540"/>
    </w:pPr>
    <w:rPr>
      <w:rFonts w:asciiTheme="minorHAnsi" w:hAnsiTheme="minorHAnsi"/>
      <w:sz w:val="18"/>
      <w:szCs w:val="18"/>
    </w:rPr>
  </w:style>
  <w:style w:type="paragraph" w:styleId="Obsah9">
    <w:name w:val="toc 9"/>
    <w:basedOn w:val="Normln"/>
    <w:next w:val="Normln"/>
    <w:autoRedefine/>
    <w:uiPriority w:val="99"/>
    <w:rsid w:val="00B42F83"/>
    <w:pPr>
      <w:spacing w:before="0" w:after="0"/>
      <w:ind w:left="1760"/>
    </w:pPr>
    <w:rPr>
      <w:rFonts w:asciiTheme="minorHAnsi" w:hAnsiTheme="minorHAnsi"/>
      <w:sz w:val="18"/>
      <w:szCs w:val="18"/>
    </w:rPr>
  </w:style>
  <w:style w:type="paragraph" w:styleId="Pedmtkomente">
    <w:name w:val="annotation subject"/>
    <w:basedOn w:val="Textkomente"/>
    <w:next w:val="Textkomente"/>
    <w:link w:val="PedmtkomenteChar"/>
    <w:uiPriority w:val="99"/>
    <w:semiHidden/>
    <w:unhideWhenUsed/>
    <w:rsid w:val="009551BF"/>
    <w:pPr>
      <w:spacing w:after="200" w:line="276" w:lineRule="auto"/>
    </w:pPr>
    <w:rPr>
      <w:rFonts w:ascii="Calibri" w:hAnsi="Calibri"/>
      <w:b/>
      <w:bCs/>
    </w:rPr>
  </w:style>
  <w:style w:type="character" w:customStyle="1" w:styleId="PedmtkomenteChar">
    <w:name w:val="Předmět komentáře Char"/>
    <w:basedOn w:val="TextkomenteChar"/>
    <w:link w:val="Pedmtkomente"/>
    <w:uiPriority w:val="99"/>
    <w:semiHidden/>
    <w:rsid w:val="009551BF"/>
    <w:rPr>
      <w:b/>
      <w:bCs/>
    </w:rPr>
  </w:style>
  <w:style w:type="paragraph" w:customStyle="1" w:styleId="normalni">
    <w:name w:val="_normalni"/>
    <w:basedOn w:val="Normlnodsazen"/>
    <w:qFormat/>
    <w:rsid w:val="00DB04CA"/>
    <w:pPr>
      <w:spacing w:after="240" w:line="360" w:lineRule="auto"/>
      <w:ind w:left="0"/>
      <w:jc w:val="both"/>
    </w:pPr>
    <w:rPr>
      <w:rFonts w:ascii="Times New Roman" w:hAnsi="Times New Roman"/>
      <w:sz w:val="24"/>
    </w:rPr>
  </w:style>
  <w:style w:type="character" w:customStyle="1" w:styleId="Nadpis4Char">
    <w:name w:val="Nadpis 4 Char"/>
    <w:basedOn w:val="Standardnpsmoodstavce"/>
    <w:link w:val="Nadpis4"/>
    <w:rsid w:val="00227747"/>
    <w:rPr>
      <w:b/>
      <w:bCs/>
      <w:sz w:val="28"/>
      <w:szCs w:val="28"/>
    </w:rPr>
  </w:style>
  <w:style w:type="paragraph" w:styleId="Normlnodsazen">
    <w:name w:val="Normal Indent"/>
    <w:basedOn w:val="Normln"/>
    <w:uiPriority w:val="99"/>
    <w:semiHidden/>
    <w:unhideWhenUsed/>
    <w:rsid w:val="00227747"/>
    <w:pPr>
      <w:ind w:left="708"/>
    </w:pPr>
  </w:style>
  <w:style w:type="paragraph" w:customStyle="1" w:styleId="kapitola0">
    <w:name w:val="_kapitola"/>
    <w:basedOn w:val="normalni"/>
    <w:next w:val="normalni"/>
    <w:rsid w:val="00035FAF"/>
    <w:pPr>
      <w:spacing w:after="360"/>
    </w:pPr>
    <w:rPr>
      <w:b/>
      <w:sz w:val="32"/>
    </w:rPr>
  </w:style>
  <w:style w:type="paragraph" w:customStyle="1" w:styleId="podkapitola0">
    <w:name w:val="_podkapitola"/>
    <w:basedOn w:val="kapitola0"/>
    <w:next w:val="normalni"/>
    <w:qFormat/>
    <w:rsid w:val="00DB04CA"/>
    <w:pPr>
      <w:spacing w:before="120" w:after="240"/>
      <w:ind w:firstLine="0"/>
      <w:outlineLvl w:val="1"/>
    </w:pPr>
    <w:rPr>
      <w:sz w:val="28"/>
    </w:rPr>
  </w:style>
  <w:style w:type="paragraph" w:customStyle="1" w:styleId="Oddl">
    <w:name w:val="_Oddíl"/>
    <w:basedOn w:val="podkapitola0"/>
    <w:next w:val="normalni"/>
    <w:qFormat/>
    <w:rsid w:val="00C906D9"/>
    <w:pPr>
      <w:numPr>
        <w:ilvl w:val="2"/>
        <w:numId w:val="8"/>
      </w:numPr>
      <w:spacing w:before="240" w:after="120"/>
      <w:jc w:val="left"/>
      <w:outlineLvl w:val="2"/>
    </w:pPr>
  </w:style>
  <w:style w:type="paragraph" w:customStyle="1" w:styleId="podoodl">
    <w:name w:val="_podoodíl"/>
    <w:basedOn w:val="Oddl"/>
    <w:next w:val="normalni"/>
    <w:qFormat/>
    <w:rsid w:val="00035FAF"/>
  </w:style>
  <w:style w:type="paragraph" w:customStyle="1" w:styleId="seznamzkrateknormalni">
    <w:name w:val="_seznam zkratek normalni"/>
    <w:basedOn w:val="normalni"/>
    <w:next w:val="normalni"/>
    <w:qFormat/>
    <w:rsid w:val="00F828C2"/>
    <w:pPr>
      <w:spacing w:after="120"/>
      <w:ind w:firstLine="0"/>
    </w:pPr>
  </w:style>
  <w:style w:type="paragraph" w:customStyle="1" w:styleId="seznamzkrateknadpis1">
    <w:name w:val="_seznam zkratek nadpis 1"/>
    <w:basedOn w:val="seznamzkrateknormalni"/>
    <w:next w:val="seznamzkrateknormalni"/>
    <w:qFormat/>
    <w:rsid w:val="008742D4"/>
    <w:pPr>
      <w:spacing w:after="480"/>
      <w:outlineLvl w:val="0"/>
    </w:pPr>
    <w:rPr>
      <w:b/>
      <w:sz w:val="32"/>
    </w:rPr>
  </w:style>
  <w:style w:type="paragraph" w:customStyle="1" w:styleId="seznamzkrateknadpis2">
    <w:name w:val="_seznam zkratek nadpis 2"/>
    <w:basedOn w:val="seznamzkrateknadpis1"/>
    <w:qFormat/>
    <w:rsid w:val="00A77E03"/>
    <w:pPr>
      <w:spacing w:after="360"/>
    </w:pPr>
    <w:rPr>
      <w:sz w:val="28"/>
    </w:rPr>
  </w:style>
  <w:style w:type="table" w:styleId="Mkatabulky">
    <w:name w:val="Table Grid"/>
    <w:basedOn w:val="Normlntabulka"/>
    <w:uiPriority w:val="59"/>
    <w:locked/>
    <w:rsid w:val="008112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ulek">
    <w:name w:val="caption"/>
    <w:basedOn w:val="Normln"/>
    <w:next w:val="Normln"/>
    <w:unhideWhenUsed/>
    <w:qFormat/>
    <w:locked/>
    <w:rsid w:val="005D0A0E"/>
    <w:rPr>
      <w:b/>
      <w:bCs/>
      <w:sz w:val="20"/>
      <w:szCs w:val="20"/>
    </w:rPr>
  </w:style>
  <w:style w:type="paragraph" w:customStyle="1" w:styleId="Kapitola">
    <w:name w:val="_Kapitola"/>
    <w:basedOn w:val="normalni"/>
    <w:next w:val="normalni"/>
    <w:qFormat/>
    <w:rsid w:val="0029544B"/>
    <w:pPr>
      <w:numPr>
        <w:numId w:val="8"/>
      </w:numPr>
      <w:jc w:val="left"/>
      <w:outlineLvl w:val="0"/>
    </w:pPr>
    <w:rPr>
      <w:b/>
      <w:sz w:val="32"/>
    </w:rPr>
  </w:style>
  <w:style w:type="paragraph" w:customStyle="1" w:styleId="Podkapitola">
    <w:name w:val="_Podkapitola"/>
    <w:basedOn w:val="normalni"/>
    <w:next w:val="normalni"/>
    <w:qFormat/>
    <w:rsid w:val="00CD3E1D"/>
    <w:pPr>
      <w:numPr>
        <w:ilvl w:val="1"/>
        <w:numId w:val="8"/>
      </w:numPr>
      <w:jc w:val="left"/>
      <w:outlineLvl w:val="1"/>
    </w:pPr>
    <w:rPr>
      <w:b/>
      <w:sz w:val="28"/>
    </w:rPr>
  </w:style>
  <w:style w:type="paragraph" w:customStyle="1" w:styleId="poznamkapodcarou">
    <w:name w:val="_poznamka pod carou"/>
    <w:basedOn w:val="normalni"/>
    <w:next w:val="normalni"/>
    <w:qFormat/>
    <w:rsid w:val="003E2300"/>
    <w:pPr>
      <w:spacing w:before="120" w:after="120" w:line="240" w:lineRule="auto"/>
      <w:ind w:left="680" w:firstLine="0"/>
    </w:pPr>
    <w:rPr>
      <w:sz w:val="20"/>
    </w:rPr>
  </w:style>
  <w:style w:type="paragraph" w:customStyle="1" w:styleId="oddil">
    <w:name w:val="_oddil"/>
    <w:basedOn w:val="normalni"/>
    <w:qFormat/>
    <w:rsid w:val="00C15D9E"/>
    <w:pPr>
      <w:spacing w:before="480"/>
      <w:ind w:firstLine="0"/>
    </w:pPr>
    <w:rPr>
      <w:b/>
      <w:sz w:val="28"/>
    </w:rPr>
  </w:style>
  <w:style w:type="paragraph" w:customStyle="1" w:styleId="Pododdil">
    <w:name w:val="_Pododdil"/>
    <w:basedOn w:val="normalni"/>
    <w:next w:val="normalni"/>
    <w:qFormat/>
    <w:rsid w:val="00CD3E1D"/>
    <w:pPr>
      <w:numPr>
        <w:ilvl w:val="3"/>
        <w:numId w:val="8"/>
      </w:numPr>
      <w:spacing w:after="120"/>
      <w:jc w:val="left"/>
      <w:outlineLvl w:val="3"/>
    </w:pPr>
    <w:rPr>
      <w:b/>
      <w:sz w:val="28"/>
    </w:rPr>
  </w:style>
  <w:style w:type="paragraph" w:styleId="Rozvrendokumentu">
    <w:name w:val="Document Map"/>
    <w:basedOn w:val="Normln"/>
    <w:link w:val="RozvrendokumentuChar"/>
    <w:uiPriority w:val="99"/>
    <w:semiHidden/>
    <w:unhideWhenUsed/>
    <w:rsid w:val="00DA2062"/>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DA2062"/>
    <w:rPr>
      <w:rFonts w:ascii="Tahoma" w:hAnsi="Tahoma" w:cs="Tahoma"/>
      <w:sz w:val="16"/>
      <w:szCs w:val="16"/>
    </w:rPr>
  </w:style>
  <w:style w:type="paragraph" w:styleId="Zhlav">
    <w:name w:val="header"/>
    <w:basedOn w:val="Normln"/>
    <w:link w:val="ZhlavChar"/>
    <w:uiPriority w:val="99"/>
    <w:semiHidden/>
    <w:unhideWhenUsed/>
    <w:rsid w:val="002F453A"/>
    <w:pPr>
      <w:tabs>
        <w:tab w:val="center" w:pos="4536"/>
        <w:tab w:val="right" w:pos="9072"/>
      </w:tabs>
    </w:pPr>
  </w:style>
  <w:style w:type="character" w:customStyle="1" w:styleId="ZhlavChar">
    <w:name w:val="Záhlaví Char"/>
    <w:basedOn w:val="Standardnpsmoodstavce"/>
    <w:link w:val="Zhlav"/>
    <w:uiPriority w:val="99"/>
    <w:semiHidden/>
    <w:rsid w:val="002F453A"/>
    <w:rPr>
      <w:sz w:val="22"/>
      <w:szCs w:val="22"/>
    </w:rPr>
  </w:style>
  <w:style w:type="paragraph" w:styleId="Zpat">
    <w:name w:val="footer"/>
    <w:basedOn w:val="Normln"/>
    <w:link w:val="ZpatChar"/>
    <w:uiPriority w:val="99"/>
    <w:unhideWhenUsed/>
    <w:rsid w:val="002F453A"/>
    <w:pPr>
      <w:tabs>
        <w:tab w:val="center" w:pos="4536"/>
        <w:tab w:val="right" w:pos="9072"/>
      </w:tabs>
    </w:pPr>
  </w:style>
  <w:style w:type="character" w:customStyle="1" w:styleId="ZpatChar">
    <w:name w:val="Zápatí Char"/>
    <w:basedOn w:val="Standardnpsmoodstavce"/>
    <w:link w:val="Zpat"/>
    <w:uiPriority w:val="99"/>
    <w:rsid w:val="002F453A"/>
    <w:rPr>
      <w:sz w:val="22"/>
      <w:szCs w:val="22"/>
    </w:rPr>
  </w:style>
  <w:style w:type="character" w:customStyle="1" w:styleId="Nadpis5Char">
    <w:name w:val="Nadpis 5 Char"/>
    <w:basedOn w:val="Standardnpsmoodstavce"/>
    <w:link w:val="Nadpis5"/>
    <w:semiHidden/>
    <w:rsid w:val="002F453A"/>
    <w:rPr>
      <w:b/>
      <w:bCs/>
      <w:i/>
      <w:iCs/>
      <w:sz w:val="26"/>
      <w:szCs w:val="26"/>
    </w:rPr>
  </w:style>
  <w:style w:type="character" w:customStyle="1" w:styleId="Nadpis6Char">
    <w:name w:val="Nadpis 6 Char"/>
    <w:basedOn w:val="Standardnpsmoodstavce"/>
    <w:link w:val="Nadpis6"/>
    <w:semiHidden/>
    <w:rsid w:val="002F453A"/>
    <w:rPr>
      <w:b/>
      <w:bCs/>
      <w:sz w:val="22"/>
      <w:szCs w:val="22"/>
    </w:rPr>
  </w:style>
  <w:style w:type="character" w:customStyle="1" w:styleId="Nadpis7Char">
    <w:name w:val="Nadpis 7 Char"/>
    <w:basedOn w:val="Standardnpsmoodstavce"/>
    <w:link w:val="Nadpis7"/>
    <w:semiHidden/>
    <w:rsid w:val="002F453A"/>
    <w:rPr>
      <w:sz w:val="24"/>
      <w:szCs w:val="24"/>
    </w:rPr>
  </w:style>
  <w:style w:type="character" w:customStyle="1" w:styleId="Nadpis8Char">
    <w:name w:val="Nadpis 8 Char"/>
    <w:basedOn w:val="Standardnpsmoodstavce"/>
    <w:link w:val="Nadpis8"/>
    <w:semiHidden/>
    <w:rsid w:val="002F453A"/>
    <w:rPr>
      <w:i/>
      <w:iCs/>
      <w:sz w:val="24"/>
      <w:szCs w:val="24"/>
    </w:rPr>
  </w:style>
  <w:style w:type="character" w:customStyle="1" w:styleId="Nadpis9Char">
    <w:name w:val="Nadpis 9 Char"/>
    <w:basedOn w:val="Standardnpsmoodstavce"/>
    <w:link w:val="Nadpis9"/>
    <w:semiHidden/>
    <w:rsid w:val="002F453A"/>
    <w:rPr>
      <w:rFonts w:ascii="Cambria" w:hAnsi="Cambria"/>
      <w:sz w:val="22"/>
      <w:szCs w:val="22"/>
    </w:rPr>
  </w:style>
  <w:style w:type="paragraph" w:customStyle="1" w:styleId="rok">
    <w:name w:val="_rok"/>
    <w:basedOn w:val="normalni"/>
    <w:next w:val="normalni"/>
    <w:qFormat/>
    <w:rsid w:val="002F453A"/>
    <w:pPr>
      <w:spacing w:before="120" w:after="120" w:line="240" w:lineRule="auto"/>
      <w:jc w:val="left"/>
    </w:pPr>
  </w:style>
  <w:style w:type="paragraph" w:styleId="Revize">
    <w:name w:val="Revision"/>
    <w:hidden/>
    <w:uiPriority w:val="99"/>
    <w:semiHidden/>
    <w:rsid w:val="006864EA"/>
    <w:rPr>
      <w:sz w:val="22"/>
      <w:szCs w:val="22"/>
    </w:rPr>
  </w:style>
  <w:style w:type="paragraph" w:customStyle="1" w:styleId="Cilprace">
    <w:name w:val="_Cil_prace"/>
    <w:basedOn w:val="Podkapitola"/>
    <w:qFormat/>
    <w:rsid w:val="00141D34"/>
    <w:pPr>
      <w:numPr>
        <w:numId w:val="0"/>
      </w:numPr>
    </w:pPr>
  </w:style>
  <w:style w:type="paragraph" w:customStyle="1" w:styleId="UVOD">
    <w:name w:val="UVOD"/>
    <w:basedOn w:val="Kapitola"/>
    <w:qFormat/>
    <w:rsid w:val="00141D34"/>
  </w:style>
  <w:style w:type="paragraph" w:customStyle="1" w:styleId="Zaver">
    <w:name w:val="_Zaver"/>
    <w:basedOn w:val="UVOD"/>
    <w:qFormat/>
    <w:rsid w:val="00141D34"/>
  </w:style>
  <w:style w:type="paragraph" w:customStyle="1" w:styleId="Priloha">
    <w:name w:val="_Priloha"/>
    <w:qFormat/>
    <w:rsid w:val="009C7388"/>
    <w:pPr>
      <w:spacing w:after="480"/>
      <w:outlineLvl w:val="0"/>
    </w:pPr>
    <w:rPr>
      <w:rFonts w:ascii="Times New Roman" w:hAnsi="Times New Roman"/>
      <w:b/>
      <w:sz w:val="32"/>
      <w:szCs w:val="22"/>
    </w:rPr>
  </w:style>
  <w:style w:type="paragraph" w:customStyle="1" w:styleId="Priloha02">
    <w:name w:val="_Priloha02"/>
    <w:basedOn w:val="Kapitola"/>
    <w:qFormat/>
    <w:rsid w:val="00F5353E"/>
    <w:pPr>
      <w:numPr>
        <w:numId w:val="0"/>
      </w:numPr>
    </w:pPr>
  </w:style>
  <w:style w:type="paragraph" w:customStyle="1" w:styleId="nadpis">
    <w:name w:val="_nadpis"/>
    <w:basedOn w:val="Normln"/>
    <w:qFormat/>
    <w:rsid w:val="003424A3"/>
    <w:pPr>
      <w:widowControl w:val="0"/>
      <w:autoSpaceDE w:val="0"/>
      <w:autoSpaceDN w:val="0"/>
      <w:adjustRightInd w:val="0"/>
      <w:spacing w:before="120" w:after="120" w:line="240" w:lineRule="auto"/>
      <w:ind w:firstLine="0"/>
      <w:jc w:val="both"/>
      <w:outlineLvl w:val="0"/>
    </w:pPr>
    <w:rPr>
      <w:rFonts w:ascii="Times New Roman" w:hAnsi="Times New Roman"/>
      <w:b/>
      <w:bCs/>
      <w:sz w:val="24"/>
      <w:szCs w:val="32"/>
    </w:rPr>
  </w:style>
  <w:style w:type="paragraph" w:customStyle="1" w:styleId="nadpis14">
    <w:name w:val="_nadpis14"/>
    <w:basedOn w:val="nadpis"/>
    <w:qFormat/>
    <w:rsid w:val="003424A3"/>
    <w:pPr>
      <w:jc w:val="center"/>
    </w:pPr>
    <w:rPr>
      <w:b w:val="0"/>
      <w:bCs w:val="0"/>
      <w:sz w:val="28"/>
    </w:rPr>
  </w:style>
  <w:style w:type="paragraph" w:styleId="Zkladntextodsazen">
    <w:name w:val="Body Text Indent"/>
    <w:basedOn w:val="Normln"/>
    <w:link w:val="ZkladntextodsazenChar"/>
    <w:uiPriority w:val="99"/>
    <w:rsid w:val="00C722C6"/>
    <w:pPr>
      <w:spacing w:before="0" w:after="0" w:line="240" w:lineRule="auto"/>
      <w:ind w:left="720" w:hanging="720"/>
      <w:jc w:val="both"/>
    </w:pPr>
    <w:rPr>
      <w:rFonts w:ascii="Times New Roman" w:hAnsi="Times New Roman"/>
      <w:sz w:val="24"/>
      <w:szCs w:val="24"/>
    </w:rPr>
  </w:style>
  <w:style w:type="character" w:customStyle="1" w:styleId="ZkladntextodsazenChar">
    <w:name w:val="Základní text odsazený Char"/>
    <w:basedOn w:val="Standardnpsmoodstavce"/>
    <w:link w:val="Zkladntextodsazen"/>
    <w:uiPriority w:val="99"/>
    <w:rsid w:val="00C722C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ain/fulscript/index98.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main/ObchodniPravo.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ain/fulscript/index98.htm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aspi.aspi.cz/eu/index.php?celex=12006E/TXT&amp;pra_pra=C&amp;castka_oj=321E/2006_37&amp;lng=EN&amp;aspi_lng=CS"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file:///D:main/ObchodniPravo.html" TargetMode="External"/><Relationship Id="rId2" Type="http://schemas.openxmlformats.org/officeDocument/2006/relationships/hyperlink" Target="file:///D:main/fulscript/index98.html" TargetMode="External"/><Relationship Id="rId1" Type="http://schemas.openxmlformats.org/officeDocument/2006/relationships/hyperlink" Target="http://eur-lex.europa.eu/LexUriServ.do?uri=OJ:L:2006:264:0032:01: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617E6B4-B50A-400D-9943-8A5460979472}">
  <ds:schemaRefs>
    <ds:schemaRef ds:uri="http://schemas.openxmlformats.org/officeDocument/2006/bibliography"/>
  </ds:schemaRefs>
</ds:datastoreItem>
</file>

<file path=customXml/itemProps2.xml><?xml version="1.0" encoding="utf-8"?>
<ds:datastoreItem xmlns:ds="http://schemas.openxmlformats.org/officeDocument/2006/customXml" ds:itemID="{C75F8B33-5771-4A21-A926-6C322E48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119</Pages>
  <Words>27856</Words>
  <Characters>164357</Characters>
  <Application>Microsoft Office Word</Application>
  <DocSecurity>0</DocSecurity>
  <Lines>1369</Lines>
  <Paragraphs>383</Paragraphs>
  <ScaleCrop>false</ScaleCrop>
  <HeadingPairs>
    <vt:vector size="2" baseType="variant">
      <vt:variant>
        <vt:lpstr>Název</vt:lpstr>
      </vt:variant>
      <vt:variant>
        <vt:i4>1</vt:i4>
      </vt:variant>
    </vt:vector>
  </HeadingPairs>
  <TitlesOfParts>
    <vt:vector size="1" baseType="lpstr">
      <vt:lpstr>SEZNAM POUŽITÝCH ZKRATEK</vt:lpstr>
    </vt:vector>
  </TitlesOfParts>
  <Company/>
  <LinksUpToDate>false</LinksUpToDate>
  <CharactersWithSpaces>191830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POUŽITÝCH ZKRATEK</dc:title>
  <dc:subject/>
  <dc:creator>Sicher</dc:creator>
  <cp:keywords/>
  <dc:description/>
  <cp:lastModifiedBy>studentova</cp:lastModifiedBy>
  <cp:revision>2</cp:revision>
  <cp:lastPrinted>2009-06-30T05:43:00Z</cp:lastPrinted>
  <dcterms:created xsi:type="dcterms:W3CDTF">2009-06-30T05:55:00Z</dcterms:created>
  <dcterms:modified xsi:type="dcterms:W3CDTF">2009-06-30T05:55:00Z</dcterms:modified>
</cp:coreProperties>
</file>